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D4A10" w14:textId="13C806C6" w:rsidR="00365910" w:rsidRDefault="00365910">
      <w:pPr>
        <w:rPr>
          <w:rFonts w:ascii="Times New Roman" w:hAnsi="Times New Roman" w:cs="Times New Roman"/>
          <w:b/>
          <w:bCs/>
          <w:sz w:val="28"/>
          <w:szCs w:val="28"/>
          <w:u w:val="single"/>
        </w:rPr>
      </w:pPr>
      <w:r w:rsidRPr="00365910">
        <w:rPr>
          <w:rFonts w:ascii="Times New Roman" w:hAnsi="Times New Roman" w:cs="Times New Roman"/>
          <w:b/>
          <w:bCs/>
          <w:sz w:val="28"/>
          <w:szCs w:val="28"/>
          <w:u w:val="single"/>
        </w:rPr>
        <w:t>Assessment in physical education exam (SHSS6078)</w:t>
      </w:r>
    </w:p>
    <w:p w14:paraId="4F6FAC0A" w14:textId="4CA1C558" w:rsidR="00503C63" w:rsidRPr="00503C63" w:rsidRDefault="00503C63" w:rsidP="00503C63">
      <w:pPr>
        <w:spacing w:line="360" w:lineRule="auto"/>
        <w:rPr>
          <w:rFonts w:ascii="Times New Roman" w:hAnsi="Times New Roman" w:cs="Times New Roman"/>
          <w:sz w:val="24"/>
          <w:szCs w:val="24"/>
        </w:rPr>
      </w:pPr>
      <w:r>
        <w:rPr>
          <w:rFonts w:ascii="Times New Roman" w:hAnsi="Times New Roman" w:cs="Times New Roman"/>
          <w:sz w:val="24"/>
          <w:szCs w:val="24"/>
        </w:rPr>
        <w:t>1.</w:t>
      </w:r>
      <w:r w:rsidRPr="00503C63">
        <w:t>.</w:t>
      </w:r>
      <w:r w:rsidRPr="00503C63">
        <w:rPr>
          <w:rFonts w:ascii="Times New Roman" w:hAnsi="Times New Roman" w:cs="Times New Roman"/>
          <w:sz w:val="24"/>
          <w:szCs w:val="24"/>
        </w:rPr>
        <w:t xml:space="preserve"> Assessment is considered an important part of physical education. What </w:t>
      </w:r>
      <w:r w:rsidR="008F2310">
        <w:rPr>
          <w:rFonts w:ascii="Times New Roman" w:hAnsi="Times New Roman" w:cs="Times New Roman"/>
          <w:sz w:val="24"/>
          <w:szCs w:val="24"/>
        </w:rPr>
        <w:t>are</w:t>
      </w:r>
      <w:r w:rsidR="00322C60">
        <w:rPr>
          <w:rFonts w:ascii="Times New Roman" w:hAnsi="Times New Roman" w:cs="Times New Roman"/>
          <w:sz w:val="24"/>
          <w:szCs w:val="24"/>
        </w:rPr>
        <w:t xml:space="preserve"> </w:t>
      </w:r>
      <w:r w:rsidRPr="00503C63">
        <w:rPr>
          <w:rFonts w:ascii="Times New Roman" w:hAnsi="Times New Roman" w:cs="Times New Roman"/>
          <w:sz w:val="24"/>
          <w:szCs w:val="24"/>
        </w:rPr>
        <w:t>the key</w:t>
      </w:r>
    </w:p>
    <w:p w14:paraId="7BB88456" w14:textId="3C6BBCC5" w:rsidR="00365910" w:rsidRDefault="00503C63" w:rsidP="00503C63">
      <w:pPr>
        <w:spacing w:line="360" w:lineRule="auto"/>
        <w:rPr>
          <w:rFonts w:ascii="Times New Roman" w:hAnsi="Times New Roman" w:cs="Times New Roman"/>
          <w:sz w:val="24"/>
          <w:szCs w:val="24"/>
        </w:rPr>
      </w:pPr>
      <w:r w:rsidRPr="00503C63">
        <w:rPr>
          <w:rFonts w:ascii="Times New Roman" w:hAnsi="Times New Roman" w:cs="Times New Roman"/>
          <w:sz w:val="24"/>
          <w:szCs w:val="24"/>
        </w:rPr>
        <w:t>purposes/aims of assessment in physical education?</w:t>
      </w:r>
      <w:r w:rsidR="00322C60">
        <w:rPr>
          <w:rFonts w:ascii="Times New Roman" w:hAnsi="Times New Roman" w:cs="Times New Roman"/>
          <w:sz w:val="24"/>
          <w:szCs w:val="24"/>
        </w:rPr>
        <w:t xml:space="preserve"> (10 marks)</w:t>
      </w:r>
    </w:p>
    <w:p w14:paraId="7E358C17" w14:textId="5B287D82" w:rsidR="00503C63" w:rsidRDefault="00503C63" w:rsidP="00503C6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aims of assessment in physical education is to firstly assess the domains of learning in physical education. These include physical, cognitive, affective, and social. All of these represent a key aspect that can be targeted by the subject. Cognitive can be used as an opportunity to develop knowledge and understanding of health, affective can refer to the motivation, social communication skills of an individual (which benefits aspects like co-operative learning), and physical which can isolate skill/fitness. Assessments purpose is to allow teachers firstly to evaluate how the individuals receive the information being taught being able to assess development using forms of formative assessment which is used as a tool to track progression within a term. Assessment can also be used to help the teacher set appropriate goals or learning objectives after reviewing how well children are developing in the given activity. Assessments aims can also be to help the subject become more student </w:t>
      </w:r>
      <w:r w:rsidR="008F2310">
        <w:rPr>
          <w:rFonts w:ascii="Times New Roman" w:hAnsi="Times New Roman" w:cs="Times New Roman"/>
          <w:sz w:val="24"/>
          <w:szCs w:val="24"/>
        </w:rPr>
        <w:t>cantered</w:t>
      </w:r>
      <w:r>
        <w:rPr>
          <w:rFonts w:ascii="Times New Roman" w:hAnsi="Times New Roman" w:cs="Times New Roman"/>
          <w:sz w:val="24"/>
          <w:szCs w:val="24"/>
        </w:rPr>
        <w:t xml:space="preserve"> allowing students to understand their own learning better, be able to identify their weaknesses or strengths and set their own appropriate targets. This can translate into </w:t>
      </w:r>
      <w:r w:rsidR="00322C60">
        <w:rPr>
          <w:rFonts w:ascii="Times New Roman" w:hAnsi="Times New Roman" w:cs="Times New Roman"/>
          <w:sz w:val="24"/>
          <w:szCs w:val="24"/>
        </w:rPr>
        <w:t>an</w:t>
      </w:r>
      <w:r>
        <w:rPr>
          <w:rFonts w:ascii="Times New Roman" w:hAnsi="Times New Roman" w:cs="Times New Roman"/>
          <w:sz w:val="24"/>
          <w:szCs w:val="24"/>
        </w:rPr>
        <w:t xml:space="preserve"> effective tool to get children engaged with</w:t>
      </w:r>
      <w:r w:rsidR="008F2310">
        <w:rPr>
          <w:rFonts w:ascii="Times New Roman" w:hAnsi="Times New Roman" w:cs="Times New Roman"/>
          <w:sz w:val="24"/>
          <w:szCs w:val="24"/>
        </w:rPr>
        <w:t xml:space="preserve"> the subject more being able to see where their learning should be and where it is at the time. One of assessments key aims is to make results more universal to not only the participant but any educator reviewing the data or even any parent. This can be done through either norm data or criterion data which is set guidelines comparing results against a large set of data to review it efficiently or use criteria based information to help aid their learning outcome. Assessment can also be used as a tool to assist the aim of physical educators which is to raise awareness and develop physical literacy in all individuals. The forms of assessment such as formative and continuous which focus on mid learning assessment to test knowledge and continuous assessment through regular questioning allows for their to be a better view of the areas learnt once the final assessment is conducted the summative assessment. From this summative assessment children can review how much knowledge they have and highlight key areas which were strong in their development allowing teachers to devise appropriate lesson plans to utilise why they were stronger in learning a set objective. This could be because of the way it was </w:t>
      </w:r>
      <w:r w:rsidR="008F2310">
        <w:rPr>
          <w:rFonts w:ascii="Times New Roman" w:hAnsi="Times New Roman" w:cs="Times New Roman"/>
          <w:sz w:val="24"/>
          <w:szCs w:val="24"/>
        </w:rPr>
        <w:lastRenderedPageBreak/>
        <w:t>taught to even who they say next to in class making it vital teachers can isolate what went right or wrong in the learning process.</w:t>
      </w:r>
    </w:p>
    <w:p w14:paraId="0A70067D" w14:textId="6C5B3AFF" w:rsidR="008F2310" w:rsidRDefault="00322C60" w:rsidP="00322C60">
      <w:pPr>
        <w:pStyle w:val="ListParagraph"/>
        <w:numPr>
          <w:ilvl w:val="0"/>
          <w:numId w:val="1"/>
        </w:numPr>
        <w:spacing w:line="360" w:lineRule="auto"/>
        <w:rPr>
          <w:rFonts w:ascii="Times New Roman" w:hAnsi="Times New Roman" w:cs="Times New Roman"/>
          <w:sz w:val="24"/>
          <w:szCs w:val="24"/>
        </w:rPr>
      </w:pPr>
      <w:r w:rsidRPr="00322C60">
        <w:rPr>
          <w:rFonts w:ascii="Times New Roman" w:hAnsi="Times New Roman" w:cs="Times New Roman"/>
          <w:sz w:val="24"/>
          <w:szCs w:val="24"/>
        </w:rPr>
        <w:t>. Teachers utilise a range of assessment procedures within physical education. Identify</w:t>
      </w:r>
      <w:r>
        <w:rPr>
          <w:rFonts w:ascii="Times New Roman" w:hAnsi="Times New Roman" w:cs="Times New Roman"/>
          <w:sz w:val="24"/>
          <w:szCs w:val="24"/>
        </w:rPr>
        <w:t xml:space="preserve"> </w:t>
      </w:r>
      <w:r w:rsidRPr="00322C60">
        <w:rPr>
          <w:rFonts w:ascii="Times New Roman" w:hAnsi="Times New Roman" w:cs="Times New Roman"/>
          <w:sz w:val="24"/>
          <w:szCs w:val="24"/>
        </w:rPr>
        <w:t xml:space="preserve">and explain different forms of assessment used in physical </w:t>
      </w:r>
      <w:r w:rsidRPr="00322C60">
        <w:rPr>
          <w:rFonts w:ascii="Times New Roman" w:hAnsi="Times New Roman" w:cs="Times New Roman"/>
          <w:sz w:val="24"/>
          <w:szCs w:val="24"/>
        </w:rPr>
        <w:t>education and</w:t>
      </w:r>
      <w:r w:rsidRPr="00322C60">
        <w:rPr>
          <w:rFonts w:ascii="Times New Roman" w:hAnsi="Times New Roman" w:cs="Times New Roman"/>
          <w:sz w:val="24"/>
          <w:szCs w:val="24"/>
        </w:rPr>
        <w:t xml:space="preserve"> discuss the</w:t>
      </w:r>
      <w:r w:rsidRPr="00322C60">
        <w:rPr>
          <w:rFonts w:ascii="Times New Roman" w:hAnsi="Times New Roman" w:cs="Times New Roman"/>
          <w:sz w:val="24"/>
          <w:szCs w:val="24"/>
        </w:rPr>
        <w:t xml:space="preserve"> </w:t>
      </w:r>
      <w:r w:rsidRPr="00322C60">
        <w:rPr>
          <w:rFonts w:ascii="Times New Roman" w:hAnsi="Times New Roman" w:cs="Times New Roman"/>
          <w:sz w:val="24"/>
          <w:szCs w:val="24"/>
        </w:rPr>
        <w:t>advantages and disadvantages of each (15 marks).</w:t>
      </w:r>
    </w:p>
    <w:p w14:paraId="02F32A80" w14:textId="1EB90491" w:rsidR="00322C60" w:rsidRDefault="00322C60" w:rsidP="00322C60">
      <w:pPr>
        <w:spacing w:line="360" w:lineRule="auto"/>
        <w:ind w:left="360"/>
        <w:rPr>
          <w:rFonts w:ascii="Times New Roman" w:hAnsi="Times New Roman" w:cs="Times New Roman"/>
          <w:sz w:val="24"/>
          <w:szCs w:val="24"/>
        </w:rPr>
      </w:pPr>
      <w:r>
        <w:rPr>
          <w:rFonts w:ascii="Times New Roman" w:hAnsi="Times New Roman" w:cs="Times New Roman"/>
          <w:sz w:val="24"/>
          <w:szCs w:val="24"/>
        </w:rPr>
        <w:t>The first form of assessment is summative assessment. This is a summarised assessment of block of learning to review the end learning outcome</w:t>
      </w:r>
      <w:r w:rsidR="00D229E2">
        <w:rPr>
          <w:rFonts w:ascii="Times New Roman" w:hAnsi="Times New Roman" w:cs="Times New Roman"/>
          <w:sz w:val="24"/>
          <w:szCs w:val="24"/>
        </w:rPr>
        <w:t xml:space="preserve"> (Metzler, 2011)</w:t>
      </w:r>
      <w:r>
        <w:rPr>
          <w:rFonts w:ascii="Times New Roman" w:hAnsi="Times New Roman" w:cs="Times New Roman"/>
          <w:sz w:val="24"/>
          <w:szCs w:val="24"/>
        </w:rPr>
        <w:t>. An example of this is an end of term GCSE exam which is based off a whole year of learning and the student receives a mark or grade based on their result. The positives surrounding this is that it shows a result and can be compared against norm or criterion-based schemes easier. This makes a better result more desirable and can result in more effort to learn for the better mark. However, the disadvantage of this is that it can be a very pressured situation and may not always represent an individual’s true potential because they may be nervous or not on form that day. An example of this is performing a fitness test on the last day of a program. While it should conclude with a better result providing the participant took all effective measures to learn it may not result in this because the child may feel unwell on the set day or crack under the pressure making their result inaccurate. The second form of assessment</w:t>
      </w:r>
      <w:r w:rsidR="00BC5020">
        <w:rPr>
          <w:rFonts w:ascii="Times New Roman" w:hAnsi="Times New Roman" w:cs="Times New Roman"/>
          <w:sz w:val="24"/>
          <w:szCs w:val="24"/>
        </w:rPr>
        <w:t xml:space="preserve"> procedure to discuss is formative assessment which if a form of assessment used to inform students throughout the semester.</w:t>
      </w:r>
      <w:r w:rsidR="005E462E">
        <w:rPr>
          <w:rFonts w:ascii="Times New Roman" w:hAnsi="Times New Roman" w:cs="Times New Roman"/>
          <w:sz w:val="24"/>
          <w:szCs w:val="24"/>
        </w:rPr>
        <w:t xml:space="preserve"> Black and Williams (1998) described formative assessment as an essential component of classroom work.</w:t>
      </w:r>
      <w:r w:rsidR="00BC5020">
        <w:rPr>
          <w:rFonts w:ascii="Times New Roman" w:hAnsi="Times New Roman" w:cs="Times New Roman"/>
          <w:sz w:val="24"/>
          <w:szCs w:val="24"/>
        </w:rPr>
        <w:t xml:space="preserve"> This is normally completed mid learning to allow the information to stay relevant or to assess if the children understood the concept. An example of this within physical education is midterm pop quizzes or mock exams set to help children relate the information towards the result the summative assessment. The positives associated with this form of assessment is it allows the teacher to monitor progress and review understanding which can be used to set targets or learning outcomes which are tailored to the individuals. The negative</w:t>
      </w:r>
      <w:r w:rsidR="005E462E">
        <w:rPr>
          <w:rFonts w:ascii="Times New Roman" w:hAnsi="Times New Roman" w:cs="Times New Roman"/>
          <w:sz w:val="24"/>
          <w:szCs w:val="24"/>
        </w:rPr>
        <w:t xml:space="preserve">s associated with this is that this form of assessment can take time to implement, plan and devise which could potentially take away classroom time for learning. The next procedure of assessment is observational assessment. This form of assessment is more commonly used within practical assessment. This is used to determine competence, skill and cognitive understanding during sport or physical activity. An example of this in place is this is the procedure of assessment for the practical element of the GCSE physical education mark scheme. The positives associated with this procedure </w:t>
      </w:r>
      <w:r w:rsidR="005E462E">
        <w:rPr>
          <w:rFonts w:ascii="Times New Roman" w:hAnsi="Times New Roman" w:cs="Times New Roman"/>
          <w:sz w:val="24"/>
          <w:szCs w:val="24"/>
        </w:rPr>
        <w:lastRenderedPageBreak/>
        <w:t xml:space="preserve">is it allows the examiner to review a determined outcome in person rather than describing </w:t>
      </w:r>
      <w:r w:rsidR="00D872A2">
        <w:rPr>
          <w:rFonts w:ascii="Times New Roman" w:hAnsi="Times New Roman" w:cs="Times New Roman"/>
          <w:sz w:val="24"/>
          <w:szCs w:val="24"/>
        </w:rPr>
        <w:t>individual’s</w:t>
      </w:r>
      <w:r w:rsidR="005E462E">
        <w:rPr>
          <w:rFonts w:ascii="Times New Roman" w:hAnsi="Times New Roman" w:cs="Times New Roman"/>
          <w:sz w:val="24"/>
          <w:szCs w:val="24"/>
        </w:rPr>
        <w:t xml:space="preserve"> ability the teacher can </w:t>
      </w:r>
      <w:r w:rsidR="00D229E2">
        <w:rPr>
          <w:rFonts w:ascii="Times New Roman" w:hAnsi="Times New Roman" w:cs="Times New Roman"/>
          <w:sz w:val="24"/>
          <w:szCs w:val="24"/>
        </w:rPr>
        <w:t>interpret</w:t>
      </w:r>
      <w:r w:rsidR="005E462E">
        <w:rPr>
          <w:rFonts w:ascii="Times New Roman" w:hAnsi="Times New Roman" w:cs="Times New Roman"/>
          <w:sz w:val="24"/>
          <w:szCs w:val="24"/>
        </w:rPr>
        <w:t xml:space="preserve"> the area themselves which makes it easier to breakdown or review. The negatives associated with this is that observing can become a hard task in larger groups making it less likely to be reliable because they cannot review all children the same, observing is unique to the individual reviewing and can be very hard to review against criterion based mark schemes because their definition of “excellent tactical application” may be different to an elite football coach. The final negative worth noting is that pressure can play a huge part in the performance of the participant which makes it </w:t>
      </w:r>
      <w:r w:rsidR="00D872A2">
        <w:rPr>
          <w:rFonts w:ascii="Times New Roman" w:hAnsi="Times New Roman" w:cs="Times New Roman"/>
          <w:sz w:val="24"/>
          <w:szCs w:val="24"/>
        </w:rPr>
        <w:t>hard to review their true potential hence why formative data is used to help give results of observation.</w:t>
      </w:r>
    </w:p>
    <w:p w14:paraId="5B8212D7" w14:textId="63AFE597" w:rsidR="00D229E2" w:rsidRDefault="00D229E2" w:rsidP="00D229E2">
      <w:pPr>
        <w:pStyle w:val="ListParagraph"/>
        <w:numPr>
          <w:ilvl w:val="0"/>
          <w:numId w:val="1"/>
        </w:numPr>
        <w:spacing w:line="360" w:lineRule="auto"/>
        <w:rPr>
          <w:rFonts w:ascii="Times New Roman" w:hAnsi="Times New Roman" w:cs="Times New Roman"/>
          <w:sz w:val="24"/>
          <w:szCs w:val="24"/>
        </w:rPr>
      </w:pPr>
      <w:r w:rsidRPr="00D229E2">
        <w:rPr>
          <w:rFonts w:ascii="Times New Roman" w:hAnsi="Times New Roman" w:cs="Times New Roman"/>
          <w:sz w:val="24"/>
          <w:szCs w:val="24"/>
        </w:rPr>
        <w:t>The use of fitness testing in physical education is a highly debated topic. Discuss the</w:t>
      </w:r>
      <w:r w:rsidRPr="00D229E2">
        <w:rPr>
          <w:rFonts w:ascii="Times New Roman" w:hAnsi="Times New Roman" w:cs="Times New Roman"/>
          <w:sz w:val="24"/>
          <w:szCs w:val="24"/>
        </w:rPr>
        <w:t xml:space="preserve"> </w:t>
      </w:r>
      <w:r w:rsidRPr="00D229E2">
        <w:rPr>
          <w:rFonts w:ascii="Times New Roman" w:hAnsi="Times New Roman" w:cs="Times New Roman"/>
          <w:sz w:val="24"/>
          <w:szCs w:val="24"/>
        </w:rPr>
        <w:t>potential benefits and disadvantages of incorporating fitness testing in physical</w:t>
      </w:r>
      <w:r w:rsidRPr="00D229E2">
        <w:rPr>
          <w:rFonts w:ascii="Times New Roman" w:hAnsi="Times New Roman" w:cs="Times New Roman"/>
          <w:sz w:val="24"/>
          <w:szCs w:val="24"/>
        </w:rPr>
        <w:t xml:space="preserve"> </w:t>
      </w:r>
      <w:r w:rsidRPr="00D229E2">
        <w:rPr>
          <w:rFonts w:ascii="Times New Roman" w:hAnsi="Times New Roman" w:cs="Times New Roman"/>
          <w:sz w:val="24"/>
          <w:szCs w:val="24"/>
        </w:rPr>
        <w:t>education (20 marks).</w:t>
      </w:r>
    </w:p>
    <w:p w14:paraId="5AD46E34" w14:textId="185345C7" w:rsidR="00D229E2" w:rsidRDefault="00D229E2" w:rsidP="00D229E2">
      <w:pPr>
        <w:spacing w:line="360" w:lineRule="auto"/>
        <w:rPr>
          <w:rFonts w:ascii="Times New Roman" w:hAnsi="Times New Roman" w:cs="Times New Roman"/>
          <w:sz w:val="24"/>
          <w:szCs w:val="24"/>
        </w:rPr>
      </w:pPr>
      <w:r>
        <w:rPr>
          <w:rFonts w:ascii="Times New Roman" w:hAnsi="Times New Roman" w:cs="Times New Roman"/>
          <w:sz w:val="24"/>
          <w:szCs w:val="24"/>
        </w:rPr>
        <w:t xml:space="preserve">Fitness testing is a very debatable topic in physical education. This is because there are two very different opinions on the overall effectiveness of fitness testing. One term that is used when regarding fitness testing is “ the horse is dead, lets dismount” what this refers to is Rowlands (1995) who mentions fitness testing is not suitable to the aims of physical education. Rowlands (1995) directly quotes “finding out how fast a 10-year-old Girl is does not relate to her health”. What they mean by this is that the </w:t>
      </w:r>
      <w:r w:rsidR="00A12D26">
        <w:rPr>
          <w:rFonts w:ascii="Times New Roman" w:hAnsi="Times New Roman" w:cs="Times New Roman"/>
          <w:sz w:val="24"/>
          <w:szCs w:val="24"/>
        </w:rPr>
        <w:t xml:space="preserve">testing be tedious and un-related to the subject as whole. This is because Corbin et al (1995) acknowledges that physical education should be endorsing a new strategy to promote lifetime activity for children. The use of fitness testing can be somewhat demoralising for some individuals have a major negative effect on wanting to take part in the first place. This is considered a major negative because Cale and Harries (2007) highlight it dominates schools and that educators should “pull the reigns”. The </w:t>
      </w:r>
      <w:proofErr w:type="spellStart"/>
      <w:r w:rsidR="00A12D26">
        <w:rPr>
          <w:rFonts w:ascii="Times New Roman" w:hAnsi="Times New Roman" w:cs="Times New Roman"/>
          <w:sz w:val="24"/>
          <w:szCs w:val="24"/>
        </w:rPr>
        <w:t>subjectiveness</w:t>
      </w:r>
      <w:proofErr w:type="spellEnd"/>
      <w:r w:rsidR="00A12D26">
        <w:rPr>
          <w:rFonts w:ascii="Times New Roman" w:hAnsi="Times New Roman" w:cs="Times New Roman"/>
          <w:sz w:val="24"/>
          <w:szCs w:val="24"/>
        </w:rPr>
        <w:t xml:space="preserve"> of fitness testing dominating the school curriculum makes </w:t>
      </w:r>
      <w:proofErr w:type="spellStart"/>
      <w:r w:rsidR="00A12D26">
        <w:rPr>
          <w:rFonts w:ascii="Times New Roman" w:hAnsi="Times New Roman" w:cs="Times New Roman"/>
          <w:sz w:val="24"/>
          <w:szCs w:val="24"/>
        </w:rPr>
        <w:t>autonmy</w:t>
      </w:r>
      <w:proofErr w:type="spellEnd"/>
      <w:r w:rsidR="00A12D26">
        <w:rPr>
          <w:rFonts w:ascii="Times New Roman" w:hAnsi="Times New Roman" w:cs="Times New Roman"/>
          <w:sz w:val="24"/>
          <w:szCs w:val="24"/>
        </w:rPr>
        <w:t xml:space="preserve"> and relatedness to other areas of activity that are not competitive based obsolete. This gives a false pretention of physical education being a one size fits all approach </w:t>
      </w:r>
      <w:r w:rsidR="00A12D26" w:rsidRPr="002159FD">
        <w:rPr>
          <w:rFonts w:ascii="Times New Roman" w:hAnsi="Times New Roman" w:cs="Times New Roman"/>
          <w:sz w:val="24"/>
          <w:szCs w:val="24"/>
        </w:rPr>
        <w:t>(Kirk,2012)</w:t>
      </w:r>
      <w:r w:rsidR="00A12D26">
        <w:rPr>
          <w:rFonts w:ascii="Times New Roman" w:hAnsi="Times New Roman" w:cs="Times New Roman"/>
          <w:sz w:val="24"/>
          <w:szCs w:val="24"/>
        </w:rPr>
        <w:t xml:space="preserve"> and that only winning is what counts perhaps shadowing the emphasis on health. However, The benefits associated with fitness testing begin to be highlighted by Lloyd et al (2010) who related back to the common term of the “horse” saying “the horse is indeed dead but we need to be riding a completely different animal a zebra”. What they mean by this is adapting this fitness testing for its benefits not just defusing the assessment tool all together. </w:t>
      </w:r>
      <w:proofErr w:type="spellStart"/>
      <w:r w:rsidR="00CA4B04">
        <w:rPr>
          <w:rFonts w:ascii="Times New Roman" w:hAnsi="Times New Roman" w:cs="Times New Roman"/>
          <w:sz w:val="24"/>
          <w:szCs w:val="24"/>
        </w:rPr>
        <w:t>Coneh</w:t>
      </w:r>
      <w:proofErr w:type="spellEnd"/>
      <w:r w:rsidR="00CA4B04">
        <w:rPr>
          <w:rFonts w:ascii="Times New Roman" w:hAnsi="Times New Roman" w:cs="Times New Roman"/>
          <w:sz w:val="24"/>
          <w:szCs w:val="24"/>
        </w:rPr>
        <w:t xml:space="preserve"> et al (2005) first indicates it is a great tool to review health. However, it is important to </w:t>
      </w:r>
      <w:r w:rsidR="00CA4B04">
        <w:rPr>
          <w:rFonts w:ascii="Times New Roman" w:hAnsi="Times New Roman" w:cs="Times New Roman"/>
          <w:sz w:val="24"/>
          <w:szCs w:val="24"/>
        </w:rPr>
        <w:lastRenderedPageBreak/>
        <w:t xml:space="preserve">consider that the administrator needs great understanding of the individuals and the areas looking to be assessed so they </w:t>
      </w:r>
      <w:r w:rsidR="002159FD">
        <w:rPr>
          <w:rFonts w:ascii="Times New Roman" w:hAnsi="Times New Roman" w:cs="Times New Roman"/>
          <w:sz w:val="24"/>
          <w:szCs w:val="24"/>
        </w:rPr>
        <w:t>do not</w:t>
      </w:r>
      <w:r w:rsidR="00CA4B04">
        <w:rPr>
          <w:rFonts w:ascii="Times New Roman" w:hAnsi="Times New Roman" w:cs="Times New Roman"/>
          <w:sz w:val="24"/>
          <w:szCs w:val="24"/>
        </w:rPr>
        <w:t xml:space="preserve"> blind fully cause harm to children’s self-confidence and self- concept. Another benefit fitness testing can have is that it offers an element of competitive nature which makes it very easy to motivate students to perform because they want to have a better result then their mates or their personal best. another aspect to consider is that fitness testing is a easy process to carry out as a lot of the fitness testing is based off of criterion based dimensions such as the 30m sprint test which has procedures in place for reliability and it can be compared against normative data easily as it is a determined result. The idea of fitness testing tends to suit the more able or more competitive nature individuals with very high demanding physical tests which normally incorporate pushing their abilities however, fitness testing should possibly begin to incorporate the understanding of fitness components in GCSE level. This is where the “zebra” term can begin to take shape. While the concept of fitness testing has the negatives it does it offers a doing is learning approach to aspects of components of fitness etc. this makes it relevant within more aspects than the physical domains as it endorses physiological understanding. This means it should perhaps be used more of a guide not a compulsory exercise meaning those who want to push themselves can and others can begin to break down the uses of this testing and the relatedness it has to their health.</w:t>
      </w:r>
    </w:p>
    <w:p w14:paraId="3AD34E92" w14:textId="094B94DA" w:rsidR="00DF1471" w:rsidRDefault="00DF1471" w:rsidP="00DF1471">
      <w:pPr>
        <w:pStyle w:val="ListParagraph"/>
        <w:numPr>
          <w:ilvl w:val="0"/>
          <w:numId w:val="1"/>
        </w:numPr>
        <w:spacing w:line="360" w:lineRule="auto"/>
        <w:rPr>
          <w:rFonts w:ascii="Times New Roman" w:hAnsi="Times New Roman" w:cs="Times New Roman"/>
          <w:sz w:val="24"/>
          <w:szCs w:val="24"/>
        </w:rPr>
      </w:pPr>
      <w:r w:rsidRPr="00DF1471">
        <w:rPr>
          <w:rFonts w:ascii="Times New Roman" w:hAnsi="Times New Roman" w:cs="Times New Roman"/>
          <w:sz w:val="24"/>
          <w:szCs w:val="24"/>
        </w:rPr>
        <w:t>The creation of effective assessments requires consideration of several factors.</w:t>
      </w:r>
      <w:r w:rsidRPr="00DF1471">
        <w:rPr>
          <w:rFonts w:ascii="Times New Roman" w:hAnsi="Times New Roman" w:cs="Times New Roman"/>
          <w:sz w:val="24"/>
          <w:szCs w:val="24"/>
        </w:rPr>
        <w:t xml:space="preserve"> </w:t>
      </w:r>
      <w:r w:rsidRPr="00DF1471">
        <w:rPr>
          <w:rFonts w:ascii="Times New Roman" w:hAnsi="Times New Roman" w:cs="Times New Roman"/>
          <w:sz w:val="24"/>
          <w:szCs w:val="24"/>
        </w:rPr>
        <w:t>Outline the factors teachers should consider in order to devise effective, high quality</w:t>
      </w:r>
      <w:r w:rsidRPr="00DF1471">
        <w:rPr>
          <w:rFonts w:ascii="Times New Roman" w:hAnsi="Times New Roman" w:cs="Times New Roman"/>
          <w:sz w:val="24"/>
          <w:szCs w:val="24"/>
        </w:rPr>
        <w:t xml:space="preserve"> </w:t>
      </w:r>
      <w:r w:rsidRPr="00DF1471">
        <w:rPr>
          <w:rFonts w:ascii="Times New Roman" w:hAnsi="Times New Roman" w:cs="Times New Roman"/>
          <w:sz w:val="24"/>
          <w:szCs w:val="24"/>
        </w:rPr>
        <w:t>assessment procedures within physical education (10 marks).</w:t>
      </w:r>
    </w:p>
    <w:p w14:paraId="339A352E" w14:textId="6D41D5C1" w:rsidR="00DF1471" w:rsidRDefault="00DF1471" w:rsidP="00DF1471">
      <w:pPr>
        <w:spacing w:line="360" w:lineRule="auto"/>
        <w:rPr>
          <w:rFonts w:ascii="Times New Roman" w:hAnsi="Times New Roman" w:cs="Times New Roman"/>
          <w:sz w:val="24"/>
          <w:szCs w:val="24"/>
        </w:rPr>
      </w:pPr>
      <w:r>
        <w:rPr>
          <w:rFonts w:ascii="Times New Roman" w:hAnsi="Times New Roman" w:cs="Times New Roman"/>
          <w:sz w:val="24"/>
          <w:szCs w:val="24"/>
        </w:rPr>
        <w:t>Effective assessment is an important aspect of being able to review and compare individuals to criteria or normative data. Members of the physical education expert group (2014) highlighted key attributes with attain the principles of assessment to suit the physical education curriculum (2008). Which included being able to allow meaningful tracking</w:t>
      </w:r>
      <w:r w:rsidR="00B17F74">
        <w:rPr>
          <w:rFonts w:ascii="Times New Roman" w:hAnsi="Times New Roman" w:cs="Times New Roman"/>
          <w:sz w:val="24"/>
          <w:szCs w:val="24"/>
        </w:rPr>
        <w:t xml:space="preserve"> of pupils to be able to give effective feedback, provide transferable information differentiate attainment between pupils of different abilities and creating reliable assessment. In order to devise a well outlined proposal of effective assessment it must consider firstly, is the content relevant this would include conducting research into the reliability of the procedures being used and the content being taught. More often then not this is criterion based to allow it to be transferrable via report or data which is can be related to framework (</w:t>
      </w:r>
      <w:proofErr w:type="spellStart"/>
      <w:r w:rsidR="00B17F74">
        <w:rPr>
          <w:rFonts w:ascii="Times New Roman" w:hAnsi="Times New Roman" w:cs="Times New Roman"/>
          <w:sz w:val="24"/>
          <w:szCs w:val="24"/>
        </w:rPr>
        <w:t>lockwood</w:t>
      </w:r>
      <w:proofErr w:type="spellEnd"/>
      <w:r w:rsidR="00B17F74">
        <w:rPr>
          <w:rFonts w:ascii="Times New Roman" w:hAnsi="Times New Roman" w:cs="Times New Roman"/>
          <w:sz w:val="24"/>
          <w:szCs w:val="24"/>
        </w:rPr>
        <w:t xml:space="preserve"> and bowler, 2013). The second area for consideration is what the aim is of the assessment, what does it look to highlight? In many cases the aim should emulate the overall views and topics </w:t>
      </w:r>
      <w:r w:rsidR="00B17F74">
        <w:rPr>
          <w:rFonts w:ascii="Times New Roman" w:hAnsi="Times New Roman" w:cs="Times New Roman"/>
          <w:sz w:val="24"/>
          <w:szCs w:val="24"/>
        </w:rPr>
        <w:lastRenderedPageBreak/>
        <w:t xml:space="preserve">associated with the subject. With physical education this is Physical literacy. While Whitehead (2016) refers to this as </w:t>
      </w:r>
      <w:r w:rsidR="00574257">
        <w:rPr>
          <w:rFonts w:ascii="Times New Roman" w:hAnsi="Times New Roman" w:cs="Times New Roman"/>
          <w:sz w:val="24"/>
          <w:szCs w:val="24"/>
        </w:rPr>
        <w:t>an</w:t>
      </w:r>
      <w:r w:rsidR="00B17F74">
        <w:rPr>
          <w:rFonts w:ascii="Times New Roman" w:hAnsi="Times New Roman" w:cs="Times New Roman"/>
          <w:sz w:val="24"/>
          <w:szCs w:val="24"/>
        </w:rPr>
        <w:t xml:space="preserve"> </w:t>
      </w:r>
      <w:r w:rsidR="00574257">
        <w:rPr>
          <w:rFonts w:ascii="Times New Roman" w:hAnsi="Times New Roman" w:cs="Times New Roman"/>
          <w:sz w:val="24"/>
          <w:szCs w:val="24"/>
        </w:rPr>
        <w:t>ever-changing</w:t>
      </w:r>
      <w:r w:rsidR="00B17F74">
        <w:rPr>
          <w:rFonts w:ascii="Times New Roman" w:hAnsi="Times New Roman" w:cs="Times New Roman"/>
          <w:sz w:val="24"/>
          <w:szCs w:val="24"/>
        </w:rPr>
        <w:t xml:space="preserve"> concept it must be considered if the assessment type follows the depiction of physical educations values and aims.</w:t>
      </w:r>
      <w:r w:rsidR="00574257">
        <w:rPr>
          <w:rFonts w:ascii="Times New Roman" w:hAnsi="Times New Roman" w:cs="Times New Roman"/>
          <w:sz w:val="24"/>
          <w:szCs w:val="24"/>
        </w:rPr>
        <w:t xml:space="preserve"> The next factor which considers consideration and relates to whitehead’s depiction of an ever-changing concept it the quality of the criteria. If the quality is not to standard it makes the assessment lack emphasis and benefits which in turn makes it invalid. This will begin to promote physical education seem to be a means to another end. Meaning people will see it as unbeneficial and only support other subjects not carry its own merit.</w:t>
      </w:r>
    </w:p>
    <w:p w14:paraId="250C2879" w14:textId="2E913FB2" w:rsidR="00574257" w:rsidRDefault="00574257" w:rsidP="00574257">
      <w:pPr>
        <w:pStyle w:val="ListParagraph"/>
        <w:numPr>
          <w:ilvl w:val="0"/>
          <w:numId w:val="1"/>
        </w:numPr>
        <w:spacing w:line="360" w:lineRule="auto"/>
        <w:rPr>
          <w:rFonts w:ascii="Times New Roman" w:hAnsi="Times New Roman" w:cs="Times New Roman"/>
          <w:sz w:val="24"/>
          <w:szCs w:val="24"/>
        </w:rPr>
      </w:pPr>
      <w:r w:rsidRPr="00574257">
        <w:rPr>
          <w:rFonts w:ascii="Times New Roman" w:hAnsi="Times New Roman" w:cs="Times New Roman"/>
          <w:sz w:val="24"/>
          <w:szCs w:val="24"/>
        </w:rPr>
        <w:t>Curriculum, pedagogy and assessment are considered inter-related aspects that</w:t>
      </w:r>
      <w:r w:rsidRPr="00574257">
        <w:rPr>
          <w:rFonts w:ascii="Times New Roman" w:hAnsi="Times New Roman" w:cs="Times New Roman"/>
          <w:sz w:val="24"/>
          <w:szCs w:val="24"/>
        </w:rPr>
        <w:t xml:space="preserve"> </w:t>
      </w:r>
      <w:r w:rsidRPr="00574257">
        <w:rPr>
          <w:rFonts w:ascii="Times New Roman" w:hAnsi="Times New Roman" w:cs="Times New Roman"/>
          <w:sz w:val="24"/>
          <w:szCs w:val="24"/>
        </w:rPr>
        <w:t xml:space="preserve">support the delivery of </w:t>
      </w:r>
      <w:r w:rsidRPr="00574257">
        <w:rPr>
          <w:rFonts w:ascii="Times New Roman" w:hAnsi="Times New Roman" w:cs="Times New Roman"/>
          <w:sz w:val="24"/>
          <w:szCs w:val="24"/>
        </w:rPr>
        <w:t>high-quality</w:t>
      </w:r>
      <w:r w:rsidRPr="00574257">
        <w:rPr>
          <w:rFonts w:ascii="Times New Roman" w:hAnsi="Times New Roman" w:cs="Times New Roman"/>
          <w:sz w:val="24"/>
          <w:szCs w:val="24"/>
        </w:rPr>
        <w:t xml:space="preserve"> physical education (Penney et al., 2009). With a</w:t>
      </w:r>
      <w:r w:rsidRPr="00574257">
        <w:rPr>
          <w:rFonts w:ascii="Times New Roman" w:hAnsi="Times New Roman" w:cs="Times New Roman"/>
          <w:sz w:val="24"/>
          <w:szCs w:val="24"/>
        </w:rPr>
        <w:t xml:space="preserve"> </w:t>
      </w:r>
      <w:r w:rsidRPr="00574257">
        <w:rPr>
          <w:rFonts w:ascii="Times New Roman" w:hAnsi="Times New Roman" w:cs="Times New Roman"/>
          <w:sz w:val="24"/>
          <w:szCs w:val="24"/>
        </w:rPr>
        <w:t>specific focus on assessment, discuss this statement (20 marks).</w:t>
      </w:r>
    </w:p>
    <w:p w14:paraId="4883A0E8" w14:textId="5A1C992C" w:rsidR="00574257" w:rsidRDefault="00574257" w:rsidP="00574257">
      <w:pPr>
        <w:spacing w:line="360" w:lineRule="auto"/>
        <w:rPr>
          <w:rFonts w:ascii="Times New Roman" w:hAnsi="Times New Roman" w:cs="Times New Roman"/>
          <w:sz w:val="24"/>
          <w:szCs w:val="24"/>
        </w:rPr>
      </w:pPr>
      <w:r>
        <w:rPr>
          <w:rFonts w:ascii="Times New Roman" w:hAnsi="Times New Roman" w:cs="Times New Roman"/>
          <w:sz w:val="24"/>
          <w:szCs w:val="24"/>
        </w:rPr>
        <w:t>Curriculum is the major standpoint of what should be learnt in schools. Teachers need to adapt their pedagogy and assessments to match the curriculums core outcomes and beliefs. The pedagogy</w:t>
      </w:r>
      <w:r w:rsidR="00F31835">
        <w:rPr>
          <w:rFonts w:ascii="Times New Roman" w:hAnsi="Times New Roman" w:cs="Times New Roman"/>
          <w:sz w:val="24"/>
          <w:szCs w:val="24"/>
        </w:rPr>
        <w:t xml:space="preserve"> of an individual can have a major impact in how curriculum set criteria is taught, portrait and assessed in schools. An example of this is a teacher who believes heavily in student centred assessment because of its capabilities in self-development. While this offers benefits to perceived competence and appropriate goal setting it does not necessarily align with the knowledge output of the curriculum. What is meant by this is that students do not have the knowledge to thoroughly assess themselves. This will in turn make the assessment invalid or partially incorrect as it could lead to autonomous results of children believing false indications of doing well. An example is if they did not win or score, they feel they performed bad in an activity.</w:t>
      </w:r>
      <w:r w:rsidR="002616E7">
        <w:rPr>
          <w:rFonts w:ascii="Times New Roman" w:hAnsi="Times New Roman" w:cs="Times New Roman"/>
          <w:sz w:val="24"/>
          <w:szCs w:val="24"/>
        </w:rPr>
        <w:t xml:space="preserve"> What </w:t>
      </w:r>
      <w:r w:rsidR="007C081A">
        <w:rPr>
          <w:rFonts w:ascii="Times New Roman" w:hAnsi="Times New Roman" w:cs="Times New Roman"/>
          <w:sz w:val="24"/>
          <w:szCs w:val="24"/>
        </w:rPr>
        <w:t>this highlight</w:t>
      </w:r>
      <w:r w:rsidR="002616E7">
        <w:rPr>
          <w:rFonts w:ascii="Times New Roman" w:hAnsi="Times New Roman" w:cs="Times New Roman"/>
          <w:sz w:val="24"/>
          <w:szCs w:val="24"/>
        </w:rPr>
        <w:t xml:space="preserve"> is the quality of all need to be of a high standard to convey the appropriate message. To be able to appropriately develop an </w:t>
      </w:r>
      <w:r w:rsidR="007C081A">
        <w:rPr>
          <w:rFonts w:ascii="Times New Roman" w:hAnsi="Times New Roman" w:cs="Times New Roman"/>
          <w:sz w:val="24"/>
          <w:szCs w:val="24"/>
        </w:rPr>
        <w:t>individual</w:t>
      </w:r>
      <w:r w:rsidR="002616E7">
        <w:rPr>
          <w:rFonts w:ascii="Times New Roman" w:hAnsi="Times New Roman" w:cs="Times New Roman"/>
          <w:sz w:val="24"/>
          <w:szCs w:val="24"/>
        </w:rPr>
        <w:t xml:space="preserve"> solo </w:t>
      </w:r>
      <w:r w:rsidR="007C081A">
        <w:rPr>
          <w:rFonts w:ascii="Times New Roman" w:hAnsi="Times New Roman" w:cs="Times New Roman"/>
          <w:sz w:val="24"/>
          <w:szCs w:val="24"/>
        </w:rPr>
        <w:t>taxonomy</w:t>
      </w:r>
      <w:r w:rsidR="002616E7">
        <w:rPr>
          <w:rFonts w:ascii="Times New Roman" w:hAnsi="Times New Roman" w:cs="Times New Roman"/>
          <w:sz w:val="24"/>
          <w:szCs w:val="24"/>
        </w:rPr>
        <w:t xml:space="preserve"> (Biggs and Collins, 1982) their must be a quality which adheres to the development of the pre structural to the </w:t>
      </w:r>
      <w:r w:rsidR="007C081A">
        <w:rPr>
          <w:rFonts w:ascii="Times New Roman" w:hAnsi="Times New Roman" w:cs="Times New Roman"/>
          <w:sz w:val="24"/>
          <w:szCs w:val="24"/>
        </w:rPr>
        <w:t>extended</w:t>
      </w:r>
      <w:r w:rsidR="002616E7">
        <w:rPr>
          <w:rFonts w:ascii="Times New Roman" w:hAnsi="Times New Roman" w:cs="Times New Roman"/>
          <w:sz w:val="24"/>
          <w:szCs w:val="24"/>
        </w:rPr>
        <w:t xml:space="preserve"> abstract of Physical education.</w:t>
      </w:r>
      <w:r w:rsidR="007C081A">
        <w:rPr>
          <w:rFonts w:ascii="Times New Roman" w:hAnsi="Times New Roman" w:cs="Times New Roman"/>
          <w:sz w:val="24"/>
          <w:szCs w:val="24"/>
        </w:rPr>
        <w:t xml:space="preserve"> What this means is the quality derived needs to be able to assist all aspects to develop learning into understanding or breaking down the outcome. The subject needs to be conceptualised into a higher quality which formulates health as its key influence through inspiration of the Donaldson report (2015). Meaning the curriculum needs to be re asserted to health for higher quality. The pedagogy of the teachers </w:t>
      </w:r>
      <w:r w:rsidR="00705D8B">
        <w:rPr>
          <w:rFonts w:ascii="Times New Roman" w:hAnsi="Times New Roman" w:cs="Times New Roman"/>
          <w:sz w:val="24"/>
          <w:szCs w:val="24"/>
        </w:rPr>
        <w:t>needs</w:t>
      </w:r>
      <w:r w:rsidR="007C081A">
        <w:rPr>
          <w:rFonts w:ascii="Times New Roman" w:hAnsi="Times New Roman" w:cs="Times New Roman"/>
          <w:sz w:val="24"/>
          <w:szCs w:val="24"/>
        </w:rPr>
        <w:t xml:space="preserve"> to be able to influence the necessary tools and outlooks that agree with the new desire for health. Application of this could include using broken down aspects of co</w:t>
      </w:r>
      <w:r w:rsidR="002159FD">
        <w:rPr>
          <w:rFonts w:ascii="Times New Roman" w:hAnsi="Times New Roman" w:cs="Times New Roman"/>
          <w:sz w:val="24"/>
          <w:szCs w:val="24"/>
        </w:rPr>
        <w:t>-</w:t>
      </w:r>
      <w:r w:rsidR="007C081A">
        <w:rPr>
          <w:rFonts w:ascii="Times New Roman" w:hAnsi="Times New Roman" w:cs="Times New Roman"/>
          <w:sz w:val="24"/>
          <w:szCs w:val="24"/>
        </w:rPr>
        <w:t xml:space="preserve">operative learning in assessment to allow </w:t>
      </w:r>
      <w:r w:rsidR="00705D8B">
        <w:rPr>
          <w:rFonts w:ascii="Times New Roman" w:hAnsi="Times New Roman" w:cs="Times New Roman"/>
          <w:sz w:val="24"/>
          <w:szCs w:val="24"/>
        </w:rPr>
        <w:t>transferable</w:t>
      </w:r>
      <w:r w:rsidR="007C081A">
        <w:rPr>
          <w:rFonts w:ascii="Times New Roman" w:hAnsi="Times New Roman" w:cs="Times New Roman"/>
          <w:sz w:val="24"/>
          <w:szCs w:val="24"/>
        </w:rPr>
        <w:t xml:space="preserve"> growth </w:t>
      </w:r>
      <w:r w:rsidR="00705D8B">
        <w:rPr>
          <w:rFonts w:ascii="Times New Roman" w:hAnsi="Times New Roman" w:cs="Times New Roman"/>
          <w:sz w:val="24"/>
          <w:szCs w:val="24"/>
        </w:rPr>
        <w:t>through inclusive nature of health.</w:t>
      </w:r>
    </w:p>
    <w:p w14:paraId="503223F0" w14:textId="1CD29402" w:rsidR="00197A24" w:rsidRDefault="00197A24" w:rsidP="00197A24">
      <w:pPr>
        <w:spacing w:line="360" w:lineRule="auto"/>
        <w:rPr>
          <w:rFonts w:ascii="Times New Roman" w:hAnsi="Times New Roman" w:cs="Times New Roman"/>
          <w:sz w:val="24"/>
          <w:szCs w:val="24"/>
        </w:rPr>
      </w:pPr>
      <w:r w:rsidRPr="00197A24">
        <w:rPr>
          <w:rFonts w:ascii="Times New Roman" w:hAnsi="Times New Roman" w:cs="Times New Roman"/>
          <w:sz w:val="24"/>
          <w:szCs w:val="24"/>
        </w:rPr>
        <w:lastRenderedPageBreak/>
        <w:t>6. Physical Literacy has been described as “the motivation, confidence, physical</w:t>
      </w:r>
      <w:r>
        <w:rPr>
          <w:rFonts w:ascii="Times New Roman" w:hAnsi="Times New Roman" w:cs="Times New Roman"/>
          <w:sz w:val="24"/>
          <w:szCs w:val="24"/>
        </w:rPr>
        <w:t xml:space="preserve"> </w:t>
      </w:r>
      <w:r w:rsidRPr="00197A24">
        <w:rPr>
          <w:rFonts w:ascii="Times New Roman" w:hAnsi="Times New Roman" w:cs="Times New Roman"/>
          <w:sz w:val="24"/>
          <w:szCs w:val="24"/>
        </w:rPr>
        <w:t>competence, knowledge and understanding to value and take responsibility for engagement in</w:t>
      </w:r>
      <w:r>
        <w:rPr>
          <w:rFonts w:ascii="Times New Roman" w:hAnsi="Times New Roman" w:cs="Times New Roman"/>
          <w:sz w:val="24"/>
          <w:szCs w:val="24"/>
        </w:rPr>
        <w:t xml:space="preserve"> </w:t>
      </w:r>
      <w:r w:rsidRPr="00197A24">
        <w:rPr>
          <w:rFonts w:ascii="Times New Roman" w:hAnsi="Times New Roman" w:cs="Times New Roman"/>
          <w:sz w:val="24"/>
          <w:szCs w:val="24"/>
        </w:rPr>
        <w:t>physical activities for life” (IPLA, 2017). It is suggested that physical literacy be</w:t>
      </w:r>
      <w:r>
        <w:rPr>
          <w:rFonts w:ascii="Times New Roman" w:hAnsi="Times New Roman" w:cs="Times New Roman"/>
          <w:sz w:val="24"/>
          <w:szCs w:val="24"/>
        </w:rPr>
        <w:t xml:space="preserve"> </w:t>
      </w:r>
      <w:r w:rsidRPr="00197A24">
        <w:rPr>
          <w:rFonts w:ascii="Times New Roman" w:hAnsi="Times New Roman" w:cs="Times New Roman"/>
          <w:sz w:val="24"/>
          <w:szCs w:val="24"/>
        </w:rPr>
        <w:t xml:space="preserve">considered the main outcome of </w:t>
      </w:r>
      <w:r w:rsidRPr="00197A24">
        <w:rPr>
          <w:rFonts w:ascii="Times New Roman" w:hAnsi="Times New Roman" w:cs="Times New Roman"/>
          <w:sz w:val="24"/>
          <w:szCs w:val="24"/>
        </w:rPr>
        <w:t>high-quality</w:t>
      </w:r>
      <w:r w:rsidRPr="00197A24">
        <w:rPr>
          <w:rFonts w:ascii="Times New Roman" w:hAnsi="Times New Roman" w:cs="Times New Roman"/>
          <w:sz w:val="24"/>
          <w:szCs w:val="24"/>
        </w:rPr>
        <w:t xml:space="preserve"> physical education (UNESCO, 2015).</w:t>
      </w:r>
    </w:p>
    <w:p w14:paraId="54BC126D" w14:textId="77777777" w:rsidR="00197A24" w:rsidRDefault="00197A24" w:rsidP="00197A2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197A24">
        <w:rPr>
          <w:rFonts w:ascii="Times New Roman" w:hAnsi="Times New Roman" w:cs="Times New Roman"/>
          <w:sz w:val="24"/>
          <w:szCs w:val="24"/>
        </w:rPr>
        <w:t>a. Using practical examples, outline how physical literacy could be assessed</w:t>
      </w:r>
      <w:r>
        <w:rPr>
          <w:rFonts w:ascii="Times New Roman" w:hAnsi="Times New Roman" w:cs="Times New Roman"/>
          <w:sz w:val="24"/>
          <w:szCs w:val="24"/>
        </w:rPr>
        <w:t xml:space="preserve"> </w:t>
      </w:r>
      <w:r w:rsidRPr="00197A24">
        <w:rPr>
          <w:rFonts w:ascii="Times New Roman" w:hAnsi="Times New Roman" w:cs="Times New Roman"/>
          <w:sz w:val="24"/>
          <w:szCs w:val="24"/>
        </w:rPr>
        <w:t>within physical education (10 marks).</w:t>
      </w:r>
    </w:p>
    <w:p w14:paraId="08C97D33" w14:textId="4E1BCEA4" w:rsidR="00197A24" w:rsidRDefault="00197A24" w:rsidP="00197A2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197A24">
        <w:rPr>
          <w:rFonts w:ascii="Times New Roman" w:hAnsi="Times New Roman" w:cs="Times New Roman"/>
          <w:sz w:val="24"/>
          <w:szCs w:val="24"/>
        </w:rPr>
        <w:t>b. Discuss potential challenges to assessing physical literacy within physical</w:t>
      </w:r>
      <w:r>
        <w:rPr>
          <w:rFonts w:ascii="Times New Roman" w:hAnsi="Times New Roman" w:cs="Times New Roman"/>
          <w:sz w:val="24"/>
          <w:szCs w:val="24"/>
        </w:rPr>
        <w:t xml:space="preserve"> </w:t>
      </w:r>
      <w:r w:rsidRPr="00197A24">
        <w:rPr>
          <w:rFonts w:ascii="Times New Roman" w:hAnsi="Times New Roman" w:cs="Times New Roman"/>
          <w:sz w:val="24"/>
          <w:szCs w:val="24"/>
        </w:rPr>
        <w:t>education (15 marks).</w:t>
      </w:r>
    </w:p>
    <w:p w14:paraId="1BD34AC3" w14:textId="061B8862" w:rsidR="00197A24" w:rsidRDefault="00197A24" w:rsidP="00197A24">
      <w:pPr>
        <w:spacing w:line="360" w:lineRule="auto"/>
        <w:rPr>
          <w:rFonts w:ascii="Times New Roman" w:hAnsi="Times New Roman" w:cs="Times New Roman"/>
          <w:sz w:val="24"/>
          <w:szCs w:val="24"/>
        </w:rPr>
      </w:pPr>
      <w:r>
        <w:rPr>
          <w:rFonts w:ascii="Times New Roman" w:hAnsi="Times New Roman" w:cs="Times New Roman"/>
          <w:sz w:val="24"/>
          <w:szCs w:val="24"/>
        </w:rPr>
        <w:t>6A. the first practical example of how to measure physical literacy is through interviews or open-ended questionnaires. This can be done through asking appropriate questions related to firstly their knowledge of how to be healthy, their activity levels and how they would relate this to regular life. This would be appropriate qualitative process to consider what a child thinks of physical activity and their health highlighting if they have positive outlook on their physical literacy.</w:t>
      </w:r>
      <w:r w:rsidR="00274517">
        <w:rPr>
          <w:rFonts w:ascii="Times New Roman" w:hAnsi="Times New Roman" w:cs="Times New Roman"/>
          <w:sz w:val="24"/>
          <w:szCs w:val="24"/>
        </w:rPr>
        <w:t xml:space="preserve"> However, this may not necessarily be accurate and can be hard to conclude if it is fabricated because it is an answer they think the examiner wants to hear or they are have a misconception of their own actions. Another example of a practical element is a monitoring device or an observational task. This would be considered a quantitative result as it gives a determined answer. The monitoring device could perceive fitness levels or ability for a multitude of different physical assessments showing if they are un-fit, if they have progressed and if they are working to their potential however this is in relation to their general health as a subject and not ulterior aims. Observation, however, could be used as an indication of experience in an activity or sport because of their abilities throughout. Both offer indication into competency and ability but do not consider how the individual feels about the experience. An example of this is they may appear to be in physical peak and perform well but may not enjoy the health journey they are taking. This shows It is important to have a mixture of qualitative and quantitative practise to assess physical literacy thoroughly and effectively. These can again relate heavily to targeting the physical, cognitive, </w:t>
      </w:r>
      <w:r w:rsidR="00D942A6">
        <w:rPr>
          <w:rFonts w:ascii="Times New Roman" w:hAnsi="Times New Roman" w:cs="Times New Roman"/>
          <w:sz w:val="24"/>
          <w:szCs w:val="24"/>
        </w:rPr>
        <w:t>social,</w:t>
      </w:r>
      <w:r w:rsidR="00274517">
        <w:rPr>
          <w:rFonts w:ascii="Times New Roman" w:hAnsi="Times New Roman" w:cs="Times New Roman"/>
          <w:sz w:val="24"/>
          <w:szCs w:val="24"/>
        </w:rPr>
        <w:t xml:space="preserve"> and affective domain to create a rounded interpretation of </w:t>
      </w:r>
      <w:r w:rsidR="00D942A6">
        <w:rPr>
          <w:rFonts w:ascii="Times New Roman" w:hAnsi="Times New Roman" w:cs="Times New Roman"/>
          <w:sz w:val="24"/>
          <w:szCs w:val="24"/>
        </w:rPr>
        <w:t>physical literacy.</w:t>
      </w:r>
      <w:r w:rsidR="002159FD">
        <w:rPr>
          <w:rFonts w:ascii="Times New Roman" w:hAnsi="Times New Roman" w:cs="Times New Roman"/>
          <w:sz w:val="24"/>
          <w:szCs w:val="24"/>
        </w:rPr>
        <w:t xml:space="preserve"> self- report diary </w:t>
      </w:r>
      <w:r w:rsidR="00DC0107">
        <w:rPr>
          <w:rFonts w:ascii="Times New Roman" w:hAnsi="Times New Roman" w:cs="Times New Roman"/>
          <w:sz w:val="24"/>
          <w:szCs w:val="24"/>
        </w:rPr>
        <w:t>is</w:t>
      </w:r>
      <w:r w:rsidR="002159FD">
        <w:rPr>
          <w:rFonts w:ascii="Times New Roman" w:hAnsi="Times New Roman" w:cs="Times New Roman"/>
          <w:sz w:val="24"/>
          <w:szCs w:val="24"/>
        </w:rPr>
        <w:t xml:space="preserve"> another important assessment </w:t>
      </w:r>
      <w:r w:rsidR="00DC0107">
        <w:rPr>
          <w:rFonts w:ascii="Times New Roman" w:hAnsi="Times New Roman" w:cs="Times New Roman"/>
          <w:sz w:val="24"/>
          <w:szCs w:val="24"/>
        </w:rPr>
        <w:t>tool</w:t>
      </w:r>
      <w:r w:rsidR="002159FD">
        <w:rPr>
          <w:rFonts w:ascii="Times New Roman" w:hAnsi="Times New Roman" w:cs="Times New Roman"/>
          <w:sz w:val="24"/>
          <w:szCs w:val="24"/>
        </w:rPr>
        <w:t xml:space="preserve"> which can incorporate self- competence and self-assessment which develops independent knowledge and understanding. This could </w:t>
      </w:r>
      <w:r w:rsidR="00DC0107">
        <w:rPr>
          <w:rFonts w:ascii="Times New Roman" w:hAnsi="Times New Roman" w:cs="Times New Roman"/>
          <w:sz w:val="24"/>
          <w:szCs w:val="24"/>
        </w:rPr>
        <w:t>use the aid of criterion based information to make the assessment more reliable.</w:t>
      </w:r>
    </w:p>
    <w:p w14:paraId="54E4099E" w14:textId="1486619C" w:rsidR="00D942A6" w:rsidRPr="00574257" w:rsidRDefault="00D942A6" w:rsidP="00197A2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6B. Lloyd and </w:t>
      </w:r>
      <w:proofErr w:type="spellStart"/>
      <w:r>
        <w:rPr>
          <w:rFonts w:ascii="Times New Roman" w:hAnsi="Times New Roman" w:cs="Times New Roman"/>
          <w:sz w:val="24"/>
          <w:szCs w:val="24"/>
        </w:rPr>
        <w:t>Tremlay</w:t>
      </w:r>
      <w:proofErr w:type="spellEnd"/>
      <w:r>
        <w:rPr>
          <w:rFonts w:ascii="Times New Roman" w:hAnsi="Times New Roman" w:cs="Times New Roman"/>
          <w:sz w:val="24"/>
          <w:szCs w:val="24"/>
        </w:rPr>
        <w:t xml:space="preserve"> (2010) highlights that many children lack the basic skills, knowledge, and physical activity behaviours to lead healthy active lifestyles. This is because assessment of physical literacy lacks depth and contextual realisation. What is meant by this is that physical literacy in some people’s opinions lacks convection of its definition in terms of how children see it relating to fitness testing and other measures implemented in physical activity. The Synergistic development trajectory model of perceived motor competence and physical activity shows there is a common correlation between health-related fitness, motor competency and physical activity which results in positive or negative spiral in engagement. Attempting to relate the known benefits of health to motor competency can relate in challenging outcomes if not engaged with appropriately. Meaning if the representation and the care of the variables of what motivates an individual is not met promoting health can become very hard to implement. Due to the nature of how we asses physical literacy through </w:t>
      </w:r>
      <w:r w:rsidR="002159FD">
        <w:rPr>
          <w:rFonts w:ascii="Times New Roman" w:hAnsi="Times New Roman" w:cs="Times New Roman"/>
          <w:sz w:val="24"/>
          <w:szCs w:val="24"/>
        </w:rPr>
        <w:t>qualitative or quantitative results it becomes very hard to differentiate the two and find the best solution. Using qualitative can cause false results related to beliefs but not actions of the individuals. They may say they are healthy when they are not. This makes it very hard to validate and can be related to curriculum because they may have understanding. The quantitative aspects can be used to determine results of physical components but will not relate to the result of if they value physical literacy and lead healthy lifestyles. This becomes increasingly difficult to determine if they will continue to lead</w:t>
      </w:r>
      <w:r w:rsidR="002159FD" w:rsidRPr="002159FD">
        <w:t xml:space="preserve"> </w:t>
      </w:r>
      <w:r w:rsidR="002159FD">
        <w:t>“</w:t>
      </w:r>
      <w:r w:rsidR="002159FD" w:rsidRPr="002159FD">
        <w:rPr>
          <w:rFonts w:ascii="Times New Roman" w:hAnsi="Times New Roman" w:cs="Times New Roman"/>
          <w:sz w:val="24"/>
          <w:szCs w:val="24"/>
        </w:rPr>
        <w:t>physical activities for life”</w:t>
      </w:r>
      <w:r w:rsidR="002159FD">
        <w:rPr>
          <w:rFonts w:ascii="Times New Roman" w:hAnsi="Times New Roman" w:cs="Times New Roman"/>
          <w:sz w:val="24"/>
          <w:szCs w:val="24"/>
        </w:rPr>
        <w:t xml:space="preserve"> because there is no determining factor to decide if they will take part in future sport or undergo different activities.</w:t>
      </w:r>
      <w:r w:rsidR="00DC0107">
        <w:rPr>
          <w:rFonts w:ascii="Times New Roman" w:hAnsi="Times New Roman" w:cs="Times New Roman"/>
          <w:sz w:val="24"/>
          <w:szCs w:val="24"/>
        </w:rPr>
        <w:t xml:space="preserve"> The main concept is physical literacy is holistic and ever changing it can not be assessed as a linear process.</w:t>
      </w:r>
    </w:p>
    <w:p w14:paraId="6ADBE9C7" w14:textId="77777777" w:rsidR="00DF1471" w:rsidRPr="00DF1471" w:rsidRDefault="00DF1471" w:rsidP="00DF1471">
      <w:pPr>
        <w:spacing w:line="360" w:lineRule="auto"/>
        <w:rPr>
          <w:rFonts w:ascii="Times New Roman" w:hAnsi="Times New Roman" w:cs="Times New Roman"/>
          <w:sz w:val="24"/>
          <w:szCs w:val="24"/>
        </w:rPr>
      </w:pPr>
    </w:p>
    <w:p w14:paraId="27D703B5" w14:textId="7EB5EE1F" w:rsidR="00365910" w:rsidRDefault="00365910"/>
    <w:p w14:paraId="247D2462" w14:textId="77777777" w:rsidR="00365910" w:rsidRDefault="00365910"/>
    <w:sectPr w:rsidR="0036591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A8F47" w14:textId="77777777" w:rsidR="00440310" w:rsidRDefault="00440310" w:rsidP="00365910">
      <w:pPr>
        <w:spacing w:after="0" w:line="240" w:lineRule="auto"/>
      </w:pPr>
      <w:r>
        <w:separator/>
      </w:r>
    </w:p>
  </w:endnote>
  <w:endnote w:type="continuationSeparator" w:id="0">
    <w:p w14:paraId="1491D3F7" w14:textId="77777777" w:rsidR="00440310" w:rsidRDefault="00440310" w:rsidP="00365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1302351"/>
      <w:docPartObj>
        <w:docPartGallery w:val="Page Numbers (Bottom of Page)"/>
        <w:docPartUnique/>
      </w:docPartObj>
    </w:sdtPr>
    <w:sdtEndPr>
      <w:rPr>
        <w:noProof/>
      </w:rPr>
    </w:sdtEndPr>
    <w:sdtContent>
      <w:p w14:paraId="30AEA511" w14:textId="7CC2A5BC" w:rsidR="00365910" w:rsidRDefault="00365910">
        <w:pPr>
          <w:pStyle w:val="Footer"/>
        </w:pPr>
        <w:r>
          <w:fldChar w:fldCharType="begin"/>
        </w:r>
        <w:r>
          <w:instrText xml:space="preserve"> PAGE   \* MERGEFORMAT </w:instrText>
        </w:r>
        <w:r>
          <w:fldChar w:fldCharType="separate"/>
        </w:r>
        <w:r>
          <w:rPr>
            <w:noProof/>
          </w:rPr>
          <w:t>2</w:t>
        </w:r>
        <w:r>
          <w:rPr>
            <w:noProof/>
          </w:rPr>
          <w:fldChar w:fldCharType="end"/>
        </w:r>
      </w:p>
    </w:sdtContent>
  </w:sdt>
  <w:p w14:paraId="757FF00F" w14:textId="77777777" w:rsidR="00365910" w:rsidRDefault="00365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9F7C4B" w14:textId="77777777" w:rsidR="00440310" w:rsidRDefault="00440310" w:rsidP="00365910">
      <w:pPr>
        <w:spacing w:after="0" w:line="240" w:lineRule="auto"/>
      </w:pPr>
      <w:r>
        <w:separator/>
      </w:r>
    </w:p>
  </w:footnote>
  <w:footnote w:type="continuationSeparator" w:id="0">
    <w:p w14:paraId="06FF99B6" w14:textId="77777777" w:rsidR="00440310" w:rsidRDefault="00440310" w:rsidP="003659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4263D2"/>
    <w:multiLevelType w:val="hybridMultilevel"/>
    <w:tmpl w:val="3C1C4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910"/>
    <w:rsid w:val="00197A24"/>
    <w:rsid w:val="002159FD"/>
    <w:rsid w:val="002616E7"/>
    <w:rsid w:val="00274517"/>
    <w:rsid w:val="00322C60"/>
    <w:rsid w:val="00365910"/>
    <w:rsid w:val="00440310"/>
    <w:rsid w:val="00503C63"/>
    <w:rsid w:val="00574257"/>
    <w:rsid w:val="005E462E"/>
    <w:rsid w:val="006F039D"/>
    <w:rsid w:val="00705D8B"/>
    <w:rsid w:val="007C081A"/>
    <w:rsid w:val="008F2310"/>
    <w:rsid w:val="00A12D26"/>
    <w:rsid w:val="00B17F74"/>
    <w:rsid w:val="00BC5020"/>
    <w:rsid w:val="00CA4B04"/>
    <w:rsid w:val="00D229E2"/>
    <w:rsid w:val="00D872A2"/>
    <w:rsid w:val="00D942A6"/>
    <w:rsid w:val="00DC0107"/>
    <w:rsid w:val="00DF1471"/>
    <w:rsid w:val="00F31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D6457"/>
  <w15:chartTrackingRefBased/>
  <w15:docId w15:val="{EA35F162-5C6B-41DE-BC72-CEA37233F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910"/>
  </w:style>
  <w:style w:type="paragraph" w:styleId="Footer">
    <w:name w:val="footer"/>
    <w:basedOn w:val="Normal"/>
    <w:link w:val="FooterChar"/>
    <w:uiPriority w:val="99"/>
    <w:unhideWhenUsed/>
    <w:rsid w:val="00365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910"/>
  </w:style>
  <w:style w:type="paragraph" w:styleId="ListParagraph">
    <w:name w:val="List Paragraph"/>
    <w:basedOn w:val="Normal"/>
    <w:uiPriority w:val="34"/>
    <w:qFormat/>
    <w:rsid w:val="00503C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7</Pages>
  <Words>2794</Words>
  <Characters>15930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5</cp:revision>
  <dcterms:created xsi:type="dcterms:W3CDTF">2020-05-22T07:45:00Z</dcterms:created>
  <dcterms:modified xsi:type="dcterms:W3CDTF">2020-05-22T10:58:00Z</dcterms:modified>
</cp:coreProperties>
</file>