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9A428A" w14:textId="0BC33388" w:rsidR="009C2EBA" w:rsidRPr="005F44B7" w:rsidRDefault="0076342F">
      <w:pPr>
        <w:pStyle w:val="Normal1"/>
        <w:rPr>
          <w:rFonts w:eastAsia="Times New Roman" w:cs="Times New Roman"/>
          <w:b/>
          <w:sz w:val="44"/>
          <w:szCs w:val="44"/>
          <w:lang w:val="en-GB"/>
        </w:rPr>
      </w:pPr>
      <w:r w:rsidRPr="005F44B7">
        <w:rPr>
          <w:rFonts w:eastAsia="Times New Roman" w:cs="Times New Roman"/>
          <w:b/>
          <w:sz w:val="44"/>
          <w:szCs w:val="44"/>
          <w:lang w:val="en-GB"/>
        </w:rPr>
        <w:t>Wha</w:t>
      </w:r>
      <w:r w:rsidR="005F44B7" w:rsidRPr="005F44B7">
        <w:rPr>
          <w:rFonts w:eastAsia="Times New Roman" w:cs="Times New Roman"/>
          <w:b/>
          <w:sz w:val="44"/>
          <w:szCs w:val="44"/>
          <w:lang w:val="en-GB"/>
        </w:rPr>
        <w:t>t</w:t>
      </w:r>
      <w:r w:rsidRPr="005F44B7">
        <w:rPr>
          <w:rFonts w:eastAsia="Times New Roman" w:cs="Times New Roman"/>
          <w:b/>
          <w:sz w:val="44"/>
          <w:szCs w:val="44"/>
          <w:lang w:val="en-GB"/>
        </w:rPr>
        <w:t xml:space="preserve"> is the most effective way to motivate staff</w:t>
      </w:r>
      <w:r w:rsidR="005F44B7" w:rsidRPr="005F44B7">
        <w:rPr>
          <w:rFonts w:eastAsia="Times New Roman" w:cs="Times New Roman"/>
          <w:b/>
          <w:sz w:val="44"/>
          <w:szCs w:val="44"/>
          <w:lang w:val="en-GB"/>
        </w:rPr>
        <w:t>?</w:t>
      </w:r>
    </w:p>
    <w:p w14:paraId="2C9A428E" w14:textId="77777777" w:rsidR="003434D2" w:rsidRPr="0076342F" w:rsidRDefault="003434D2" w:rsidP="00014AF8">
      <w:pPr>
        <w:pStyle w:val="Normal1"/>
        <w:rPr>
          <w:rFonts w:eastAsia="Times New Roman" w:cs="Times New Roman"/>
          <w:b/>
          <w:sz w:val="36"/>
          <w:szCs w:val="36"/>
          <w:lang w:val="en-GB"/>
        </w:rPr>
      </w:pPr>
    </w:p>
    <w:p w14:paraId="2C9A4293" w14:textId="2B322E3A" w:rsidR="009C2EBA" w:rsidRPr="0076342F" w:rsidRDefault="005C5745" w:rsidP="005C5745">
      <w:pPr>
        <w:pStyle w:val="Normal1"/>
        <w:rPr>
          <w:rFonts w:eastAsia="Times New Roman" w:cs="Times New Roman"/>
          <w:b/>
          <w:sz w:val="36"/>
          <w:szCs w:val="36"/>
          <w:lang w:val="en-GB"/>
        </w:rPr>
      </w:pPr>
      <w:r w:rsidRPr="0076342F">
        <w:rPr>
          <w:rFonts w:eastAsia="Times New Roman" w:cs="Times New Roman"/>
          <w:b/>
          <w:sz w:val="36"/>
          <w:szCs w:val="36"/>
          <w:lang w:val="en-GB"/>
        </w:rPr>
        <w:t xml:space="preserve">                     </w:t>
      </w:r>
    </w:p>
    <w:p w14:paraId="4F3A6501" w14:textId="77777777" w:rsidR="00014AF8" w:rsidRPr="0076342F" w:rsidRDefault="00014AF8" w:rsidP="005C5745">
      <w:pPr>
        <w:pStyle w:val="Normal1"/>
        <w:rPr>
          <w:rFonts w:eastAsia="Times New Roman" w:cs="Times New Roman"/>
          <w:b/>
          <w:sz w:val="36"/>
          <w:szCs w:val="36"/>
          <w:lang w:val="en-GB"/>
        </w:rPr>
      </w:pPr>
    </w:p>
    <w:p w14:paraId="09014C06" w14:textId="77777777" w:rsidR="00014AF8" w:rsidRPr="0076342F" w:rsidRDefault="00014AF8" w:rsidP="005C5745">
      <w:pPr>
        <w:pStyle w:val="Normal1"/>
        <w:rPr>
          <w:rFonts w:eastAsia="Times New Roman" w:cs="Times New Roman"/>
          <w:b/>
          <w:sz w:val="36"/>
          <w:szCs w:val="36"/>
          <w:lang w:val="en-GB"/>
        </w:rPr>
      </w:pPr>
    </w:p>
    <w:p w14:paraId="2F185DC4" w14:textId="4E4BAADE" w:rsidR="00014AF8" w:rsidRPr="0076342F" w:rsidRDefault="009D48D9" w:rsidP="005C5745">
      <w:pPr>
        <w:pStyle w:val="Normal1"/>
        <w:rPr>
          <w:rFonts w:eastAsia="Times New Roman" w:cs="Times New Roman"/>
          <w:b/>
          <w:sz w:val="36"/>
          <w:szCs w:val="36"/>
          <w:lang w:val="it-IT"/>
        </w:rPr>
      </w:pPr>
      <w:r w:rsidRPr="0076342F">
        <w:rPr>
          <w:rFonts w:eastAsia="Times New Roman" w:cs="Times New Roman"/>
          <w:b/>
          <w:sz w:val="36"/>
          <w:szCs w:val="36"/>
          <w:lang w:val="en-GB"/>
        </w:rPr>
        <w:t xml:space="preserve">                    </w:t>
      </w:r>
      <w:r w:rsidRPr="0076342F">
        <w:rPr>
          <w:rFonts w:eastAsia="Times New Roman" w:cs="Times New Roman"/>
          <w:b/>
          <w:sz w:val="36"/>
          <w:szCs w:val="36"/>
          <w:lang w:val="it-IT"/>
        </w:rPr>
        <w:t>Name: Stefan Mihai Ciolan</w:t>
      </w:r>
    </w:p>
    <w:p w14:paraId="0069DFA3" w14:textId="28ADEA15" w:rsidR="009D48D9" w:rsidRPr="0076342F" w:rsidRDefault="009D48D9" w:rsidP="005C5745">
      <w:pPr>
        <w:pStyle w:val="Normal1"/>
        <w:rPr>
          <w:rFonts w:eastAsia="Times New Roman" w:cs="Times New Roman"/>
          <w:b/>
          <w:sz w:val="36"/>
          <w:szCs w:val="36"/>
          <w:lang w:val="it-IT"/>
        </w:rPr>
      </w:pPr>
      <w:r w:rsidRPr="0076342F">
        <w:rPr>
          <w:rFonts w:eastAsia="Times New Roman" w:cs="Times New Roman"/>
          <w:b/>
          <w:sz w:val="36"/>
          <w:szCs w:val="36"/>
          <w:lang w:val="it-IT"/>
        </w:rPr>
        <w:t xml:space="preserve">                    ID: </w:t>
      </w:r>
      <w:r w:rsidR="00ED0577" w:rsidRPr="0076342F">
        <w:rPr>
          <w:rFonts w:eastAsia="Times New Roman" w:cs="Times New Roman"/>
          <w:b/>
          <w:sz w:val="36"/>
          <w:szCs w:val="36"/>
          <w:lang w:val="it-IT"/>
        </w:rPr>
        <w:t>2118</w:t>
      </w:r>
      <w:r w:rsidR="001D0675" w:rsidRPr="0076342F">
        <w:rPr>
          <w:rFonts w:eastAsia="Times New Roman" w:cs="Times New Roman"/>
          <w:b/>
          <w:sz w:val="36"/>
          <w:szCs w:val="36"/>
          <w:lang w:val="it-IT"/>
        </w:rPr>
        <w:t>520</w:t>
      </w:r>
    </w:p>
    <w:p w14:paraId="2D982EE5" w14:textId="56953CBC" w:rsidR="001D0675" w:rsidRDefault="001D0675" w:rsidP="005C5745">
      <w:pPr>
        <w:pStyle w:val="Normal1"/>
        <w:rPr>
          <w:rFonts w:eastAsia="Times New Roman" w:cs="Times New Roman"/>
          <w:b/>
          <w:sz w:val="36"/>
          <w:szCs w:val="36"/>
        </w:rPr>
      </w:pPr>
      <w:r w:rsidRPr="0076342F">
        <w:rPr>
          <w:rFonts w:eastAsia="Times New Roman" w:cs="Times New Roman"/>
          <w:b/>
          <w:sz w:val="36"/>
          <w:szCs w:val="36"/>
          <w:lang w:val="it-IT"/>
        </w:rPr>
        <w:t xml:space="preserve">                    </w:t>
      </w:r>
      <w:r>
        <w:rPr>
          <w:rFonts w:eastAsia="Times New Roman" w:cs="Times New Roman"/>
          <w:b/>
          <w:sz w:val="36"/>
          <w:szCs w:val="36"/>
        </w:rPr>
        <w:t xml:space="preserve">Teacher Name: Doreen </w:t>
      </w:r>
      <w:proofErr w:type="spellStart"/>
      <w:r>
        <w:rPr>
          <w:rFonts w:eastAsia="Times New Roman" w:cs="Times New Roman"/>
          <w:b/>
          <w:sz w:val="36"/>
          <w:szCs w:val="36"/>
        </w:rPr>
        <w:t>Nyaa</w:t>
      </w:r>
      <w:proofErr w:type="spellEnd"/>
      <w:r>
        <w:rPr>
          <w:rFonts w:eastAsia="Times New Roman" w:cs="Times New Roman"/>
          <w:b/>
          <w:sz w:val="36"/>
          <w:szCs w:val="36"/>
        </w:rPr>
        <w:t xml:space="preserve"> </w:t>
      </w:r>
      <w:proofErr w:type="spellStart"/>
      <w:r>
        <w:rPr>
          <w:rFonts w:eastAsia="Times New Roman" w:cs="Times New Roman"/>
          <w:b/>
          <w:sz w:val="36"/>
          <w:szCs w:val="36"/>
        </w:rPr>
        <w:t>A</w:t>
      </w:r>
      <w:r w:rsidR="00964C92">
        <w:rPr>
          <w:rFonts w:eastAsia="Times New Roman" w:cs="Times New Roman"/>
          <w:b/>
          <w:sz w:val="36"/>
          <w:szCs w:val="36"/>
        </w:rPr>
        <w:t>mundam</w:t>
      </w:r>
      <w:proofErr w:type="spellEnd"/>
    </w:p>
    <w:p w14:paraId="6BB5C981" w14:textId="380057F8" w:rsidR="00913E07" w:rsidRDefault="00913E07" w:rsidP="005C5745">
      <w:pPr>
        <w:pStyle w:val="Normal1"/>
        <w:rPr>
          <w:rFonts w:eastAsia="Times New Roman" w:cs="Times New Roman"/>
          <w:b/>
          <w:sz w:val="36"/>
          <w:szCs w:val="36"/>
        </w:rPr>
      </w:pPr>
      <w:r>
        <w:rPr>
          <w:rFonts w:eastAsia="Times New Roman" w:cs="Times New Roman"/>
          <w:b/>
          <w:sz w:val="36"/>
          <w:szCs w:val="36"/>
        </w:rPr>
        <w:t xml:space="preserve"> </w:t>
      </w:r>
    </w:p>
    <w:p w14:paraId="08981C28" w14:textId="77777777" w:rsidR="00913E07" w:rsidRDefault="00913E07" w:rsidP="005C5745">
      <w:pPr>
        <w:pStyle w:val="Normal1"/>
        <w:rPr>
          <w:rFonts w:eastAsia="Times New Roman" w:cs="Times New Roman"/>
          <w:b/>
          <w:sz w:val="36"/>
          <w:szCs w:val="36"/>
        </w:rPr>
      </w:pPr>
    </w:p>
    <w:p w14:paraId="292F7DD4" w14:textId="2F946E13" w:rsidR="00913E07" w:rsidRDefault="00913E07" w:rsidP="005C5745">
      <w:pPr>
        <w:pStyle w:val="Normal1"/>
        <w:rPr>
          <w:rFonts w:eastAsia="Times New Roman" w:cs="Times New Roman"/>
          <w:b/>
          <w:sz w:val="36"/>
          <w:szCs w:val="36"/>
        </w:rPr>
      </w:pPr>
      <w:r>
        <w:rPr>
          <w:rFonts w:eastAsia="Times New Roman" w:cs="Times New Roman"/>
          <w:b/>
          <w:sz w:val="36"/>
          <w:szCs w:val="36"/>
        </w:rPr>
        <w:t xml:space="preserve">                    </w:t>
      </w:r>
      <w:r w:rsidRPr="003434D2">
        <w:rPr>
          <w:rFonts w:eastAsia="Times New Roman" w:cs="Times New Roman"/>
          <w:b/>
          <w:sz w:val="36"/>
          <w:szCs w:val="36"/>
        </w:rPr>
        <w:t>Academic and Employability Skills</w:t>
      </w:r>
    </w:p>
    <w:p w14:paraId="139A7562" w14:textId="1EFD2B80" w:rsidR="001B1BD0" w:rsidRDefault="001B1BD0" w:rsidP="005C5745">
      <w:pPr>
        <w:pStyle w:val="Normal1"/>
        <w:rPr>
          <w:rFonts w:eastAsia="Times New Roman" w:cs="Times New Roman"/>
          <w:b/>
          <w:sz w:val="36"/>
          <w:szCs w:val="36"/>
        </w:rPr>
      </w:pPr>
      <w:r>
        <w:rPr>
          <w:rFonts w:eastAsia="Times New Roman" w:cs="Times New Roman"/>
          <w:b/>
          <w:sz w:val="36"/>
          <w:szCs w:val="36"/>
        </w:rPr>
        <w:t xml:space="preserve">                                     BMSW4001</w:t>
      </w:r>
    </w:p>
    <w:p w14:paraId="0051CC7B" w14:textId="5F714135" w:rsidR="00964C92" w:rsidRPr="003434D2" w:rsidRDefault="00964C92" w:rsidP="005C5745">
      <w:pPr>
        <w:pStyle w:val="Normal1"/>
        <w:rPr>
          <w:rFonts w:eastAsia="Times New Roman" w:cs="Times New Roman"/>
          <w:b/>
          <w:sz w:val="36"/>
          <w:szCs w:val="36"/>
        </w:rPr>
      </w:pPr>
      <w:r>
        <w:rPr>
          <w:rFonts w:eastAsia="Times New Roman" w:cs="Times New Roman"/>
          <w:b/>
          <w:sz w:val="36"/>
          <w:szCs w:val="36"/>
        </w:rPr>
        <w:t xml:space="preserve">                     </w:t>
      </w:r>
    </w:p>
    <w:p w14:paraId="25AC4216" w14:textId="5A2B59B2" w:rsidR="005C5745" w:rsidRPr="005C5745" w:rsidRDefault="00773AD5">
      <w:pPr>
        <w:pStyle w:val="Normal1"/>
        <w:rPr>
          <w:rFonts w:cs="Times New Roman"/>
        </w:rPr>
      </w:pPr>
      <w:r w:rsidRPr="003434D2">
        <w:rPr>
          <w:rFonts w:cs="Times New Roman"/>
        </w:rPr>
        <w:br w:type="page"/>
      </w:r>
    </w:p>
    <w:bookmarkStart w:id="0" w:name="_oceqahxyujf9" w:colFirst="0" w:colLast="0" w:displacedByCustomXml="next"/>
    <w:bookmarkEnd w:id="0" w:displacedByCustomXml="next"/>
    <w:sdt>
      <w:sdtPr>
        <w:rPr>
          <w:rFonts w:ascii="Times New Roman" w:eastAsia="Arial" w:hAnsi="Times New Roman" w:cs="Times New Roman"/>
          <w:b w:val="0"/>
          <w:bCs w:val="0"/>
          <w:color w:val="000000" w:themeColor="text1"/>
          <w:sz w:val="24"/>
          <w:szCs w:val="24"/>
        </w:rPr>
        <w:id w:val="24208502"/>
        <w:docPartObj>
          <w:docPartGallery w:val="Table of Contents"/>
          <w:docPartUnique/>
        </w:docPartObj>
      </w:sdtPr>
      <w:sdtEndPr>
        <w:rPr>
          <w:szCs w:val="22"/>
        </w:rPr>
      </w:sdtEndPr>
      <w:sdtContent>
        <w:p w14:paraId="2C9A4295" w14:textId="4C1CD968" w:rsidR="003434D2" w:rsidRPr="003434D2" w:rsidRDefault="00773AD5" w:rsidP="003434D2">
          <w:pPr>
            <w:pStyle w:val="TOCHeading"/>
            <w:spacing w:line="360" w:lineRule="auto"/>
            <w:jc w:val="center"/>
            <w:rPr>
              <w:rFonts w:ascii="Times New Roman" w:hAnsi="Times New Roman" w:cs="Times New Roman"/>
              <w:color w:val="000000" w:themeColor="text1"/>
              <w:sz w:val="24"/>
              <w:szCs w:val="24"/>
            </w:rPr>
          </w:pPr>
          <w:r w:rsidRPr="003434D2">
            <w:rPr>
              <w:rFonts w:ascii="Times New Roman" w:hAnsi="Times New Roman" w:cs="Times New Roman"/>
              <w:color w:val="000000" w:themeColor="text1"/>
              <w:sz w:val="24"/>
              <w:szCs w:val="24"/>
            </w:rPr>
            <w:t>Table of Contents</w:t>
          </w:r>
        </w:p>
        <w:p w14:paraId="2C9A4296" w14:textId="77777777" w:rsidR="002D0132" w:rsidRDefault="00201101">
          <w:pPr>
            <w:pStyle w:val="TOC1"/>
            <w:tabs>
              <w:tab w:val="right" w:leader="dot" w:pos="9350"/>
            </w:tabs>
            <w:rPr>
              <w:rFonts w:asciiTheme="minorHAnsi" w:eastAsiaTheme="minorEastAsia" w:hAnsiTheme="minorHAnsi" w:cstheme="minorBidi"/>
              <w:noProof/>
              <w:color w:val="auto"/>
              <w:sz w:val="22"/>
            </w:rPr>
          </w:pPr>
          <w:r w:rsidRPr="003434D2">
            <w:rPr>
              <w:rFonts w:cs="Times New Roman"/>
            </w:rPr>
            <w:fldChar w:fldCharType="begin"/>
          </w:r>
          <w:r w:rsidR="00773AD5" w:rsidRPr="003434D2">
            <w:rPr>
              <w:rFonts w:cs="Times New Roman"/>
            </w:rPr>
            <w:instrText xml:space="preserve"> TOC \o "1-3" \h \z \u </w:instrText>
          </w:r>
          <w:r w:rsidRPr="003434D2">
            <w:rPr>
              <w:rFonts w:cs="Times New Roman"/>
            </w:rPr>
            <w:fldChar w:fldCharType="separate"/>
          </w:r>
          <w:hyperlink w:anchor="_Toc98779156" w:history="1">
            <w:r w:rsidR="002D0132" w:rsidRPr="00737212">
              <w:rPr>
                <w:rStyle w:val="Hyperlink"/>
                <w:noProof/>
              </w:rPr>
              <w:t>Introduction</w:t>
            </w:r>
            <w:r w:rsidR="002D0132">
              <w:rPr>
                <w:noProof/>
                <w:webHidden/>
              </w:rPr>
              <w:tab/>
            </w:r>
            <w:r>
              <w:rPr>
                <w:noProof/>
                <w:webHidden/>
              </w:rPr>
              <w:fldChar w:fldCharType="begin"/>
            </w:r>
            <w:r w:rsidR="002D0132">
              <w:rPr>
                <w:noProof/>
                <w:webHidden/>
              </w:rPr>
              <w:instrText xml:space="preserve"> PAGEREF _Toc98779156 \h </w:instrText>
            </w:r>
            <w:r>
              <w:rPr>
                <w:noProof/>
                <w:webHidden/>
              </w:rPr>
            </w:r>
            <w:r>
              <w:rPr>
                <w:noProof/>
                <w:webHidden/>
              </w:rPr>
              <w:fldChar w:fldCharType="separate"/>
            </w:r>
            <w:r w:rsidR="002D0132">
              <w:rPr>
                <w:noProof/>
                <w:webHidden/>
              </w:rPr>
              <w:t>3</w:t>
            </w:r>
            <w:r>
              <w:rPr>
                <w:noProof/>
                <w:webHidden/>
              </w:rPr>
              <w:fldChar w:fldCharType="end"/>
            </w:r>
          </w:hyperlink>
        </w:p>
        <w:p w14:paraId="2C9A4297" w14:textId="77777777" w:rsidR="002D0132" w:rsidRDefault="00AB655E">
          <w:pPr>
            <w:pStyle w:val="TOC1"/>
            <w:tabs>
              <w:tab w:val="right" w:leader="dot" w:pos="9350"/>
            </w:tabs>
            <w:rPr>
              <w:rFonts w:asciiTheme="minorHAnsi" w:eastAsiaTheme="minorEastAsia" w:hAnsiTheme="minorHAnsi" w:cstheme="minorBidi"/>
              <w:noProof/>
              <w:color w:val="auto"/>
              <w:sz w:val="22"/>
            </w:rPr>
          </w:pPr>
          <w:hyperlink w:anchor="_Toc98779157" w:history="1">
            <w:r w:rsidR="002D0132" w:rsidRPr="00737212">
              <w:rPr>
                <w:rStyle w:val="Hyperlink"/>
                <w:noProof/>
              </w:rPr>
              <w:t>Different ways to motivate staff</w:t>
            </w:r>
            <w:r w:rsidR="002D0132">
              <w:rPr>
                <w:noProof/>
                <w:webHidden/>
              </w:rPr>
              <w:tab/>
            </w:r>
            <w:r w:rsidR="00201101">
              <w:rPr>
                <w:noProof/>
                <w:webHidden/>
              </w:rPr>
              <w:fldChar w:fldCharType="begin"/>
            </w:r>
            <w:r w:rsidR="002D0132">
              <w:rPr>
                <w:noProof/>
                <w:webHidden/>
              </w:rPr>
              <w:instrText xml:space="preserve"> PAGEREF _Toc98779157 \h </w:instrText>
            </w:r>
            <w:r w:rsidR="00201101">
              <w:rPr>
                <w:noProof/>
                <w:webHidden/>
              </w:rPr>
            </w:r>
            <w:r w:rsidR="00201101">
              <w:rPr>
                <w:noProof/>
                <w:webHidden/>
              </w:rPr>
              <w:fldChar w:fldCharType="separate"/>
            </w:r>
            <w:r w:rsidR="002D0132">
              <w:rPr>
                <w:noProof/>
                <w:webHidden/>
              </w:rPr>
              <w:t>3</w:t>
            </w:r>
            <w:r w:rsidR="00201101">
              <w:rPr>
                <w:noProof/>
                <w:webHidden/>
              </w:rPr>
              <w:fldChar w:fldCharType="end"/>
            </w:r>
          </w:hyperlink>
        </w:p>
        <w:p w14:paraId="2C9A4298" w14:textId="77777777" w:rsidR="002D0132" w:rsidRDefault="00AB655E">
          <w:pPr>
            <w:pStyle w:val="TOC2"/>
            <w:tabs>
              <w:tab w:val="right" w:leader="dot" w:pos="9350"/>
            </w:tabs>
            <w:rPr>
              <w:rFonts w:asciiTheme="minorHAnsi" w:eastAsiaTheme="minorEastAsia" w:hAnsiTheme="minorHAnsi" w:cstheme="minorBidi"/>
              <w:noProof/>
              <w:color w:val="auto"/>
              <w:sz w:val="22"/>
            </w:rPr>
          </w:pPr>
          <w:hyperlink w:anchor="_Toc98779158" w:history="1">
            <w:r w:rsidR="002D0132" w:rsidRPr="00737212">
              <w:rPr>
                <w:rStyle w:val="Hyperlink"/>
                <w:noProof/>
              </w:rPr>
              <w:t>Pay</w:t>
            </w:r>
            <w:r w:rsidR="002D0132">
              <w:rPr>
                <w:noProof/>
                <w:webHidden/>
              </w:rPr>
              <w:tab/>
            </w:r>
            <w:r w:rsidR="00201101">
              <w:rPr>
                <w:noProof/>
                <w:webHidden/>
              </w:rPr>
              <w:fldChar w:fldCharType="begin"/>
            </w:r>
            <w:r w:rsidR="002D0132">
              <w:rPr>
                <w:noProof/>
                <w:webHidden/>
              </w:rPr>
              <w:instrText xml:space="preserve"> PAGEREF _Toc98779158 \h </w:instrText>
            </w:r>
            <w:r w:rsidR="00201101">
              <w:rPr>
                <w:noProof/>
                <w:webHidden/>
              </w:rPr>
            </w:r>
            <w:r w:rsidR="00201101">
              <w:rPr>
                <w:noProof/>
                <w:webHidden/>
              </w:rPr>
              <w:fldChar w:fldCharType="separate"/>
            </w:r>
            <w:r w:rsidR="002D0132">
              <w:rPr>
                <w:noProof/>
                <w:webHidden/>
              </w:rPr>
              <w:t>3</w:t>
            </w:r>
            <w:r w:rsidR="00201101">
              <w:rPr>
                <w:noProof/>
                <w:webHidden/>
              </w:rPr>
              <w:fldChar w:fldCharType="end"/>
            </w:r>
          </w:hyperlink>
        </w:p>
        <w:p w14:paraId="2C9A4299" w14:textId="77777777" w:rsidR="002D0132" w:rsidRDefault="00AB655E">
          <w:pPr>
            <w:pStyle w:val="TOC2"/>
            <w:tabs>
              <w:tab w:val="right" w:leader="dot" w:pos="9350"/>
            </w:tabs>
            <w:rPr>
              <w:rFonts w:asciiTheme="minorHAnsi" w:eastAsiaTheme="minorEastAsia" w:hAnsiTheme="minorHAnsi" w:cstheme="minorBidi"/>
              <w:noProof/>
              <w:color w:val="auto"/>
              <w:sz w:val="22"/>
            </w:rPr>
          </w:pPr>
          <w:hyperlink w:anchor="_Toc98779159" w:history="1">
            <w:r w:rsidR="002D0132" w:rsidRPr="00737212">
              <w:rPr>
                <w:rStyle w:val="Hyperlink"/>
                <w:noProof/>
              </w:rPr>
              <w:t>Recognition and rewards</w:t>
            </w:r>
            <w:r w:rsidR="002D0132">
              <w:rPr>
                <w:noProof/>
                <w:webHidden/>
              </w:rPr>
              <w:tab/>
            </w:r>
            <w:r w:rsidR="00201101">
              <w:rPr>
                <w:noProof/>
                <w:webHidden/>
              </w:rPr>
              <w:fldChar w:fldCharType="begin"/>
            </w:r>
            <w:r w:rsidR="002D0132">
              <w:rPr>
                <w:noProof/>
                <w:webHidden/>
              </w:rPr>
              <w:instrText xml:space="preserve"> PAGEREF _Toc98779159 \h </w:instrText>
            </w:r>
            <w:r w:rsidR="00201101">
              <w:rPr>
                <w:noProof/>
                <w:webHidden/>
              </w:rPr>
            </w:r>
            <w:r w:rsidR="00201101">
              <w:rPr>
                <w:noProof/>
                <w:webHidden/>
              </w:rPr>
              <w:fldChar w:fldCharType="separate"/>
            </w:r>
            <w:r w:rsidR="002D0132">
              <w:rPr>
                <w:noProof/>
                <w:webHidden/>
              </w:rPr>
              <w:t>5</w:t>
            </w:r>
            <w:r w:rsidR="00201101">
              <w:rPr>
                <w:noProof/>
                <w:webHidden/>
              </w:rPr>
              <w:fldChar w:fldCharType="end"/>
            </w:r>
          </w:hyperlink>
        </w:p>
        <w:p w14:paraId="2C9A429A" w14:textId="77777777" w:rsidR="002D0132" w:rsidRDefault="00AB655E">
          <w:pPr>
            <w:pStyle w:val="TOC2"/>
            <w:tabs>
              <w:tab w:val="right" w:leader="dot" w:pos="9350"/>
            </w:tabs>
            <w:rPr>
              <w:rFonts w:asciiTheme="minorHAnsi" w:eastAsiaTheme="minorEastAsia" w:hAnsiTheme="minorHAnsi" w:cstheme="minorBidi"/>
              <w:noProof/>
              <w:color w:val="auto"/>
              <w:sz w:val="22"/>
            </w:rPr>
          </w:pPr>
          <w:hyperlink w:anchor="_Toc98779160" w:history="1">
            <w:r w:rsidR="002D0132" w:rsidRPr="00737212">
              <w:rPr>
                <w:rStyle w:val="Hyperlink"/>
                <w:noProof/>
              </w:rPr>
              <w:t>Additional holiday</w:t>
            </w:r>
            <w:r w:rsidR="002D0132">
              <w:rPr>
                <w:noProof/>
                <w:webHidden/>
              </w:rPr>
              <w:tab/>
            </w:r>
            <w:r w:rsidR="00201101">
              <w:rPr>
                <w:noProof/>
                <w:webHidden/>
              </w:rPr>
              <w:fldChar w:fldCharType="begin"/>
            </w:r>
            <w:r w:rsidR="002D0132">
              <w:rPr>
                <w:noProof/>
                <w:webHidden/>
              </w:rPr>
              <w:instrText xml:space="preserve"> PAGEREF _Toc98779160 \h </w:instrText>
            </w:r>
            <w:r w:rsidR="00201101">
              <w:rPr>
                <w:noProof/>
                <w:webHidden/>
              </w:rPr>
            </w:r>
            <w:r w:rsidR="00201101">
              <w:rPr>
                <w:noProof/>
                <w:webHidden/>
              </w:rPr>
              <w:fldChar w:fldCharType="separate"/>
            </w:r>
            <w:r w:rsidR="002D0132">
              <w:rPr>
                <w:noProof/>
                <w:webHidden/>
              </w:rPr>
              <w:t>6</w:t>
            </w:r>
            <w:r w:rsidR="00201101">
              <w:rPr>
                <w:noProof/>
                <w:webHidden/>
              </w:rPr>
              <w:fldChar w:fldCharType="end"/>
            </w:r>
          </w:hyperlink>
        </w:p>
        <w:p w14:paraId="2C9A429B" w14:textId="77777777" w:rsidR="002D0132" w:rsidRDefault="00AB655E">
          <w:pPr>
            <w:pStyle w:val="TOC2"/>
            <w:tabs>
              <w:tab w:val="right" w:leader="dot" w:pos="9350"/>
            </w:tabs>
            <w:rPr>
              <w:rFonts w:asciiTheme="minorHAnsi" w:eastAsiaTheme="minorEastAsia" w:hAnsiTheme="minorHAnsi" w:cstheme="minorBidi"/>
              <w:noProof/>
              <w:color w:val="auto"/>
              <w:sz w:val="22"/>
            </w:rPr>
          </w:pPr>
          <w:hyperlink w:anchor="_Toc98779161" w:history="1">
            <w:r w:rsidR="002D0132" w:rsidRPr="00737212">
              <w:rPr>
                <w:rStyle w:val="Hyperlink"/>
                <w:noProof/>
              </w:rPr>
              <w:t>Good working conditions</w:t>
            </w:r>
            <w:r w:rsidR="002D0132">
              <w:rPr>
                <w:noProof/>
                <w:webHidden/>
              </w:rPr>
              <w:tab/>
            </w:r>
            <w:r w:rsidR="00201101">
              <w:rPr>
                <w:noProof/>
                <w:webHidden/>
              </w:rPr>
              <w:fldChar w:fldCharType="begin"/>
            </w:r>
            <w:r w:rsidR="002D0132">
              <w:rPr>
                <w:noProof/>
                <w:webHidden/>
              </w:rPr>
              <w:instrText xml:space="preserve"> PAGEREF _Toc98779161 \h </w:instrText>
            </w:r>
            <w:r w:rsidR="00201101">
              <w:rPr>
                <w:noProof/>
                <w:webHidden/>
              </w:rPr>
            </w:r>
            <w:r w:rsidR="00201101">
              <w:rPr>
                <w:noProof/>
                <w:webHidden/>
              </w:rPr>
              <w:fldChar w:fldCharType="separate"/>
            </w:r>
            <w:r w:rsidR="002D0132">
              <w:rPr>
                <w:noProof/>
                <w:webHidden/>
              </w:rPr>
              <w:t>7</w:t>
            </w:r>
            <w:r w:rsidR="00201101">
              <w:rPr>
                <w:noProof/>
                <w:webHidden/>
              </w:rPr>
              <w:fldChar w:fldCharType="end"/>
            </w:r>
          </w:hyperlink>
        </w:p>
        <w:p w14:paraId="2C9A429C" w14:textId="77777777" w:rsidR="002D0132" w:rsidRDefault="00AB655E">
          <w:pPr>
            <w:pStyle w:val="TOC1"/>
            <w:tabs>
              <w:tab w:val="right" w:leader="dot" w:pos="9350"/>
            </w:tabs>
            <w:rPr>
              <w:rFonts w:asciiTheme="minorHAnsi" w:eastAsiaTheme="minorEastAsia" w:hAnsiTheme="minorHAnsi" w:cstheme="minorBidi"/>
              <w:noProof/>
              <w:color w:val="auto"/>
              <w:sz w:val="22"/>
            </w:rPr>
          </w:pPr>
          <w:hyperlink w:anchor="_Toc98779162" w:history="1">
            <w:r w:rsidR="002D0132" w:rsidRPr="00737212">
              <w:rPr>
                <w:rStyle w:val="Hyperlink"/>
                <w:noProof/>
              </w:rPr>
              <w:t>Conclusion</w:t>
            </w:r>
            <w:r w:rsidR="002D0132">
              <w:rPr>
                <w:noProof/>
                <w:webHidden/>
              </w:rPr>
              <w:tab/>
            </w:r>
            <w:r w:rsidR="00201101">
              <w:rPr>
                <w:noProof/>
                <w:webHidden/>
              </w:rPr>
              <w:fldChar w:fldCharType="begin"/>
            </w:r>
            <w:r w:rsidR="002D0132">
              <w:rPr>
                <w:noProof/>
                <w:webHidden/>
              </w:rPr>
              <w:instrText xml:space="preserve"> PAGEREF _Toc98779162 \h </w:instrText>
            </w:r>
            <w:r w:rsidR="00201101">
              <w:rPr>
                <w:noProof/>
                <w:webHidden/>
              </w:rPr>
            </w:r>
            <w:r w:rsidR="00201101">
              <w:rPr>
                <w:noProof/>
                <w:webHidden/>
              </w:rPr>
              <w:fldChar w:fldCharType="separate"/>
            </w:r>
            <w:r w:rsidR="002D0132">
              <w:rPr>
                <w:noProof/>
                <w:webHidden/>
              </w:rPr>
              <w:t>7</w:t>
            </w:r>
            <w:r w:rsidR="00201101">
              <w:rPr>
                <w:noProof/>
                <w:webHidden/>
              </w:rPr>
              <w:fldChar w:fldCharType="end"/>
            </w:r>
          </w:hyperlink>
        </w:p>
        <w:p w14:paraId="2C9A429D" w14:textId="77777777" w:rsidR="002D0132" w:rsidRDefault="00AB655E">
          <w:pPr>
            <w:pStyle w:val="TOC1"/>
            <w:tabs>
              <w:tab w:val="right" w:leader="dot" w:pos="9350"/>
            </w:tabs>
            <w:rPr>
              <w:rFonts w:asciiTheme="minorHAnsi" w:eastAsiaTheme="minorEastAsia" w:hAnsiTheme="minorHAnsi" w:cstheme="minorBidi"/>
              <w:noProof/>
              <w:color w:val="auto"/>
              <w:sz w:val="22"/>
            </w:rPr>
          </w:pPr>
          <w:hyperlink w:anchor="_Toc98779163" w:history="1">
            <w:r w:rsidR="002D0132" w:rsidRPr="00737212">
              <w:rPr>
                <w:rStyle w:val="Hyperlink"/>
                <w:noProof/>
              </w:rPr>
              <w:t>Recommendation</w:t>
            </w:r>
            <w:r w:rsidR="002D0132">
              <w:rPr>
                <w:noProof/>
                <w:webHidden/>
              </w:rPr>
              <w:tab/>
            </w:r>
            <w:r w:rsidR="00201101">
              <w:rPr>
                <w:noProof/>
                <w:webHidden/>
              </w:rPr>
              <w:fldChar w:fldCharType="begin"/>
            </w:r>
            <w:r w:rsidR="002D0132">
              <w:rPr>
                <w:noProof/>
                <w:webHidden/>
              </w:rPr>
              <w:instrText xml:space="preserve"> PAGEREF _Toc98779163 \h </w:instrText>
            </w:r>
            <w:r w:rsidR="00201101">
              <w:rPr>
                <w:noProof/>
                <w:webHidden/>
              </w:rPr>
            </w:r>
            <w:r w:rsidR="00201101">
              <w:rPr>
                <w:noProof/>
                <w:webHidden/>
              </w:rPr>
              <w:fldChar w:fldCharType="separate"/>
            </w:r>
            <w:r w:rsidR="002D0132">
              <w:rPr>
                <w:noProof/>
                <w:webHidden/>
              </w:rPr>
              <w:t>8</w:t>
            </w:r>
            <w:r w:rsidR="00201101">
              <w:rPr>
                <w:noProof/>
                <w:webHidden/>
              </w:rPr>
              <w:fldChar w:fldCharType="end"/>
            </w:r>
          </w:hyperlink>
        </w:p>
        <w:p w14:paraId="2C9A429E" w14:textId="77777777" w:rsidR="002D0132" w:rsidRDefault="00AB655E">
          <w:pPr>
            <w:pStyle w:val="TOC1"/>
            <w:tabs>
              <w:tab w:val="right" w:leader="dot" w:pos="9350"/>
            </w:tabs>
            <w:rPr>
              <w:rFonts w:asciiTheme="minorHAnsi" w:eastAsiaTheme="minorEastAsia" w:hAnsiTheme="minorHAnsi" w:cstheme="minorBidi"/>
              <w:noProof/>
              <w:color w:val="auto"/>
              <w:sz w:val="22"/>
            </w:rPr>
          </w:pPr>
          <w:hyperlink w:anchor="_Toc98779164" w:history="1">
            <w:r w:rsidR="002D0132" w:rsidRPr="00737212">
              <w:rPr>
                <w:rStyle w:val="Hyperlink"/>
                <w:noProof/>
              </w:rPr>
              <w:t>References</w:t>
            </w:r>
            <w:r w:rsidR="002D0132">
              <w:rPr>
                <w:noProof/>
                <w:webHidden/>
              </w:rPr>
              <w:tab/>
            </w:r>
            <w:r w:rsidR="00201101">
              <w:rPr>
                <w:noProof/>
                <w:webHidden/>
              </w:rPr>
              <w:fldChar w:fldCharType="begin"/>
            </w:r>
            <w:r w:rsidR="002D0132">
              <w:rPr>
                <w:noProof/>
                <w:webHidden/>
              </w:rPr>
              <w:instrText xml:space="preserve"> PAGEREF _Toc98779164 \h </w:instrText>
            </w:r>
            <w:r w:rsidR="00201101">
              <w:rPr>
                <w:noProof/>
                <w:webHidden/>
              </w:rPr>
            </w:r>
            <w:r w:rsidR="00201101">
              <w:rPr>
                <w:noProof/>
                <w:webHidden/>
              </w:rPr>
              <w:fldChar w:fldCharType="separate"/>
            </w:r>
            <w:r w:rsidR="002D0132">
              <w:rPr>
                <w:noProof/>
                <w:webHidden/>
              </w:rPr>
              <w:t>9</w:t>
            </w:r>
            <w:r w:rsidR="00201101">
              <w:rPr>
                <w:noProof/>
                <w:webHidden/>
              </w:rPr>
              <w:fldChar w:fldCharType="end"/>
            </w:r>
          </w:hyperlink>
        </w:p>
        <w:p w14:paraId="2C9A429F" w14:textId="77777777" w:rsidR="003434D2" w:rsidRPr="003434D2" w:rsidRDefault="00201101">
          <w:pPr>
            <w:rPr>
              <w:rFonts w:cs="Times New Roman"/>
            </w:rPr>
          </w:pPr>
          <w:r w:rsidRPr="003434D2">
            <w:rPr>
              <w:rFonts w:cs="Times New Roman"/>
            </w:rPr>
            <w:fldChar w:fldCharType="end"/>
          </w:r>
        </w:p>
      </w:sdtContent>
    </w:sdt>
    <w:p w14:paraId="2C9A42A0" w14:textId="77777777" w:rsidR="003434D2" w:rsidRPr="003434D2" w:rsidRDefault="00773AD5">
      <w:pPr>
        <w:spacing w:line="276" w:lineRule="auto"/>
        <w:jc w:val="left"/>
        <w:rPr>
          <w:rFonts w:eastAsia="Times New Roman" w:cs="Times New Roman"/>
          <w:b/>
          <w:szCs w:val="24"/>
        </w:rPr>
      </w:pPr>
      <w:r w:rsidRPr="003434D2">
        <w:rPr>
          <w:rFonts w:cs="Times New Roman"/>
        </w:rPr>
        <w:br w:type="page"/>
      </w:r>
    </w:p>
    <w:p w14:paraId="2C9A42A1" w14:textId="77777777" w:rsidR="009C2EBA" w:rsidRPr="002D0132" w:rsidRDefault="00773AD5">
      <w:pPr>
        <w:pStyle w:val="Heading1"/>
      </w:pPr>
      <w:bookmarkStart w:id="1" w:name="_Toc98779156"/>
      <w:r w:rsidRPr="002D0132">
        <w:lastRenderedPageBreak/>
        <w:t>Introduction</w:t>
      </w:r>
      <w:bookmarkEnd w:id="1"/>
      <w:r w:rsidRPr="002D0132">
        <w:t xml:space="preserve">      </w:t>
      </w:r>
    </w:p>
    <w:p w14:paraId="2C9A42A2" w14:textId="77777777" w:rsidR="009C2EBA" w:rsidRPr="002D0132" w:rsidRDefault="00773AD5">
      <w:pPr>
        <w:pStyle w:val="Normal1"/>
        <w:rPr>
          <w:rFonts w:eastAsia="Times New Roman" w:cs="Times New Roman"/>
          <w:b/>
          <w:szCs w:val="24"/>
        </w:rPr>
      </w:pPr>
      <w:r w:rsidRPr="002D0132">
        <w:rPr>
          <w:rFonts w:eastAsia="Times New Roman" w:cs="Times New Roman"/>
          <w:szCs w:val="24"/>
        </w:rPr>
        <w:t xml:space="preserve">The process that helps in starting also provides guidance and helps maintain </w:t>
      </w:r>
      <w:proofErr w:type="spellStart"/>
      <w:r w:rsidRPr="002D0132">
        <w:rPr>
          <w:rFonts w:eastAsia="Times New Roman" w:cs="Times New Roman"/>
          <w:szCs w:val="24"/>
        </w:rPr>
        <w:t>behaviours</w:t>
      </w:r>
      <w:proofErr w:type="spellEnd"/>
      <w:r w:rsidRPr="002D0132">
        <w:rPr>
          <w:rFonts w:eastAsia="Times New Roman" w:cs="Times New Roman"/>
          <w:szCs w:val="24"/>
        </w:rPr>
        <w:t xml:space="preserve"> related to the goal is known as motivation. Motivation in employees refers to the level of their engagement and happiness in their job role. Motivation helps companies to attract employees, retain them and improve their productivity. The aim of this study is to </w:t>
      </w:r>
      <w:proofErr w:type="spellStart"/>
      <w:r w:rsidRPr="002D0132">
        <w:rPr>
          <w:rFonts w:eastAsia="Times New Roman" w:cs="Times New Roman"/>
          <w:szCs w:val="24"/>
        </w:rPr>
        <w:t>analyse</w:t>
      </w:r>
      <w:proofErr w:type="spellEnd"/>
      <w:r w:rsidRPr="002D0132">
        <w:rPr>
          <w:rFonts w:eastAsia="Times New Roman" w:cs="Times New Roman"/>
          <w:szCs w:val="24"/>
        </w:rPr>
        <w:t xml:space="preserve"> the challenges of motivating employees and discuss different methods to overcome them. The following study will focus on </w:t>
      </w:r>
      <w:proofErr w:type="spellStart"/>
      <w:r w:rsidRPr="002D0132">
        <w:rPr>
          <w:rFonts w:eastAsia="Times New Roman" w:cs="Times New Roman"/>
          <w:szCs w:val="24"/>
        </w:rPr>
        <w:t>analysing</w:t>
      </w:r>
      <w:proofErr w:type="spellEnd"/>
      <w:r w:rsidRPr="002D0132">
        <w:rPr>
          <w:rFonts w:eastAsia="Times New Roman" w:cs="Times New Roman"/>
          <w:szCs w:val="24"/>
        </w:rPr>
        <w:t xml:space="preserve"> the challenges of motivating employees. It will also discuss four different methods to overcome these challenges and effectively motivate employees. </w:t>
      </w:r>
    </w:p>
    <w:p w14:paraId="2C9A42A3" w14:textId="77777777" w:rsidR="009C2EBA" w:rsidRPr="002D0132" w:rsidRDefault="00773AD5">
      <w:pPr>
        <w:pStyle w:val="Heading1"/>
      </w:pPr>
      <w:bookmarkStart w:id="2" w:name="_sjh7wz1q6nzi" w:colFirst="0" w:colLast="0"/>
      <w:bookmarkStart w:id="3" w:name="_Toc98779157"/>
      <w:bookmarkEnd w:id="2"/>
      <w:r w:rsidRPr="002D0132">
        <w:t>Different ways to motivate staff</w:t>
      </w:r>
      <w:bookmarkEnd w:id="3"/>
      <w:r w:rsidRPr="002D0132">
        <w:t xml:space="preserve">   </w:t>
      </w:r>
    </w:p>
    <w:p w14:paraId="2C9A42A4" w14:textId="77777777" w:rsidR="009C2EBA" w:rsidRPr="002D0132" w:rsidRDefault="00773AD5">
      <w:pPr>
        <w:pStyle w:val="Heading2"/>
      </w:pPr>
      <w:bookmarkStart w:id="4" w:name="_ap1k7v3cs81" w:colFirst="0" w:colLast="0"/>
      <w:bookmarkStart w:id="5" w:name="_Toc98779158"/>
      <w:bookmarkEnd w:id="4"/>
      <w:r w:rsidRPr="002D0132">
        <w:t>Pay</w:t>
      </w:r>
      <w:bookmarkEnd w:id="5"/>
      <w:r w:rsidRPr="002D0132">
        <w:t xml:space="preserve">          </w:t>
      </w:r>
    </w:p>
    <w:p w14:paraId="2C9A42A5" w14:textId="77777777" w:rsidR="009C2EBA" w:rsidRPr="002D0132" w:rsidRDefault="00773AD5">
      <w:pPr>
        <w:pStyle w:val="Normal1"/>
        <w:rPr>
          <w:rFonts w:eastAsia="Times New Roman" w:cs="Times New Roman"/>
          <w:szCs w:val="24"/>
        </w:rPr>
      </w:pPr>
      <w:r w:rsidRPr="002D0132">
        <w:rPr>
          <w:rFonts w:eastAsia="Times New Roman" w:cs="Times New Roman"/>
          <w:szCs w:val="24"/>
        </w:rPr>
        <w:t>A higher pay allows employees to feel more empowered in their job, increases their productivity also improves their satisfaction reducing turnover for companies. There are several ways to improve the payment methods of employees to increase their engagement and motivate them to deliver better performance such as,</w:t>
      </w:r>
    </w:p>
    <w:p w14:paraId="2C9A42A6" w14:textId="77777777" w:rsidR="009C2EBA" w:rsidRPr="002D0132" w:rsidRDefault="00773AD5">
      <w:pPr>
        <w:pStyle w:val="Normal1"/>
        <w:rPr>
          <w:rFonts w:eastAsia="Times New Roman" w:cs="Times New Roman"/>
          <w:szCs w:val="24"/>
        </w:rPr>
      </w:pPr>
      <w:r w:rsidRPr="002D0132">
        <w:rPr>
          <w:rFonts w:eastAsia="Times New Roman" w:cs="Times New Roman"/>
          <w:b/>
          <w:i/>
          <w:szCs w:val="24"/>
        </w:rPr>
        <w:t>Managing base pay:</w:t>
      </w:r>
      <w:r w:rsidRPr="002D0132">
        <w:rPr>
          <w:rFonts w:eastAsia="Times New Roman" w:cs="Times New Roman"/>
          <w:szCs w:val="24"/>
        </w:rPr>
        <w:t xml:space="preserve"> The process that helps in deciding or managing the basic levels of pay that can be applied related to pay structures and formal grades. The base pay can be paid to employees at a fixed rate according to their job role. It can vary for manual or casual workers </w:t>
      </w:r>
    </w:p>
    <w:p w14:paraId="2C9A42A7" w14:textId="77777777" w:rsidR="009C2EBA" w:rsidRPr="002D0132" w:rsidRDefault="00773AD5">
      <w:pPr>
        <w:pStyle w:val="Normal1"/>
        <w:rPr>
          <w:rFonts w:eastAsia="Times New Roman" w:cs="Times New Roman"/>
          <w:szCs w:val="24"/>
        </w:rPr>
      </w:pPr>
      <w:r w:rsidRPr="002D0132">
        <w:rPr>
          <w:rFonts w:eastAsia="Times New Roman" w:cs="Times New Roman"/>
          <w:szCs w:val="24"/>
        </w:rPr>
        <w:t>based on their hours of working and can be paid to them at a rate of working hours. The salaries of employees can be paid to them in a weekly, daily, monthly or annual order. The activities that can be conducted to improve the management of base pay are job evaluation, designing pay structure and market pricing (</w:t>
      </w:r>
      <w:r w:rsidRPr="002D0132">
        <w:rPr>
          <w:rFonts w:eastAsia="Times New Roman" w:cs="Times New Roman"/>
          <w:szCs w:val="24"/>
          <w:highlight w:val="white"/>
        </w:rPr>
        <w:t>Armstrong and Brown, 2019</w:t>
      </w:r>
      <w:r w:rsidRPr="002D0132">
        <w:rPr>
          <w:rFonts w:eastAsia="Times New Roman" w:cs="Times New Roman"/>
          <w:szCs w:val="24"/>
        </w:rPr>
        <w:t xml:space="preserve">).  </w:t>
      </w:r>
    </w:p>
    <w:p w14:paraId="2C9A42A8" w14:textId="77777777" w:rsidR="009C2EBA" w:rsidRPr="002D0132" w:rsidRDefault="00773AD5">
      <w:pPr>
        <w:pStyle w:val="Normal1"/>
        <w:rPr>
          <w:rFonts w:eastAsia="Times New Roman" w:cs="Times New Roman"/>
          <w:szCs w:val="24"/>
        </w:rPr>
      </w:pPr>
      <w:r w:rsidRPr="002D0132">
        <w:rPr>
          <w:rFonts w:eastAsia="Times New Roman" w:cs="Times New Roman"/>
          <w:b/>
          <w:i/>
          <w:szCs w:val="24"/>
        </w:rPr>
        <w:t>Job evaluation:</w:t>
      </w:r>
      <w:r w:rsidRPr="002D0132">
        <w:rPr>
          <w:rFonts w:eastAsia="Times New Roman" w:cs="Times New Roman"/>
          <w:szCs w:val="24"/>
        </w:rPr>
        <w:t xml:space="preserve"> The formal and systematic process that helps in defining the size or worth of jobs related to an </w:t>
      </w:r>
      <w:proofErr w:type="spellStart"/>
      <w:r w:rsidRPr="002D0132">
        <w:rPr>
          <w:rFonts w:eastAsia="Times New Roman" w:cs="Times New Roman"/>
          <w:szCs w:val="24"/>
        </w:rPr>
        <w:t>organisation</w:t>
      </w:r>
      <w:proofErr w:type="spellEnd"/>
      <w:r w:rsidRPr="002D0132">
        <w:rPr>
          <w:rFonts w:eastAsia="Times New Roman" w:cs="Times New Roman"/>
          <w:szCs w:val="24"/>
        </w:rPr>
        <w:t xml:space="preserve"> that establishes reasonable internal relatives. It also helps companies in developing and maintaining a proper structure for grades.  However, it does not influence the pay of workers directly rather it is decided considering market rates of the external environment. Job evaluation helps in developing a sound and viable wage policy for employees also in settling disputes regarding wages (</w:t>
      </w:r>
      <w:r w:rsidRPr="002D0132">
        <w:rPr>
          <w:rFonts w:eastAsia="Times New Roman" w:cs="Times New Roman"/>
          <w:szCs w:val="24"/>
          <w:highlight w:val="white"/>
        </w:rPr>
        <w:t>Armstrong and Brown, 2019</w:t>
      </w:r>
      <w:r w:rsidRPr="002D0132">
        <w:rPr>
          <w:rFonts w:eastAsia="Times New Roman" w:cs="Times New Roman"/>
          <w:szCs w:val="24"/>
        </w:rPr>
        <w:t xml:space="preserve">). It also allows companies to gain better control on costs relating to </w:t>
      </w:r>
      <w:proofErr w:type="spellStart"/>
      <w:r w:rsidRPr="002D0132">
        <w:rPr>
          <w:rFonts w:eastAsia="Times New Roman" w:cs="Times New Roman"/>
          <w:szCs w:val="24"/>
        </w:rPr>
        <w:t>labour</w:t>
      </w:r>
      <w:proofErr w:type="spellEnd"/>
      <w:r w:rsidRPr="002D0132">
        <w:rPr>
          <w:rFonts w:eastAsia="Times New Roman" w:cs="Times New Roman"/>
          <w:szCs w:val="24"/>
        </w:rPr>
        <w:t xml:space="preserve">, improves the morale of employees, appropriate placement of workers. It also helps companies to eliminate personal bias increasing motivation and engagement of employees. </w:t>
      </w:r>
    </w:p>
    <w:p w14:paraId="2C9A42A9" w14:textId="77777777" w:rsidR="009C2EBA" w:rsidRPr="002D0132" w:rsidRDefault="00773AD5">
      <w:pPr>
        <w:pStyle w:val="Normal1"/>
        <w:rPr>
          <w:rFonts w:eastAsia="Times New Roman" w:cs="Times New Roman"/>
          <w:szCs w:val="24"/>
        </w:rPr>
      </w:pPr>
      <w:r w:rsidRPr="002D0132">
        <w:rPr>
          <w:rFonts w:eastAsia="Times New Roman" w:cs="Times New Roman"/>
          <w:b/>
          <w:i/>
          <w:szCs w:val="24"/>
        </w:rPr>
        <w:lastRenderedPageBreak/>
        <w:t>Designing of pay structures:</w:t>
      </w:r>
      <w:r w:rsidRPr="002D0132">
        <w:rPr>
          <w:rFonts w:eastAsia="Times New Roman" w:cs="Times New Roman"/>
          <w:szCs w:val="24"/>
        </w:rPr>
        <w:t xml:space="preserve"> Pay structures provide companies with a framework to manage the basic pay of employees. To manage the formal structure </w:t>
      </w:r>
      <w:proofErr w:type="gramStart"/>
      <w:r w:rsidRPr="002D0132">
        <w:rPr>
          <w:rFonts w:eastAsia="Times New Roman" w:cs="Times New Roman"/>
          <w:szCs w:val="24"/>
        </w:rPr>
        <w:t>companies</w:t>
      </w:r>
      <w:proofErr w:type="gramEnd"/>
      <w:r w:rsidRPr="002D0132">
        <w:rPr>
          <w:rFonts w:eastAsia="Times New Roman" w:cs="Times New Roman"/>
          <w:szCs w:val="24"/>
        </w:rPr>
        <w:t xml:space="preserve"> need to use methods relating to increments with time and contingent pay. Pay progression by using </w:t>
      </w:r>
      <w:r w:rsidRPr="002D0132">
        <w:rPr>
          <w:rFonts w:eastAsia="Times New Roman" w:cs="Times New Roman"/>
          <w:b/>
          <w:i/>
          <w:szCs w:val="24"/>
        </w:rPr>
        <w:t>contingent pay</w:t>
      </w:r>
      <w:r w:rsidRPr="002D0132">
        <w:rPr>
          <w:rFonts w:eastAsia="Times New Roman" w:cs="Times New Roman"/>
          <w:szCs w:val="24"/>
        </w:rPr>
        <w:t xml:space="preserve"> describes the increment in pay relating to competence, performance, skill, service or contribution of employees. </w:t>
      </w:r>
      <w:r w:rsidRPr="002D0132">
        <w:rPr>
          <w:rFonts w:eastAsia="Times New Roman" w:cs="Times New Roman"/>
          <w:b/>
          <w:i/>
          <w:szCs w:val="24"/>
        </w:rPr>
        <w:t>Contingent pay</w:t>
      </w:r>
      <w:r w:rsidRPr="002D0132">
        <w:rPr>
          <w:rFonts w:eastAsia="Times New Roman" w:cs="Times New Roman"/>
          <w:szCs w:val="24"/>
        </w:rPr>
        <w:t xml:space="preserve"> is added to the basic pay of employees that helps them with a consolidated increase in their pay resulting in the progression of pay. Contingent workers provide companies with a large talent pool containing various talents that allow companies to find suitable candidates according to their requirements. Contingent workers also help in adjusting and maintaining levels of staff that allows companies to adapt to the changes in the market and economic conditions (</w:t>
      </w:r>
      <w:r w:rsidRPr="002D0132">
        <w:rPr>
          <w:rFonts w:eastAsia="Times New Roman" w:cs="Times New Roman"/>
          <w:szCs w:val="24"/>
          <w:highlight w:val="white"/>
        </w:rPr>
        <w:t>Armstrong and Brown, 2019</w:t>
      </w:r>
      <w:r w:rsidRPr="002D0132">
        <w:rPr>
          <w:rFonts w:eastAsia="Times New Roman" w:cs="Times New Roman"/>
          <w:szCs w:val="24"/>
        </w:rPr>
        <w:t xml:space="preserve">). </w:t>
      </w:r>
    </w:p>
    <w:p w14:paraId="2C9A42AA" w14:textId="77777777" w:rsidR="009C2EBA" w:rsidRPr="002D0132" w:rsidRDefault="00773AD5">
      <w:pPr>
        <w:pStyle w:val="Normal1"/>
        <w:rPr>
          <w:rFonts w:eastAsia="Times New Roman" w:cs="Times New Roman"/>
          <w:szCs w:val="24"/>
        </w:rPr>
      </w:pPr>
      <w:r w:rsidRPr="002D0132">
        <w:rPr>
          <w:rFonts w:eastAsia="Times New Roman" w:cs="Times New Roman"/>
          <w:szCs w:val="24"/>
        </w:rPr>
        <w:t xml:space="preserve">A contingency workforce allows companies to get service from it according to their requirement which helps in saving up costs related to the workforce. Contingent pay rewards employees based on the performance that motivates them to deliver better performance. </w:t>
      </w:r>
      <w:r w:rsidRPr="002D0132">
        <w:rPr>
          <w:rFonts w:eastAsia="Times New Roman" w:cs="Times New Roman"/>
          <w:b/>
          <w:i/>
          <w:szCs w:val="24"/>
        </w:rPr>
        <w:t>Variable pay</w:t>
      </w:r>
      <w:r w:rsidRPr="002D0132">
        <w:rPr>
          <w:rFonts w:eastAsia="Times New Roman" w:cs="Times New Roman"/>
          <w:szCs w:val="24"/>
        </w:rPr>
        <w:t xml:space="preserve"> is referred to the part of the package related to the remuneration that requires to be earned on every occasion by exceeding or meeting targets of performance. Variable pay is paid to employees in the form of cash bonuses that relates to the performance of teams or the business</w:t>
      </w:r>
      <w:r w:rsidR="002D0132" w:rsidRPr="002D0132">
        <w:rPr>
          <w:rFonts w:eastAsia="Times New Roman" w:cs="Times New Roman"/>
          <w:szCs w:val="24"/>
        </w:rPr>
        <w:t xml:space="preserve"> (</w:t>
      </w:r>
      <w:proofErr w:type="spellStart"/>
      <w:r w:rsidR="002D0132" w:rsidRPr="002D0132">
        <w:rPr>
          <w:rFonts w:eastAsia="Times New Roman" w:cs="Times New Roman"/>
          <w:szCs w:val="24"/>
        </w:rPr>
        <w:t>Kuvaas</w:t>
      </w:r>
      <w:proofErr w:type="spellEnd"/>
      <w:r w:rsidR="002D0132" w:rsidRPr="002D0132">
        <w:rPr>
          <w:rFonts w:eastAsia="Times New Roman" w:cs="Times New Roman"/>
          <w:szCs w:val="24"/>
        </w:rPr>
        <w:t xml:space="preserve"> </w:t>
      </w:r>
      <w:r w:rsidR="002D0132" w:rsidRPr="002D0132">
        <w:rPr>
          <w:rFonts w:eastAsia="Times New Roman" w:cs="Times New Roman"/>
          <w:i/>
          <w:szCs w:val="24"/>
        </w:rPr>
        <w:t>et al</w:t>
      </w:r>
      <w:r w:rsidR="002D0132" w:rsidRPr="002D0132">
        <w:rPr>
          <w:rFonts w:eastAsia="Times New Roman" w:cs="Times New Roman"/>
          <w:szCs w:val="24"/>
        </w:rPr>
        <w:t>., 2018)</w:t>
      </w:r>
      <w:r w:rsidRPr="002D0132">
        <w:rPr>
          <w:rFonts w:eastAsia="Times New Roman" w:cs="Times New Roman"/>
          <w:szCs w:val="24"/>
        </w:rPr>
        <w:t xml:space="preserve">. Variable pay allows companies to reward and motivate their employees who are working hard. It also improves the intrinsic motivation of employees in a competitive work environment. </w:t>
      </w:r>
    </w:p>
    <w:p w14:paraId="2C9A42AB" w14:textId="77777777" w:rsidR="009C2EBA" w:rsidRPr="002D0132" w:rsidRDefault="00773AD5">
      <w:pPr>
        <w:pStyle w:val="Normal1"/>
        <w:rPr>
          <w:rFonts w:eastAsia="Times New Roman" w:cs="Times New Roman"/>
          <w:szCs w:val="24"/>
        </w:rPr>
      </w:pPr>
      <w:r w:rsidRPr="002D0132">
        <w:rPr>
          <w:rFonts w:eastAsia="Times New Roman" w:cs="Times New Roman"/>
          <w:b/>
          <w:i/>
          <w:szCs w:val="24"/>
        </w:rPr>
        <w:t>Market pricing</w:t>
      </w:r>
      <w:r w:rsidRPr="002D0132">
        <w:rPr>
          <w:rFonts w:eastAsia="Times New Roman" w:cs="Times New Roman"/>
          <w:szCs w:val="24"/>
        </w:rPr>
        <w:t xml:space="preserve"> refers to the process of companies allowing them to develop pay structures by </w:t>
      </w:r>
      <w:proofErr w:type="spellStart"/>
      <w:r w:rsidRPr="002D0132">
        <w:rPr>
          <w:rFonts w:eastAsia="Times New Roman" w:cs="Times New Roman"/>
          <w:szCs w:val="24"/>
        </w:rPr>
        <w:t>analysing</w:t>
      </w:r>
      <w:proofErr w:type="spellEnd"/>
      <w:r w:rsidRPr="002D0132">
        <w:rPr>
          <w:rFonts w:eastAsia="Times New Roman" w:cs="Times New Roman"/>
          <w:szCs w:val="24"/>
        </w:rPr>
        <w:t xml:space="preserve"> the rates of the market. A good pay structure helps companies to attract talented candidates according to their requirements also retain them. Market pricing helps companies in obtaining data relating to the quantity, price and cost in the case of established markets. It allows companies to pay their employees according to market standards which </w:t>
      </w:r>
      <w:r w:rsidR="002D0132" w:rsidRPr="002D0132">
        <w:rPr>
          <w:rFonts w:eastAsia="Times New Roman" w:cs="Times New Roman"/>
          <w:szCs w:val="24"/>
        </w:rPr>
        <w:t>help</w:t>
      </w:r>
      <w:r w:rsidRPr="002D0132">
        <w:rPr>
          <w:rFonts w:eastAsia="Times New Roman" w:cs="Times New Roman"/>
          <w:szCs w:val="24"/>
        </w:rPr>
        <w:t xml:space="preserve"> in motivating employees by providing them with a good amount of pay</w:t>
      </w:r>
      <w:r w:rsidR="002D0132" w:rsidRPr="002D0132">
        <w:rPr>
          <w:rFonts w:eastAsia="Times New Roman" w:cs="Times New Roman"/>
          <w:szCs w:val="24"/>
        </w:rPr>
        <w:t xml:space="preserve"> (</w:t>
      </w:r>
      <w:proofErr w:type="spellStart"/>
      <w:r w:rsidR="002D0132" w:rsidRPr="002D0132">
        <w:rPr>
          <w:rFonts w:eastAsia="Times New Roman" w:cs="Times New Roman"/>
          <w:szCs w:val="24"/>
        </w:rPr>
        <w:t>Ozkeser</w:t>
      </w:r>
      <w:proofErr w:type="spellEnd"/>
      <w:r w:rsidR="002D0132" w:rsidRPr="002D0132">
        <w:rPr>
          <w:rFonts w:eastAsia="Times New Roman" w:cs="Times New Roman"/>
          <w:szCs w:val="24"/>
        </w:rPr>
        <w:t>, 2019)</w:t>
      </w:r>
      <w:r w:rsidRPr="002D0132">
        <w:rPr>
          <w:rFonts w:eastAsia="Times New Roman" w:cs="Times New Roman"/>
          <w:szCs w:val="24"/>
        </w:rPr>
        <w:t xml:space="preserve">. </w:t>
      </w:r>
    </w:p>
    <w:p w14:paraId="2C9A42AC" w14:textId="77777777" w:rsidR="009C2EBA" w:rsidRPr="002D0132" w:rsidRDefault="00773AD5">
      <w:pPr>
        <w:pStyle w:val="Normal1"/>
        <w:rPr>
          <w:rFonts w:eastAsia="Times New Roman" w:cs="Times New Roman"/>
          <w:szCs w:val="24"/>
        </w:rPr>
      </w:pPr>
      <w:r w:rsidRPr="002D0132">
        <w:rPr>
          <w:rFonts w:eastAsia="Times New Roman" w:cs="Times New Roman"/>
          <w:b/>
          <w:i/>
          <w:szCs w:val="24"/>
        </w:rPr>
        <w:t>Employee benefits:</w:t>
      </w:r>
      <w:r w:rsidRPr="002D0132">
        <w:rPr>
          <w:rFonts w:eastAsia="Times New Roman" w:cs="Times New Roman"/>
          <w:szCs w:val="24"/>
        </w:rPr>
        <w:t xml:space="preserve"> It includes benefits such as insurance cover, sick pay, company cars and various perks relating to additional remuneration like cash pay, pension and so on. Companies also provide flexible schemes for benefits that allow employees to choose them according to their requirements. Benefits help companies to motivate their employees to deliver better performance that increases their productivity. </w:t>
      </w:r>
    </w:p>
    <w:p w14:paraId="2C9A42AD" w14:textId="77777777" w:rsidR="009C2EBA" w:rsidRPr="002D0132" w:rsidRDefault="00773AD5">
      <w:pPr>
        <w:pStyle w:val="Heading2"/>
      </w:pPr>
      <w:bookmarkStart w:id="6" w:name="_5pe6yv8prfrh" w:colFirst="0" w:colLast="0"/>
      <w:bookmarkStart w:id="7" w:name="_Toc98779159"/>
      <w:bookmarkEnd w:id="6"/>
      <w:r w:rsidRPr="002D0132">
        <w:lastRenderedPageBreak/>
        <w:t>Recognition and rewards</w:t>
      </w:r>
      <w:bookmarkEnd w:id="7"/>
      <w:r w:rsidRPr="002D0132">
        <w:t xml:space="preserve">       </w:t>
      </w:r>
    </w:p>
    <w:p w14:paraId="2C9A42AE" w14:textId="77777777" w:rsidR="009C2EBA" w:rsidRPr="002D0132" w:rsidRDefault="00773AD5">
      <w:pPr>
        <w:pStyle w:val="Normal1"/>
        <w:rPr>
          <w:rFonts w:eastAsia="Times New Roman" w:cs="Times New Roman"/>
          <w:szCs w:val="24"/>
        </w:rPr>
      </w:pPr>
      <w:r w:rsidRPr="002D0132">
        <w:rPr>
          <w:rFonts w:eastAsia="Times New Roman" w:cs="Times New Roman"/>
          <w:szCs w:val="24"/>
        </w:rPr>
        <w:t xml:space="preserve">Rewards and recognition allow companies to acknowledge the performance of their employees in both extrinsic and intrinsic ways. A good reward and recognition strategy helps companies in properly acknowledging and appreciating the efforts of employees fairly and timely. </w:t>
      </w:r>
      <w:proofErr w:type="spellStart"/>
      <w:r w:rsidRPr="002D0132">
        <w:rPr>
          <w:rFonts w:eastAsia="Times New Roman" w:cs="Times New Roman"/>
          <w:szCs w:val="24"/>
        </w:rPr>
        <w:t>Recognising</w:t>
      </w:r>
      <w:proofErr w:type="spellEnd"/>
      <w:r w:rsidRPr="002D0132">
        <w:rPr>
          <w:rFonts w:eastAsia="Times New Roman" w:cs="Times New Roman"/>
          <w:szCs w:val="24"/>
        </w:rPr>
        <w:t xml:space="preserve"> the activities and achievements of employees helps companies in developing a positive work environment. A positive work environment motivates employees in performing better and improves their mood which increases their productivity (</w:t>
      </w:r>
      <w:r w:rsidRPr="002D0132">
        <w:rPr>
          <w:rFonts w:eastAsia="Times New Roman" w:cs="Times New Roman"/>
          <w:szCs w:val="24"/>
          <w:highlight w:val="white"/>
        </w:rPr>
        <w:t>Ali and Anwar, 2021</w:t>
      </w:r>
      <w:r w:rsidRPr="002D0132">
        <w:rPr>
          <w:rFonts w:eastAsia="Times New Roman" w:cs="Times New Roman"/>
          <w:szCs w:val="24"/>
        </w:rPr>
        <w:t xml:space="preserve">). There are different types of reward of recognition </w:t>
      </w:r>
      <w:proofErr w:type="spellStart"/>
      <w:r w:rsidRPr="002D0132">
        <w:rPr>
          <w:rFonts w:eastAsia="Times New Roman" w:cs="Times New Roman"/>
          <w:szCs w:val="24"/>
        </w:rPr>
        <w:t>programmes</w:t>
      </w:r>
      <w:proofErr w:type="spellEnd"/>
      <w:r w:rsidRPr="002D0132">
        <w:rPr>
          <w:rFonts w:eastAsia="Times New Roman" w:cs="Times New Roman"/>
          <w:szCs w:val="24"/>
        </w:rPr>
        <w:t xml:space="preserve"> conducted by </w:t>
      </w:r>
      <w:proofErr w:type="spellStart"/>
      <w:r w:rsidRPr="002D0132">
        <w:rPr>
          <w:rFonts w:eastAsia="Times New Roman" w:cs="Times New Roman"/>
          <w:szCs w:val="24"/>
        </w:rPr>
        <w:t>organisations</w:t>
      </w:r>
      <w:proofErr w:type="spellEnd"/>
      <w:r w:rsidRPr="002D0132">
        <w:rPr>
          <w:rFonts w:eastAsia="Times New Roman" w:cs="Times New Roman"/>
          <w:szCs w:val="24"/>
        </w:rPr>
        <w:t xml:space="preserve"> to motivate their employees such as,</w:t>
      </w:r>
    </w:p>
    <w:p w14:paraId="2C9A42AF" w14:textId="77777777" w:rsidR="009C2EBA" w:rsidRPr="002D0132" w:rsidRDefault="00773AD5">
      <w:pPr>
        <w:pStyle w:val="Normal1"/>
        <w:rPr>
          <w:rFonts w:eastAsia="Times New Roman" w:cs="Times New Roman"/>
          <w:szCs w:val="24"/>
        </w:rPr>
      </w:pPr>
      <w:r w:rsidRPr="002D0132">
        <w:rPr>
          <w:rFonts w:eastAsia="Times New Roman" w:cs="Times New Roman"/>
          <w:b/>
          <w:i/>
          <w:szCs w:val="24"/>
        </w:rPr>
        <w:t>Criteria-based Awards:</w:t>
      </w:r>
      <w:r w:rsidRPr="002D0132">
        <w:rPr>
          <w:rFonts w:eastAsia="Times New Roman" w:cs="Times New Roman"/>
          <w:szCs w:val="24"/>
        </w:rPr>
        <w:t xml:space="preserve"> </w:t>
      </w:r>
      <w:proofErr w:type="spellStart"/>
      <w:r w:rsidRPr="002D0132">
        <w:rPr>
          <w:rFonts w:eastAsia="Times New Roman" w:cs="Times New Roman"/>
          <w:szCs w:val="24"/>
        </w:rPr>
        <w:t>Organisations</w:t>
      </w:r>
      <w:proofErr w:type="spellEnd"/>
      <w:r w:rsidRPr="002D0132">
        <w:rPr>
          <w:rFonts w:eastAsia="Times New Roman" w:cs="Times New Roman"/>
          <w:szCs w:val="24"/>
        </w:rPr>
        <w:t xml:space="preserve"> have developed award </w:t>
      </w:r>
      <w:proofErr w:type="spellStart"/>
      <w:r w:rsidRPr="002D0132">
        <w:rPr>
          <w:rFonts w:eastAsia="Times New Roman" w:cs="Times New Roman"/>
          <w:szCs w:val="24"/>
        </w:rPr>
        <w:t>programmes</w:t>
      </w:r>
      <w:proofErr w:type="spellEnd"/>
      <w:r w:rsidRPr="002D0132">
        <w:rPr>
          <w:rFonts w:eastAsia="Times New Roman" w:cs="Times New Roman"/>
          <w:szCs w:val="24"/>
        </w:rPr>
        <w:t xml:space="preserve"> that help them in rewarding employees based on their various contributions. In </w:t>
      </w:r>
      <w:proofErr w:type="gramStart"/>
      <w:r w:rsidRPr="002D0132">
        <w:rPr>
          <w:rFonts w:eastAsia="Times New Roman" w:cs="Times New Roman"/>
          <w:szCs w:val="24"/>
        </w:rPr>
        <w:t>this processes employees</w:t>
      </w:r>
      <w:proofErr w:type="gramEnd"/>
      <w:r w:rsidRPr="002D0132">
        <w:rPr>
          <w:rFonts w:eastAsia="Times New Roman" w:cs="Times New Roman"/>
          <w:szCs w:val="24"/>
        </w:rPr>
        <w:t xml:space="preserve"> can nominate themselves for the rewards or they can be nominated by their peers. Winners of the reward </w:t>
      </w:r>
      <w:proofErr w:type="spellStart"/>
      <w:r w:rsidRPr="002D0132">
        <w:rPr>
          <w:rFonts w:eastAsia="Times New Roman" w:cs="Times New Roman"/>
          <w:szCs w:val="24"/>
        </w:rPr>
        <w:t>programmes</w:t>
      </w:r>
      <w:proofErr w:type="spellEnd"/>
      <w:r w:rsidRPr="002D0132">
        <w:rPr>
          <w:rFonts w:eastAsia="Times New Roman" w:cs="Times New Roman"/>
          <w:szCs w:val="24"/>
        </w:rPr>
        <w:t xml:space="preserve"> are provided recognition at designated locations or different venues. “Additional </w:t>
      </w:r>
      <w:proofErr w:type="gramStart"/>
      <w:r w:rsidRPr="002D0132">
        <w:rPr>
          <w:rFonts w:eastAsia="Times New Roman" w:cs="Times New Roman"/>
          <w:szCs w:val="24"/>
        </w:rPr>
        <w:t>criteria based</w:t>
      </w:r>
      <w:proofErr w:type="gramEnd"/>
      <w:r w:rsidRPr="002D0132">
        <w:rPr>
          <w:rFonts w:eastAsia="Times New Roman" w:cs="Times New Roman"/>
          <w:szCs w:val="24"/>
        </w:rPr>
        <w:t xml:space="preserve"> rewards” are developed by companies to </w:t>
      </w:r>
      <w:proofErr w:type="spellStart"/>
      <w:r w:rsidRPr="002D0132">
        <w:rPr>
          <w:rFonts w:eastAsia="Times New Roman" w:cs="Times New Roman"/>
          <w:szCs w:val="24"/>
        </w:rPr>
        <w:t>recognise</w:t>
      </w:r>
      <w:proofErr w:type="spellEnd"/>
      <w:r w:rsidRPr="002D0132">
        <w:rPr>
          <w:rFonts w:eastAsia="Times New Roman" w:cs="Times New Roman"/>
          <w:szCs w:val="24"/>
        </w:rPr>
        <w:t xml:space="preserve"> all levels of employees based on their contributions (</w:t>
      </w:r>
      <w:r w:rsidRPr="002D0132">
        <w:rPr>
          <w:rFonts w:eastAsia="Times New Roman" w:cs="Times New Roman"/>
          <w:szCs w:val="24"/>
          <w:highlight w:val="white"/>
        </w:rPr>
        <w:t xml:space="preserve">Phillips </w:t>
      </w:r>
      <w:r w:rsidRPr="002D0132">
        <w:rPr>
          <w:rFonts w:eastAsia="Times New Roman" w:cs="Times New Roman"/>
          <w:i/>
          <w:szCs w:val="24"/>
          <w:highlight w:val="white"/>
        </w:rPr>
        <w:t>et al</w:t>
      </w:r>
      <w:r w:rsidRPr="002D0132">
        <w:rPr>
          <w:rFonts w:eastAsia="Times New Roman" w:cs="Times New Roman"/>
          <w:szCs w:val="24"/>
          <w:highlight w:val="white"/>
        </w:rPr>
        <w:t>., 2017</w:t>
      </w:r>
      <w:r w:rsidRPr="002D0132">
        <w:rPr>
          <w:rFonts w:eastAsia="Times New Roman" w:cs="Times New Roman"/>
          <w:szCs w:val="24"/>
        </w:rPr>
        <w:t xml:space="preserve">). It allows employees to get acknowledged for their work and contribution which helps companies in motivating them to deliver better performance. </w:t>
      </w:r>
    </w:p>
    <w:p w14:paraId="2C9A42B0" w14:textId="77777777" w:rsidR="009C2EBA" w:rsidRPr="002D0132" w:rsidRDefault="00773AD5">
      <w:pPr>
        <w:pStyle w:val="Normal1"/>
        <w:rPr>
          <w:rFonts w:eastAsia="Times New Roman" w:cs="Times New Roman"/>
          <w:szCs w:val="24"/>
        </w:rPr>
      </w:pPr>
      <w:r w:rsidRPr="002D0132">
        <w:rPr>
          <w:rFonts w:eastAsia="Times New Roman" w:cs="Times New Roman"/>
          <w:b/>
          <w:i/>
          <w:szCs w:val="24"/>
        </w:rPr>
        <w:t>Public recognition:</w:t>
      </w:r>
      <w:r w:rsidRPr="002D0132">
        <w:rPr>
          <w:rFonts w:eastAsia="Times New Roman" w:cs="Times New Roman"/>
          <w:szCs w:val="24"/>
        </w:rPr>
        <w:t xml:space="preserve"> Public recognition refers to the concentrated effort of an entire </w:t>
      </w:r>
      <w:proofErr w:type="spellStart"/>
      <w:r w:rsidRPr="002D0132">
        <w:rPr>
          <w:rFonts w:eastAsia="Times New Roman" w:cs="Times New Roman"/>
          <w:szCs w:val="24"/>
        </w:rPr>
        <w:t>organisation</w:t>
      </w:r>
      <w:proofErr w:type="spellEnd"/>
      <w:r w:rsidRPr="002D0132">
        <w:rPr>
          <w:rFonts w:eastAsia="Times New Roman" w:cs="Times New Roman"/>
          <w:szCs w:val="24"/>
        </w:rPr>
        <w:t xml:space="preserve"> that celebrates the performance and accomplishments of employees. It can take many forms such as verbal recognition before the team, direct feedback, writing articles in the newsletter of the company, posting on the bulletin board and so on. It helps companies in identifying employees with extraordinary attitudes or </w:t>
      </w:r>
      <w:proofErr w:type="spellStart"/>
      <w:r w:rsidRPr="002D0132">
        <w:rPr>
          <w:rFonts w:eastAsia="Times New Roman" w:cs="Times New Roman"/>
          <w:szCs w:val="24"/>
        </w:rPr>
        <w:t>behaviour</w:t>
      </w:r>
      <w:proofErr w:type="spellEnd"/>
      <w:r w:rsidRPr="002D0132">
        <w:rPr>
          <w:rFonts w:eastAsia="Times New Roman" w:cs="Times New Roman"/>
          <w:szCs w:val="24"/>
        </w:rPr>
        <w:t xml:space="preserve"> (</w:t>
      </w:r>
      <w:r w:rsidRPr="002D0132">
        <w:rPr>
          <w:rFonts w:eastAsia="Times New Roman" w:cs="Times New Roman"/>
          <w:szCs w:val="24"/>
          <w:highlight w:val="white"/>
        </w:rPr>
        <w:t xml:space="preserve">Phillips </w:t>
      </w:r>
      <w:r w:rsidRPr="002D0132">
        <w:rPr>
          <w:rFonts w:eastAsia="Times New Roman" w:cs="Times New Roman"/>
          <w:i/>
          <w:szCs w:val="24"/>
          <w:highlight w:val="white"/>
        </w:rPr>
        <w:t>et al</w:t>
      </w:r>
      <w:r w:rsidRPr="002D0132">
        <w:rPr>
          <w:rFonts w:eastAsia="Times New Roman" w:cs="Times New Roman"/>
          <w:szCs w:val="24"/>
          <w:highlight w:val="white"/>
        </w:rPr>
        <w:t>., 2017</w:t>
      </w:r>
      <w:r w:rsidRPr="002D0132">
        <w:rPr>
          <w:rFonts w:eastAsia="Times New Roman" w:cs="Times New Roman"/>
          <w:szCs w:val="24"/>
        </w:rPr>
        <w:t xml:space="preserve">). It allows employees to feel a sense of accomplishment also helps companies to value their employees for their efforts. It improves the engagement of employees, increases their productivity and retention rate.   </w:t>
      </w:r>
    </w:p>
    <w:p w14:paraId="2C9A42B1" w14:textId="77777777" w:rsidR="009C2EBA" w:rsidRPr="002D0132" w:rsidRDefault="00773AD5">
      <w:pPr>
        <w:pStyle w:val="Normal1"/>
        <w:rPr>
          <w:rFonts w:eastAsia="Times New Roman" w:cs="Times New Roman"/>
          <w:szCs w:val="24"/>
        </w:rPr>
      </w:pPr>
      <w:r w:rsidRPr="002D0132">
        <w:rPr>
          <w:rFonts w:eastAsia="Times New Roman" w:cs="Times New Roman"/>
          <w:b/>
          <w:i/>
          <w:szCs w:val="24"/>
        </w:rPr>
        <w:t>Thank you notes:</w:t>
      </w:r>
      <w:r w:rsidRPr="002D0132">
        <w:rPr>
          <w:rFonts w:eastAsia="Times New Roman" w:cs="Times New Roman"/>
          <w:szCs w:val="24"/>
        </w:rPr>
        <w:t xml:space="preserve"> Thank you notes written by the leadership department can be used as an effective tool to </w:t>
      </w:r>
      <w:proofErr w:type="spellStart"/>
      <w:r w:rsidRPr="002D0132">
        <w:rPr>
          <w:rFonts w:eastAsia="Times New Roman" w:cs="Times New Roman"/>
          <w:szCs w:val="24"/>
        </w:rPr>
        <w:t>recognise</w:t>
      </w:r>
      <w:proofErr w:type="spellEnd"/>
      <w:r w:rsidRPr="002D0132">
        <w:rPr>
          <w:rFonts w:eastAsia="Times New Roman" w:cs="Times New Roman"/>
          <w:szCs w:val="24"/>
        </w:rPr>
        <w:t xml:space="preserve"> employees for their efforts. The frequency of providing employees with these notes can vary between the daily and weekly manner depending on available information of extraordinary efforts of employees. The </w:t>
      </w:r>
      <w:proofErr w:type="spellStart"/>
      <w:r w:rsidRPr="002D0132">
        <w:rPr>
          <w:rFonts w:eastAsia="Times New Roman" w:cs="Times New Roman"/>
          <w:szCs w:val="24"/>
        </w:rPr>
        <w:t>behaviour</w:t>
      </w:r>
      <w:proofErr w:type="spellEnd"/>
      <w:r w:rsidRPr="002D0132">
        <w:rPr>
          <w:rFonts w:eastAsia="Times New Roman" w:cs="Times New Roman"/>
          <w:szCs w:val="24"/>
        </w:rPr>
        <w:t xml:space="preserve"> of employees that are rewarded can be aligned with the vision of the </w:t>
      </w:r>
      <w:proofErr w:type="spellStart"/>
      <w:r w:rsidRPr="002D0132">
        <w:rPr>
          <w:rFonts w:eastAsia="Times New Roman" w:cs="Times New Roman"/>
          <w:szCs w:val="24"/>
        </w:rPr>
        <w:t>organisation</w:t>
      </w:r>
      <w:proofErr w:type="spellEnd"/>
      <w:r w:rsidRPr="002D0132">
        <w:rPr>
          <w:rFonts w:eastAsia="Times New Roman" w:cs="Times New Roman"/>
          <w:szCs w:val="24"/>
        </w:rPr>
        <w:t xml:space="preserve">. </w:t>
      </w:r>
      <w:r w:rsidR="00B26899" w:rsidRPr="002D0132">
        <w:rPr>
          <w:rFonts w:eastAsia="Times New Roman" w:cs="Times New Roman"/>
          <w:szCs w:val="24"/>
        </w:rPr>
        <w:t>Thank you notes received by employees through their e-mail or directly have</w:t>
      </w:r>
      <w:r w:rsidRPr="002D0132">
        <w:rPr>
          <w:rFonts w:eastAsia="Times New Roman" w:cs="Times New Roman"/>
          <w:szCs w:val="24"/>
        </w:rPr>
        <w:t xml:space="preserve"> helped companies to provide them with positive </w:t>
      </w:r>
      <w:r w:rsidRPr="002D0132">
        <w:rPr>
          <w:rFonts w:eastAsia="Times New Roman" w:cs="Times New Roman"/>
          <w:szCs w:val="24"/>
        </w:rPr>
        <w:lastRenderedPageBreak/>
        <w:t>feedback increasing their engagement. It helped them in motivating them to deliver better performance also increase their engagement (</w:t>
      </w:r>
      <w:r w:rsidRPr="002D0132">
        <w:rPr>
          <w:rFonts w:eastAsia="Times New Roman" w:cs="Times New Roman"/>
          <w:szCs w:val="24"/>
          <w:highlight w:val="white"/>
        </w:rPr>
        <w:t xml:space="preserve">Phillips </w:t>
      </w:r>
      <w:r w:rsidRPr="002D0132">
        <w:rPr>
          <w:rFonts w:eastAsia="Times New Roman" w:cs="Times New Roman"/>
          <w:i/>
          <w:szCs w:val="24"/>
          <w:highlight w:val="white"/>
        </w:rPr>
        <w:t>et al</w:t>
      </w:r>
      <w:r w:rsidRPr="002D0132">
        <w:rPr>
          <w:rFonts w:eastAsia="Times New Roman" w:cs="Times New Roman"/>
          <w:szCs w:val="24"/>
          <w:highlight w:val="white"/>
        </w:rPr>
        <w:t>., 2017</w:t>
      </w:r>
      <w:r w:rsidRPr="002D0132">
        <w:rPr>
          <w:rFonts w:eastAsia="Times New Roman" w:cs="Times New Roman"/>
          <w:szCs w:val="24"/>
        </w:rPr>
        <w:t xml:space="preserve">). </w:t>
      </w:r>
    </w:p>
    <w:p w14:paraId="2C9A42B2" w14:textId="77777777" w:rsidR="009C2EBA" w:rsidRPr="002D0132" w:rsidRDefault="00773AD5">
      <w:pPr>
        <w:pStyle w:val="Normal1"/>
        <w:rPr>
          <w:rFonts w:eastAsia="Times New Roman" w:cs="Times New Roman"/>
          <w:szCs w:val="24"/>
        </w:rPr>
      </w:pPr>
      <w:r w:rsidRPr="002D0132">
        <w:rPr>
          <w:rFonts w:eastAsia="Times New Roman" w:cs="Times New Roman"/>
          <w:szCs w:val="24"/>
        </w:rPr>
        <w:t xml:space="preserve">Employee recognition and reward has been observed to be an effective method for increasing employee engagement, enhancing team efforts. It also helps in improving </w:t>
      </w:r>
      <w:proofErr w:type="spellStart"/>
      <w:r w:rsidRPr="002D0132">
        <w:rPr>
          <w:rFonts w:eastAsia="Times New Roman" w:cs="Times New Roman"/>
          <w:szCs w:val="24"/>
        </w:rPr>
        <w:t>organisational</w:t>
      </w:r>
      <w:proofErr w:type="spellEnd"/>
      <w:r w:rsidRPr="002D0132">
        <w:rPr>
          <w:rFonts w:eastAsia="Times New Roman" w:cs="Times New Roman"/>
          <w:szCs w:val="24"/>
        </w:rPr>
        <w:t xml:space="preserve"> values and motivating employees to deliver better performance to achieve their goals. For example, </w:t>
      </w:r>
      <w:r w:rsidRPr="002D0132">
        <w:rPr>
          <w:rFonts w:eastAsia="Times New Roman" w:cs="Times New Roman"/>
          <w:b/>
          <w:i/>
          <w:szCs w:val="24"/>
        </w:rPr>
        <w:t xml:space="preserve">Tesco </w:t>
      </w:r>
      <w:r w:rsidRPr="002D0132">
        <w:rPr>
          <w:rFonts w:eastAsia="Times New Roman" w:cs="Times New Roman"/>
          <w:szCs w:val="24"/>
        </w:rPr>
        <w:t>provides innovative rewards to its employees that is beneficial for them to work in the company. Its rewards are related to the success of the company that helps its employees to take part in the success of the company</w:t>
      </w:r>
      <w:r w:rsidR="00B26899">
        <w:rPr>
          <w:rFonts w:eastAsia="Times New Roman" w:cs="Times New Roman"/>
          <w:szCs w:val="24"/>
        </w:rPr>
        <w:t xml:space="preserve"> (</w:t>
      </w:r>
      <w:proofErr w:type="spellStart"/>
      <w:r w:rsidR="00B26899">
        <w:rPr>
          <w:rFonts w:eastAsia="Times New Roman" w:cs="Times New Roman"/>
          <w:szCs w:val="24"/>
        </w:rPr>
        <w:t>tesco</w:t>
      </w:r>
      <w:proofErr w:type="spellEnd"/>
      <w:r w:rsidR="00B26899">
        <w:rPr>
          <w:rFonts w:eastAsia="Times New Roman" w:cs="Times New Roman"/>
          <w:szCs w:val="24"/>
        </w:rPr>
        <w:t>, 202</w:t>
      </w:r>
      <w:r w:rsidR="00BA2096">
        <w:rPr>
          <w:rFonts w:eastAsia="Times New Roman" w:cs="Times New Roman"/>
          <w:szCs w:val="24"/>
        </w:rPr>
        <w:t>1</w:t>
      </w:r>
      <w:r w:rsidR="00B26899">
        <w:rPr>
          <w:rFonts w:eastAsia="Times New Roman" w:cs="Times New Roman"/>
          <w:szCs w:val="24"/>
        </w:rPr>
        <w:t>)</w:t>
      </w:r>
      <w:r w:rsidRPr="002D0132">
        <w:rPr>
          <w:rFonts w:eastAsia="Times New Roman" w:cs="Times New Roman"/>
          <w:szCs w:val="24"/>
        </w:rPr>
        <w:t xml:space="preserve">. </w:t>
      </w:r>
      <w:r w:rsidRPr="002D0132">
        <w:rPr>
          <w:rFonts w:eastAsia="Times New Roman" w:cs="Times New Roman"/>
          <w:b/>
          <w:i/>
          <w:szCs w:val="24"/>
        </w:rPr>
        <w:t>British Petroleum</w:t>
      </w:r>
      <w:r w:rsidRPr="002D0132">
        <w:rPr>
          <w:rFonts w:eastAsia="Times New Roman" w:cs="Times New Roman"/>
          <w:szCs w:val="24"/>
        </w:rPr>
        <w:t xml:space="preserve"> maintains transparency and clarity in its rewards and recognition </w:t>
      </w:r>
      <w:proofErr w:type="spellStart"/>
      <w:r w:rsidRPr="002D0132">
        <w:rPr>
          <w:rFonts w:eastAsia="Times New Roman" w:cs="Times New Roman"/>
          <w:szCs w:val="24"/>
        </w:rPr>
        <w:t>programmes</w:t>
      </w:r>
      <w:proofErr w:type="spellEnd"/>
      <w:r w:rsidRPr="002D0132">
        <w:rPr>
          <w:rFonts w:eastAsia="Times New Roman" w:cs="Times New Roman"/>
          <w:szCs w:val="24"/>
        </w:rPr>
        <w:t xml:space="preserve"> and plans them according to the differences in performance. The company promotes equal pay and maintains competitiveness in the market relating to its reward strategies. The performance rewards of Diageo are developed by the company to effectively reflect individual and personal achievements. Its rewards are also based on the functional or geographical markets of its employees and the company competitively develops its rewards strategies compared to its employees. </w:t>
      </w:r>
    </w:p>
    <w:p w14:paraId="2C9A42B3" w14:textId="77777777" w:rsidR="009C2EBA" w:rsidRPr="002D0132" w:rsidRDefault="00773AD5">
      <w:pPr>
        <w:pStyle w:val="Heading2"/>
      </w:pPr>
      <w:bookmarkStart w:id="8" w:name="_xgh5gxmhxkva" w:colFirst="0" w:colLast="0"/>
      <w:bookmarkStart w:id="9" w:name="_Toc98779160"/>
      <w:bookmarkEnd w:id="8"/>
      <w:r w:rsidRPr="002D0132">
        <w:t>Additional holiday</w:t>
      </w:r>
      <w:bookmarkEnd w:id="9"/>
      <w:r w:rsidRPr="002D0132">
        <w:t xml:space="preserve">      </w:t>
      </w:r>
    </w:p>
    <w:p w14:paraId="2C9A42B4" w14:textId="77777777" w:rsidR="009C2EBA" w:rsidRPr="002D0132" w:rsidRDefault="00773AD5">
      <w:pPr>
        <w:pStyle w:val="Normal1"/>
        <w:rPr>
          <w:rFonts w:eastAsia="Times New Roman" w:cs="Times New Roman"/>
          <w:szCs w:val="24"/>
        </w:rPr>
      </w:pPr>
      <w:r w:rsidRPr="002D0132">
        <w:rPr>
          <w:rFonts w:eastAsia="Times New Roman" w:cs="Times New Roman"/>
          <w:szCs w:val="24"/>
        </w:rPr>
        <w:t>Holidays help in reducing burnout and tiredness of employees which increases their satisfaction and engagement in their job roles. Holidays help in relieving both the physical and mental stress of employees which boosts their productivity. Additional holidays help employees to feel more refreshed after the vacation period allowing them to involve themselves in intense activities. It also helps them to be happy in their job role increasing their productivity and efficiency. Stress is known as a significant contributor to several heart diseases and employees suffer from a lot of diseases due to this. Holidays and additional holidays help employees to reduce the risk of health issues by improving their blood pressure and mental health (</w:t>
      </w:r>
      <w:proofErr w:type="spellStart"/>
      <w:r w:rsidRPr="002D0132">
        <w:rPr>
          <w:rFonts w:eastAsia="Times New Roman" w:cs="Times New Roman"/>
          <w:szCs w:val="24"/>
          <w:highlight w:val="white"/>
        </w:rPr>
        <w:t>Alam</w:t>
      </w:r>
      <w:proofErr w:type="spellEnd"/>
      <w:r w:rsidRPr="002D0132">
        <w:rPr>
          <w:rFonts w:eastAsia="Times New Roman" w:cs="Times New Roman"/>
          <w:szCs w:val="24"/>
          <w:highlight w:val="white"/>
        </w:rPr>
        <w:t xml:space="preserve"> </w:t>
      </w:r>
      <w:r w:rsidRPr="002D0132">
        <w:rPr>
          <w:rFonts w:eastAsia="Times New Roman" w:cs="Times New Roman"/>
          <w:i/>
          <w:szCs w:val="24"/>
          <w:highlight w:val="white"/>
        </w:rPr>
        <w:t>et al</w:t>
      </w:r>
      <w:r w:rsidRPr="002D0132">
        <w:rPr>
          <w:rFonts w:eastAsia="Times New Roman" w:cs="Times New Roman"/>
          <w:szCs w:val="24"/>
          <w:highlight w:val="white"/>
        </w:rPr>
        <w:t>., 2019</w:t>
      </w:r>
      <w:r w:rsidRPr="002D0132">
        <w:rPr>
          <w:rFonts w:eastAsia="Times New Roman" w:cs="Times New Roman"/>
          <w:szCs w:val="24"/>
        </w:rPr>
        <w:t xml:space="preserve">). </w:t>
      </w:r>
      <w:r w:rsidR="00BA2096" w:rsidRPr="002D0132">
        <w:rPr>
          <w:rFonts w:eastAsia="Times New Roman" w:cs="Times New Roman"/>
          <w:szCs w:val="24"/>
        </w:rPr>
        <w:t>Additional holidays besides general holidays allow</w:t>
      </w:r>
      <w:r w:rsidRPr="002D0132">
        <w:rPr>
          <w:rFonts w:eastAsia="Times New Roman" w:cs="Times New Roman"/>
          <w:szCs w:val="24"/>
        </w:rPr>
        <w:t xml:space="preserve"> employees to take their time off from their work which helps them in feeling relaxed and recharged. A relaxed mind helps them in better decision making and being receptive to challenging tasks. Employees in the UK are entitled to get 28 days of paid holidays in a year and full-time employees can request up to ten additional holidays annually. </w:t>
      </w:r>
    </w:p>
    <w:p w14:paraId="2C9A42B5" w14:textId="77777777" w:rsidR="009C2EBA" w:rsidRPr="002D0132" w:rsidRDefault="00773AD5">
      <w:pPr>
        <w:pStyle w:val="Normal1"/>
        <w:rPr>
          <w:rFonts w:eastAsia="Times New Roman" w:cs="Times New Roman"/>
          <w:szCs w:val="24"/>
        </w:rPr>
      </w:pPr>
      <w:r w:rsidRPr="002D0132">
        <w:rPr>
          <w:rFonts w:eastAsia="Times New Roman" w:cs="Times New Roman"/>
          <w:szCs w:val="24"/>
        </w:rPr>
        <w:t>In the case of teams, employers can provide them with the flexibility of choosing their preferred holidays. It will allow the team members to feel motivated to put a better effort into their tasks and will also increase their happiness increasing their productivity (</w:t>
      </w:r>
      <w:proofErr w:type="spellStart"/>
      <w:r w:rsidRPr="002D0132">
        <w:rPr>
          <w:rFonts w:eastAsia="Times New Roman" w:cs="Times New Roman"/>
          <w:szCs w:val="24"/>
          <w:highlight w:val="white"/>
        </w:rPr>
        <w:t>Alam</w:t>
      </w:r>
      <w:proofErr w:type="spellEnd"/>
      <w:r w:rsidRPr="002D0132">
        <w:rPr>
          <w:rFonts w:eastAsia="Times New Roman" w:cs="Times New Roman"/>
          <w:szCs w:val="24"/>
          <w:highlight w:val="white"/>
        </w:rPr>
        <w:t xml:space="preserve"> </w:t>
      </w:r>
      <w:r w:rsidRPr="002D0132">
        <w:rPr>
          <w:rFonts w:eastAsia="Times New Roman" w:cs="Times New Roman"/>
          <w:i/>
          <w:szCs w:val="24"/>
          <w:highlight w:val="white"/>
        </w:rPr>
        <w:t>et al</w:t>
      </w:r>
      <w:r w:rsidRPr="002D0132">
        <w:rPr>
          <w:rFonts w:eastAsia="Times New Roman" w:cs="Times New Roman"/>
          <w:szCs w:val="24"/>
          <w:highlight w:val="white"/>
        </w:rPr>
        <w:t>., 2019</w:t>
      </w:r>
      <w:r w:rsidRPr="002D0132">
        <w:rPr>
          <w:rFonts w:eastAsia="Times New Roman" w:cs="Times New Roman"/>
          <w:szCs w:val="24"/>
        </w:rPr>
        <w:t xml:space="preserve">). </w:t>
      </w:r>
      <w:r w:rsidRPr="002D0132">
        <w:rPr>
          <w:rFonts w:eastAsia="Times New Roman" w:cs="Times New Roman"/>
          <w:szCs w:val="24"/>
        </w:rPr>
        <w:lastRenderedPageBreak/>
        <w:t xml:space="preserve">Additional holidays allow employees to complete important tasks in their personal lives. It helps them in maintaining the balance between their personal and professional lives. It also provides them with an opportunity of spending time with their families and loved ones. It helps in improving their mental wellness and </w:t>
      </w:r>
      <w:r w:rsidR="00BA2096" w:rsidRPr="002D0132">
        <w:rPr>
          <w:rFonts w:eastAsia="Times New Roman" w:cs="Times New Roman"/>
          <w:szCs w:val="24"/>
        </w:rPr>
        <w:t>increases</w:t>
      </w:r>
      <w:r w:rsidRPr="002D0132">
        <w:rPr>
          <w:rFonts w:eastAsia="Times New Roman" w:cs="Times New Roman"/>
          <w:szCs w:val="24"/>
        </w:rPr>
        <w:t xml:space="preserve"> their productivity in their job roles. </w:t>
      </w:r>
    </w:p>
    <w:p w14:paraId="2C9A42B6" w14:textId="77777777" w:rsidR="009C2EBA" w:rsidRPr="002D0132" w:rsidRDefault="00773AD5">
      <w:pPr>
        <w:pStyle w:val="Heading2"/>
      </w:pPr>
      <w:bookmarkStart w:id="10" w:name="_382969u47y3d" w:colFirst="0" w:colLast="0"/>
      <w:bookmarkStart w:id="11" w:name="_Toc98779161"/>
      <w:bookmarkEnd w:id="10"/>
      <w:r w:rsidRPr="002D0132">
        <w:t>Good working conditions</w:t>
      </w:r>
      <w:bookmarkEnd w:id="11"/>
      <w:r w:rsidRPr="002D0132">
        <w:t xml:space="preserve">          </w:t>
      </w:r>
    </w:p>
    <w:p w14:paraId="2C9A42B7" w14:textId="77777777" w:rsidR="009C2EBA" w:rsidRPr="002D0132" w:rsidRDefault="00773AD5">
      <w:pPr>
        <w:pStyle w:val="Normal1"/>
        <w:rPr>
          <w:rFonts w:eastAsia="Times New Roman" w:cs="Times New Roman"/>
          <w:szCs w:val="24"/>
        </w:rPr>
      </w:pPr>
      <w:r w:rsidRPr="002D0132">
        <w:rPr>
          <w:rFonts w:eastAsia="Times New Roman" w:cs="Times New Roman"/>
          <w:szCs w:val="24"/>
        </w:rPr>
        <w:t>Workplace environment refers to the surroundings of employees in their working conditions. Good working conditions include various aspects such as the culture of the workplace, physical environment along with health and safety, healthy practices, supportive work environment and so on. A good working environment helps companies in improving the mental health of their employees. It increases the productivity of the workforce, encourages employees to be creative. It also increases the profitability of companies by increasing the productivity of employees that allowing them to improve their production (</w:t>
      </w:r>
      <w:r w:rsidRPr="002D0132">
        <w:rPr>
          <w:rFonts w:eastAsia="Times New Roman" w:cs="Times New Roman"/>
          <w:szCs w:val="24"/>
          <w:highlight w:val="white"/>
        </w:rPr>
        <w:t xml:space="preserve">Taheri </w:t>
      </w:r>
      <w:r w:rsidRPr="002D0132">
        <w:rPr>
          <w:rFonts w:eastAsia="Times New Roman" w:cs="Times New Roman"/>
          <w:i/>
          <w:szCs w:val="24"/>
          <w:highlight w:val="white"/>
        </w:rPr>
        <w:t>et al</w:t>
      </w:r>
      <w:r w:rsidRPr="002D0132">
        <w:rPr>
          <w:rFonts w:eastAsia="Times New Roman" w:cs="Times New Roman"/>
          <w:szCs w:val="24"/>
          <w:highlight w:val="white"/>
        </w:rPr>
        <w:t>., 2020</w:t>
      </w:r>
      <w:r w:rsidRPr="002D0132">
        <w:rPr>
          <w:rFonts w:eastAsia="Times New Roman" w:cs="Times New Roman"/>
          <w:szCs w:val="24"/>
        </w:rPr>
        <w:t xml:space="preserve">). It decreases the turnover of employees also helps companies in increasing their revenues. </w:t>
      </w:r>
      <w:proofErr w:type="spellStart"/>
      <w:r w:rsidR="00620805" w:rsidRPr="002D0132">
        <w:rPr>
          <w:rFonts w:eastAsia="Times New Roman" w:cs="Times New Roman"/>
          <w:szCs w:val="24"/>
        </w:rPr>
        <w:t>Programmes</w:t>
      </w:r>
      <w:proofErr w:type="spellEnd"/>
      <w:r w:rsidR="00620805" w:rsidRPr="002D0132">
        <w:rPr>
          <w:rFonts w:eastAsia="Times New Roman" w:cs="Times New Roman"/>
          <w:szCs w:val="24"/>
        </w:rPr>
        <w:t xml:space="preserve"> related to employee assistance help</w:t>
      </w:r>
      <w:r w:rsidRPr="002D0132">
        <w:rPr>
          <w:rFonts w:eastAsia="Times New Roman" w:cs="Times New Roman"/>
          <w:szCs w:val="24"/>
        </w:rPr>
        <w:t xml:space="preserve"> companies to understand the requirements of their employees allowing them to create a healthy and positive work environment for them (</w:t>
      </w:r>
      <w:r w:rsidRPr="002D0132">
        <w:rPr>
          <w:rFonts w:eastAsia="Times New Roman" w:cs="Times New Roman"/>
          <w:szCs w:val="24"/>
          <w:highlight w:val="white"/>
        </w:rPr>
        <w:t>Cohen, 2006</w:t>
      </w:r>
      <w:r w:rsidRPr="002D0132">
        <w:rPr>
          <w:rFonts w:eastAsia="Times New Roman" w:cs="Times New Roman"/>
          <w:szCs w:val="24"/>
        </w:rPr>
        <w:t xml:space="preserve">). </w:t>
      </w:r>
    </w:p>
    <w:p w14:paraId="2C9A42B8" w14:textId="77777777" w:rsidR="009C2EBA" w:rsidRPr="002D0132" w:rsidRDefault="00773AD5">
      <w:pPr>
        <w:pStyle w:val="Normal1"/>
        <w:rPr>
          <w:rFonts w:eastAsia="Times New Roman" w:cs="Times New Roman"/>
          <w:szCs w:val="24"/>
        </w:rPr>
      </w:pPr>
      <w:r w:rsidRPr="002D0132">
        <w:rPr>
          <w:rFonts w:eastAsia="Times New Roman" w:cs="Times New Roman"/>
          <w:szCs w:val="24"/>
        </w:rPr>
        <w:t>Maintaining collaboration in the workforce helps in reducing the stress among employees and encourages their physical activities. The “</w:t>
      </w:r>
      <w:r w:rsidRPr="002D0132">
        <w:rPr>
          <w:rFonts w:eastAsia="Times New Roman" w:cs="Times New Roman"/>
          <w:b/>
          <w:i/>
          <w:szCs w:val="24"/>
        </w:rPr>
        <w:t>Health and Safety at Work 1974</w:t>
      </w:r>
      <w:r w:rsidRPr="002D0132">
        <w:rPr>
          <w:rFonts w:eastAsia="Times New Roman" w:cs="Times New Roman"/>
          <w:szCs w:val="24"/>
        </w:rPr>
        <w:t>” acts as a legal framework that promotes, encourages and stimulates safety and health measurements of high standards in workplaces in the UK (</w:t>
      </w:r>
      <w:r w:rsidRPr="002D0132">
        <w:rPr>
          <w:rFonts w:eastAsia="Times New Roman" w:cs="Times New Roman"/>
          <w:szCs w:val="24"/>
          <w:highlight w:val="white"/>
        </w:rPr>
        <w:t xml:space="preserve">Chen </w:t>
      </w:r>
      <w:r w:rsidRPr="002D0132">
        <w:rPr>
          <w:rFonts w:eastAsia="Times New Roman" w:cs="Times New Roman"/>
          <w:i/>
          <w:szCs w:val="24"/>
          <w:highlight w:val="white"/>
        </w:rPr>
        <w:t>et al</w:t>
      </w:r>
      <w:r w:rsidRPr="002D0132">
        <w:rPr>
          <w:rFonts w:eastAsia="Times New Roman" w:cs="Times New Roman"/>
          <w:szCs w:val="24"/>
          <w:highlight w:val="white"/>
        </w:rPr>
        <w:t>., 2020</w:t>
      </w:r>
      <w:r w:rsidRPr="002D0132">
        <w:rPr>
          <w:rFonts w:eastAsia="Times New Roman" w:cs="Times New Roman"/>
          <w:szCs w:val="24"/>
        </w:rPr>
        <w:t xml:space="preserve">). It allows employees across the UK to work in a safe and healthy work environment that improves their concentration in their job roles. It helps companies in increasing the productivity of their workforce also motivate them to deliver better performance. </w:t>
      </w:r>
    </w:p>
    <w:p w14:paraId="2C9A42B9" w14:textId="77777777" w:rsidR="009C2EBA" w:rsidRPr="002D0132" w:rsidRDefault="00773AD5">
      <w:pPr>
        <w:pStyle w:val="Heading1"/>
      </w:pPr>
      <w:bookmarkStart w:id="12" w:name="_ijqgb6j67nv6" w:colFirst="0" w:colLast="0"/>
      <w:bookmarkStart w:id="13" w:name="_Toc98779162"/>
      <w:bookmarkEnd w:id="12"/>
      <w:r w:rsidRPr="002D0132">
        <w:t>Conclusion</w:t>
      </w:r>
      <w:bookmarkEnd w:id="13"/>
      <w:r w:rsidRPr="002D0132">
        <w:t xml:space="preserve">       </w:t>
      </w:r>
    </w:p>
    <w:p w14:paraId="2C9A42BA" w14:textId="77777777" w:rsidR="009C2EBA" w:rsidRPr="002D0132" w:rsidRDefault="00773AD5">
      <w:pPr>
        <w:pStyle w:val="Normal1"/>
        <w:rPr>
          <w:rFonts w:eastAsia="Times New Roman" w:cs="Times New Roman"/>
          <w:szCs w:val="24"/>
        </w:rPr>
      </w:pPr>
      <w:r w:rsidRPr="002D0132">
        <w:rPr>
          <w:rFonts w:eastAsia="Times New Roman" w:cs="Times New Roman"/>
          <w:szCs w:val="24"/>
        </w:rPr>
        <w:t>From the above study, it can be concluded that motivation helps employees to deliver better performance in their job roles also increases their productivity. Employees can be motivated via various ways such as pay, providing rewards and recognition, additional holidays, suitable working conditions and so on. The base pay of workers can be managed in different methods such as job evaluation, designing pay structures, market pricing and so on. Rewards and recognition help companies in acknowledging the efforts of their employees that motivates them to improve their performance. Additional holidays help employees to reduce their work stress and encourages them to take up challenging tasks.</w:t>
      </w:r>
    </w:p>
    <w:p w14:paraId="2C9A42BB" w14:textId="77777777" w:rsidR="009C2EBA" w:rsidRPr="002D0132" w:rsidRDefault="00773AD5">
      <w:pPr>
        <w:pStyle w:val="Heading1"/>
      </w:pPr>
      <w:bookmarkStart w:id="14" w:name="_apav46kk63h7" w:colFirst="0" w:colLast="0"/>
      <w:bookmarkStart w:id="15" w:name="_Toc98779163"/>
      <w:bookmarkEnd w:id="14"/>
      <w:r w:rsidRPr="002D0132">
        <w:lastRenderedPageBreak/>
        <w:t>Recommendation</w:t>
      </w:r>
      <w:bookmarkEnd w:id="15"/>
      <w:r w:rsidRPr="002D0132">
        <w:t xml:space="preserve">  </w:t>
      </w:r>
    </w:p>
    <w:p w14:paraId="2C9A42BC" w14:textId="77777777" w:rsidR="009C2EBA" w:rsidRPr="002D0132" w:rsidRDefault="00773AD5">
      <w:pPr>
        <w:pStyle w:val="Normal1"/>
        <w:rPr>
          <w:rFonts w:eastAsia="Times New Roman" w:cs="Times New Roman"/>
          <w:b/>
          <w:i/>
          <w:szCs w:val="24"/>
        </w:rPr>
      </w:pPr>
      <w:r w:rsidRPr="002D0132">
        <w:rPr>
          <w:rFonts w:eastAsia="Times New Roman" w:cs="Times New Roman"/>
          <w:b/>
          <w:i/>
          <w:szCs w:val="24"/>
        </w:rPr>
        <w:t>Employee feedback</w:t>
      </w:r>
    </w:p>
    <w:p w14:paraId="2C9A42BD" w14:textId="77777777" w:rsidR="009C2EBA" w:rsidRPr="002D0132" w:rsidRDefault="00773AD5">
      <w:pPr>
        <w:pStyle w:val="Normal1"/>
        <w:rPr>
          <w:rFonts w:eastAsia="Times New Roman" w:cs="Times New Roman"/>
          <w:szCs w:val="24"/>
        </w:rPr>
      </w:pPr>
      <w:r w:rsidRPr="002D0132">
        <w:rPr>
          <w:rFonts w:eastAsia="Times New Roman" w:cs="Times New Roman"/>
          <w:szCs w:val="24"/>
        </w:rPr>
        <w:t>Companies can share positive and constructive feedback with their employees that will allow them to be acknowledged for their efforts. It will allow companies to generate a sense of self-awareness in their employees that will motivate them to learn new skills or improve their existing skills to deliver better performance (</w:t>
      </w:r>
      <w:proofErr w:type="spellStart"/>
      <w:r w:rsidRPr="002D0132">
        <w:rPr>
          <w:rFonts w:eastAsia="Times New Roman" w:cs="Times New Roman"/>
          <w:szCs w:val="24"/>
          <w:highlight w:val="white"/>
        </w:rPr>
        <w:t>Su</w:t>
      </w:r>
      <w:proofErr w:type="spellEnd"/>
      <w:r w:rsidRPr="002D0132">
        <w:rPr>
          <w:rFonts w:eastAsia="Times New Roman" w:cs="Times New Roman"/>
          <w:szCs w:val="24"/>
          <w:highlight w:val="white"/>
        </w:rPr>
        <w:t xml:space="preserve"> </w:t>
      </w:r>
      <w:r w:rsidRPr="002D0132">
        <w:rPr>
          <w:rFonts w:eastAsia="Times New Roman" w:cs="Times New Roman"/>
          <w:i/>
          <w:szCs w:val="24"/>
          <w:highlight w:val="white"/>
        </w:rPr>
        <w:t>et al</w:t>
      </w:r>
      <w:r w:rsidRPr="002D0132">
        <w:rPr>
          <w:rFonts w:eastAsia="Times New Roman" w:cs="Times New Roman"/>
          <w:szCs w:val="24"/>
          <w:highlight w:val="white"/>
        </w:rPr>
        <w:t>., 2019</w:t>
      </w:r>
      <w:r w:rsidRPr="002D0132">
        <w:rPr>
          <w:rFonts w:eastAsia="Times New Roman" w:cs="Times New Roman"/>
          <w:szCs w:val="24"/>
        </w:rPr>
        <w:t xml:space="preserve">). </w:t>
      </w:r>
    </w:p>
    <w:p w14:paraId="2C9A42BE" w14:textId="77777777" w:rsidR="009C2EBA" w:rsidRPr="002D0132" w:rsidRDefault="00773AD5">
      <w:pPr>
        <w:pStyle w:val="Normal1"/>
        <w:rPr>
          <w:rFonts w:eastAsia="Times New Roman" w:cs="Times New Roman"/>
          <w:b/>
          <w:i/>
          <w:szCs w:val="24"/>
        </w:rPr>
      </w:pPr>
      <w:r w:rsidRPr="002D0132">
        <w:rPr>
          <w:rFonts w:eastAsia="Times New Roman" w:cs="Times New Roman"/>
          <w:b/>
          <w:i/>
          <w:szCs w:val="24"/>
        </w:rPr>
        <w:t>Training and development</w:t>
      </w:r>
    </w:p>
    <w:p w14:paraId="2C9A42BF" w14:textId="77777777" w:rsidR="009C2EBA" w:rsidRPr="002D0132" w:rsidRDefault="00773AD5">
      <w:pPr>
        <w:pStyle w:val="Normal1"/>
        <w:rPr>
          <w:rFonts w:eastAsia="Times New Roman" w:cs="Times New Roman"/>
          <w:b/>
          <w:szCs w:val="24"/>
        </w:rPr>
      </w:pPr>
      <w:r w:rsidRPr="002D0132">
        <w:rPr>
          <w:rFonts w:eastAsia="Times New Roman" w:cs="Times New Roman"/>
          <w:szCs w:val="24"/>
        </w:rPr>
        <w:t>Companies can communicate with their employees regarding their requirements and shortcomings. It will help the company to provide them with necessary development and training opportunities to motivate them in learning new skills or gain more knowledge (</w:t>
      </w:r>
      <w:r w:rsidRPr="002D0132">
        <w:rPr>
          <w:rFonts w:eastAsia="Times New Roman" w:cs="Times New Roman"/>
          <w:szCs w:val="24"/>
          <w:highlight w:val="white"/>
        </w:rPr>
        <w:t>managers, 2022</w:t>
      </w:r>
      <w:r w:rsidRPr="002D0132">
        <w:rPr>
          <w:rFonts w:eastAsia="Times New Roman" w:cs="Times New Roman"/>
          <w:szCs w:val="24"/>
        </w:rPr>
        <w:t>). It will motivate the employees to improve their skills to deliver better performance increasing their productivity (</w:t>
      </w:r>
      <w:r w:rsidRPr="002D0132">
        <w:rPr>
          <w:rFonts w:eastAsia="Times New Roman" w:cs="Times New Roman"/>
          <w:szCs w:val="24"/>
          <w:highlight w:val="white"/>
        </w:rPr>
        <w:t xml:space="preserve">Younas </w:t>
      </w:r>
      <w:r w:rsidRPr="002D0132">
        <w:rPr>
          <w:rFonts w:eastAsia="Times New Roman" w:cs="Times New Roman"/>
          <w:i/>
          <w:szCs w:val="24"/>
          <w:highlight w:val="white"/>
        </w:rPr>
        <w:t>et al</w:t>
      </w:r>
      <w:r w:rsidRPr="002D0132">
        <w:rPr>
          <w:rFonts w:eastAsia="Times New Roman" w:cs="Times New Roman"/>
          <w:szCs w:val="24"/>
          <w:highlight w:val="white"/>
        </w:rPr>
        <w:t>., 2018</w:t>
      </w:r>
      <w:r w:rsidRPr="002D0132">
        <w:rPr>
          <w:rFonts w:eastAsia="Times New Roman" w:cs="Times New Roman"/>
          <w:szCs w:val="24"/>
        </w:rPr>
        <w:t xml:space="preserve">). </w:t>
      </w:r>
      <w:r w:rsidRPr="002D0132">
        <w:rPr>
          <w:rFonts w:cs="Times New Roman"/>
          <w:szCs w:val="24"/>
        </w:rPr>
        <w:br w:type="page"/>
      </w:r>
    </w:p>
    <w:p w14:paraId="2C9A42C0" w14:textId="77777777" w:rsidR="009C2EBA" w:rsidRPr="002D0132" w:rsidRDefault="00773AD5">
      <w:pPr>
        <w:pStyle w:val="Heading1"/>
      </w:pPr>
      <w:bookmarkStart w:id="16" w:name="_bbqcv5p48o0i" w:colFirst="0" w:colLast="0"/>
      <w:bookmarkStart w:id="17" w:name="_Toc98779164"/>
      <w:bookmarkEnd w:id="16"/>
      <w:r w:rsidRPr="002D0132">
        <w:lastRenderedPageBreak/>
        <w:t>References</w:t>
      </w:r>
      <w:bookmarkEnd w:id="17"/>
    </w:p>
    <w:p w14:paraId="2C9A42C1" w14:textId="77777777" w:rsidR="00BA2096" w:rsidRPr="00BA2096" w:rsidRDefault="00BA2096">
      <w:pPr>
        <w:pStyle w:val="Normal1"/>
        <w:rPr>
          <w:rFonts w:eastAsia="Times New Roman" w:cs="Times New Roman"/>
          <w:szCs w:val="24"/>
          <w:highlight w:val="white"/>
        </w:rPr>
      </w:pPr>
      <w:proofErr w:type="spellStart"/>
      <w:r w:rsidRPr="00BA2096">
        <w:rPr>
          <w:rFonts w:eastAsia="Times New Roman" w:cs="Times New Roman"/>
          <w:szCs w:val="24"/>
          <w:highlight w:val="white"/>
        </w:rPr>
        <w:t>Alam</w:t>
      </w:r>
      <w:proofErr w:type="spellEnd"/>
      <w:r w:rsidRPr="00BA2096">
        <w:rPr>
          <w:rFonts w:eastAsia="Times New Roman" w:cs="Times New Roman"/>
          <w:szCs w:val="24"/>
          <w:highlight w:val="white"/>
        </w:rPr>
        <w:t xml:space="preserve">, M.N., Alias, R.B. and Hassan, M., 2019. Impact of social compliance on employee motivation: An empirical study. </w:t>
      </w:r>
      <w:r w:rsidRPr="00BA2096">
        <w:rPr>
          <w:rFonts w:eastAsia="Times New Roman" w:cs="Times New Roman"/>
          <w:i/>
          <w:szCs w:val="24"/>
          <w:highlight w:val="white"/>
        </w:rPr>
        <w:t>International Journal of Advanced Science and Technology</w:t>
      </w:r>
      <w:r w:rsidRPr="00BA2096">
        <w:rPr>
          <w:rFonts w:eastAsia="Times New Roman" w:cs="Times New Roman"/>
          <w:szCs w:val="24"/>
          <w:highlight w:val="white"/>
        </w:rPr>
        <w:t xml:space="preserve">, </w:t>
      </w:r>
      <w:r w:rsidRPr="00BA2096">
        <w:rPr>
          <w:rFonts w:eastAsia="Times New Roman" w:cs="Times New Roman"/>
          <w:i/>
          <w:szCs w:val="24"/>
          <w:highlight w:val="white"/>
        </w:rPr>
        <w:t>28</w:t>
      </w:r>
      <w:r w:rsidRPr="00BA2096">
        <w:rPr>
          <w:rFonts w:eastAsia="Times New Roman" w:cs="Times New Roman"/>
          <w:szCs w:val="24"/>
          <w:highlight w:val="white"/>
        </w:rPr>
        <w:t>(11), pp.42-50.</w:t>
      </w:r>
    </w:p>
    <w:p w14:paraId="2C9A42C2" w14:textId="77777777" w:rsidR="00BA2096" w:rsidRPr="00BA2096" w:rsidRDefault="00BA2096">
      <w:pPr>
        <w:pStyle w:val="Normal1"/>
        <w:rPr>
          <w:rFonts w:eastAsia="Times New Roman" w:cs="Times New Roman"/>
          <w:szCs w:val="24"/>
          <w:highlight w:val="white"/>
        </w:rPr>
      </w:pPr>
      <w:r w:rsidRPr="00BA2096">
        <w:rPr>
          <w:rFonts w:eastAsia="Times New Roman" w:cs="Times New Roman"/>
          <w:szCs w:val="24"/>
          <w:highlight w:val="white"/>
        </w:rPr>
        <w:t xml:space="preserve">Ali, B.J. and Anwar, G., 2021. An Empirical Study of Employees’ Motivation and its Influence Job Satisfaction. </w:t>
      </w:r>
      <w:r w:rsidRPr="00BA2096">
        <w:rPr>
          <w:rFonts w:eastAsia="Times New Roman" w:cs="Times New Roman"/>
          <w:i/>
          <w:szCs w:val="24"/>
          <w:highlight w:val="white"/>
        </w:rPr>
        <w:t xml:space="preserve">Ali, BJ, &amp; Anwar, </w:t>
      </w:r>
      <w:proofErr w:type="gramStart"/>
      <w:r w:rsidRPr="00BA2096">
        <w:rPr>
          <w:rFonts w:eastAsia="Times New Roman" w:cs="Times New Roman"/>
          <w:i/>
          <w:szCs w:val="24"/>
          <w:highlight w:val="white"/>
        </w:rPr>
        <w:t>G.(</w:t>
      </w:r>
      <w:proofErr w:type="gramEnd"/>
      <w:r w:rsidRPr="00BA2096">
        <w:rPr>
          <w:rFonts w:eastAsia="Times New Roman" w:cs="Times New Roman"/>
          <w:i/>
          <w:szCs w:val="24"/>
          <w:highlight w:val="white"/>
        </w:rPr>
        <w:t>2021). An Empirical Study of Employees’ Motivation and its Influence Job Satisfaction. International Journal of Engineering, Business and Management</w:t>
      </w:r>
      <w:r w:rsidRPr="00BA2096">
        <w:rPr>
          <w:rFonts w:eastAsia="Times New Roman" w:cs="Times New Roman"/>
          <w:szCs w:val="24"/>
          <w:highlight w:val="white"/>
        </w:rPr>
        <w:t xml:space="preserve">, </w:t>
      </w:r>
      <w:r w:rsidRPr="00BA2096">
        <w:rPr>
          <w:rFonts w:eastAsia="Times New Roman" w:cs="Times New Roman"/>
          <w:i/>
          <w:szCs w:val="24"/>
          <w:highlight w:val="white"/>
        </w:rPr>
        <w:t>5</w:t>
      </w:r>
      <w:r w:rsidRPr="00BA2096">
        <w:rPr>
          <w:rFonts w:eastAsia="Times New Roman" w:cs="Times New Roman"/>
          <w:szCs w:val="24"/>
          <w:highlight w:val="white"/>
        </w:rPr>
        <w:t>(2), pp.21-30.</w:t>
      </w:r>
    </w:p>
    <w:p w14:paraId="2C9A42C3" w14:textId="77777777" w:rsidR="00BA2096" w:rsidRPr="00BA2096" w:rsidRDefault="00BA2096">
      <w:pPr>
        <w:pStyle w:val="Normal1"/>
        <w:rPr>
          <w:rFonts w:eastAsia="Times New Roman" w:cs="Times New Roman"/>
          <w:szCs w:val="24"/>
          <w:highlight w:val="white"/>
        </w:rPr>
      </w:pPr>
      <w:r w:rsidRPr="00BA2096">
        <w:rPr>
          <w:rFonts w:eastAsia="Times New Roman" w:cs="Times New Roman"/>
          <w:szCs w:val="24"/>
          <w:highlight w:val="white"/>
        </w:rPr>
        <w:t xml:space="preserve">Armstrong, M. and Brown, D., 2019. Strategic Human Resource Management: back to the future. </w:t>
      </w:r>
      <w:r w:rsidRPr="00BA2096">
        <w:rPr>
          <w:rFonts w:eastAsia="Times New Roman" w:cs="Times New Roman"/>
          <w:i/>
          <w:szCs w:val="24"/>
          <w:highlight w:val="white"/>
        </w:rPr>
        <w:t>Institute for Employment Studies reports</w:t>
      </w:r>
      <w:r w:rsidRPr="00BA2096">
        <w:rPr>
          <w:rFonts w:eastAsia="Times New Roman" w:cs="Times New Roman"/>
          <w:szCs w:val="24"/>
          <w:highlight w:val="white"/>
        </w:rPr>
        <w:t>, pp.1-36.</w:t>
      </w:r>
    </w:p>
    <w:p w14:paraId="2C9A42C4" w14:textId="77777777" w:rsidR="00BA2096" w:rsidRPr="00BA2096" w:rsidRDefault="00BA2096">
      <w:pPr>
        <w:pStyle w:val="Normal1"/>
        <w:rPr>
          <w:rFonts w:eastAsia="Times New Roman" w:cs="Times New Roman"/>
          <w:szCs w:val="24"/>
          <w:highlight w:val="white"/>
        </w:rPr>
      </w:pPr>
      <w:r w:rsidRPr="00BA2096">
        <w:rPr>
          <w:rFonts w:eastAsia="Times New Roman" w:cs="Times New Roman"/>
          <w:szCs w:val="24"/>
          <w:highlight w:val="white"/>
        </w:rPr>
        <w:t xml:space="preserve">Chen, H., Hou, C., Zhang, L. and Li, S., 2020. Comparative study on the strands of research on the governance model of international occupational safety and health issues. </w:t>
      </w:r>
      <w:r w:rsidRPr="00BA2096">
        <w:rPr>
          <w:rFonts w:eastAsia="Times New Roman" w:cs="Times New Roman"/>
          <w:i/>
          <w:szCs w:val="24"/>
          <w:highlight w:val="white"/>
        </w:rPr>
        <w:t>Safety science</w:t>
      </w:r>
      <w:r w:rsidRPr="00BA2096">
        <w:rPr>
          <w:rFonts w:eastAsia="Times New Roman" w:cs="Times New Roman"/>
          <w:szCs w:val="24"/>
          <w:highlight w:val="white"/>
        </w:rPr>
        <w:t xml:space="preserve">, </w:t>
      </w:r>
      <w:r w:rsidRPr="00BA2096">
        <w:rPr>
          <w:rFonts w:eastAsia="Times New Roman" w:cs="Times New Roman"/>
          <w:i/>
          <w:szCs w:val="24"/>
          <w:highlight w:val="white"/>
        </w:rPr>
        <w:t>122</w:t>
      </w:r>
      <w:r w:rsidRPr="00BA2096">
        <w:rPr>
          <w:rFonts w:eastAsia="Times New Roman" w:cs="Times New Roman"/>
          <w:szCs w:val="24"/>
          <w:highlight w:val="white"/>
        </w:rPr>
        <w:t>, p.104513.</w:t>
      </w:r>
    </w:p>
    <w:p w14:paraId="2C9A42C5" w14:textId="77777777" w:rsidR="00BA2096" w:rsidRPr="00BA2096" w:rsidRDefault="00BA2096">
      <w:pPr>
        <w:pStyle w:val="Normal1"/>
        <w:rPr>
          <w:rFonts w:eastAsia="Times New Roman" w:cs="Times New Roman"/>
          <w:szCs w:val="24"/>
          <w:highlight w:val="white"/>
        </w:rPr>
      </w:pPr>
      <w:r w:rsidRPr="00BA2096">
        <w:rPr>
          <w:rFonts w:eastAsia="Times New Roman" w:cs="Times New Roman"/>
          <w:szCs w:val="24"/>
          <w:highlight w:val="white"/>
        </w:rPr>
        <w:t xml:space="preserve">Cohen, S., 2006. Compliment your staff with nonmonetary rewards. </w:t>
      </w:r>
      <w:r w:rsidRPr="00BA2096">
        <w:rPr>
          <w:rFonts w:eastAsia="Times New Roman" w:cs="Times New Roman"/>
          <w:i/>
          <w:szCs w:val="24"/>
          <w:highlight w:val="white"/>
        </w:rPr>
        <w:t>Nursing Management</w:t>
      </w:r>
      <w:r w:rsidRPr="00BA2096">
        <w:rPr>
          <w:rFonts w:eastAsia="Times New Roman" w:cs="Times New Roman"/>
          <w:szCs w:val="24"/>
          <w:highlight w:val="white"/>
        </w:rPr>
        <w:t xml:space="preserve">, </w:t>
      </w:r>
      <w:r w:rsidRPr="00BA2096">
        <w:rPr>
          <w:rFonts w:eastAsia="Times New Roman" w:cs="Times New Roman"/>
          <w:i/>
          <w:szCs w:val="24"/>
          <w:highlight w:val="white"/>
        </w:rPr>
        <w:t>37</w:t>
      </w:r>
      <w:r w:rsidRPr="00BA2096">
        <w:rPr>
          <w:rFonts w:eastAsia="Times New Roman" w:cs="Times New Roman"/>
          <w:szCs w:val="24"/>
          <w:highlight w:val="white"/>
        </w:rPr>
        <w:t>(12), pp.10-14.</w:t>
      </w:r>
    </w:p>
    <w:p w14:paraId="2C9A42C6" w14:textId="77777777" w:rsidR="00BA2096" w:rsidRPr="00BA2096" w:rsidRDefault="00BA2096">
      <w:pPr>
        <w:pStyle w:val="Normal1"/>
        <w:rPr>
          <w:rFonts w:eastAsia="Times New Roman" w:cs="Times New Roman"/>
          <w:szCs w:val="24"/>
        </w:rPr>
      </w:pPr>
      <w:proofErr w:type="spellStart"/>
      <w:r w:rsidRPr="00BA2096">
        <w:rPr>
          <w:rFonts w:eastAsia="Times New Roman" w:cs="Times New Roman"/>
          <w:szCs w:val="24"/>
        </w:rPr>
        <w:t>Kuvaas</w:t>
      </w:r>
      <w:proofErr w:type="spellEnd"/>
      <w:r w:rsidRPr="00BA2096">
        <w:rPr>
          <w:rFonts w:eastAsia="Times New Roman" w:cs="Times New Roman"/>
          <w:szCs w:val="24"/>
        </w:rPr>
        <w:t xml:space="preserve">, B., Buch, R. and </w:t>
      </w:r>
      <w:proofErr w:type="spellStart"/>
      <w:r w:rsidRPr="00BA2096">
        <w:rPr>
          <w:rFonts w:eastAsia="Times New Roman" w:cs="Times New Roman"/>
          <w:szCs w:val="24"/>
        </w:rPr>
        <w:t>Dysvik</w:t>
      </w:r>
      <w:proofErr w:type="spellEnd"/>
      <w:r w:rsidRPr="00BA2096">
        <w:rPr>
          <w:rFonts w:eastAsia="Times New Roman" w:cs="Times New Roman"/>
          <w:szCs w:val="24"/>
        </w:rPr>
        <w:t xml:space="preserve">, A., 2018, August. Individual </w:t>
      </w:r>
      <w:proofErr w:type="gramStart"/>
      <w:r w:rsidRPr="00BA2096">
        <w:rPr>
          <w:rFonts w:eastAsia="Times New Roman" w:cs="Times New Roman"/>
          <w:szCs w:val="24"/>
        </w:rPr>
        <w:t>variable</w:t>
      </w:r>
      <w:proofErr w:type="gramEnd"/>
      <w:r w:rsidRPr="00BA2096">
        <w:rPr>
          <w:rFonts w:eastAsia="Times New Roman" w:cs="Times New Roman"/>
          <w:szCs w:val="24"/>
        </w:rPr>
        <w:t xml:space="preserve"> pay for performance, incentive effects, and employee motivation. In annual meeting of the Academy of Management, Chicago, USA.</w:t>
      </w:r>
    </w:p>
    <w:p w14:paraId="2C9A42C7" w14:textId="77777777" w:rsidR="00BA2096" w:rsidRPr="00BA2096" w:rsidRDefault="00BA2096">
      <w:pPr>
        <w:pStyle w:val="Normal1"/>
        <w:rPr>
          <w:rFonts w:eastAsia="Times New Roman" w:cs="Times New Roman"/>
          <w:szCs w:val="24"/>
          <w:highlight w:val="white"/>
        </w:rPr>
      </w:pPr>
      <w:r w:rsidRPr="00BA2096">
        <w:rPr>
          <w:rFonts w:eastAsia="Times New Roman" w:cs="Times New Roman"/>
          <w:szCs w:val="24"/>
          <w:highlight w:val="white"/>
        </w:rPr>
        <w:t xml:space="preserve">managers.org.uk. 2022. </w:t>
      </w:r>
      <w:r w:rsidRPr="00BA2096">
        <w:rPr>
          <w:rFonts w:eastAsia="Times New Roman" w:cs="Times New Roman"/>
          <w:i/>
          <w:szCs w:val="24"/>
          <w:highlight w:val="white"/>
        </w:rPr>
        <w:t>Eight ways bad managers kill conversations – and motivation</w:t>
      </w:r>
      <w:r w:rsidRPr="00BA2096">
        <w:rPr>
          <w:rFonts w:eastAsia="Times New Roman" w:cs="Times New Roman"/>
          <w:szCs w:val="24"/>
          <w:highlight w:val="white"/>
        </w:rPr>
        <w:t>. Available at:&lt;</w:t>
      </w:r>
      <w:hyperlink r:id="rId7" w:history="1">
        <w:r w:rsidRPr="00BA2096">
          <w:rPr>
            <w:rFonts w:eastAsia="Times New Roman" w:cs="Times New Roman"/>
            <w:szCs w:val="24"/>
            <w:highlight w:val="white"/>
          </w:rPr>
          <w:t>https://www.managers.org.uk/knowledge-and-insights/article/eight-ways-bad-managers-kill-conversations-and-motivation/</w:t>
        </w:r>
      </w:hyperlink>
      <w:r w:rsidRPr="00BA2096">
        <w:rPr>
          <w:rFonts w:eastAsia="Times New Roman" w:cs="Times New Roman"/>
          <w:szCs w:val="24"/>
          <w:highlight w:val="white"/>
        </w:rPr>
        <w:t>&gt;[Accessed on: 21st March 2022]</w:t>
      </w:r>
    </w:p>
    <w:p w14:paraId="2C9A42C8" w14:textId="77777777" w:rsidR="00BA2096" w:rsidRPr="00BA2096" w:rsidRDefault="00BA2096">
      <w:pPr>
        <w:pStyle w:val="Normal1"/>
        <w:rPr>
          <w:rFonts w:eastAsia="Times New Roman" w:cs="Times New Roman"/>
          <w:szCs w:val="24"/>
        </w:rPr>
      </w:pPr>
      <w:proofErr w:type="spellStart"/>
      <w:r w:rsidRPr="00BA2096">
        <w:rPr>
          <w:rFonts w:eastAsia="Times New Roman" w:cs="Times New Roman"/>
          <w:szCs w:val="24"/>
        </w:rPr>
        <w:t>Ozkeser</w:t>
      </w:r>
      <w:proofErr w:type="spellEnd"/>
      <w:r w:rsidRPr="00BA2096">
        <w:rPr>
          <w:rFonts w:eastAsia="Times New Roman" w:cs="Times New Roman"/>
          <w:szCs w:val="24"/>
        </w:rPr>
        <w:t>, B., 2019. Impact of training on employee motivation in human resources management. Procedia Computer Science, 158, pp.802-810.</w:t>
      </w:r>
    </w:p>
    <w:p w14:paraId="2C9A42C9" w14:textId="77777777" w:rsidR="00BA2096" w:rsidRPr="00BA2096" w:rsidRDefault="00BA2096">
      <w:pPr>
        <w:pStyle w:val="Normal1"/>
        <w:rPr>
          <w:rFonts w:eastAsia="Times New Roman" w:cs="Times New Roman"/>
          <w:szCs w:val="24"/>
          <w:highlight w:val="white"/>
        </w:rPr>
      </w:pPr>
      <w:r w:rsidRPr="00BA2096">
        <w:rPr>
          <w:rFonts w:eastAsia="Times New Roman" w:cs="Times New Roman"/>
          <w:szCs w:val="24"/>
          <w:highlight w:val="white"/>
        </w:rPr>
        <w:t xml:space="preserve">Phillips, H., </w:t>
      </w:r>
      <w:proofErr w:type="spellStart"/>
      <w:r w:rsidRPr="00BA2096">
        <w:rPr>
          <w:rFonts w:eastAsia="Times New Roman" w:cs="Times New Roman"/>
          <w:szCs w:val="24"/>
          <w:highlight w:val="white"/>
        </w:rPr>
        <w:t>Bogdanich</w:t>
      </w:r>
      <w:proofErr w:type="spellEnd"/>
      <w:r w:rsidRPr="00BA2096">
        <w:rPr>
          <w:rFonts w:eastAsia="Times New Roman" w:cs="Times New Roman"/>
          <w:szCs w:val="24"/>
          <w:highlight w:val="white"/>
        </w:rPr>
        <w:t xml:space="preserve">, I., Carter, K., Holler, J., Smith, T., Ticehurst, E.H. and </w:t>
      </w:r>
      <w:proofErr w:type="spellStart"/>
      <w:r w:rsidRPr="00BA2096">
        <w:rPr>
          <w:rFonts w:eastAsia="Times New Roman" w:cs="Times New Roman"/>
          <w:szCs w:val="24"/>
          <w:highlight w:val="white"/>
        </w:rPr>
        <w:t>Wascher</w:t>
      </w:r>
      <w:proofErr w:type="spellEnd"/>
      <w:r w:rsidRPr="00BA2096">
        <w:rPr>
          <w:rFonts w:eastAsia="Times New Roman" w:cs="Times New Roman"/>
          <w:szCs w:val="24"/>
          <w:highlight w:val="white"/>
        </w:rPr>
        <w:t xml:space="preserve">, M., 2017. Commentary: Exploring novel approaches to staff rewards and recognition. </w:t>
      </w:r>
      <w:r w:rsidRPr="00BA2096">
        <w:rPr>
          <w:rFonts w:eastAsia="Times New Roman" w:cs="Times New Roman"/>
          <w:i/>
          <w:szCs w:val="24"/>
          <w:highlight w:val="white"/>
        </w:rPr>
        <w:t>Hospital pharmacy</w:t>
      </w:r>
      <w:r w:rsidRPr="00BA2096">
        <w:rPr>
          <w:rFonts w:eastAsia="Times New Roman" w:cs="Times New Roman"/>
          <w:szCs w:val="24"/>
          <w:highlight w:val="white"/>
        </w:rPr>
        <w:t xml:space="preserve">, </w:t>
      </w:r>
      <w:r w:rsidRPr="00BA2096">
        <w:rPr>
          <w:rFonts w:eastAsia="Times New Roman" w:cs="Times New Roman"/>
          <w:i/>
          <w:szCs w:val="24"/>
          <w:highlight w:val="white"/>
        </w:rPr>
        <w:t>52</w:t>
      </w:r>
      <w:r w:rsidRPr="00BA2096">
        <w:rPr>
          <w:rFonts w:eastAsia="Times New Roman" w:cs="Times New Roman"/>
          <w:szCs w:val="24"/>
          <w:highlight w:val="white"/>
        </w:rPr>
        <w:t>(11), pp.729-731.</w:t>
      </w:r>
    </w:p>
    <w:p w14:paraId="2C9A42CA" w14:textId="77777777" w:rsidR="00BA2096" w:rsidRPr="00BA2096" w:rsidRDefault="00BA2096">
      <w:pPr>
        <w:pStyle w:val="Normal1"/>
        <w:rPr>
          <w:rFonts w:eastAsia="Times New Roman" w:cs="Times New Roman"/>
          <w:szCs w:val="24"/>
          <w:highlight w:val="white"/>
        </w:rPr>
      </w:pPr>
      <w:proofErr w:type="spellStart"/>
      <w:r w:rsidRPr="00BA2096">
        <w:rPr>
          <w:rFonts w:eastAsia="Times New Roman" w:cs="Times New Roman"/>
          <w:szCs w:val="24"/>
          <w:highlight w:val="white"/>
        </w:rPr>
        <w:t>Su</w:t>
      </w:r>
      <w:proofErr w:type="spellEnd"/>
      <w:r w:rsidRPr="00BA2096">
        <w:rPr>
          <w:rFonts w:eastAsia="Times New Roman" w:cs="Times New Roman"/>
          <w:szCs w:val="24"/>
          <w:highlight w:val="white"/>
        </w:rPr>
        <w:t xml:space="preserve">, W., Lin, X. and Ding, H., 2019. The influence of supervisor developmental feedback on employee innovative behavior: a moderated mediation model. </w:t>
      </w:r>
      <w:r w:rsidRPr="00BA2096">
        <w:rPr>
          <w:rFonts w:eastAsia="Times New Roman" w:cs="Times New Roman"/>
          <w:i/>
          <w:szCs w:val="24"/>
          <w:highlight w:val="white"/>
        </w:rPr>
        <w:t>Frontiers in psychology</w:t>
      </w:r>
      <w:r w:rsidRPr="00BA2096">
        <w:rPr>
          <w:rFonts w:eastAsia="Times New Roman" w:cs="Times New Roman"/>
          <w:szCs w:val="24"/>
          <w:highlight w:val="white"/>
        </w:rPr>
        <w:t xml:space="preserve">, </w:t>
      </w:r>
      <w:r w:rsidRPr="00BA2096">
        <w:rPr>
          <w:rFonts w:eastAsia="Times New Roman" w:cs="Times New Roman"/>
          <w:i/>
          <w:szCs w:val="24"/>
          <w:highlight w:val="white"/>
        </w:rPr>
        <w:t>10</w:t>
      </w:r>
      <w:r w:rsidRPr="00BA2096">
        <w:rPr>
          <w:rFonts w:eastAsia="Times New Roman" w:cs="Times New Roman"/>
          <w:szCs w:val="24"/>
          <w:highlight w:val="white"/>
        </w:rPr>
        <w:t>, p.1581.</w:t>
      </w:r>
    </w:p>
    <w:p w14:paraId="2C9A42CB" w14:textId="77777777" w:rsidR="00BA2096" w:rsidRPr="00BA2096" w:rsidRDefault="00BA2096">
      <w:pPr>
        <w:pStyle w:val="Normal1"/>
        <w:rPr>
          <w:rFonts w:eastAsia="Times New Roman" w:cs="Times New Roman"/>
          <w:szCs w:val="24"/>
          <w:highlight w:val="white"/>
        </w:rPr>
      </w:pPr>
      <w:r w:rsidRPr="00BA2096">
        <w:rPr>
          <w:rFonts w:eastAsia="Times New Roman" w:cs="Times New Roman"/>
          <w:szCs w:val="24"/>
          <w:highlight w:val="white"/>
        </w:rPr>
        <w:t xml:space="preserve">Taheri, R.H., Miah, M.S. and </w:t>
      </w:r>
      <w:proofErr w:type="spellStart"/>
      <w:r w:rsidRPr="00BA2096">
        <w:rPr>
          <w:rFonts w:eastAsia="Times New Roman" w:cs="Times New Roman"/>
          <w:szCs w:val="24"/>
          <w:highlight w:val="white"/>
        </w:rPr>
        <w:t>Kamaruzzaman</w:t>
      </w:r>
      <w:proofErr w:type="spellEnd"/>
      <w:r w:rsidRPr="00BA2096">
        <w:rPr>
          <w:rFonts w:eastAsia="Times New Roman" w:cs="Times New Roman"/>
          <w:szCs w:val="24"/>
          <w:highlight w:val="white"/>
        </w:rPr>
        <w:t xml:space="preserve">, M., 2020. Impact of working environment on job satisfaction. </w:t>
      </w:r>
      <w:r w:rsidRPr="00BA2096">
        <w:rPr>
          <w:rFonts w:eastAsia="Times New Roman" w:cs="Times New Roman"/>
          <w:i/>
          <w:szCs w:val="24"/>
          <w:highlight w:val="white"/>
        </w:rPr>
        <w:t>European Journal of Business and Management Research</w:t>
      </w:r>
      <w:r w:rsidRPr="00BA2096">
        <w:rPr>
          <w:rFonts w:eastAsia="Times New Roman" w:cs="Times New Roman"/>
          <w:szCs w:val="24"/>
          <w:highlight w:val="white"/>
        </w:rPr>
        <w:t xml:space="preserve">, </w:t>
      </w:r>
      <w:r w:rsidRPr="00BA2096">
        <w:rPr>
          <w:rFonts w:eastAsia="Times New Roman" w:cs="Times New Roman"/>
          <w:i/>
          <w:szCs w:val="24"/>
          <w:highlight w:val="white"/>
        </w:rPr>
        <w:t>5</w:t>
      </w:r>
      <w:r w:rsidRPr="00BA2096">
        <w:rPr>
          <w:rFonts w:eastAsia="Times New Roman" w:cs="Times New Roman"/>
          <w:szCs w:val="24"/>
          <w:highlight w:val="white"/>
        </w:rPr>
        <w:t>(6).</w:t>
      </w:r>
    </w:p>
    <w:p w14:paraId="2C9A42CC" w14:textId="77777777" w:rsidR="00BA2096" w:rsidRPr="00BA2096" w:rsidRDefault="00BA2096" w:rsidP="00B26899">
      <w:pPr>
        <w:pStyle w:val="Heading1"/>
        <w:shd w:val="clear" w:color="auto" w:fill="FFFFFF"/>
        <w:rPr>
          <w:b w:val="0"/>
        </w:rPr>
      </w:pPr>
      <w:r w:rsidRPr="00BA2096">
        <w:rPr>
          <w:b w:val="0"/>
        </w:rPr>
        <w:lastRenderedPageBreak/>
        <w:t xml:space="preserve">Tesco.com. 2021. </w:t>
      </w:r>
      <w:r w:rsidRPr="00BA2096">
        <w:rPr>
          <w:b w:val="0"/>
          <w:bCs/>
        </w:rPr>
        <w:t>Our approach to pay and reward</w:t>
      </w:r>
      <w:r w:rsidRPr="00BA2096">
        <w:rPr>
          <w:b w:val="0"/>
        </w:rPr>
        <w:t xml:space="preserve"> [online] Available at:</w:t>
      </w:r>
      <w:hyperlink r:id="rId8" w:history="1">
        <w:r w:rsidRPr="00BA2096">
          <w:rPr>
            <w:rStyle w:val="Hyperlink"/>
            <w:b w:val="0"/>
            <w:color w:val="000000" w:themeColor="text1"/>
            <w:u w:val="none"/>
          </w:rPr>
          <w:t>https://www.tescoplc.com/sustainability/documents/policies/our-approach-to-pay-and-reward/:</w:t>
        </w:r>
      </w:hyperlink>
      <w:r w:rsidRPr="00BA2096">
        <w:rPr>
          <w:b w:val="0"/>
        </w:rPr>
        <w:t xml:space="preserve"> [Accessed on March 21, 2022] </w:t>
      </w:r>
    </w:p>
    <w:p w14:paraId="2C9A42CD" w14:textId="77777777" w:rsidR="00BA2096" w:rsidRPr="00BA2096" w:rsidRDefault="00BA2096">
      <w:pPr>
        <w:pStyle w:val="Normal1"/>
        <w:rPr>
          <w:rFonts w:eastAsia="Times New Roman" w:cs="Times New Roman"/>
          <w:szCs w:val="24"/>
          <w:highlight w:val="white"/>
        </w:rPr>
      </w:pPr>
      <w:r w:rsidRPr="00BA2096">
        <w:rPr>
          <w:rFonts w:eastAsia="Times New Roman" w:cs="Times New Roman"/>
          <w:szCs w:val="24"/>
          <w:highlight w:val="white"/>
        </w:rPr>
        <w:t xml:space="preserve">Younas, W., Farooq, M., Khalil-Ur-Rehman, F. and </w:t>
      </w:r>
      <w:proofErr w:type="spellStart"/>
      <w:r w:rsidRPr="00BA2096">
        <w:rPr>
          <w:rFonts w:eastAsia="Times New Roman" w:cs="Times New Roman"/>
          <w:szCs w:val="24"/>
          <w:highlight w:val="white"/>
        </w:rPr>
        <w:t>Zreen</w:t>
      </w:r>
      <w:proofErr w:type="spellEnd"/>
      <w:r w:rsidRPr="00BA2096">
        <w:rPr>
          <w:rFonts w:eastAsia="Times New Roman" w:cs="Times New Roman"/>
          <w:szCs w:val="24"/>
          <w:highlight w:val="white"/>
        </w:rPr>
        <w:t xml:space="preserve">, A., 2018. The impact of training and development on employee performance. </w:t>
      </w:r>
      <w:r w:rsidRPr="00BA2096">
        <w:rPr>
          <w:rFonts w:eastAsia="Times New Roman" w:cs="Times New Roman"/>
          <w:i/>
          <w:szCs w:val="24"/>
          <w:highlight w:val="white"/>
        </w:rPr>
        <w:t>IOSR Journal of Business and Management (IOSR-JBM)</w:t>
      </w:r>
      <w:r w:rsidRPr="00BA2096">
        <w:rPr>
          <w:rFonts w:eastAsia="Times New Roman" w:cs="Times New Roman"/>
          <w:szCs w:val="24"/>
          <w:highlight w:val="white"/>
        </w:rPr>
        <w:t xml:space="preserve">, </w:t>
      </w:r>
      <w:r w:rsidRPr="00BA2096">
        <w:rPr>
          <w:rFonts w:eastAsia="Times New Roman" w:cs="Times New Roman"/>
          <w:i/>
          <w:szCs w:val="24"/>
          <w:highlight w:val="white"/>
        </w:rPr>
        <w:t>20</w:t>
      </w:r>
      <w:r w:rsidRPr="00BA2096">
        <w:rPr>
          <w:rFonts w:eastAsia="Times New Roman" w:cs="Times New Roman"/>
          <w:szCs w:val="24"/>
          <w:highlight w:val="white"/>
        </w:rPr>
        <w:t>(7), pp.20-23.</w:t>
      </w:r>
    </w:p>
    <w:sectPr w:rsidR="00BA2096" w:rsidRPr="00BA2096" w:rsidSect="009C2EBA">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A0E257" w14:textId="77777777" w:rsidR="00AB655E" w:rsidRDefault="00AB655E" w:rsidP="006F6062">
      <w:pPr>
        <w:spacing w:line="240" w:lineRule="auto"/>
      </w:pPr>
      <w:r>
        <w:separator/>
      </w:r>
    </w:p>
  </w:endnote>
  <w:endnote w:type="continuationSeparator" w:id="0">
    <w:p w14:paraId="23319B44" w14:textId="77777777" w:rsidR="00AB655E" w:rsidRDefault="00AB655E" w:rsidP="006F606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208501"/>
      <w:docPartObj>
        <w:docPartGallery w:val="Page Numbers (Bottom of Page)"/>
        <w:docPartUnique/>
      </w:docPartObj>
    </w:sdtPr>
    <w:sdtEndPr/>
    <w:sdtContent>
      <w:p w14:paraId="2C9A42D2" w14:textId="77777777" w:rsidR="003434D2" w:rsidRDefault="00201101">
        <w:pPr>
          <w:pStyle w:val="Footer"/>
          <w:jc w:val="right"/>
        </w:pPr>
        <w:r>
          <w:fldChar w:fldCharType="begin"/>
        </w:r>
        <w:r w:rsidR="00773AD5">
          <w:instrText xml:space="preserve"> PAGE   \* MERGEFORMAT </w:instrText>
        </w:r>
        <w:r>
          <w:fldChar w:fldCharType="separate"/>
        </w:r>
        <w:r w:rsidR="00620805">
          <w:rPr>
            <w:noProof/>
          </w:rPr>
          <w:t>2</w:t>
        </w:r>
        <w:r>
          <w:rPr>
            <w:noProof/>
          </w:rPr>
          <w:fldChar w:fldCharType="end"/>
        </w:r>
      </w:p>
    </w:sdtContent>
  </w:sdt>
  <w:p w14:paraId="2C9A42D3" w14:textId="77777777" w:rsidR="003434D2" w:rsidRDefault="003434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FA6443" w14:textId="77777777" w:rsidR="00AB655E" w:rsidRDefault="00AB655E" w:rsidP="006F6062">
      <w:pPr>
        <w:spacing w:line="240" w:lineRule="auto"/>
      </w:pPr>
      <w:r>
        <w:separator/>
      </w:r>
    </w:p>
  </w:footnote>
  <w:footnote w:type="continuationSeparator" w:id="0">
    <w:p w14:paraId="6656B731" w14:textId="77777777" w:rsidR="00AB655E" w:rsidRDefault="00AB655E" w:rsidP="006F606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C2EBA"/>
    <w:rsid w:val="00014AF8"/>
    <w:rsid w:val="001B1BD0"/>
    <w:rsid w:val="001D0675"/>
    <w:rsid w:val="00201101"/>
    <w:rsid w:val="002D0132"/>
    <w:rsid w:val="003434D2"/>
    <w:rsid w:val="00363BDB"/>
    <w:rsid w:val="005C5745"/>
    <w:rsid w:val="005F44B7"/>
    <w:rsid w:val="00620805"/>
    <w:rsid w:val="006317D9"/>
    <w:rsid w:val="006F6062"/>
    <w:rsid w:val="0076342F"/>
    <w:rsid w:val="00773AD5"/>
    <w:rsid w:val="00913E07"/>
    <w:rsid w:val="00964C92"/>
    <w:rsid w:val="009C2EBA"/>
    <w:rsid w:val="009D48D9"/>
    <w:rsid w:val="00AB655E"/>
    <w:rsid w:val="00AE4112"/>
    <w:rsid w:val="00B26899"/>
    <w:rsid w:val="00BA2096"/>
    <w:rsid w:val="00D14063"/>
    <w:rsid w:val="00D32099"/>
    <w:rsid w:val="00D87AEA"/>
    <w:rsid w:val="00E47847"/>
    <w:rsid w:val="00ED05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A428A"/>
  <w15:docId w15:val="{24A5DE2C-B391-4DA4-9334-295FDAF06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34D2"/>
    <w:pPr>
      <w:spacing w:line="360" w:lineRule="auto"/>
      <w:jc w:val="both"/>
    </w:pPr>
    <w:rPr>
      <w:rFonts w:ascii="Times New Roman" w:hAnsi="Times New Roman"/>
      <w:color w:val="000000" w:themeColor="text1"/>
      <w:sz w:val="24"/>
    </w:rPr>
  </w:style>
  <w:style w:type="paragraph" w:styleId="Heading1">
    <w:name w:val="heading 1"/>
    <w:basedOn w:val="Normal1"/>
    <w:next w:val="Normal1"/>
    <w:rsid w:val="009C2EBA"/>
    <w:pPr>
      <w:keepNext/>
      <w:keepLines/>
      <w:outlineLvl w:val="0"/>
    </w:pPr>
    <w:rPr>
      <w:rFonts w:eastAsia="Times New Roman" w:cs="Times New Roman"/>
      <w:b/>
      <w:szCs w:val="24"/>
    </w:rPr>
  </w:style>
  <w:style w:type="paragraph" w:styleId="Heading2">
    <w:name w:val="heading 2"/>
    <w:basedOn w:val="Normal1"/>
    <w:next w:val="Normal1"/>
    <w:rsid w:val="009C2EBA"/>
    <w:pPr>
      <w:keepNext/>
      <w:keepLines/>
      <w:outlineLvl w:val="1"/>
    </w:pPr>
    <w:rPr>
      <w:rFonts w:eastAsia="Times New Roman" w:cs="Times New Roman"/>
      <w:b/>
      <w:szCs w:val="24"/>
    </w:rPr>
  </w:style>
  <w:style w:type="paragraph" w:styleId="Heading3">
    <w:name w:val="heading 3"/>
    <w:basedOn w:val="Normal1"/>
    <w:next w:val="Normal1"/>
    <w:rsid w:val="009C2EBA"/>
    <w:pPr>
      <w:keepNext/>
      <w:keepLines/>
      <w:spacing w:before="320" w:after="80"/>
      <w:outlineLvl w:val="2"/>
    </w:pPr>
    <w:rPr>
      <w:color w:val="434343"/>
      <w:sz w:val="28"/>
      <w:szCs w:val="28"/>
    </w:rPr>
  </w:style>
  <w:style w:type="paragraph" w:styleId="Heading4">
    <w:name w:val="heading 4"/>
    <w:basedOn w:val="Normal1"/>
    <w:next w:val="Normal1"/>
    <w:rsid w:val="009C2EBA"/>
    <w:pPr>
      <w:keepNext/>
      <w:keepLines/>
      <w:spacing w:before="280" w:after="80"/>
      <w:outlineLvl w:val="3"/>
    </w:pPr>
    <w:rPr>
      <w:color w:val="666666"/>
      <w:szCs w:val="24"/>
    </w:rPr>
  </w:style>
  <w:style w:type="paragraph" w:styleId="Heading5">
    <w:name w:val="heading 5"/>
    <w:basedOn w:val="Normal1"/>
    <w:next w:val="Normal1"/>
    <w:rsid w:val="009C2EBA"/>
    <w:pPr>
      <w:keepNext/>
      <w:keepLines/>
      <w:spacing w:before="240" w:after="80"/>
      <w:outlineLvl w:val="4"/>
    </w:pPr>
    <w:rPr>
      <w:color w:val="666666"/>
      <w:sz w:val="22"/>
    </w:rPr>
  </w:style>
  <w:style w:type="paragraph" w:styleId="Heading6">
    <w:name w:val="heading 6"/>
    <w:basedOn w:val="Normal1"/>
    <w:next w:val="Normal1"/>
    <w:rsid w:val="009C2EBA"/>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434D2"/>
    <w:pPr>
      <w:spacing w:line="360" w:lineRule="auto"/>
      <w:jc w:val="both"/>
    </w:pPr>
    <w:rPr>
      <w:rFonts w:ascii="Times New Roman" w:hAnsi="Times New Roman"/>
      <w:color w:val="000000" w:themeColor="text1"/>
      <w:sz w:val="24"/>
    </w:rPr>
  </w:style>
  <w:style w:type="paragraph" w:styleId="Title">
    <w:name w:val="Title"/>
    <w:basedOn w:val="Normal1"/>
    <w:next w:val="Normal1"/>
    <w:rsid w:val="009C2EBA"/>
    <w:pPr>
      <w:keepNext/>
      <w:keepLines/>
      <w:spacing w:after="60"/>
    </w:pPr>
    <w:rPr>
      <w:sz w:val="52"/>
      <w:szCs w:val="52"/>
    </w:rPr>
  </w:style>
  <w:style w:type="paragraph" w:styleId="Subtitle">
    <w:name w:val="Subtitle"/>
    <w:basedOn w:val="Normal1"/>
    <w:next w:val="Normal1"/>
    <w:rsid w:val="009C2EBA"/>
    <w:pPr>
      <w:keepNext/>
      <w:keepLines/>
      <w:spacing w:after="320"/>
    </w:pPr>
    <w:rPr>
      <w:rFonts w:ascii="Arial" w:hAnsi="Arial"/>
      <w:color w:val="666666"/>
      <w:sz w:val="30"/>
      <w:szCs w:val="30"/>
    </w:rPr>
  </w:style>
  <w:style w:type="paragraph" w:styleId="CommentText">
    <w:name w:val="annotation text"/>
    <w:basedOn w:val="Normal"/>
    <w:link w:val="CommentTextChar"/>
    <w:uiPriority w:val="99"/>
    <w:semiHidden/>
    <w:unhideWhenUsed/>
    <w:rsid w:val="009C2EBA"/>
    <w:pPr>
      <w:spacing w:line="240" w:lineRule="auto"/>
    </w:pPr>
    <w:rPr>
      <w:sz w:val="20"/>
      <w:szCs w:val="20"/>
    </w:rPr>
  </w:style>
  <w:style w:type="character" w:customStyle="1" w:styleId="CommentTextChar">
    <w:name w:val="Comment Text Char"/>
    <w:basedOn w:val="DefaultParagraphFont"/>
    <w:link w:val="CommentText"/>
    <w:uiPriority w:val="99"/>
    <w:semiHidden/>
    <w:rsid w:val="009C2EBA"/>
    <w:rPr>
      <w:sz w:val="20"/>
      <w:szCs w:val="20"/>
    </w:rPr>
  </w:style>
  <w:style w:type="character" w:styleId="CommentReference">
    <w:name w:val="annotation reference"/>
    <w:basedOn w:val="DefaultParagraphFont"/>
    <w:uiPriority w:val="99"/>
    <w:semiHidden/>
    <w:unhideWhenUsed/>
    <w:rsid w:val="009C2EBA"/>
    <w:rPr>
      <w:sz w:val="16"/>
      <w:szCs w:val="16"/>
    </w:rPr>
  </w:style>
  <w:style w:type="paragraph" w:styleId="BalloonText">
    <w:name w:val="Balloon Text"/>
    <w:basedOn w:val="Normal"/>
    <w:link w:val="BalloonTextChar"/>
    <w:uiPriority w:val="99"/>
    <w:semiHidden/>
    <w:unhideWhenUsed/>
    <w:rsid w:val="003434D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34D2"/>
    <w:rPr>
      <w:rFonts w:ascii="Tahoma" w:hAnsi="Tahoma" w:cs="Tahoma"/>
      <w:sz w:val="16"/>
      <w:szCs w:val="16"/>
    </w:rPr>
  </w:style>
  <w:style w:type="paragraph" w:styleId="Header">
    <w:name w:val="header"/>
    <w:basedOn w:val="Normal"/>
    <w:link w:val="HeaderChar"/>
    <w:uiPriority w:val="99"/>
    <w:semiHidden/>
    <w:unhideWhenUsed/>
    <w:rsid w:val="003434D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434D2"/>
    <w:rPr>
      <w:rFonts w:ascii="Times New Roman" w:hAnsi="Times New Roman"/>
      <w:color w:val="000000" w:themeColor="text1"/>
      <w:sz w:val="24"/>
    </w:rPr>
  </w:style>
  <w:style w:type="paragraph" w:styleId="Footer">
    <w:name w:val="footer"/>
    <w:basedOn w:val="Normal"/>
    <w:link w:val="FooterChar"/>
    <w:uiPriority w:val="99"/>
    <w:unhideWhenUsed/>
    <w:rsid w:val="003434D2"/>
    <w:pPr>
      <w:tabs>
        <w:tab w:val="center" w:pos="4680"/>
        <w:tab w:val="right" w:pos="9360"/>
      </w:tabs>
      <w:spacing w:line="240" w:lineRule="auto"/>
    </w:pPr>
  </w:style>
  <w:style w:type="character" w:customStyle="1" w:styleId="FooterChar">
    <w:name w:val="Footer Char"/>
    <w:basedOn w:val="DefaultParagraphFont"/>
    <w:link w:val="Footer"/>
    <w:uiPriority w:val="99"/>
    <w:rsid w:val="003434D2"/>
    <w:rPr>
      <w:rFonts w:ascii="Times New Roman" w:hAnsi="Times New Roman"/>
      <w:color w:val="000000" w:themeColor="text1"/>
      <w:sz w:val="24"/>
    </w:rPr>
  </w:style>
  <w:style w:type="paragraph" w:styleId="TOCHeading">
    <w:name w:val="TOC Heading"/>
    <w:basedOn w:val="Heading1"/>
    <w:next w:val="Normal"/>
    <w:uiPriority w:val="39"/>
    <w:semiHidden/>
    <w:unhideWhenUsed/>
    <w:qFormat/>
    <w:rsid w:val="003434D2"/>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3434D2"/>
    <w:pPr>
      <w:spacing w:after="100"/>
    </w:pPr>
  </w:style>
  <w:style w:type="paragraph" w:styleId="TOC2">
    <w:name w:val="toc 2"/>
    <w:basedOn w:val="Normal"/>
    <w:next w:val="Normal"/>
    <w:autoRedefine/>
    <w:uiPriority w:val="39"/>
    <w:unhideWhenUsed/>
    <w:rsid w:val="003434D2"/>
    <w:pPr>
      <w:spacing w:after="100"/>
      <w:ind w:left="240"/>
    </w:pPr>
  </w:style>
  <w:style w:type="character" w:styleId="Hyperlink">
    <w:name w:val="Hyperlink"/>
    <w:basedOn w:val="DefaultParagraphFont"/>
    <w:uiPriority w:val="99"/>
    <w:unhideWhenUsed/>
    <w:rsid w:val="003434D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2943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tescoplc.com/sustainability/documents/policies/our-approach-to-pay-and-reward/:" TargetMode="External"/><Relationship Id="rId3" Type="http://schemas.openxmlformats.org/officeDocument/2006/relationships/settings" Target="settings.xml"/><Relationship Id="rId7" Type="http://schemas.openxmlformats.org/officeDocument/2006/relationships/hyperlink" Target="https://www.managers.org.uk/knowledge-and-insights/article/eight-ways-bad-managers-kill-conversations-and-motivatio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E7D6FCE-95C5-4756-A2E5-9CBAC26725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10</Pages>
  <Words>2623</Words>
  <Characters>14953</Characters>
  <Application>Microsoft Office Word</Application>
  <DocSecurity>0</DocSecurity>
  <Lines>124</Lines>
  <Paragraphs>35</Paragraphs>
  <ScaleCrop>false</ScaleCrop>
  <Company/>
  <LinksUpToDate>false</LinksUpToDate>
  <CharactersWithSpaces>17541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admn</dc:creator>
  <cp:lastModifiedBy>ionut ciolan</cp:lastModifiedBy>
  <cp:revision>20</cp:revision>
  <dcterms:created xsi:type="dcterms:W3CDTF">2022-03-21T11:53:00Z</dcterms:created>
  <dcterms:modified xsi:type="dcterms:W3CDTF">2022-04-06T12:20:00Z</dcterms:modified>
</cp:coreProperties>
</file>