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B02D1" w14:textId="77777777" w:rsidR="002421F2" w:rsidRDefault="003449A1" w:rsidP="003C154B">
      <w:pPr>
        <w:pStyle w:val="SMUARIAL14BOLD"/>
        <w:spacing w:before="0"/>
        <w:jc w:val="center"/>
      </w:pPr>
      <w:r>
        <w:rPr>
          <w:noProof/>
        </w:rPr>
        <w:drawing>
          <wp:inline distT="0" distB="0" distL="0" distR="0" wp14:anchorId="4CDFC324" wp14:editId="3F4E29B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057F68C" w14:textId="77777777" w:rsidR="002421F2" w:rsidRDefault="002421F2" w:rsidP="003C154B">
      <w:pPr>
        <w:pStyle w:val="SMUARIAL14BOLD"/>
        <w:spacing w:before="0"/>
        <w:jc w:val="center"/>
      </w:pPr>
    </w:p>
    <w:p w14:paraId="299A44F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1E552F25"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44FE6FBD" w14:textId="77777777" w:rsidR="00945CEC" w:rsidRDefault="00945CEC" w:rsidP="00945CEC">
      <w:pPr>
        <w:spacing w:line="276" w:lineRule="auto"/>
        <w:jc w:val="center"/>
        <w:rPr>
          <w:rFonts w:ascii="Arial" w:hAnsi="Arial" w:cs="Arial"/>
          <w:b/>
          <w:szCs w:val="8"/>
        </w:rPr>
      </w:pPr>
    </w:p>
    <w:p w14:paraId="70118292"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4FDC715C" w14:textId="77777777" w:rsidTr="00945CEC">
        <w:trPr>
          <w:trHeight w:val="567"/>
        </w:trPr>
        <w:tc>
          <w:tcPr>
            <w:tcW w:w="2508" w:type="dxa"/>
            <w:shd w:val="clear" w:color="auto" w:fill="E0E0E0"/>
          </w:tcPr>
          <w:p w14:paraId="6ACAFDDE"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1D8540DB" w14:textId="77777777" w:rsidR="003C154B" w:rsidRDefault="00F861F0" w:rsidP="00945CEC">
            <w:pPr>
              <w:rPr>
                <w:sz w:val="28"/>
                <w:szCs w:val="28"/>
              </w:rPr>
            </w:pPr>
            <w:r>
              <w:rPr>
                <w:sz w:val="28"/>
                <w:szCs w:val="28"/>
              </w:rPr>
              <w:t>Kirsty M Briscoe 1805778</w:t>
            </w:r>
          </w:p>
          <w:p w14:paraId="087A1DF8" w14:textId="11DC7755" w:rsidR="00F861F0" w:rsidRPr="00753CE4" w:rsidRDefault="00F861F0" w:rsidP="00945CEC">
            <w:pPr>
              <w:rPr>
                <w:sz w:val="28"/>
                <w:szCs w:val="28"/>
              </w:rPr>
            </w:pPr>
          </w:p>
        </w:tc>
      </w:tr>
      <w:tr w:rsidR="003C154B" w14:paraId="0641EF08" w14:textId="77777777" w:rsidTr="00945CEC">
        <w:trPr>
          <w:trHeight w:val="567"/>
        </w:trPr>
        <w:tc>
          <w:tcPr>
            <w:tcW w:w="2508" w:type="dxa"/>
            <w:shd w:val="clear" w:color="auto" w:fill="E0E0E0"/>
          </w:tcPr>
          <w:p w14:paraId="56F5AE16"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2A246FC4" w14:textId="77777777" w:rsidR="003C154B" w:rsidRDefault="003C154B" w:rsidP="00945CEC">
            <w:pPr>
              <w:rPr>
                <w:i/>
                <w:sz w:val="20"/>
                <w:szCs w:val="28"/>
              </w:rPr>
            </w:pPr>
          </w:p>
          <w:p w14:paraId="52E069A6" w14:textId="647FDB91" w:rsidR="003C154B" w:rsidRPr="00F861F0" w:rsidRDefault="00F861F0" w:rsidP="00945CEC">
            <w:pPr>
              <w:rPr>
                <w:iCs/>
                <w:sz w:val="20"/>
                <w:szCs w:val="28"/>
              </w:rPr>
            </w:pPr>
            <w:r>
              <w:rPr>
                <w:iCs/>
                <w:sz w:val="20"/>
                <w:szCs w:val="28"/>
              </w:rPr>
              <w:t>Dr Judith Marshall</w:t>
            </w:r>
          </w:p>
        </w:tc>
      </w:tr>
    </w:tbl>
    <w:p w14:paraId="2A7BC4B3"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59AF1A23" w14:textId="77777777" w:rsidTr="00753CE4">
        <w:tc>
          <w:tcPr>
            <w:tcW w:w="10368" w:type="dxa"/>
          </w:tcPr>
          <w:p w14:paraId="6935C2BE"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E7CEA4F" w14:textId="77777777" w:rsidR="00A40E97" w:rsidRPr="00A40E97" w:rsidRDefault="00A40E97" w:rsidP="00D40D39">
            <w:pPr>
              <w:rPr>
                <w:rFonts w:ascii="Arial" w:hAnsi="Arial" w:cs="Arial"/>
                <w:sz w:val="20"/>
              </w:rPr>
            </w:pPr>
          </w:p>
          <w:p w14:paraId="2935B922" w14:textId="3BA7705E" w:rsidR="00915A2E" w:rsidRDefault="00F861F0" w:rsidP="00D40D39">
            <w:r>
              <w:t>The Dynamics, benefits and Homophily levels of Intergenerational Friendship Group: A Qualitative Study Across Three Generations of Women</w:t>
            </w:r>
          </w:p>
          <w:p w14:paraId="0D0C1E6D" w14:textId="77777777" w:rsidR="00086D4F" w:rsidRDefault="00086D4F" w:rsidP="00D40D39"/>
          <w:p w14:paraId="24F8039B" w14:textId="77777777" w:rsidR="003C154B" w:rsidRDefault="003C154B" w:rsidP="00D40D39"/>
        </w:tc>
      </w:tr>
    </w:tbl>
    <w:p w14:paraId="2D8A9FD6"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707B032B" w14:textId="77777777" w:rsidTr="002C7EA7">
        <w:tc>
          <w:tcPr>
            <w:tcW w:w="10368" w:type="dxa"/>
          </w:tcPr>
          <w:p w14:paraId="3A229688"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5BF5A550" w14:textId="77777777" w:rsidR="004E2539" w:rsidRDefault="004E2539" w:rsidP="0075107C">
            <w:pPr>
              <w:rPr>
                <w:rFonts w:ascii="Arial" w:hAnsi="Arial" w:cs="Arial"/>
                <w:b/>
                <w:sz w:val="20"/>
              </w:rPr>
            </w:pPr>
          </w:p>
          <w:p w14:paraId="79D3D9F5" w14:textId="22C17351" w:rsidR="004E2539" w:rsidRPr="00B726ED" w:rsidRDefault="00F861F0" w:rsidP="0075107C">
            <w:pPr>
              <w:rPr>
                <w:rFonts w:ascii="Arial" w:hAnsi="Arial" w:cs="Arial"/>
                <w:bCs/>
                <w:sz w:val="20"/>
              </w:rPr>
            </w:pPr>
            <w:r w:rsidRPr="00B726ED">
              <w:rPr>
                <w:rFonts w:ascii="Arial" w:hAnsi="Arial" w:cs="Arial"/>
                <w:bCs/>
                <w:sz w:val="20"/>
              </w:rPr>
              <w:t xml:space="preserve">To explore the dynamics, benefits and homophily levels </w:t>
            </w:r>
            <w:r w:rsidR="006E4B6D" w:rsidRPr="00B726ED">
              <w:rPr>
                <w:rFonts w:ascii="Arial" w:hAnsi="Arial" w:cs="Arial"/>
                <w:bCs/>
                <w:sz w:val="20"/>
              </w:rPr>
              <w:t>within intergenerational</w:t>
            </w:r>
            <w:r w:rsidRPr="00B726ED">
              <w:rPr>
                <w:rFonts w:ascii="Arial" w:hAnsi="Arial" w:cs="Arial"/>
                <w:bCs/>
                <w:sz w:val="20"/>
              </w:rPr>
              <w:t xml:space="preserve"> friendship group</w:t>
            </w:r>
            <w:r w:rsidR="006E4B6D">
              <w:rPr>
                <w:rFonts w:ascii="Arial" w:hAnsi="Arial" w:cs="Arial"/>
                <w:bCs/>
                <w:sz w:val="20"/>
              </w:rPr>
              <w:t>s. C</w:t>
            </w:r>
            <w:r w:rsidRPr="00B726ED">
              <w:rPr>
                <w:rFonts w:ascii="Arial" w:hAnsi="Arial" w:cs="Arial"/>
                <w:bCs/>
                <w:sz w:val="20"/>
              </w:rPr>
              <w:t xml:space="preserve">onsisting of women from three generations. How generational experiences can </w:t>
            </w:r>
            <w:r w:rsidR="00112382" w:rsidRPr="00B726ED">
              <w:rPr>
                <w:rFonts w:ascii="Arial" w:hAnsi="Arial" w:cs="Arial"/>
                <w:bCs/>
                <w:sz w:val="20"/>
              </w:rPr>
              <w:t>support the younger generations within the group to navigate new situations</w:t>
            </w:r>
            <w:r w:rsidR="006E4B6D">
              <w:rPr>
                <w:rFonts w:ascii="Arial" w:hAnsi="Arial" w:cs="Arial"/>
                <w:bCs/>
                <w:sz w:val="20"/>
              </w:rPr>
              <w:t>, including</w:t>
            </w:r>
            <w:r w:rsidR="00112382" w:rsidRPr="00B726ED">
              <w:rPr>
                <w:rFonts w:ascii="Arial" w:hAnsi="Arial" w:cs="Arial"/>
                <w:bCs/>
                <w:sz w:val="20"/>
              </w:rPr>
              <w:t xml:space="preserve"> </w:t>
            </w:r>
            <w:r w:rsidR="006E4B6D">
              <w:rPr>
                <w:rFonts w:ascii="Arial" w:hAnsi="Arial" w:cs="Arial"/>
                <w:bCs/>
                <w:sz w:val="20"/>
              </w:rPr>
              <w:t>engagement within new and existing friendship groups</w:t>
            </w:r>
          </w:p>
          <w:p w14:paraId="4F5D7B6C" w14:textId="77777777" w:rsidR="004E2539" w:rsidRDefault="004E2539" w:rsidP="0075107C">
            <w:pPr>
              <w:rPr>
                <w:rFonts w:ascii="Arial" w:hAnsi="Arial" w:cs="Arial"/>
                <w:b/>
                <w:sz w:val="20"/>
              </w:rPr>
            </w:pPr>
          </w:p>
          <w:p w14:paraId="5054BBF8" w14:textId="77777777" w:rsidR="004E2539" w:rsidRDefault="004E2539" w:rsidP="0075107C">
            <w:pPr>
              <w:rPr>
                <w:rFonts w:ascii="Arial" w:hAnsi="Arial" w:cs="Arial"/>
                <w:b/>
                <w:sz w:val="20"/>
              </w:rPr>
            </w:pPr>
          </w:p>
          <w:p w14:paraId="5DBBFBD9" w14:textId="77777777" w:rsidR="004E2539" w:rsidRDefault="004E2539" w:rsidP="0075107C">
            <w:pPr>
              <w:rPr>
                <w:rFonts w:ascii="Arial" w:hAnsi="Arial" w:cs="Arial"/>
                <w:b/>
                <w:sz w:val="20"/>
              </w:rPr>
            </w:pPr>
          </w:p>
          <w:p w14:paraId="0FB99D1C" w14:textId="77777777" w:rsidR="004E2539" w:rsidRDefault="004E2539" w:rsidP="0075107C">
            <w:pPr>
              <w:rPr>
                <w:rFonts w:ascii="Arial" w:hAnsi="Arial" w:cs="Arial"/>
                <w:b/>
                <w:sz w:val="20"/>
              </w:rPr>
            </w:pPr>
          </w:p>
          <w:p w14:paraId="5ECCF683"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7819FA65" w14:textId="043F3324" w:rsidR="004E2539" w:rsidRDefault="004E2539" w:rsidP="004E2539">
            <w:pPr>
              <w:rPr>
                <w:rFonts w:ascii="Arial" w:hAnsi="Arial" w:cs="Arial"/>
                <w:b/>
                <w:sz w:val="20"/>
              </w:rPr>
            </w:pPr>
          </w:p>
          <w:p w14:paraId="079995D1" w14:textId="09F10C2E" w:rsidR="00B726ED" w:rsidRDefault="00AC1CD1" w:rsidP="004E2539">
            <w:pPr>
              <w:rPr>
                <w:rFonts w:ascii="Arial" w:hAnsi="Arial" w:cs="Arial"/>
                <w:bCs/>
                <w:sz w:val="20"/>
              </w:rPr>
            </w:pPr>
            <w:r>
              <w:rPr>
                <w:rFonts w:ascii="Arial" w:hAnsi="Arial" w:cs="Arial"/>
                <w:bCs/>
                <w:sz w:val="20"/>
              </w:rPr>
              <w:t xml:space="preserve">How does intergenerational friendship groups help and support each other to grow and learn as </w:t>
            </w:r>
            <w:r w:rsidR="00924DAF">
              <w:rPr>
                <w:rFonts w:ascii="Arial" w:hAnsi="Arial" w:cs="Arial"/>
                <w:bCs/>
                <w:sz w:val="20"/>
              </w:rPr>
              <w:t>individuals?</w:t>
            </w:r>
          </w:p>
          <w:p w14:paraId="11DDC80A" w14:textId="3B5D3A24" w:rsidR="00924DAF" w:rsidRDefault="00924DAF" w:rsidP="004E2539">
            <w:pPr>
              <w:rPr>
                <w:rFonts w:ascii="Arial" w:hAnsi="Arial" w:cs="Arial"/>
                <w:bCs/>
                <w:sz w:val="20"/>
              </w:rPr>
            </w:pPr>
            <w:r>
              <w:rPr>
                <w:rFonts w:ascii="Arial" w:hAnsi="Arial" w:cs="Arial"/>
                <w:bCs/>
                <w:sz w:val="20"/>
              </w:rPr>
              <w:t>How engagement differs between intergenerational friendship groups to that of same age friendship groups?</w:t>
            </w:r>
          </w:p>
          <w:p w14:paraId="028C465B" w14:textId="788C24DA" w:rsidR="00924DAF" w:rsidRPr="00AC1CD1" w:rsidRDefault="00924DAF" w:rsidP="004E2539">
            <w:pPr>
              <w:rPr>
                <w:rFonts w:ascii="Arial" w:hAnsi="Arial" w:cs="Arial"/>
                <w:bCs/>
                <w:sz w:val="20"/>
              </w:rPr>
            </w:pPr>
            <w:r>
              <w:rPr>
                <w:rFonts w:ascii="Arial" w:hAnsi="Arial" w:cs="Arial"/>
                <w:bCs/>
                <w:sz w:val="20"/>
              </w:rPr>
              <w:t xml:space="preserve">To what extent levels of homophily </w:t>
            </w:r>
            <w:r w:rsidR="006E4B6D">
              <w:rPr>
                <w:rFonts w:ascii="Arial" w:hAnsi="Arial" w:cs="Arial"/>
                <w:bCs/>
                <w:sz w:val="20"/>
              </w:rPr>
              <w:t>exists within friendship groups if any?</w:t>
            </w:r>
          </w:p>
          <w:p w14:paraId="17A7E9BB" w14:textId="77777777" w:rsidR="004E2539" w:rsidRDefault="004E2539" w:rsidP="004E2539">
            <w:pPr>
              <w:rPr>
                <w:rFonts w:ascii="Arial" w:hAnsi="Arial" w:cs="Arial"/>
                <w:b/>
                <w:sz w:val="20"/>
              </w:rPr>
            </w:pPr>
          </w:p>
          <w:p w14:paraId="1FBE7A49" w14:textId="77777777" w:rsidR="004E2539" w:rsidRDefault="004E2539" w:rsidP="004E2539">
            <w:pPr>
              <w:rPr>
                <w:rFonts w:ascii="Arial" w:hAnsi="Arial" w:cs="Arial"/>
                <w:b/>
                <w:sz w:val="20"/>
              </w:rPr>
            </w:pPr>
          </w:p>
          <w:p w14:paraId="696603B4" w14:textId="77777777" w:rsidR="004E2539" w:rsidRDefault="004E2539" w:rsidP="004E2539">
            <w:pPr>
              <w:rPr>
                <w:rFonts w:ascii="Arial" w:hAnsi="Arial" w:cs="Arial"/>
                <w:b/>
                <w:sz w:val="20"/>
              </w:rPr>
            </w:pPr>
          </w:p>
          <w:p w14:paraId="09A911A5" w14:textId="77777777" w:rsidR="004E2539" w:rsidRDefault="004E2539" w:rsidP="004E2539">
            <w:pPr>
              <w:rPr>
                <w:rFonts w:ascii="Arial" w:hAnsi="Arial" w:cs="Arial"/>
                <w:b/>
                <w:sz w:val="20"/>
              </w:rPr>
            </w:pPr>
          </w:p>
          <w:p w14:paraId="3616A715" w14:textId="77777777" w:rsidR="004E2539" w:rsidRDefault="004E2539" w:rsidP="004E2539">
            <w:pPr>
              <w:rPr>
                <w:rFonts w:ascii="Arial" w:hAnsi="Arial" w:cs="Arial"/>
                <w:b/>
                <w:sz w:val="20"/>
              </w:rPr>
            </w:pPr>
          </w:p>
          <w:p w14:paraId="1E1496B0" w14:textId="77777777" w:rsidR="004E2539" w:rsidRDefault="004E2539" w:rsidP="004E2539">
            <w:pPr>
              <w:rPr>
                <w:rFonts w:ascii="Arial" w:hAnsi="Arial" w:cs="Arial"/>
                <w:b/>
                <w:sz w:val="20"/>
              </w:rPr>
            </w:pPr>
          </w:p>
          <w:p w14:paraId="16E5B169" w14:textId="77777777" w:rsidR="004E2539" w:rsidRDefault="004E2539" w:rsidP="004E2539">
            <w:pPr>
              <w:rPr>
                <w:rFonts w:ascii="Arial" w:hAnsi="Arial" w:cs="Arial"/>
                <w:b/>
                <w:sz w:val="20"/>
              </w:rPr>
            </w:pPr>
          </w:p>
          <w:p w14:paraId="04D3C9F6"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4BF79A6A" w14:textId="77777777" w:rsidR="004E2539" w:rsidRDefault="004E2539" w:rsidP="0075107C">
            <w:pPr>
              <w:rPr>
                <w:rFonts w:ascii="Arial" w:hAnsi="Arial" w:cs="Arial"/>
                <w:b/>
                <w:sz w:val="20"/>
              </w:rPr>
            </w:pPr>
          </w:p>
          <w:p w14:paraId="74EBA940" w14:textId="77777777" w:rsidR="00086D4F" w:rsidRDefault="00086D4F" w:rsidP="0075107C">
            <w:pPr>
              <w:rPr>
                <w:rFonts w:ascii="Arial" w:hAnsi="Arial" w:cs="Arial"/>
                <w:b/>
                <w:sz w:val="20"/>
              </w:rPr>
            </w:pPr>
          </w:p>
          <w:p w14:paraId="0FC8E6CD" w14:textId="77777777" w:rsidR="00086D4F" w:rsidRDefault="00086D4F" w:rsidP="0075107C">
            <w:pPr>
              <w:rPr>
                <w:rFonts w:ascii="Arial" w:hAnsi="Arial" w:cs="Arial"/>
                <w:b/>
                <w:sz w:val="20"/>
              </w:rPr>
            </w:pPr>
          </w:p>
          <w:p w14:paraId="294B0557" w14:textId="77777777" w:rsidR="00086D4F" w:rsidRDefault="00086D4F" w:rsidP="0075107C">
            <w:pPr>
              <w:rPr>
                <w:rFonts w:ascii="Arial" w:hAnsi="Arial" w:cs="Arial"/>
                <w:b/>
                <w:sz w:val="20"/>
              </w:rPr>
            </w:pPr>
          </w:p>
          <w:p w14:paraId="3E189D4B" w14:textId="77777777" w:rsidR="004E2539" w:rsidRDefault="004E2539" w:rsidP="0075107C">
            <w:pPr>
              <w:rPr>
                <w:rFonts w:ascii="Arial" w:hAnsi="Arial" w:cs="Arial"/>
                <w:b/>
                <w:sz w:val="20"/>
              </w:rPr>
            </w:pPr>
          </w:p>
          <w:p w14:paraId="5157130C" w14:textId="77777777" w:rsidR="00086D4F" w:rsidRDefault="00086D4F" w:rsidP="0075107C">
            <w:pPr>
              <w:rPr>
                <w:rFonts w:ascii="Arial" w:hAnsi="Arial" w:cs="Arial"/>
                <w:b/>
                <w:sz w:val="20"/>
              </w:rPr>
            </w:pPr>
          </w:p>
          <w:p w14:paraId="1482942B" w14:textId="77777777" w:rsidR="003C154B" w:rsidRDefault="003C154B" w:rsidP="002C7EA7"/>
        </w:tc>
      </w:tr>
    </w:tbl>
    <w:p w14:paraId="3A3588C0"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456D06DF" w14:textId="77777777" w:rsidTr="00360E4B">
        <w:tc>
          <w:tcPr>
            <w:tcW w:w="10368" w:type="dxa"/>
          </w:tcPr>
          <w:p w14:paraId="32CBF89B" w14:textId="73C874EA" w:rsidR="00992264" w:rsidRDefault="004E2539" w:rsidP="00360E4B">
            <w:pPr>
              <w:rPr>
                <w:rFonts w:ascii="Arial" w:hAnsi="Arial" w:cs="Arial"/>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6C3A34FC" w14:textId="00214C92" w:rsidR="00323198" w:rsidRDefault="00323198" w:rsidP="00360E4B">
            <w:pPr>
              <w:rPr>
                <w:rFonts w:ascii="Arial" w:hAnsi="Arial" w:cs="Arial"/>
                <w:bCs/>
                <w:sz w:val="20"/>
              </w:rPr>
            </w:pPr>
          </w:p>
          <w:p w14:paraId="1883267A" w14:textId="08E4217F" w:rsidR="00323198" w:rsidRPr="00323198" w:rsidRDefault="00323198" w:rsidP="00360E4B">
            <w:pPr>
              <w:rPr>
                <w:rFonts w:ascii="Arial" w:hAnsi="Arial" w:cs="Arial"/>
                <w:bCs/>
              </w:rPr>
            </w:pPr>
          </w:p>
          <w:p w14:paraId="683F1556" w14:textId="77777777" w:rsidR="000A5D63" w:rsidRDefault="00112382" w:rsidP="00360E4B">
            <w:pPr>
              <w:rPr>
                <w:rFonts w:ascii="Arial" w:hAnsi="Arial" w:cs="Arial"/>
                <w:bCs/>
              </w:rPr>
            </w:pPr>
            <w:r w:rsidRPr="0031159A">
              <w:rPr>
                <w:rFonts w:ascii="Arial" w:hAnsi="Arial" w:cs="Arial"/>
                <w:bCs/>
              </w:rPr>
              <w:lastRenderedPageBreak/>
              <w:t xml:space="preserve">Research </w:t>
            </w:r>
            <w:r w:rsidR="0031159A" w:rsidRPr="0031159A">
              <w:rPr>
                <w:rFonts w:ascii="Arial" w:hAnsi="Arial" w:cs="Arial"/>
                <w:bCs/>
              </w:rPr>
              <w:t>on intergenerational friendship groups is in short supply.</w:t>
            </w:r>
            <w:r w:rsidR="000A5D63">
              <w:rPr>
                <w:rFonts w:ascii="Arial" w:hAnsi="Arial" w:cs="Arial"/>
                <w:bCs/>
              </w:rPr>
              <w:t xml:space="preserve"> It is argued that the lack of research in this area may be due to ageism in that assuming that older people are not suited or incapable of expressing voluntary or enjoyable friendships with younger people. (</w:t>
            </w:r>
            <w:proofErr w:type="spellStart"/>
            <w:r w:rsidR="000A5D63">
              <w:rPr>
                <w:rFonts w:ascii="Arial" w:hAnsi="Arial" w:cs="Arial"/>
                <w:bCs/>
              </w:rPr>
              <w:t>O’Dare</w:t>
            </w:r>
            <w:proofErr w:type="spellEnd"/>
            <w:r w:rsidR="000A5D63">
              <w:rPr>
                <w:rFonts w:ascii="Arial" w:hAnsi="Arial" w:cs="Arial"/>
                <w:bCs/>
              </w:rPr>
              <w:t xml:space="preserve"> et al, 2019). </w:t>
            </w:r>
          </w:p>
          <w:p w14:paraId="35110A74" w14:textId="05996186" w:rsidR="0031159A" w:rsidRDefault="0031159A" w:rsidP="00360E4B">
            <w:pPr>
              <w:rPr>
                <w:rFonts w:ascii="Arial" w:hAnsi="Arial" w:cs="Arial"/>
                <w:bCs/>
              </w:rPr>
            </w:pPr>
            <w:r w:rsidRPr="0031159A">
              <w:rPr>
                <w:rFonts w:ascii="Arial" w:hAnsi="Arial" w:cs="Arial"/>
                <w:bCs/>
              </w:rPr>
              <w:t xml:space="preserve"> However,</w:t>
            </w:r>
            <w:r>
              <w:rPr>
                <w:rFonts w:ascii="Arial" w:hAnsi="Arial" w:cs="Arial"/>
                <w:bCs/>
              </w:rPr>
              <w:t xml:space="preserve"> research into the topic of friendship groups widely suggests that intergenerational friendships have a positive outcome and hold significant weight within future personal progression.</w:t>
            </w:r>
            <w:r w:rsidR="00323198">
              <w:rPr>
                <w:rFonts w:ascii="Arial" w:hAnsi="Arial" w:cs="Arial"/>
                <w:bCs/>
              </w:rPr>
              <w:t xml:space="preserve"> (</w:t>
            </w:r>
            <w:proofErr w:type="spellStart"/>
            <w:r w:rsidR="00323198">
              <w:rPr>
                <w:rFonts w:ascii="Arial" w:hAnsi="Arial" w:cs="Arial"/>
                <w:bCs/>
              </w:rPr>
              <w:t>O’dare</w:t>
            </w:r>
            <w:proofErr w:type="spellEnd"/>
            <w:r w:rsidR="00323198">
              <w:rPr>
                <w:rFonts w:ascii="Arial" w:hAnsi="Arial" w:cs="Arial"/>
                <w:bCs/>
              </w:rPr>
              <w:t>, et al, 2019)</w:t>
            </w:r>
          </w:p>
          <w:p w14:paraId="40BDCEC2" w14:textId="4CB1C6F6" w:rsidR="00323198" w:rsidRDefault="00323198" w:rsidP="00360E4B">
            <w:pPr>
              <w:rPr>
                <w:rFonts w:ascii="Arial" w:hAnsi="Arial" w:cs="Arial"/>
                <w:bCs/>
              </w:rPr>
            </w:pPr>
          </w:p>
          <w:p w14:paraId="5B2AA714" w14:textId="12DB625D" w:rsidR="00323198" w:rsidRDefault="00323198" w:rsidP="00360E4B">
            <w:pPr>
              <w:rPr>
                <w:rFonts w:ascii="Arial" w:hAnsi="Arial" w:cs="Arial"/>
                <w:bCs/>
              </w:rPr>
            </w:pPr>
            <w:r>
              <w:rPr>
                <w:rFonts w:ascii="Arial" w:hAnsi="Arial" w:cs="Arial"/>
                <w:bCs/>
              </w:rPr>
              <w:t>Friendship is defined as voluntary and informal, with mutual respect and understanding of trust, regardless of age or gender. (Adams, et al, 2000).</w:t>
            </w:r>
          </w:p>
          <w:p w14:paraId="3299A6E9" w14:textId="4BA5158E" w:rsidR="000C5D4B" w:rsidRDefault="000C5D4B" w:rsidP="00360E4B">
            <w:pPr>
              <w:rPr>
                <w:rFonts w:ascii="Arial" w:hAnsi="Arial" w:cs="Arial"/>
                <w:bCs/>
              </w:rPr>
            </w:pPr>
          </w:p>
          <w:p w14:paraId="1738CB6B" w14:textId="385D7118" w:rsidR="000C5D4B" w:rsidRDefault="000C5D4B" w:rsidP="00360E4B">
            <w:pPr>
              <w:rPr>
                <w:rFonts w:ascii="Arial" w:hAnsi="Arial" w:cs="Arial"/>
                <w:bCs/>
              </w:rPr>
            </w:pPr>
            <w:r>
              <w:rPr>
                <w:rFonts w:ascii="Arial" w:hAnsi="Arial" w:cs="Arial"/>
                <w:bCs/>
              </w:rPr>
              <w:t>Research suggests that when older people engage in friendships with younger generations this can help with feelings of isolation and loneliness, (Andrews, et a, 2003).</w:t>
            </w:r>
            <w:r w:rsidR="00323198">
              <w:rPr>
                <w:rFonts w:ascii="Arial" w:hAnsi="Arial" w:cs="Arial"/>
                <w:bCs/>
              </w:rPr>
              <w:t xml:space="preserve"> </w:t>
            </w:r>
          </w:p>
          <w:p w14:paraId="560D1764" w14:textId="008979C4" w:rsidR="00992264" w:rsidRDefault="0031159A" w:rsidP="00360E4B">
            <w:pPr>
              <w:rPr>
                <w:rFonts w:ascii="Arial" w:hAnsi="Arial" w:cs="Arial"/>
                <w:bCs/>
              </w:rPr>
            </w:pPr>
            <w:r>
              <w:rPr>
                <w:rFonts w:ascii="Arial" w:hAnsi="Arial" w:cs="Arial"/>
                <w:bCs/>
              </w:rPr>
              <w:t xml:space="preserve"> </w:t>
            </w:r>
          </w:p>
          <w:p w14:paraId="762A54D0" w14:textId="77777777" w:rsidR="00EF7A81" w:rsidRDefault="0031159A" w:rsidP="00360E4B">
            <w:pPr>
              <w:rPr>
                <w:rFonts w:ascii="Arial" w:hAnsi="Arial" w:cs="Arial"/>
                <w:bCs/>
              </w:rPr>
            </w:pPr>
            <w:r>
              <w:rPr>
                <w:rFonts w:ascii="Arial" w:hAnsi="Arial" w:cs="Arial"/>
                <w:bCs/>
              </w:rPr>
              <w:t xml:space="preserve">Theory dictates </w:t>
            </w:r>
            <w:r w:rsidR="006E4B6D">
              <w:rPr>
                <w:rFonts w:ascii="Arial" w:hAnsi="Arial" w:cs="Arial"/>
                <w:bCs/>
              </w:rPr>
              <w:t>that the individual</w:t>
            </w:r>
            <w:r>
              <w:rPr>
                <w:rFonts w:ascii="Arial" w:hAnsi="Arial" w:cs="Arial"/>
                <w:bCs/>
              </w:rPr>
              <w:t xml:space="preserve"> </w:t>
            </w:r>
            <w:r w:rsidR="006E4B6D">
              <w:rPr>
                <w:rFonts w:ascii="Arial" w:hAnsi="Arial" w:cs="Arial"/>
                <w:bCs/>
              </w:rPr>
              <w:t>tends</w:t>
            </w:r>
            <w:r>
              <w:rPr>
                <w:rFonts w:ascii="Arial" w:hAnsi="Arial" w:cs="Arial"/>
                <w:bCs/>
              </w:rPr>
              <w:t xml:space="preserve"> to engage in </w:t>
            </w:r>
            <w:r w:rsidR="00D82AE9">
              <w:rPr>
                <w:rFonts w:ascii="Arial" w:hAnsi="Arial" w:cs="Arial"/>
                <w:bCs/>
              </w:rPr>
              <w:t xml:space="preserve">homophily </w:t>
            </w:r>
            <w:r>
              <w:rPr>
                <w:rFonts w:ascii="Arial" w:hAnsi="Arial" w:cs="Arial"/>
                <w:bCs/>
              </w:rPr>
              <w:t xml:space="preserve">friendships. </w:t>
            </w:r>
            <w:r w:rsidR="006E4B6D">
              <w:rPr>
                <w:rFonts w:ascii="Arial" w:hAnsi="Arial" w:cs="Arial"/>
                <w:bCs/>
              </w:rPr>
              <w:t>H</w:t>
            </w:r>
            <w:r w:rsidR="00D82AE9">
              <w:rPr>
                <w:rFonts w:ascii="Arial" w:hAnsi="Arial" w:cs="Arial"/>
                <w:bCs/>
              </w:rPr>
              <w:t>owever, (</w:t>
            </w:r>
            <w:proofErr w:type="spellStart"/>
            <w:r w:rsidR="00D82AE9">
              <w:rPr>
                <w:rFonts w:ascii="Arial" w:hAnsi="Arial" w:cs="Arial"/>
                <w:bCs/>
              </w:rPr>
              <w:t>O’Dare</w:t>
            </w:r>
            <w:proofErr w:type="spellEnd"/>
            <w:r w:rsidR="00D82AE9">
              <w:rPr>
                <w:rFonts w:ascii="Arial" w:hAnsi="Arial" w:cs="Arial"/>
                <w:bCs/>
              </w:rPr>
              <w:t>, et al, 2020) suggest that some homophily relationships can become ubiquitous, therefore encouraging individuals to engage with intergenerational relations. (</w:t>
            </w:r>
            <w:proofErr w:type="spellStart"/>
            <w:r w:rsidR="00D82AE9">
              <w:rPr>
                <w:rFonts w:ascii="Arial" w:hAnsi="Arial" w:cs="Arial"/>
                <w:bCs/>
              </w:rPr>
              <w:t>Jarrott</w:t>
            </w:r>
            <w:proofErr w:type="spellEnd"/>
            <w:r w:rsidR="00D82AE9">
              <w:rPr>
                <w:rFonts w:ascii="Arial" w:hAnsi="Arial" w:cs="Arial"/>
                <w:bCs/>
              </w:rPr>
              <w:t xml:space="preserve"> &amp; Smith, 2011), suggests that younger generation seek out older generational friendship groups to recreate kin relationships.</w:t>
            </w:r>
            <w:r w:rsidR="00EF7A81">
              <w:rPr>
                <w:rFonts w:ascii="Arial" w:hAnsi="Arial" w:cs="Arial"/>
                <w:bCs/>
              </w:rPr>
              <w:t xml:space="preserve"> </w:t>
            </w:r>
          </w:p>
          <w:p w14:paraId="39AA1D0A" w14:textId="77777777" w:rsidR="00EF7A81" w:rsidRDefault="00EF7A81" w:rsidP="00360E4B">
            <w:pPr>
              <w:rPr>
                <w:rFonts w:ascii="Arial" w:hAnsi="Arial" w:cs="Arial"/>
                <w:bCs/>
              </w:rPr>
            </w:pPr>
          </w:p>
          <w:p w14:paraId="3BF504E4" w14:textId="2A0B310B" w:rsidR="00D82AE9" w:rsidRDefault="00EF7A81" w:rsidP="00360E4B">
            <w:pPr>
              <w:rPr>
                <w:rFonts w:ascii="Arial" w:hAnsi="Arial" w:cs="Arial"/>
                <w:bCs/>
              </w:rPr>
            </w:pPr>
            <w:r>
              <w:rPr>
                <w:rFonts w:ascii="Arial" w:hAnsi="Arial" w:cs="Arial"/>
                <w:bCs/>
              </w:rPr>
              <w:t>It is argued that older generations form friendships with younger generations to form ‘care networks’, particularly by those who are without children. (</w:t>
            </w:r>
            <w:proofErr w:type="spellStart"/>
            <w:proofErr w:type="gramStart"/>
            <w:r>
              <w:rPr>
                <w:rFonts w:ascii="Arial" w:hAnsi="Arial" w:cs="Arial"/>
                <w:bCs/>
              </w:rPr>
              <w:t>lapierre</w:t>
            </w:r>
            <w:proofErr w:type="spellEnd"/>
            <w:proofErr w:type="gramEnd"/>
            <w:r>
              <w:rPr>
                <w:rFonts w:ascii="Arial" w:hAnsi="Arial" w:cs="Arial"/>
                <w:bCs/>
              </w:rPr>
              <w:t xml:space="preserve">, &amp; Keating, 2003). However, according to (Allen, 1989) research into older friendship groups found that own age friendships remain preferential. </w:t>
            </w:r>
          </w:p>
          <w:p w14:paraId="6B26B2C5" w14:textId="77777777" w:rsidR="00D82AE9" w:rsidRDefault="00D82AE9" w:rsidP="00360E4B">
            <w:pPr>
              <w:rPr>
                <w:rFonts w:ascii="Arial" w:hAnsi="Arial" w:cs="Arial"/>
                <w:bCs/>
              </w:rPr>
            </w:pPr>
          </w:p>
          <w:p w14:paraId="0F8C3D7D" w14:textId="6E967A15" w:rsidR="0031159A" w:rsidRDefault="00D82AE9" w:rsidP="00360E4B">
            <w:pPr>
              <w:rPr>
                <w:rFonts w:ascii="Arial" w:hAnsi="Arial" w:cs="Arial"/>
                <w:bCs/>
              </w:rPr>
            </w:pPr>
            <w:r>
              <w:rPr>
                <w:rFonts w:ascii="Arial" w:hAnsi="Arial" w:cs="Arial"/>
                <w:bCs/>
              </w:rPr>
              <w:t>These relationships can be familiar and safe. However, it is argued that some older generations are cautious in connecting with younger generations, (Gabriel, &amp; Bowling, 2004).</w:t>
            </w:r>
          </w:p>
          <w:p w14:paraId="1DD66FD1" w14:textId="468C65E3" w:rsidR="00D82AE9" w:rsidRDefault="00D82AE9" w:rsidP="00360E4B">
            <w:pPr>
              <w:rPr>
                <w:rFonts w:ascii="Arial" w:hAnsi="Arial" w:cs="Arial"/>
                <w:bCs/>
              </w:rPr>
            </w:pPr>
          </w:p>
          <w:p w14:paraId="132DA1D0" w14:textId="74C8B2BE" w:rsidR="00D82AE9" w:rsidRDefault="00D82AE9" w:rsidP="00360E4B">
            <w:pPr>
              <w:rPr>
                <w:rFonts w:ascii="Arial" w:hAnsi="Arial" w:cs="Arial"/>
                <w:bCs/>
              </w:rPr>
            </w:pPr>
            <w:r>
              <w:rPr>
                <w:rFonts w:ascii="Arial" w:hAnsi="Arial" w:cs="Arial"/>
                <w:bCs/>
              </w:rPr>
              <w:t>Research suggests that intergenerational relationships are prevalent with E</w:t>
            </w:r>
            <w:r w:rsidR="00404BB8">
              <w:rPr>
                <w:rFonts w:ascii="Arial" w:hAnsi="Arial" w:cs="Arial"/>
                <w:bCs/>
              </w:rPr>
              <w:t>uropean Countries, (Dykstra, &amp; Fleischmann, 2016).</w:t>
            </w:r>
          </w:p>
          <w:p w14:paraId="527E1271" w14:textId="499656C9" w:rsidR="006877EC" w:rsidRDefault="006877EC" w:rsidP="00360E4B">
            <w:pPr>
              <w:rPr>
                <w:rFonts w:ascii="Arial" w:hAnsi="Arial" w:cs="Arial"/>
                <w:bCs/>
              </w:rPr>
            </w:pPr>
          </w:p>
          <w:p w14:paraId="278C3FC7" w14:textId="4C7E19F6" w:rsidR="006877EC" w:rsidRDefault="006877EC" w:rsidP="00360E4B">
            <w:pPr>
              <w:rPr>
                <w:rFonts w:ascii="Arial" w:hAnsi="Arial" w:cs="Arial"/>
                <w:bCs/>
              </w:rPr>
            </w:pPr>
            <w:r>
              <w:rPr>
                <w:rFonts w:ascii="Arial" w:hAnsi="Arial" w:cs="Arial"/>
                <w:bCs/>
              </w:rPr>
              <w:t>Reference list.</w:t>
            </w:r>
          </w:p>
          <w:p w14:paraId="1CB6D473" w14:textId="77777777" w:rsidR="00EC6713" w:rsidRDefault="00EC6713" w:rsidP="00360E4B">
            <w:pPr>
              <w:rPr>
                <w:rFonts w:ascii="Arial" w:hAnsi="Arial" w:cs="Arial"/>
                <w:bCs/>
              </w:rPr>
            </w:pPr>
          </w:p>
          <w:p w14:paraId="2B47D05A" w14:textId="4F32C937" w:rsidR="00EC6713" w:rsidRDefault="00EC6713" w:rsidP="00360E4B">
            <w:pPr>
              <w:rPr>
                <w:rFonts w:ascii="Arial" w:hAnsi="Arial" w:cs="Arial"/>
                <w:bCs/>
              </w:rPr>
            </w:pPr>
            <w:r>
              <w:rPr>
                <w:rFonts w:ascii="Arial" w:hAnsi="Arial" w:cs="Arial"/>
                <w:bCs/>
              </w:rPr>
              <w:t xml:space="preserve">Adams, R.G., </w:t>
            </w:r>
            <w:proofErr w:type="spellStart"/>
            <w:r>
              <w:rPr>
                <w:rFonts w:ascii="Arial" w:hAnsi="Arial" w:cs="Arial"/>
                <w:bCs/>
              </w:rPr>
              <w:t>Blieszner</w:t>
            </w:r>
            <w:proofErr w:type="spellEnd"/>
            <w:r>
              <w:rPr>
                <w:rFonts w:ascii="Arial" w:hAnsi="Arial" w:cs="Arial"/>
                <w:bCs/>
              </w:rPr>
              <w:t xml:space="preserve">, R., &amp; </w:t>
            </w:r>
            <w:proofErr w:type="spellStart"/>
            <w:proofErr w:type="gramStart"/>
            <w:r>
              <w:rPr>
                <w:rFonts w:ascii="Arial" w:hAnsi="Arial" w:cs="Arial"/>
                <w:bCs/>
              </w:rPr>
              <w:t>DeVries,B</w:t>
            </w:r>
            <w:proofErr w:type="spellEnd"/>
            <w:r>
              <w:rPr>
                <w:rFonts w:ascii="Arial" w:hAnsi="Arial" w:cs="Arial"/>
                <w:bCs/>
              </w:rPr>
              <w:t>.</w:t>
            </w:r>
            <w:proofErr w:type="gramEnd"/>
            <w:r>
              <w:rPr>
                <w:rFonts w:ascii="Arial" w:hAnsi="Arial" w:cs="Arial"/>
                <w:bCs/>
              </w:rPr>
              <w:t xml:space="preserve"> (2000). Definitions of Friendship in the Third Age:</w:t>
            </w:r>
          </w:p>
          <w:p w14:paraId="6A5E1F37" w14:textId="2D0110B4" w:rsidR="00EC6713" w:rsidRDefault="00EC6713" w:rsidP="00360E4B">
            <w:pPr>
              <w:rPr>
                <w:rFonts w:ascii="Arial" w:hAnsi="Arial" w:cs="Arial"/>
                <w:bCs/>
              </w:rPr>
            </w:pPr>
            <w:r>
              <w:rPr>
                <w:rFonts w:ascii="Arial" w:hAnsi="Arial" w:cs="Arial"/>
                <w:bCs/>
              </w:rPr>
              <w:t xml:space="preserve">             Age, </w:t>
            </w:r>
            <w:proofErr w:type="gramStart"/>
            <w:r>
              <w:rPr>
                <w:rFonts w:ascii="Arial" w:hAnsi="Arial" w:cs="Arial"/>
                <w:bCs/>
              </w:rPr>
              <w:t>gender</w:t>
            </w:r>
            <w:proofErr w:type="gramEnd"/>
            <w:r>
              <w:rPr>
                <w:rFonts w:ascii="Arial" w:hAnsi="Arial" w:cs="Arial"/>
                <w:bCs/>
              </w:rPr>
              <w:t xml:space="preserve"> and study location effects. </w:t>
            </w:r>
            <w:r>
              <w:rPr>
                <w:rFonts w:ascii="Arial" w:hAnsi="Arial" w:cs="Arial"/>
                <w:bCs/>
                <w:i/>
                <w:iCs/>
              </w:rPr>
              <w:t>Journal of ageing studies.</w:t>
            </w:r>
            <w:r>
              <w:rPr>
                <w:rFonts w:ascii="Arial" w:hAnsi="Arial" w:cs="Arial"/>
                <w:bCs/>
              </w:rPr>
              <w:t xml:space="preserve"> 14 (1), 117-133.</w:t>
            </w:r>
          </w:p>
          <w:p w14:paraId="1CEA8376" w14:textId="6BC216F0" w:rsidR="00EC6713" w:rsidRDefault="00EC6713" w:rsidP="00360E4B">
            <w:pPr>
              <w:rPr>
                <w:rFonts w:ascii="Arial" w:hAnsi="Arial" w:cs="Arial"/>
                <w:bCs/>
              </w:rPr>
            </w:pPr>
          </w:p>
          <w:p w14:paraId="0FF6E38F" w14:textId="4CFFA633" w:rsidR="00EC6713" w:rsidRDefault="00EC6713" w:rsidP="00360E4B">
            <w:pPr>
              <w:rPr>
                <w:rFonts w:ascii="Arial" w:hAnsi="Arial" w:cs="Arial"/>
                <w:bCs/>
              </w:rPr>
            </w:pPr>
            <w:proofErr w:type="spellStart"/>
            <w:proofErr w:type="gramStart"/>
            <w:r>
              <w:rPr>
                <w:rFonts w:ascii="Arial" w:hAnsi="Arial" w:cs="Arial"/>
                <w:bCs/>
              </w:rPr>
              <w:t>Allan,G</w:t>
            </w:r>
            <w:proofErr w:type="spellEnd"/>
            <w:r>
              <w:rPr>
                <w:rFonts w:ascii="Arial" w:hAnsi="Arial" w:cs="Arial"/>
                <w:bCs/>
              </w:rPr>
              <w:t>.</w:t>
            </w:r>
            <w:proofErr w:type="gramEnd"/>
            <w:r>
              <w:rPr>
                <w:rFonts w:ascii="Arial" w:hAnsi="Arial" w:cs="Arial"/>
                <w:bCs/>
              </w:rPr>
              <w:t xml:space="preserve"> (1989). Friendship: Developing a Sociological Perspective. Harvester Wheatsheaf,</w:t>
            </w:r>
          </w:p>
          <w:p w14:paraId="0697CC85" w14:textId="398DB3E1" w:rsidR="00EC6713" w:rsidRDefault="00EC6713" w:rsidP="00360E4B">
            <w:pPr>
              <w:rPr>
                <w:rFonts w:ascii="Arial" w:hAnsi="Arial" w:cs="Arial"/>
                <w:bCs/>
              </w:rPr>
            </w:pPr>
            <w:r>
              <w:rPr>
                <w:rFonts w:ascii="Arial" w:hAnsi="Arial" w:cs="Arial"/>
                <w:bCs/>
              </w:rPr>
              <w:t xml:space="preserve">             Hemel Hempstead. </w:t>
            </w:r>
            <w:proofErr w:type="spellStart"/>
            <w:r>
              <w:rPr>
                <w:rFonts w:ascii="Arial" w:hAnsi="Arial" w:cs="Arial"/>
                <w:bCs/>
              </w:rPr>
              <w:t>Uk</w:t>
            </w:r>
            <w:proofErr w:type="spellEnd"/>
          </w:p>
          <w:p w14:paraId="0C3A962F" w14:textId="3EA03B94" w:rsidR="00EC6713" w:rsidRDefault="00EC6713" w:rsidP="00360E4B">
            <w:pPr>
              <w:rPr>
                <w:rFonts w:ascii="Arial" w:hAnsi="Arial" w:cs="Arial"/>
                <w:bCs/>
              </w:rPr>
            </w:pPr>
          </w:p>
          <w:p w14:paraId="241A6094" w14:textId="37EA9FE6" w:rsidR="00EC6713" w:rsidRDefault="00EC6713" w:rsidP="00360E4B">
            <w:pPr>
              <w:rPr>
                <w:rFonts w:ascii="Arial" w:hAnsi="Arial" w:cs="Arial"/>
                <w:bCs/>
              </w:rPr>
            </w:pPr>
            <w:r>
              <w:rPr>
                <w:rFonts w:ascii="Arial" w:hAnsi="Arial" w:cs="Arial"/>
                <w:bCs/>
              </w:rPr>
              <w:t>Andrews, G, J., Gavin, N., Begley, S. &amp; Brodie, D. (2003). Assisting Friendships, Combating</w:t>
            </w:r>
          </w:p>
          <w:p w14:paraId="3F050C60" w14:textId="7A821F7F" w:rsidR="00EC6713" w:rsidRDefault="00EC6713" w:rsidP="00360E4B">
            <w:pPr>
              <w:rPr>
                <w:rFonts w:ascii="Arial" w:hAnsi="Arial" w:cs="Arial"/>
                <w:bCs/>
              </w:rPr>
            </w:pPr>
            <w:r>
              <w:rPr>
                <w:rFonts w:ascii="Arial" w:hAnsi="Arial" w:cs="Arial"/>
                <w:bCs/>
              </w:rPr>
              <w:t xml:space="preserve">                 Loneliness: User’s Views on a Befriending Scheme. </w:t>
            </w:r>
            <w:r>
              <w:rPr>
                <w:rFonts w:ascii="Arial" w:hAnsi="Arial" w:cs="Arial"/>
                <w:bCs/>
                <w:i/>
                <w:iCs/>
              </w:rPr>
              <w:t xml:space="preserve">Ageing &amp; Society </w:t>
            </w:r>
            <w:r>
              <w:rPr>
                <w:rFonts w:ascii="Arial" w:hAnsi="Arial" w:cs="Arial"/>
                <w:bCs/>
              </w:rPr>
              <w:t>23 (3) 349-</w:t>
            </w:r>
          </w:p>
          <w:p w14:paraId="6CFF4B30" w14:textId="4331AA9D" w:rsidR="00EC6713" w:rsidRDefault="00EC6713" w:rsidP="00360E4B">
            <w:pPr>
              <w:rPr>
                <w:rFonts w:ascii="Arial" w:hAnsi="Arial" w:cs="Arial"/>
                <w:bCs/>
              </w:rPr>
            </w:pPr>
            <w:r>
              <w:rPr>
                <w:rFonts w:ascii="Arial" w:hAnsi="Arial" w:cs="Arial"/>
                <w:bCs/>
              </w:rPr>
              <w:t xml:space="preserve">                 362.</w:t>
            </w:r>
          </w:p>
          <w:p w14:paraId="636B2EB6" w14:textId="21EBE89E" w:rsidR="00EC6713" w:rsidRDefault="00EC6713" w:rsidP="00360E4B">
            <w:pPr>
              <w:rPr>
                <w:rFonts w:ascii="Arial" w:hAnsi="Arial" w:cs="Arial"/>
                <w:bCs/>
              </w:rPr>
            </w:pPr>
          </w:p>
          <w:p w14:paraId="7247A979" w14:textId="5F7080DC" w:rsidR="00EC6713" w:rsidRDefault="00EC6713" w:rsidP="00360E4B">
            <w:pPr>
              <w:rPr>
                <w:rFonts w:ascii="Arial" w:hAnsi="Arial" w:cs="Arial"/>
                <w:bCs/>
              </w:rPr>
            </w:pPr>
            <w:r>
              <w:rPr>
                <w:rFonts w:ascii="Arial" w:hAnsi="Arial" w:cs="Arial"/>
                <w:bCs/>
              </w:rPr>
              <w:t>Dykstra, P. A., &amp; Fleischmann, M. (2016). Cross</w:t>
            </w:r>
            <w:r w:rsidR="001110C0">
              <w:rPr>
                <w:rFonts w:ascii="Arial" w:hAnsi="Arial" w:cs="Arial"/>
                <w:bCs/>
              </w:rPr>
              <w:t>-age Friendship in 25 European Countries.</w:t>
            </w:r>
          </w:p>
          <w:p w14:paraId="7A0C6923" w14:textId="323F9036" w:rsidR="001110C0" w:rsidRDefault="001110C0" w:rsidP="00360E4B">
            <w:pPr>
              <w:rPr>
                <w:rFonts w:ascii="Arial" w:hAnsi="Arial" w:cs="Arial"/>
                <w:bCs/>
              </w:rPr>
            </w:pPr>
            <w:r>
              <w:rPr>
                <w:rFonts w:ascii="Arial" w:hAnsi="Arial" w:cs="Arial"/>
                <w:bCs/>
              </w:rPr>
              <w:t xml:space="preserve">              </w:t>
            </w:r>
            <w:proofErr w:type="spellStart"/>
            <w:r>
              <w:rPr>
                <w:rFonts w:ascii="Arial" w:hAnsi="Arial" w:cs="Arial"/>
                <w:bCs/>
                <w:i/>
                <w:iCs/>
              </w:rPr>
              <w:t>Studi</w:t>
            </w:r>
            <w:proofErr w:type="spellEnd"/>
            <w:r>
              <w:rPr>
                <w:rFonts w:ascii="Arial" w:hAnsi="Arial" w:cs="Arial"/>
                <w:bCs/>
                <w:i/>
                <w:iCs/>
              </w:rPr>
              <w:t xml:space="preserve"> Di </w:t>
            </w:r>
            <w:proofErr w:type="spellStart"/>
            <w:r>
              <w:rPr>
                <w:rFonts w:ascii="Arial" w:hAnsi="Arial" w:cs="Arial"/>
                <w:bCs/>
                <w:i/>
                <w:iCs/>
              </w:rPr>
              <w:t>Sociologia</w:t>
            </w:r>
            <w:proofErr w:type="spellEnd"/>
            <w:r>
              <w:rPr>
                <w:rFonts w:ascii="Arial" w:hAnsi="Arial" w:cs="Arial"/>
                <w:bCs/>
                <w:i/>
                <w:iCs/>
              </w:rPr>
              <w:t>.</w:t>
            </w:r>
            <w:r>
              <w:rPr>
                <w:rFonts w:ascii="Arial" w:hAnsi="Arial" w:cs="Arial"/>
                <w:bCs/>
              </w:rPr>
              <w:t xml:space="preserve"> LIV (2), 107-125.</w:t>
            </w:r>
          </w:p>
          <w:p w14:paraId="4B8C24D5" w14:textId="5A6DE894" w:rsidR="001110C0" w:rsidRDefault="001110C0" w:rsidP="00360E4B">
            <w:pPr>
              <w:rPr>
                <w:rFonts w:ascii="Arial" w:hAnsi="Arial" w:cs="Arial"/>
                <w:bCs/>
              </w:rPr>
            </w:pPr>
          </w:p>
          <w:p w14:paraId="45805081" w14:textId="067111D7" w:rsidR="001110C0" w:rsidRDefault="001110C0" w:rsidP="00360E4B">
            <w:pPr>
              <w:rPr>
                <w:rFonts w:ascii="Arial" w:hAnsi="Arial" w:cs="Arial"/>
                <w:bCs/>
              </w:rPr>
            </w:pPr>
            <w:r>
              <w:rPr>
                <w:rFonts w:ascii="Arial" w:hAnsi="Arial" w:cs="Arial"/>
                <w:bCs/>
              </w:rPr>
              <w:t>Gabriel, Z., &amp; Bowling, A. (2004). Quality of Life from the Perspectives of Older People.</w:t>
            </w:r>
          </w:p>
          <w:p w14:paraId="3AC61C67" w14:textId="3BC355AD" w:rsidR="001110C0" w:rsidRDefault="001110C0" w:rsidP="00360E4B">
            <w:pPr>
              <w:rPr>
                <w:rFonts w:ascii="Arial" w:hAnsi="Arial" w:cs="Arial"/>
                <w:bCs/>
              </w:rPr>
            </w:pPr>
            <w:r>
              <w:rPr>
                <w:rFonts w:ascii="Arial" w:hAnsi="Arial" w:cs="Arial"/>
                <w:bCs/>
              </w:rPr>
              <w:t xml:space="preserve">              </w:t>
            </w:r>
            <w:r>
              <w:rPr>
                <w:rFonts w:ascii="Arial" w:hAnsi="Arial" w:cs="Arial"/>
                <w:bCs/>
                <w:i/>
                <w:iCs/>
              </w:rPr>
              <w:t xml:space="preserve">Ageing &amp; Society, </w:t>
            </w:r>
            <w:r>
              <w:rPr>
                <w:rFonts w:ascii="Arial" w:hAnsi="Arial" w:cs="Arial"/>
                <w:bCs/>
              </w:rPr>
              <w:t>24 (5) 675-691.</w:t>
            </w:r>
          </w:p>
          <w:p w14:paraId="4FBAA357" w14:textId="4619241C" w:rsidR="001110C0" w:rsidRDefault="001110C0" w:rsidP="00360E4B">
            <w:pPr>
              <w:rPr>
                <w:rFonts w:ascii="Arial" w:hAnsi="Arial" w:cs="Arial"/>
                <w:bCs/>
              </w:rPr>
            </w:pPr>
          </w:p>
          <w:p w14:paraId="4D8B2867" w14:textId="014E67BF" w:rsidR="001110C0" w:rsidRDefault="001110C0" w:rsidP="00360E4B">
            <w:pPr>
              <w:rPr>
                <w:rFonts w:ascii="Arial" w:hAnsi="Arial" w:cs="Arial"/>
                <w:bCs/>
              </w:rPr>
            </w:pPr>
            <w:proofErr w:type="spellStart"/>
            <w:r>
              <w:rPr>
                <w:rFonts w:ascii="Arial" w:hAnsi="Arial" w:cs="Arial"/>
                <w:bCs/>
              </w:rPr>
              <w:t>Jarrott</w:t>
            </w:r>
            <w:proofErr w:type="spellEnd"/>
            <w:r>
              <w:rPr>
                <w:rFonts w:ascii="Arial" w:hAnsi="Arial" w:cs="Arial"/>
                <w:bCs/>
              </w:rPr>
              <w:t>, S.E., &amp; Smith, C. (2011). The Complement of Research and Theory in Practice:</w:t>
            </w:r>
          </w:p>
          <w:p w14:paraId="37EEB04D" w14:textId="2E47CFBC" w:rsidR="001110C0" w:rsidRDefault="001110C0" w:rsidP="00360E4B">
            <w:pPr>
              <w:rPr>
                <w:rFonts w:ascii="Arial" w:hAnsi="Arial" w:cs="Arial"/>
                <w:bCs/>
              </w:rPr>
            </w:pPr>
            <w:r>
              <w:rPr>
                <w:rFonts w:ascii="Arial" w:hAnsi="Arial" w:cs="Arial"/>
                <w:bCs/>
              </w:rPr>
              <w:t xml:space="preserve">            Contact Theory at Work in Nonfamiliar Intergenerational Programs. </w:t>
            </w:r>
            <w:r>
              <w:rPr>
                <w:rFonts w:ascii="Arial" w:hAnsi="Arial" w:cs="Arial"/>
                <w:bCs/>
                <w:i/>
                <w:iCs/>
              </w:rPr>
              <w:t>The Gerontologist</w:t>
            </w:r>
            <w:r>
              <w:rPr>
                <w:rFonts w:ascii="Arial" w:hAnsi="Arial" w:cs="Arial"/>
                <w:bCs/>
              </w:rPr>
              <w:t>.</w:t>
            </w:r>
          </w:p>
          <w:p w14:paraId="13F937B7" w14:textId="0D860216" w:rsidR="001110C0" w:rsidRDefault="001110C0" w:rsidP="00360E4B">
            <w:pPr>
              <w:rPr>
                <w:rFonts w:ascii="Arial" w:hAnsi="Arial" w:cs="Arial"/>
                <w:bCs/>
              </w:rPr>
            </w:pPr>
            <w:r>
              <w:rPr>
                <w:rFonts w:ascii="Arial" w:hAnsi="Arial" w:cs="Arial"/>
                <w:bCs/>
              </w:rPr>
              <w:t xml:space="preserve">             51 (1), 112-121.</w:t>
            </w:r>
          </w:p>
          <w:p w14:paraId="690AAB28" w14:textId="5954FAF7" w:rsidR="001110C0" w:rsidRDefault="001110C0" w:rsidP="00360E4B">
            <w:pPr>
              <w:rPr>
                <w:rFonts w:ascii="Arial" w:hAnsi="Arial" w:cs="Arial"/>
                <w:bCs/>
              </w:rPr>
            </w:pPr>
          </w:p>
          <w:p w14:paraId="2C2CC2FA" w14:textId="4763DB44" w:rsidR="001110C0" w:rsidRDefault="001110C0" w:rsidP="00360E4B">
            <w:pPr>
              <w:rPr>
                <w:rFonts w:ascii="Arial" w:hAnsi="Arial" w:cs="Arial"/>
                <w:bCs/>
              </w:rPr>
            </w:pPr>
            <w:r>
              <w:rPr>
                <w:rFonts w:ascii="Arial" w:hAnsi="Arial" w:cs="Arial"/>
                <w:bCs/>
              </w:rPr>
              <w:t>Lapierre, T.A., &amp; Keating, N. (2013). Characteristics and Contributions of Non-kin Carers of</w:t>
            </w:r>
          </w:p>
          <w:p w14:paraId="5CDF9E7C" w14:textId="4064656B" w:rsidR="001110C0" w:rsidRDefault="001110C0" w:rsidP="00360E4B">
            <w:pPr>
              <w:rPr>
                <w:rFonts w:ascii="Arial" w:hAnsi="Arial" w:cs="Arial"/>
                <w:bCs/>
                <w:i/>
                <w:iCs/>
              </w:rPr>
            </w:pPr>
            <w:r>
              <w:rPr>
                <w:rFonts w:ascii="Arial" w:hAnsi="Arial" w:cs="Arial"/>
                <w:bCs/>
              </w:rPr>
              <w:t xml:space="preserve">               Older People: A Closer Look at Friends and Neighbours. </w:t>
            </w:r>
            <w:r>
              <w:rPr>
                <w:rFonts w:ascii="Arial" w:hAnsi="Arial" w:cs="Arial"/>
                <w:bCs/>
                <w:i/>
                <w:iCs/>
              </w:rPr>
              <w:t>Ageing &amp; Society.</w:t>
            </w:r>
          </w:p>
          <w:p w14:paraId="66939B20" w14:textId="3DDC4ED5" w:rsidR="001110C0" w:rsidRDefault="001110C0" w:rsidP="00360E4B">
            <w:pPr>
              <w:rPr>
                <w:rFonts w:ascii="Arial" w:hAnsi="Arial" w:cs="Arial"/>
                <w:bCs/>
              </w:rPr>
            </w:pPr>
            <w:r>
              <w:rPr>
                <w:rFonts w:ascii="Arial" w:hAnsi="Arial" w:cs="Arial"/>
                <w:bCs/>
              </w:rPr>
              <w:lastRenderedPageBreak/>
              <w:t>33 (8) 1442-1468.</w:t>
            </w:r>
          </w:p>
          <w:p w14:paraId="47C91BE4" w14:textId="093FE3DB" w:rsidR="001110C0" w:rsidRDefault="001110C0" w:rsidP="00360E4B">
            <w:pPr>
              <w:rPr>
                <w:rFonts w:ascii="Arial" w:hAnsi="Arial" w:cs="Arial"/>
                <w:bCs/>
              </w:rPr>
            </w:pPr>
          </w:p>
          <w:p w14:paraId="7314FCDB" w14:textId="1822E0C7" w:rsidR="001110C0" w:rsidRDefault="00DD471A" w:rsidP="00360E4B">
            <w:pPr>
              <w:rPr>
                <w:rFonts w:ascii="Arial" w:hAnsi="Arial" w:cs="Arial"/>
                <w:bCs/>
              </w:rPr>
            </w:pPr>
            <w:proofErr w:type="spellStart"/>
            <w:r>
              <w:rPr>
                <w:rFonts w:ascii="Arial" w:hAnsi="Arial" w:cs="Arial"/>
                <w:bCs/>
              </w:rPr>
              <w:t>O’Dare</w:t>
            </w:r>
            <w:proofErr w:type="spellEnd"/>
            <w:r>
              <w:rPr>
                <w:rFonts w:ascii="Arial" w:hAnsi="Arial" w:cs="Arial"/>
                <w:bCs/>
              </w:rPr>
              <w:t xml:space="preserve">, C, E., </w:t>
            </w:r>
            <w:proofErr w:type="spellStart"/>
            <w:r>
              <w:rPr>
                <w:rFonts w:ascii="Arial" w:hAnsi="Arial" w:cs="Arial"/>
                <w:bCs/>
              </w:rPr>
              <w:t>Virpi</w:t>
            </w:r>
            <w:proofErr w:type="spellEnd"/>
            <w:r>
              <w:rPr>
                <w:rFonts w:ascii="Arial" w:hAnsi="Arial" w:cs="Arial"/>
                <w:bCs/>
              </w:rPr>
              <w:t>, T., &amp; Conlon, C. (2019). Intergenerational Friendships of Older Adults:</w:t>
            </w:r>
          </w:p>
          <w:p w14:paraId="7C193700" w14:textId="187E4A5F" w:rsidR="00DD471A" w:rsidRDefault="00DD471A" w:rsidP="00360E4B">
            <w:pPr>
              <w:rPr>
                <w:rFonts w:ascii="Arial" w:hAnsi="Arial" w:cs="Arial"/>
                <w:bCs/>
              </w:rPr>
            </w:pPr>
            <w:r>
              <w:rPr>
                <w:rFonts w:ascii="Arial" w:hAnsi="Arial" w:cs="Arial"/>
                <w:bCs/>
              </w:rPr>
              <w:t xml:space="preserve">              Why do we Know so Little About Them? </w:t>
            </w:r>
            <w:r>
              <w:rPr>
                <w:rFonts w:ascii="Arial" w:hAnsi="Arial" w:cs="Arial"/>
                <w:bCs/>
                <w:i/>
                <w:iCs/>
              </w:rPr>
              <w:t>Ageing &amp; Society.</w:t>
            </w:r>
            <w:r>
              <w:rPr>
                <w:rFonts w:ascii="Arial" w:hAnsi="Arial" w:cs="Arial"/>
                <w:bCs/>
              </w:rPr>
              <w:t xml:space="preserve"> 39 (1) 1-16. Doi:10.1017/</w:t>
            </w:r>
          </w:p>
          <w:p w14:paraId="3FF7E073" w14:textId="5A534779" w:rsidR="00DD471A" w:rsidRDefault="00DD471A" w:rsidP="00360E4B">
            <w:pPr>
              <w:rPr>
                <w:rFonts w:ascii="Arial" w:hAnsi="Arial" w:cs="Arial"/>
                <w:bCs/>
              </w:rPr>
            </w:pPr>
            <w:r>
              <w:rPr>
                <w:rFonts w:ascii="Arial" w:hAnsi="Arial" w:cs="Arial"/>
                <w:bCs/>
              </w:rPr>
              <w:t xml:space="preserve">              S0144686X17000800.</w:t>
            </w:r>
          </w:p>
          <w:p w14:paraId="47E9CFA3" w14:textId="6FCF8285" w:rsidR="00DD471A" w:rsidRDefault="00DD471A" w:rsidP="00360E4B">
            <w:pPr>
              <w:rPr>
                <w:rFonts w:ascii="Arial" w:hAnsi="Arial" w:cs="Arial"/>
                <w:bCs/>
              </w:rPr>
            </w:pPr>
          </w:p>
          <w:p w14:paraId="06CF0E26" w14:textId="7E0D7214" w:rsidR="00DD471A" w:rsidRDefault="00DD471A" w:rsidP="00360E4B">
            <w:pPr>
              <w:rPr>
                <w:rFonts w:ascii="Arial" w:hAnsi="Arial" w:cs="Arial"/>
                <w:bCs/>
              </w:rPr>
            </w:pPr>
            <w:proofErr w:type="spellStart"/>
            <w:r>
              <w:rPr>
                <w:rFonts w:ascii="Arial" w:hAnsi="Arial" w:cs="Arial"/>
                <w:bCs/>
              </w:rPr>
              <w:t>O’Dare</w:t>
            </w:r>
            <w:proofErr w:type="spellEnd"/>
            <w:r>
              <w:rPr>
                <w:rFonts w:ascii="Arial" w:hAnsi="Arial" w:cs="Arial"/>
                <w:bCs/>
              </w:rPr>
              <w:t>, C, E., Timonen, V., &amp; Conlon. C. (2021). “Doing” Intergenerational Friendship:</w:t>
            </w:r>
          </w:p>
          <w:p w14:paraId="64DE5769" w14:textId="28195546" w:rsidR="00DD471A" w:rsidRDefault="00DD471A" w:rsidP="00360E4B">
            <w:pPr>
              <w:rPr>
                <w:rFonts w:ascii="Arial" w:hAnsi="Arial" w:cs="Arial"/>
                <w:bCs/>
                <w:i/>
                <w:iCs/>
              </w:rPr>
            </w:pPr>
            <w:r>
              <w:rPr>
                <w:rFonts w:ascii="Arial" w:hAnsi="Arial" w:cs="Arial"/>
                <w:bCs/>
              </w:rPr>
              <w:t xml:space="preserve">              Challenging the Dominance of Age Homophily in Friendship.</w:t>
            </w:r>
            <w:r>
              <w:rPr>
                <w:rFonts w:ascii="Arial" w:hAnsi="Arial" w:cs="Arial"/>
                <w:bCs/>
                <w:i/>
                <w:iCs/>
              </w:rPr>
              <w:t xml:space="preserve"> Canadian Journal on</w:t>
            </w:r>
          </w:p>
          <w:p w14:paraId="6EE937E4" w14:textId="3B5B5F86" w:rsidR="00DD471A" w:rsidRDefault="00DD471A" w:rsidP="00360E4B">
            <w:pPr>
              <w:rPr>
                <w:rFonts w:ascii="Arial" w:hAnsi="Arial" w:cs="Arial"/>
                <w:bCs/>
              </w:rPr>
            </w:pPr>
            <w:r>
              <w:rPr>
                <w:rFonts w:ascii="Arial" w:hAnsi="Arial" w:cs="Arial"/>
                <w:bCs/>
                <w:i/>
                <w:iCs/>
              </w:rPr>
              <w:t xml:space="preserve">              Ageing/ La Revue Canadienne Du </w:t>
            </w:r>
            <w:proofErr w:type="spellStart"/>
            <w:r>
              <w:rPr>
                <w:rFonts w:ascii="Arial" w:hAnsi="Arial" w:cs="Arial"/>
                <w:bCs/>
                <w:i/>
                <w:iCs/>
              </w:rPr>
              <w:t>Vieillissement</w:t>
            </w:r>
            <w:proofErr w:type="spellEnd"/>
            <w:r>
              <w:rPr>
                <w:rFonts w:ascii="Arial" w:hAnsi="Arial" w:cs="Arial"/>
                <w:bCs/>
                <w:i/>
                <w:iCs/>
              </w:rPr>
              <w:t>.</w:t>
            </w:r>
            <w:r>
              <w:rPr>
                <w:rFonts w:ascii="Arial" w:hAnsi="Arial" w:cs="Arial"/>
                <w:bCs/>
              </w:rPr>
              <w:t xml:space="preserve">  40 (1), 68-81. Doi.1017/s07149</w:t>
            </w:r>
          </w:p>
          <w:p w14:paraId="3B6C70C5" w14:textId="4289A847" w:rsidR="00DD471A" w:rsidRDefault="00DD471A" w:rsidP="00360E4B">
            <w:pPr>
              <w:rPr>
                <w:rFonts w:ascii="Arial" w:hAnsi="Arial" w:cs="Arial"/>
                <w:bCs/>
              </w:rPr>
            </w:pPr>
            <w:r>
              <w:rPr>
                <w:rFonts w:ascii="Arial" w:hAnsi="Arial" w:cs="Arial"/>
                <w:bCs/>
              </w:rPr>
              <w:t xml:space="preserve">              80819000618.</w:t>
            </w:r>
          </w:p>
          <w:p w14:paraId="36099059" w14:textId="77777777" w:rsidR="00DD471A" w:rsidRPr="00DD471A" w:rsidRDefault="00DD471A" w:rsidP="00360E4B">
            <w:pPr>
              <w:rPr>
                <w:rFonts w:ascii="Arial" w:hAnsi="Arial" w:cs="Arial"/>
                <w:bCs/>
              </w:rPr>
            </w:pPr>
          </w:p>
          <w:p w14:paraId="32385E2E" w14:textId="77777777" w:rsidR="001110C0" w:rsidRPr="001110C0" w:rsidRDefault="001110C0" w:rsidP="00360E4B">
            <w:pPr>
              <w:rPr>
                <w:rFonts w:ascii="Arial" w:hAnsi="Arial" w:cs="Arial"/>
                <w:bCs/>
                <w:i/>
                <w:iCs/>
              </w:rPr>
            </w:pPr>
          </w:p>
          <w:p w14:paraId="0EA241A8" w14:textId="1CE5316A" w:rsidR="001110C0" w:rsidRPr="001110C0" w:rsidRDefault="001110C0" w:rsidP="00360E4B">
            <w:pPr>
              <w:rPr>
                <w:rFonts w:ascii="Arial" w:hAnsi="Arial" w:cs="Arial"/>
                <w:bCs/>
              </w:rPr>
            </w:pPr>
            <w:r>
              <w:rPr>
                <w:rFonts w:ascii="Arial" w:hAnsi="Arial" w:cs="Arial"/>
                <w:bCs/>
              </w:rPr>
              <w:t xml:space="preserve">              </w:t>
            </w:r>
          </w:p>
          <w:p w14:paraId="7718E7B1" w14:textId="117D66CB" w:rsidR="00EC6713" w:rsidRDefault="00EC6713" w:rsidP="00360E4B">
            <w:pPr>
              <w:rPr>
                <w:rFonts w:ascii="Arial" w:hAnsi="Arial" w:cs="Arial"/>
                <w:bCs/>
              </w:rPr>
            </w:pPr>
          </w:p>
          <w:p w14:paraId="12DD3D1C" w14:textId="77777777" w:rsidR="00EC6713" w:rsidRPr="00EC6713" w:rsidRDefault="00EC6713" w:rsidP="00360E4B">
            <w:pPr>
              <w:rPr>
                <w:rFonts w:ascii="Arial" w:hAnsi="Arial" w:cs="Arial"/>
                <w:bCs/>
              </w:rPr>
            </w:pPr>
          </w:p>
          <w:p w14:paraId="096DAA81" w14:textId="77777777" w:rsidR="00EC6713" w:rsidRDefault="00EC6713" w:rsidP="00360E4B">
            <w:pPr>
              <w:rPr>
                <w:rFonts w:ascii="Arial" w:hAnsi="Arial" w:cs="Arial"/>
                <w:bCs/>
              </w:rPr>
            </w:pPr>
          </w:p>
          <w:p w14:paraId="7C6133DE" w14:textId="77777777" w:rsidR="00EC6713" w:rsidRDefault="00EC6713" w:rsidP="00360E4B">
            <w:pPr>
              <w:rPr>
                <w:rFonts w:ascii="Arial" w:hAnsi="Arial" w:cs="Arial"/>
                <w:bCs/>
              </w:rPr>
            </w:pPr>
          </w:p>
          <w:p w14:paraId="4B1F3503" w14:textId="77777777" w:rsidR="006877EC" w:rsidRDefault="006877EC" w:rsidP="00360E4B">
            <w:pPr>
              <w:rPr>
                <w:rFonts w:ascii="Arial" w:hAnsi="Arial" w:cs="Arial"/>
                <w:bCs/>
              </w:rPr>
            </w:pPr>
          </w:p>
          <w:p w14:paraId="25BD0E49" w14:textId="77777777" w:rsidR="0031159A" w:rsidRPr="0031159A" w:rsidRDefault="0031159A" w:rsidP="00360E4B">
            <w:pPr>
              <w:rPr>
                <w:rFonts w:ascii="Arial" w:hAnsi="Arial" w:cs="Arial"/>
                <w:bCs/>
              </w:rPr>
            </w:pPr>
          </w:p>
          <w:p w14:paraId="4F47434D" w14:textId="77777777" w:rsidR="00992264" w:rsidRDefault="00992264" w:rsidP="00360E4B">
            <w:pPr>
              <w:rPr>
                <w:rFonts w:ascii="Arial" w:hAnsi="Arial" w:cs="Arial"/>
                <w:b/>
              </w:rPr>
            </w:pPr>
          </w:p>
          <w:p w14:paraId="7BEDB0FE" w14:textId="77777777" w:rsidR="00992264" w:rsidRDefault="00992264" w:rsidP="00360E4B">
            <w:pPr>
              <w:rPr>
                <w:rFonts w:ascii="Arial" w:hAnsi="Arial" w:cs="Arial"/>
                <w:b/>
              </w:rPr>
            </w:pPr>
          </w:p>
          <w:p w14:paraId="68AC002D" w14:textId="77777777" w:rsidR="003C154B" w:rsidRDefault="003C154B" w:rsidP="00360E4B"/>
          <w:p w14:paraId="298F9A96" w14:textId="77777777" w:rsidR="00B91B51" w:rsidRDefault="00B91B51" w:rsidP="00360E4B"/>
          <w:p w14:paraId="052A36FA" w14:textId="77777777" w:rsidR="003C154B" w:rsidRDefault="003C154B" w:rsidP="00360E4B"/>
          <w:p w14:paraId="3F8BB710" w14:textId="77777777" w:rsidR="003C154B" w:rsidRDefault="003C154B" w:rsidP="00360E4B"/>
          <w:p w14:paraId="6DFABB06" w14:textId="77777777" w:rsidR="00B91B51" w:rsidRDefault="00B91B51" w:rsidP="00360E4B"/>
          <w:p w14:paraId="46E5C9B1" w14:textId="77777777" w:rsidR="00B91B51" w:rsidRDefault="00B91B51" w:rsidP="00360E4B"/>
          <w:p w14:paraId="78777685" w14:textId="77777777" w:rsidR="003C154B" w:rsidRDefault="003C154B" w:rsidP="00360E4B"/>
          <w:p w14:paraId="1A0AC9C0" w14:textId="77777777" w:rsidR="00992264" w:rsidRDefault="00992264" w:rsidP="00360E4B"/>
          <w:p w14:paraId="2AEA80ED" w14:textId="77777777" w:rsidR="00B91B51" w:rsidRDefault="00B91B51" w:rsidP="00360E4B"/>
          <w:p w14:paraId="0160C417" w14:textId="77777777" w:rsidR="00B91B51" w:rsidRDefault="00B91B51" w:rsidP="00360E4B"/>
          <w:p w14:paraId="784F5E79" w14:textId="77777777" w:rsidR="00B91B51" w:rsidRDefault="00B91B51" w:rsidP="00360E4B"/>
          <w:p w14:paraId="17E84A09" w14:textId="77777777" w:rsidR="00B91B51" w:rsidRDefault="00B91B51" w:rsidP="00360E4B"/>
        </w:tc>
      </w:tr>
      <w:tr w:rsidR="00EC6713" w14:paraId="7B612725" w14:textId="77777777" w:rsidTr="00360E4B">
        <w:tc>
          <w:tcPr>
            <w:tcW w:w="10368" w:type="dxa"/>
          </w:tcPr>
          <w:p w14:paraId="4E5A5AFB" w14:textId="435FDD49" w:rsidR="00EC6713" w:rsidRPr="00EC6713" w:rsidRDefault="00EC6713" w:rsidP="00360E4B">
            <w:pPr>
              <w:rPr>
                <w:rFonts w:ascii="Arial" w:hAnsi="Arial" w:cs="Arial"/>
                <w:bCs/>
                <w:sz w:val="20"/>
              </w:rPr>
            </w:pPr>
          </w:p>
        </w:tc>
      </w:tr>
    </w:tbl>
    <w:p w14:paraId="02AD7D6B" w14:textId="77777777" w:rsidR="00310104" w:rsidRDefault="00310104" w:rsidP="00992264">
      <w:pPr>
        <w:rPr>
          <w:rFonts w:ascii="Arial" w:hAnsi="Arial" w:cs="Arial"/>
          <w:sz w:val="8"/>
          <w:szCs w:val="8"/>
        </w:rPr>
      </w:pPr>
    </w:p>
    <w:p w14:paraId="54B134A2" w14:textId="77777777" w:rsidR="003C154B" w:rsidRDefault="003C154B" w:rsidP="00F73A03">
      <w:pPr>
        <w:rPr>
          <w:rFonts w:ascii="Arial" w:hAnsi="Arial" w:cs="Arial"/>
          <w:b/>
          <w:sz w:val="20"/>
        </w:rPr>
      </w:pPr>
    </w:p>
    <w:p w14:paraId="2D3CFEA0" w14:textId="77777777" w:rsidR="00B91B51" w:rsidRDefault="00B91B51" w:rsidP="00F73A03">
      <w:pPr>
        <w:rPr>
          <w:rFonts w:ascii="Arial" w:hAnsi="Arial" w:cs="Arial"/>
          <w:b/>
          <w:sz w:val="20"/>
        </w:rPr>
      </w:pPr>
    </w:p>
    <w:p w14:paraId="18010D74"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7B6DDFFF"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42FB55CE" w14:textId="77777777" w:rsidTr="00360E4B">
        <w:tc>
          <w:tcPr>
            <w:tcW w:w="10368" w:type="dxa"/>
            <w:tcBorders>
              <w:top w:val="single" w:sz="4" w:space="0" w:color="auto"/>
              <w:left w:val="single" w:sz="4" w:space="0" w:color="auto"/>
              <w:bottom w:val="single" w:sz="4" w:space="0" w:color="auto"/>
              <w:right w:val="single" w:sz="4" w:space="0" w:color="auto"/>
            </w:tcBorders>
          </w:tcPr>
          <w:p w14:paraId="41373711" w14:textId="47DAB9F8" w:rsidR="00441243"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D1D3530" w14:textId="548E40F6" w:rsidR="00404BB8" w:rsidRDefault="00404BB8" w:rsidP="00441243">
            <w:pPr>
              <w:rPr>
                <w:rFonts w:ascii="Arial" w:hAnsi="Arial" w:cs="Arial"/>
                <w:sz w:val="20"/>
              </w:rPr>
            </w:pPr>
          </w:p>
          <w:p w14:paraId="705F04FE" w14:textId="01322D21" w:rsidR="00404BB8" w:rsidRDefault="00404BB8" w:rsidP="00441243">
            <w:pPr>
              <w:rPr>
                <w:rFonts w:ascii="Arial" w:hAnsi="Arial" w:cs="Arial"/>
                <w:sz w:val="20"/>
              </w:rPr>
            </w:pPr>
            <w:r>
              <w:rPr>
                <w:rFonts w:ascii="Arial" w:hAnsi="Arial" w:cs="Arial"/>
                <w:sz w:val="20"/>
              </w:rPr>
              <w:t>There will be five participants. All participants will be women between the ages of seventy-five and twenty-four.</w:t>
            </w:r>
            <w:r w:rsidR="003A6AA6">
              <w:rPr>
                <w:rFonts w:ascii="Arial" w:hAnsi="Arial" w:cs="Arial"/>
                <w:sz w:val="20"/>
              </w:rPr>
              <w:t xml:space="preserve"> </w:t>
            </w:r>
            <w:r w:rsidR="002B5A5F">
              <w:rPr>
                <w:rFonts w:ascii="Arial" w:hAnsi="Arial" w:cs="Arial"/>
                <w:sz w:val="20"/>
              </w:rPr>
              <w:t xml:space="preserve">Pseudonyms will be used for the participants; however actual ages will be documented for the purpose of the writing up the results of the study. </w:t>
            </w:r>
            <w:r w:rsidR="003A6AA6">
              <w:rPr>
                <w:rFonts w:ascii="Arial" w:hAnsi="Arial" w:cs="Arial"/>
                <w:sz w:val="20"/>
              </w:rPr>
              <w:t xml:space="preserve">They will all be informed that participation is voluntary and can with draw consent at </w:t>
            </w:r>
            <w:r w:rsidR="000204EF">
              <w:rPr>
                <w:rFonts w:ascii="Arial" w:hAnsi="Arial" w:cs="Arial"/>
                <w:sz w:val="20"/>
              </w:rPr>
              <w:t>any time</w:t>
            </w:r>
            <w:r w:rsidR="003A6AA6">
              <w:rPr>
                <w:rFonts w:ascii="Arial" w:hAnsi="Arial" w:cs="Arial"/>
                <w:sz w:val="20"/>
              </w:rPr>
              <w:t xml:space="preserve"> up to</w:t>
            </w:r>
            <w:r w:rsidR="000204EF">
              <w:rPr>
                <w:rFonts w:ascii="Arial" w:hAnsi="Arial" w:cs="Arial"/>
                <w:sz w:val="20"/>
              </w:rPr>
              <w:t xml:space="preserve"> date of </w:t>
            </w:r>
            <w:r w:rsidR="003A6AA6">
              <w:rPr>
                <w:rFonts w:ascii="Arial" w:hAnsi="Arial" w:cs="Arial"/>
                <w:sz w:val="20"/>
              </w:rPr>
              <w:t>submission for the empirical project.</w:t>
            </w:r>
          </w:p>
          <w:p w14:paraId="58277E06" w14:textId="7E1A9719" w:rsidR="002B5A5F" w:rsidRDefault="002B5A5F" w:rsidP="00441243">
            <w:pPr>
              <w:rPr>
                <w:rFonts w:ascii="Arial" w:hAnsi="Arial" w:cs="Arial"/>
                <w:sz w:val="20"/>
              </w:rPr>
            </w:pPr>
          </w:p>
          <w:p w14:paraId="5D23A200" w14:textId="7BA0EC3A" w:rsidR="002B5A5F" w:rsidRPr="0060533C" w:rsidRDefault="002B5A5F" w:rsidP="00441243">
            <w:pPr>
              <w:rPr>
                <w:rFonts w:ascii="Arial" w:hAnsi="Arial" w:cs="Arial"/>
                <w:sz w:val="20"/>
              </w:rPr>
            </w:pPr>
            <w:r>
              <w:rPr>
                <w:rFonts w:ascii="Arial" w:hAnsi="Arial" w:cs="Arial"/>
                <w:sz w:val="20"/>
              </w:rPr>
              <w:t>Males are excluded from this study purely as the researcher is only looking at the relationships between intergenerational women.</w:t>
            </w:r>
          </w:p>
          <w:p w14:paraId="7E4863B5" w14:textId="4CF82112" w:rsidR="00E24E04" w:rsidRDefault="000204EF" w:rsidP="00360E4B">
            <w:pPr>
              <w:rPr>
                <w:rFonts w:ascii="Arial" w:hAnsi="Arial" w:cs="Arial"/>
                <w:b/>
              </w:rPr>
            </w:pPr>
            <w:r>
              <w:rPr>
                <w:rFonts w:ascii="Arial" w:hAnsi="Arial" w:cs="Arial"/>
                <w:b/>
              </w:rPr>
              <w:t xml:space="preserve"> </w:t>
            </w:r>
          </w:p>
          <w:p w14:paraId="3A262378" w14:textId="77777777" w:rsidR="003C154B" w:rsidRDefault="003C154B" w:rsidP="00360E4B">
            <w:pPr>
              <w:rPr>
                <w:rFonts w:ascii="Arial" w:hAnsi="Arial" w:cs="Arial"/>
                <w:b/>
              </w:rPr>
            </w:pPr>
          </w:p>
          <w:p w14:paraId="642B913A" w14:textId="77777777" w:rsidR="003C154B" w:rsidRDefault="003C154B" w:rsidP="00360E4B">
            <w:pPr>
              <w:rPr>
                <w:rFonts w:ascii="Arial" w:hAnsi="Arial" w:cs="Arial"/>
                <w:b/>
              </w:rPr>
            </w:pPr>
          </w:p>
          <w:p w14:paraId="766F47B7" w14:textId="77777777" w:rsidR="003C154B" w:rsidRDefault="003C154B" w:rsidP="00360E4B">
            <w:pPr>
              <w:rPr>
                <w:rFonts w:ascii="Arial" w:hAnsi="Arial" w:cs="Arial"/>
                <w:b/>
              </w:rPr>
            </w:pPr>
          </w:p>
          <w:p w14:paraId="261F3C08" w14:textId="77777777" w:rsidR="00BA756C" w:rsidRDefault="00BA756C" w:rsidP="00360E4B">
            <w:pPr>
              <w:rPr>
                <w:rFonts w:ascii="Arial" w:hAnsi="Arial" w:cs="Arial"/>
                <w:b/>
              </w:rPr>
            </w:pPr>
          </w:p>
          <w:p w14:paraId="174EBED3" w14:textId="77777777" w:rsidR="00BA756C" w:rsidRPr="00E24E04" w:rsidRDefault="00BA756C" w:rsidP="00360E4B">
            <w:pPr>
              <w:rPr>
                <w:rFonts w:ascii="Arial" w:hAnsi="Arial" w:cs="Arial"/>
                <w:b/>
              </w:rPr>
            </w:pPr>
          </w:p>
        </w:tc>
      </w:tr>
    </w:tbl>
    <w:p w14:paraId="3F179FAB"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4E182026" w14:textId="77777777" w:rsidTr="00DF7A76">
        <w:tc>
          <w:tcPr>
            <w:tcW w:w="10368" w:type="dxa"/>
          </w:tcPr>
          <w:p w14:paraId="0855492D" w14:textId="57C631BB" w:rsidR="007E787E" w:rsidRDefault="00441243" w:rsidP="00DF7A76">
            <w:pPr>
              <w:rPr>
                <w:rFonts w:ascii="Arial" w:hAnsi="Arial" w:cs="Arial"/>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696EA68D" w14:textId="54F86456" w:rsidR="00404BB8" w:rsidRDefault="00404BB8" w:rsidP="00DF7A76">
            <w:pPr>
              <w:rPr>
                <w:rFonts w:ascii="Arial" w:hAnsi="Arial" w:cs="Arial"/>
                <w:b/>
                <w:sz w:val="20"/>
              </w:rPr>
            </w:pPr>
          </w:p>
          <w:p w14:paraId="582E0D69" w14:textId="00D01B31" w:rsidR="00404BB8" w:rsidRPr="003A6AA6" w:rsidRDefault="00404BB8" w:rsidP="00DF7A76">
            <w:pPr>
              <w:rPr>
                <w:rFonts w:ascii="Arial" w:hAnsi="Arial" w:cs="Arial"/>
                <w:bCs/>
                <w:sz w:val="20"/>
              </w:rPr>
            </w:pPr>
            <w:r w:rsidRPr="003A6AA6">
              <w:rPr>
                <w:rFonts w:ascii="Arial" w:hAnsi="Arial" w:cs="Arial"/>
                <w:bCs/>
                <w:sz w:val="20"/>
              </w:rPr>
              <w:t>The design will be Qualitative</w:t>
            </w:r>
            <w:r w:rsidR="002B5A5F">
              <w:rPr>
                <w:rFonts w:ascii="Arial" w:hAnsi="Arial" w:cs="Arial"/>
                <w:bCs/>
                <w:sz w:val="20"/>
              </w:rPr>
              <w:t>, non-experimental study</w:t>
            </w:r>
            <w:r w:rsidRPr="003A6AA6">
              <w:rPr>
                <w:rFonts w:ascii="Arial" w:hAnsi="Arial" w:cs="Arial"/>
                <w:bCs/>
                <w:sz w:val="20"/>
              </w:rPr>
              <w:t xml:space="preserve"> consisting of a focus group with semi structured interview questions. </w:t>
            </w:r>
          </w:p>
          <w:p w14:paraId="559E9859" w14:textId="3DA3C79A" w:rsidR="00404BB8" w:rsidRPr="003A6AA6" w:rsidRDefault="00B726ED" w:rsidP="00DF7A76">
            <w:pPr>
              <w:rPr>
                <w:rFonts w:ascii="Arial" w:hAnsi="Arial" w:cs="Arial"/>
                <w:bCs/>
                <w:sz w:val="20"/>
              </w:rPr>
            </w:pPr>
            <w:r>
              <w:rPr>
                <w:rFonts w:ascii="Arial" w:hAnsi="Arial" w:cs="Arial"/>
                <w:bCs/>
                <w:sz w:val="20"/>
              </w:rPr>
              <w:t>thematic</w:t>
            </w:r>
            <w:r w:rsidR="00404BB8" w:rsidRPr="003A6AA6">
              <w:rPr>
                <w:rFonts w:ascii="Arial" w:hAnsi="Arial" w:cs="Arial"/>
                <w:bCs/>
                <w:sz w:val="20"/>
              </w:rPr>
              <w:t xml:space="preserve"> analysis of the focus group meeting will structure the data collected.</w:t>
            </w:r>
          </w:p>
          <w:p w14:paraId="77527CDE" w14:textId="328D3847" w:rsidR="003A6AA6" w:rsidRPr="003A6AA6" w:rsidRDefault="003A6AA6" w:rsidP="00DF7A76">
            <w:pPr>
              <w:rPr>
                <w:rFonts w:ascii="Arial" w:hAnsi="Arial" w:cs="Arial"/>
                <w:bCs/>
                <w:sz w:val="20"/>
              </w:rPr>
            </w:pPr>
          </w:p>
          <w:p w14:paraId="6EB4B75C" w14:textId="04BD9C42" w:rsidR="003A6AA6" w:rsidRPr="003A6AA6" w:rsidRDefault="003A6AA6" w:rsidP="00DF7A76">
            <w:pPr>
              <w:rPr>
                <w:rFonts w:ascii="Arial" w:hAnsi="Arial" w:cs="Arial"/>
                <w:bCs/>
                <w:sz w:val="20"/>
              </w:rPr>
            </w:pPr>
            <w:r w:rsidRPr="003A6AA6">
              <w:rPr>
                <w:rFonts w:ascii="Arial" w:hAnsi="Arial" w:cs="Arial"/>
                <w:bCs/>
                <w:sz w:val="20"/>
              </w:rPr>
              <w:t>All Participants will be taking part in the same study as a whole group.</w:t>
            </w:r>
          </w:p>
          <w:p w14:paraId="4AE505F5" w14:textId="77777777" w:rsidR="007E787E" w:rsidRDefault="007E787E" w:rsidP="00DF7A76">
            <w:pPr>
              <w:rPr>
                <w:rFonts w:ascii="Arial" w:hAnsi="Arial" w:cs="Arial"/>
                <w:b/>
                <w:sz w:val="20"/>
              </w:rPr>
            </w:pPr>
          </w:p>
          <w:p w14:paraId="4F227433" w14:textId="77777777" w:rsidR="007E787E" w:rsidRDefault="007E787E" w:rsidP="00DF7A76">
            <w:pPr>
              <w:rPr>
                <w:rFonts w:ascii="Arial" w:hAnsi="Arial" w:cs="Arial"/>
                <w:b/>
                <w:sz w:val="20"/>
              </w:rPr>
            </w:pPr>
          </w:p>
          <w:p w14:paraId="77D0AD74" w14:textId="77777777" w:rsidR="007E787E" w:rsidRDefault="007E787E" w:rsidP="00DF7A76">
            <w:pPr>
              <w:rPr>
                <w:rFonts w:ascii="Arial" w:hAnsi="Arial" w:cs="Arial"/>
                <w:b/>
                <w:sz w:val="20"/>
              </w:rPr>
            </w:pPr>
          </w:p>
          <w:p w14:paraId="1B9B2EAF" w14:textId="77777777" w:rsidR="007E787E" w:rsidRDefault="007E787E" w:rsidP="00DF7A76">
            <w:pPr>
              <w:rPr>
                <w:rFonts w:ascii="Arial" w:hAnsi="Arial" w:cs="Arial"/>
                <w:b/>
                <w:sz w:val="20"/>
              </w:rPr>
            </w:pPr>
          </w:p>
          <w:p w14:paraId="2B5AA6A6" w14:textId="77777777" w:rsidR="007E787E" w:rsidRDefault="007E787E" w:rsidP="00DF7A76">
            <w:pPr>
              <w:rPr>
                <w:rFonts w:ascii="Arial" w:hAnsi="Arial" w:cs="Arial"/>
                <w:b/>
                <w:sz w:val="20"/>
              </w:rPr>
            </w:pPr>
          </w:p>
          <w:p w14:paraId="4FB7F530" w14:textId="77777777" w:rsidR="007E787E" w:rsidRDefault="007E787E" w:rsidP="00DF7A76">
            <w:pPr>
              <w:rPr>
                <w:rFonts w:ascii="Arial" w:hAnsi="Arial" w:cs="Arial"/>
                <w:b/>
                <w:sz w:val="20"/>
              </w:rPr>
            </w:pPr>
          </w:p>
          <w:p w14:paraId="5F4605D5" w14:textId="77777777" w:rsidR="007E787E" w:rsidRDefault="007E787E" w:rsidP="00DF7A76">
            <w:pPr>
              <w:rPr>
                <w:rFonts w:ascii="Arial" w:hAnsi="Arial" w:cs="Arial"/>
                <w:b/>
                <w:sz w:val="20"/>
              </w:rPr>
            </w:pPr>
          </w:p>
          <w:p w14:paraId="1C5A9C97" w14:textId="77777777" w:rsidR="007E787E" w:rsidRDefault="007E787E" w:rsidP="00DF7A76">
            <w:pPr>
              <w:rPr>
                <w:rFonts w:ascii="Arial" w:hAnsi="Arial" w:cs="Arial"/>
                <w:b/>
                <w:sz w:val="20"/>
              </w:rPr>
            </w:pPr>
          </w:p>
          <w:p w14:paraId="5B360906" w14:textId="77777777" w:rsidR="007E787E" w:rsidRDefault="007E787E" w:rsidP="00DF7A76">
            <w:pPr>
              <w:rPr>
                <w:rFonts w:ascii="Arial" w:hAnsi="Arial" w:cs="Arial"/>
                <w:b/>
                <w:sz w:val="20"/>
              </w:rPr>
            </w:pPr>
          </w:p>
          <w:p w14:paraId="4304FF8D" w14:textId="77777777" w:rsidR="007E787E" w:rsidRDefault="007E787E" w:rsidP="00DF7A76">
            <w:pPr>
              <w:rPr>
                <w:rFonts w:ascii="Arial" w:hAnsi="Arial" w:cs="Arial"/>
                <w:b/>
                <w:sz w:val="20"/>
              </w:rPr>
            </w:pPr>
          </w:p>
          <w:p w14:paraId="31CC8BEE"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0F20FCC9" w14:textId="77777777" w:rsidR="003D0CD4" w:rsidRDefault="003D0CD4" w:rsidP="00DF7A76">
            <w:pPr>
              <w:rPr>
                <w:rFonts w:ascii="Arial" w:hAnsi="Arial" w:cs="Arial"/>
                <w:b/>
                <w:sz w:val="20"/>
              </w:rPr>
            </w:pPr>
          </w:p>
          <w:p w14:paraId="7F8E5DE4" w14:textId="77777777"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13B500D9" w14:textId="77777777" w:rsidR="003D0CD4" w:rsidRDefault="003D0CD4" w:rsidP="003D0CD4">
            <w:pPr>
              <w:ind w:left="360"/>
              <w:rPr>
                <w:rFonts w:ascii="Arial" w:hAnsi="Arial" w:cs="Arial"/>
                <w:b/>
                <w:sz w:val="20"/>
              </w:rPr>
            </w:pPr>
          </w:p>
          <w:p w14:paraId="21EE329E"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4A188A33" w14:textId="77777777" w:rsidR="003D0CD4" w:rsidRPr="007E787E" w:rsidRDefault="003D0CD4" w:rsidP="003D0CD4">
            <w:pPr>
              <w:ind w:left="360"/>
              <w:rPr>
                <w:rFonts w:ascii="Arial" w:hAnsi="Arial" w:cs="Arial"/>
                <w:b/>
                <w:sz w:val="20"/>
              </w:rPr>
            </w:pPr>
          </w:p>
          <w:p w14:paraId="2A7AA636" w14:textId="77777777" w:rsidR="00441243" w:rsidRDefault="00441243" w:rsidP="00DF7A76"/>
          <w:p w14:paraId="3E473DBC" w14:textId="77777777" w:rsidR="00441243" w:rsidRDefault="00441243" w:rsidP="00DF7A76"/>
        </w:tc>
      </w:tr>
    </w:tbl>
    <w:p w14:paraId="0E963D41" w14:textId="77777777" w:rsidR="00595D29" w:rsidRDefault="00595D29" w:rsidP="00595D29">
      <w:pPr>
        <w:rPr>
          <w:rFonts w:ascii="Arial" w:hAnsi="Arial" w:cs="Arial"/>
          <w:b/>
        </w:rPr>
      </w:pPr>
    </w:p>
    <w:p w14:paraId="34B8AC39"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45CD279F" w14:textId="77777777" w:rsidTr="00753CE4">
        <w:tc>
          <w:tcPr>
            <w:tcW w:w="10368" w:type="dxa"/>
            <w:tcBorders>
              <w:top w:val="single" w:sz="4" w:space="0" w:color="auto"/>
              <w:left w:val="single" w:sz="4" w:space="0" w:color="auto"/>
              <w:bottom w:val="single" w:sz="4" w:space="0" w:color="auto"/>
              <w:right w:val="single" w:sz="4" w:space="0" w:color="auto"/>
            </w:tcBorders>
          </w:tcPr>
          <w:p w14:paraId="2BB3D6BB" w14:textId="2E0636ED" w:rsidR="00441243" w:rsidRDefault="00441243" w:rsidP="00441243">
            <w:pPr>
              <w:rPr>
                <w:rFonts w:ascii="Arial" w:hAnsi="Arial" w:cs="Arial"/>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3F75E708" w14:textId="292CFBF1" w:rsidR="00404BB8" w:rsidRDefault="00404BB8" w:rsidP="00441243">
            <w:pPr>
              <w:rPr>
                <w:rFonts w:ascii="Arial" w:hAnsi="Arial" w:cs="Arial"/>
                <w:sz w:val="20"/>
              </w:rPr>
            </w:pPr>
          </w:p>
          <w:p w14:paraId="603B4675" w14:textId="05A98009" w:rsidR="003E75B8" w:rsidRDefault="000F43FD" w:rsidP="00441243">
            <w:pPr>
              <w:rPr>
                <w:rFonts w:ascii="Arial" w:hAnsi="Arial" w:cs="Arial"/>
                <w:sz w:val="20"/>
              </w:rPr>
            </w:pPr>
            <w:r>
              <w:rPr>
                <w:rFonts w:ascii="Arial" w:hAnsi="Arial" w:cs="Arial"/>
                <w:sz w:val="20"/>
              </w:rPr>
              <w:t>Interview questions will be used alongside,</w:t>
            </w:r>
            <w:r w:rsidR="002B5A5F">
              <w:rPr>
                <w:rFonts w:ascii="Arial" w:hAnsi="Arial" w:cs="Arial"/>
                <w:sz w:val="20"/>
              </w:rPr>
              <w:t xml:space="preserve"> (Please see appendices for interview questions),</w:t>
            </w:r>
            <w:r>
              <w:rPr>
                <w:rFonts w:ascii="Arial" w:hAnsi="Arial" w:cs="Arial"/>
                <w:sz w:val="20"/>
              </w:rPr>
              <w:t xml:space="preserve"> </w:t>
            </w:r>
            <w:r w:rsidR="003E75B8">
              <w:rPr>
                <w:rFonts w:ascii="Arial" w:hAnsi="Arial" w:cs="Arial"/>
                <w:sz w:val="20"/>
              </w:rPr>
              <w:t>a voice recorder on a mobile phone, pen and paper for note taking,</w:t>
            </w:r>
          </w:p>
          <w:p w14:paraId="42625CF0" w14:textId="3D449B36" w:rsidR="003E75B8" w:rsidRDefault="003E75B8" w:rsidP="00441243">
            <w:pPr>
              <w:rPr>
                <w:rFonts w:ascii="Arial" w:hAnsi="Arial" w:cs="Arial"/>
                <w:sz w:val="20"/>
              </w:rPr>
            </w:pPr>
            <w:r>
              <w:rPr>
                <w:rFonts w:ascii="Arial" w:hAnsi="Arial" w:cs="Arial"/>
                <w:sz w:val="20"/>
              </w:rPr>
              <w:t>Private laptop will be used for writing up the report including the transcribing of the focus group interview.</w:t>
            </w:r>
          </w:p>
          <w:p w14:paraId="387CC3AE" w14:textId="256BC0AE" w:rsidR="003E75B8" w:rsidRDefault="003E75B8" w:rsidP="00441243">
            <w:pPr>
              <w:rPr>
                <w:rFonts w:ascii="Arial" w:hAnsi="Arial" w:cs="Arial"/>
                <w:sz w:val="20"/>
              </w:rPr>
            </w:pPr>
          </w:p>
          <w:p w14:paraId="4775796C" w14:textId="77777777" w:rsidR="003E75B8" w:rsidRDefault="003E75B8" w:rsidP="00441243">
            <w:pPr>
              <w:rPr>
                <w:rFonts w:ascii="Arial" w:hAnsi="Arial" w:cs="Arial"/>
                <w:sz w:val="20"/>
              </w:rPr>
            </w:pPr>
            <w:r>
              <w:rPr>
                <w:rFonts w:ascii="Arial" w:hAnsi="Arial" w:cs="Arial"/>
                <w:sz w:val="20"/>
              </w:rPr>
              <w:t>In the event of any further Covid-19 restrictions a teams meeting will take place rather than face to face meeting that is planned.</w:t>
            </w:r>
          </w:p>
          <w:p w14:paraId="5F973B2D" w14:textId="77777777" w:rsidR="003E75B8" w:rsidRDefault="003E75B8" w:rsidP="00441243">
            <w:pPr>
              <w:rPr>
                <w:rFonts w:ascii="Arial" w:hAnsi="Arial" w:cs="Arial"/>
                <w:sz w:val="20"/>
              </w:rPr>
            </w:pPr>
          </w:p>
          <w:p w14:paraId="31CB9E37" w14:textId="6905B6DD" w:rsidR="003E75B8" w:rsidRDefault="003E75B8" w:rsidP="00441243">
            <w:pPr>
              <w:rPr>
                <w:rFonts w:ascii="Arial" w:hAnsi="Arial" w:cs="Arial"/>
                <w:sz w:val="20"/>
              </w:rPr>
            </w:pPr>
            <w:r>
              <w:rPr>
                <w:rFonts w:ascii="Arial" w:hAnsi="Arial" w:cs="Arial"/>
                <w:sz w:val="20"/>
              </w:rPr>
              <w:t xml:space="preserve">All data will be stored on a private laptop until the end of marking process. </w:t>
            </w:r>
          </w:p>
          <w:p w14:paraId="5C4F58C3" w14:textId="6B0D1DB5" w:rsidR="00404BB8" w:rsidRDefault="00404BB8" w:rsidP="00441243">
            <w:pPr>
              <w:rPr>
                <w:rFonts w:ascii="Arial" w:hAnsi="Arial" w:cs="Arial"/>
                <w:sz w:val="20"/>
              </w:rPr>
            </w:pPr>
          </w:p>
          <w:p w14:paraId="7139A608" w14:textId="77777777" w:rsidR="00404BB8" w:rsidRPr="003C154B" w:rsidRDefault="00404BB8" w:rsidP="00441243">
            <w:pPr>
              <w:rPr>
                <w:rFonts w:ascii="Arial" w:hAnsi="Arial" w:cs="Arial"/>
                <w:b/>
                <w:sz w:val="20"/>
              </w:rPr>
            </w:pPr>
          </w:p>
          <w:p w14:paraId="2D419D79" w14:textId="55655C21" w:rsidR="00E24E04" w:rsidRDefault="00E24E04" w:rsidP="00E24E04">
            <w:pPr>
              <w:rPr>
                <w:rFonts w:ascii="Arial" w:hAnsi="Arial" w:cs="Arial"/>
                <w:b/>
              </w:rPr>
            </w:pPr>
          </w:p>
          <w:p w14:paraId="2C8C337C" w14:textId="77777777" w:rsidR="00404BB8" w:rsidRDefault="00404BB8" w:rsidP="00E24E04">
            <w:pPr>
              <w:rPr>
                <w:rFonts w:ascii="Arial" w:hAnsi="Arial" w:cs="Arial"/>
                <w:b/>
              </w:rPr>
            </w:pPr>
          </w:p>
          <w:p w14:paraId="4943071E" w14:textId="77777777" w:rsidR="00E24E04" w:rsidRDefault="00E24E04" w:rsidP="00E24E04">
            <w:pPr>
              <w:rPr>
                <w:rFonts w:ascii="Arial" w:hAnsi="Arial" w:cs="Arial"/>
                <w:b/>
              </w:rPr>
            </w:pPr>
          </w:p>
          <w:p w14:paraId="2B74F3C6" w14:textId="77777777" w:rsidR="00E24E04" w:rsidRDefault="00E24E04" w:rsidP="00E24E04">
            <w:pPr>
              <w:rPr>
                <w:rFonts w:ascii="Arial" w:hAnsi="Arial" w:cs="Arial"/>
                <w:b/>
              </w:rPr>
            </w:pPr>
          </w:p>
          <w:p w14:paraId="40B8BFA8" w14:textId="77777777" w:rsidR="003D0CD4" w:rsidRDefault="003D0CD4" w:rsidP="00E24E04">
            <w:pPr>
              <w:rPr>
                <w:rFonts w:ascii="Arial" w:hAnsi="Arial" w:cs="Arial"/>
                <w:b/>
              </w:rPr>
            </w:pPr>
          </w:p>
          <w:p w14:paraId="0A9D69E0" w14:textId="77777777" w:rsidR="003D0CD4" w:rsidRDefault="003D0CD4" w:rsidP="00E24E04">
            <w:pPr>
              <w:rPr>
                <w:rFonts w:ascii="Arial" w:hAnsi="Arial" w:cs="Arial"/>
                <w:b/>
              </w:rPr>
            </w:pPr>
          </w:p>
          <w:p w14:paraId="53F361AF" w14:textId="77777777" w:rsidR="003D0CD4" w:rsidRDefault="003D0CD4" w:rsidP="00E24E04">
            <w:pPr>
              <w:rPr>
                <w:rFonts w:ascii="Arial" w:hAnsi="Arial" w:cs="Arial"/>
                <w:b/>
              </w:rPr>
            </w:pPr>
          </w:p>
          <w:p w14:paraId="3AF74FF7" w14:textId="77777777" w:rsidR="003D0CD4" w:rsidRDefault="003D0CD4" w:rsidP="00E24E04">
            <w:pPr>
              <w:rPr>
                <w:rFonts w:ascii="Arial" w:hAnsi="Arial" w:cs="Arial"/>
                <w:b/>
              </w:rPr>
            </w:pPr>
          </w:p>
          <w:p w14:paraId="3CC384F5" w14:textId="77777777" w:rsidR="003D0CD4" w:rsidRDefault="003D0CD4" w:rsidP="00E24E04">
            <w:pPr>
              <w:rPr>
                <w:rFonts w:ascii="Arial" w:hAnsi="Arial" w:cs="Arial"/>
                <w:b/>
              </w:rPr>
            </w:pPr>
          </w:p>
          <w:p w14:paraId="33D076C2" w14:textId="77777777" w:rsidR="003D0CD4" w:rsidRDefault="003D0CD4" w:rsidP="00E24E04">
            <w:pPr>
              <w:rPr>
                <w:rFonts w:ascii="Arial" w:hAnsi="Arial" w:cs="Arial"/>
                <w:b/>
              </w:rPr>
            </w:pPr>
          </w:p>
          <w:p w14:paraId="5F68BC74" w14:textId="77777777" w:rsidR="003D0CD4" w:rsidRDefault="003D0CD4" w:rsidP="00E24E04">
            <w:pPr>
              <w:rPr>
                <w:rFonts w:ascii="Arial" w:hAnsi="Arial" w:cs="Arial"/>
                <w:b/>
              </w:rPr>
            </w:pPr>
          </w:p>
          <w:p w14:paraId="50128F06" w14:textId="77777777" w:rsidR="003D0CD4" w:rsidRDefault="003D0CD4" w:rsidP="00E24E04">
            <w:pPr>
              <w:rPr>
                <w:rFonts w:ascii="Arial" w:hAnsi="Arial" w:cs="Arial"/>
                <w:b/>
              </w:rPr>
            </w:pPr>
          </w:p>
          <w:p w14:paraId="7305ADB2" w14:textId="77777777" w:rsidR="003D0CD4" w:rsidRDefault="003D0CD4" w:rsidP="00E24E04">
            <w:pPr>
              <w:rPr>
                <w:rFonts w:ascii="Arial" w:hAnsi="Arial" w:cs="Arial"/>
                <w:b/>
              </w:rPr>
            </w:pPr>
          </w:p>
          <w:p w14:paraId="3BE581AC" w14:textId="77777777" w:rsidR="003C154B" w:rsidRDefault="003C154B" w:rsidP="00E24E04">
            <w:pPr>
              <w:rPr>
                <w:rFonts w:ascii="Arial" w:hAnsi="Arial" w:cs="Arial"/>
                <w:b/>
              </w:rPr>
            </w:pPr>
          </w:p>
          <w:p w14:paraId="6EAC6EA3" w14:textId="77777777" w:rsidR="003C154B" w:rsidRDefault="003C154B" w:rsidP="00E24E04">
            <w:pPr>
              <w:rPr>
                <w:rFonts w:ascii="Arial" w:hAnsi="Arial" w:cs="Arial"/>
                <w:b/>
              </w:rPr>
            </w:pPr>
          </w:p>
          <w:p w14:paraId="681D442C" w14:textId="77777777" w:rsidR="00E24E04" w:rsidRPr="00E24E04" w:rsidRDefault="00E24E04" w:rsidP="00E24E04">
            <w:pPr>
              <w:rPr>
                <w:rFonts w:ascii="Arial" w:hAnsi="Arial" w:cs="Arial"/>
                <w:b/>
              </w:rPr>
            </w:pPr>
          </w:p>
        </w:tc>
      </w:tr>
    </w:tbl>
    <w:p w14:paraId="6A75DE38"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55C85EFC" w14:textId="77777777" w:rsidTr="001D499B">
        <w:tc>
          <w:tcPr>
            <w:tcW w:w="10368" w:type="dxa"/>
          </w:tcPr>
          <w:p w14:paraId="46DAF3EB"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58CC5596" w14:textId="77777777" w:rsidR="007E787E" w:rsidRDefault="007E787E" w:rsidP="001D499B"/>
          <w:p w14:paraId="31FC45D1" w14:textId="19C3F705" w:rsidR="003D0CD4" w:rsidRDefault="00404BB8" w:rsidP="001D499B">
            <w:r>
              <w:t xml:space="preserve">All participants will </w:t>
            </w:r>
            <w:r w:rsidR="003E75B8">
              <w:t>gather</w:t>
            </w:r>
            <w:r>
              <w:t xml:space="preserve"> in an informal setting</w:t>
            </w:r>
            <w:r w:rsidR="003E75B8">
              <w:t xml:space="preserve"> for a </w:t>
            </w:r>
            <w:r w:rsidR="003A6AA6">
              <w:t>face-to-face</w:t>
            </w:r>
            <w:r w:rsidR="003E75B8">
              <w:t xml:space="preserve"> meeting</w:t>
            </w:r>
            <w:r>
              <w:t xml:space="preserve">, where questions will be </w:t>
            </w:r>
            <w:r w:rsidR="003E75B8">
              <w:t>asked,</w:t>
            </w:r>
            <w:r>
              <w:t xml:space="preserve"> and a general conversation will take place based on the interview questions.</w:t>
            </w:r>
            <w:r w:rsidR="003A6AA6">
              <w:t xml:space="preserve"> Prior to the start of </w:t>
            </w:r>
            <w:r w:rsidR="003A6AA6">
              <w:lastRenderedPageBreak/>
              <w:t xml:space="preserve">the focus group meeting, all participants will be given an information sheet regarding the study, they will also be given a consent form prior to starting. </w:t>
            </w:r>
            <w:r w:rsidR="002B5A5F">
              <w:t>Participants will also be informed of their right to withdraw all data should they wish.</w:t>
            </w:r>
          </w:p>
          <w:p w14:paraId="489CA56C" w14:textId="5BC66269" w:rsidR="003E75B8" w:rsidRDefault="003E75B8" w:rsidP="001D499B"/>
          <w:p w14:paraId="64BA3C7F" w14:textId="530403A4" w:rsidR="003A6AA6" w:rsidRDefault="003A6AA6" w:rsidP="001D499B">
            <w:r>
              <w:t xml:space="preserve">Two hours will be given for the focus group meeting containing a refreshment break </w:t>
            </w:r>
            <w:r w:rsidR="00E008C9">
              <w:t>halfway</w:t>
            </w:r>
            <w:r>
              <w:t xml:space="preserve"> through the time.</w:t>
            </w:r>
          </w:p>
          <w:p w14:paraId="354E5A86" w14:textId="19F39E80" w:rsidR="00E008C9" w:rsidRDefault="00E008C9" w:rsidP="001D499B"/>
          <w:p w14:paraId="3214437B" w14:textId="5E3CF3BC" w:rsidR="00E008C9" w:rsidRDefault="00E008C9" w:rsidP="001D499B">
            <w:r>
              <w:t>At the end of the focus group meeting all participants will be given a full debrief.</w:t>
            </w:r>
            <w:r w:rsidR="00EE7321">
              <w:t xml:space="preserve"> Including organisations that may be contacted if any participant has been overwhelmed by the study in general.</w:t>
            </w:r>
          </w:p>
          <w:p w14:paraId="09F6DA1B" w14:textId="51C3B15E" w:rsidR="003E75B8" w:rsidRDefault="003E75B8" w:rsidP="001D499B"/>
          <w:p w14:paraId="25373F12" w14:textId="537B67BC" w:rsidR="003E75B8" w:rsidRDefault="003E75B8" w:rsidP="001D499B"/>
          <w:p w14:paraId="40477B1A" w14:textId="77777777" w:rsidR="003E75B8" w:rsidRDefault="003E75B8" w:rsidP="001D499B"/>
          <w:p w14:paraId="360F331A" w14:textId="77777777" w:rsidR="003D0CD4" w:rsidRDefault="003D0CD4" w:rsidP="001D499B"/>
          <w:p w14:paraId="00282D90" w14:textId="77777777" w:rsidR="003D0CD4" w:rsidRDefault="003D0CD4" w:rsidP="001D499B"/>
          <w:p w14:paraId="20689ADF" w14:textId="77777777" w:rsidR="003D0CD4" w:rsidRDefault="003D0CD4" w:rsidP="001D499B"/>
          <w:p w14:paraId="680A2145" w14:textId="77777777" w:rsidR="003D0CD4" w:rsidRDefault="003D0CD4" w:rsidP="001D499B"/>
          <w:p w14:paraId="67AB4E7F" w14:textId="77777777" w:rsidR="007E787E" w:rsidRDefault="007E787E" w:rsidP="001D499B"/>
          <w:p w14:paraId="31EF56B3" w14:textId="77777777" w:rsidR="007E787E" w:rsidRDefault="007E787E" w:rsidP="001D499B"/>
          <w:p w14:paraId="45DDCE78" w14:textId="77777777" w:rsidR="007E787E" w:rsidRDefault="007E787E" w:rsidP="001D499B"/>
          <w:p w14:paraId="6946A955" w14:textId="77777777" w:rsidR="007E787E" w:rsidRDefault="007E787E" w:rsidP="001D499B"/>
          <w:p w14:paraId="56DB169E" w14:textId="77777777" w:rsidR="007E787E" w:rsidRDefault="007E787E" w:rsidP="001D499B"/>
          <w:p w14:paraId="2DFF8517" w14:textId="77777777" w:rsidR="007E787E" w:rsidRDefault="007E787E" w:rsidP="001D499B"/>
          <w:p w14:paraId="3EA18717" w14:textId="77777777" w:rsidR="007E787E" w:rsidRDefault="007E787E" w:rsidP="001D499B"/>
        </w:tc>
      </w:tr>
    </w:tbl>
    <w:p w14:paraId="02F0DD64"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5B38DD06" w14:textId="77777777" w:rsidTr="001D499B">
        <w:tc>
          <w:tcPr>
            <w:tcW w:w="10368" w:type="dxa"/>
            <w:tcBorders>
              <w:top w:val="single" w:sz="4" w:space="0" w:color="auto"/>
              <w:left w:val="single" w:sz="4" w:space="0" w:color="auto"/>
              <w:bottom w:val="single" w:sz="4" w:space="0" w:color="auto"/>
              <w:right w:val="single" w:sz="4" w:space="0" w:color="auto"/>
            </w:tcBorders>
          </w:tcPr>
          <w:p w14:paraId="6D69F1C2"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146C94AB" w14:textId="5C0C9786" w:rsidR="003D0CD4" w:rsidRDefault="003D0CD4" w:rsidP="001D499B">
            <w:pPr>
              <w:rPr>
                <w:rFonts w:ascii="Arial" w:hAnsi="Arial" w:cs="Arial"/>
                <w:sz w:val="20"/>
              </w:rPr>
            </w:pPr>
          </w:p>
          <w:p w14:paraId="6A1DCD90" w14:textId="14866373" w:rsidR="00E008C9" w:rsidRDefault="00E008C9" w:rsidP="001D499B">
            <w:pPr>
              <w:rPr>
                <w:rFonts w:ascii="Arial" w:hAnsi="Arial" w:cs="Arial"/>
                <w:sz w:val="20"/>
              </w:rPr>
            </w:pPr>
            <w:r>
              <w:rPr>
                <w:rFonts w:ascii="Arial" w:hAnsi="Arial" w:cs="Arial"/>
                <w:sz w:val="20"/>
              </w:rPr>
              <w:t xml:space="preserve">The voice recorded focus group session will be transcribed ready for </w:t>
            </w:r>
            <w:r w:rsidR="00B726ED">
              <w:rPr>
                <w:rFonts w:ascii="Arial" w:hAnsi="Arial" w:cs="Arial"/>
                <w:sz w:val="20"/>
              </w:rPr>
              <w:t>thematic analysis and will be analysed qualitatively.</w:t>
            </w:r>
            <w:r w:rsidR="000204EF">
              <w:rPr>
                <w:rFonts w:ascii="Arial" w:hAnsi="Arial" w:cs="Arial"/>
                <w:sz w:val="20"/>
              </w:rPr>
              <w:t xml:space="preserve"> By where superordinate and subordinate themes will be established to measure results.</w:t>
            </w:r>
          </w:p>
          <w:p w14:paraId="249031F9" w14:textId="77777777" w:rsidR="003D0CD4" w:rsidRDefault="003D0CD4" w:rsidP="001D499B">
            <w:pPr>
              <w:rPr>
                <w:rFonts w:ascii="Arial" w:hAnsi="Arial" w:cs="Arial"/>
                <w:sz w:val="20"/>
              </w:rPr>
            </w:pPr>
          </w:p>
          <w:p w14:paraId="4AD9ECBB" w14:textId="77777777" w:rsidR="003D0CD4" w:rsidRDefault="003D0CD4" w:rsidP="001D499B">
            <w:pPr>
              <w:rPr>
                <w:rFonts w:ascii="Arial" w:hAnsi="Arial" w:cs="Arial"/>
                <w:sz w:val="20"/>
              </w:rPr>
            </w:pPr>
          </w:p>
          <w:p w14:paraId="255BA285" w14:textId="77777777" w:rsidR="00186F40" w:rsidRDefault="00186F40" w:rsidP="001D499B">
            <w:pPr>
              <w:rPr>
                <w:rFonts w:ascii="Arial" w:hAnsi="Arial" w:cs="Arial"/>
                <w:sz w:val="20"/>
              </w:rPr>
            </w:pPr>
          </w:p>
          <w:p w14:paraId="477680F6" w14:textId="77777777" w:rsidR="00186F40" w:rsidRDefault="00186F40" w:rsidP="001D499B">
            <w:pPr>
              <w:rPr>
                <w:rFonts w:ascii="Arial" w:hAnsi="Arial" w:cs="Arial"/>
                <w:sz w:val="20"/>
              </w:rPr>
            </w:pPr>
          </w:p>
          <w:p w14:paraId="283E437F" w14:textId="77777777" w:rsidR="003D0CD4" w:rsidRDefault="003D0CD4" w:rsidP="001D499B">
            <w:pPr>
              <w:rPr>
                <w:rFonts w:ascii="Arial" w:hAnsi="Arial" w:cs="Arial"/>
                <w:sz w:val="20"/>
              </w:rPr>
            </w:pPr>
          </w:p>
          <w:p w14:paraId="77B028B7" w14:textId="77777777" w:rsidR="003D0CD4" w:rsidRDefault="003D0CD4" w:rsidP="001D499B">
            <w:pPr>
              <w:rPr>
                <w:rFonts w:ascii="Arial" w:hAnsi="Arial" w:cs="Arial"/>
                <w:sz w:val="20"/>
              </w:rPr>
            </w:pPr>
          </w:p>
          <w:p w14:paraId="3C16DC8E"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541818F7" w14:textId="77777777" w:rsidR="00186F40" w:rsidRDefault="00186F40" w:rsidP="001D499B">
            <w:pPr>
              <w:rPr>
                <w:rFonts w:ascii="Arial" w:hAnsi="Arial" w:cs="Arial"/>
                <w:sz w:val="20"/>
              </w:rPr>
            </w:pPr>
          </w:p>
          <w:p w14:paraId="3B828C5B" w14:textId="77777777" w:rsidR="00186F40" w:rsidRDefault="00186F40" w:rsidP="001D499B">
            <w:pPr>
              <w:rPr>
                <w:rFonts w:ascii="Arial" w:hAnsi="Arial" w:cs="Arial"/>
                <w:sz w:val="20"/>
              </w:rPr>
            </w:pPr>
          </w:p>
          <w:p w14:paraId="1A4F439F" w14:textId="77777777" w:rsidR="00186F40" w:rsidRDefault="00186F40" w:rsidP="001D499B">
            <w:pPr>
              <w:rPr>
                <w:rFonts w:ascii="Arial" w:hAnsi="Arial" w:cs="Arial"/>
                <w:sz w:val="20"/>
              </w:rPr>
            </w:pPr>
          </w:p>
          <w:p w14:paraId="6DE1E5F4" w14:textId="77777777" w:rsidR="00186F40" w:rsidRDefault="00186F40" w:rsidP="001D499B">
            <w:pPr>
              <w:rPr>
                <w:rFonts w:ascii="Arial" w:hAnsi="Arial" w:cs="Arial"/>
                <w:sz w:val="20"/>
              </w:rPr>
            </w:pPr>
          </w:p>
          <w:p w14:paraId="0E3FAE84" w14:textId="77777777" w:rsidR="00186F40" w:rsidRDefault="00186F40" w:rsidP="001D499B">
            <w:pPr>
              <w:rPr>
                <w:rFonts w:ascii="Arial" w:hAnsi="Arial" w:cs="Arial"/>
                <w:sz w:val="20"/>
              </w:rPr>
            </w:pPr>
          </w:p>
          <w:p w14:paraId="3C16AE95" w14:textId="77777777" w:rsidR="00186F40" w:rsidRDefault="00186F40" w:rsidP="001D499B">
            <w:pPr>
              <w:rPr>
                <w:rFonts w:ascii="Arial" w:hAnsi="Arial" w:cs="Arial"/>
                <w:sz w:val="20"/>
              </w:rPr>
            </w:pPr>
          </w:p>
          <w:p w14:paraId="4D345F8C" w14:textId="77777777" w:rsidR="00186F40" w:rsidRDefault="00186F40" w:rsidP="001D499B">
            <w:pPr>
              <w:rPr>
                <w:rFonts w:ascii="Arial" w:hAnsi="Arial" w:cs="Arial"/>
                <w:sz w:val="20"/>
              </w:rPr>
            </w:pPr>
          </w:p>
          <w:p w14:paraId="6D425A65"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2592BB0C" w14:textId="77777777" w:rsidR="003D0CD4" w:rsidRPr="003D0CD4" w:rsidRDefault="003D0CD4" w:rsidP="001D499B">
            <w:pPr>
              <w:rPr>
                <w:rFonts w:ascii="Arial" w:hAnsi="Arial" w:cs="Arial"/>
                <w:sz w:val="20"/>
              </w:rPr>
            </w:pPr>
          </w:p>
          <w:p w14:paraId="091E73A2" w14:textId="5F2904A8" w:rsidR="003D0CD4" w:rsidRPr="00B726ED" w:rsidRDefault="00B726ED" w:rsidP="001D499B">
            <w:pPr>
              <w:rPr>
                <w:rFonts w:ascii="Arial" w:hAnsi="Arial" w:cs="Arial"/>
                <w:bCs/>
                <w:sz w:val="20"/>
                <w:szCs w:val="20"/>
              </w:rPr>
            </w:pPr>
            <w:r>
              <w:rPr>
                <w:rFonts w:ascii="Arial" w:hAnsi="Arial" w:cs="Arial"/>
                <w:bCs/>
                <w:sz w:val="20"/>
                <w:szCs w:val="20"/>
              </w:rPr>
              <w:t>Thematic analysis will be used to analyse the data.</w:t>
            </w:r>
          </w:p>
          <w:p w14:paraId="7046D122" w14:textId="77777777" w:rsidR="00186F40" w:rsidRDefault="00186F40" w:rsidP="001D499B">
            <w:pPr>
              <w:rPr>
                <w:rFonts w:ascii="Arial" w:hAnsi="Arial" w:cs="Arial"/>
                <w:b/>
              </w:rPr>
            </w:pPr>
          </w:p>
          <w:p w14:paraId="67D209E6" w14:textId="77777777" w:rsidR="003D0CD4" w:rsidRDefault="003D0CD4" w:rsidP="001D499B">
            <w:pPr>
              <w:rPr>
                <w:rFonts w:ascii="Arial" w:hAnsi="Arial" w:cs="Arial"/>
                <w:b/>
              </w:rPr>
            </w:pPr>
          </w:p>
          <w:p w14:paraId="7FD2A2D4" w14:textId="77777777" w:rsidR="003D0CD4" w:rsidRDefault="003D0CD4" w:rsidP="001D499B">
            <w:pPr>
              <w:rPr>
                <w:rFonts w:ascii="Arial" w:hAnsi="Arial" w:cs="Arial"/>
                <w:b/>
              </w:rPr>
            </w:pPr>
          </w:p>
          <w:p w14:paraId="4EBD9CE5" w14:textId="77777777" w:rsidR="003D0CD4" w:rsidRPr="00E24E04" w:rsidRDefault="003D0CD4" w:rsidP="001D499B">
            <w:pPr>
              <w:rPr>
                <w:rFonts w:ascii="Arial" w:hAnsi="Arial" w:cs="Arial"/>
                <w:b/>
              </w:rPr>
            </w:pPr>
          </w:p>
        </w:tc>
      </w:tr>
    </w:tbl>
    <w:p w14:paraId="2F84153C" w14:textId="77777777" w:rsidR="00186F40" w:rsidRDefault="00186F40" w:rsidP="00F73A03">
      <w:pPr>
        <w:rPr>
          <w:rFonts w:ascii="Arial" w:hAnsi="Arial" w:cs="Arial"/>
          <w:b/>
        </w:rPr>
      </w:pPr>
    </w:p>
    <w:p w14:paraId="792F6168"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642BDEA8" w14:textId="77777777" w:rsidTr="0067154A">
        <w:tc>
          <w:tcPr>
            <w:tcW w:w="10368" w:type="dxa"/>
            <w:tcBorders>
              <w:top w:val="single" w:sz="4" w:space="0" w:color="auto"/>
              <w:left w:val="single" w:sz="4" w:space="0" w:color="auto"/>
              <w:bottom w:val="single" w:sz="4" w:space="0" w:color="auto"/>
              <w:right w:val="single" w:sz="4" w:space="0" w:color="auto"/>
            </w:tcBorders>
          </w:tcPr>
          <w:p w14:paraId="29B8BEFB"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2F8361C0"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5E49CFED" w14:textId="77777777" w:rsidR="00186F40" w:rsidRPr="00186F40" w:rsidRDefault="00186F40" w:rsidP="00186F40">
            <w:pPr>
              <w:ind w:left="426"/>
              <w:rPr>
                <w:rFonts w:ascii="Arial" w:hAnsi="Arial" w:cs="Arial"/>
                <w:sz w:val="20"/>
              </w:rPr>
            </w:pPr>
          </w:p>
          <w:p w14:paraId="50BA9462"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20DB52EA" w14:textId="77777777" w:rsidR="006D31CA" w:rsidRDefault="006D31CA" w:rsidP="002C7EA7">
            <w:pPr>
              <w:rPr>
                <w:rFonts w:ascii="Arial" w:hAnsi="Arial" w:cs="Arial"/>
                <w:b/>
              </w:rPr>
            </w:pPr>
          </w:p>
          <w:p w14:paraId="19089049" w14:textId="77777777" w:rsidR="006D31CA" w:rsidRDefault="006D31CA" w:rsidP="002C7EA7">
            <w:pPr>
              <w:rPr>
                <w:rFonts w:ascii="Arial" w:hAnsi="Arial" w:cs="Arial"/>
                <w:b/>
              </w:rPr>
            </w:pPr>
          </w:p>
          <w:p w14:paraId="7893F99D" w14:textId="77777777" w:rsidR="00C061EC" w:rsidRDefault="00C061EC" w:rsidP="002C7EA7">
            <w:pPr>
              <w:rPr>
                <w:rFonts w:ascii="Arial" w:hAnsi="Arial" w:cs="Arial"/>
                <w:b/>
              </w:rPr>
            </w:pPr>
          </w:p>
          <w:p w14:paraId="5FDBE59C" w14:textId="4892A2FF" w:rsidR="00C061EC" w:rsidRDefault="00D77074" w:rsidP="002C7EA7">
            <w:pPr>
              <w:rPr>
                <w:rFonts w:ascii="Arial" w:hAnsi="Arial" w:cs="Arial"/>
                <w:bCs/>
              </w:rPr>
            </w:pPr>
            <w:r>
              <w:rPr>
                <w:rFonts w:ascii="Arial" w:hAnsi="Arial" w:cs="Arial"/>
                <w:bCs/>
              </w:rPr>
              <w:t>Ethical considerations.</w:t>
            </w:r>
          </w:p>
          <w:p w14:paraId="3C83DC2A" w14:textId="184DB4D3" w:rsidR="00D77074" w:rsidRDefault="00D77074" w:rsidP="002C7EA7">
            <w:pPr>
              <w:rPr>
                <w:rFonts w:ascii="Arial" w:hAnsi="Arial" w:cs="Arial"/>
                <w:bCs/>
                <w:sz w:val="20"/>
                <w:szCs w:val="20"/>
              </w:rPr>
            </w:pPr>
          </w:p>
          <w:p w14:paraId="04EAE953" w14:textId="685D34C4" w:rsidR="00797DEA" w:rsidRDefault="00D77074" w:rsidP="002C7EA7">
            <w:pPr>
              <w:rPr>
                <w:rFonts w:ascii="Arial" w:hAnsi="Arial" w:cs="Arial"/>
                <w:bCs/>
                <w:sz w:val="20"/>
                <w:szCs w:val="20"/>
              </w:rPr>
            </w:pPr>
            <w:r>
              <w:rPr>
                <w:rFonts w:ascii="Arial" w:hAnsi="Arial" w:cs="Arial"/>
                <w:bCs/>
                <w:sz w:val="20"/>
                <w:szCs w:val="20"/>
              </w:rPr>
              <w:t xml:space="preserve">The following ethical considerations in line with the BPS code of human research ethics (2018) will be in place throughout this study. All participants will be given a consent form and information sheet prior to the start of the study, this will outline what the study entails and what the participants are required to do. All participants will be made aware of their right to withdraw at anytime up to </w:t>
            </w:r>
            <w:r w:rsidR="00CE34FD">
              <w:rPr>
                <w:rFonts w:ascii="Arial" w:hAnsi="Arial" w:cs="Arial"/>
                <w:bCs/>
                <w:sz w:val="20"/>
                <w:szCs w:val="20"/>
              </w:rPr>
              <w:t>the day of submission</w:t>
            </w:r>
            <w:r w:rsidR="00797DEA">
              <w:rPr>
                <w:rFonts w:ascii="Arial" w:hAnsi="Arial" w:cs="Arial"/>
                <w:bCs/>
                <w:sz w:val="20"/>
                <w:szCs w:val="20"/>
              </w:rPr>
              <w:t xml:space="preserve"> with no penalties. All participants will be given a full debrief at the end informing them in full of what the study is about.</w:t>
            </w:r>
          </w:p>
          <w:p w14:paraId="5F09F67D" w14:textId="77777777" w:rsidR="00CE34FD" w:rsidRDefault="00CE34FD" w:rsidP="002C7EA7">
            <w:pPr>
              <w:rPr>
                <w:rFonts w:ascii="Arial" w:hAnsi="Arial" w:cs="Arial"/>
                <w:bCs/>
                <w:sz w:val="20"/>
                <w:szCs w:val="20"/>
              </w:rPr>
            </w:pPr>
          </w:p>
          <w:p w14:paraId="781EB0A8" w14:textId="36E0F56D" w:rsidR="00D77074" w:rsidRDefault="00CE34FD" w:rsidP="002C7EA7">
            <w:pPr>
              <w:rPr>
                <w:rFonts w:ascii="Arial" w:hAnsi="Arial" w:cs="Arial"/>
                <w:bCs/>
                <w:sz w:val="20"/>
                <w:szCs w:val="20"/>
              </w:rPr>
            </w:pPr>
            <w:r>
              <w:rPr>
                <w:rFonts w:ascii="Arial" w:hAnsi="Arial" w:cs="Arial"/>
                <w:bCs/>
                <w:sz w:val="20"/>
                <w:szCs w:val="20"/>
              </w:rPr>
              <w:t xml:space="preserve">All participants will be given full opportunity to ask any questions they may have regarding the study. At no time will any of the participants be deceived of any aspects of the study. Contact details for the researcher and empirical project supervisor should any of the participant have any further questions or worries about the study or the conduct of the researcher. </w:t>
            </w:r>
          </w:p>
          <w:p w14:paraId="6F342066" w14:textId="3DCBE609" w:rsidR="00CE34FD" w:rsidRDefault="00CE34FD" w:rsidP="002C7EA7">
            <w:pPr>
              <w:rPr>
                <w:rFonts w:ascii="Arial" w:hAnsi="Arial" w:cs="Arial"/>
                <w:bCs/>
                <w:sz w:val="20"/>
                <w:szCs w:val="20"/>
              </w:rPr>
            </w:pPr>
          </w:p>
          <w:p w14:paraId="5244C035" w14:textId="1A9C7FB6" w:rsidR="00CE34FD" w:rsidRDefault="00CE34FD" w:rsidP="002C7EA7">
            <w:pPr>
              <w:rPr>
                <w:rFonts w:ascii="Arial" w:hAnsi="Arial" w:cs="Arial"/>
                <w:bCs/>
                <w:sz w:val="20"/>
                <w:szCs w:val="20"/>
              </w:rPr>
            </w:pPr>
            <w:r>
              <w:rPr>
                <w:rFonts w:ascii="Arial" w:hAnsi="Arial" w:cs="Arial"/>
                <w:bCs/>
                <w:sz w:val="20"/>
                <w:szCs w:val="20"/>
              </w:rPr>
              <w:t>Ethical considerations that may arise due to the study include any overwhelming feelings or emotions connected to past or present friendships. (Participants will be given details of organisations that can be contacted for help and guidance in this instance).  Any concerns regarding the collection of data and storage of said data, this includes ages of participants.</w:t>
            </w:r>
            <w:r w:rsidR="00016E88">
              <w:rPr>
                <w:rFonts w:ascii="Arial" w:hAnsi="Arial" w:cs="Arial"/>
                <w:bCs/>
                <w:sz w:val="20"/>
                <w:szCs w:val="20"/>
              </w:rPr>
              <w:t xml:space="preserve"> Participants will be made aware that all data will be held under strict confidence.</w:t>
            </w:r>
          </w:p>
          <w:p w14:paraId="00DC3985" w14:textId="1B9752F9" w:rsidR="00016E88" w:rsidRDefault="00016E88" w:rsidP="00016E88">
            <w:pPr>
              <w:jc w:val="center"/>
              <w:rPr>
                <w:rFonts w:ascii="Arial" w:hAnsi="Arial" w:cs="Arial"/>
                <w:bCs/>
                <w:sz w:val="20"/>
                <w:szCs w:val="20"/>
              </w:rPr>
            </w:pPr>
          </w:p>
          <w:p w14:paraId="1756E204" w14:textId="55456C0E" w:rsidR="00016E88" w:rsidRDefault="00016E88" w:rsidP="00016E88">
            <w:pPr>
              <w:jc w:val="center"/>
              <w:rPr>
                <w:rFonts w:ascii="Arial" w:hAnsi="Arial" w:cs="Arial"/>
                <w:bCs/>
                <w:sz w:val="20"/>
                <w:szCs w:val="20"/>
              </w:rPr>
            </w:pPr>
            <w:r>
              <w:rPr>
                <w:rFonts w:ascii="Arial" w:hAnsi="Arial" w:cs="Arial"/>
                <w:bCs/>
                <w:sz w:val="20"/>
                <w:szCs w:val="20"/>
              </w:rPr>
              <w:t>Questions for focus group interview.</w:t>
            </w:r>
          </w:p>
          <w:p w14:paraId="634F282F" w14:textId="6EC56E69" w:rsidR="00016E88" w:rsidRDefault="00016E88" w:rsidP="00016E88">
            <w:pPr>
              <w:rPr>
                <w:rFonts w:ascii="Arial" w:hAnsi="Arial" w:cs="Arial"/>
                <w:bCs/>
                <w:sz w:val="20"/>
                <w:szCs w:val="20"/>
              </w:rPr>
            </w:pPr>
          </w:p>
          <w:p w14:paraId="59B1CDA5"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1.</w:t>
            </w:r>
          </w:p>
          <w:p w14:paraId="152B256F" w14:textId="77777777" w:rsidR="00016E88" w:rsidRPr="00016E88" w:rsidRDefault="00016E88" w:rsidP="00016E88">
            <w:pPr>
              <w:spacing w:after="160" w:line="259" w:lineRule="auto"/>
              <w:rPr>
                <w:rFonts w:eastAsia="Calibri"/>
                <w:lang w:eastAsia="en-US"/>
              </w:rPr>
            </w:pPr>
            <w:r w:rsidRPr="00016E88">
              <w:rPr>
                <w:rFonts w:eastAsia="Calibri"/>
                <w:lang w:eastAsia="en-US"/>
              </w:rPr>
              <w:t>What brought you together as a friendship group in the first instance?</w:t>
            </w:r>
          </w:p>
          <w:p w14:paraId="3347DBC8"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2.</w:t>
            </w:r>
          </w:p>
          <w:p w14:paraId="66C753EE" w14:textId="77777777" w:rsidR="00016E88" w:rsidRPr="00016E88" w:rsidRDefault="00016E88" w:rsidP="00016E88">
            <w:pPr>
              <w:spacing w:after="160" w:line="259" w:lineRule="auto"/>
              <w:rPr>
                <w:rFonts w:eastAsia="Calibri"/>
                <w:lang w:eastAsia="en-US"/>
              </w:rPr>
            </w:pPr>
            <w:r w:rsidRPr="00016E88">
              <w:rPr>
                <w:rFonts w:eastAsia="Calibri"/>
                <w:lang w:eastAsia="en-US"/>
              </w:rPr>
              <w:t>What is the most important aspect of your intergenerational friendship group?</w:t>
            </w:r>
          </w:p>
          <w:p w14:paraId="07EBCE38"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3.</w:t>
            </w:r>
          </w:p>
          <w:p w14:paraId="7C52FE60"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find that being part of an intergenerational friendship group help with personal growth?</w:t>
            </w:r>
          </w:p>
          <w:p w14:paraId="16F5A662"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4.</w:t>
            </w:r>
          </w:p>
          <w:p w14:paraId="68FCBAAA" w14:textId="77777777" w:rsidR="00016E88" w:rsidRPr="00016E88" w:rsidRDefault="00016E88" w:rsidP="00016E88">
            <w:pPr>
              <w:spacing w:after="160" w:line="259" w:lineRule="auto"/>
              <w:rPr>
                <w:rFonts w:eastAsia="Calibri"/>
                <w:lang w:eastAsia="en-US"/>
              </w:rPr>
            </w:pPr>
            <w:r w:rsidRPr="00016E88">
              <w:rPr>
                <w:rFonts w:eastAsia="Calibri"/>
                <w:lang w:eastAsia="en-US"/>
              </w:rPr>
              <w:t>Do the different personalities within your friendship group encourage you to be more yourself?</w:t>
            </w:r>
          </w:p>
          <w:p w14:paraId="42920D62"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5.</w:t>
            </w:r>
          </w:p>
          <w:p w14:paraId="78184B94"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find that engagement with your intergenerational friendship group is easier than maintain rather than friendship groups of mainly your own age?</w:t>
            </w:r>
          </w:p>
          <w:p w14:paraId="57186AF2"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6.</w:t>
            </w:r>
          </w:p>
          <w:p w14:paraId="5ECB9B41"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find it easy to express you worries and weaknesses within your intergenerational friendship group than within own age friendship groups?</w:t>
            </w:r>
          </w:p>
          <w:p w14:paraId="4410088B"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7.</w:t>
            </w:r>
          </w:p>
          <w:p w14:paraId="3624A6F8"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feel that confidentiality is taken more seriously within your intergenerational friendship group than within own age friendship groups?</w:t>
            </w:r>
          </w:p>
          <w:p w14:paraId="37265634" w14:textId="77777777" w:rsidR="00016E88" w:rsidRPr="00016E88" w:rsidRDefault="00016E88" w:rsidP="00016E88">
            <w:pPr>
              <w:spacing w:after="160" w:line="259" w:lineRule="auto"/>
              <w:rPr>
                <w:rFonts w:eastAsia="Calibri"/>
                <w:lang w:eastAsia="en-US"/>
              </w:rPr>
            </w:pPr>
            <w:r w:rsidRPr="00016E88">
              <w:rPr>
                <w:rFonts w:eastAsia="Calibri"/>
                <w:lang w:eastAsia="en-US"/>
              </w:rPr>
              <w:t xml:space="preserve">Question 8. </w:t>
            </w:r>
          </w:p>
          <w:p w14:paraId="54C5E820"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feel that intergenerational friendships feel more like kin relationships than your own age friendship groups?</w:t>
            </w:r>
          </w:p>
          <w:p w14:paraId="4766E84B" w14:textId="77777777" w:rsidR="00016E88" w:rsidRPr="00016E88" w:rsidRDefault="00016E88" w:rsidP="00016E88">
            <w:pPr>
              <w:spacing w:after="160" w:line="259" w:lineRule="auto"/>
              <w:rPr>
                <w:rFonts w:eastAsia="Calibri"/>
                <w:lang w:eastAsia="en-US"/>
              </w:rPr>
            </w:pPr>
            <w:r w:rsidRPr="00016E88">
              <w:rPr>
                <w:rFonts w:eastAsia="Calibri"/>
                <w:lang w:eastAsia="en-US"/>
              </w:rPr>
              <w:t xml:space="preserve">Question 9. </w:t>
            </w:r>
          </w:p>
          <w:p w14:paraId="51EA68D3" w14:textId="77777777" w:rsidR="00016E88" w:rsidRPr="00016E88" w:rsidRDefault="00016E88" w:rsidP="00016E88">
            <w:pPr>
              <w:spacing w:after="160" w:line="259" w:lineRule="auto"/>
              <w:rPr>
                <w:rFonts w:eastAsia="Calibri"/>
                <w:lang w:eastAsia="en-US"/>
              </w:rPr>
            </w:pPr>
            <w:r w:rsidRPr="00016E88">
              <w:rPr>
                <w:rFonts w:eastAsia="Calibri"/>
                <w:lang w:eastAsia="en-US"/>
              </w:rPr>
              <w:t xml:space="preserve">Do you find that your intergenerational friendship group is genuinely interested in </w:t>
            </w:r>
            <w:proofErr w:type="spellStart"/>
            <w:r w:rsidRPr="00016E88">
              <w:rPr>
                <w:rFonts w:eastAsia="Calibri"/>
                <w:lang w:eastAsia="en-US"/>
              </w:rPr>
              <w:t>you</w:t>
            </w:r>
            <w:proofErr w:type="spellEnd"/>
            <w:r w:rsidRPr="00016E88">
              <w:rPr>
                <w:rFonts w:eastAsia="Calibri"/>
                <w:lang w:eastAsia="en-US"/>
              </w:rPr>
              <w:t xml:space="preserve"> family life, work life more than your own age friendship groups?</w:t>
            </w:r>
          </w:p>
          <w:p w14:paraId="28C44FDA" w14:textId="77777777" w:rsidR="00016E88" w:rsidRPr="00016E88" w:rsidRDefault="00016E88" w:rsidP="00016E88">
            <w:pPr>
              <w:spacing w:after="160" w:line="259" w:lineRule="auto"/>
              <w:rPr>
                <w:rFonts w:eastAsia="Calibri"/>
                <w:lang w:eastAsia="en-US"/>
              </w:rPr>
            </w:pPr>
            <w:r w:rsidRPr="00016E88">
              <w:rPr>
                <w:rFonts w:eastAsia="Calibri"/>
                <w:lang w:eastAsia="en-US"/>
              </w:rPr>
              <w:lastRenderedPageBreak/>
              <w:t xml:space="preserve">Question 10. </w:t>
            </w:r>
          </w:p>
          <w:p w14:paraId="0E3838F0"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feel more accepted for who you are within your intergenerational friendship group than that of your own age friendship group?</w:t>
            </w:r>
          </w:p>
          <w:p w14:paraId="27299C18" w14:textId="0A052730" w:rsidR="00016E88" w:rsidRPr="00D77074" w:rsidRDefault="00016E88" w:rsidP="00016E88">
            <w:pPr>
              <w:rPr>
                <w:rFonts w:ascii="Arial" w:hAnsi="Arial" w:cs="Arial"/>
                <w:bCs/>
                <w:sz w:val="20"/>
                <w:szCs w:val="20"/>
              </w:rPr>
            </w:pPr>
          </w:p>
          <w:p w14:paraId="1069DEBD" w14:textId="77777777" w:rsidR="00D77074" w:rsidRPr="00D77074" w:rsidRDefault="00D77074" w:rsidP="002C7EA7">
            <w:pPr>
              <w:rPr>
                <w:rFonts w:ascii="Arial" w:hAnsi="Arial" w:cs="Arial"/>
                <w:bCs/>
              </w:rPr>
            </w:pPr>
          </w:p>
          <w:p w14:paraId="120468F7" w14:textId="77777777" w:rsidR="00C061EC" w:rsidRDefault="00C061EC" w:rsidP="002C7EA7">
            <w:pPr>
              <w:rPr>
                <w:rFonts w:ascii="Arial" w:hAnsi="Arial" w:cs="Arial"/>
                <w:b/>
              </w:rPr>
            </w:pPr>
          </w:p>
          <w:p w14:paraId="4E3B96A9" w14:textId="77777777" w:rsidR="00C061EC" w:rsidRDefault="00C061EC" w:rsidP="002C7EA7">
            <w:pPr>
              <w:rPr>
                <w:rFonts w:ascii="Arial" w:hAnsi="Arial" w:cs="Arial"/>
                <w:b/>
              </w:rPr>
            </w:pPr>
          </w:p>
          <w:p w14:paraId="5F0F9D72" w14:textId="77777777" w:rsidR="00C061EC" w:rsidRDefault="00C061EC" w:rsidP="002C7EA7">
            <w:pPr>
              <w:rPr>
                <w:rFonts w:ascii="Arial" w:hAnsi="Arial" w:cs="Arial"/>
                <w:b/>
              </w:rPr>
            </w:pPr>
          </w:p>
          <w:p w14:paraId="75180643" w14:textId="77777777" w:rsidR="006D31CA" w:rsidRDefault="006D31CA" w:rsidP="002C7EA7">
            <w:pPr>
              <w:rPr>
                <w:rFonts w:ascii="Arial" w:hAnsi="Arial" w:cs="Arial"/>
                <w:b/>
              </w:rPr>
            </w:pPr>
          </w:p>
          <w:p w14:paraId="35B52F1A" w14:textId="77777777" w:rsidR="001C3564" w:rsidRDefault="001C3564" w:rsidP="002C7EA7">
            <w:pPr>
              <w:rPr>
                <w:rFonts w:ascii="Arial" w:hAnsi="Arial" w:cs="Arial"/>
                <w:b/>
              </w:rPr>
            </w:pPr>
          </w:p>
          <w:p w14:paraId="02DCCE8B" w14:textId="77777777" w:rsidR="001C3564" w:rsidRDefault="001C3564" w:rsidP="002C7EA7">
            <w:pPr>
              <w:rPr>
                <w:rFonts w:ascii="Arial" w:hAnsi="Arial" w:cs="Arial"/>
                <w:b/>
              </w:rPr>
            </w:pPr>
          </w:p>
          <w:p w14:paraId="6BEC52A8" w14:textId="77777777" w:rsidR="006D31CA" w:rsidRPr="00E24E04" w:rsidRDefault="006D31CA" w:rsidP="002C7EA7">
            <w:pPr>
              <w:rPr>
                <w:rFonts w:ascii="Arial" w:hAnsi="Arial" w:cs="Arial"/>
                <w:b/>
              </w:rPr>
            </w:pPr>
          </w:p>
        </w:tc>
      </w:tr>
    </w:tbl>
    <w:p w14:paraId="0209CBE5"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139AB" w14:textId="77777777" w:rsidR="00CB333E" w:rsidRDefault="00CB333E">
      <w:r>
        <w:separator/>
      </w:r>
    </w:p>
  </w:endnote>
  <w:endnote w:type="continuationSeparator" w:id="0">
    <w:p w14:paraId="1C07FF7B" w14:textId="77777777" w:rsidR="00CB333E" w:rsidRDefault="00CB33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E01DD"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8A58C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447A5"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2FAB0" w14:textId="77777777" w:rsidR="00CB333E" w:rsidRDefault="00CB333E">
      <w:r>
        <w:separator/>
      </w:r>
    </w:p>
  </w:footnote>
  <w:footnote w:type="continuationSeparator" w:id="0">
    <w:p w14:paraId="65663965" w14:textId="77777777" w:rsidR="00CB333E" w:rsidRDefault="00CB33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6E88"/>
    <w:rsid w:val="0001799E"/>
    <w:rsid w:val="000204EF"/>
    <w:rsid w:val="000260A6"/>
    <w:rsid w:val="00031B03"/>
    <w:rsid w:val="00034993"/>
    <w:rsid w:val="0004064E"/>
    <w:rsid w:val="0004703C"/>
    <w:rsid w:val="0005245C"/>
    <w:rsid w:val="00057223"/>
    <w:rsid w:val="00066E0A"/>
    <w:rsid w:val="00073E06"/>
    <w:rsid w:val="00086D4F"/>
    <w:rsid w:val="00087BF3"/>
    <w:rsid w:val="000920D2"/>
    <w:rsid w:val="000A5D63"/>
    <w:rsid w:val="000C1972"/>
    <w:rsid w:val="000C45C6"/>
    <w:rsid w:val="000C5D4B"/>
    <w:rsid w:val="000C7356"/>
    <w:rsid w:val="000E4E3F"/>
    <w:rsid w:val="000F43FD"/>
    <w:rsid w:val="000F514D"/>
    <w:rsid w:val="00107694"/>
    <w:rsid w:val="001110C0"/>
    <w:rsid w:val="00112382"/>
    <w:rsid w:val="00161012"/>
    <w:rsid w:val="0016472E"/>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A2D52"/>
    <w:rsid w:val="002B5A5F"/>
    <w:rsid w:val="002C73E4"/>
    <w:rsid w:val="002C7EA7"/>
    <w:rsid w:val="002D557D"/>
    <w:rsid w:val="002E1017"/>
    <w:rsid w:val="002E3A03"/>
    <w:rsid w:val="002E51EC"/>
    <w:rsid w:val="002E55B3"/>
    <w:rsid w:val="002E6135"/>
    <w:rsid w:val="003060CA"/>
    <w:rsid w:val="00310104"/>
    <w:rsid w:val="0031159A"/>
    <w:rsid w:val="00311A2C"/>
    <w:rsid w:val="00314D21"/>
    <w:rsid w:val="00315B36"/>
    <w:rsid w:val="00323198"/>
    <w:rsid w:val="00331897"/>
    <w:rsid w:val="003449A1"/>
    <w:rsid w:val="00347768"/>
    <w:rsid w:val="0036040C"/>
    <w:rsid w:val="00360E4B"/>
    <w:rsid w:val="00380155"/>
    <w:rsid w:val="00393019"/>
    <w:rsid w:val="003A52E4"/>
    <w:rsid w:val="003A6AA6"/>
    <w:rsid w:val="003A71AE"/>
    <w:rsid w:val="003B5F80"/>
    <w:rsid w:val="003C154B"/>
    <w:rsid w:val="003D0CD4"/>
    <w:rsid w:val="003E444F"/>
    <w:rsid w:val="003E4ECD"/>
    <w:rsid w:val="003E5FDA"/>
    <w:rsid w:val="003E75B8"/>
    <w:rsid w:val="003F158B"/>
    <w:rsid w:val="003F4AFC"/>
    <w:rsid w:val="003F798F"/>
    <w:rsid w:val="004010C2"/>
    <w:rsid w:val="00404BB8"/>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60533C"/>
    <w:rsid w:val="00614C25"/>
    <w:rsid w:val="006252E3"/>
    <w:rsid w:val="0063618F"/>
    <w:rsid w:val="00640A44"/>
    <w:rsid w:val="006476EE"/>
    <w:rsid w:val="0067154A"/>
    <w:rsid w:val="00673604"/>
    <w:rsid w:val="00673DA3"/>
    <w:rsid w:val="00682F1A"/>
    <w:rsid w:val="006838D7"/>
    <w:rsid w:val="00685815"/>
    <w:rsid w:val="006877EC"/>
    <w:rsid w:val="00692968"/>
    <w:rsid w:val="00695B21"/>
    <w:rsid w:val="006A17E5"/>
    <w:rsid w:val="006C2BAF"/>
    <w:rsid w:val="006C752F"/>
    <w:rsid w:val="006D10AC"/>
    <w:rsid w:val="006D31CA"/>
    <w:rsid w:val="006E4763"/>
    <w:rsid w:val="006E4B6D"/>
    <w:rsid w:val="006E670A"/>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7DEA"/>
    <w:rsid w:val="007A028B"/>
    <w:rsid w:val="007A643E"/>
    <w:rsid w:val="007B4FA1"/>
    <w:rsid w:val="007B61DD"/>
    <w:rsid w:val="007C24DF"/>
    <w:rsid w:val="007C61A6"/>
    <w:rsid w:val="007D1054"/>
    <w:rsid w:val="007D6395"/>
    <w:rsid w:val="007E1B79"/>
    <w:rsid w:val="007E279A"/>
    <w:rsid w:val="007E787E"/>
    <w:rsid w:val="008066ED"/>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B50"/>
    <w:rsid w:val="008C62A5"/>
    <w:rsid w:val="008D428B"/>
    <w:rsid w:val="008F6C40"/>
    <w:rsid w:val="0091227C"/>
    <w:rsid w:val="00913CDB"/>
    <w:rsid w:val="00915A2E"/>
    <w:rsid w:val="00924DAF"/>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1196A"/>
    <w:rsid w:val="00A13ED4"/>
    <w:rsid w:val="00A40E97"/>
    <w:rsid w:val="00A456C7"/>
    <w:rsid w:val="00A47A7F"/>
    <w:rsid w:val="00A56BB3"/>
    <w:rsid w:val="00A6250E"/>
    <w:rsid w:val="00A64E67"/>
    <w:rsid w:val="00A727C7"/>
    <w:rsid w:val="00A949FC"/>
    <w:rsid w:val="00A9677C"/>
    <w:rsid w:val="00AA7F18"/>
    <w:rsid w:val="00AC1CD1"/>
    <w:rsid w:val="00AC543E"/>
    <w:rsid w:val="00AF4D4E"/>
    <w:rsid w:val="00AF5D51"/>
    <w:rsid w:val="00B00EEE"/>
    <w:rsid w:val="00B03110"/>
    <w:rsid w:val="00B05B70"/>
    <w:rsid w:val="00B15FD5"/>
    <w:rsid w:val="00B248BA"/>
    <w:rsid w:val="00B37733"/>
    <w:rsid w:val="00B42D84"/>
    <w:rsid w:val="00B43AE5"/>
    <w:rsid w:val="00B6567E"/>
    <w:rsid w:val="00B726ED"/>
    <w:rsid w:val="00B76769"/>
    <w:rsid w:val="00B91B51"/>
    <w:rsid w:val="00B94A46"/>
    <w:rsid w:val="00B9786C"/>
    <w:rsid w:val="00BA756C"/>
    <w:rsid w:val="00BA7620"/>
    <w:rsid w:val="00BB4BDA"/>
    <w:rsid w:val="00BC0096"/>
    <w:rsid w:val="00BC22BC"/>
    <w:rsid w:val="00BD4768"/>
    <w:rsid w:val="00BF0A01"/>
    <w:rsid w:val="00C035B1"/>
    <w:rsid w:val="00C061EC"/>
    <w:rsid w:val="00C11D79"/>
    <w:rsid w:val="00C26700"/>
    <w:rsid w:val="00C471CE"/>
    <w:rsid w:val="00C50C14"/>
    <w:rsid w:val="00C51858"/>
    <w:rsid w:val="00C61291"/>
    <w:rsid w:val="00C6636C"/>
    <w:rsid w:val="00C675F1"/>
    <w:rsid w:val="00C752EF"/>
    <w:rsid w:val="00C76FDA"/>
    <w:rsid w:val="00C83B07"/>
    <w:rsid w:val="00C92065"/>
    <w:rsid w:val="00C92A53"/>
    <w:rsid w:val="00CB333E"/>
    <w:rsid w:val="00CB366C"/>
    <w:rsid w:val="00CC030D"/>
    <w:rsid w:val="00CC41BB"/>
    <w:rsid w:val="00CD6F8E"/>
    <w:rsid w:val="00CD79E9"/>
    <w:rsid w:val="00CE34FD"/>
    <w:rsid w:val="00CE66C4"/>
    <w:rsid w:val="00CF5F56"/>
    <w:rsid w:val="00D01C1B"/>
    <w:rsid w:val="00D077E1"/>
    <w:rsid w:val="00D128EA"/>
    <w:rsid w:val="00D2461D"/>
    <w:rsid w:val="00D40D39"/>
    <w:rsid w:val="00D744CC"/>
    <w:rsid w:val="00D77074"/>
    <w:rsid w:val="00D82AE9"/>
    <w:rsid w:val="00D83BA6"/>
    <w:rsid w:val="00D9285C"/>
    <w:rsid w:val="00D92BA9"/>
    <w:rsid w:val="00DA2212"/>
    <w:rsid w:val="00DB1B13"/>
    <w:rsid w:val="00DB4F0B"/>
    <w:rsid w:val="00DB7633"/>
    <w:rsid w:val="00DB7AE5"/>
    <w:rsid w:val="00DC77E1"/>
    <w:rsid w:val="00DD471A"/>
    <w:rsid w:val="00DE121A"/>
    <w:rsid w:val="00DF4D67"/>
    <w:rsid w:val="00DF7A76"/>
    <w:rsid w:val="00E008C9"/>
    <w:rsid w:val="00E0289D"/>
    <w:rsid w:val="00E24E04"/>
    <w:rsid w:val="00E26247"/>
    <w:rsid w:val="00E271BA"/>
    <w:rsid w:val="00E31518"/>
    <w:rsid w:val="00E37438"/>
    <w:rsid w:val="00E50BFF"/>
    <w:rsid w:val="00E63A9A"/>
    <w:rsid w:val="00E667C8"/>
    <w:rsid w:val="00E84E80"/>
    <w:rsid w:val="00EA230D"/>
    <w:rsid w:val="00EC2A13"/>
    <w:rsid w:val="00EC6713"/>
    <w:rsid w:val="00ED37E5"/>
    <w:rsid w:val="00EE7321"/>
    <w:rsid w:val="00EF25ED"/>
    <w:rsid w:val="00EF4440"/>
    <w:rsid w:val="00EF6B3C"/>
    <w:rsid w:val="00EF7A81"/>
    <w:rsid w:val="00F06B1D"/>
    <w:rsid w:val="00F15CBA"/>
    <w:rsid w:val="00F17B14"/>
    <w:rsid w:val="00F200A1"/>
    <w:rsid w:val="00F4311E"/>
    <w:rsid w:val="00F4415B"/>
    <w:rsid w:val="00F472B8"/>
    <w:rsid w:val="00F5547A"/>
    <w:rsid w:val="00F73A03"/>
    <w:rsid w:val="00F75934"/>
    <w:rsid w:val="00F84809"/>
    <w:rsid w:val="00F861F0"/>
    <w:rsid w:val="00FA21DE"/>
    <w:rsid w:val="00FA650A"/>
    <w:rsid w:val="00FB21C2"/>
    <w:rsid w:val="00FB5FF5"/>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8D15C16"/>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2897</TotalTime>
  <Pages>7</Pages>
  <Words>1861</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kirsty preece</cp:lastModifiedBy>
  <cp:revision>9</cp:revision>
  <cp:lastPrinted>2008-04-14T13:39:00Z</cp:lastPrinted>
  <dcterms:created xsi:type="dcterms:W3CDTF">2021-06-17T11:16:00Z</dcterms:created>
  <dcterms:modified xsi:type="dcterms:W3CDTF">2021-06-21T09:30:00Z</dcterms:modified>
</cp:coreProperties>
</file>