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7680C9" w14:textId="3971F514" w:rsidR="001D36A8" w:rsidRDefault="001D36A8" w:rsidP="0077458B">
      <w:pPr>
        <w:jc w:val="center"/>
        <w:rPr>
          <w:rFonts w:ascii="Arial" w:hAnsi="Arial" w:cs="Arial"/>
          <w:b/>
          <w:bCs/>
          <w:sz w:val="36"/>
          <w:szCs w:val="36"/>
        </w:rPr>
      </w:pPr>
      <w:bookmarkStart w:id="0" w:name="_Hlk92720635"/>
      <w:bookmarkEnd w:id="0"/>
      <w:r w:rsidRPr="0077458B">
        <w:rPr>
          <w:rFonts w:ascii="Arial" w:hAnsi="Arial" w:cs="Arial"/>
          <w:b/>
          <w:bCs/>
          <w:sz w:val="36"/>
          <w:szCs w:val="36"/>
        </w:rPr>
        <w:t>ASSIGNMENT 1</w:t>
      </w:r>
    </w:p>
    <w:p w14:paraId="63D3E185" w14:textId="41F15190" w:rsidR="00016CDA" w:rsidRPr="0077458B" w:rsidRDefault="00016CDA" w:rsidP="0077458B">
      <w:pPr>
        <w:jc w:val="center"/>
        <w:rPr>
          <w:rFonts w:ascii="Arial" w:hAnsi="Arial" w:cs="Arial"/>
          <w:b/>
          <w:bCs/>
          <w:sz w:val="36"/>
          <w:szCs w:val="36"/>
        </w:rPr>
      </w:pPr>
      <w:r>
        <w:rPr>
          <w:rFonts w:ascii="Arial" w:hAnsi="Arial" w:cs="Arial"/>
          <w:b/>
          <w:bCs/>
          <w:sz w:val="36"/>
          <w:szCs w:val="36"/>
        </w:rPr>
        <w:t>PRINCIPLES OF CARE AND SOCIAL CARE PRACTICE</w:t>
      </w:r>
    </w:p>
    <w:p w14:paraId="5C3B615E" w14:textId="6E78BE7E" w:rsidR="0077458B" w:rsidRDefault="0077458B" w:rsidP="0077458B">
      <w:pPr>
        <w:jc w:val="center"/>
        <w:rPr>
          <w:rFonts w:ascii="Arial" w:hAnsi="Arial" w:cs="Arial"/>
        </w:rPr>
      </w:pPr>
    </w:p>
    <w:p w14:paraId="50CC36D8" w14:textId="3FB8539C" w:rsidR="0077458B" w:rsidRDefault="0077458B" w:rsidP="0077458B">
      <w:pPr>
        <w:jc w:val="center"/>
        <w:rPr>
          <w:rFonts w:ascii="Arial" w:hAnsi="Arial" w:cs="Arial"/>
        </w:rPr>
      </w:pPr>
      <w:r>
        <w:rPr>
          <w:rFonts w:ascii="Arial" w:hAnsi="Arial" w:cs="Arial"/>
          <w:noProof/>
        </w:rPr>
        <w:drawing>
          <wp:anchor distT="0" distB="0" distL="114300" distR="114300" simplePos="0" relativeHeight="251658240" behindDoc="1" locked="0" layoutInCell="1" allowOverlap="1" wp14:anchorId="2A994636" wp14:editId="7693031D">
            <wp:simplePos x="0" y="0"/>
            <wp:positionH relativeFrom="margin">
              <wp:align>center</wp:align>
            </wp:positionH>
            <wp:positionV relativeFrom="paragraph">
              <wp:posOffset>370530</wp:posOffset>
            </wp:positionV>
            <wp:extent cx="2828925" cy="263652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8925" cy="2636520"/>
                    </a:xfrm>
                    <a:prstGeom prst="rect">
                      <a:avLst/>
                    </a:prstGeom>
                    <a:noFill/>
                  </pic:spPr>
                </pic:pic>
              </a:graphicData>
            </a:graphic>
            <wp14:sizeRelH relativeFrom="margin">
              <wp14:pctWidth>0</wp14:pctWidth>
            </wp14:sizeRelH>
            <wp14:sizeRelV relativeFrom="margin">
              <wp14:pctHeight>0</wp14:pctHeight>
            </wp14:sizeRelV>
          </wp:anchor>
        </w:drawing>
      </w:r>
    </w:p>
    <w:p w14:paraId="55C1CCD7" w14:textId="0F0B4DE7" w:rsidR="0077458B" w:rsidRDefault="0077458B" w:rsidP="0077458B">
      <w:pPr>
        <w:rPr>
          <w:rFonts w:ascii="Arial" w:hAnsi="Arial" w:cs="Arial"/>
        </w:rPr>
      </w:pPr>
    </w:p>
    <w:p w14:paraId="343F5EB7" w14:textId="77777777" w:rsidR="0077458B" w:rsidRDefault="0077458B" w:rsidP="0077458B">
      <w:pPr>
        <w:rPr>
          <w:rFonts w:ascii="Arial" w:hAnsi="Arial" w:cs="Arial"/>
          <w:b/>
          <w:bCs/>
          <w:sz w:val="32"/>
          <w:szCs w:val="32"/>
        </w:rPr>
      </w:pPr>
    </w:p>
    <w:p w14:paraId="624E2295" w14:textId="77777777" w:rsidR="0077458B" w:rsidRDefault="0077458B" w:rsidP="0077458B">
      <w:pPr>
        <w:rPr>
          <w:rFonts w:ascii="Arial" w:hAnsi="Arial" w:cs="Arial"/>
          <w:b/>
          <w:bCs/>
          <w:sz w:val="32"/>
          <w:szCs w:val="32"/>
        </w:rPr>
      </w:pPr>
    </w:p>
    <w:p w14:paraId="6D6777C3" w14:textId="77777777" w:rsidR="0077458B" w:rsidRDefault="0077458B" w:rsidP="0077458B">
      <w:pPr>
        <w:rPr>
          <w:rFonts w:ascii="Arial" w:hAnsi="Arial" w:cs="Arial"/>
          <w:b/>
          <w:bCs/>
          <w:sz w:val="32"/>
          <w:szCs w:val="32"/>
        </w:rPr>
      </w:pPr>
    </w:p>
    <w:p w14:paraId="20F52E34" w14:textId="356A61E9" w:rsidR="0077458B" w:rsidRPr="00587959" w:rsidRDefault="0077458B" w:rsidP="0077458B">
      <w:pPr>
        <w:rPr>
          <w:rFonts w:ascii="Arial" w:hAnsi="Arial" w:cs="Arial"/>
          <w:b/>
          <w:bCs/>
          <w:sz w:val="32"/>
          <w:szCs w:val="32"/>
        </w:rPr>
      </w:pPr>
      <w:r w:rsidRPr="00587959">
        <w:rPr>
          <w:rFonts w:ascii="Arial" w:hAnsi="Arial" w:cs="Arial"/>
          <w:b/>
          <w:bCs/>
          <w:sz w:val="32"/>
          <w:szCs w:val="32"/>
        </w:rPr>
        <w:t>Student name: Awinnie Ferreira</w:t>
      </w:r>
    </w:p>
    <w:p w14:paraId="78FA3DA8" w14:textId="77777777" w:rsidR="0077458B" w:rsidRPr="00587959" w:rsidRDefault="0077458B" w:rsidP="0077458B">
      <w:pPr>
        <w:rPr>
          <w:rFonts w:ascii="Arial" w:hAnsi="Arial" w:cs="Arial"/>
          <w:b/>
          <w:bCs/>
          <w:sz w:val="32"/>
          <w:szCs w:val="32"/>
        </w:rPr>
      </w:pPr>
      <w:r w:rsidRPr="00587959">
        <w:rPr>
          <w:rFonts w:ascii="Arial" w:hAnsi="Arial" w:cs="Arial"/>
          <w:b/>
          <w:bCs/>
          <w:sz w:val="32"/>
          <w:szCs w:val="32"/>
        </w:rPr>
        <w:t>Student ID: 1905625</w:t>
      </w:r>
    </w:p>
    <w:p w14:paraId="331C3BC9" w14:textId="6C975B5E" w:rsidR="0077458B" w:rsidRPr="00587959" w:rsidRDefault="0077458B" w:rsidP="0077458B">
      <w:pPr>
        <w:rPr>
          <w:rFonts w:ascii="Arial" w:hAnsi="Arial" w:cs="Arial"/>
          <w:b/>
          <w:bCs/>
          <w:sz w:val="32"/>
          <w:szCs w:val="32"/>
        </w:rPr>
      </w:pPr>
      <w:r w:rsidRPr="00587959">
        <w:rPr>
          <w:rFonts w:ascii="Arial" w:hAnsi="Arial" w:cs="Arial"/>
          <w:b/>
          <w:bCs/>
          <w:sz w:val="32"/>
          <w:szCs w:val="32"/>
        </w:rPr>
        <w:t xml:space="preserve">Module name: </w:t>
      </w:r>
      <w:r>
        <w:rPr>
          <w:rFonts w:ascii="Arial" w:hAnsi="Arial" w:cs="Arial"/>
          <w:b/>
          <w:bCs/>
          <w:sz w:val="32"/>
          <w:szCs w:val="32"/>
        </w:rPr>
        <w:t>Living with Care: The older person</w:t>
      </w:r>
    </w:p>
    <w:p w14:paraId="5D2E5B45" w14:textId="5DB990C5" w:rsidR="0077458B" w:rsidRPr="00587959" w:rsidRDefault="0077458B" w:rsidP="0077458B">
      <w:pPr>
        <w:rPr>
          <w:rFonts w:ascii="Arial" w:hAnsi="Arial" w:cs="Arial"/>
          <w:b/>
          <w:bCs/>
          <w:sz w:val="32"/>
          <w:szCs w:val="32"/>
        </w:rPr>
      </w:pPr>
      <w:r w:rsidRPr="00587959">
        <w:rPr>
          <w:rFonts w:ascii="Arial" w:hAnsi="Arial" w:cs="Arial"/>
          <w:b/>
          <w:bCs/>
          <w:sz w:val="32"/>
          <w:szCs w:val="32"/>
        </w:rPr>
        <w:t>Module Code: BMHP600</w:t>
      </w:r>
      <w:r>
        <w:rPr>
          <w:rFonts w:ascii="Arial" w:hAnsi="Arial" w:cs="Arial"/>
          <w:b/>
          <w:bCs/>
          <w:sz w:val="32"/>
          <w:szCs w:val="32"/>
        </w:rPr>
        <w:t>9</w:t>
      </w:r>
    </w:p>
    <w:p w14:paraId="56704A52" w14:textId="49B5AD7D" w:rsidR="0077458B" w:rsidRPr="00587959" w:rsidRDefault="0077458B" w:rsidP="0077458B">
      <w:pPr>
        <w:rPr>
          <w:rFonts w:ascii="Arial" w:hAnsi="Arial" w:cs="Arial"/>
          <w:b/>
          <w:bCs/>
          <w:sz w:val="32"/>
          <w:szCs w:val="32"/>
        </w:rPr>
      </w:pPr>
      <w:r w:rsidRPr="00587959">
        <w:rPr>
          <w:rFonts w:ascii="Arial" w:hAnsi="Arial" w:cs="Arial"/>
          <w:b/>
          <w:bCs/>
          <w:sz w:val="32"/>
          <w:szCs w:val="32"/>
        </w:rPr>
        <w:t xml:space="preserve">Lecturer Name: </w:t>
      </w:r>
      <w:r>
        <w:rPr>
          <w:rFonts w:ascii="Arial" w:hAnsi="Arial" w:cs="Arial"/>
          <w:b/>
          <w:bCs/>
          <w:sz w:val="32"/>
          <w:szCs w:val="32"/>
        </w:rPr>
        <w:t>Edward Goka</w:t>
      </w:r>
    </w:p>
    <w:p w14:paraId="2CE006FA" w14:textId="1D9A837E" w:rsidR="0077458B" w:rsidRPr="00587959" w:rsidRDefault="0077458B" w:rsidP="0077458B">
      <w:pPr>
        <w:rPr>
          <w:rFonts w:ascii="Arial" w:hAnsi="Arial" w:cs="Arial"/>
          <w:b/>
          <w:bCs/>
          <w:sz w:val="32"/>
          <w:szCs w:val="32"/>
        </w:rPr>
      </w:pPr>
      <w:r w:rsidRPr="00587959">
        <w:rPr>
          <w:rFonts w:ascii="Arial" w:hAnsi="Arial" w:cs="Arial"/>
          <w:b/>
          <w:bCs/>
          <w:sz w:val="32"/>
          <w:szCs w:val="32"/>
        </w:rPr>
        <w:t xml:space="preserve">Date: </w:t>
      </w:r>
      <w:r>
        <w:rPr>
          <w:rFonts w:ascii="Arial" w:hAnsi="Arial" w:cs="Arial"/>
          <w:b/>
          <w:bCs/>
          <w:sz w:val="32"/>
          <w:szCs w:val="32"/>
        </w:rPr>
        <w:t>10</w:t>
      </w:r>
      <w:r w:rsidRPr="00587959">
        <w:rPr>
          <w:rFonts w:ascii="Arial" w:hAnsi="Arial" w:cs="Arial"/>
          <w:b/>
          <w:bCs/>
          <w:sz w:val="32"/>
          <w:szCs w:val="32"/>
        </w:rPr>
        <w:t>/01/2022</w:t>
      </w:r>
    </w:p>
    <w:p w14:paraId="06EB7C73" w14:textId="156409DE" w:rsidR="0077458B" w:rsidRDefault="0077458B" w:rsidP="0077458B">
      <w:pPr>
        <w:ind w:firstLine="720"/>
        <w:rPr>
          <w:rFonts w:ascii="Arial" w:hAnsi="Arial" w:cs="Arial"/>
        </w:rPr>
      </w:pPr>
    </w:p>
    <w:p w14:paraId="39DB521B" w14:textId="2DE9A216" w:rsidR="00150C0F" w:rsidRDefault="00150C0F" w:rsidP="0077458B">
      <w:pPr>
        <w:ind w:firstLine="720"/>
        <w:rPr>
          <w:rFonts w:ascii="Arial" w:hAnsi="Arial" w:cs="Arial"/>
        </w:rPr>
      </w:pPr>
    </w:p>
    <w:p w14:paraId="76FBFC62" w14:textId="3C0E2600" w:rsidR="00150C0F" w:rsidRDefault="00150C0F" w:rsidP="0077458B">
      <w:pPr>
        <w:ind w:firstLine="720"/>
        <w:rPr>
          <w:rFonts w:ascii="Arial" w:hAnsi="Arial" w:cs="Arial"/>
        </w:rPr>
      </w:pPr>
    </w:p>
    <w:p w14:paraId="05D4A525" w14:textId="49D0396F" w:rsidR="00150C0F" w:rsidRDefault="00150C0F" w:rsidP="0077458B">
      <w:pPr>
        <w:ind w:firstLine="720"/>
        <w:rPr>
          <w:rFonts w:ascii="Arial" w:hAnsi="Arial" w:cs="Arial"/>
        </w:rPr>
      </w:pPr>
    </w:p>
    <w:p w14:paraId="54382B9E" w14:textId="09EE3381" w:rsidR="00150C0F" w:rsidRDefault="00150C0F" w:rsidP="0077458B">
      <w:pPr>
        <w:ind w:firstLine="720"/>
        <w:rPr>
          <w:rFonts w:ascii="Arial" w:hAnsi="Arial" w:cs="Arial"/>
        </w:rPr>
      </w:pPr>
    </w:p>
    <w:p w14:paraId="123A8CF2" w14:textId="6B3DD26A" w:rsidR="00150C0F" w:rsidRDefault="00150C0F" w:rsidP="0077458B">
      <w:pPr>
        <w:ind w:firstLine="720"/>
        <w:rPr>
          <w:rFonts w:ascii="Arial" w:hAnsi="Arial" w:cs="Arial"/>
        </w:rPr>
      </w:pPr>
    </w:p>
    <w:p w14:paraId="3DBE16AF" w14:textId="2A686D1F" w:rsidR="00150C0F" w:rsidRPr="0027571E" w:rsidRDefault="0027571E" w:rsidP="0027571E">
      <w:pPr>
        <w:ind w:left="850" w:right="850" w:firstLine="720"/>
        <w:jc w:val="center"/>
        <w:rPr>
          <w:rFonts w:ascii="Arial" w:hAnsi="Arial" w:cs="Arial"/>
          <w:b/>
          <w:bCs/>
          <w:sz w:val="28"/>
          <w:szCs w:val="28"/>
        </w:rPr>
      </w:pPr>
      <w:r w:rsidRPr="0027571E">
        <w:rPr>
          <w:rFonts w:ascii="Arial" w:hAnsi="Arial" w:cs="Arial"/>
          <w:b/>
          <w:bCs/>
          <w:sz w:val="28"/>
          <w:szCs w:val="28"/>
        </w:rPr>
        <w:t>CONTENT</w:t>
      </w:r>
    </w:p>
    <w:p w14:paraId="032F0213" w14:textId="6EC7AAD9" w:rsidR="0027571E" w:rsidRDefault="0027571E" w:rsidP="0027571E">
      <w:pPr>
        <w:pStyle w:val="ListParagraph"/>
        <w:numPr>
          <w:ilvl w:val="0"/>
          <w:numId w:val="2"/>
        </w:numPr>
        <w:ind w:right="850"/>
        <w:jc w:val="both"/>
        <w:rPr>
          <w:rFonts w:ascii="Arial" w:hAnsi="Arial" w:cs="Arial"/>
        </w:rPr>
      </w:pPr>
      <w:r>
        <w:rPr>
          <w:rFonts w:ascii="Arial" w:hAnsi="Arial" w:cs="Arial"/>
        </w:rPr>
        <w:t>Introduction</w:t>
      </w:r>
    </w:p>
    <w:p w14:paraId="7CF23D4A" w14:textId="690377C6" w:rsidR="0027571E" w:rsidRDefault="0027571E" w:rsidP="0027571E">
      <w:pPr>
        <w:pStyle w:val="ListParagraph"/>
        <w:numPr>
          <w:ilvl w:val="0"/>
          <w:numId w:val="2"/>
        </w:numPr>
        <w:ind w:right="850"/>
        <w:jc w:val="both"/>
        <w:rPr>
          <w:rFonts w:ascii="Arial" w:hAnsi="Arial" w:cs="Arial"/>
        </w:rPr>
      </w:pPr>
      <w:r>
        <w:rPr>
          <w:rFonts w:ascii="Arial" w:hAnsi="Arial" w:cs="Arial"/>
        </w:rPr>
        <w:t>Discussion</w:t>
      </w:r>
    </w:p>
    <w:p w14:paraId="457E03B3" w14:textId="77777777" w:rsidR="001F2534" w:rsidRDefault="0027571E" w:rsidP="001F2534">
      <w:pPr>
        <w:pStyle w:val="ListParagraph"/>
        <w:numPr>
          <w:ilvl w:val="0"/>
          <w:numId w:val="2"/>
        </w:numPr>
        <w:ind w:right="850"/>
        <w:jc w:val="both"/>
        <w:rPr>
          <w:rFonts w:ascii="Arial" w:hAnsi="Arial" w:cs="Arial"/>
        </w:rPr>
      </w:pPr>
      <w:r>
        <w:rPr>
          <w:rFonts w:ascii="Arial" w:hAnsi="Arial" w:cs="Arial"/>
        </w:rPr>
        <w:t>Analysis</w:t>
      </w:r>
      <w:r w:rsidR="00794F0A">
        <w:rPr>
          <w:rFonts w:ascii="Arial" w:hAnsi="Arial" w:cs="Arial"/>
        </w:rPr>
        <w:t xml:space="preserve"> </w:t>
      </w:r>
    </w:p>
    <w:p w14:paraId="4F5D7741" w14:textId="0E60B0C3" w:rsidR="0027571E" w:rsidRPr="001F2534" w:rsidRDefault="00794F0A" w:rsidP="001F2534">
      <w:pPr>
        <w:pStyle w:val="ListParagraph"/>
        <w:numPr>
          <w:ilvl w:val="0"/>
          <w:numId w:val="2"/>
        </w:numPr>
        <w:ind w:right="850"/>
        <w:jc w:val="both"/>
        <w:rPr>
          <w:rFonts w:ascii="Arial" w:hAnsi="Arial" w:cs="Arial"/>
        </w:rPr>
      </w:pPr>
      <w:r w:rsidRPr="001F2534">
        <w:rPr>
          <w:rFonts w:ascii="Arial" w:hAnsi="Arial" w:cs="Arial"/>
        </w:rPr>
        <w:t>Evaluation</w:t>
      </w:r>
    </w:p>
    <w:p w14:paraId="6F2EF899" w14:textId="1CD51BC3" w:rsidR="0027571E" w:rsidRDefault="0027571E" w:rsidP="0027571E">
      <w:pPr>
        <w:pStyle w:val="ListParagraph"/>
        <w:numPr>
          <w:ilvl w:val="0"/>
          <w:numId w:val="2"/>
        </w:numPr>
        <w:ind w:right="850"/>
        <w:jc w:val="both"/>
        <w:rPr>
          <w:rFonts w:ascii="Arial" w:hAnsi="Arial" w:cs="Arial"/>
        </w:rPr>
      </w:pPr>
      <w:r>
        <w:rPr>
          <w:rFonts w:ascii="Arial" w:hAnsi="Arial" w:cs="Arial"/>
        </w:rPr>
        <w:t>Recommendations</w:t>
      </w:r>
    </w:p>
    <w:p w14:paraId="3696B71F" w14:textId="5B500F4A" w:rsidR="0027571E" w:rsidRDefault="0027571E" w:rsidP="0027571E">
      <w:pPr>
        <w:pStyle w:val="ListParagraph"/>
        <w:numPr>
          <w:ilvl w:val="0"/>
          <w:numId w:val="2"/>
        </w:numPr>
        <w:ind w:right="850"/>
        <w:jc w:val="both"/>
        <w:rPr>
          <w:rFonts w:ascii="Arial" w:hAnsi="Arial" w:cs="Arial"/>
        </w:rPr>
      </w:pPr>
      <w:r>
        <w:rPr>
          <w:rFonts w:ascii="Arial" w:hAnsi="Arial" w:cs="Arial"/>
        </w:rPr>
        <w:t>Conclusion</w:t>
      </w:r>
    </w:p>
    <w:p w14:paraId="2967739C" w14:textId="7AA7EFB0" w:rsidR="0027571E" w:rsidRDefault="0027571E" w:rsidP="0027571E">
      <w:pPr>
        <w:pStyle w:val="ListParagraph"/>
        <w:numPr>
          <w:ilvl w:val="0"/>
          <w:numId w:val="2"/>
        </w:numPr>
        <w:ind w:right="850"/>
        <w:jc w:val="both"/>
        <w:rPr>
          <w:rFonts w:ascii="Arial" w:hAnsi="Arial" w:cs="Arial"/>
        </w:rPr>
      </w:pPr>
      <w:r>
        <w:rPr>
          <w:rFonts w:ascii="Arial" w:hAnsi="Arial" w:cs="Arial"/>
        </w:rPr>
        <w:t>References</w:t>
      </w:r>
    </w:p>
    <w:p w14:paraId="17A31FA9" w14:textId="6BCC77E2" w:rsidR="0027571E" w:rsidRDefault="0027571E" w:rsidP="0027571E">
      <w:pPr>
        <w:ind w:right="850"/>
        <w:jc w:val="both"/>
        <w:rPr>
          <w:rFonts w:ascii="Arial" w:hAnsi="Arial" w:cs="Arial"/>
        </w:rPr>
      </w:pPr>
    </w:p>
    <w:p w14:paraId="1E2014D0" w14:textId="4FCB1ED7" w:rsidR="0027571E" w:rsidRDefault="0027571E" w:rsidP="0027571E">
      <w:pPr>
        <w:ind w:right="850"/>
        <w:jc w:val="both"/>
        <w:rPr>
          <w:rFonts w:ascii="Arial" w:hAnsi="Arial" w:cs="Arial"/>
        </w:rPr>
      </w:pPr>
    </w:p>
    <w:p w14:paraId="3E6B0F8C" w14:textId="2C4047DA" w:rsidR="0027571E" w:rsidRDefault="0027571E" w:rsidP="0027571E">
      <w:pPr>
        <w:ind w:right="850"/>
        <w:jc w:val="both"/>
        <w:rPr>
          <w:rFonts w:ascii="Arial" w:hAnsi="Arial" w:cs="Arial"/>
        </w:rPr>
      </w:pPr>
    </w:p>
    <w:p w14:paraId="39112F71" w14:textId="6355D332" w:rsidR="0027571E" w:rsidRDefault="0027571E" w:rsidP="0027571E">
      <w:pPr>
        <w:ind w:right="850"/>
        <w:jc w:val="both"/>
        <w:rPr>
          <w:rFonts w:ascii="Arial" w:hAnsi="Arial" w:cs="Arial"/>
        </w:rPr>
      </w:pPr>
    </w:p>
    <w:p w14:paraId="6E941A80" w14:textId="42C98B93" w:rsidR="0027571E" w:rsidRDefault="0027571E" w:rsidP="0027571E">
      <w:pPr>
        <w:ind w:right="850"/>
        <w:jc w:val="both"/>
        <w:rPr>
          <w:rFonts w:ascii="Arial" w:hAnsi="Arial" w:cs="Arial"/>
        </w:rPr>
      </w:pPr>
    </w:p>
    <w:p w14:paraId="48FC4F9B" w14:textId="1286D8E9" w:rsidR="0027571E" w:rsidRDefault="0027571E" w:rsidP="0027571E">
      <w:pPr>
        <w:ind w:right="850"/>
        <w:jc w:val="both"/>
        <w:rPr>
          <w:rFonts w:ascii="Arial" w:hAnsi="Arial" w:cs="Arial"/>
        </w:rPr>
      </w:pPr>
    </w:p>
    <w:p w14:paraId="5A3C0FD3" w14:textId="4D37FFCC" w:rsidR="0027571E" w:rsidRDefault="0027571E" w:rsidP="0027571E">
      <w:pPr>
        <w:ind w:right="850"/>
        <w:jc w:val="both"/>
        <w:rPr>
          <w:rFonts w:ascii="Arial" w:hAnsi="Arial" w:cs="Arial"/>
        </w:rPr>
      </w:pPr>
    </w:p>
    <w:p w14:paraId="785D0F65" w14:textId="2524912D" w:rsidR="0027571E" w:rsidRDefault="0027571E" w:rsidP="0027571E">
      <w:pPr>
        <w:ind w:right="850"/>
        <w:jc w:val="both"/>
        <w:rPr>
          <w:rFonts w:ascii="Arial" w:hAnsi="Arial" w:cs="Arial"/>
        </w:rPr>
      </w:pPr>
    </w:p>
    <w:p w14:paraId="06E22C04" w14:textId="2DBF3F90" w:rsidR="0027571E" w:rsidRDefault="0027571E" w:rsidP="0027571E">
      <w:pPr>
        <w:ind w:right="850"/>
        <w:jc w:val="both"/>
        <w:rPr>
          <w:rFonts w:ascii="Arial" w:hAnsi="Arial" w:cs="Arial"/>
        </w:rPr>
      </w:pPr>
    </w:p>
    <w:p w14:paraId="1CF6544D" w14:textId="310CD169" w:rsidR="0027571E" w:rsidRDefault="0027571E" w:rsidP="0027571E">
      <w:pPr>
        <w:ind w:right="850"/>
        <w:jc w:val="both"/>
        <w:rPr>
          <w:rFonts w:ascii="Arial" w:hAnsi="Arial" w:cs="Arial"/>
        </w:rPr>
      </w:pPr>
    </w:p>
    <w:p w14:paraId="53CA6EE7" w14:textId="180D71E1" w:rsidR="0027571E" w:rsidRDefault="0027571E" w:rsidP="0027571E">
      <w:pPr>
        <w:ind w:right="850"/>
        <w:jc w:val="both"/>
        <w:rPr>
          <w:rFonts w:ascii="Arial" w:hAnsi="Arial" w:cs="Arial"/>
        </w:rPr>
      </w:pPr>
    </w:p>
    <w:p w14:paraId="56D69609" w14:textId="0146B42F" w:rsidR="0027571E" w:rsidRDefault="0027571E" w:rsidP="0027571E">
      <w:pPr>
        <w:ind w:right="850"/>
        <w:jc w:val="both"/>
        <w:rPr>
          <w:rFonts w:ascii="Arial" w:hAnsi="Arial" w:cs="Arial"/>
        </w:rPr>
      </w:pPr>
    </w:p>
    <w:p w14:paraId="107B2B8B" w14:textId="60423D60" w:rsidR="0027571E" w:rsidRDefault="0027571E" w:rsidP="0027571E">
      <w:pPr>
        <w:ind w:right="850"/>
        <w:jc w:val="both"/>
        <w:rPr>
          <w:rFonts w:ascii="Arial" w:hAnsi="Arial" w:cs="Arial"/>
        </w:rPr>
      </w:pPr>
    </w:p>
    <w:p w14:paraId="683974F6" w14:textId="7F48E4DE" w:rsidR="0027571E" w:rsidRDefault="0027571E" w:rsidP="0027571E">
      <w:pPr>
        <w:ind w:right="850"/>
        <w:jc w:val="both"/>
        <w:rPr>
          <w:rFonts w:ascii="Arial" w:hAnsi="Arial" w:cs="Arial"/>
        </w:rPr>
      </w:pPr>
    </w:p>
    <w:p w14:paraId="2A81213F" w14:textId="36E52675" w:rsidR="0027571E" w:rsidRDefault="0027571E" w:rsidP="0027571E">
      <w:pPr>
        <w:ind w:right="850"/>
        <w:jc w:val="both"/>
        <w:rPr>
          <w:rFonts w:ascii="Arial" w:hAnsi="Arial" w:cs="Arial"/>
        </w:rPr>
      </w:pPr>
    </w:p>
    <w:p w14:paraId="100135AB" w14:textId="19748876" w:rsidR="0027571E" w:rsidRDefault="0027571E" w:rsidP="0027571E">
      <w:pPr>
        <w:ind w:right="850"/>
        <w:jc w:val="both"/>
        <w:rPr>
          <w:rFonts w:ascii="Arial" w:hAnsi="Arial" w:cs="Arial"/>
        </w:rPr>
      </w:pPr>
    </w:p>
    <w:p w14:paraId="26A3D835" w14:textId="76AA2BB6" w:rsidR="0027571E" w:rsidRDefault="0027571E" w:rsidP="0027571E">
      <w:pPr>
        <w:ind w:right="850"/>
        <w:jc w:val="both"/>
        <w:rPr>
          <w:rFonts w:ascii="Arial" w:hAnsi="Arial" w:cs="Arial"/>
        </w:rPr>
      </w:pPr>
    </w:p>
    <w:p w14:paraId="795BE9BD" w14:textId="5622E4FB" w:rsidR="0027571E" w:rsidRDefault="0027571E" w:rsidP="0027571E">
      <w:pPr>
        <w:ind w:right="850"/>
        <w:jc w:val="both"/>
        <w:rPr>
          <w:rFonts w:ascii="Arial" w:hAnsi="Arial" w:cs="Arial"/>
        </w:rPr>
      </w:pPr>
    </w:p>
    <w:p w14:paraId="13B74BA0" w14:textId="79DCF5D0" w:rsidR="0027571E" w:rsidRDefault="0027571E" w:rsidP="0027571E">
      <w:pPr>
        <w:ind w:right="850"/>
        <w:jc w:val="both"/>
        <w:rPr>
          <w:rFonts w:ascii="Arial" w:hAnsi="Arial" w:cs="Arial"/>
        </w:rPr>
      </w:pPr>
    </w:p>
    <w:p w14:paraId="2CCF31B6" w14:textId="23B2E46B" w:rsidR="0027571E" w:rsidRDefault="0027571E" w:rsidP="0027571E">
      <w:pPr>
        <w:ind w:right="850"/>
        <w:jc w:val="both"/>
        <w:rPr>
          <w:rFonts w:ascii="Arial" w:hAnsi="Arial" w:cs="Arial"/>
        </w:rPr>
      </w:pPr>
    </w:p>
    <w:p w14:paraId="20F1936C" w14:textId="6EB152B3" w:rsidR="0027571E" w:rsidRDefault="0027571E" w:rsidP="0027571E">
      <w:pPr>
        <w:ind w:right="850"/>
        <w:jc w:val="both"/>
        <w:rPr>
          <w:rFonts w:ascii="Arial" w:hAnsi="Arial" w:cs="Arial"/>
        </w:rPr>
      </w:pPr>
    </w:p>
    <w:p w14:paraId="23BE8D46" w14:textId="603E6DCD" w:rsidR="0027571E" w:rsidRDefault="0027571E" w:rsidP="0027571E">
      <w:pPr>
        <w:ind w:right="850"/>
        <w:jc w:val="both"/>
        <w:rPr>
          <w:rFonts w:ascii="Arial" w:hAnsi="Arial" w:cs="Arial"/>
        </w:rPr>
      </w:pPr>
    </w:p>
    <w:p w14:paraId="5607343A" w14:textId="6D6B7E58" w:rsidR="0027571E" w:rsidRDefault="0027571E" w:rsidP="0027571E">
      <w:pPr>
        <w:ind w:right="850"/>
        <w:jc w:val="both"/>
        <w:rPr>
          <w:rFonts w:ascii="Arial" w:hAnsi="Arial" w:cs="Arial"/>
        </w:rPr>
      </w:pPr>
    </w:p>
    <w:p w14:paraId="4FDAD7AD" w14:textId="1990DC4B" w:rsidR="0027571E" w:rsidRDefault="0027571E" w:rsidP="0027571E">
      <w:pPr>
        <w:ind w:right="850"/>
        <w:jc w:val="both"/>
        <w:rPr>
          <w:rFonts w:ascii="Arial" w:hAnsi="Arial" w:cs="Arial"/>
        </w:rPr>
      </w:pPr>
    </w:p>
    <w:p w14:paraId="655FF7EB" w14:textId="2DB6E7EF" w:rsidR="0027571E" w:rsidRDefault="0027571E" w:rsidP="0027571E">
      <w:pPr>
        <w:ind w:right="850"/>
        <w:jc w:val="both"/>
        <w:rPr>
          <w:rFonts w:ascii="Arial" w:hAnsi="Arial" w:cs="Arial"/>
        </w:rPr>
      </w:pPr>
    </w:p>
    <w:p w14:paraId="5CEC9570" w14:textId="7B2DCCD0" w:rsidR="0027571E" w:rsidRDefault="0027571E" w:rsidP="0027571E">
      <w:pPr>
        <w:ind w:right="850"/>
        <w:jc w:val="both"/>
        <w:rPr>
          <w:rFonts w:ascii="Arial" w:hAnsi="Arial" w:cs="Arial"/>
        </w:rPr>
      </w:pPr>
    </w:p>
    <w:p w14:paraId="271753AE" w14:textId="63E9B29C" w:rsidR="0027571E" w:rsidRPr="000666DD" w:rsidRDefault="0027571E" w:rsidP="0027571E">
      <w:pPr>
        <w:ind w:right="850"/>
        <w:jc w:val="center"/>
        <w:rPr>
          <w:rFonts w:ascii="Arial" w:hAnsi="Arial" w:cs="Arial"/>
          <w:b/>
          <w:bCs/>
          <w:sz w:val="28"/>
          <w:szCs w:val="28"/>
        </w:rPr>
      </w:pPr>
      <w:r w:rsidRPr="000666DD">
        <w:rPr>
          <w:rFonts w:ascii="Arial" w:hAnsi="Arial" w:cs="Arial"/>
          <w:b/>
          <w:bCs/>
          <w:sz w:val="28"/>
          <w:szCs w:val="28"/>
        </w:rPr>
        <w:t>INTRODUCTION</w:t>
      </w:r>
    </w:p>
    <w:p w14:paraId="1775F5E6" w14:textId="6C559049" w:rsidR="0027571E" w:rsidRDefault="000666DD" w:rsidP="0027571E">
      <w:pPr>
        <w:ind w:left="850" w:right="850"/>
        <w:jc w:val="both"/>
        <w:rPr>
          <w:rFonts w:ascii="Arial" w:hAnsi="Arial" w:cs="Arial"/>
        </w:rPr>
      </w:pPr>
      <w:r>
        <w:rPr>
          <w:rFonts w:ascii="Arial" w:hAnsi="Arial" w:cs="Arial"/>
        </w:rPr>
        <w:t xml:space="preserve">The aim of this report is to analyse how loneliness and social isolation impacts the elderly in the United Kingdom and India. </w:t>
      </w:r>
      <w:r w:rsidR="008F4A71">
        <w:rPr>
          <w:rFonts w:ascii="Arial" w:hAnsi="Arial" w:cs="Arial"/>
        </w:rPr>
        <w:t>Eventually, everyone will become old because that is the development of the human body. We grow into toddlers, then become adolescents, then adults and lastly old.</w:t>
      </w:r>
      <w:r w:rsidR="005F78BA">
        <w:rPr>
          <w:rFonts w:ascii="Arial" w:hAnsi="Arial" w:cs="Arial"/>
        </w:rPr>
        <w:t xml:space="preserve"> People refer old when someone is 65 years old, this is the age were people start to retire and start getting paid from their pension. Someone can be 65 years old and do not look that age. In general, people can distinguish an older person from an adult. The features of the face and body do change throughout the years when you are becoming old. In the </w:t>
      </w:r>
      <w:r w:rsidR="00B61479">
        <w:rPr>
          <w:rFonts w:ascii="Arial" w:hAnsi="Arial" w:cs="Arial"/>
        </w:rPr>
        <w:t xml:space="preserve">United Kingdom, </w:t>
      </w:r>
      <w:r w:rsidR="005F78BA">
        <w:rPr>
          <w:rFonts w:ascii="Arial" w:hAnsi="Arial" w:cs="Arial"/>
        </w:rPr>
        <w:t>people believe you become old when you reach the age of seventy.</w:t>
      </w:r>
      <w:r w:rsidR="00B61479">
        <w:rPr>
          <w:rFonts w:ascii="Arial" w:hAnsi="Arial" w:cs="Arial"/>
        </w:rPr>
        <w:t xml:space="preserve"> In India, people believe you become old when you attain the age of sixty or above.</w:t>
      </w:r>
      <w:r w:rsidR="00CC438B">
        <w:rPr>
          <w:rFonts w:ascii="Arial" w:hAnsi="Arial" w:cs="Arial"/>
        </w:rPr>
        <w:t xml:space="preserve"> The report will discuss different theories related to isolation when it comes to both countries, evaluate the different services available in both countries, examine what changes could be done to improve the live of the elderly in both the United Kingdom and India, give recommendations.</w:t>
      </w:r>
      <w:r w:rsidR="00194A8D">
        <w:rPr>
          <w:rFonts w:ascii="Arial" w:hAnsi="Arial" w:cs="Arial"/>
        </w:rPr>
        <w:t xml:space="preserve"> The report will focus on comparing the United Kingdom and India with the different theories relating to loneliness and social isolation.</w:t>
      </w:r>
    </w:p>
    <w:p w14:paraId="1B7EF9AB" w14:textId="2E69EE4D" w:rsidR="00030776" w:rsidRPr="00004874" w:rsidRDefault="00030776" w:rsidP="00030776">
      <w:pPr>
        <w:ind w:left="850" w:right="850"/>
        <w:jc w:val="center"/>
        <w:rPr>
          <w:rFonts w:ascii="Arial" w:hAnsi="Arial" w:cs="Arial"/>
          <w:b/>
          <w:bCs/>
          <w:sz w:val="28"/>
          <w:szCs w:val="28"/>
        </w:rPr>
      </w:pPr>
      <w:r w:rsidRPr="00004874">
        <w:rPr>
          <w:rFonts w:ascii="Arial" w:hAnsi="Arial" w:cs="Arial"/>
          <w:b/>
          <w:bCs/>
          <w:sz w:val="28"/>
          <w:szCs w:val="28"/>
        </w:rPr>
        <w:t>DISCUSSION</w:t>
      </w:r>
    </w:p>
    <w:p w14:paraId="30E7C210" w14:textId="77E15815" w:rsidR="001F2534" w:rsidRDefault="0001463D" w:rsidP="001F2534">
      <w:pPr>
        <w:ind w:left="850" w:right="850"/>
        <w:jc w:val="both"/>
        <w:rPr>
          <w:rFonts w:ascii="Arial" w:hAnsi="Arial" w:cs="Arial"/>
        </w:rPr>
      </w:pPr>
      <w:r>
        <w:rPr>
          <w:rFonts w:ascii="Arial" w:hAnsi="Arial" w:cs="Arial"/>
        </w:rPr>
        <w:t>Getting old is part of the</w:t>
      </w:r>
      <w:r w:rsidR="00004874">
        <w:rPr>
          <w:rFonts w:ascii="Arial" w:hAnsi="Arial" w:cs="Arial"/>
        </w:rPr>
        <w:t xml:space="preserve"> physical development of a</w:t>
      </w:r>
      <w:r>
        <w:rPr>
          <w:rFonts w:ascii="Arial" w:hAnsi="Arial" w:cs="Arial"/>
        </w:rPr>
        <w:t xml:space="preserve"> human</w:t>
      </w:r>
      <w:r w:rsidR="00004874">
        <w:rPr>
          <w:rFonts w:ascii="Arial" w:hAnsi="Arial" w:cs="Arial"/>
        </w:rPr>
        <w:t xml:space="preserve"> being,</w:t>
      </w:r>
      <w:r>
        <w:rPr>
          <w:rFonts w:ascii="Arial" w:hAnsi="Arial" w:cs="Arial"/>
        </w:rPr>
        <w:t xml:space="preserve"> everyone is going to get old </w:t>
      </w:r>
      <w:r w:rsidR="00D75071">
        <w:rPr>
          <w:rFonts w:ascii="Arial" w:hAnsi="Arial" w:cs="Arial"/>
        </w:rPr>
        <w:t xml:space="preserve">in </w:t>
      </w:r>
      <w:r>
        <w:rPr>
          <w:rFonts w:ascii="Arial" w:hAnsi="Arial" w:cs="Arial"/>
        </w:rPr>
        <w:t>some point in their lives.</w:t>
      </w:r>
      <w:r w:rsidR="00004874">
        <w:rPr>
          <w:rFonts w:ascii="Arial" w:hAnsi="Arial" w:cs="Arial"/>
        </w:rPr>
        <w:t xml:space="preserve"> People in the United Kingdom are classified old when they reach the age of sixty-five years old.</w:t>
      </w:r>
      <w:r w:rsidR="00F400C9">
        <w:rPr>
          <w:rFonts w:ascii="Arial" w:hAnsi="Arial" w:cs="Arial"/>
        </w:rPr>
        <w:t xml:space="preserve"> When people get to that age they usually retired from their place of work and start getting paid their pension.</w:t>
      </w:r>
      <w:r w:rsidR="00D75071">
        <w:rPr>
          <w:rFonts w:ascii="Arial" w:hAnsi="Arial" w:cs="Arial"/>
        </w:rPr>
        <w:t xml:space="preserve"> Everyone that works in the united kingdom, usually </w:t>
      </w:r>
      <w:r w:rsidR="004D4EA2">
        <w:rPr>
          <w:rFonts w:ascii="Arial" w:hAnsi="Arial" w:cs="Arial"/>
        </w:rPr>
        <w:t>when they get paid from their employer and even if they are self-employed, they pay contributions which can be tax, insurance number so later on when they retire they are able to get that money back. It is basically a way of saving money throughout the years someone has worked.</w:t>
      </w:r>
      <w:r w:rsidR="009C16F9">
        <w:rPr>
          <w:rFonts w:ascii="Arial" w:hAnsi="Arial" w:cs="Arial"/>
        </w:rPr>
        <w:t xml:space="preserve"> When someone is getting near to the age of sixty, they start thinking on how they are going to spend their life as an older person. People think about the different challenges they may face as they are getting older. Most people that are old and live in the United Kingdom </w:t>
      </w:r>
      <w:r w:rsidR="00F07A37">
        <w:rPr>
          <w:rFonts w:ascii="Arial" w:hAnsi="Arial" w:cs="Arial"/>
        </w:rPr>
        <w:t>live in their own homes. People that usually live in a care home or hospital setting suffer from an illness or are not capable of living by themselves as they do not have any family around. Sometimes, the family will decide on what is best for the service user. Most of the service users often start to feel lonely because they miss their family, they are not used to the care home routine, they are having a hard time settling.</w:t>
      </w:r>
      <w:r w:rsidR="00B11069">
        <w:rPr>
          <w:rFonts w:ascii="Arial" w:hAnsi="Arial" w:cs="Arial"/>
        </w:rPr>
        <w:t xml:space="preserve"> 24% of people aged over sixty stated they felt lonely sometimes, this equates to just over 3 million people in the United Kingdom population (MHA,2022).</w:t>
      </w:r>
      <w:r w:rsidR="008B1CED">
        <w:rPr>
          <w:rFonts w:ascii="Arial" w:hAnsi="Arial" w:cs="Arial"/>
        </w:rPr>
        <w:t xml:space="preserve"> Technology has become a huge part of healthcare</w:t>
      </w:r>
      <w:r w:rsidR="009A4B46">
        <w:rPr>
          <w:rFonts w:ascii="Arial" w:hAnsi="Arial" w:cs="Arial"/>
        </w:rPr>
        <w:t>. In 2017, the United Kingdom government stated that the aim of artificial intelligence is to transform the prevention, give an early diagnosis and treat chronic diseases by 2030 (UKParliament,2022).</w:t>
      </w:r>
      <w:r w:rsidR="00353F2A">
        <w:rPr>
          <w:rFonts w:ascii="Arial" w:hAnsi="Arial" w:cs="Arial"/>
        </w:rPr>
        <w:t xml:space="preserve"> Technology has improved healthcare in so many levels, healthcare practitioners are able to make new discoveries when it comes to new illnesses. People </w:t>
      </w:r>
      <w:r w:rsidR="009F6BC2">
        <w:rPr>
          <w:rFonts w:ascii="Arial" w:hAnsi="Arial" w:cs="Arial"/>
        </w:rPr>
        <w:t>can</w:t>
      </w:r>
      <w:r w:rsidR="00353F2A">
        <w:rPr>
          <w:rFonts w:ascii="Arial" w:hAnsi="Arial" w:cs="Arial"/>
        </w:rPr>
        <w:t xml:space="preserve"> book doctor </w:t>
      </w:r>
      <w:r w:rsidR="009F6BC2">
        <w:rPr>
          <w:rFonts w:ascii="Arial" w:hAnsi="Arial" w:cs="Arial"/>
        </w:rPr>
        <w:lastRenderedPageBreak/>
        <w:t>appointments throughout</w:t>
      </w:r>
      <w:r w:rsidR="00353F2A">
        <w:rPr>
          <w:rFonts w:ascii="Arial" w:hAnsi="Arial" w:cs="Arial"/>
        </w:rPr>
        <w:t xml:space="preserve"> an app instead of calling to book an appointment.</w:t>
      </w:r>
      <w:r w:rsidR="009F6BC2">
        <w:rPr>
          <w:rFonts w:ascii="Arial" w:hAnsi="Arial" w:cs="Arial"/>
        </w:rPr>
        <w:t xml:space="preserve"> Technology has made things easier for the healthcare practitioners.</w:t>
      </w:r>
    </w:p>
    <w:p w14:paraId="1AFD1392" w14:textId="5890A49F" w:rsidR="007463E6" w:rsidRDefault="007463E6" w:rsidP="001F2534">
      <w:pPr>
        <w:ind w:left="850" w:right="850"/>
        <w:jc w:val="both"/>
        <w:rPr>
          <w:rFonts w:ascii="Arial" w:hAnsi="Arial" w:cs="Arial"/>
        </w:rPr>
      </w:pPr>
      <w:r>
        <w:rPr>
          <w:rFonts w:ascii="Arial" w:hAnsi="Arial" w:cs="Arial"/>
        </w:rPr>
        <w:t xml:space="preserve">When it comes to people in India, people are </w:t>
      </w:r>
      <w:r w:rsidR="00F23883">
        <w:rPr>
          <w:rFonts w:ascii="Arial" w:hAnsi="Arial" w:cs="Arial"/>
        </w:rPr>
        <w:t>considered</w:t>
      </w:r>
      <w:r>
        <w:rPr>
          <w:rFonts w:ascii="Arial" w:hAnsi="Arial" w:cs="Arial"/>
        </w:rPr>
        <w:t xml:space="preserve"> old when they reach the age of sixty years old or above.</w:t>
      </w:r>
      <w:r w:rsidR="002A6D8C">
        <w:rPr>
          <w:rFonts w:ascii="Arial" w:hAnsi="Arial" w:cs="Arial"/>
        </w:rPr>
        <w:t xml:space="preserve"> Residents that live in India, need to be part of the employee fund organization to be able to receive any type of pension and at least</w:t>
      </w:r>
      <w:r w:rsidR="00C75DD6">
        <w:rPr>
          <w:rFonts w:ascii="Arial" w:hAnsi="Arial" w:cs="Arial"/>
        </w:rPr>
        <w:t xml:space="preserve"> have</w:t>
      </w:r>
      <w:r w:rsidR="002A6D8C">
        <w:rPr>
          <w:rFonts w:ascii="Arial" w:hAnsi="Arial" w:cs="Arial"/>
        </w:rPr>
        <w:t xml:space="preserve"> ten years of contributions. </w:t>
      </w:r>
      <w:r w:rsidR="00480EE5">
        <w:rPr>
          <w:rFonts w:ascii="Arial" w:hAnsi="Arial" w:cs="Arial"/>
        </w:rPr>
        <w:t>People from India</w:t>
      </w:r>
      <w:r w:rsidR="00C75DD6">
        <w:rPr>
          <w:rFonts w:ascii="Arial" w:hAnsi="Arial" w:cs="Arial"/>
        </w:rPr>
        <w:t xml:space="preserve"> </w:t>
      </w:r>
      <w:r w:rsidR="002A6D8C">
        <w:rPr>
          <w:rFonts w:ascii="Arial" w:hAnsi="Arial" w:cs="Arial"/>
        </w:rPr>
        <w:t>can start getting this pension from the age of fifty-eight years old.</w:t>
      </w:r>
      <w:r w:rsidR="00480EE5">
        <w:rPr>
          <w:rFonts w:ascii="Arial" w:hAnsi="Arial" w:cs="Arial"/>
        </w:rPr>
        <w:t xml:space="preserve"> Artificial intelligence has been a great help for health care practitioners in India. Since Covid-19 started many changes had to be done in the healthcare system. In 2020, national digital health vision was launched </w:t>
      </w:r>
      <w:r w:rsidR="00613A8F">
        <w:rPr>
          <w:rFonts w:ascii="Arial" w:hAnsi="Arial" w:cs="Arial"/>
        </w:rPr>
        <w:t>to</w:t>
      </w:r>
      <w:r w:rsidR="00480EE5">
        <w:rPr>
          <w:rFonts w:ascii="Arial" w:hAnsi="Arial" w:cs="Arial"/>
        </w:rPr>
        <w:t xml:space="preserve"> improve </w:t>
      </w:r>
      <w:r w:rsidR="00035752">
        <w:rPr>
          <w:rFonts w:ascii="Arial" w:hAnsi="Arial" w:cs="Arial"/>
        </w:rPr>
        <w:t>the health care sector in India (ETCIO,2022)</w:t>
      </w:r>
      <w:r w:rsidR="00613A8F">
        <w:rPr>
          <w:rFonts w:ascii="Arial" w:hAnsi="Arial" w:cs="Arial"/>
        </w:rPr>
        <w:t>. Every citizen from India will be provided with an identity card with all their medical information in it.</w:t>
      </w:r>
      <w:r w:rsidR="00445B26">
        <w:rPr>
          <w:rFonts w:ascii="Arial" w:hAnsi="Arial" w:cs="Arial"/>
        </w:rPr>
        <w:t xml:space="preserve"> Women in India usually suffer more loneliness than men.</w:t>
      </w:r>
      <w:r w:rsidR="001C2086">
        <w:rPr>
          <w:rFonts w:ascii="Arial" w:hAnsi="Arial" w:cs="Arial"/>
        </w:rPr>
        <w:t xml:space="preserve"> About 15 million people in India live alone and are older than sixty-year-old, most of them are women. Most of them feel lonely because their family are not around as much, if the family are based in the city is even harder for them to visit.</w:t>
      </w:r>
      <w:r w:rsidR="00965808">
        <w:rPr>
          <w:rFonts w:ascii="Arial" w:hAnsi="Arial" w:cs="Arial"/>
        </w:rPr>
        <w:t xml:space="preserve"> As people become older, there are more responsibilities as some of them may have different illnesses, which may impact the family and the service user financially, emotionally and physically.</w:t>
      </w:r>
    </w:p>
    <w:p w14:paraId="40083A2F" w14:textId="5A0CA6DF" w:rsidR="00F7169A" w:rsidRPr="00280BD0" w:rsidRDefault="00C170EE" w:rsidP="00F7169A">
      <w:pPr>
        <w:ind w:left="850" w:right="850"/>
        <w:jc w:val="center"/>
        <w:rPr>
          <w:rFonts w:ascii="Arial" w:hAnsi="Arial" w:cs="Arial"/>
          <w:b/>
          <w:bCs/>
          <w:sz w:val="28"/>
          <w:szCs w:val="28"/>
        </w:rPr>
      </w:pPr>
      <w:r w:rsidRPr="00280BD0">
        <w:rPr>
          <w:rFonts w:ascii="Arial" w:hAnsi="Arial" w:cs="Arial"/>
          <w:b/>
          <w:bCs/>
          <w:noProof/>
          <w:sz w:val="28"/>
          <w:szCs w:val="28"/>
        </w:rPr>
        <w:drawing>
          <wp:anchor distT="0" distB="0" distL="114300" distR="114300" simplePos="0" relativeHeight="251659264" behindDoc="0" locked="0" layoutInCell="1" allowOverlap="1" wp14:anchorId="4C844BD9" wp14:editId="3D4E69D8">
            <wp:simplePos x="0" y="0"/>
            <wp:positionH relativeFrom="margin">
              <wp:align>center</wp:align>
            </wp:positionH>
            <wp:positionV relativeFrom="paragraph">
              <wp:posOffset>311076</wp:posOffset>
            </wp:positionV>
            <wp:extent cx="2774950" cy="3384550"/>
            <wp:effectExtent l="0" t="0" r="6350" b="6350"/>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F8B11D.t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74950" cy="3384550"/>
                    </a:xfrm>
                    <a:prstGeom prst="rect">
                      <a:avLst/>
                    </a:prstGeom>
                  </pic:spPr>
                </pic:pic>
              </a:graphicData>
            </a:graphic>
            <wp14:sizeRelH relativeFrom="margin">
              <wp14:pctWidth>0</wp14:pctWidth>
            </wp14:sizeRelH>
            <wp14:sizeRelV relativeFrom="margin">
              <wp14:pctHeight>0</wp14:pctHeight>
            </wp14:sizeRelV>
          </wp:anchor>
        </w:drawing>
      </w:r>
      <w:r w:rsidR="00F7169A" w:rsidRPr="00280BD0">
        <w:rPr>
          <w:rFonts w:ascii="Arial" w:hAnsi="Arial" w:cs="Arial"/>
          <w:b/>
          <w:bCs/>
          <w:sz w:val="28"/>
          <w:szCs w:val="28"/>
        </w:rPr>
        <w:t>ANALYSIS</w:t>
      </w:r>
    </w:p>
    <w:p w14:paraId="32A31A5C" w14:textId="326A9121" w:rsidR="00C170EE" w:rsidRPr="00C170EE" w:rsidRDefault="00282454" w:rsidP="00C170EE">
      <w:pPr>
        <w:rPr>
          <w:rFonts w:ascii="Arial" w:hAnsi="Arial" w:cs="Arial"/>
        </w:rPr>
      </w:pPr>
      <w:r w:rsidRPr="00282454">
        <w:rPr>
          <w:rFonts w:ascii="Arial" w:hAnsi="Arial" w:cs="Arial"/>
          <w:noProof/>
        </w:rPr>
        <mc:AlternateContent>
          <mc:Choice Requires="wps">
            <w:drawing>
              <wp:anchor distT="45720" distB="45720" distL="114300" distR="114300" simplePos="0" relativeHeight="251662336" behindDoc="0" locked="0" layoutInCell="1" allowOverlap="1" wp14:anchorId="2A7A863D" wp14:editId="7D8F94FC">
                <wp:simplePos x="0" y="0"/>
                <wp:positionH relativeFrom="margin">
                  <wp:align>center</wp:align>
                </wp:positionH>
                <wp:positionV relativeFrom="paragraph">
                  <wp:posOffset>3395832</wp:posOffset>
                </wp:positionV>
                <wp:extent cx="2593975" cy="233680"/>
                <wp:effectExtent l="0" t="0" r="1587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3975" cy="233680"/>
                        </a:xfrm>
                        <a:prstGeom prst="rect">
                          <a:avLst/>
                        </a:prstGeom>
                        <a:solidFill>
                          <a:srgbClr val="FFFFFF"/>
                        </a:solidFill>
                        <a:ln w="9525">
                          <a:solidFill>
                            <a:srgbClr val="000000"/>
                          </a:solidFill>
                          <a:miter lim="800000"/>
                          <a:headEnd/>
                          <a:tailEnd/>
                        </a:ln>
                      </wps:spPr>
                      <wps:txbx>
                        <w:txbxContent>
                          <w:p w14:paraId="1DEA244F" w14:textId="5ED4946F" w:rsidR="00282454" w:rsidRPr="00282454" w:rsidRDefault="00282454" w:rsidP="00282454">
                            <w:pPr>
                              <w:jc w:val="center"/>
                              <w:rPr>
                                <w:rFonts w:ascii="Arial" w:hAnsi="Arial" w:cs="Arial"/>
                                <w:b/>
                                <w:bCs/>
                              </w:rPr>
                            </w:pPr>
                            <w:r w:rsidRPr="00282454">
                              <w:rPr>
                                <w:rFonts w:ascii="Arial" w:hAnsi="Arial" w:cs="Arial"/>
                                <w:b/>
                                <w:bCs/>
                              </w:rPr>
                              <w:t>Source: National statistics,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7A863D" id="_x0000_t202" coordsize="21600,21600" o:spt="202" path="m,l,21600r21600,l21600,xe">
                <v:stroke joinstyle="miter"/>
                <v:path gradientshapeok="t" o:connecttype="rect"/>
              </v:shapetype>
              <v:shape id="Text Box 2" o:spid="_x0000_s1026" type="#_x0000_t202" style="position:absolute;margin-left:0;margin-top:267.4pt;width:204.25pt;height:18.4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">
                <v:textbox>
                  <w:txbxContent>
                    <w:p w14:paraId="1DEA244F" w14:textId="5ED4946F" w:rsidR="00282454" w:rsidRPr="00282454" w:rsidRDefault="00282454" w:rsidP="00282454">
                      <w:pPr>
                        <w:jc w:val="center"/>
                        <w:rPr>
                          <w:rFonts w:ascii="Arial" w:hAnsi="Arial" w:cs="Arial"/>
                          <w:b/>
                          <w:bCs/>
                        </w:rPr>
                      </w:pPr>
                      <w:r w:rsidRPr="00282454">
                        <w:rPr>
                          <w:rFonts w:ascii="Arial" w:hAnsi="Arial" w:cs="Arial"/>
                          <w:b/>
                          <w:bCs/>
                        </w:rPr>
                        <w:t>Source: National statistics, 2021</w:t>
                      </w:r>
                    </w:p>
                  </w:txbxContent>
                </v:textbox>
                <w10:wrap type="square" anchorx="margin"/>
              </v:shape>
            </w:pict>
          </mc:Fallback>
        </mc:AlternateContent>
      </w:r>
    </w:p>
    <w:p w14:paraId="41CD4A0B" w14:textId="37D9E63D" w:rsidR="00C170EE" w:rsidRDefault="00C170EE" w:rsidP="00282454">
      <w:pPr>
        <w:tabs>
          <w:tab w:val="left" w:pos="1340"/>
        </w:tabs>
        <w:ind w:right="850"/>
        <w:jc w:val="both"/>
        <w:rPr>
          <w:rFonts w:ascii="Arial" w:hAnsi="Arial" w:cs="Arial"/>
        </w:rPr>
      </w:pPr>
    </w:p>
    <w:p w14:paraId="3D62961D" w14:textId="643ABDF0" w:rsidR="00282454" w:rsidRPr="00C170EE" w:rsidRDefault="00280BD0" w:rsidP="00282454">
      <w:pPr>
        <w:tabs>
          <w:tab w:val="left" w:pos="1340"/>
        </w:tabs>
        <w:ind w:left="850" w:right="850"/>
        <w:jc w:val="both"/>
        <w:rPr>
          <w:rFonts w:ascii="Arial" w:hAnsi="Arial" w:cs="Arial"/>
        </w:rPr>
      </w:pPr>
      <w:r>
        <w:rPr>
          <w:rFonts w:ascii="Arial" w:hAnsi="Arial" w:cs="Arial"/>
        </w:rPr>
        <w:t>In 1998, there were 529,311</w:t>
      </w:r>
      <w:r w:rsidR="00350428">
        <w:rPr>
          <w:rFonts w:ascii="Arial" w:hAnsi="Arial" w:cs="Arial"/>
        </w:rPr>
        <w:t xml:space="preserve"> thousand</w:t>
      </w:r>
      <w:r>
        <w:rPr>
          <w:rFonts w:ascii="Arial" w:hAnsi="Arial" w:cs="Arial"/>
        </w:rPr>
        <w:t xml:space="preserve"> elderly people in the United Kingdom, 254,827</w:t>
      </w:r>
      <w:r w:rsidR="00350428">
        <w:rPr>
          <w:rFonts w:ascii="Arial" w:hAnsi="Arial" w:cs="Arial"/>
        </w:rPr>
        <w:t xml:space="preserve"> thousand</w:t>
      </w:r>
      <w:r>
        <w:rPr>
          <w:rFonts w:ascii="Arial" w:hAnsi="Arial" w:cs="Arial"/>
        </w:rPr>
        <w:t xml:space="preserve"> being males and 274,484</w:t>
      </w:r>
      <w:r w:rsidR="00350428">
        <w:rPr>
          <w:rFonts w:ascii="Arial" w:hAnsi="Arial" w:cs="Arial"/>
        </w:rPr>
        <w:t xml:space="preserve"> thousand</w:t>
      </w:r>
      <w:r>
        <w:rPr>
          <w:rFonts w:ascii="Arial" w:hAnsi="Arial" w:cs="Arial"/>
        </w:rPr>
        <w:t xml:space="preserve"> being females.</w:t>
      </w:r>
    </w:p>
    <w:p w14:paraId="07A02EF5" w14:textId="27363337" w:rsidR="00C170EE" w:rsidRPr="00C170EE" w:rsidRDefault="00C170EE" w:rsidP="00C170EE">
      <w:pPr>
        <w:rPr>
          <w:rFonts w:ascii="Arial" w:hAnsi="Arial" w:cs="Arial"/>
        </w:rPr>
      </w:pPr>
    </w:p>
    <w:p w14:paraId="65578006" w14:textId="15147A1E" w:rsidR="00C170EE" w:rsidRPr="00C170EE" w:rsidRDefault="00C170EE" w:rsidP="00C170EE">
      <w:pPr>
        <w:rPr>
          <w:rFonts w:ascii="Arial" w:hAnsi="Arial" w:cs="Arial"/>
        </w:rPr>
      </w:pPr>
    </w:p>
    <w:p w14:paraId="258348B2" w14:textId="140339DD" w:rsidR="00C170EE" w:rsidRPr="00C170EE" w:rsidRDefault="00C170EE" w:rsidP="00C170EE">
      <w:pPr>
        <w:rPr>
          <w:rFonts w:ascii="Arial" w:hAnsi="Arial" w:cs="Arial"/>
        </w:rPr>
      </w:pPr>
    </w:p>
    <w:p w14:paraId="6CC9B17C" w14:textId="10AACAE0" w:rsidR="00C170EE" w:rsidRPr="00C170EE" w:rsidRDefault="00C170EE" w:rsidP="00C170EE">
      <w:pPr>
        <w:rPr>
          <w:rFonts w:ascii="Arial" w:hAnsi="Arial" w:cs="Arial"/>
        </w:rPr>
      </w:pPr>
    </w:p>
    <w:p w14:paraId="0335AB5A" w14:textId="7D23DF9B" w:rsidR="00C170EE" w:rsidRPr="00C170EE" w:rsidRDefault="00C549EC" w:rsidP="00C170EE">
      <w:pPr>
        <w:rPr>
          <w:rFonts w:ascii="Arial" w:hAnsi="Arial" w:cs="Arial"/>
        </w:rPr>
      </w:pPr>
      <w:r w:rsidRPr="00C549EC">
        <w:rPr>
          <w:rFonts w:ascii="Arial" w:hAnsi="Arial" w:cs="Arial"/>
          <w:noProof/>
        </w:rPr>
        <mc:AlternateContent>
          <mc:Choice Requires="wps">
            <w:drawing>
              <wp:anchor distT="45720" distB="45720" distL="114300" distR="114300" simplePos="0" relativeHeight="251665408" behindDoc="0" locked="0" layoutInCell="1" allowOverlap="1" wp14:anchorId="5C28EF26" wp14:editId="1B5A9EA4">
                <wp:simplePos x="0" y="0"/>
                <wp:positionH relativeFrom="margin">
                  <wp:align>center</wp:align>
                </wp:positionH>
                <wp:positionV relativeFrom="paragraph">
                  <wp:posOffset>2902585</wp:posOffset>
                </wp:positionV>
                <wp:extent cx="2573020" cy="265430"/>
                <wp:effectExtent l="0" t="0" r="17780" b="2032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3020" cy="265814"/>
                        </a:xfrm>
                        <a:prstGeom prst="rect">
                          <a:avLst/>
                        </a:prstGeom>
                        <a:solidFill>
                          <a:srgbClr val="FFFFFF"/>
                        </a:solidFill>
                        <a:ln w="9525">
                          <a:solidFill>
                            <a:srgbClr val="000000"/>
                          </a:solidFill>
                          <a:miter lim="800000"/>
                          <a:headEnd/>
                          <a:tailEnd/>
                        </a:ln>
                      </wps:spPr>
                      <wps:txbx>
                        <w:txbxContent>
                          <w:p w14:paraId="3552BD9B" w14:textId="3621238C" w:rsidR="00C549EC" w:rsidRPr="00C549EC" w:rsidRDefault="00C549EC" w:rsidP="00C549EC">
                            <w:pPr>
                              <w:jc w:val="center"/>
                              <w:rPr>
                                <w:rFonts w:ascii="Arial" w:hAnsi="Arial" w:cs="Arial"/>
                                <w:b/>
                                <w:bCs/>
                              </w:rPr>
                            </w:pPr>
                            <w:r w:rsidRPr="00C549EC">
                              <w:rPr>
                                <w:rFonts w:ascii="Arial" w:hAnsi="Arial" w:cs="Arial"/>
                                <w:b/>
                                <w:bCs/>
                              </w:rPr>
                              <w:t>Source: National statistics,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28EF26" id="_x0000_s1027" type="#_x0000_t202" style="position:absolute;margin-left:0;margin-top:228.55pt;width:202.6pt;height:20.9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">
                <v:textbox>
                  <w:txbxContent>
                    <w:p w14:paraId="3552BD9B" w14:textId="3621238C" w:rsidR="00C549EC" w:rsidRPr="00C549EC" w:rsidRDefault="00C549EC" w:rsidP="00C549EC">
                      <w:pPr>
                        <w:jc w:val="center"/>
                        <w:rPr>
                          <w:rFonts w:ascii="Arial" w:hAnsi="Arial" w:cs="Arial"/>
                          <w:b/>
                          <w:bCs/>
                        </w:rPr>
                      </w:pPr>
                      <w:r w:rsidRPr="00C549EC">
                        <w:rPr>
                          <w:rFonts w:ascii="Arial" w:hAnsi="Arial" w:cs="Arial"/>
                          <w:b/>
                          <w:bCs/>
                        </w:rPr>
                        <w:t>Source: National statistics, 2021</w:t>
                      </w:r>
                    </w:p>
                  </w:txbxContent>
                </v:textbox>
                <w10:wrap type="square" anchorx="margin"/>
              </v:shape>
            </w:pict>
          </mc:Fallback>
        </mc:AlternateContent>
      </w:r>
      <w:r>
        <w:rPr>
          <w:rFonts w:ascii="Arial" w:hAnsi="Arial" w:cs="Arial"/>
          <w:noProof/>
        </w:rPr>
        <w:drawing>
          <wp:anchor distT="0" distB="0" distL="114300" distR="114300" simplePos="0" relativeHeight="251660288" behindDoc="0" locked="0" layoutInCell="1" allowOverlap="1" wp14:anchorId="242569D5" wp14:editId="497547C2">
            <wp:simplePos x="0" y="0"/>
            <wp:positionH relativeFrom="margin">
              <wp:align>center</wp:align>
            </wp:positionH>
            <wp:positionV relativeFrom="paragraph">
              <wp:posOffset>0</wp:posOffset>
            </wp:positionV>
            <wp:extent cx="2286000" cy="2904490"/>
            <wp:effectExtent l="0" t="0"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F88ABC.tmp"/>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86000" cy="2904490"/>
                    </a:xfrm>
                    <a:prstGeom prst="rect">
                      <a:avLst/>
                    </a:prstGeom>
                  </pic:spPr>
                </pic:pic>
              </a:graphicData>
            </a:graphic>
            <wp14:sizeRelH relativeFrom="page">
              <wp14:pctWidth>0</wp14:pctWidth>
            </wp14:sizeRelH>
            <wp14:sizeRelV relativeFrom="page">
              <wp14:pctHeight>0</wp14:pctHeight>
            </wp14:sizeRelV>
          </wp:anchor>
        </w:drawing>
      </w:r>
    </w:p>
    <w:p w14:paraId="0E4A517C" w14:textId="7E84CA46" w:rsidR="00C170EE" w:rsidRDefault="00C170EE" w:rsidP="00C170EE">
      <w:pPr>
        <w:rPr>
          <w:rFonts w:ascii="Arial" w:hAnsi="Arial" w:cs="Arial"/>
        </w:rPr>
      </w:pPr>
    </w:p>
    <w:p w14:paraId="4750D152" w14:textId="4A6D94BC" w:rsidR="00C549EC" w:rsidRPr="00C170EE" w:rsidRDefault="007D51D8" w:rsidP="00350428">
      <w:pPr>
        <w:ind w:left="850" w:right="850"/>
        <w:jc w:val="both"/>
        <w:rPr>
          <w:rFonts w:ascii="Arial" w:hAnsi="Arial" w:cs="Arial"/>
        </w:rPr>
      </w:pPr>
      <w:r>
        <w:rPr>
          <w:rFonts w:ascii="Arial" w:hAnsi="Arial" w:cs="Arial"/>
        </w:rPr>
        <w:t xml:space="preserve">In 2008, there were 621,025 </w:t>
      </w:r>
      <w:r w:rsidR="00350428">
        <w:rPr>
          <w:rFonts w:ascii="Arial" w:hAnsi="Arial" w:cs="Arial"/>
        </w:rPr>
        <w:t xml:space="preserve">thousand </w:t>
      </w:r>
      <w:r>
        <w:rPr>
          <w:rFonts w:ascii="Arial" w:hAnsi="Arial" w:cs="Arial"/>
        </w:rPr>
        <w:t>people in the United Kingdom, 302,034</w:t>
      </w:r>
      <w:r w:rsidR="00350428">
        <w:rPr>
          <w:rFonts w:ascii="Arial" w:hAnsi="Arial" w:cs="Arial"/>
        </w:rPr>
        <w:t xml:space="preserve"> thousand</w:t>
      </w:r>
      <w:r>
        <w:rPr>
          <w:rFonts w:ascii="Arial" w:hAnsi="Arial" w:cs="Arial"/>
        </w:rPr>
        <w:t xml:space="preserve"> being males and 318,991</w:t>
      </w:r>
      <w:r w:rsidR="00350428">
        <w:rPr>
          <w:rFonts w:ascii="Arial" w:hAnsi="Arial" w:cs="Arial"/>
        </w:rPr>
        <w:t xml:space="preserve"> thousand</w:t>
      </w:r>
      <w:r>
        <w:rPr>
          <w:rFonts w:ascii="Arial" w:hAnsi="Arial" w:cs="Arial"/>
        </w:rPr>
        <w:t xml:space="preserve"> being females</w:t>
      </w:r>
      <w:r w:rsidR="00350428">
        <w:rPr>
          <w:rFonts w:ascii="Arial" w:hAnsi="Arial" w:cs="Arial"/>
        </w:rPr>
        <w:t>.</w:t>
      </w:r>
    </w:p>
    <w:p w14:paraId="1EA82F1D" w14:textId="21738952" w:rsidR="00C170EE" w:rsidRPr="00C170EE" w:rsidRDefault="007D51D8" w:rsidP="00C170EE">
      <w:pPr>
        <w:rPr>
          <w:rFonts w:ascii="Arial" w:hAnsi="Arial" w:cs="Arial"/>
        </w:rPr>
      </w:pPr>
      <w:r>
        <w:rPr>
          <w:rFonts w:ascii="Arial" w:hAnsi="Arial" w:cs="Arial"/>
          <w:noProof/>
        </w:rPr>
        <w:drawing>
          <wp:anchor distT="0" distB="0" distL="114300" distR="114300" simplePos="0" relativeHeight="251663360" behindDoc="0" locked="0" layoutInCell="1" allowOverlap="1" wp14:anchorId="73E43E59" wp14:editId="3CBD9243">
            <wp:simplePos x="0" y="0"/>
            <wp:positionH relativeFrom="margin">
              <wp:align>center</wp:align>
            </wp:positionH>
            <wp:positionV relativeFrom="paragraph">
              <wp:posOffset>162487</wp:posOffset>
            </wp:positionV>
            <wp:extent cx="2402840" cy="3181985"/>
            <wp:effectExtent l="0" t="0" r="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F86844.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2840" cy="3181985"/>
                    </a:xfrm>
                    <a:prstGeom prst="rect">
                      <a:avLst/>
                    </a:prstGeom>
                  </pic:spPr>
                </pic:pic>
              </a:graphicData>
            </a:graphic>
            <wp14:sizeRelH relativeFrom="margin">
              <wp14:pctWidth>0</wp14:pctWidth>
            </wp14:sizeRelH>
            <wp14:sizeRelV relativeFrom="margin">
              <wp14:pctHeight>0</wp14:pctHeight>
            </wp14:sizeRelV>
          </wp:anchor>
        </w:drawing>
      </w:r>
    </w:p>
    <w:p w14:paraId="4844AB0D" w14:textId="6867D72B" w:rsidR="00C170EE" w:rsidRPr="00C170EE" w:rsidRDefault="00FC73DC" w:rsidP="00C170EE">
      <w:pPr>
        <w:rPr>
          <w:rFonts w:ascii="Arial" w:hAnsi="Arial" w:cs="Arial"/>
        </w:rPr>
      </w:pPr>
      <w:r w:rsidRPr="00FC73DC">
        <w:rPr>
          <w:rFonts w:ascii="Arial" w:hAnsi="Arial" w:cs="Arial"/>
          <w:noProof/>
        </w:rPr>
        <mc:AlternateContent>
          <mc:Choice Requires="wps">
            <w:drawing>
              <wp:anchor distT="45720" distB="45720" distL="114300" distR="114300" simplePos="0" relativeHeight="251667456" behindDoc="0" locked="0" layoutInCell="1" allowOverlap="1" wp14:anchorId="0D65306E" wp14:editId="2E11E638">
                <wp:simplePos x="0" y="0"/>
                <wp:positionH relativeFrom="margin">
                  <wp:posOffset>1605280</wp:posOffset>
                </wp:positionH>
                <wp:positionV relativeFrom="paragraph">
                  <wp:posOffset>3084195</wp:posOffset>
                </wp:positionV>
                <wp:extent cx="2636520" cy="297180"/>
                <wp:effectExtent l="0" t="0" r="11430" b="266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6520" cy="297180"/>
                        </a:xfrm>
                        <a:prstGeom prst="rect">
                          <a:avLst/>
                        </a:prstGeom>
                        <a:solidFill>
                          <a:srgbClr val="FFFFFF"/>
                        </a:solidFill>
                        <a:ln w="9525">
                          <a:solidFill>
                            <a:srgbClr val="000000"/>
                          </a:solidFill>
                          <a:miter lim="800000"/>
                          <a:headEnd/>
                          <a:tailEnd/>
                        </a:ln>
                      </wps:spPr>
                      <wps:txbx>
                        <w:txbxContent>
                          <w:p w14:paraId="0DE95C94" w14:textId="2EB783A0" w:rsidR="00FC73DC" w:rsidRPr="00FC73DC" w:rsidRDefault="00FC73DC" w:rsidP="00FC73DC">
                            <w:pPr>
                              <w:jc w:val="center"/>
                              <w:rPr>
                                <w:rFonts w:ascii="Arial" w:hAnsi="Arial" w:cs="Arial"/>
                                <w:b/>
                                <w:bCs/>
                              </w:rPr>
                            </w:pPr>
                            <w:r w:rsidRPr="00FC73DC">
                              <w:rPr>
                                <w:rFonts w:ascii="Arial" w:hAnsi="Arial" w:cs="Arial"/>
                                <w:b/>
                                <w:bCs/>
                              </w:rPr>
                              <w:t>Source: National statistics,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65306E" id="_x0000_s1028" type="#_x0000_t202" style="position:absolute;margin-left:126.4pt;margin-top:242.85pt;width:207.6pt;height:23.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">
                <v:textbox>
                  <w:txbxContent>
                    <w:p w14:paraId="0DE95C94" w14:textId="2EB783A0" w:rsidR="00FC73DC" w:rsidRPr="00FC73DC" w:rsidRDefault="00FC73DC" w:rsidP="00FC73DC">
                      <w:pPr>
                        <w:jc w:val="center"/>
                        <w:rPr>
                          <w:rFonts w:ascii="Arial" w:hAnsi="Arial" w:cs="Arial"/>
                          <w:b/>
                          <w:bCs/>
                        </w:rPr>
                      </w:pPr>
                      <w:r w:rsidRPr="00FC73DC">
                        <w:rPr>
                          <w:rFonts w:ascii="Arial" w:hAnsi="Arial" w:cs="Arial"/>
                          <w:b/>
                          <w:bCs/>
                        </w:rPr>
                        <w:t>Source: National statistics, 2021</w:t>
                      </w:r>
                    </w:p>
                  </w:txbxContent>
                </v:textbox>
                <w10:wrap type="square" anchorx="margin"/>
              </v:shape>
            </w:pict>
          </mc:Fallback>
        </mc:AlternateContent>
      </w:r>
    </w:p>
    <w:p w14:paraId="27C2BBAD" w14:textId="49224C90" w:rsidR="00C170EE" w:rsidRPr="00C170EE" w:rsidRDefault="00C170EE" w:rsidP="00C170EE">
      <w:pPr>
        <w:rPr>
          <w:rFonts w:ascii="Arial" w:hAnsi="Arial" w:cs="Arial"/>
        </w:rPr>
      </w:pPr>
    </w:p>
    <w:p w14:paraId="364AE403" w14:textId="606B9CE4" w:rsidR="00C170EE" w:rsidRPr="00C170EE" w:rsidRDefault="00350428" w:rsidP="00350428">
      <w:pPr>
        <w:ind w:left="850" w:right="850"/>
        <w:jc w:val="both"/>
        <w:rPr>
          <w:rFonts w:ascii="Arial" w:hAnsi="Arial" w:cs="Arial"/>
        </w:rPr>
      </w:pPr>
      <w:r>
        <w:rPr>
          <w:rFonts w:ascii="Arial" w:hAnsi="Arial" w:cs="Arial"/>
        </w:rPr>
        <w:t>In 2018, there were 688,650 thousand people in the United Kingdom,335,697 thousand being males and 352,953 thousand being females.</w:t>
      </w:r>
    </w:p>
    <w:p w14:paraId="56DFF564" w14:textId="6A500725" w:rsidR="00F7169A" w:rsidRDefault="00F7169A" w:rsidP="00F7169A">
      <w:pPr>
        <w:ind w:left="850" w:right="850"/>
        <w:jc w:val="both"/>
        <w:rPr>
          <w:rFonts w:ascii="Arial" w:hAnsi="Arial" w:cs="Arial"/>
        </w:rPr>
      </w:pPr>
    </w:p>
    <w:p w14:paraId="2F1FC847" w14:textId="3FEC9142" w:rsidR="007463E6" w:rsidRDefault="007463E6" w:rsidP="001F2534">
      <w:pPr>
        <w:ind w:left="850" w:right="850"/>
        <w:jc w:val="both"/>
        <w:rPr>
          <w:rFonts w:ascii="Arial" w:hAnsi="Arial" w:cs="Arial"/>
        </w:rPr>
      </w:pPr>
    </w:p>
    <w:p w14:paraId="1747BC69" w14:textId="4D98D608" w:rsidR="007463E6" w:rsidRDefault="00F32ADD" w:rsidP="001F2534">
      <w:pPr>
        <w:ind w:left="850" w:right="850"/>
        <w:jc w:val="both"/>
        <w:rPr>
          <w:rFonts w:ascii="Arial" w:hAnsi="Arial" w:cs="Arial"/>
        </w:rPr>
      </w:pPr>
      <w:r w:rsidRPr="00F32ADD">
        <w:rPr>
          <w:rFonts w:ascii="Arial" w:hAnsi="Arial" w:cs="Arial"/>
          <w:noProof/>
        </w:rPr>
        <mc:AlternateContent>
          <mc:Choice Requires="wps">
            <w:drawing>
              <wp:anchor distT="45720" distB="45720" distL="114300" distR="114300" simplePos="0" relativeHeight="251670528" behindDoc="0" locked="0" layoutInCell="1" allowOverlap="1" wp14:anchorId="691C1495" wp14:editId="64984FDD">
                <wp:simplePos x="0" y="0"/>
                <wp:positionH relativeFrom="margin">
                  <wp:posOffset>1519880</wp:posOffset>
                </wp:positionH>
                <wp:positionV relativeFrom="paragraph">
                  <wp:posOffset>2827655</wp:posOffset>
                </wp:positionV>
                <wp:extent cx="2827655" cy="276225"/>
                <wp:effectExtent l="0" t="0" r="1079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7655" cy="276225"/>
                        </a:xfrm>
                        <a:prstGeom prst="rect">
                          <a:avLst/>
                        </a:prstGeom>
                        <a:solidFill>
                          <a:srgbClr val="FFFFFF"/>
                        </a:solidFill>
                        <a:ln w="9525">
                          <a:solidFill>
                            <a:srgbClr val="000000"/>
                          </a:solidFill>
                          <a:miter lim="800000"/>
                          <a:headEnd/>
                          <a:tailEnd/>
                        </a:ln>
                      </wps:spPr>
                      <wps:txbx>
                        <w:txbxContent>
                          <w:p w14:paraId="71F09EA9" w14:textId="1BF8A4CB" w:rsidR="00F32ADD" w:rsidRPr="00F32ADD" w:rsidRDefault="00F32ADD" w:rsidP="00F32ADD">
                            <w:pPr>
                              <w:jc w:val="center"/>
                              <w:rPr>
                                <w:rFonts w:ascii="Arial" w:hAnsi="Arial" w:cs="Arial"/>
                                <w:b/>
                                <w:bCs/>
                              </w:rPr>
                            </w:pPr>
                            <w:r w:rsidRPr="00F32ADD">
                              <w:rPr>
                                <w:rFonts w:ascii="Arial" w:hAnsi="Arial" w:cs="Arial"/>
                                <w:b/>
                                <w:bCs/>
                              </w:rPr>
                              <w:t>Source: PopulationPyramid.net,2019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1C1495" id="_x0000_s1029" type="#_x0000_t202" style="position:absolute;left:0;text-align:left;margin-left:119.7pt;margin-top:222.65pt;width:222.65pt;height:21.7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">
                <v:textbox>
                  <w:txbxContent>
                    <w:p w14:paraId="71F09EA9" w14:textId="1BF8A4CB" w:rsidR="00F32ADD" w:rsidRPr="00F32ADD" w:rsidRDefault="00F32ADD" w:rsidP="00F32ADD">
                      <w:pPr>
                        <w:jc w:val="center"/>
                        <w:rPr>
                          <w:rFonts w:ascii="Arial" w:hAnsi="Arial" w:cs="Arial"/>
                          <w:b/>
                          <w:bCs/>
                        </w:rPr>
                      </w:pPr>
                      <w:r w:rsidRPr="00F32ADD">
                        <w:rPr>
                          <w:rFonts w:ascii="Arial" w:hAnsi="Arial" w:cs="Arial"/>
                          <w:b/>
                          <w:bCs/>
                        </w:rPr>
                        <w:t>Source: PopulationPyramid.net,2019</w:t>
                      </w:r>
                    </w:p>
                  </w:txbxContent>
                </v:textbox>
                <w10:wrap type="square" anchorx="margin"/>
              </v:shape>
            </w:pict>
          </mc:Fallback>
        </mc:AlternateContent>
      </w:r>
      <w:r w:rsidR="00383897">
        <w:rPr>
          <w:rFonts w:ascii="Arial" w:hAnsi="Arial" w:cs="Arial"/>
          <w:noProof/>
        </w:rPr>
        <w:drawing>
          <wp:anchor distT="0" distB="0" distL="114300" distR="114300" simplePos="0" relativeHeight="251668480" behindDoc="0" locked="0" layoutInCell="1" allowOverlap="1" wp14:anchorId="3C6AFCB0" wp14:editId="3BD19291">
            <wp:simplePos x="0" y="0"/>
            <wp:positionH relativeFrom="margin">
              <wp:align>center</wp:align>
            </wp:positionH>
            <wp:positionV relativeFrom="paragraph">
              <wp:posOffset>0</wp:posOffset>
            </wp:positionV>
            <wp:extent cx="2715895" cy="2817495"/>
            <wp:effectExtent l="0" t="0" r="8255" b="1905"/>
            <wp:wrapTopAndBottom/>
            <wp:docPr id="5" name="Picture 5"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0F8FCAF.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15895" cy="2817495"/>
                    </a:xfrm>
                    <a:prstGeom prst="rect">
                      <a:avLst/>
                    </a:prstGeom>
                  </pic:spPr>
                </pic:pic>
              </a:graphicData>
            </a:graphic>
            <wp14:sizeRelH relativeFrom="margin">
              <wp14:pctWidth>0</wp14:pctWidth>
            </wp14:sizeRelH>
            <wp14:sizeRelV relativeFrom="margin">
              <wp14:pctHeight>0</wp14:pctHeight>
            </wp14:sizeRelV>
          </wp:anchor>
        </w:drawing>
      </w:r>
    </w:p>
    <w:p w14:paraId="40D78125" w14:textId="3911772F" w:rsidR="001F2534" w:rsidRDefault="001F2534" w:rsidP="00030776">
      <w:pPr>
        <w:ind w:left="850" w:right="850"/>
        <w:jc w:val="center"/>
        <w:rPr>
          <w:rFonts w:ascii="Arial" w:hAnsi="Arial" w:cs="Arial"/>
        </w:rPr>
      </w:pPr>
    </w:p>
    <w:p w14:paraId="59AD0ECA" w14:textId="73E8DF11" w:rsidR="00030776" w:rsidRDefault="00665733" w:rsidP="00030776">
      <w:pPr>
        <w:ind w:left="850" w:right="850"/>
        <w:jc w:val="both"/>
        <w:rPr>
          <w:rFonts w:ascii="Arial" w:hAnsi="Arial" w:cs="Arial"/>
        </w:rPr>
      </w:pPr>
      <w:r>
        <w:rPr>
          <w:rFonts w:ascii="Arial" w:hAnsi="Arial" w:cs="Arial"/>
          <w:noProof/>
        </w:rPr>
        <w:drawing>
          <wp:anchor distT="0" distB="0" distL="114300" distR="114300" simplePos="0" relativeHeight="251672576" behindDoc="0" locked="0" layoutInCell="1" allowOverlap="1" wp14:anchorId="1774DEE9" wp14:editId="4886F11A">
            <wp:simplePos x="0" y="0"/>
            <wp:positionH relativeFrom="margin">
              <wp:align>center</wp:align>
            </wp:positionH>
            <wp:positionV relativeFrom="paragraph">
              <wp:posOffset>521468</wp:posOffset>
            </wp:positionV>
            <wp:extent cx="2701290" cy="2792095"/>
            <wp:effectExtent l="0" t="0" r="3810" b="8255"/>
            <wp:wrapTopAndBottom/>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F8DE08.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01290" cy="2792095"/>
                    </a:xfrm>
                    <a:prstGeom prst="rect">
                      <a:avLst/>
                    </a:prstGeom>
                  </pic:spPr>
                </pic:pic>
              </a:graphicData>
            </a:graphic>
            <wp14:sizeRelH relativeFrom="margin">
              <wp14:pctWidth>0</wp14:pctWidth>
            </wp14:sizeRelH>
            <wp14:sizeRelV relativeFrom="margin">
              <wp14:pctHeight>0</wp14:pctHeight>
            </wp14:sizeRelV>
          </wp:anchor>
        </w:drawing>
      </w:r>
      <w:r w:rsidR="00F32ADD">
        <w:rPr>
          <w:rFonts w:ascii="Arial" w:hAnsi="Arial" w:cs="Arial"/>
        </w:rPr>
        <w:t>In 2010, the Indian population was big, people aged sixty</w:t>
      </w:r>
      <w:r w:rsidR="004C2F46">
        <w:rPr>
          <w:rFonts w:ascii="Arial" w:hAnsi="Arial" w:cs="Arial"/>
        </w:rPr>
        <w:t>-five</w:t>
      </w:r>
      <w:r w:rsidR="00F32ADD">
        <w:rPr>
          <w:rFonts w:ascii="Arial" w:hAnsi="Arial" w:cs="Arial"/>
        </w:rPr>
        <w:t xml:space="preserve"> years and above </w:t>
      </w:r>
      <w:r w:rsidR="004C2F46">
        <w:rPr>
          <w:rFonts w:ascii="Arial" w:hAnsi="Arial" w:cs="Arial"/>
        </w:rPr>
        <w:t xml:space="preserve">were </w:t>
      </w:r>
      <w:r w:rsidR="00F32ADD">
        <w:rPr>
          <w:rFonts w:ascii="Arial" w:hAnsi="Arial" w:cs="Arial"/>
        </w:rPr>
        <w:t>a huge part of the Indian community.</w:t>
      </w:r>
    </w:p>
    <w:p w14:paraId="6829D8FD" w14:textId="4B20B7D6" w:rsidR="00665733" w:rsidRDefault="0008155A" w:rsidP="00030776">
      <w:pPr>
        <w:ind w:left="850" w:right="850"/>
        <w:jc w:val="both"/>
        <w:rPr>
          <w:rFonts w:ascii="Arial" w:hAnsi="Arial" w:cs="Arial"/>
        </w:rPr>
      </w:pPr>
      <w:r w:rsidRPr="0008155A">
        <w:rPr>
          <w:rFonts w:ascii="Arial" w:hAnsi="Arial" w:cs="Arial"/>
          <w:noProof/>
        </w:rPr>
        <mc:AlternateContent>
          <mc:Choice Requires="wps">
            <w:drawing>
              <wp:anchor distT="45720" distB="45720" distL="114300" distR="114300" simplePos="0" relativeHeight="251674624" behindDoc="0" locked="0" layoutInCell="1" allowOverlap="1" wp14:anchorId="70DC446C" wp14:editId="4FFF0C5F">
                <wp:simplePos x="0" y="0"/>
                <wp:positionH relativeFrom="margin">
                  <wp:posOffset>1626235</wp:posOffset>
                </wp:positionH>
                <wp:positionV relativeFrom="paragraph">
                  <wp:posOffset>2922905</wp:posOffset>
                </wp:positionV>
                <wp:extent cx="2679065" cy="265430"/>
                <wp:effectExtent l="0" t="0" r="26035" b="2032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9065" cy="265430"/>
                        </a:xfrm>
                        <a:prstGeom prst="rect">
                          <a:avLst/>
                        </a:prstGeom>
                        <a:solidFill>
                          <a:srgbClr val="FFFFFF"/>
                        </a:solidFill>
                        <a:ln w="9525">
                          <a:solidFill>
                            <a:srgbClr val="000000"/>
                          </a:solidFill>
                          <a:miter lim="800000"/>
                          <a:headEnd/>
                          <a:tailEnd/>
                        </a:ln>
                      </wps:spPr>
                      <wps:txbx>
                        <w:txbxContent>
                          <w:p w14:paraId="47D85F30" w14:textId="530F4457" w:rsidR="0008155A" w:rsidRPr="0008155A" w:rsidRDefault="0008155A" w:rsidP="0008155A">
                            <w:pPr>
                              <w:jc w:val="center"/>
                              <w:rPr>
                                <w:rFonts w:ascii="Arial" w:hAnsi="Arial" w:cs="Arial"/>
                                <w:b/>
                                <w:bCs/>
                              </w:rPr>
                            </w:pPr>
                            <w:r w:rsidRPr="0008155A">
                              <w:rPr>
                                <w:rFonts w:ascii="Arial" w:hAnsi="Arial" w:cs="Arial"/>
                                <w:b/>
                                <w:bCs/>
                              </w:rPr>
                              <w:t>Source: PopulationPyramid.net,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DC446C" id="_x0000_s1030" type="#_x0000_t202" style="position:absolute;left:0;text-align:left;margin-left:128.05pt;margin-top:230.15pt;width:210.95pt;height:20.9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8MJwIAAEwEAAAOAAAAZHJzL2Uyb0RvYy54bWysVNtu2zAMfR+wfxD0vtjxkrQ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">
                <v:textbox>
                  <w:txbxContent>
                    <w:p w14:paraId="47D85F30" w14:textId="530F4457" w:rsidR="0008155A" w:rsidRPr="0008155A" w:rsidRDefault="0008155A" w:rsidP="0008155A">
                      <w:pPr>
                        <w:jc w:val="center"/>
                        <w:rPr>
                          <w:rFonts w:ascii="Arial" w:hAnsi="Arial" w:cs="Arial"/>
                          <w:b/>
                          <w:bCs/>
                        </w:rPr>
                      </w:pPr>
                      <w:r w:rsidRPr="0008155A">
                        <w:rPr>
                          <w:rFonts w:ascii="Arial" w:hAnsi="Arial" w:cs="Arial"/>
                          <w:b/>
                          <w:bCs/>
                        </w:rPr>
                        <w:t>Source: PopulationPyramid.net, 2019</w:t>
                      </w:r>
                    </w:p>
                  </w:txbxContent>
                </v:textbox>
                <w10:wrap type="square" anchorx="margin"/>
              </v:shape>
            </w:pict>
          </mc:Fallback>
        </mc:AlternateContent>
      </w:r>
    </w:p>
    <w:p w14:paraId="7A8A5B52" w14:textId="42609FDA" w:rsidR="0008155A" w:rsidRDefault="0008155A" w:rsidP="0008155A">
      <w:pPr>
        <w:rPr>
          <w:rFonts w:ascii="Arial" w:hAnsi="Arial" w:cs="Arial"/>
        </w:rPr>
      </w:pPr>
    </w:p>
    <w:p w14:paraId="289F0E53" w14:textId="66E29803" w:rsidR="0008155A" w:rsidRDefault="00126870" w:rsidP="00126870">
      <w:pPr>
        <w:tabs>
          <w:tab w:val="left" w:pos="1222"/>
        </w:tabs>
        <w:ind w:left="850" w:right="850"/>
        <w:jc w:val="both"/>
        <w:rPr>
          <w:rFonts w:ascii="Arial" w:hAnsi="Arial" w:cs="Arial"/>
        </w:rPr>
      </w:pPr>
      <w:r>
        <w:rPr>
          <w:rFonts w:ascii="Arial" w:hAnsi="Arial" w:cs="Arial"/>
        </w:rPr>
        <w:t>In 2015, the Indian population expanded even more, there were more elderly females than elderly males.</w:t>
      </w:r>
    </w:p>
    <w:p w14:paraId="1DEE9929" w14:textId="0D1DC7E9" w:rsidR="00126870" w:rsidRDefault="003526C0" w:rsidP="0008597C">
      <w:pPr>
        <w:tabs>
          <w:tab w:val="left" w:pos="1222"/>
        </w:tabs>
        <w:ind w:left="850" w:right="850"/>
        <w:jc w:val="center"/>
        <w:rPr>
          <w:rFonts w:ascii="Arial" w:hAnsi="Arial" w:cs="Arial"/>
        </w:rPr>
      </w:pPr>
      <w:r>
        <w:rPr>
          <w:rFonts w:ascii="Arial" w:hAnsi="Arial" w:cs="Arial"/>
          <w:noProof/>
        </w:rPr>
        <w:lastRenderedPageBreak/>
        <w:drawing>
          <wp:inline distT="0" distB="0" distL="0" distR="0" wp14:anchorId="20364D22" wp14:editId="57243BDB">
            <wp:extent cx="2494129" cy="2480315"/>
            <wp:effectExtent l="0" t="0" r="1905" b="0"/>
            <wp:docPr id="13" name="Picture 13"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5C4ADB0.tmp"/>
                    <pic:cNvPicPr/>
                  </pic:nvPicPr>
                  <pic:blipFill>
                    <a:blip r:embed="rId13">
                      <a:extLst>
                        <a:ext uri="{28A0092B-C50C-407E-A947-70E740481C1C}">
                          <a14:useLocalDpi xmlns:a14="http://schemas.microsoft.com/office/drawing/2010/main" val="0"/>
                        </a:ext>
                      </a:extLst>
                    </a:blip>
                    <a:stretch>
                      <a:fillRect/>
                    </a:stretch>
                  </pic:blipFill>
                  <pic:spPr>
                    <a:xfrm>
                      <a:off x="0" y="0"/>
                      <a:ext cx="2595783" cy="2581406"/>
                    </a:xfrm>
                    <a:prstGeom prst="rect">
                      <a:avLst/>
                    </a:prstGeom>
                  </pic:spPr>
                </pic:pic>
              </a:graphicData>
            </a:graphic>
          </wp:inline>
        </w:drawing>
      </w:r>
    </w:p>
    <w:p w14:paraId="159A4B6F" w14:textId="4A8B006C" w:rsidR="003526C0" w:rsidRPr="003526C0" w:rsidRDefault="0008597C" w:rsidP="003526C0">
      <w:pPr>
        <w:rPr>
          <w:rFonts w:ascii="Arial" w:hAnsi="Arial" w:cs="Arial"/>
        </w:rPr>
      </w:pPr>
      <w:r w:rsidRPr="003526C0">
        <w:rPr>
          <w:rFonts w:ascii="Arial" w:hAnsi="Arial" w:cs="Arial"/>
          <w:noProof/>
        </w:rPr>
        <mc:AlternateContent>
          <mc:Choice Requires="wps">
            <w:drawing>
              <wp:anchor distT="45720" distB="45720" distL="114300" distR="114300" simplePos="0" relativeHeight="251676672" behindDoc="0" locked="0" layoutInCell="1" allowOverlap="1" wp14:anchorId="0DE543D1" wp14:editId="5B3CE05E">
                <wp:simplePos x="0" y="0"/>
                <wp:positionH relativeFrom="column">
                  <wp:posOffset>1520146</wp:posOffset>
                </wp:positionH>
                <wp:positionV relativeFrom="paragraph">
                  <wp:posOffset>9820</wp:posOffset>
                </wp:positionV>
                <wp:extent cx="2764155" cy="254635"/>
                <wp:effectExtent l="0" t="0" r="17145" b="1206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4155" cy="254635"/>
                        </a:xfrm>
                        <a:prstGeom prst="rect">
                          <a:avLst/>
                        </a:prstGeom>
                        <a:solidFill>
                          <a:srgbClr val="FFFFFF"/>
                        </a:solidFill>
                        <a:ln w="9525">
                          <a:solidFill>
                            <a:srgbClr val="000000"/>
                          </a:solidFill>
                          <a:miter lim="800000"/>
                          <a:headEnd/>
                          <a:tailEnd/>
                        </a:ln>
                      </wps:spPr>
                      <wps:txbx>
                        <w:txbxContent>
                          <w:p w14:paraId="798DE493" w14:textId="4F933668" w:rsidR="003526C0" w:rsidRPr="003526C0" w:rsidRDefault="003526C0" w:rsidP="003526C0">
                            <w:pPr>
                              <w:jc w:val="center"/>
                              <w:rPr>
                                <w:rFonts w:ascii="Arial" w:hAnsi="Arial" w:cs="Arial"/>
                                <w:b/>
                                <w:bCs/>
                              </w:rPr>
                            </w:pPr>
                            <w:r w:rsidRPr="003526C0">
                              <w:rPr>
                                <w:rFonts w:ascii="Arial" w:hAnsi="Arial" w:cs="Arial"/>
                                <w:b/>
                                <w:bCs/>
                              </w:rPr>
                              <w:t>Source: PopulationPyramid.net,2019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E543D1" id="_x0000_s1031" type="#_x0000_t202" style="position:absolute;margin-left:119.7pt;margin-top:.75pt;width:217.65pt;height:20.0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">
                <v:textbox>
                  <w:txbxContent>
                    <w:p w14:paraId="798DE493" w14:textId="4F933668" w:rsidR="003526C0" w:rsidRPr="003526C0" w:rsidRDefault="003526C0" w:rsidP="003526C0">
                      <w:pPr>
                        <w:jc w:val="center"/>
                        <w:rPr>
                          <w:rFonts w:ascii="Arial" w:hAnsi="Arial" w:cs="Arial"/>
                          <w:b/>
                          <w:bCs/>
                        </w:rPr>
                      </w:pPr>
                      <w:r w:rsidRPr="003526C0">
                        <w:rPr>
                          <w:rFonts w:ascii="Arial" w:hAnsi="Arial" w:cs="Arial"/>
                          <w:b/>
                          <w:bCs/>
                        </w:rPr>
                        <w:t>Source: PopulationPyramid.net,2019</w:t>
                      </w:r>
                    </w:p>
                  </w:txbxContent>
                </v:textbox>
                <w10:wrap type="square"/>
              </v:shape>
            </w:pict>
          </mc:Fallback>
        </mc:AlternateContent>
      </w:r>
    </w:p>
    <w:p w14:paraId="25487EE3" w14:textId="693889ED" w:rsidR="003526C0" w:rsidRDefault="003526C0" w:rsidP="003526C0">
      <w:pPr>
        <w:rPr>
          <w:rFonts w:ascii="Arial" w:hAnsi="Arial" w:cs="Arial"/>
        </w:rPr>
      </w:pPr>
    </w:p>
    <w:p w14:paraId="39104388" w14:textId="084DBDD8" w:rsidR="003526C0" w:rsidRDefault="003A1D2B" w:rsidP="003526C0">
      <w:pPr>
        <w:tabs>
          <w:tab w:val="left" w:pos="921"/>
        </w:tabs>
        <w:ind w:left="850" w:right="850"/>
        <w:rPr>
          <w:rFonts w:ascii="Arial" w:hAnsi="Arial" w:cs="Arial"/>
        </w:rPr>
      </w:pPr>
      <w:r>
        <w:rPr>
          <w:rFonts w:ascii="Arial" w:hAnsi="Arial" w:cs="Arial"/>
        </w:rPr>
        <w:t xml:space="preserve">In 2020, the Indian population continued to expand, and there </w:t>
      </w:r>
      <w:r w:rsidR="0008597C">
        <w:rPr>
          <w:rFonts w:ascii="Arial" w:hAnsi="Arial" w:cs="Arial"/>
        </w:rPr>
        <w:t>were</w:t>
      </w:r>
      <w:r>
        <w:rPr>
          <w:rFonts w:ascii="Arial" w:hAnsi="Arial" w:cs="Arial"/>
        </w:rPr>
        <w:t xml:space="preserve"> still more elderly females than males in India.</w:t>
      </w:r>
    </w:p>
    <w:p w14:paraId="485360AD" w14:textId="79A73D6A" w:rsidR="001A6EBD" w:rsidRDefault="00292FE6" w:rsidP="00BF24D3">
      <w:pPr>
        <w:tabs>
          <w:tab w:val="left" w:pos="921"/>
        </w:tabs>
        <w:ind w:left="850" w:right="850"/>
        <w:jc w:val="both"/>
        <w:rPr>
          <w:rFonts w:ascii="Arial" w:hAnsi="Arial" w:cs="Arial"/>
        </w:rPr>
      </w:pPr>
      <w:r>
        <w:rPr>
          <w:rFonts w:ascii="Arial" w:hAnsi="Arial" w:cs="Arial"/>
        </w:rPr>
        <w:t>Charities such as Age UK help older people overcome loneliness by doing campaigns, influencing people to help.</w:t>
      </w:r>
      <w:r w:rsidR="00374A75">
        <w:rPr>
          <w:rFonts w:ascii="Arial" w:hAnsi="Arial" w:cs="Arial"/>
        </w:rPr>
        <w:t xml:space="preserve"> There are current legislations and policies that help reduce loneliness in the United Kingdom.</w:t>
      </w:r>
      <w:r w:rsidR="001A6EBD">
        <w:rPr>
          <w:rFonts w:ascii="Arial" w:hAnsi="Arial" w:cs="Arial"/>
        </w:rPr>
        <w:t>1.4 million older people that live in the United Kingdom feel lonely and that has become a big issue (AgeUk,2021).</w:t>
      </w:r>
      <w:r w:rsidR="00BF24D3">
        <w:rPr>
          <w:rFonts w:ascii="Arial" w:hAnsi="Arial" w:cs="Arial"/>
        </w:rPr>
        <w:t xml:space="preserve"> The equality act 2010, aims to protect everyone against any type of discrimination which could include somebody age, race, sex and many other characteristics.</w:t>
      </w:r>
      <w:r w:rsidR="008D7170">
        <w:rPr>
          <w:rFonts w:ascii="Arial" w:hAnsi="Arial" w:cs="Arial"/>
        </w:rPr>
        <w:t xml:space="preserve"> </w:t>
      </w:r>
      <w:r w:rsidR="00963A2A">
        <w:rPr>
          <w:rFonts w:ascii="Arial" w:hAnsi="Arial" w:cs="Arial"/>
        </w:rPr>
        <w:t xml:space="preserve">When it comes to age, the elderly might feel discriminated because of the age they </w:t>
      </w:r>
      <w:r w:rsidR="00C3408F">
        <w:rPr>
          <w:rFonts w:ascii="Arial" w:hAnsi="Arial" w:cs="Arial"/>
        </w:rPr>
        <w:t>have,</w:t>
      </w:r>
      <w:r w:rsidR="00963A2A">
        <w:rPr>
          <w:rFonts w:ascii="Arial" w:hAnsi="Arial" w:cs="Arial"/>
        </w:rPr>
        <w:t xml:space="preserve"> and some people will not have the same opportunities or chances as someone that is much younger.</w:t>
      </w:r>
      <w:r w:rsidR="00C3408F">
        <w:rPr>
          <w:rFonts w:ascii="Arial" w:hAnsi="Arial" w:cs="Arial"/>
        </w:rPr>
        <w:t xml:space="preserve"> According to Age UK can be legal under some </w:t>
      </w:r>
      <w:r w:rsidR="002C7D06">
        <w:rPr>
          <w:rFonts w:ascii="Arial" w:hAnsi="Arial" w:cs="Arial"/>
        </w:rPr>
        <w:t>circumstances if</w:t>
      </w:r>
      <w:r w:rsidR="00C3408F">
        <w:rPr>
          <w:rFonts w:ascii="Arial" w:hAnsi="Arial" w:cs="Arial"/>
        </w:rPr>
        <w:t xml:space="preserve"> there is a reasonable reason for it.</w:t>
      </w:r>
      <w:r w:rsidR="002C7D06">
        <w:rPr>
          <w:rFonts w:ascii="Arial" w:hAnsi="Arial" w:cs="Arial"/>
        </w:rPr>
        <w:t xml:space="preserve"> Is important to treat everyone equally especially if you work as part of the healthcare community. The mental capacity Act makes sure to protect everyone that is not able to make decisions when it comes to their care or their everyday life. People that suffer with mental illnesses such as dementia, learning disabilities need support in making decisions when it comes to their health and daily life decisions.</w:t>
      </w:r>
      <w:r w:rsidR="001D3F38">
        <w:rPr>
          <w:rFonts w:ascii="Arial" w:hAnsi="Arial" w:cs="Arial"/>
        </w:rPr>
        <w:t xml:space="preserve"> When working in a health care environment there are </w:t>
      </w:r>
      <w:r w:rsidR="00B50F98">
        <w:rPr>
          <w:rFonts w:ascii="Arial" w:hAnsi="Arial" w:cs="Arial"/>
        </w:rPr>
        <w:t>policies that need to be taken into consideration. The main policy to take into consideration when working with elderly people is safeguarding and protection.</w:t>
      </w:r>
      <w:r w:rsidR="0036279A">
        <w:rPr>
          <w:rFonts w:ascii="Arial" w:hAnsi="Arial" w:cs="Arial"/>
        </w:rPr>
        <w:t xml:space="preserve"> Safeguarding means making sure vulnerable people are protected and safe.</w:t>
      </w:r>
      <w:r w:rsidR="00BB5C7F">
        <w:rPr>
          <w:rFonts w:ascii="Arial" w:hAnsi="Arial" w:cs="Arial"/>
        </w:rPr>
        <w:t xml:space="preserve"> Always making sure abuse is prevented towards the elderly or everyone that is a service user and is in the hands of carers.</w:t>
      </w:r>
      <w:r w:rsidR="0093280D">
        <w:rPr>
          <w:rFonts w:ascii="Arial" w:hAnsi="Arial" w:cs="Arial"/>
        </w:rPr>
        <w:t xml:space="preserve"> Everyone that is going to start working as a care worker needs to have training so they aware of the different abuse that can happen to a service user.</w:t>
      </w:r>
      <w:r w:rsidR="00D2408F">
        <w:rPr>
          <w:rFonts w:ascii="Arial" w:hAnsi="Arial" w:cs="Arial"/>
        </w:rPr>
        <w:t xml:space="preserve"> Equal opportunities are another policy that aims to treat everyone with the same integrity and respect. Everyone needs to be treated equally and nobody should feel less.</w:t>
      </w:r>
      <w:r w:rsidR="00B90F9C">
        <w:rPr>
          <w:rFonts w:ascii="Arial" w:hAnsi="Arial" w:cs="Arial"/>
        </w:rPr>
        <w:t xml:space="preserve"> Another important policy that is part of the healthcare sector is confidentiality, people that work as care workers, support workers are not allowed to share what happens at their place of work with family and friends. It is important to respect everyone and what happens in their personal life.</w:t>
      </w:r>
    </w:p>
    <w:p w14:paraId="446D40CB" w14:textId="59C597D0" w:rsidR="00CB054B" w:rsidRDefault="003A0E19" w:rsidP="00CB054B">
      <w:pPr>
        <w:tabs>
          <w:tab w:val="left" w:pos="921"/>
        </w:tabs>
        <w:ind w:left="850" w:right="850"/>
        <w:jc w:val="both"/>
        <w:rPr>
          <w:rFonts w:ascii="Arial" w:hAnsi="Arial" w:cs="Arial"/>
        </w:rPr>
      </w:pPr>
      <w:r>
        <w:rPr>
          <w:rFonts w:ascii="Arial" w:hAnsi="Arial" w:cs="Arial"/>
        </w:rPr>
        <w:lastRenderedPageBreak/>
        <w:t>India also has different laws and regulations related to health.</w:t>
      </w:r>
      <w:r w:rsidR="00D54777">
        <w:rPr>
          <w:rFonts w:ascii="Arial" w:hAnsi="Arial" w:cs="Arial"/>
        </w:rPr>
        <w:t xml:space="preserve"> The mental health Act,1987 is there to help and protect people that are not able to make their own decisions when it comes to their personal life, health and daily life.</w:t>
      </w:r>
      <w:r w:rsidR="00CB054B">
        <w:rPr>
          <w:rFonts w:ascii="Arial" w:hAnsi="Arial" w:cs="Arial"/>
        </w:rPr>
        <w:t xml:space="preserve"> When someone has dementia life changes completely, dementia has different stages and it impacts the life of an older person in another level.</w:t>
      </w:r>
      <w:r w:rsidR="00243609">
        <w:rPr>
          <w:rFonts w:ascii="Arial" w:hAnsi="Arial" w:cs="Arial"/>
        </w:rPr>
        <w:t xml:space="preserve"> It affects how somebody talks, which makes it hard to understand if they really are speaking the truth or not.</w:t>
      </w:r>
      <w:r w:rsidR="00E66E85">
        <w:rPr>
          <w:rFonts w:ascii="Arial" w:hAnsi="Arial" w:cs="Arial"/>
        </w:rPr>
        <w:t xml:space="preserve"> The Indian government states that treating the elderly equally is their priority as it makes a big difference in their life. People already feel lonely enough and if they are being treated in an awful way that makes it worst. Is important to make them feel included and part of the community.</w:t>
      </w:r>
      <w:r w:rsidR="001371CF">
        <w:rPr>
          <w:rFonts w:ascii="Arial" w:hAnsi="Arial" w:cs="Arial"/>
        </w:rPr>
        <w:t xml:space="preserve"> The national health policy makes sure everyone </w:t>
      </w:r>
      <w:r w:rsidR="00C15B58">
        <w:rPr>
          <w:rFonts w:ascii="Arial" w:hAnsi="Arial" w:cs="Arial"/>
        </w:rPr>
        <w:t>can</w:t>
      </w:r>
      <w:r w:rsidR="00AF61D2">
        <w:rPr>
          <w:rFonts w:ascii="Arial" w:hAnsi="Arial" w:cs="Arial"/>
        </w:rPr>
        <w:t xml:space="preserve"> afford care services and everyone’s wellbeing is being taking care of.</w:t>
      </w:r>
      <w:r w:rsidR="00C15B58">
        <w:rPr>
          <w:rFonts w:ascii="Arial" w:hAnsi="Arial" w:cs="Arial"/>
        </w:rPr>
        <w:t xml:space="preserve"> The national policy on older persons is similar, it makes sure to support the elderly financially, in health care and other things they might need.</w:t>
      </w:r>
      <w:r w:rsidR="00D33E5E">
        <w:rPr>
          <w:rFonts w:ascii="Arial" w:hAnsi="Arial" w:cs="Arial"/>
        </w:rPr>
        <w:t xml:space="preserve"> Not everyone understand how it feels for an older person to feel like they are being neglected from the community and their family.</w:t>
      </w:r>
      <w:r w:rsidR="00E12DDC">
        <w:rPr>
          <w:rFonts w:ascii="Arial" w:hAnsi="Arial" w:cs="Arial"/>
        </w:rPr>
        <w:t xml:space="preserve"> With the help of this different policies and legislations a change can be done to protect the elderly from any bad situation. They will be able to overcome loneliness and social isolation which can make their lives </w:t>
      </w:r>
      <w:r w:rsidR="00BA15FA">
        <w:rPr>
          <w:rFonts w:ascii="Arial" w:hAnsi="Arial" w:cs="Arial"/>
        </w:rPr>
        <w:t>easier</w:t>
      </w:r>
      <w:r w:rsidR="00E12DDC">
        <w:rPr>
          <w:rFonts w:ascii="Arial" w:hAnsi="Arial" w:cs="Arial"/>
        </w:rPr>
        <w:t xml:space="preserve"> and their mood can also be improved.</w:t>
      </w:r>
      <w:r w:rsidR="000140A4">
        <w:rPr>
          <w:rFonts w:ascii="Arial" w:hAnsi="Arial" w:cs="Arial"/>
        </w:rPr>
        <w:t xml:space="preserve"> Being lonely brings more illnesses especially if you have </w:t>
      </w:r>
      <w:r w:rsidR="00BA15FA">
        <w:rPr>
          <w:rFonts w:ascii="Arial" w:hAnsi="Arial" w:cs="Arial"/>
        </w:rPr>
        <w:t>reached</w:t>
      </w:r>
      <w:r w:rsidR="000140A4">
        <w:rPr>
          <w:rFonts w:ascii="Arial" w:hAnsi="Arial" w:cs="Arial"/>
        </w:rPr>
        <w:t xml:space="preserve"> the age of sixty years or </w:t>
      </w:r>
      <w:r w:rsidR="00BA15FA">
        <w:rPr>
          <w:rFonts w:ascii="Arial" w:hAnsi="Arial" w:cs="Arial"/>
        </w:rPr>
        <w:t>above, it can make the service user feel anxiety and then that can become into depression. This is not something people want for the older society.</w:t>
      </w:r>
    </w:p>
    <w:p w14:paraId="0C5DDEAF" w14:textId="29A517AE" w:rsidR="00B705BD" w:rsidRPr="00712F98" w:rsidRDefault="00B705BD" w:rsidP="00B705BD">
      <w:pPr>
        <w:tabs>
          <w:tab w:val="left" w:pos="921"/>
        </w:tabs>
        <w:ind w:left="850" w:right="850"/>
        <w:jc w:val="center"/>
        <w:rPr>
          <w:rFonts w:ascii="Arial" w:hAnsi="Arial" w:cs="Arial"/>
          <w:b/>
          <w:bCs/>
        </w:rPr>
      </w:pPr>
      <w:r w:rsidRPr="00712F98">
        <w:rPr>
          <w:rFonts w:ascii="Arial" w:hAnsi="Arial" w:cs="Arial"/>
          <w:b/>
          <w:bCs/>
          <w:sz w:val="28"/>
          <w:szCs w:val="28"/>
        </w:rPr>
        <w:t>EVALUATION</w:t>
      </w:r>
    </w:p>
    <w:p w14:paraId="3D8A3997" w14:textId="6CBF42EA" w:rsidR="00B705BD" w:rsidRDefault="00C40627" w:rsidP="00B705BD">
      <w:pPr>
        <w:tabs>
          <w:tab w:val="left" w:pos="921"/>
        </w:tabs>
        <w:ind w:left="850" w:right="850"/>
        <w:jc w:val="both"/>
        <w:rPr>
          <w:rFonts w:ascii="Arial" w:hAnsi="Arial" w:cs="Arial"/>
        </w:rPr>
      </w:pPr>
      <w:r>
        <w:rPr>
          <w:rFonts w:ascii="Arial" w:hAnsi="Arial" w:cs="Arial"/>
        </w:rPr>
        <w:t>Being old does not mean staying at home and not enjoying life</w:t>
      </w:r>
      <w:r w:rsidR="00A82588">
        <w:rPr>
          <w:rFonts w:ascii="Arial" w:hAnsi="Arial" w:cs="Arial"/>
        </w:rPr>
        <w:t>. They want to feel independent and live their live as much as younger people do.</w:t>
      </w:r>
      <w:r w:rsidR="003A27F2">
        <w:rPr>
          <w:rFonts w:ascii="Arial" w:hAnsi="Arial" w:cs="Arial"/>
        </w:rPr>
        <w:t xml:space="preserve"> As </w:t>
      </w:r>
      <w:r w:rsidR="007359BC">
        <w:rPr>
          <w:rFonts w:ascii="Arial" w:hAnsi="Arial" w:cs="Arial"/>
        </w:rPr>
        <w:t xml:space="preserve">stated </w:t>
      </w:r>
      <w:r w:rsidR="003A27F2">
        <w:rPr>
          <w:rFonts w:ascii="Arial" w:hAnsi="Arial" w:cs="Arial"/>
        </w:rPr>
        <w:t>before</w:t>
      </w:r>
      <w:r w:rsidR="007359BC">
        <w:rPr>
          <w:rFonts w:ascii="Arial" w:hAnsi="Arial" w:cs="Arial"/>
        </w:rPr>
        <w:t>,</w:t>
      </w:r>
      <w:r w:rsidR="003A27F2">
        <w:rPr>
          <w:rFonts w:ascii="Arial" w:hAnsi="Arial" w:cs="Arial"/>
        </w:rPr>
        <w:t xml:space="preserve"> the different policies and legislations are making a huge difference to the elderly community because is helping and protecting their rights as human beings.</w:t>
      </w:r>
      <w:r w:rsidR="007359BC">
        <w:rPr>
          <w:rFonts w:ascii="Arial" w:hAnsi="Arial" w:cs="Arial"/>
        </w:rPr>
        <w:t xml:space="preserve"> According to the national service framework for older people England the number of older people has doubled.</w:t>
      </w:r>
      <w:r w:rsidR="008A40B9">
        <w:rPr>
          <w:rFonts w:ascii="Arial" w:hAnsi="Arial" w:cs="Arial"/>
        </w:rPr>
        <w:t xml:space="preserve"> Is important to acknowledged that the United Kingdom has being an ageing society since early 1930s (Department of health,2001)</w:t>
      </w:r>
      <w:r w:rsidR="00D57D7C">
        <w:rPr>
          <w:rFonts w:ascii="Arial" w:hAnsi="Arial" w:cs="Arial"/>
        </w:rPr>
        <w:t xml:space="preserve">. </w:t>
      </w:r>
      <w:r w:rsidR="00520F84">
        <w:rPr>
          <w:rFonts w:ascii="Arial" w:hAnsi="Arial" w:cs="Arial"/>
        </w:rPr>
        <w:t>There are ways to prevent the elderly from feeling lonely and social isolation. Age UK has so many different activities</w:t>
      </w:r>
      <w:r w:rsidR="007A34C6">
        <w:rPr>
          <w:rFonts w:ascii="Arial" w:hAnsi="Arial" w:cs="Arial"/>
        </w:rPr>
        <w:t xml:space="preserve"> such as day centres, lunch clubs and social activities</w:t>
      </w:r>
      <w:r w:rsidR="00520F84">
        <w:rPr>
          <w:rFonts w:ascii="Arial" w:hAnsi="Arial" w:cs="Arial"/>
        </w:rPr>
        <w:t xml:space="preserve"> for old people that feel isolated and lonely</w:t>
      </w:r>
      <w:r w:rsidR="007A34C6">
        <w:rPr>
          <w:rFonts w:ascii="Arial" w:hAnsi="Arial" w:cs="Arial"/>
        </w:rPr>
        <w:t>, were they can meet new friends and engage with them.</w:t>
      </w:r>
      <w:r w:rsidR="007B4F63">
        <w:rPr>
          <w:rFonts w:ascii="Arial" w:hAnsi="Arial" w:cs="Arial"/>
        </w:rPr>
        <w:t xml:space="preserve"> It is a great idea </w:t>
      </w:r>
      <w:r w:rsidR="00B7621A">
        <w:rPr>
          <w:rFonts w:ascii="Arial" w:hAnsi="Arial" w:cs="Arial"/>
        </w:rPr>
        <w:t>and</w:t>
      </w:r>
      <w:r w:rsidR="007B4F63">
        <w:rPr>
          <w:rFonts w:ascii="Arial" w:hAnsi="Arial" w:cs="Arial"/>
        </w:rPr>
        <w:t xml:space="preserve"> makes them busy and not neglected by everyone else.</w:t>
      </w:r>
      <w:r w:rsidR="00B7621A">
        <w:rPr>
          <w:rFonts w:ascii="Arial" w:hAnsi="Arial" w:cs="Arial"/>
        </w:rPr>
        <w:t xml:space="preserve"> This is where technology has a big impact on their lives, people can communicate doing video calls on the phone or a tablet. Most service users live alone because their family might live in another country, most of them do not have any family at all, but they have friends that care about them. Being able to communicate online with their love ones does make a big difference in their wellbeing and their mood.</w:t>
      </w:r>
      <w:r w:rsidR="008D7BE8">
        <w:rPr>
          <w:rFonts w:ascii="Arial" w:hAnsi="Arial" w:cs="Arial"/>
        </w:rPr>
        <w:t xml:space="preserve"> There is a wide range of technologies that can be used today for people to communicate with each other such as mobile phones, tablets, computers. Another type of technology for people that have a disability when it comes to hearing or speaking is also available which can be hearing aids and communication aids.</w:t>
      </w:r>
      <w:r w:rsidR="003E153D">
        <w:rPr>
          <w:rFonts w:ascii="Arial" w:hAnsi="Arial" w:cs="Arial"/>
        </w:rPr>
        <w:t xml:space="preserve"> For people that have lost their sight there are currently visual aids and screen readers to help them have a normal life and be independent.</w:t>
      </w:r>
    </w:p>
    <w:p w14:paraId="1855C0CA" w14:textId="77777777" w:rsidR="00D83A6A" w:rsidRDefault="00182B93" w:rsidP="00B705BD">
      <w:pPr>
        <w:tabs>
          <w:tab w:val="left" w:pos="921"/>
        </w:tabs>
        <w:ind w:left="850" w:right="850"/>
        <w:jc w:val="both"/>
        <w:rPr>
          <w:rFonts w:ascii="Arial" w:hAnsi="Arial" w:cs="Arial"/>
        </w:rPr>
      </w:pPr>
      <w:r>
        <w:rPr>
          <w:rFonts w:ascii="Arial" w:hAnsi="Arial" w:cs="Arial"/>
        </w:rPr>
        <w:lastRenderedPageBreak/>
        <w:t>In India, the national programme for healthcare of elderly aims to make sure the elderly is well and safe. They have made some strategies to improve their wellbeing by promoting a balanced diet, exercise, helping them to stop smoking. They also are making sure every person working in care ha</w:t>
      </w:r>
      <w:r w:rsidR="00E8487A">
        <w:rPr>
          <w:rFonts w:ascii="Arial" w:hAnsi="Arial" w:cs="Arial"/>
        </w:rPr>
        <w:t>ve</w:t>
      </w:r>
      <w:r>
        <w:rPr>
          <w:rFonts w:ascii="Arial" w:hAnsi="Arial" w:cs="Arial"/>
        </w:rPr>
        <w:t xml:space="preserve"> been trained</w:t>
      </w:r>
      <w:r w:rsidR="00E8487A">
        <w:rPr>
          <w:rFonts w:ascii="Arial" w:hAnsi="Arial" w:cs="Arial"/>
        </w:rPr>
        <w:t>.</w:t>
      </w:r>
      <w:r w:rsidR="007412D5">
        <w:rPr>
          <w:rFonts w:ascii="Arial" w:hAnsi="Arial" w:cs="Arial"/>
        </w:rPr>
        <w:t xml:space="preserve"> When a carer has the right training, that gives them the knowledge to perform better.</w:t>
      </w:r>
      <w:r w:rsidR="00AA1B0D">
        <w:rPr>
          <w:rFonts w:ascii="Arial" w:hAnsi="Arial" w:cs="Arial"/>
        </w:rPr>
        <w:t xml:space="preserve"> When it comes to technology India has made some developments for the elderly to be able to be in contact with their family and friends.</w:t>
      </w:r>
      <w:r w:rsidR="00E420AA">
        <w:rPr>
          <w:rFonts w:ascii="Arial" w:hAnsi="Arial" w:cs="Arial"/>
        </w:rPr>
        <w:t xml:space="preserve"> Most families live in the city and is hard for them to visit their love ones on a daily basis, being able to communicate throughout the phone is a good way of not loosing that bond and also making the service user not feel neglected.</w:t>
      </w:r>
      <w:r w:rsidR="0081629E">
        <w:rPr>
          <w:rFonts w:ascii="Arial" w:hAnsi="Arial" w:cs="Arial"/>
        </w:rPr>
        <w:t xml:space="preserve"> </w:t>
      </w:r>
      <w:r w:rsidR="000A7F5B">
        <w:rPr>
          <w:rFonts w:ascii="Arial" w:hAnsi="Arial" w:cs="Arial"/>
        </w:rPr>
        <w:t>India faces different challenges when it comes to healthcare, challenges such as cost, being able to access it. They do have great hospitals but not so many doctors which can make medical advice hard for citizens and the elderly as well.</w:t>
      </w:r>
      <w:r w:rsidR="000B1A28">
        <w:rPr>
          <w:rFonts w:ascii="Arial" w:hAnsi="Arial" w:cs="Arial"/>
        </w:rPr>
        <w:t xml:space="preserve"> This is where artificial intelligence technologies would make a big difference as it would improve the quality of how healthcare is giving to the citizens and the elderly. The main use for artificial intelligence is for healthcare practitioners to detect and diagnose illnesses, is a great way of finding an early </w:t>
      </w:r>
      <w:r w:rsidR="00351491">
        <w:rPr>
          <w:rFonts w:ascii="Arial" w:hAnsi="Arial" w:cs="Arial"/>
        </w:rPr>
        <w:t>illness. People can communicate through chatbots with patients, so they do not have to go all the way to the hospital. Most citizens that live in India do not go to public hospitals they go to private ones.  They feel more comfortable and because they are paying for it the service is better and efficient for them.</w:t>
      </w:r>
      <w:r w:rsidR="00236345">
        <w:rPr>
          <w:rFonts w:ascii="Arial" w:hAnsi="Arial" w:cs="Arial"/>
        </w:rPr>
        <w:t xml:space="preserve"> Due to public hospitals not having many doctors people rely on private clinics.</w:t>
      </w:r>
    </w:p>
    <w:p w14:paraId="0076F4A9" w14:textId="6045225F" w:rsidR="00182B93" w:rsidRPr="00D56F30" w:rsidRDefault="00D83A6A" w:rsidP="00D83A6A">
      <w:pPr>
        <w:tabs>
          <w:tab w:val="left" w:pos="921"/>
        </w:tabs>
        <w:ind w:left="850" w:right="850"/>
        <w:jc w:val="center"/>
        <w:rPr>
          <w:rFonts w:ascii="Arial" w:hAnsi="Arial" w:cs="Arial"/>
          <w:b/>
          <w:bCs/>
          <w:sz w:val="28"/>
          <w:szCs w:val="28"/>
        </w:rPr>
      </w:pPr>
      <w:r w:rsidRPr="00D56F30">
        <w:rPr>
          <w:rFonts w:ascii="Arial" w:hAnsi="Arial" w:cs="Arial"/>
          <w:b/>
          <w:bCs/>
          <w:sz w:val="28"/>
          <w:szCs w:val="28"/>
        </w:rPr>
        <w:t>RECOMMENDATIONS</w:t>
      </w:r>
    </w:p>
    <w:p w14:paraId="57447DD6" w14:textId="23152EDB" w:rsidR="00D83A6A" w:rsidRDefault="00472C2A" w:rsidP="00D83A6A">
      <w:pPr>
        <w:tabs>
          <w:tab w:val="left" w:pos="921"/>
        </w:tabs>
        <w:ind w:left="850" w:right="850"/>
        <w:jc w:val="both"/>
        <w:rPr>
          <w:rFonts w:ascii="Arial" w:hAnsi="Arial" w:cs="Arial"/>
        </w:rPr>
      </w:pPr>
      <w:r>
        <w:rPr>
          <w:rFonts w:ascii="Arial" w:hAnsi="Arial" w:cs="Arial"/>
        </w:rPr>
        <w:t xml:space="preserve">With the older population in the </w:t>
      </w:r>
      <w:r w:rsidR="00D56F30">
        <w:rPr>
          <w:rFonts w:ascii="Arial" w:hAnsi="Arial" w:cs="Arial"/>
        </w:rPr>
        <w:t>United Kingdom</w:t>
      </w:r>
      <w:r>
        <w:rPr>
          <w:rFonts w:ascii="Arial" w:hAnsi="Arial" w:cs="Arial"/>
        </w:rPr>
        <w:t xml:space="preserve"> </w:t>
      </w:r>
      <w:r w:rsidR="00D56F30">
        <w:rPr>
          <w:rFonts w:ascii="Arial" w:hAnsi="Arial" w:cs="Arial"/>
        </w:rPr>
        <w:t>growing every year, there were always be changes and improvements for the elderly so they can continue to be as independent and not feel neglected by the society.</w:t>
      </w:r>
      <w:r w:rsidR="00697B8E">
        <w:rPr>
          <w:rFonts w:ascii="Arial" w:hAnsi="Arial" w:cs="Arial"/>
        </w:rPr>
        <w:t xml:space="preserve"> Due to </w:t>
      </w:r>
      <w:r w:rsidR="00AB69FD">
        <w:rPr>
          <w:rFonts w:ascii="Arial" w:hAnsi="Arial" w:cs="Arial"/>
        </w:rPr>
        <w:t>these improvements</w:t>
      </w:r>
      <w:r w:rsidR="00697B8E">
        <w:rPr>
          <w:rFonts w:ascii="Arial" w:hAnsi="Arial" w:cs="Arial"/>
        </w:rPr>
        <w:t xml:space="preserve"> the elderly has been able to live longer, that is the reason why the number of old people has doubled in years.</w:t>
      </w:r>
      <w:r w:rsidR="00AB69FD">
        <w:rPr>
          <w:rFonts w:ascii="Arial" w:hAnsi="Arial" w:cs="Arial"/>
        </w:rPr>
        <w:t xml:space="preserve"> When people get older, they start thinking about their health and that is something that makes people worry.</w:t>
      </w:r>
      <w:r w:rsidR="003F1A42">
        <w:rPr>
          <w:rFonts w:ascii="Arial" w:hAnsi="Arial" w:cs="Arial"/>
        </w:rPr>
        <w:t xml:space="preserve"> Nobody wants to be dependant of care services or have illnesses that do not have a cure.</w:t>
      </w:r>
      <w:r w:rsidR="008D3685">
        <w:rPr>
          <w:rFonts w:ascii="Arial" w:hAnsi="Arial" w:cs="Arial"/>
        </w:rPr>
        <w:t xml:space="preserve"> The number of older people is going to increase in the future due to the new developments made by the healthcare practitioners. People are going to live longer and have less illnesses.</w:t>
      </w:r>
      <w:r w:rsidR="00B92FF8">
        <w:rPr>
          <w:rFonts w:ascii="Arial" w:hAnsi="Arial" w:cs="Arial"/>
        </w:rPr>
        <w:t xml:space="preserve"> The use of artificial </w:t>
      </w:r>
      <w:r w:rsidR="004036CA">
        <w:rPr>
          <w:rFonts w:ascii="Arial" w:hAnsi="Arial" w:cs="Arial"/>
        </w:rPr>
        <w:t>intelligence has helped the lives of many people, especially the elderly. Some healthcare practitioners might find it hard to use it and is very important to have training as is a different technology and not everyone understands it. Everyone should follow the policies when working in a care setting environment as it will improve the way they work as carers or healthcare professionals.</w:t>
      </w:r>
      <w:r w:rsidR="008A2847">
        <w:rPr>
          <w:rFonts w:ascii="Arial" w:hAnsi="Arial" w:cs="Arial"/>
        </w:rPr>
        <w:t xml:space="preserve"> People that work as carers need to take into consideration to treat every service user equally and with dignity.</w:t>
      </w:r>
      <w:r w:rsidR="00B70C9E">
        <w:rPr>
          <w:rFonts w:ascii="Arial" w:hAnsi="Arial" w:cs="Arial"/>
        </w:rPr>
        <w:t xml:space="preserve"> Not discriminate them based on the colour of their skin, their age. Not everyone understands the meaning of care, that is the reason why a service user ends up being abuse.</w:t>
      </w:r>
      <w:r w:rsidR="0045430F">
        <w:rPr>
          <w:rFonts w:ascii="Arial" w:hAnsi="Arial" w:cs="Arial"/>
        </w:rPr>
        <w:t xml:space="preserve"> Training will only show you a small part of being a carer means, because when working in the healthcare sector you learn new things every day. Is important to treat your service user in a person-centred way.</w:t>
      </w:r>
      <w:r w:rsidR="00682D95">
        <w:rPr>
          <w:rFonts w:ascii="Arial" w:hAnsi="Arial" w:cs="Arial"/>
        </w:rPr>
        <w:t xml:space="preserve"> They will have more consideration towards the carer.</w:t>
      </w:r>
    </w:p>
    <w:p w14:paraId="7EB35242" w14:textId="3B67923A" w:rsidR="00887C7A" w:rsidRDefault="00887C7A" w:rsidP="00D83A6A">
      <w:pPr>
        <w:tabs>
          <w:tab w:val="left" w:pos="921"/>
        </w:tabs>
        <w:ind w:left="850" w:right="850"/>
        <w:jc w:val="both"/>
        <w:rPr>
          <w:rFonts w:ascii="Arial" w:hAnsi="Arial" w:cs="Arial"/>
        </w:rPr>
      </w:pPr>
      <w:r>
        <w:rPr>
          <w:rFonts w:ascii="Arial" w:hAnsi="Arial" w:cs="Arial"/>
        </w:rPr>
        <w:t>In India, artificial intelligence has helped the healthcare practitioners improve the way they deliver care.</w:t>
      </w:r>
      <w:r w:rsidR="00225DB4">
        <w:rPr>
          <w:rFonts w:ascii="Arial" w:hAnsi="Arial" w:cs="Arial"/>
        </w:rPr>
        <w:t xml:space="preserve"> Artificial intelligence has helped doctors </w:t>
      </w:r>
      <w:r w:rsidR="00F54F52">
        <w:rPr>
          <w:rFonts w:ascii="Arial" w:hAnsi="Arial" w:cs="Arial"/>
        </w:rPr>
        <w:t xml:space="preserve">in such a </w:t>
      </w:r>
      <w:r w:rsidR="00F54F52">
        <w:rPr>
          <w:rFonts w:ascii="Arial" w:hAnsi="Arial" w:cs="Arial"/>
        </w:rPr>
        <w:lastRenderedPageBreak/>
        <w:t xml:space="preserve">good way, especially with Covid-19. Doctors </w:t>
      </w:r>
      <w:r w:rsidR="00D62156">
        <w:rPr>
          <w:rFonts w:ascii="Arial" w:hAnsi="Arial" w:cs="Arial"/>
        </w:rPr>
        <w:t>can</w:t>
      </w:r>
      <w:r w:rsidR="00F54F52">
        <w:rPr>
          <w:rFonts w:ascii="Arial" w:hAnsi="Arial" w:cs="Arial"/>
        </w:rPr>
        <w:t xml:space="preserve"> receive alerts of anything that seems wrong in their phone related to covid-19 or any other illness.</w:t>
      </w:r>
      <w:r w:rsidR="00D62156">
        <w:rPr>
          <w:rFonts w:ascii="Arial" w:hAnsi="Arial" w:cs="Arial"/>
        </w:rPr>
        <w:t xml:space="preserve"> Artificial intelligence has been a great help for the elderly has they can </w:t>
      </w:r>
      <w:r w:rsidR="00294548">
        <w:rPr>
          <w:rFonts w:ascii="Arial" w:hAnsi="Arial" w:cs="Arial"/>
        </w:rPr>
        <w:t>assist</w:t>
      </w:r>
      <w:r w:rsidR="00D62156">
        <w:rPr>
          <w:rFonts w:ascii="Arial" w:hAnsi="Arial" w:cs="Arial"/>
        </w:rPr>
        <w:t xml:space="preserve"> virtually by assistants to book any appointments or talk about any issues they are having related to their health.</w:t>
      </w:r>
      <w:r w:rsidR="00294548">
        <w:rPr>
          <w:rFonts w:ascii="Arial" w:hAnsi="Arial" w:cs="Arial"/>
        </w:rPr>
        <w:t xml:space="preserve"> Most old people are not able to walk so this is great for them, they can just be assisted online.</w:t>
      </w:r>
      <w:r w:rsidR="00F67A41">
        <w:rPr>
          <w:rFonts w:ascii="Arial" w:hAnsi="Arial" w:cs="Arial"/>
        </w:rPr>
        <w:t xml:space="preserve"> Is good that India have a mental Act legislation that helps majority of the elderly community make decisions and support them with everything they need relating their health and wellbeing.</w:t>
      </w:r>
      <w:r w:rsidR="0015024D">
        <w:rPr>
          <w:rFonts w:ascii="Arial" w:hAnsi="Arial" w:cs="Arial"/>
        </w:rPr>
        <w:t xml:space="preserve"> </w:t>
      </w:r>
    </w:p>
    <w:p w14:paraId="0F618CF8" w14:textId="691203F9" w:rsidR="0015024D" w:rsidRDefault="0015024D" w:rsidP="00D83A6A">
      <w:pPr>
        <w:tabs>
          <w:tab w:val="left" w:pos="921"/>
        </w:tabs>
        <w:ind w:left="850" w:right="850"/>
        <w:jc w:val="both"/>
        <w:rPr>
          <w:rFonts w:ascii="Arial" w:hAnsi="Arial" w:cs="Arial"/>
        </w:rPr>
      </w:pPr>
      <w:r>
        <w:rPr>
          <w:rFonts w:ascii="Arial" w:hAnsi="Arial" w:cs="Arial"/>
        </w:rPr>
        <w:t xml:space="preserve">Being discriminated can happen to anyone, and healthcare practitioners </w:t>
      </w:r>
      <w:r w:rsidR="00B1263F">
        <w:rPr>
          <w:rFonts w:ascii="Arial" w:hAnsi="Arial" w:cs="Arial"/>
        </w:rPr>
        <w:t>are also discriminated from the service users. There are many cases where people that are black are refused from a service user because of the colour of their skin. It can be hard; some service users will not do it intentionally because they have dementia and it was not their intention. Sometimes you can find people that are totally fine from their head, but they just want to be racially abusive.</w:t>
      </w:r>
      <w:r w:rsidR="006B5907">
        <w:rPr>
          <w:rFonts w:ascii="Arial" w:hAnsi="Arial" w:cs="Arial"/>
        </w:rPr>
        <w:t xml:space="preserve"> Is important to report it to either a manager or the person in charge. Most people that currently live alone usually suffer from physical abuse, it can either be from their family or the carers. It is always important to report and make sure that the wellbeing of the service user is put first.</w:t>
      </w:r>
      <w:r w:rsidR="0039328C">
        <w:rPr>
          <w:rFonts w:ascii="Arial" w:hAnsi="Arial" w:cs="Arial"/>
        </w:rPr>
        <w:t xml:space="preserve"> Service users get financially abused as well which is bad , that is the reason why some elderly people have cameras on their house, either because they just want to make sure their belongings are safe or to family to check how carers deal with the service users when they are not around.</w:t>
      </w:r>
    </w:p>
    <w:p w14:paraId="732F6735" w14:textId="083947AD" w:rsidR="0039328C" w:rsidRPr="00EE45C2" w:rsidRDefault="0039328C" w:rsidP="0039328C">
      <w:pPr>
        <w:tabs>
          <w:tab w:val="left" w:pos="921"/>
        </w:tabs>
        <w:ind w:left="850" w:right="850"/>
        <w:jc w:val="center"/>
        <w:rPr>
          <w:rFonts w:ascii="Arial" w:hAnsi="Arial" w:cs="Arial"/>
          <w:b/>
          <w:bCs/>
          <w:sz w:val="28"/>
          <w:szCs w:val="28"/>
        </w:rPr>
      </w:pPr>
      <w:r w:rsidRPr="00EE45C2">
        <w:rPr>
          <w:rFonts w:ascii="Arial" w:hAnsi="Arial" w:cs="Arial"/>
          <w:b/>
          <w:bCs/>
          <w:sz w:val="28"/>
          <w:szCs w:val="28"/>
        </w:rPr>
        <w:t>CONCLUSION</w:t>
      </w:r>
    </w:p>
    <w:p w14:paraId="6926060F" w14:textId="2F96075E" w:rsidR="00EE45C2" w:rsidRDefault="0039328C" w:rsidP="00EE45C2">
      <w:pPr>
        <w:tabs>
          <w:tab w:val="left" w:pos="921"/>
        </w:tabs>
        <w:ind w:left="850" w:right="850"/>
        <w:jc w:val="both"/>
        <w:rPr>
          <w:rFonts w:ascii="Arial" w:hAnsi="Arial" w:cs="Arial"/>
        </w:rPr>
      </w:pPr>
      <w:r>
        <w:rPr>
          <w:rFonts w:ascii="Arial" w:hAnsi="Arial" w:cs="Arial"/>
        </w:rPr>
        <w:t xml:space="preserve">In conclusion, this report </w:t>
      </w:r>
      <w:r w:rsidR="00E5319D">
        <w:rPr>
          <w:rFonts w:ascii="Arial" w:hAnsi="Arial" w:cs="Arial"/>
        </w:rPr>
        <w:t>has analysed how loneliness impacts the life of the elderly in the United Kingdom and India.</w:t>
      </w:r>
      <w:r w:rsidR="00421F7C">
        <w:rPr>
          <w:rFonts w:ascii="Arial" w:hAnsi="Arial" w:cs="Arial"/>
        </w:rPr>
        <w:t xml:space="preserve"> The importance of the different legislation and policies when it comes to making sure the elderly </w:t>
      </w:r>
      <w:r w:rsidR="00EE45C2">
        <w:rPr>
          <w:rFonts w:ascii="Arial" w:hAnsi="Arial" w:cs="Arial"/>
        </w:rPr>
        <w:t>is</w:t>
      </w:r>
      <w:r w:rsidR="00421F7C">
        <w:rPr>
          <w:rFonts w:ascii="Arial" w:hAnsi="Arial" w:cs="Arial"/>
        </w:rPr>
        <w:t xml:space="preserve"> safe and well, their dignity is </w:t>
      </w:r>
      <w:r w:rsidR="00EE45C2">
        <w:rPr>
          <w:rFonts w:ascii="Arial" w:hAnsi="Arial" w:cs="Arial"/>
        </w:rPr>
        <w:t>respected,</w:t>
      </w:r>
      <w:r w:rsidR="00421F7C">
        <w:rPr>
          <w:rFonts w:ascii="Arial" w:hAnsi="Arial" w:cs="Arial"/>
        </w:rPr>
        <w:t xml:space="preserve"> and their opinion is taking into </w:t>
      </w:r>
      <w:r w:rsidR="007B6186">
        <w:rPr>
          <w:rFonts w:ascii="Arial" w:hAnsi="Arial" w:cs="Arial"/>
        </w:rPr>
        <w:t>consideration. The United Kingdom and India have similar ways on how to approach the elderly when it comes to loneliness and social isolation. Loneliness affects everyone, but it affects the elderly even more which can cause them to feel neglected. There are charities that really help old people feel happy and back to be independent such as Age UK which make sure to do different activities to help them enjoy their life a little bit better.</w:t>
      </w:r>
      <w:r w:rsidR="00216BCD">
        <w:rPr>
          <w:rFonts w:ascii="Arial" w:hAnsi="Arial" w:cs="Arial"/>
        </w:rPr>
        <w:t xml:space="preserve"> Technology has become an essential part of the elderly community; it has improved some of their lives by making sure they still are in contact with their family and friends online. Not only that they can also receive updated from their doctor about any information that relates to their health and wellbeing.</w:t>
      </w:r>
    </w:p>
    <w:p w14:paraId="29A567BC" w14:textId="68DE8229" w:rsidR="00216BCD" w:rsidRDefault="00216BCD" w:rsidP="00216BCD">
      <w:pPr>
        <w:tabs>
          <w:tab w:val="left" w:pos="921"/>
        </w:tabs>
        <w:ind w:left="850" w:right="850"/>
        <w:jc w:val="center"/>
        <w:rPr>
          <w:rFonts w:ascii="Arial" w:hAnsi="Arial" w:cs="Arial"/>
        </w:rPr>
      </w:pPr>
      <w:r>
        <w:rPr>
          <w:rFonts w:ascii="Arial" w:hAnsi="Arial" w:cs="Arial"/>
        </w:rPr>
        <w:t>REFERENCES</w:t>
      </w:r>
    </w:p>
    <w:p w14:paraId="3B343B82" w14:textId="6F6B4BBF" w:rsidR="00216BCD" w:rsidRDefault="000F7F1B" w:rsidP="00560049">
      <w:pPr>
        <w:pStyle w:val="ListParagraph"/>
        <w:numPr>
          <w:ilvl w:val="0"/>
          <w:numId w:val="3"/>
        </w:numPr>
        <w:tabs>
          <w:tab w:val="left" w:pos="921"/>
        </w:tabs>
        <w:ind w:right="850"/>
        <w:jc w:val="both"/>
        <w:rPr>
          <w:rFonts w:ascii="Arial" w:hAnsi="Arial" w:cs="Arial"/>
        </w:rPr>
      </w:pPr>
      <w:r>
        <w:rPr>
          <w:rFonts w:ascii="Arial" w:hAnsi="Arial" w:cs="Arial"/>
        </w:rPr>
        <w:t xml:space="preserve">UK Parliament (2021) </w:t>
      </w:r>
      <w:r w:rsidRPr="00015F94">
        <w:rPr>
          <w:rFonts w:ascii="Arial" w:hAnsi="Arial" w:cs="Arial"/>
          <w:i/>
          <w:iCs/>
        </w:rPr>
        <w:t>AI and healthcare</w:t>
      </w:r>
      <w:r>
        <w:rPr>
          <w:rFonts w:ascii="Arial" w:hAnsi="Arial" w:cs="Arial"/>
        </w:rPr>
        <w:t xml:space="preserve"> (online). Available at: </w:t>
      </w:r>
      <w:hyperlink r:id="rId14" w:history="1">
        <w:r w:rsidRPr="00B973FA">
          <w:rPr>
            <w:rStyle w:val="Hyperlink"/>
            <w:rFonts w:ascii="Arial" w:hAnsi="Arial" w:cs="Arial"/>
          </w:rPr>
          <w:t>https://post.parliament.uk/research-briefings/post-pn-0637/</w:t>
        </w:r>
      </w:hyperlink>
      <w:r>
        <w:rPr>
          <w:rFonts w:ascii="Arial" w:hAnsi="Arial" w:cs="Arial"/>
        </w:rPr>
        <w:t xml:space="preserve"> (Accessed 7 January 2022)</w:t>
      </w:r>
    </w:p>
    <w:p w14:paraId="0245E0C4" w14:textId="2693E1DE" w:rsidR="000F7F1B" w:rsidRDefault="000F7F1B" w:rsidP="00560049">
      <w:pPr>
        <w:pStyle w:val="ListParagraph"/>
        <w:numPr>
          <w:ilvl w:val="0"/>
          <w:numId w:val="3"/>
        </w:numPr>
        <w:tabs>
          <w:tab w:val="left" w:pos="921"/>
        </w:tabs>
        <w:ind w:right="850"/>
        <w:jc w:val="both"/>
        <w:rPr>
          <w:rFonts w:ascii="Arial" w:hAnsi="Arial" w:cs="Arial"/>
        </w:rPr>
      </w:pPr>
      <w:r>
        <w:rPr>
          <w:rFonts w:ascii="Arial" w:hAnsi="Arial" w:cs="Arial"/>
        </w:rPr>
        <w:t xml:space="preserve">MHA (2022) </w:t>
      </w:r>
      <w:r w:rsidRPr="00015F94">
        <w:rPr>
          <w:rFonts w:ascii="Arial" w:hAnsi="Arial" w:cs="Arial"/>
          <w:i/>
          <w:iCs/>
        </w:rPr>
        <w:t>Facts and Stats</w:t>
      </w:r>
      <w:r>
        <w:rPr>
          <w:rFonts w:ascii="Arial" w:hAnsi="Arial" w:cs="Arial"/>
        </w:rPr>
        <w:t xml:space="preserve"> (online). Available at: </w:t>
      </w:r>
      <w:hyperlink r:id="rId15" w:history="1">
        <w:r w:rsidRPr="00B973FA">
          <w:rPr>
            <w:rStyle w:val="Hyperlink"/>
            <w:rFonts w:ascii="Arial" w:hAnsi="Arial" w:cs="Arial"/>
          </w:rPr>
          <w:t>https://www.mha.org.uk/get-involved/policy-influencing/facts-stats/</w:t>
        </w:r>
      </w:hyperlink>
      <w:r>
        <w:rPr>
          <w:rFonts w:ascii="Arial" w:hAnsi="Arial" w:cs="Arial"/>
        </w:rPr>
        <w:t xml:space="preserve"> (Accessed 7 January 2022)</w:t>
      </w:r>
    </w:p>
    <w:p w14:paraId="124CBFEB" w14:textId="6F104D23" w:rsidR="000F7F1B" w:rsidRDefault="000F7F1B" w:rsidP="00560049">
      <w:pPr>
        <w:pStyle w:val="ListParagraph"/>
        <w:numPr>
          <w:ilvl w:val="0"/>
          <w:numId w:val="3"/>
        </w:numPr>
        <w:tabs>
          <w:tab w:val="left" w:pos="921"/>
        </w:tabs>
        <w:ind w:right="850"/>
        <w:jc w:val="both"/>
        <w:rPr>
          <w:rFonts w:ascii="Arial" w:hAnsi="Arial" w:cs="Arial"/>
        </w:rPr>
      </w:pPr>
      <w:r>
        <w:rPr>
          <w:rFonts w:ascii="Arial" w:hAnsi="Arial" w:cs="Arial"/>
        </w:rPr>
        <w:t xml:space="preserve">ETCIO.com (2021) </w:t>
      </w:r>
      <w:r w:rsidRPr="00015F94">
        <w:rPr>
          <w:rFonts w:ascii="Arial" w:hAnsi="Arial" w:cs="Arial"/>
          <w:i/>
          <w:iCs/>
        </w:rPr>
        <w:t>How is AI transforming healthcare in India</w:t>
      </w:r>
      <w:r>
        <w:rPr>
          <w:rFonts w:ascii="Arial" w:hAnsi="Arial" w:cs="Arial"/>
        </w:rPr>
        <w:t xml:space="preserve"> (online). Available at: </w:t>
      </w:r>
      <w:hyperlink r:id="rId16" w:history="1">
        <w:r w:rsidRPr="00B973FA">
          <w:rPr>
            <w:rStyle w:val="Hyperlink"/>
            <w:rFonts w:ascii="Arial" w:hAnsi="Arial" w:cs="Arial"/>
          </w:rPr>
          <w:t>https://cio.economictimes.indiatimes.com/news/next-gen-technologies/how-ai-is-transforming-healthcare-in-india/81285852</w:t>
        </w:r>
      </w:hyperlink>
      <w:r>
        <w:rPr>
          <w:rFonts w:ascii="Arial" w:hAnsi="Arial" w:cs="Arial"/>
        </w:rPr>
        <w:t xml:space="preserve"> (Accessed 7 January 2022)</w:t>
      </w:r>
    </w:p>
    <w:p w14:paraId="5F6C312C" w14:textId="0C755317" w:rsidR="000F7F1B" w:rsidRDefault="000F7F1B" w:rsidP="00560049">
      <w:pPr>
        <w:pStyle w:val="ListParagraph"/>
        <w:numPr>
          <w:ilvl w:val="0"/>
          <w:numId w:val="3"/>
        </w:numPr>
        <w:tabs>
          <w:tab w:val="left" w:pos="921"/>
        </w:tabs>
        <w:ind w:right="850"/>
        <w:jc w:val="both"/>
        <w:rPr>
          <w:rFonts w:ascii="Arial" w:hAnsi="Arial" w:cs="Arial"/>
        </w:rPr>
      </w:pPr>
      <w:r>
        <w:rPr>
          <w:rFonts w:ascii="Arial" w:hAnsi="Arial" w:cs="Arial"/>
        </w:rPr>
        <w:t xml:space="preserve">Healthcare UK (2014) </w:t>
      </w:r>
      <w:r w:rsidRPr="00015F94">
        <w:rPr>
          <w:rFonts w:ascii="Arial" w:hAnsi="Arial" w:cs="Arial"/>
          <w:i/>
          <w:iCs/>
        </w:rPr>
        <w:t>India and the UK: partners in healthcare</w:t>
      </w:r>
      <w:r>
        <w:rPr>
          <w:rFonts w:ascii="Arial" w:hAnsi="Arial" w:cs="Arial"/>
        </w:rPr>
        <w:t xml:space="preserve"> (online). Available at: </w:t>
      </w:r>
      <w:hyperlink r:id="rId17" w:history="1">
        <w:r w:rsidRPr="00B973FA">
          <w:rPr>
            <w:rStyle w:val="Hyperlink"/>
            <w:rFonts w:ascii="Arial" w:hAnsi="Arial" w:cs="Arial"/>
          </w:rPr>
          <w:t>https://assets.publishing.service.gov.uk/government/uploads/system/uploads/attachment_data/file/311349/Healthcare_UK_India_and_the_UK_LOW.pdf</w:t>
        </w:r>
      </w:hyperlink>
      <w:r>
        <w:rPr>
          <w:rFonts w:ascii="Arial" w:hAnsi="Arial" w:cs="Arial"/>
        </w:rPr>
        <w:t xml:space="preserve"> (Accessed 7 January 2022)</w:t>
      </w:r>
    </w:p>
    <w:p w14:paraId="0C014D6F" w14:textId="09FACFB1" w:rsidR="000F7F1B" w:rsidRDefault="000F7F1B" w:rsidP="00560049">
      <w:pPr>
        <w:pStyle w:val="ListParagraph"/>
        <w:numPr>
          <w:ilvl w:val="0"/>
          <w:numId w:val="3"/>
        </w:numPr>
        <w:tabs>
          <w:tab w:val="left" w:pos="921"/>
        </w:tabs>
        <w:ind w:right="850"/>
        <w:jc w:val="both"/>
        <w:rPr>
          <w:rFonts w:ascii="Arial" w:hAnsi="Arial" w:cs="Arial"/>
        </w:rPr>
      </w:pPr>
      <w:r>
        <w:rPr>
          <w:rFonts w:ascii="Arial" w:hAnsi="Arial" w:cs="Arial"/>
        </w:rPr>
        <w:t xml:space="preserve">Age UK (2021) </w:t>
      </w:r>
      <w:r w:rsidRPr="00015F94">
        <w:rPr>
          <w:rFonts w:ascii="Arial" w:hAnsi="Arial" w:cs="Arial"/>
          <w:i/>
          <w:iCs/>
        </w:rPr>
        <w:t>Loneliness research and resources</w:t>
      </w:r>
      <w:r>
        <w:rPr>
          <w:rFonts w:ascii="Arial" w:hAnsi="Arial" w:cs="Arial"/>
        </w:rPr>
        <w:t xml:space="preserve"> (online). Available at: </w:t>
      </w:r>
      <w:hyperlink r:id="rId18" w:history="1">
        <w:r w:rsidRPr="00B973FA">
          <w:rPr>
            <w:rStyle w:val="Hyperlink"/>
            <w:rFonts w:ascii="Arial" w:hAnsi="Arial" w:cs="Arial"/>
          </w:rPr>
          <w:t>https://www.ageuk.org.uk/our-impact/policy-research/loneliness-research-and-resources/</w:t>
        </w:r>
      </w:hyperlink>
      <w:r>
        <w:rPr>
          <w:rFonts w:ascii="Arial" w:hAnsi="Arial" w:cs="Arial"/>
        </w:rPr>
        <w:t xml:space="preserve"> (Accessed 7 January 2022)</w:t>
      </w:r>
    </w:p>
    <w:p w14:paraId="75FE7324" w14:textId="0D6E9D83" w:rsidR="000F7F1B" w:rsidRDefault="000F7F1B" w:rsidP="00560049">
      <w:pPr>
        <w:pStyle w:val="ListParagraph"/>
        <w:numPr>
          <w:ilvl w:val="0"/>
          <w:numId w:val="3"/>
        </w:numPr>
        <w:tabs>
          <w:tab w:val="left" w:pos="921"/>
        </w:tabs>
        <w:ind w:right="850"/>
        <w:jc w:val="both"/>
        <w:rPr>
          <w:rFonts w:ascii="Arial" w:hAnsi="Arial" w:cs="Arial"/>
        </w:rPr>
      </w:pPr>
      <w:r>
        <w:rPr>
          <w:rFonts w:ascii="Arial" w:hAnsi="Arial" w:cs="Arial"/>
        </w:rPr>
        <w:t xml:space="preserve">Age UK (2021) </w:t>
      </w:r>
      <w:r w:rsidR="00ED48FE" w:rsidRPr="00015F94">
        <w:rPr>
          <w:rFonts w:ascii="Arial" w:hAnsi="Arial" w:cs="Arial"/>
          <w:i/>
          <w:iCs/>
        </w:rPr>
        <w:t>The equality Act</w:t>
      </w:r>
      <w:r w:rsidR="00ED48FE">
        <w:rPr>
          <w:rFonts w:ascii="Arial" w:hAnsi="Arial" w:cs="Arial"/>
        </w:rPr>
        <w:t xml:space="preserve"> (online). Available at: </w:t>
      </w:r>
      <w:hyperlink r:id="rId19" w:history="1">
        <w:r w:rsidR="00ED48FE" w:rsidRPr="00B973FA">
          <w:rPr>
            <w:rStyle w:val="Hyperlink"/>
            <w:rFonts w:ascii="Arial" w:hAnsi="Arial" w:cs="Arial"/>
          </w:rPr>
          <w:t>https://www.ageuk.org.uk/information-advice/work-learning/discrimination-rights/the-equality-act/</w:t>
        </w:r>
      </w:hyperlink>
      <w:r w:rsidR="00ED48FE">
        <w:rPr>
          <w:rFonts w:ascii="Arial" w:hAnsi="Arial" w:cs="Arial"/>
        </w:rPr>
        <w:t xml:space="preserve"> (Accessed 7 January 2022)</w:t>
      </w:r>
    </w:p>
    <w:p w14:paraId="679D536C" w14:textId="04A4969A" w:rsidR="00ED48FE" w:rsidRDefault="00D7379F" w:rsidP="00560049">
      <w:pPr>
        <w:pStyle w:val="ListParagraph"/>
        <w:numPr>
          <w:ilvl w:val="0"/>
          <w:numId w:val="3"/>
        </w:numPr>
        <w:tabs>
          <w:tab w:val="left" w:pos="921"/>
        </w:tabs>
        <w:ind w:right="850"/>
        <w:jc w:val="both"/>
        <w:rPr>
          <w:rFonts w:ascii="Arial" w:hAnsi="Arial" w:cs="Arial"/>
        </w:rPr>
      </w:pPr>
      <w:r>
        <w:rPr>
          <w:rFonts w:ascii="Arial" w:hAnsi="Arial" w:cs="Arial"/>
        </w:rPr>
        <w:t xml:space="preserve">NHS (2021) </w:t>
      </w:r>
      <w:r w:rsidRPr="00015F94">
        <w:rPr>
          <w:rFonts w:ascii="Arial" w:hAnsi="Arial" w:cs="Arial"/>
          <w:i/>
          <w:iCs/>
        </w:rPr>
        <w:t>Mental capacity Act</w:t>
      </w:r>
      <w:r>
        <w:rPr>
          <w:rFonts w:ascii="Arial" w:hAnsi="Arial" w:cs="Arial"/>
        </w:rPr>
        <w:t xml:space="preserve"> (online). Available at: </w:t>
      </w:r>
      <w:hyperlink r:id="rId20" w:history="1">
        <w:r w:rsidRPr="00B973FA">
          <w:rPr>
            <w:rStyle w:val="Hyperlink"/>
            <w:rFonts w:ascii="Arial" w:hAnsi="Arial" w:cs="Arial"/>
          </w:rPr>
          <w:t>https://www.nhs.uk/conditions/social-care-and-support-guide/making-decisions-for-someone-else/mental-capacity-act/</w:t>
        </w:r>
      </w:hyperlink>
      <w:r>
        <w:rPr>
          <w:rFonts w:ascii="Arial" w:hAnsi="Arial" w:cs="Arial"/>
        </w:rPr>
        <w:t xml:space="preserve"> (Accessed 7 January 2022)</w:t>
      </w:r>
    </w:p>
    <w:p w14:paraId="39323B4E" w14:textId="5BB37045" w:rsidR="00D7379F" w:rsidRDefault="00DB3052" w:rsidP="00560049">
      <w:pPr>
        <w:pStyle w:val="ListParagraph"/>
        <w:numPr>
          <w:ilvl w:val="0"/>
          <w:numId w:val="3"/>
        </w:numPr>
        <w:tabs>
          <w:tab w:val="left" w:pos="921"/>
        </w:tabs>
        <w:ind w:right="850"/>
        <w:jc w:val="both"/>
        <w:rPr>
          <w:rFonts w:ascii="Arial" w:hAnsi="Arial" w:cs="Arial"/>
        </w:rPr>
      </w:pPr>
      <w:r>
        <w:rPr>
          <w:rFonts w:ascii="Arial" w:hAnsi="Arial" w:cs="Arial"/>
        </w:rPr>
        <w:t xml:space="preserve">Medindia (2022) </w:t>
      </w:r>
      <w:r w:rsidRPr="00015F94">
        <w:rPr>
          <w:rFonts w:ascii="Arial" w:hAnsi="Arial" w:cs="Arial"/>
          <w:i/>
          <w:iCs/>
        </w:rPr>
        <w:t>Indian Laws and Regulations related to health</w:t>
      </w:r>
      <w:r>
        <w:rPr>
          <w:rFonts w:ascii="Arial" w:hAnsi="Arial" w:cs="Arial"/>
        </w:rPr>
        <w:t xml:space="preserve"> (online). Available at: </w:t>
      </w:r>
      <w:hyperlink r:id="rId21" w:history="1">
        <w:r w:rsidRPr="00B973FA">
          <w:rPr>
            <w:rStyle w:val="Hyperlink"/>
            <w:rFonts w:ascii="Arial" w:hAnsi="Arial" w:cs="Arial"/>
          </w:rPr>
          <w:t>https://www.medindia.net/indian_health_act/acts.asp</w:t>
        </w:r>
      </w:hyperlink>
      <w:r>
        <w:rPr>
          <w:rFonts w:ascii="Arial" w:hAnsi="Arial" w:cs="Arial"/>
        </w:rPr>
        <w:t xml:space="preserve"> (Accessed 7 January 2022)</w:t>
      </w:r>
    </w:p>
    <w:p w14:paraId="0DE6F271" w14:textId="16BEB827" w:rsidR="00DB3052" w:rsidRDefault="00DB3052" w:rsidP="00560049">
      <w:pPr>
        <w:pStyle w:val="ListParagraph"/>
        <w:numPr>
          <w:ilvl w:val="0"/>
          <w:numId w:val="3"/>
        </w:numPr>
        <w:tabs>
          <w:tab w:val="left" w:pos="921"/>
        </w:tabs>
        <w:ind w:right="850"/>
        <w:jc w:val="both"/>
        <w:rPr>
          <w:rFonts w:ascii="Arial" w:hAnsi="Arial" w:cs="Arial"/>
        </w:rPr>
      </w:pPr>
      <w:r>
        <w:rPr>
          <w:rFonts w:ascii="Arial" w:hAnsi="Arial" w:cs="Arial"/>
        </w:rPr>
        <w:t xml:space="preserve">Social Justice (2009) </w:t>
      </w:r>
      <w:r w:rsidRPr="00015F94">
        <w:rPr>
          <w:rFonts w:ascii="Arial" w:hAnsi="Arial" w:cs="Arial"/>
          <w:i/>
          <w:iCs/>
        </w:rPr>
        <w:t>National policy for older persons</w:t>
      </w:r>
      <w:r>
        <w:rPr>
          <w:rFonts w:ascii="Arial" w:hAnsi="Arial" w:cs="Arial"/>
        </w:rPr>
        <w:t xml:space="preserve"> (online). Available at: </w:t>
      </w:r>
      <w:hyperlink r:id="rId22" w:history="1">
        <w:r w:rsidRPr="00B973FA">
          <w:rPr>
            <w:rStyle w:val="Hyperlink"/>
            <w:rFonts w:ascii="Arial" w:hAnsi="Arial" w:cs="Arial"/>
          </w:rPr>
          <w:t>https://socialjustice.nic.in/writereaddata/UploadFile/National%20Policy%20for%20Older%20Persons%20Year%201999.pdf</w:t>
        </w:r>
      </w:hyperlink>
      <w:r>
        <w:rPr>
          <w:rFonts w:ascii="Arial" w:hAnsi="Arial" w:cs="Arial"/>
        </w:rPr>
        <w:t xml:space="preserve"> (Accessed 7 January 2022)</w:t>
      </w:r>
    </w:p>
    <w:p w14:paraId="2DAB6AD7" w14:textId="0713A541" w:rsidR="00DB3052" w:rsidRDefault="00DB3052" w:rsidP="00560049">
      <w:pPr>
        <w:pStyle w:val="ListParagraph"/>
        <w:numPr>
          <w:ilvl w:val="0"/>
          <w:numId w:val="3"/>
        </w:numPr>
        <w:tabs>
          <w:tab w:val="left" w:pos="921"/>
        </w:tabs>
        <w:ind w:right="850"/>
        <w:jc w:val="both"/>
        <w:rPr>
          <w:rFonts w:ascii="Arial" w:hAnsi="Arial" w:cs="Arial"/>
        </w:rPr>
      </w:pPr>
      <w:r>
        <w:rPr>
          <w:rFonts w:ascii="Arial" w:hAnsi="Arial" w:cs="Arial"/>
        </w:rPr>
        <w:t xml:space="preserve">Department of health (2001) </w:t>
      </w:r>
      <w:r w:rsidRPr="00015F94">
        <w:rPr>
          <w:rFonts w:ascii="Arial" w:hAnsi="Arial" w:cs="Arial"/>
          <w:i/>
          <w:iCs/>
        </w:rPr>
        <w:t>National service framework for older people</w:t>
      </w:r>
      <w:r>
        <w:rPr>
          <w:rFonts w:ascii="Arial" w:hAnsi="Arial" w:cs="Arial"/>
        </w:rPr>
        <w:t xml:space="preserve"> (online). Available at: </w:t>
      </w:r>
      <w:hyperlink r:id="rId23" w:history="1">
        <w:r w:rsidRPr="00B973FA">
          <w:rPr>
            <w:rStyle w:val="Hyperlink"/>
            <w:rFonts w:ascii="Arial" w:hAnsi="Arial" w:cs="Arial"/>
          </w:rPr>
          <w:t>https://assets.publishing.service.gov.uk/government/uploads/system/uploads/attachment_data/file/198033/National_Service_Framework_for_Older_People.pdf</w:t>
        </w:r>
      </w:hyperlink>
      <w:r>
        <w:rPr>
          <w:rFonts w:ascii="Arial" w:hAnsi="Arial" w:cs="Arial"/>
        </w:rPr>
        <w:t xml:space="preserve"> (Accessed 7 January 2022)</w:t>
      </w:r>
    </w:p>
    <w:p w14:paraId="17B76FCE" w14:textId="2941A8E4" w:rsidR="00DB3052" w:rsidRDefault="00DB3052" w:rsidP="00560049">
      <w:pPr>
        <w:pStyle w:val="ListParagraph"/>
        <w:numPr>
          <w:ilvl w:val="0"/>
          <w:numId w:val="3"/>
        </w:numPr>
        <w:tabs>
          <w:tab w:val="left" w:pos="921"/>
        </w:tabs>
        <w:ind w:right="850"/>
        <w:jc w:val="both"/>
        <w:rPr>
          <w:rFonts w:ascii="Arial" w:hAnsi="Arial" w:cs="Arial"/>
        </w:rPr>
      </w:pPr>
      <w:r>
        <w:rPr>
          <w:rFonts w:ascii="Arial" w:hAnsi="Arial" w:cs="Arial"/>
        </w:rPr>
        <w:t xml:space="preserve">Housinglin (2017) </w:t>
      </w:r>
      <w:r w:rsidRPr="00015F94">
        <w:rPr>
          <w:rFonts w:ascii="Arial" w:hAnsi="Arial" w:cs="Arial"/>
          <w:i/>
          <w:iCs/>
        </w:rPr>
        <w:t>The Role of Technology in Combating Loneliness and Social Isolation:  A Guide for Housing Providers</w:t>
      </w:r>
      <w:r>
        <w:rPr>
          <w:rFonts w:ascii="Arial" w:hAnsi="Arial" w:cs="Arial"/>
        </w:rPr>
        <w:t xml:space="preserve"> (online). Available </w:t>
      </w:r>
      <w:r w:rsidR="00B753A6">
        <w:rPr>
          <w:rFonts w:ascii="Arial" w:hAnsi="Arial" w:cs="Arial"/>
        </w:rPr>
        <w:t xml:space="preserve">at: </w:t>
      </w:r>
      <w:hyperlink r:id="rId24" w:history="1">
        <w:r w:rsidR="00B753A6" w:rsidRPr="00B973FA">
          <w:rPr>
            <w:rStyle w:val="Hyperlink"/>
            <w:rFonts w:ascii="Arial" w:hAnsi="Arial" w:cs="Arial"/>
          </w:rPr>
          <w:t>https://www.housinglin.org.uk/_assets/Resources/Housing/OtherOrganisation/appello-the-role-of-technology-in-combating-loneliness-and-social-isolation-amongst-older-people_v6.pdf</w:t>
        </w:r>
      </w:hyperlink>
      <w:r w:rsidR="00B753A6">
        <w:rPr>
          <w:rFonts w:ascii="Arial" w:hAnsi="Arial" w:cs="Arial"/>
        </w:rPr>
        <w:t xml:space="preserve"> (Accessed 7 January 2022)</w:t>
      </w:r>
    </w:p>
    <w:p w14:paraId="56F90C4B" w14:textId="6653C1A4" w:rsidR="00B753A6" w:rsidRPr="00560049" w:rsidRDefault="00B753A6" w:rsidP="00560049">
      <w:pPr>
        <w:pStyle w:val="ListParagraph"/>
        <w:numPr>
          <w:ilvl w:val="0"/>
          <w:numId w:val="3"/>
        </w:numPr>
        <w:tabs>
          <w:tab w:val="left" w:pos="921"/>
        </w:tabs>
        <w:ind w:right="850"/>
        <w:jc w:val="both"/>
        <w:rPr>
          <w:rFonts w:ascii="Arial" w:hAnsi="Arial" w:cs="Arial"/>
        </w:rPr>
      </w:pPr>
      <w:r>
        <w:rPr>
          <w:rFonts w:ascii="Arial" w:hAnsi="Arial" w:cs="Arial"/>
        </w:rPr>
        <w:t xml:space="preserve">National health mission (2022) </w:t>
      </w:r>
      <w:r w:rsidRPr="00015F94">
        <w:rPr>
          <w:rFonts w:ascii="Arial" w:hAnsi="Arial" w:cs="Arial"/>
          <w:i/>
          <w:iCs/>
        </w:rPr>
        <w:t>National programme for healthcare of elderly</w:t>
      </w:r>
      <w:r>
        <w:rPr>
          <w:rFonts w:ascii="Arial" w:hAnsi="Arial" w:cs="Arial"/>
        </w:rPr>
        <w:t xml:space="preserve"> (online). Available at: </w:t>
      </w:r>
      <w:hyperlink r:id="rId25" w:history="1">
        <w:r w:rsidRPr="00B973FA">
          <w:rPr>
            <w:rStyle w:val="Hyperlink"/>
            <w:rFonts w:ascii="Arial" w:hAnsi="Arial" w:cs="Arial"/>
          </w:rPr>
          <w:t>https://nhm.gov.in/index1.php?lang=1&amp;level=2&amp;sublinkid=1046&amp;lid=605</w:t>
        </w:r>
      </w:hyperlink>
      <w:r>
        <w:rPr>
          <w:rFonts w:ascii="Arial" w:hAnsi="Arial" w:cs="Arial"/>
        </w:rPr>
        <w:t xml:space="preserve"> (Accessed 7 January 2022)</w:t>
      </w:r>
    </w:p>
    <w:p w14:paraId="5521B7FA" w14:textId="77777777" w:rsidR="0081629E" w:rsidRDefault="0081629E" w:rsidP="00B705BD">
      <w:pPr>
        <w:tabs>
          <w:tab w:val="left" w:pos="921"/>
        </w:tabs>
        <w:ind w:left="850" w:right="850"/>
        <w:jc w:val="both"/>
        <w:rPr>
          <w:rFonts w:ascii="Arial" w:hAnsi="Arial" w:cs="Arial"/>
        </w:rPr>
      </w:pPr>
    </w:p>
    <w:p w14:paraId="7A144322" w14:textId="77777777" w:rsidR="001A6EBD" w:rsidRPr="003526C0" w:rsidRDefault="001A6EBD" w:rsidP="003526C0">
      <w:pPr>
        <w:tabs>
          <w:tab w:val="left" w:pos="921"/>
        </w:tabs>
        <w:ind w:left="850" w:right="850"/>
        <w:rPr>
          <w:rFonts w:ascii="Arial" w:hAnsi="Arial" w:cs="Arial"/>
        </w:rPr>
      </w:pPr>
    </w:p>
    <w:sectPr w:rsidR="001A6EBD" w:rsidRPr="003526C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B9E3F6" w14:textId="77777777" w:rsidR="00150C0F" w:rsidRDefault="00150C0F" w:rsidP="00150C0F">
      <w:pPr>
        <w:spacing w:after="0" w:line="240" w:lineRule="auto"/>
      </w:pPr>
      <w:r>
        <w:separator/>
      </w:r>
    </w:p>
  </w:endnote>
  <w:endnote w:type="continuationSeparator" w:id="0">
    <w:p w14:paraId="5F1B8F77" w14:textId="77777777" w:rsidR="00150C0F" w:rsidRDefault="00150C0F" w:rsidP="00150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1931884"/>
      <w:docPartObj>
        <w:docPartGallery w:val="Page Numbers (Bottom of Page)"/>
        <w:docPartUnique/>
      </w:docPartObj>
    </w:sdtPr>
    <w:sdtEndPr>
      <w:rPr>
        <w:noProof/>
      </w:rPr>
    </w:sdtEndPr>
    <w:sdtContent>
      <w:p w14:paraId="41408598" w14:textId="5824ED9D" w:rsidR="00150C0F" w:rsidRDefault="00150C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630F92" w14:textId="77777777" w:rsidR="00150C0F" w:rsidRDefault="00150C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77244F" w14:textId="77777777" w:rsidR="00150C0F" w:rsidRDefault="00150C0F" w:rsidP="00150C0F">
      <w:pPr>
        <w:spacing w:after="0" w:line="240" w:lineRule="auto"/>
      </w:pPr>
      <w:r>
        <w:separator/>
      </w:r>
    </w:p>
  </w:footnote>
  <w:footnote w:type="continuationSeparator" w:id="0">
    <w:p w14:paraId="3D0E9969" w14:textId="77777777" w:rsidR="00150C0F" w:rsidRDefault="00150C0F" w:rsidP="00150C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A47C5"/>
    <w:multiLevelType w:val="hybridMultilevel"/>
    <w:tmpl w:val="1A0C96E4"/>
    <w:lvl w:ilvl="0" w:tplc="08090001">
      <w:start w:val="1"/>
      <w:numFmt w:val="bullet"/>
      <w:lvlText w:val=""/>
      <w:lvlJc w:val="left"/>
      <w:pPr>
        <w:ind w:left="1570" w:hanging="360"/>
      </w:pPr>
      <w:rPr>
        <w:rFonts w:ascii="Symbol" w:hAnsi="Symbol" w:cs="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cs="Wingdings" w:hint="default"/>
      </w:rPr>
    </w:lvl>
    <w:lvl w:ilvl="3" w:tplc="08090001" w:tentative="1">
      <w:start w:val="1"/>
      <w:numFmt w:val="bullet"/>
      <w:lvlText w:val=""/>
      <w:lvlJc w:val="left"/>
      <w:pPr>
        <w:ind w:left="3730" w:hanging="360"/>
      </w:pPr>
      <w:rPr>
        <w:rFonts w:ascii="Symbol" w:hAnsi="Symbol" w:cs="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cs="Wingdings" w:hint="default"/>
      </w:rPr>
    </w:lvl>
    <w:lvl w:ilvl="6" w:tplc="08090001" w:tentative="1">
      <w:start w:val="1"/>
      <w:numFmt w:val="bullet"/>
      <w:lvlText w:val=""/>
      <w:lvlJc w:val="left"/>
      <w:pPr>
        <w:ind w:left="5890" w:hanging="360"/>
      </w:pPr>
      <w:rPr>
        <w:rFonts w:ascii="Symbol" w:hAnsi="Symbol" w:cs="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cs="Wingdings" w:hint="default"/>
      </w:rPr>
    </w:lvl>
  </w:abstractNum>
  <w:abstractNum w:abstractNumId="1" w15:restartNumberingAfterBreak="0">
    <w:nsid w:val="1DAD31B5"/>
    <w:multiLevelType w:val="hybridMultilevel"/>
    <w:tmpl w:val="639A6E36"/>
    <w:lvl w:ilvl="0" w:tplc="08090001">
      <w:start w:val="1"/>
      <w:numFmt w:val="bullet"/>
      <w:lvlText w:val=""/>
      <w:lvlJc w:val="left"/>
      <w:pPr>
        <w:ind w:left="2290" w:hanging="360"/>
      </w:pPr>
      <w:rPr>
        <w:rFonts w:ascii="Symbol" w:hAnsi="Symbol" w:cs="Symbol" w:hint="default"/>
      </w:rPr>
    </w:lvl>
    <w:lvl w:ilvl="1" w:tplc="08090003" w:tentative="1">
      <w:start w:val="1"/>
      <w:numFmt w:val="bullet"/>
      <w:lvlText w:val="o"/>
      <w:lvlJc w:val="left"/>
      <w:pPr>
        <w:ind w:left="3010" w:hanging="360"/>
      </w:pPr>
      <w:rPr>
        <w:rFonts w:ascii="Courier New" w:hAnsi="Courier New" w:cs="Courier New" w:hint="default"/>
      </w:rPr>
    </w:lvl>
    <w:lvl w:ilvl="2" w:tplc="08090005" w:tentative="1">
      <w:start w:val="1"/>
      <w:numFmt w:val="bullet"/>
      <w:lvlText w:val=""/>
      <w:lvlJc w:val="left"/>
      <w:pPr>
        <w:ind w:left="3730" w:hanging="360"/>
      </w:pPr>
      <w:rPr>
        <w:rFonts w:ascii="Wingdings" w:hAnsi="Wingdings" w:cs="Wingdings" w:hint="default"/>
      </w:rPr>
    </w:lvl>
    <w:lvl w:ilvl="3" w:tplc="08090001" w:tentative="1">
      <w:start w:val="1"/>
      <w:numFmt w:val="bullet"/>
      <w:lvlText w:val=""/>
      <w:lvlJc w:val="left"/>
      <w:pPr>
        <w:ind w:left="4450" w:hanging="360"/>
      </w:pPr>
      <w:rPr>
        <w:rFonts w:ascii="Symbol" w:hAnsi="Symbol" w:cs="Symbol" w:hint="default"/>
      </w:rPr>
    </w:lvl>
    <w:lvl w:ilvl="4" w:tplc="08090003" w:tentative="1">
      <w:start w:val="1"/>
      <w:numFmt w:val="bullet"/>
      <w:lvlText w:val="o"/>
      <w:lvlJc w:val="left"/>
      <w:pPr>
        <w:ind w:left="5170" w:hanging="360"/>
      </w:pPr>
      <w:rPr>
        <w:rFonts w:ascii="Courier New" w:hAnsi="Courier New" w:cs="Courier New" w:hint="default"/>
      </w:rPr>
    </w:lvl>
    <w:lvl w:ilvl="5" w:tplc="08090005" w:tentative="1">
      <w:start w:val="1"/>
      <w:numFmt w:val="bullet"/>
      <w:lvlText w:val=""/>
      <w:lvlJc w:val="left"/>
      <w:pPr>
        <w:ind w:left="5890" w:hanging="360"/>
      </w:pPr>
      <w:rPr>
        <w:rFonts w:ascii="Wingdings" w:hAnsi="Wingdings" w:cs="Wingdings" w:hint="default"/>
      </w:rPr>
    </w:lvl>
    <w:lvl w:ilvl="6" w:tplc="08090001" w:tentative="1">
      <w:start w:val="1"/>
      <w:numFmt w:val="bullet"/>
      <w:lvlText w:val=""/>
      <w:lvlJc w:val="left"/>
      <w:pPr>
        <w:ind w:left="6610" w:hanging="360"/>
      </w:pPr>
      <w:rPr>
        <w:rFonts w:ascii="Symbol" w:hAnsi="Symbol" w:cs="Symbol" w:hint="default"/>
      </w:rPr>
    </w:lvl>
    <w:lvl w:ilvl="7" w:tplc="08090003" w:tentative="1">
      <w:start w:val="1"/>
      <w:numFmt w:val="bullet"/>
      <w:lvlText w:val="o"/>
      <w:lvlJc w:val="left"/>
      <w:pPr>
        <w:ind w:left="7330" w:hanging="360"/>
      </w:pPr>
      <w:rPr>
        <w:rFonts w:ascii="Courier New" w:hAnsi="Courier New" w:cs="Courier New" w:hint="default"/>
      </w:rPr>
    </w:lvl>
    <w:lvl w:ilvl="8" w:tplc="08090005" w:tentative="1">
      <w:start w:val="1"/>
      <w:numFmt w:val="bullet"/>
      <w:lvlText w:val=""/>
      <w:lvlJc w:val="left"/>
      <w:pPr>
        <w:ind w:left="8050" w:hanging="360"/>
      </w:pPr>
      <w:rPr>
        <w:rFonts w:ascii="Wingdings" w:hAnsi="Wingdings" w:cs="Wingdings" w:hint="default"/>
      </w:rPr>
    </w:lvl>
  </w:abstractNum>
  <w:abstractNum w:abstractNumId="2" w15:restartNumberingAfterBreak="0">
    <w:nsid w:val="3D6E7321"/>
    <w:multiLevelType w:val="hybridMultilevel"/>
    <w:tmpl w:val="F96C26E8"/>
    <w:lvl w:ilvl="0" w:tplc="0809000F">
      <w:start w:val="1"/>
      <w:numFmt w:val="decimal"/>
      <w:lvlText w:val="%1."/>
      <w:lvlJc w:val="left"/>
      <w:pPr>
        <w:ind w:left="2290" w:hanging="360"/>
      </w:pPr>
    </w:lvl>
    <w:lvl w:ilvl="1" w:tplc="08090019" w:tentative="1">
      <w:start w:val="1"/>
      <w:numFmt w:val="lowerLetter"/>
      <w:lvlText w:val="%2."/>
      <w:lvlJc w:val="left"/>
      <w:pPr>
        <w:ind w:left="3010" w:hanging="360"/>
      </w:pPr>
    </w:lvl>
    <w:lvl w:ilvl="2" w:tplc="0809001B" w:tentative="1">
      <w:start w:val="1"/>
      <w:numFmt w:val="lowerRoman"/>
      <w:lvlText w:val="%3."/>
      <w:lvlJc w:val="right"/>
      <w:pPr>
        <w:ind w:left="3730" w:hanging="180"/>
      </w:pPr>
    </w:lvl>
    <w:lvl w:ilvl="3" w:tplc="0809000F" w:tentative="1">
      <w:start w:val="1"/>
      <w:numFmt w:val="decimal"/>
      <w:lvlText w:val="%4."/>
      <w:lvlJc w:val="left"/>
      <w:pPr>
        <w:ind w:left="4450" w:hanging="360"/>
      </w:pPr>
    </w:lvl>
    <w:lvl w:ilvl="4" w:tplc="08090019" w:tentative="1">
      <w:start w:val="1"/>
      <w:numFmt w:val="lowerLetter"/>
      <w:lvlText w:val="%5."/>
      <w:lvlJc w:val="left"/>
      <w:pPr>
        <w:ind w:left="5170" w:hanging="360"/>
      </w:pPr>
    </w:lvl>
    <w:lvl w:ilvl="5" w:tplc="0809001B" w:tentative="1">
      <w:start w:val="1"/>
      <w:numFmt w:val="lowerRoman"/>
      <w:lvlText w:val="%6."/>
      <w:lvlJc w:val="right"/>
      <w:pPr>
        <w:ind w:left="5890" w:hanging="180"/>
      </w:pPr>
    </w:lvl>
    <w:lvl w:ilvl="6" w:tplc="0809000F" w:tentative="1">
      <w:start w:val="1"/>
      <w:numFmt w:val="decimal"/>
      <w:lvlText w:val="%7."/>
      <w:lvlJc w:val="left"/>
      <w:pPr>
        <w:ind w:left="6610" w:hanging="360"/>
      </w:pPr>
    </w:lvl>
    <w:lvl w:ilvl="7" w:tplc="08090019" w:tentative="1">
      <w:start w:val="1"/>
      <w:numFmt w:val="lowerLetter"/>
      <w:lvlText w:val="%8."/>
      <w:lvlJc w:val="left"/>
      <w:pPr>
        <w:ind w:left="7330" w:hanging="360"/>
      </w:pPr>
    </w:lvl>
    <w:lvl w:ilvl="8" w:tplc="0809001B" w:tentative="1">
      <w:start w:val="1"/>
      <w:numFmt w:val="lowerRoman"/>
      <w:lvlText w:val="%9."/>
      <w:lvlJc w:val="right"/>
      <w:pPr>
        <w:ind w:left="805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6A8"/>
    <w:rsid w:val="00004874"/>
    <w:rsid w:val="000140A4"/>
    <w:rsid w:val="0001463D"/>
    <w:rsid w:val="00015F94"/>
    <w:rsid w:val="00016CDA"/>
    <w:rsid w:val="00030776"/>
    <w:rsid w:val="00035752"/>
    <w:rsid w:val="000666DD"/>
    <w:rsid w:val="0008155A"/>
    <w:rsid w:val="0008597C"/>
    <w:rsid w:val="000A7F5B"/>
    <w:rsid w:val="000B1A28"/>
    <w:rsid w:val="000F7F1B"/>
    <w:rsid w:val="00107439"/>
    <w:rsid w:val="00126870"/>
    <w:rsid w:val="001371CF"/>
    <w:rsid w:val="0015024D"/>
    <w:rsid w:val="00150C0F"/>
    <w:rsid w:val="00182B93"/>
    <w:rsid w:val="00194A8D"/>
    <w:rsid w:val="001A6EBD"/>
    <w:rsid w:val="001C2086"/>
    <w:rsid w:val="001D36A8"/>
    <w:rsid w:val="001D3F38"/>
    <w:rsid w:val="001F2534"/>
    <w:rsid w:val="00216BCD"/>
    <w:rsid w:val="00225DB4"/>
    <w:rsid w:val="00236345"/>
    <w:rsid w:val="00243609"/>
    <w:rsid w:val="0027571E"/>
    <w:rsid w:val="00280BD0"/>
    <w:rsid w:val="00282454"/>
    <w:rsid w:val="00292FE6"/>
    <w:rsid w:val="00294548"/>
    <w:rsid w:val="002A6D8C"/>
    <w:rsid w:val="002C135D"/>
    <w:rsid w:val="002C7D06"/>
    <w:rsid w:val="00350428"/>
    <w:rsid w:val="00351491"/>
    <w:rsid w:val="003526C0"/>
    <w:rsid w:val="00353F2A"/>
    <w:rsid w:val="0036279A"/>
    <w:rsid w:val="00374A75"/>
    <w:rsid w:val="00383897"/>
    <w:rsid w:val="0039328C"/>
    <w:rsid w:val="003A0E19"/>
    <w:rsid w:val="003A1D2B"/>
    <w:rsid w:val="003A27F2"/>
    <w:rsid w:val="003E153D"/>
    <w:rsid w:val="003F1A42"/>
    <w:rsid w:val="004036CA"/>
    <w:rsid w:val="00421F7C"/>
    <w:rsid w:val="00445B26"/>
    <w:rsid w:val="004536FD"/>
    <w:rsid w:val="0045430F"/>
    <w:rsid w:val="00472C2A"/>
    <w:rsid w:val="00480EE5"/>
    <w:rsid w:val="004C2F46"/>
    <w:rsid w:val="004D4EA2"/>
    <w:rsid w:val="00520F84"/>
    <w:rsid w:val="00560049"/>
    <w:rsid w:val="005F78BA"/>
    <w:rsid w:val="00613A8F"/>
    <w:rsid w:val="00665733"/>
    <w:rsid w:val="00682D95"/>
    <w:rsid w:val="00697B8E"/>
    <w:rsid w:val="006B5907"/>
    <w:rsid w:val="00712F98"/>
    <w:rsid w:val="007359BC"/>
    <w:rsid w:val="007412D5"/>
    <w:rsid w:val="007463E6"/>
    <w:rsid w:val="0077458B"/>
    <w:rsid w:val="00794F0A"/>
    <w:rsid w:val="007A34C6"/>
    <w:rsid w:val="007B4F63"/>
    <w:rsid w:val="007B6186"/>
    <w:rsid w:val="007D51D8"/>
    <w:rsid w:val="0081629E"/>
    <w:rsid w:val="00887C7A"/>
    <w:rsid w:val="008A2847"/>
    <w:rsid w:val="008A40B9"/>
    <w:rsid w:val="008B1CED"/>
    <w:rsid w:val="008D3685"/>
    <w:rsid w:val="008D7170"/>
    <w:rsid w:val="008D7BE8"/>
    <w:rsid w:val="008F4A71"/>
    <w:rsid w:val="0093280D"/>
    <w:rsid w:val="00963A2A"/>
    <w:rsid w:val="00965808"/>
    <w:rsid w:val="0097300B"/>
    <w:rsid w:val="009A4B46"/>
    <w:rsid w:val="009C16F9"/>
    <w:rsid w:val="009C56F3"/>
    <w:rsid w:val="009F6BC2"/>
    <w:rsid w:val="00A82588"/>
    <w:rsid w:val="00AA1B0D"/>
    <w:rsid w:val="00AB69FD"/>
    <w:rsid w:val="00AF61D2"/>
    <w:rsid w:val="00B11069"/>
    <w:rsid w:val="00B1263F"/>
    <w:rsid w:val="00B50F98"/>
    <w:rsid w:val="00B61479"/>
    <w:rsid w:val="00B705BD"/>
    <w:rsid w:val="00B70C9E"/>
    <w:rsid w:val="00B753A6"/>
    <w:rsid w:val="00B7621A"/>
    <w:rsid w:val="00B90F9C"/>
    <w:rsid w:val="00B92FF8"/>
    <w:rsid w:val="00BA15FA"/>
    <w:rsid w:val="00BB5C7F"/>
    <w:rsid w:val="00BF24D3"/>
    <w:rsid w:val="00C15B58"/>
    <w:rsid w:val="00C170EE"/>
    <w:rsid w:val="00C3408F"/>
    <w:rsid w:val="00C40627"/>
    <w:rsid w:val="00C549EC"/>
    <w:rsid w:val="00C75DD6"/>
    <w:rsid w:val="00CB054B"/>
    <w:rsid w:val="00CC438B"/>
    <w:rsid w:val="00D2408F"/>
    <w:rsid w:val="00D33E5E"/>
    <w:rsid w:val="00D41987"/>
    <w:rsid w:val="00D54777"/>
    <w:rsid w:val="00D56F30"/>
    <w:rsid w:val="00D57D7C"/>
    <w:rsid w:val="00D62156"/>
    <w:rsid w:val="00D7379F"/>
    <w:rsid w:val="00D75071"/>
    <w:rsid w:val="00D83A6A"/>
    <w:rsid w:val="00DB3052"/>
    <w:rsid w:val="00E12DDC"/>
    <w:rsid w:val="00E420AA"/>
    <w:rsid w:val="00E5319D"/>
    <w:rsid w:val="00E66E85"/>
    <w:rsid w:val="00E8487A"/>
    <w:rsid w:val="00ED48FE"/>
    <w:rsid w:val="00EE45C2"/>
    <w:rsid w:val="00F07A37"/>
    <w:rsid w:val="00F23883"/>
    <w:rsid w:val="00F32ADD"/>
    <w:rsid w:val="00F400C9"/>
    <w:rsid w:val="00F54F52"/>
    <w:rsid w:val="00F67A41"/>
    <w:rsid w:val="00F7169A"/>
    <w:rsid w:val="00FC7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E8D0C"/>
  <w15:chartTrackingRefBased/>
  <w15:docId w15:val="{2067223D-D1E8-4F14-A0F6-D3FE8BDCB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0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C0F"/>
  </w:style>
  <w:style w:type="paragraph" w:styleId="Footer">
    <w:name w:val="footer"/>
    <w:basedOn w:val="Normal"/>
    <w:link w:val="FooterChar"/>
    <w:uiPriority w:val="99"/>
    <w:unhideWhenUsed/>
    <w:rsid w:val="00150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C0F"/>
  </w:style>
  <w:style w:type="paragraph" w:styleId="ListParagraph">
    <w:name w:val="List Paragraph"/>
    <w:basedOn w:val="Normal"/>
    <w:uiPriority w:val="34"/>
    <w:qFormat/>
    <w:rsid w:val="0027571E"/>
    <w:pPr>
      <w:ind w:left="720"/>
      <w:contextualSpacing/>
    </w:pPr>
  </w:style>
  <w:style w:type="character" w:styleId="CommentReference">
    <w:name w:val="annotation reference"/>
    <w:basedOn w:val="DefaultParagraphFont"/>
    <w:uiPriority w:val="99"/>
    <w:semiHidden/>
    <w:unhideWhenUsed/>
    <w:rsid w:val="00C549EC"/>
    <w:rPr>
      <w:sz w:val="16"/>
      <w:szCs w:val="16"/>
    </w:rPr>
  </w:style>
  <w:style w:type="paragraph" w:styleId="CommentText">
    <w:name w:val="annotation text"/>
    <w:basedOn w:val="Normal"/>
    <w:link w:val="CommentTextChar"/>
    <w:uiPriority w:val="99"/>
    <w:semiHidden/>
    <w:unhideWhenUsed/>
    <w:rsid w:val="00C549EC"/>
    <w:pPr>
      <w:spacing w:line="240" w:lineRule="auto"/>
    </w:pPr>
    <w:rPr>
      <w:sz w:val="20"/>
      <w:szCs w:val="20"/>
    </w:rPr>
  </w:style>
  <w:style w:type="character" w:customStyle="1" w:styleId="CommentTextChar">
    <w:name w:val="Comment Text Char"/>
    <w:basedOn w:val="DefaultParagraphFont"/>
    <w:link w:val="CommentText"/>
    <w:uiPriority w:val="99"/>
    <w:semiHidden/>
    <w:rsid w:val="00C549EC"/>
    <w:rPr>
      <w:sz w:val="20"/>
      <w:szCs w:val="20"/>
    </w:rPr>
  </w:style>
  <w:style w:type="paragraph" w:styleId="CommentSubject">
    <w:name w:val="annotation subject"/>
    <w:basedOn w:val="CommentText"/>
    <w:next w:val="CommentText"/>
    <w:link w:val="CommentSubjectChar"/>
    <w:uiPriority w:val="99"/>
    <w:semiHidden/>
    <w:unhideWhenUsed/>
    <w:rsid w:val="00C549EC"/>
    <w:rPr>
      <w:b/>
      <w:bCs/>
    </w:rPr>
  </w:style>
  <w:style w:type="character" w:customStyle="1" w:styleId="CommentSubjectChar">
    <w:name w:val="Comment Subject Char"/>
    <w:basedOn w:val="CommentTextChar"/>
    <w:link w:val="CommentSubject"/>
    <w:uiPriority w:val="99"/>
    <w:semiHidden/>
    <w:rsid w:val="00C549EC"/>
    <w:rPr>
      <w:b/>
      <w:bCs/>
      <w:sz w:val="20"/>
      <w:szCs w:val="20"/>
    </w:rPr>
  </w:style>
  <w:style w:type="paragraph" w:styleId="BalloonText">
    <w:name w:val="Balloon Text"/>
    <w:basedOn w:val="Normal"/>
    <w:link w:val="BalloonTextChar"/>
    <w:uiPriority w:val="99"/>
    <w:semiHidden/>
    <w:unhideWhenUsed/>
    <w:rsid w:val="00C549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49EC"/>
    <w:rPr>
      <w:rFonts w:ascii="Segoe UI" w:hAnsi="Segoe UI" w:cs="Segoe UI"/>
      <w:sz w:val="18"/>
      <w:szCs w:val="18"/>
    </w:rPr>
  </w:style>
  <w:style w:type="character" w:styleId="Hyperlink">
    <w:name w:val="Hyperlink"/>
    <w:basedOn w:val="DefaultParagraphFont"/>
    <w:uiPriority w:val="99"/>
    <w:unhideWhenUsed/>
    <w:rsid w:val="000F7F1B"/>
    <w:rPr>
      <w:color w:val="0563C1" w:themeColor="hyperlink"/>
      <w:u w:val="single"/>
    </w:rPr>
  </w:style>
  <w:style w:type="character" w:styleId="UnresolvedMention">
    <w:name w:val="Unresolved Mention"/>
    <w:basedOn w:val="DefaultParagraphFont"/>
    <w:uiPriority w:val="99"/>
    <w:semiHidden/>
    <w:unhideWhenUsed/>
    <w:rsid w:val="000F7F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7.tmp"/><Relationship Id="rId18" Type="http://schemas.openxmlformats.org/officeDocument/2006/relationships/hyperlink" Target="https://www.ageuk.org.uk/our-impact/policy-research/loneliness-research-and-resourc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medindia.net/indian_health_act/acts.asp"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ssets.publishing.service.gov.uk/government/uploads/system/uploads/attachment_data/file/311349/Healthcare_UK_India_and_the_UK_LOW.pdf" TargetMode="External"/><Relationship Id="rId25" Type="http://schemas.openxmlformats.org/officeDocument/2006/relationships/hyperlink" Target="https://nhm.gov.in/index1.php?lang=1&amp;level=2&amp;sublinkid=1046&amp;lid=605" TargetMode="External"/><Relationship Id="rId2" Type="http://schemas.openxmlformats.org/officeDocument/2006/relationships/styles" Target="styles.xml"/><Relationship Id="rId16" Type="http://schemas.openxmlformats.org/officeDocument/2006/relationships/hyperlink" Target="https://cio.economictimes.indiatimes.com/news/next-gen-technologies/how-ai-is-transforming-healthcare-in-india/81285852" TargetMode="External"/><Relationship Id="rId20" Type="http://schemas.openxmlformats.org/officeDocument/2006/relationships/hyperlink" Target="https://www.nhs.uk/conditions/social-care-and-support-guide/making-decisions-for-someone-else/mental-capacity-a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mp"/><Relationship Id="rId24" Type="http://schemas.openxmlformats.org/officeDocument/2006/relationships/hyperlink" Target="https://www.housinglin.org.uk/_assets/Resources/Housing/OtherOrganisation/appello-the-role-of-technology-in-combating-loneliness-and-social-isolation-amongst-older-people_v6.pdf" TargetMode="External"/><Relationship Id="rId5" Type="http://schemas.openxmlformats.org/officeDocument/2006/relationships/footnotes" Target="footnotes.xml"/><Relationship Id="rId15" Type="http://schemas.openxmlformats.org/officeDocument/2006/relationships/hyperlink" Target="https://www.mha.org.uk/get-involved/policy-influencing/facts-stats/" TargetMode="External"/><Relationship Id="rId23" Type="http://schemas.openxmlformats.org/officeDocument/2006/relationships/hyperlink" Target="https://assets.publishing.service.gov.uk/government/uploads/system/uploads/attachment_data/file/198033/National_Service_Framework_for_Older_People.pdf" TargetMode="External"/><Relationship Id="rId28" Type="http://schemas.openxmlformats.org/officeDocument/2006/relationships/theme" Target="theme/theme1.xml"/><Relationship Id="rId10" Type="http://schemas.openxmlformats.org/officeDocument/2006/relationships/image" Target="media/image4.tmp"/><Relationship Id="rId19" Type="http://schemas.openxmlformats.org/officeDocument/2006/relationships/hyperlink" Target="https://www.ageuk.org.uk/information-advice/work-learning/discrimination-rights/the-equality-act/" TargetMode="External"/><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hyperlink" Target="https://post.parliament.uk/research-briefings/post-pn-0637/" TargetMode="External"/><Relationship Id="rId22" Type="http://schemas.openxmlformats.org/officeDocument/2006/relationships/hyperlink" Target="https://socialjustice.nic.in/writereaddata/UploadFile/National%20Policy%20for%20Older%20Persons%20Year%201999.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631</TotalTime>
  <Pages>11</Pages>
  <Words>3237</Words>
  <Characters>18453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Massaura Monteiro Ferreira (1905625)</dc:creator>
  <cp:keywords/>
  <dc:description/>
  <cp:lastModifiedBy>Awinnie Monteiro</cp:lastModifiedBy>
  <cp:revision>123</cp:revision>
  <dcterms:created xsi:type="dcterms:W3CDTF">2022-01-07T15:26:00Z</dcterms:created>
  <dcterms:modified xsi:type="dcterms:W3CDTF">2022-01-10T22:21:00Z</dcterms:modified>
</cp:coreProperties>
</file>