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F0FD8" w14:textId="7C8BAFB4" w:rsidR="005419DE" w:rsidRDefault="005419DE" w:rsidP="005419DE">
      <w:pPr>
        <w:rPr>
          <w:rFonts w:ascii="Georgia" w:eastAsia="Georgia" w:hAnsi="Georgia" w:cs="Georgia"/>
          <w:color w:val="000000"/>
          <w:sz w:val="21"/>
          <w:szCs w:val="21"/>
        </w:rPr>
      </w:pPr>
      <w:r>
        <w:rPr>
          <w:rFonts w:ascii="Georgia" w:eastAsia="Georgia" w:hAnsi="Georgia" w:cs="Georgia"/>
          <w:noProof/>
          <w:color w:val="000000"/>
          <w:sz w:val="21"/>
          <w:szCs w:val="21"/>
        </w:rPr>
        <w:drawing>
          <wp:inline distT="0" distB="0" distL="0" distR="0" wp14:anchorId="27FBD960" wp14:editId="775B16EE">
            <wp:extent cx="1906270" cy="635635"/>
            <wp:effectExtent l="0" t="0" r="0" b="0"/>
            <wp:docPr id="1" name="Picture 1" descr="Text&#10;&#10;Description automatically generated"/>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Rot="1" noChangeAspect="1" noMove="1" noResize="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a:noFill/>
                    </a:ln>
                  </pic:spPr>
                </pic:pic>
              </a:graphicData>
            </a:graphic>
          </wp:inline>
        </w:drawing>
      </w:r>
    </w:p>
    <w:p w14:paraId="399F8E63" w14:textId="77777777" w:rsidR="005419DE" w:rsidRDefault="005419DE" w:rsidP="005419DE">
      <w:pPr>
        <w:rPr>
          <w:rFonts w:ascii="Georgia" w:eastAsia="Georgia" w:hAnsi="Georgia" w:cs="Georgia"/>
          <w:color w:val="000000"/>
          <w:sz w:val="21"/>
          <w:szCs w:val="21"/>
        </w:rPr>
      </w:pPr>
    </w:p>
    <w:p w14:paraId="3926394B" w14:textId="77777777" w:rsidR="005419DE" w:rsidRDefault="005419DE" w:rsidP="005419DE">
      <w:pPr>
        <w:rPr>
          <w:rFonts w:ascii="Georgia" w:eastAsia="Georgia" w:hAnsi="Georgia" w:cs="Georgia"/>
          <w:color w:val="000000"/>
          <w:sz w:val="21"/>
          <w:szCs w:val="21"/>
        </w:rPr>
      </w:pPr>
    </w:p>
    <w:p w14:paraId="0A70B71C" w14:textId="77777777" w:rsidR="005419DE" w:rsidRDefault="005419DE" w:rsidP="005419DE">
      <w:pPr>
        <w:jc w:val="center"/>
        <w:rPr>
          <w:rFonts w:ascii="Arial" w:eastAsia="Arial" w:hAnsi="Arial" w:cs="Arial"/>
          <w:b/>
          <w:bCs/>
          <w:color w:val="000000"/>
          <w:sz w:val="28"/>
          <w:szCs w:val="28"/>
        </w:rPr>
      </w:pPr>
      <w:r>
        <w:rPr>
          <w:rFonts w:ascii="Arial" w:eastAsia="Arial Unicode MS" w:hAnsi="Arial" w:cs="Arial Unicode MS"/>
          <w:b/>
          <w:bCs/>
          <w:color w:val="000000"/>
          <w:sz w:val="28"/>
          <w:szCs w:val="28"/>
        </w:rPr>
        <w:t xml:space="preserve">Postgraduate/Distance Learning </w:t>
      </w:r>
    </w:p>
    <w:p w14:paraId="212D5DE1" w14:textId="77777777" w:rsidR="005419DE" w:rsidRDefault="005419DE" w:rsidP="005419DE">
      <w:pPr>
        <w:jc w:val="center"/>
        <w:rPr>
          <w:rFonts w:ascii="Arial" w:eastAsia="Arial" w:hAnsi="Arial" w:cs="Arial"/>
          <w:b/>
          <w:bCs/>
          <w:color w:val="000000"/>
          <w:sz w:val="28"/>
          <w:szCs w:val="28"/>
        </w:rPr>
      </w:pPr>
      <w:r>
        <w:rPr>
          <w:rFonts w:ascii="Arial" w:eastAsia="Arial Unicode MS" w:hAnsi="Arial" w:cs="Arial Unicode MS"/>
          <w:b/>
          <w:bCs/>
          <w:color w:val="000000"/>
          <w:sz w:val="28"/>
          <w:szCs w:val="28"/>
        </w:rPr>
        <w:t>Assignment coversheet &amp; feedback form</w:t>
      </w:r>
    </w:p>
    <w:p w14:paraId="647736C2" w14:textId="77777777" w:rsidR="005419DE" w:rsidRDefault="005419DE" w:rsidP="005419DE">
      <w:pPr>
        <w:pStyle w:val="Body"/>
        <w:rPr>
          <w:rFonts w:ascii="Arial" w:eastAsia="Arial" w:hAnsi="Arial" w:cs="Arial"/>
          <w:sz w:val="28"/>
          <w:szCs w:val="28"/>
        </w:rPr>
      </w:pPr>
    </w:p>
    <w:p w14:paraId="4C7CAF41" w14:textId="77777777" w:rsidR="005419DE" w:rsidRDefault="005419DE" w:rsidP="005419DE">
      <w:pPr>
        <w:pStyle w:val="Heading3"/>
        <w:pBdr>
          <w:top w:val="none" w:sz="0" w:space="0" w:color="auto"/>
        </w:pBdr>
        <w:spacing w:before="0" w:after="0" w:line="240" w:lineRule="auto"/>
        <w:ind w:left="720"/>
        <w:jc w:val="center"/>
        <w:rPr>
          <w:rFonts w:ascii="Tahoma Bold" w:eastAsia="Tahoma Bold" w:hAnsi="Tahoma Bold" w:cs="Tahoma Bold"/>
          <w:spacing w:val="0"/>
          <w:sz w:val="20"/>
          <w:szCs w:val="20"/>
        </w:rPr>
      </w:pPr>
      <w:r>
        <w:rPr>
          <w:rFonts w:ascii="Tahoma Bold" w:hAnsi="Tahoma Bold"/>
          <w:spacing w:val="0"/>
          <w:sz w:val="20"/>
          <w:szCs w:val="20"/>
        </w:rPr>
        <w:t>THIS SHEET MUST BE THE FIRST PAGE OF THE ASSIGNMENT YOU ARE SUBMITTING  (DO NOT SEND AS A SEPARATE FILE)</w:t>
      </w:r>
    </w:p>
    <w:p w14:paraId="665C3757" w14:textId="77777777" w:rsidR="005419DE" w:rsidRDefault="005419DE" w:rsidP="005419DE">
      <w:pPr>
        <w:pStyle w:val="Heading3"/>
        <w:pBdr>
          <w:top w:val="none" w:sz="0" w:space="0" w:color="auto"/>
        </w:pBdr>
        <w:spacing w:before="0" w:after="0" w:line="240" w:lineRule="auto"/>
        <w:ind w:left="720"/>
        <w:jc w:val="center"/>
        <w:rPr>
          <w:rFonts w:ascii="Trebuchet MS" w:eastAsia="Trebuchet MS" w:hAnsi="Trebuchet MS" w:cs="Trebuchet MS"/>
          <w:b/>
          <w:bCs/>
          <w:spacing w:val="0"/>
          <w:sz w:val="20"/>
          <w:szCs w:val="20"/>
          <w:lang w:val="en-US"/>
        </w:rPr>
      </w:pPr>
    </w:p>
    <w:tbl>
      <w:tblPr>
        <w:tblW w:w="0" w:type="auto"/>
        <w:jc w:val="center"/>
        <w:shd w:val="clear" w:color="auto" w:fill="CED7E7"/>
        <w:tblLayout w:type="fixed"/>
        <w:tblLook w:val="04A0" w:firstRow="1" w:lastRow="0" w:firstColumn="1" w:lastColumn="0" w:noHBand="0" w:noVBand="1"/>
      </w:tblPr>
      <w:tblGrid>
        <w:gridCol w:w="4788"/>
        <w:gridCol w:w="423"/>
        <w:gridCol w:w="1557"/>
        <w:gridCol w:w="285"/>
        <w:gridCol w:w="1803"/>
      </w:tblGrid>
      <w:tr w:rsidR="005419DE" w14:paraId="4764AB25" w14:textId="77777777" w:rsidTr="005419DE">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hideMark/>
          </w:tcPr>
          <w:p w14:paraId="7AC3DF91" w14:textId="77777777" w:rsidR="005419DE" w:rsidRDefault="005419DE">
            <w:pPr>
              <w:ind w:right="34"/>
              <w:rPr>
                <w:rFonts w:ascii="Times New Roman" w:eastAsia="Times New Roman" w:hAnsi="Times New Roman" w:cs="Times New Roman"/>
                <w:sz w:val="24"/>
                <w:szCs w:val="24"/>
              </w:rPr>
            </w:pPr>
            <w:r>
              <w:rPr>
                <w:rFonts w:ascii="Arial" w:eastAsia="Arial Unicode MS" w:hAnsi="Arial" w:cs="Arial Unicode MS"/>
                <w:b/>
                <w:bCs/>
                <w:color w:val="000000"/>
              </w:rPr>
              <w:t>For completion by the student</w:t>
            </w:r>
            <w:r>
              <w:rPr>
                <w:rFonts w:ascii="Arial" w:eastAsia="Arial Unicode MS" w:hAnsi="Arial" w:cs="Arial Unicode MS"/>
                <w:color w:val="000000"/>
              </w:rPr>
              <w:t>:</w:t>
            </w:r>
          </w:p>
        </w:tc>
      </w:tr>
      <w:tr w:rsidR="005419DE" w14:paraId="233B36BE" w14:textId="77777777" w:rsidTr="005419DE">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hideMark/>
          </w:tcPr>
          <w:p w14:paraId="7C0692D0" w14:textId="3B72727A" w:rsidR="005419DE" w:rsidRDefault="005419DE">
            <w:pPr>
              <w:ind w:right="34"/>
            </w:pPr>
            <w:r>
              <w:rPr>
                <w:rFonts w:ascii="Arial" w:eastAsia="Arial Unicode MS" w:hAnsi="Arial" w:cs="Arial Unicode MS"/>
                <w:color w:val="000000"/>
              </w:rPr>
              <w:t xml:space="preserve">Student Name: </w:t>
            </w:r>
            <w:r w:rsidR="000A50D2">
              <w:rPr>
                <w:rFonts w:ascii="Arial" w:eastAsia="Arial Unicode MS" w:hAnsi="Arial" w:cs="Arial Unicode MS"/>
                <w:color w:val="000000"/>
              </w:rPr>
              <w:t>Doreen Morici</w:t>
            </w:r>
          </w:p>
        </w:tc>
      </w:tr>
      <w:tr w:rsidR="005419DE" w14:paraId="35865FCE" w14:textId="77777777" w:rsidTr="005419DE">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1AFD032" w14:textId="322AA5F0" w:rsidR="005419DE" w:rsidRDefault="005419DE">
            <w:pPr>
              <w:ind w:right="34"/>
              <w:rPr>
                <w:rFonts w:ascii="Arial" w:eastAsia="Arial" w:hAnsi="Arial" w:cs="Arial"/>
                <w:color w:val="000000"/>
              </w:rPr>
            </w:pPr>
            <w:r>
              <w:rPr>
                <w:rFonts w:ascii="Arial" w:eastAsia="Arial Unicode MS" w:hAnsi="Arial" w:cs="Arial Unicode MS"/>
                <w:color w:val="000000"/>
              </w:rPr>
              <w:t xml:space="preserve">Module code:  </w:t>
            </w:r>
            <w:r w:rsidR="000A61C8">
              <w:rPr>
                <w:rFonts w:ascii="Arial" w:eastAsia="Arial Unicode MS" w:hAnsi="Arial" w:cs="Arial Unicode MS"/>
                <w:color w:val="000000"/>
              </w:rPr>
              <w:t>HPCA7028</w:t>
            </w:r>
          </w:p>
          <w:p w14:paraId="40D2D858" w14:textId="77777777" w:rsidR="005419DE" w:rsidRDefault="005419DE">
            <w:pPr>
              <w:ind w:right="34"/>
              <w:rPr>
                <w:rFonts w:ascii="Arial" w:eastAsia="Arial" w:hAnsi="Arial" w:cs="Arial"/>
                <w:color w:val="000000"/>
              </w:rPr>
            </w:pPr>
          </w:p>
          <w:p w14:paraId="73C27B10" w14:textId="099AA2C8" w:rsidR="005419DE" w:rsidRDefault="005419DE">
            <w:pPr>
              <w:ind w:right="34"/>
              <w:rPr>
                <w:rFonts w:ascii="Arial" w:eastAsia="Arial" w:hAnsi="Arial" w:cs="Arial"/>
                <w:color w:val="000000"/>
              </w:rPr>
            </w:pPr>
            <w:r>
              <w:rPr>
                <w:rFonts w:ascii="Arial" w:eastAsia="Arial Unicode MS" w:hAnsi="Arial" w:cs="Arial Unicode MS"/>
                <w:color w:val="000000"/>
              </w:rPr>
              <w:t xml:space="preserve">Module title:  </w:t>
            </w:r>
            <w:r w:rsidR="000A50D2">
              <w:rPr>
                <w:rFonts w:ascii="Arial" w:eastAsia="Arial Unicode MS" w:hAnsi="Arial" w:cs="Arial Unicode MS"/>
                <w:color w:val="000000"/>
              </w:rPr>
              <w:t>Sacred Skies</w:t>
            </w:r>
          </w:p>
          <w:p w14:paraId="06F7FF84" w14:textId="77777777" w:rsidR="005419DE" w:rsidRDefault="005419DE">
            <w:pPr>
              <w:ind w:right="34"/>
              <w:rPr>
                <w:rFonts w:ascii="Times New Roman" w:eastAsia="Times New Roman" w:hAnsi="Times New Roman" w:cs="Times New Roman"/>
                <w:sz w:val="24"/>
                <w:szCs w:val="24"/>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hideMark/>
          </w:tcPr>
          <w:p w14:paraId="4FC5AD98" w14:textId="77777777" w:rsidR="005419DE" w:rsidRDefault="005419DE">
            <w:pPr>
              <w:ind w:right="34"/>
              <w:rPr>
                <w:rFonts w:ascii="Arial" w:eastAsia="Arial Unicode MS" w:hAnsi="Arial" w:cs="Arial Unicode MS"/>
                <w:color w:val="000000"/>
              </w:rPr>
            </w:pPr>
            <w:r>
              <w:rPr>
                <w:rFonts w:ascii="Arial" w:eastAsia="Arial Unicode MS" w:hAnsi="Arial" w:cs="Arial Unicode MS"/>
                <w:color w:val="000000"/>
              </w:rPr>
              <w:t xml:space="preserve">Student ID number:  </w:t>
            </w:r>
          </w:p>
          <w:p w14:paraId="7312113D" w14:textId="3AA9A5FA" w:rsidR="00D259E0" w:rsidRDefault="00971F9C">
            <w:pPr>
              <w:ind w:right="34"/>
            </w:pPr>
            <w:r>
              <w:rPr>
                <w:rFonts w:ascii="Arial" w:eastAsia="Arial Unicode MS" w:hAnsi="Arial" w:cs="Arial Unicode MS"/>
                <w:color w:val="000000"/>
              </w:rPr>
              <w:t>210</w:t>
            </w:r>
            <w:r w:rsidR="00B637F5">
              <w:rPr>
                <w:rFonts w:ascii="Arial" w:eastAsia="Arial Unicode MS" w:hAnsi="Arial" w:cs="Arial Unicode MS"/>
                <w:color w:val="000000"/>
              </w:rPr>
              <w:t>6907</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hideMark/>
          </w:tcPr>
          <w:p w14:paraId="172C4A66" w14:textId="77777777" w:rsidR="005419DE" w:rsidRDefault="005419DE">
            <w:pPr>
              <w:ind w:right="34"/>
              <w:rPr>
                <w:rFonts w:ascii="Arial" w:eastAsia="Arial" w:hAnsi="Arial" w:cs="Arial"/>
                <w:color w:val="000000"/>
              </w:rPr>
            </w:pPr>
            <w:r>
              <w:rPr>
                <w:rFonts w:ascii="Arial" w:eastAsia="Arial Unicode MS" w:hAnsi="Arial" w:cs="Arial Unicode MS"/>
                <w:color w:val="000000"/>
              </w:rPr>
              <w:t>Educational support needs:</w:t>
            </w:r>
          </w:p>
          <w:p w14:paraId="192EDAA3" w14:textId="77777777" w:rsidR="005419DE" w:rsidRDefault="005419DE">
            <w:pPr>
              <w:ind w:right="34"/>
              <w:rPr>
                <w:rFonts w:ascii="Times New Roman" w:eastAsia="Times New Roman" w:hAnsi="Times New Roman" w:cs="Times New Roman"/>
                <w:sz w:val="24"/>
                <w:szCs w:val="24"/>
              </w:rPr>
            </w:pPr>
            <w:r>
              <w:rPr>
                <w:rFonts w:ascii="Arial" w:eastAsia="Arial Unicode MS" w:hAnsi="Arial" w:cs="Arial Unicode MS"/>
                <w:color w:val="000000"/>
              </w:rPr>
              <w:t>Yes/</w:t>
            </w:r>
            <w:r w:rsidRPr="00D259E0">
              <w:rPr>
                <w:rFonts w:ascii="Arial" w:eastAsia="Arial Unicode MS" w:hAnsi="Arial" w:cs="Arial Unicode MS"/>
                <w:b/>
                <w:bCs/>
                <w:color w:val="000000"/>
              </w:rPr>
              <w:t>No</w:t>
            </w:r>
          </w:p>
        </w:tc>
      </w:tr>
      <w:tr w:rsidR="005419DE" w14:paraId="32A63B7F" w14:textId="77777777" w:rsidTr="005419DE">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7F162B56" w14:textId="357CC633" w:rsidR="005419DE" w:rsidRDefault="005419DE">
            <w:pPr>
              <w:ind w:right="34"/>
              <w:rPr>
                <w:rFonts w:ascii="Arial" w:eastAsia="Arial" w:hAnsi="Arial" w:cs="Arial"/>
                <w:color w:val="000000"/>
              </w:rPr>
            </w:pPr>
            <w:r>
              <w:rPr>
                <w:rFonts w:ascii="Arial" w:eastAsia="Arial Unicode MS" w:hAnsi="Arial" w:cs="Arial Unicode MS"/>
                <w:color w:val="000000"/>
              </w:rPr>
              <w:t xml:space="preserve">Module tutor:  </w:t>
            </w:r>
            <w:r w:rsidR="000A61C8">
              <w:rPr>
                <w:rFonts w:ascii="Arial" w:eastAsia="Arial Unicode MS" w:hAnsi="Arial" w:cs="Arial Unicode MS"/>
                <w:color w:val="000000"/>
              </w:rPr>
              <w:t xml:space="preserve">Dr. </w:t>
            </w:r>
            <w:r w:rsidR="000A50D2">
              <w:rPr>
                <w:rFonts w:ascii="Arial" w:eastAsia="Arial Unicode MS" w:hAnsi="Arial" w:cs="Arial Unicode MS"/>
                <w:color w:val="000000"/>
              </w:rPr>
              <w:t>Bernadette</w:t>
            </w:r>
            <w:r w:rsidR="000A61C8">
              <w:rPr>
                <w:rFonts w:ascii="Arial" w:eastAsia="Arial Unicode MS" w:hAnsi="Arial" w:cs="Arial Unicode MS"/>
                <w:color w:val="000000"/>
              </w:rPr>
              <w:t xml:space="preserve"> Brady, Dr. N</w:t>
            </w:r>
            <w:r w:rsidR="00D259E0">
              <w:rPr>
                <w:rFonts w:ascii="Arial" w:eastAsia="Arial Unicode MS" w:hAnsi="Arial" w:cs="Arial Unicode MS"/>
                <w:color w:val="000000"/>
              </w:rPr>
              <w:t xml:space="preserve">ick </w:t>
            </w:r>
            <w:r w:rsidR="000A61C8">
              <w:rPr>
                <w:rFonts w:ascii="Arial" w:eastAsia="Arial Unicode MS" w:hAnsi="Arial" w:cs="Arial Unicode MS"/>
                <w:color w:val="000000"/>
              </w:rPr>
              <w:t xml:space="preserve">Campion, </w:t>
            </w:r>
            <w:r w:rsidR="00D259E0">
              <w:rPr>
                <w:rFonts w:ascii="Arial" w:eastAsia="Arial Unicode MS" w:hAnsi="Arial" w:cs="Arial Unicode MS"/>
                <w:color w:val="000000"/>
              </w:rPr>
              <w:t>Dr. Darrelyn Gunzburg</w:t>
            </w:r>
          </w:p>
          <w:p w14:paraId="108989B7" w14:textId="77777777" w:rsidR="005419DE" w:rsidRDefault="005419DE">
            <w:pPr>
              <w:ind w:right="34"/>
              <w:rPr>
                <w:rFonts w:ascii="Arial" w:eastAsia="Arial" w:hAnsi="Arial" w:cs="Arial"/>
                <w:color w:val="000000"/>
              </w:rPr>
            </w:pPr>
          </w:p>
          <w:p w14:paraId="0774F48C" w14:textId="77777777" w:rsidR="005419DE" w:rsidRDefault="005419DE">
            <w:pPr>
              <w:ind w:right="34"/>
              <w:rPr>
                <w:rFonts w:ascii="Arial" w:eastAsia="Arial" w:hAnsi="Arial" w:cs="Arial"/>
                <w:color w:val="000000"/>
              </w:rPr>
            </w:pPr>
          </w:p>
          <w:p w14:paraId="2CD641C7" w14:textId="1167577F" w:rsidR="005419DE" w:rsidRDefault="005419DE">
            <w:pPr>
              <w:ind w:right="34"/>
              <w:rPr>
                <w:rFonts w:ascii="Times New Roman" w:eastAsia="Times New Roman" w:hAnsi="Times New Roman" w:cs="Times New Roman"/>
                <w:sz w:val="24"/>
                <w:szCs w:val="24"/>
              </w:rPr>
            </w:pPr>
            <w:r>
              <w:rPr>
                <w:rFonts w:ascii="Arial" w:eastAsia="Arial Unicode MS" w:hAnsi="Arial" w:cs="Arial Unicode MS"/>
                <w:color w:val="000000"/>
              </w:rPr>
              <w:t>Assignment due date:</w:t>
            </w:r>
            <w:r w:rsidR="00B637F5">
              <w:rPr>
                <w:rFonts w:ascii="Arial" w:eastAsia="Arial Unicode MS" w:hAnsi="Arial" w:cs="Arial Unicode MS"/>
                <w:color w:val="000000"/>
              </w:rPr>
              <w:t xml:space="preserve"> 31 March 2022</w:t>
            </w:r>
          </w:p>
        </w:tc>
      </w:tr>
      <w:tr w:rsidR="005419DE" w14:paraId="1069944D" w14:textId="77777777" w:rsidTr="005419DE">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54690" w14:textId="77777777" w:rsidR="005419DE" w:rsidRDefault="005419DE">
            <w:pPr>
              <w:pStyle w:val="Body"/>
              <w:rPr>
                <w:rFonts w:ascii="Arial" w:eastAsia="Arial" w:hAnsi="Arial" w:cs="Arial"/>
              </w:rPr>
            </w:pPr>
            <w:r>
              <w:rPr>
                <w:rFonts w:ascii="Arial" w:hAnsi="Arial"/>
                <w:lang w:val="en-US"/>
              </w:rPr>
              <w:t>If your module has multiple submissions please indicate which piece of work this is.</w:t>
            </w:r>
          </w:p>
          <w:p w14:paraId="32B0CA78" w14:textId="77777777" w:rsidR="005419DE" w:rsidRDefault="005419DE">
            <w:pPr>
              <w:pStyle w:val="Body"/>
              <w:rPr>
                <w:rFonts w:ascii="Arial" w:eastAsia="Arial" w:hAnsi="Arial" w:cs="Arial"/>
                <w:lang w:val="en-US"/>
              </w:rPr>
            </w:pPr>
          </w:p>
          <w:p w14:paraId="4354345C" w14:textId="77777777" w:rsidR="005419DE" w:rsidRDefault="005419DE">
            <w:pPr>
              <w:pStyle w:val="Body"/>
              <w:rPr>
                <w:rFonts w:ascii="Arial" w:hAnsi="Arial"/>
                <w:lang w:val="en-US"/>
              </w:rPr>
            </w:pPr>
            <w:r>
              <w:rPr>
                <w:rFonts w:ascii="Arial" w:hAnsi="Arial"/>
                <w:lang w:val="en-US"/>
              </w:rPr>
              <w:t>1</w:t>
            </w:r>
            <w:r>
              <w:rPr>
                <w:rFonts w:ascii="Arial" w:hAnsi="Arial"/>
                <w:vertAlign w:val="superscript"/>
                <w:lang w:val="en-US"/>
              </w:rPr>
              <w:t xml:space="preserve">st </w:t>
            </w:r>
            <w:r>
              <w:rPr>
                <w:rFonts w:ascii="Arial" w:hAnsi="Arial"/>
                <w:lang w:val="en-US"/>
              </w:rPr>
              <w:t xml:space="preserve">    2</w:t>
            </w:r>
            <w:r>
              <w:rPr>
                <w:rFonts w:ascii="Arial" w:hAnsi="Arial"/>
                <w:vertAlign w:val="superscript"/>
                <w:lang w:val="en-US"/>
              </w:rPr>
              <w:t>nd</w:t>
            </w:r>
            <w:r>
              <w:rPr>
                <w:rFonts w:ascii="Arial" w:hAnsi="Arial"/>
                <w:lang w:val="en-US"/>
              </w:rPr>
              <w:t xml:space="preserve">       3</w:t>
            </w:r>
            <w:r>
              <w:rPr>
                <w:rFonts w:ascii="Arial" w:hAnsi="Arial"/>
                <w:vertAlign w:val="superscript"/>
                <w:lang w:val="en-US"/>
              </w:rPr>
              <w:t>rd</w:t>
            </w:r>
            <w:r>
              <w:rPr>
                <w:rFonts w:ascii="Arial" w:hAnsi="Arial"/>
                <w:lang w:val="en-US"/>
              </w:rPr>
              <w:t xml:space="preserve">        4</w:t>
            </w:r>
            <w:r>
              <w:rPr>
                <w:rFonts w:ascii="Arial" w:hAnsi="Arial"/>
                <w:vertAlign w:val="superscript"/>
                <w:lang w:val="en-US"/>
              </w:rPr>
              <w:t>th</w:t>
            </w:r>
            <w:r>
              <w:rPr>
                <w:rFonts w:ascii="Arial" w:hAnsi="Arial"/>
                <w:lang w:val="en-US"/>
              </w:rPr>
              <w:t xml:space="preserve">       5</w:t>
            </w:r>
            <w:r>
              <w:rPr>
                <w:rFonts w:ascii="Arial" w:hAnsi="Arial"/>
                <w:vertAlign w:val="superscript"/>
                <w:lang w:val="en-US"/>
              </w:rPr>
              <w:t>th</w:t>
            </w:r>
            <w:r>
              <w:rPr>
                <w:rFonts w:ascii="Arial" w:hAnsi="Arial"/>
                <w:lang w:val="en-US"/>
              </w:rPr>
              <w:t xml:space="preserve">       6</w:t>
            </w:r>
            <w:r>
              <w:rPr>
                <w:rFonts w:ascii="Arial" w:hAnsi="Arial"/>
                <w:vertAlign w:val="superscript"/>
                <w:lang w:val="en-US"/>
              </w:rPr>
              <w:t>th</w:t>
            </w:r>
            <w:r>
              <w:rPr>
                <w:rFonts w:ascii="Arial" w:hAnsi="Arial"/>
                <w:lang w:val="en-US"/>
              </w:rPr>
              <w:t xml:space="preserve"> </w:t>
            </w:r>
          </w:p>
        </w:tc>
      </w:tr>
      <w:tr w:rsidR="005419DE" w14:paraId="366EDBD4" w14:textId="77777777" w:rsidTr="005419DE">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hideMark/>
          </w:tcPr>
          <w:p w14:paraId="3D6B1082" w14:textId="77777777" w:rsidR="005419DE" w:rsidRDefault="005419DE">
            <w:pPr>
              <w:ind w:right="34"/>
              <w:rPr>
                <w:rFonts w:ascii="Arial" w:eastAsia="Arial" w:hAnsi="Arial" w:cs="Arial"/>
                <w:color w:val="000000"/>
              </w:rPr>
            </w:pPr>
            <w:r>
              <w:rPr>
                <w:rFonts w:ascii="Arial" w:eastAsia="Arial Unicode MS" w:hAnsi="Arial" w:cs="Arial Unicode MS"/>
                <w:color w:val="000000"/>
              </w:rPr>
              <w:lastRenderedPageBreak/>
              <w:t>I confirm that this is my original work and that I have adhered to the University policy on plagiarism.</w:t>
            </w:r>
          </w:p>
          <w:p w14:paraId="4F653074" w14:textId="645B808F" w:rsidR="005419DE" w:rsidRDefault="005419DE">
            <w:pPr>
              <w:ind w:right="34"/>
              <w:rPr>
                <w:rFonts w:ascii="Arial" w:eastAsia="Arial" w:hAnsi="Arial" w:cs="Arial"/>
                <w:color w:val="000000"/>
              </w:rPr>
            </w:pPr>
            <w:r>
              <w:rPr>
                <w:rFonts w:ascii="Arial" w:eastAsia="Arial Unicode MS" w:hAnsi="Arial" w:cs="Arial Unicode MS"/>
                <w:color w:val="000000"/>
              </w:rPr>
              <w:t>Signed (type your name in)</w:t>
            </w:r>
            <w:r w:rsidR="00B637F5">
              <w:rPr>
                <w:rFonts w:ascii="Arial" w:eastAsia="Arial Unicode MS" w:hAnsi="Arial" w:cs="Arial Unicode MS"/>
                <w:color w:val="000000"/>
              </w:rPr>
              <w:t xml:space="preserve">  Doreen Morici</w:t>
            </w:r>
            <w:r>
              <w:rPr>
                <w:rFonts w:ascii="Arial" w:eastAsia="Arial Unicode MS" w:hAnsi="Arial" w:cs="Arial Unicode MS"/>
                <w:color w:val="000000"/>
              </w:rPr>
              <w:t>……… ……………………………………………</w:t>
            </w:r>
          </w:p>
          <w:p w14:paraId="7800BB30" w14:textId="77777777" w:rsidR="005419DE" w:rsidRDefault="005419DE">
            <w:pPr>
              <w:ind w:right="34"/>
              <w:rPr>
                <w:rFonts w:ascii="Calibri" w:eastAsia="Calibri" w:hAnsi="Calibri" w:cs="Calibri"/>
                <w:b/>
                <w:bCs/>
                <w:color w:val="000000"/>
                <w:sz w:val="44"/>
                <w:szCs w:val="44"/>
              </w:rPr>
            </w:pPr>
            <w:r>
              <w:rPr>
                <w:rFonts w:ascii="Calibri" w:eastAsia="Arial Unicode MS" w:hAnsi="Calibri" w:cs="Arial Unicode MS"/>
                <w:b/>
                <w:bCs/>
                <w:color w:val="000000"/>
              </w:rPr>
              <w:t xml:space="preserve">Email submission: if you are submitting this form via email, please tick this box </w:t>
            </w:r>
            <w:r>
              <w:rPr>
                <w:rFonts w:ascii="Calibri" w:eastAsia="Arial Unicode MS" w:hAnsi="Calibri" w:cs="Arial Unicode MS"/>
                <w:b/>
                <w:bCs/>
                <w:color w:val="000000"/>
                <w:sz w:val="44"/>
                <w:szCs w:val="44"/>
              </w:rPr>
              <w:t>□</w:t>
            </w:r>
          </w:p>
          <w:p w14:paraId="4F1A139A" w14:textId="77777777" w:rsidR="005419DE" w:rsidRDefault="005419DE">
            <w:pPr>
              <w:ind w:right="34"/>
              <w:rPr>
                <w:rFonts w:ascii="Times New Roman" w:eastAsia="Times New Roman" w:hAnsi="Times New Roman" w:cs="Times New Roman"/>
                <w:sz w:val="24"/>
                <w:szCs w:val="24"/>
              </w:rPr>
            </w:pPr>
            <w:r>
              <w:rPr>
                <w:rFonts w:ascii="Calibri" w:eastAsia="Arial Unicode MS" w:hAnsi="Calibri" w:cs="Arial Unicode MS"/>
                <w:b/>
                <w:bCs/>
                <w:color w:val="000000"/>
              </w:rPr>
              <w:t>(as a substitute for your signature) to confirm that you agree to the above declaration.</w:t>
            </w:r>
          </w:p>
        </w:tc>
      </w:tr>
      <w:tr w:rsidR="005419DE" w14:paraId="1B703235" w14:textId="77777777" w:rsidTr="005419DE">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F42889" w14:textId="77777777" w:rsidR="005419DE" w:rsidRDefault="005419DE">
            <w:pPr>
              <w:pStyle w:val="Body"/>
              <w:rPr>
                <w:rFonts w:ascii="Arial" w:eastAsia="Arial" w:hAnsi="Arial" w:cs="Arial"/>
                <w:b/>
                <w:bCs/>
                <w:lang w:val="en-US"/>
              </w:rPr>
            </w:pPr>
          </w:p>
          <w:p w14:paraId="12C3E56A" w14:textId="77777777" w:rsidR="005419DE" w:rsidRDefault="005419DE">
            <w:pPr>
              <w:pStyle w:val="Body"/>
              <w:rPr>
                <w:rFonts w:ascii="Arial" w:eastAsia="Arial" w:hAnsi="Arial" w:cs="Arial"/>
                <w:b/>
                <w:bCs/>
              </w:rPr>
            </w:pPr>
            <w:r>
              <w:rPr>
                <w:rFonts w:ascii="Arial" w:hAnsi="Arial"/>
                <w:b/>
                <w:bCs/>
                <w:lang w:val="en-US"/>
              </w:rPr>
              <w:t>Assignment Mark</w:t>
            </w:r>
          </w:p>
          <w:p w14:paraId="0044DE97" w14:textId="77777777" w:rsidR="005419DE" w:rsidRDefault="005419DE">
            <w:pPr>
              <w:pStyle w:val="Body"/>
              <w:rPr>
                <w:rFonts w:ascii="Arial" w:eastAsia="Arial" w:hAnsi="Arial" w:cs="Arial"/>
                <w:sz w:val="20"/>
                <w:szCs w:val="20"/>
                <w:lang w:val="en-US"/>
              </w:rPr>
            </w:pPr>
          </w:p>
          <w:p w14:paraId="6D1BFA7B" w14:textId="77777777" w:rsidR="005419DE" w:rsidRDefault="005419DE">
            <w:pPr>
              <w:pStyle w:val="Body"/>
              <w:rPr>
                <w:rFonts w:ascii="Arial" w:eastAsia="Arial" w:hAnsi="Arial" w:cs="Arial"/>
                <w:b/>
                <w:bCs/>
                <w:sz w:val="20"/>
                <w:szCs w:val="20"/>
              </w:rPr>
            </w:pPr>
            <w:r>
              <w:rPr>
                <w:rFonts w:ascii="Arial" w:hAnsi="Arial"/>
                <w:b/>
                <w:bCs/>
                <w:sz w:val="20"/>
                <w:szCs w:val="20"/>
                <w:lang w:val="en-US"/>
              </w:rPr>
              <w:t>Final Mark</w:t>
            </w:r>
          </w:p>
          <w:p w14:paraId="6565204B" w14:textId="77777777" w:rsidR="005419DE" w:rsidRDefault="005419DE">
            <w:pPr>
              <w:pStyle w:val="Body"/>
              <w:rPr>
                <w:rFonts w:ascii="Arial" w:eastAsia="Arial" w:hAnsi="Arial" w:cs="Arial"/>
                <w:sz w:val="20"/>
                <w:szCs w:val="20"/>
                <w:lang w:val="en-US"/>
              </w:rPr>
            </w:pPr>
            <w:r>
              <w:rPr>
                <w:rFonts w:ascii="Arial" w:eastAsia="Arial" w:hAnsi="Arial" w:cs="Arial"/>
                <w:b/>
                <w:bCs/>
                <w:sz w:val="20"/>
                <w:szCs w:val="20"/>
              </w:rPr>
              <w:tab/>
            </w:r>
            <w:r>
              <w:rPr>
                <w:rFonts w:ascii="Arial" w:hAnsi="Arial"/>
                <w:sz w:val="20"/>
                <w:szCs w:val="20"/>
                <w:lang w:val="en-US"/>
              </w:rPr>
              <w:t>WILL BE GIVEN ON TURNITIN</w:t>
            </w:r>
          </w:p>
          <w:p w14:paraId="7394BCC7" w14:textId="77777777" w:rsidR="005419DE" w:rsidRDefault="005419DE">
            <w:pPr>
              <w:ind w:left="142" w:right="34"/>
              <w:rPr>
                <w:rFonts w:ascii="Arial" w:eastAsia="Arial" w:hAnsi="Arial" w:cs="Arial"/>
                <w:b/>
                <w:bCs/>
                <w:color w:val="000000"/>
              </w:rPr>
            </w:pPr>
          </w:p>
          <w:p w14:paraId="2C1B0ED6" w14:textId="77777777" w:rsidR="005419DE" w:rsidRDefault="005419DE">
            <w:pPr>
              <w:ind w:left="142" w:right="34"/>
              <w:rPr>
                <w:rFonts w:ascii="Arial" w:eastAsia="Arial" w:hAnsi="Arial" w:cs="Arial"/>
                <w:color w:val="000000"/>
              </w:rPr>
            </w:pPr>
            <w:r>
              <w:rPr>
                <w:rFonts w:ascii="Arial" w:eastAsia="Arial Unicode MS" w:hAnsi="Arial" w:cs="Arial Unicode MS"/>
                <w:b/>
                <w:bCs/>
                <w:color w:val="000000"/>
              </w:rPr>
              <w:t>NB.</w:t>
            </w:r>
            <w:r>
              <w:rPr>
                <w:rFonts w:ascii="Arial" w:eastAsia="Arial Unicode MS" w:hAnsi="Arial" w:cs="Arial Unicode MS"/>
                <w:color w:val="000000"/>
              </w:rPr>
              <w:t xml:space="preserve">  All marks are provisional until confirmed by the Final Examination Board.</w:t>
            </w:r>
          </w:p>
          <w:p w14:paraId="2514FAFD" w14:textId="77777777" w:rsidR="005419DE" w:rsidRDefault="005419DE">
            <w:pPr>
              <w:rPr>
                <w:rFonts w:ascii="Arial" w:eastAsia="Arial" w:hAnsi="Arial" w:cs="Arial"/>
                <w:b/>
                <w:bCs/>
                <w:color w:val="000000"/>
              </w:rPr>
            </w:pPr>
          </w:p>
          <w:p w14:paraId="30ED8E2F" w14:textId="77777777" w:rsidR="005419DE" w:rsidRDefault="005419DE">
            <w:pPr>
              <w:rPr>
                <w:rFonts w:ascii="Arial" w:eastAsia="Arial" w:hAnsi="Arial" w:cs="Arial"/>
                <w:b/>
                <w:bCs/>
                <w:color w:val="000000"/>
              </w:rPr>
            </w:pPr>
            <w:r>
              <w:rPr>
                <w:rFonts w:ascii="Arial" w:eastAsia="Arial Unicode MS" w:hAnsi="Arial" w:cs="Arial Unicode MS"/>
                <w:b/>
                <w:bCs/>
                <w:color w:val="000000"/>
              </w:rPr>
              <w:t>PLEASE NOTE: ALL COMMENTS WILL BE POSTED ON TURNITIN</w:t>
            </w:r>
          </w:p>
          <w:p w14:paraId="2474657C" w14:textId="77777777" w:rsidR="005419DE" w:rsidRDefault="005419DE">
            <w:pPr>
              <w:rPr>
                <w:rFonts w:ascii="Arial" w:eastAsia="Arial" w:hAnsi="Arial" w:cs="Arial"/>
                <w:b/>
                <w:bCs/>
                <w:color w:val="000000"/>
              </w:rPr>
            </w:pPr>
          </w:p>
          <w:p w14:paraId="206619AB" w14:textId="77777777" w:rsidR="005419DE" w:rsidRDefault="005419DE">
            <w:pPr>
              <w:rPr>
                <w:rFonts w:ascii="Arial" w:eastAsia="Arial" w:hAnsi="Arial" w:cs="Arial"/>
                <w:b/>
                <w:bCs/>
                <w:color w:val="000000"/>
              </w:rPr>
            </w:pPr>
          </w:p>
          <w:p w14:paraId="07F383E0" w14:textId="77777777" w:rsidR="005419DE" w:rsidRDefault="005419DE">
            <w:pPr>
              <w:rPr>
                <w:rFonts w:ascii="Arial" w:eastAsia="Arial" w:hAnsi="Arial" w:cs="Arial"/>
                <w:b/>
                <w:bCs/>
                <w:color w:val="000000"/>
              </w:rPr>
            </w:pPr>
            <w:r>
              <w:rPr>
                <w:rFonts w:ascii="Arial" w:eastAsia="Arial Unicode MS" w:hAnsi="Arial" w:cs="Arial Unicode MS"/>
                <w:b/>
                <w:bCs/>
                <w:color w:val="000000"/>
              </w:rPr>
              <w:t>For completion by Marker 1 :</w:t>
            </w:r>
          </w:p>
          <w:p w14:paraId="2416D82E" w14:textId="77777777" w:rsidR="005419DE" w:rsidRDefault="005419DE">
            <w:pPr>
              <w:spacing w:before="100" w:after="100"/>
              <w:rPr>
                <w:rFonts w:ascii="Times New Roman" w:eastAsia="Times New Roman" w:hAnsi="Times New Roman" w:cs="Times New Roman"/>
                <w:sz w:val="24"/>
                <w:szCs w:val="24"/>
              </w:rPr>
            </w:pPr>
            <w:r>
              <w:rPr>
                <w:rFonts w:ascii="Arial" w:eastAsia="Arial Unicode MS" w:hAnsi="Arial" w:cs="Arial Unicode MS"/>
                <w:color w:val="000000"/>
              </w:rPr>
              <w:t>Comments:</w:t>
            </w:r>
          </w:p>
        </w:tc>
      </w:tr>
      <w:tr w:rsidR="005419DE" w14:paraId="5CE94898" w14:textId="77777777" w:rsidTr="005419DE">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hideMark/>
          </w:tcPr>
          <w:p w14:paraId="3A42D865" w14:textId="77777777" w:rsidR="005419DE" w:rsidRDefault="005419DE">
            <w:pPr>
              <w:spacing w:before="100" w:after="100"/>
              <w:ind w:left="142" w:right="34"/>
            </w:pPr>
            <w:r>
              <w:rPr>
                <w:rFonts w:ascii="Arial" w:eastAsia="Arial Unicode MS" w:hAnsi="Arial" w:cs="Arial Unicode MS"/>
                <w:color w:val="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hideMark/>
          </w:tcPr>
          <w:p w14:paraId="31747CEC" w14:textId="77777777" w:rsidR="005419DE" w:rsidRDefault="005419DE">
            <w:pPr>
              <w:spacing w:before="100" w:after="100"/>
              <w:ind w:left="142" w:right="34"/>
            </w:pPr>
            <w:r>
              <w:rPr>
                <w:rFonts w:ascii="Arial" w:eastAsia="Arial Unicode MS" w:hAnsi="Arial" w:cs="Arial Unicode MS"/>
                <w:color w:val="000000"/>
              </w:rPr>
              <w:t>Date:</w:t>
            </w:r>
          </w:p>
        </w:tc>
      </w:tr>
      <w:tr w:rsidR="005419DE" w14:paraId="6E87574F" w14:textId="77777777" w:rsidTr="005419DE">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92C768" w14:textId="77777777" w:rsidR="005419DE" w:rsidRDefault="005419DE">
            <w:pPr>
              <w:rPr>
                <w:rFonts w:ascii="Arial" w:eastAsia="Arial" w:hAnsi="Arial" w:cs="Arial"/>
                <w:i/>
                <w:iCs/>
                <w:color w:val="000000"/>
              </w:rPr>
            </w:pPr>
          </w:p>
          <w:p w14:paraId="25F8D8F8" w14:textId="77777777" w:rsidR="005419DE" w:rsidRDefault="005419DE">
            <w:pPr>
              <w:rPr>
                <w:rFonts w:ascii="Arial" w:eastAsia="Arial" w:hAnsi="Arial" w:cs="Arial"/>
                <w:b/>
                <w:bCs/>
                <w:color w:val="000000"/>
              </w:rPr>
            </w:pPr>
            <w:r>
              <w:rPr>
                <w:rFonts w:ascii="Arial" w:eastAsia="Arial Unicode MS" w:hAnsi="Arial" w:cs="Arial Unicode MS"/>
                <w:b/>
                <w:bCs/>
                <w:color w:val="000000"/>
              </w:rPr>
              <w:t>For completion by Marker 2/Moderator:</w:t>
            </w:r>
          </w:p>
          <w:p w14:paraId="56A8630E" w14:textId="77777777" w:rsidR="005419DE" w:rsidRDefault="005419DE">
            <w:pPr>
              <w:rPr>
                <w:rFonts w:ascii="Arial" w:eastAsia="Arial" w:hAnsi="Arial" w:cs="Arial"/>
                <w:b/>
                <w:bCs/>
                <w:color w:val="000000"/>
              </w:rPr>
            </w:pPr>
          </w:p>
          <w:p w14:paraId="14ECFC6F" w14:textId="77777777" w:rsidR="005419DE" w:rsidRDefault="005419DE">
            <w:pPr>
              <w:rPr>
                <w:rFonts w:ascii="Arial" w:eastAsia="Arial" w:hAnsi="Arial" w:cs="Arial"/>
                <w:color w:val="000000"/>
              </w:rPr>
            </w:pPr>
            <w:r>
              <w:rPr>
                <w:rFonts w:ascii="Arial" w:eastAsia="Arial Unicode MS" w:hAnsi="Arial" w:cs="Arial Unicode MS"/>
                <w:color w:val="000000"/>
              </w:rPr>
              <w:t>Comments:</w:t>
            </w:r>
          </w:p>
          <w:p w14:paraId="629CFAD3" w14:textId="77777777" w:rsidR="005419DE" w:rsidRDefault="005419DE">
            <w:pPr>
              <w:rPr>
                <w:rFonts w:ascii="Arial" w:eastAsia="Arial" w:hAnsi="Arial" w:cs="Arial"/>
                <w:color w:val="000000"/>
              </w:rPr>
            </w:pPr>
          </w:p>
          <w:p w14:paraId="3B4F5BF3" w14:textId="77777777" w:rsidR="005419DE" w:rsidRDefault="005419DE">
            <w:pPr>
              <w:rPr>
                <w:rFonts w:ascii="Times New Roman" w:eastAsia="Times New Roman" w:hAnsi="Times New Roman" w:cs="Times New Roman"/>
                <w:sz w:val="24"/>
                <w:szCs w:val="24"/>
              </w:rPr>
            </w:pPr>
          </w:p>
        </w:tc>
      </w:tr>
      <w:tr w:rsidR="005419DE" w14:paraId="5A329648" w14:textId="77777777" w:rsidTr="005419DE">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592D7054" w14:textId="77777777" w:rsidR="005419DE" w:rsidRDefault="005419DE">
            <w:r>
              <w:rPr>
                <w:rFonts w:ascii="Arial" w:eastAsia="Arial Unicode MS" w:hAnsi="Arial" w:cs="Arial Unicode MS"/>
                <w:color w:val="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3F3B1F75" w14:textId="77777777" w:rsidR="005419DE" w:rsidRDefault="005419DE">
            <w:r>
              <w:rPr>
                <w:rFonts w:ascii="Arial" w:eastAsia="Arial Unicode MS" w:hAnsi="Arial" w:cs="Arial Unicode MS"/>
                <w:color w:val="000000"/>
              </w:rPr>
              <w:t>Date:</w:t>
            </w:r>
          </w:p>
        </w:tc>
      </w:tr>
      <w:tr w:rsidR="005419DE" w14:paraId="4163B737" w14:textId="77777777" w:rsidTr="005419DE">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BC2CA2" w14:textId="77777777" w:rsidR="005419DE" w:rsidRDefault="005419DE">
            <w:pPr>
              <w:pStyle w:val="Body"/>
              <w:rPr>
                <w:rFonts w:ascii="Arial" w:eastAsia="Arial" w:hAnsi="Arial" w:cs="Arial"/>
                <w:b/>
                <w:bCs/>
              </w:rPr>
            </w:pPr>
            <w:r>
              <w:rPr>
                <w:rFonts w:ascii="Arial" w:hAnsi="Arial"/>
                <w:b/>
                <w:bCs/>
                <w:lang w:val="en-US"/>
              </w:rPr>
              <w:lastRenderedPageBreak/>
              <w:t>AGREED INTERNAL MARK (where necessary):</w:t>
            </w:r>
          </w:p>
          <w:p w14:paraId="0B0932F3" w14:textId="77777777" w:rsidR="005419DE" w:rsidRDefault="005419DE">
            <w:pPr>
              <w:pStyle w:val="Body"/>
              <w:rPr>
                <w:rFonts w:ascii="Arial" w:eastAsia="Arial" w:hAnsi="Arial" w:cs="Arial"/>
                <w:b/>
                <w:bCs/>
                <w:lang w:val="en-US"/>
              </w:rPr>
            </w:pPr>
          </w:p>
          <w:p w14:paraId="7AF43D8F" w14:textId="77777777" w:rsidR="005419DE" w:rsidRDefault="005419DE">
            <w:pPr>
              <w:pStyle w:val="Body"/>
              <w:rPr>
                <w:rFonts w:ascii="Arial" w:eastAsia="Arial" w:hAnsi="Arial" w:cs="Arial"/>
                <w:b/>
                <w:bCs/>
              </w:rPr>
            </w:pPr>
            <w:r>
              <w:rPr>
                <w:rFonts w:ascii="Arial" w:hAnsi="Arial"/>
                <w:b/>
                <w:bCs/>
                <w:lang w:val="en-US"/>
              </w:rPr>
              <w:t>Comment on process of arriving at agreed mark:</w:t>
            </w:r>
          </w:p>
          <w:p w14:paraId="06EA9A61" w14:textId="77777777" w:rsidR="005419DE" w:rsidRDefault="005419DE">
            <w:pPr>
              <w:pStyle w:val="Body"/>
              <w:rPr>
                <w:rFonts w:ascii="Arial" w:eastAsia="Arial" w:hAnsi="Arial" w:cs="Arial"/>
                <w:b/>
                <w:bCs/>
                <w:lang w:val="en-US"/>
              </w:rPr>
            </w:pPr>
          </w:p>
          <w:p w14:paraId="71311F6D" w14:textId="77777777" w:rsidR="005419DE" w:rsidRDefault="005419DE">
            <w:pPr>
              <w:pStyle w:val="Body"/>
              <w:rPr>
                <w:rFonts w:ascii="Arial" w:eastAsia="Arial" w:hAnsi="Arial" w:cs="Arial"/>
                <w:b/>
                <w:bCs/>
                <w:lang w:val="en-US"/>
              </w:rPr>
            </w:pPr>
          </w:p>
          <w:p w14:paraId="048F8E8A" w14:textId="77777777" w:rsidR="005419DE" w:rsidRDefault="005419DE">
            <w:pPr>
              <w:pStyle w:val="Body"/>
              <w:rPr>
                <w:rFonts w:ascii="Arial" w:eastAsia="Arial" w:hAnsi="Arial" w:cs="Arial"/>
                <w:b/>
                <w:bCs/>
                <w:lang w:val="en-US"/>
              </w:rPr>
            </w:pPr>
          </w:p>
          <w:p w14:paraId="125BF404" w14:textId="77777777" w:rsidR="005419DE" w:rsidRDefault="005419DE">
            <w:pPr>
              <w:pStyle w:val="Body"/>
              <w:rPr>
                <w:rFonts w:ascii="Arial" w:eastAsia="Arial" w:hAnsi="Arial" w:cs="Arial"/>
                <w:b/>
                <w:bCs/>
                <w:lang w:val="en-US"/>
              </w:rPr>
            </w:pPr>
          </w:p>
          <w:p w14:paraId="6CACF38D" w14:textId="77777777" w:rsidR="005419DE" w:rsidRDefault="005419DE">
            <w:pPr>
              <w:pStyle w:val="Body"/>
              <w:rPr>
                <w:rFonts w:ascii="Arial" w:eastAsia="Arial" w:hAnsi="Arial" w:cs="Arial"/>
                <w:b/>
                <w:bCs/>
                <w:lang w:val="en-US"/>
              </w:rPr>
            </w:pPr>
          </w:p>
          <w:p w14:paraId="4208479B" w14:textId="77777777" w:rsidR="005419DE" w:rsidRDefault="005419DE">
            <w:pPr>
              <w:pStyle w:val="Body"/>
              <w:rPr>
                <w:rFonts w:ascii="Arial" w:eastAsia="Arial" w:hAnsi="Arial" w:cs="Arial"/>
                <w:b/>
                <w:bCs/>
                <w:lang w:val="en-US"/>
              </w:rPr>
            </w:pPr>
          </w:p>
          <w:p w14:paraId="52AFE7FD" w14:textId="77777777" w:rsidR="005419DE" w:rsidRDefault="005419DE">
            <w:pPr>
              <w:pStyle w:val="Body"/>
            </w:pPr>
          </w:p>
        </w:tc>
      </w:tr>
      <w:tr w:rsidR="005419DE" w14:paraId="6AEF1A54" w14:textId="77777777" w:rsidTr="005419DE">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789ECF" w14:textId="77777777" w:rsidR="005419DE" w:rsidRDefault="005419DE">
            <w:pPr>
              <w:pStyle w:val="Body"/>
              <w:rPr>
                <w:rFonts w:ascii="Arial" w:eastAsia="Arial" w:hAnsi="Arial" w:cs="Arial"/>
                <w:b/>
                <w:bCs/>
              </w:rPr>
            </w:pPr>
            <w:r>
              <w:rPr>
                <w:rFonts w:ascii="Arial" w:hAnsi="Arial"/>
                <w:b/>
                <w:bCs/>
                <w:lang w:val="en-US"/>
              </w:rPr>
              <w:t>External Examiner’s comments (if relevant)</w:t>
            </w:r>
          </w:p>
          <w:p w14:paraId="13713F46" w14:textId="77777777" w:rsidR="005419DE" w:rsidRDefault="005419DE">
            <w:pPr>
              <w:rPr>
                <w:rFonts w:ascii="Arial" w:eastAsia="Arial" w:hAnsi="Arial" w:cs="Arial"/>
                <w:color w:val="000000"/>
              </w:rPr>
            </w:pPr>
          </w:p>
          <w:p w14:paraId="7A950C42" w14:textId="77777777" w:rsidR="005419DE" w:rsidRDefault="005419DE">
            <w:pPr>
              <w:rPr>
                <w:rFonts w:ascii="Arial" w:eastAsia="Arial" w:hAnsi="Arial" w:cs="Arial"/>
                <w:color w:val="000000"/>
              </w:rPr>
            </w:pPr>
          </w:p>
          <w:p w14:paraId="43044A25" w14:textId="77777777" w:rsidR="005419DE" w:rsidRDefault="005419DE">
            <w:pPr>
              <w:rPr>
                <w:rFonts w:ascii="Arial" w:eastAsia="Arial" w:hAnsi="Arial" w:cs="Arial"/>
                <w:color w:val="000000"/>
              </w:rPr>
            </w:pPr>
          </w:p>
          <w:p w14:paraId="169D452F" w14:textId="77777777" w:rsidR="005419DE" w:rsidRDefault="005419DE">
            <w:pPr>
              <w:rPr>
                <w:rFonts w:ascii="Arial" w:eastAsia="Arial" w:hAnsi="Arial" w:cs="Arial"/>
                <w:color w:val="000000"/>
              </w:rPr>
            </w:pPr>
          </w:p>
          <w:p w14:paraId="2A73EA73" w14:textId="77777777" w:rsidR="005419DE" w:rsidRDefault="005419DE">
            <w:pPr>
              <w:rPr>
                <w:rFonts w:ascii="Arial" w:eastAsia="Arial" w:hAnsi="Arial" w:cs="Arial"/>
                <w:color w:val="000000"/>
              </w:rPr>
            </w:pPr>
          </w:p>
          <w:p w14:paraId="3BF61778" w14:textId="77777777" w:rsidR="005419DE" w:rsidRDefault="005419DE">
            <w:pPr>
              <w:rPr>
                <w:rFonts w:ascii="Times New Roman" w:eastAsia="Times New Roman" w:hAnsi="Times New Roman" w:cs="Times New Roman"/>
                <w:sz w:val="24"/>
                <w:szCs w:val="24"/>
              </w:rPr>
            </w:pPr>
          </w:p>
        </w:tc>
      </w:tr>
      <w:tr w:rsidR="005419DE" w14:paraId="1D3F59E6" w14:textId="77777777" w:rsidTr="005419DE">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71D1EA25" w14:textId="77777777" w:rsidR="005419DE" w:rsidRDefault="005419DE">
            <w:pPr>
              <w:pStyle w:val="Body"/>
            </w:pPr>
            <w:r>
              <w:rPr>
                <w:rFonts w:ascii="Arial" w:hAnsi="Arial"/>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1D10815C" w14:textId="77777777" w:rsidR="005419DE" w:rsidRDefault="005419DE">
            <w:pPr>
              <w:pStyle w:val="Body"/>
            </w:pPr>
            <w:r>
              <w:rPr>
                <w:rFonts w:ascii="Arial" w:hAnsi="Arial"/>
                <w:lang w:val="en-US"/>
              </w:rPr>
              <w:t>Date:</w:t>
            </w:r>
          </w:p>
        </w:tc>
      </w:tr>
    </w:tbl>
    <w:p w14:paraId="22689E3B" w14:textId="77777777" w:rsidR="005419DE" w:rsidRDefault="005419DE" w:rsidP="005419DE">
      <w:pPr>
        <w:pStyle w:val="Heading3"/>
        <w:widowControl w:val="0"/>
        <w:pBdr>
          <w:top w:val="none" w:sz="0" w:space="0" w:color="auto"/>
        </w:pBdr>
        <w:spacing w:before="0" w:after="0" w:line="240" w:lineRule="auto"/>
        <w:jc w:val="center"/>
        <w:rPr>
          <w:rFonts w:ascii="Trebuchet MS" w:eastAsia="Trebuchet MS" w:hAnsi="Trebuchet MS" w:cs="Trebuchet MS"/>
          <w:b/>
          <w:bCs/>
          <w:spacing w:val="0"/>
          <w:sz w:val="20"/>
          <w:szCs w:val="20"/>
          <w:lang w:val="en-US"/>
        </w:rPr>
      </w:pPr>
    </w:p>
    <w:p w14:paraId="474D2042" w14:textId="77777777" w:rsidR="005419DE" w:rsidRDefault="005419DE">
      <w:pPr>
        <w:rPr>
          <w:color w:val="444444"/>
          <w:shd w:val="clear" w:color="auto" w:fill="FFFFFF"/>
        </w:rPr>
      </w:pPr>
    </w:p>
    <w:p w14:paraId="4ED44B9F" w14:textId="77777777" w:rsidR="00625C8F" w:rsidRDefault="00625C8F">
      <w:pPr>
        <w:rPr>
          <w:color w:val="444444"/>
          <w:shd w:val="clear" w:color="auto" w:fill="FFFFFF"/>
        </w:rPr>
      </w:pPr>
    </w:p>
    <w:p w14:paraId="010FA0A5" w14:textId="77777777" w:rsidR="00625C8F" w:rsidRDefault="00625C8F">
      <w:pPr>
        <w:rPr>
          <w:color w:val="444444"/>
          <w:shd w:val="clear" w:color="auto" w:fill="FFFFFF"/>
        </w:rPr>
      </w:pPr>
    </w:p>
    <w:p w14:paraId="41F50E51" w14:textId="77777777" w:rsidR="00625C8F" w:rsidRDefault="00625C8F">
      <w:pPr>
        <w:rPr>
          <w:color w:val="444444"/>
          <w:shd w:val="clear" w:color="auto" w:fill="FFFFFF"/>
        </w:rPr>
      </w:pPr>
    </w:p>
    <w:p w14:paraId="4CB988EE" w14:textId="77777777" w:rsidR="00625C8F" w:rsidRDefault="00625C8F">
      <w:pPr>
        <w:rPr>
          <w:color w:val="444444"/>
          <w:shd w:val="clear" w:color="auto" w:fill="FFFFFF"/>
        </w:rPr>
      </w:pPr>
    </w:p>
    <w:p w14:paraId="5F8F0A31" w14:textId="77777777" w:rsidR="00625C8F" w:rsidRDefault="00625C8F">
      <w:pPr>
        <w:rPr>
          <w:color w:val="444444"/>
          <w:shd w:val="clear" w:color="auto" w:fill="FFFFFF"/>
        </w:rPr>
      </w:pPr>
    </w:p>
    <w:p w14:paraId="0D239632" w14:textId="77777777" w:rsidR="00625C8F" w:rsidRDefault="00625C8F">
      <w:pPr>
        <w:rPr>
          <w:color w:val="444444"/>
          <w:shd w:val="clear" w:color="auto" w:fill="FFFFFF"/>
        </w:rPr>
      </w:pPr>
    </w:p>
    <w:p w14:paraId="71EE728F" w14:textId="77777777" w:rsidR="00625C8F" w:rsidRDefault="00625C8F">
      <w:pPr>
        <w:rPr>
          <w:color w:val="444444"/>
          <w:shd w:val="clear" w:color="auto" w:fill="FFFFFF"/>
        </w:rPr>
      </w:pPr>
    </w:p>
    <w:p w14:paraId="1C100A9B" w14:textId="77777777" w:rsidR="005419DE" w:rsidRDefault="005419DE">
      <w:pPr>
        <w:rPr>
          <w:color w:val="444444"/>
          <w:shd w:val="clear" w:color="auto" w:fill="FFFFFF"/>
        </w:rPr>
      </w:pPr>
    </w:p>
    <w:p w14:paraId="67A02727" w14:textId="3FCE2DE4" w:rsidR="001A1F2A" w:rsidRPr="000874F7" w:rsidRDefault="001A1F2A" w:rsidP="000874F7">
      <w:pPr>
        <w:jc w:val="center"/>
        <w:rPr>
          <w:rFonts w:ascii="Times New Roman" w:hAnsi="Times New Roman" w:cs="Times New Roman"/>
          <w:b/>
          <w:bCs/>
          <w:sz w:val="24"/>
          <w:szCs w:val="24"/>
        </w:rPr>
      </w:pPr>
      <w:r w:rsidRPr="000874F7">
        <w:rPr>
          <w:rFonts w:ascii="Times New Roman" w:hAnsi="Times New Roman" w:cs="Times New Roman"/>
          <w:b/>
          <w:bCs/>
          <w:sz w:val="24"/>
          <w:szCs w:val="24"/>
        </w:rPr>
        <w:lastRenderedPageBreak/>
        <w:t>Explore the Cultural Significance of a Sky Myth</w:t>
      </w:r>
      <w:r w:rsidR="00F57419">
        <w:rPr>
          <w:rFonts w:ascii="Times New Roman" w:hAnsi="Times New Roman" w:cs="Times New Roman"/>
          <w:b/>
          <w:bCs/>
          <w:sz w:val="24"/>
          <w:szCs w:val="24"/>
        </w:rPr>
        <w:t>:</w:t>
      </w:r>
    </w:p>
    <w:p w14:paraId="4A3B4AC0" w14:textId="792C4F07" w:rsidR="001C1B3C" w:rsidRDefault="00B324A6" w:rsidP="000874F7">
      <w:pPr>
        <w:jc w:val="center"/>
        <w:rPr>
          <w:rFonts w:ascii="Times New Roman" w:hAnsi="Times New Roman" w:cs="Times New Roman"/>
          <w:b/>
          <w:bCs/>
          <w:sz w:val="24"/>
          <w:szCs w:val="24"/>
        </w:rPr>
      </w:pPr>
      <w:r>
        <w:rPr>
          <w:rFonts w:ascii="Times New Roman" w:hAnsi="Times New Roman" w:cs="Times New Roman"/>
          <w:b/>
          <w:bCs/>
          <w:sz w:val="24"/>
          <w:szCs w:val="24"/>
        </w:rPr>
        <w:t xml:space="preserve">The </w:t>
      </w:r>
      <w:r w:rsidR="00B01C3F">
        <w:rPr>
          <w:rFonts w:ascii="Times New Roman" w:hAnsi="Times New Roman" w:cs="Times New Roman"/>
          <w:b/>
          <w:bCs/>
          <w:sz w:val="24"/>
          <w:szCs w:val="24"/>
        </w:rPr>
        <w:t xml:space="preserve">Cultural </w:t>
      </w:r>
      <w:r>
        <w:rPr>
          <w:rFonts w:ascii="Times New Roman" w:hAnsi="Times New Roman" w:cs="Times New Roman"/>
          <w:b/>
          <w:bCs/>
          <w:sz w:val="24"/>
          <w:szCs w:val="24"/>
        </w:rPr>
        <w:t xml:space="preserve">Evolution of </w:t>
      </w:r>
      <w:r w:rsidR="00960096">
        <w:rPr>
          <w:rFonts w:ascii="Times New Roman" w:hAnsi="Times New Roman" w:cs="Times New Roman"/>
          <w:b/>
          <w:bCs/>
          <w:sz w:val="24"/>
          <w:szCs w:val="24"/>
        </w:rPr>
        <w:t>Sopdet</w:t>
      </w:r>
      <w:r w:rsidR="00B01C3F">
        <w:rPr>
          <w:rFonts w:ascii="Times New Roman" w:hAnsi="Times New Roman" w:cs="Times New Roman"/>
          <w:b/>
          <w:bCs/>
          <w:sz w:val="24"/>
          <w:szCs w:val="24"/>
        </w:rPr>
        <w:t xml:space="preserve"> (Sirius) and Aset (Isis) </w:t>
      </w:r>
      <w:r w:rsidR="00960096">
        <w:rPr>
          <w:rFonts w:ascii="Times New Roman" w:hAnsi="Times New Roman" w:cs="Times New Roman"/>
          <w:b/>
          <w:bCs/>
          <w:sz w:val="24"/>
          <w:szCs w:val="24"/>
        </w:rPr>
        <w:t xml:space="preserve">in </w:t>
      </w:r>
      <w:r w:rsidR="00524F9E">
        <w:rPr>
          <w:rFonts w:ascii="Times New Roman" w:hAnsi="Times New Roman" w:cs="Times New Roman"/>
          <w:b/>
          <w:bCs/>
          <w:sz w:val="24"/>
          <w:szCs w:val="24"/>
        </w:rPr>
        <w:t>Kemet (</w:t>
      </w:r>
      <w:r w:rsidR="00960096">
        <w:rPr>
          <w:rFonts w:ascii="Times New Roman" w:hAnsi="Times New Roman" w:cs="Times New Roman"/>
          <w:b/>
          <w:bCs/>
          <w:sz w:val="24"/>
          <w:szCs w:val="24"/>
        </w:rPr>
        <w:t>Ancient Egypt</w:t>
      </w:r>
      <w:r w:rsidR="00524F9E">
        <w:rPr>
          <w:rFonts w:ascii="Times New Roman" w:hAnsi="Times New Roman" w:cs="Times New Roman"/>
          <w:b/>
          <w:bCs/>
          <w:sz w:val="24"/>
          <w:szCs w:val="24"/>
        </w:rPr>
        <w:t>)</w:t>
      </w:r>
    </w:p>
    <w:p w14:paraId="3D828FC6" w14:textId="35858967" w:rsidR="00F13DE8" w:rsidRPr="00712440" w:rsidRDefault="00EF118F" w:rsidP="009E13CB">
      <w:pPr>
        <w:spacing w:line="360" w:lineRule="auto"/>
        <w:ind w:firstLine="720"/>
        <w:rPr>
          <w:rFonts w:ascii="Times New Roman" w:hAnsi="Times New Roman" w:cs="Times New Roman"/>
          <w:sz w:val="24"/>
          <w:szCs w:val="24"/>
        </w:rPr>
      </w:pPr>
      <w:r w:rsidRPr="00712440">
        <w:rPr>
          <w:rFonts w:ascii="Times New Roman" w:hAnsi="Times New Roman" w:cs="Times New Roman"/>
          <w:sz w:val="24"/>
          <w:szCs w:val="24"/>
          <w:shd w:val="clear" w:color="auto" w:fill="FFFFFF"/>
        </w:rPr>
        <w:t>Kemetic (</w:t>
      </w:r>
      <w:r w:rsidR="00896BB7" w:rsidRPr="00712440">
        <w:rPr>
          <w:rFonts w:ascii="Times New Roman" w:hAnsi="Times New Roman" w:cs="Times New Roman"/>
          <w:sz w:val="24"/>
          <w:szCs w:val="24"/>
          <w:shd w:val="clear" w:color="auto" w:fill="FFFFFF"/>
        </w:rPr>
        <w:t>Ancient Egyptian</w:t>
      </w:r>
      <w:r w:rsidRPr="00712440">
        <w:rPr>
          <w:rFonts w:ascii="Times New Roman" w:hAnsi="Times New Roman" w:cs="Times New Roman"/>
          <w:sz w:val="24"/>
          <w:szCs w:val="24"/>
          <w:shd w:val="clear" w:color="auto" w:fill="FFFFFF"/>
        </w:rPr>
        <w:t>)</w:t>
      </w:r>
      <w:r w:rsidR="00896BB7" w:rsidRPr="00712440">
        <w:rPr>
          <w:rFonts w:ascii="Times New Roman" w:hAnsi="Times New Roman" w:cs="Times New Roman"/>
          <w:sz w:val="24"/>
          <w:szCs w:val="24"/>
          <w:shd w:val="clear" w:color="auto" w:fill="FFFFFF"/>
        </w:rPr>
        <w:t xml:space="preserve"> culture was informed largely by sky myths, informing kingdoms and rulers, funerary rights, and the everyday. </w:t>
      </w:r>
      <w:r w:rsidR="00F13DE8" w:rsidRPr="00712440">
        <w:rPr>
          <w:rFonts w:ascii="Times New Roman" w:hAnsi="Times New Roman" w:cs="Times New Roman"/>
          <w:sz w:val="24"/>
          <w:szCs w:val="24"/>
        </w:rPr>
        <w:t xml:space="preserve">The </w:t>
      </w:r>
      <w:r w:rsidR="00FF1E74" w:rsidRPr="00712440">
        <w:rPr>
          <w:rFonts w:ascii="Times New Roman" w:hAnsi="Times New Roman" w:cs="Times New Roman"/>
          <w:sz w:val="24"/>
          <w:szCs w:val="24"/>
        </w:rPr>
        <w:t>star Sirius</w:t>
      </w:r>
      <w:r w:rsidR="00F13DE8" w:rsidRPr="00712440">
        <w:rPr>
          <w:rFonts w:ascii="Times New Roman" w:hAnsi="Times New Roman" w:cs="Times New Roman"/>
          <w:sz w:val="24"/>
          <w:szCs w:val="24"/>
        </w:rPr>
        <w:t xml:space="preserve">, the brightest </w:t>
      </w:r>
      <w:r w:rsidR="00FF1E74" w:rsidRPr="00712440">
        <w:rPr>
          <w:rFonts w:ascii="Times New Roman" w:hAnsi="Times New Roman" w:cs="Times New Roman"/>
          <w:sz w:val="24"/>
          <w:szCs w:val="24"/>
        </w:rPr>
        <w:t xml:space="preserve">star </w:t>
      </w:r>
      <w:r w:rsidR="00F13DE8" w:rsidRPr="00712440">
        <w:rPr>
          <w:rFonts w:ascii="Times New Roman" w:hAnsi="Times New Roman" w:cs="Times New Roman"/>
          <w:sz w:val="24"/>
          <w:szCs w:val="24"/>
        </w:rPr>
        <w:t xml:space="preserve">in the night sky, has influenced humanity long before the written word. In Kemet, Sopdet (Sirius) was one of the most </w:t>
      </w:r>
      <w:r w:rsidR="00FF1E74" w:rsidRPr="00712440">
        <w:rPr>
          <w:rFonts w:ascii="Times New Roman" w:hAnsi="Times New Roman" w:cs="Times New Roman"/>
          <w:sz w:val="24"/>
          <w:szCs w:val="24"/>
        </w:rPr>
        <w:t>significant</w:t>
      </w:r>
      <w:r w:rsidR="00F13DE8" w:rsidRPr="00712440">
        <w:rPr>
          <w:rFonts w:ascii="Times New Roman" w:hAnsi="Times New Roman" w:cs="Times New Roman"/>
          <w:sz w:val="24"/>
          <w:szCs w:val="24"/>
        </w:rPr>
        <w:t xml:space="preserve"> stars to their culture—informing their everyday lives, spiritual practices, and pharaonic rule. Sopdet is </w:t>
      </w:r>
      <w:r w:rsidR="00775F67" w:rsidRPr="00712440">
        <w:rPr>
          <w:rFonts w:ascii="Times New Roman" w:hAnsi="Times New Roman" w:cs="Times New Roman"/>
          <w:sz w:val="24"/>
          <w:szCs w:val="24"/>
        </w:rPr>
        <w:t>entangled</w:t>
      </w:r>
      <w:r w:rsidR="00F13DE8" w:rsidRPr="00712440">
        <w:rPr>
          <w:rFonts w:ascii="Times New Roman" w:hAnsi="Times New Roman" w:cs="Times New Roman"/>
          <w:sz w:val="24"/>
          <w:szCs w:val="24"/>
        </w:rPr>
        <w:t xml:space="preserve"> in</w:t>
      </w:r>
      <w:r w:rsidR="00775F67" w:rsidRPr="00712440">
        <w:rPr>
          <w:rFonts w:ascii="Times New Roman" w:hAnsi="Times New Roman" w:cs="Times New Roman"/>
          <w:sz w:val="24"/>
          <w:szCs w:val="24"/>
        </w:rPr>
        <w:t xml:space="preserve"> </w:t>
      </w:r>
      <w:r w:rsidR="00F13DE8" w:rsidRPr="00712440">
        <w:rPr>
          <w:rFonts w:ascii="Times New Roman" w:hAnsi="Times New Roman" w:cs="Times New Roman"/>
          <w:sz w:val="24"/>
          <w:szCs w:val="24"/>
        </w:rPr>
        <w:t>th</w:t>
      </w:r>
      <w:r w:rsidR="00775F67" w:rsidRPr="00712440">
        <w:rPr>
          <w:rFonts w:ascii="Times New Roman" w:hAnsi="Times New Roman" w:cs="Times New Roman"/>
          <w:sz w:val="24"/>
          <w:szCs w:val="24"/>
        </w:rPr>
        <w:t xml:space="preserve">e </w:t>
      </w:r>
      <w:r w:rsidR="002A247C" w:rsidRPr="00712440">
        <w:rPr>
          <w:rFonts w:ascii="Times New Roman" w:hAnsi="Times New Roman" w:cs="Times New Roman"/>
          <w:sz w:val="24"/>
          <w:szCs w:val="24"/>
        </w:rPr>
        <w:t>myth of Isis and Osiris</w:t>
      </w:r>
      <w:r w:rsidR="00DD1493" w:rsidRPr="00712440">
        <w:rPr>
          <w:rFonts w:ascii="Times New Roman" w:hAnsi="Times New Roman" w:cs="Times New Roman"/>
          <w:sz w:val="24"/>
          <w:szCs w:val="24"/>
        </w:rPr>
        <w:t>, and over time became synonymous with Isis</w:t>
      </w:r>
      <w:r w:rsidR="007002F7" w:rsidRPr="00712440">
        <w:rPr>
          <w:rFonts w:ascii="Times New Roman" w:hAnsi="Times New Roman" w:cs="Times New Roman"/>
          <w:sz w:val="24"/>
          <w:szCs w:val="24"/>
        </w:rPr>
        <w:t>, the goddess of many names</w:t>
      </w:r>
      <w:r w:rsidR="002A247C" w:rsidRPr="00712440">
        <w:rPr>
          <w:rFonts w:ascii="Times New Roman" w:hAnsi="Times New Roman" w:cs="Times New Roman"/>
          <w:sz w:val="24"/>
          <w:szCs w:val="24"/>
        </w:rPr>
        <w:t xml:space="preserve">. </w:t>
      </w:r>
      <w:r w:rsidR="00DD1493" w:rsidRPr="00712440">
        <w:rPr>
          <w:rFonts w:ascii="Times New Roman" w:hAnsi="Times New Roman" w:cs="Times New Roman"/>
          <w:sz w:val="24"/>
          <w:szCs w:val="24"/>
        </w:rPr>
        <w:t>The Kemetic empire spanned over 3500 years</w:t>
      </w:r>
      <w:r w:rsidR="00740D9C" w:rsidRPr="00712440">
        <w:rPr>
          <w:rFonts w:ascii="Times New Roman" w:hAnsi="Times New Roman" w:cs="Times New Roman"/>
          <w:sz w:val="24"/>
          <w:szCs w:val="24"/>
        </w:rPr>
        <w:t xml:space="preserve"> before being absorbed by Greco-Roman rule</w:t>
      </w:r>
      <w:r w:rsidR="00DD1493" w:rsidRPr="00712440">
        <w:rPr>
          <w:rFonts w:ascii="Times New Roman" w:hAnsi="Times New Roman" w:cs="Times New Roman"/>
          <w:sz w:val="24"/>
          <w:szCs w:val="24"/>
        </w:rPr>
        <w:t>. Through war, imperialism, travel, migration, trade, and necessity the cult of Isis has evolved and continues to influence culture today.</w:t>
      </w:r>
    </w:p>
    <w:p w14:paraId="3C76451C" w14:textId="1E4D4DDC" w:rsidR="001C364E" w:rsidRPr="00712440" w:rsidRDefault="008E2C93" w:rsidP="009E13CB">
      <w:pPr>
        <w:spacing w:after="0" w:line="360" w:lineRule="auto"/>
        <w:rPr>
          <w:rFonts w:ascii="Times New Roman" w:hAnsi="Times New Roman" w:cs="Times New Roman"/>
          <w:sz w:val="24"/>
          <w:szCs w:val="24"/>
          <w:u w:val="single"/>
        </w:rPr>
      </w:pPr>
      <w:r w:rsidRPr="00712440">
        <w:rPr>
          <w:rFonts w:ascii="Times New Roman" w:hAnsi="Times New Roman" w:cs="Times New Roman"/>
          <w:sz w:val="24"/>
          <w:szCs w:val="24"/>
          <w:u w:val="single"/>
        </w:rPr>
        <w:t>Culture</w:t>
      </w:r>
    </w:p>
    <w:p w14:paraId="7095E29C" w14:textId="2C397FFF" w:rsidR="007C190D" w:rsidRPr="00712440" w:rsidRDefault="001C364E" w:rsidP="009E13CB">
      <w:pPr>
        <w:spacing w:line="360" w:lineRule="auto"/>
        <w:ind w:firstLine="720"/>
        <w:rPr>
          <w:rFonts w:ascii="Times New Roman" w:hAnsi="Times New Roman" w:cs="Times New Roman"/>
          <w:sz w:val="24"/>
          <w:szCs w:val="24"/>
          <w:shd w:val="clear" w:color="auto" w:fill="FFFFFF"/>
        </w:rPr>
      </w:pPr>
      <w:r w:rsidRPr="00712440">
        <w:rPr>
          <w:rFonts w:ascii="Times New Roman" w:hAnsi="Times New Roman" w:cs="Times New Roman"/>
          <w:sz w:val="24"/>
          <w:szCs w:val="24"/>
          <w:shd w:val="clear" w:color="auto" w:fill="FFFFFF"/>
        </w:rPr>
        <w:t>It is difficult to fully define and identify Kemetic culture, as so much was not written and that which was written was damaged, eliminated, and/or of</w:t>
      </w:r>
      <w:r w:rsidR="007C190D" w:rsidRPr="00712440">
        <w:rPr>
          <w:rFonts w:ascii="Times New Roman" w:hAnsi="Times New Roman" w:cs="Times New Roman"/>
          <w:sz w:val="24"/>
          <w:szCs w:val="24"/>
          <w:shd w:val="clear" w:color="auto" w:fill="FFFFFF"/>
        </w:rPr>
        <w:t>ten</w:t>
      </w:r>
      <w:r w:rsidRPr="00712440">
        <w:rPr>
          <w:rFonts w:ascii="Times New Roman" w:hAnsi="Times New Roman" w:cs="Times New Roman"/>
          <w:sz w:val="24"/>
          <w:szCs w:val="24"/>
          <w:shd w:val="clear" w:color="auto" w:fill="FFFFFF"/>
        </w:rPr>
        <w:t xml:space="preserve"> skewed </w:t>
      </w:r>
      <w:r w:rsidR="007C190D" w:rsidRPr="00712440">
        <w:rPr>
          <w:rFonts w:ascii="Times New Roman" w:hAnsi="Times New Roman" w:cs="Times New Roman"/>
          <w:sz w:val="24"/>
          <w:szCs w:val="24"/>
          <w:shd w:val="clear" w:color="auto" w:fill="FFFFFF"/>
        </w:rPr>
        <w:t xml:space="preserve">with </w:t>
      </w:r>
      <w:r w:rsidRPr="00712440">
        <w:rPr>
          <w:rFonts w:ascii="Times New Roman" w:hAnsi="Times New Roman" w:cs="Times New Roman"/>
          <w:sz w:val="24"/>
          <w:szCs w:val="24"/>
          <w:shd w:val="clear" w:color="auto" w:fill="FFFFFF"/>
        </w:rPr>
        <w:t>limit</w:t>
      </w:r>
      <w:r w:rsidR="00CF7C80" w:rsidRPr="00712440">
        <w:rPr>
          <w:rFonts w:ascii="Times New Roman" w:hAnsi="Times New Roman" w:cs="Times New Roman"/>
          <w:sz w:val="24"/>
          <w:szCs w:val="24"/>
          <w:shd w:val="clear" w:color="auto" w:fill="FFFFFF"/>
        </w:rPr>
        <w:t>ed</w:t>
      </w:r>
      <w:r w:rsidRPr="00712440">
        <w:rPr>
          <w:rFonts w:ascii="Times New Roman" w:hAnsi="Times New Roman" w:cs="Times New Roman"/>
          <w:sz w:val="24"/>
          <w:szCs w:val="24"/>
          <w:shd w:val="clear" w:color="auto" w:fill="FFFFFF"/>
        </w:rPr>
        <w:t xml:space="preserve"> perceptions by the elite</w:t>
      </w:r>
      <w:r w:rsidR="007C190D" w:rsidRPr="00712440">
        <w:rPr>
          <w:rFonts w:ascii="Times New Roman" w:hAnsi="Times New Roman" w:cs="Times New Roman"/>
          <w:sz w:val="24"/>
          <w:szCs w:val="24"/>
          <w:shd w:val="clear" w:color="auto" w:fill="FFFFFF"/>
        </w:rPr>
        <w:t xml:space="preserve">, </w:t>
      </w:r>
      <w:r w:rsidRPr="00712440">
        <w:rPr>
          <w:rFonts w:ascii="Times New Roman" w:hAnsi="Times New Roman" w:cs="Times New Roman"/>
          <w:sz w:val="24"/>
          <w:szCs w:val="24"/>
          <w:shd w:val="clear" w:color="auto" w:fill="FFFFFF"/>
        </w:rPr>
        <w:t>dominating beliefs and politics of the time</w:t>
      </w:r>
      <w:r w:rsidR="009E13CB" w:rsidRPr="00712440">
        <w:rPr>
          <w:rFonts w:ascii="Times New Roman" w:hAnsi="Times New Roman" w:cs="Times New Roman"/>
          <w:sz w:val="24"/>
          <w:szCs w:val="24"/>
          <w:shd w:val="clear" w:color="auto" w:fill="FFFFFF"/>
        </w:rPr>
        <w:t>, and lost through translation and interpretation</w:t>
      </w:r>
      <w:r w:rsidRPr="00712440">
        <w:rPr>
          <w:rFonts w:ascii="Times New Roman" w:hAnsi="Times New Roman" w:cs="Times New Roman"/>
          <w:sz w:val="24"/>
          <w:szCs w:val="24"/>
          <w:shd w:val="clear" w:color="auto" w:fill="FFFFFF"/>
        </w:rPr>
        <w:t xml:space="preserve">. </w:t>
      </w:r>
      <w:r w:rsidR="007C190D" w:rsidRPr="00712440">
        <w:rPr>
          <w:rFonts w:ascii="Times New Roman" w:hAnsi="Times New Roman" w:cs="Times New Roman"/>
          <w:sz w:val="24"/>
          <w:szCs w:val="24"/>
          <w:shd w:val="clear" w:color="auto" w:fill="FFFFFF"/>
        </w:rPr>
        <w:t xml:space="preserve">Kemetic culture has been interpreted from what </w:t>
      </w:r>
      <w:r w:rsidR="009E13CB" w:rsidRPr="00712440">
        <w:rPr>
          <w:rFonts w:ascii="Times New Roman" w:hAnsi="Times New Roman" w:cs="Times New Roman"/>
          <w:sz w:val="24"/>
          <w:szCs w:val="24"/>
          <w:shd w:val="clear" w:color="auto" w:fill="FFFFFF"/>
        </w:rPr>
        <w:t>remains</w:t>
      </w:r>
      <w:r w:rsidR="007C190D" w:rsidRPr="00712440">
        <w:rPr>
          <w:rFonts w:ascii="Times New Roman" w:hAnsi="Times New Roman" w:cs="Times New Roman"/>
          <w:sz w:val="24"/>
          <w:szCs w:val="24"/>
          <w:shd w:val="clear" w:color="auto" w:fill="FFFFFF"/>
        </w:rPr>
        <w:t>—ruins, ancient artefacts, hieroglyphs, and written text from Greco-Roman times</w:t>
      </w:r>
      <w:r w:rsidR="009E13CB" w:rsidRPr="00712440">
        <w:rPr>
          <w:rFonts w:ascii="Times New Roman" w:hAnsi="Times New Roman" w:cs="Times New Roman"/>
          <w:sz w:val="24"/>
          <w:szCs w:val="24"/>
          <w:shd w:val="clear" w:color="auto" w:fill="FFFFFF"/>
        </w:rPr>
        <w:t>.</w:t>
      </w:r>
      <w:r w:rsidR="007C190D" w:rsidRPr="00712440">
        <w:rPr>
          <w:rFonts w:ascii="Times New Roman" w:hAnsi="Times New Roman" w:cs="Times New Roman"/>
          <w:sz w:val="24"/>
          <w:szCs w:val="24"/>
          <w:shd w:val="clear" w:color="auto" w:fill="FFFFFF"/>
        </w:rPr>
        <w:t xml:space="preserve"> </w:t>
      </w:r>
    </w:p>
    <w:p w14:paraId="61F1C47B" w14:textId="01EA97C1" w:rsidR="000436C1" w:rsidRPr="00712440" w:rsidRDefault="000436C1" w:rsidP="009E13CB">
      <w:pPr>
        <w:spacing w:after="0" w:line="360" w:lineRule="auto"/>
        <w:ind w:firstLine="720"/>
        <w:rPr>
          <w:rFonts w:ascii="Times New Roman" w:hAnsi="Times New Roman" w:cs="Times New Roman"/>
          <w:sz w:val="24"/>
          <w:szCs w:val="24"/>
        </w:rPr>
      </w:pPr>
      <w:r w:rsidRPr="00712440">
        <w:rPr>
          <w:rFonts w:ascii="Times New Roman" w:hAnsi="Times New Roman" w:cs="Times New Roman"/>
          <w:sz w:val="24"/>
          <w:szCs w:val="24"/>
          <w:shd w:val="clear" w:color="auto" w:fill="FFFFFF"/>
        </w:rPr>
        <w:t>Culture comes from the Latin</w:t>
      </w:r>
      <w:r w:rsidR="00D33E12" w:rsidRPr="00712440">
        <w:rPr>
          <w:rFonts w:ascii="Times New Roman" w:hAnsi="Times New Roman" w:cs="Times New Roman"/>
          <w:sz w:val="24"/>
          <w:szCs w:val="24"/>
          <w:shd w:val="clear" w:color="auto" w:fill="FFFFFF"/>
        </w:rPr>
        <w:t xml:space="preserve"> root</w:t>
      </w:r>
      <w:r w:rsidRPr="00712440">
        <w:rPr>
          <w:rFonts w:ascii="Times New Roman" w:hAnsi="Times New Roman" w:cs="Times New Roman"/>
          <w:sz w:val="24"/>
          <w:szCs w:val="24"/>
          <w:shd w:val="clear" w:color="auto" w:fill="FFFFFF"/>
        </w:rPr>
        <w:t xml:space="preserve"> word, </w:t>
      </w:r>
      <w:r w:rsidRPr="00712440">
        <w:rPr>
          <w:rFonts w:ascii="Times New Roman" w:hAnsi="Times New Roman" w:cs="Times New Roman"/>
          <w:i/>
          <w:iCs/>
          <w:sz w:val="24"/>
          <w:szCs w:val="24"/>
          <w:shd w:val="clear" w:color="auto" w:fill="FFFFFF"/>
        </w:rPr>
        <w:t>colere</w:t>
      </w:r>
      <w:r w:rsidRPr="00712440">
        <w:rPr>
          <w:rFonts w:ascii="Times New Roman" w:hAnsi="Times New Roman" w:cs="Times New Roman"/>
          <w:sz w:val="24"/>
          <w:szCs w:val="24"/>
          <w:shd w:val="clear" w:color="auto" w:fill="FFFFFF"/>
        </w:rPr>
        <w:t xml:space="preserve">, </w:t>
      </w:r>
      <w:r w:rsidR="00D33E12" w:rsidRPr="00712440">
        <w:rPr>
          <w:rFonts w:ascii="Times New Roman" w:hAnsi="Times New Roman" w:cs="Times New Roman"/>
          <w:sz w:val="24"/>
          <w:szCs w:val="24"/>
          <w:shd w:val="clear" w:color="auto" w:fill="FFFFFF"/>
        </w:rPr>
        <w:t>meaning ‘</w:t>
      </w:r>
      <w:r w:rsidR="00D33E12" w:rsidRPr="00712440">
        <w:rPr>
          <w:rFonts w:ascii="Times New Roman" w:hAnsi="Times New Roman" w:cs="Times New Roman"/>
          <w:sz w:val="24"/>
          <w:szCs w:val="24"/>
        </w:rPr>
        <w:t>anything from cultivating and inhabiting to worshipping and protecting,</w:t>
      </w:r>
      <w:r w:rsidR="004A0BD2" w:rsidRPr="00712440">
        <w:rPr>
          <w:rFonts w:ascii="Times New Roman" w:hAnsi="Times New Roman" w:cs="Times New Roman"/>
          <w:sz w:val="24"/>
          <w:szCs w:val="24"/>
        </w:rPr>
        <w:t>’ and</w:t>
      </w:r>
      <w:r w:rsidR="00D33E12" w:rsidRPr="00712440">
        <w:rPr>
          <w:rFonts w:ascii="Times New Roman" w:hAnsi="Times New Roman" w:cs="Times New Roman"/>
          <w:sz w:val="24"/>
          <w:szCs w:val="24"/>
        </w:rPr>
        <w:t xml:space="preserve"> is the root</w:t>
      </w:r>
      <w:r w:rsidR="004A0BD2" w:rsidRPr="00712440">
        <w:rPr>
          <w:rFonts w:ascii="Times New Roman" w:hAnsi="Times New Roman" w:cs="Times New Roman"/>
          <w:sz w:val="24"/>
          <w:szCs w:val="24"/>
        </w:rPr>
        <w:t xml:space="preserve"> word</w:t>
      </w:r>
      <w:r w:rsidR="00D33E12" w:rsidRPr="00712440">
        <w:rPr>
          <w:rFonts w:ascii="Times New Roman" w:hAnsi="Times New Roman" w:cs="Times New Roman"/>
          <w:sz w:val="24"/>
          <w:szCs w:val="24"/>
        </w:rPr>
        <w:t xml:space="preserve"> to colonization and </w:t>
      </w:r>
      <m:oMath>
        <m:sSup>
          <m:sSupPr>
            <m:ctrlPr>
              <w:rPr>
                <w:rFonts w:ascii="Cambria Math" w:hAnsi="Cambria Math" w:cs="Times New Roman"/>
                <w:iCs/>
                <w:sz w:val="24"/>
                <w:szCs w:val="24"/>
              </w:rPr>
            </m:ctrlPr>
          </m:sSupPr>
          <m:e>
            <m:r>
              <m:rPr>
                <m:sty m:val="p"/>
              </m:rPr>
              <w:rPr>
                <w:rFonts w:ascii="Cambria Math" w:hAnsi="Cambria Math" w:cs="Times New Roman"/>
                <w:sz w:val="24"/>
                <w:szCs w:val="24"/>
              </w:rPr>
              <m:t>cult</m:t>
            </m:r>
          </m:e>
          <m:sup>
            <m:r>
              <m:rPr>
                <m:sty m:val="p"/>
              </m:rPr>
              <w:rPr>
                <w:rFonts w:ascii="Cambria Math" w:hAnsi="Cambria Math" w:cs="Times New Roman"/>
                <w:sz w:val="24"/>
                <w:szCs w:val="24"/>
              </w:rPr>
              <m:t>1</m:t>
            </m:r>
          </m:sup>
        </m:sSup>
      </m:oMath>
      <w:r w:rsidR="00E5232A">
        <w:rPr>
          <w:rFonts w:ascii="Times New Roman" w:hAnsi="Times New Roman" w:cs="Times New Roman"/>
          <w:sz w:val="24"/>
          <w:szCs w:val="24"/>
        </w:rPr>
        <w:t xml:space="preserve">. </w:t>
      </w:r>
      <w:r w:rsidRPr="00712440">
        <w:rPr>
          <w:rFonts w:ascii="Times New Roman" w:hAnsi="Times New Roman" w:cs="Times New Roman"/>
          <w:sz w:val="24"/>
          <w:szCs w:val="24"/>
        </w:rPr>
        <w:t xml:space="preserve">Raymond Williams, defines culture as: </w:t>
      </w:r>
    </w:p>
    <w:p w14:paraId="52CD7C9E" w14:textId="63624027" w:rsidR="000436C1" w:rsidRPr="00712440" w:rsidRDefault="007C190D" w:rsidP="009E13CB">
      <w:pPr>
        <w:spacing w:line="240" w:lineRule="auto"/>
        <w:ind w:firstLine="720"/>
        <w:rPr>
          <w:rFonts w:ascii="Times New Roman" w:hAnsi="Times New Roman" w:cs="Times New Roman"/>
          <w:sz w:val="24"/>
          <w:szCs w:val="24"/>
        </w:rPr>
      </w:pPr>
      <w:r w:rsidRPr="00712440">
        <w:rPr>
          <w:rFonts w:ascii="Times New Roman" w:hAnsi="Times New Roman" w:cs="Times New Roman"/>
          <w:sz w:val="24"/>
          <w:szCs w:val="24"/>
        </w:rPr>
        <w:t>[A]</w:t>
      </w:r>
      <w:r w:rsidR="000436C1" w:rsidRPr="00712440">
        <w:rPr>
          <w:rFonts w:ascii="Times New Roman" w:hAnsi="Times New Roman" w:cs="Times New Roman"/>
          <w:sz w:val="24"/>
          <w:szCs w:val="24"/>
        </w:rPr>
        <w:t xml:space="preserve"> standard of perfection, a habit of mind, the arts, general intellectual development, a</w:t>
      </w:r>
      <w:r w:rsidR="000436C1" w:rsidRPr="00712440">
        <w:rPr>
          <w:rFonts w:ascii="Times New Roman" w:hAnsi="Times New Roman" w:cs="Times New Roman"/>
          <w:sz w:val="24"/>
          <w:szCs w:val="24"/>
        </w:rPr>
        <w:tab/>
        <w:t>whole way of life, a signifying system, a structure of feeling, the interrelation of elements</w:t>
      </w:r>
      <w:r w:rsidR="000436C1" w:rsidRPr="00712440">
        <w:rPr>
          <w:rFonts w:ascii="Times New Roman" w:hAnsi="Times New Roman" w:cs="Times New Roman"/>
          <w:sz w:val="24"/>
          <w:szCs w:val="24"/>
        </w:rPr>
        <w:tab/>
        <w:t>in a way of life, and everything from economic production and the family to political</w:t>
      </w:r>
      <w:r w:rsidR="000436C1" w:rsidRPr="00712440">
        <w:rPr>
          <w:rFonts w:ascii="Times New Roman" w:hAnsi="Times New Roman" w:cs="Times New Roman"/>
          <w:sz w:val="24"/>
          <w:szCs w:val="24"/>
        </w:rPr>
        <w:tab/>
        <w:t>institutions</w:t>
      </w:r>
      <w:r w:rsidR="001D26DA" w:rsidRPr="00712440">
        <w:rPr>
          <w:rFonts w:ascii="Times New Roman" w:hAnsi="Times New Roman" w:cs="Times New Roman"/>
          <w:sz w:val="24"/>
          <w:szCs w:val="24"/>
        </w:rPr>
        <w:t xml:space="preserve"> […] the organisation of production, the structure of the family, the structure</w:t>
      </w:r>
      <w:r w:rsidR="001D26DA" w:rsidRPr="00712440">
        <w:rPr>
          <w:rFonts w:ascii="Times New Roman" w:hAnsi="Times New Roman" w:cs="Times New Roman"/>
          <w:sz w:val="24"/>
          <w:szCs w:val="24"/>
        </w:rPr>
        <w:tab/>
        <w:t>of institutions which express or govern social relationships, the characteristic forms</w:t>
      </w:r>
      <w:r w:rsidR="001D26DA" w:rsidRPr="00712440">
        <w:rPr>
          <w:rFonts w:ascii="Times New Roman" w:hAnsi="Times New Roman" w:cs="Times New Roman"/>
          <w:sz w:val="24"/>
          <w:szCs w:val="24"/>
        </w:rPr>
        <w:tab/>
        <w:t xml:space="preserve">through which members of the society </w:t>
      </w:r>
      <m:oMath>
        <m:sSup>
          <m:sSupPr>
            <m:ctrlPr>
              <w:rPr>
                <w:rFonts w:ascii="Cambria Math" w:hAnsi="Cambria Math" w:cs="Times New Roman"/>
                <w:iCs/>
                <w:sz w:val="24"/>
                <w:szCs w:val="24"/>
              </w:rPr>
            </m:ctrlPr>
          </m:sSupPr>
          <m:e>
            <m:r>
              <m:rPr>
                <m:sty m:val="p"/>
              </m:rPr>
              <w:rPr>
                <w:rFonts w:ascii="Cambria Math" w:hAnsi="Cambria Math" w:cs="Times New Roman"/>
                <w:sz w:val="24"/>
                <w:szCs w:val="24"/>
              </w:rPr>
              <m:t>communicate</m:t>
            </m:r>
          </m:e>
          <m:sup>
            <m:r>
              <m:rPr>
                <m:sty m:val="p"/>
              </m:rPr>
              <w:rPr>
                <w:rFonts w:ascii="Cambria Math" w:hAnsi="Cambria Math" w:cs="Times New Roman"/>
                <w:sz w:val="24"/>
                <w:szCs w:val="24"/>
              </w:rPr>
              <m:t>2</m:t>
            </m:r>
          </m:sup>
        </m:sSup>
      </m:oMath>
      <w:r w:rsidR="00562BB4">
        <w:rPr>
          <w:rFonts w:ascii="Times New Roman" w:hAnsi="Times New Roman" w:cs="Times New Roman"/>
          <w:sz w:val="24"/>
          <w:szCs w:val="24"/>
        </w:rPr>
        <w:t>.</w:t>
      </w:r>
    </w:p>
    <w:p w14:paraId="01BF6EAE" w14:textId="04B22AEC" w:rsidR="002616FA" w:rsidRPr="00712440" w:rsidRDefault="00F66AB3" w:rsidP="009E13CB">
      <w:pPr>
        <w:spacing w:line="360" w:lineRule="auto"/>
        <w:rPr>
          <w:rFonts w:ascii="Times New Roman" w:hAnsi="Times New Roman" w:cs="Times New Roman"/>
          <w:sz w:val="24"/>
          <w:szCs w:val="24"/>
        </w:rPr>
      </w:pPr>
      <w:r w:rsidRPr="00712440">
        <w:rPr>
          <w:rFonts w:ascii="Times New Roman" w:hAnsi="Times New Roman" w:cs="Times New Roman"/>
          <w:sz w:val="24"/>
          <w:szCs w:val="24"/>
          <w:shd w:val="clear" w:color="auto" w:fill="FFFFFF"/>
        </w:rPr>
        <w:t>Kemetic culture lies</w:t>
      </w:r>
      <w:r w:rsidR="001C364E" w:rsidRPr="00712440">
        <w:rPr>
          <w:rFonts w:ascii="Times New Roman" w:hAnsi="Times New Roman" w:cs="Times New Roman"/>
          <w:sz w:val="24"/>
          <w:szCs w:val="24"/>
          <w:shd w:val="clear" w:color="auto" w:fill="FFFFFF"/>
        </w:rPr>
        <w:t xml:space="preserve"> beyond</w:t>
      </w:r>
      <w:r w:rsidR="00CF7C80" w:rsidRPr="00712440">
        <w:rPr>
          <w:rFonts w:ascii="Times New Roman" w:hAnsi="Times New Roman" w:cs="Times New Roman"/>
          <w:sz w:val="24"/>
          <w:szCs w:val="24"/>
          <w:shd w:val="clear" w:color="auto" w:fill="FFFFFF"/>
        </w:rPr>
        <w:t xml:space="preserve"> the ruined</w:t>
      </w:r>
      <w:r w:rsidR="001C364E" w:rsidRPr="00712440">
        <w:rPr>
          <w:rFonts w:ascii="Times New Roman" w:hAnsi="Times New Roman" w:cs="Times New Roman"/>
          <w:sz w:val="24"/>
          <w:szCs w:val="24"/>
          <w:shd w:val="clear" w:color="auto" w:fill="FFFFFF"/>
        </w:rPr>
        <w:t xml:space="preserve"> temples, pyramids, artifacts, and symbols. </w:t>
      </w:r>
      <w:r w:rsidR="00D2759D" w:rsidRPr="00712440">
        <w:rPr>
          <w:rFonts w:ascii="Times New Roman" w:hAnsi="Times New Roman" w:cs="Times New Roman"/>
          <w:sz w:val="24"/>
          <w:szCs w:val="24"/>
        </w:rPr>
        <w:t xml:space="preserve">Terry Eagleton defines the theory of culture ‘as the study of relationships between elements in a whole way of </w:t>
      </w:r>
      <m:oMath>
        <m:sSup>
          <m:sSupPr>
            <m:ctrlPr>
              <w:rPr>
                <w:rFonts w:ascii="Cambria Math" w:hAnsi="Cambria Math" w:cs="Times New Roman"/>
                <w:iCs/>
                <w:sz w:val="24"/>
                <w:szCs w:val="24"/>
              </w:rPr>
            </m:ctrlPr>
          </m:sSupPr>
          <m:e>
            <m:r>
              <m:rPr>
                <m:sty m:val="p"/>
              </m:rPr>
              <w:rPr>
                <w:rFonts w:ascii="Cambria Math" w:hAnsi="Cambria Math" w:cs="Times New Roman"/>
                <w:sz w:val="24"/>
                <w:szCs w:val="24"/>
              </w:rPr>
              <m:t>life,'</m:t>
            </m:r>
          </m:e>
          <m:sup>
            <m:r>
              <m:rPr>
                <m:sty m:val="p"/>
              </m:rPr>
              <w:rPr>
                <w:rFonts w:ascii="Cambria Math" w:hAnsi="Cambria Math" w:cs="Times New Roman"/>
                <w:sz w:val="24"/>
                <w:szCs w:val="24"/>
              </w:rPr>
              <m:t>3</m:t>
            </m:r>
          </m:sup>
        </m:sSup>
      </m:oMath>
      <w:r w:rsidR="009E2D3D">
        <w:rPr>
          <w:rFonts w:ascii="Times New Roman" w:hAnsi="Times New Roman" w:cs="Times New Roman"/>
          <w:sz w:val="24"/>
          <w:szCs w:val="24"/>
        </w:rPr>
        <w:t xml:space="preserve"> </w:t>
      </w:r>
      <w:r w:rsidR="009E13CB" w:rsidRPr="00712440">
        <w:rPr>
          <w:rFonts w:ascii="Times New Roman" w:hAnsi="Times New Roman" w:cs="Times New Roman"/>
          <w:sz w:val="24"/>
          <w:szCs w:val="24"/>
        </w:rPr>
        <w:t>but the remains of Kemetic culture struggles to define the whole</w:t>
      </w:r>
      <w:r w:rsidR="00D2759D" w:rsidRPr="00712440">
        <w:rPr>
          <w:rFonts w:ascii="Times New Roman" w:hAnsi="Times New Roman" w:cs="Times New Roman"/>
          <w:sz w:val="24"/>
          <w:szCs w:val="24"/>
        </w:rPr>
        <w:t xml:space="preserve">. </w:t>
      </w:r>
      <w:r w:rsidR="001C364E" w:rsidRPr="00712440">
        <w:rPr>
          <w:rFonts w:ascii="Times New Roman" w:hAnsi="Times New Roman" w:cs="Times New Roman"/>
          <w:sz w:val="24"/>
          <w:szCs w:val="24"/>
          <w:shd w:val="clear" w:color="auto" w:fill="FFFFFF"/>
        </w:rPr>
        <w:t xml:space="preserve">Culture </w:t>
      </w:r>
      <w:r w:rsidR="001D26DA" w:rsidRPr="00712440">
        <w:rPr>
          <w:rFonts w:ascii="Times New Roman" w:hAnsi="Times New Roman" w:cs="Times New Roman"/>
          <w:sz w:val="24"/>
          <w:szCs w:val="24"/>
          <w:shd w:val="clear" w:color="auto" w:fill="FFFFFF"/>
        </w:rPr>
        <w:t xml:space="preserve">is social—it </w:t>
      </w:r>
      <w:r w:rsidR="001C364E" w:rsidRPr="00712440">
        <w:rPr>
          <w:rFonts w:ascii="Times New Roman" w:hAnsi="Times New Roman" w:cs="Times New Roman"/>
          <w:sz w:val="24"/>
          <w:szCs w:val="24"/>
          <w:shd w:val="clear" w:color="auto" w:fill="FFFFFF"/>
        </w:rPr>
        <w:t>is in the everyday</w:t>
      </w:r>
      <w:r w:rsidR="00991346" w:rsidRPr="00712440">
        <w:rPr>
          <w:rFonts w:ascii="Times New Roman" w:hAnsi="Times New Roman" w:cs="Times New Roman"/>
          <w:sz w:val="24"/>
          <w:szCs w:val="24"/>
          <w:shd w:val="clear" w:color="auto" w:fill="FFFFFF"/>
        </w:rPr>
        <w:t xml:space="preserve"> </w:t>
      </w:r>
      <w:r w:rsidR="001C364E" w:rsidRPr="00712440">
        <w:rPr>
          <w:rFonts w:ascii="Times New Roman" w:hAnsi="Times New Roman" w:cs="Times New Roman"/>
          <w:sz w:val="24"/>
          <w:szCs w:val="24"/>
          <w:shd w:val="clear" w:color="auto" w:fill="FFFFFF"/>
        </w:rPr>
        <w:t>and can vary</w:t>
      </w:r>
      <w:r w:rsidR="007C190D" w:rsidRPr="00712440">
        <w:rPr>
          <w:rFonts w:ascii="Times New Roman" w:hAnsi="Times New Roman" w:cs="Times New Roman"/>
          <w:sz w:val="24"/>
          <w:szCs w:val="24"/>
          <w:shd w:val="clear" w:color="auto" w:fill="FFFFFF"/>
        </w:rPr>
        <w:t xml:space="preserve"> </w:t>
      </w:r>
      <w:r w:rsidRPr="00712440">
        <w:rPr>
          <w:rFonts w:ascii="Times New Roman" w:hAnsi="Times New Roman" w:cs="Times New Roman"/>
          <w:sz w:val="24"/>
          <w:szCs w:val="24"/>
          <w:shd w:val="clear" w:color="auto" w:fill="FFFFFF"/>
        </w:rPr>
        <w:t>regionally and individually based on beliefs, relationships, experiences, and resources.</w:t>
      </w:r>
      <w:r w:rsidR="001C364E" w:rsidRPr="00712440">
        <w:rPr>
          <w:rFonts w:ascii="Times New Roman" w:hAnsi="Times New Roman" w:cs="Times New Roman"/>
          <w:sz w:val="24"/>
          <w:szCs w:val="24"/>
          <w:shd w:val="clear" w:color="auto" w:fill="FFFFFF"/>
        </w:rPr>
        <w:t xml:space="preserve"> </w:t>
      </w:r>
      <w:r w:rsidR="004A0BD2" w:rsidRPr="00712440">
        <w:rPr>
          <w:rFonts w:ascii="Times New Roman" w:hAnsi="Times New Roman" w:cs="Times New Roman"/>
          <w:sz w:val="24"/>
          <w:szCs w:val="24"/>
          <w:shd w:val="clear" w:color="auto" w:fill="FFFFFF"/>
        </w:rPr>
        <w:t>Culture</w:t>
      </w:r>
      <w:r w:rsidR="00D2759D" w:rsidRPr="00712440">
        <w:rPr>
          <w:rFonts w:ascii="Times New Roman" w:hAnsi="Times New Roman" w:cs="Times New Roman"/>
          <w:sz w:val="24"/>
          <w:szCs w:val="24"/>
          <w:shd w:val="clear" w:color="auto" w:fill="FFFFFF"/>
        </w:rPr>
        <w:t xml:space="preserve"> can then be seen as a </w:t>
      </w:r>
      <w:r w:rsidR="004A0BD2" w:rsidRPr="00712440">
        <w:rPr>
          <w:rFonts w:ascii="Times New Roman" w:hAnsi="Times New Roman" w:cs="Times New Roman"/>
          <w:sz w:val="24"/>
          <w:szCs w:val="24"/>
          <w:shd w:val="clear" w:color="auto" w:fill="FFFFFF"/>
        </w:rPr>
        <w:t>deconstruction of humanity and nature</w:t>
      </w:r>
      <w:r w:rsidR="00D2759D" w:rsidRPr="00712440">
        <w:rPr>
          <w:rFonts w:ascii="Times New Roman" w:hAnsi="Times New Roman" w:cs="Times New Roman"/>
          <w:sz w:val="24"/>
          <w:szCs w:val="24"/>
          <w:shd w:val="clear" w:color="auto" w:fill="FFFFFF"/>
        </w:rPr>
        <w:t xml:space="preserve"> in an attempt to understand the whole. Culture is</w:t>
      </w:r>
      <w:r w:rsidR="004A0BD2" w:rsidRPr="00712440">
        <w:rPr>
          <w:rFonts w:ascii="Times New Roman" w:hAnsi="Times New Roman" w:cs="Times New Roman"/>
          <w:sz w:val="24"/>
          <w:szCs w:val="24"/>
          <w:shd w:val="clear" w:color="auto" w:fill="FFFFFF"/>
        </w:rPr>
        <w:t xml:space="preserve"> </w:t>
      </w:r>
      <w:r w:rsidR="00B61C6F" w:rsidRPr="00712440">
        <w:rPr>
          <w:rFonts w:ascii="Times New Roman" w:hAnsi="Times New Roman" w:cs="Times New Roman"/>
          <w:sz w:val="24"/>
          <w:szCs w:val="24"/>
        </w:rPr>
        <w:t xml:space="preserve">related to history, geography, time, space and </w:t>
      </w:r>
      <w:r w:rsidR="00B61C6F" w:rsidRPr="00712440">
        <w:rPr>
          <w:rFonts w:ascii="Times New Roman" w:hAnsi="Times New Roman" w:cs="Times New Roman"/>
          <w:sz w:val="24"/>
          <w:szCs w:val="24"/>
        </w:rPr>
        <w:lastRenderedPageBreak/>
        <w:t>plac</w:t>
      </w:r>
      <w:r w:rsidRPr="00712440">
        <w:rPr>
          <w:rFonts w:ascii="Times New Roman" w:hAnsi="Times New Roman" w:cs="Times New Roman"/>
          <w:sz w:val="24"/>
          <w:szCs w:val="24"/>
        </w:rPr>
        <w:t xml:space="preserve">e, </w:t>
      </w:r>
      <w:r w:rsidR="00B61C6F" w:rsidRPr="00712440">
        <w:rPr>
          <w:rFonts w:ascii="Times New Roman" w:hAnsi="Times New Roman" w:cs="Times New Roman"/>
          <w:sz w:val="24"/>
          <w:szCs w:val="24"/>
        </w:rPr>
        <w:t>spirituality and the everyd</w:t>
      </w:r>
      <w:r w:rsidRPr="00712440">
        <w:rPr>
          <w:rFonts w:ascii="Times New Roman" w:hAnsi="Times New Roman" w:cs="Times New Roman"/>
          <w:sz w:val="24"/>
          <w:szCs w:val="24"/>
        </w:rPr>
        <w:t>ay.</w:t>
      </w:r>
      <w:r w:rsidR="00D2759D" w:rsidRPr="00712440">
        <w:rPr>
          <w:rFonts w:ascii="Times New Roman" w:hAnsi="Times New Roman" w:cs="Times New Roman"/>
          <w:sz w:val="24"/>
          <w:szCs w:val="24"/>
        </w:rPr>
        <w:t xml:space="preserve"> Cultural truths can be considered sacred and revered, may impose religious authority, and are often affiliated with occupation, invasion, war, and chaos. Culture marks historical transitions, change, and growth, ‘</w:t>
      </w:r>
      <w:r w:rsidR="00B61C6F" w:rsidRPr="00712440">
        <w:rPr>
          <w:rFonts w:ascii="Times New Roman" w:hAnsi="Times New Roman" w:cs="Times New Roman"/>
          <w:sz w:val="24"/>
          <w:szCs w:val="24"/>
        </w:rPr>
        <w:t>suggest</w:t>
      </w:r>
      <w:r w:rsidR="00D2759D" w:rsidRPr="00712440">
        <w:rPr>
          <w:rFonts w:ascii="Times New Roman" w:hAnsi="Times New Roman" w:cs="Times New Roman"/>
          <w:sz w:val="24"/>
          <w:szCs w:val="24"/>
        </w:rPr>
        <w:t>[ing]</w:t>
      </w:r>
      <w:r w:rsidR="00B61C6F" w:rsidRPr="00712440">
        <w:rPr>
          <w:rFonts w:ascii="Times New Roman" w:hAnsi="Times New Roman" w:cs="Times New Roman"/>
          <w:sz w:val="24"/>
          <w:szCs w:val="24"/>
        </w:rPr>
        <w:t xml:space="preserve"> a dialectic between the artificial and the natural,</w:t>
      </w:r>
      <w:r w:rsidR="001D26DA" w:rsidRPr="00712440">
        <w:rPr>
          <w:rFonts w:ascii="Times New Roman" w:hAnsi="Times New Roman" w:cs="Times New Roman"/>
          <w:sz w:val="24"/>
          <w:szCs w:val="24"/>
        </w:rPr>
        <w:t xml:space="preserve"> [asking]</w:t>
      </w:r>
      <w:r w:rsidR="00B61C6F" w:rsidRPr="00712440">
        <w:rPr>
          <w:rFonts w:ascii="Times New Roman" w:hAnsi="Times New Roman" w:cs="Times New Roman"/>
          <w:sz w:val="24"/>
          <w:szCs w:val="24"/>
        </w:rPr>
        <w:t xml:space="preserve"> what we do to the world and what the world does to</w:t>
      </w:r>
      <w:r w:rsidR="009E2D3D">
        <w:rPr>
          <w:rFonts w:ascii="Times New Roman" w:hAnsi="Times New Roman" w:cs="Times New Roman"/>
          <w:sz w:val="24"/>
          <w:szCs w:val="24"/>
        </w:rPr>
        <w:t xml:space="preserve"> </w:t>
      </w:r>
      <m:oMath>
        <m:sSup>
          <m:sSupPr>
            <m:ctrlPr>
              <w:rPr>
                <w:rFonts w:ascii="Cambria Math" w:hAnsi="Cambria Math" w:cs="Times New Roman"/>
                <w:iCs/>
                <w:sz w:val="24"/>
                <w:szCs w:val="24"/>
              </w:rPr>
            </m:ctrlPr>
          </m:sSupPr>
          <m:e>
            <m:r>
              <m:rPr>
                <m:sty m:val="p"/>
              </m:rPr>
              <w:rPr>
                <w:rFonts w:ascii="Cambria Math" w:hAnsi="Cambria Math" w:cs="Times New Roman"/>
                <w:sz w:val="24"/>
                <w:szCs w:val="24"/>
              </w:rPr>
              <m:t>us</m:t>
            </m:r>
          </m:e>
          <m:sup>
            <m:r>
              <m:rPr>
                <m:sty m:val="p"/>
              </m:rPr>
              <w:rPr>
                <w:rFonts w:ascii="Cambria Math" w:hAnsi="Cambria Math" w:cs="Times New Roman"/>
                <w:sz w:val="24"/>
                <w:szCs w:val="24"/>
              </w:rPr>
              <m:t>4</m:t>
            </m:r>
          </m:sup>
        </m:sSup>
      </m:oMath>
      <w:r w:rsidR="00B61C6F" w:rsidRPr="00712440">
        <w:rPr>
          <w:rFonts w:ascii="Times New Roman" w:hAnsi="Times New Roman" w:cs="Times New Roman"/>
          <w:sz w:val="24"/>
          <w:szCs w:val="24"/>
        </w:rPr>
        <w:t>.</w:t>
      </w:r>
      <w:r w:rsidR="009E2D3D">
        <w:rPr>
          <w:rFonts w:ascii="Times New Roman" w:hAnsi="Times New Roman" w:cs="Times New Roman"/>
          <w:sz w:val="24"/>
          <w:szCs w:val="24"/>
        </w:rPr>
        <w:t xml:space="preserve"> </w:t>
      </w:r>
      <w:r w:rsidR="001D26DA" w:rsidRPr="00712440">
        <w:rPr>
          <w:rFonts w:ascii="Times New Roman" w:hAnsi="Times New Roman" w:cs="Times New Roman"/>
          <w:sz w:val="24"/>
          <w:szCs w:val="24"/>
        </w:rPr>
        <w:t>‘</w:t>
      </w:r>
      <w:r w:rsidR="00B61C6F" w:rsidRPr="00712440">
        <w:rPr>
          <w:rFonts w:ascii="Times New Roman" w:hAnsi="Times New Roman" w:cs="Times New Roman"/>
          <w:sz w:val="24"/>
          <w:szCs w:val="24"/>
        </w:rPr>
        <w:t xml:space="preserve">Culture can be loosely summarized as the complex of values, customs, </w:t>
      </w:r>
      <w:r w:rsidR="00A71B1E" w:rsidRPr="00712440">
        <w:rPr>
          <w:rFonts w:ascii="Times New Roman" w:hAnsi="Times New Roman" w:cs="Times New Roman"/>
          <w:sz w:val="24"/>
          <w:szCs w:val="24"/>
        </w:rPr>
        <w:t>beliefs,</w:t>
      </w:r>
      <w:r w:rsidR="00B61C6F" w:rsidRPr="00712440">
        <w:rPr>
          <w:rFonts w:ascii="Times New Roman" w:hAnsi="Times New Roman" w:cs="Times New Roman"/>
          <w:sz w:val="24"/>
          <w:szCs w:val="24"/>
        </w:rPr>
        <w:t xml:space="preserve"> and practices which constitute the way of life of a specific</w:t>
      </w:r>
      <w:r w:rsidR="00974051" w:rsidRPr="00712440">
        <w:rPr>
          <w:rFonts w:ascii="Times New Roman" w:hAnsi="Times New Roman" w:cs="Times New Roman"/>
          <w:sz w:val="24"/>
          <w:szCs w:val="24"/>
        </w:rPr>
        <w:t xml:space="preserve"> </w:t>
      </w:r>
      <m:oMath>
        <m:sSup>
          <m:sSupPr>
            <m:ctrlPr>
              <w:rPr>
                <w:rFonts w:ascii="Cambria Math" w:hAnsi="Cambria Math" w:cs="Times New Roman"/>
                <w:iCs/>
                <w:sz w:val="24"/>
                <w:szCs w:val="24"/>
              </w:rPr>
            </m:ctrlPr>
          </m:sSupPr>
          <m:e>
            <m:r>
              <m:rPr>
                <m:sty m:val="p"/>
              </m:rPr>
              <w:rPr>
                <w:rFonts w:ascii="Cambria Math" w:hAnsi="Cambria Math" w:cs="Times New Roman"/>
                <w:sz w:val="24"/>
                <w:szCs w:val="24"/>
              </w:rPr>
              <m:t>group.'</m:t>
            </m:r>
          </m:e>
          <m:sup>
            <m:r>
              <m:rPr>
                <m:sty m:val="p"/>
              </m:rPr>
              <w:rPr>
                <w:rFonts w:ascii="Cambria Math" w:hAnsi="Cambria Math" w:cs="Times New Roman"/>
                <w:sz w:val="24"/>
                <w:szCs w:val="24"/>
              </w:rPr>
              <m:t>5</m:t>
            </m:r>
          </m:sup>
        </m:sSup>
      </m:oMath>
    </w:p>
    <w:p w14:paraId="38342F48" w14:textId="77777777" w:rsidR="00B61C6F" w:rsidRPr="00712440" w:rsidRDefault="00B61C6F" w:rsidP="007002F7">
      <w:pPr>
        <w:spacing w:after="0" w:line="360" w:lineRule="auto"/>
        <w:jc w:val="both"/>
        <w:rPr>
          <w:rFonts w:ascii="Times New Roman" w:hAnsi="Times New Roman" w:cs="Times New Roman"/>
          <w:sz w:val="24"/>
          <w:szCs w:val="24"/>
          <w:u w:val="single"/>
          <w:shd w:val="clear" w:color="auto" w:fill="FFFFFF"/>
        </w:rPr>
      </w:pPr>
      <w:r w:rsidRPr="00712440">
        <w:rPr>
          <w:rFonts w:ascii="Times New Roman" w:hAnsi="Times New Roman" w:cs="Times New Roman"/>
          <w:sz w:val="24"/>
          <w:szCs w:val="24"/>
          <w:u w:val="single"/>
          <w:shd w:val="clear" w:color="auto" w:fill="FFFFFF"/>
        </w:rPr>
        <w:t>Myth</w:t>
      </w:r>
    </w:p>
    <w:p w14:paraId="67061245" w14:textId="7043DA4F" w:rsidR="00EC3F20" w:rsidRPr="00712440" w:rsidRDefault="00EC3F20" w:rsidP="00A23926">
      <w:pPr>
        <w:spacing w:after="0" w:line="360" w:lineRule="auto"/>
        <w:ind w:firstLine="720"/>
        <w:rPr>
          <w:rFonts w:ascii="Times New Roman" w:hAnsi="Times New Roman" w:cs="Times New Roman"/>
          <w:sz w:val="24"/>
          <w:szCs w:val="24"/>
          <w:shd w:val="clear" w:color="auto" w:fill="FFFFFF"/>
        </w:rPr>
      </w:pPr>
      <w:r w:rsidRPr="00712440">
        <w:rPr>
          <w:rFonts w:ascii="Times New Roman" w:hAnsi="Times New Roman" w:cs="Times New Roman"/>
          <w:sz w:val="24"/>
          <w:szCs w:val="24"/>
        </w:rPr>
        <w:t xml:space="preserve">Like culture, myth evolves with time, influenced by nature elements, migration, geography, religion, war, politics, and technology. </w:t>
      </w:r>
      <w:r w:rsidR="00B61C6F" w:rsidRPr="00712440">
        <w:rPr>
          <w:rFonts w:ascii="Times New Roman" w:hAnsi="Times New Roman" w:cs="Times New Roman"/>
          <w:sz w:val="24"/>
          <w:szCs w:val="24"/>
          <w:shd w:val="clear" w:color="auto" w:fill="FFFFFF"/>
        </w:rPr>
        <w:t xml:space="preserve">Kemetic myths </w:t>
      </w:r>
      <w:r w:rsidR="00740D9C" w:rsidRPr="00712440">
        <w:rPr>
          <w:rFonts w:ascii="Times New Roman" w:hAnsi="Times New Roman" w:cs="Times New Roman"/>
          <w:sz w:val="24"/>
          <w:szCs w:val="24"/>
          <w:shd w:val="clear" w:color="auto" w:fill="FFFFFF"/>
        </w:rPr>
        <w:t xml:space="preserve">are pieced together from various </w:t>
      </w:r>
      <w:r w:rsidR="00C679D3" w:rsidRPr="00712440">
        <w:rPr>
          <w:rFonts w:ascii="Times New Roman" w:hAnsi="Times New Roman" w:cs="Times New Roman"/>
          <w:sz w:val="24"/>
          <w:szCs w:val="24"/>
          <w:shd w:val="clear" w:color="auto" w:fill="FFFFFF"/>
        </w:rPr>
        <w:t>artefacts and representing variance and evolution</w:t>
      </w:r>
      <w:r w:rsidR="00B61C6F" w:rsidRPr="00712440">
        <w:rPr>
          <w:rFonts w:ascii="Times New Roman" w:hAnsi="Times New Roman" w:cs="Times New Roman"/>
          <w:sz w:val="24"/>
          <w:szCs w:val="24"/>
          <w:shd w:val="clear" w:color="auto" w:fill="FFFFFF"/>
        </w:rPr>
        <w:t xml:space="preserve">, influenced by the people and their values, beliefs, and relationships. </w:t>
      </w:r>
      <w:r w:rsidR="00AC2CDA" w:rsidRPr="00712440">
        <w:rPr>
          <w:rFonts w:ascii="Times New Roman" w:hAnsi="Times New Roman" w:cs="Times New Roman"/>
          <w:sz w:val="24"/>
          <w:szCs w:val="24"/>
          <w:shd w:val="clear" w:color="auto" w:fill="FFFFFF"/>
        </w:rPr>
        <w:t>Egyptian myth represents the ever-changing culture and sub-cultures, how the stars, nature, geography, technology, war, religion, politics, and the sacred impact the everyday beliefs, practices, and relationships of the individual and collective.</w:t>
      </w:r>
      <w:r w:rsidR="0018545C" w:rsidRPr="00712440">
        <w:rPr>
          <w:rFonts w:ascii="Times New Roman" w:hAnsi="Times New Roman" w:cs="Times New Roman"/>
          <w:sz w:val="24"/>
          <w:szCs w:val="24"/>
          <w:shd w:val="clear" w:color="auto" w:fill="FFFFFF"/>
        </w:rPr>
        <w:t xml:space="preserve"> </w:t>
      </w:r>
      <m:oMath>
        <m:sSup>
          <m:sSupPr>
            <m:ctrlPr>
              <w:rPr>
                <w:rFonts w:ascii="Cambria Math" w:hAnsi="Cambria Math" w:cs="Times New Roman"/>
                <w:iCs/>
                <w:sz w:val="24"/>
                <w:szCs w:val="24"/>
              </w:rPr>
            </m:ctrlPr>
          </m:sSupPr>
          <m:e>
            <m:r>
              <m:rPr>
                <m:sty m:val="p"/>
              </m:rPr>
              <w:rPr>
                <w:rFonts w:ascii="Cambria Math" w:hAnsi="Cambria Math" w:cs="Times New Roman"/>
                <w:sz w:val="24"/>
                <w:szCs w:val="24"/>
              </w:rPr>
              <m:t>Doty</m:t>
            </m:r>
          </m:e>
          <m:sup>
            <m:r>
              <m:rPr>
                <m:sty m:val="p"/>
              </m:rPr>
              <w:rPr>
                <w:rFonts w:ascii="Cambria Math" w:hAnsi="Cambria Math" w:cs="Times New Roman"/>
                <w:sz w:val="24"/>
                <w:szCs w:val="24"/>
              </w:rPr>
              <m:t>6</m:t>
            </m:r>
          </m:sup>
        </m:sSup>
      </m:oMath>
      <w:r w:rsidR="00104F2D" w:rsidRPr="00712440">
        <w:rPr>
          <w:rFonts w:ascii="Times New Roman" w:hAnsi="Times New Roman" w:cs="Times New Roman"/>
          <w:sz w:val="24"/>
          <w:szCs w:val="24"/>
        </w:rPr>
        <w:t xml:space="preserve"> </w:t>
      </w:r>
      <w:r w:rsidR="00AC2CDA" w:rsidRPr="00712440">
        <w:rPr>
          <w:rFonts w:ascii="Times New Roman" w:hAnsi="Times New Roman" w:cs="Times New Roman"/>
          <w:sz w:val="24"/>
          <w:szCs w:val="24"/>
        </w:rPr>
        <w:t>defines myth as:</w:t>
      </w:r>
      <w:r w:rsidR="00104F2D" w:rsidRPr="00712440">
        <w:rPr>
          <w:rFonts w:ascii="Times New Roman" w:hAnsi="Times New Roman" w:cs="Times New Roman"/>
          <w:sz w:val="24"/>
          <w:szCs w:val="24"/>
        </w:rPr>
        <w:t xml:space="preserve"> </w:t>
      </w:r>
    </w:p>
    <w:p w14:paraId="1A89C864" w14:textId="656BF197" w:rsidR="00104F2D" w:rsidRPr="00712440" w:rsidRDefault="00B0229B" w:rsidP="00B0229B">
      <w:pPr>
        <w:ind w:left="720"/>
        <w:rPr>
          <w:rFonts w:ascii="Times New Roman" w:hAnsi="Times New Roman" w:cs="Times New Roman"/>
          <w:sz w:val="24"/>
          <w:szCs w:val="24"/>
        </w:rPr>
      </w:pPr>
      <w:r w:rsidRPr="00712440">
        <w:rPr>
          <w:rFonts w:ascii="Times New Roman" w:hAnsi="Times New Roman" w:cs="Times New Roman"/>
          <w:sz w:val="24"/>
          <w:szCs w:val="24"/>
        </w:rPr>
        <w:t>[A]</w:t>
      </w:r>
      <w:r w:rsidR="00104F2D" w:rsidRPr="00712440">
        <w:rPr>
          <w:rFonts w:ascii="Times New Roman" w:hAnsi="Times New Roman" w:cs="Times New Roman"/>
          <w:sz w:val="24"/>
          <w:szCs w:val="24"/>
        </w:rPr>
        <w:t xml:space="preserve"> usually complex network of myths that are culturally important, imaginal stories, conveying</w:t>
      </w:r>
      <w:r w:rsidRPr="00712440">
        <w:rPr>
          <w:rFonts w:ascii="Times New Roman" w:hAnsi="Times New Roman" w:cs="Times New Roman"/>
          <w:sz w:val="24"/>
          <w:szCs w:val="24"/>
        </w:rPr>
        <w:t xml:space="preserve"> </w:t>
      </w:r>
      <w:r w:rsidR="00104F2D" w:rsidRPr="00712440">
        <w:rPr>
          <w:rFonts w:ascii="Times New Roman" w:hAnsi="Times New Roman" w:cs="Times New Roman"/>
          <w:sz w:val="24"/>
          <w:szCs w:val="24"/>
        </w:rPr>
        <w:t>by means of metaphoric and symbolic diction, graphic imagery, and emotional conviction and</w:t>
      </w:r>
      <w:r w:rsidRPr="00712440">
        <w:rPr>
          <w:rFonts w:ascii="Times New Roman" w:hAnsi="Times New Roman" w:cs="Times New Roman"/>
          <w:sz w:val="24"/>
          <w:szCs w:val="24"/>
        </w:rPr>
        <w:tab/>
      </w:r>
      <w:r w:rsidR="00104F2D" w:rsidRPr="00712440">
        <w:rPr>
          <w:rFonts w:ascii="Times New Roman" w:hAnsi="Times New Roman" w:cs="Times New Roman"/>
          <w:sz w:val="24"/>
          <w:szCs w:val="24"/>
        </w:rPr>
        <w:t>participation, the primal, foundational accounts of aspects of the real, experienced world and</w:t>
      </w:r>
      <w:r w:rsidRPr="00712440">
        <w:rPr>
          <w:rFonts w:ascii="Times New Roman" w:hAnsi="Times New Roman" w:cs="Times New Roman"/>
          <w:sz w:val="24"/>
          <w:szCs w:val="24"/>
        </w:rPr>
        <w:t xml:space="preserve"> </w:t>
      </w:r>
      <w:r w:rsidR="00104F2D" w:rsidRPr="00712440">
        <w:rPr>
          <w:rFonts w:ascii="Times New Roman" w:hAnsi="Times New Roman" w:cs="Times New Roman"/>
          <w:sz w:val="24"/>
          <w:szCs w:val="24"/>
        </w:rPr>
        <w:t>humankind’s roles and relative statuses within it. Mythologies may convey the political and</w:t>
      </w:r>
      <w:r w:rsidRPr="00712440">
        <w:rPr>
          <w:rFonts w:ascii="Times New Roman" w:hAnsi="Times New Roman" w:cs="Times New Roman"/>
          <w:sz w:val="24"/>
          <w:szCs w:val="24"/>
        </w:rPr>
        <w:t xml:space="preserve"> </w:t>
      </w:r>
      <w:r w:rsidR="00104F2D" w:rsidRPr="00712440">
        <w:rPr>
          <w:rFonts w:ascii="Times New Roman" w:hAnsi="Times New Roman" w:cs="Times New Roman"/>
          <w:sz w:val="24"/>
          <w:szCs w:val="24"/>
        </w:rPr>
        <w:t>moral values of a culture and provide systems of interpreting individual experience within a</w:t>
      </w:r>
      <w:r w:rsidRPr="00712440">
        <w:rPr>
          <w:rFonts w:ascii="Times New Roman" w:hAnsi="Times New Roman" w:cs="Times New Roman"/>
          <w:sz w:val="24"/>
          <w:szCs w:val="24"/>
        </w:rPr>
        <w:t xml:space="preserve"> </w:t>
      </w:r>
      <w:r w:rsidR="00104F2D" w:rsidRPr="00712440">
        <w:rPr>
          <w:rFonts w:ascii="Times New Roman" w:hAnsi="Times New Roman" w:cs="Times New Roman"/>
          <w:sz w:val="24"/>
          <w:szCs w:val="24"/>
        </w:rPr>
        <w:t>universal perspective which may include the intervention of suprahuman entities as well as</w:t>
      </w:r>
      <w:r w:rsidRPr="00712440">
        <w:rPr>
          <w:rFonts w:ascii="Times New Roman" w:hAnsi="Times New Roman" w:cs="Times New Roman"/>
          <w:sz w:val="24"/>
          <w:szCs w:val="24"/>
        </w:rPr>
        <w:t xml:space="preserve"> </w:t>
      </w:r>
      <w:r w:rsidR="00104F2D" w:rsidRPr="00712440">
        <w:rPr>
          <w:rFonts w:ascii="Times New Roman" w:hAnsi="Times New Roman" w:cs="Times New Roman"/>
          <w:sz w:val="24"/>
          <w:szCs w:val="24"/>
        </w:rPr>
        <w:t xml:space="preserve">aspects of the natural and cultural orders. </w:t>
      </w:r>
    </w:p>
    <w:p w14:paraId="146D54C4" w14:textId="0C45F6D0" w:rsidR="00B0229B" w:rsidRPr="00712440" w:rsidRDefault="00E73713" w:rsidP="0087446A">
      <w:pPr>
        <w:rPr>
          <w:rFonts w:ascii="Times New Roman" w:hAnsi="Times New Roman" w:cs="Times New Roman"/>
          <w:sz w:val="24"/>
          <w:szCs w:val="24"/>
        </w:rPr>
      </w:pPr>
      <m:oMath>
        <m:sSup>
          <m:sSupPr>
            <m:ctrlPr>
              <w:rPr>
                <w:rFonts w:ascii="Cambria Math" w:hAnsi="Cambria Math" w:cs="Times New Roman"/>
                <w:iCs/>
                <w:sz w:val="24"/>
                <w:szCs w:val="24"/>
              </w:rPr>
            </m:ctrlPr>
          </m:sSupPr>
          <m:e>
            <m:r>
              <m:rPr>
                <m:sty m:val="p"/>
              </m:rPr>
              <w:rPr>
                <w:rFonts w:ascii="Cambria Math" w:hAnsi="Cambria Math" w:cs="Times New Roman"/>
                <w:sz w:val="24"/>
                <w:szCs w:val="24"/>
              </w:rPr>
              <m:t>Pinch</m:t>
            </m:r>
          </m:e>
          <m:sup>
            <m:r>
              <m:rPr>
                <m:sty m:val="p"/>
              </m:rPr>
              <w:rPr>
                <w:rFonts w:ascii="Cambria Math" w:hAnsi="Cambria Math" w:cs="Times New Roman"/>
                <w:sz w:val="24"/>
                <w:szCs w:val="24"/>
              </w:rPr>
              <m:t>7</m:t>
            </m:r>
          </m:sup>
        </m:sSup>
      </m:oMath>
      <w:r w:rsidR="00B0229B" w:rsidRPr="00712440">
        <w:rPr>
          <w:rFonts w:ascii="Times New Roman" w:hAnsi="Times New Roman" w:cs="Times New Roman"/>
          <w:sz w:val="24"/>
          <w:szCs w:val="24"/>
        </w:rPr>
        <w:t xml:space="preserve"> goes on to define myth as:</w:t>
      </w:r>
    </w:p>
    <w:p w14:paraId="20BE9C58" w14:textId="68E3334A" w:rsidR="007A06EA" w:rsidRPr="00712440" w:rsidRDefault="00B0229B" w:rsidP="00B0229B">
      <w:pPr>
        <w:ind w:left="720"/>
        <w:rPr>
          <w:rFonts w:ascii="Times New Roman" w:hAnsi="Times New Roman" w:cs="Times New Roman"/>
          <w:sz w:val="24"/>
          <w:szCs w:val="24"/>
        </w:rPr>
      </w:pPr>
      <w:r w:rsidRPr="00712440">
        <w:rPr>
          <w:rFonts w:ascii="Times New Roman" w:hAnsi="Times New Roman" w:cs="Times New Roman"/>
          <w:sz w:val="24"/>
          <w:szCs w:val="24"/>
        </w:rPr>
        <w:t>[A]</w:t>
      </w:r>
      <w:r w:rsidR="0023738C" w:rsidRPr="00712440">
        <w:rPr>
          <w:rFonts w:ascii="Times New Roman" w:hAnsi="Times New Roman" w:cs="Times New Roman"/>
          <w:sz w:val="24"/>
          <w:szCs w:val="24"/>
        </w:rPr>
        <w:t xml:space="preserve"> “disease of language,” as garbled memories of historical events, as a mode of prelogical</w:t>
      </w:r>
      <w:r w:rsidRPr="00712440">
        <w:rPr>
          <w:rFonts w:ascii="Times New Roman" w:hAnsi="Times New Roman" w:cs="Times New Roman"/>
          <w:sz w:val="24"/>
          <w:szCs w:val="24"/>
        </w:rPr>
        <w:t xml:space="preserve"> </w:t>
      </w:r>
      <w:r w:rsidR="0023738C" w:rsidRPr="00712440">
        <w:rPr>
          <w:rFonts w:ascii="Times New Roman" w:hAnsi="Times New Roman" w:cs="Times New Roman"/>
          <w:sz w:val="24"/>
          <w:szCs w:val="24"/>
        </w:rPr>
        <w:t>thought, as expressions of the subconscious mind, as symbolic descriptions of the natural world or symbolic statements about the social order, and as the spoken part of ritual.</w:t>
      </w:r>
    </w:p>
    <w:p w14:paraId="6F337B51" w14:textId="3D79F17A" w:rsidR="00B0229B" w:rsidRPr="00712440" w:rsidRDefault="00B0229B" w:rsidP="00712440">
      <w:pPr>
        <w:spacing w:line="360" w:lineRule="auto"/>
        <w:rPr>
          <w:rFonts w:ascii="Times New Roman" w:hAnsi="Times New Roman" w:cs="Times New Roman"/>
          <w:sz w:val="24"/>
          <w:szCs w:val="24"/>
        </w:rPr>
      </w:pPr>
      <w:r w:rsidRPr="00712440">
        <w:rPr>
          <w:rFonts w:ascii="Times New Roman" w:hAnsi="Times New Roman" w:cs="Times New Roman"/>
          <w:sz w:val="24"/>
          <w:szCs w:val="24"/>
        </w:rPr>
        <w:t>This definition resonates with the complexities</w:t>
      </w:r>
      <w:r w:rsidR="000B10F2" w:rsidRPr="00712440">
        <w:rPr>
          <w:rFonts w:ascii="Times New Roman" w:hAnsi="Times New Roman" w:cs="Times New Roman"/>
          <w:sz w:val="24"/>
          <w:szCs w:val="24"/>
        </w:rPr>
        <w:t xml:space="preserve"> of confusion</w:t>
      </w:r>
      <w:r w:rsidRPr="00712440">
        <w:rPr>
          <w:rFonts w:ascii="Times New Roman" w:hAnsi="Times New Roman" w:cs="Times New Roman"/>
          <w:sz w:val="24"/>
          <w:szCs w:val="24"/>
        </w:rPr>
        <w:t xml:space="preserve"> of Kemetic myth</w:t>
      </w:r>
      <w:r w:rsidR="000B10F2" w:rsidRPr="00712440">
        <w:rPr>
          <w:rFonts w:ascii="Times New Roman" w:hAnsi="Times New Roman" w:cs="Times New Roman"/>
          <w:sz w:val="24"/>
          <w:szCs w:val="24"/>
        </w:rPr>
        <w:t xml:space="preserve"> as related to differing stories, imaging, and interchangeable names of deities.</w:t>
      </w:r>
    </w:p>
    <w:p w14:paraId="6F7B102D" w14:textId="2B6CAB1D" w:rsidR="00337CBE" w:rsidRPr="00712440" w:rsidRDefault="007002F7" w:rsidP="00E65BCE">
      <w:pPr>
        <w:spacing w:after="0" w:line="360" w:lineRule="auto"/>
        <w:rPr>
          <w:rFonts w:ascii="Times New Roman" w:hAnsi="Times New Roman" w:cs="Times New Roman"/>
          <w:i/>
          <w:iCs/>
          <w:sz w:val="24"/>
          <w:szCs w:val="24"/>
        </w:rPr>
      </w:pPr>
      <w:r w:rsidRPr="00712440">
        <w:rPr>
          <w:rFonts w:ascii="Times New Roman" w:hAnsi="Times New Roman" w:cs="Times New Roman"/>
          <w:i/>
          <w:iCs/>
          <w:sz w:val="24"/>
          <w:szCs w:val="24"/>
        </w:rPr>
        <w:t>The Death of Osiris</w:t>
      </w:r>
    </w:p>
    <w:p w14:paraId="15CD6125" w14:textId="3CBAF6CF" w:rsidR="00EC4600" w:rsidRPr="00712440" w:rsidRDefault="00E71ADA" w:rsidP="00EC4600">
      <w:pPr>
        <w:spacing w:line="360" w:lineRule="auto"/>
        <w:ind w:firstLine="720"/>
        <w:rPr>
          <w:rFonts w:ascii="Times New Roman" w:hAnsi="Times New Roman" w:cs="Times New Roman"/>
          <w:sz w:val="24"/>
          <w:szCs w:val="24"/>
        </w:rPr>
      </w:pPr>
      <w:r w:rsidRPr="00712440">
        <w:rPr>
          <w:rFonts w:ascii="Times New Roman" w:hAnsi="Times New Roman" w:cs="Times New Roman"/>
          <w:sz w:val="24"/>
          <w:szCs w:val="24"/>
        </w:rPr>
        <w:t xml:space="preserve">Primary myth ‘addresses itself to the needs of a society to answer significant problems and questions regarding human </w:t>
      </w:r>
      <m:oMath>
        <m:sSup>
          <m:sSupPr>
            <m:ctrlPr>
              <w:rPr>
                <w:rFonts w:ascii="Cambria Math" w:hAnsi="Cambria Math" w:cs="Times New Roman"/>
                <w:sz w:val="24"/>
                <w:szCs w:val="24"/>
              </w:rPr>
            </m:ctrlPr>
          </m:sSupPr>
          <m:e>
            <m:r>
              <m:rPr>
                <m:sty m:val="p"/>
              </m:rPr>
              <w:rPr>
                <w:rFonts w:ascii="Cambria Math" w:hAnsi="Cambria Math" w:cs="Times New Roman"/>
                <w:sz w:val="24"/>
                <w:szCs w:val="24"/>
              </w:rPr>
              <m:t>existence.'</m:t>
            </m:r>
          </m:e>
          <m:sup>
            <m:r>
              <m:rPr>
                <m:sty m:val="p"/>
              </m:rPr>
              <w:rPr>
                <w:rFonts w:ascii="Cambria Math" w:hAnsi="Cambria Math" w:cs="Times New Roman"/>
                <w:sz w:val="24"/>
                <w:szCs w:val="24"/>
              </w:rPr>
              <m:t>8</m:t>
            </m:r>
          </m:sup>
        </m:sSup>
        <m:r>
          <w:rPr>
            <w:rFonts w:ascii="Cambria Math" w:hAnsi="Cambria Math" w:cs="Times New Roman"/>
            <w:sz w:val="24"/>
            <w:szCs w:val="24"/>
          </w:rPr>
          <m:t xml:space="preserve"> </m:t>
        </m:r>
      </m:oMath>
      <w:r w:rsidRPr="00712440">
        <w:rPr>
          <w:rFonts w:ascii="Times New Roman" w:hAnsi="Times New Roman" w:cs="Times New Roman"/>
          <w:sz w:val="24"/>
          <w:szCs w:val="24"/>
        </w:rPr>
        <w:t>The death of Osiris started as a primary myth to explain the cycles of nature, the stars,</w:t>
      </w:r>
      <w:r w:rsidR="00C73045" w:rsidRPr="00712440">
        <w:rPr>
          <w:rFonts w:ascii="Times New Roman" w:hAnsi="Times New Roman" w:cs="Times New Roman"/>
          <w:sz w:val="24"/>
          <w:szCs w:val="24"/>
        </w:rPr>
        <w:t xml:space="preserve"> balance, and chaos</w:t>
      </w:r>
      <w:r w:rsidR="007F2078" w:rsidRPr="00712440">
        <w:rPr>
          <w:rFonts w:ascii="Times New Roman" w:hAnsi="Times New Roman" w:cs="Times New Roman"/>
          <w:sz w:val="24"/>
          <w:szCs w:val="24"/>
        </w:rPr>
        <w:t xml:space="preserve">, and evolved into an implicit myth </w:t>
      </w:r>
      <w:r w:rsidR="007F2078" w:rsidRPr="00712440">
        <w:rPr>
          <w:rFonts w:ascii="Times New Roman" w:hAnsi="Times New Roman" w:cs="Times New Roman"/>
          <w:sz w:val="24"/>
          <w:szCs w:val="24"/>
        </w:rPr>
        <w:lastRenderedPageBreak/>
        <w:t xml:space="preserve">where ‘the central mythic story become widespread and accepted […] The myth is so much a part of culture that it is accepted as the only natural way of seeing the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world.'</m:t>
            </m:r>
          </m:e>
          <m:sup>
            <m:r>
              <m:rPr>
                <m:sty m:val="p"/>
              </m:rPr>
              <w:rPr>
                <w:rFonts w:ascii="Cambria Math" w:hAnsi="Cambria Math" w:cs="Times New Roman"/>
                <w:sz w:val="24"/>
                <w:szCs w:val="24"/>
              </w:rPr>
              <m:t>9</m:t>
            </m:r>
          </m:sup>
        </m:sSup>
      </m:oMath>
      <w:r w:rsidR="007F2078" w:rsidRPr="00712440">
        <w:rPr>
          <w:rFonts w:ascii="Times New Roman" w:hAnsi="Times New Roman" w:cs="Times New Roman"/>
          <w:sz w:val="24"/>
          <w:szCs w:val="24"/>
        </w:rPr>
        <w:t xml:space="preserve"> </w:t>
      </w:r>
      <w:r w:rsidR="00337CBE" w:rsidRPr="00712440">
        <w:rPr>
          <w:rFonts w:ascii="Times New Roman" w:hAnsi="Times New Roman" w:cs="Times New Roman"/>
          <w:sz w:val="24"/>
          <w:szCs w:val="24"/>
        </w:rPr>
        <w:t xml:space="preserve">The sky goddess, Nut, </w:t>
      </w:r>
      <w:r w:rsidR="00712440">
        <w:rPr>
          <w:rFonts w:ascii="Times New Roman" w:hAnsi="Times New Roman" w:cs="Times New Roman"/>
          <w:sz w:val="24"/>
          <w:szCs w:val="24"/>
        </w:rPr>
        <w:t>and the earth god,</w:t>
      </w:r>
      <w:r w:rsidR="00337CBE" w:rsidRPr="00712440">
        <w:rPr>
          <w:rFonts w:ascii="Times New Roman" w:hAnsi="Times New Roman" w:cs="Times New Roman"/>
          <w:sz w:val="24"/>
          <w:szCs w:val="24"/>
        </w:rPr>
        <w:t xml:space="preserve"> Geb, had four children—Osiris, Set, Isis, and </w:t>
      </w:r>
      <w:r w:rsidR="000C20BD" w:rsidRPr="00712440">
        <w:rPr>
          <w:rFonts w:ascii="Times New Roman" w:hAnsi="Times New Roman" w:cs="Times New Roman"/>
          <w:sz w:val="24"/>
          <w:szCs w:val="24"/>
          <w:shd w:val="clear" w:color="auto" w:fill="FFFFFF"/>
        </w:rPr>
        <w:t>Nephthys</w:t>
      </w:r>
      <w:r w:rsidR="00712440">
        <w:rPr>
          <w:rFonts w:ascii="Times New Roman" w:hAnsi="Times New Roman" w:cs="Times New Roman"/>
          <w:sz w:val="24"/>
          <w:szCs w:val="24"/>
          <w:shd w:val="clear" w:color="auto" w:fill="FFFFFF"/>
        </w:rPr>
        <w:t>.</w:t>
      </w:r>
      <w:r w:rsidR="000C20BD" w:rsidRPr="00712440">
        <w:rPr>
          <w:rFonts w:ascii="Times New Roman" w:hAnsi="Times New Roman" w:cs="Times New Roman"/>
          <w:sz w:val="24"/>
          <w:szCs w:val="24"/>
        </w:rPr>
        <w:t xml:space="preserve"> </w:t>
      </w:r>
      <w:r w:rsidR="00337CBE" w:rsidRPr="00712440">
        <w:rPr>
          <w:rFonts w:ascii="Times New Roman" w:hAnsi="Times New Roman" w:cs="Times New Roman"/>
          <w:sz w:val="24"/>
          <w:szCs w:val="24"/>
        </w:rPr>
        <w:t xml:space="preserve">Osiris married his sister Isis and Set married </w:t>
      </w:r>
      <w:r w:rsidR="000C20BD" w:rsidRPr="00712440">
        <w:rPr>
          <w:rFonts w:ascii="Times New Roman" w:hAnsi="Times New Roman" w:cs="Times New Roman"/>
          <w:sz w:val="24"/>
          <w:szCs w:val="24"/>
          <w:shd w:val="clear" w:color="auto" w:fill="FFFFFF"/>
        </w:rPr>
        <w:t>Nephthys</w:t>
      </w:r>
      <w:r w:rsidR="00337CBE" w:rsidRPr="00712440">
        <w:rPr>
          <w:rFonts w:ascii="Times New Roman" w:hAnsi="Times New Roman" w:cs="Times New Roman"/>
          <w:sz w:val="24"/>
          <w:szCs w:val="24"/>
        </w:rPr>
        <w:t>. Osiris and Set were rivals, representing good and evil. Set was jealous of his brother, Osiris, and plotted to murder him having tricked him into laying in a coffin which Set sealed and dumped in the</w:t>
      </w:r>
      <w:r w:rsidR="000C6FAC">
        <w:rPr>
          <w:rFonts w:ascii="Times New Roman" w:hAnsi="Times New Roman" w:cs="Times New Roman"/>
          <w:sz w:val="24"/>
          <w:szCs w:val="24"/>
        </w:rPr>
        <w:t xml:space="preserv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Nile.</m:t>
            </m:r>
          </m:e>
          <m:sup>
            <m:r>
              <m:rPr>
                <m:sty m:val="p"/>
              </m:rPr>
              <w:rPr>
                <w:rFonts w:ascii="Cambria Math" w:hAnsi="Cambria Math" w:cs="Times New Roman"/>
                <w:sz w:val="24"/>
                <w:szCs w:val="24"/>
              </w:rPr>
              <m:t>10</m:t>
            </m:r>
          </m:sup>
        </m:sSup>
      </m:oMath>
      <w:r w:rsidR="00337CBE" w:rsidRPr="00712440">
        <w:rPr>
          <w:rFonts w:ascii="Times New Roman" w:hAnsi="Times New Roman" w:cs="Times New Roman"/>
          <w:sz w:val="24"/>
          <w:szCs w:val="24"/>
        </w:rPr>
        <w:t xml:space="preserve"> Other </w:t>
      </w:r>
      <w:r w:rsidR="000C20BD" w:rsidRPr="00712440">
        <w:rPr>
          <w:rFonts w:ascii="Times New Roman" w:hAnsi="Times New Roman" w:cs="Times New Roman"/>
          <w:sz w:val="24"/>
          <w:szCs w:val="24"/>
        </w:rPr>
        <w:t xml:space="preserve">renditions of this </w:t>
      </w:r>
      <w:r w:rsidR="00337CBE" w:rsidRPr="00712440">
        <w:rPr>
          <w:rFonts w:ascii="Times New Roman" w:hAnsi="Times New Roman" w:cs="Times New Roman"/>
          <w:sz w:val="24"/>
          <w:szCs w:val="24"/>
        </w:rPr>
        <w:t>myth identif</w:t>
      </w:r>
      <w:r w:rsidR="000C20BD" w:rsidRPr="00712440">
        <w:rPr>
          <w:rFonts w:ascii="Times New Roman" w:hAnsi="Times New Roman" w:cs="Times New Roman"/>
          <w:sz w:val="24"/>
          <w:szCs w:val="24"/>
        </w:rPr>
        <w:t>y</w:t>
      </w:r>
      <w:r w:rsidR="00337CBE" w:rsidRPr="00712440">
        <w:rPr>
          <w:rFonts w:ascii="Times New Roman" w:hAnsi="Times New Roman" w:cs="Times New Roman"/>
          <w:sz w:val="24"/>
          <w:szCs w:val="24"/>
        </w:rPr>
        <w:t xml:space="preserve"> Osiris needing multiple attempts to kill him, resulting in his body becoming dismembered </w:t>
      </w:r>
      <w:r w:rsidR="000C20BD" w:rsidRPr="00712440">
        <w:rPr>
          <w:rFonts w:ascii="Times New Roman" w:hAnsi="Times New Roman" w:cs="Times New Roman"/>
          <w:sz w:val="24"/>
          <w:szCs w:val="24"/>
        </w:rPr>
        <w:t>anywhere from</w:t>
      </w:r>
      <w:r w:rsidR="00337CBE" w:rsidRPr="00712440">
        <w:rPr>
          <w:rFonts w:ascii="Times New Roman" w:hAnsi="Times New Roman" w:cs="Times New Roman"/>
          <w:sz w:val="24"/>
          <w:szCs w:val="24"/>
        </w:rPr>
        <w:t xml:space="preserve"> </w:t>
      </w:r>
      <w:r w:rsidR="00B31338" w:rsidRPr="00712440">
        <w:rPr>
          <w:rFonts w:ascii="Times New Roman" w:hAnsi="Times New Roman" w:cs="Times New Roman"/>
          <w:sz w:val="24"/>
          <w:szCs w:val="24"/>
        </w:rPr>
        <w:t xml:space="preserve">fourteen to forty-two </w:t>
      </w:r>
      <m:oMath>
        <m:sSup>
          <m:sSupPr>
            <m:ctrlPr>
              <w:rPr>
                <w:rFonts w:ascii="Cambria Math" w:hAnsi="Cambria Math" w:cs="Times New Roman"/>
                <w:sz w:val="24"/>
                <w:szCs w:val="24"/>
              </w:rPr>
            </m:ctrlPr>
          </m:sSupPr>
          <m:e>
            <m:r>
              <m:rPr>
                <m:sty m:val="p"/>
              </m:rPr>
              <w:rPr>
                <w:rFonts w:ascii="Cambria Math" w:hAnsi="Cambria Math" w:cs="Times New Roman"/>
                <w:sz w:val="24"/>
                <w:szCs w:val="24"/>
              </w:rPr>
              <m:t>parts.</m:t>
            </m:r>
          </m:e>
          <m:sup>
            <m:r>
              <m:rPr>
                <m:sty m:val="p"/>
              </m:rPr>
              <w:rPr>
                <w:rFonts w:ascii="Cambria Math" w:hAnsi="Cambria Math" w:cs="Times New Roman"/>
                <w:sz w:val="24"/>
                <w:szCs w:val="24"/>
              </w:rPr>
              <m:t>11</m:t>
            </m:r>
          </m:sup>
        </m:sSup>
      </m:oMath>
      <w:r w:rsidR="00337CBE" w:rsidRPr="00712440">
        <w:rPr>
          <w:rFonts w:ascii="Times New Roman" w:hAnsi="Times New Roman" w:cs="Times New Roman"/>
          <w:sz w:val="24"/>
          <w:szCs w:val="24"/>
        </w:rPr>
        <w:t xml:space="preserve"> Isis upon hearing of her beloved’s murder searched all over for the body parts of Osiris</w:t>
      </w:r>
      <w:r w:rsidR="00712440">
        <w:rPr>
          <w:rFonts w:ascii="Times New Roman" w:hAnsi="Times New Roman" w:cs="Times New Roman"/>
          <w:sz w:val="24"/>
          <w:szCs w:val="24"/>
        </w:rPr>
        <w:t xml:space="preserve">, finding </w:t>
      </w:r>
      <w:r w:rsidR="00337CBE" w:rsidRPr="00712440">
        <w:rPr>
          <w:rFonts w:ascii="Times New Roman" w:hAnsi="Times New Roman" w:cs="Times New Roman"/>
          <w:sz w:val="24"/>
          <w:szCs w:val="24"/>
        </w:rPr>
        <w:t xml:space="preserve">all parts but his </w:t>
      </w:r>
      <w:r w:rsidR="00CD2D3F" w:rsidRPr="00222A59">
        <w:rPr>
          <w:rFonts w:ascii="Times New Roman" w:hAnsi="Times New Roman" w:cs="Times New Roman"/>
          <w:sz w:val="24"/>
          <w:szCs w:val="24"/>
        </w:rPr>
        <w:t>phallus</w:t>
      </w:r>
      <w:r w:rsidR="00712440" w:rsidRPr="00222A59">
        <w:rPr>
          <w:rFonts w:ascii="Times New Roman" w:hAnsi="Times New Roman" w:cs="Times New Roman"/>
          <w:sz w:val="24"/>
          <w:szCs w:val="24"/>
        </w:rPr>
        <w:t>. With the help the gods, she was able to resurrect Osiris</w:t>
      </w:r>
      <w:r w:rsidR="00222A59" w:rsidRPr="00222A59">
        <w:rPr>
          <w:rFonts w:ascii="Times New Roman" w:hAnsi="Times New Roman" w:cs="Times New Roman"/>
          <w:sz w:val="24"/>
          <w:szCs w:val="24"/>
        </w:rPr>
        <w:t>,</w:t>
      </w:r>
      <w:r w:rsidR="00712440" w:rsidRPr="00222A59">
        <w:rPr>
          <w:rFonts w:ascii="Times New Roman" w:hAnsi="Times New Roman" w:cs="Times New Roman"/>
          <w:sz w:val="24"/>
          <w:szCs w:val="24"/>
        </w:rPr>
        <w:t xml:space="preserve"> constructed </w:t>
      </w:r>
      <w:r w:rsidR="00222A59" w:rsidRPr="00222A59">
        <w:rPr>
          <w:rFonts w:ascii="Times New Roman" w:hAnsi="Times New Roman" w:cs="Times New Roman"/>
          <w:sz w:val="24"/>
          <w:szCs w:val="24"/>
        </w:rPr>
        <w:t>a</w:t>
      </w:r>
      <w:r w:rsidR="00CD2D3F" w:rsidRPr="00222A59">
        <w:rPr>
          <w:rFonts w:ascii="Times New Roman" w:hAnsi="Times New Roman" w:cs="Times New Roman"/>
          <w:sz w:val="24"/>
          <w:szCs w:val="24"/>
        </w:rPr>
        <w:t xml:space="preserve"> phallus</w:t>
      </w:r>
      <w:r w:rsidR="00E011A1" w:rsidRPr="00222A59">
        <w:rPr>
          <w:rFonts w:ascii="Times New Roman" w:hAnsi="Times New Roman" w:cs="Times New Roman"/>
          <w:sz w:val="24"/>
          <w:szCs w:val="24"/>
        </w:rPr>
        <w:t xml:space="preserve"> out of clay </w:t>
      </w:r>
      <w:r w:rsidR="00222A59" w:rsidRPr="00222A59">
        <w:rPr>
          <w:rFonts w:ascii="Times New Roman" w:hAnsi="Times New Roman" w:cs="Times New Roman"/>
          <w:sz w:val="24"/>
          <w:szCs w:val="24"/>
        </w:rPr>
        <w:t>in which she</w:t>
      </w:r>
      <w:r w:rsidR="00E011A1" w:rsidRPr="00222A59">
        <w:rPr>
          <w:rFonts w:ascii="Times New Roman" w:hAnsi="Times New Roman" w:cs="Times New Roman"/>
          <w:sz w:val="24"/>
          <w:szCs w:val="24"/>
        </w:rPr>
        <w:t xml:space="preserve"> </w:t>
      </w:r>
      <w:r w:rsidR="00222A59" w:rsidRPr="00222A59">
        <w:rPr>
          <w:rFonts w:ascii="Times New Roman" w:hAnsi="Times New Roman" w:cs="Times New Roman"/>
          <w:sz w:val="24"/>
          <w:szCs w:val="24"/>
        </w:rPr>
        <w:t>had intercourse</w:t>
      </w:r>
      <w:r w:rsidR="00E011A1" w:rsidRPr="00222A59">
        <w:rPr>
          <w:rFonts w:ascii="Times New Roman" w:hAnsi="Times New Roman" w:cs="Times New Roman"/>
          <w:sz w:val="24"/>
          <w:szCs w:val="24"/>
        </w:rPr>
        <w:t xml:space="preserve"> and become pregnant with </w:t>
      </w:r>
      <w:r w:rsidR="00222A59" w:rsidRPr="00222A59">
        <w:rPr>
          <w:rFonts w:ascii="Times New Roman" w:hAnsi="Times New Roman" w:cs="Times New Roman"/>
          <w:sz w:val="24"/>
          <w:szCs w:val="24"/>
        </w:rPr>
        <w:t>their</w:t>
      </w:r>
      <w:r w:rsidR="00E011A1" w:rsidRPr="00222A59">
        <w:rPr>
          <w:rFonts w:ascii="Times New Roman" w:hAnsi="Times New Roman" w:cs="Times New Roman"/>
          <w:sz w:val="24"/>
          <w:szCs w:val="24"/>
        </w:rPr>
        <w:t xml:space="preserve"> son, Horus. Other accounts identify Isis turning into a kite or bird in which she breathed life in Osiris with her wings. </w:t>
      </w:r>
      <w:r w:rsidR="00463F92" w:rsidRPr="00222A59">
        <w:rPr>
          <w:rFonts w:ascii="Times New Roman" w:hAnsi="Times New Roman" w:cs="Times New Roman"/>
          <w:sz w:val="24"/>
          <w:szCs w:val="24"/>
        </w:rPr>
        <w:t xml:space="preserve">Other stories say a bolt of lightening impregnated </w:t>
      </w:r>
      <m:oMath>
        <m:sSup>
          <m:sSupPr>
            <m:ctrlPr>
              <w:rPr>
                <w:rFonts w:ascii="Cambria Math" w:hAnsi="Cambria Math" w:cs="Times New Roman"/>
                <w:sz w:val="24"/>
                <w:szCs w:val="24"/>
              </w:rPr>
            </m:ctrlPr>
          </m:sSupPr>
          <m:e>
            <m:r>
              <m:rPr>
                <m:sty m:val="p"/>
              </m:rPr>
              <w:rPr>
                <w:rFonts w:ascii="Cambria Math" w:hAnsi="Cambria Math" w:cs="Times New Roman"/>
                <w:sz w:val="24"/>
                <w:szCs w:val="24"/>
              </w:rPr>
              <m:t>Isis.</m:t>
            </m:r>
          </m:e>
          <m:sup>
            <m:r>
              <m:rPr>
                <m:sty m:val="p"/>
              </m:rPr>
              <w:rPr>
                <w:rFonts w:ascii="Cambria Math" w:hAnsi="Cambria Math" w:cs="Times New Roman"/>
                <w:sz w:val="24"/>
                <w:szCs w:val="24"/>
              </w:rPr>
              <m:t>12</m:t>
            </m:r>
          </m:sup>
        </m:sSup>
      </m:oMath>
      <w:r w:rsidR="000C6FAC">
        <w:rPr>
          <w:rFonts w:ascii="Times New Roman" w:hAnsi="Times New Roman" w:cs="Times New Roman"/>
          <w:sz w:val="24"/>
          <w:szCs w:val="24"/>
        </w:rPr>
        <w:t xml:space="preserve"> </w:t>
      </w:r>
      <w:r w:rsidR="00B31338" w:rsidRPr="00222A59">
        <w:rPr>
          <w:rFonts w:ascii="Times New Roman" w:hAnsi="Times New Roman" w:cs="Times New Roman"/>
          <w:sz w:val="24"/>
          <w:szCs w:val="24"/>
        </w:rPr>
        <w:t xml:space="preserve">First millennium BCE identifies Osiris’ body parts were buried at sacred sites throughout </w:t>
      </w:r>
      <m:oMath>
        <m:sSup>
          <m:sSupPr>
            <m:ctrlPr>
              <w:rPr>
                <w:rFonts w:ascii="Cambria Math" w:hAnsi="Cambria Math" w:cs="Times New Roman"/>
                <w:sz w:val="24"/>
                <w:szCs w:val="24"/>
              </w:rPr>
            </m:ctrlPr>
          </m:sSupPr>
          <m:e>
            <m:r>
              <m:rPr>
                <m:sty m:val="p"/>
              </m:rPr>
              <w:rPr>
                <w:rFonts w:ascii="Cambria Math" w:hAnsi="Cambria Math" w:cs="Times New Roman"/>
                <w:sz w:val="24"/>
                <w:szCs w:val="24"/>
              </w:rPr>
              <m:t>Kemet.</m:t>
            </m:r>
          </m:e>
          <m:sup>
            <m:r>
              <m:rPr>
                <m:sty m:val="p"/>
              </m:rPr>
              <w:rPr>
                <w:rFonts w:ascii="Cambria Math" w:hAnsi="Cambria Math" w:cs="Times New Roman"/>
                <w:sz w:val="24"/>
                <w:szCs w:val="24"/>
              </w:rPr>
              <m:t>13</m:t>
            </m:r>
          </m:sup>
        </m:sSup>
        <m:r>
          <w:rPr>
            <w:rFonts w:ascii="Cambria Math" w:hAnsi="Cambria Math" w:cs="Times New Roman"/>
            <w:sz w:val="24"/>
            <w:szCs w:val="24"/>
          </w:rPr>
          <m:t xml:space="preserve"> </m:t>
        </m:r>
      </m:oMath>
      <w:r w:rsidR="00D418EF" w:rsidRPr="00222A59">
        <w:rPr>
          <w:rFonts w:ascii="Times New Roman" w:hAnsi="Times New Roman" w:cs="Times New Roman"/>
          <w:sz w:val="24"/>
          <w:szCs w:val="24"/>
        </w:rPr>
        <w:t xml:space="preserve">In Greco-Roman times, the myth evolved with Plutarch’s accounts identifying that when Isis found Osiris’ dead body floating in the Nile, that his phallus ‘sill contained vital </w:t>
      </w:r>
      <m:oMath>
        <m:sSup>
          <m:sSupPr>
            <m:ctrlPr>
              <w:rPr>
                <w:rFonts w:ascii="Cambria Math" w:hAnsi="Cambria Math" w:cs="Times New Roman"/>
                <w:sz w:val="24"/>
                <w:szCs w:val="24"/>
              </w:rPr>
            </m:ctrlPr>
          </m:sSupPr>
          <m:e>
            <m:r>
              <m:rPr>
                <m:sty m:val="p"/>
              </m:rPr>
              <w:rPr>
                <w:rFonts w:ascii="Cambria Math" w:hAnsi="Cambria Math" w:cs="Times New Roman"/>
                <w:sz w:val="24"/>
                <w:szCs w:val="24"/>
              </w:rPr>
              <m:t>power.'</m:t>
            </m:r>
          </m:e>
          <m:sup>
            <m:r>
              <m:rPr>
                <m:sty m:val="p"/>
              </m:rPr>
              <w:rPr>
                <w:rFonts w:ascii="Cambria Math" w:hAnsi="Cambria Math" w:cs="Times New Roman"/>
                <w:sz w:val="24"/>
                <w:szCs w:val="24"/>
              </w:rPr>
              <m:t>14</m:t>
            </m:r>
          </m:sup>
        </m:sSup>
      </m:oMath>
      <w:r w:rsidR="00222A59">
        <w:rPr>
          <w:rFonts w:ascii="Times New Roman" w:hAnsi="Times New Roman" w:cs="Times New Roman"/>
          <w:sz w:val="24"/>
          <w:szCs w:val="24"/>
        </w:rPr>
        <w:t xml:space="preserve"> In</w:t>
      </w:r>
      <w:r w:rsidR="00D418EF" w:rsidRPr="00222A59">
        <w:rPr>
          <w:rFonts w:ascii="Times New Roman" w:hAnsi="Times New Roman" w:cs="Times New Roman"/>
          <w:sz w:val="24"/>
          <w:szCs w:val="24"/>
        </w:rPr>
        <w:t xml:space="preserve"> the form of a falcon, Isis positioned herself on Osiris’ still erect phallus, conceiving their son, Horus, the falcon god. Accounts of this union were depicted</w:t>
      </w:r>
      <w:r w:rsidR="00EC4600" w:rsidRPr="00222A59">
        <w:rPr>
          <w:rFonts w:ascii="Times New Roman" w:hAnsi="Times New Roman" w:cs="Times New Roman"/>
          <w:sz w:val="24"/>
          <w:szCs w:val="24"/>
        </w:rPr>
        <w:t xml:space="preserve"> at the Temple of Hathor at Denderah’s roof chapel from the late </w:t>
      </w:r>
      <w:r w:rsidR="00D418EF" w:rsidRPr="00222A59">
        <w:rPr>
          <w:rFonts w:ascii="Times New Roman" w:hAnsi="Times New Roman" w:cs="Times New Roman"/>
          <w:sz w:val="24"/>
          <w:szCs w:val="24"/>
        </w:rPr>
        <w:t>Ptolem</w:t>
      </w:r>
      <w:r w:rsidR="00EC4600" w:rsidRPr="00222A59">
        <w:rPr>
          <w:rFonts w:ascii="Times New Roman" w:hAnsi="Times New Roman" w:cs="Times New Roman"/>
          <w:sz w:val="24"/>
          <w:szCs w:val="24"/>
        </w:rPr>
        <w:t>a</w:t>
      </w:r>
      <w:r w:rsidR="00D418EF" w:rsidRPr="00222A59">
        <w:rPr>
          <w:rFonts w:ascii="Times New Roman" w:hAnsi="Times New Roman" w:cs="Times New Roman"/>
          <w:sz w:val="24"/>
          <w:szCs w:val="24"/>
        </w:rPr>
        <w:t>ic</w:t>
      </w:r>
      <w:r w:rsidR="00EC4600" w:rsidRPr="00222A59">
        <w:rPr>
          <w:rFonts w:ascii="Times New Roman" w:hAnsi="Times New Roman" w:cs="Times New Roman"/>
          <w:sz w:val="24"/>
          <w:szCs w:val="24"/>
        </w:rPr>
        <w:t xml:space="preserve"> period and on the inside of the coffin lid of Nakht-Khonsouirou from the Late Period</w:t>
      </w:r>
      <w:r w:rsidR="002B5AA0">
        <w:rPr>
          <w:rFonts w:ascii="Times New Roman" w:hAnsi="Times New Roman" w:cs="Times New Roman"/>
          <w:sz w:val="24"/>
          <w:szCs w:val="24"/>
        </w:rPr>
        <w:t xml:space="preserv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Period.</m:t>
            </m:r>
          </m:e>
          <m:sup>
            <m:r>
              <m:rPr>
                <m:sty m:val="p"/>
              </m:rPr>
              <w:rPr>
                <w:rFonts w:ascii="Cambria Math" w:hAnsi="Cambria Math" w:cs="Times New Roman"/>
                <w:sz w:val="24"/>
                <w:szCs w:val="24"/>
              </w:rPr>
              <m:t>15</m:t>
            </m:r>
          </m:sup>
        </m:sSup>
      </m:oMath>
      <w:r w:rsidR="00EC4600" w:rsidRPr="00222A59">
        <w:rPr>
          <w:rFonts w:ascii="Times New Roman" w:hAnsi="Times New Roman" w:cs="Times New Roman"/>
          <w:sz w:val="24"/>
          <w:szCs w:val="24"/>
        </w:rPr>
        <w:t xml:space="preserve"> </w:t>
      </w:r>
    </w:p>
    <w:p w14:paraId="77B4EA12" w14:textId="44982415" w:rsidR="00381041" w:rsidRPr="00712440" w:rsidRDefault="00463F92" w:rsidP="00381041">
      <w:pPr>
        <w:spacing w:line="360" w:lineRule="auto"/>
        <w:ind w:firstLine="720"/>
        <w:rPr>
          <w:rFonts w:ascii="Times New Roman" w:hAnsi="Times New Roman" w:cs="Times New Roman"/>
          <w:sz w:val="24"/>
          <w:szCs w:val="24"/>
        </w:rPr>
      </w:pPr>
      <w:r w:rsidRPr="00712440">
        <w:rPr>
          <w:rFonts w:ascii="Times New Roman" w:hAnsi="Times New Roman" w:cs="Times New Roman"/>
          <w:sz w:val="24"/>
          <w:szCs w:val="24"/>
        </w:rPr>
        <w:t xml:space="preserve">This myth was central to Kemetic life, especially as related to funerary practices and beliefs about the afterlife. All kings were seen as an expression of Osiris and upon the death of a king/queen, they would return to the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stars.</m:t>
            </m:r>
          </m:e>
          <m:sup>
            <m:r>
              <m:rPr>
                <m:sty m:val="p"/>
              </m:rPr>
              <w:rPr>
                <w:rFonts w:ascii="Cambria Math" w:hAnsi="Cambria Math" w:cs="Times New Roman"/>
                <w:sz w:val="24"/>
                <w:szCs w:val="24"/>
              </w:rPr>
              <m:t>16</m:t>
            </m:r>
          </m:sup>
        </m:sSup>
      </m:oMath>
      <w:r w:rsidRPr="00712440">
        <w:rPr>
          <w:rFonts w:ascii="Times New Roman" w:hAnsi="Times New Roman" w:cs="Times New Roman"/>
          <w:sz w:val="24"/>
          <w:szCs w:val="24"/>
        </w:rPr>
        <w:t xml:space="preserve"> </w:t>
      </w:r>
      <w:r w:rsidR="007F2078" w:rsidRPr="00712440">
        <w:rPr>
          <w:rFonts w:ascii="Times New Roman" w:hAnsi="Times New Roman" w:cs="Times New Roman"/>
          <w:sz w:val="24"/>
          <w:szCs w:val="24"/>
        </w:rPr>
        <w:t>Over the time, this myth evolved and by the New Kingdom, the goddess Sopdet-Aset became more significant. By Greco-Roman time, Sopdet/Isis became</w:t>
      </w:r>
      <w:r w:rsidR="002820A8" w:rsidRPr="00712440">
        <w:rPr>
          <w:rFonts w:ascii="Times New Roman" w:hAnsi="Times New Roman" w:cs="Times New Roman"/>
          <w:sz w:val="24"/>
          <w:szCs w:val="24"/>
        </w:rPr>
        <w:t xml:space="preserve"> a</w:t>
      </w:r>
      <w:r w:rsidR="007F2078" w:rsidRPr="00712440">
        <w:rPr>
          <w:rFonts w:ascii="Times New Roman" w:hAnsi="Times New Roman" w:cs="Times New Roman"/>
          <w:sz w:val="24"/>
          <w:szCs w:val="24"/>
        </w:rPr>
        <w:t xml:space="preserve"> widely </w:t>
      </w:r>
      <w:r w:rsidR="002820A8" w:rsidRPr="00712440">
        <w:rPr>
          <w:rFonts w:ascii="Times New Roman" w:hAnsi="Times New Roman" w:cs="Times New Roman"/>
          <w:sz w:val="24"/>
          <w:szCs w:val="24"/>
        </w:rPr>
        <w:t xml:space="preserve">known </w:t>
      </w:r>
      <w:r w:rsidR="002820A8" w:rsidRPr="00712440">
        <w:rPr>
          <w:rFonts w:ascii="Times New Roman" w:hAnsi="Times New Roman" w:cs="Times New Roman"/>
          <w:i/>
          <w:iCs/>
          <w:sz w:val="24"/>
          <w:szCs w:val="24"/>
        </w:rPr>
        <w:t xml:space="preserve">rationalized </w:t>
      </w:r>
      <w:r w:rsidR="002820A8" w:rsidRPr="00712440">
        <w:rPr>
          <w:rFonts w:ascii="Times New Roman" w:hAnsi="Times New Roman" w:cs="Times New Roman"/>
          <w:sz w:val="24"/>
          <w:szCs w:val="24"/>
        </w:rPr>
        <w:t>myth as</w:t>
      </w:r>
      <w:r w:rsidR="00381041" w:rsidRPr="00712440">
        <w:rPr>
          <w:rFonts w:ascii="Times New Roman" w:hAnsi="Times New Roman" w:cs="Times New Roman"/>
          <w:sz w:val="24"/>
          <w:szCs w:val="24"/>
        </w:rPr>
        <w:t>:</w:t>
      </w:r>
      <w:r w:rsidR="002820A8" w:rsidRPr="00712440">
        <w:rPr>
          <w:rFonts w:ascii="Times New Roman" w:hAnsi="Times New Roman" w:cs="Times New Roman"/>
          <w:sz w:val="24"/>
          <w:szCs w:val="24"/>
        </w:rPr>
        <w:t xml:space="preserve"> </w:t>
      </w:r>
    </w:p>
    <w:p w14:paraId="1244E615" w14:textId="4428BD8F" w:rsidR="00381041" w:rsidRPr="00712440" w:rsidRDefault="00DB496B" w:rsidP="00381041">
      <w:pPr>
        <w:ind w:left="720"/>
        <w:rPr>
          <w:rFonts w:ascii="Times New Roman" w:hAnsi="Times New Roman" w:cs="Times New Roman"/>
          <w:sz w:val="24"/>
          <w:szCs w:val="24"/>
        </w:rPr>
      </w:pPr>
      <w:r w:rsidRPr="00712440">
        <w:rPr>
          <w:rFonts w:ascii="Times New Roman" w:hAnsi="Times New Roman" w:cs="Times New Roman"/>
          <w:sz w:val="24"/>
          <w:szCs w:val="24"/>
        </w:rPr>
        <w:t>[T]</w:t>
      </w:r>
      <w:r w:rsidR="002820A8" w:rsidRPr="00712440">
        <w:rPr>
          <w:rFonts w:ascii="Times New Roman" w:hAnsi="Times New Roman" w:cs="Times New Roman"/>
          <w:sz w:val="24"/>
          <w:szCs w:val="24"/>
        </w:rPr>
        <w:t>he myth is no longer accepted wholly as new myths might come into existence to challenge the world view [</w:t>
      </w:r>
      <w:r w:rsidR="00381041" w:rsidRPr="00712440">
        <w:rPr>
          <w:rFonts w:ascii="Times New Roman" w:hAnsi="Times New Roman" w:cs="Times New Roman"/>
          <w:sz w:val="24"/>
          <w:szCs w:val="24"/>
        </w:rPr>
        <w:t xml:space="preserve">…] to preserve the original by rationalising it and incorporating it into a newer </w:t>
      </w:r>
      <m:oMath>
        <m:sSup>
          <m:sSupPr>
            <m:ctrlPr>
              <w:rPr>
                <w:rFonts w:ascii="Cambria Math" w:hAnsi="Cambria Math" w:cs="Times New Roman"/>
                <w:sz w:val="24"/>
                <w:szCs w:val="24"/>
              </w:rPr>
            </m:ctrlPr>
          </m:sSupPr>
          <m:e>
            <m:r>
              <m:rPr>
                <m:sty m:val="p"/>
              </m:rPr>
              <w:rPr>
                <w:rFonts w:ascii="Cambria Math" w:hAnsi="Cambria Math" w:cs="Times New Roman"/>
                <w:sz w:val="24"/>
                <w:szCs w:val="24"/>
              </w:rPr>
              <m:t>understanding.</m:t>
            </m:r>
          </m:e>
          <m:sup>
            <m:r>
              <m:rPr>
                <m:sty m:val="p"/>
              </m:rPr>
              <w:rPr>
                <w:rFonts w:ascii="Cambria Math" w:hAnsi="Cambria Math" w:cs="Times New Roman"/>
                <w:sz w:val="24"/>
                <w:szCs w:val="24"/>
              </w:rPr>
              <m:t>17</m:t>
            </m:r>
          </m:sup>
        </m:sSup>
      </m:oMath>
    </w:p>
    <w:p w14:paraId="1B61BF00" w14:textId="7F9CEB2C" w:rsidR="007F2078" w:rsidRPr="00712440" w:rsidRDefault="00381041" w:rsidP="00381041">
      <w:pPr>
        <w:spacing w:line="360" w:lineRule="auto"/>
        <w:rPr>
          <w:rFonts w:ascii="Times New Roman" w:hAnsi="Times New Roman" w:cs="Times New Roman"/>
          <w:sz w:val="24"/>
          <w:szCs w:val="24"/>
        </w:rPr>
      </w:pPr>
      <w:r w:rsidRPr="00712440">
        <w:rPr>
          <w:rFonts w:ascii="Times New Roman" w:hAnsi="Times New Roman" w:cs="Times New Roman"/>
          <w:sz w:val="24"/>
          <w:szCs w:val="24"/>
        </w:rPr>
        <w:t xml:space="preserve">The Isis myths rationalized the ever-changing politics, </w:t>
      </w:r>
      <w:r w:rsidR="002820A8" w:rsidRPr="00712440">
        <w:rPr>
          <w:rFonts w:ascii="Times New Roman" w:hAnsi="Times New Roman" w:cs="Times New Roman"/>
          <w:sz w:val="24"/>
          <w:szCs w:val="24"/>
        </w:rPr>
        <w:t>beliefs</w:t>
      </w:r>
      <w:r w:rsidRPr="00712440">
        <w:rPr>
          <w:rFonts w:ascii="Times New Roman" w:hAnsi="Times New Roman" w:cs="Times New Roman"/>
          <w:sz w:val="24"/>
          <w:szCs w:val="24"/>
        </w:rPr>
        <w:t>, needs, and culture</w:t>
      </w:r>
      <w:r w:rsidR="002820A8" w:rsidRPr="00712440">
        <w:rPr>
          <w:rFonts w:ascii="Times New Roman" w:hAnsi="Times New Roman" w:cs="Times New Roman"/>
          <w:sz w:val="24"/>
          <w:szCs w:val="24"/>
        </w:rPr>
        <w:t xml:space="preserve"> of the Greco-Roman empire and later Christianity.</w:t>
      </w:r>
    </w:p>
    <w:p w14:paraId="076EE499" w14:textId="77777777" w:rsidR="00984252" w:rsidRDefault="00984252" w:rsidP="00E65BCE">
      <w:pPr>
        <w:spacing w:line="360" w:lineRule="auto"/>
        <w:rPr>
          <w:rFonts w:ascii="Times New Roman" w:hAnsi="Times New Roman" w:cs="Times New Roman"/>
          <w:sz w:val="24"/>
          <w:szCs w:val="24"/>
          <w:u w:val="single"/>
        </w:rPr>
      </w:pPr>
    </w:p>
    <w:p w14:paraId="5791E95C" w14:textId="79FA03C0" w:rsidR="0087446A" w:rsidRPr="00712440" w:rsidRDefault="0087446A" w:rsidP="00E65BCE">
      <w:pPr>
        <w:spacing w:line="360" w:lineRule="auto"/>
        <w:rPr>
          <w:rFonts w:ascii="Times New Roman" w:hAnsi="Times New Roman" w:cs="Times New Roman"/>
          <w:sz w:val="24"/>
          <w:szCs w:val="24"/>
          <w:u w:val="single"/>
        </w:rPr>
      </w:pPr>
      <w:r w:rsidRPr="00712440">
        <w:rPr>
          <w:rFonts w:ascii="Times New Roman" w:hAnsi="Times New Roman" w:cs="Times New Roman"/>
          <w:sz w:val="24"/>
          <w:szCs w:val="24"/>
          <w:u w:val="single"/>
        </w:rPr>
        <w:lastRenderedPageBreak/>
        <w:t>The Inundation</w:t>
      </w:r>
    </w:p>
    <w:p w14:paraId="3CC191FF" w14:textId="0A236E0E" w:rsidR="00896BB7" w:rsidRPr="00712440" w:rsidRDefault="0087446A" w:rsidP="00E65BCE">
      <w:pPr>
        <w:spacing w:line="360" w:lineRule="auto"/>
        <w:ind w:firstLine="720"/>
        <w:rPr>
          <w:rFonts w:ascii="Times New Roman" w:hAnsi="Times New Roman" w:cs="Times New Roman"/>
          <w:sz w:val="24"/>
          <w:szCs w:val="24"/>
        </w:rPr>
      </w:pPr>
      <w:r w:rsidRPr="00712440">
        <w:rPr>
          <w:rFonts w:ascii="Times New Roman" w:hAnsi="Times New Roman" w:cs="Times New Roman"/>
          <w:sz w:val="24"/>
          <w:szCs w:val="24"/>
        </w:rPr>
        <w:t xml:space="preserve">For more than 3500 years, the Kemetic empire was geographically more expansive than modern day Egypt—spanning from Ethiopia and Libya to Iraq, </w:t>
      </w:r>
      <w:r w:rsidR="00DB496B" w:rsidRPr="00712440">
        <w:rPr>
          <w:rFonts w:ascii="Times New Roman" w:hAnsi="Times New Roman" w:cs="Times New Roman"/>
          <w:sz w:val="24"/>
          <w:szCs w:val="24"/>
        </w:rPr>
        <w:t xml:space="preserve">and eventually </w:t>
      </w:r>
      <w:r w:rsidRPr="00712440">
        <w:rPr>
          <w:rFonts w:ascii="Times New Roman" w:hAnsi="Times New Roman" w:cs="Times New Roman"/>
          <w:sz w:val="24"/>
          <w:szCs w:val="24"/>
        </w:rPr>
        <w:t>Greece</w:t>
      </w:r>
      <w:r w:rsidR="00DB496B" w:rsidRPr="00712440">
        <w:rPr>
          <w:rFonts w:ascii="Times New Roman" w:hAnsi="Times New Roman" w:cs="Times New Roman"/>
          <w:sz w:val="24"/>
          <w:szCs w:val="24"/>
        </w:rPr>
        <w:t xml:space="preserve">, Turkey, and </w:t>
      </w:r>
      <m:oMath>
        <m:sSup>
          <m:sSupPr>
            <m:ctrlPr>
              <w:rPr>
                <w:rFonts w:ascii="Cambria Math" w:hAnsi="Cambria Math" w:cs="Times New Roman"/>
                <w:sz w:val="24"/>
                <w:szCs w:val="24"/>
              </w:rPr>
            </m:ctrlPr>
          </m:sSupPr>
          <m:e>
            <m:r>
              <m:rPr>
                <m:sty m:val="p"/>
              </m:rPr>
              <w:rPr>
                <w:rFonts w:ascii="Cambria Math" w:hAnsi="Cambria Math" w:cs="Times New Roman"/>
                <w:sz w:val="24"/>
                <w:szCs w:val="24"/>
              </w:rPr>
              <m:t>Palestine.</m:t>
            </m:r>
          </m:e>
          <m:sup>
            <m:r>
              <m:rPr>
                <m:sty m:val="p"/>
              </m:rPr>
              <w:rPr>
                <w:rFonts w:ascii="Cambria Math" w:hAnsi="Cambria Math" w:cs="Times New Roman"/>
                <w:sz w:val="24"/>
                <w:szCs w:val="24"/>
              </w:rPr>
              <m:t>18</m:t>
            </m:r>
          </m:sup>
        </m:sSup>
      </m:oMath>
      <w:r w:rsidRPr="00712440">
        <w:rPr>
          <w:rFonts w:ascii="Times New Roman" w:hAnsi="Times New Roman" w:cs="Times New Roman"/>
          <w:sz w:val="24"/>
          <w:szCs w:val="24"/>
        </w:rPr>
        <w:t xml:space="preserve"> Ninety percent of Kemet was </w:t>
      </w:r>
      <m:oMath>
        <m:sSup>
          <m:sSupPr>
            <m:ctrlPr>
              <w:rPr>
                <w:rFonts w:ascii="Cambria Math" w:hAnsi="Cambria Math" w:cs="Times New Roman"/>
                <w:sz w:val="24"/>
                <w:szCs w:val="24"/>
              </w:rPr>
            </m:ctrlPr>
          </m:sSupPr>
          <m:e>
            <m:r>
              <m:rPr>
                <m:sty m:val="p"/>
              </m:rPr>
              <w:rPr>
                <w:rFonts w:ascii="Cambria Math" w:hAnsi="Cambria Math" w:cs="Times New Roman"/>
                <w:sz w:val="24"/>
                <w:szCs w:val="24"/>
              </w:rPr>
              <m:t>desert.</m:t>
            </m:r>
          </m:e>
          <m:sup>
            <m:r>
              <m:rPr>
                <m:sty m:val="p"/>
              </m:rPr>
              <w:rPr>
                <w:rFonts w:ascii="Cambria Math" w:hAnsi="Cambria Math" w:cs="Times New Roman"/>
                <w:sz w:val="24"/>
                <w:szCs w:val="24"/>
              </w:rPr>
              <m:t>19</m:t>
            </m:r>
          </m:sup>
        </m:sSup>
      </m:oMath>
      <w:r w:rsidRPr="00712440">
        <w:rPr>
          <w:rFonts w:ascii="Times New Roman" w:hAnsi="Times New Roman" w:cs="Times New Roman"/>
          <w:sz w:val="24"/>
          <w:szCs w:val="24"/>
        </w:rPr>
        <w:t xml:space="preserve"> </w:t>
      </w:r>
      <w:r w:rsidRPr="00712440">
        <w:rPr>
          <w:rFonts w:ascii="Times New Roman" w:hAnsi="Times New Roman" w:cs="Times New Roman"/>
          <w:i/>
          <w:iCs/>
          <w:sz w:val="24"/>
          <w:szCs w:val="24"/>
        </w:rPr>
        <w:t>Kemet</w:t>
      </w:r>
      <w:r w:rsidRPr="00712440">
        <w:rPr>
          <w:rFonts w:ascii="Times New Roman" w:hAnsi="Times New Roman" w:cs="Times New Roman"/>
          <w:sz w:val="24"/>
          <w:szCs w:val="24"/>
        </w:rPr>
        <w:t xml:space="preserve"> literally means Black Land, referring to the black, rich soil of the Nile River banks, valley, and delta, created by the yearly flood known as the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inundation.</m:t>
            </m:r>
          </m:e>
          <m:sup>
            <m:r>
              <m:rPr>
                <m:sty m:val="p"/>
              </m:rPr>
              <w:rPr>
                <w:rFonts w:ascii="Cambria Math" w:hAnsi="Cambria Math" w:cs="Times New Roman"/>
                <w:sz w:val="24"/>
                <w:szCs w:val="24"/>
              </w:rPr>
              <m:t>20</m:t>
            </m:r>
          </m:sup>
        </m:sSup>
      </m:oMath>
      <w:r w:rsidRPr="00712440">
        <w:rPr>
          <w:rFonts w:ascii="Times New Roman" w:hAnsi="Times New Roman" w:cs="Times New Roman"/>
          <w:sz w:val="24"/>
          <w:szCs w:val="24"/>
        </w:rPr>
        <w:t xml:space="preserve"> The yearly flood comes from a combination of monsoon rains and melting snows from Ethiopia, flooding the lowlands of the Nile River valley. By the fourth millennia BCE, the Nile River valley was a rich oasis supporting the rise of an agricultural </w:t>
      </w:r>
      <m:oMath>
        <m:sSup>
          <m:sSupPr>
            <m:ctrlPr>
              <w:rPr>
                <w:rFonts w:ascii="Cambria Math" w:hAnsi="Cambria Math" w:cs="Times New Roman"/>
                <w:sz w:val="24"/>
                <w:szCs w:val="24"/>
              </w:rPr>
            </m:ctrlPr>
          </m:sSupPr>
          <m:e>
            <m:r>
              <m:rPr>
                <m:sty m:val="p"/>
              </m:rPr>
              <w:rPr>
                <w:rFonts w:ascii="Cambria Math" w:hAnsi="Cambria Math" w:cs="Times New Roman"/>
                <w:sz w:val="24"/>
                <w:szCs w:val="24"/>
              </w:rPr>
              <m:t>civilization.</m:t>
            </m:r>
          </m:e>
          <m:sup>
            <m:r>
              <m:rPr>
                <m:sty m:val="p"/>
              </m:rPr>
              <w:rPr>
                <w:rFonts w:ascii="Cambria Math" w:hAnsi="Cambria Math" w:cs="Times New Roman"/>
                <w:sz w:val="24"/>
                <w:szCs w:val="24"/>
              </w:rPr>
              <m:t xml:space="preserve">21 </m:t>
            </m:r>
          </m:sup>
        </m:sSup>
      </m:oMath>
      <w:r w:rsidRPr="00712440">
        <w:rPr>
          <w:rFonts w:ascii="Times New Roman" w:hAnsi="Times New Roman" w:cs="Times New Roman"/>
          <w:sz w:val="24"/>
          <w:szCs w:val="24"/>
        </w:rPr>
        <w:t xml:space="preserve">Central to the welfare of the Kemetic people, the inundation was attributed to myths and deities as part of the divine order, </w:t>
      </w:r>
      <m:oMath>
        <m:sSup>
          <m:sSupPr>
            <m:ctrlPr>
              <w:rPr>
                <w:rFonts w:ascii="Cambria Math" w:hAnsi="Cambria Math" w:cs="Times New Roman"/>
                <w:sz w:val="24"/>
                <w:szCs w:val="24"/>
              </w:rPr>
            </m:ctrlPr>
          </m:sSupPr>
          <m:e>
            <m:r>
              <w:rPr>
                <w:rFonts w:ascii="Cambria Math" w:hAnsi="Cambria Math" w:cs="Times New Roman"/>
                <w:sz w:val="24"/>
                <w:szCs w:val="24"/>
              </w:rPr>
              <m:t>ma'at.</m:t>
            </m:r>
          </m:e>
          <m:sup>
            <m:r>
              <m:rPr>
                <m:sty m:val="p"/>
              </m:rPr>
              <w:rPr>
                <w:rFonts w:ascii="Cambria Math" w:hAnsi="Cambria Math" w:cs="Times New Roman"/>
                <w:sz w:val="24"/>
                <w:szCs w:val="24"/>
              </w:rPr>
              <m:t>22</m:t>
            </m:r>
          </m:sup>
        </m:sSup>
      </m:oMath>
    </w:p>
    <w:p w14:paraId="22609415" w14:textId="7DBD8E9B" w:rsidR="00337CBE" w:rsidRPr="00712440" w:rsidRDefault="00B76934" w:rsidP="00E65BCE">
      <w:pPr>
        <w:spacing w:line="360" w:lineRule="auto"/>
        <w:ind w:firstLine="720"/>
        <w:rPr>
          <w:rFonts w:ascii="Times New Roman" w:hAnsi="Times New Roman" w:cs="Times New Roman"/>
          <w:sz w:val="24"/>
          <w:szCs w:val="24"/>
        </w:rPr>
      </w:pPr>
      <w:r w:rsidRPr="00712440">
        <w:rPr>
          <w:rFonts w:ascii="Times New Roman" w:hAnsi="Times New Roman" w:cs="Times New Roman"/>
          <w:sz w:val="24"/>
          <w:szCs w:val="24"/>
        </w:rPr>
        <w:t xml:space="preserve">The physical geography incorporated a mythical geography of Kemet. </w:t>
      </w:r>
      <w:r w:rsidR="00134228" w:rsidRPr="00712440">
        <w:rPr>
          <w:rFonts w:ascii="Times New Roman" w:hAnsi="Times New Roman" w:cs="Times New Roman"/>
          <w:sz w:val="24"/>
          <w:szCs w:val="24"/>
        </w:rPr>
        <w:t>The inundation was entangled in the death of Osiris myth. From as early as the New Kingdom, ‘</w:t>
      </w:r>
      <w:r w:rsidR="0087446A" w:rsidRPr="00712440">
        <w:rPr>
          <w:rFonts w:ascii="Times New Roman" w:hAnsi="Times New Roman" w:cs="Times New Roman"/>
          <w:sz w:val="24"/>
          <w:szCs w:val="24"/>
          <w:shd w:val="clear" w:color="auto" w:fill="FFFFFF"/>
        </w:rPr>
        <w:t xml:space="preserve">liquids that came from the body of Osiris, such as semen, sweat, and pools of putrefaction, were associated with the life-bringing flood waters of the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Nile.'</m:t>
            </m:r>
          </m:e>
          <m:sup>
            <m:r>
              <m:rPr>
                <m:sty m:val="p"/>
              </m:rPr>
              <w:rPr>
                <w:rFonts w:ascii="Cambria Math" w:hAnsi="Cambria Math" w:cs="Times New Roman"/>
                <w:sz w:val="24"/>
                <w:szCs w:val="24"/>
              </w:rPr>
              <m:t>23</m:t>
            </m:r>
          </m:sup>
        </m:sSup>
      </m:oMath>
      <w:r w:rsidR="00FD036A">
        <w:rPr>
          <w:rFonts w:ascii="Times New Roman" w:hAnsi="Times New Roman" w:cs="Times New Roman"/>
          <w:sz w:val="24"/>
          <w:szCs w:val="24"/>
          <w:shd w:val="clear" w:color="auto" w:fill="FFFFFF"/>
        </w:rPr>
        <w:t xml:space="preserve"> </w:t>
      </w:r>
      <w:r w:rsidR="00B31338" w:rsidRPr="00712440">
        <w:rPr>
          <w:rFonts w:ascii="Times New Roman" w:hAnsi="Times New Roman" w:cs="Times New Roman"/>
          <w:sz w:val="24"/>
          <w:szCs w:val="24"/>
          <w:shd w:val="clear" w:color="auto" w:fill="FFFFFF"/>
        </w:rPr>
        <w:t xml:space="preserve">On the island of Bigah, the left leg of Osiris was said to be buried and the source of the inundation (Pinch). </w:t>
      </w:r>
      <w:r w:rsidR="0087446A" w:rsidRPr="00712440">
        <w:rPr>
          <w:rFonts w:ascii="Times New Roman" w:hAnsi="Times New Roman" w:cs="Times New Roman"/>
          <w:sz w:val="24"/>
          <w:szCs w:val="24"/>
        </w:rPr>
        <w:t>Other myths identified the inundation as the tears of Aset/Isis, mourning her beloved A</w:t>
      </w:r>
      <w:r w:rsidR="00337CBE" w:rsidRPr="00712440">
        <w:rPr>
          <w:rFonts w:ascii="Times New Roman" w:hAnsi="Times New Roman" w:cs="Times New Roman"/>
          <w:sz w:val="24"/>
          <w:szCs w:val="24"/>
        </w:rPr>
        <w:t>ser/</w:t>
      </w:r>
      <m:oMath>
        <m:sSup>
          <m:sSupPr>
            <m:ctrlPr>
              <w:rPr>
                <w:rFonts w:ascii="Cambria Math" w:hAnsi="Cambria Math" w:cs="Times New Roman"/>
                <w:sz w:val="24"/>
                <w:szCs w:val="24"/>
              </w:rPr>
            </m:ctrlPr>
          </m:sSupPr>
          <m:e>
            <m:r>
              <m:rPr>
                <m:sty m:val="p"/>
              </m:rPr>
              <w:rPr>
                <w:rFonts w:ascii="Cambria Math" w:hAnsi="Cambria Math" w:cs="Times New Roman"/>
                <w:sz w:val="24"/>
                <w:szCs w:val="24"/>
              </w:rPr>
              <m:t>Osiris.</m:t>
            </m:r>
          </m:e>
          <m:sup>
            <m:r>
              <m:rPr>
                <m:sty m:val="p"/>
              </m:rPr>
              <w:rPr>
                <w:rFonts w:ascii="Cambria Math" w:hAnsi="Cambria Math" w:cs="Times New Roman"/>
                <w:sz w:val="24"/>
                <w:szCs w:val="24"/>
              </w:rPr>
              <m:t>24</m:t>
            </m:r>
          </m:sup>
        </m:sSup>
      </m:oMath>
    </w:p>
    <w:p w14:paraId="5A8BEE7F" w14:textId="77777777" w:rsidR="007B07B7" w:rsidRPr="00712440" w:rsidRDefault="00CD2D3F" w:rsidP="007B07B7">
      <w:pPr>
        <w:spacing w:after="0" w:line="360" w:lineRule="auto"/>
        <w:ind w:firstLine="720"/>
        <w:rPr>
          <w:rFonts w:ascii="Times New Roman" w:hAnsi="Times New Roman" w:cs="Times New Roman"/>
          <w:sz w:val="24"/>
          <w:szCs w:val="24"/>
        </w:rPr>
      </w:pPr>
      <w:r w:rsidRPr="00712440">
        <w:rPr>
          <w:rFonts w:ascii="Times New Roman" w:hAnsi="Times New Roman" w:cs="Times New Roman"/>
          <w:sz w:val="24"/>
          <w:szCs w:val="24"/>
        </w:rPr>
        <w:t>By Greco-Roman times, Plutarch</w:t>
      </w:r>
      <w:r w:rsidR="005F56AE" w:rsidRPr="00712440">
        <w:rPr>
          <w:rFonts w:ascii="Times New Roman" w:hAnsi="Times New Roman" w:cs="Times New Roman"/>
          <w:sz w:val="24"/>
          <w:szCs w:val="24"/>
        </w:rPr>
        <w:t xml:space="preserve"> accounted the inundation with the </w:t>
      </w:r>
      <w:r w:rsidR="00A57C66" w:rsidRPr="00712440">
        <w:rPr>
          <w:rFonts w:ascii="Times New Roman" w:hAnsi="Times New Roman" w:cs="Times New Roman"/>
          <w:sz w:val="24"/>
          <w:szCs w:val="24"/>
        </w:rPr>
        <w:t>passion of Isis and Osiris</w:t>
      </w:r>
      <w:r w:rsidR="007B07B7" w:rsidRPr="00712440">
        <w:rPr>
          <w:rFonts w:ascii="Times New Roman" w:hAnsi="Times New Roman" w:cs="Times New Roman"/>
          <w:sz w:val="24"/>
          <w:szCs w:val="24"/>
        </w:rPr>
        <w:t>:</w:t>
      </w:r>
    </w:p>
    <w:p w14:paraId="68770ACB" w14:textId="67C13725" w:rsidR="005F56AE" w:rsidRPr="00712440" w:rsidRDefault="005F56AE" w:rsidP="007B07B7">
      <w:pPr>
        <w:spacing w:line="240" w:lineRule="auto"/>
        <w:ind w:firstLine="720"/>
        <w:rPr>
          <w:rFonts w:ascii="Times New Roman" w:hAnsi="Times New Roman" w:cs="Times New Roman"/>
          <w:sz w:val="24"/>
          <w:szCs w:val="24"/>
        </w:rPr>
      </w:pPr>
      <w:r w:rsidRPr="00712440">
        <w:rPr>
          <w:rFonts w:ascii="Times New Roman" w:hAnsi="Times New Roman" w:cs="Times New Roman"/>
          <w:sz w:val="24"/>
          <w:szCs w:val="24"/>
        </w:rPr>
        <w:t>Just as they view the Nile as the efflux of Osiris, thus they hold the earth to be the body</w:t>
      </w:r>
      <w:r w:rsidR="007B07B7" w:rsidRPr="00712440">
        <w:rPr>
          <w:rFonts w:ascii="Times New Roman" w:hAnsi="Times New Roman" w:cs="Times New Roman"/>
          <w:sz w:val="24"/>
          <w:szCs w:val="24"/>
        </w:rPr>
        <w:tab/>
      </w:r>
      <w:r w:rsidRPr="00712440">
        <w:rPr>
          <w:rFonts w:ascii="Times New Roman" w:hAnsi="Times New Roman" w:cs="Times New Roman"/>
          <w:sz w:val="24"/>
          <w:szCs w:val="24"/>
        </w:rPr>
        <w:t>of Isis, not the whole earth but as much as the Nile goes over, fructifying it and uniting</w:t>
      </w:r>
      <w:r w:rsidR="007B07B7" w:rsidRPr="00712440">
        <w:rPr>
          <w:rFonts w:ascii="Times New Roman" w:hAnsi="Times New Roman" w:cs="Times New Roman"/>
          <w:sz w:val="24"/>
          <w:szCs w:val="24"/>
        </w:rPr>
        <w:tab/>
      </w:r>
      <w:r w:rsidRPr="00712440">
        <w:rPr>
          <w:rFonts w:ascii="Times New Roman" w:hAnsi="Times New Roman" w:cs="Times New Roman"/>
          <w:sz w:val="24"/>
          <w:szCs w:val="24"/>
        </w:rPr>
        <w:t xml:space="preserve">with it; and from this union they assume Horus to be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procreated.</m:t>
            </m:r>
          </m:e>
          <m:sup>
            <m:r>
              <m:rPr>
                <m:sty m:val="p"/>
              </m:rPr>
              <w:rPr>
                <w:rFonts w:ascii="Cambria Math" w:hAnsi="Cambria Math" w:cs="Times New Roman"/>
                <w:sz w:val="24"/>
                <w:szCs w:val="24"/>
              </w:rPr>
              <m:t>25</m:t>
            </m:r>
          </m:sup>
        </m:sSup>
      </m:oMath>
    </w:p>
    <w:p w14:paraId="017792BF" w14:textId="381FD3FC" w:rsidR="007B07B7" w:rsidRPr="00712440" w:rsidRDefault="007B07B7" w:rsidP="007B07B7">
      <w:pPr>
        <w:spacing w:line="360" w:lineRule="auto"/>
        <w:rPr>
          <w:rFonts w:ascii="Times New Roman" w:hAnsi="Times New Roman" w:cs="Times New Roman"/>
          <w:sz w:val="24"/>
          <w:szCs w:val="24"/>
        </w:rPr>
      </w:pPr>
      <w:r w:rsidRPr="00712440">
        <w:rPr>
          <w:rFonts w:ascii="Times New Roman" w:hAnsi="Times New Roman" w:cs="Times New Roman"/>
          <w:sz w:val="24"/>
          <w:szCs w:val="24"/>
        </w:rPr>
        <w:t>The inundation was seen as the fertilizing of the land (Isis) for the life force of Osiris.</w:t>
      </w:r>
    </w:p>
    <w:p w14:paraId="29798C26" w14:textId="281E1BB7" w:rsidR="003F4C87" w:rsidRPr="00712440" w:rsidRDefault="003F4C87" w:rsidP="009169AE">
      <w:pPr>
        <w:spacing w:after="0" w:line="360" w:lineRule="auto"/>
        <w:rPr>
          <w:rFonts w:ascii="Times New Roman" w:hAnsi="Times New Roman" w:cs="Times New Roman"/>
          <w:sz w:val="24"/>
          <w:szCs w:val="24"/>
          <w:u w:val="single"/>
        </w:rPr>
      </w:pPr>
      <w:r w:rsidRPr="00712440">
        <w:rPr>
          <w:rFonts w:ascii="Times New Roman" w:hAnsi="Times New Roman" w:cs="Times New Roman"/>
          <w:sz w:val="24"/>
          <w:szCs w:val="24"/>
          <w:u w:val="single"/>
        </w:rPr>
        <w:t>Sopdet</w:t>
      </w:r>
    </w:p>
    <w:p w14:paraId="65B1ED27" w14:textId="02C83D6F" w:rsidR="00B25E1B" w:rsidRPr="00886BB3" w:rsidRDefault="0087446A" w:rsidP="006858F6">
      <w:pPr>
        <w:spacing w:after="0" w:line="360" w:lineRule="auto"/>
        <w:ind w:firstLine="720"/>
        <w:rPr>
          <w:rFonts w:ascii="Times New Roman" w:hAnsi="Times New Roman" w:cs="Times New Roman"/>
          <w:sz w:val="24"/>
          <w:szCs w:val="24"/>
        </w:rPr>
      </w:pPr>
      <w:r w:rsidRPr="00712440">
        <w:rPr>
          <w:rFonts w:ascii="Times New Roman" w:hAnsi="Times New Roman" w:cs="Times New Roman"/>
          <w:sz w:val="24"/>
          <w:szCs w:val="24"/>
        </w:rPr>
        <w:t xml:space="preserve">The annual flood would occur shortly after the helical rise of the star Sopdet. </w:t>
      </w:r>
      <w:r w:rsidR="002A12AA" w:rsidRPr="00712440">
        <w:rPr>
          <w:rFonts w:ascii="Times New Roman" w:hAnsi="Times New Roman" w:cs="Times New Roman"/>
          <w:sz w:val="24"/>
          <w:szCs w:val="24"/>
        </w:rPr>
        <w:t xml:space="preserve">Sopdet, called Sothis in Greek and Sirius in Roman, is a star and a goddess and has been attributed with the start of the agricultural </w:t>
      </w:r>
      <w:r w:rsidR="007B07B7" w:rsidRPr="00712440">
        <w:rPr>
          <w:rFonts w:ascii="Times New Roman" w:hAnsi="Times New Roman" w:cs="Times New Roman"/>
          <w:sz w:val="24"/>
          <w:szCs w:val="24"/>
        </w:rPr>
        <w:t xml:space="preserve">and calendar </w:t>
      </w:r>
      <w:r w:rsidR="002A12AA" w:rsidRPr="00712440">
        <w:rPr>
          <w:rFonts w:ascii="Times New Roman" w:hAnsi="Times New Roman" w:cs="Times New Roman"/>
          <w:sz w:val="24"/>
          <w:szCs w:val="24"/>
        </w:rPr>
        <w:t>New Year in the Pyramid Texts PT 965: It is Sothis your beloved daughter who prepares your yearly sustenance in this her name</w:t>
      </w:r>
      <w:r w:rsidR="00886BB3">
        <w:rPr>
          <w:rFonts w:ascii="Times New Roman" w:hAnsi="Times New Roman" w:cs="Times New Roman"/>
          <w:sz w:val="24"/>
          <w:szCs w:val="24"/>
        </w:rPr>
        <w:t xml:space="preserve"> </w:t>
      </w:r>
      <w:r w:rsidR="002A12AA" w:rsidRPr="00712440">
        <w:rPr>
          <w:rFonts w:ascii="Times New Roman" w:hAnsi="Times New Roman" w:cs="Times New Roman"/>
          <w:sz w:val="24"/>
          <w:szCs w:val="24"/>
        </w:rPr>
        <w:t xml:space="preserve">of Year and who guides the King when he comes to </w:t>
      </w:r>
      <m:oMath>
        <m:sSup>
          <m:sSupPr>
            <m:ctrlPr>
              <w:rPr>
                <w:rFonts w:ascii="Cambria Math" w:hAnsi="Cambria Math" w:cs="Times New Roman"/>
                <w:sz w:val="24"/>
                <w:szCs w:val="24"/>
              </w:rPr>
            </m:ctrlPr>
          </m:sSupPr>
          <m:e>
            <m:r>
              <m:rPr>
                <m:sty m:val="p"/>
              </m:rPr>
              <w:rPr>
                <w:rFonts w:ascii="Cambria Math" w:hAnsi="Cambria Math" w:cs="Times New Roman"/>
                <w:sz w:val="24"/>
                <w:szCs w:val="24"/>
              </w:rPr>
              <m:t>you.'</m:t>
            </m:r>
          </m:e>
          <m:sup>
            <m:r>
              <m:rPr>
                <m:sty m:val="p"/>
              </m:rPr>
              <w:rPr>
                <w:rFonts w:ascii="Cambria Math" w:hAnsi="Cambria Math" w:cs="Times New Roman"/>
                <w:sz w:val="24"/>
                <w:szCs w:val="24"/>
              </w:rPr>
              <m:t>26</m:t>
            </m:r>
          </m:sup>
        </m:sSup>
      </m:oMath>
      <w:r w:rsidR="002A12AA" w:rsidRPr="00712440">
        <w:rPr>
          <w:rFonts w:ascii="Times New Roman" w:hAnsi="Times New Roman" w:cs="Times New Roman"/>
          <w:sz w:val="24"/>
          <w:szCs w:val="24"/>
        </w:rPr>
        <w:t xml:space="preserve">’ </w:t>
      </w:r>
      <w:r w:rsidR="00B25E1B" w:rsidRPr="00712440">
        <w:rPr>
          <w:rFonts w:ascii="Times New Roman" w:hAnsi="Times New Roman" w:cs="Times New Roman"/>
          <w:sz w:val="24"/>
          <w:szCs w:val="24"/>
          <w:shd w:val="clear" w:color="auto" w:fill="FFFFFF"/>
        </w:rPr>
        <w:t xml:space="preserve">Sirius is an Arising and Lying Hidden star, referred to in the Pyramid texts as </w:t>
      </w:r>
      <w:r w:rsidR="00B25E1B" w:rsidRPr="00712440">
        <w:rPr>
          <w:rFonts w:ascii="Times New Roman" w:hAnsi="Times New Roman" w:cs="Times New Roman"/>
          <w:i/>
          <w:iCs/>
          <w:sz w:val="24"/>
          <w:szCs w:val="24"/>
          <w:shd w:val="clear" w:color="auto" w:fill="FFFFFF"/>
        </w:rPr>
        <w:t xml:space="preserve">Unwearying </w:t>
      </w:r>
      <m:oMath>
        <m:sSup>
          <m:sSupPr>
            <m:ctrlPr>
              <w:rPr>
                <w:rFonts w:ascii="Cambria Math" w:hAnsi="Cambria Math" w:cs="Times New Roman"/>
                <w:i/>
                <w:iCs/>
                <w:sz w:val="24"/>
                <w:szCs w:val="24"/>
              </w:rPr>
            </m:ctrlPr>
          </m:sSupPr>
          <m:e>
            <m:r>
              <w:rPr>
                <w:rFonts w:ascii="Cambria Math" w:hAnsi="Cambria Math" w:cs="Times New Roman"/>
                <w:sz w:val="24"/>
                <w:szCs w:val="24"/>
              </w:rPr>
              <m:t>stars</m:t>
            </m:r>
          </m:e>
          <m:sup>
            <m:r>
              <w:rPr>
                <w:rFonts w:ascii="Cambria Math" w:hAnsi="Cambria Math" w:cs="Times New Roman"/>
                <w:sz w:val="24"/>
                <w:szCs w:val="24"/>
              </w:rPr>
              <m:t>27</m:t>
            </m:r>
          </m:sup>
        </m:sSup>
      </m:oMath>
      <w:r w:rsidR="00886BB3" w:rsidRPr="00886BB3">
        <w:rPr>
          <w:rFonts w:ascii="Times New Roman" w:eastAsiaTheme="minorEastAsia" w:hAnsi="Times New Roman" w:cs="Times New Roman"/>
          <w:sz w:val="24"/>
          <w:szCs w:val="24"/>
        </w:rPr>
        <w:t>:</w:t>
      </w:r>
    </w:p>
    <w:p w14:paraId="75E3D2CC" w14:textId="43D98947" w:rsidR="00B25E1B" w:rsidRPr="00712440" w:rsidRDefault="00B25E1B" w:rsidP="006858F6">
      <w:pPr>
        <w:spacing w:line="240" w:lineRule="auto"/>
        <w:ind w:left="720"/>
        <w:rPr>
          <w:rFonts w:ascii="Times New Roman" w:hAnsi="Times New Roman" w:cs="Times New Roman"/>
          <w:sz w:val="24"/>
          <w:szCs w:val="24"/>
        </w:rPr>
      </w:pPr>
      <w:r w:rsidRPr="00712440">
        <w:rPr>
          <w:rFonts w:ascii="Times New Roman" w:hAnsi="Times New Roman" w:cs="Times New Roman"/>
          <w:sz w:val="24"/>
          <w:szCs w:val="24"/>
        </w:rPr>
        <w:lastRenderedPageBreak/>
        <w:t>Unwearying because they followed a perpetual pattern of entering the Netherworld and ‘dying’</w:t>
      </w:r>
      <w:r w:rsidRPr="00712440">
        <w:rPr>
          <w:rFonts w:ascii="Times New Roman" w:hAnsi="Times New Roman" w:cs="Times New Roman"/>
          <w:sz w:val="24"/>
          <w:szCs w:val="24"/>
        </w:rPr>
        <w:tab/>
        <w:t xml:space="preserve">to be born again some weeks or months later, and this pattern to be repeated every year. These stars were tied to the mortal world of eternal repetition of life and death probably because they, when visible, were always seen to touch the horizon, the mortal world, at some time in the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night.</m:t>
            </m:r>
          </m:e>
          <m:sup>
            <m:r>
              <m:rPr>
                <m:sty m:val="p"/>
              </m:rPr>
              <w:rPr>
                <w:rFonts w:ascii="Cambria Math" w:hAnsi="Cambria Math" w:cs="Times New Roman"/>
                <w:sz w:val="24"/>
                <w:szCs w:val="24"/>
              </w:rPr>
              <m:t>28</m:t>
            </m:r>
          </m:sup>
        </m:sSup>
      </m:oMath>
    </w:p>
    <w:p w14:paraId="2CE71F1C" w14:textId="070C750B" w:rsidR="003C648F" w:rsidRPr="00712440" w:rsidRDefault="002A12AA" w:rsidP="00E65BCE">
      <w:pPr>
        <w:spacing w:line="360" w:lineRule="auto"/>
        <w:rPr>
          <w:rFonts w:ascii="Times New Roman" w:hAnsi="Times New Roman" w:cs="Times New Roman"/>
          <w:sz w:val="24"/>
          <w:szCs w:val="24"/>
        </w:rPr>
      </w:pPr>
      <w:r w:rsidRPr="00712440">
        <w:rPr>
          <w:rFonts w:ascii="Times New Roman" w:hAnsi="Times New Roman" w:cs="Times New Roman"/>
          <w:sz w:val="24"/>
          <w:szCs w:val="24"/>
        </w:rPr>
        <w:t xml:space="preserve">Sopdet’s absence from the night sky is attributed to the </w:t>
      </w:r>
      <w:r w:rsidR="00A71B1E" w:rsidRPr="00712440">
        <w:rPr>
          <w:rFonts w:ascii="Times New Roman" w:hAnsi="Times New Roman" w:cs="Times New Roman"/>
          <w:sz w:val="24"/>
          <w:szCs w:val="24"/>
        </w:rPr>
        <w:t>70-day</w:t>
      </w:r>
      <w:r w:rsidRPr="00712440">
        <w:rPr>
          <w:rFonts w:ascii="Times New Roman" w:hAnsi="Times New Roman" w:cs="Times New Roman"/>
          <w:sz w:val="24"/>
          <w:szCs w:val="24"/>
        </w:rPr>
        <w:t xml:space="preserve"> period in which Osiris was embalmed, the disappearance before his resurrection, and/or the time in which Isis mourns her </w:t>
      </w:r>
      <m:oMath>
        <m:sSup>
          <m:sSupPr>
            <m:ctrlPr>
              <w:rPr>
                <w:rFonts w:ascii="Cambria Math" w:hAnsi="Cambria Math" w:cs="Times New Roman"/>
                <w:sz w:val="24"/>
                <w:szCs w:val="24"/>
              </w:rPr>
            </m:ctrlPr>
          </m:sSupPr>
          <m:e>
            <m:r>
              <m:rPr>
                <m:sty m:val="p"/>
              </m:rPr>
              <w:rPr>
                <w:rFonts w:ascii="Cambria Math" w:hAnsi="Cambria Math" w:cs="Times New Roman"/>
                <w:sz w:val="24"/>
                <w:szCs w:val="24"/>
              </w:rPr>
              <m:t>beloved.</m:t>
            </m:r>
          </m:e>
          <m:sup>
            <m:r>
              <m:rPr>
                <m:sty m:val="p"/>
              </m:rPr>
              <w:rPr>
                <w:rFonts w:ascii="Cambria Math" w:hAnsi="Cambria Math" w:cs="Times New Roman"/>
                <w:sz w:val="24"/>
                <w:szCs w:val="24"/>
              </w:rPr>
              <m:t>29</m:t>
            </m:r>
          </m:sup>
        </m:sSup>
      </m:oMath>
    </w:p>
    <w:p w14:paraId="12E20FF2" w14:textId="40A8F5F2" w:rsidR="00B25E1B" w:rsidRPr="00712440" w:rsidRDefault="003C648F" w:rsidP="00E65BCE">
      <w:pPr>
        <w:spacing w:line="360" w:lineRule="auto"/>
        <w:ind w:firstLine="720"/>
        <w:rPr>
          <w:rFonts w:ascii="Times New Roman" w:hAnsi="Times New Roman" w:cs="Times New Roman"/>
          <w:sz w:val="24"/>
          <w:szCs w:val="24"/>
        </w:rPr>
      </w:pPr>
      <w:r w:rsidRPr="00712440">
        <w:rPr>
          <w:rFonts w:ascii="Times New Roman" w:hAnsi="Times New Roman" w:cs="Times New Roman"/>
          <w:sz w:val="24"/>
          <w:szCs w:val="24"/>
        </w:rPr>
        <w:t>Depiction of Sopdet in i</w:t>
      </w:r>
      <w:r w:rsidR="00A45874" w:rsidRPr="00712440">
        <w:rPr>
          <w:rFonts w:ascii="Times New Roman" w:hAnsi="Times New Roman" w:cs="Times New Roman"/>
          <w:sz w:val="24"/>
          <w:szCs w:val="24"/>
        </w:rPr>
        <w:t xml:space="preserve">mages, hieroglyphs, and statues vary, </w:t>
      </w:r>
      <w:r w:rsidRPr="00712440">
        <w:rPr>
          <w:rFonts w:ascii="Times New Roman" w:hAnsi="Times New Roman" w:cs="Times New Roman"/>
          <w:sz w:val="24"/>
          <w:szCs w:val="24"/>
        </w:rPr>
        <w:t>yet</w:t>
      </w:r>
      <w:r w:rsidR="00A45874" w:rsidRPr="00712440">
        <w:rPr>
          <w:rFonts w:ascii="Times New Roman" w:hAnsi="Times New Roman" w:cs="Times New Roman"/>
          <w:sz w:val="24"/>
          <w:szCs w:val="24"/>
        </w:rPr>
        <w:t xml:space="preserve"> all include a five-pointed star somewhere on her head or crown</w:t>
      </w:r>
      <w:r w:rsidR="001C6B20" w:rsidRPr="00712440">
        <w:rPr>
          <w:rFonts w:ascii="Times New Roman" w:hAnsi="Times New Roman" w:cs="Times New Roman"/>
          <w:sz w:val="24"/>
          <w:szCs w:val="24"/>
        </w:rPr>
        <w:t xml:space="preserve"> (as seen below)</w:t>
      </w:r>
      <w:r w:rsidR="00A45874" w:rsidRPr="00712440">
        <w:rPr>
          <w:rFonts w:ascii="Times New Roman" w:hAnsi="Times New Roman" w:cs="Times New Roman"/>
          <w:sz w:val="24"/>
          <w:szCs w:val="24"/>
        </w:rPr>
        <w:t xml:space="preserve">. </w:t>
      </w:r>
    </w:p>
    <w:p w14:paraId="4FDC488B" w14:textId="50D7E060" w:rsidR="003F4C87" w:rsidRPr="00712440" w:rsidRDefault="003F4C87" w:rsidP="00E522BC">
      <w:pPr>
        <w:jc w:val="center"/>
        <w:rPr>
          <w:rFonts w:ascii="Times New Roman" w:hAnsi="Times New Roman" w:cs="Times New Roman"/>
          <w:sz w:val="24"/>
          <w:szCs w:val="24"/>
        </w:rPr>
      </w:pPr>
      <w:r w:rsidRPr="00712440">
        <w:rPr>
          <w:rFonts w:ascii="Times New Roman" w:hAnsi="Times New Roman" w:cs="Times New Roman"/>
          <w:noProof/>
          <w:sz w:val="24"/>
          <w:szCs w:val="24"/>
        </w:rPr>
        <w:drawing>
          <wp:inline distT="0" distB="0" distL="0" distR="0" wp14:anchorId="04C7A197" wp14:editId="0BCCFA3A">
            <wp:extent cx="3420094" cy="2474483"/>
            <wp:effectExtent l="0" t="0" r="0" b="2540"/>
            <wp:docPr id="26" name="Picture 26" descr="© Michael C. Carlos Museum, Emory University.  Photo by Bruce M. White, 2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 Michael C. Carlos Museum, Emory University.  Photo by Bruce M. White, 201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9488" cy="2481279"/>
                    </a:xfrm>
                    <a:prstGeom prst="rect">
                      <a:avLst/>
                    </a:prstGeom>
                    <a:noFill/>
                    <a:ln>
                      <a:noFill/>
                    </a:ln>
                  </pic:spPr>
                </pic:pic>
              </a:graphicData>
            </a:graphic>
          </wp:inline>
        </w:drawing>
      </w:r>
    </w:p>
    <w:p w14:paraId="1B271F12" w14:textId="51A83CEA" w:rsidR="003F4C87" w:rsidRPr="00712440" w:rsidRDefault="00702FFB" w:rsidP="006F6866">
      <w:pPr>
        <w:spacing w:after="0"/>
        <w:jc w:val="center"/>
        <w:rPr>
          <w:rFonts w:ascii="Times New Roman" w:hAnsi="Times New Roman" w:cs="Times New Roman"/>
          <w:i/>
          <w:iCs/>
          <w:sz w:val="24"/>
          <w:szCs w:val="24"/>
        </w:rPr>
      </w:pPr>
      <w:r w:rsidRPr="00712440">
        <w:rPr>
          <w:rFonts w:ascii="Times New Roman" w:hAnsi="Times New Roman" w:cs="Times New Roman"/>
          <w:i/>
          <w:iCs/>
          <w:sz w:val="24"/>
          <w:szCs w:val="24"/>
        </w:rPr>
        <w:t xml:space="preserve">Relief of the Goddess Sopdet </w:t>
      </w:r>
      <w:r w:rsidR="00E522BC" w:rsidRPr="00712440">
        <w:rPr>
          <w:rFonts w:ascii="Times New Roman" w:hAnsi="Times New Roman" w:cs="Times New Roman"/>
          <w:i/>
          <w:iCs/>
          <w:sz w:val="24"/>
          <w:szCs w:val="24"/>
        </w:rPr>
        <w:t xml:space="preserve">Egyptian </w:t>
      </w:r>
      <w:r w:rsidRPr="00712440">
        <w:rPr>
          <w:rFonts w:ascii="Times New Roman" w:hAnsi="Times New Roman" w:cs="Times New Roman"/>
          <w:i/>
          <w:iCs/>
          <w:sz w:val="24"/>
          <w:szCs w:val="24"/>
        </w:rPr>
        <w:t>Late Period</w:t>
      </w:r>
      <w:r w:rsidR="00E522BC" w:rsidRPr="00712440">
        <w:rPr>
          <w:rFonts w:ascii="Times New Roman" w:hAnsi="Times New Roman" w:cs="Times New Roman"/>
          <w:i/>
          <w:iCs/>
          <w:sz w:val="24"/>
          <w:szCs w:val="24"/>
        </w:rPr>
        <w:t xml:space="preserve"> </w:t>
      </w:r>
      <w:r w:rsidRPr="00712440">
        <w:rPr>
          <w:rFonts w:ascii="Times New Roman" w:hAnsi="Times New Roman" w:cs="Times New Roman"/>
          <w:i/>
          <w:iCs/>
          <w:sz w:val="24"/>
          <w:szCs w:val="24"/>
        </w:rPr>
        <w:t>722-332 BCE</w:t>
      </w:r>
    </w:p>
    <w:p w14:paraId="6FCD6556" w14:textId="069E0DE9" w:rsidR="00E522BC" w:rsidRPr="00712440" w:rsidRDefault="00E522BC" w:rsidP="006F6866">
      <w:pPr>
        <w:spacing w:after="0"/>
        <w:jc w:val="center"/>
        <w:rPr>
          <w:rFonts w:ascii="Times New Roman" w:hAnsi="Times New Roman" w:cs="Times New Roman"/>
          <w:i/>
          <w:iCs/>
          <w:sz w:val="24"/>
          <w:szCs w:val="24"/>
        </w:rPr>
      </w:pPr>
      <w:r w:rsidRPr="00712440">
        <w:rPr>
          <w:rFonts w:ascii="Times New Roman" w:hAnsi="Times New Roman" w:cs="Times New Roman"/>
          <w:i/>
          <w:iCs/>
          <w:sz w:val="24"/>
          <w:szCs w:val="24"/>
        </w:rPr>
        <w:t>Metropolitan Museum of Art</w:t>
      </w:r>
    </w:p>
    <w:p w14:paraId="3FD62378" w14:textId="77777777" w:rsidR="006F6866" w:rsidRPr="00712440" w:rsidRDefault="006F6866" w:rsidP="006F6866">
      <w:pPr>
        <w:spacing w:after="0"/>
        <w:jc w:val="center"/>
        <w:rPr>
          <w:rFonts w:ascii="Times New Roman" w:hAnsi="Times New Roman" w:cs="Times New Roman"/>
          <w:i/>
          <w:iCs/>
          <w:sz w:val="24"/>
          <w:szCs w:val="24"/>
        </w:rPr>
      </w:pPr>
    </w:p>
    <w:p w14:paraId="6EEFACC7" w14:textId="1F9FB28C" w:rsidR="002A12AA" w:rsidRPr="00712440" w:rsidRDefault="00FD753F" w:rsidP="00E65BCE">
      <w:pPr>
        <w:spacing w:line="360" w:lineRule="auto"/>
        <w:rPr>
          <w:rFonts w:ascii="Times New Roman" w:hAnsi="Times New Roman" w:cs="Times New Roman"/>
          <w:sz w:val="24"/>
          <w:szCs w:val="24"/>
        </w:rPr>
      </w:pPr>
      <w:r w:rsidRPr="00712440">
        <w:rPr>
          <w:rFonts w:ascii="Times New Roman" w:hAnsi="Times New Roman" w:cs="Times New Roman"/>
          <w:sz w:val="24"/>
          <w:szCs w:val="24"/>
        </w:rPr>
        <w:t xml:space="preserve">Affiliated with and sometimes referred to as Satet, </w:t>
      </w:r>
      <w:r w:rsidR="00431667" w:rsidRPr="00712440">
        <w:rPr>
          <w:rFonts w:ascii="Times New Roman" w:hAnsi="Times New Roman" w:cs="Times New Roman"/>
          <w:sz w:val="24"/>
          <w:szCs w:val="24"/>
        </w:rPr>
        <w:t xml:space="preserve">Anuket, and </w:t>
      </w:r>
      <w:r w:rsidRPr="00712440">
        <w:rPr>
          <w:rFonts w:ascii="Times New Roman" w:hAnsi="Times New Roman" w:cs="Times New Roman"/>
          <w:sz w:val="24"/>
          <w:szCs w:val="24"/>
        </w:rPr>
        <w:t>Aset/Isis</w:t>
      </w:r>
      <w:r w:rsidR="003C648F" w:rsidRPr="00712440">
        <w:rPr>
          <w:rFonts w:ascii="Times New Roman" w:hAnsi="Times New Roman" w:cs="Times New Roman"/>
          <w:sz w:val="24"/>
          <w:szCs w:val="24"/>
        </w:rPr>
        <w:t xml:space="preserve">, </w:t>
      </w:r>
      <w:r w:rsidR="00D8582C" w:rsidRPr="00712440">
        <w:rPr>
          <w:rFonts w:ascii="Times New Roman" w:hAnsi="Times New Roman" w:cs="Times New Roman"/>
          <w:sz w:val="24"/>
          <w:szCs w:val="24"/>
        </w:rPr>
        <w:t xml:space="preserve">Sopdet was part of a triad, with Sah (Orion) and their son Soped, representing the </w:t>
      </w:r>
      <w:r w:rsidR="00D8582C" w:rsidRPr="00712440">
        <w:rPr>
          <w:rFonts w:ascii="Times New Roman" w:hAnsi="Times New Roman" w:cs="Times New Roman"/>
          <w:i/>
          <w:iCs/>
          <w:sz w:val="24"/>
          <w:szCs w:val="24"/>
        </w:rPr>
        <w:t>ba</w:t>
      </w:r>
      <w:r w:rsidR="003C648F" w:rsidRPr="00712440">
        <w:rPr>
          <w:rFonts w:ascii="Times New Roman" w:hAnsi="Times New Roman" w:cs="Times New Roman"/>
          <w:i/>
          <w:iCs/>
          <w:sz w:val="24"/>
          <w:szCs w:val="24"/>
        </w:rPr>
        <w:t xml:space="preserve">, </w:t>
      </w:r>
      <w:r w:rsidR="003C648F" w:rsidRPr="00712440">
        <w:rPr>
          <w:rFonts w:ascii="Times New Roman" w:hAnsi="Times New Roman" w:cs="Times New Roman"/>
          <w:sz w:val="24"/>
          <w:szCs w:val="24"/>
        </w:rPr>
        <w:t xml:space="preserve">soul, </w:t>
      </w:r>
      <w:r w:rsidR="00D8582C" w:rsidRPr="00712440">
        <w:rPr>
          <w:rFonts w:ascii="Times New Roman" w:hAnsi="Times New Roman" w:cs="Times New Roman"/>
          <w:sz w:val="24"/>
          <w:szCs w:val="24"/>
        </w:rPr>
        <w:t xml:space="preserve">of Aset/Isis, </w:t>
      </w:r>
      <w:r w:rsidR="006E787C" w:rsidRPr="00712440">
        <w:rPr>
          <w:rFonts w:ascii="Times New Roman" w:hAnsi="Times New Roman" w:cs="Times New Roman"/>
          <w:sz w:val="24"/>
          <w:szCs w:val="24"/>
        </w:rPr>
        <w:t>Aser/</w:t>
      </w:r>
      <w:r w:rsidR="00D8582C" w:rsidRPr="00712440">
        <w:rPr>
          <w:rFonts w:ascii="Times New Roman" w:hAnsi="Times New Roman" w:cs="Times New Roman"/>
          <w:sz w:val="24"/>
          <w:szCs w:val="24"/>
        </w:rPr>
        <w:t xml:space="preserve">Osiris, and </w:t>
      </w:r>
      <w:r w:rsidR="006E787C" w:rsidRPr="00712440">
        <w:rPr>
          <w:rFonts w:ascii="Times New Roman" w:hAnsi="Times New Roman" w:cs="Times New Roman"/>
          <w:sz w:val="24"/>
          <w:szCs w:val="24"/>
        </w:rPr>
        <w:t>Heru/</w:t>
      </w:r>
      <m:oMath>
        <m:sSup>
          <m:sSupPr>
            <m:ctrlPr>
              <w:rPr>
                <w:rFonts w:ascii="Cambria Math" w:hAnsi="Cambria Math" w:cs="Times New Roman"/>
                <w:sz w:val="24"/>
                <w:szCs w:val="24"/>
              </w:rPr>
            </m:ctrlPr>
          </m:sSupPr>
          <m:e>
            <m:r>
              <m:rPr>
                <m:sty m:val="p"/>
              </m:rPr>
              <w:rPr>
                <w:rFonts w:ascii="Cambria Math" w:hAnsi="Cambria Math" w:cs="Times New Roman"/>
                <w:sz w:val="24"/>
                <w:szCs w:val="24"/>
              </w:rPr>
              <m:t>Horus.</m:t>
            </m:r>
          </m:e>
          <m:sup>
            <m:r>
              <m:rPr>
                <m:sty m:val="p"/>
              </m:rPr>
              <w:rPr>
                <w:rFonts w:ascii="Cambria Math" w:hAnsi="Cambria Math" w:cs="Times New Roman"/>
                <w:sz w:val="24"/>
                <w:szCs w:val="24"/>
              </w:rPr>
              <m:t>30</m:t>
            </m:r>
          </m:sup>
        </m:sSup>
      </m:oMath>
      <w:r w:rsidR="00D8582C" w:rsidRPr="00712440">
        <w:rPr>
          <w:rFonts w:ascii="Times New Roman" w:hAnsi="Times New Roman" w:cs="Times New Roman"/>
          <w:sz w:val="24"/>
          <w:szCs w:val="24"/>
        </w:rPr>
        <w:t xml:space="preserve"> </w:t>
      </w:r>
      <w:r w:rsidR="002A12AA" w:rsidRPr="00712440">
        <w:rPr>
          <w:rFonts w:ascii="Times New Roman" w:hAnsi="Times New Roman" w:cs="Times New Roman"/>
          <w:sz w:val="24"/>
          <w:szCs w:val="24"/>
        </w:rPr>
        <w:t xml:space="preserve">In the Pyramid Texts, Sopdet is identified as Isis in reference to the creation of her son, Horus/Soped, PT 366 §§ 626–633:  </w:t>
      </w:r>
    </w:p>
    <w:p w14:paraId="0C153168" w14:textId="7612072B" w:rsidR="00FD753F" w:rsidRPr="00712440" w:rsidRDefault="002A12AA" w:rsidP="00F969F8">
      <w:pPr>
        <w:ind w:left="720"/>
        <w:rPr>
          <w:rFonts w:ascii="Times New Roman" w:hAnsi="Times New Roman" w:cs="Times New Roman"/>
          <w:sz w:val="24"/>
          <w:szCs w:val="24"/>
        </w:rPr>
      </w:pPr>
      <w:r w:rsidRPr="00712440">
        <w:rPr>
          <w:rFonts w:ascii="Times New Roman" w:hAnsi="Times New Roman" w:cs="Times New Roman"/>
          <w:sz w:val="24"/>
          <w:szCs w:val="24"/>
        </w:rPr>
        <w:t xml:space="preserve">Your sister Isis comes to you, rejoicing through love of you. You have placed her on your phallus and your seed is issued into her, she being effective as Sopdet. Hor-Soped has come from you as Horus who is in </w:t>
      </w:r>
      <m:oMath>
        <m:sSup>
          <m:sSupPr>
            <m:ctrlPr>
              <w:rPr>
                <w:rFonts w:ascii="Cambria Math" w:hAnsi="Cambria Math" w:cs="Times New Roman"/>
                <w:sz w:val="24"/>
                <w:szCs w:val="24"/>
              </w:rPr>
            </m:ctrlPr>
          </m:sSupPr>
          <m:e>
            <m:r>
              <m:rPr>
                <m:sty m:val="p"/>
              </m:rPr>
              <w:rPr>
                <w:rFonts w:ascii="Cambria Math" w:hAnsi="Cambria Math" w:cs="Times New Roman"/>
                <w:sz w:val="24"/>
                <w:szCs w:val="24"/>
              </w:rPr>
              <m:t>Sopdet.</m:t>
            </m:r>
          </m:e>
          <m:sup>
            <m:r>
              <m:rPr>
                <m:sty m:val="p"/>
              </m:rPr>
              <w:rPr>
                <w:rFonts w:ascii="Cambria Math" w:hAnsi="Cambria Math" w:cs="Times New Roman"/>
                <w:sz w:val="24"/>
                <w:szCs w:val="24"/>
              </w:rPr>
              <m:t>31</m:t>
            </m:r>
          </m:sup>
        </m:sSup>
      </m:oMath>
      <w:r w:rsidR="006858F6" w:rsidRPr="00712440">
        <w:rPr>
          <w:rFonts w:ascii="Times New Roman" w:hAnsi="Times New Roman" w:cs="Times New Roman"/>
          <w:b/>
          <w:bCs/>
          <w:sz w:val="24"/>
          <w:szCs w:val="24"/>
        </w:rPr>
        <w:t xml:space="preserve"> </w:t>
      </w:r>
    </w:p>
    <w:p w14:paraId="34730A13" w14:textId="6C6741F1" w:rsidR="00F969F8" w:rsidRPr="00712440" w:rsidRDefault="003C648F" w:rsidP="00E65BCE">
      <w:pPr>
        <w:spacing w:line="360" w:lineRule="auto"/>
        <w:rPr>
          <w:rFonts w:ascii="Times New Roman" w:hAnsi="Times New Roman" w:cs="Times New Roman"/>
          <w:sz w:val="24"/>
          <w:szCs w:val="24"/>
        </w:rPr>
      </w:pPr>
      <w:r w:rsidRPr="00712440">
        <w:rPr>
          <w:rFonts w:ascii="Times New Roman" w:hAnsi="Times New Roman" w:cs="Times New Roman"/>
          <w:sz w:val="24"/>
          <w:szCs w:val="24"/>
        </w:rPr>
        <w:t xml:space="preserve">Within the night sky, </w:t>
      </w:r>
      <w:r w:rsidR="00B1000C" w:rsidRPr="00712440">
        <w:rPr>
          <w:rFonts w:ascii="Times New Roman" w:hAnsi="Times New Roman" w:cs="Times New Roman"/>
          <w:sz w:val="24"/>
          <w:szCs w:val="24"/>
        </w:rPr>
        <w:t xml:space="preserve">celestial </w:t>
      </w:r>
      <w:r w:rsidR="00F969F8" w:rsidRPr="00712440">
        <w:rPr>
          <w:rFonts w:ascii="Times New Roman" w:hAnsi="Times New Roman" w:cs="Times New Roman"/>
          <w:sz w:val="24"/>
          <w:szCs w:val="24"/>
        </w:rPr>
        <w:t>sequencing of Orion ascend</w:t>
      </w:r>
      <w:r w:rsidR="00B11E06" w:rsidRPr="00712440">
        <w:rPr>
          <w:rFonts w:ascii="Times New Roman" w:hAnsi="Times New Roman" w:cs="Times New Roman"/>
          <w:sz w:val="24"/>
          <w:szCs w:val="24"/>
        </w:rPr>
        <w:t>ing</w:t>
      </w:r>
      <w:r w:rsidR="00F969F8" w:rsidRPr="00712440">
        <w:rPr>
          <w:rFonts w:ascii="Times New Roman" w:hAnsi="Times New Roman" w:cs="Times New Roman"/>
          <w:sz w:val="24"/>
          <w:szCs w:val="24"/>
        </w:rPr>
        <w:t xml:space="preserve"> before Sirius has been referenced as Sopdet searching for her beloved Sah </w:t>
      </w:r>
      <w:r w:rsidR="00B11E06" w:rsidRPr="00712440">
        <w:rPr>
          <w:rFonts w:ascii="Times New Roman" w:hAnsi="Times New Roman" w:cs="Times New Roman"/>
          <w:sz w:val="24"/>
          <w:szCs w:val="24"/>
        </w:rPr>
        <w:t>after</w:t>
      </w:r>
      <w:r w:rsidR="00F969F8" w:rsidRPr="00712440">
        <w:rPr>
          <w:rFonts w:ascii="Times New Roman" w:hAnsi="Times New Roman" w:cs="Times New Roman"/>
          <w:sz w:val="24"/>
          <w:szCs w:val="24"/>
        </w:rPr>
        <w:t xml:space="preserve"> being murdered by their brother </w:t>
      </w:r>
      <m:oMath>
        <m:sSup>
          <m:sSupPr>
            <m:ctrlPr>
              <w:rPr>
                <w:rFonts w:ascii="Cambria Math" w:hAnsi="Cambria Math" w:cs="Times New Roman"/>
                <w:sz w:val="24"/>
                <w:szCs w:val="24"/>
              </w:rPr>
            </m:ctrlPr>
          </m:sSupPr>
          <m:e>
            <m:r>
              <m:rPr>
                <m:sty m:val="p"/>
              </m:rPr>
              <w:rPr>
                <w:rFonts w:ascii="Cambria Math" w:hAnsi="Cambria Math" w:cs="Times New Roman"/>
                <w:sz w:val="24"/>
                <w:szCs w:val="24"/>
              </w:rPr>
              <m:t>Set.</m:t>
            </m:r>
          </m:e>
          <m:sup>
            <m:r>
              <m:rPr>
                <m:sty m:val="p"/>
              </m:rPr>
              <w:rPr>
                <w:rFonts w:ascii="Cambria Math" w:hAnsi="Cambria Math" w:cs="Times New Roman"/>
                <w:sz w:val="24"/>
                <w:szCs w:val="24"/>
              </w:rPr>
              <m:t>32</m:t>
            </m:r>
          </m:sup>
        </m:sSup>
      </m:oMath>
      <w:r w:rsidR="006D7369" w:rsidRPr="00712440">
        <w:rPr>
          <w:rFonts w:ascii="Times New Roman" w:hAnsi="Times New Roman" w:cs="Times New Roman"/>
          <w:b/>
          <w:bCs/>
          <w:sz w:val="24"/>
          <w:szCs w:val="24"/>
        </w:rPr>
        <w:t xml:space="preserve"> </w:t>
      </w:r>
      <w:r w:rsidR="00B11E06" w:rsidRPr="00712440">
        <w:rPr>
          <w:rFonts w:ascii="Times New Roman" w:hAnsi="Times New Roman" w:cs="Times New Roman"/>
          <w:sz w:val="24"/>
          <w:szCs w:val="24"/>
        </w:rPr>
        <w:t xml:space="preserve">This </w:t>
      </w:r>
      <w:r w:rsidR="00B11E06" w:rsidRPr="00712440">
        <w:rPr>
          <w:rFonts w:ascii="Times New Roman" w:hAnsi="Times New Roman" w:cs="Times New Roman"/>
          <w:sz w:val="24"/>
          <w:szCs w:val="24"/>
        </w:rPr>
        <w:lastRenderedPageBreak/>
        <w:t>parallels similar myths of Orion and Sirius,</w:t>
      </w:r>
      <w:r w:rsidRPr="00712440">
        <w:rPr>
          <w:rFonts w:ascii="Times New Roman" w:hAnsi="Times New Roman" w:cs="Times New Roman"/>
          <w:sz w:val="24"/>
          <w:szCs w:val="24"/>
        </w:rPr>
        <w:t xml:space="preserve"> such as</w:t>
      </w:r>
      <w:r w:rsidR="0015227A" w:rsidRPr="00712440">
        <w:rPr>
          <w:rFonts w:ascii="Times New Roman" w:hAnsi="Times New Roman" w:cs="Times New Roman"/>
          <w:sz w:val="24"/>
          <w:szCs w:val="24"/>
        </w:rPr>
        <w:t xml:space="preserve"> </w:t>
      </w:r>
      <w:r w:rsidR="00B11E06" w:rsidRPr="00712440">
        <w:rPr>
          <w:rFonts w:ascii="Times New Roman" w:hAnsi="Times New Roman" w:cs="Times New Roman"/>
          <w:sz w:val="24"/>
          <w:szCs w:val="24"/>
        </w:rPr>
        <w:t xml:space="preserve">the </w:t>
      </w:r>
      <w:r w:rsidR="0015227A" w:rsidRPr="00712440">
        <w:rPr>
          <w:rFonts w:ascii="Times New Roman" w:hAnsi="Times New Roman" w:cs="Times New Roman"/>
          <w:sz w:val="24"/>
          <w:szCs w:val="24"/>
        </w:rPr>
        <w:t>Roman myth identifying the</w:t>
      </w:r>
      <w:r w:rsidRPr="00712440">
        <w:rPr>
          <w:rFonts w:ascii="Times New Roman" w:hAnsi="Times New Roman" w:cs="Times New Roman"/>
          <w:sz w:val="24"/>
          <w:szCs w:val="24"/>
        </w:rPr>
        <w:t xml:space="preserve"> loyal Dog Star (Sirius) following the Giant (Orion)</w:t>
      </w:r>
      <w:r w:rsidR="00C16E7D" w:rsidRPr="00712440">
        <w:rPr>
          <w:rFonts w:ascii="Times New Roman" w:hAnsi="Times New Roman" w:cs="Times New Roman"/>
          <w:sz w:val="24"/>
          <w:szCs w:val="24"/>
        </w:rPr>
        <w:t xml:space="preserve"> across the night sky.</w:t>
      </w:r>
      <w:r w:rsidRPr="00712440">
        <w:rPr>
          <w:rFonts w:ascii="Times New Roman" w:hAnsi="Times New Roman" w:cs="Times New Roman"/>
          <w:sz w:val="24"/>
          <w:szCs w:val="24"/>
        </w:rPr>
        <w:t xml:space="preserve"> </w:t>
      </w:r>
    </w:p>
    <w:p w14:paraId="05E19DCE" w14:textId="2661113A" w:rsidR="0097202B" w:rsidRPr="00712440" w:rsidRDefault="0097202B" w:rsidP="00C16E7D">
      <w:pPr>
        <w:spacing w:after="0" w:line="360" w:lineRule="auto"/>
        <w:rPr>
          <w:rFonts w:ascii="Times New Roman" w:hAnsi="Times New Roman" w:cs="Times New Roman"/>
          <w:sz w:val="24"/>
          <w:szCs w:val="24"/>
          <w:u w:val="single"/>
          <w:shd w:val="clear" w:color="auto" w:fill="FFFFFF"/>
        </w:rPr>
      </w:pPr>
      <w:r w:rsidRPr="00712440">
        <w:rPr>
          <w:rFonts w:ascii="Times New Roman" w:hAnsi="Times New Roman" w:cs="Times New Roman"/>
          <w:sz w:val="24"/>
          <w:szCs w:val="24"/>
          <w:u w:val="single"/>
          <w:shd w:val="clear" w:color="auto" w:fill="FFFFFF"/>
        </w:rPr>
        <w:t>Satet</w:t>
      </w:r>
      <w:r w:rsidR="00C271BC" w:rsidRPr="00712440">
        <w:rPr>
          <w:rFonts w:ascii="Times New Roman" w:hAnsi="Times New Roman" w:cs="Times New Roman"/>
          <w:sz w:val="24"/>
          <w:szCs w:val="24"/>
          <w:u w:val="single"/>
          <w:shd w:val="clear" w:color="auto" w:fill="FFFFFF"/>
        </w:rPr>
        <w:t xml:space="preserve"> and Anuket</w:t>
      </w:r>
    </w:p>
    <w:p w14:paraId="56AE2D73" w14:textId="4CEB8E8A" w:rsidR="00A83DDB" w:rsidRPr="00712440" w:rsidRDefault="00A83DDB" w:rsidP="00E65BCE">
      <w:pPr>
        <w:spacing w:line="360" w:lineRule="auto"/>
        <w:ind w:firstLine="720"/>
        <w:rPr>
          <w:rFonts w:ascii="Times New Roman" w:hAnsi="Times New Roman" w:cs="Times New Roman"/>
          <w:sz w:val="24"/>
          <w:szCs w:val="24"/>
          <w:shd w:val="clear" w:color="auto" w:fill="FFFFFF"/>
        </w:rPr>
      </w:pPr>
      <w:r w:rsidRPr="00712440">
        <w:rPr>
          <w:rFonts w:ascii="Times New Roman" w:hAnsi="Times New Roman" w:cs="Times New Roman"/>
          <w:sz w:val="24"/>
          <w:szCs w:val="24"/>
          <w:shd w:val="clear" w:color="auto" w:fill="FFFFFF"/>
        </w:rPr>
        <w:t xml:space="preserve">In the region of the First Cataract of the Nile, </w:t>
      </w:r>
      <w:r w:rsidR="00723557" w:rsidRPr="00712440">
        <w:rPr>
          <w:rFonts w:ascii="Times New Roman" w:hAnsi="Times New Roman" w:cs="Times New Roman"/>
          <w:sz w:val="24"/>
          <w:szCs w:val="24"/>
          <w:shd w:val="clear" w:color="auto" w:fill="FFFFFF"/>
        </w:rPr>
        <w:t>Satet</w:t>
      </w:r>
      <w:r w:rsidRPr="00712440">
        <w:rPr>
          <w:rFonts w:ascii="Times New Roman" w:hAnsi="Times New Roman" w:cs="Times New Roman"/>
          <w:sz w:val="24"/>
          <w:szCs w:val="24"/>
          <w:shd w:val="clear" w:color="auto" w:fill="FFFFFF"/>
        </w:rPr>
        <w:t xml:space="preserve"> and Anuket were worshipped and recognized for their association with the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Inundation.</m:t>
            </m:r>
          </m:e>
          <m:sup>
            <m:r>
              <m:rPr>
                <m:sty m:val="p"/>
              </m:rPr>
              <w:rPr>
                <w:rFonts w:ascii="Cambria Math" w:hAnsi="Cambria Math" w:cs="Times New Roman"/>
                <w:sz w:val="24"/>
                <w:szCs w:val="24"/>
              </w:rPr>
              <m:t>32</m:t>
            </m:r>
          </m:sup>
        </m:sSup>
      </m:oMath>
      <w:r w:rsidRPr="00712440">
        <w:rPr>
          <w:rFonts w:ascii="Times New Roman" w:hAnsi="Times New Roman" w:cs="Times New Roman"/>
          <w:sz w:val="24"/>
          <w:szCs w:val="24"/>
          <w:shd w:val="clear" w:color="auto" w:fill="FFFFFF"/>
        </w:rPr>
        <w:t xml:space="preserve"> Satet was known as the </w:t>
      </w:r>
      <w:r w:rsidR="00723557" w:rsidRPr="00712440">
        <w:rPr>
          <w:rFonts w:ascii="Times New Roman" w:hAnsi="Times New Roman" w:cs="Times New Roman"/>
          <w:sz w:val="24"/>
          <w:szCs w:val="24"/>
          <w:shd w:val="clear" w:color="auto" w:fill="FFFFFF"/>
        </w:rPr>
        <w:t>Lady of Elephantine</w:t>
      </w:r>
      <w:r w:rsidRPr="00712440">
        <w:rPr>
          <w:rFonts w:ascii="Times New Roman" w:hAnsi="Times New Roman" w:cs="Times New Roman"/>
          <w:sz w:val="24"/>
          <w:szCs w:val="24"/>
          <w:shd w:val="clear" w:color="auto" w:fill="FFFFFF"/>
        </w:rPr>
        <w:t xml:space="preserve"> and the </w:t>
      </w:r>
      <w:r w:rsidR="00723557" w:rsidRPr="00712440">
        <w:rPr>
          <w:rFonts w:ascii="Times New Roman" w:hAnsi="Times New Roman" w:cs="Times New Roman"/>
          <w:sz w:val="24"/>
          <w:szCs w:val="24"/>
          <w:shd w:val="clear" w:color="auto" w:fill="FFFFFF"/>
        </w:rPr>
        <w:t>Mistress of the Water of Life</w:t>
      </w:r>
      <w:r w:rsidR="004D316B" w:rsidRPr="00712440">
        <w:rPr>
          <w:rFonts w:ascii="Times New Roman" w:hAnsi="Times New Roman" w:cs="Times New Roman"/>
          <w:sz w:val="24"/>
          <w:szCs w:val="24"/>
          <w:shd w:val="clear" w:color="auto" w:fill="FFFFFF"/>
        </w:rPr>
        <w:t xml:space="preserve">, associated with the purifying powers of the Nile and desert spring </w:t>
      </w:r>
      <m:oMath>
        <m:sSup>
          <m:sSupPr>
            <m:ctrlPr>
              <w:rPr>
                <w:rFonts w:ascii="Cambria Math" w:hAnsi="Cambria Math" w:cs="Times New Roman"/>
                <w:sz w:val="24"/>
                <w:szCs w:val="24"/>
              </w:rPr>
            </m:ctrlPr>
          </m:sSupPr>
          <m:e>
            <m:r>
              <m:rPr>
                <m:sty m:val="p"/>
              </m:rPr>
              <w:rPr>
                <w:rFonts w:ascii="Cambria Math" w:hAnsi="Cambria Math" w:cs="Times New Roman"/>
                <w:sz w:val="24"/>
                <w:szCs w:val="24"/>
              </w:rPr>
              <m:t>waters.</m:t>
            </m:r>
          </m:e>
          <m:sup>
            <m:r>
              <m:rPr>
                <m:sty m:val="p"/>
              </m:rPr>
              <w:rPr>
                <w:rFonts w:ascii="Cambria Math" w:hAnsi="Cambria Math" w:cs="Times New Roman"/>
                <w:sz w:val="24"/>
                <w:szCs w:val="24"/>
              </w:rPr>
              <m:t>33</m:t>
            </m:r>
          </m:sup>
        </m:sSup>
      </m:oMath>
      <w:r w:rsidR="004D316B" w:rsidRPr="00712440">
        <w:rPr>
          <w:rFonts w:ascii="Times New Roman" w:hAnsi="Times New Roman" w:cs="Times New Roman"/>
          <w:sz w:val="24"/>
          <w:szCs w:val="24"/>
          <w:shd w:val="clear" w:color="auto" w:fill="FFFFFF"/>
        </w:rPr>
        <w:t xml:space="preserve"> The Pyramid Texts reference Satet and four water jars that were </w:t>
      </w:r>
      <w:r w:rsidR="004D316B" w:rsidRPr="00FD16A3">
        <w:rPr>
          <w:rFonts w:ascii="Times New Roman" w:hAnsi="Times New Roman" w:cs="Times New Roman"/>
          <w:sz w:val="24"/>
          <w:szCs w:val="24"/>
          <w:shd w:val="clear" w:color="auto" w:fill="FFFFFF"/>
        </w:rPr>
        <w:t xml:space="preserve">used to cleanse the dead king before his return to the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stars.</m:t>
            </m:r>
          </m:e>
          <m:sup>
            <m:r>
              <m:rPr>
                <m:sty m:val="p"/>
              </m:rPr>
              <w:rPr>
                <w:rFonts w:ascii="Cambria Math" w:hAnsi="Cambria Math" w:cs="Times New Roman"/>
                <w:sz w:val="24"/>
                <w:szCs w:val="24"/>
              </w:rPr>
              <m:t>34</m:t>
            </m:r>
          </m:sup>
        </m:sSup>
      </m:oMath>
      <w:r w:rsidRPr="00FD16A3">
        <w:rPr>
          <w:rFonts w:ascii="Times New Roman" w:hAnsi="Times New Roman" w:cs="Times New Roman"/>
          <w:sz w:val="24"/>
          <w:szCs w:val="24"/>
          <w:shd w:val="clear" w:color="auto" w:fill="FFFFFF"/>
        </w:rPr>
        <w:t xml:space="preserve"> </w:t>
      </w:r>
      <w:r w:rsidR="00E87F2B" w:rsidRPr="00FD16A3">
        <w:rPr>
          <w:rFonts w:ascii="Times New Roman" w:hAnsi="Times New Roman" w:cs="Times New Roman"/>
          <w:sz w:val="24"/>
          <w:szCs w:val="24"/>
          <w:shd w:val="clear" w:color="auto" w:fill="FFFFFF"/>
        </w:rPr>
        <w:t>In the Pyramid and Coffin Texts, Satet claims to be more powerful than Ra</w:t>
      </w:r>
      <w:r w:rsidR="001C6B20" w:rsidRPr="00FD16A3">
        <w:rPr>
          <w:rFonts w:ascii="Times New Roman" w:hAnsi="Times New Roman" w:cs="Times New Roman"/>
          <w:sz w:val="24"/>
          <w:szCs w:val="24"/>
          <w:shd w:val="clear" w:color="auto" w:fill="FFFFFF"/>
        </w:rPr>
        <w:t xml:space="preserve"> (a later attribute to Isis)</w:t>
      </w:r>
      <w:r w:rsidR="00E87F2B" w:rsidRPr="00FD16A3">
        <w:rPr>
          <w:rFonts w:ascii="Times New Roman" w:hAnsi="Times New Roman" w:cs="Times New Roman"/>
          <w:sz w:val="24"/>
          <w:szCs w:val="24"/>
          <w:shd w:val="clear" w:color="auto" w:fill="FFFFFF"/>
        </w:rPr>
        <w:t xml:space="preserve">. </w:t>
      </w:r>
      <w:r w:rsidRPr="00FD16A3">
        <w:rPr>
          <w:rFonts w:ascii="Times New Roman" w:hAnsi="Times New Roman" w:cs="Times New Roman"/>
          <w:sz w:val="24"/>
          <w:szCs w:val="24"/>
          <w:shd w:val="clear" w:color="auto" w:fill="FFFFFF"/>
        </w:rPr>
        <w:t>Anuket was the Lady of Nubia</w:t>
      </w:r>
      <w:r w:rsidR="004D316B" w:rsidRPr="00FD16A3">
        <w:rPr>
          <w:rFonts w:ascii="Times New Roman" w:hAnsi="Times New Roman" w:cs="Times New Roman"/>
          <w:sz w:val="24"/>
          <w:szCs w:val="24"/>
          <w:shd w:val="clear" w:color="auto" w:fill="FFFFFF"/>
        </w:rPr>
        <w:t xml:space="preserve">, responsible for the fertilizing powers of the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flood.</m:t>
            </m:r>
          </m:e>
          <m:sup>
            <m:r>
              <m:rPr>
                <m:sty m:val="p"/>
              </m:rPr>
              <w:rPr>
                <w:rFonts w:ascii="Cambria Math" w:hAnsi="Cambria Math" w:cs="Times New Roman"/>
                <w:sz w:val="24"/>
                <w:szCs w:val="24"/>
              </w:rPr>
              <m:t>35</m:t>
            </m:r>
          </m:sup>
        </m:sSup>
      </m:oMath>
      <w:r w:rsidRPr="00FD16A3">
        <w:rPr>
          <w:rFonts w:ascii="Times New Roman" w:hAnsi="Times New Roman" w:cs="Times New Roman"/>
          <w:sz w:val="24"/>
          <w:szCs w:val="24"/>
          <w:shd w:val="clear" w:color="auto" w:fill="FFFFFF"/>
        </w:rPr>
        <w:t xml:space="preserve"> </w:t>
      </w:r>
      <w:r w:rsidR="00914B6A" w:rsidRPr="00FD16A3">
        <w:rPr>
          <w:rFonts w:ascii="Times New Roman" w:hAnsi="Times New Roman" w:cs="Times New Roman"/>
          <w:sz w:val="24"/>
          <w:szCs w:val="24"/>
          <w:shd w:val="clear" w:color="auto" w:fill="FFFFFF"/>
        </w:rPr>
        <w:t xml:space="preserve">Aset/Isis was called the Mistress of Nubia, starting with the reign of Ramses </w:t>
      </w:r>
      <m:oMath>
        <m:sSup>
          <m:sSupPr>
            <m:ctrlPr>
              <w:rPr>
                <w:rFonts w:ascii="Cambria Math" w:hAnsi="Cambria Math" w:cs="Times New Roman"/>
                <w:sz w:val="24"/>
                <w:szCs w:val="24"/>
              </w:rPr>
            </m:ctrlPr>
          </m:sSupPr>
          <m:e>
            <m:r>
              <m:rPr>
                <m:sty m:val="p"/>
              </m:rPr>
              <w:rPr>
                <w:rFonts w:ascii="Cambria Math" w:hAnsi="Cambria Math" w:cs="Times New Roman"/>
                <w:sz w:val="24"/>
                <w:szCs w:val="24"/>
              </w:rPr>
              <m:t>II,</m:t>
            </m:r>
          </m:e>
          <m:sup>
            <m:r>
              <m:rPr>
                <m:sty m:val="p"/>
              </m:rPr>
              <w:rPr>
                <w:rFonts w:ascii="Cambria Math" w:hAnsi="Cambria Math" w:cs="Times New Roman"/>
                <w:sz w:val="24"/>
                <w:szCs w:val="24"/>
              </w:rPr>
              <m:t>36</m:t>
            </m:r>
          </m:sup>
        </m:sSup>
      </m:oMath>
      <w:r w:rsidR="00FD16A3" w:rsidRPr="00FD16A3">
        <w:rPr>
          <w:rFonts w:ascii="Times New Roman" w:hAnsi="Times New Roman" w:cs="Times New Roman"/>
          <w:sz w:val="24"/>
          <w:szCs w:val="24"/>
          <w:shd w:val="clear" w:color="auto" w:fill="FFFFFF"/>
        </w:rPr>
        <w:t xml:space="preserve"> </w:t>
      </w:r>
      <w:r w:rsidR="00914B6A" w:rsidRPr="00FD16A3">
        <w:rPr>
          <w:rFonts w:ascii="Times New Roman" w:hAnsi="Times New Roman" w:cs="Times New Roman"/>
          <w:sz w:val="24"/>
          <w:szCs w:val="24"/>
          <w:shd w:val="clear" w:color="auto" w:fill="FFFFFF"/>
        </w:rPr>
        <w:t>again demonstrating the many names of Isis and the ever-changing scope of Isis’ influence and power.</w:t>
      </w:r>
    </w:p>
    <w:p w14:paraId="6FD31D18" w14:textId="2F34CE6D" w:rsidR="008E0192" w:rsidRPr="00712440" w:rsidRDefault="00213373" w:rsidP="00E65BCE">
      <w:pPr>
        <w:spacing w:line="360" w:lineRule="auto"/>
        <w:ind w:firstLine="720"/>
        <w:rPr>
          <w:rFonts w:ascii="Times New Roman" w:hAnsi="Times New Roman" w:cs="Times New Roman"/>
          <w:sz w:val="24"/>
          <w:szCs w:val="24"/>
          <w:shd w:val="clear" w:color="auto" w:fill="FFFFFF"/>
        </w:rPr>
      </w:pPr>
      <w:r w:rsidRPr="00712440">
        <w:rPr>
          <w:rFonts w:ascii="Times New Roman" w:hAnsi="Times New Roman" w:cs="Times New Roman"/>
          <w:sz w:val="24"/>
          <w:szCs w:val="24"/>
        </w:rPr>
        <w:t>The earliest identified connection of Satet to Sopdet, comes from a 26th Dynasty bronze statuette of the goddess found in Thebes, in which she wears a traditional white crown of Upper Egypt, pierced by horns, and surmounted by a 5-pointed</w:t>
      </w:r>
      <w:r w:rsidR="00B4602C">
        <w:rPr>
          <w:rFonts w:ascii="Times New Roman" w:hAnsi="Times New Roman" w:cs="Times New Roman"/>
          <w:sz w:val="24"/>
          <w:szCs w:val="24"/>
        </w:rPr>
        <w:t xml:space="preserv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star.</m:t>
            </m:r>
          </m:e>
          <m:sup>
            <m:r>
              <m:rPr>
                <m:sty m:val="p"/>
              </m:rPr>
              <w:rPr>
                <w:rFonts w:ascii="Cambria Math" w:hAnsi="Cambria Math" w:cs="Times New Roman"/>
                <w:sz w:val="24"/>
                <w:szCs w:val="24"/>
              </w:rPr>
              <m:t>37</m:t>
            </m:r>
          </m:sup>
        </m:sSup>
      </m:oMath>
      <w:r w:rsidR="00B4602C" w:rsidRPr="00FD16A3">
        <w:rPr>
          <w:rFonts w:ascii="Times New Roman" w:hAnsi="Times New Roman" w:cs="Times New Roman"/>
          <w:sz w:val="24"/>
          <w:szCs w:val="24"/>
          <w:shd w:val="clear" w:color="auto" w:fill="FFFFFF"/>
        </w:rPr>
        <w:t xml:space="preserve"> </w:t>
      </w:r>
      <w:r w:rsidRPr="00712440">
        <w:rPr>
          <w:rFonts w:ascii="Times New Roman" w:hAnsi="Times New Roman" w:cs="Times New Roman"/>
          <w:sz w:val="24"/>
          <w:szCs w:val="24"/>
        </w:rPr>
        <w:t xml:space="preserve">Similar bronze depictions show Satet with differing crowns, all with a five-pointed </w:t>
      </w:r>
      <m:oMath>
        <m:sSup>
          <m:sSupPr>
            <m:ctrlPr>
              <w:rPr>
                <w:rFonts w:ascii="Cambria Math" w:hAnsi="Cambria Math" w:cs="Times New Roman"/>
                <w:sz w:val="24"/>
                <w:szCs w:val="24"/>
              </w:rPr>
            </m:ctrlPr>
          </m:sSupPr>
          <m:e>
            <m:r>
              <m:rPr>
                <m:sty m:val="p"/>
              </m:rPr>
              <w:rPr>
                <w:rFonts w:ascii="Cambria Math" w:hAnsi="Cambria Math" w:cs="Times New Roman"/>
                <w:sz w:val="24"/>
                <w:szCs w:val="24"/>
              </w:rPr>
              <m:t>star,</m:t>
            </m:r>
          </m:e>
          <m:sup>
            <m:r>
              <m:rPr>
                <m:sty m:val="p"/>
              </m:rPr>
              <w:rPr>
                <w:rFonts w:ascii="Cambria Math" w:hAnsi="Cambria Math" w:cs="Times New Roman"/>
                <w:sz w:val="24"/>
                <w:szCs w:val="24"/>
              </w:rPr>
              <m:t>38</m:t>
            </m:r>
          </m:sup>
        </m:sSup>
      </m:oMath>
      <w:r w:rsidR="00B4602C" w:rsidRPr="00FD16A3">
        <w:rPr>
          <w:rFonts w:ascii="Times New Roman" w:hAnsi="Times New Roman" w:cs="Times New Roman"/>
          <w:sz w:val="24"/>
          <w:szCs w:val="24"/>
          <w:shd w:val="clear" w:color="auto" w:fill="FFFFFF"/>
        </w:rPr>
        <w:t xml:space="preserve"> </w:t>
      </w:r>
      <w:r w:rsidRPr="00712440">
        <w:rPr>
          <w:rFonts w:ascii="Times New Roman" w:hAnsi="Times New Roman" w:cs="Times New Roman"/>
          <w:sz w:val="24"/>
          <w:szCs w:val="24"/>
        </w:rPr>
        <w:t xml:space="preserve">same as Sopdet. In one crown, a scorpion holds the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star</m:t>
            </m:r>
          </m:e>
          <m:sup>
            <m:r>
              <m:rPr>
                <m:sty m:val="p"/>
              </m:rPr>
              <w:rPr>
                <w:rFonts w:ascii="Cambria Math" w:hAnsi="Cambria Math" w:cs="Times New Roman"/>
                <w:sz w:val="24"/>
                <w:szCs w:val="24"/>
              </w:rPr>
              <m:t>39</m:t>
            </m:r>
          </m:sup>
        </m:sSup>
      </m:oMath>
      <w:r w:rsidR="00B4602C" w:rsidRPr="00FD16A3">
        <w:rPr>
          <w:rFonts w:ascii="Times New Roman" w:hAnsi="Times New Roman" w:cs="Times New Roman"/>
          <w:sz w:val="24"/>
          <w:szCs w:val="24"/>
          <w:shd w:val="clear" w:color="auto" w:fill="FFFFFF"/>
        </w:rPr>
        <w:t xml:space="preserve"> </w:t>
      </w:r>
      <w:r w:rsidRPr="00712440">
        <w:rPr>
          <w:rFonts w:ascii="Times New Roman" w:hAnsi="Times New Roman" w:cs="Times New Roman"/>
          <w:sz w:val="24"/>
          <w:szCs w:val="24"/>
        </w:rPr>
        <w:t>sharing scorpion references to various myths of Isis-Horus.</w:t>
      </w:r>
      <w:r w:rsidR="00E87F2B" w:rsidRPr="00712440">
        <w:rPr>
          <w:rFonts w:ascii="Times New Roman" w:hAnsi="Times New Roman" w:cs="Times New Roman"/>
          <w:sz w:val="24"/>
          <w:szCs w:val="24"/>
          <w:shd w:val="clear" w:color="auto" w:fill="FFFFFF"/>
        </w:rPr>
        <w:t xml:space="preserve"> </w:t>
      </w:r>
      <w:r w:rsidR="00F24666" w:rsidRPr="00712440">
        <w:rPr>
          <w:rFonts w:ascii="Times New Roman" w:hAnsi="Times New Roman" w:cs="Times New Roman"/>
          <w:sz w:val="24"/>
          <w:szCs w:val="24"/>
          <w:shd w:val="clear" w:color="auto" w:fill="FFFFFF"/>
        </w:rPr>
        <w:t>By the Greco-Roman Period, Satet</w:t>
      </w:r>
      <w:r w:rsidR="00E87F2B" w:rsidRPr="00712440">
        <w:rPr>
          <w:rFonts w:ascii="Times New Roman" w:hAnsi="Times New Roman" w:cs="Times New Roman"/>
          <w:sz w:val="24"/>
          <w:szCs w:val="24"/>
          <w:shd w:val="clear" w:color="auto" w:fill="FFFFFF"/>
        </w:rPr>
        <w:t xml:space="preserve"> </w:t>
      </w:r>
      <w:r w:rsidR="00F24666" w:rsidRPr="00712440">
        <w:rPr>
          <w:rFonts w:ascii="Times New Roman" w:hAnsi="Times New Roman" w:cs="Times New Roman"/>
          <w:sz w:val="24"/>
          <w:szCs w:val="24"/>
          <w:shd w:val="clear" w:color="auto" w:fill="FFFFFF"/>
        </w:rPr>
        <w:t xml:space="preserve">was identified </w:t>
      </w:r>
      <w:r w:rsidR="00E87F2B" w:rsidRPr="00712440">
        <w:rPr>
          <w:rFonts w:ascii="Times New Roman" w:hAnsi="Times New Roman" w:cs="Times New Roman"/>
          <w:sz w:val="24"/>
          <w:szCs w:val="24"/>
          <w:shd w:val="clear" w:color="auto" w:fill="FFFFFF"/>
        </w:rPr>
        <w:t>with Sopdet</w:t>
      </w:r>
      <w:r w:rsidR="00F24666" w:rsidRPr="00712440">
        <w:rPr>
          <w:rFonts w:ascii="Times New Roman" w:hAnsi="Times New Roman" w:cs="Times New Roman"/>
          <w:sz w:val="24"/>
          <w:szCs w:val="24"/>
          <w:shd w:val="clear" w:color="auto" w:fill="FFFFFF"/>
        </w:rPr>
        <w:t>-Isis</w:t>
      </w:r>
      <w:r w:rsidR="004D316B" w:rsidRPr="00712440">
        <w:rPr>
          <w:rFonts w:ascii="Times New Roman" w:hAnsi="Times New Roman" w:cs="Times New Roman"/>
          <w:sz w:val="24"/>
          <w:szCs w:val="24"/>
          <w:shd w:val="clear" w:color="auto" w:fill="FFFFFF"/>
        </w:rPr>
        <w:t xml:space="preserve">. Satet and Anuket later became interchangeable for </w:t>
      </w:r>
      <m:oMath>
        <m:sSup>
          <m:sSupPr>
            <m:ctrlPr>
              <w:rPr>
                <w:rFonts w:ascii="Cambria Math" w:hAnsi="Cambria Math" w:cs="Times New Roman"/>
                <w:sz w:val="24"/>
                <w:szCs w:val="24"/>
              </w:rPr>
            </m:ctrlPr>
          </m:sSupPr>
          <m:e>
            <m:r>
              <m:rPr>
                <m:sty m:val="p"/>
              </m:rPr>
              <w:rPr>
                <w:rFonts w:ascii="Cambria Math" w:hAnsi="Cambria Math" w:cs="Times New Roman"/>
                <w:sz w:val="24"/>
                <w:szCs w:val="24"/>
              </w:rPr>
              <m:t>Isis.</m:t>
            </m:r>
          </m:e>
          <m:sup>
            <m:r>
              <m:rPr>
                <m:sty m:val="p"/>
              </m:rPr>
              <w:rPr>
                <w:rFonts w:ascii="Cambria Math" w:hAnsi="Cambria Math" w:cs="Times New Roman"/>
                <w:sz w:val="24"/>
                <w:szCs w:val="24"/>
              </w:rPr>
              <m:t>40</m:t>
            </m:r>
          </m:sup>
        </m:sSup>
      </m:oMath>
    </w:p>
    <w:p w14:paraId="4B72DB02" w14:textId="77777777" w:rsidR="006E787C" w:rsidRPr="00712440" w:rsidRDefault="006E787C" w:rsidP="00FC16DA">
      <w:pPr>
        <w:spacing w:after="0" w:line="360" w:lineRule="auto"/>
        <w:rPr>
          <w:rFonts w:ascii="Times New Roman" w:hAnsi="Times New Roman" w:cs="Times New Roman"/>
          <w:sz w:val="24"/>
          <w:szCs w:val="24"/>
          <w:u w:val="single"/>
          <w:shd w:val="clear" w:color="auto" w:fill="FFFFFF"/>
        </w:rPr>
      </w:pPr>
      <w:r w:rsidRPr="00712440">
        <w:rPr>
          <w:rFonts w:ascii="Times New Roman" w:hAnsi="Times New Roman" w:cs="Times New Roman"/>
          <w:sz w:val="24"/>
          <w:szCs w:val="24"/>
          <w:u w:val="single"/>
          <w:shd w:val="clear" w:color="auto" w:fill="FFFFFF"/>
        </w:rPr>
        <w:t>Pyramid and Temple Alignments</w:t>
      </w:r>
    </w:p>
    <w:p w14:paraId="069CE110" w14:textId="076D87BE" w:rsidR="006E787C" w:rsidRPr="00712440" w:rsidRDefault="006E787C" w:rsidP="00E65BCE">
      <w:pPr>
        <w:spacing w:line="360" w:lineRule="auto"/>
        <w:ind w:firstLine="720"/>
        <w:rPr>
          <w:rFonts w:ascii="Times New Roman" w:hAnsi="Times New Roman" w:cs="Times New Roman"/>
          <w:sz w:val="24"/>
          <w:szCs w:val="24"/>
        </w:rPr>
      </w:pPr>
      <w:r w:rsidRPr="00712440">
        <w:rPr>
          <w:rFonts w:ascii="Times New Roman" w:hAnsi="Times New Roman" w:cs="Times New Roman"/>
          <w:sz w:val="24"/>
          <w:szCs w:val="24"/>
          <w:shd w:val="clear" w:color="auto" w:fill="FFFFFF"/>
        </w:rPr>
        <w:t xml:space="preserve">Placement of </w:t>
      </w:r>
      <w:r w:rsidR="00FC458B" w:rsidRPr="00712440">
        <w:rPr>
          <w:rFonts w:ascii="Times New Roman" w:hAnsi="Times New Roman" w:cs="Times New Roman"/>
          <w:sz w:val="24"/>
          <w:szCs w:val="24"/>
          <w:shd w:val="clear" w:color="auto" w:fill="FFFFFF"/>
        </w:rPr>
        <w:t xml:space="preserve">Kesmet </w:t>
      </w:r>
      <w:r w:rsidRPr="00712440">
        <w:rPr>
          <w:rFonts w:ascii="Times New Roman" w:hAnsi="Times New Roman" w:cs="Times New Roman"/>
          <w:sz w:val="24"/>
          <w:szCs w:val="24"/>
          <w:shd w:val="clear" w:color="auto" w:fill="FFFFFF"/>
        </w:rPr>
        <w:t xml:space="preserve">pyramids and temples were informed by </w:t>
      </w:r>
      <w:r w:rsidR="00FC458B" w:rsidRPr="00712440">
        <w:rPr>
          <w:rFonts w:ascii="Times New Roman" w:hAnsi="Times New Roman" w:cs="Times New Roman"/>
          <w:sz w:val="24"/>
          <w:szCs w:val="24"/>
          <w:shd w:val="clear" w:color="auto" w:fill="FFFFFF"/>
        </w:rPr>
        <w:t>both terrestrial</w:t>
      </w:r>
      <w:r w:rsidR="00F24666" w:rsidRPr="00712440">
        <w:rPr>
          <w:rFonts w:ascii="Times New Roman" w:hAnsi="Times New Roman" w:cs="Times New Roman"/>
          <w:sz w:val="24"/>
          <w:szCs w:val="24"/>
          <w:shd w:val="clear" w:color="auto" w:fill="FFFFFF"/>
        </w:rPr>
        <w:t xml:space="preserve"> and celestial alignments</w:t>
      </w:r>
      <w:r w:rsidR="00FC458B" w:rsidRPr="00712440">
        <w:rPr>
          <w:rFonts w:ascii="Times New Roman" w:hAnsi="Times New Roman" w:cs="Times New Roman"/>
          <w:sz w:val="24"/>
          <w:szCs w:val="24"/>
          <w:shd w:val="clear" w:color="auto" w:fill="FFFFFF"/>
        </w:rPr>
        <w:t xml:space="preserve"> while</w:t>
      </w:r>
      <w:r w:rsidR="00F24666" w:rsidRPr="00712440">
        <w:rPr>
          <w:rFonts w:ascii="Times New Roman" w:hAnsi="Times New Roman" w:cs="Times New Roman"/>
          <w:sz w:val="24"/>
          <w:szCs w:val="24"/>
          <w:shd w:val="clear" w:color="auto" w:fill="FFFFFF"/>
        </w:rPr>
        <w:t xml:space="preserve"> considering </w:t>
      </w:r>
      <w:r w:rsidR="00A33CD8" w:rsidRPr="00712440">
        <w:rPr>
          <w:rFonts w:ascii="Times New Roman" w:hAnsi="Times New Roman" w:cs="Times New Roman"/>
          <w:sz w:val="24"/>
          <w:szCs w:val="24"/>
          <w:shd w:val="clear" w:color="auto" w:fill="FFFFFF"/>
        </w:rPr>
        <w:t xml:space="preserve">the </w:t>
      </w:r>
      <w:r w:rsidRPr="00712440">
        <w:rPr>
          <w:rFonts w:ascii="Times New Roman" w:hAnsi="Times New Roman" w:cs="Times New Roman"/>
          <w:sz w:val="24"/>
          <w:szCs w:val="24"/>
          <w:shd w:val="clear" w:color="auto" w:fill="FFFFFF"/>
        </w:rPr>
        <w:t xml:space="preserve">geography and cultural </w:t>
      </w:r>
      <w:r w:rsidR="00FC458B" w:rsidRPr="00712440">
        <w:rPr>
          <w:rFonts w:ascii="Times New Roman" w:hAnsi="Times New Roman" w:cs="Times New Roman"/>
          <w:sz w:val="24"/>
          <w:szCs w:val="24"/>
          <w:shd w:val="clear" w:color="auto" w:fill="FFFFFF"/>
        </w:rPr>
        <w:t>significance of each structure</w:t>
      </w:r>
      <w:r w:rsidRPr="00712440">
        <w:rPr>
          <w:rFonts w:ascii="Times New Roman" w:hAnsi="Times New Roman" w:cs="Times New Roman"/>
          <w:sz w:val="24"/>
          <w:szCs w:val="24"/>
          <w:shd w:val="clear" w:color="auto" w:fill="FFFFFF"/>
        </w:rPr>
        <w:t xml:space="preserve">. </w:t>
      </w:r>
      <w:r w:rsidR="00FC458B" w:rsidRPr="00712440">
        <w:rPr>
          <w:rFonts w:ascii="Times New Roman" w:hAnsi="Times New Roman" w:cs="Times New Roman"/>
          <w:sz w:val="24"/>
          <w:szCs w:val="24"/>
          <w:shd w:val="clear" w:color="auto" w:fill="FFFFFF"/>
        </w:rPr>
        <w:t xml:space="preserve">Pyramids and temples </w:t>
      </w:r>
      <w:r w:rsidRPr="00712440">
        <w:rPr>
          <w:rFonts w:ascii="Times New Roman" w:hAnsi="Times New Roman" w:cs="Times New Roman"/>
          <w:sz w:val="24"/>
          <w:szCs w:val="24"/>
          <w:shd w:val="clear" w:color="auto" w:fill="FFFFFF"/>
        </w:rPr>
        <w:t xml:space="preserve">along the Nile oasis were often aligned with the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river.</m:t>
            </m:r>
          </m:e>
          <m:sup>
            <m:r>
              <m:rPr>
                <m:sty m:val="p"/>
              </m:rPr>
              <w:rPr>
                <w:rFonts w:ascii="Cambria Math" w:hAnsi="Cambria Math" w:cs="Times New Roman"/>
                <w:sz w:val="24"/>
                <w:szCs w:val="24"/>
              </w:rPr>
              <m:t>41</m:t>
            </m:r>
          </m:sup>
        </m:sSup>
      </m:oMath>
      <w:r w:rsidR="00B93B32">
        <w:rPr>
          <w:rFonts w:ascii="Times New Roman" w:hAnsi="Times New Roman" w:cs="Times New Roman"/>
          <w:sz w:val="24"/>
          <w:szCs w:val="24"/>
          <w:shd w:val="clear" w:color="auto" w:fill="FFFFFF"/>
        </w:rPr>
        <w:t xml:space="preserve"> </w:t>
      </w:r>
      <w:r w:rsidR="00341BA6" w:rsidRPr="00712440">
        <w:rPr>
          <w:rFonts w:ascii="Times New Roman" w:hAnsi="Times New Roman" w:cs="Times New Roman"/>
          <w:sz w:val="24"/>
          <w:szCs w:val="24"/>
          <w:shd w:val="clear" w:color="auto" w:fill="FFFFFF"/>
        </w:rPr>
        <w:t xml:space="preserve">Temples and structures dedicated to Isis are often aligned with </w:t>
      </w:r>
      <w:r w:rsidRPr="00712440">
        <w:rPr>
          <w:rFonts w:ascii="Times New Roman" w:hAnsi="Times New Roman" w:cs="Times New Roman"/>
          <w:sz w:val="24"/>
          <w:szCs w:val="24"/>
          <w:shd w:val="clear" w:color="auto" w:fill="FFFFFF"/>
        </w:rPr>
        <w:t xml:space="preserve">the </w:t>
      </w:r>
      <w:r w:rsidR="005F2222" w:rsidRPr="00712440">
        <w:rPr>
          <w:rFonts w:ascii="Times New Roman" w:hAnsi="Times New Roman" w:cs="Times New Roman"/>
          <w:sz w:val="24"/>
          <w:szCs w:val="24"/>
          <w:shd w:val="clear" w:color="auto" w:fill="FFFFFF"/>
        </w:rPr>
        <w:t>h</w:t>
      </w:r>
      <w:r w:rsidR="003964DC" w:rsidRPr="00712440">
        <w:rPr>
          <w:rFonts w:ascii="Times New Roman" w:hAnsi="Times New Roman" w:cs="Times New Roman"/>
          <w:sz w:val="24"/>
          <w:szCs w:val="24"/>
          <w:shd w:val="clear" w:color="auto" w:fill="FFFFFF"/>
        </w:rPr>
        <w:t>eliaca</w:t>
      </w:r>
      <w:r w:rsidR="005F2222" w:rsidRPr="00712440">
        <w:rPr>
          <w:rFonts w:ascii="Times New Roman" w:hAnsi="Times New Roman" w:cs="Times New Roman"/>
          <w:sz w:val="24"/>
          <w:szCs w:val="24"/>
          <w:shd w:val="clear" w:color="auto" w:fill="FFFFFF"/>
        </w:rPr>
        <w:t>l rise of the star</w:t>
      </w:r>
      <w:r w:rsidR="003964DC" w:rsidRPr="00712440">
        <w:rPr>
          <w:rFonts w:ascii="Times New Roman" w:hAnsi="Times New Roman" w:cs="Times New Roman"/>
          <w:sz w:val="24"/>
          <w:szCs w:val="24"/>
          <w:shd w:val="clear" w:color="auto" w:fill="FFFFFF"/>
        </w:rPr>
        <w:t xml:space="preserve"> Sirius </w:t>
      </w:r>
      <w:r w:rsidR="00341BA6" w:rsidRPr="00712440">
        <w:rPr>
          <w:rFonts w:ascii="Times New Roman" w:hAnsi="Times New Roman" w:cs="Times New Roman"/>
          <w:sz w:val="24"/>
          <w:szCs w:val="24"/>
          <w:shd w:val="clear" w:color="auto" w:fill="FFFFFF"/>
        </w:rPr>
        <w:t>and</w:t>
      </w:r>
      <w:r w:rsidR="003964DC" w:rsidRPr="00712440">
        <w:rPr>
          <w:rFonts w:ascii="Times New Roman" w:hAnsi="Times New Roman" w:cs="Times New Roman"/>
          <w:sz w:val="24"/>
          <w:szCs w:val="24"/>
          <w:shd w:val="clear" w:color="auto" w:fill="FFFFFF"/>
        </w:rPr>
        <w:t>/or</w:t>
      </w:r>
      <w:r w:rsidR="00341BA6" w:rsidRPr="00712440">
        <w:rPr>
          <w:rFonts w:ascii="Times New Roman" w:hAnsi="Times New Roman" w:cs="Times New Roman"/>
          <w:sz w:val="24"/>
          <w:szCs w:val="24"/>
          <w:shd w:val="clear" w:color="auto" w:fill="FFFFFF"/>
        </w:rPr>
        <w:t xml:space="preserve"> the midwinter </w:t>
      </w:r>
      <m:oMath>
        <m:sSup>
          <m:sSupPr>
            <m:ctrlPr>
              <w:rPr>
                <w:rFonts w:ascii="Cambria Math" w:hAnsi="Cambria Math" w:cs="Times New Roman"/>
                <w:sz w:val="24"/>
                <w:szCs w:val="24"/>
              </w:rPr>
            </m:ctrlPr>
          </m:sSupPr>
          <m:e>
            <m:r>
              <m:rPr>
                <m:sty m:val="p"/>
              </m:rPr>
              <w:rPr>
                <w:rFonts w:ascii="Cambria Math" w:hAnsi="Cambria Math" w:cs="Times New Roman"/>
                <w:sz w:val="24"/>
                <w:szCs w:val="24"/>
              </w:rPr>
              <m:t>solstice.</m:t>
            </m:r>
          </m:e>
          <m:sup>
            <m:r>
              <m:rPr>
                <m:sty m:val="p"/>
              </m:rPr>
              <w:rPr>
                <w:rFonts w:ascii="Cambria Math" w:hAnsi="Cambria Math" w:cs="Times New Roman"/>
                <w:sz w:val="24"/>
                <w:szCs w:val="24"/>
              </w:rPr>
              <m:t>42</m:t>
            </m:r>
          </m:sup>
        </m:sSup>
      </m:oMath>
      <w:r w:rsidR="00CE4E50" w:rsidRPr="00712440">
        <w:rPr>
          <w:rFonts w:ascii="Times New Roman" w:hAnsi="Times New Roman" w:cs="Times New Roman"/>
          <w:sz w:val="24"/>
          <w:szCs w:val="24"/>
          <w:shd w:val="clear" w:color="auto" w:fill="FFFFFF"/>
        </w:rPr>
        <w:t xml:space="preserve"> </w:t>
      </w:r>
      <w:r w:rsidR="00FC458B" w:rsidRPr="00712440">
        <w:rPr>
          <w:rFonts w:ascii="Times New Roman" w:hAnsi="Times New Roman" w:cs="Times New Roman"/>
          <w:sz w:val="24"/>
          <w:szCs w:val="24"/>
          <w:shd w:val="clear" w:color="auto" w:fill="FFFFFF"/>
        </w:rPr>
        <w:t xml:space="preserve">In </w:t>
      </w:r>
      <w:r w:rsidR="003964DC" w:rsidRPr="00712440">
        <w:rPr>
          <w:rFonts w:ascii="Times New Roman" w:hAnsi="Times New Roman" w:cs="Times New Roman"/>
          <w:sz w:val="24"/>
          <w:szCs w:val="24"/>
          <w:shd w:val="clear" w:color="auto" w:fill="FFFFFF"/>
        </w:rPr>
        <w:t xml:space="preserve">multiple studies, </w:t>
      </w:r>
      <m:oMath>
        <m:sSup>
          <m:sSupPr>
            <m:ctrlPr>
              <w:rPr>
                <w:rFonts w:ascii="Cambria Math" w:hAnsi="Cambria Math" w:cs="Times New Roman"/>
                <w:sz w:val="24"/>
                <w:szCs w:val="24"/>
              </w:rPr>
            </m:ctrlPr>
          </m:sSupPr>
          <m:e>
            <m:r>
              <m:rPr>
                <m:sty m:val="p"/>
              </m:rPr>
              <w:rPr>
                <w:rFonts w:ascii="Cambria Math" w:hAnsi="Cambria Math" w:cs="Times New Roman"/>
                <w:sz w:val="24"/>
                <w:szCs w:val="24"/>
              </w:rPr>
              <m:t>Belmonte</m:t>
            </m:r>
          </m:e>
          <m:sup>
            <m:r>
              <m:rPr>
                <m:sty m:val="p"/>
              </m:rPr>
              <w:rPr>
                <w:rFonts w:ascii="Cambria Math" w:hAnsi="Cambria Math" w:cs="Times New Roman"/>
                <w:sz w:val="24"/>
                <w:szCs w:val="24"/>
              </w:rPr>
              <m:t>43</m:t>
            </m:r>
          </m:sup>
        </m:sSup>
      </m:oMath>
      <w:r w:rsidR="003964DC" w:rsidRPr="00712440">
        <w:rPr>
          <w:rFonts w:ascii="Times New Roman" w:hAnsi="Times New Roman" w:cs="Times New Roman"/>
          <w:sz w:val="24"/>
          <w:szCs w:val="24"/>
          <w:shd w:val="clear" w:color="auto" w:fill="FFFFFF"/>
        </w:rPr>
        <w:t xml:space="preserve"> and crew examined over </w:t>
      </w:r>
      <w:r w:rsidRPr="00712440">
        <w:rPr>
          <w:rFonts w:ascii="Times New Roman" w:hAnsi="Times New Roman" w:cs="Times New Roman"/>
          <w:sz w:val="24"/>
          <w:szCs w:val="24"/>
        </w:rPr>
        <w:t xml:space="preserve">500 </w:t>
      </w:r>
      <w:r w:rsidR="003964DC" w:rsidRPr="00712440">
        <w:rPr>
          <w:rFonts w:ascii="Times New Roman" w:hAnsi="Times New Roman" w:cs="Times New Roman"/>
          <w:sz w:val="24"/>
          <w:szCs w:val="24"/>
        </w:rPr>
        <w:t xml:space="preserve">Kesmet </w:t>
      </w:r>
      <w:r w:rsidRPr="00712440">
        <w:rPr>
          <w:rFonts w:ascii="Times New Roman" w:hAnsi="Times New Roman" w:cs="Times New Roman"/>
          <w:sz w:val="24"/>
          <w:szCs w:val="24"/>
        </w:rPr>
        <w:t>pyramids, hypogea, chapels, sanctuaries o</w:t>
      </w:r>
      <w:r w:rsidR="003964DC" w:rsidRPr="00712440">
        <w:rPr>
          <w:rFonts w:ascii="Times New Roman" w:hAnsi="Times New Roman" w:cs="Times New Roman"/>
          <w:sz w:val="24"/>
          <w:szCs w:val="24"/>
        </w:rPr>
        <w:t>f</w:t>
      </w:r>
      <w:r w:rsidRPr="00712440">
        <w:rPr>
          <w:rFonts w:ascii="Times New Roman" w:hAnsi="Times New Roman" w:cs="Times New Roman"/>
          <w:sz w:val="24"/>
          <w:szCs w:val="24"/>
        </w:rPr>
        <w:t xml:space="preserve"> small and large temples</w:t>
      </w:r>
      <w:r w:rsidR="000315DB" w:rsidRPr="00712440">
        <w:rPr>
          <w:rFonts w:ascii="Times New Roman" w:hAnsi="Times New Roman" w:cs="Times New Roman"/>
          <w:sz w:val="24"/>
          <w:szCs w:val="24"/>
        </w:rPr>
        <w:t xml:space="preserve">. </w:t>
      </w:r>
      <w:r w:rsidR="004C61A3" w:rsidRPr="00712440">
        <w:rPr>
          <w:rFonts w:ascii="Times New Roman" w:hAnsi="Times New Roman" w:cs="Times New Roman"/>
          <w:sz w:val="24"/>
          <w:szCs w:val="24"/>
        </w:rPr>
        <w:t xml:space="preserve">The oldest structures did not align with Sopdet, possibly because Sopdet/Isis was rarely mentioned and seemed of lesser significance in earlier </w:t>
      </w:r>
      <m:oMath>
        <m:sSup>
          <m:sSupPr>
            <m:ctrlPr>
              <w:rPr>
                <w:rFonts w:ascii="Cambria Math" w:hAnsi="Cambria Math" w:cs="Times New Roman"/>
                <w:sz w:val="24"/>
                <w:szCs w:val="24"/>
              </w:rPr>
            </m:ctrlPr>
          </m:sSupPr>
          <m:e>
            <m:r>
              <m:rPr>
                <m:sty m:val="p"/>
              </m:rPr>
              <w:rPr>
                <w:rFonts w:ascii="Cambria Math" w:hAnsi="Cambria Math" w:cs="Times New Roman"/>
                <w:sz w:val="24"/>
                <w:szCs w:val="24"/>
              </w:rPr>
              <m:t>history.</m:t>
            </m:r>
          </m:e>
          <m:sup>
            <m:r>
              <m:rPr>
                <m:sty m:val="p"/>
              </m:rPr>
              <w:rPr>
                <w:rFonts w:ascii="Cambria Math" w:hAnsi="Cambria Math" w:cs="Times New Roman"/>
                <w:sz w:val="24"/>
                <w:szCs w:val="24"/>
              </w:rPr>
              <m:t>44</m:t>
            </m:r>
          </m:sup>
        </m:sSup>
      </m:oMath>
      <w:r w:rsidR="00B6402E" w:rsidRPr="00712440">
        <w:rPr>
          <w:rFonts w:ascii="Times New Roman" w:hAnsi="Times New Roman" w:cs="Times New Roman"/>
          <w:sz w:val="24"/>
          <w:szCs w:val="24"/>
        </w:rPr>
        <w:t xml:space="preserve"> Also structures in the deserts and oases seemed to not align with the Sirius star, speculated that Sopdet was most significantly associated with the Inundation in these areas, and therefore was not a need to align the temples to the star </w:t>
      </w:r>
      <m:oMath>
        <m:sSup>
          <m:sSupPr>
            <m:ctrlPr>
              <w:rPr>
                <w:rFonts w:ascii="Cambria Math" w:hAnsi="Cambria Math" w:cs="Times New Roman"/>
                <w:sz w:val="24"/>
                <w:szCs w:val="24"/>
              </w:rPr>
            </m:ctrlPr>
          </m:sSupPr>
          <m:e>
            <m:r>
              <m:rPr>
                <m:sty m:val="p"/>
              </m:rPr>
              <w:rPr>
                <w:rFonts w:ascii="Cambria Math" w:hAnsi="Cambria Math" w:cs="Times New Roman"/>
                <w:sz w:val="24"/>
                <w:szCs w:val="24"/>
              </w:rPr>
              <m:t>Sirius.</m:t>
            </m:r>
          </m:e>
          <m:sup>
            <m:r>
              <m:rPr>
                <m:sty m:val="p"/>
              </m:rPr>
              <w:rPr>
                <w:rFonts w:ascii="Cambria Math" w:hAnsi="Cambria Math" w:cs="Times New Roman"/>
                <w:sz w:val="24"/>
                <w:szCs w:val="24"/>
              </w:rPr>
              <m:t>45</m:t>
            </m:r>
          </m:sup>
        </m:sSup>
        <m:r>
          <w:rPr>
            <w:rFonts w:ascii="Cambria Math" w:hAnsi="Cambria Math" w:cs="Times New Roman"/>
            <w:sz w:val="24"/>
            <w:szCs w:val="24"/>
          </w:rPr>
          <m:t xml:space="preserve"> </m:t>
        </m:r>
      </m:oMath>
      <w:r w:rsidR="00B6402E" w:rsidRPr="00B93B32">
        <w:rPr>
          <w:rFonts w:ascii="Times New Roman" w:hAnsi="Times New Roman" w:cs="Times New Roman"/>
          <w:sz w:val="24"/>
          <w:szCs w:val="24"/>
          <w:shd w:val="clear" w:color="auto" w:fill="FFFFFF"/>
        </w:rPr>
        <w:t xml:space="preserve">Many </w:t>
      </w:r>
      <w:r w:rsidR="00B6402E" w:rsidRPr="00B93B32">
        <w:rPr>
          <w:rFonts w:ascii="Times New Roman" w:hAnsi="Times New Roman" w:cs="Times New Roman"/>
          <w:sz w:val="24"/>
          <w:szCs w:val="24"/>
          <w:shd w:val="clear" w:color="auto" w:fill="FFFFFF"/>
        </w:rPr>
        <w:lastRenderedPageBreak/>
        <w:t xml:space="preserve">structures with solar orientations </w:t>
      </w:r>
      <w:r w:rsidR="004C61A3" w:rsidRPr="00B93B32">
        <w:rPr>
          <w:rFonts w:ascii="Times New Roman" w:hAnsi="Times New Roman" w:cs="Times New Roman"/>
          <w:sz w:val="24"/>
          <w:szCs w:val="24"/>
        </w:rPr>
        <w:t xml:space="preserve">often aligned with </w:t>
      </w:r>
      <w:r w:rsidRPr="00B93B32">
        <w:rPr>
          <w:rFonts w:ascii="Times New Roman" w:hAnsi="Times New Roman" w:cs="Times New Roman"/>
          <w:i/>
          <w:iCs/>
          <w:sz w:val="24"/>
          <w:szCs w:val="24"/>
        </w:rPr>
        <w:t>Wepet Renpet</w:t>
      </w:r>
      <w:r w:rsidRPr="00B93B32">
        <w:rPr>
          <w:rFonts w:ascii="Times New Roman" w:hAnsi="Times New Roman" w:cs="Times New Roman"/>
          <w:sz w:val="24"/>
          <w:szCs w:val="24"/>
        </w:rPr>
        <w:t>, New Year’s Eve</w:t>
      </w:r>
      <w:r w:rsidR="005F2222" w:rsidRPr="00B93B32">
        <w:rPr>
          <w:rFonts w:ascii="Times New Roman" w:hAnsi="Times New Roman" w:cs="Times New Roman"/>
          <w:sz w:val="24"/>
          <w:szCs w:val="24"/>
        </w:rPr>
        <w:t xml:space="preserve"> and the days preceding the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Inundation.</m:t>
            </m:r>
          </m:e>
          <m:sup>
            <m:r>
              <m:rPr>
                <m:sty m:val="p"/>
              </m:rPr>
              <w:rPr>
                <w:rFonts w:ascii="Cambria Math" w:hAnsi="Cambria Math" w:cs="Times New Roman"/>
                <w:sz w:val="24"/>
                <w:szCs w:val="24"/>
              </w:rPr>
              <m:t>46</m:t>
            </m:r>
          </m:sup>
        </m:sSup>
      </m:oMath>
    </w:p>
    <w:p w14:paraId="6D6EB3B6" w14:textId="01E93FAA" w:rsidR="001749CF" w:rsidRPr="00712440" w:rsidRDefault="00BB792F" w:rsidP="00E65BCE">
      <w:pPr>
        <w:spacing w:line="360" w:lineRule="auto"/>
        <w:rPr>
          <w:rFonts w:ascii="Times New Roman" w:hAnsi="Times New Roman" w:cs="Times New Roman"/>
          <w:i/>
          <w:iCs/>
          <w:sz w:val="24"/>
          <w:szCs w:val="24"/>
        </w:rPr>
      </w:pPr>
      <w:r w:rsidRPr="00712440">
        <w:rPr>
          <w:rFonts w:ascii="Times New Roman" w:hAnsi="Times New Roman" w:cs="Times New Roman"/>
          <w:i/>
          <w:iCs/>
          <w:sz w:val="24"/>
          <w:szCs w:val="24"/>
        </w:rPr>
        <w:t>The Elep</w:t>
      </w:r>
      <w:r w:rsidR="00F11045" w:rsidRPr="00712440">
        <w:rPr>
          <w:rFonts w:ascii="Times New Roman" w:hAnsi="Times New Roman" w:cs="Times New Roman"/>
          <w:i/>
          <w:iCs/>
          <w:sz w:val="24"/>
          <w:szCs w:val="24"/>
        </w:rPr>
        <w:t>hantine Temple of Satet</w:t>
      </w:r>
    </w:p>
    <w:p w14:paraId="21BD4306" w14:textId="2940DB62" w:rsidR="00433F7E" w:rsidRPr="00712440" w:rsidRDefault="000315DB" w:rsidP="00E65BCE">
      <w:pPr>
        <w:spacing w:line="360" w:lineRule="auto"/>
        <w:rPr>
          <w:rFonts w:ascii="Times New Roman" w:hAnsi="Times New Roman" w:cs="Times New Roman"/>
          <w:sz w:val="24"/>
          <w:szCs w:val="24"/>
        </w:rPr>
      </w:pPr>
      <w:r w:rsidRPr="00712440">
        <w:rPr>
          <w:rFonts w:ascii="Times New Roman" w:hAnsi="Times New Roman" w:cs="Times New Roman"/>
          <w:sz w:val="24"/>
          <w:szCs w:val="24"/>
        </w:rPr>
        <w:t>The</w:t>
      </w:r>
      <w:r w:rsidR="00E84F0D" w:rsidRPr="00712440">
        <w:rPr>
          <w:rFonts w:ascii="Times New Roman" w:hAnsi="Times New Roman" w:cs="Times New Roman"/>
          <w:sz w:val="24"/>
          <w:szCs w:val="24"/>
        </w:rPr>
        <w:t xml:space="preserve"> Elephantine Te</w:t>
      </w:r>
      <w:r w:rsidR="00E17374" w:rsidRPr="00712440">
        <w:rPr>
          <w:rFonts w:ascii="Times New Roman" w:hAnsi="Times New Roman" w:cs="Times New Roman"/>
          <w:sz w:val="24"/>
          <w:szCs w:val="24"/>
        </w:rPr>
        <w:t>mple of Satet,</w:t>
      </w:r>
      <w:r w:rsidR="00E84F0D" w:rsidRPr="00712440">
        <w:rPr>
          <w:rFonts w:ascii="Times New Roman" w:hAnsi="Times New Roman" w:cs="Times New Roman"/>
          <w:sz w:val="24"/>
          <w:szCs w:val="24"/>
        </w:rPr>
        <w:t xml:space="preserve"> </w:t>
      </w:r>
      <w:r w:rsidRPr="00712440">
        <w:rPr>
          <w:rFonts w:ascii="Times New Roman" w:hAnsi="Times New Roman" w:cs="Times New Roman"/>
          <w:sz w:val="24"/>
          <w:szCs w:val="24"/>
        </w:rPr>
        <w:t xml:space="preserve">initially </w:t>
      </w:r>
      <w:r w:rsidR="00E84F0D" w:rsidRPr="00712440">
        <w:rPr>
          <w:rFonts w:ascii="Times New Roman" w:hAnsi="Times New Roman" w:cs="Times New Roman"/>
          <w:sz w:val="24"/>
          <w:szCs w:val="24"/>
        </w:rPr>
        <w:t>built by Hatshepsut/Tutmosis III</w:t>
      </w:r>
      <w:r w:rsidR="00BB792F" w:rsidRPr="00712440">
        <w:rPr>
          <w:rFonts w:ascii="Times New Roman" w:hAnsi="Times New Roman" w:cs="Times New Roman"/>
          <w:sz w:val="24"/>
          <w:szCs w:val="24"/>
        </w:rPr>
        <w:t xml:space="preserve"> was continually built</w:t>
      </w:r>
      <w:r w:rsidR="004310E6" w:rsidRPr="00712440">
        <w:rPr>
          <w:rFonts w:ascii="Times New Roman" w:hAnsi="Times New Roman" w:cs="Times New Roman"/>
          <w:sz w:val="24"/>
          <w:szCs w:val="24"/>
        </w:rPr>
        <w:t>, rebuilt,</w:t>
      </w:r>
      <w:r w:rsidR="00BB792F" w:rsidRPr="00712440">
        <w:rPr>
          <w:rFonts w:ascii="Times New Roman" w:hAnsi="Times New Roman" w:cs="Times New Roman"/>
          <w:sz w:val="24"/>
          <w:szCs w:val="24"/>
        </w:rPr>
        <w:t xml:space="preserve"> and expanded on from </w:t>
      </w:r>
      <w:r w:rsidR="00987BCF" w:rsidRPr="00712440">
        <w:rPr>
          <w:rFonts w:ascii="Times New Roman" w:hAnsi="Times New Roman" w:cs="Times New Roman"/>
          <w:sz w:val="24"/>
          <w:szCs w:val="24"/>
        </w:rPr>
        <w:t>the earliest Dynasty</w:t>
      </w:r>
      <w:r w:rsidR="00BB792F" w:rsidRPr="00712440">
        <w:rPr>
          <w:rFonts w:ascii="Times New Roman" w:hAnsi="Times New Roman" w:cs="Times New Roman"/>
          <w:sz w:val="24"/>
          <w:szCs w:val="24"/>
        </w:rPr>
        <w:t xml:space="preserve"> until the </w:t>
      </w:r>
      <w:r w:rsidR="004310E6" w:rsidRPr="00712440">
        <w:rPr>
          <w:rFonts w:ascii="Times New Roman" w:hAnsi="Times New Roman" w:cs="Times New Roman"/>
          <w:sz w:val="24"/>
          <w:szCs w:val="24"/>
        </w:rPr>
        <w:t>P</w:t>
      </w:r>
      <w:r w:rsidR="00987BCF" w:rsidRPr="00712440">
        <w:rPr>
          <w:rFonts w:ascii="Times New Roman" w:hAnsi="Times New Roman" w:cs="Times New Roman"/>
          <w:sz w:val="24"/>
          <w:szCs w:val="24"/>
        </w:rPr>
        <w:t>tolemaic period.</w:t>
      </w:r>
      <w:r w:rsidR="009F5B44" w:rsidRPr="00712440">
        <w:rPr>
          <w:rFonts w:ascii="Times New Roman" w:hAnsi="Times New Roman" w:cs="Times New Roman"/>
          <w:sz w:val="24"/>
          <w:szCs w:val="24"/>
        </w:rPr>
        <w:t xml:space="preserve"> The </w:t>
      </w:r>
      <w:r w:rsidR="00EC1CC9" w:rsidRPr="00712440">
        <w:rPr>
          <w:rFonts w:ascii="Times New Roman" w:hAnsi="Times New Roman" w:cs="Times New Roman"/>
          <w:sz w:val="24"/>
          <w:szCs w:val="24"/>
        </w:rPr>
        <w:t>temple</w:t>
      </w:r>
      <w:r w:rsidRPr="00712440">
        <w:rPr>
          <w:rFonts w:ascii="Times New Roman" w:hAnsi="Times New Roman" w:cs="Times New Roman"/>
          <w:sz w:val="24"/>
          <w:szCs w:val="24"/>
        </w:rPr>
        <w:t xml:space="preserve"> is undeniably</w:t>
      </w:r>
      <w:r w:rsidR="00EC1CC9" w:rsidRPr="00712440">
        <w:rPr>
          <w:rFonts w:ascii="Times New Roman" w:hAnsi="Times New Roman" w:cs="Times New Roman"/>
          <w:sz w:val="24"/>
          <w:szCs w:val="24"/>
        </w:rPr>
        <w:t xml:space="preserve"> </w:t>
      </w:r>
      <w:r w:rsidR="007008AE" w:rsidRPr="00712440">
        <w:rPr>
          <w:rFonts w:ascii="Times New Roman" w:hAnsi="Times New Roman" w:cs="Times New Roman"/>
          <w:sz w:val="24"/>
          <w:szCs w:val="24"/>
        </w:rPr>
        <w:t xml:space="preserve">dedicated to Satet, </w:t>
      </w:r>
      <w:r w:rsidRPr="00712440">
        <w:rPr>
          <w:rFonts w:ascii="Times New Roman" w:hAnsi="Times New Roman" w:cs="Times New Roman"/>
          <w:sz w:val="24"/>
          <w:szCs w:val="24"/>
        </w:rPr>
        <w:t>as evidenced by the</w:t>
      </w:r>
      <w:r w:rsidR="007008AE" w:rsidRPr="00712440">
        <w:rPr>
          <w:rFonts w:ascii="Times New Roman" w:hAnsi="Times New Roman" w:cs="Times New Roman"/>
          <w:sz w:val="24"/>
          <w:szCs w:val="24"/>
        </w:rPr>
        <w:t xml:space="preserve"> frequency of images and references, but also the placement </w:t>
      </w:r>
      <w:r w:rsidRPr="00712440">
        <w:rPr>
          <w:rFonts w:ascii="Times New Roman" w:hAnsi="Times New Roman" w:cs="Times New Roman"/>
          <w:sz w:val="24"/>
          <w:szCs w:val="24"/>
        </w:rPr>
        <w:t xml:space="preserve">of these images </w:t>
      </w:r>
      <w:r w:rsidR="007008AE" w:rsidRPr="00712440">
        <w:rPr>
          <w:rFonts w:ascii="Times New Roman" w:hAnsi="Times New Roman" w:cs="Times New Roman"/>
          <w:sz w:val="24"/>
          <w:szCs w:val="24"/>
        </w:rPr>
        <w:t>in prominent locations</w:t>
      </w:r>
      <w:r w:rsidRPr="00712440">
        <w:rPr>
          <w:rFonts w:ascii="Times New Roman" w:hAnsi="Times New Roman" w:cs="Times New Roman"/>
          <w:sz w:val="24"/>
          <w:szCs w:val="24"/>
        </w:rPr>
        <w:t xml:space="preserve"> of the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temple.</m:t>
            </m:r>
          </m:e>
          <m:sup>
            <m:r>
              <m:rPr>
                <m:sty m:val="p"/>
              </m:rPr>
              <w:rPr>
                <w:rFonts w:ascii="Cambria Math" w:hAnsi="Cambria Math" w:cs="Times New Roman"/>
                <w:sz w:val="24"/>
                <w:szCs w:val="24"/>
              </w:rPr>
              <m:t>47</m:t>
            </m:r>
          </m:sup>
        </m:sSup>
        <m:r>
          <w:rPr>
            <w:rFonts w:ascii="Cambria Math" w:hAnsi="Cambria Math" w:cs="Times New Roman"/>
            <w:sz w:val="24"/>
            <w:szCs w:val="24"/>
          </w:rPr>
          <m:t xml:space="preserve"> </m:t>
        </m:r>
      </m:oMath>
      <w:r w:rsidR="00733490" w:rsidRPr="00712440">
        <w:rPr>
          <w:rFonts w:ascii="Times New Roman" w:hAnsi="Times New Roman" w:cs="Times New Roman"/>
          <w:sz w:val="24"/>
          <w:szCs w:val="24"/>
        </w:rPr>
        <w:t>Within the images, are three different representations of the star incorporated into the crown of Satet</w:t>
      </w:r>
      <w:r w:rsidR="004E7AE4" w:rsidRPr="00712440">
        <w:rPr>
          <w:rFonts w:ascii="Times New Roman" w:hAnsi="Times New Roman" w:cs="Times New Roman"/>
          <w:sz w:val="24"/>
          <w:szCs w:val="24"/>
        </w:rPr>
        <w:t xml:space="preserve">. </w:t>
      </w:r>
      <w:r w:rsidR="00852881" w:rsidRPr="00712440">
        <w:rPr>
          <w:rFonts w:ascii="Times New Roman" w:hAnsi="Times New Roman" w:cs="Times New Roman"/>
          <w:sz w:val="24"/>
          <w:szCs w:val="24"/>
        </w:rPr>
        <w:t xml:space="preserve">The same star symbolism is seen in the pyramid texts and in reference to Sopdet (Sothis). </w:t>
      </w:r>
      <w:r w:rsidR="00FF7332" w:rsidRPr="00712440">
        <w:rPr>
          <w:rFonts w:ascii="Times New Roman" w:hAnsi="Times New Roman" w:cs="Times New Roman"/>
          <w:sz w:val="24"/>
          <w:szCs w:val="24"/>
        </w:rPr>
        <w:t xml:space="preserve">References to Satet have been observed to have started sometime </w:t>
      </w:r>
      <w:r w:rsidR="0023032C" w:rsidRPr="00712440">
        <w:rPr>
          <w:rFonts w:ascii="Times New Roman" w:hAnsi="Times New Roman" w:cs="Times New Roman"/>
          <w:sz w:val="24"/>
          <w:szCs w:val="24"/>
        </w:rPr>
        <w:t xml:space="preserve">from the Late to New </w:t>
      </w:r>
      <w:r w:rsidR="00E331E3" w:rsidRPr="00712440">
        <w:rPr>
          <w:rFonts w:ascii="Times New Roman" w:hAnsi="Times New Roman" w:cs="Times New Roman"/>
          <w:sz w:val="24"/>
          <w:szCs w:val="24"/>
        </w:rPr>
        <w:t>Kingdom and</w:t>
      </w:r>
      <w:r w:rsidR="0023032C" w:rsidRPr="00712440">
        <w:rPr>
          <w:rFonts w:ascii="Times New Roman" w:hAnsi="Times New Roman" w:cs="Times New Roman"/>
          <w:sz w:val="24"/>
          <w:szCs w:val="24"/>
        </w:rPr>
        <w:t xml:space="preserve"> were referenced by the Ptolemaic period</w:t>
      </w:r>
      <w:r w:rsidR="00DA1DF8" w:rsidRPr="00712440">
        <w:rPr>
          <w:rFonts w:ascii="Times New Roman" w:hAnsi="Times New Roman" w:cs="Times New Roman"/>
          <w:sz w:val="24"/>
          <w:szCs w:val="24"/>
        </w:rPr>
        <w:t xml:space="preserve">. </w:t>
      </w:r>
      <w:r w:rsidR="0023032C" w:rsidRPr="00712440">
        <w:rPr>
          <w:rFonts w:ascii="Times New Roman" w:hAnsi="Times New Roman" w:cs="Times New Roman"/>
          <w:sz w:val="24"/>
          <w:szCs w:val="24"/>
        </w:rPr>
        <w:t>During the Greco-Roman period, Sate</w:t>
      </w:r>
      <w:r w:rsidR="000F556E" w:rsidRPr="00712440">
        <w:rPr>
          <w:rFonts w:ascii="Times New Roman" w:hAnsi="Times New Roman" w:cs="Times New Roman"/>
          <w:sz w:val="24"/>
          <w:szCs w:val="24"/>
        </w:rPr>
        <w:t xml:space="preserve">t merged into the many names and faces </w:t>
      </w:r>
      <w:r w:rsidR="00FD453F" w:rsidRPr="00712440">
        <w:rPr>
          <w:rFonts w:ascii="Times New Roman" w:hAnsi="Times New Roman" w:cs="Times New Roman"/>
          <w:sz w:val="24"/>
          <w:szCs w:val="24"/>
        </w:rPr>
        <w:t xml:space="preserve">of </w:t>
      </w:r>
      <m:oMath>
        <m:sSup>
          <m:sSupPr>
            <m:ctrlPr>
              <w:rPr>
                <w:rFonts w:ascii="Cambria Math" w:hAnsi="Cambria Math" w:cs="Times New Roman"/>
                <w:sz w:val="24"/>
                <w:szCs w:val="24"/>
              </w:rPr>
            </m:ctrlPr>
          </m:sSupPr>
          <m:e>
            <m:r>
              <m:rPr>
                <m:sty m:val="p"/>
              </m:rPr>
              <w:rPr>
                <w:rFonts w:ascii="Cambria Math" w:hAnsi="Cambria Math" w:cs="Times New Roman"/>
                <w:sz w:val="24"/>
                <w:szCs w:val="24"/>
              </w:rPr>
              <m:t>Isis.</m:t>
            </m:r>
          </m:e>
          <m:sup>
            <m:r>
              <m:rPr>
                <m:sty m:val="p"/>
              </m:rPr>
              <w:rPr>
                <w:rFonts w:ascii="Cambria Math" w:hAnsi="Cambria Math" w:cs="Times New Roman"/>
                <w:sz w:val="24"/>
                <w:szCs w:val="24"/>
              </w:rPr>
              <m:t>48</m:t>
            </m:r>
          </m:sup>
        </m:sSup>
      </m:oMath>
    </w:p>
    <w:p w14:paraId="7DDADE39" w14:textId="559F5F38" w:rsidR="005B35C4" w:rsidRPr="00712440" w:rsidRDefault="00433F7E" w:rsidP="00E65BCE">
      <w:pPr>
        <w:spacing w:line="360" w:lineRule="auto"/>
        <w:ind w:firstLine="720"/>
        <w:rPr>
          <w:rFonts w:ascii="Times New Roman" w:hAnsi="Times New Roman" w:cs="Times New Roman"/>
          <w:sz w:val="24"/>
          <w:szCs w:val="24"/>
        </w:rPr>
      </w:pPr>
      <w:r w:rsidRPr="00712440">
        <w:rPr>
          <w:rFonts w:ascii="Times New Roman" w:hAnsi="Times New Roman" w:cs="Times New Roman"/>
          <w:sz w:val="24"/>
          <w:szCs w:val="24"/>
        </w:rPr>
        <w:t xml:space="preserve">In January 1984, </w:t>
      </w:r>
      <w:r w:rsidR="00935E2F" w:rsidRPr="00712440">
        <w:rPr>
          <w:rFonts w:ascii="Times New Roman" w:hAnsi="Times New Roman" w:cs="Times New Roman"/>
          <w:sz w:val="24"/>
          <w:szCs w:val="24"/>
        </w:rPr>
        <w:t xml:space="preserve">observations identified the </w:t>
      </w:r>
      <w:r w:rsidR="00F11045" w:rsidRPr="00712440">
        <w:rPr>
          <w:rFonts w:ascii="Times New Roman" w:hAnsi="Times New Roman" w:cs="Times New Roman"/>
          <w:sz w:val="24"/>
          <w:szCs w:val="24"/>
        </w:rPr>
        <w:t>temple aligned with</w:t>
      </w:r>
      <w:r w:rsidR="008E0192" w:rsidRPr="00712440">
        <w:rPr>
          <w:rFonts w:ascii="Times New Roman" w:hAnsi="Times New Roman" w:cs="Times New Roman"/>
          <w:sz w:val="24"/>
          <w:szCs w:val="24"/>
        </w:rPr>
        <w:t xml:space="preserve"> the heliacal rising of Sopdet, </w:t>
      </w:r>
      <w:r w:rsidR="004C6726" w:rsidRPr="00712440">
        <w:rPr>
          <w:rFonts w:ascii="Times New Roman" w:hAnsi="Times New Roman" w:cs="Times New Roman"/>
          <w:sz w:val="24"/>
          <w:szCs w:val="24"/>
        </w:rPr>
        <w:t xml:space="preserve">but also </w:t>
      </w:r>
      <w:r w:rsidR="00F11045" w:rsidRPr="00712440">
        <w:rPr>
          <w:rFonts w:ascii="Times New Roman" w:hAnsi="Times New Roman" w:cs="Times New Roman"/>
          <w:sz w:val="24"/>
          <w:szCs w:val="24"/>
        </w:rPr>
        <w:t>identified</w:t>
      </w:r>
      <w:r w:rsidR="004C6726" w:rsidRPr="00712440">
        <w:rPr>
          <w:rFonts w:ascii="Times New Roman" w:hAnsi="Times New Roman" w:cs="Times New Roman"/>
          <w:sz w:val="24"/>
          <w:szCs w:val="24"/>
        </w:rPr>
        <w:t xml:space="preserve"> th</w:t>
      </w:r>
      <w:r w:rsidR="008236C0" w:rsidRPr="00712440">
        <w:rPr>
          <w:rFonts w:ascii="Times New Roman" w:hAnsi="Times New Roman" w:cs="Times New Roman"/>
          <w:sz w:val="24"/>
          <w:szCs w:val="24"/>
        </w:rPr>
        <w:t>e temple</w:t>
      </w:r>
      <w:r w:rsidR="008E0192" w:rsidRPr="00712440">
        <w:rPr>
          <w:rFonts w:ascii="Times New Roman" w:hAnsi="Times New Roman" w:cs="Times New Roman"/>
          <w:sz w:val="24"/>
          <w:szCs w:val="24"/>
        </w:rPr>
        <w:t xml:space="preserve"> may have also supported a calendarial function</w:t>
      </w:r>
      <w:r w:rsidR="007567D5" w:rsidRPr="00712440">
        <w:rPr>
          <w:rFonts w:ascii="Times New Roman" w:hAnsi="Times New Roman" w:cs="Times New Roman"/>
          <w:sz w:val="24"/>
          <w:szCs w:val="24"/>
        </w:rPr>
        <w:t xml:space="preserve"> by orienting to the </w:t>
      </w:r>
      <w:r w:rsidR="00E17374" w:rsidRPr="00712440">
        <w:rPr>
          <w:rFonts w:ascii="Times New Roman" w:hAnsi="Times New Roman" w:cs="Times New Roman"/>
          <w:sz w:val="24"/>
          <w:szCs w:val="24"/>
        </w:rPr>
        <w:t xml:space="preserve">midwinter </w:t>
      </w:r>
      <m:oMath>
        <m:sSup>
          <m:sSupPr>
            <m:ctrlPr>
              <w:rPr>
                <w:rFonts w:ascii="Cambria Math" w:hAnsi="Cambria Math" w:cs="Times New Roman"/>
                <w:sz w:val="24"/>
                <w:szCs w:val="24"/>
              </w:rPr>
            </m:ctrlPr>
          </m:sSupPr>
          <m:e>
            <m:r>
              <m:rPr>
                <m:sty m:val="p"/>
              </m:rPr>
              <w:rPr>
                <w:rFonts w:ascii="Cambria Math" w:hAnsi="Cambria Math" w:cs="Times New Roman"/>
                <w:sz w:val="24"/>
                <w:szCs w:val="24"/>
              </w:rPr>
              <m:t>sunrise.</m:t>
            </m:r>
          </m:e>
          <m:sup>
            <m:r>
              <m:rPr>
                <m:sty m:val="p"/>
              </m:rPr>
              <w:rPr>
                <w:rFonts w:ascii="Cambria Math" w:hAnsi="Cambria Math" w:cs="Times New Roman"/>
                <w:sz w:val="24"/>
                <w:szCs w:val="24"/>
              </w:rPr>
              <m:t xml:space="preserve">49 </m:t>
            </m:r>
          </m:sup>
        </m:sSup>
      </m:oMath>
      <w:r w:rsidR="005B35C4" w:rsidRPr="00712440">
        <w:rPr>
          <w:rFonts w:ascii="Times New Roman" w:hAnsi="Times New Roman" w:cs="Times New Roman"/>
          <w:sz w:val="24"/>
          <w:szCs w:val="24"/>
        </w:rPr>
        <w:t xml:space="preserve">From the temple, you can also observe the </w:t>
      </w:r>
      <w:r w:rsidR="00571159" w:rsidRPr="00712440">
        <w:rPr>
          <w:rFonts w:ascii="Times New Roman" w:hAnsi="Times New Roman" w:cs="Times New Roman"/>
          <w:sz w:val="24"/>
          <w:szCs w:val="24"/>
        </w:rPr>
        <w:t xml:space="preserve">Orion and Big Dipper constellations as they travel through the night </w:t>
      </w:r>
      <m:oMath>
        <m:sSup>
          <m:sSupPr>
            <m:ctrlPr>
              <w:rPr>
                <w:rFonts w:ascii="Cambria Math" w:hAnsi="Cambria Math" w:cs="Times New Roman"/>
                <w:sz w:val="24"/>
                <w:szCs w:val="24"/>
              </w:rPr>
            </m:ctrlPr>
          </m:sSupPr>
          <m:e>
            <m:r>
              <m:rPr>
                <m:sty m:val="p"/>
              </m:rPr>
              <w:rPr>
                <w:rFonts w:ascii="Cambria Math" w:hAnsi="Cambria Math" w:cs="Times New Roman"/>
                <w:sz w:val="24"/>
                <w:szCs w:val="24"/>
              </w:rPr>
              <m:t>sky,</m:t>
            </m:r>
          </m:e>
          <m:sup>
            <m:r>
              <m:rPr>
                <m:sty m:val="p"/>
              </m:rPr>
              <w:rPr>
                <w:rFonts w:ascii="Cambria Math" w:hAnsi="Cambria Math" w:cs="Times New Roman"/>
                <w:sz w:val="24"/>
                <w:szCs w:val="24"/>
              </w:rPr>
              <m:t>50</m:t>
            </m:r>
          </m:sup>
        </m:sSup>
      </m:oMath>
      <w:r w:rsidR="00E331E3">
        <w:rPr>
          <w:rFonts w:ascii="Times New Roman" w:hAnsi="Times New Roman" w:cs="Times New Roman"/>
          <w:sz w:val="24"/>
          <w:szCs w:val="24"/>
        </w:rPr>
        <w:t xml:space="preserve"> </w:t>
      </w:r>
      <w:r w:rsidR="003543EE" w:rsidRPr="00712440">
        <w:rPr>
          <w:rFonts w:ascii="Times New Roman" w:hAnsi="Times New Roman" w:cs="Times New Roman"/>
          <w:sz w:val="24"/>
          <w:szCs w:val="24"/>
        </w:rPr>
        <w:t>lending to the belief that this temple paid homage to the entire sky myth</w:t>
      </w:r>
      <w:r w:rsidR="0041260A" w:rsidRPr="00712440">
        <w:rPr>
          <w:rFonts w:ascii="Times New Roman" w:hAnsi="Times New Roman" w:cs="Times New Roman"/>
          <w:sz w:val="24"/>
          <w:szCs w:val="24"/>
        </w:rPr>
        <w:t xml:space="preserve"> of Osiris, Isis, and Seth.</w:t>
      </w:r>
    </w:p>
    <w:p w14:paraId="7C856B70" w14:textId="2F3A2BD1" w:rsidR="002E177B" w:rsidRPr="00712440" w:rsidRDefault="002E177B" w:rsidP="00E65BCE">
      <w:pPr>
        <w:spacing w:line="360" w:lineRule="auto"/>
        <w:rPr>
          <w:rFonts w:ascii="Times New Roman" w:hAnsi="Times New Roman" w:cs="Times New Roman"/>
          <w:sz w:val="24"/>
          <w:szCs w:val="24"/>
          <w:u w:val="single"/>
        </w:rPr>
      </w:pPr>
      <w:r w:rsidRPr="00712440">
        <w:rPr>
          <w:rFonts w:ascii="Times New Roman" w:hAnsi="Times New Roman" w:cs="Times New Roman"/>
          <w:sz w:val="24"/>
          <w:szCs w:val="24"/>
          <w:u w:val="single"/>
        </w:rPr>
        <w:t xml:space="preserve">The Cult of Isis and </w:t>
      </w:r>
      <w:r w:rsidR="008A3180" w:rsidRPr="00712440">
        <w:rPr>
          <w:rFonts w:ascii="Times New Roman" w:hAnsi="Times New Roman" w:cs="Times New Roman"/>
          <w:sz w:val="24"/>
          <w:szCs w:val="24"/>
          <w:u w:val="single"/>
        </w:rPr>
        <w:t>Greco-Roman Egypt</w:t>
      </w:r>
    </w:p>
    <w:p w14:paraId="6C680D2B" w14:textId="6AF5F376" w:rsidR="00E34D13" w:rsidRPr="00222A59" w:rsidRDefault="00675715" w:rsidP="00222A59">
      <w:pPr>
        <w:spacing w:line="360" w:lineRule="auto"/>
        <w:ind w:firstLine="720"/>
        <w:rPr>
          <w:rFonts w:ascii="Times New Roman" w:hAnsi="Times New Roman" w:cs="Times New Roman"/>
          <w:sz w:val="24"/>
          <w:szCs w:val="24"/>
          <w:shd w:val="clear" w:color="auto" w:fill="FFFFFF"/>
        </w:rPr>
      </w:pPr>
      <w:r w:rsidRPr="00222A59">
        <w:rPr>
          <w:rFonts w:ascii="Times New Roman" w:hAnsi="Times New Roman" w:cs="Times New Roman"/>
          <w:sz w:val="24"/>
          <w:szCs w:val="24"/>
        </w:rPr>
        <w:t>After the New Kingdom,</w:t>
      </w:r>
      <w:r w:rsidR="00B1725D" w:rsidRPr="00222A59">
        <w:rPr>
          <w:rFonts w:ascii="Times New Roman" w:hAnsi="Times New Roman" w:cs="Times New Roman"/>
          <w:sz w:val="24"/>
          <w:szCs w:val="24"/>
        </w:rPr>
        <w:t xml:space="preserve"> </w:t>
      </w:r>
      <w:r w:rsidR="00B1725D" w:rsidRPr="00222A59">
        <w:rPr>
          <w:rFonts w:ascii="Times New Roman" w:hAnsi="Times New Roman" w:cs="Times New Roman"/>
          <w:sz w:val="24"/>
          <w:szCs w:val="24"/>
          <w:shd w:val="clear" w:color="auto" w:fill="FFFFFF"/>
        </w:rPr>
        <w:t xml:space="preserve">the cult of Isis became most prominent during the first millennium </w:t>
      </w:r>
      <m:oMath>
        <m:sSup>
          <m:sSupPr>
            <m:ctrlPr>
              <w:rPr>
                <w:rFonts w:ascii="Cambria Math" w:hAnsi="Cambria Math" w:cs="Times New Roman"/>
                <w:sz w:val="24"/>
                <w:szCs w:val="24"/>
              </w:rPr>
            </m:ctrlPr>
          </m:sSupPr>
          <m:e>
            <m:r>
              <m:rPr>
                <m:sty m:val="p"/>
              </m:rPr>
              <w:rPr>
                <w:rFonts w:ascii="Cambria Math" w:hAnsi="Cambria Math" w:cs="Times New Roman"/>
                <w:sz w:val="24"/>
                <w:szCs w:val="24"/>
              </w:rPr>
              <m:t>BCE.</m:t>
            </m:r>
          </m:e>
          <m:sup>
            <m:r>
              <m:rPr>
                <m:sty m:val="p"/>
              </m:rPr>
              <w:rPr>
                <w:rFonts w:ascii="Cambria Math" w:hAnsi="Cambria Math" w:cs="Times New Roman"/>
                <w:sz w:val="24"/>
                <w:szCs w:val="24"/>
              </w:rPr>
              <m:t>51</m:t>
            </m:r>
          </m:sup>
        </m:sSup>
      </m:oMath>
      <w:r w:rsidRPr="00222A59">
        <w:rPr>
          <w:rFonts w:ascii="Times New Roman" w:hAnsi="Times New Roman" w:cs="Times New Roman"/>
          <w:sz w:val="24"/>
          <w:szCs w:val="24"/>
        </w:rPr>
        <w:t xml:space="preserve">Aset’s history and power became more elaborate identifying increased magical abilities, </w:t>
      </w:r>
      <w:r w:rsidR="00A71B1E" w:rsidRPr="00222A59">
        <w:rPr>
          <w:rFonts w:ascii="Times New Roman" w:hAnsi="Times New Roman" w:cs="Times New Roman"/>
          <w:sz w:val="24"/>
          <w:szCs w:val="24"/>
        </w:rPr>
        <w:t>compassion,</w:t>
      </w:r>
      <w:r w:rsidRPr="00222A59">
        <w:rPr>
          <w:rFonts w:ascii="Times New Roman" w:hAnsi="Times New Roman" w:cs="Times New Roman"/>
          <w:sz w:val="24"/>
          <w:szCs w:val="24"/>
        </w:rPr>
        <w:t xml:space="preserve"> and wisdom—seen as a goddess of </w:t>
      </w:r>
      <w:r w:rsidR="00781FFD" w:rsidRPr="00222A59">
        <w:rPr>
          <w:rFonts w:ascii="Times New Roman" w:hAnsi="Times New Roman" w:cs="Times New Roman"/>
          <w:sz w:val="24"/>
          <w:szCs w:val="24"/>
        </w:rPr>
        <w:t xml:space="preserve">the sea, </w:t>
      </w:r>
      <w:r w:rsidRPr="00222A59">
        <w:rPr>
          <w:rFonts w:ascii="Times New Roman" w:hAnsi="Times New Roman" w:cs="Times New Roman"/>
          <w:sz w:val="24"/>
          <w:szCs w:val="24"/>
        </w:rPr>
        <w:t xml:space="preserve">healing, fertility, rebirth, and resurrection and the mother and protector of the Kemetic </w:t>
      </w:r>
      <m:oMath>
        <m:sSup>
          <m:sSupPr>
            <m:ctrlPr>
              <w:rPr>
                <w:rFonts w:ascii="Cambria Math" w:hAnsi="Cambria Math" w:cs="Times New Roman"/>
                <w:sz w:val="24"/>
                <w:szCs w:val="24"/>
              </w:rPr>
            </m:ctrlPr>
          </m:sSupPr>
          <m:e>
            <m:r>
              <m:rPr>
                <m:sty m:val="p"/>
              </m:rPr>
              <w:rPr>
                <w:rFonts w:ascii="Cambria Math" w:hAnsi="Cambria Math" w:cs="Times New Roman"/>
                <w:sz w:val="24"/>
                <w:szCs w:val="24"/>
              </w:rPr>
              <m:t>people.</m:t>
            </m:r>
          </m:e>
          <m:sup>
            <m:r>
              <m:rPr>
                <m:sty m:val="p"/>
              </m:rPr>
              <w:rPr>
                <w:rFonts w:ascii="Cambria Math" w:hAnsi="Cambria Math" w:cs="Times New Roman"/>
                <w:sz w:val="24"/>
                <w:szCs w:val="24"/>
              </w:rPr>
              <m:t>52</m:t>
            </m:r>
          </m:sup>
        </m:sSup>
      </m:oMath>
      <w:r w:rsidR="00781FFD" w:rsidRPr="00222A59">
        <w:rPr>
          <w:rFonts w:ascii="Times New Roman" w:hAnsi="Times New Roman" w:cs="Times New Roman"/>
          <w:sz w:val="24"/>
          <w:szCs w:val="24"/>
        </w:rPr>
        <w:t xml:space="preserve"> She also became the inventor of agriculture. </w:t>
      </w:r>
      <w:r w:rsidRPr="00222A59">
        <w:rPr>
          <w:rFonts w:ascii="Times New Roman" w:hAnsi="Times New Roman" w:cs="Times New Roman"/>
          <w:sz w:val="24"/>
          <w:szCs w:val="24"/>
        </w:rPr>
        <w:t xml:space="preserve">Aset became more revered, eclipsing the stature of </w:t>
      </w:r>
      <m:oMath>
        <m:sSup>
          <m:sSupPr>
            <m:ctrlPr>
              <w:rPr>
                <w:rFonts w:ascii="Cambria Math" w:hAnsi="Cambria Math" w:cs="Times New Roman"/>
                <w:sz w:val="24"/>
                <w:szCs w:val="24"/>
              </w:rPr>
            </m:ctrlPr>
          </m:sSupPr>
          <m:e>
            <m:r>
              <m:rPr>
                <m:sty m:val="p"/>
              </m:rPr>
              <w:rPr>
                <w:rFonts w:ascii="Cambria Math" w:hAnsi="Cambria Math" w:cs="Times New Roman"/>
                <w:sz w:val="24"/>
                <w:szCs w:val="24"/>
              </w:rPr>
              <m:t>Aser.</m:t>
            </m:r>
          </m:e>
          <m:sup>
            <m:r>
              <m:rPr>
                <m:sty m:val="p"/>
              </m:rPr>
              <w:rPr>
                <w:rFonts w:ascii="Cambria Math" w:hAnsi="Cambria Math" w:cs="Times New Roman"/>
                <w:sz w:val="24"/>
                <w:szCs w:val="24"/>
              </w:rPr>
              <m:t>53</m:t>
            </m:r>
          </m:sup>
        </m:sSup>
      </m:oMath>
      <w:r w:rsidR="00E34D13" w:rsidRPr="00222A59">
        <w:rPr>
          <w:rFonts w:ascii="Times New Roman" w:hAnsi="Times New Roman" w:cs="Times New Roman"/>
          <w:sz w:val="24"/>
          <w:szCs w:val="24"/>
        </w:rPr>
        <w:t xml:space="preserve"> </w:t>
      </w:r>
      <w:r w:rsidRPr="00222A59">
        <w:rPr>
          <w:rFonts w:ascii="Times New Roman" w:hAnsi="Times New Roman" w:cs="Times New Roman"/>
          <w:sz w:val="24"/>
          <w:szCs w:val="24"/>
        </w:rPr>
        <w:t xml:space="preserve">During Greco-Roman rule, </w:t>
      </w:r>
      <w:r w:rsidR="00E34D13" w:rsidRPr="00222A59">
        <w:rPr>
          <w:rFonts w:ascii="Times New Roman" w:hAnsi="Times New Roman" w:cs="Times New Roman"/>
          <w:sz w:val="24"/>
          <w:szCs w:val="24"/>
        </w:rPr>
        <w:t>the Isis-Osiris myth was embraced</w:t>
      </w:r>
      <w:r w:rsidR="00477588">
        <w:rPr>
          <w:rFonts w:ascii="Times New Roman" w:hAnsi="Times New Roman" w:cs="Times New Roman"/>
          <w:sz w:val="24"/>
          <w:szCs w:val="24"/>
        </w:rPr>
        <w:t xml:space="preserve"> with</w:t>
      </w:r>
      <w:r w:rsidR="00E34D13" w:rsidRPr="00222A59">
        <w:rPr>
          <w:rFonts w:ascii="Times New Roman" w:hAnsi="Times New Roman" w:cs="Times New Roman"/>
          <w:sz w:val="24"/>
          <w:szCs w:val="24"/>
        </w:rPr>
        <w:t xml:space="preserve"> Isis seen as their savior and protector, enticed by the notion of afterlife which was lacking in Greco-Roman </w:t>
      </w:r>
      <m:oMath>
        <m:sSup>
          <m:sSupPr>
            <m:ctrlPr>
              <w:rPr>
                <w:rFonts w:ascii="Cambria Math" w:hAnsi="Cambria Math" w:cs="Times New Roman"/>
                <w:sz w:val="24"/>
                <w:szCs w:val="24"/>
              </w:rPr>
            </m:ctrlPr>
          </m:sSupPr>
          <m:e>
            <m:r>
              <m:rPr>
                <m:sty m:val="p"/>
              </m:rPr>
              <w:rPr>
                <w:rFonts w:ascii="Cambria Math" w:hAnsi="Cambria Math" w:cs="Times New Roman"/>
                <w:sz w:val="24"/>
                <w:szCs w:val="24"/>
              </w:rPr>
              <m:t>culture.</m:t>
            </m:r>
          </m:e>
          <m:sup>
            <m:r>
              <m:rPr>
                <m:sty m:val="p"/>
              </m:rPr>
              <w:rPr>
                <w:rFonts w:ascii="Cambria Math" w:hAnsi="Cambria Math" w:cs="Times New Roman"/>
                <w:sz w:val="24"/>
                <w:szCs w:val="24"/>
              </w:rPr>
              <m:t>54</m:t>
            </m:r>
          </m:sup>
        </m:sSup>
        <m:r>
          <w:rPr>
            <w:rFonts w:ascii="Cambria Math" w:hAnsi="Cambria Math" w:cs="Times New Roman"/>
            <w:sz w:val="24"/>
            <w:szCs w:val="24"/>
          </w:rPr>
          <m:t xml:space="preserve"> </m:t>
        </m:r>
      </m:oMath>
      <w:r w:rsidR="00860C86" w:rsidRPr="00222A59">
        <w:rPr>
          <w:rFonts w:ascii="Times New Roman" w:hAnsi="Times New Roman" w:cs="Times New Roman"/>
          <w:sz w:val="24"/>
          <w:szCs w:val="24"/>
          <w:shd w:val="clear" w:color="auto" w:fill="FFFFFF"/>
        </w:rPr>
        <w:t xml:space="preserve">According to hymns of the Greco-Roman Period, all the gods and goddesses were forms of Isis, as Isis was seen as the creator of the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world.</m:t>
            </m:r>
          </m:e>
          <m:sup>
            <m:r>
              <m:rPr>
                <m:sty m:val="p"/>
              </m:rPr>
              <w:rPr>
                <w:rFonts w:ascii="Cambria Math" w:hAnsi="Cambria Math" w:cs="Times New Roman"/>
                <w:sz w:val="24"/>
                <w:szCs w:val="24"/>
              </w:rPr>
              <m:t>55</m:t>
            </m:r>
          </m:sup>
        </m:sSup>
      </m:oMath>
    </w:p>
    <w:p w14:paraId="323400BF" w14:textId="2556CBF0" w:rsidR="00675715" w:rsidRPr="00222A59" w:rsidRDefault="00675715" w:rsidP="00222A59">
      <w:pPr>
        <w:spacing w:line="360" w:lineRule="auto"/>
        <w:ind w:firstLine="720"/>
        <w:rPr>
          <w:rFonts w:ascii="Times New Roman" w:hAnsi="Times New Roman" w:cs="Times New Roman"/>
          <w:sz w:val="24"/>
          <w:szCs w:val="24"/>
          <w:shd w:val="clear" w:color="auto" w:fill="FFFFFF"/>
        </w:rPr>
      </w:pPr>
      <w:r w:rsidRPr="00222A59">
        <w:rPr>
          <w:rFonts w:ascii="Times New Roman" w:hAnsi="Times New Roman" w:cs="Times New Roman"/>
          <w:sz w:val="24"/>
          <w:szCs w:val="24"/>
        </w:rPr>
        <w:t>Kemetic people lived mostly segre</w:t>
      </w:r>
      <w:r w:rsidR="00781FFD" w:rsidRPr="00222A59">
        <w:rPr>
          <w:rFonts w:ascii="Times New Roman" w:hAnsi="Times New Roman" w:cs="Times New Roman"/>
          <w:sz w:val="24"/>
          <w:szCs w:val="24"/>
        </w:rPr>
        <w:t>gated under Greco-Roman rule</w:t>
      </w:r>
      <w:r w:rsidRPr="00222A59">
        <w:rPr>
          <w:rFonts w:ascii="Times New Roman" w:hAnsi="Times New Roman" w:cs="Times New Roman"/>
          <w:sz w:val="24"/>
          <w:szCs w:val="24"/>
        </w:rPr>
        <w:t>, considered as lower-class people</w:t>
      </w:r>
      <w:r w:rsidR="00E34D13" w:rsidRPr="00222A59">
        <w:rPr>
          <w:rFonts w:ascii="Times New Roman" w:hAnsi="Times New Roman" w:cs="Times New Roman"/>
          <w:sz w:val="24"/>
          <w:szCs w:val="24"/>
        </w:rPr>
        <w:t xml:space="preserve">. </w:t>
      </w:r>
      <w:r w:rsidR="00E34D13" w:rsidRPr="00222A59">
        <w:rPr>
          <w:rFonts w:ascii="Times New Roman" w:hAnsi="Times New Roman" w:cs="Times New Roman"/>
          <w:sz w:val="24"/>
          <w:szCs w:val="24"/>
          <w:shd w:val="clear" w:color="auto" w:fill="FFFFFF"/>
        </w:rPr>
        <w:t xml:space="preserve">A Roman Period story described that a prince was shown that </w:t>
      </w:r>
      <w:r w:rsidR="00B1725D" w:rsidRPr="00222A59">
        <w:rPr>
          <w:rFonts w:ascii="Times New Roman" w:hAnsi="Times New Roman" w:cs="Times New Roman"/>
          <w:sz w:val="24"/>
          <w:szCs w:val="24"/>
          <w:shd w:val="clear" w:color="auto" w:fill="FFFFFF"/>
        </w:rPr>
        <w:t xml:space="preserve">Osiris judges </w:t>
      </w:r>
      <w:r w:rsidR="00B1725D" w:rsidRPr="00222A59">
        <w:rPr>
          <w:rFonts w:ascii="Times New Roman" w:hAnsi="Times New Roman" w:cs="Times New Roman"/>
          <w:sz w:val="24"/>
          <w:szCs w:val="24"/>
          <w:shd w:val="clear" w:color="auto" w:fill="FFFFFF"/>
        </w:rPr>
        <w:lastRenderedPageBreak/>
        <w:t xml:space="preserve">someone’s worthiness of entering paradise based on their character, and that the rich and poor are treated equally </w:t>
      </w:r>
      <w:r w:rsidR="00E34D13" w:rsidRPr="00222A59">
        <w:rPr>
          <w:rFonts w:ascii="Times New Roman" w:hAnsi="Times New Roman" w:cs="Times New Roman"/>
          <w:sz w:val="24"/>
          <w:szCs w:val="24"/>
          <w:shd w:val="clear" w:color="auto" w:fill="FFFFFF"/>
        </w:rPr>
        <w:t xml:space="preserve">in the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afterlife.</m:t>
            </m:r>
          </m:e>
          <m:sup>
            <m:r>
              <m:rPr>
                <m:sty m:val="p"/>
              </m:rPr>
              <w:rPr>
                <w:rFonts w:ascii="Cambria Math" w:hAnsi="Cambria Math" w:cs="Times New Roman"/>
                <w:sz w:val="24"/>
                <w:szCs w:val="24"/>
              </w:rPr>
              <m:t>56</m:t>
            </m:r>
          </m:sup>
        </m:sSup>
      </m:oMath>
      <w:r w:rsidR="00477588">
        <w:rPr>
          <w:rFonts w:ascii="Times New Roman" w:hAnsi="Times New Roman" w:cs="Times New Roman"/>
          <w:sz w:val="24"/>
          <w:szCs w:val="24"/>
          <w:shd w:val="clear" w:color="auto" w:fill="FFFFFF"/>
        </w:rPr>
        <w:t xml:space="preserve"> </w:t>
      </w:r>
      <w:r w:rsidR="00781FFD" w:rsidRPr="00222A59">
        <w:rPr>
          <w:rFonts w:ascii="Times New Roman" w:hAnsi="Times New Roman" w:cs="Times New Roman"/>
          <w:sz w:val="24"/>
          <w:szCs w:val="24"/>
        </w:rPr>
        <w:t xml:space="preserve">Plutarch, a historian best known for informing many of Shakespeare’s plays, wrote the book </w:t>
      </w:r>
      <w:r w:rsidR="00781FFD" w:rsidRPr="00222A59">
        <w:rPr>
          <w:rFonts w:ascii="Times New Roman" w:hAnsi="Times New Roman" w:cs="Times New Roman"/>
          <w:i/>
          <w:iCs/>
          <w:sz w:val="24"/>
          <w:szCs w:val="24"/>
        </w:rPr>
        <w:t xml:space="preserve">Concerning Isis and Osiris, </w:t>
      </w:r>
      <w:r w:rsidR="00781FFD" w:rsidRPr="00222A59">
        <w:rPr>
          <w:rFonts w:ascii="Times New Roman" w:hAnsi="Times New Roman" w:cs="Times New Roman"/>
          <w:sz w:val="24"/>
          <w:szCs w:val="24"/>
        </w:rPr>
        <w:t xml:space="preserve">largely informing modern-day accounts of Egyptian </w:t>
      </w:r>
      <m:oMath>
        <m:sSup>
          <m:sSupPr>
            <m:ctrlPr>
              <w:rPr>
                <w:rFonts w:ascii="Cambria Math" w:hAnsi="Cambria Math" w:cs="Times New Roman"/>
                <w:sz w:val="24"/>
                <w:szCs w:val="24"/>
              </w:rPr>
            </m:ctrlPr>
          </m:sSupPr>
          <m:e>
            <m:r>
              <m:rPr>
                <m:sty m:val="p"/>
              </m:rPr>
              <w:rPr>
                <w:rFonts w:ascii="Cambria Math" w:hAnsi="Cambria Math" w:cs="Times New Roman"/>
                <w:sz w:val="24"/>
                <w:szCs w:val="24"/>
              </w:rPr>
              <m:t>myth.</m:t>
            </m:r>
          </m:e>
          <m:sup>
            <m:r>
              <m:rPr>
                <m:sty m:val="p"/>
              </m:rPr>
              <w:rPr>
                <w:rFonts w:ascii="Cambria Math" w:hAnsi="Cambria Math" w:cs="Times New Roman"/>
                <w:sz w:val="24"/>
                <w:szCs w:val="24"/>
              </w:rPr>
              <m:t>57</m:t>
            </m:r>
          </m:sup>
        </m:sSup>
      </m:oMath>
      <w:r w:rsidR="00781FFD" w:rsidRPr="00222A59">
        <w:rPr>
          <w:rFonts w:ascii="Times New Roman" w:hAnsi="Times New Roman" w:cs="Times New Roman"/>
          <w:i/>
          <w:iCs/>
          <w:sz w:val="24"/>
          <w:szCs w:val="24"/>
        </w:rPr>
        <w:t xml:space="preserve"> </w:t>
      </w:r>
      <w:r w:rsidR="00781FFD" w:rsidRPr="00222A59">
        <w:rPr>
          <w:rFonts w:ascii="Times New Roman" w:hAnsi="Times New Roman" w:cs="Times New Roman"/>
          <w:sz w:val="24"/>
          <w:szCs w:val="24"/>
        </w:rPr>
        <w:t xml:space="preserve">The stories of Isis and Osiris had been evolving for 2500 years prior to his being </w:t>
      </w:r>
      <m:oMath>
        <m:sSup>
          <m:sSupPr>
            <m:ctrlPr>
              <w:rPr>
                <w:rFonts w:ascii="Cambria Math" w:hAnsi="Cambria Math" w:cs="Times New Roman"/>
                <w:sz w:val="24"/>
                <w:szCs w:val="24"/>
              </w:rPr>
            </m:ctrlPr>
          </m:sSupPr>
          <m:e>
            <m:r>
              <m:rPr>
                <m:sty m:val="p"/>
              </m:rPr>
              <w:rPr>
                <w:rFonts w:ascii="Cambria Math" w:hAnsi="Cambria Math" w:cs="Times New Roman"/>
                <w:sz w:val="24"/>
                <w:szCs w:val="24"/>
              </w:rPr>
              <m:t>born.</m:t>
            </m:r>
          </m:e>
          <m:sup>
            <m:r>
              <m:rPr>
                <m:sty m:val="p"/>
              </m:rPr>
              <w:rPr>
                <w:rFonts w:ascii="Cambria Math" w:hAnsi="Cambria Math" w:cs="Times New Roman"/>
                <w:sz w:val="24"/>
                <w:szCs w:val="24"/>
              </w:rPr>
              <m:t>58</m:t>
            </m:r>
          </m:sup>
        </m:sSup>
      </m:oMath>
      <w:r w:rsidR="00DF72D3">
        <w:rPr>
          <w:rFonts w:ascii="Times New Roman" w:hAnsi="Times New Roman" w:cs="Times New Roman"/>
          <w:sz w:val="24"/>
          <w:szCs w:val="24"/>
        </w:rPr>
        <w:t xml:space="preserve"> </w:t>
      </w:r>
      <w:r w:rsidR="00781FFD" w:rsidRPr="00222A59">
        <w:rPr>
          <w:rFonts w:ascii="Times New Roman" w:hAnsi="Times New Roman" w:cs="Times New Roman"/>
          <w:sz w:val="24"/>
          <w:szCs w:val="24"/>
        </w:rPr>
        <w:t xml:space="preserve">His accounts were based off conversations and interpretations based on earlier Classical writings from the first century CE, not making his accounts reliable sources for earlier </w:t>
      </w:r>
      <m:oMath>
        <m:sSup>
          <m:sSupPr>
            <m:ctrlPr>
              <w:rPr>
                <w:rFonts w:ascii="Cambria Math" w:hAnsi="Cambria Math" w:cs="Times New Roman"/>
                <w:sz w:val="24"/>
                <w:szCs w:val="24"/>
              </w:rPr>
            </m:ctrlPr>
          </m:sSupPr>
          <m:e>
            <m:r>
              <m:rPr>
                <m:sty m:val="p"/>
              </m:rPr>
              <w:rPr>
                <w:rFonts w:ascii="Cambria Math" w:hAnsi="Cambria Math" w:cs="Times New Roman"/>
                <w:sz w:val="24"/>
                <w:szCs w:val="24"/>
              </w:rPr>
              <m:t>periods.</m:t>
            </m:r>
          </m:e>
          <m:sup>
            <m:r>
              <m:rPr>
                <m:sty m:val="p"/>
              </m:rPr>
              <w:rPr>
                <w:rFonts w:ascii="Cambria Math" w:hAnsi="Cambria Math" w:cs="Times New Roman"/>
                <w:sz w:val="24"/>
                <w:szCs w:val="24"/>
              </w:rPr>
              <m:t>59</m:t>
            </m:r>
          </m:sup>
        </m:sSup>
        <m:r>
          <w:rPr>
            <w:rFonts w:ascii="Cambria Math" w:hAnsi="Cambria Math" w:cs="Times New Roman"/>
            <w:sz w:val="24"/>
            <w:szCs w:val="24"/>
          </w:rPr>
          <m:t xml:space="preserve"> </m:t>
        </m:r>
      </m:oMath>
      <w:r w:rsidR="00B1725D" w:rsidRPr="00222A59">
        <w:rPr>
          <w:rFonts w:ascii="Times New Roman" w:hAnsi="Times New Roman" w:cs="Times New Roman"/>
          <w:sz w:val="24"/>
          <w:szCs w:val="24"/>
          <w:shd w:val="clear" w:color="auto" w:fill="FFFFFF"/>
        </w:rPr>
        <w:t xml:space="preserve">Plutarch suggested </w:t>
      </w:r>
      <w:r w:rsidR="00860C86" w:rsidRPr="00222A59">
        <w:rPr>
          <w:rFonts w:ascii="Times New Roman" w:hAnsi="Times New Roman" w:cs="Times New Roman"/>
          <w:sz w:val="24"/>
          <w:szCs w:val="24"/>
          <w:shd w:val="clear" w:color="auto" w:fill="FFFFFF"/>
        </w:rPr>
        <w:t xml:space="preserve">that Isis </w:t>
      </w:r>
      <w:r w:rsidR="00B1725D" w:rsidRPr="00222A59">
        <w:rPr>
          <w:rFonts w:ascii="Times New Roman" w:hAnsi="Times New Roman" w:cs="Times New Roman"/>
          <w:sz w:val="24"/>
          <w:szCs w:val="24"/>
          <w:shd w:val="clear" w:color="auto" w:fill="FFFFFF"/>
        </w:rPr>
        <w:t>portrayed</w:t>
      </w:r>
      <w:r w:rsidR="00860C86" w:rsidRPr="00222A59">
        <w:rPr>
          <w:rFonts w:ascii="Times New Roman" w:hAnsi="Times New Roman" w:cs="Times New Roman"/>
          <w:sz w:val="24"/>
          <w:szCs w:val="24"/>
          <w:shd w:val="clear" w:color="auto" w:fill="FFFFFF"/>
        </w:rPr>
        <w:t xml:space="preserve"> herself</w:t>
      </w:r>
      <w:r w:rsidR="00B1725D" w:rsidRPr="00222A59">
        <w:rPr>
          <w:rFonts w:ascii="Times New Roman" w:hAnsi="Times New Roman" w:cs="Times New Roman"/>
          <w:sz w:val="24"/>
          <w:szCs w:val="24"/>
          <w:shd w:val="clear" w:color="auto" w:fill="FFFFFF"/>
        </w:rPr>
        <w:t xml:space="preserve"> as a woman of sorrows to console suffering humanity. </w:t>
      </w:r>
      <w:r w:rsidR="00860C86" w:rsidRPr="00222A59">
        <w:rPr>
          <w:rFonts w:ascii="Times New Roman" w:hAnsi="Times New Roman" w:cs="Times New Roman"/>
          <w:sz w:val="24"/>
          <w:szCs w:val="24"/>
          <w:shd w:val="clear" w:color="auto" w:fill="FFFFFF"/>
        </w:rPr>
        <w:t xml:space="preserve">With the promise of a happy afterlife, the cult of Isis rivaled </w:t>
      </w:r>
      <w:r w:rsidR="00607396" w:rsidRPr="00222A59">
        <w:rPr>
          <w:rFonts w:ascii="Times New Roman" w:hAnsi="Times New Roman" w:cs="Times New Roman"/>
          <w:sz w:val="24"/>
          <w:szCs w:val="24"/>
          <w:shd w:val="clear" w:color="auto" w:fill="FFFFFF"/>
        </w:rPr>
        <w:t xml:space="preserve">early </w:t>
      </w:r>
      <m:oMath>
        <m:sSup>
          <m:sSupPr>
            <m:ctrlPr>
              <w:rPr>
                <w:rFonts w:ascii="Cambria Math" w:hAnsi="Cambria Math" w:cs="Times New Roman"/>
                <w:sz w:val="24"/>
                <w:szCs w:val="24"/>
              </w:rPr>
            </m:ctrlPr>
          </m:sSupPr>
          <m:e>
            <m:r>
              <m:rPr>
                <m:sty m:val="p"/>
              </m:rPr>
              <w:rPr>
                <w:rFonts w:ascii="Cambria Math" w:hAnsi="Cambria Math" w:cs="Times New Roman"/>
                <w:sz w:val="24"/>
                <w:szCs w:val="24"/>
              </w:rPr>
              <m:t>Christianity.</m:t>
            </m:r>
          </m:e>
          <m:sup>
            <m:r>
              <m:rPr>
                <m:sty m:val="p"/>
              </m:rPr>
              <w:rPr>
                <w:rFonts w:ascii="Cambria Math" w:hAnsi="Cambria Math" w:cs="Times New Roman"/>
                <w:sz w:val="24"/>
                <w:szCs w:val="24"/>
              </w:rPr>
              <m:t>60</m:t>
            </m:r>
          </m:sup>
        </m:sSup>
      </m:oMath>
    </w:p>
    <w:p w14:paraId="1C378798" w14:textId="33B5FE33" w:rsidR="00852881" w:rsidRPr="00222A59" w:rsidRDefault="00852881" w:rsidP="00222A59">
      <w:pPr>
        <w:spacing w:line="360" w:lineRule="auto"/>
        <w:ind w:firstLine="720"/>
        <w:rPr>
          <w:rFonts w:ascii="Times New Roman" w:hAnsi="Times New Roman" w:cs="Times New Roman"/>
          <w:sz w:val="24"/>
          <w:szCs w:val="24"/>
        </w:rPr>
      </w:pPr>
      <w:r w:rsidRPr="00222A59">
        <w:rPr>
          <w:rFonts w:ascii="Times New Roman" w:hAnsi="Times New Roman" w:cs="Times New Roman"/>
          <w:sz w:val="24"/>
          <w:szCs w:val="24"/>
        </w:rPr>
        <w:t xml:space="preserve">Culture is often informed out of necessity by the State. The absorption of Egyptian myth and practices by ruler and politicians were often strategic to appease followers and to legitimize their rule. ‘To placate the Kemetic populace, the Ptolemies initiated projects to build new temples and refurbish old </w:t>
      </w:r>
      <m:oMath>
        <m:sSup>
          <m:sSupPr>
            <m:ctrlPr>
              <w:rPr>
                <w:rFonts w:ascii="Cambria Math" w:hAnsi="Cambria Math" w:cs="Times New Roman"/>
                <w:sz w:val="24"/>
                <w:szCs w:val="24"/>
              </w:rPr>
            </m:ctrlPr>
          </m:sSupPr>
          <m:e>
            <m:r>
              <m:rPr>
                <m:sty m:val="p"/>
              </m:rPr>
              <w:rPr>
                <w:rFonts w:ascii="Cambria Math" w:hAnsi="Cambria Math" w:cs="Times New Roman"/>
                <w:sz w:val="24"/>
                <w:szCs w:val="24"/>
              </w:rPr>
              <m:t>ones.'</m:t>
            </m:r>
          </m:e>
          <m:sup>
            <m:r>
              <m:rPr>
                <m:sty m:val="p"/>
              </m:rPr>
              <w:rPr>
                <w:rFonts w:ascii="Cambria Math" w:hAnsi="Cambria Math" w:cs="Times New Roman"/>
                <w:sz w:val="24"/>
                <w:szCs w:val="24"/>
              </w:rPr>
              <m:t>61</m:t>
            </m:r>
          </m:sup>
        </m:sSup>
      </m:oMath>
    </w:p>
    <w:p w14:paraId="19598AF2" w14:textId="77777777" w:rsidR="00852881" w:rsidRPr="00712440" w:rsidRDefault="00852881" w:rsidP="00E65BCE">
      <w:pPr>
        <w:spacing w:line="360" w:lineRule="auto"/>
        <w:rPr>
          <w:rFonts w:ascii="Times New Roman" w:hAnsi="Times New Roman" w:cs="Times New Roman"/>
          <w:i/>
          <w:iCs/>
          <w:sz w:val="24"/>
          <w:szCs w:val="24"/>
        </w:rPr>
      </w:pPr>
      <w:r w:rsidRPr="00712440">
        <w:rPr>
          <w:rFonts w:ascii="Times New Roman" w:hAnsi="Times New Roman" w:cs="Times New Roman"/>
          <w:i/>
          <w:iCs/>
          <w:sz w:val="24"/>
          <w:szCs w:val="24"/>
        </w:rPr>
        <w:t xml:space="preserve">The Temple of Aset—P’alleq </w:t>
      </w:r>
    </w:p>
    <w:p w14:paraId="1B341D4A" w14:textId="77777777" w:rsidR="00852881" w:rsidRPr="00712440" w:rsidRDefault="00852881" w:rsidP="00852881">
      <w:pPr>
        <w:spacing w:after="0"/>
        <w:jc w:val="center"/>
        <w:rPr>
          <w:rFonts w:ascii="Times New Roman" w:hAnsi="Times New Roman" w:cs="Times New Roman"/>
          <w:i/>
          <w:iCs/>
          <w:sz w:val="24"/>
          <w:szCs w:val="24"/>
          <w:shd w:val="clear" w:color="auto" w:fill="FFFFFF"/>
        </w:rPr>
      </w:pPr>
      <w:r w:rsidRPr="00712440">
        <w:rPr>
          <w:rFonts w:ascii="Times New Roman" w:hAnsi="Times New Roman" w:cs="Times New Roman"/>
          <w:i/>
          <w:iCs/>
          <w:noProof/>
          <w:sz w:val="24"/>
          <w:szCs w:val="24"/>
        </w:rPr>
        <w:drawing>
          <wp:inline distT="0" distB="0" distL="0" distR="0" wp14:anchorId="63400486" wp14:editId="0B8E19A8">
            <wp:extent cx="1667951" cy="2701636"/>
            <wp:effectExtent l="0" t="0" r="8890" b="3810"/>
            <wp:docPr id="3" name="Picture 3" descr="Sothis from Isis temple at Phila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this from Isis temple at Phila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69208" cy="2703673"/>
                    </a:xfrm>
                    <a:prstGeom prst="rect">
                      <a:avLst/>
                    </a:prstGeom>
                    <a:noFill/>
                    <a:ln>
                      <a:noFill/>
                    </a:ln>
                  </pic:spPr>
                </pic:pic>
              </a:graphicData>
            </a:graphic>
          </wp:inline>
        </w:drawing>
      </w:r>
    </w:p>
    <w:p w14:paraId="39545C47" w14:textId="77777777" w:rsidR="00852881" w:rsidRPr="00712440" w:rsidRDefault="00852881" w:rsidP="00852881">
      <w:pPr>
        <w:jc w:val="center"/>
        <w:rPr>
          <w:rFonts w:ascii="Times New Roman" w:hAnsi="Times New Roman" w:cs="Times New Roman"/>
          <w:i/>
          <w:iCs/>
          <w:sz w:val="24"/>
          <w:szCs w:val="24"/>
          <w:shd w:val="clear" w:color="auto" w:fill="FFFFFF"/>
        </w:rPr>
      </w:pPr>
      <w:r w:rsidRPr="00712440">
        <w:rPr>
          <w:rFonts w:ascii="Times New Roman" w:hAnsi="Times New Roman" w:cs="Times New Roman"/>
          <w:i/>
          <w:iCs/>
          <w:sz w:val="24"/>
          <w:szCs w:val="24"/>
          <w:shd w:val="clear" w:color="auto" w:fill="FFFFFF"/>
        </w:rPr>
        <w:t>Sopdet from Isis temple at P’alleq (Philae)</w:t>
      </w:r>
    </w:p>
    <w:p w14:paraId="7464D2B3" w14:textId="6947B8FA" w:rsidR="00852881" w:rsidRPr="00712440" w:rsidRDefault="00852881" w:rsidP="00E65BCE">
      <w:pPr>
        <w:spacing w:line="360" w:lineRule="auto"/>
        <w:ind w:firstLine="720"/>
        <w:rPr>
          <w:rFonts w:ascii="Times New Roman" w:hAnsi="Times New Roman" w:cs="Times New Roman"/>
          <w:sz w:val="24"/>
          <w:szCs w:val="24"/>
        </w:rPr>
      </w:pPr>
      <w:r w:rsidRPr="00712440">
        <w:rPr>
          <w:rFonts w:ascii="Times New Roman" w:hAnsi="Times New Roman" w:cs="Times New Roman"/>
          <w:sz w:val="24"/>
          <w:szCs w:val="24"/>
        </w:rPr>
        <w:t>The Temple of Aset (Isis) was commissioned by Ptolemy II Philadelphus on the island of P’alleq (known as Philae), strategically chosen as P’alleq was considered the sacred place of Aset worship from late 6</w:t>
      </w:r>
      <w:r w:rsidRPr="00712440">
        <w:rPr>
          <w:rFonts w:ascii="Times New Roman" w:hAnsi="Times New Roman" w:cs="Times New Roman"/>
          <w:sz w:val="24"/>
          <w:szCs w:val="24"/>
          <w:vertAlign w:val="superscript"/>
        </w:rPr>
        <w:t>th</w:t>
      </w:r>
      <w:r w:rsidRPr="00712440">
        <w:rPr>
          <w:rFonts w:ascii="Times New Roman" w:hAnsi="Times New Roman" w:cs="Times New Roman"/>
          <w:sz w:val="24"/>
          <w:szCs w:val="24"/>
        </w:rPr>
        <w:t xml:space="preserve"> century BC</w:t>
      </w:r>
      <w:r w:rsidR="003B162A">
        <w:rPr>
          <w:rFonts w:ascii="Times New Roman" w:hAnsi="Times New Roman" w:cs="Times New Roman"/>
          <w:sz w:val="24"/>
          <w:szCs w:val="24"/>
        </w:rPr>
        <w:t xml:space="preserve"> </w:t>
      </w:r>
      <w:r w:rsidRPr="00712440">
        <w:rPr>
          <w:rFonts w:ascii="Times New Roman" w:hAnsi="Times New Roman" w:cs="Times New Roman"/>
          <w:sz w:val="24"/>
          <w:szCs w:val="24"/>
        </w:rPr>
        <w:t>and was considered the burial site of As</w:t>
      </w:r>
      <w:r w:rsidR="003B162A">
        <w:rPr>
          <w:rFonts w:ascii="Times New Roman" w:hAnsi="Times New Roman" w:cs="Times New Roman"/>
          <w:sz w:val="24"/>
          <w:szCs w:val="24"/>
        </w:rPr>
        <w:t>e</w:t>
      </w:r>
      <w:r w:rsidRPr="00712440">
        <w:rPr>
          <w:rFonts w:ascii="Times New Roman" w:hAnsi="Times New Roman" w:cs="Times New Roman"/>
          <w:sz w:val="24"/>
          <w:szCs w:val="24"/>
        </w:rPr>
        <w:t>r’s complete</w:t>
      </w:r>
      <w:r w:rsidR="0004382C">
        <w:rPr>
          <w:rFonts w:ascii="Times New Roman" w:hAnsi="Times New Roman" w:cs="Times New Roman"/>
          <w:sz w:val="24"/>
          <w:szCs w:val="24"/>
        </w:rPr>
        <w:t xml:space="preserv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body.</m:t>
            </m:r>
          </m:e>
          <m:sup>
            <m:r>
              <m:rPr>
                <m:sty m:val="p"/>
              </m:rPr>
              <w:rPr>
                <w:rFonts w:ascii="Cambria Math" w:hAnsi="Cambria Math" w:cs="Times New Roman"/>
                <w:sz w:val="24"/>
                <w:szCs w:val="24"/>
              </w:rPr>
              <m:t>62</m:t>
            </m:r>
          </m:sup>
        </m:sSup>
      </m:oMath>
      <w:r w:rsidR="0004382C">
        <w:rPr>
          <w:rFonts w:ascii="Times New Roman" w:hAnsi="Times New Roman" w:cs="Times New Roman"/>
          <w:sz w:val="24"/>
          <w:szCs w:val="24"/>
        </w:rPr>
        <w:t xml:space="preserve"> </w:t>
      </w:r>
      <w:r w:rsidRPr="00712440">
        <w:rPr>
          <w:rFonts w:ascii="Times New Roman" w:hAnsi="Times New Roman" w:cs="Times New Roman"/>
          <w:sz w:val="24"/>
          <w:szCs w:val="24"/>
        </w:rPr>
        <w:t xml:space="preserve">For 800 years, Ptolemaic monarchs continued to commission sections of the </w:t>
      </w:r>
      <m:oMath>
        <m:sSup>
          <m:sSupPr>
            <m:ctrlPr>
              <w:rPr>
                <w:rFonts w:ascii="Cambria Math" w:hAnsi="Cambria Math" w:cs="Times New Roman"/>
                <w:sz w:val="24"/>
                <w:szCs w:val="24"/>
              </w:rPr>
            </m:ctrlPr>
          </m:sSupPr>
          <m:e>
            <m:r>
              <m:rPr>
                <m:sty m:val="p"/>
              </m:rPr>
              <w:rPr>
                <w:rFonts w:ascii="Cambria Math" w:hAnsi="Cambria Math" w:cs="Times New Roman"/>
                <w:sz w:val="24"/>
                <w:szCs w:val="24"/>
              </w:rPr>
              <m:t>temple.</m:t>
            </m:r>
          </m:e>
          <m:sup>
            <m:r>
              <m:rPr>
                <m:sty m:val="p"/>
              </m:rPr>
              <w:rPr>
                <w:rFonts w:ascii="Cambria Math" w:hAnsi="Cambria Math" w:cs="Times New Roman"/>
                <w:sz w:val="24"/>
                <w:szCs w:val="24"/>
              </w:rPr>
              <m:t>63</m:t>
            </m:r>
          </m:sup>
        </m:sSup>
      </m:oMath>
      <w:r w:rsidR="0004382C">
        <w:rPr>
          <w:rFonts w:ascii="Times New Roman" w:hAnsi="Times New Roman" w:cs="Times New Roman"/>
          <w:sz w:val="24"/>
          <w:szCs w:val="24"/>
        </w:rPr>
        <w:t xml:space="preserve"> </w:t>
      </w:r>
      <w:r w:rsidRPr="00712440">
        <w:rPr>
          <w:rFonts w:ascii="Times New Roman" w:hAnsi="Times New Roman" w:cs="Times New Roman"/>
          <w:sz w:val="24"/>
          <w:szCs w:val="24"/>
        </w:rPr>
        <w:lastRenderedPageBreak/>
        <w:t xml:space="preserve">Within the temple a pylon is chiseled identifying Cleopatra II saying to her brother, Ptolemy VI, ‘Brother, trust in Aset. She is more effective than millions of </w:t>
      </w:r>
      <m:oMath>
        <m:sSup>
          <m:sSupPr>
            <m:ctrlPr>
              <w:rPr>
                <w:rFonts w:ascii="Cambria Math" w:hAnsi="Cambria Math" w:cs="Times New Roman"/>
                <w:sz w:val="24"/>
                <w:szCs w:val="24"/>
              </w:rPr>
            </m:ctrlPr>
          </m:sSupPr>
          <m:e>
            <m:r>
              <m:rPr>
                <m:sty m:val="p"/>
              </m:rPr>
              <w:rPr>
                <w:rFonts w:ascii="Cambria Math" w:hAnsi="Cambria Math" w:cs="Times New Roman"/>
                <w:sz w:val="24"/>
                <w:szCs w:val="24"/>
              </w:rPr>
              <m:t>soldiers.'</m:t>
            </m:r>
          </m:e>
          <m:sup>
            <m:r>
              <m:rPr>
                <m:sty m:val="p"/>
              </m:rPr>
              <w:rPr>
                <w:rFonts w:ascii="Cambria Math" w:hAnsi="Cambria Math" w:cs="Times New Roman"/>
                <w:sz w:val="24"/>
                <w:szCs w:val="24"/>
              </w:rPr>
              <m:t>64</m:t>
            </m:r>
          </m:sup>
        </m:sSup>
      </m:oMath>
      <w:r w:rsidRPr="00712440">
        <w:rPr>
          <w:rFonts w:ascii="Times New Roman" w:hAnsi="Times New Roman" w:cs="Times New Roman"/>
          <w:sz w:val="24"/>
          <w:szCs w:val="24"/>
        </w:rPr>
        <w:t xml:space="preserve"> </w:t>
      </w:r>
      <w:r w:rsidR="0063236E" w:rsidRPr="00712440">
        <w:rPr>
          <w:rFonts w:ascii="Times New Roman" w:hAnsi="Times New Roman" w:cs="Times New Roman"/>
          <w:sz w:val="24"/>
          <w:szCs w:val="24"/>
        </w:rPr>
        <w:t>Cleopatra identified herself as Isis incarnate, her son as Horus, and Mark Antony as Osiris to further perpetuate</w:t>
      </w:r>
      <w:r w:rsidR="00675715" w:rsidRPr="00712440">
        <w:rPr>
          <w:rFonts w:ascii="Times New Roman" w:hAnsi="Times New Roman" w:cs="Times New Roman"/>
          <w:sz w:val="24"/>
          <w:szCs w:val="24"/>
        </w:rPr>
        <w:t xml:space="preserve"> and legitimize</w:t>
      </w:r>
      <w:r w:rsidR="0063236E" w:rsidRPr="00712440">
        <w:rPr>
          <w:rFonts w:ascii="Times New Roman" w:hAnsi="Times New Roman" w:cs="Times New Roman"/>
          <w:sz w:val="24"/>
          <w:szCs w:val="24"/>
        </w:rPr>
        <w:t xml:space="preserve"> their political </w:t>
      </w:r>
      <m:oMath>
        <m:sSup>
          <m:sSupPr>
            <m:ctrlPr>
              <w:rPr>
                <w:rFonts w:ascii="Cambria Math" w:hAnsi="Cambria Math" w:cs="Times New Roman"/>
                <w:sz w:val="24"/>
                <w:szCs w:val="24"/>
              </w:rPr>
            </m:ctrlPr>
          </m:sSupPr>
          <m:e>
            <m:r>
              <m:rPr>
                <m:sty m:val="p"/>
              </m:rPr>
              <w:rPr>
                <w:rFonts w:ascii="Cambria Math" w:hAnsi="Cambria Math" w:cs="Times New Roman"/>
                <w:sz w:val="24"/>
                <w:szCs w:val="24"/>
              </w:rPr>
              <m:t>status.</m:t>
            </m:r>
          </m:e>
          <m:sup>
            <m:r>
              <m:rPr>
                <m:sty m:val="p"/>
              </m:rPr>
              <w:rPr>
                <w:rFonts w:ascii="Cambria Math" w:hAnsi="Cambria Math" w:cs="Times New Roman"/>
                <w:sz w:val="24"/>
                <w:szCs w:val="24"/>
              </w:rPr>
              <m:t>65</m:t>
            </m:r>
          </m:sup>
        </m:sSup>
      </m:oMath>
    </w:p>
    <w:p w14:paraId="78CDEA61" w14:textId="32C0BE73" w:rsidR="00DA5F6F" w:rsidRPr="00712440" w:rsidRDefault="0018545C" w:rsidP="0018545C">
      <w:pPr>
        <w:spacing w:line="360" w:lineRule="auto"/>
        <w:ind w:firstLine="720"/>
        <w:rPr>
          <w:rFonts w:ascii="Times New Roman" w:hAnsi="Times New Roman" w:cs="Times New Roman"/>
          <w:sz w:val="24"/>
          <w:szCs w:val="24"/>
        </w:rPr>
      </w:pPr>
      <w:r w:rsidRPr="00712440">
        <w:rPr>
          <w:rFonts w:ascii="Times New Roman" w:hAnsi="Times New Roman" w:cs="Times New Roman"/>
          <w:sz w:val="24"/>
          <w:szCs w:val="24"/>
        </w:rPr>
        <w:t xml:space="preserve">The cult of Isis was widely </w:t>
      </w:r>
      <w:r w:rsidR="0063236E" w:rsidRPr="00712440">
        <w:rPr>
          <w:rFonts w:ascii="Times New Roman" w:hAnsi="Times New Roman" w:cs="Times New Roman"/>
          <w:sz w:val="24"/>
          <w:szCs w:val="24"/>
        </w:rPr>
        <w:t>recognized</w:t>
      </w:r>
      <w:r w:rsidRPr="00712440">
        <w:rPr>
          <w:rFonts w:ascii="Times New Roman" w:hAnsi="Times New Roman" w:cs="Times New Roman"/>
          <w:sz w:val="24"/>
          <w:szCs w:val="24"/>
        </w:rPr>
        <w:t xml:space="preserve"> and adapted into Greco-Roman culture</w:t>
      </w:r>
      <w:r w:rsidR="00607396" w:rsidRPr="00712440">
        <w:rPr>
          <w:rFonts w:ascii="Times New Roman" w:hAnsi="Times New Roman" w:cs="Times New Roman"/>
          <w:sz w:val="24"/>
          <w:szCs w:val="24"/>
        </w:rPr>
        <w:t xml:space="preserve"> through</w:t>
      </w:r>
      <w:r w:rsidRPr="00712440">
        <w:rPr>
          <w:rFonts w:ascii="Times New Roman" w:hAnsi="Times New Roman" w:cs="Times New Roman"/>
          <w:sz w:val="24"/>
          <w:szCs w:val="24"/>
        </w:rPr>
        <w:t xml:space="preserve"> name changes, artwork, and practic</w:t>
      </w:r>
      <w:r w:rsidR="00607396" w:rsidRPr="00712440">
        <w:rPr>
          <w:rFonts w:ascii="Times New Roman" w:hAnsi="Times New Roman" w:cs="Times New Roman"/>
          <w:sz w:val="24"/>
          <w:szCs w:val="24"/>
        </w:rPr>
        <w:t xml:space="preserve">es. </w:t>
      </w:r>
      <w:r w:rsidR="008B0F9B" w:rsidRPr="00712440">
        <w:rPr>
          <w:rFonts w:ascii="Times New Roman" w:hAnsi="Times New Roman" w:cs="Times New Roman"/>
          <w:sz w:val="24"/>
          <w:szCs w:val="24"/>
        </w:rPr>
        <w:t>Statues and imagery of Isis became absorbed into Greco-Roman depictions of the goddess (as seen in the figure below).</w:t>
      </w:r>
    </w:p>
    <w:p w14:paraId="556A768C" w14:textId="0A6FA9B3" w:rsidR="007120F7" w:rsidRPr="00712440" w:rsidRDefault="006D09A2" w:rsidP="00DA5F6F">
      <w:pPr>
        <w:spacing w:after="0"/>
        <w:jc w:val="center"/>
        <w:rPr>
          <w:rFonts w:ascii="Times New Roman" w:hAnsi="Times New Roman" w:cs="Times New Roman"/>
          <w:sz w:val="24"/>
          <w:szCs w:val="24"/>
        </w:rPr>
      </w:pPr>
      <w:r w:rsidRPr="00712440">
        <w:rPr>
          <w:rFonts w:ascii="Times New Roman" w:hAnsi="Times New Roman" w:cs="Times New Roman"/>
          <w:noProof/>
          <w:sz w:val="24"/>
          <w:szCs w:val="24"/>
        </w:rPr>
        <w:drawing>
          <wp:inline distT="0" distB="0" distL="0" distR="0" wp14:anchorId="1CD503F9" wp14:editId="36FDEC59">
            <wp:extent cx="2175782" cy="3651662"/>
            <wp:effectExtent l="0" t="0" r="0" b="6350"/>
            <wp:docPr id="14" name="Picture 14" descr="Figure of Isis-Aphrodite, Terracotta painted brown, black, red, and pink on white engob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igure of Isis-Aphrodite, Terracotta painted brown, black, red, and pink on white engobe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84415" cy="3666151"/>
                    </a:xfrm>
                    <a:prstGeom prst="rect">
                      <a:avLst/>
                    </a:prstGeom>
                    <a:noFill/>
                    <a:ln>
                      <a:noFill/>
                    </a:ln>
                  </pic:spPr>
                </pic:pic>
              </a:graphicData>
            </a:graphic>
          </wp:inline>
        </w:drawing>
      </w:r>
    </w:p>
    <w:p w14:paraId="0E0514C7" w14:textId="377882BE" w:rsidR="006D09A2" w:rsidRPr="00712440" w:rsidRDefault="006D09A2" w:rsidP="00DA5F6F">
      <w:pPr>
        <w:jc w:val="center"/>
        <w:rPr>
          <w:rFonts w:ascii="Times New Roman" w:hAnsi="Times New Roman" w:cs="Times New Roman"/>
          <w:i/>
          <w:iCs/>
          <w:color w:val="333333"/>
          <w:sz w:val="24"/>
          <w:szCs w:val="24"/>
          <w:shd w:val="clear" w:color="auto" w:fill="FFFFFF"/>
        </w:rPr>
      </w:pPr>
      <w:r w:rsidRPr="00712440">
        <w:rPr>
          <w:rFonts w:ascii="Times New Roman" w:hAnsi="Times New Roman" w:cs="Times New Roman"/>
          <w:i/>
          <w:iCs/>
          <w:color w:val="333333"/>
          <w:sz w:val="24"/>
          <w:szCs w:val="24"/>
          <w:shd w:val="clear" w:color="auto" w:fill="FFFFFF"/>
        </w:rPr>
        <w:t>Isis-Aphrodite (150 AD)—Metropolitan Art Museum</w:t>
      </w:r>
    </w:p>
    <w:p w14:paraId="241FA1BC" w14:textId="21313A58" w:rsidR="00C8350E" w:rsidRPr="00712440" w:rsidRDefault="008B0F9B" w:rsidP="0018545C">
      <w:pPr>
        <w:spacing w:line="360" w:lineRule="auto"/>
        <w:rPr>
          <w:rFonts w:ascii="Times New Roman" w:hAnsi="Times New Roman" w:cs="Times New Roman"/>
          <w:sz w:val="24"/>
          <w:szCs w:val="24"/>
        </w:rPr>
      </w:pPr>
      <w:r w:rsidRPr="00712440">
        <w:rPr>
          <w:rFonts w:ascii="Times New Roman" w:hAnsi="Times New Roman" w:cs="Times New Roman"/>
          <w:sz w:val="24"/>
          <w:szCs w:val="24"/>
        </w:rPr>
        <w:t>Some even argue that Christianity replicated the Isis-Horus mother-child depictions and replaced with the Mary-</w:t>
      </w:r>
      <m:oMath>
        <m:sSup>
          <m:sSupPr>
            <m:ctrlPr>
              <w:rPr>
                <w:rFonts w:ascii="Cambria Math" w:hAnsi="Cambria Math" w:cs="Times New Roman"/>
                <w:sz w:val="24"/>
                <w:szCs w:val="24"/>
              </w:rPr>
            </m:ctrlPr>
          </m:sSupPr>
          <m:e>
            <m:r>
              <m:rPr>
                <m:sty m:val="p"/>
              </m:rPr>
              <w:rPr>
                <w:rFonts w:ascii="Cambria Math" w:hAnsi="Cambria Math" w:cs="Times New Roman"/>
                <w:sz w:val="24"/>
                <w:szCs w:val="24"/>
              </w:rPr>
              <m:t>Jesus.</m:t>
            </m:r>
          </m:e>
          <m:sup>
            <m:r>
              <m:rPr>
                <m:sty m:val="p"/>
              </m:rPr>
              <w:rPr>
                <w:rFonts w:ascii="Cambria Math" w:hAnsi="Cambria Math" w:cs="Times New Roman"/>
                <w:sz w:val="24"/>
                <w:szCs w:val="24"/>
              </w:rPr>
              <m:t>66</m:t>
            </m:r>
          </m:sup>
        </m:sSup>
      </m:oMath>
      <w:r w:rsidRPr="00712440">
        <w:rPr>
          <w:rFonts w:ascii="Times New Roman" w:hAnsi="Times New Roman" w:cs="Times New Roman"/>
          <w:sz w:val="24"/>
          <w:szCs w:val="24"/>
        </w:rPr>
        <w:t xml:space="preserve"> Modern day goddess mysteries link the lineage of Isis and Mary—mother and </w:t>
      </w:r>
      <m:oMath>
        <m:sSup>
          <m:sSupPr>
            <m:ctrlPr>
              <w:rPr>
                <w:rFonts w:ascii="Cambria Math" w:hAnsi="Cambria Math" w:cs="Times New Roman"/>
                <w:sz w:val="24"/>
                <w:szCs w:val="24"/>
              </w:rPr>
            </m:ctrlPr>
          </m:sSupPr>
          <m:e>
            <m:r>
              <m:rPr>
                <m:sty m:val="p"/>
              </m:rPr>
              <w:rPr>
                <w:rFonts w:ascii="Cambria Math" w:hAnsi="Cambria Math" w:cs="Times New Roman"/>
                <w:sz w:val="24"/>
                <w:szCs w:val="24"/>
              </w:rPr>
              <m:t>Magdalene.</m:t>
            </m:r>
          </m:e>
          <m:sup>
            <m:r>
              <m:rPr>
                <m:sty m:val="p"/>
              </m:rPr>
              <w:rPr>
                <w:rFonts w:ascii="Cambria Math" w:hAnsi="Cambria Math" w:cs="Times New Roman"/>
                <w:sz w:val="24"/>
                <w:szCs w:val="24"/>
              </w:rPr>
              <m:t>67</m:t>
            </m:r>
          </m:sup>
        </m:sSup>
      </m:oMath>
      <w:r w:rsidR="0018545C" w:rsidRPr="00712440">
        <w:rPr>
          <w:rFonts w:ascii="Times New Roman" w:hAnsi="Times New Roman" w:cs="Times New Roman"/>
          <w:sz w:val="24"/>
          <w:szCs w:val="24"/>
        </w:rPr>
        <w:t xml:space="preserve"> </w:t>
      </w:r>
      <w:r w:rsidR="00C8350E" w:rsidRPr="00712440">
        <w:rPr>
          <w:rFonts w:ascii="Times New Roman" w:hAnsi="Times New Roman" w:cs="Times New Roman"/>
          <w:sz w:val="24"/>
          <w:szCs w:val="24"/>
        </w:rPr>
        <w:t>Isis continues to inform culture</w:t>
      </w:r>
      <w:r w:rsidR="00A460A5" w:rsidRPr="00712440">
        <w:rPr>
          <w:rFonts w:ascii="Times New Roman" w:hAnsi="Times New Roman" w:cs="Times New Roman"/>
          <w:sz w:val="24"/>
          <w:szCs w:val="24"/>
        </w:rPr>
        <w:t xml:space="preserve"> and is worshipped by </w:t>
      </w:r>
      <w:r w:rsidR="00524F9E" w:rsidRPr="00712440">
        <w:rPr>
          <w:rFonts w:ascii="Times New Roman" w:hAnsi="Times New Roman" w:cs="Times New Roman"/>
          <w:sz w:val="24"/>
          <w:szCs w:val="24"/>
        </w:rPr>
        <w:t xml:space="preserve">Kemetic </w:t>
      </w:r>
      <w:r w:rsidR="0074144E" w:rsidRPr="00712440">
        <w:rPr>
          <w:rFonts w:ascii="Times New Roman" w:hAnsi="Times New Roman" w:cs="Times New Roman"/>
          <w:sz w:val="24"/>
          <w:szCs w:val="24"/>
        </w:rPr>
        <w:t>neo-</w:t>
      </w:r>
      <w:r w:rsidR="00A460A5" w:rsidRPr="00712440">
        <w:rPr>
          <w:rFonts w:ascii="Times New Roman" w:hAnsi="Times New Roman" w:cs="Times New Roman"/>
          <w:sz w:val="24"/>
          <w:szCs w:val="24"/>
        </w:rPr>
        <w:t>pagans and new age goddess worship</w:t>
      </w:r>
      <w:r w:rsidR="00D6255E" w:rsidRPr="00712440">
        <w:rPr>
          <w:rFonts w:ascii="Times New Roman" w:hAnsi="Times New Roman" w:cs="Times New Roman"/>
          <w:sz w:val="24"/>
          <w:szCs w:val="24"/>
        </w:rPr>
        <w:t xml:space="preserve">, an offshoot of the feminist </w:t>
      </w:r>
      <m:oMath>
        <m:sSup>
          <m:sSupPr>
            <m:ctrlPr>
              <w:rPr>
                <w:rFonts w:ascii="Cambria Math" w:hAnsi="Cambria Math" w:cs="Times New Roman"/>
                <w:sz w:val="24"/>
                <w:szCs w:val="24"/>
              </w:rPr>
            </m:ctrlPr>
          </m:sSupPr>
          <m:e>
            <m:r>
              <m:rPr>
                <m:sty m:val="p"/>
              </m:rPr>
              <w:rPr>
                <w:rFonts w:ascii="Cambria Math" w:hAnsi="Cambria Math" w:cs="Times New Roman"/>
                <w:sz w:val="24"/>
                <w:szCs w:val="24"/>
              </w:rPr>
              <m:t>movement.</m:t>
            </m:r>
          </m:e>
          <m:sup>
            <m:r>
              <m:rPr>
                <m:sty m:val="p"/>
              </m:rPr>
              <w:rPr>
                <w:rFonts w:ascii="Cambria Math" w:hAnsi="Cambria Math" w:cs="Times New Roman"/>
                <w:sz w:val="24"/>
                <w:szCs w:val="24"/>
              </w:rPr>
              <m:t>68</m:t>
            </m:r>
          </m:sup>
        </m:sSup>
      </m:oMath>
    </w:p>
    <w:p w14:paraId="2B6FCDD7" w14:textId="330A25CF" w:rsidR="00D6255E" w:rsidRPr="00712440" w:rsidRDefault="00D6255E" w:rsidP="00D6255E">
      <w:pPr>
        <w:spacing w:after="0" w:line="360" w:lineRule="auto"/>
        <w:rPr>
          <w:rFonts w:ascii="Times New Roman" w:hAnsi="Times New Roman" w:cs="Times New Roman"/>
          <w:sz w:val="24"/>
          <w:szCs w:val="24"/>
          <w:u w:val="single"/>
        </w:rPr>
      </w:pPr>
      <w:r w:rsidRPr="00712440">
        <w:rPr>
          <w:rFonts w:ascii="Times New Roman" w:hAnsi="Times New Roman" w:cs="Times New Roman"/>
          <w:sz w:val="24"/>
          <w:szCs w:val="24"/>
          <w:u w:val="single"/>
        </w:rPr>
        <w:t>Reflection</w:t>
      </w:r>
    </w:p>
    <w:p w14:paraId="29B40FB5" w14:textId="29C23FFE" w:rsidR="00974051" w:rsidRDefault="00740D9C" w:rsidP="00D6255E">
      <w:pPr>
        <w:spacing w:line="360" w:lineRule="auto"/>
        <w:ind w:firstLine="720"/>
        <w:rPr>
          <w:rFonts w:ascii="Times New Roman" w:hAnsi="Times New Roman" w:cs="Times New Roman"/>
          <w:sz w:val="24"/>
          <w:szCs w:val="24"/>
        </w:rPr>
      </w:pPr>
      <w:r w:rsidRPr="00712440">
        <w:rPr>
          <w:rFonts w:ascii="Times New Roman" w:hAnsi="Times New Roman" w:cs="Times New Roman"/>
          <w:sz w:val="24"/>
          <w:szCs w:val="24"/>
        </w:rPr>
        <w:t xml:space="preserve">Egyptian mythology serves to piece together </w:t>
      </w:r>
      <w:r w:rsidR="00C271BC" w:rsidRPr="00712440">
        <w:rPr>
          <w:rFonts w:ascii="Times New Roman" w:hAnsi="Times New Roman" w:cs="Times New Roman"/>
          <w:sz w:val="24"/>
          <w:szCs w:val="24"/>
        </w:rPr>
        <w:t xml:space="preserve">history and paint a picture of culture that is hidden and unspoken from the ruins and artefacts that remain. </w:t>
      </w:r>
      <w:r w:rsidR="00607396" w:rsidRPr="00712440">
        <w:rPr>
          <w:rFonts w:ascii="Times New Roman" w:hAnsi="Times New Roman" w:cs="Times New Roman"/>
          <w:sz w:val="24"/>
          <w:szCs w:val="24"/>
        </w:rPr>
        <w:t>W</w:t>
      </w:r>
      <w:r w:rsidR="006342D4" w:rsidRPr="00712440">
        <w:rPr>
          <w:rFonts w:ascii="Times New Roman" w:hAnsi="Times New Roman" w:cs="Times New Roman"/>
          <w:sz w:val="24"/>
          <w:szCs w:val="24"/>
        </w:rPr>
        <w:t>hat is certain is that the skies, including Sopdet</w:t>
      </w:r>
      <w:r w:rsidR="00607396" w:rsidRPr="00712440">
        <w:rPr>
          <w:rFonts w:ascii="Times New Roman" w:hAnsi="Times New Roman" w:cs="Times New Roman"/>
          <w:sz w:val="24"/>
          <w:szCs w:val="24"/>
        </w:rPr>
        <w:t>-Isis</w:t>
      </w:r>
      <w:r w:rsidR="006342D4" w:rsidRPr="00712440">
        <w:rPr>
          <w:rFonts w:ascii="Times New Roman" w:hAnsi="Times New Roman" w:cs="Times New Roman"/>
          <w:sz w:val="24"/>
          <w:szCs w:val="24"/>
        </w:rPr>
        <w:t xml:space="preserve"> played a significant role in the lives of the Kemetic people</w:t>
      </w:r>
      <w:r w:rsidR="00607396" w:rsidRPr="00712440">
        <w:rPr>
          <w:rFonts w:ascii="Times New Roman" w:hAnsi="Times New Roman" w:cs="Times New Roman"/>
          <w:sz w:val="24"/>
          <w:szCs w:val="24"/>
        </w:rPr>
        <w:t>. The</w:t>
      </w:r>
      <w:r w:rsidR="00974051" w:rsidRPr="00712440">
        <w:rPr>
          <w:rFonts w:ascii="Times New Roman" w:hAnsi="Times New Roman" w:cs="Times New Roman"/>
          <w:sz w:val="24"/>
          <w:szCs w:val="24"/>
        </w:rPr>
        <w:t xml:space="preserve"> </w:t>
      </w:r>
      <w:r w:rsidR="00607396" w:rsidRPr="00712440">
        <w:rPr>
          <w:rFonts w:ascii="Times New Roman" w:hAnsi="Times New Roman" w:cs="Times New Roman"/>
          <w:sz w:val="24"/>
          <w:szCs w:val="24"/>
        </w:rPr>
        <w:t xml:space="preserve">myths of </w:t>
      </w:r>
      <w:r w:rsidR="00607396" w:rsidRPr="00712440">
        <w:rPr>
          <w:rFonts w:ascii="Times New Roman" w:hAnsi="Times New Roman" w:cs="Times New Roman"/>
          <w:sz w:val="24"/>
          <w:szCs w:val="24"/>
        </w:rPr>
        <w:lastRenderedPageBreak/>
        <w:t>Isis and Osiris originated to explain natural phenomenon—from the inundation to death and the afterlife. The evolution of the Isis cult fulfilled spiritual and political needs of the people</w:t>
      </w:r>
      <w:r w:rsidR="004817C9" w:rsidRPr="00712440">
        <w:rPr>
          <w:rFonts w:ascii="Times New Roman" w:hAnsi="Times New Roman" w:cs="Times New Roman"/>
          <w:sz w:val="24"/>
          <w:szCs w:val="24"/>
        </w:rPr>
        <w:t xml:space="preserve"> from both Kemetic and Greco-Roman backgrounds</w:t>
      </w:r>
      <w:r w:rsidR="00D6255E" w:rsidRPr="00712440">
        <w:rPr>
          <w:rFonts w:ascii="Times New Roman" w:hAnsi="Times New Roman" w:cs="Times New Roman"/>
          <w:sz w:val="24"/>
          <w:szCs w:val="24"/>
        </w:rPr>
        <w:t>. The cult of Isis</w:t>
      </w:r>
      <w:r w:rsidR="00C271BC" w:rsidRPr="00712440">
        <w:rPr>
          <w:rFonts w:ascii="Times New Roman" w:hAnsi="Times New Roman" w:cs="Times New Roman"/>
          <w:sz w:val="24"/>
          <w:szCs w:val="24"/>
        </w:rPr>
        <w:t xml:space="preserve"> continue</w:t>
      </w:r>
      <w:r w:rsidR="00D6255E" w:rsidRPr="00712440">
        <w:rPr>
          <w:rFonts w:ascii="Times New Roman" w:hAnsi="Times New Roman" w:cs="Times New Roman"/>
          <w:sz w:val="24"/>
          <w:szCs w:val="24"/>
        </w:rPr>
        <w:t>s</w:t>
      </w:r>
      <w:r w:rsidR="00C271BC" w:rsidRPr="00712440">
        <w:rPr>
          <w:rFonts w:ascii="Times New Roman" w:hAnsi="Times New Roman" w:cs="Times New Roman"/>
          <w:sz w:val="24"/>
          <w:szCs w:val="24"/>
        </w:rPr>
        <w:t xml:space="preserve"> to influence culture today, demonstrating how people absorb meaning from multiple backgrounds and histories as related to their </w:t>
      </w:r>
      <w:r w:rsidR="006342D4" w:rsidRPr="00712440">
        <w:rPr>
          <w:rFonts w:ascii="Times New Roman" w:hAnsi="Times New Roman" w:cs="Times New Roman"/>
          <w:i/>
          <w:iCs/>
          <w:sz w:val="24"/>
          <w:szCs w:val="24"/>
        </w:rPr>
        <w:t>culture</w:t>
      </w:r>
      <w:r w:rsidR="00ED3589" w:rsidRPr="00712440">
        <w:rPr>
          <w:rFonts w:ascii="Times New Roman" w:hAnsi="Times New Roman" w:cs="Times New Roman"/>
          <w:sz w:val="24"/>
          <w:szCs w:val="24"/>
        </w:rPr>
        <w:t>, and that through relevant adaptations myths evolve to withstand the test of time</w:t>
      </w:r>
      <w:r w:rsidR="00C271BC" w:rsidRPr="00712440">
        <w:rPr>
          <w:rFonts w:ascii="Times New Roman" w:hAnsi="Times New Roman" w:cs="Times New Roman"/>
          <w:sz w:val="24"/>
          <w:szCs w:val="24"/>
        </w:rPr>
        <w:t xml:space="preserve">. The Sopdet/Isis myth demonstrates how </w:t>
      </w:r>
      <w:r w:rsidR="00F24C31">
        <w:rPr>
          <w:rFonts w:ascii="Times New Roman" w:hAnsi="Times New Roman" w:cs="Times New Roman"/>
          <w:sz w:val="24"/>
          <w:szCs w:val="24"/>
        </w:rPr>
        <w:t xml:space="preserve">E.B. Tylor defines </w:t>
      </w:r>
      <w:r w:rsidR="00C271BC" w:rsidRPr="00712440">
        <w:rPr>
          <w:rFonts w:ascii="Times New Roman" w:hAnsi="Times New Roman" w:cs="Times New Roman"/>
          <w:sz w:val="24"/>
          <w:szCs w:val="24"/>
        </w:rPr>
        <w:t xml:space="preserve">culture </w:t>
      </w:r>
      <w:r w:rsidR="00F24C31">
        <w:rPr>
          <w:rFonts w:ascii="Times New Roman" w:hAnsi="Times New Roman" w:cs="Times New Roman"/>
          <w:sz w:val="24"/>
          <w:szCs w:val="24"/>
        </w:rPr>
        <w:t>a</w:t>
      </w:r>
      <w:r w:rsidR="00C271BC" w:rsidRPr="00712440">
        <w:rPr>
          <w:rFonts w:ascii="Times New Roman" w:hAnsi="Times New Roman" w:cs="Times New Roman"/>
          <w:sz w:val="24"/>
          <w:szCs w:val="24"/>
        </w:rPr>
        <w:t>s</w:t>
      </w:r>
      <w:r w:rsidR="00974051" w:rsidRPr="00712440">
        <w:rPr>
          <w:rFonts w:ascii="Times New Roman" w:hAnsi="Times New Roman" w:cs="Times New Roman"/>
          <w:sz w:val="24"/>
          <w:szCs w:val="24"/>
        </w:rPr>
        <w:t xml:space="preserve"> </w:t>
      </w:r>
      <w:r w:rsidR="00F24C31">
        <w:rPr>
          <w:rFonts w:ascii="Times New Roman" w:hAnsi="Times New Roman" w:cs="Times New Roman"/>
          <w:sz w:val="24"/>
          <w:szCs w:val="24"/>
        </w:rPr>
        <w:t>“</w:t>
      </w:r>
      <w:r w:rsidR="00974051" w:rsidRPr="00712440">
        <w:rPr>
          <w:rFonts w:ascii="Times New Roman" w:hAnsi="Times New Roman" w:cs="Times New Roman"/>
          <w:sz w:val="24"/>
          <w:szCs w:val="24"/>
        </w:rPr>
        <w:t xml:space="preserve">that complex whole’ which includes knowledge, belief, art, morals, law, custom, and any other capabilities and habits acquired by man as a member of </w:t>
      </w:r>
      <m:oMath>
        <m:sSup>
          <m:sSupPr>
            <m:ctrlPr>
              <w:rPr>
                <w:rFonts w:ascii="Cambria Math" w:hAnsi="Cambria Math" w:cs="Times New Roman"/>
                <w:sz w:val="24"/>
                <w:szCs w:val="24"/>
              </w:rPr>
            </m:ctrlPr>
          </m:sSupPr>
          <m:e>
            <m:r>
              <m:rPr>
                <m:sty m:val="p"/>
              </m:rPr>
              <w:rPr>
                <w:rFonts w:ascii="Cambria Math" w:hAnsi="Cambria Math" w:cs="Times New Roman"/>
                <w:sz w:val="24"/>
                <w:szCs w:val="24"/>
              </w:rPr>
              <m:t>society.</m:t>
            </m:r>
          </m:e>
          <m:sup>
            <m:r>
              <m:rPr>
                <m:sty m:val="p"/>
              </m:rPr>
              <w:rPr>
                <w:rFonts w:ascii="Cambria Math" w:hAnsi="Cambria Math" w:cs="Times New Roman"/>
                <w:sz w:val="24"/>
                <w:szCs w:val="24"/>
              </w:rPr>
              <m:t>69</m:t>
            </m:r>
          </m:sup>
        </m:sSup>
      </m:oMath>
    </w:p>
    <w:p w14:paraId="2A48D5A8" w14:textId="77777777" w:rsidR="009E2D3D" w:rsidRPr="00712440" w:rsidRDefault="009E2D3D" w:rsidP="003820DD">
      <w:pPr>
        <w:spacing w:after="0" w:line="360" w:lineRule="auto"/>
        <w:ind w:firstLine="720"/>
        <w:rPr>
          <w:rFonts w:ascii="Times New Roman" w:hAnsi="Times New Roman" w:cs="Times New Roman"/>
          <w:sz w:val="24"/>
          <w:szCs w:val="24"/>
        </w:rPr>
      </w:pPr>
    </w:p>
    <w:p w14:paraId="4608D97D" w14:textId="3C2FE274" w:rsidR="009E2D3D" w:rsidRPr="003820DD" w:rsidRDefault="00562BB4" w:rsidP="003820DD">
      <w:pPr>
        <w:spacing w:after="0" w:line="240" w:lineRule="auto"/>
        <w:rPr>
          <w:rFonts w:ascii="Times New Roman" w:hAnsi="Times New Roman" w:cs="Times New Roman"/>
          <w:sz w:val="20"/>
          <w:szCs w:val="20"/>
        </w:rPr>
      </w:pPr>
      <w:r w:rsidRPr="003820DD">
        <w:rPr>
          <w:rFonts w:ascii="Times New Roman" w:hAnsi="Times New Roman" w:cs="Times New Roman"/>
          <w:sz w:val="20"/>
          <w:szCs w:val="20"/>
        </w:rPr>
        <w:t>1</w:t>
      </w:r>
      <w:r w:rsidRPr="003820DD">
        <w:rPr>
          <w:rFonts w:ascii="Times New Roman" w:hAnsi="Times New Roman" w:cs="Times New Roman"/>
          <w:sz w:val="20"/>
          <w:szCs w:val="20"/>
        </w:rPr>
        <w:tab/>
      </w:r>
      <w:r w:rsidR="009E2D3D" w:rsidRPr="003820DD">
        <w:rPr>
          <w:rFonts w:ascii="Times New Roman" w:hAnsi="Times New Roman" w:cs="Times New Roman"/>
          <w:sz w:val="20"/>
          <w:szCs w:val="20"/>
        </w:rPr>
        <w:t>Terry</w:t>
      </w:r>
      <w:r w:rsidR="0015709F">
        <w:rPr>
          <w:rFonts w:ascii="Times New Roman" w:hAnsi="Times New Roman" w:cs="Times New Roman"/>
          <w:sz w:val="20"/>
          <w:szCs w:val="20"/>
        </w:rPr>
        <w:t xml:space="preserve"> Eagleton</w:t>
      </w:r>
      <w:r w:rsidR="009E2D3D" w:rsidRPr="003820DD">
        <w:rPr>
          <w:rFonts w:ascii="Times New Roman" w:hAnsi="Times New Roman" w:cs="Times New Roman"/>
          <w:sz w:val="20"/>
          <w:szCs w:val="20"/>
        </w:rPr>
        <w:t xml:space="preserve">, </w:t>
      </w:r>
      <w:r w:rsidR="009E2D3D" w:rsidRPr="003820DD">
        <w:rPr>
          <w:rFonts w:ascii="Times New Roman" w:hAnsi="Times New Roman" w:cs="Times New Roman"/>
          <w:i/>
          <w:iCs/>
          <w:sz w:val="20"/>
          <w:szCs w:val="20"/>
        </w:rPr>
        <w:t xml:space="preserve">The Idea of Culture, </w:t>
      </w:r>
      <w:r w:rsidR="009E2D3D" w:rsidRPr="003820DD">
        <w:rPr>
          <w:rFonts w:ascii="Times New Roman" w:hAnsi="Times New Roman" w:cs="Times New Roman"/>
          <w:sz w:val="20"/>
          <w:szCs w:val="20"/>
        </w:rPr>
        <w:t>(Malden, MA: Wiley-Blackwell, 2000)</w:t>
      </w:r>
    </w:p>
    <w:p w14:paraId="56B2691A" w14:textId="6604683A" w:rsidR="00625186" w:rsidRPr="003820DD" w:rsidRDefault="009E2D3D" w:rsidP="003820DD">
      <w:pPr>
        <w:spacing w:after="0" w:line="240" w:lineRule="auto"/>
        <w:rPr>
          <w:rFonts w:ascii="Times New Roman" w:hAnsi="Times New Roman" w:cs="Times New Roman"/>
          <w:sz w:val="20"/>
          <w:szCs w:val="20"/>
        </w:rPr>
      </w:pPr>
      <w:r w:rsidRPr="003820DD">
        <w:rPr>
          <w:rFonts w:ascii="Times New Roman" w:hAnsi="Times New Roman" w:cs="Times New Roman"/>
          <w:sz w:val="20"/>
          <w:szCs w:val="20"/>
        </w:rPr>
        <w:t>2</w:t>
      </w:r>
      <w:r w:rsidRPr="003820DD">
        <w:rPr>
          <w:rFonts w:ascii="Times New Roman" w:hAnsi="Times New Roman" w:cs="Times New Roman"/>
          <w:sz w:val="20"/>
          <w:szCs w:val="20"/>
        </w:rPr>
        <w:tab/>
      </w:r>
      <w:r w:rsidR="00562BB4" w:rsidRPr="003820DD">
        <w:rPr>
          <w:rFonts w:ascii="Times New Roman" w:hAnsi="Times New Roman" w:cs="Times New Roman"/>
          <w:sz w:val="20"/>
          <w:szCs w:val="20"/>
        </w:rPr>
        <w:t xml:space="preserve">Eagleton, </w:t>
      </w:r>
      <w:r w:rsidR="0015709F">
        <w:rPr>
          <w:rFonts w:ascii="Times New Roman" w:hAnsi="Times New Roman" w:cs="Times New Roman"/>
          <w:i/>
          <w:iCs/>
          <w:sz w:val="20"/>
          <w:szCs w:val="20"/>
        </w:rPr>
        <w:t>The Idea</w:t>
      </w:r>
      <w:r w:rsidR="0015709F">
        <w:rPr>
          <w:rFonts w:ascii="Times New Roman" w:hAnsi="Times New Roman" w:cs="Times New Roman"/>
          <w:sz w:val="20"/>
          <w:szCs w:val="20"/>
        </w:rPr>
        <w:t>, p.</w:t>
      </w:r>
      <w:r w:rsidR="00562BB4" w:rsidRPr="003820DD">
        <w:rPr>
          <w:rFonts w:ascii="Times New Roman" w:hAnsi="Times New Roman" w:cs="Times New Roman"/>
          <w:sz w:val="20"/>
          <w:szCs w:val="20"/>
        </w:rPr>
        <w:t>18</w:t>
      </w:r>
    </w:p>
    <w:p w14:paraId="4B29D2C4" w14:textId="4004FB47" w:rsidR="009E2D3D" w:rsidRPr="003820DD" w:rsidRDefault="009E2D3D" w:rsidP="003820DD">
      <w:pPr>
        <w:spacing w:after="0" w:line="240" w:lineRule="auto"/>
        <w:rPr>
          <w:rFonts w:ascii="Times New Roman" w:hAnsi="Times New Roman" w:cs="Times New Roman"/>
          <w:sz w:val="20"/>
          <w:szCs w:val="20"/>
        </w:rPr>
      </w:pPr>
      <w:r w:rsidRPr="003820DD">
        <w:rPr>
          <w:rFonts w:ascii="Times New Roman" w:hAnsi="Times New Roman" w:cs="Times New Roman"/>
          <w:sz w:val="20"/>
          <w:szCs w:val="20"/>
        </w:rPr>
        <w:t xml:space="preserve">3 </w:t>
      </w:r>
      <w:r w:rsidRPr="003820DD">
        <w:rPr>
          <w:rFonts w:ascii="Times New Roman" w:hAnsi="Times New Roman" w:cs="Times New Roman"/>
          <w:sz w:val="20"/>
          <w:szCs w:val="20"/>
        </w:rPr>
        <w:tab/>
      </w:r>
      <w:r w:rsidR="0015709F" w:rsidRPr="003820DD">
        <w:rPr>
          <w:rFonts w:ascii="Times New Roman" w:hAnsi="Times New Roman" w:cs="Times New Roman"/>
          <w:sz w:val="20"/>
          <w:szCs w:val="20"/>
        </w:rPr>
        <w:t xml:space="preserve">Eagleton, </w:t>
      </w:r>
      <w:r w:rsidR="0015709F">
        <w:rPr>
          <w:rFonts w:ascii="Times New Roman" w:hAnsi="Times New Roman" w:cs="Times New Roman"/>
          <w:i/>
          <w:iCs/>
          <w:sz w:val="20"/>
          <w:szCs w:val="20"/>
        </w:rPr>
        <w:t>The Idea</w:t>
      </w:r>
      <w:r w:rsidR="0015709F">
        <w:rPr>
          <w:rFonts w:ascii="Times New Roman" w:hAnsi="Times New Roman" w:cs="Times New Roman"/>
          <w:sz w:val="20"/>
          <w:szCs w:val="20"/>
        </w:rPr>
        <w:t>, p.</w:t>
      </w:r>
      <w:r w:rsidR="0015709F" w:rsidRPr="003820DD">
        <w:rPr>
          <w:rFonts w:ascii="Times New Roman" w:hAnsi="Times New Roman" w:cs="Times New Roman"/>
          <w:sz w:val="20"/>
          <w:szCs w:val="20"/>
        </w:rPr>
        <w:t>18</w:t>
      </w:r>
    </w:p>
    <w:p w14:paraId="4774BA67" w14:textId="3859470F" w:rsidR="009E2D3D" w:rsidRPr="003820DD" w:rsidRDefault="009E2D3D" w:rsidP="003820DD">
      <w:pPr>
        <w:spacing w:after="0" w:line="240" w:lineRule="auto"/>
        <w:rPr>
          <w:rFonts w:ascii="Times New Roman" w:hAnsi="Times New Roman" w:cs="Times New Roman"/>
          <w:sz w:val="20"/>
          <w:szCs w:val="20"/>
        </w:rPr>
      </w:pPr>
      <w:r w:rsidRPr="003820DD">
        <w:rPr>
          <w:rFonts w:ascii="Times New Roman" w:hAnsi="Times New Roman" w:cs="Times New Roman"/>
          <w:sz w:val="20"/>
          <w:szCs w:val="20"/>
        </w:rPr>
        <w:t>4</w:t>
      </w:r>
      <w:r w:rsidRPr="003820DD">
        <w:rPr>
          <w:rFonts w:ascii="Times New Roman" w:hAnsi="Times New Roman" w:cs="Times New Roman"/>
          <w:sz w:val="20"/>
          <w:szCs w:val="20"/>
        </w:rPr>
        <w:tab/>
      </w:r>
      <w:r w:rsidR="0015709F" w:rsidRPr="003820DD">
        <w:rPr>
          <w:rFonts w:ascii="Times New Roman" w:hAnsi="Times New Roman" w:cs="Times New Roman"/>
          <w:sz w:val="20"/>
          <w:szCs w:val="20"/>
        </w:rPr>
        <w:t xml:space="preserve">Eagleton, </w:t>
      </w:r>
      <w:r w:rsidR="0015709F">
        <w:rPr>
          <w:rFonts w:ascii="Times New Roman" w:hAnsi="Times New Roman" w:cs="Times New Roman"/>
          <w:i/>
          <w:iCs/>
          <w:sz w:val="20"/>
          <w:szCs w:val="20"/>
        </w:rPr>
        <w:t>The Idea</w:t>
      </w:r>
      <w:r w:rsidR="0015709F">
        <w:rPr>
          <w:rFonts w:ascii="Times New Roman" w:hAnsi="Times New Roman" w:cs="Times New Roman"/>
          <w:sz w:val="20"/>
          <w:szCs w:val="20"/>
        </w:rPr>
        <w:t>, p.</w:t>
      </w:r>
      <w:r w:rsidR="00A23926" w:rsidRPr="003820DD">
        <w:rPr>
          <w:rFonts w:ascii="Times New Roman" w:hAnsi="Times New Roman" w:cs="Times New Roman"/>
          <w:sz w:val="20"/>
          <w:szCs w:val="20"/>
        </w:rPr>
        <w:t>7</w:t>
      </w:r>
    </w:p>
    <w:p w14:paraId="61BADAF2" w14:textId="5903026B" w:rsidR="00A23926" w:rsidRPr="003820DD" w:rsidRDefault="00A23926" w:rsidP="003820DD">
      <w:pPr>
        <w:spacing w:after="0" w:line="240" w:lineRule="auto"/>
        <w:rPr>
          <w:rFonts w:ascii="Times New Roman" w:hAnsi="Times New Roman" w:cs="Times New Roman"/>
          <w:sz w:val="20"/>
          <w:szCs w:val="20"/>
        </w:rPr>
      </w:pPr>
      <w:r w:rsidRPr="003820DD">
        <w:rPr>
          <w:rFonts w:ascii="Times New Roman" w:hAnsi="Times New Roman" w:cs="Times New Roman"/>
          <w:sz w:val="20"/>
          <w:szCs w:val="20"/>
        </w:rPr>
        <w:t>5</w:t>
      </w:r>
      <w:r w:rsidRPr="003820DD">
        <w:rPr>
          <w:rFonts w:ascii="Times New Roman" w:hAnsi="Times New Roman" w:cs="Times New Roman"/>
          <w:sz w:val="20"/>
          <w:szCs w:val="20"/>
        </w:rPr>
        <w:tab/>
      </w:r>
      <w:r w:rsidR="0015709F" w:rsidRPr="003820DD">
        <w:rPr>
          <w:rFonts w:ascii="Times New Roman" w:hAnsi="Times New Roman" w:cs="Times New Roman"/>
          <w:sz w:val="20"/>
          <w:szCs w:val="20"/>
        </w:rPr>
        <w:t xml:space="preserve">Eagleton, </w:t>
      </w:r>
      <w:r w:rsidR="0015709F">
        <w:rPr>
          <w:rFonts w:ascii="Times New Roman" w:hAnsi="Times New Roman" w:cs="Times New Roman"/>
          <w:i/>
          <w:iCs/>
          <w:sz w:val="20"/>
          <w:szCs w:val="20"/>
        </w:rPr>
        <w:t>The Idea</w:t>
      </w:r>
      <w:r w:rsidR="0015709F">
        <w:rPr>
          <w:rFonts w:ascii="Times New Roman" w:hAnsi="Times New Roman" w:cs="Times New Roman"/>
          <w:sz w:val="20"/>
          <w:szCs w:val="20"/>
        </w:rPr>
        <w:t>, p.</w:t>
      </w:r>
      <w:r w:rsidR="0015709F" w:rsidRPr="003820DD">
        <w:rPr>
          <w:rFonts w:ascii="Times New Roman" w:hAnsi="Times New Roman" w:cs="Times New Roman"/>
          <w:sz w:val="20"/>
          <w:szCs w:val="20"/>
        </w:rPr>
        <w:t>7</w:t>
      </w:r>
    </w:p>
    <w:p w14:paraId="61AAF198" w14:textId="6EF53273" w:rsidR="00A23926" w:rsidRPr="003820DD" w:rsidRDefault="00A23926" w:rsidP="003820DD">
      <w:pPr>
        <w:spacing w:after="0"/>
        <w:rPr>
          <w:rFonts w:ascii="Times New Roman" w:hAnsi="Times New Roman" w:cs="Times New Roman"/>
          <w:sz w:val="20"/>
          <w:szCs w:val="20"/>
        </w:rPr>
      </w:pPr>
      <w:r w:rsidRPr="003820DD">
        <w:rPr>
          <w:rFonts w:ascii="Times New Roman" w:hAnsi="Times New Roman" w:cs="Times New Roman"/>
          <w:sz w:val="20"/>
          <w:szCs w:val="20"/>
        </w:rPr>
        <w:t>6</w:t>
      </w:r>
      <w:r w:rsidRPr="003820DD">
        <w:rPr>
          <w:rFonts w:ascii="Times New Roman" w:hAnsi="Times New Roman" w:cs="Times New Roman"/>
          <w:sz w:val="20"/>
          <w:szCs w:val="20"/>
        </w:rPr>
        <w:tab/>
        <w:t xml:space="preserve">Doty, W. G. </w:t>
      </w:r>
      <w:r w:rsidRPr="003820DD">
        <w:rPr>
          <w:rFonts w:ascii="Times New Roman" w:hAnsi="Times New Roman" w:cs="Times New Roman"/>
          <w:i/>
          <w:iCs/>
          <w:sz w:val="20"/>
          <w:szCs w:val="20"/>
        </w:rPr>
        <w:t>Mythography: The Study of Myths and Rituals</w:t>
      </w:r>
      <w:r w:rsidRPr="003820DD">
        <w:rPr>
          <w:rFonts w:ascii="Times New Roman" w:hAnsi="Times New Roman" w:cs="Times New Roman"/>
          <w:sz w:val="20"/>
          <w:szCs w:val="20"/>
        </w:rPr>
        <w:t>, 2</w:t>
      </w:r>
      <w:r w:rsidRPr="003820DD">
        <w:rPr>
          <w:rFonts w:ascii="Times New Roman" w:hAnsi="Times New Roman" w:cs="Times New Roman"/>
          <w:sz w:val="20"/>
          <w:szCs w:val="20"/>
          <w:vertAlign w:val="superscript"/>
        </w:rPr>
        <w:t>nd</w:t>
      </w:r>
      <w:r w:rsidRPr="003820DD">
        <w:rPr>
          <w:rFonts w:ascii="Times New Roman" w:hAnsi="Times New Roman" w:cs="Times New Roman"/>
          <w:sz w:val="20"/>
          <w:szCs w:val="20"/>
        </w:rPr>
        <w:t xml:space="preserve"> edn. (Tuscaloosa, University of Alabama</w:t>
      </w:r>
      <w:r w:rsidRPr="003820DD">
        <w:rPr>
          <w:rFonts w:ascii="Times New Roman" w:hAnsi="Times New Roman" w:cs="Times New Roman"/>
          <w:sz w:val="20"/>
          <w:szCs w:val="20"/>
        </w:rPr>
        <w:tab/>
        <w:t>Press, 2000), pp. 33–34</w:t>
      </w:r>
    </w:p>
    <w:p w14:paraId="252B70C3" w14:textId="66E4659C" w:rsidR="003820DD" w:rsidRPr="003820DD" w:rsidRDefault="00A23926" w:rsidP="003820DD">
      <w:pPr>
        <w:spacing w:after="0"/>
        <w:rPr>
          <w:rFonts w:ascii="Times New Roman" w:hAnsi="Times New Roman" w:cs="Times New Roman"/>
          <w:sz w:val="20"/>
          <w:szCs w:val="20"/>
        </w:rPr>
      </w:pPr>
      <w:r w:rsidRPr="003820DD">
        <w:rPr>
          <w:rFonts w:ascii="Times New Roman" w:hAnsi="Times New Roman" w:cs="Times New Roman"/>
          <w:sz w:val="20"/>
          <w:szCs w:val="20"/>
        </w:rPr>
        <w:t>7</w:t>
      </w:r>
      <w:r w:rsidRPr="003820DD">
        <w:rPr>
          <w:rFonts w:ascii="Times New Roman" w:hAnsi="Times New Roman" w:cs="Times New Roman"/>
          <w:sz w:val="20"/>
          <w:szCs w:val="20"/>
        </w:rPr>
        <w:tab/>
      </w:r>
      <w:r w:rsidR="003820DD" w:rsidRPr="003820DD">
        <w:rPr>
          <w:rFonts w:ascii="Times New Roman" w:hAnsi="Times New Roman" w:cs="Times New Roman"/>
          <w:sz w:val="20"/>
          <w:szCs w:val="20"/>
        </w:rPr>
        <w:t xml:space="preserve">Pinch, Geraldine, </w:t>
      </w:r>
      <w:r w:rsidR="003820DD" w:rsidRPr="003820DD">
        <w:rPr>
          <w:rFonts w:ascii="Times New Roman" w:hAnsi="Times New Roman" w:cs="Times New Roman"/>
          <w:i/>
          <w:iCs/>
          <w:sz w:val="20"/>
          <w:szCs w:val="20"/>
        </w:rPr>
        <w:t>Handbook of Egyptian Mythology</w:t>
      </w:r>
      <w:r w:rsidR="003820DD" w:rsidRPr="003820DD">
        <w:rPr>
          <w:rFonts w:ascii="Times New Roman" w:hAnsi="Times New Roman" w:cs="Times New Roman"/>
          <w:sz w:val="20"/>
          <w:szCs w:val="20"/>
        </w:rPr>
        <w:t>, (ABC-CLIO, 2003)</w:t>
      </w:r>
      <w:r w:rsidR="003820DD">
        <w:rPr>
          <w:rFonts w:ascii="Times New Roman" w:hAnsi="Times New Roman" w:cs="Times New Roman"/>
          <w:sz w:val="20"/>
          <w:szCs w:val="20"/>
        </w:rPr>
        <w:t xml:space="preserve"> p</w:t>
      </w:r>
      <w:r w:rsidR="007D0C86">
        <w:rPr>
          <w:rFonts w:ascii="Times New Roman" w:hAnsi="Times New Roman" w:cs="Times New Roman"/>
          <w:sz w:val="20"/>
          <w:szCs w:val="20"/>
        </w:rPr>
        <w:t>.1</w:t>
      </w:r>
      <w:r w:rsidR="003820DD">
        <w:rPr>
          <w:rFonts w:ascii="Times New Roman" w:hAnsi="Times New Roman" w:cs="Times New Roman"/>
          <w:sz w:val="20"/>
          <w:szCs w:val="20"/>
        </w:rPr>
        <w:t xml:space="preserve"> </w:t>
      </w:r>
    </w:p>
    <w:p w14:paraId="6A398F4A" w14:textId="0CBD040C" w:rsidR="003820DD" w:rsidRDefault="003820DD" w:rsidP="003820DD">
      <w:pPr>
        <w:spacing w:after="0"/>
        <w:rPr>
          <w:rFonts w:ascii="Times New Roman" w:hAnsi="Times New Roman" w:cs="Times New Roman"/>
          <w:sz w:val="20"/>
          <w:szCs w:val="20"/>
        </w:rPr>
      </w:pPr>
      <w:r w:rsidRPr="003820DD">
        <w:rPr>
          <w:rFonts w:ascii="Times New Roman" w:hAnsi="Times New Roman" w:cs="Times New Roman"/>
          <w:sz w:val="20"/>
          <w:szCs w:val="20"/>
        </w:rPr>
        <w:t>8</w:t>
      </w:r>
      <w:r w:rsidRPr="003820DD">
        <w:rPr>
          <w:rFonts w:ascii="Times New Roman" w:hAnsi="Times New Roman" w:cs="Times New Roman"/>
          <w:sz w:val="20"/>
          <w:szCs w:val="20"/>
        </w:rPr>
        <w:tab/>
      </w:r>
      <w:r>
        <w:rPr>
          <w:rFonts w:ascii="Times New Roman" w:hAnsi="Times New Roman" w:cs="Times New Roman"/>
          <w:sz w:val="20"/>
          <w:szCs w:val="20"/>
        </w:rPr>
        <w:t xml:space="preserve">Doty, </w:t>
      </w:r>
      <w:r w:rsidR="0015709F">
        <w:rPr>
          <w:rFonts w:ascii="Times New Roman" w:hAnsi="Times New Roman" w:cs="Times New Roman"/>
          <w:i/>
          <w:iCs/>
          <w:sz w:val="20"/>
          <w:szCs w:val="20"/>
        </w:rPr>
        <w:t xml:space="preserve">Mythography, </w:t>
      </w:r>
      <w:r w:rsidR="0015709F">
        <w:rPr>
          <w:rFonts w:ascii="Times New Roman" w:hAnsi="Times New Roman" w:cs="Times New Roman"/>
          <w:sz w:val="20"/>
          <w:szCs w:val="20"/>
        </w:rPr>
        <w:t>p.138</w:t>
      </w:r>
    </w:p>
    <w:p w14:paraId="20C3DEBD" w14:textId="625B20CC" w:rsidR="00D63D6A" w:rsidRDefault="0015709F" w:rsidP="003820DD">
      <w:pPr>
        <w:spacing w:after="0"/>
        <w:rPr>
          <w:rFonts w:ascii="Times New Roman" w:hAnsi="Times New Roman" w:cs="Times New Roman"/>
          <w:sz w:val="20"/>
          <w:szCs w:val="20"/>
        </w:rPr>
      </w:pPr>
      <w:r>
        <w:rPr>
          <w:rFonts w:ascii="Times New Roman" w:hAnsi="Times New Roman" w:cs="Times New Roman"/>
          <w:sz w:val="20"/>
          <w:szCs w:val="20"/>
        </w:rPr>
        <w:t>9</w:t>
      </w:r>
      <w:r>
        <w:rPr>
          <w:rFonts w:ascii="Times New Roman" w:hAnsi="Times New Roman" w:cs="Times New Roman"/>
          <w:sz w:val="20"/>
          <w:szCs w:val="20"/>
        </w:rPr>
        <w:tab/>
      </w:r>
      <w:r w:rsidR="00970C54">
        <w:rPr>
          <w:rFonts w:ascii="Times New Roman" w:hAnsi="Times New Roman" w:cs="Times New Roman"/>
          <w:sz w:val="20"/>
          <w:szCs w:val="20"/>
        </w:rPr>
        <w:t xml:space="preserve">Doty, </w:t>
      </w:r>
      <w:r w:rsidR="00970C54">
        <w:rPr>
          <w:rFonts w:ascii="Times New Roman" w:hAnsi="Times New Roman" w:cs="Times New Roman"/>
          <w:i/>
          <w:iCs/>
          <w:sz w:val="20"/>
          <w:szCs w:val="20"/>
        </w:rPr>
        <w:t xml:space="preserve">Mythography, </w:t>
      </w:r>
      <w:r w:rsidR="00970C54">
        <w:rPr>
          <w:rFonts w:ascii="Times New Roman" w:hAnsi="Times New Roman" w:cs="Times New Roman"/>
          <w:sz w:val="20"/>
          <w:szCs w:val="20"/>
        </w:rPr>
        <w:t>p.139</w:t>
      </w:r>
    </w:p>
    <w:p w14:paraId="09F2E5AD" w14:textId="49AEAFDC" w:rsidR="009A3D50" w:rsidRDefault="00D63D6A" w:rsidP="00FD036A">
      <w:pPr>
        <w:spacing w:after="0"/>
        <w:rPr>
          <w:rFonts w:ascii="Times New Roman" w:hAnsi="Times New Roman" w:cs="Times New Roman"/>
          <w:i/>
          <w:iCs/>
          <w:sz w:val="20"/>
          <w:szCs w:val="20"/>
        </w:rPr>
      </w:pPr>
      <w:r>
        <w:rPr>
          <w:rFonts w:ascii="Times New Roman" w:hAnsi="Times New Roman" w:cs="Times New Roman"/>
          <w:sz w:val="20"/>
          <w:szCs w:val="20"/>
        </w:rPr>
        <w:t>10</w:t>
      </w:r>
      <w:r w:rsidR="00FD036A">
        <w:rPr>
          <w:rFonts w:ascii="Times New Roman" w:hAnsi="Times New Roman" w:cs="Times New Roman"/>
          <w:sz w:val="20"/>
          <w:szCs w:val="20"/>
        </w:rPr>
        <w:t>-13</w:t>
      </w:r>
      <w:r>
        <w:rPr>
          <w:rFonts w:ascii="Times New Roman" w:hAnsi="Times New Roman" w:cs="Times New Roman"/>
          <w:sz w:val="20"/>
          <w:szCs w:val="20"/>
        </w:rPr>
        <w:tab/>
      </w:r>
      <w:r w:rsidR="009A3D50">
        <w:rPr>
          <w:rFonts w:ascii="Times New Roman" w:hAnsi="Times New Roman" w:cs="Times New Roman"/>
          <w:sz w:val="20"/>
          <w:szCs w:val="20"/>
        </w:rPr>
        <w:t xml:space="preserve">Pinch, </w:t>
      </w:r>
      <w:r w:rsidR="009A3D50">
        <w:rPr>
          <w:rFonts w:ascii="Times New Roman" w:hAnsi="Times New Roman" w:cs="Times New Roman"/>
          <w:i/>
          <w:iCs/>
          <w:sz w:val="20"/>
          <w:szCs w:val="20"/>
        </w:rPr>
        <w:t>Handbook of Egyptian</w:t>
      </w:r>
    </w:p>
    <w:p w14:paraId="50EB452F" w14:textId="43B06967" w:rsidR="009A3D50" w:rsidRDefault="009A3D50" w:rsidP="009A3D50">
      <w:pPr>
        <w:spacing w:after="0" w:line="240" w:lineRule="auto"/>
        <w:rPr>
          <w:rFonts w:ascii="Times New Roman" w:hAnsi="Times New Roman" w:cs="Times New Roman"/>
          <w:sz w:val="20"/>
          <w:szCs w:val="20"/>
        </w:rPr>
      </w:pPr>
      <w:r>
        <w:rPr>
          <w:rFonts w:ascii="Times New Roman" w:hAnsi="Times New Roman" w:cs="Times New Roman"/>
          <w:sz w:val="20"/>
          <w:szCs w:val="20"/>
        </w:rPr>
        <w:t>14</w:t>
      </w:r>
      <w:r>
        <w:rPr>
          <w:rFonts w:ascii="Times New Roman" w:hAnsi="Times New Roman" w:cs="Times New Roman"/>
          <w:sz w:val="20"/>
          <w:szCs w:val="20"/>
        </w:rPr>
        <w:tab/>
      </w:r>
      <w:r w:rsidR="00886BB3">
        <w:rPr>
          <w:rFonts w:ascii="Times New Roman" w:hAnsi="Times New Roman" w:cs="Times New Roman"/>
          <w:sz w:val="20"/>
          <w:szCs w:val="20"/>
        </w:rPr>
        <w:t xml:space="preserve">Paul G.P. </w:t>
      </w:r>
      <w:r w:rsidRPr="009A3D50">
        <w:rPr>
          <w:rFonts w:ascii="Times New Roman" w:hAnsi="Times New Roman" w:cs="Times New Roman"/>
          <w:sz w:val="20"/>
          <w:szCs w:val="20"/>
        </w:rPr>
        <w:t xml:space="preserve">Meyboom &amp; </w:t>
      </w:r>
      <w:r w:rsidR="00886BB3" w:rsidRPr="009A3D50">
        <w:rPr>
          <w:rFonts w:ascii="Times New Roman" w:hAnsi="Times New Roman" w:cs="Times New Roman"/>
          <w:sz w:val="20"/>
          <w:szCs w:val="20"/>
        </w:rPr>
        <w:t>Miguel J</w:t>
      </w:r>
      <w:r w:rsidR="00886BB3">
        <w:rPr>
          <w:rFonts w:ascii="Times New Roman" w:hAnsi="Times New Roman" w:cs="Times New Roman"/>
          <w:sz w:val="20"/>
          <w:szCs w:val="20"/>
        </w:rPr>
        <w:t xml:space="preserve">. </w:t>
      </w:r>
      <w:r w:rsidRPr="009A3D50">
        <w:rPr>
          <w:rFonts w:ascii="Times New Roman" w:hAnsi="Times New Roman" w:cs="Times New Roman"/>
          <w:sz w:val="20"/>
          <w:szCs w:val="20"/>
        </w:rPr>
        <w:t xml:space="preserve">Versluys, ‘The Meaning of Dwarfs in Nilotic Scenes’, in </w:t>
      </w:r>
      <w:r w:rsidRPr="009A3D50">
        <w:rPr>
          <w:rFonts w:ascii="Times New Roman" w:hAnsi="Times New Roman" w:cs="Times New Roman"/>
          <w:i/>
          <w:iCs/>
          <w:sz w:val="20"/>
          <w:szCs w:val="20"/>
        </w:rPr>
        <w:t>Nile</w:t>
      </w:r>
      <w:r>
        <w:rPr>
          <w:rFonts w:ascii="Times New Roman" w:hAnsi="Times New Roman" w:cs="Times New Roman"/>
          <w:i/>
          <w:iCs/>
          <w:sz w:val="20"/>
          <w:szCs w:val="20"/>
        </w:rPr>
        <w:t xml:space="preserve"> </w:t>
      </w:r>
      <w:r w:rsidRPr="009A3D50">
        <w:rPr>
          <w:rFonts w:ascii="Times New Roman" w:hAnsi="Times New Roman" w:cs="Times New Roman"/>
          <w:i/>
          <w:iCs/>
          <w:sz w:val="20"/>
          <w:szCs w:val="20"/>
        </w:rPr>
        <w:t>into Tiber.</w:t>
      </w:r>
      <w:r>
        <w:rPr>
          <w:rFonts w:ascii="Times New Roman" w:hAnsi="Times New Roman" w:cs="Times New Roman"/>
          <w:i/>
          <w:iCs/>
          <w:sz w:val="20"/>
          <w:szCs w:val="20"/>
        </w:rPr>
        <w:tab/>
      </w:r>
      <w:r w:rsidRPr="009A3D50">
        <w:rPr>
          <w:rFonts w:ascii="Times New Roman" w:hAnsi="Times New Roman" w:cs="Times New Roman"/>
          <w:i/>
          <w:iCs/>
          <w:sz w:val="20"/>
          <w:szCs w:val="20"/>
        </w:rPr>
        <w:t>Egypt in the Roman World,</w:t>
      </w:r>
      <w:r w:rsidRPr="009A3D50">
        <w:rPr>
          <w:rFonts w:ascii="Times New Roman" w:hAnsi="Times New Roman" w:cs="Times New Roman"/>
          <w:sz w:val="20"/>
          <w:szCs w:val="20"/>
        </w:rPr>
        <w:t xml:space="preserve"> ed. by Laurent Bricault, Miguel John Versluys &amp;</w:t>
      </w:r>
      <w:r>
        <w:rPr>
          <w:rFonts w:ascii="Times New Roman" w:hAnsi="Times New Roman" w:cs="Times New Roman"/>
          <w:sz w:val="20"/>
          <w:szCs w:val="20"/>
        </w:rPr>
        <w:t xml:space="preserve"> </w:t>
      </w:r>
      <w:r w:rsidRPr="009A3D50">
        <w:rPr>
          <w:rFonts w:ascii="Times New Roman" w:hAnsi="Times New Roman" w:cs="Times New Roman"/>
          <w:sz w:val="20"/>
          <w:szCs w:val="20"/>
        </w:rPr>
        <w:t>Paul G.P. Meyboom (Boston:</w:t>
      </w:r>
      <w:r>
        <w:rPr>
          <w:rFonts w:ascii="Times New Roman" w:hAnsi="Times New Roman" w:cs="Times New Roman"/>
          <w:sz w:val="20"/>
          <w:szCs w:val="20"/>
        </w:rPr>
        <w:tab/>
      </w:r>
      <w:r w:rsidRPr="009A3D50">
        <w:rPr>
          <w:rFonts w:ascii="Times New Roman" w:hAnsi="Times New Roman" w:cs="Times New Roman"/>
          <w:sz w:val="20"/>
          <w:szCs w:val="20"/>
        </w:rPr>
        <w:t>Brill, 2007) p</w:t>
      </w:r>
      <w:r>
        <w:rPr>
          <w:rFonts w:ascii="Times New Roman" w:hAnsi="Times New Roman" w:cs="Times New Roman"/>
          <w:sz w:val="20"/>
          <w:szCs w:val="20"/>
        </w:rPr>
        <w:t>. 189</w:t>
      </w:r>
    </w:p>
    <w:p w14:paraId="4F9D6621" w14:textId="2EACB5D7" w:rsidR="00A23926" w:rsidRPr="009A3D50" w:rsidRDefault="009A3D50" w:rsidP="009A3D50">
      <w:pPr>
        <w:spacing w:after="0" w:line="240" w:lineRule="auto"/>
        <w:rPr>
          <w:rFonts w:ascii="Times New Roman" w:hAnsi="Times New Roman" w:cs="Times New Roman"/>
          <w:sz w:val="20"/>
          <w:szCs w:val="20"/>
        </w:rPr>
      </w:pPr>
      <w:r w:rsidRPr="009A3D50">
        <w:rPr>
          <w:rFonts w:ascii="Times New Roman" w:hAnsi="Times New Roman" w:cs="Times New Roman"/>
          <w:sz w:val="20"/>
          <w:szCs w:val="20"/>
        </w:rPr>
        <w:t>15</w:t>
      </w:r>
      <w:r w:rsidRPr="009A3D50">
        <w:rPr>
          <w:rFonts w:ascii="Times New Roman" w:hAnsi="Times New Roman" w:cs="Times New Roman"/>
          <w:sz w:val="20"/>
          <w:szCs w:val="20"/>
        </w:rPr>
        <w:tab/>
        <w:t xml:space="preserve">Meyboom &amp; Versluys, </w:t>
      </w:r>
      <w:r w:rsidRPr="009A3D50">
        <w:rPr>
          <w:rFonts w:ascii="Times New Roman" w:hAnsi="Times New Roman" w:cs="Times New Roman"/>
          <w:i/>
          <w:iCs/>
          <w:sz w:val="20"/>
          <w:szCs w:val="20"/>
        </w:rPr>
        <w:t xml:space="preserve">Nile into Tiber, </w:t>
      </w:r>
      <w:r w:rsidRPr="009A3D50">
        <w:rPr>
          <w:rFonts w:ascii="Times New Roman" w:hAnsi="Times New Roman" w:cs="Times New Roman"/>
          <w:sz w:val="20"/>
          <w:szCs w:val="20"/>
        </w:rPr>
        <w:t>pp.189-190</w:t>
      </w:r>
    </w:p>
    <w:p w14:paraId="32C8C815" w14:textId="4FC91C7C" w:rsidR="009A3D50" w:rsidRDefault="009A3D50" w:rsidP="009A3D50">
      <w:pPr>
        <w:spacing w:after="0" w:line="240" w:lineRule="auto"/>
        <w:rPr>
          <w:rFonts w:ascii="Times New Roman" w:hAnsi="Times New Roman" w:cs="Times New Roman"/>
          <w:sz w:val="20"/>
          <w:szCs w:val="20"/>
        </w:rPr>
      </w:pPr>
      <w:r w:rsidRPr="009A3D50">
        <w:rPr>
          <w:rFonts w:ascii="Times New Roman" w:hAnsi="Times New Roman" w:cs="Times New Roman"/>
          <w:sz w:val="20"/>
          <w:szCs w:val="20"/>
        </w:rPr>
        <w:t>16</w:t>
      </w:r>
      <w:r>
        <w:rPr>
          <w:rFonts w:ascii="Times New Roman" w:hAnsi="Times New Roman" w:cs="Times New Roman"/>
          <w:sz w:val="20"/>
          <w:szCs w:val="20"/>
        </w:rPr>
        <w:tab/>
      </w:r>
      <w:r w:rsidR="00A1779E">
        <w:rPr>
          <w:rFonts w:ascii="Times New Roman" w:hAnsi="Times New Roman" w:cs="Times New Roman"/>
          <w:sz w:val="20"/>
          <w:szCs w:val="20"/>
        </w:rPr>
        <w:t xml:space="preserve">Pinch, </w:t>
      </w:r>
      <w:r w:rsidR="00A1779E">
        <w:rPr>
          <w:rFonts w:ascii="Times New Roman" w:hAnsi="Times New Roman" w:cs="Times New Roman"/>
          <w:i/>
          <w:iCs/>
          <w:sz w:val="20"/>
          <w:szCs w:val="20"/>
        </w:rPr>
        <w:t>Handbook of Egyptian</w:t>
      </w:r>
    </w:p>
    <w:p w14:paraId="2A2C6A59" w14:textId="7156A2D3" w:rsidR="009A3D50" w:rsidRDefault="009A3D50" w:rsidP="009A3D50">
      <w:pPr>
        <w:spacing w:after="0" w:line="240" w:lineRule="auto"/>
        <w:rPr>
          <w:rFonts w:ascii="Times New Roman" w:hAnsi="Times New Roman" w:cs="Times New Roman"/>
          <w:sz w:val="20"/>
          <w:szCs w:val="20"/>
        </w:rPr>
      </w:pPr>
      <w:r>
        <w:rPr>
          <w:rFonts w:ascii="Times New Roman" w:hAnsi="Times New Roman" w:cs="Times New Roman"/>
          <w:sz w:val="20"/>
          <w:szCs w:val="20"/>
        </w:rPr>
        <w:t>17</w:t>
      </w:r>
      <w:r>
        <w:rPr>
          <w:rFonts w:ascii="Times New Roman" w:hAnsi="Times New Roman" w:cs="Times New Roman"/>
          <w:sz w:val="20"/>
          <w:szCs w:val="20"/>
        </w:rPr>
        <w:tab/>
      </w:r>
      <w:r w:rsidR="00A1779E">
        <w:rPr>
          <w:rFonts w:ascii="Times New Roman" w:hAnsi="Times New Roman" w:cs="Times New Roman"/>
          <w:sz w:val="20"/>
          <w:szCs w:val="20"/>
        </w:rPr>
        <w:t xml:space="preserve">Doty, </w:t>
      </w:r>
      <w:r w:rsidR="00A1779E">
        <w:rPr>
          <w:rFonts w:ascii="Times New Roman" w:hAnsi="Times New Roman" w:cs="Times New Roman"/>
          <w:i/>
          <w:iCs/>
          <w:sz w:val="20"/>
          <w:szCs w:val="20"/>
        </w:rPr>
        <w:t xml:space="preserve">Mythography, </w:t>
      </w:r>
      <w:r w:rsidR="00A1779E">
        <w:rPr>
          <w:rFonts w:ascii="Times New Roman" w:hAnsi="Times New Roman" w:cs="Times New Roman"/>
          <w:sz w:val="20"/>
          <w:szCs w:val="20"/>
        </w:rPr>
        <w:t>p.139</w:t>
      </w:r>
    </w:p>
    <w:p w14:paraId="3A21F544" w14:textId="494F0F45" w:rsidR="00FD036A" w:rsidRPr="00FD036A" w:rsidRDefault="00A1779E" w:rsidP="009A3D50">
      <w:pPr>
        <w:spacing w:after="0" w:line="240" w:lineRule="auto"/>
        <w:rPr>
          <w:rFonts w:ascii="Times New Roman" w:hAnsi="Times New Roman" w:cs="Times New Roman"/>
          <w:i/>
          <w:iCs/>
          <w:sz w:val="20"/>
          <w:szCs w:val="20"/>
        </w:rPr>
      </w:pPr>
      <w:r>
        <w:rPr>
          <w:rFonts w:ascii="Times New Roman" w:hAnsi="Times New Roman" w:cs="Times New Roman"/>
          <w:sz w:val="20"/>
          <w:szCs w:val="20"/>
        </w:rPr>
        <w:t>18</w:t>
      </w:r>
      <w:r w:rsidR="00FD036A">
        <w:rPr>
          <w:rFonts w:ascii="Times New Roman" w:hAnsi="Times New Roman" w:cs="Times New Roman"/>
          <w:sz w:val="20"/>
          <w:szCs w:val="20"/>
        </w:rPr>
        <w:t>-24</w:t>
      </w:r>
      <w:r w:rsidR="00FD036A">
        <w:rPr>
          <w:rFonts w:ascii="Times New Roman" w:hAnsi="Times New Roman" w:cs="Times New Roman"/>
          <w:sz w:val="20"/>
          <w:szCs w:val="20"/>
        </w:rPr>
        <w:tab/>
        <w:t xml:space="preserve">Pinch, </w:t>
      </w:r>
      <w:r w:rsidR="00FD036A">
        <w:rPr>
          <w:rFonts w:ascii="Times New Roman" w:hAnsi="Times New Roman" w:cs="Times New Roman"/>
          <w:i/>
          <w:iCs/>
          <w:sz w:val="20"/>
          <w:szCs w:val="20"/>
        </w:rPr>
        <w:t>Handbook of Egyptian</w:t>
      </w:r>
      <w:r w:rsidR="00FD036A">
        <w:rPr>
          <w:rFonts w:ascii="Times New Roman" w:hAnsi="Times New Roman" w:cs="Times New Roman"/>
          <w:sz w:val="20"/>
          <w:szCs w:val="20"/>
        </w:rPr>
        <w:tab/>
      </w:r>
    </w:p>
    <w:p w14:paraId="54B6D1ED" w14:textId="32F2149C" w:rsidR="00FD036A" w:rsidRDefault="00FD036A" w:rsidP="009A3D50">
      <w:pPr>
        <w:spacing w:after="0" w:line="240" w:lineRule="auto"/>
        <w:rPr>
          <w:rFonts w:ascii="Times New Roman" w:hAnsi="Times New Roman" w:cs="Times New Roman"/>
          <w:sz w:val="20"/>
          <w:szCs w:val="20"/>
        </w:rPr>
      </w:pPr>
      <w:r>
        <w:rPr>
          <w:rFonts w:ascii="Times New Roman" w:hAnsi="Times New Roman" w:cs="Times New Roman"/>
          <w:sz w:val="20"/>
          <w:szCs w:val="20"/>
        </w:rPr>
        <w:t>25</w:t>
      </w:r>
      <w:r>
        <w:rPr>
          <w:rFonts w:ascii="Times New Roman" w:hAnsi="Times New Roman" w:cs="Times New Roman"/>
          <w:sz w:val="20"/>
          <w:szCs w:val="20"/>
        </w:rPr>
        <w:tab/>
      </w:r>
      <w:r w:rsidRPr="009A3D50">
        <w:rPr>
          <w:rFonts w:ascii="Times New Roman" w:hAnsi="Times New Roman" w:cs="Times New Roman"/>
          <w:sz w:val="20"/>
          <w:szCs w:val="20"/>
        </w:rPr>
        <w:t xml:space="preserve">Meyboom &amp; Versluys, </w:t>
      </w:r>
      <w:r w:rsidRPr="009A3D50">
        <w:rPr>
          <w:rFonts w:ascii="Times New Roman" w:hAnsi="Times New Roman" w:cs="Times New Roman"/>
          <w:i/>
          <w:iCs/>
          <w:sz w:val="20"/>
          <w:szCs w:val="20"/>
        </w:rPr>
        <w:t xml:space="preserve">Nile into Tiber, </w:t>
      </w:r>
      <w:r w:rsidRPr="009A3D50">
        <w:rPr>
          <w:rFonts w:ascii="Times New Roman" w:hAnsi="Times New Roman" w:cs="Times New Roman"/>
          <w:sz w:val="20"/>
          <w:szCs w:val="20"/>
        </w:rPr>
        <w:t>pp.189-190</w:t>
      </w:r>
    </w:p>
    <w:p w14:paraId="1754F480" w14:textId="37013EA0" w:rsidR="009E2D3D" w:rsidRPr="00886BB3" w:rsidRDefault="00836CF5" w:rsidP="00886BB3">
      <w:pPr>
        <w:spacing w:after="0" w:line="240" w:lineRule="auto"/>
        <w:rPr>
          <w:rFonts w:ascii="Times New Roman" w:hAnsi="Times New Roman" w:cs="Times New Roman"/>
          <w:sz w:val="20"/>
          <w:szCs w:val="20"/>
        </w:rPr>
      </w:pPr>
      <w:r w:rsidRPr="00886BB3">
        <w:rPr>
          <w:rFonts w:ascii="Times New Roman" w:hAnsi="Times New Roman" w:cs="Times New Roman"/>
          <w:sz w:val="20"/>
          <w:szCs w:val="20"/>
        </w:rPr>
        <w:t>26</w:t>
      </w:r>
      <w:r w:rsidR="00886BB3" w:rsidRPr="00886BB3">
        <w:rPr>
          <w:rFonts w:ascii="Times New Roman" w:hAnsi="Times New Roman" w:cs="Times New Roman"/>
          <w:sz w:val="20"/>
          <w:szCs w:val="20"/>
        </w:rPr>
        <w:tab/>
        <w:t xml:space="preserve">R.O. Faulkner, ‘The King and the Star-Religion in the Pyramid Texts’, </w:t>
      </w:r>
      <w:r w:rsidR="00886BB3" w:rsidRPr="00886BB3">
        <w:rPr>
          <w:rFonts w:ascii="Times New Roman" w:hAnsi="Times New Roman" w:cs="Times New Roman"/>
          <w:i/>
          <w:iCs/>
          <w:sz w:val="20"/>
          <w:szCs w:val="20"/>
        </w:rPr>
        <w:t>Journal of Near Eastern Studies,</w:t>
      </w:r>
      <w:r w:rsidR="00886BB3" w:rsidRPr="00886BB3">
        <w:rPr>
          <w:rFonts w:ascii="Times New Roman" w:hAnsi="Times New Roman" w:cs="Times New Roman"/>
          <w:sz w:val="20"/>
          <w:szCs w:val="20"/>
        </w:rPr>
        <w:tab/>
        <w:t>25.3 (1966), p.159</w:t>
      </w:r>
    </w:p>
    <w:p w14:paraId="73EA3359" w14:textId="4C6D3139" w:rsidR="00886BB3" w:rsidRDefault="00886BB3" w:rsidP="00886BB3">
      <w:pPr>
        <w:spacing w:after="0" w:line="240" w:lineRule="auto"/>
        <w:rPr>
          <w:rFonts w:ascii="Times New Roman" w:hAnsi="Times New Roman" w:cs="Times New Roman"/>
          <w:sz w:val="20"/>
          <w:szCs w:val="20"/>
        </w:rPr>
      </w:pPr>
      <w:r w:rsidRPr="00886BB3">
        <w:rPr>
          <w:rFonts w:ascii="Times New Roman" w:hAnsi="Times New Roman" w:cs="Times New Roman"/>
          <w:sz w:val="20"/>
          <w:szCs w:val="20"/>
        </w:rPr>
        <w:t>27</w:t>
      </w:r>
      <w:r w:rsidRPr="00886BB3">
        <w:rPr>
          <w:rFonts w:ascii="Times New Roman" w:hAnsi="Times New Roman" w:cs="Times New Roman"/>
          <w:sz w:val="20"/>
          <w:szCs w:val="20"/>
        </w:rPr>
        <w:tab/>
        <w:t xml:space="preserve">Faulkner, </w:t>
      </w:r>
      <w:r w:rsidRPr="00886BB3">
        <w:rPr>
          <w:rFonts w:ascii="Times New Roman" w:hAnsi="Times New Roman" w:cs="Times New Roman"/>
          <w:i/>
          <w:iCs/>
          <w:sz w:val="20"/>
          <w:szCs w:val="20"/>
        </w:rPr>
        <w:t xml:space="preserve">The King and the Star, </w:t>
      </w:r>
      <w:r w:rsidRPr="00886BB3">
        <w:rPr>
          <w:rFonts w:ascii="Times New Roman" w:hAnsi="Times New Roman" w:cs="Times New Roman"/>
          <w:sz w:val="20"/>
          <w:szCs w:val="20"/>
        </w:rPr>
        <w:t>p.157</w:t>
      </w:r>
    </w:p>
    <w:p w14:paraId="0021F380" w14:textId="0AE53847" w:rsidR="006858F6" w:rsidRDefault="006858F6" w:rsidP="006858F6">
      <w:pPr>
        <w:spacing w:after="0"/>
        <w:rPr>
          <w:rFonts w:ascii="Times New Roman" w:hAnsi="Times New Roman" w:cs="Times New Roman"/>
          <w:sz w:val="20"/>
          <w:szCs w:val="20"/>
        </w:rPr>
      </w:pPr>
      <w:r>
        <w:rPr>
          <w:rFonts w:ascii="Times New Roman" w:hAnsi="Times New Roman" w:cs="Times New Roman"/>
          <w:sz w:val="20"/>
          <w:szCs w:val="20"/>
        </w:rPr>
        <w:t>28</w:t>
      </w:r>
      <w:r>
        <w:rPr>
          <w:rFonts w:ascii="Times New Roman" w:hAnsi="Times New Roman" w:cs="Times New Roman"/>
          <w:sz w:val="20"/>
          <w:szCs w:val="20"/>
        </w:rPr>
        <w:tab/>
      </w:r>
      <w:r w:rsidRPr="006858F6">
        <w:rPr>
          <w:rFonts w:ascii="Times New Roman" w:hAnsi="Times New Roman" w:cs="Times New Roman"/>
          <w:sz w:val="20"/>
          <w:szCs w:val="20"/>
        </w:rPr>
        <w:t>Bernadette Brady, ‘The Egyptian ascension mythology of the Old Kingdom and the</w:t>
      </w:r>
      <w:r>
        <w:rPr>
          <w:rFonts w:ascii="Times New Roman" w:hAnsi="Times New Roman" w:cs="Times New Roman"/>
          <w:sz w:val="20"/>
          <w:szCs w:val="20"/>
        </w:rPr>
        <w:t xml:space="preserve"> </w:t>
      </w:r>
      <w:r w:rsidRPr="006858F6">
        <w:rPr>
          <w:rFonts w:ascii="Times New Roman" w:hAnsi="Times New Roman" w:cs="Times New Roman"/>
          <w:sz w:val="20"/>
          <w:szCs w:val="20"/>
        </w:rPr>
        <w:t>phenomenon of star</w:t>
      </w:r>
      <w:r>
        <w:rPr>
          <w:rFonts w:ascii="Times New Roman" w:hAnsi="Times New Roman" w:cs="Times New Roman"/>
          <w:sz w:val="20"/>
          <w:szCs w:val="20"/>
        </w:rPr>
        <w:tab/>
      </w:r>
      <w:r w:rsidRPr="006858F6">
        <w:rPr>
          <w:rFonts w:ascii="Times New Roman" w:hAnsi="Times New Roman" w:cs="Times New Roman"/>
          <w:sz w:val="20"/>
          <w:szCs w:val="20"/>
        </w:rPr>
        <w:t xml:space="preserve">phases’, </w:t>
      </w:r>
      <w:r w:rsidRPr="006858F6">
        <w:rPr>
          <w:rFonts w:ascii="Times New Roman" w:hAnsi="Times New Roman" w:cs="Times New Roman"/>
          <w:i/>
          <w:iCs/>
          <w:sz w:val="20"/>
          <w:szCs w:val="20"/>
        </w:rPr>
        <w:t>Current Research Egyptology XII: Proceedings of the</w:t>
      </w:r>
      <w:r w:rsidRPr="006858F6">
        <w:rPr>
          <w:rFonts w:ascii="Times New Roman" w:hAnsi="Times New Roman" w:cs="Times New Roman"/>
          <w:i/>
          <w:iCs/>
          <w:sz w:val="20"/>
          <w:szCs w:val="20"/>
        </w:rPr>
        <w:tab/>
        <w:t>Twelfth Annual Symposium</w:t>
      </w:r>
      <w:r w:rsidRPr="006858F6">
        <w:rPr>
          <w:rFonts w:ascii="Times New Roman" w:hAnsi="Times New Roman" w:cs="Times New Roman"/>
          <w:sz w:val="20"/>
          <w:szCs w:val="20"/>
        </w:rPr>
        <w:t>, eds. H. Abd El</w:t>
      </w:r>
      <w:r>
        <w:rPr>
          <w:rFonts w:ascii="Times New Roman" w:hAnsi="Times New Roman" w:cs="Times New Roman"/>
          <w:sz w:val="20"/>
          <w:szCs w:val="20"/>
        </w:rPr>
        <w:tab/>
      </w:r>
      <w:r w:rsidRPr="006858F6">
        <w:rPr>
          <w:rFonts w:ascii="Times New Roman" w:hAnsi="Times New Roman" w:cs="Times New Roman"/>
          <w:sz w:val="20"/>
          <w:szCs w:val="20"/>
        </w:rPr>
        <w:t>Gawad, N. Andrews, M. Correas-Amador, V.</w:t>
      </w:r>
      <w:r>
        <w:rPr>
          <w:rFonts w:ascii="Times New Roman" w:hAnsi="Times New Roman" w:cs="Times New Roman"/>
          <w:sz w:val="20"/>
          <w:szCs w:val="20"/>
        </w:rPr>
        <w:t xml:space="preserve"> </w:t>
      </w:r>
      <w:r w:rsidRPr="006858F6">
        <w:rPr>
          <w:rFonts w:ascii="Times New Roman" w:hAnsi="Times New Roman" w:cs="Times New Roman"/>
          <w:sz w:val="20"/>
          <w:szCs w:val="20"/>
        </w:rPr>
        <w:t>Tamorri &amp; J. Taylor, (Oxford, Oxbow Books, 2015), p.44</w:t>
      </w:r>
    </w:p>
    <w:p w14:paraId="14062C01" w14:textId="6ED09A44" w:rsidR="00886BB3" w:rsidRPr="006D7369" w:rsidRDefault="006858F6" w:rsidP="006D7369">
      <w:pPr>
        <w:spacing w:after="0" w:line="240" w:lineRule="auto"/>
        <w:rPr>
          <w:rFonts w:ascii="Times New Roman" w:hAnsi="Times New Roman" w:cs="Times New Roman"/>
          <w:sz w:val="24"/>
          <w:szCs w:val="24"/>
        </w:rPr>
      </w:pPr>
      <w:r>
        <w:rPr>
          <w:rFonts w:ascii="Times New Roman" w:hAnsi="Times New Roman" w:cs="Times New Roman"/>
          <w:sz w:val="20"/>
          <w:szCs w:val="20"/>
        </w:rPr>
        <w:t>29-30</w:t>
      </w:r>
      <w:r>
        <w:rPr>
          <w:rFonts w:ascii="Times New Roman" w:hAnsi="Times New Roman" w:cs="Times New Roman"/>
          <w:sz w:val="20"/>
          <w:szCs w:val="20"/>
        </w:rPr>
        <w:tab/>
        <w:t xml:space="preserve">Pinch, </w:t>
      </w:r>
      <w:r>
        <w:rPr>
          <w:rFonts w:ascii="Times New Roman" w:hAnsi="Times New Roman" w:cs="Times New Roman"/>
          <w:i/>
          <w:iCs/>
          <w:sz w:val="20"/>
          <w:szCs w:val="20"/>
        </w:rPr>
        <w:t>Handbook of Egyptian</w:t>
      </w:r>
      <w:r>
        <w:rPr>
          <w:rFonts w:ascii="Times New Roman" w:hAnsi="Times New Roman" w:cs="Times New Roman"/>
          <w:sz w:val="20"/>
          <w:szCs w:val="20"/>
        </w:rPr>
        <w:tab/>
      </w:r>
    </w:p>
    <w:p w14:paraId="31800A8E" w14:textId="53BB1425" w:rsidR="006D7369" w:rsidRDefault="006858F6" w:rsidP="006D7369">
      <w:pPr>
        <w:spacing w:after="0" w:line="240" w:lineRule="auto"/>
        <w:rPr>
          <w:rFonts w:ascii="Times New Roman" w:hAnsi="Times New Roman" w:cs="Times New Roman"/>
          <w:sz w:val="20"/>
          <w:szCs w:val="20"/>
        </w:rPr>
      </w:pPr>
      <w:r w:rsidRPr="006D7369">
        <w:rPr>
          <w:rFonts w:ascii="Times New Roman" w:hAnsi="Times New Roman" w:cs="Times New Roman"/>
          <w:sz w:val="20"/>
          <w:szCs w:val="20"/>
        </w:rPr>
        <w:t>31</w:t>
      </w:r>
      <w:r w:rsidRPr="006D7369">
        <w:rPr>
          <w:rFonts w:ascii="Times New Roman" w:hAnsi="Times New Roman" w:cs="Times New Roman"/>
          <w:sz w:val="20"/>
          <w:szCs w:val="20"/>
        </w:rPr>
        <w:tab/>
      </w:r>
      <w:r w:rsidR="006D7369" w:rsidRPr="006D7369">
        <w:rPr>
          <w:rFonts w:ascii="Times New Roman" w:hAnsi="Times New Roman" w:cs="Times New Roman"/>
          <w:sz w:val="20"/>
          <w:szCs w:val="20"/>
        </w:rPr>
        <w:t>Jennifer Hellum, ‘In Your Name of Sarcophagus’,</w:t>
      </w:r>
      <w:r w:rsidR="006D7369" w:rsidRPr="006D7369">
        <w:rPr>
          <w:rFonts w:ascii="Times New Roman" w:hAnsi="Times New Roman" w:cs="Times New Roman"/>
          <w:i/>
          <w:iCs/>
          <w:sz w:val="20"/>
          <w:szCs w:val="20"/>
        </w:rPr>
        <w:t xml:space="preserve"> Journal of the American Research Center in Egypt</w:t>
      </w:r>
      <w:r w:rsidR="006D7369" w:rsidRPr="006D7369">
        <w:rPr>
          <w:rFonts w:ascii="Times New Roman" w:hAnsi="Times New Roman" w:cs="Times New Roman"/>
          <w:sz w:val="20"/>
          <w:szCs w:val="20"/>
        </w:rPr>
        <w:t>, 51</w:t>
      </w:r>
      <w:r w:rsidR="006D7369">
        <w:rPr>
          <w:rFonts w:ascii="Times New Roman" w:hAnsi="Times New Roman" w:cs="Times New Roman"/>
          <w:sz w:val="20"/>
          <w:szCs w:val="20"/>
        </w:rPr>
        <w:tab/>
      </w:r>
      <w:r w:rsidR="006D7369" w:rsidRPr="006D7369">
        <w:rPr>
          <w:rFonts w:ascii="Times New Roman" w:hAnsi="Times New Roman" w:cs="Times New Roman"/>
          <w:sz w:val="20"/>
          <w:szCs w:val="20"/>
        </w:rPr>
        <w:t>(2015), p.237</w:t>
      </w:r>
    </w:p>
    <w:p w14:paraId="4B00A994" w14:textId="5115ED95" w:rsidR="006D7369" w:rsidRDefault="006D7369" w:rsidP="006D7369">
      <w:pPr>
        <w:spacing w:after="0" w:line="240" w:lineRule="auto"/>
        <w:rPr>
          <w:rFonts w:ascii="Times New Roman" w:hAnsi="Times New Roman" w:cs="Times New Roman"/>
          <w:sz w:val="20"/>
          <w:szCs w:val="20"/>
        </w:rPr>
      </w:pPr>
      <w:r>
        <w:rPr>
          <w:rFonts w:ascii="Times New Roman" w:hAnsi="Times New Roman" w:cs="Times New Roman"/>
          <w:sz w:val="20"/>
          <w:szCs w:val="20"/>
        </w:rPr>
        <w:t>32</w:t>
      </w:r>
      <w:r w:rsidR="00FD16A3">
        <w:rPr>
          <w:rFonts w:ascii="Times New Roman" w:hAnsi="Times New Roman" w:cs="Times New Roman"/>
          <w:sz w:val="20"/>
          <w:szCs w:val="20"/>
        </w:rPr>
        <w:t>-35</w:t>
      </w:r>
      <w:r w:rsidR="00FD16A3">
        <w:rPr>
          <w:rFonts w:ascii="Times New Roman" w:hAnsi="Times New Roman" w:cs="Times New Roman"/>
          <w:sz w:val="20"/>
          <w:szCs w:val="20"/>
        </w:rPr>
        <w:tab/>
      </w:r>
      <w:r w:rsidR="00B4602C">
        <w:rPr>
          <w:rFonts w:ascii="Times New Roman" w:hAnsi="Times New Roman" w:cs="Times New Roman"/>
          <w:sz w:val="20"/>
          <w:szCs w:val="20"/>
        </w:rPr>
        <w:t xml:space="preserve">Pinch, </w:t>
      </w:r>
      <w:r w:rsidR="00B4602C">
        <w:rPr>
          <w:rFonts w:ascii="Times New Roman" w:hAnsi="Times New Roman" w:cs="Times New Roman"/>
          <w:i/>
          <w:iCs/>
          <w:sz w:val="20"/>
          <w:szCs w:val="20"/>
        </w:rPr>
        <w:t>Handbook of Egyptian</w:t>
      </w:r>
    </w:p>
    <w:p w14:paraId="35ABAE09" w14:textId="26DE24A8" w:rsidR="00FD16A3" w:rsidRDefault="00FD16A3" w:rsidP="00FD16A3">
      <w:pPr>
        <w:spacing w:after="0" w:line="240" w:lineRule="auto"/>
        <w:rPr>
          <w:rFonts w:ascii="Times New Roman" w:hAnsi="Times New Roman" w:cs="Times New Roman"/>
          <w:sz w:val="20"/>
          <w:szCs w:val="20"/>
        </w:rPr>
      </w:pPr>
      <w:r>
        <w:rPr>
          <w:rFonts w:ascii="Times New Roman" w:hAnsi="Times New Roman" w:cs="Times New Roman"/>
          <w:sz w:val="20"/>
          <w:szCs w:val="20"/>
        </w:rPr>
        <w:t>36</w:t>
      </w:r>
      <w:r>
        <w:rPr>
          <w:rFonts w:ascii="Times New Roman" w:hAnsi="Times New Roman" w:cs="Times New Roman"/>
          <w:sz w:val="20"/>
          <w:szCs w:val="20"/>
        </w:rPr>
        <w:tab/>
        <w:t xml:space="preserve">Jennifer </w:t>
      </w:r>
      <w:r w:rsidRPr="00FD16A3">
        <w:rPr>
          <w:rFonts w:ascii="Times New Roman" w:hAnsi="Times New Roman" w:cs="Times New Roman"/>
          <w:sz w:val="20"/>
          <w:szCs w:val="20"/>
        </w:rPr>
        <w:t>Williams, ‘From Aset to Jesus: The History of the Goddess Aset in Ancient Kemet</w:t>
      </w:r>
      <w:r>
        <w:rPr>
          <w:rFonts w:ascii="Times New Roman" w:hAnsi="Times New Roman" w:cs="Times New Roman"/>
          <w:sz w:val="20"/>
          <w:szCs w:val="20"/>
        </w:rPr>
        <w:t xml:space="preserve"> </w:t>
      </w:r>
      <w:r w:rsidRPr="00FD16A3">
        <w:rPr>
          <w:rFonts w:ascii="Times New Roman" w:hAnsi="Times New Roman" w:cs="Times New Roman"/>
          <w:sz w:val="20"/>
          <w:szCs w:val="20"/>
        </w:rPr>
        <w:t>From Circa</w:t>
      </w:r>
      <w:r>
        <w:rPr>
          <w:rFonts w:ascii="Times New Roman" w:hAnsi="Times New Roman" w:cs="Times New Roman"/>
          <w:sz w:val="20"/>
          <w:szCs w:val="20"/>
        </w:rPr>
        <w:tab/>
      </w:r>
      <w:r w:rsidRPr="00FD16A3">
        <w:rPr>
          <w:rFonts w:ascii="Times New Roman" w:hAnsi="Times New Roman" w:cs="Times New Roman"/>
          <w:sz w:val="20"/>
          <w:szCs w:val="20"/>
        </w:rPr>
        <w:t xml:space="preserve">3000 BCE Until the Removal of Feminine Salvation Circa 400 CE’, </w:t>
      </w:r>
      <w:r w:rsidRPr="00FD16A3">
        <w:rPr>
          <w:rFonts w:ascii="Times New Roman" w:hAnsi="Times New Roman" w:cs="Times New Roman"/>
          <w:i/>
          <w:iCs/>
          <w:sz w:val="20"/>
          <w:szCs w:val="20"/>
        </w:rPr>
        <w:t>Journal</w:t>
      </w:r>
      <w:r>
        <w:rPr>
          <w:rFonts w:ascii="Times New Roman" w:hAnsi="Times New Roman" w:cs="Times New Roman"/>
          <w:i/>
          <w:iCs/>
          <w:sz w:val="20"/>
          <w:szCs w:val="20"/>
        </w:rPr>
        <w:t xml:space="preserve"> </w:t>
      </w:r>
      <w:r w:rsidRPr="00FD16A3">
        <w:rPr>
          <w:rFonts w:ascii="Times New Roman" w:hAnsi="Times New Roman" w:cs="Times New Roman"/>
          <w:i/>
          <w:iCs/>
          <w:sz w:val="20"/>
          <w:szCs w:val="20"/>
        </w:rPr>
        <w:t>of Black Studies</w:t>
      </w:r>
      <w:r w:rsidRPr="00FD16A3">
        <w:rPr>
          <w:rFonts w:ascii="Times New Roman" w:hAnsi="Times New Roman" w:cs="Times New Roman"/>
          <w:sz w:val="20"/>
          <w:szCs w:val="20"/>
        </w:rPr>
        <w:t>, 45.2 (2014),</w:t>
      </w:r>
      <w:r>
        <w:rPr>
          <w:rFonts w:ascii="Times New Roman" w:hAnsi="Times New Roman" w:cs="Times New Roman"/>
          <w:sz w:val="20"/>
          <w:szCs w:val="20"/>
        </w:rPr>
        <w:tab/>
      </w:r>
      <w:r w:rsidRPr="00FD16A3">
        <w:rPr>
          <w:rFonts w:ascii="Times New Roman" w:hAnsi="Times New Roman" w:cs="Times New Roman"/>
          <w:sz w:val="20"/>
          <w:szCs w:val="20"/>
        </w:rPr>
        <w:t>pp. 102- 124</w:t>
      </w:r>
    </w:p>
    <w:p w14:paraId="09570EAD" w14:textId="56F5ECAB" w:rsidR="00B4602C" w:rsidRPr="00B4602C" w:rsidRDefault="00FD16A3" w:rsidP="00E331E3">
      <w:pPr>
        <w:spacing w:after="0"/>
        <w:rPr>
          <w:rFonts w:ascii="Times New Roman" w:hAnsi="Times New Roman" w:cs="Times New Roman"/>
          <w:sz w:val="24"/>
          <w:szCs w:val="24"/>
        </w:rPr>
      </w:pPr>
      <w:r>
        <w:rPr>
          <w:rFonts w:ascii="Times New Roman" w:hAnsi="Times New Roman" w:cs="Times New Roman"/>
          <w:sz w:val="20"/>
          <w:szCs w:val="20"/>
        </w:rPr>
        <w:t>37</w:t>
      </w:r>
      <w:r w:rsidR="00B4602C">
        <w:rPr>
          <w:rFonts w:ascii="Times New Roman" w:hAnsi="Times New Roman" w:cs="Times New Roman"/>
          <w:sz w:val="20"/>
          <w:szCs w:val="20"/>
        </w:rPr>
        <w:t>-39</w:t>
      </w:r>
      <w:r w:rsidR="00B4602C">
        <w:rPr>
          <w:rFonts w:ascii="Times New Roman" w:hAnsi="Times New Roman" w:cs="Times New Roman"/>
          <w:sz w:val="20"/>
          <w:szCs w:val="20"/>
        </w:rPr>
        <w:tab/>
      </w:r>
      <w:r w:rsidR="00B4602C" w:rsidRPr="00B4602C">
        <w:rPr>
          <w:rFonts w:ascii="Times New Roman" w:hAnsi="Times New Roman" w:cs="Times New Roman"/>
          <w:sz w:val="20"/>
          <w:szCs w:val="20"/>
        </w:rPr>
        <w:t xml:space="preserve">R.A. Wells, ‘Sothis and the Satet Temple on Elephantine: A Direct Connection,’ </w:t>
      </w:r>
      <w:r w:rsidR="00B4602C" w:rsidRPr="00B4602C">
        <w:rPr>
          <w:rFonts w:ascii="Times New Roman" w:hAnsi="Times New Roman" w:cs="Times New Roman"/>
          <w:i/>
          <w:iCs/>
          <w:sz w:val="20"/>
          <w:szCs w:val="20"/>
        </w:rPr>
        <w:t>Studien zur</w:t>
      </w:r>
      <w:r w:rsidR="00B4602C">
        <w:rPr>
          <w:rFonts w:ascii="Times New Roman" w:hAnsi="Times New Roman" w:cs="Times New Roman"/>
          <w:i/>
          <w:iCs/>
          <w:sz w:val="20"/>
          <w:szCs w:val="20"/>
        </w:rPr>
        <w:tab/>
      </w:r>
      <w:r w:rsidR="00B4602C" w:rsidRPr="00B4602C">
        <w:rPr>
          <w:rFonts w:ascii="Times New Roman" w:hAnsi="Times New Roman" w:cs="Times New Roman"/>
          <w:i/>
          <w:iCs/>
          <w:sz w:val="20"/>
          <w:szCs w:val="20"/>
        </w:rPr>
        <w:t>Altägyptischen Kultur</w:t>
      </w:r>
      <w:r w:rsidR="00B4602C" w:rsidRPr="00B4602C">
        <w:rPr>
          <w:rFonts w:ascii="Times New Roman" w:hAnsi="Times New Roman" w:cs="Times New Roman"/>
          <w:sz w:val="20"/>
          <w:szCs w:val="20"/>
        </w:rPr>
        <w:t>, Bd. 12 (Helmut Buske Verlag GmbH, 1985), pp. 255-302</w:t>
      </w:r>
      <w:r w:rsidR="00B4602C" w:rsidRPr="00DB7967">
        <w:rPr>
          <w:rFonts w:ascii="Times New Roman" w:hAnsi="Times New Roman" w:cs="Times New Roman"/>
          <w:sz w:val="24"/>
          <w:szCs w:val="24"/>
        </w:rPr>
        <w:t xml:space="preserve"> </w:t>
      </w:r>
    </w:p>
    <w:p w14:paraId="18881713" w14:textId="789CCAC2" w:rsidR="00B4602C" w:rsidRDefault="00B4602C" w:rsidP="00E331E3">
      <w:pPr>
        <w:spacing w:after="0" w:line="240" w:lineRule="auto"/>
        <w:rPr>
          <w:rFonts w:ascii="Times New Roman" w:hAnsi="Times New Roman" w:cs="Times New Roman"/>
          <w:i/>
          <w:iCs/>
          <w:sz w:val="20"/>
          <w:szCs w:val="20"/>
        </w:rPr>
      </w:pPr>
      <w:r>
        <w:rPr>
          <w:rFonts w:ascii="Times New Roman" w:hAnsi="Times New Roman" w:cs="Times New Roman"/>
          <w:sz w:val="20"/>
          <w:szCs w:val="20"/>
        </w:rPr>
        <w:t>40</w:t>
      </w:r>
      <w:r>
        <w:rPr>
          <w:rFonts w:ascii="Times New Roman" w:hAnsi="Times New Roman" w:cs="Times New Roman"/>
          <w:sz w:val="20"/>
          <w:szCs w:val="20"/>
        </w:rPr>
        <w:tab/>
        <w:t xml:space="preserve">Pinch, </w:t>
      </w:r>
      <w:r>
        <w:rPr>
          <w:rFonts w:ascii="Times New Roman" w:hAnsi="Times New Roman" w:cs="Times New Roman"/>
          <w:i/>
          <w:iCs/>
          <w:sz w:val="20"/>
          <w:szCs w:val="20"/>
        </w:rPr>
        <w:t xml:space="preserve">Handbook of Egyptian; </w:t>
      </w:r>
      <w:r>
        <w:rPr>
          <w:rFonts w:ascii="Times New Roman" w:hAnsi="Times New Roman" w:cs="Times New Roman"/>
          <w:sz w:val="20"/>
          <w:szCs w:val="20"/>
        </w:rPr>
        <w:t xml:space="preserve">Wells, </w:t>
      </w:r>
      <w:r>
        <w:rPr>
          <w:rFonts w:ascii="Times New Roman" w:hAnsi="Times New Roman" w:cs="Times New Roman"/>
          <w:i/>
          <w:iCs/>
          <w:sz w:val="20"/>
          <w:szCs w:val="20"/>
        </w:rPr>
        <w:t>Sothis and the Satet</w:t>
      </w:r>
    </w:p>
    <w:p w14:paraId="35C9B936" w14:textId="2553112E" w:rsidR="00B4602C" w:rsidRDefault="00B4602C" w:rsidP="00E331E3">
      <w:pPr>
        <w:spacing w:after="0" w:line="240" w:lineRule="auto"/>
        <w:rPr>
          <w:rFonts w:ascii="Times New Roman" w:hAnsi="Times New Roman" w:cs="Times New Roman"/>
          <w:sz w:val="20"/>
          <w:szCs w:val="20"/>
        </w:rPr>
      </w:pPr>
      <w:r>
        <w:rPr>
          <w:rFonts w:ascii="Times New Roman" w:hAnsi="Times New Roman" w:cs="Times New Roman"/>
          <w:sz w:val="20"/>
          <w:szCs w:val="20"/>
        </w:rPr>
        <w:t>41</w:t>
      </w:r>
      <w:r w:rsidR="00B93B32">
        <w:rPr>
          <w:rFonts w:ascii="Times New Roman" w:hAnsi="Times New Roman" w:cs="Times New Roman"/>
          <w:sz w:val="20"/>
          <w:szCs w:val="20"/>
        </w:rPr>
        <w:t>-46</w:t>
      </w:r>
      <w:r w:rsidRPr="00B4602C">
        <w:rPr>
          <w:rFonts w:ascii="Times New Roman" w:hAnsi="Times New Roman" w:cs="Times New Roman"/>
          <w:sz w:val="20"/>
          <w:szCs w:val="20"/>
        </w:rPr>
        <w:tab/>
        <w:t xml:space="preserve">Juan Antonio Belmonte, ‘In search of cosmic order: Astronomy and culture in Ancient Egypt’, </w:t>
      </w:r>
      <w:r w:rsidRPr="00B4602C">
        <w:rPr>
          <w:rFonts w:ascii="Times New Roman" w:hAnsi="Times New Roman" w:cs="Times New Roman"/>
          <w:i/>
          <w:iCs/>
          <w:sz w:val="20"/>
          <w:szCs w:val="20"/>
        </w:rPr>
        <w:t>The Role of</w:t>
      </w:r>
      <w:r w:rsidR="00E45427">
        <w:rPr>
          <w:rFonts w:ascii="Times New Roman" w:hAnsi="Times New Roman" w:cs="Times New Roman"/>
          <w:i/>
          <w:iCs/>
          <w:sz w:val="20"/>
          <w:szCs w:val="20"/>
        </w:rPr>
        <w:tab/>
      </w:r>
      <w:r w:rsidRPr="00B4602C">
        <w:rPr>
          <w:rFonts w:ascii="Times New Roman" w:hAnsi="Times New Roman" w:cs="Times New Roman"/>
          <w:i/>
          <w:iCs/>
          <w:sz w:val="20"/>
          <w:szCs w:val="20"/>
        </w:rPr>
        <w:t>Astronomy in Society and Culture Proceedings IAU Symposium</w:t>
      </w:r>
      <w:r w:rsidRPr="00B4602C">
        <w:rPr>
          <w:rFonts w:ascii="Times New Roman" w:hAnsi="Times New Roman" w:cs="Times New Roman"/>
          <w:sz w:val="20"/>
          <w:szCs w:val="20"/>
        </w:rPr>
        <w:t xml:space="preserve"> </w:t>
      </w:r>
      <w:r w:rsidRPr="00B4602C">
        <w:rPr>
          <w:rFonts w:ascii="Times New Roman" w:hAnsi="Times New Roman" w:cs="Times New Roman"/>
          <w:i/>
          <w:iCs/>
          <w:sz w:val="20"/>
          <w:szCs w:val="20"/>
        </w:rPr>
        <w:t>No. 260,</w:t>
      </w:r>
      <w:r>
        <w:rPr>
          <w:rFonts w:ascii="Times New Roman" w:hAnsi="Times New Roman" w:cs="Times New Roman"/>
          <w:i/>
          <w:iCs/>
          <w:sz w:val="20"/>
          <w:szCs w:val="20"/>
        </w:rPr>
        <w:t xml:space="preserve"> </w:t>
      </w:r>
      <w:r w:rsidRPr="00B4602C">
        <w:rPr>
          <w:rFonts w:ascii="Times New Roman" w:hAnsi="Times New Roman" w:cs="Times New Roman"/>
          <w:i/>
          <w:iCs/>
          <w:sz w:val="20"/>
          <w:szCs w:val="20"/>
        </w:rPr>
        <w:t>2009</w:t>
      </w:r>
      <w:r w:rsidRPr="00B4602C">
        <w:rPr>
          <w:rFonts w:ascii="Times New Roman" w:hAnsi="Times New Roman" w:cs="Times New Roman"/>
          <w:sz w:val="20"/>
          <w:szCs w:val="20"/>
        </w:rPr>
        <w:t>, eds. D. Valls-Gabaud &amp; A.</w:t>
      </w:r>
      <w:r w:rsidR="00E45427">
        <w:rPr>
          <w:rFonts w:ascii="Times New Roman" w:hAnsi="Times New Roman" w:cs="Times New Roman"/>
          <w:sz w:val="20"/>
          <w:szCs w:val="20"/>
        </w:rPr>
        <w:tab/>
      </w:r>
      <w:r w:rsidRPr="00B4602C">
        <w:rPr>
          <w:rFonts w:ascii="Times New Roman" w:hAnsi="Times New Roman" w:cs="Times New Roman"/>
          <w:sz w:val="20"/>
          <w:szCs w:val="20"/>
        </w:rPr>
        <w:t>Boksenberg, (International Astronomical Union, 2011),</w:t>
      </w:r>
      <w:r>
        <w:rPr>
          <w:rFonts w:ascii="Times New Roman" w:hAnsi="Times New Roman" w:cs="Times New Roman"/>
          <w:sz w:val="20"/>
          <w:szCs w:val="20"/>
        </w:rPr>
        <w:t xml:space="preserve"> </w:t>
      </w:r>
      <w:r w:rsidRPr="00B4602C">
        <w:rPr>
          <w:rFonts w:ascii="Times New Roman" w:hAnsi="Times New Roman" w:cs="Times New Roman"/>
          <w:sz w:val="20"/>
          <w:szCs w:val="20"/>
        </w:rPr>
        <w:t>pp.74-86</w:t>
      </w:r>
    </w:p>
    <w:p w14:paraId="7EC6D55E" w14:textId="660361FA" w:rsidR="00B93B32" w:rsidRDefault="00B93B32" w:rsidP="00E331E3">
      <w:pPr>
        <w:spacing w:after="0" w:line="240" w:lineRule="auto"/>
        <w:rPr>
          <w:rFonts w:ascii="Times New Roman" w:hAnsi="Times New Roman" w:cs="Times New Roman"/>
          <w:i/>
          <w:iCs/>
          <w:sz w:val="20"/>
          <w:szCs w:val="20"/>
        </w:rPr>
      </w:pPr>
      <w:r>
        <w:rPr>
          <w:rFonts w:ascii="Times New Roman" w:hAnsi="Times New Roman" w:cs="Times New Roman"/>
          <w:sz w:val="20"/>
          <w:szCs w:val="20"/>
        </w:rPr>
        <w:lastRenderedPageBreak/>
        <w:t>47</w:t>
      </w:r>
      <w:r w:rsidR="00E331E3">
        <w:rPr>
          <w:rFonts w:ascii="Times New Roman" w:hAnsi="Times New Roman" w:cs="Times New Roman"/>
          <w:sz w:val="20"/>
          <w:szCs w:val="20"/>
        </w:rPr>
        <w:tab/>
        <w:t xml:space="preserve">Wells, </w:t>
      </w:r>
      <w:r w:rsidR="00E331E3">
        <w:rPr>
          <w:rFonts w:ascii="Times New Roman" w:hAnsi="Times New Roman" w:cs="Times New Roman"/>
          <w:i/>
          <w:iCs/>
          <w:sz w:val="20"/>
          <w:szCs w:val="20"/>
        </w:rPr>
        <w:t>Sothis and the Satet</w:t>
      </w:r>
    </w:p>
    <w:p w14:paraId="2AD29262" w14:textId="3548816D" w:rsidR="00E331E3" w:rsidRDefault="00E331E3" w:rsidP="00E331E3">
      <w:pPr>
        <w:spacing w:after="0" w:line="240" w:lineRule="auto"/>
        <w:rPr>
          <w:rFonts w:ascii="Times New Roman" w:hAnsi="Times New Roman" w:cs="Times New Roman"/>
          <w:i/>
          <w:iCs/>
          <w:sz w:val="20"/>
          <w:szCs w:val="20"/>
        </w:rPr>
      </w:pPr>
      <w:r>
        <w:rPr>
          <w:rFonts w:ascii="Times New Roman" w:hAnsi="Times New Roman" w:cs="Times New Roman"/>
          <w:sz w:val="20"/>
          <w:szCs w:val="20"/>
        </w:rPr>
        <w:t>48</w:t>
      </w:r>
      <w:r>
        <w:rPr>
          <w:rFonts w:ascii="Times New Roman" w:hAnsi="Times New Roman" w:cs="Times New Roman"/>
          <w:sz w:val="20"/>
          <w:szCs w:val="20"/>
        </w:rPr>
        <w:tab/>
        <w:t xml:space="preserve">Pinch, </w:t>
      </w:r>
      <w:r>
        <w:rPr>
          <w:rFonts w:ascii="Times New Roman" w:hAnsi="Times New Roman" w:cs="Times New Roman"/>
          <w:i/>
          <w:iCs/>
          <w:sz w:val="20"/>
          <w:szCs w:val="20"/>
        </w:rPr>
        <w:t>Handbook of Egyptian</w:t>
      </w:r>
    </w:p>
    <w:p w14:paraId="399A010C" w14:textId="2537E6C6" w:rsidR="00E331E3" w:rsidRDefault="00E331E3" w:rsidP="00E331E3">
      <w:pPr>
        <w:spacing w:after="0" w:line="240" w:lineRule="auto"/>
        <w:rPr>
          <w:rFonts w:ascii="Times New Roman" w:hAnsi="Times New Roman" w:cs="Times New Roman"/>
          <w:i/>
          <w:iCs/>
          <w:sz w:val="20"/>
          <w:szCs w:val="20"/>
        </w:rPr>
      </w:pPr>
      <w:r>
        <w:rPr>
          <w:rFonts w:ascii="Times New Roman" w:hAnsi="Times New Roman" w:cs="Times New Roman"/>
          <w:sz w:val="20"/>
          <w:szCs w:val="20"/>
        </w:rPr>
        <w:t>49-50</w:t>
      </w:r>
      <w:r>
        <w:rPr>
          <w:rFonts w:ascii="Times New Roman" w:hAnsi="Times New Roman" w:cs="Times New Roman"/>
          <w:sz w:val="20"/>
          <w:szCs w:val="20"/>
        </w:rPr>
        <w:tab/>
        <w:t xml:space="preserve">Wells, </w:t>
      </w:r>
      <w:r>
        <w:rPr>
          <w:rFonts w:ascii="Times New Roman" w:hAnsi="Times New Roman" w:cs="Times New Roman"/>
          <w:i/>
          <w:iCs/>
          <w:sz w:val="20"/>
          <w:szCs w:val="20"/>
        </w:rPr>
        <w:t>Sothis and the Satet</w:t>
      </w:r>
    </w:p>
    <w:p w14:paraId="6C9CFD70" w14:textId="6CB32302" w:rsidR="00E331E3" w:rsidRDefault="00E331E3" w:rsidP="00E331E3">
      <w:pPr>
        <w:spacing w:after="0" w:line="240" w:lineRule="auto"/>
        <w:rPr>
          <w:rFonts w:ascii="Times New Roman" w:hAnsi="Times New Roman" w:cs="Times New Roman"/>
          <w:i/>
          <w:iCs/>
          <w:sz w:val="20"/>
          <w:szCs w:val="20"/>
        </w:rPr>
      </w:pPr>
      <w:r>
        <w:rPr>
          <w:rFonts w:ascii="Times New Roman" w:hAnsi="Times New Roman" w:cs="Times New Roman"/>
          <w:sz w:val="20"/>
          <w:szCs w:val="20"/>
        </w:rPr>
        <w:t>51</w:t>
      </w:r>
      <w:r>
        <w:rPr>
          <w:rFonts w:ascii="Times New Roman" w:hAnsi="Times New Roman" w:cs="Times New Roman"/>
          <w:sz w:val="20"/>
          <w:szCs w:val="20"/>
        </w:rPr>
        <w:tab/>
      </w:r>
      <w:r w:rsidR="00477588">
        <w:rPr>
          <w:rFonts w:ascii="Times New Roman" w:hAnsi="Times New Roman" w:cs="Times New Roman"/>
          <w:sz w:val="20"/>
          <w:szCs w:val="20"/>
        </w:rPr>
        <w:t xml:space="preserve">Pinch, </w:t>
      </w:r>
      <w:r w:rsidR="00477588">
        <w:rPr>
          <w:rFonts w:ascii="Times New Roman" w:hAnsi="Times New Roman" w:cs="Times New Roman"/>
          <w:i/>
          <w:iCs/>
          <w:sz w:val="20"/>
          <w:szCs w:val="20"/>
        </w:rPr>
        <w:t>Handbook of Egyptian</w:t>
      </w:r>
    </w:p>
    <w:p w14:paraId="2F52F2C6" w14:textId="5464484F" w:rsidR="00477588" w:rsidRDefault="00477588" w:rsidP="00E331E3">
      <w:pPr>
        <w:spacing w:after="0" w:line="240" w:lineRule="auto"/>
        <w:rPr>
          <w:rFonts w:ascii="Times New Roman" w:hAnsi="Times New Roman" w:cs="Times New Roman"/>
          <w:i/>
          <w:iCs/>
          <w:sz w:val="20"/>
          <w:szCs w:val="20"/>
        </w:rPr>
      </w:pPr>
      <w:r>
        <w:rPr>
          <w:rFonts w:ascii="Times New Roman" w:hAnsi="Times New Roman" w:cs="Times New Roman"/>
          <w:sz w:val="20"/>
          <w:szCs w:val="20"/>
        </w:rPr>
        <w:t>52-54</w:t>
      </w:r>
      <w:r>
        <w:rPr>
          <w:rFonts w:ascii="Times New Roman" w:hAnsi="Times New Roman" w:cs="Times New Roman"/>
          <w:sz w:val="20"/>
          <w:szCs w:val="20"/>
        </w:rPr>
        <w:tab/>
        <w:t xml:space="preserve">Williams, </w:t>
      </w:r>
      <w:r>
        <w:rPr>
          <w:rFonts w:ascii="Times New Roman" w:hAnsi="Times New Roman" w:cs="Times New Roman"/>
          <w:i/>
          <w:iCs/>
          <w:sz w:val="20"/>
          <w:szCs w:val="20"/>
        </w:rPr>
        <w:t>From Aset to Jesus</w:t>
      </w:r>
    </w:p>
    <w:p w14:paraId="2636D2EC" w14:textId="2EA6D2C8" w:rsidR="00477588" w:rsidRPr="00DF72D3" w:rsidRDefault="00477588" w:rsidP="00E331E3">
      <w:pPr>
        <w:spacing w:after="0" w:line="240" w:lineRule="auto"/>
        <w:rPr>
          <w:rFonts w:ascii="Times New Roman" w:hAnsi="Times New Roman" w:cs="Times New Roman"/>
          <w:i/>
          <w:iCs/>
          <w:sz w:val="20"/>
          <w:szCs w:val="20"/>
        </w:rPr>
      </w:pPr>
      <w:r w:rsidRPr="00DF72D3">
        <w:rPr>
          <w:rFonts w:ascii="Times New Roman" w:hAnsi="Times New Roman" w:cs="Times New Roman"/>
          <w:sz w:val="20"/>
          <w:szCs w:val="20"/>
        </w:rPr>
        <w:t>55</w:t>
      </w:r>
      <w:r w:rsidR="00DF72D3" w:rsidRPr="00DF72D3">
        <w:rPr>
          <w:rFonts w:ascii="Times New Roman" w:hAnsi="Times New Roman" w:cs="Times New Roman"/>
          <w:sz w:val="20"/>
          <w:szCs w:val="20"/>
        </w:rPr>
        <w:t>-60</w:t>
      </w:r>
      <w:r w:rsidRPr="00DF72D3">
        <w:rPr>
          <w:rFonts w:ascii="Times New Roman" w:hAnsi="Times New Roman" w:cs="Times New Roman"/>
          <w:sz w:val="20"/>
          <w:szCs w:val="20"/>
        </w:rPr>
        <w:tab/>
        <w:t xml:space="preserve">Pinch, </w:t>
      </w:r>
      <w:r w:rsidRPr="00DF72D3">
        <w:rPr>
          <w:rFonts w:ascii="Times New Roman" w:hAnsi="Times New Roman" w:cs="Times New Roman"/>
          <w:i/>
          <w:iCs/>
          <w:sz w:val="20"/>
          <w:szCs w:val="20"/>
        </w:rPr>
        <w:t>Handbook of Egyptian</w:t>
      </w:r>
    </w:p>
    <w:p w14:paraId="5DD0ADBA" w14:textId="65EDF5DB" w:rsidR="00DF72D3" w:rsidRDefault="00DF72D3" w:rsidP="00DF72D3">
      <w:pPr>
        <w:spacing w:after="0" w:line="240" w:lineRule="auto"/>
        <w:rPr>
          <w:rFonts w:ascii="Times New Roman" w:hAnsi="Times New Roman" w:cs="Times New Roman"/>
          <w:sz w:val="20"/>
          <w:szCs w:val="20"/>
        </w:rPr>
      </w:pPr>
      <w:r w:rsidRPr="00DF72D3">
        <w:rPr>
          <w:rFonts w:ascii="Times New Roman" w:hAnsi="Times New Roman" w:cs="Times New Roman"/>
          <w:sz w:val="20"/>
          <w:szCs w:val="20"/>
        </w:rPr>
        <w:t>61</w:t>
      </w:r>
      <w:r w:rsidRPr="00DF72D3">
        <w:rPr>
          <w:rFonts w:ascii="Times New Roman" w:hAnsi="Times New Roman" w:cs="Times New Roman"/>
          <w:sz w:val="20"/>
          <w:szCs w:val="20"/>
        </w:rPr>
        <w:tab/>
        <w:t xml:space="preserve">Williams, </w:t>
      </w:r>
      <w:r w:rsidRPr="00DF72D3">
        <w:rPr>
          <w:rFonts w:ascii="Times New Roman" w:hAnsi="Times New Roman" w:cs="Times New Roman"/>
          <w:i/>
          <w:iCs/>
          <w:sz w:val="20"/>
          <w:szCs w:val="20"/>
        </w:rPr>
        <w:t>From Aset to Jesus</w:t>
      </w:r>
      <w:r w:rsidRPr="00DF72D3">
        <w:rPr>
          <w:rFonts w:ascii="Times New Roman" w:hAnsi="Times New Roman" w:cs="Times New Roman"/>
          <w:sz w:val="20"/>
          <w:szCs w:val="20"/>
        </w:rPr>
        <w:t>, p.116</w:t>
      </w:r>
    </w:p>
    <w:p w14:paraId="52F709A4" w14:textId="17757CFB" w:rsidR="0004382C" w:rsidRPr="0004382C" w:rsidRDefault="00DF72D3" w:rsidP="0004382C">
      <w:pPr>
        <w:spacing w:after="0"/>
        <w:rPr>
          <w:rFonts w:ascii="Times New Roman" w:hAnsi="Times New Roman" w:cs="Times New Roman"/>
          <w:sz w:val="20"/>
          <w:szCs w:val="20"/>
        </w:rPr>
      </w:pPr>
      <w:r w:rsidRPr="0004382C">
        <w:rPr>
          <w:rFonts w:ascii="Times New Roman" w:hAnsi="Times New Roman" w:cs="Times New Roman"/>
          <w:sz w:val="20"/>
          <w:szCs w:val="20"/>
        </w:rPr>
        <w:t>62</w:t>
      </w:r>
      <w:r w:rsidR="0004382C">
        <w:rPr>
          <w:rFonts w:ascii="Times New Roman" w:hAnsi="Times New Roman" w:cs="Times New Roman"/>
          <w:sz w:val="20"/>
          <w:szCs w:val="20"/>
        </w:rPr>
        <w:t>-63</w:t>
      </w:r>
      <w:r w:rsidRPr="0004382C">
        <w:rPr>
          <w:rFonts w:ascii="Times New Roman" w:hAnsi="Times New Roman" w:cs="Times New Roman"/>
          <w:sz w:val="20"/>
          <w:szCs w:val="20"/>
        </w:rPr>
        <w:tab/>
      </w:r>
      <w:r w:rsidR="0004382C">
        <w:rPr>
          <w:rFonts w:ascii="Times New Roman" w:hAnsi="Times New Roman" w:cs="Times New Roman"/>
          <w:sz w:val="20"/>
          <w:szCs w:val="20"/>
        </w:rPr>
        <w:t xml:space="preserve">Pinch, </w:t>
      </w:r>
      <w:r w:rsidR="0004382C">
        <w:rPr>
          <w:rFonts w:ascii="Times New Roman" w:hAnsi="Times New Roman" w:cs="Times New Roman"/>
          <w:i/>
          <w:iCs/>
          <w:sz w:val="20"/>
          <w:szCs w:val="20"/>
        </w:rPr>
        <w:t>Handbook of Egyptian</w:t>
      </w:r>
    </w:p>
    <w:p w14:paraId="7F5C9D5E" w14:textId="77777F20" w:rsidR="0004382C" w:rsidRDefault="0004382C" w:rsidP="0004382C">
      <w:pPr>
        <w:spacing w:after="0"/>
        <w:rPr>
          <w:rFonts w:ascii="Times New Roman" w:hAnsi="Times New Roman" w:cs="Times New Roman"/>
          <w:sz w:val="20"/>
          <w:szCs w:val="20"/>
        </w:rPr>
      </w:pPr>
      <w:r w:rsidRPr="0004382C">
        <w:rPr>
          <w:rFonts w:ascii="Times New Roman" w:hAnsi="Times New Roman" w:cs="Times New Roman"/>
          <w:sz w:val="20"/>
          <w:szCs w:val="20"/>
        </w:rPr>
        <w:t xml:space="preserve">64 </w:t>
      </w:r>
      <w:r>
        <w:rPr>
          <w:rFonts w:ascii="Times New Roman" w:hAnsi="Times New Roman" w:cs="Times New Roman"/>
          <w:sz w:val="20"/>
          <w:szCs w:val="20"/>
        </w:rPr>
        <w:tab/>
      </w:r>
      <w:r w:rsidRPr="0004382C">
        <w:rPr>
          <w:rFonts w:ascii="Times New Roman" w:hAnsi="Times New Roman" w:cs="Times New Roman"/>
          <w:sz w:val="20"/>
          <w:szCs w:val="20"/>
        </w:rPr>
        <w:t xml:space="preserve">Forrest, M. I. </w:t>
      </w:r>
      <w:r w:rsidRPr="0004382C">
        <w:rPr>
          <w:rFonts w:ascii="Times New Roman" w:hAnsi="Times New Roman" w:cs="Times New Roman"/>
          <w:i/>
          <w:iCs/>
          <w:sz w:val="20"/>
          <w:szCs w:val="20"/>
        </w:rPr>
        <w:t>Isis magic: Cultivating a relationship with the Goddess of 10,000 names</w:t>
      </w:r>
      <w:r w:rsidRPr="0004382C">
        <w:rPr>
          <w:rFonts w:ascii="Times New Roman" w:hAnsi="Times New Roman" w:cs="Times New Roman"/>
          <w:sz w:val="20"/>
          <w:szCs w:val="20"/>
        </w:rPr>
        <w:t>,</w:t>
      </w:r>
      <w:r>
        <w:rPr>
          <w:rFonts w:ascii="Times New Roman" w:hAnsi="Times New Roman" w:cs="Times New Roman"/>
          <w:sz w:val="20"/>
          <w:szCs w:val="20"/>
        </w:rPr>
        <w:t xml:space="preserve"> </w:t>
      </w:r>
      <w:r w:rsidRPr="0004382C">
        <w:rPr>
          <w:rFonts w:ascii="Times New Roman" w:hAnsi="Times New Roman" w:cs="Times New Roman"/>
          <w:sz w:val="20"/>
          <w:szCs w:val="20"/>
        </w:rPr>
        <w:t>(Woodbury, MN:</w:t>
      </w:r>
      <w:r>
        <w:rPr>
          <w:rFonts w:ascii="Times New Roman" w:hAnsi="Times New Roman" w:cs="Times New Roman"/>
          <w:sz w:val="20"/>
          <w:szCs w:val="20"/>
        </w:rPr>
        <w:tab/>
      </w:r>
      <w:r w:rsidRPr="0004382C">
        <w:rPr>
          <w:rFonts w:ascii="Times New Roman" w:hAnsi="Times New Roman" w:cs="Times New Roman"/>
          <w:sz w:val="20"/>
          <w:szCs w:val="20"/>
        </w:rPr>
        <w:t>Llewellyn Worldwide, 2001), p. 148</w:t>
      </w:r>
    </w:p>
    <w:p w14:paraId="3E54EB15" w14:textId="7C208577" w:rsidR="0004382C" w:rsidRDefault="0004382C" w:rsidP="0004382C">
      <w:pPr>
        <w:spacing w:after="0"/>
        <w:rPr>
          <w:rFonts w:ascii="Times New Roman" w:hAnsi="Times New Roman" w:cs="Times New Roman"/>
          <w:i/>
          <w:iCs/>
          <w:sz w:val="20"/>
          <w:szCs w:val="20"/>
        </w:rPr>
      </w:pPr>
      <w:r>
        <w:rPr>
          <w:rFonts w:ascii="Times New Roman" w:hAnsi="Times New Roman" w:cs="Times New Roman"/>
          <w:sz w:val="20"/>
          <w:szCs w:val="20"/>
        </w:rPr>
        <w:t>65</w:t>
      </w:r>
      <w:r>
        <w:rPr>
          <w:rFonts w:ascii="Times New Roman" w:hAnsi="Times New Roman" w:cs="Times New Roman"/>
          <w:sz w:val="20"/>
          <w:szCs w:val="20"/>
        </w:rPr>
        <w:tab/>
        <w:t xml:space="preserve">Pinch, </w:t>
      </w:r>
      <w:r>
        <w:rPr>
          <w:rFonts w:ascii="Times New Roman" w:hAnsi="Times New Roman" w:cs="Times New Roman"/>
          <w:i/>
          <w:iCs/>
          <w:sz w:val="20"/>
          <w:szCs w:val="20"/>
        </w:rPr>
        <w:t>Handbook of Egyptian</w:t>
      </w:r>
    </w:p>
    <w:p w14:paraId="06AD15E1" w14:textId="4F3C7791" w:rsidR="0004382C" w:rsidRDefault="0004382C" w:rsidP="0004382C">
      <w:pPr>
        <w:spacing w:after="0"/>
        <w:rPr>
          <w:rFonts w:ascii="Times New Roman" w:hAnsi="Times New Roman" w:cs="Times New Roman"/>
          <w:sz w:val="20"/>
          <w:szCs w:val="20"/>
        </w:rPr>
      </w:pPr>
      <w:r>
        <w:rPr>
          <w:rFonts w:ascii="Times New Roman" w:hAnsi="Times New Roman" w:cs="Times New Roman"/>
          <w:sz w:val="20"/>
          <w:szCs w:val="20"/>
        </w:rPr>
        <w:t>66</w:t>
      </w:r>
      <w:r w:rsidR="00F24C31">
        <w:rPr>
          <w:rFonts w:ascii="Times New Roman" w:hAnsi="Times New Roman" w:cs="Times New Roman"/>
          <w:sz w:val="20"/>
          <w:szCs w:val="20"/>
        </w:rPr>
        <w:t>-67</w:t>
      </w:r>
      <w:r w:rsidR="00F24C31">
        <w:rPr>
          <w:rFonts w:ascii="Times New Roman" w:hAnsi="Times New Roman" w:cs="Times New Roman"/>
          <w:sz w:val="20"/>
          <w:szCs w:val="20"/>
        </w:rPr>
        <w:tab/>
      </w:r>
      <w:r w:rsidR="00F24C31" w:rsidRPr="00DF72D3">
        <w:rPr>
          <w:rFonts w:ascii="Times New Roman" w:hAnsi="Times New Roman" w:cs="Times New Roman"/>
          <w:sz w:val="20"/>
          <w:szCs w:val="20"/>
        </w:rPr>
        <w:t xml:space="preserve">Williams, </w:t>
      </w:r>
      <w:r w:rsidR="00F24C31" w:rsidRPr="00DF72D3">
        <w:rPr>
          <w:rFonts w:ascii="Times New Roman" w:hAnsi="Times New Roman" w:cs="Times New Roman"/>
          <w:i/>
          <w:iCs/>
          <w:sz w:val="20"/>
          <w:szCs w:val="20"/>
        </w:rPr>
        <w:t>From Aset to Jesus</w:t>
      </w:r>
    </w:p>
    <w:p w14:paraId="5DC3D8BB" w14:textId="4B1ED88F" w:rsidR="00F24C31" w:rsidRDefault="00F24C31" w:rsidP="0004382C">
      <w:pPr>
        <w:spacing w:after="0"/>
        <w:rPr>
          <w:rFonts w:ascii="Times New Roman" w:hAnsi="Times New Roman" w:cs="Times New Roman"/>
          <w:i/>
          <w:iCs/>
          <w:sz w:val="20"/>
          <w:szCs w:val="20"/>
        </w:rPr>
      </w:pPr>
      <w:r>
        <w:rPr>
          <w:rFonts w:ascii="Times New Roman" w:hAnsi="Times New Roman" w:cs="Times New Roman"/>
          <w:sz w:val="20"/>
          <w:szCs w:val="20"/>
        </w:rPr>
        <w:t>68</w:t>
      </w:r>
      <w:r>
        <w:rPr>
          <w:rFonts w:ascii="Times New Roman" w:hAnsi="Times New Roman" w:cs="Times New Roman"/>
          <w:sz w:val="20"/>
          <w:szCs w:val="20"/>
        </w:rPr>
        <w:tab/>
        <w:t xml:space="preserve">Pinch, </w:t>
      </w:r>
      <w:r>
        <w:rPr>
          <w:rFonts w:ascii="Times New Roman" w:hAnsi="Times New Roman" w:cs="Times New Roman"/>
          <w:i/>
          <w:iCs/>
          <w:sz w:val="20"/>
          <w:szCs w:val="20"/>
        </w:rPr>
        <w:t>Handbook of Egyptian</w:t>
      </w:r>
    </w:p>
    <w:p w14:paraId="7966AFFA" w14:textId="6F5F7FB0" w:rsidR="00F24C31" w:rsidRPr="00F24C31" w:rsidRDefault="00F24C31" w:rsidP="0004382C">
      <w:pPr>
        <w:spacing w:after="0"/>
        <w:rPr>
          <w:rFonts w:ascii="Times New Roman" w:hAnsi="Times New Roman" w:cs="Times New Roman"/>
          <w:sz w:val="20"/>
          <w:szCs w:val="20"/>
        </w:rPr>
      </w:pPr>
      <w:r>
        <w:rPr>
          <w:rFonts w:ascii="Times New Roman" w:hAnsi="Times New Roman" w:cs="Times New Roman"/>
          <w:sz w:val="20"/>
          <w:szCs w:val="20"/>
        </w:rPr>
        <w:t>69</w:t>
      </w:r>
      <w:r>
        <w:rPr>
          <w:rFonts w:ascii="Times New Roman" w:hAnsi="Times New Roman" w:cs="Times New Roman"/>
          <w:sz w:val="20"/>
          <w:szCs w:val="20"/>
        </w:rPr>
        <w:tab/>
      </w:r>
      <w:r w:rsidRPr="003820DD">
        <w:rPr>
          <w:rFonts w:ascii="Times New Roman" w:hAnsi="Times New Roman" w:cs="Times New Roman"/>
          <w:sz w:val="20"/>
          <w:szCs w:val="20"/>
        </w:rPr>
        <w:t xml:space="preserve">Eagleton, </w:t>
      </w:r>
      <w:r>
        <w:rPr>
          <w:rFonts w:ascii="Times New Roman" w:hAnsi="Times New Roman" w:cs="Times New Roman"/>
          <w:i/>
          <w:iCs/>
          <w:sz w:val="20"/>
          <w:szCs w:val="20"/>
        </w:rPr>
        <w:t>The Idea</w:t>
      </w:r>
      <w:r>
        <w:rPr>
          <w:rFonts w:ascii="Times New Roman" w:hAnsi="Times New Roman" w:cs="Times New Roman"/>
          <w:sz w:val="20"/>
          <w:szCs w:val="20"/>
        </w:rPr>
        <w:t>, p.</w:t>
      </w:r>
      <w:r w:rsidRPr="003820DD">
        <w:rPr>
          <w:rFonts w:ascii="Times New Roman" w:hAnsi="Times New Roman" w:cs="Times New Roman"/>
          <w:sz w:val="20"/>
          <w:szCs w:val="20"/>
        </w:rPr>
        <w:t>1</w:t>
      </w:r>
      <w:r w:rsidR="007D0C86">
        <w:rPr>
          <w:rFonts w:ascii="Times New Roman" w:hAnsi="Times New Roman" w:cs="Times New Roman"/>
          <w:sz w:val="20"/>
          <w:szCs w:val="20"/>
        </w:rPr>
        <w:t>7</w:t>
      </w:r>
    </w:p>
    <w:p w14:paraId="74FDB9E2" w14:textId="1F0E2546" w:rsidR="00DF72D3" w:rsidRPr="00DF72D3" w:rsidRDefault="00DF72D3" w:rsidP="00DF72D3">
      <w:pPr>
        <w:spacing w:after="0" w:line="240" w:lineRule="auto"/>
        <w:rPr>
          <w:rFonts w:ascii="Times New Roman" w:hAnsi="Times New Roman" w:cs="Times New Roman"/>
          <w:sz w:val="20"/>
          <w:szCs w:val="20"/>
        </w:rPr>
      </w:pPr>
    </w:p>
    <w:p w14:paraId="7ECBB945" w14:textId="68A296BB" w:rsidR="009E2D3D" w:rsidRPr="00247D4D" w:rsidRDefault="009E2D3D" w:rsidP="00247D4D">
      <w:pPr>
        <w:spacing w:after="0" w:line="240" w:lineRule="auto"/>
        <w:rPr>
          <w:rFonts w:ascii="Times New Roman" w:hAnsi="Times New Roman" w:cs="Times New Roman"/>
          <w:sz w:val="20"/>
          <w:szCs w:val="20"/>
        </w:rPr>
      </w:pPr>
    </w:p>
    <w:p w14:paraId="21D8CAAD" w14:textId="68B28831" w:rsidR="005C2297" w:rsidRPr="005B005B" w:rsidRDefault="005C2297" w:rsidP="005B005B">
      <w:pPr>
        <w:jc w:val="center"/>
        <w:rPr>
          <w:rFonts w:ascii="Times New Roman" w:hAnsi="Times New Roman" w:cs="Times New Roman"/>
          <w:b/>
          <w:bCs/>
          <w:sz w:val="24"/>
          <w:szCs w:val="24"/>
        </w:rPr>
      </w:pPr>
      <w:r w:rsidRPr="005B005B">
        <w:rPr>
          <w:rFonts w:ascii="Times New Roman" w:hAnsi="Times New Roman" w:cs="Times New Roman"/>
          <w:b/>
          <w:bCs/>
          <w:sz w:val="24"/>
          <w:szCs w:val="24"/>
        </w:rPr>
        <w:t>Bibliography</w:t>
      </w:r>
    </w:p>
    <w:p w14:paraId="633865F5" w14:textId="696097F4" w:rsidR="00E4591D" w:rsidRPr="00E35B04" w:rsidRDefault="00E4591D" w:rsidP="000647CF">
      <w:pPr>
        <w:rPr>
          <w:rFonts w:ascii="Times New Roman" w:hAnsi="Times New Roman" w:cs="Times New Roman"/>
          <w:sz w:val="24"/>
          <w:szCs w:val="24"/>
        </w:rPr>
      </w:pPr>
      <w:r w:rsidRPr="00E35B04">
        <w:rPr>
          <w:rFonts w:ascii="Times New Roman" w:hAnsi="Times New Roman" w:cs="Times New Roman"/>
          <w:sz w:val="24"/>
          <w:szCs w:val="24"/>
        </w:rPr>
        <w:t>Belmonte, Juan Antonio, ‘In search of cosmic order: Astronomy and culture in Ancient Egypt</w:t>
      </w:r>
      <w:r w:rsidR="00E43C48" w:rsidRPr="00E35B04">
        <w:rPr>
          <w:rFonts w:ascii="Times New Roman" w:hAnsi="Times New Roman" w:cs="Times New Roman"/>
          <w:sz w:val="24"/>
          <w:szCs w:val="24"/>
        </w:rPr>
        <w:t>’,</w:t>
      </w:r>
      <w:r w:rsidR="00E35B04">
        <w:rPr>
          <w:rFonts w:ascii="Times New Roman" w:hAnsi="Times New Roman" w:cs="Times New Roman"/>
          <w:sz w:val="24"/>
          <w:szCs w:val="24"/>
        </w:rPr>
        <w:tab/>
      </w:r>
      <w:r w:rsidRPr="00E35B04">
        <w:rPr>
          <w:rFonts w:ascii="Times New Roman" w:hAnsi="Times New Roman" w:cs="Times New Roman"/>
          <w:i/>
          <w:iCs/>
          <w:sz w:val="24"/>
          <w:szCs w:val="24"/>
        </w:rPr>
        <w:t>The Role of Astronomy in Society and Culture Proceedings IAU Symposium</w:t>
      </w:r>
      <w:r w:rsidRPr="00E35B04">
        <w:rPr>
          <w:rFonts w:ascii="Times New Roman" w:hAnsi="Times New Roman" w:cs="Times New Roman"/>
          <w:sz w:val="24"/>
          <w:szCs w:val="24"/>
        </w:rPr>
        <w:t xml:space="preserve"> </w:t>
      </w:r>
      <w:r w:rsidRPr="00E35B04">
        <w:rPr>
          <w:rFonts w:ascii="Times New Roman" w:hAnsi="Times New Roman" w:cs="Times New Roman"/>
          <w:i/>
          <w:iCs/>
          <w:sz w:val="24"/>
          <w:szCs w:val="24"/>
        </w:rPr>
        <w:t>No. 260,</w:t>
      </w:r>
      <w:r w:rsidR="00E35B04">
        <w:rPr>
          <w:rFonts w:ascii="Times New Roman" w:hAnsi="Times New Roman" w:cs="Times New Roman"/>
          <w:i/>
          <w:iCs/>
          <w:sz w:val="24"/>
          <w:szCs w:val="24"/>
        </w:rPr>
        <w:tab/>
      </w:r>
      <w:r w:rsidRPr="00E35B04">
        <w:rPr>
          <w:rFonts w:ascii="Times New Roman" w:hAnsi="Times New Roman" w:cs="Times New Roman"/>
          <w:i/>
          <w:iCs/>
          <w:sz w:val="24"/>
          <w:szCs w:val="24"/>
        </w:rPr>
        <w:t>2009</w:t>
      </w:r>
      <w:r w:rsidR="00114A37" w:rsidRPr="00E35B04">
        <w:rPr>
          <w:rFonts w:ascii="Times New Roman" w:hAnsi="Times New Roman" w:cs="Times New Roman"/>
          <w:sz w:val="24"/>
          <w:szCs w:val="24"/>
        </w:rPr>
        <w:t>,</w:t>
      </w:r>
      <w:r w:rsidRPr="00E35B04">
        <w:rPr>
          <w:rFonts w:ascii="Times New Roman" w:hAnsi="Times New Roman" w:cs="Times New Roman"/>
          <w:sz w:val="24"/>
          <w:szCs w:val="24"/>
        </w:rPr>
        <w:t xml:space="preserve"> eds.</w:t>
      </w:r>
      <w:r w:rsidR="00787780" w:rsidRPr="00E35B04">
        <w:rPr>
          <w:rFonts w:ascii="Times New Roman" w:hAnsi="Times New Roman" w:cs="Times New Roman"/>
          <w:sz w:val="24"/>
          <w:szCs w:val="24"/>
        </w:rPr>
        <w:t xml:space="preserve"> D. Valls-Gabaud &amp; A. Boksenberg</w:t>
      </w:r>
      <w:r w:rsidR="00114A37" w:rsidRPr="00E35B04">
        <w:rPr>
          <w:rFonts w:ascii="Times New Roman" w:hAnsi="Times New Roman" w:cs="Times New Roman"/>
          <w:sz w:val="24"/>
          <w:szCs w:val="24"/>
        </w:rPr>
        <w:t>,</w:t>
      </w:r>
      <w:r w:rsidRPr="00E35B04">
        <w:rPr>
          <w:rFonts w:ascii="Times New Roman" w:hAnsi="Times New Roman" w:cs="Times New Roman"/>
          <w:sz w:val="24"/>
          <w:szCs w:val="24"/>
        </w:rPr>
        <w:t xml:space="preserve"> </w:t>
      </w:r>
      <w:r w:rsidR="00392C24" w:rsidRPr="00E35B04">
        <w:rPr>
          <w:rFonts w:ascii="Times New Roman" w:hAnsi="Times New Roman" w:cs="Times New Roman"/>
          <w:sz w:val="24"/>
          <w:szCs w:val="24"/>
        </w:rPr>
        <w:t>(</w:t>
      </w:r>
      <w:r w:rsidRPr="00E35B04">
        <w:rPr>
          <w:rFonts w:ascii="Times New Roman" w:hAnsi="Times New Roman" w:cs="Times New Roman"/>
          <w:sz w:val="24"/>
          <w:szCs w:val="24"/>
        </w:rPr>
        <w:t>International Astronomical Union</w:t>
      </w:r>
      <w:r w:rsidR="00392C24" w:rsidRPr="00E35B04">
        <w:rPr>
          <w:rFonts w:ascii="Times New Roman" w:hAnsi="Times New Roman" w:cs="Times New Roman"/>
          <w:sz w:val="24"/>
          <w:szCs w:val="24"/>
        </w:rPr>
        <w:t>,</w:t>
      </w:r>
      <w:r w:rsidRPr="00E35B04">
        <w:rPr>
          <w:rFonts w:ascii="Times New Roman" w:hAnsi="Times New Roman" w:cs="Times New Roman"/>
          <w:sz w:val="24"/>
          <w:szCs w:val="24"/>
        </w:rPr>
        <w:t xml:space="preserve"> 2011</w:t>
      </w:r>
      <w:r w:rsidR="00392C24" w:rsidRPr="00E35B04">
        <w:rPr>
          <w:rFonts w:ascii="Times New Roman" w:hAnsi="Times New Roman" w:cs="Times New Roman"/>
          <w:sz w:val="24"/>
          <w:szCs w:val="24"/>
        </w:rPr>
        <w:t>)</w:t>
      </w:r>
      <w:r w:rsidR="00110789" w:rsidRPr="00E35B04">
        <w:rPr>
          <w:rFonts w:ascii="Times New Roman" w:hAnsi="Times New Roman" w:cs="Times New Roman"/>
          <w:sz w:val="24"/>
          <w:szCs w:val="24"/>
        </w:rPr>
        <w:t>,</w:t>
      </w:r>
      <w:r w:rsidR="00E35B04">
        <w:rPr>
          <w:rFonts w:ascii="Times New Roman" w:hAnsi="Times New Roman" w:cs="Times New Roman"/>
          <w:sz w:val="24"/>
          <w:szCs w:val="24"/>
        </w:rPr>
        <w:tab/>
      </w:r>
      <w:r w:rsidR="00787780" w:rsidRPr="00E35B04">
        <w:rPr>
          <w:rFonts w:ascii="Times New Roman" w:hAnsi="Times New Roman" w:cs="Times New Roman"/>
          <w:sz w:val="24"/>
          <w:szCs w:val="24"/>
        </w:rPr>
        <w:t>pp.74-86</w:t>
      </w:r>
    </w:p>
    <w:p w14:paraId="20F64EDE" w14:textId="5ACA23B2" w:rsidR="004A115A" w:rsidRPr="000E4E10" w:rsidRDefault="005A6EFA" w:rsidP="000647CF">
      <w:pPr>
        <w:rPr>
          <w:rFonts w:ascii="Times New Roman" w:hAnsi="Times New Roman" w:cs="Times New Roman"/>
          <w:sz w:val="24"/>
          <w:szCs w:val="24"/>
        </w:rPr>
      </w:pPr>
      <w:r w:rsidRPr="000E4E10">
        <w:rPr>
          <w:rFonts w:ascii="Times New Roman" w:hAnsi="Times New Roman" w:cs="Times New Roman"/>
          <w:sz w:val="24"/>
          <w:szCs w:val="24"/>
        </w:rPr>
        <w:t>Brady</w:t>
      </w:r>
      <w:r w:rsidR="004A115A" w:rsidRPr="000E4E10">
        <w:rPr>
          <w:rFonts w:ascii="Times New Roman" w:hAnsi="Times New Roman" w:cs="Times New Roman"/>
          <w:sz w:val="24"/>
          <w:szCs w:val="24"/>
        </w:rPr>
        <w:t>, Bernadette, ‘The Egyptian ascension mythology of the Old Kingdom and the</w:t>
      </w:r>
      <w:r w:rsidR="000E4E10">
        <w:rPr>
          <w:rFonts w:ascii="Times New Roman" w:hAnsi="Times New Roman" w:cs="Times New Roman"/>
          <w:sz w:val="24"/>
          <w:szCs w:val="24"/>
        </w:rPr>
        <w:tab/>
      </w:r>
      <w:r w:rsidR="004A115A" w:rsidRPr="000E4E10">
        <w:rPr>
          <w:rFonts w:ascii="Times New Roman" w:hAnsi="Times New Roman" w:cs="Times New Roman"/>
          <w:sz w:val="24"/>
          <w:szCs w:val="24"/>
        </w:rPr>
        <w:t xml:space="preserve">phenomenon of star phases’, </w:t>
      </w:r>
      <w:r w:rsidR="00345252" w:rsidRPr="000E4E10">
        <w:rPr>
          <w:rFonts w:ascii="Times New Roman" w:hAnsi="Times New Roman" w:cs="Times New Roman"/>
          <w:i/>
          <w:iCs/>
          <w:sz w:val="24"/>
          <w:szCs w:val="24"/>
        </w:rPr>
        <w:t>Current Research Egyptology XII: Proceedings of the</w:t>
      </w:r>
      <w:r w:rsidR="000E4E10">
        <w:rPr>
          <w:rFonts w:ascii="Times New Roman" w:hAnsi="Times New Roman" w:cs="Times New Roman"/>
          <w:i/>
          <w:iCs/>
          <w:sz w:val="24"/>
          <w:szCs w:val="24"/>
        </w:rPr>
        <w:tab/>
      </w:r>
      <w:r w:rsidR="00345252" w:rsidRPr="000E4E10">
        <w:rPr>
          <w:rFonts w:ascii="Times New Roman" w:hAnsi="Times New Roman" w:cs="Times New Roman"/>
          <w:i/>
          <w:iCs/>
          <w:sz w:val="24"/>
          <w:szCs w:val="24"/>
        </w:rPr>
        <w:t>Twelfth Annual Symposium</w:t>
      </w:r>
      <w:r w:rsidR="00345252" w:rsidRPr="000E4E10">
        <w:rPr>
          <w:rFonts w:ascii="Times New Roman" w:hAnsi="Times New Roman" w:cs="Times New Roman"/>
          <w:sz w:val="24"/>
          <w:szCs w:val="24"/>
        </w:rPr>
        <w:t>, eds. H. Abd El Gawad, N. Andrews, M. Correas-Amador, V.</w:t>
      </w:r>
      <w:r w:rsidR="000E4E10">
        <w:rPr>
          <w:rFonts w:ascii="Times New Roman" w:hAnsi="Times New Roman" w:cs="Times New Roman"/>
          <w:sz w:val="24"/>
          <w:szCs w:val="24"/>
        </w:rPr>
        <w:tab/>
      </w:r>
      <w:r w:rsidR="00345252" w:rsidRPr="000E4E10">
        <w:rPr>
          <w:rFonts w:ascii="Times New Roman" w:hAnsi="Times New Roman" w:cs="Times New Roman"/>
          <w:sz w:val="24"/>
          <w:szCs w:val="24"/>
        </w:rPr>
        <w:t xml:space="preserve">Tamorri &amp; J. Taylor, (Oxford, </w:t>
      </w:r>
      <w:r w:rsidR="000E4E10" w:rsidRPr="000E4E10">
        <w:rPr>
          <w:rFonts w:ascii="Times New Roman" w:hAnsi="Times New Roman" w:cs="Times New Roman"/>
          <w:sz w:val="24"/>
          <w:szCs w:val="24"/>
        </w:rPr>
        <w:t>Oxbow Books, 2015), pp. 40-47</w:t>
      </w:r>
    </w:p>
    <w:p w14:paraId="1E13C6E6" w14:textId="3A22F2AB" w:rsidR="00612D98" w:rsidRDefault="00612D98" w:rsidP="000647CF">
      <w:pPr>
        <w:rPr>
          <w:rFonts w:ascii="Times New Roman" w:hAnsi="Times New Roman" w:cs="Times New Roman"/>
          <w:sz w:val="24"/>
          <w:szCs w:val="24"/>
        </w:rPr>
      </w:pPr>
      <w:r w:rsidRPr="007C67BC">
        <w:rPr>
          <w:rFonts w:ascii="Times New Roman" w:hAnsi="Times New Roman" w:cs="Times New Roman"/>
          <w:sz w:val="24"/>
          <w:szCs w:val="24"/>
        </w:rPr>
        <w:t xml:space="preserve">Doty, W. G. </w:t>
      </w:r>
      <w:r w:rsidRPr="007C67BC">
        <w:rPr>
          <w:rFonts w:ascii="Times New Roman" w:hAnsi="Times New Roman" w:cs="Times New Roman"/>
          <w:i/>
          <w:iCs/>
          <w:sz w:val="24"/>
          <w:szCs w:val="24"/>
        </w:rPr>
        <w:t>Mythography: The Study of Myths and Rituals</w:t>
      </w:r>
      <w:r w:rsidR="00ED7B5E" w:rsidRPr="007C67BC">
        <w:rPr>
          <w:rFonts w:ascii="Times New Roman" w:hAnsi="Times New Roman" w:cs="Times New Roman"/>
          <w:sz w:val="24"/>
          <w:szCs w:val="24"/>
        </w:rPr>
        <w:t xml:space="preserve">, </w:t>
      </w:r>
      <w:r w:rsidRPr="007C67BC">
        <w:rPr>
          <w:rFonts w:ascii="Times New Roman" w:hAnsi="Times New Roman" w:cs="Times New Roman"/>
          <w:sz w:val="24"/>
          <w:szCs w:val="24"/>
        </w:rPr>
        <w:t>2</w:t>
      </w:r>
      <w:r w:rsidR="00415C99" w:rsidRPr="007C67BC">
        <w:rPr>
          <w:rFonts w:ascii="Times New Roman" w:hAnsi="Times New Roman" w:cs="Times New Roman"/>
          <w:sz w:val="24"/>
          <w:szCs w:val="24"/>
          <w:vertAlign w:val="superscript"/>
        </w:rPr>
        <w:t>nd</w:t>
      </w:r>
      <w:r w:rsidR="00415C99" w:rsidRPr="007C67BC">
        <w:rPr>
          <w:rFonts w:ascii="Times New Roman" w:hAnsi="Times New Roman" w:cs="Times New Roman"/>
          <w:sz w:val="24"/>
          <w:szCs w:val="24"/>
        </w:rPr>
        <w:t xml:space="preserve"> </w:t>
      </w:r>
      <w:r w:rsidR="00ED7B5E" w:rsidRPr="007C67BC">
        <w:rPr>
          <w:rFonts w:ascii="Times New Roman" w:hAnsi="Times New Roman" w:cs="Times New Roman"/>
          <w:sz w:val="24"/>
          <w:szCs w:val="24"/>
        </w:rPr>
        <w:t>edn</w:t>
      </w:r>
      <w:r w:rsidRPr="007C67BC">
        <w:rPr>
          <w:rFonts w:ascii="Times New Roman" w:hAnsi="Times New Roman" w:cs="Times New Roman"/>
          <w:sz w:val="24"/>
          <w:szCs w:val="24"/>
        </w:rPr>
        <w:t xml:space="preserve">. </w:t>
      </w:r>
      <w:r w:rsidR="00D9460B" w:rsidRPr="007C67BC">
        <w:rPr>
          <w:rFonts w:ascii="Times New Roman" w:hAnsi="Times New Roman" w:cs="Times New Roman"/>
          <w:sz w:val="24"/>
          <w:szCs w:val="24"/>
        </w:rPr>
        <w:t>(</w:t>
      </w:r>
      <w:r w:rsidRPr="007C67BC">
        <w:rPr>
          <w:rFonts w:ascii="Times New Roman" w:hAnsi="Times New Roman" w:cs="Times New Roman"/>
          <w:sz w:val="24"/>
          <w:szCs w:val="24"/>
        </w:rPr>
        <w:t>Tuscaloosa, University of</w:t>
      </w:r>
      <w:r w:rsidR="00DF3694" w:rsidRPr="007C67BC">
        <w:rPr>
          <w:rFonts w:ascii="Times New Roman" w:hAnsi="Times New Roman" w:cs="Times New Roman"/>
          <w:sz w:val="24"/>
          <w:szCs w:val="24"/>
        </w:rPr>
        <w:tab/>
      </w:r>
      <w:r w:rsidRPr="007C67BC">
        <w:rPr>
          <w:rFonts w:ascii="Times New Roman" w:hAnsi="Times New Roman" w:cs="Times New Roman"/>
          <w:sz w:val="24"/>
          <w:szCs w:val="24"/>
        </w:rPr>
        <w:t>Alabama Press</w:t>
      </w:r>
      <w:r w:rsidR="00D9460B" w:rsidRPr="007C67BC">
        <w:rPr>
          <w:rFonts w:ascii="Times New Roman" w:hAnsi="Times New Roman" w:cs="Times New Roman"/>
          <w:sz w:val="24"/>
          <w:szCs w:val="24"/>
        </w:rPr>
        <w:t>, 2000)</w:t>
      </w:r>
    </w:p>
    <w:p w14:paraId="69C46741" w14:textId="030EC038" w:rsidR="008339D1" w:rsidRPr="008339D1" w:rsidRDefault="008339D1" w:rsidP="000647CF">
      <w:pPr>
        <w:rPr>
          <w:rFonts w:ascii="Times New Roman" w:hAnsi="Times New Roman" w:cs="Times New Roman"/>
          <w:sz w:val="24"/>
          <w:szCs w:val="24"/>
        </w:rPr>
      </w:pPr>
      <w:r>
        <w:rPr>
          <w:rFonts w:ascii="Times New Roman" w:hAnsi="Times New Roman" w:cs="Times New Roman"/>
          <w:sz w:val="24"/>
          <w:szCs w:val="24"/>
        </w:rPr>
        <w:t xml:space="preserve">Eagleton, Terry, </w:t>
      </w:r>
      <w:r>
        <w:rPr>
          <w:rFonts w:ascii="Times New Roman" w:hAnsi="Times New Roman" w:cs="Times New Roman"/>
          <w:i/>
          <w:iCs/>
          <w:sz w:val="24"/>
          <w:szCs w:val="24"/>
        </w:rPr>
        <w:t xml:space="preserve">The Idea of Culture, </w:t>
      </w:r>
      <w:r>
        <w:rPr>
          <w:rFonts w:ascii="Times New Roman" w:hAnsi="Times New Roman" w:cs="Times New Roman"/>
          <w:sz w:val="24"/>
          <w:szCs w:val="24"/>
        </w:rPr>
        <w:t>(Malden, MA: Wiley-Blackwell, 2000)</w:t>
      </w:r>
    </w:p>
    <w:p w14:paraId="0F8CA006" w14:textId="484D2A06" w:rsidR="005A6EFA" w:rsidRPr="00FB1ACE" w:rsidRDefault="005A6EFA" w:rsidP="000647CF">
      <w:pPr>
        <w:rPr>
          <w:rFonts w:ascii="Times New Roman" w:hAnsi="Times New Roman" w:cs="Times New Roman"/>
          <w:sz w:val="24"/>
          <w:szCs w:val="24"/>
        </w:rPr>
      </w:pPr>
      <w:r w:rsidRPr="00FB1ACE">
        <w:rPr>
          <w:rFonts w:ascii="Times New Roman" w:hAnsi="Times New Roman" w:cs="Times New Roman"/>
          <w:sz w:val="24"/>
          <w:szCs w:val="24"/>
        </w:rPr>
        <w:t>Faulkner</w:t>
      </w:r>
      <w:r w:rsidR="00F53925" w:rsidRPr="00FB1ACE">
        <w:rPr>
          <w:rFonts w:ascii="Times New Roman" w:hAnsi="Times New Roman" w:cs="Times New Roman"/>
          <w:sz w:val="24"/>
          <w:szCs w:val="24"/>
        </w:rPr>
        <w:t>, R.O.</w:t>
      </w:r>
      <w:r w:rsidR="008A28F0" w:rsidRPr="00FB1ACE">
        <w:rPr>
          <w:rFonts w:ascii="Times New Roman" w:hAnsi="Times New Roman" w:cs="Times New Roman"/>
          <w:sz w:val="24"/>
          <w:szCs w:val="24"/>
        </w:rPr>
        <w:t>,</w:t>
      </w:r>
      <w:r w:rsidR="00F53925" w:rsidRPr="00FB1ACE">
        <w:rPr>
          <w:rFonts w:ascii="Times New Roman" w:hAnsi="Times New Roman" w:cs="Times New Roman"/>
          <w:sz w:val="24"/>
          <w:szCs w:val="24"/>
        </w:rPr>
        <w:t xml:space="preserve"> ‘The King and the Star-Religion in the Pyramid Texts</w:t>
      </w:r>
      <w:r w:rsidR="00C86F2E" w:rsidRPr="00FB1ACE">
        <w:rPr>
          <w:rFonts w:ascii="Times New Roman" w:hAnsi="Times New Roman" w:cs="Times New Roman"/>
          <w:sz w:val="24"/>
          <w:szCs w:val="24"/>
        </w:rPr>
        <w:t>’</w:t>
      </w:r>
      <w:r w:rsidR="007049A0" w:rsidRPr="00FB1ACE">
        <w:rPr>
          <w:rFonts w:ascii="Times New Roman" w:hAnsi="Times New Roman" w:cs="Times New Roman"/>
          <w:sz w:val="24"/>
          <w:szCs w:val="24"/>
        </w:rPr>
        <w:t>,</w:t>
      </w:r>
      <w:r w:rsidR="00C86F2E" w:rsidRPr="00FB1ACE">
        <w:rPr>
          <w:rFonts w:ascii="Times New Roman" w:hAnsi="Times New Roman" w:cs="Times New Roman"/>
          <w:sz w:val="24"/>
          <w:szCs w:val="24"/>
        </w:rPr>
        <w:t xml:space="preserve"> </w:t>
      </w:r>
      <w:r w:rsidR="00F53925" w:rsidRPr="00FB1ACE">
        <w:rPr>
          <w:rFonts w:ascii="Times New Roman" w:hAnsi="Times New Roman" w:cs="Times New Roman"/>
          <w:i/>
          <w:iCs/>
          <w:sz w:val="24"/>
          <w:szCs w:val="24"/>
        </w:rPr>
        <w:t>Journal of Near Eastern</w:t>
      </w:r>
      <w:r w:rsidR="007049A0" w:rsidRPr="00FB1ACE">
        <w:rPr>
          <w:rFonts w:ascii="Times New Roman" w:hAnsi="Times New Roman" w:cs="Times New Roman"/>
          <w:i/>
          <w:iCs/>
          <w:sz w:val="24"/>
          <w:szCs w:val="24"/>
        </w:rPr>
        <w:tab/>
      </w:r>
      <w:r w:rsidR="00F53925" w:rsidRPr="00FB1ACE">
        <w:rPr>
          <w:rFonts w:ascii="Times New Roman" w:hAnsi="Times New Roman" w:cs="Times New Roman"/>
          <w:i/>
          <w:iCs/>
          <w:sz w:val="24"/>
          <w:szCs w:val="24"/>
        </w:rPr>
        <w:t>Studies,</w:t>
      </w:r>
      <w:r w:rsidR="00B30D02" w:rsidRPr="00FB1ACE">
        <w:rPr>
          <w:rFonts w:ascii="Times New Roman" w:hAnsi="Times New Roman" w:cs="Times New Roman"/>
          <w:sz w:val="24"/>
          <w:szCs w:val="24"/>
        </w:rPr>
        <w:t xml:space="preserve"> </w:t>
      </w:r>
      <w:r w:rsidR="00F53925" w:rsidRPr="00FB1ACE">
        <w:rPr>
          <w:rFonts w:ascii="Times New Roman" w:hAnsi="Times New Roman" w:cs="Times New Roman"/>
          <w:sz w:val="24"/>
          <w:szCs w:val="24"/>
        </w:rPr>
        <w:t>25</w:t>
      </w:r>
      <w:r w:rsidR="00B30D02" w:rsidRPr="00FB1ACE">
        <w:rPr>
          <w:rFonts w:ascii="Times New Roman" w:hAnsi="Times New Roman" w:cs="Times New Roman"/>
          <w:sz w:val="24"/>
          <w:szCs w:val="24"/>
        </w:rPr>
        <w:t>.</w:t>
      </w:r>
      <w:r w:rsidR="00F53925" w:rsidRPr="00FB1ACE">
        <w:rPr>
          <w:rFonts w:ascii="Times New Roman" w:hAnsi="Times New Roman" w:cs="Times New Roman"/>
          <w:sz w:val="24"/>
          <w:szCs w:val="24"/>
        </w:rPr>
        <w:t>3 (1966), 153- 161</w:t>
      </w:r>
    </w:p>
    <w:p w14:paraId="15CF1FF2" w14:textId="5B205AB5" w:rsidR="00E6337B" w:rsidRDefault="00E6337B" w:rsidP="000647CF">
      <w:pPr>
        <w:rPr>
          <w:rFonts w:ascii="Times New Roman" w:hAnsi="Times New Roman" w:cs="Times New Roman"/>
          <w:sz w:val="24"/>
          <w:szCs w:val="24"/>
        </w:rPr>
      </w:pPr>
      <w:r w:rsidRPr="0058269C">
        <w:rPr>
          <w:rFonts w:ascii="Times New Roman" w:hAnsi="Times New Roman" w:cs="Times New Roman"/>
          <w:sz w:val="24"/>
          <w:szCs w:val="24"/>
        </w:rPr>
        <w:t xml:space="preserve">Forrest, M. I. </w:t>
      </w:r>
      <w:r w:rsidRPr="0058269C">
        <w:rPr>
          <w:rFonts w:ascii="Times New Roman" w:hAnsi="Times New Roman" w:cs="Times New Roman"/>
          <w:i/>
          <w:iCs/>
          <w:sz w:val="24"/>
          <w:szCs w:val="24"/>
        </w:rPr>
        <w:t>Isis magic: Cultivating a relationship with the Goddess of 10,000 names</w:t>
      </w:r>
      <w:r w:rsidR="0058269C">
        <w:rPr>
          <w:rFonts w:ascii="Times New Roman" w:hAnsi="Times New Roman" w:cs="Times New Roman"/>
          <w:sz w:val="24"/>
          <w:szCs w:val="24"/>
        </w:rPr>
        <w:t>,</w:t>
      </w:r>
      <w:r w:rsidR="0058269C">
        <w:rPr>
          <w:rFonts w:ascii="Times New Roman" w:hAnsi="Times New Roman" w:cs="Times New Roman"/>
          <w:sz w:val="24"/>
          <w:szCs w:val="24"/>
        </w:rPr>
        <w:tab/>
      </w:r>
      <w:r w:rsidR="003B0B87" w:rsidRPr="0058269C">
        <w:rPr>
          <w:rFonts w:ascii="Times New Roman" w:hAnsi="Times New Roman" w:cs="Times New Roman"/>
          <w:sz w:val="24"/>
          <w:szCs w:val="24"/>
        </w:rPr>
        <w:t>(</w:t>
      </w:r>
      <w:r w:rsidRPr="0058269C">
        <w:rPr>
          <w:rFonts w:ascii="Times New Roman" w:hAnsi="Times New Roman" w:cs="Times New Roman"/>
          <w:sz w:val="24"/>
          <w:szCs w:val="24"/>
        </w:rPr>
        <w:t>Woodbury, MN: Llewellyn Worldwide</w:t>
      </w:r>
      <w:r w:rsidR="003B0B87" w:rsidRPr="0058269C">
        <w:rPr>
          <w:rFonts w:ascii="Times New Roman" w:hAnsi="Times New Roman" w:cs="Times New Roman"/>
          <w:sz w:val="24"/>
          <w:szCs w:val="24"/>
        </w:rPr>
        <w:t>, 2001)</w:t>
      </w:r>
    </w:p>
    <w:p w14:paraId="5A1B2E30" w14:textId="58B371AE" w:rsidR="0040181A" w:rsidRPr="006D7369" w:rsidRDefault="006D7369" w:rsidP="000647CF">
      <w:pPr>
        <w:rPr>
          <w:rFonts w:ascii="Times New Roman" w:hAnsi="Times New Roman" w:cs="Times New Roman"/>
          <w:sz w:val="24"/>
          <w:szCs w:val="24"/>
        </w:rPr>
      </w:pPr>
      <w:r w:rsidRPr="006D7369">
        <w:rPr>
          <w:rFonts w:ascii="Times New Roman" w:hAnsi="Times New Roman" w:cs="Times New Roman"/>
          <w:sz w:val="24"/>
          <w:szCs w:val="24"/>
        </w:rPr>
        <w:t>Hellum,</w:t>
      </w:r>
      <w:r>
        <w:rPr>
          <w:rFonts w:ascii="Times New Roman" w:hAnsi="Times New Roman" w:cs="Times New Roman"/>
          <w:sz w:val="24"/>
          <w:szCs w:val="24"/>
        </w:rPr>
        <w:t xml:space="preserve"> Jennifer,</w:t>
      </w:r>
      <w:r w:rsidRPr="006D7369">
        <w:rPr>
          <w:rFonts w:ascii="Times New Roman" w:hAnsi="Times New Roman" w:cs="Times New Roman"/>
          <w:sz w:val="24"/>
          <w:szCs w:val="24"/>
        </w:rPr>
        <w:t xml:space="preserve"> ‘</w:t>
      </w:r>
      <w:r w:rsidR="0040181A" w:rsidRPr="006D7369">
        <w:rPr>
          <w:rFonts w:ascii="Times New Roman" w:hAnsi="Times New Roman" w:cs="Times New Roman"/>
          <w:sz w:val="24"/>
          <w:szCs w:val="24"/>
        </w:rPr>
        <w:t>In Your Name of Sarcophagus</w:t>
      </w:r>
      <w:r w:rsidRPr="006D7369">
        <w:rPr>
          <w:rFonts w:ascii="Times New Roman" w:hAnsi="Times New Roman" w:cs="Times New Roman"/>
          <w:sz w:val="24"/>
          <w:szCs w:val="24"/>
        </w:rPr>
        <w:t>’,</w:t>
      </w:r>
      <w:r w:rsidRPr="006D7369">
        <w:rPr>
          <w:rFonts w:ascii="Times New Roman" w:hAnsi="Times New Roman" w:cs="Times New Roman"/>
          <w:i/>
          <w:iCs/>
          <w:sz w:val="24"/>
          <w:szCs w:val="24"/>
        </w:rPr>
        <w:t xml:space="preserve"> </w:t>
      </w:r>
      <w:r w:rsidR="0040181A" w:rsidRPr="006D7369">
        <w:rPr>
          <w:rFonts w:ascii="Times New Roman" w:hAnsi="Times New Roman" w:cs="Times New Roman"/>
          <w:i/>
          <w:iCs/>
          <w:sz w:val="24"/>
          <w:szCs w:val="24"/>
        </w:rPr>
        <w:t>Journal of the American Research Center in</w:t>
      </w:r>
      <w:r>
        <w:rPr>
          <w:rFonts w:ascii="Times New Roman" w:hAnsi="Times New Roman" w:cs="Times New Roman"/>
          <w:i/>
          <w:iCs/>
          <w:sz w:val="24"/>
          <w:szCs w:val="24"/>
        </w:rPr>
        <w:tab/>
      </w:r>
      <w:r w:rsidR="0040181A" w:rsidRPr="006D7369">
        <w:rPr>
          <w:rFonts w:ascii="Times New Roman" w:hAnsi="Times New Roman" w:cs="Times New Roman"/>
          <w:i/>
          <w:iCs/>
          <w:sz w:val="24"/>
          <w:szCs w:val="24"/>
        </w:rPr>
        <w:t>Egypt</w:t>
      </w:r>
      <w:r w:rsidR="0040181A" w:rsidRPr="006D7369">
        <w:rPr>
          <w:rFonts w:ascii="Times New Roman" w:hAnsi="Times New Roman" w:cs="Times New Roman"/>
          <w:sz w:val="24"/>
          <w:szCs w:val="24"/>
        </w:rPr>
        <w:t>, 51 (2015), pp. 235-242</w:t>
      </w:r>
    </w:p>
    <w:p w14:paraId="44785D25" w14:textId="70A9FC4C" w:rsidR="00941B68" w:rsidRPr="00087F8D" w:rsidRDefault="00A71B1E" w:rsidP="00941B68">
      <w:pPr>
        <w:spacing w:line="360" w:lineRule="auto"/>
        <w:rPr>
          <w:rFonts w:ascii="Times New Roman" w:hAnsi="Times New Roman" w:cs="Times New Roman"/>
          <w:sz w:val="24"/>
          <w:szCs w:val="24"/>
        </w:rPr>
      </w:pPr>
      <w:r w:rsidRPr="00087F8D">
        <w:rPr>
          <w:rFonts w:ascii="Times New Roman" w:hAnsi="Times New Roman" w:cs="Times New Roman"/>
          <w:sz w:val="24"/>
          <w:szCs w:val="24"/>
        </w:rPr>
        <w:t>Meibum</w:t>
      </w:r>
      <w:r w:rsidR="00941B68" w:rsidRPr="00087F8D">
        <w:rPr>
          <w:rFonts w:ascii="Times New Roman" w:hAnsi="Times New Roman" w:cs="Times New Roman"/>
          <w:sz w:val="24"/>
          <w:szCs w:val="24"/>
        </w:rPr>
        <w:t xml:space="preserve">, Paul G.P. &amp; Versluys, Miguel J., ‘The Meaning of Dwarfs in Nilotic Scenes’, </w:t>
      </w:r>
      <w:r w:rsidR="00087F8D" w:rsidRPr="00087F8D">
        <w:rPr>
          <w:rFonts w:ascii="Times New Roman" w:hAnsi="Times New Roman" w:cs="Times New Roman"/>
          <w:sz w:val="24"/>
          <w:szCs w:val="24"/>
        </w:rPr>
        <w:t xml:space="preserve">in </w:t>
      </w:r>
      <w:r w:rsidR="00087F8D" w:rsidRPr="00087F8D">
        <w:rPr>
          <w:rFonts w:ascii="Times New Roman" w:hAnsi="Times New Roman" w:cs="Times New Roman"/>
          <w:i/>
          <w:iCs/>
          <w:sz w:val="24"/>
          <w:szCs w:val="24"/>
        </w:rPr>
        <w:t>Nile</w:t>
      </w:r>
      <w:r w:rsidR="00087F8D">
        <w:rPr>
          <w:rFonts w:ascii="Times New Roman" w:hAnsi="Times New Roman" w:cs="Times New Roman"/>
          <w:i/>
          <w:iCs/>
          <w:sz w:val="24"/>
          <w:szCs w:val="24"/>
        </w:rPr>
        <w:tab/>
      </w:r>
      <w:r w:rsidR="00087F8D" w:rsidRPr="00087F8D">
        <w:rPr>
          <w:rFonts w:ascii="Times New Roman" w:hAnsi="Times New Roman" w:cs="Times New Roman"/>
          <w:i/>
          <w:iCs/>
          <w:sz w:val="24"/>
          <w:szCs w:val="24"/>
        </w:rPr>
        <w:t>into Tiber. Egypt in the Roman World,</w:t>
      </w:r>
      <w:r w:rsidR="00087F8D" w:rsidRPr="00087F8D">
        <w:rPr>
          <w:rFonts w:ascii="Times New Roman" w:hAnsi="Times New Roman" w:cs="Times New Roman"/>
          <w:sz w:val="24"/>
          <w:szCs w:val="24"/>
        </w:rPr>
        <w:t xml:space="preserve"> </w:t>
      </w:r>
      <w:r w:rsidR="00941B68" w:rsidRPr="00087F8D">
        <w:rPr>
          <w:rFonts w:ascii="Times New Roman" w:hAnsi="Times New Roman" w:cs="Times New Roman"/>
          <w:sz w:val="24"/>
          <w:szCs w:val="24"/>
        </w:rPr>
        <w:t>ed</w:t>
      </w:r>
      <w:r w:rsidR="00087F8D" w:rsidRPr="00087F8D">
        <w:rPr>
          <w:rFonts w:ascii="Times New Roman" w:hAnsi="Times New Roman" w:cs="Times New Roman"/>
          <w:sz w:val="24"/>
          <w:szCs w:val="24"/>
        </w:rPr>
        <w:t xml:space="preserve">. by </w:t>
      </w:r>
      <w:r w:rsidR="00941B68" w:rsidRPr="00087F8D">
        <w:rPr>
          <w:rFonts w:ascii="Times New Roman" w:hAnsi="Times New Roman" w:cs="Times New Roman"/>
          <w:sz w:val="24"/>
          <w:szCs w:val="24"/>
        </w:rPr>
        <w:t>Laurent Bricault</w:t>
      </w:r>
      <w:r w:rsidR="00087F8D" w:rsidRPr="00087F8D">
        <w:rPr>
          <w:rFonts w:ascii="Times New Roman" w:hAnsi="Times New Roman" w:cs="Times New Roman"/>
          <w:sz w:val="24"/>
          <w:szCs w:val="24"/>
        </w:rPr>
        <w:t>,</w:t>
      </w:r>
      <w:r w:rsidR="00941B68" w:rsidRPr="00087F8D">
        <w:rPr>
          <w:rFonts w:ascii="Times New Roman" w:hAnsi="Times New Roman" w:cs="Times New Roman"/>
          <w:sz w:val="24"/>
          <w:szCs w:val="24"/>
        </w:rPr>
        <w:t xml:space="preserve"> Miguel John Versluys &amp;</w:t>
      </w:r>
      <w:r w:rsidR="00087F8D">
        <w:rPr>
          <w:rFonts w:ascii="Times New Roman" w:hAnsi="Times New Roman" w:cs="Times New Roman"/>
          <w:sz w:val="24"/>
          <w:szCs w:val="24"/>
        </w:rPr>
        <w:tab/>
      </w:r>
      <w:r w:rsidR="00941B68" w:rsidRPr="00087F8D">
        <w:rPr>
          <w:rFonts w:ascii="Times New Roman" w:hAnsi="Times New Roman" w:cs="Times New Roman"/>
          <w:sz w:val="24"/>
          <w:szCs w:val="24"/>
        </w:rPr>
        <w:t>Paul G.P. Meyboom (Boston: Brill, 2007) pp. 170-208</w:t>
      </w:r>
    </w:p>
    <w:p w14:paraId="3E993A36" w14:textId="2F7BF938" w:rsidR="001236D2" w:rsidRPr="005B005B" w:rsidRDefault="00164AA5" w:rsidP="000647CF">
      <w:pPr>
        <w:rPr>
          <w:rFonts w:ascii="Times New Roman" w:hAnsi="Times New Roman" w:cs="Times New Roman"/>
          <w:sz w:val="24"/>
          <w:szCs w:val="24"/>
        </w:rPr>
      </w:pPr>
      <w:r w:rsidRPr="00E2360F">
        <w:rPr>
          <w:rFonts w:ascii="Times New Roman" w:hAnsi="Times New Roman" w:cs="Times New Roman"/>
          <w:sz w:val="24"/>
          <w:szCs w:val="24"/>
        </w:rPr>
        <w:t>Pinch, G</w:t>
      </w:r>
      <w:r w:rsidR="008A28F0" w:rsidRPr="00E2360F">
        <w:rPr>
          <w:rFonts w:ascii="Times New Roman" w:hAnsi="Times New Roman" w:cs="Times New Roman"/>
          <w:sz w:val="24"/>
          <w:szCs w:val="24"/>
        </w:rPr>
        <w:t>eraldine,</w:t>
      </w:r>
      <w:r w:rsidRPr="00E2360F">
        <w:rPr>
          <w:rFonts w:ascii="Times New Roman" w:hAnsi="Times New Roman" w:cs="Times New Roman"/>
          <w:sz w:val="24"/>
          <w:szCs w:val="24"/>
        </w:rPr>
        <w:t xml:space="preserve"> </w:t>
      </w:r>
      <w:r w:rsidRPr="00E2360F">
        <w:rPr>
          <w:rFonts w:ascii="Times New Roman" w:hAnsi="Times New Roman" w:cs="Times New Roman"/>
          <w:i/>
          <w:iCs/>
          <w:sz w:val="24"/>
          <w:szCs w:val="24"/>
        </w:rPr>
        <w:t>Handbook of Egyptian Mythology</w:t>
      </w:r>
      <w:r w:rsidRPr="00E2360F">
        <w:rPr>
          <w:rFonts w:ascii="Times New Roman" w:hAnsi="Times New Roman" w:cs="Times New Roman"/>
          <w:sz w:val="24"/>
          <w:szCs w:val="24"/>
        </w:rPr>
        <w:t xml:space="preserve">, </w:t>
      </w:r>
      <w:r w:rsidR="00EF3896" w:rsidRPr="00E2360F">
        <w:rPr>
          <w:rFonts w:ascii="Times New Roman" w:hAnsi="Times New Roman" w:cs="Times New Roman"/>
          <w:sz w:val="24"/>
          <w:szCs w:val="24"/>
        </w:rPr>
        <w:t>(</w:t>
      </w:r>
      <w:r w:rsidRPr="00E2360F">
        <w:rPr>
          <w:rFonts w:ascii="Times New Roman" w:hAnsi="Times New Roman" w:cs="Times New Roman"/>
          <w:sz w:val="24"/>
          <w:szCs w:val="24"/>
        </w:rPr>
        <w:t>ABC-CLIO, 2003</w:t>
      </w:r>
      <w:r w:rsidR="00EF3896" w:rsidRPr="00E2360F">
        <w:rPr>
          <w:rFonts w:ascii="Times New Roman" w:hAnsi="Times New Roman" w:cs="Times New Roman"/>
          <w:sz w:val="24"/>
          <w:szCs w:val="24"/>
        </w:rPr>
        <w:t>)</w:t>
      </w:r>
    </w:p>
    <w:p w14:paraId="1758EB6F" w14:textId="75ED3FFD" w:rsidR="001236D2" w:rsidRPr="00DB7967" w:rsidRDefault="001236D2" w:rsidP="000647CF">
      <w:pPr>
        <w:rPr>
          <w:rFonts w:ascii="Times New Roman" w:hAnsi="Times New Roman" w:cs="Times New Roman"/>
          <w:sz w:val="24"/>
          <w:szCs w:val="24"/>
        </w:rPr>
      </w:pPr>
      <w:r w:rsidRPr="00DB7967">
        <w:rPr>
          <w:rFonts w:ascii="Times New Roman" w:hAnsi="Times New Roman" w:cs="Times New Roman"/>
          <w:sz w:val="24"/>
          <w:szCs w:val="24"/>
        </w:rPr>
        <w:t xml:space="preserve">Wells, R.A. </w:t>
      </w:r>
      <w:r w:rsidR="009A1FE1" w:rsidRPr="00DB7967">
        <w:rPr>
          <w:rFonts w:ascii="Times New Roman" w:hAnsi="Times New Roman" w:cs="Times New Roman"/>
          <w:sz w:val="24"/>
          <w:szCs w:val="24"/>
        </w:rPr>
        <w:t>‘</w:t>
      </w:r>
      <w:r w:rsidRPr="00DB7967">
        <w:rPr>
          <w:rFonts w:ascii="Times New Roman" w:hAnsi="Times New Roman" w:cs="Times New Roman"/>
          <w:sz w:val="24"/>
          <w:szCs w:val="24"/>
        </w:rPr>
        <w:t>Sothis and the Satet Temple on Elephantine: A Direct Connection</w:t>
      </w:r>
      <w:r w:rsidR="009A1FE1" w:rsidRPr="00DB7967">
        <w:rPr>
          <w:rFonts w:ascii="Times New Roman" w:hAnsi="Times New Roman" w:cs="Times New Roman"/>
          <w:sz w:val="24"/>
          <w:szCs w:val="24"/>
        </w:rPr>
        <w:t xml:space="preserve">,’ </w:t>
      </w:r>
      <w:r w:rsidRPr="00DB7967">
        <w:rPr>
          <w:rFonts w:ascii="Times New Roman" w:hAnsi="Times New Roman" w:cs="Times New Roman"/>
          <w:i/>
          <w:iCs/>
          <w:sz w:val="24"/>
          <w:szCs w:val="24"/>
        </w:rPr>
        <w:t>Studien zur</w:t>
      </w:r>
      <w:r w:rsidR="00DF3694" w:rsidRPr="00DB7967">
        <w:rPr>
          <w:rFonts w:ascii="Times New Roman" w:hAnsi="Times New Roman" w:cs="Times New Roman"/>
          <w:i/>
          <w:iCs/>
          <w:sz w:val="24"/>
          <w:szCs w:val="24"/>
        </w:rPr>
        <w:tab/>
      </w:r>
      <w:r w:rsidRPr="00DB7967">
        <w:rPr>
          <w:rFonts w:ascii="Times New Roman" w:hAnsi="Times New Roman" w:cs="Times New Roman"/>
          <w:i/>
          <w:iCs/>
          <w:sz w:val="24"/>
          <w:szCs w:val="24"/>
        </w:rPr>
        <w:t>Altägyptischen Kultur</w:t>
      </w:r>
      <w:r w:rsidRPr="00DB7967">
        <w:rPr>
          <w:rFonts w:ascii="Times New Roman" w:hAnsi="Times New Roman" w:cs="Times New Roman"/>
          <w:sz w:val="24"/>
          <w:szCs w:val="24"/>
        </w:rPr>
        <w:t>, Bd. 12 (</w:t>
      </w:r>
      <w:r w:rsidR="00DF3694" w:rsidRPr="00DB7967">
        <w:rPr>
          <w:rFonts w:ascii="Times New Roman" w:hAnsi="Times New Roman" w:cs="Times New Roman"/>
          <w:sz w:val="24"/>
          <w:szCs w:val="24"/>
        </w:rPr>
        <w:t xml:space="preserve">Helmut Buske Verlag GmbH, </w:t>
      </w:r>
      <w:r w:rsidRPr="00DB7967">
        <w:rPr>
          <w:rFonts w:ascii="Times New Roman" w:hAnsi="Times New Roman" w:cs="Times New Roman"/>
          <w:sz w:val="24"/>
          <w:szCs w:val="24"/>
        </w:rPr>
        <w:t xml:space="preserve">1985), pp. 255-302 </w:t>
      </w:r>
    </w:p>
    <w:p w14:paraId="4BBA42F2" w14:textId="77777777" w:rsidR="00CE4E50" w:rsidRDefault="00DB7967" w:rsidP="000647CF">
      <w:pPr>
        <w:rPr>
          <w:rFonts w:ascii="Times New Roman" w:hAnsi="Times New Roman" w:cs="Times New Roman"/>
          <w:sz w:val="24"/>
          <w:szCs w:val="24"/>
        </w:rPr>
      </w:pPr>
      <w:r w:rsidRPr="00DB7967">
        <w:rPr>
          <w:rFonts w:ascii="Times New Roman" w:hAnsi="Times New Roman" w:cs="Times New Roman"/>
          <w:sz w:val="24"/>
          <w:szCs w:val="24"/>
        </w:rPr>
        <w:lastRenderedPageBreak/>
        <w:t>Williams, Jennifer, ‘From Aset to Jesus: The History of the Goddess Aset in Ancient Kemet</w:t>
      </w:r>
      <w:r>
        <w:rPr>
          <w:rFonts w:ascii="Times New Roman" w:hAnsi="Times New Roman" w:cs="Times New Roman"/>
          <w:sz w:val="24"/>
          <w:szCs w:val="24"/>
        </w:rPr>
        <w:tab/>
      </w:r>
      <w:r w:rsidRPr="00DB7967">
        <w:rPr>
          <w:rFonts w:ascii="Times New Roman" w:hAnsi="Times New Roman" w:cs="Times New Roman"/>
          <w:sz w:val="24"/>
          <w:szCs w:val="24"/>
        </w:rPr>
        <w:t xml:space="preserve">From Circa 3000 BCE Until the Removal of Feminine Salvation Circa 400 CE’, </w:t>
      </w:r>
      <w:r w:rsidRPr="00DB7967">
        <w:rPr>
          <w:rFonts w:ascii="Times New Roman" w:hAnsi="Times New Roman" w:cs="Times New Roman"/>
          <w:i/>
          <w:iCs/>
          <w:sz w:val="24"/>
          <w:szCs w:val="24"/>
        </w:rPr>
        <w:t>Journal</w:t>
      </w:r>
      <w:r>
        <w:rPr>
          <w:rFonts w:ascii="Times New Roman" w:hAnsi="Times New Roman" w:cs="Times New Roman"/>
          <w:i/>
          <w:iCs/>
          <w:sz w:val="24"/>
          <w:szCs w:val="24"/>
        </w:rPr>
        <w:tab/>
      </w:r>
      <w:r w:rsidRPr="00DB7967">
        <w:rPr>
          <w:rFonts w:ascii="Times New Roman" w:hAnsi="Times New Roman" w:cs="Times New Roman"/>
          <w:i/>
          <w:iCs/>
          <w:sz w:val="24"/>
          <w:szCs w:val="24"/>
        </w:rPr>
        <w:t>of Black Studies</w:t>
      </w:r>
      <w:r w:rsidRPr="00DB7967">
        <w:rPr>
          <w:rFonts w:ascii="Times New Roman" w:hAnsi="Times New Roman" w:cs="Times New Roman"/>
          <w:sz w:val="24"/>
          <w:szCs w:val="24"/>
        </w:rPr>
        <w:t>, 45.2 (2014), pp. 102- 124</w:t>
      </w:r>
    </w:p>
    <w:p w14:paraId="6A8EC101" w14:textId="08AD4415" w:rsidR="00E5232A" w:rsidRPr="00562BB4" w:rsidRDefault="00E5232A" w:rsidP="000647CF">
      <w:pPr>
        <w:rPr>
          <w:rFonts w:ascii="Times New Roman" w:hAnsi="Times New Roman" w:cs="Times New Roman"/>
          <w:sz w:val="24"/>
          <w:szCs w:val="24"/>
        </w:rPr>
      </w:pPr>
    </w:p>
    <w:p w14:paraId="576E9B0D" w14:textId="77777777" w:rsidR="006D7369" w:rsidRDefault="006D7369" w:rsidP="000647CF">
      <w:pPr>
        <w:rPr>
          <w:rFonts w:ascii="Times New Roman" w:hAnsi="Times New Roman" w:cs="Times New Roman"/>
          <w:sz w:val="24"/>
          <w:szCs w:val="24"/>
        </w:rPr>
      </w:pPr>
    </w:p>
    <w:p w14:paraId="16A0C303" w14:textId="77777777" w:rsidR="006D7369" w:rsidRDefault="006D7369" w:rsidP="000647CF">
      <w:pPr>
        <w:rPr>
          <w:rFonts w:ascii="Times New Roman" w:hAnsi="Times New Roman" w:cs="Times New Roman"/>
          <w:sz w:val="24"/>
          <w:szCs w:val="24"/>
        </w:rPr>
      </w:pPr>
    </w:p>
    <w:p w14:paraId="5DF323A3" w14:textId="4E45447F" w:rsidR="008E2C93" w:rsidRDefault="006D7369" w:rsidP="000647CF">
      <w:pP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EN.REFLIST </w:instrText>
      </w:r>
      <w:r w:rsidR="00E73713">
        <w:rPr>
          <w:rFonts w:ascii="Times New Roman" w:hAnsi="Times New Roman" w:cs="Times New Roman"/>
          <w:sz w:val="24"/>
          <w:szCs w:val="24"/>
        </w:rPr>
        <w:fldChar w:fldCharType="separate"/>
      </w:r>
      <w:r>
        <w:rPr>
          <w:rFonts w:ascii="Times New Roman" w:hAnsi="Times New Roman" w:cs="Times New Roman"/>
          <w:sz w:val="24"/>
          <w:szCs w:val="24"/>
        </w:rPr>
        <w:fldChar w:fldCharType="end"/>
      </w:r>
    </w:p>
    <w:sectPr w:rsidR="008E2C9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6D41C" w14:textId="77777777" w:rsidR="00E73713" w:rsidRDefault="00E73713" w:rsidP="00051533">
      <w:pPr>
        <w:spacing w:after="0" w:line="240" w:lineRule="auto"/>
      </w:pPr>
      <w:r>
        <w:separator/>
      </w:r>
    </w:p>
  </w:endnote>
  <w:endnote w:type="continuationSeparator" w:id="0">
    <w:p w14:paraId="4E3819D2" w14:textId="77777777" w:rsidR="00E73713" w:rsidRDefault="00E73713" w:rsidP="00051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altName w:val="Arial"/>
    <w:charset w:val="00"/>
    <w:family w:val="roman"/>
    <w:pitch w:val="default"/>
  </w:font>
  <w:font w:name="Arial Unicode MS">
    <w:altName w:val="Arial"/>
    <w:panose1 w:val="020B0604020202020204"/>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DAC55" w14:textId="18082FFD" w:rsidR="00051533" w:rsidRDefault="00051533">
    <w:pPr>
      <w:pStyle w:val="Footer"/>
    </w:pPr>
  </w:p>
  <w:p w14:paraId="0F65D92A" w14:textId="77777777" w:rsidR="00051533" w:rsidRDefault="000515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4E455" w14:textId="77777777" w:rsidR="00E73713" w:rsidRDefault="00E73713" w:rsidP="00051533">
      <w:pPr>
        <w:spacing w:after="0" w:line="240" w:lineRule="auto"/>
      </w:pPr>
      <w:r>
        <w:separator/>
      </w:r>
    </w:p>
  </w:footnote>
  <w:footnote w:type="continuationSeparator" w:id="0">
    <w:p w14:paraId="0F748D51" w14:textId="77777777" w:rsidR="00E73713" w:rsidRDefault="00E73713" w:rsidP="000515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D2D37"/>
    <w:multiLevelType w:val="multilevel"/>
    <w:tmpl w:val="C3DED628"/>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2B60D2"/>
    <w:multiLevelType w:val="hybridMultilevel"/>
    <w:tmpl w:val="E7AC48E4"/>
    <w:lvl w:ilvl="0" w:tplc="5D642A88">
      <w:start w:val="1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FC00F0"/>
    <w:multiLevelType w:val="hybridMultilevel"/>
    <w:tmpl w:val="EF82F220"/>
    <w:lvl w:ilvl="0" w:tplc="DE0E7856">
      <w:start w:val="11"/>
      <w:numFmt w:val="bullet"/>
      <w:lvlText w:val="-"/>
      <w:lvlJc w:val="left"/>
      <w:pPr>
        <w:ind w:left="720" w:hanging="360"/>
      </w:pPr>
      <w:rPr>
        <w:rFonts w:ascii="Calibri" w:eastAsiaTheme="minorHAnsi" w:hAnsi="Calibri" w:cs="Calibri" w:hint="default"/>
        <w:color w:val="44444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95632E"/>
    <w:multiLevelType w:val="multilevel"/>
    <w:tmpl w:val="346A4F2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6F7BA7"/>
    <w:multiLevelType w:val="hybridMultilevel"/>
    <w:tmpl w:val="B76C3E2A"/>
    <w:lvl w:ilvl="0" w:tplc="643A83F4">
      <w:start w:val="7"/>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7AA31DF"/>
    <w:multiLevelType w:val="hybridMultilevel"/>
    <w:tmpl w:val="C2DE3DC8"/>
    <w:lvl w:ilvl="0" w:tplc="D1F070E6">
      <w:start w:val="1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4"/>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MHRA (Footnot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dzv5tepfppw25jevveipx0wt5wdsdp29wzzt&quot;&gt;EndNote Library- MSc Dissertation&lt;record-ids&gt;&lt;item&gt;77&lt;/item&gt;&lt;/record-ids&gt;&lt;/item&gt;&lt;/Libraries&gt;"/>
  </w:docVars>
  <w:rsids>
    <w:rsidRoot w:val="00592D41"/>
    <w:rsid w:val="00024C5B"/>
    <w:rsid w:val="00024D8E"/>
    <w:rsid w:val="00025C31"/>
    <w:rsid w:val="00026CE0"/>
    <w:rsid w:val="000312FF"/>
    <w:rsid w:val="000315DB"/>
    <w:rsid w:val="000436C1"/>
    <w:rsid w:val="0004382C"/>
    <w:rsid w:val="00047934"/>
    <w:rsid w:val="00051533"/>
    <w:rsid w:val="00060842"/>
    <w:rsid w:val="000647CF"/>
    <w:rsid w:val="0006649E"/>
    <w:rsid w:val="00077877"/>
    <w:rsid w:val="000810D3"/>
    <w:rsid w:val="000846E5"/>
    <w:rsid w:val="000874F7"/>
    <w:rsid w:val="00087F8D"/>
    <w:rsid w:val="00087FF2"/>
    <w:rsid w:val="000A50D2"/>
    <w:rsid w:val="000A61C8"/>
    <w:rsid w:val="000A6BF2"/>
    <w:rsid w:val="000B10F2"/>
    <w:rsid w:val="000B1C00"/>
    <w:rsid w:val="000B252D"/>
    <w:rsid w:val="000B4951"/>
    <w:rsid w:val="000B7294"/>
    <w:rsid w:val="000B7C69"/>
    <w:rsid w:val="000C20BD"/>
    <w:rsid w:val="000C6FAC"/>
    <w:rsid w:val="000D07B8"/>
    <w:rsid w:val="000D425C"/>
    <w:rsid w:val="000D63DF"/>
    <w:rsid w:val="000E1508"/>
    <w:rsid w:val="000E4E10"/>
    <w:rsid w:val="000E542A"/>
    <w:rsid w:val="000E69E1"/>
    <w:rsid w:val="000F19AA"/>
    <w:rsid w:val="000F556E"/>
    <w:rsid w:val="001043B7"/>
    <w:rsid w:val="00104F2D"/>
    <w:rsid w:val="00110789"/>
    <w:rsid w:val="00114A37"/>
    <w:rsid w:val="0012224B"/>
    <w:rsid w:val="001236D2"/>
    <w:rsid w:val="00134228"/>
    <w:rsid w:val="001434F5"/>
    <w:rsid w:val="00145420"/>
    <w:rsid w:val="0015108E"/>
    <w:rsid w:val="00151F0E"/>
    <w:rsid w:val="0015227A"/>
    <w:rsid w:val="00152EE9"/>
    <w:rsid w:val="001546E3"/>
    <w:rsid w:val="00155E61"/>
    <w:rsid w:val="00156C3D"/>
    <w:rsid w:val="0015709F"/>
    <w:rsid w:val="00164AA5"/>
    <w:rsid w:val="001749CF"/>
    <w:rsid w:val="00175474"/>
    <w:rsid w:val="0018545C"/>
    <w:rsid w:val="001913E9"/>
    <w:rsid w:val="00196C00"/>
    <w:rsid w:val="00196D05"/>
    <w:rsid w:val="001A1F2A"/>
    <w:rsid w:val="001A4342"/>
    <w:rsid w:val="001B41C5"/>
    <w:rsid w:val="001B4509"/>
    <w:rsid w:val="001B5148"/>
    <w:rsid w:val="001C1B3C"/>
    <w:rsid w:val="001C364E"/>
    <w:rsid w:val="001C3A4C"/>
    <w:rsid w:val="001C5807"/>
    <w:rsid w:val="001C6B20"/>
    <w:rsid w:val="001D03C3"/>
    <w:rsid w:val="001D26DA"/>
    <w:rsid w:val="001E4097"/>
    <w:rsid w:val="001E4E65"/>
    <w:rsid w:val="001F46DE"/>
    <w:rsid w:val="001F4733"/>
    <w:rsid w:val="001F4F85"/>
    <w:rsid w:val="001F5B26"/>
    <w:rsid w:val="001F607A"/>
    <w:rsid w:val="00213373"/>
    <w:rsid w:val="00214854"/>
    <w:rsid w:val="00217545"/>
    <w:rsid w:val="0022047C"/>
    <w:rsid w:val="00222A59"/>
    <w:rsid w:val="002244D8"/>
    <w:rsid w:val="0022470D"/>
    <w:rsid w:val="0023032C"/>
    <w:rsid w:val="00232152"/>
    <w:rsid w:val="0023738C"/>
    <w:rsid w:val="002375D1"/>
    <w:rsid w:val="00243ACE"/>
    <w:rsid w:val="00244B8E"/>
    <w:rsid w:val="00245B0D"/>
    <w:rsid w:val="00247A8E"/>
    <w:rsid w:val="00247D4D"/>
    <w:rsid w:val="00257FF8"/>
    <w:rsid w:val="002616FA"/>
    <w:rsid w:val="00263DE4"/>
    <w:rsid w:val="00270882"/>
    <w:rsid w:val="00272164"/>
    <w:rsid w:val="0027344C"/>
    <w:rsid w:val="00276B4A"/>
    <w:rsid w:val="002820A8"/>
    <w:rsid w:val="00283578"/>
    <w:rsid w:val="002913E0"/>
    <w:rsid w:val="00295BC5"/>
    <w:rsid w:val="002A12AA"/>
    <w:rsid w:val="002A247C"/>
    <w:rsid w:val="002A36BB"/>
    <w:rsid w:val="002B311F"/>
    <w:rsid w:val="002B5633"/>
    <w:rsid w:val="002B56D6"/>
    <w:rsid w:val="002B59E8"/>
    <w:rsid w:val="002B5AA0"/>
    <w:rsid w:val="002B6F42"/>
    <w:rsid w:val="002C2D70"/>
    <w:rsid w:val="002C42DE"/>
    <w:rsid w:val="002C79F7"/>
    <w:rsid w:val="002D7489"/>
    <w:rsid w:val="002D7F35"/>
    <w:rsid w:val="002E177B"/>
    <w:rsid w:val="003071CD"/>
    <w:rsid w:val="003153A3"/>
    <w:rsid w:val="003246CA"/>
    <w:rsid w:val="00334825"/>
    <w:rsid w:val="00337CBE"/>
    <w:rsid w:val="003405C1"/>
    <w:rsid w:val="00341BA6"/>
    <w:rsid w:val="00342385"/>
    <w:rsid w:val="00345252"/>
    <w:rsid w:val="00352596"/>
    <w:rsid w:val="003543EE"/>
    <w:rsid w:val="003704AC"/>
    <w:rsid w:val="0037112B"/>
    <w:rsid w:val="003721F2"/>
    <w:rsid w:val="00376847"/>
    <w:rsid w:val="00381041"/>
    <w:rsid w:val="003815FF"/>
    <w:rsid w:val="00381D89"/>
    <w:rsid w:val="003820DD"/>
    <w:rsid w:val="003833A8"/>
    <w:rsid w:val="00383500"/>
    <w:rsid w:val="00386759"/>
    <w:rsid w:val="00392C24"/>
    <w:rsid w:val="003964DC"/>
    <w:rsid w:val="003B0B87"/>
    <w:rsid w:val="003B162A"/>
    <w:rsid w:val="003B2C71"/>
    <w:rsid w:val="003B6115"/>
    <w:rsid w:val="003B72C5"/>
    <w:rsid w:val="003B7FE4"/>
    <w:rsid w:val="003C2050"/>
    <w:rsid w:val="003C648F"/>
    <w:rsid w:val="003D75BF"/>
    <w:rsid w:val="003E7012"/>
    <w:rsid w:val="003F46FC"/>
    <w:rsid w:val="003F4C87"/>
    <w:rsid w:val="003F6F7A"/>
    <w:rsid w:val="004011AB"/>
    <w:rsid w:val="0040181A"/>
    <w:rsid w:val="00404412"/>
    <w:rsid w:val="00407860"/>
    <w:rsid w:val="004124AF"/>
    <w:rsid w:val="0041260A"/>
    <w:rsid w:val="004157D8"/>
    <w:rsid w:val="00415C99"/>
    <w:rsid w:val="00420877"/>
    <w:rsid w:val="0042593F"/>
    <w:rsid w:val="00426976"/>
    <w:rsid w:val="00427631"/>
    <w:rsid w:val="00427FCB"/>
    <w:rsid w:val="004310E6"/>
    <w:rsid w:val="00431667"/>
    <w:rsid w:val="00433F7E"/>
    <w:rsid w:val="004444EC"/>
    <w:rsid w:val="004547BA"/>
    <w:rsid w:val="00456B54"/>
    <w:rsid w:val="004607D9"/>
    <w:rsid w:val="00463294"/>
    <w:rsid w:val="00463F92"/>
    <w:rsid w:val="00464D5A"/>
    <w:rsid w:val="0047080C"/>
    <w:rsid w:val="004738EC"/>
    <w:rsid w:val="00474031"/>
    <w:rsid w:val="00477588"/>
    <w:rsid w:val="004817C9"/>
    <w:rsid w:val="00481E54"/>
    <w:rsid w:val="004835BC"/>
    <w:rsid w:val="0049229B"/>
    <w:rsid w:val="0049787B"/>
    <w:rsid w:val="004A0BD2"/>
    <w:rsid w:val="004A115A"/>
    <w:rsid w:val="004A7B7E"/>
    <w:rsid w:val="004B31E0"/>
    <w:rsid w:val="004B4335"/>
    <w:rsid w:val="004C1224"/>
    <w:rsid w:val="004C5010"/>
    <w:rsid w:val="004C61A3"/>
    <w:rsid w:val="004C6726"/>
    <w:rsid w:val="004D1CE9"/>
    <w:rsid w:val="004D316B"/>
    <w:rsid w:val="004E3F8B"/>
    <w:rsid w:val="004E7AE4"/>
    <w:rsid w:val="004F0B4E"/>
    <w:rsid w:val="004F6398"/>
    <w:rsid w:val="005121C3"/>
    <w:rsid w:val="00512E68"/>
    <w:rsid w:val="00520D5A"/>
    <w:rsid w:val="00524F9E"/>
    <w:rsid w:val="00530C2F"/>
    <w:rsid w:val="00532315"/>
    <w:rsid w:val="00533F49"/>
    <w:rsid w:val="005365C5"/>
    <w:rsid w:val="005402C8"/>
    <w:rsid w:val="005419DE"/>
    <w:rsid w:val="00543F6B"/>
    <w:rsid w:val="00546C84"/>
    <w:rsid w:val="005472D4"/>
    <w:rsid w:val="00551B93"/>
    <w:rsid w:val="005564A5"/>
    <w:rsid w:val="00561E18"/>
    <w:rsid w:val="00562BB4"/>
    <w:rsid w:val="005649AC"/>
    <w:rsid w:val="00565489"/>
    <w:rsid w:val="005667A5"/>
    <w:rsid w:val="00567D84"/>
    <w:rsid w:val="00571159"/>
    <w:rsid w:val="0057163C"/>
    <w:rsid w:val="00572A6C"/>
    <w:rsid w:val="00573D34"/>
    <w:rsid w:val="005745B8"/>
    <w:rsid w:val="0058269C"/>
    <w:rsid w:val="00592D41"/>
    <w:rsid w:val="005A652D"/>
    <w:rsid w:val="005A6EB4"/>
    <w:rsid w:val="005A6EFA"/>
    <w:rsid w:val="005B005B"/>
    <w:rsid w:val="005B35C4"/>
    <w:rsid w:val="005B754B"/>
    <w:rsid w:val="005C0263"/>
    <w:rsid w:val="005C2297"/>
    <w:rsid w:val="005C37C6"/>
    <w:rsid w:val="005D1C9C"/>
    <w:rsid w:val="005D5921"/>
    <w:rsid w:val="005D603E"/>
    <w:rsid w:val="005D740C"/>
    <w:rsid w:val="005E73D1"/>
    <w:rsid w:val="005E78E8"/>
    <w:rsid w:val="005F2222"/>
    <w:rsid w:val="005F56AE"/>
    <w:rsid w:val="006040DB"/>
    <w:rsid w:val="006053C6"/>
    <w:rsid w:val="00607396"/>
    <w:rsid w:val="00612D98"/>
    <w:rsid w:val="006173D9"/>
    <w:rsid w:val="00620F00"/>
    <w:rsid w:val="006223CC"/>
    <w:rsid w:val="006227BD"/>
    <w:rsid w:val="00624A94"/>
    <w:rsid w:val="00625186"/>
    <w:rsid w:val="00625C8F"/>
    <w:rsid w:val="00631F95"/>
    <w:rsid w:val="0063236E"/>
    <w:rsid w:val="006342D4"/>
    <w:rsid w:val="006458CC"/>
    <w:rsid w:val="00655112"/>
    <w:rsid w:val="00665B0B"/>
    <w:rsid w:val="00670487"/>
    <w:rsid w:val="006740E8"/>
    <w:rsid w:val="0067528D"/>
    <w:rsid w:val="00675715"/>
    <w:rsid w:val="00680A09"/>
    <w:rsid w:val="006858F6"/>
    <w:rsid w:val="00685EAD"/>
    <w:rsid w:val="0069067B"/>
    <w:rsid w:val="00690FA4"/>
    <w:rsid w:val="00694F05"/>
    <w:rsid w:val="006953D8"/>
    <w:rsid w:val="006964BA"/>
    <w:rsid w:val="006A1060"/>
    <w:rsid w:val="006B42AB"/>
    <w:rsid w:val="006B7F3F"/>
    <w:rsid w:val="006C3984"/>
    <w:rsid w:val="006D02EE"/>
    <w:rsid w:val="006D09A2"/>
    <w:rsid w:val="006D49AC"/>
    <w:rsid w:val="006D7369"/>
    <w:rsid w:val="006E421D"/>
    <w:rsid w:val="006E4E96"/>
    <w:rsid w:val="006E787C"/>
    <w:rsid w:val="006F3280"/>
    <w:rsid w:val="006F490E"/>
    <w:rsid w:val="006F6866"/>
    <w:rsid w:val="007002F7"/>
    <w:rsid w:val="007008AE"/>
    <w:rsid w:val="00701442"/>
    <w:rsid w:val="00702FFB"/>
    <w:rsid w:val="007049A0"/>
    <w:rsid w:val="007056CC"/>
    <w:rsid w:val="007120F7"/>
    <w:rsid w:val="007122A2"/>
    <w:rsid w:val="00712440"/>
    <w:rsid w:val="00716104"/>
    <w:rsid w:val="00716335"/>
    <w:rsid w:val="00716DE4"/>
    <w:rsid w:val="00717E90"/>
    <w:rsid w:val="0072206B"/>
    <w:rsid w:val="00723557"/>
    <w:rsid w:val="00723CC4"/>
    <w:rsid w:val="0072662D"/>
    <w:rsid w:val="00731375"/>
    <w:rsid w:val="00733490"/>
    <w:rsid w:val="00734BFD"/>
    <w:rsid w:val="00740D9C"/>
    <w:rsid w:val="0074144E"/>
    <w:rsid w:val="0074235C"/>
    <w:rsid w:val="00742D5D"/>
    <w:rsid w:val="0075491A"/>
    <w:rsid w:val="0075524E"/>
    <w:rsid w:val="007567D5"/>
    <w:rsid w:val="007579B7"/>
    <w:rsid w:val="007635B4"/>
    <w:rsid w:val="00775D1B"/>
    <w:rsid w:val="00775F67"/>
    <w:rsid w:val="00781FFD"/>
    <w:rsid w:val="007829D4"/>
    <w:rsid w:val="00787780"/>
    <w:rsid w:val="0079024A"/>
    <w:rsid w:val="007A06EA"/>
    <w:rsid w:val="007A46BE"/>
    <w:rsid w:val="007A6B52"/>
    <w:rsid w:val="007A76BE"/>
    <w:rsid w:val="007B03EC"/>
    <w:rsid w:val="007B07B7"/>
    <w:rsid w:val="007B356E"/>
    <w:rsid w:val="007B5B7A"/>
    <w:rsid w:val="007C190D"/>
    <w:rsid w:val="007C67BC"/>
    <w:rsid w:val="007D0C86"/>
    <w:rsid w:val="007D3C51"/>
    <w:rsid w:val="007D5E86"/>
    <w:rsid w:val="007E1123"/>
    <w:rsid w:val="007E3229"/>
    <w:rsid w:val="007E69F6"/>
    <w:rsid w:val="007F2078"/>
    <w:rsid w:val="007F6597"/>
    <w:rsid w:val="007F6BB4"/>
    <w:rsid w:val="00800E8B"/>
    <w:rsid w:val="0080389F"/>
    <w:rsid w:val="00807637"/>
    <w:rsid w:val="008165D9"/>
    <w:rsid w:val="008213BF"/>
    <w:rsid w:val="00821480"/>
    <w:rsid w:val="008236C0"/>
    <w:rsid w:val="008251A0"/>
    <w:rsid w:val="008339D1"/>
    <w:rsid w:val="00836CF5"/>
    <w:rsid w:val="00836F51"/>
    <w:rsid w:val="0084447D"/>
    <w:rsid w:val="00852881"/>
    <w:rsid w:val="00860C86"/>
    <w:rsid w:val="00867EB3"/>
    <w:rsid w:val="0087446A"/>
    <w:rsid w:val="00874928"/>
    <w:rsid w:val="00881D49"/>
    <w:rsid w:val="00884F95"/>
    <w:rsid w:val="0088597E"/>
    <w:rsid w:val="00886BB3"/>
    <w:rsid w:val="00890C64"/>
    <w:rsid w:val="00896BB7"/>
    <w:rsid w:val="008A28F0"/>
    <w:rsid w:val="008A2DB3"/>
    <w:rsid w:val="008A3180"/>
    <w:rsid w:val="008B0F9B"/>
    <w:rsid w:val="008B2181"/>
    <w:rsid w:val="008B3E60"/>
    <w:rsid w:val="008C2F83"/>
    <w:rsid w:val="008D3161"/>
    <w:rsid w:val="008D5695"/>
    <w:rsid w:val="008D6EAC"/>
    <w:rsid w:val="008E0192"/>
    <w:rsid w:val="008E2C93"/>
    <w:rsid w:val="008E6372"/>
    <w:rsid w:val="00903744"/>
    <w:rsid w:val="009040A7"/>
    <w:rsid w:val="00905C89"/>
    <w:rsid w:val="009110C1"/>
    <w:rsid w:val="00912E30"/>
    <w:rsid w:val="00914B6A"/>
    <w:rsid w:val="009169AE"/>
    <w:rsid w:val="00917FE3"/>
    <w:rsid w:val="00935E2F"/>
    <w:rsid w:val="00941B68"/>
    <w:rsid w:val="009448F9"/>
    <w:rsid w:val="009448FD"/>
    <w:rsid w:val="00945776"/>
    <w:rsid w:val="00951783"/>
    <w:rsid w:val="00960096"/>
    <w:rsid w:val="009610A5"/>
    <w:rsid w:val="0096338C"/>
    <w:rsid w:val="0096364F"/>
    <w:rsid w:val="00964256"/>
    <w:rsid w:val="00970C54"/>
    <w:rsid w:val="00971F9C"/>
    <w:rsid w:val="0097202B"/>
    <w:rsid w:val="00972B10"/>
    <w:rsid w:val="00974051"/>
    <w:rsid w:val="00984252"/>
    <w:rsid w:val="00987BCF"/>
    <w:rsid w:val="00991346"/>
    <w:rsid w:val="009A1DB3"/>
    <w:rsid w:val="009A1FE1"/>
    <w:rsid w:val="009A3D50"/>
    <w:rsid w:val="009A4CC6"/>
    <w:rsid w:val="009A6DE3"/>
    <w:rsid w:val="009B6135"/>
    <w:rsid w:val="009C61F6"/>
    <w:rsid w:val="009D08BB"/>
    <w:rsid w:val="009D1D05"/>
    <w:rsid w:val="009D44D0"/>
    <w:rsid w:val="009E13CB"/>
    <w:rsid w:val="009E2D3D"/>
    <w:rsid w:val="009E6418"/>
    <w:rsid w:val="009E6A35"/>
    <w:rsid w:val="009F1771"/>
    <w:rsid w:val="009F2B21"/>
    <w:rsid w:val="009F4B99"/>
    <w:rsid w:val="009F5B44"/>
    <w:rsid w:val="00A075AD"/>
    <w:rsid w:val="00A104F0"/>
    <w:rsid w:val="00A13B5B"/>
    <w:rsid w:val="00A1676A"/>
    <w:rsid w:val="00A1779E"/>
    <w:rsid w:val="00A210AC"/>
    <w:rsid w:val="00A211D5"/>
    <w:rsid w:val="00A227DE"/>
    <w:rsid w:val="00A23926"/>
    <w:rsid w:val="00A33CD8"/>
    <w:rsid w:val="00A33DA2"/>
    <w:rsid w:val="00A36C3A"/>
    <w:rsid w:val="00A45542"/>
    <w:rsid w:val="00A45874"/>
    <w:rsid w:val="00A460A5"/>
    <w:rsid w:val="00A47126"/>
    <w:rsid w:val="00A51BA5"/>
    <w:rsid w:val="00A530C3"/>
    <w:rsid w:val="00A5778E"/>
    <w:rsid w:val="00A57C66"/>
    <w:rsid w:val="00A6015C"/>
    <w:rsid w:val="00A71B1E"/>
    <w:rsid w:val="00A80C72"/>
    <w:rsid w:val="00A82934"/>
    <w:rsid w:val="00A83606"/>
    <w:rsid w:val="00A83CC2"/>
    <w:rsid w:val="00A83DDB"/>
    <w:rsid w:val="00A874E1"/>
    <w:rsid w:val="00A9076C"/>
    <w:rsid w:val="00A9281D"/>
    <w:rsid w:val="00AA051A"/>
    <w:rsid w:val="00AA2450"/>
    <w:rsid w:val="00AA3B2A"/>
    <w:rsid w:val="00AB31CC"/>
    <w:rsid w:val="00AB6E00"/>
    <w:rsid w:val="00AC103E"/>
    <w:rsid w:val="00AC27F1"/>
    <w:rsid w:val="00AC2CDA"/>
    <w:rsid w:val="00AC2D2F"/>
    <w:rsid w:val="00AD158C"/>
    <w:rsid w:val="00AD6226"/>
    <w:rsid w:val="00AE0B13"/>
    <w:rsid w:val="00AE0DEC"/>
    <w:rsid w:val="00AE33EA"/>
    <w:rsid w:val="00AE4798"/>
    <w:rsid w:val="00AE5BAC"/>
    <w:rsid w:val="00AF3CA2"/>
    <w:rsid w:val="00B01C3F"/>
    <w:rsid w:val="00B0229B"/>
    <w:rsid w:val="00B1000C"/>
    <w:rsid w:val="00B11E06"/>
    <w:rsid w:val="00B1725D"/>
    <w:rsid w:val="00B20B71"/>
    <w:rsid w:val="00B238F4"/>
    <w:rsid w:val="00B25E1B"/>
    <w:rsid w:val="00B26C09"/>
    <w:rsid w:val="00B30D02"/>
    <w:rsid w:val="00B31338"/>
    <w:rsid w:val="00B324A6"/>
    <w:rsid w:val="00B32C93"/>
    <w:rsid w:val="00B41BAE"/>
    <w:rsid w:val="00B44702"/>
    <w:rsid w:val="00B4602C"/>
    <w:rsid w:val="00B5681A"/>
    <w:rsid w:val="00B57840"/>
    <w:rsid w:val="00B607A0"/>
    <w:rsid w:val="00B61C6F"/>
    <w:rsid w:val="00B637F5"/>
    <w:rsid w:val="00B6402E"/>
    <w:rsid w:val="00B666BD"/>
    <w:rsid w:val="00B66B20"/>
    <w:rsid w:val="00B6744D"/>
    <w:rsid w:val="00B76934"/>
    <w:rsid w:val="00B77B70"/>
    <w:rsid w:val="00B92BF8"/>
    <w:rsid w:val="00B93B32"/>
    <w:rsid w:val="00BA2711"/>
    <w:rsid w:val="00BA385A"/>
    <w:rsid w:val="00BA6266"/>
    <w:rsid w:val="00BA6308"/>
    <w:rsid w:val="00BA7B74"/>
    <w:rsid w:val="00BB151F"/>
    <w:rsid w:val="00BB1F85"/>
    <w:rsid w:val="00BB792F"/>
    <w:rsid w:val="00BC05FA"/>
    <w:rsid w:val="00BC3BAA"/>
    <w:rsid w:val="00BC3F50"/>
    <w:rsid w:val="00BE0624"/>
    <w:rsid w:val="00BE4880"/>
    <w:rsid w:val="00BE50FC"/>
    <w:rsid w:val="00BF138A"/>
    <w:rsid w:val="00BF58D8"/>
    <w:rsid w:val="00C00CEC"/>
    <w:rsid w:val="00C03C00"/>
    <w:rsid w:val="00C0615B"/>
    <w:rsid w:val="00C10711"/>
    <w:rsid w:val="00C156FA"/>
    <w:rsid w:val="00C16E7D"/>
    <w:rsid w:val="00C271BC"/>
    <w:rsid w:val="00C331BD"/>
    <w:rsid w:val="00C345EB"/>
    <w:rsid w:val="00C471C2"/>
    <w:rsid w:val="00C54406"/>
    <w:rsid w:val="00C55F48"/>
    <w:rsid w:val="00C5713D"/>
    <w:rsid w:val="00C6210F"/>
    <w:rsid w:val="00C679D3"/>
    <w:rsid w:val="00C73045"/>
    <w:rsid w:val="00C8350E"/>
    <w:rsid w:val="00C8474D"/>
    <w:rsid w:val="00C86F2E"/>
    <w:rsid w:val="00C91578"/>
    <w:rsid w:val="00C93034"/>
    <w:rsid w:val="00CA0707"/>
    <w:rsid w:val="00CB0E50"/>
    <w:rsid w:val="00CB1E3B"/>
    <w:rsid w:val="00CB4F44"/>
    <w:rsid w:val="00CB74BC"/>
    <w:rsid w:val="00CC016C"/>
    <w:rsid w:val="00CC17FC"/>
    <w:rsid w:val="00CC464E"/>
    <w:rsid w:val="00CC5CDE"/>
    <w:rsid w:val="00CC6BB5"/>
    <w:rsid w:val="00CD2D3F"/>
    <w:rsid w:val="00CE2D84"/>
    <w:rsid w:val="00CE4E50"/>
    <w:rsid w:val="00CE539D"/>
    <w:rsid w:val="00CE5BE4"/>
    <w:rsid w:val="00CF52DC"/>
    <w:rsid w:val="00CF7C80"/>
    <w:rsid w:val="00D04642"/>
    <w:rsid w:val="00D0697B"/>
    <w:rsid w:val="00D10D85"/>
    <w:rsid w:val="00D1463E"/>
    <w:rsid w:val="00D259E0"/>
    <w:rsid w:val="00D2759D"/>
    <w:rsid w:val="00D27792"/>
    <w:rsid w:val="00D33E12"/>
    <w:rsid w:val="00D33E72"/>
    <w:rsid w:val="00D350D0"/>
    <w:rsid w:val="00D418EF"/>
    <w:rsid w:val="00D43E2D"/>
    <w:rsid w:val="00D502CD"/>
    <w:rsid w:val="00D51AF5"/>
    <w:rsid w:val="00D57E32"/>
    <w:rsid w:val="00D6255E"/>
    <w:rsid w:val="00D63D6A"/>
    <w:rsid w:val="00D64745"/>
    <w:rsid w:val="00D71EF0"/>
    <w:rsid w:val="00D744E8"/>
    <w:rsid w:val="00D755C2"/>
    <w:rsid w:val="00D758FA"/>
    <w:rsid w:val="00D76F40"/>
    <w:rsid w:val="00D825B6"/>
    <w:rsid w:val="00D829B9"/>
    <w:rsid w:val="00D8582C"/>
    <w:rsid w:val="00D86FE9"/>
    <w:rsid w:val="00D87240"/>
    <w:rsid w:val="00D9460B"/>
    <w:rsid w:val="00D979A6"/>
    <w:rsid w:val="00DA1DF8"/>
    <w:rsid w:val="00DA5F6F"/>
    <w:rsid w:val="00DB0D4E"/>
    <w:rsid w:val="00DB496B"/>
    <w:rsid w:val="00DB7967"/>
    <w:rsid w:val="00DC220B"/>
    <w:rsid w:val="00DC27E9"/>
    <w:rsid w:val="00DC4A5F"/>
    <w:rsid w:val="00DC684A"/>
    <w:rsid w:val="00DD1493"/>
    <w:rsid w:val="00DE00B9"/>
    <w:rsid w:val="00DE3022"/>
    <w:rsid w:val="00DE4EAE"/>
    <w:rsid w:val="00DF3694"/>
    <w:rsid w:val="00DF72D3"/>
    <w:rsid w:val="00E011A1"/>
    <w:rsid w:val="00E05FDD"/>
    <w:rsid w:val="00E16400"/>
    <w:rsid w:val="00E17374"/>
    <w:rsid w:val="00E2360F"/>
    <w:rsid w:val="00E303C1"/>
    <w:rsid w:val="00E331E3"/>
    <w:rsid w:val="00E34D13"/>
    <w:rsid w:val="00E35B04"/>
    <w:rsid w:val="00E37583"/>
    <w:rsid w:val="00E37BF1"/>
    <w:rsid w:val="00E4292D"/>
    <w:rsid w:val="00E43C48"/>
    <w:rsid w:val="00E45427"/>
    <w:rsid w:val="00E4591D"/>
    <w:rsid w:val="00E5210F"/>
    <w:rsid w:val="00E522BC"/>
    <w:rsid w:val="00E5232A"/>
    <w:rsid w:val="00E6337B"/>
    <w:rsid w:val="00E65BCE"/>
    <w:rsid w:val="00E71ADA"/>
    <w:rsid w:val="00E73713"/>
    <w:rsid w:val="00E812B5"/>
    <w:rsid w:val="00E8156E"/>
    <w:rsid w:val="00E825D5"/>
    <w:rsid w:val="00E82600"/>
    <w:rsid w:val="00E84F0D"/>
    <w:rsid w:val="00E87F2B"/>
    <w:rsid w:val="00E94245"/>
    <w:rsid w:val="00E97D16"/>
    <w:rsid w:val="00EA1E36"/>
    <w:rsid w:val="00EA4EF5"/>
    <w:rsid w:val="00EB60D1"/>
    <w:rsid w:val="00EB7980"/>
    <w:rsid w:val="00EC0923"/>
    <w:rsid w:val="00EC0D55"/>
    <w:rsid w:val="00EC1CC9"/>
    <w:rsid w:val="00EC3F20"/>
    <w:rsid w:val="00EC4600"/>
    <w:rsid w:val="00EC5F5A"/>
    <w:rsid w:val="00ED3589"/>
    <w:rsid w:val="00ED4BE4"/>
    <w:rsid w:val="00ED7B5E"/>
    <w:rsid w:val="00EF023F"/>
    <w:rsid w:val="00EF118F"/>
    <w:rsid w:val="00EF3896"/>
    <w:rsid w:val="00F01622"/>
    <w:rsid w:val="00F0186F"/>
    <w:rsid w:val="00F11045"/>
    <w:rsid w:val="00F110EA"/>
    <w:rsid w:val="00F13DE8"/>
    <w:rsid w:val="00F159A6"/>
    <w:rsid w:val="00F24666"/>
    <w:rsid w:val="00F24C31"/>
    <w:rsid w:val="00F3064E"/>
    <w:rsid w:val="00F307F7"/>
    <w:rsid w:val="00F47578"/>
    <w:rsid w:val="00F53925"/>
    <w:rsid w:val="00F56454"/>
    <w:rsid w:val="00F57419"/>
    <w:rsid w:val="00F60AB4"/>
    <w:rsid w:val="00F665C4"/>
    <w:rsid w:val="00F66AB3"/>
    <w:rsid w:val="00F846A2"/>
    <w:rsid w:val="00F969F8"/>
    <w:rsid w:val="00FB1ACE"/>
    <w:rsid w:val="00FC16DA"/>
    <w:rsid w:val="00FC458B"/>
    <w:rsid w:val="00FD036A"/>
    <w:rsid w:val="00FD16A3"/>
    <w:rsid w:val="00FD453F"/>
    <w:rsid w:val="00FD4606"/>
    <w:rsid w:val="00FD753F"/>
    <w:rsid w:val="00FF17A8"/>
    <w:rsid w:val="00FF1E74"/>
    <w:rsid w:val="00FF73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1270D0"/>
  <w15:chartTrackingRefBased/>
  <w15:docId w15:val="{A904895E-1D3A-44D9-B0DA-8E0463780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3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1A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next w:val="Body"/>
    <w:link w:val="Heading3Char"/>
    <w:semiHidden/>
    <w:unhideWhenUsed/>
    <w:qFormat/>
    <w:rsid w:val="005419DE"/>
    <w:pPr>
      <w:keepNext/>
      <w:pBdr>
        <w:top w:val="single" w:sz="4" w:space="0" w:color="515151"/>
      </w:pBdr>
      <w:spacing w:before="360" w:after="40" w:line="288" w:lineRule="auto"/>
      <w:outlineLvl w:val="2"/>
    </w:pPr>
    <w:rPr>
      <w:rFonts w:ascii="Helvetica Neue" w:eastAsia="Arial Unicode MS" w:hAnsi="Helvetica Neue" w:cs="Arial Unicode MS"/>
      <w:color w:val="000000"/>
      <w:spacing w:val="5"/>
      <w:sz w:val="28"/>
      <w:szCs w:val="2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47CF"/>
    <w:pPr>
      <w:ind w:left="720"/>
      <w:contextualSpacing/>
    </w:pPr>
  </w:style>
  <w:style w:type="character" w:customStyle="1" w:styleId="Heading3Char">
    <w:name w:val="Heading 3 Char"/>
    <w:basedOn w:val="DefaultParagraphFont"/>
    <w:link w:val="Heading3"/>
    <w:semiHidden/>
    <w:rsid w:val="005419DE"/>
    <w:rPr>
      <w:rFonts w:ascii="Helvetica Neue" w:eastAsia="Arial Unicode MS" w:hAnsi="Helvetica Neue" w:cs="Arial Unicode MS"/>
      <w:color w:val="000000"/>
      <w:spacing w:val="5"/>
      <w:sz w:val="28"/>
      <w:szCs w:val="28"/>
      <w:lang w:val="en-GB" w:eastAsia="en-GB"/>
    </w:rPr>
  </w:style>
  <w:style w:type="paragraph" w:customStyle="1" w:styleId="Body">
    <w:name w:val="Body"/>
    <w:rsid w:val="005419DE"/>
    <w:pPr>
      <w:spacing w:before="160" w:after="0" w:line="240" w:lineRule="auto"/>
    </w:pPr>
    <w:rPr>
      <w:rFonts w:ascii="Helvetica Neue" w:eastAsia="Arial Unicode MS" w:hAnsi="Helvetica Neue" w:cs="Arial Unicode MS"/>
      <w:color w:val="000000"/>
      <w:sz w:val="24"/>
      <w:szCs w:val="24"/>
      <w:lang w:val="en-GB" w:eastAsia="en-GB"/>
    </w:rPr>
  </w:style>
  <w:style w:type="paragraph" w:styleId="Header">
    <w:name w:val="header"/>
    <w:basedOn w:val="Normal"/>
    <w:link w:val="HeaderChar"/>
    <w:uiPriority w:val="99"/>
    <w:unhideWhenUsed/>
    <w:rsid w:val="000515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1533"/>
  </w:style>
  <w:style w:type="paragraph" w:styleId="Footer">
    <w:name w:val="footer"/>
    <w:basedOn w:val="Normal"/>
    <w:link w:val="FooterChar"/>
    <w:uiPriority w:val="99"/>
    <w:unhideWhenUsed/>
    <w:rsid w:val="000515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1533"/>
  </w:style>
  <w:style w:type="character" w:styleId="Hyperlink">
    <w:name w:val="Hyperlink"/>
    <w:basedOn w:val="DefaultParagraphFont"/>
    <w:uiPriority w:val="99"/>
    <w:unhideWhenUsed/>
    <w:rsid w:val="00D04642"/>
    <w:rPr>
      <w:color w:val="0000FF"/>
      <w:u w:val="single"/>
    </w:rPr>
  </w:style>
  <w:style w:type="character" w:customStyle="1" w:styleId="text-smallcaps">
    <w:name w:val="text-smallcaps"/>
    <w:basedOn w:val="DefaultParagraphFont"/>
    <w:rsid w:val="00D04642"/>
  </w:style>
  <w:style w:type="paragraph" w:customStyle="1" w:styleId="topic-paragraph">
    <w:name w:val="topic-paragraph"/>
    <w:basedOn w:val="Normal"/>
    <w:rsid w:val="007056C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F023F"/>
    <w:rPr>
      <w:i/>
      <w:iCs/>
    </w:rPr>
  </w:style>
  <w:style w:type="character" w:styleId="UnresolvedMention">
    <w:name w:val="Unresolved Mention"/>
    <w:basedOn w:val="DefaultParagraphFont"/>
    <w:uiPriority w:val="99"/>
    <w:semiHidden/>
    <w:unhideWhenUsed/>
    <w:rsid w:val="00905C89"/>
    <w:rPr>
      <w:color w:val="605E5C"/>
      <w:shd w:val="clear" w:color="auto" w:fill="E1DFDD"/>
    </w:rPr>
  </w:style>
  <w:style w:type="paragraph" w:styleId="NormalWeb">
    <w:name w:val="Normal (Web)"/>
    <w:basedOn w:val="Normal"/>
    <w:uiPriority w:val="99"/>
    <w:semiHidden/>
    <w:unhideWhenUsed/>
    <w:rsid w:val="00D10D8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wrap">
    <w:name w:val="nowrap"/>
    <w:basedOn w:val="DefaultParagraphFont"/>
    <w:rsid w:val="00945776"/>
  </w:style>
  <w:style w:type="character" w:customStyle="1" w:styleId="Heading1Char">
    <w:name w:val="Heading 1 Char"/>
    <w:basedOn w:val="DefaultParagraphFont"/>
    <w:link w:val="Heading1"/>
    <w:uiPriority w:val="9"/>
    <w:rsid w:val="0074235C"/>
    <w:rPr>
      <w:rFonts w:asciiTheme="majorHAnsi" w:eastAsiaTheme="majorEastAsia" w:hAnsiTheme="majorHAnsi" w:cstheme="majorBidi"/>
      <w:color w:val="2F5496" w:themeColor="accent1" w:themeShade="BF"/>
      <w:sz w:val="32"/>
      <w:szCs w:val="32"/>
    </w:rPr>
  </w:style>
  <w:style w:type="character" w:customStyle="1" w:styleId="artworktitle--text">
    <w:name w:val="artwork__title--text"/>
    <w:basedOn w:val="DefaultParagraphFont"/>
    <w:rsid w:val="0074235C"/>
  </w:style>
  <w:style w:type="character" w:customStyle="1" w:styleId="artworkdate">
    <w:name w:val="artwork__date"/>
    <w:basedOn w:val="DefaultParagraphFont"/>
    <w:rsid w:val="0074235C"/>
  </w:style>
  <w:style w:type="paragraph" w:customStyle="1" w:styleId="artworkperiod">
    <w:name w:val="artwork__period"/>
    <w:basedOn w:val="Normal"/>
    <w:rsid w:val="0074235C"/>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rtworklocation">
    <w:name w:val="artwork__location"/>
    <w:basedOn w:val="Normal"/>
    <w:rsid w:val="0074235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rtworklocation--message">
    <w:name w:val="artwork__location--message"/>
    <w:basedOn w:val="DefaultParagraphFont"/>
    <w:rsid w:val="0074235C"/>
  </w:style>
  <w:style w:type="character" w:customStyle="1" w:styleId="artworklocation--gallery">
    <w:name w:val="artwork__location--gallery"/>
    <w:basedOn w:val="DefaultParagraphFont"/>
    <w:rsid w:val="0074235C"/>
  </w:style>
  <w:style w:type="character" w:customStyle="1" w:styleId="Heading2Char">
    <w:name w:val="Heading 2 Char"/>
    <w:basedOn w:val="DefaultParagraphFont"/>
    <w:link w:val="Heading2"/>
    <w:uiPriority w:val="9"/>
    <w:rsid w:val="00D51AF5"/>
    <w:rPr>
      <w:rFonts w:asciiTheme="majorHAnsi" w:eastAsiaTheme="majorEastAsia" w:hAnsiTheme="majorHAnsi" w:cstheme="majorBidi"/>
      <w:color w:val="2F5496" w:themeColor="accent1" w:themeShade="BF"/>
      <w:sz w:val="26"/>
      <w:szCs w:val="26"/>
    </w:rPr>
  </w:style>
  <w:style w:type="paragraph" w:customStyle="1" w:styleId="pijltje">
    <w:name w:val="pijltje"/>
    <w:basedOn w:val="Normal"/>
    <w:rsid w:val="00D51AF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EndNoteBibliographyTitle">
    <w:name w:val="EndNote Bibliography Title"/>
    <w:basedOn w:val="Normal"/>
    <w:link w:val="EndNoteBibliographyTitleChar"/>
    <w:rsid w:val="00CE4E50"/>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CE4E50"/>
    <w:rPr>
      <w:rFonts w:ascii="Calibri" w:hAnsi="Calibri" w:cs="Calibri"/>
      <w:noProof/>
    </w:rPr>
  </w:style>
  <w:style w:type="paragraph" w:customStyle="1" w:styleId="EndNoteBibliography">
    <w:name w:val="EndNote Bibliography"/>
    <w:basedOn w:val="Normal"/>
    <w:link w:val="EndNoteBibliographyChar"/>
    <w:rsid w:val="00CE4E50"/>
    <w:pPr>
      <w:spacing w:line="240" w:lineRule="auto"/>
    </w:pPr>
    <w:rPr>
      <w:rFonts w:ascii="Calibri" w:hAnsi="Calibri" w:cs="Calibri"/>
      <w:noProof/>
    </w:rPr>
  </w:style>
  <w:style w:type="character" w:customStyle="1" w:styleId="EndNoteBibliographyChar">
    <w:name w:val="EndNote Bibliography Char"/>
    <w:basedOn w:val="DefaultParagraphFont"/>
    <w:link w:val="EndNoteBibliography"/>
    <w:rsid w:val="00CE4E50"/>
    <w:rPr>
      <w:rFonts w:ascii="Calibri" w:hAnsi="Calibri" w:cs="Calibri"/>
      <w:noProof/>
    </w:rPr>
  </w:style>
  <w:style w:type="character" w:styleId="PlaceholderText">
    <w:name w:val="Placeholder Text"/>
    <w:basedOn w:val="DefaultParagraphFont"/>
    <w:uiPriority w:val="99"/>
    <w:semiHidden/>
    <w:rsid w:val="00562BB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41441">
      <w:bodyDiv w:val="1"/>
      <w:marLeft w:val="0"/>
      <w:marRight w:val="0"/>
      <w:marTop w:val="0"/>
      <w:marBottom w:val="0"/>
      <w:divBdr>
        <w:top w:val="none" w:sz="0" w:space="0" w:color="auto"/>
        <w:left w:val="none" w:sz="0" w:space="0" w:color="auto"/>
        <w:bottom w:val="none" w:sz="0" w:space="0" w:color="auto"/>
        <w:right w:val="none" w:sz="0" w:space="0" w:color="auto"/>
      </w:divBdr>
      <w:divsChild>
        <w:div w:id="343630850">
          <w:marLeft w:val="0"/>
          <w:marRight w:val="0"/>
          <w:marTop w:val="0"/>
          <w:marBottom w:val="0"/>
          <w:divBdr>
            <w:top w:val="none" w:sz="0" w:space="0" w:color="auto"/>
            <w:left w:val="none" w:sz="0" w:space="0" w:color="auto"/>
            <w:bottom w:val="none" w:sz="0" w:space="0" w:color="auto"/>
            <w:right w:val="none" w:sz="0" w:space="0" w:color="auto"/>
          </w:divBdr>
        </w:div>
        <w:div w:id="940988445">
          <w:marLeft w:val="0"/>
          <w:marRight w:val="0"/>
          <w:marTop w:val="0"/>
          <w:marBottom w:val="0"/>
          <w:divBdr>
            <w:top w:val="none" w:sz="0" w:space="0" w:color="auto"/>
            <w:left w:val="none" w:sz="0" w:space="0" w:color="auto"/>
            <w:bottom w:val="none" w:sz="0" w:space="0" w:color="auto"/>
            <w:right w:val="none" w:sz="0" w:space="0" w:color="auto"/>
          </w:divBdr>
        </w:div>
      </w:divsChild>
    </w:div>
    <w:div w:id="378360234">
      <w:bodyDiv w:val="1"/>
      <w:marLeft w:val="0"/>
      <w:marRight w:val="0"/>
      <w:marTop w:val="0"/>
      <w:marBottom w:val="0"/>
      <w:divBdr>
        <w:top w:val="none" w:sz="0" w:space="0" w:color="auto"/>
        <w:left w:val="none" w:sz="0" w:space="0" w:color="auto"/>
        <w:bottom w:val="none" w:sz="0" w:space="0" w:color="auto"/>
        <w:right w:val="none" w:sz="0" w:space="0" w:color="auto"/>
      </w:divBdr>
      <w:divsChild>
        <w:div w:id="168833625">
          <w:marLeft w:val="0"/>
          <w:marRight w:val="0"/>
          <w:marTop w:val="0"/>
          <w:marBottom w:val="0"/>
          <w:divBdr>
            <w:top w:val="none" w:sz="0" w:space="0" w:color="auto"/>
            <w:left w:val="none" w:sz="0" w:space="0" w:color="auto"/>
            <w:bottom w:val="none" w:sz="0" w:space="0" w:color="auto"/>
            <w:right w:val="none" w:sz="0" w:space="0" w:color="auto"/>
          </w:divBdr>
          <w:divsChild>
            <w:div w:id="2038580462">
              <w:marLeft w:val="0"/>
              <w:marRight w:val="0"/>
              <w:marTop w:val="0"/>
              <w:marBottom w:val="0"/>
              <w:divBdr>
                <w:top w:val="none" w:sz="0" w:space="0" w:color="auto"/>
                <w:left w:val="none" w:sz="0" w:space="0" w:color="auto"/>
                <w:bottom w:val="none" w:sz="0" w:space="0" w:color="auto"/>
                <w:right w:val="none" w:sz="0" w:space="0" w:color="auto"/>
              </w:divBdr>
              <w:divsChild>
                <w:div w:id="40654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201324">
      <w:bodyDiv w:val="1"/>
      <w:marLeft w:val="0"/>
      <w:marRight w:val="0"/>
      <w:marTop w:val="0"/>
      <w:marBottom w:val="0"/>
      <w:divBdr>
        <w:top w:val="none" w:sz="0" w:space="0" w:color="auto"/>
        <w:left w:val="none" w:sz="0" w:space="0" w:color="auto"/>
        <w:bottom w:val="none" w:sz="0" w:space="0" w:color="auto"/>
        <w:right w:val="none" w:sz="0" w:space="0" w:color="auto"/>
      </w:divBdr>
    </w:div>
    <w:div w:id="504904191">
      <w:bodyDiv w:val="1"/>
      <w:marLeft w:val="0"/>
      <w:marRight w:val="0"/>
      <w:marTop w:val="0"/>
      <w:marBottom w:val="0"/>
      <w:divBdr>
        <w:top w:val="none" w:sz="0" w:space="0" w:color="auto"/>
        <w:left w:val="none" w:sz="0" w:space="0" w:color="auto"/>
        <w:bottom w:val="none" w:sz="0" w:space="0" w:color="auto"/>
        <w:right w:val="none" w:sz="0" w:space="0" w:color="auto"/>
      </w:divBdr>
      <w:divsChild>
        <w:div w:id="508255239">
          <w:marLeft w:val="0"/>
          <w:marRight w:val="0"/>
          <w:marTop w:val="0"/>
          <w:marBottom w:val="0"/>
          <w:divBdr>
            <w:top w:val="none" w:sz="0" w:space="0" w:color="auto"/>
            <w:left w:val="none" w:sz="0" w:space="0" w:color="auto"/>
            <w:bottom w:val="none" w:sz="0" w:space="0" w:color="auto"/>
            <w:right w:val="none" w:sz="0" w:space="0" w:color="auto"/>
          </w:divBdr>
        </w:div>
      </w:divsChild>
    </w:div>
    <w:div w:id="746270990">
      <w:bodyDiv w:val="1"/>
      <w:marLeft w:val="0"/>
      <w:marRight w:val="0"/>
      <w:marTop w:val="0"/>
      <w:marBottom w:val="0"/>
      <w:divBdr>
        <w:top w:val="none" w:sz="0" w:space="0" w:color="auto"/>
        <w:left w:val="none" w:sz="0" w:space="0" w:color="auto"/>
        <w:bottom w:val="none" w:sz="0" w:space="0" w:color="auto"/>
        <w:right w:val="none" w:sz="0" w:space="0" w:color="auto"/>
      </w:divBdr>
      <w:divsChild>
        <w:div w:id="1674842187">
          <w:marLeft w:val="0"/>
          <w:marRight w:val="0"/>
          <w:marTop w:val="0"/>
          <w:marBottom w:val="0"/>
          <w:divBdr>
            <w:top w:val="none" w:sz="0" w:space="0" w:color="auto"/>
            <w:left w:val="none" w:sz="0" w:space="0" w:color="auto"/>
            <w:bottom w:val="none" w:sz="0" w:space="0" w:color="auto"/>
            <w:right w:val="none" w:sz="0" w:space="0" w:color="auto"/>
          </w:divBdr>
        </w:div>
        <w:div w:id="157573882">
          <w:marLeft w:val="0"/>
          <w:marRight w:val="0"/>
          <w:marTop w:val="0"/>
          <w:marBottom w:val="0"/>
          <w:divBdr>
            <w:top w:val="none" w:sz="0" w:space="0" w:color="auto"/>
            <w:left w:val="none" w:sz="0" w:space="0" w:color="auto"/>
            <w:bottom w:val="none" w:sz="0" w:space="0" w:color="auto"/>
            <w:right w:val="none" w:sz="0" w:space="0" w:color="auto"/>
          </w:divBdr>
        </w:div>
      </w:divsChild>
    </w:div>
    <w:div w:id="1409962269">
      <w:bodyDiv w:val="1"/>
      <w:marLeft w:val="0"/>
      <w:marRight w:val="0"/>
      <w:marTop w:val="0"/>
      <w:marBottom w:val="0"/>
      <w:divBdr>
        <w:top w:val="none" w:sz="0" w:space="0" w:color="auto"/>
        <w:left w:val="none" w:sz="0" w:space="0" w:color="auto"/>
        <w:bottom w:val="none" w:sz="0" w:space="0" w:color="auto"/>
        <w:right w:val="none" w:sz="0" w:space="0" w:color="auto"/>
      </w:divBdr>
    </w:div>
    <w:div w:id="1552231881">
      <w:bodyDiv w:val="1"/>
      <w:marLeft w:val="0"/>
      <w:marRight w:val="0"/>
      <w:marTop w:val="0"/>
      <w:marBottom w:val="0"/>
      <w:divBdr>
        <w:top w:val="none" w:sz="0" w:space="0" w:color="auto"/>
        <w:left w:val="none" w:sz="0" w:space="0" w:color="auto"/>
        <w:bottom w:val="none" w:sz="0" w:space="0" w:color="auto"/>
        <w:right w:val="none" w:sz="0" w:space="0" w:color="auto"/>
      </w:divBdr>
    </w:div>
    <w:div w:id="1749229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3914</Words>
  <Characters>22310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Doreen Morici</dc:creator>
  <cp:keywords/>
  <dc:description/>
  <cp:lastModifiedBy>Doreen Morici</cp:lastModifiedBy>
  <cp:revision>2</cp:revision>
  <dcterms:created xsi:type="dcterms:W3CDTF">2022-03-31T22:40:00Z</dcterms:created>
  <dcterms:modified xsi:type="dcterms:W3CDTF">2022-03-31T22:40:00Z</dcterms:modified>
</cp:coreProperties>
</file>