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1926CA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4790E">
              <w:rPr>
                <w:b/>
                <w:color w:val="auto"/>
                <w:sz w:val="32"/>
              </w:rPr>
              <w:t xml:space="preserve"> Andrea Rhian Jones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3E26410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4790E">
              <w:rPr>
                <w:b/>
                <w:color w:val="auto"/>
                <w:sz w:val="32"/>
              </w:rPr>
              <w:t xml:space="preserve"> 2023858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934C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934C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934C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934C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934C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934C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934C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934C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934C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934C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934C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934C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934C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31AEC38" w14:textId="77777777" w:rsidR="00A4790E" w:rsidRDefault="00A4790E" w:rsidP="00A4790E">
      <w:pPr>
        <w:spacing w:line="480" w:lineRule="auto"/>
        <w:jc w:val="both"/>
        <w:rPr>
          <w:sz w:val="24"/>
          <w:szCs w:val="24"/>
        </w:rPr>
      </w:pPr>
      <w:r>
        <w:rPr>
          <w:sz w:val="24"/>
          <w:szCs w:val="24"/>
        </w:rPr>
        <w:t xml:space="preserve">Stress can be caused when the body’s systems become overloaded with too much information, the results of stress can be both biological and physiological. Everyone suffers different results of stress (Brown, 2021). Not all stress is considered to be ‘bad stress’, Sharma, 2018 states that ‘good stress’ can have a positive effect on the body such as increased energy levels, stamina, and heart rate. While ‘distress’ is the stress that causes negative effects which can lead to mental health issues and physical problems as well as performance issues (Sharma, 2018). It is vital that stress is managed effectively to maintain physical, emotional, and mental health (Scott, 2020). There are many different coping strategies recommended but as previously mentioned everyone is different and therefor the coping strategies that are effective for one individual may be completely ineffective for another. The effective use of coping strategies will give a person the physiological strength to cope with stress, this is known as resilience. People who are resilient have the ability to overcome problems and challenges using their strength and skills. Some people are born with resilience, and some learn the abilities to become resilient from friends and family. For some people resilience is learned over time from effectively handling stressful situation (Cherry, 2021). </w:t>
      </w:r>
    </w:p>
    <w:p w14:paraId="3AE4E20E" w14:textId="77777777" w:rsidR="00A4790E" w:rsidRDefault="00A4790E" w:rsidP="00A4790E">
      <w:pPr>
        <w:spacing w:line="480" w:lineRule="auto"/>
        <w:jc w:val="both"/>
        <w:rPr>
          <w:sz w:val="24"/>
          <w:szCs w:val="24"/>
        </w:rPr>
      </w:pPr>
    </w:p>
    <w:p w14:paraId="79C11863" w14:textId="77777777" w:rsidR="00A4790E" w:rsidRDefault="00A4790E" w:rsidP="00A4790E">
      <w:pPr>
        <w:spacing w:line="480" w:lineRule="auto"/>
        <w:jc w:val="both"/>
        <w:rPr>
          <w:sz w:val="24"/>
          <w:szCs w:val="24"/>
        </w:rPr>
      </w:pPr>
      <w:r>
        <w:rPr>
          <w:sz w:val="24"/>
          <w:szCs w:val="24"/>
        </w:rPr>
        <w:lastRenderedPageBreak/>
        <w:t>On my first day of training myself and the rest of my cohort were informed that a career in South Wales Police will not only be rewarding and fulfilling but it would also be stressful as we would be working in an extremely fast-paced and ever-changing environment and if we were going to succeed it is vital that we developed the ability to adapt quickly and build resilience to these stressful situations. The COVID-19 pandemic had a substantial effect on the methods used to provide the training, with a great deal of learning being done from home. This resulted in a great deal of stress right from the beginning of training. Studies by Mheidly (2020) have shown that prolonged use of electronic devices can have a negative effect on mental health and increased levels of stress and anxiety. It was there for vital that I learned to manage my stress levels and increase my resilience right from the beginning if I was to be successful in completing my training as due to the pandemic most of my learning had to be done electronically. Unfortunately, this was rather more difficult than I had first imagined, and I started to suffer some of the physical signs of stress such as tiredness, muscle pain and sleep disruption very early on in my training. Wilkens (2017) states that these are just some of the early signs of stress.</w:t>
      </w:r>
    </w:p>
    <w:p w14:paraId="7FD194FB" w14:textId="77777777" w:rsidR="00A4790E" w:rsidRDefault="00A4790E" w:rsidP="00A4790E">
      <w:pPr>
        <w:spacing w:line="480" w:lineRule="auto"/>
        <w:jc w:val="both"/>
        <w:rPr>
          <w:sz w:val="24"/>
          <w:szCs w:val="24"/>
        </w:rPr>
      </w:pPr>
      <w:r>
        <w:rPr>
          <w:sz w:val="24"/>
          <w:szCs w:val="24"/>
        </w:rPr>
        <w:t xml:space="preserve">I had to overcome the stress of not only the first journey to training but every journey that followed. I find travelling anywhere very stressful, this is especially the case when travelling alone to an unfamiliar location. For me, the most useful method of tacking the stress of this is planning and contingency plans. I used the internet to be able to plan the journey in advance. I travelled the journey in advance with company to allow me to increase my knowledge of the area and to familiarise myself with the road layouts and the time it would take for me to drive. This knowledge was essential for me to increase my confidence and reduce my stress levels on the first day. Although this method seemed to increase my confidence and reduce my stress levels, it was difficult as unavoidable daily problems such as vehicle breakdowns, road works, traffic jams and traffic accidents all effected my journey </w:t>
      </w:r>
      <w:r>
        <w:rPr>
          <w:sz w:val="24"/>
          <w:szCs w:val="24"/>
        </w:rPr>
        <w:lastRenderedPageBreak/>
        <w:t>at some point throughout my training. However, having experienced all these issues I believe has increased my resilience to these situations and has therefor allowed me to handle them more effectively.</w:t>
      </w:r>
    </w:p>
    <w:p w14:paraId="264D6DAD" w14:textId="77777777" w:rsidR="00A4790E" w:rsidRDefault="00A4790E" w:rsidP="00A4790E">
      <w:pPr>
        <w:spacing w:line="480" w:lineRule="auto"/>
        <w:jc w:val="both"/>
        <w:rPr>
          <w:sz w:val="24"/>
          <w:szCs w:val="24"/>
        </w:rPr>
      </w:pPr>
      <w:r>
        <w:rPr>
          <w:sz w:val="24"/>
          <w:szCs w:val="24"/>
        </w:rPr>
        <w:t xml:space="preserve">Training was somewhat not what it would normally have been due to the pandemic. I found it stressful that due to working from home and having to keep a safe distance from my new colleagues I was unable to build up the relationships that would normally be formed. I found that one of the most effective methods I would use to reduce stress would be to socialise. Socializing often allows me to learn if others are suffering with the same struggles and it would reduce my stress to learn that I am not alone in my feelings. Socialising would allow me to identify what methods my new colleagues find effective in certain situations. Although it was hard to build these relationships, it was not impossible as social media and video calls allowed me to stay in contact with other members of my team during training. I believe that these ways of communication may have been more effective as they can be used at any time. By the end of the training, I felt that I was able to contact any of my colleagues at anytime for advice or just to talk and I did not have to wait to see them in person. Initially I was cautious to contact others in my team, I believe that it would have had less of an impact on my stress at the beginning of training if I had had the confidence to build the relationships sooner. </w:t>
      </w:r>
    </w:p>
    <w:p w14:paraId="03754F82" w14:textId="77777777" w:rsidR="00A4790E" w:rsidRDefault="00A4790E" w:rsidP="00A4790E">
      <w:pPr>
        <w:spacing w:line="480" w:lineRule="auto"/>
        <w:jc w:val="both"/>
        <w:rPr>
          <w:sz w:val="24"/>
          <w:szCs w:val="24"/>
        </w:rPr>
      </w:pPr>
      <w:r>
        <w:rPr>
          <w:sz w:val="24"/>
          <w:szCs w:val="24"/>
        </w:rPr>
        <w:t xml:space="preserve">I found that one of the most effective methods of managing my stress was listening to music. I believe that this is because it can be done at any time and any place. Headphones have allowed me to take a walk while listening to music or listen to music at home. This has helped not only my mental health but also my physical health. There is such a wide range of music available, I have found that not all music is effective at controlling my stress. I have continued to explore different music and have found that it does not take up much time and can even be done alongside other activities which helps me with my time management. </w:t>
      </w:r>
    </w:p>
    <w:p w14:paraId="4677D08B" w14:textId="77777777" w:rsidR="00A4790E" w:rsidRDefault="00A4790E" w:rsidP="00A4790E">
      <w:pPr>
        <w:spacing w:line="480" w:lineRule="auto"/>
        <w:jc w:val="both"/>
        <w:rPr>
          <w:sz w:val="24"/>
          <w:szCs w:val="24"/>
        </w:rPr>
      </w:pPr>
      <w:r>
        <w:rPr>
          <w:sz w:val="24"/>
          <w:szCs w:val="24"/>
        </w:rPr>
        <w:lastRenderedPageBreak/>
        <w:t xml:space="preserve"> Many of my colleagues recommended using yoga as a form of stress release. Although I did find this effective, I also found that it took up a great deal of time and I was unable to switch off mentally due to having such a busy home life. I subsequently decided to try skipping as a form of exercise. I found that this was much more effective and due to it being summertime I was able to do this outside in short bursts while listening to music which I found very beneficial. Unlike yoga, skipping allowed me to burn a lot of my physical energy and I believe it helped me to get my sleep pattern back to normal. </w:t>
      </w:r>
    </w:p>
    <w:p w14:paraId="7D8845AD" w14:textId="77777777" w:rsidR="00A4790E" w:rsidRDefault="00A4790E" w:rsidP="00A4790E">
      <w:pPr>
        <w:spacing w:line="480" w:lineRule="auto"/>
        <w:jc w:val="both"/>
        <w:rPr>
          <w:sz w:val="24"/>
          <w:szCs w:val="24"/>
        </w:rPr>
      </w:pPr>
      <w:r>
        <w:rPr>
          <w:sz w:val="24"/>
          <w:szCs w:val="24"/>
        </w:rPr>
        <w:t xml:space="preserve">Towards the middle of training, I felt very overwhelmed, trying to balance my work life and family life seemed impossible. As a result of these feelings I decided to effectively manage my timekeeping. I used various methods such as keeping a to do list on my mobile phone to not only help me to keep track of all the tasks I still had to complete but to allow me to see the progress I had made on the completed tasks. At first, I felt extremely stressed when trying to organise all the tasks but once this was completed, I felt elated. I also created a timetable to allow me to allocate my time effectively and not waste time. I believe that this method was very effective and would have been extremely beneficial if I had done it from the beginning of training. </w:t>
      </w:r>
    </w:p>
    <w:p w14:paraId="3D4900DE" w14:textId="757B4623" w:rsidR="000F7ECD" w:rsidRPr="00270EEB" w:rsidRDefault="00A4790E" w:rsidP="001B5FC9">
      <w:pPr>
        <w:spacing w:line="480" w:lineRule="auto"/>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 xml:space="preserve">I believe that the pandemic had a great impact on my training, it prevented me from being able to socialise with family and friends which I believe contributed to my stress. I do however feel that by the end of my training I have learned to effectively manage my time which helps to reduce my stress. I have tried different methods and adapted them to suit myself and my individual needs. I also feel that I am a more resilient person as although the training was stressful, I was able to find a way to make it through to the end. I have learned new ways of controlling and managing my stress and I am now able to identify the early signs of stress which will allow me to find new ways of adapting to it and therefor make myself more and more resilient in the future. </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4B8403D" w14:textId="77777777" w:rsidR="00884F5A" w:rsidRPr="00A50727" w:rsidRDefault="00884F5A" w:rsidP="00884F5A">
      <w:pPr>
        <w:spacing w:line="480" w:lineRule="auto"/>
        <w:jc w:val="both"/>
        <w:rPr>
          <w:sz w:val="24"/>
          <w:szCs w:val="24"/>
        </w:rPr>
      </w:pPr>
      <w:r w:rsidRPr="00A50727">
        <w:rPr>
          <w:sz w:val="24"/>
          <w:szCs w:val="24"/>
        </w:rPr>
        <w:t>Throughout this task I will be referring to an incident I attended along with my colleagues in which I feel I played a significant role. I believe that during the incident my application of various communication tactics played a vital role in the outcome of the incident.</w:t>
      </w:r>
    </w:p>
    <w:p w14:paraId="1B8531DD" w14:textId="77777777" w:rsidR="00884F5A" w:rsidRPr="00A50727" w:rsidRDefault="00884F5A" w:rsidP="00884F5A">
      <w:pPr>
        <w:spacing w:line="480" w:lineRule="auto"/>
        <w:jc w:val="both"/>
        <w:rPr>
          <w:sz w:val="24"/>
          <w:szCs w:val="24"/>
        </w:rPr>
      </w:pPr>
      <w:r w:rsidRPr="00A50727">
        <w:rPr>
          <w:sz w:val="24"/>
          <w:szCs w:val="24"/>
        </w:rPr>
        <w:t xml:space="preserve">The incident was brought to the attention of myself and my colleagues via a call on the radio which required an immediate response to a large-scale event that had got out of control. As we prepared to leave the station, we continued to be updated from the control room on our radios on the incident. The initial call stated there were two males fighting which initially only required one double crewed unit to attend. However, this was then changed to five individuals fighting as the caller continued to relay information and finally the call had escalated dramatically to 20+ individuals. This escalation then required the response of more officers. </w:t>
      </w:r>
      <w:r w:rsidRPr="00A50727">
        <w:rPr>
          <w:sz w:val="24"/>
          <w:szCs w:val="24"/>
        </w:rPr>
        <w:lastRenderedPageBreak/>
        <w:t xml:space="preserve">In total five officers in two separate vehicles were dispatched to the incident, this included two taser trained officers. </w:t>
      </w:r>
    </w:p>
    <w:p w14:paraId="5FD6AC9F" w14:textId="77777777" w:rsidR="00884F5A" w:rsidRPr="00A50727" w:rsidRDefault="00884F5A" w:rsidP="00884F5A">
      <w:pPr>
        <w:spacing w:line="480" w:lineRule="auto"/>
        <w:jc w:val="both"/>
        <w:rPr>
          <w:sz w:val="24"/>
          <w:szCs w:val="24"/>
        </w:rPr>
      </w:pPr>
      <w:r w:rsidRPr="00A50727">
        <w:rPr>
          <w:sz w:val="24"/>
          <w:szCs w:val="24"/>
        </w:rPr>
        <w:t xml:space="preserve">On route to the incident, I continued to remain in contact with the control room via the radio to allow all officers to be made aware of any relevant information from the incident. The control room was unable to provide any information regarding any warning markers on any individuals involved as the names of the individuals involved were unknown due to the amount of people involved. This made it very difficult to assess the levels of threat, risk, and harm. </w:t>
      </w:r>
    </w:p>
    <w:p w14:paraId="49A93896" w14:textId="77777777" w:rsidR="00884F5A" w:rsidRPr="00A50727" w:rsidRDefault="00884F5A" w:rsidP="00884F5A">
      <w:pPr>
        <w:spacing w:line="480" w:lineRule="auto"/>
        <w:jc w:val="both"/>
        <w:rPr>
          <w:sz w:val="24"/>
          <w:szCs w:val="24"/>
        </w:rPr>
      </w:pPr>
      <w:r w:rsidRPr="00A50727">
        <w:rPr>
          <w:sz w:val="24"/>
          <w:szCs w:val="24"/>
        </w:rPr>
        <w:t xml:space="preserve">As we arrived at the incident, we were met by a member of staff who told us that the initial fight had ended and an ambulance had already been called by the staff, he gave us directions. I put on a pair of gloves and switched on my body worn camera. We pulled into the carpark, it was clear that there had been a large-scale fight and some individuals had minor injuries. The incident had occurred in a large building that was open to the public at the time. There were 30+ individuals all divided in small groups all over the carpark of the hotel, some of the individuals had blood over their clothing. There was a single male lying on the ground of the carpark surrounded by around five other individuals. </w:t>
      </w:r>
    </w:p>
    <w:p w14:paraId="7BECB0C0" w14:textId="77777777" w:rsidR="00884F5A" w:rsidRPr="00A50727" w:rsidRDefault="00884F5A" w:rsidP="00884F5A">
      <w:pPr>
        <w:spacing w:line="480" w:lineRule="auto"/>
        <w:jc w:val="both"/>
        <w:rPr>
          <w:sz w:val="24"/>
          <w:szCs w:val="24"/>
        </w:rPr>
      </w:pPr>
      <w:r w:rsidRPr="00A50727">
        <w:rPr>
          <w:sz w:val="24"/>
          <w:szCs w:val="24"/>
        </w:rPr>
        <w:t xml:space="preserve"> It was considered that all those persons involved in the altercation were under the influence of alcohol and possibly drugs. There was also the consideration that some of the individuals could be mentally vulnerable, it was there for vital that I used various skills I have learned to minimise the risk of escalating the situation during my encounters with all those people involved. The use of any force needing to be used was considered and there was no justification for any amount of force to be used for restraining or detaining any individuals in this instance. </w:t>
      </w:r>
    </w:p>
    <w:p w14:paraId="4245A2EC" w14:textId="77777777" w:rsidR="00884F5A" w:rsidRPr="00A50727" w:rsidRDefault="00884F5A" w:rsidP="00884F5A">
      <w:pPr>
        <w:spacing w:line="480" w:lineRule="auto"/>
        <w:jc w:val="both"/>
        <w:rPr>
          <w:sz w:val="24"/>
          <w:szCs w:val="24"/>
        </w:rPr>
      </w:pPr>
      <w:r w:rsidRPr="00A50727">
        <w:rPr>
          <w:sz w:val="24"/>
          <w:szCs w:val="24"/>
        </w:rPr>
        <w:t xml:space="preserve">Upon arrival at the incident I was able to look at the physical body language of those individuals who were in the carpark that had been involved in or those that had witnessed the </w:t>
      </w:r>
      <w:r w:rsidRPr="00A50727">
        <w:rPr>
          <w:sz w:val="24"/>
          <w:szCs w:val="24"/>
        </w:rPr>
        <w:lastRenderedPageBreak/>
        <w:t>incident to check for signs of aggression such as clenched fists and their facial expressions to allow me to alter my body own body language before my initial interaction with individuals as recommended in Blackstone’s Handbook for Policing Students (Blackburn, et al. 2020). The effective communication of all the first response officers attending the incident was vital in containing and controlling the situation effectively and to achieve the best possible outcome as suggested by Hine and Bragias (2020).</w:t>
      </w:r>
    </w:p>
    <w:p w14:paraId="0488043D" w14:textId="77777777" w:rsidR="00884F5A" w:rsidRPr="00A50727" w:rsidRDefault="00884F5A" w:rsidP="00884F5A">
      <w:pPr>
        <w:spacing w:line="480" w:lineRule="auto"/>
        <w:jc w:val="both"/>
        <w:rPr>
          <w:sz w:val="24"/>
          <w:szCs w:val="24"/>
        </w:rPr>
      </w:pPr>
      <w:r w:rsidRPr="00A50727">
        <w:rPr>
          <w:sz w:val="24"/>
          <w:szCs w:val="24"/>
        </w:rPr>
        <w:t xml:space="preserve">The drama triangle as described by Davies (2020) had played a role in this incident. One single person had been the initial instigator, but this had then resulted in him becoming the victim as bystanders and victims of the initial instigator had become the aggressors. As I attended the incident, I then became a part of the drama triangle and it was vital that I interrupted the process of the triangle to prevent the situation continuing as Davies (2020) suggests that the process of the drama triangle will continue until interrupted. To prevent the situation escalating it was vital that I paused and assessed the situation to allow me to choose my action carefully to allow me to reduce the conflict as recommended by Revathi (2019). </w:t>
      </w:r>
    </w:p>
    <w:p w14:paraId="71175D17" w14:textId="77777777" w:rsidR="00884F5A" w:rsidRPr="00A50727" w:rsidRDefault="00884F5A" w:rsidP="00884F5A">
      <w:pPr>
        <w:spacing w:line="480" w:lineRule="auto"/>
        <w:jc w:val="both"/>
        <w:rPr>
          <w:sz w:val="24"/>
          <w:szCs w:val="24"/>
        </w:rPr>
      </w:pPr>
      <w:r w:rsidRPr="00A50727">
        <w:rPr>
          <w:sz w:val="24"/>
          <w:szCs w:val="24"/>
        </w:rPr>
        <w:t xml:space="preserve">It could be considered that the aggressor of the incident had already been labelled as a bully and had therefor decided to act as such as suggested by the labelling theory by Edwin Lemert in 1951. This theory suggests that an individual will act in a way that they have been previously labelled by others, so in this instance the individual could have been labelled as a bully or as aggressive and then his behaviour had mirrored this label. I believed that this could be the case as upon arriving at the scene I was met by many people who were all pointing out the individual and stating that he was a bully and he had started the whole thing. However, historical publications by Becker (1974) suggest that this theory alone cannot possibly be the single reason that a person acts in such a way. Studies by Heston </w:t>
      </w:r>
      <w:r w:rsidRPr="00A50727">
        <w:rPr>
          <w:i/>
          <w:iCs/>
          <w:sz w:val="24"/>
          <w:szCs w:val="24"/>
        </w:rPr>
        <w:t xml:space="preserve">et al </w:t>
      </w:r>
      <w:r w:rsidRPr="00A50727">
        <w:rPr>
          <w:sz w:val="24"/>
          <w:szCs w:val="24"/>
        </w:rPr>
        <w:t xml:space="preserve">(2001) suggests that a person’s personality will change based on a wide range of different factors. These studies could show that the instigator in question may have just acted in an aggressive manner based </w:t>
      </w:r>
      <w:r w:rsidRPr="00A50727">
        <w:rPr>
          <w:sz w:val="24"/>
          <w:szCs w:val="24"/>
        </w:rPr>
        <w:lastRenderedPageBreak/>
        <w:t xml:space="preserve">on several different factors effecting his behaviour at that specific time which had then resulted in the drama triangle as previously mentioned.  </w:t>
      </w:r>
    </w:p>
    <w:p w14:paraId="285B3FC1" w14:textId="77777777" w:rsidR="00884F5A" w:rsidRPr="00A50727" w:rsidRDefault="00884F5A" w:rsidP="00884F5A">
      <w:pPr>
        <w:spacing w:line="480" w:lineRule="auto"/>
        <w:jc w:val="both"/>
        <w:rPr>
          <w:sz w:val="24"/>
          <w:szCs w:val="24"/>
        </w:rPr>
      </w:pPr>
      <w:r w:rsidRPr="00A50727">
        <w:rPr>
          <w:sz w:val="24"/>
          <w:szCs w:val="24"/>
        </w:rPr>
        <w:t xml:space="preserve">It could also have been considered that ‘transactional analysis’ could have possibly played a part in the behaviour displayed by the aggressor and other involved at the incident. The theory of transactional analysis suggests that a person’s behaviour and characteristics could be adopted from those that they interact with. When considering this theory, it could also be suggested that these behaviours and characteristics would vary between interactions with different people (Cooke, 2021). Blackstones Handbook for Policing Students (Blackburn, et al. 2020) suggests that a conversation can have a very different outcome if one of the individuals within that conversation changes behaviour within that conversation such as the tone of their voice. This change in behaviour will result in a change in their ego state and could then result in other individuals within that conversation also changing their ego state which will therefor result in a much more positive interaction. </w:t>
      </w:r>
    </w:p>
    <w:p w14:paraId="4FA9A774" w14:textId="77777777" w:rsidR="00884F5A" w:rsidRPr="00A50727" w:rsidRDefault="00884F5A" w:rsidP="00884F5A">
      <w:pPr>
        <w:spacing w:line="480" w:lineRule="auto"/>
        <w:jc w:val="both"/>
        <w:rPr>
          <w:sz w:val="24"/>
          <w:szCs w:val="24"/>
        </w:rPr>
      </w:pPr>
      <w:r w:rsidRPr="00A50727">
        <w:rPr>
          <w:sz w:val="24"/>
          <w:szCs w:val="24"/>
        </w:rPr>
        <w:t xml:space="preserve">I decided that when talking to the victims and witnesses of the incident it was vital that I built up a rapport with them through effective communication and displaying empathy as this can help to increase their cooperation in the future of any investigation as well increasing the validity of any information they provided as stated by Baker-Eck </w:t>
      </w:r>
      <w:r w:rsidRPr="00A50727">
        <w:rPr>
          <w:i/>
          <w:iCs/>
          <w:sz w:val="24"/>
          <w:szCs w:val="24"/>
        </w:rPr>
        <w:t xml:space="preserve">et al </w:t>
      </w:r>
      <w:r w:rsidRPr="00A50727">
        <w:rPr>
          <w:sz w:val="24"/>
          <w:szCs w:val="24"/>
        </w:rPr>
        <w:t>(2020). I was also careful to consider my use of body language as this can often be a more effective method of communicating than using verbal communication as stated by Eaves and Leathers (2017), this has been a topic of interest for over a century with Darwin stating the use of both facial expressions and the posture of the body can act as an effective method of communication (Watson, 2019). More recent studies by Numonjonovna (2021) support this. Numonjonovna (2021) states that the use of appropriate body language as a tool to communicate can allow information to be passed correctly to another and help to avoid confusion. Historical studies by Albert Merabyan showed that 55% of information is passed between people using non-</w:t>
      </w:r>
      <w:r w:rsidRPr="00A50727">
        <w:rPr>
          <w:sz w:val="24"/>
          <w:szCs w:val="24"/>
        </w:rPr>
        <w:lastRenderedPageBreak/>
        <w:t xml:space="preserve">verbal communication including pantomime which is the use of limbs and facial expressions (Pease, 2010). </w:t>
      </w:r>
    </w:p>
    <w:p w14:paraId="3A89ECE6" w14:textId="77777777" w:rsidR="00884F5A" w:rsidRPr="00A50727" w:rsidRDefault="00884F5A" w:rsidP="00884F5A">
      <w:pPr>
        <w:spacing w:line="480" w:lineRule="auto"/>
        <w:jc w:val="both"/>
        <w:rPr>
          <w:sz w:val="24"/>
          <w:szCs w:val="24"/>
        </w:rPr>
      </w:pPr>
      <w:r w:rsidRPr="00A50727">
        <w:rPr>
          <w:sz w:val="24"/>
          <w:szCs w:val="24"/>
        </w:rPr>
        <w:t>While I was talking to various individuals who had been either involved in or had witnessed the incident, I was able to remove my face mask and we were all outside and we were able to remain a safe distance away from each other so the individuals do not wear face masks either. This was extremely beneficial as the removal of my mask and the individuals not wearing face masks allowed me to see their facial expressions to check for agitated signs such as nostril flaring and clenching of the jaw which can both be examples of anger (Pease, 2017). As we were outside with plenty of space, I was also able to position myself in a place where I could still see my colleagues and ensure they were safe and also ensure I was able to ensure I did not stand in a frontal position to those individuals that I was talking to. Standing ‘square-on’ to an individual could have been misconstrued as an aggressive gesture and escalated the situation (Navarro and Karlins, 2015). My body positioning also prevented those individuals who I was speaking to from having the alleged aggressor in their sights while they were talking to me as this seemed to help to keep them calm. When I first began speaking to the individuals, they had the alleged male in their sights and this seemed to be agitating them further.</w:t>
      </w:r>
    </w:p>
    <w:p w14:paraId="585212A3" w14:textId="77777777" w:rsidR="00884F5A" w:rsidRPr="00A50727" w:rsidRDefault="00884F5A" w:rsidP="00884F5A">
      <w:pPr>
        <w:spacing w:line="480" w:lineRule="auto"/>
        <w:jc w:val="both"/>
        <w:rPr>
          <w:sz w:val="24"/>
          <w:szCs w:val="24"/>
        </w:rPr>
      </w:pPr>
      <w:r w:rsidRPr="00A50727">
        <w:rPr>
          <w:sz w:val="24"/>
          <w:szCs w:val="24"/>
        </w:rPr>
        <w:t xml:space="preserve">During my time at the incident, I spoke to numerous different people. During my first interaction with them they were extremely agitated, and their body language was very animated during my initial stages of conversation. I was able to remain calm despite the situation being very overwhelming. I ensured that I used positive and open body language such as open palms and I ensured I moved in a slow and calm manner in the hope that my calmness would have a positive effect on the individuals. I made sure I paid attention to what they were saying to me and ensured my body language showed this by making constant eye </w:t>
      </w:r>
      <w:r w:rsidRPr="00A50727">
        <w:rPr>
          <w:sz w:val="24"/>
          <w:szCs w:val="24"/>
        </w:rPr>
        <w:lastRenderedPageBreak/>
        <w:t xml:space="preserve">contact with them. Both methods seemed to be effective as the individuals seemed to calm after a few moments and continued to remain calm through the rest of our encounter. </w:t>
      </w:r>
    </w:p>
    <w:p w14:paraId="5FA1E44F" w14:textId="77777777" w:rsidR="00884F5A" w:rsidRPr="00A50727" w:rsidRDefault="00884F5A" w:rsidP="00884F5A">
      <w:pPr>
        <w:spacing w:line="480" w:lineRule="auto"/>
        <w:jc w:val="both"/>
        <w:rPr>
          <w:sz w:val="24"/>
          <w:szCs w:val="24"/>
          <w:u w:val="single"/>
        </w:rPr>
      </w:pPr>
    </w:p>
    <w:p w14:paraId="60C09685" w14:textId="77777777" w:rsidR="00884F5A" w:rsidRPr="00A50727" w:rsidRDefault="00884F5A" w:rsidP="00884F5A">
      <w:pPr>
        <w:spacing w:line="480" w:lineRule="auto"/>
        <w:jc w:val="both"/>
        <w:rPr>
          <w:sz w:val="24"/>
          <w:szCs w:val="24"/>
        </w:rPr>
      </w:pPr>
      <w:r w:rsidRPr="00A50727">
        <w:rPr>
          <w:sz w:val="24"/>
          <w:szCs w:val="24"/>
        </w:rPr>
        <w:t xml:space="preserve">I believe that overall my actions during this incident had a positive effect on the incident. I was able to conduct myself in a positive and professional manner and keep the situation calm and controlled. However, I do believe that my lacking in confidence may have reduced my effectiveness at certain aspects of the incident. Although I was able to use my body language to convey confidence to those individuals at the incident I struggled to take in all the information that was being given to me throughout the incident. The amount of individuals and stimuli at this specific incident was extremely overwhelming to me.  I believe it is my lack of confidence that effected my ability to receive all the information being made available to me as suggested in publications by Warner, </w:t>
      </w:r>
      <w:r w:rsidRPr="00A50727">
        <w:rPr>
          <w:i/>
          <w:iCs/>
          <w:sz w:val="24"/>
          <w:szCs w:val="24"/>
        </w:rPr>
        <w:t xml:space="preserve">et al </w:t>
      </w:r>
      <w:r w:rsidRPr="00A50727">
        <w:rPr>
          <w:sz w:val="24"/>
          <w:szCs w:val="24"/>
        </w:rPr>
        <w:t xml:space="preserve">(2020). I think this may have had a negative effect on my active listening skills which are vital skills in conflict management according to the College of Policing (2020). However, the College of Policing also states that these skills can be developed and maintained over time through practical experiences, so I believe that this incident has allowed me to develop my listening skills. </w:t>
      </w:r>
    </w:p>
    <w:p w14:paraId="575B54C4" w14:textId="77777777" w:rsidR="00884F5A" w:rsidRPr="00A50727" w:rsidRDefault="00884F5A" w:rsidP="00884F5A">
      <w:pPr>
        <w:spacing w:line="480" w:lineRule="auto"/>
        <w:jc w:val="both"/>
        <w:rPr>
          <w:sz w:val="24"/>
          <w:szCs w:val="24"/>
        </w:rPr>
      </w:pPr>
      <w:r w:rsidRPr="00A50727">
        <w:rPr>
          <w:sz w:val="24"/>
          <w:szCs w:val="24"/>
        </w:rPr>
        <w:t xml:space="preserve"> I continued to keep the police Code of Ethics in my mind throughout the incident as mentioned in Blackstones handbook for policing students. I did not abuse my position as a police officer and ensured that I treated all those individuals that I interacted with in a professional and courteous manner and did not discriminate against individuals irrespective of the part that they had played in the incident. As I previously mentioned there was no use of force required during the incident which I believe was due to the actions of the officers involved as I believe that the incident could have ended very differently if the actions of the officers had been different. I believe that I acted in a manner that did not discredit the police force or undermine the public’s confidence in the force. </w:t>
      </w:r>
    </w:p>
    <w:p w14:paraId="65CFC4FC" w14:textId="77777777" w:rsidR="00884F5A" w:rsidRPr="00A50727" w:rsidRDefault="00884F5A" w:rsidP="00884F5A">
      <w:pPr>
        <w:spacing w:line="480" w:lineRule="auto"/>
        <w:jc w:val="both"/>
        <w:rPr>
          <w:sz w:val="24"/>
          <w:szCs w:val="24"/>
        </w:rPr>
      </w:pPr>
      <w:r w:rsidRPr="00A50727">
        <w:rPr>
          <w:sz w:val="24"/>
          <w:szCs w:val="24"/>
        </w:rPr>
        <w:lastRenderedPageBreak/>
        <w:t xml:space="preserve">I believe that I was able to handle and deescalate the situation effectively through both verbal and non-verbal communication. I think my past roles in customer service and relations played a part in this as I was able to engage with the individuals present at the incident and keep them calm to prevent any further disturbance. I seem to have difficulty being assertive in my new role as a police officer. As I previously mentioned I have a long background in customer service which earlier in the incident proved to be effective at communicating with individuals but I struggle to be assertive with people. I believe it would have been more beneficial if I could have asserted myself and got immediate control over the crowd and moved then away from the alleged aggressor immediately to reduce the tension. I feel that my being assertive could also have helped with my ability to listen effectively. As I previously mentioned I believe that my listening skills were impacted negatively due to an overload of stimulus. I feel that this was due to not only the incident involving a large number of people but also because those individuals who spoke to me were all very emotional and speaking very loud, fast and all at the same time. I feel that if I could have been more assertive during this incident, I could have got the individuals to speak to me one at a time and at a more acceptable pace and volume which in turn could have potentially prevented me from being over stimulated with information. </w:t>
      </w:r>
    </w:p>
    <w:p w14:paraId="6EC4D2F5" w14:textId="77777777" w:rsidR="00884F5A" w:rsidRPr="00A50727" w:rsidRDefault="00884F5A" w:rsidP="00884F5A">
      <w:pPr>
        <w:spacing w:line="480" w:lineRule="auto"/>
        <w:jc w:val="both"/>
        <w:rPr>
          <w:sz w:val="24"/>
          <w:szCs w:val="24"/>
        </w:rPr>
      </w:pPr>
      <w:r w:rsidRPr="00A50727">
        <w:rPr>
          <w:sz w:val="24"/>
          <w:szCs w:val="24"/>
        </w:rPr>
        <w:t xml:space="preserve">Overall, the incident was dealt with positively and had a positive outcome. There were no further injuries and all details were taken from those who were involved and who witnessed the incident. Due to the high levels of intoxication officers were unable to take statements from any of those involved. Upon speaking to staff members from the event I learned that they were very happy with the police service and the police level of professionalism during the incident. </w:t>
      </w:r>
    </w:p>
    <w:p w14:paraId="0FDDF1ED" w14:textId="77777777" w:rsidR="00884F5A" w:rsidRPr="00A50727" w:rsidRDefault="00884F5A" w:rsidP="00884F5A">
      <w:pPr>
        <w:spacing w:line="480" w:lineRule="auto"/>
        <w:jc w:val="both"/>
        <w:rPr>
          <w:sz w:val="24"/>
          <w:szCs w:val="24"/>
        </w:rPr>
      </w:pPr>
      <w:r w:rsidRPr="00A50727">
        <w:rPr>
          <w:sz w:val="24"/>
          <w:szCs w:val="24"/>
        </w:rPr>
        <w:lastRenderedPageBreak/>
        <w:t>I look on this incident as a very positive experience and I have learned valuable lessons from attending that I will take forward with me to allow me to grow and develop my skills and knowledge.</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E0A070D" w14:textId="77777777" w:rsidR="003D5380" w:rsidRDefault="003D5380" w:rsidP="003D5380">
      <w:pPr>
        <w:spacing w:line="480" w:lineRule="auto"/>
        <w:jc w:val="both"/>
        <w:rPr>
          <w:sz w:val="24"/>
          <w:szCs w:val="24"/>
        </w:rPr>
      </w:pPr>
      <w:r>
        <w:rPr>
          <w:sz w:val="24"/>
          <w:szCs w:val="24"/>
        </w:rPr>
        <w:t xml:space="preserve">Throughout this task I will be referring to an incident that I attended along with my colleagues in which I feel I played a significant role. There were multiple different officers at the scene including response officers and traffic officers. I believe that my actions played a vital role during the incident and effected the outcome of the incident. </w:t>
      </w:r>
    </w:p>
    <w:p w14:paraId="01BD48A8" w14:textId="77777777" w:rsidR="003D5380" w:rsidRDefault="003D5380" w:rsidP="003D5380">
      <w:pPr>
        <w:spacing w:line="480" w:lineRule="auto"/>
        <w:jc w:val="both"/>
        <w:rPr>
          <w:sz w:val="24"/>
          <w:szCs w:val="24"/>
        </w:rPr>
      </w:pPr>
      <w:r>
        <w:rPr>
          <w:sz w:val="24"/>
          <w:szCs w:val="24"/>
        </w:rPr>
        <w:t xml:space="preserve">This particular incident was brought to the attention of myself and my colleagues over the radio. It required an emergency response. There was not much information available when the call was first received, other than there had been an RTC involving at least two vehicles. This made my use of the NDM very difficult in helping me make informed decisions. However, the caller was continuing to pass details to the call handler who was then relaying the information over the radio to allow all officers attending to be made aware of the details. This allowed me to use the NDM while travelling to the incident in preparation for my arrival. This </w:t>
      </w:r>
      <w:r>
        <w:rPr>
          <w:sz w:val="24"/>
          <w:szCs w:val="24"/>
        </w:rPr>
        <w:lastRenderedPageBreak/>
        <w:t>meant that I was able to use the information available to understand what options and possibilities could have been relevant before I had even arrived at the incident.</w:t>
      </w:r>
    </w:p>
    <w:p w14:paraId="5598FAB8" w14:textId="77777777" w:rsidR="003D5380" w:rsidRDefault="003D5380" w:rsidP="003D5380">
      <w:pPr>
        <w:spacing w:line="480" w:lineRule="auto"/>
        <w:jc w:val="both"/>
        <w:rPr>
          <w:sz w:val="24"/>
          <w:szCs w:val="24"/>
        </w:rPr>
      </w:pPr>
      <w:r>
        <w:rPr>
          <w:sz w:val="24"/>
          <w:szCs w:val="24"/>
        </w:rPr>
        <w:t>It was unknown if there were any casualties or how many people had been involved in the incident, so an ambulance was also requested to attend to deal with any potential injuries. Upon arrival at the incident, I began conducting a dynamic risk assessment to allow me to ensure I considered: the amount of people involved (including any injuries), the location of the incident (and any hazards presented from the presence of the incident), the vehicles involved and the evidence available to allow me to ascertain what could possibly have happened to allow me from preventing it happening again if possible. These are just some of the things considered as recommended by the College of Policing (2013).</w:t>
      </w:r>
    </w:p>
    <w:p w14:paraId="68D74CB2" w14:textId="77777777" w:rsidR="003D5380" w:rsidRDefault="003D5380" w:rsidP="003D5380">
      <w:pPr>
        <w:spacing w:line="480" w:lineRule="auto"/>
        <w:jc w:val="both"/>
        <w:rPr>
          <w:sz w:val="24"/>
          <w:szCs w:val="24"/>
        </w:rPr>
      </w:pPr>
      <w:r>
        <w:rPr>
          <w:sz w:val="24"/>
          <w:szCs w:val="24"/>
        </w:rPr>
        <w:t xml:space="preserve"> It became clear that there were two vehicles involved in the incident. The RTC had drawn quite a crowd of observers, some of which were vital witnesses of the incident and others had come to observe the aftermath. The vehicles were causing an obstruction in the road meaning that no vehicles were able to pass until the obstruction had been dealt with. This caused a great deal of frustration for members of the public that were trying to use the road. Although it was vital that we were able to open the road back up as soon as possible, it was also vital that the ‘golden hour’ principles were considered throughout to allow vital evidence to be preserved and gathered from the scene to prevent it being lost or left unusable in the case if required. </w:t>
      </w:r>
    </w:p>
    <w:p w14:paraId="26A63011" w14:textId="77777777" w:rsidR="003D5380" w:rsidRDefault="003D5380" w:rsidP="003D5380">
      <w:pPr>
        <w:spacing w:line="480" w:lineRule="auto"/>
        <w:jc w:val="both"/>
        <w:rPr>
          <w:sz w:val="24"/>
          <w:szCs w:val="24"/>
        </w:rPr>
      </w:pPr>
      <w:r>
        <w:rPr>
          <w:sz w:val="24"/>
          <w:szCs w:val="24"/>
        </w:rPr>
        <w:t xml:space="preserve">Myself and my colleague were not the first on scene, the first officers were dealing with those individuals who were in the vehicles that had been involved in the RTC. I began to speak to members of the public to verify if they had witnessed the incident or if they had arrived after it had happened. I took the relevant details, including full names and contact telephone numbers of those that had witnessed the incident and obtained a summary of what they had witnessed, all these accounts were captured on my body worn camera which would save </w:t>
      </w:r>
      <w:r>
        <w:rPr>
          <w:sz w:val="24"/>
          <w:szCs w:val="24"/>
        </w:rPr>
        <w:lastRenderedPageBreak/>
        <w:t>time if statements needed to be completed later which also acted as a new way of obtaining evidence from the scene (Jameel and Bunn, 2015). The details of all the witnesses that I spoke to at the scene and a summary of what they had witnessed was recorded in my electronic pocket notebook (EPNB), this ensured I was complying with the Criminal Procedure and Investigations Act (1996) (Blackburn, 2020). Recording the information also made it easier and less time consuming when witnesses had to be revisited later to obtain official statements.</w:t>
      </w:r>
    </w:p>
    <w:p w14:paraId="508EC920" w14:textId="77777777" w:rsidR="003D5380" w:rsidRDefault="003D5380" w:rsidP="003D5380">
      <w:pPr>
        <w:spacing w:line="480" w:lineRule="auto"/>
        <w:jc w:val="both"/>
        <w:rPr>
          <w:sz w:val="24"/>
          <w:szCs w:val="24"/>
        </w:rPr>
      </w:pPr>
      <w:r>
        <w:rPr>
          <w:sz w:val="24"/>
          <w:szCs w:val="24"/>
        </w:rPr>
        <w:t xml:space="preserve"> The control of the scene was vital as more and more members of the public began to arrive, it was vital that I began moving on members of the public as they had begun to cause quite a disturbance in the street. As the female driver was a well-known member of the community, she had been seen by these by standers being breathalysed and subsequently arrested. The attitudes of the members of the public seemed to drastically change when they learned that the driver had been arrested. I had a real fear at this point that the situation could get out of control very quickly. I remained professional but assertive to more people on from the scene to prevent it from escalating further as recommended by Blackburn (2020). </w:t>
      </w:r>
    </w:p>
    <w:p w14:paraId="10C6BF5F" w14:textId="77777777" w:rsidR="003D5380" w:rsidRDefault="003D5380" w:rsidP="003D5380">
      <w:pPr>
        <w:spacing w:line="480" w:lineRule="auto"/>
        <w:jc w:val="both"/>
        <w:rPr>
          <w:sz w:val="24"/>
          <w:szCs w:val="24"/>
        </w:rPr>
      </w:pPr>
      <w:r>
        <w:rPr>
          <w:sz w:val="24"/>
          <w:szCs w:val="24"/>
        </w:rPr>
        <w:t xml:space="preserve">Upon speaking to the witnesses of the incident, several of them confirmed that the driver of one of the vehicles involved had been drinking a large amount of alcohol before driving the vehicle. I spoke with the officers that were dealing with the female driver of one of the vehicles. They confirmed that her behaviour, such as her speech and body language also indicated that she was intoxicated, they also confirmed that the female in question had admitted to driving the vehicle. Due to this new information, I had reasonable suspicion that the female was over the prescribed limit of alcohol while driving the vehicle and I was therefor able to require the female to provide a sample of breath for analysis at the roadside. The female driver blew a positive result at the roadside, this meant that the breath tested by the machine at the roadside indicated that the level of alcohol in the breath was over the </w:t>
      </w:r>
      <w:r>
        <w:rPr>
          <w:sz w:val="24"/>
          <w:szCs w:val="24"/>
        </w:rPr>
        <w:lastRenderedPageBreak/>
        <w:t xml:space="preserve">prescribed limit that is legal to drive (the legal limit of alcohol is 35micrograms per 100ml of breathe). This positive result gave me the power to arrest the female under S6D Road Traffic Act (1988). To comply with the PACE Act (1974) the female was informed that she was under arrest, the reason why she was being arrested and the necessity for the arrest. As the female had already been placed under arrest, I had the power to search her under S32 of the PACE Act (1974) to maintain not only her safety but the safety of the other officers and the custody staff. The female was then conveyed to custody to take an evidential test at the police station. </w:t>
      </w:r>
    </w:p>
    <w:p w14:paraId="33A864D2" w14:textId="77777777" w:rsidR="003D5380" w:rsidRDefault="003D5380" w:rsidP="003D5380">
      <w:pPr>
        <w:spacing w:line="480" w:lineRule="auto"/>
        <w:jc w:val="both"/>
        <w:rPr>
          <w:sz w:val="24"/>
          <w:szCs w:val="24"/>
        </w:rPr>
      </w:pPr>
      <w:r>
        <w:rPr>
          <w:sz w:val="24"/>
          <w:szCs w:val="24"/>
        </w:rPr>
        <w:t xml:space="preserve">Throughout this incident the female driver was considered to be ‘vulnerable’ as her level of communication, her appearance and her behaviour was assessed by myself during the incident as recommended by the College of Policing (2020) and I felt that she was not behaving in a normal manner. I had to continually bear this in mind when trying to communicate and handle the female. Although I believe that her behaviour and lack of ability to communicate effectively was due to her being intoxicated, it was still vital that I maintained my professionalism and treated her without judgement. </w:t>
      </w:r>
    </w:p>
    <w:p w14:paraId="5E30A6CD" w14:textId="77777777" w:rsidR="003D5380" w:rsidRDefault="003D5380" w:rsidP="003D5380">
      <w:pPr>
        <w:spacing w:line="480" w:lineRule="auto"/>
        <w:jc w:val="both"/>
        <w:rPr>
          <w:sz w:val="24"/>
          <w:szCs w:val="24"/>
        </w:rPr>
      </w:pPr>
      <w:r>
        <w:rPr>
          <w:sz w:val="24"/>
          <w:szCs w:val="24"/>
        </w:rPr>
        <w:t xml:space="preserve">After speaking with other witnesses at the scene it became apparent that the female had been travelling in the vehicle with her son who was believed to be of primary school age, after the incident a family friend who had been made aware of the incident had taken the child to a place of safety. As a police officer I had an obligation to safeguard that child under S11 of the Children’s Act (2004) and ensure he was safe and well. This became my main priority. </w:t>
      </w:r>
    </w:p>
    <w:p w14:paraId="0B7BF080" w14:textId="77777777" w:rsidR="003D5380" w:rsidRDefault="003D5380" w:rsidP="003D5380">
      <w:pPr>
        <w:spacing w:line="480" w:lineRule="auto"/>
        <w:jc w:val="both"/>
        <w:rPr>
          <w:sz w:val="24"/>
          <w:szCs w:val="24"/>
        </w:rPr>
      </w:pPr>
      <w:r>
        <w:rPr>
          <w:sz w:val="24"/>
          <w:szCs w:val="24"/>
        </w:rPr>
        <w:t xml:space="preserve">Upon speaking with many other individuals at the scene it became apparent that the child had been taken to a local social club after the initial incident. I located the child who was safe and well considering the circumstances, it was however difficult to ascertain who could act as the child’s guardian as there were many people at the location who maintained that they knew the child and the family. The child had not been injured in any way and did not require any medical attention. The child was obviously nervous and was unable to provide any </w:t>
      </w:r>
      <w:r>
        <w:rPr>
          <w:sz w:val="24"/>
          <w:szCs w:val="24"/>
        </w:rPr>
        <w:lastRenderedPageBreak/>
        <w:t xml:space="preserve">contact information of any close family members. Fortunately, there were several close friends who were able to provide contact details of another family member who could care for the child. After using the NDM to allow me to make an informed decision, it was decided that the child was not in any immediate risk of harm and was safe and well and in good condition. I had no concerns about the child’s long-term welfare (College of Policing, 2020). I was able to contact the family member and they came to collect the child.   </w:t>
      </w:r>
    </w:p>
    <w:p w14:paraId="2CC612CD" w14:textId="77777777" w:rsidR="003D5380" w:rsidRDefault="003D5380" w:rsidP="003D5380">
      <w:pPr>
        <w:spacing w:line="480" w:lineRule="auto"/>
        <w:jc w:val="both"/>
        <w:rPr>
          <w:sz w:val="24"/>
          <w:szCs w:val="24"/>
        </w:rPr>
      </w:pPr>
      <w:r>
        <w:rPr>
          <w:sz w:val="24"/>
          <w:szCs w:val="24"/>
        </w:rPr>
        <w:t xml:space="preserve">The victim in this incident was another female who had been driving the other vehicle at the time of the RTC. The female had her young child in the vehicle with her at the time of the incident. She was visibly shaken up but not physically injured and neither was the child. The child had been in the correct child restraint which was correctly fitted into the vehicle. The ambulance had arrived and given the female and child a health check at the side of the road while I had been speaking to witnesses at the scene. </w:t>
      </w:r>
    </w:p>
    <w:p w14:paraId="45CC1412" w14:textId="77777777" w:rsidR="003D5380" w:rsidRDefault="003D5380" w:rsidP="003D5380">
      <w:pPr>
        <w:spacing w:line="480" w:lineRule="auto"/>
        <w:jc w:val="both"/>
        <w:rPr>
          <w:sz w:val="24"/>
          <w:szCs w:val="24"/>
        </w:rPr>
      </w:pPr>
      <w:r>
        <w:rPr>
          <w:sz w:val="24"/>
          <w:szCs w:val="24"/>
        </w:rPr>
        <w:t>After the initial shock from the RTC had worn off the female became very agitated as she knew the other driver well in a social sense. I was able to use my communication skills to calm the female down. I ensured that I continued to use simple language to explain to her what was going to happen next and how the investigation was going to be conducted to ensure she understood.</w:t>
      </w:r>
    </w:p>
    <w:p w14:paraId="412AC8F6" w14:textId="77777777" w:rsidR="003D5380" w:rsidRDefault="003D5380" w:rsidP="003D5380">
      <w:pPr>
        <w:spacing w:line="480" w:lineRule="auto"/>
        <w:jc w:val="both"/>
        <w:rPr>
          <w:sz w:val="24"/>
          <w:szCs w:val="24"/>
        </w:rPr>
      </w:pPr>
      <w:r>
        <w:rPr>
          <w:sz w:val="24"/>
          <w:szCs w:val="24"/>
        </w:rPr>
        <w:t xml:space="preserve">As I previously mentioned, the driver that had been arrested was a well-known member of the community and it seemed to have shocked the whole community that the incident had happened. None of the witnesses to the incident or the victim were willing to make formal statements regarding the incident and what they had seen. This made it a very difficult incident to investigate, although based on the evidence available at the scene of the incident any statements would be supportive evidence. </w:t>
      </w:r>
    </w:p>
    <w:p w14:paraId="216C57B7" w14:textId="77777777" w:rsidR="003D5380" w:rsidRDefault="003D5380" w:rsidP="003D5380">
      <w:pPr>
        <w:spacing w:line="480" w:lineRule="auto"/>
        <w:jc w:val="both"/>
        <w:rPr>
          <w:sz w:val="24"/>
          <w:szCs w:val="24"/>
        </w:rPr>
      </w:pPr>
      <w:r>
        <w:rPr>
          <w:sz w:val="24"/>
          <w:szCs w:val="24"/>
        </w:rPr>
        <w:t xml:space="preserve">The investigative process was explained to all those involved. I tried in a sensitive manner to ascertain why the victim and the witnesses were reluctant to provide statements as </w:t>
      </w:r>
      <w:r>
        <w:rPr>
          <w:sz w:val="24"/>
          <w:szCs w:val="24"/>
        </w:rPr>
        <w:lastRenderedPageBreak/>
        <w:t xml:space="preserve">recommended by the College of Policing (2021), the common answer seemed to be that the female who had been arrested was very well known and this behaviour was completely out of character for her. They did not believe that taking the investigation further would benefit the female in any way and they believed that it could cause the female to become ostracised from the rest of the community. Even though special measures were explained to all those involved they still refused. </w:t>
      </w:r>
    </w:p>
    <w:p w14:paraId="546DD2DB" w14:textId="77777777" w:rsidR="003D5380" w:rsidRDefault="003D5380" w:rsidP="003D5380">
      <w:pPr>
        <w:spacing w:line="480" w:lineRule="auto"/>
        <w:jc w:val="both"/>
        <w:rPr>
          <w:sz w:val="24"/>
          <w:szCs w:val="24"/>
        </w:rPr>
      </w:pPr>
      <w:r>
        <w:rPr>
          <w:sz w:val="24"/>
          <w:szCs w:val="24"/>
        </w:rPr>
        <w:t>As the female was a victim I tried to explain the ‘Victims Code’ to her and ensure that she understood that she had certain ‘rights’ within that code as she had suffered some form of harm as a result of the incident (College of Policing, 2021).  The Code of Practice for victims provides victims with the rights as follows:</w:t>
      </w:r>
    </w:p>
    <w:p w14:paraId="143F116C" w14:textId="77777777" w:rsidR="003D5380" w:rsidRDefault="003D5380" w:rsidP="003D5380">
      <w:pPr>
        <w:spacing w:line="480" w:lineRule="auto"/>
        <w:jc w:val="both"/>
        <w:rPr>
          <w:sz w:val="24"/>
          <w:szCs w:val="24"/>
        </w:rPr>
      </w:pPr>
      <w:r w:rsidRPr="00F878F0">
        <w:rPr>
          <w:b/>
          <w:bCs/>
          <w:sz w:val="24"/>
          <w:szCs w:val="24"/>
        </w:rPr>
        <w:t>Right 1</w:t>
      </w:r>
      <w:r>
        <w:rPr>
          <w:sz w:val="24"/>
          <w:szCs w:val="24"/>
        </w:rPr>
        <w:t xml:space="preserve"> – To be able to understand and be understood. I believe that this was adhered to as I made sure I used simple and easy to use language and checked that the victim understood what was being explained to her. I also asked the victim to repeat anything that I hadn’t understood and repeated it back to her to ensure I had understood correctly. As the victim spoke English an interpreter was not required. </w:t>
      </w:r>
    </w:p>
    <w:p w14:paraId="528C2B5C" w14:textId="77777777" w:rsidR="003D5380" w:rsidRDefault="003D5380" w:rsidP="003D5380">
      <w:pPr>
        <w:spacing w:line="480" w:lineRule="auto"/>
        <w:jc w:val="both"/>
        <w:rPr>
          <w:sz w:val="24"/>
          <w:szCs w:val="24"/>
        </w:rPr>
      </w:pPr>
      <w:r w:rsidRPr="00F878F0">
        <w:rPr>
          <w:b/>
          <w:bCs/>
          <w:sz w:val="24"/>
          <w:szCs w:val="24"/>
        </w:rPr>
        <w:t>Right 2</w:t>
      </w:r>
      <w:r>
        <w:rPr>
          <w:sz w:val="24"/>
          <w:szCs w:val="24"/>
        </w:rPr>
        <w:t xml:space="preserve"> - </w:t>
      </w:r>
      <w:r w:rsidRPr="00B21FD6">
        <w:rPr>
          <w:sz w:val="24"/>
          <w:szCs w:val="24"/>
        </w:rPr>
        <w:t>To have the details of the crime recorded without unjustified delay</w:t>
      </w:r>
      <w:r>
        <w:rPr>
          <w:sz w:val="24"/>
          <w:szCs w:val="24"/>
        </w:rPr>
        <w:t xml:space="preserve">. This was adhered to as the crime was reported immediately. </w:t>
      </w:r>
    </w:p>
    <w:p w14:paraId="66683B11" w14:textId="77777777" w:rsidR="003D5380" w:rsidRPr="00B21FD6" w:rsidRDefault="003D5380" w:rsidP="003D5380">
      <w:pPr>
        <w:spacing w:line="480" w:lineRule="auto"/>
        <w:jc w:val="both"/>
        <w:rPr>
          <w:sz w:val="24"/>
          <w:szCs w:val="24"/>
        </w:rPr>
      </w:pPr>
      <w:r w:rsidRPr="00F878F0">
        <w:rPr>
          <w:b/>
          <w:bCs/>
          <w:sz w:val="24"/>
          <w:szCs w:val="24"/>
        </w:rPr>
        <w:t>Right 3</w:t>
      </w:r>
      <w:r w:rsidRPr="00B21FD6">
        <w:rPr>
          <w:sz w:val="24"/>
          <w:szCs w:val="24"/>
        </w:rPr>
        <w:t xml:space="preserve"> - To be provided with information when reporting the crime</w:t>
      </w:r>
      <w:r>
        <w:rPr>
          <w:sz w:val="24"/>
          <w:szCs w:val="24"/>
        </w:rPr>
        <w:t xml:space="preserve">. The victim was provided with the contact number for the officer in case and the crime number. </w:t>
      </w:r>
    </w:p>
    <w:p w14:paraId="47AEE26D" w14:textId="77777777" w:rsidR="003D5380" w:rsidRPr="00B21FD6" w:rsidRDefault="003D5380" w:rsidP="003D5380">
      <w:pPr>
        <w:spacing w:line="480" w:lineRule="auto"/>
        <w:jc w:val="both"/>
        <w:rPr>
          <w:sz w:val="24"/>
          <w:szCs w:val="24"/>
        </w:rPr>
      </w:pPr>
      <w:r w:rsidRPr="00F878F0">
        <w:rPr>
          <w:b/>
          <w:bCs/>
          <w:sz w:val="24"/>
          <w:szCs w:val="24"/>
        </w:rPr>
        <w:t>Right 4</w:t>
      </w:r>
      <w:r w:rsidRPr="00B21FD6">
        <w:rPr>
          <w:sz w:val="24"/>
          <w:szCs w:val="24"/>
        </w:rPr>
        <w:t xml:space="preserve"> - To be referred to services that support victims and have services and support tailored to your needs</w:t>
      </w:r>
      <w:r>
        <w:rPr>
          <w:sz w:val="24"/>
          <w:szCs w:val="24"/>
        </w:rPr>
        <w:t xml:space="preserve">. The victim was asked if she wanted to be referred to any specialist support services. Special measures were explained to the victim. </w:t>
      </w:r>
    </w:p>
    <w:p w14:paraId="1B3154FA" w14:textId="77777777" w:rsidR="003D5380" w:rsidRPr="00B21FD6" w:rsidRDefault="003D5380" w:rsidP="003D5380">
      <w:pPr>
        <w:spacing w:line="480" w:lineRule="auto"/>
        <w:jc w:val="both"/>
        <w:rPr>
          <w:sz w:val="24"/>
          <w:szCs w:val="24"/>
        </w:rPr>
      </w:pPr>
      <w:r w:rsidRPr="00F878F0">
        <w:rPr>
          <w:b/>
          <w:bCs/>
          <w:sz w:val="24"/>
          <w:szCs w:val="24"/>
        </w:rPr>
        <w:t>Right 5</w:t>
      </w:r>
      <w:r w:rsidRPr="00B21FD6">
        <w:rPr>
          <w:sz w:val="24"/>
          <w:szCs w:val="24"/>
        </w:rPr>
        <w:t xml:space="preserve"> -  To be provided with information about compensation</w:t>
      </w:r>
      <w:r>
        <w:rPr>
          <w:sz w:val="24"/>
          <w:szCs w:val="24"/>
        </w:rPr>
        <w:t>.</w:t>
      </w:r>
    </w:p>
    <w:p w14:paraId="4E95CB71" w14:textId="77777777" w:rsidR="003D5380" w:rsidRPr="00B21FD6" w:rsidRDefault="003D5380" w:rsidP="003D5380">
      <w:pPr>
        <w:spacing w:line="480" w:lineRule="auto"/>
        <w:jc w:val="both"/>
        <w:rPr>
          <w:sz w:val="24"/>
          <w:szCs w:val="24"/>
        </w:rPr>
      </w:pPr>
      <w:r w:rsidRPr="00F878F0">
        <w:rPr>
          <w:b/>
          <w:bCs/>
          <w:sz w:val="24"/>
          <w:szCs w:val="24"/>
        </w:rPr>
        <w:t>Right 6</w:t>
      </w:r>
      <w:r w:rsidRPr="00B21FD6">
        <w:rPr>
          <w:sz w:val="24"/>
          <w:szCs w:val="24"/>
        </w:rPr>
        <w:t xml:space="preserve"> -  To be provided with information about the investigation and prosecution</w:t>
      </w:r>
      <w:r>
        <w:rPr>
          <w:sz w:val="24"/>
          <w:szCs w:val="24"/>
        </w:rPr>
        <w:t xml:space="preserve">. The victim was told that she would be kept up to date on the investigation. </w:t>
      </w:r>
    </w:p>
    <w:p w14:paraId="63AA98F9" w14:textId="77777777" w:rsidR="003D5380" w:rsidRPr="00B21FD6" w:rsidRDefault="003D5380" w:rsidP="003D5380">
      <w:pPr>
        <w:spacing w:line="480" w:lineRule="auto"/>
        <w:jc w:val="both"/>
        <w:rPr>
          <w:sz w:val="24"/>
          <w:szCs w:val="24"/>
        </w:rPr>
      </w:pPr>
      <w:r w:rsidRPr="00F878F0">
        <w:rPr>
          <w:b/>
          <w:bCs/>
          <w:sz w:val="24"/>
          <w:szCs w:val="24"/>
        </w:rPr>
        <w:lastRenderedPageBreak/>
        <w:t>Right 7</w:t>
      </w:r>
      <w:r w:rsidRPr="00B21FD6">
        <w:rPr>
          <w:sz w:val="24"/>
          <w:szCs w:val="24"/>
        </w:rPr>
        <w:t xml:space="preserve"> - To make a Victim Personal Statement</w:t>
      </w:r>
      <w:r>
        <w:rPr>
          <w:sz w:val="24"/>
          <w:szCs w:val="24"/>
        </w:rPr>
        <w:t>.</w:t>
      </w:r>
    </w:p>
    <w:p w14:paraId="22BB6A04" w14:textId="77777777" w:rsidR="003D5380" w:rsidRPr="00B21FD6" w:rsidRDefault="003D5380" w:rsidP="003D5380">
      <w:pPr>
        <w:spacing w:line="480" w:lineRule="auto"/>
        <w:jc w:val="both"/>
        <w:rPr>
          <w:sz w:val="24"/>
          <w:szCs w:val="24"/>
        </w:rPr>
      </w:pPr>
      <w:r w:rsidRPr="00F878F0">
        <w:rPr>
          <w:b/>
          <w:bCs/>
          <w:sz w:val="24"/>
          <w:szCs w:val="24"/>
        </w:rPr>
        <w:t>Right 8</w:t>
      </w:r>
      <w:r w:rsidRPr="00B21FD6">
        <w:rPr>
          <w:sz w:val="24"/>
          <w:szCs w:val="24"/>
        </w:rPr>
        <w:t xml:space="preserve"> - To be given information about the trial, trial process and your role as a witness</w:t>
      </w:r>
      <w:r>
        <w:rPr>
          <w:sz w:val="24"/>
          <w:szCs w:val="24"/>
        </w:rPr>
        <w:t>.</w:t>
      </w:r>
    </w:p>
    <w:p w14:paraId="0ADEE1F7" w14:textId="77777777" w:rsidR="003D5380" w:rsidRPr="00B21FD6" w:rsidRDefault="003D5380" w:rsidP="003D5380">
      <w:pPr>
        <w:spacing w:line="480" w:lineRule="auto"/>
        <w:jc w:val="both"/>
        <w:rPr>
          <w:sz w:val="24"/>
          <w:szCs w:val="24"/>
        </w:rPr>
      </w:pPr>
      <w:r w:rsidRPr="00F878F0">
        <w:rPr>
          <w:b/>
          <w:bCs/>
          <w:sz w:val="24"/>
          <w:szCs w:val="24"/>
        </w:rPr>
        <w:t>Right 9</w:t>
      </w:r>
      <w:r w:rsidRPr="00B21FD6">
        <w:rPr>
          <w:sz w:val="24"/>
          <w:szCs w:val="24"/>
        </w:rPr>
        <w:t xml:space="preserve"> - To be given information about the outcome of the case and any appeals</w:t>
      </w:r>
      <w:r>
        <w:rPr>
          <w:sz w:val="24"/>
          <w:szCs w:val="24"/>
        </w:rPr>
        <w:t>.</w:t>
      </w:r>
    </w:p>
    <w:p w14:paraId="238F7149" w14:textId="77777777" w:rsidR="003D5380" w:rsidRPr="00B21FD6" w:rsidRDefault="003D5380" w:rsidP="003D5380">
      <w:pPr>
        <w:spacing w:line="480" w:lineRule="auto"/>
        <w:jc w:val="both"/>
        <w:rPr>
          <w:sz w:val="24"/>
          <w:szCs w:val="24"/>
        </w:rPr>
      </w:pPr>
      <w:r w:rsidRPr="00F878F0">
        <w:rPr>
          <w:b/>
          <w:bCs/>
          <w:sz w:val="24"/>
          <w:szCs w:val="24"/>
        </w:rPr>
        <w:t>Right 10</w:t>
      </w:r>
      <w:r w:rsidRPr="00B21FD6">
        <w:rPr>
          <w:sz w:val="24"/>
          <w:szCs w:val="24"/>
        </w:rPr>
        <w:t xml:space="preserve"> - To be paid expenses and have property returned</w:t>
      </w:r>
      <w:r>
        <w:rPr>
          <w:sz w:val="24"/>
          <w:szCs w:val="24"/>
        </w:rPr>
        <w:t>.</w:t>
      </w:r>
    </w:p>
    <w:p w14:paraId="50F9CBF8" w14:textId="77777777" w:rsidR="003D5380" w:rsidRPr="00B21FD6" w:rsidRDefault="003D5380" w:rsidP="003D5380">
      <w:pPr>
        <w:spacing w:line="480" w:lineRule="auto"/>
        <w:jc w:val="both"/>
        <w:rPr>
          <w:sz w:val="24"/>
          <w:szCs w:val="24"/>
        </w:rPr>
      </w:pPr>
      <w:r w:rsidRPr="00F878F0">
        <w:rPr>
          <w:b/>
          <w:bCs/>
          <w:sz w:val="24"/>
          <w:szCs w:val="24"/>
        </w:rPr>
        <w:t>Right 11</w:t>
      </w:r>
      <w:r w:rsidRPr="00B21FD6">
        <w:rPr>
          <w:sz w:val="24"/>
          <w:szCs w:val="24"/>
        </w:rPr>
        <w:t xml:space="preserve"> - To be given information about the offender following a conviction</w:t>
      </w:r>
      <w:r>
        <w:rPr>
          <w:sz w:val="24"/>
          <w:szCs w:val="24"/>
        </w:rPr>
        <w:t>.</w:t>
      </w:r>
    </w:p>
    <w:p w14:paraId="1A12C9C1" w14:textId="77777777" w:rsidR="003D5380" w:rsidRDefault="003D5380" w:rsidP="003D5380">
      <w:pPr>
        <w:spacing w:line="480" w:lineRule="auto"/>
        <w:jc w:val="both"/>
        <w:rPr>
          <w:sz w:val="24"/>
          <w:szCs w:val="24"/>
        </w:rPr>
      </w:pPr>
      <w:r w:rsidRPr="00F878F0">
        <w:rPr>
          <w:b/>
          <w:bCs/>
          <w:sz w:val="24"/>
          <w:szCs w:val="24"/>
        </w:rPr>
        <w:t>Right 12</w:t>
      </w:r>
      <w:r w:rsidRPr="00B21FD6">
        <w:rPr>
          <w:sz w:val="24"/>
          <w:szCs w:val="24"/>
        </w:rPr>
        <w:t xml:space="preserve"> - To make a complaint about your Rights not being met</w:t>
      </w:r>
      <w:r>
        <w:rPr>
          <w:sz w:val="24"/>
          <w:szCs w:val="24"/>
        </w:rPr>
        <w:t>.</w:t>
      </w:r>
    </w:p>
    <w:p w14:paraId="5DD2B0BA" w14:textId="77777777" w:rsidR="003D5380" w:rsidRDefault="003D5380" w:rsidP="003D5380">
      <w:pPr>
        <w:spacing w:line="480" w:lineRule="auto"/>
        <w:jc w:val="both"/>
        <w:rPr>
          <w:sz w:val="24"/>
          <w:szCs w:val="24"/>
        </w:rPr>
      </w:pPr>
      <w:r>
        <w:rPr>
          <w:sz w:val="24"/>
          <w:szCs w:val="24"/>
        </w:rPr>
        <w:t>(Ministry of Justice, 2020).</w:t>
      </w:r>
    </w:p>
    <w:p w14:paraId="76D2B193" w14:textId="77777777" w:rsidR="003D5380" w:rsidRDefault="003D5380" w:rsidP="003D5380">
      <w:pPr>
        <w:spacing w:line="480" w:lineRule="auto"/>
        <w:jc w:val="both"/>
        <w:rPr>
          <w:sz w:val="24"/>
          <w:szCs w:val="24"/>
        </w:rPr>
      </w:pPr>
      <w:r>
        <w:rPr>
          <w:sz w:val="24"/>
          <w:szCs w:val="24"/>
        </w:rPr>
        <w:t xml:space="preserve">Although some of these rights were not relevant at the time, I ensured the victim was made aware that there was support available to her throughout the whole process. I ensured that the victim understood that even if she declined any of these rights, she would still be eligible for them until the end of the process if she changed her mind. </w:t>
      </w:r>
    </w:p>
    <w:p w14:paraId="0BF344B9" w14:textId="0E0E8BB5" w:rsidR="003D5380" w:rsidRDefault="003D5380" w:rsidP="003D5380">
      <w:pPr>
        <w:spacing w:line="480" w:lineRule="auto"/>
        <w:jc w:val="both"/>
        <w:rPr>
          <w:sz w:val="24"/>
          <w:szCs w:val="24"/>
        </w:rPr>
      </w:pPr>
      <w:r>
        <w:rPr>
          <w:sz w:val="24"/>
          <w:szCs w:val="24"/>
        </w:rPr>
        <w:t xml:space="preserve">I believe that during this incident I always fully considered my responsibilities to the victim. I found it difficult to ensure the victim was made fully aware of what she was entitled to under the victims’ code without pressuring the victim into making a decision. The victim’s code is extremely useful in making the victim feel supported after an incident. I feel that in the future I would benefit from carrying some literature with information on the victims’ code to allow victims to read it in their own </w:t>
      </w:r>
      <w:r>
        <w:rPr>
          <w:sz w:val="24"/>
          <w:szCs w:val="24"/>
        </w:rPr>
        <w:t>time,</w:t>
      </w:r>
      <w:r>
        <w:rPr>
          <w:sz w:val="24"/>
          <w:szCs w:val="24"/>
        </w:rPr>
        <w:t xml:space="preserve"> so they don’t feel pressured into making any decisions.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994240C" w14:textId="77777777" w:rsidR="003D5380" w:rsidRPr="00FA17DC" w:rsidRDefault="003D5380" w:rsidP="003D5380">
      <w:pPr>
        <w:spacing w:line="480" w:lineRule="auto"/>
        <w:jc w:val="both"/>
        <w:rPr>
          <w:sz w:val="24"/>
          <w:szCs w:val="24"/>
        </w:rPr>
      </w:pPr>
      <w:r w:rsidRPr="00FA17DC">
        <w:rPr>
          <w:sz w:val="24"/>
          <w:szCs w:val="24"/>
        </w:rPr>
        <w:t xml:space="preserve">Throughout this task I will be referring to an incident I attended along with many other of my colleagues. I believed that throughout this incident I played a significant role. During the incident I had contact with the offender, victims, witnesses. Myself and my partner were the only two officers to attend the call. </w:t>
      </w:r>
    </w:p>
    <w:p w14:paraId="4337EA14" w14:textId="77777777" w:rsidR="003D5380" w:rsidRPr="00FA17DC" w:rsidRDefault="003D5380" w:rsidP="003D5380">
      <w:pPr>
        <w:spacing w:line="480" w:lineRule="auto"/>
        <w:jc w:val="both"/>
        <w:rPr>
          <w:sz w:val="24"/>
          <w:szCs w:val="24"/>
        </w:rPr>
      </w:pPr>
      <w:r w:rsidRPr="00FA17DC">
        <w:rPr>
          <w:sz w:val="24"/>
          <w:szCs w:val="24"/>
        </w:rPr>
        <w:t xml:space="preserve">The incident was brought to the attention of myself and my colleague via a call on the radio which required an immediate response. The initial call had reported a female being sighted exiting his property by a neighbour, it was reported that the female was very distressed and appeared to be covered in blood. </w:t>
      </w:r>
    </w:p>
    <w:p w14:paraId="531BD5B5" w14:textId="77777777" w:rsidR="003D5380" w:rsidRPr="00FA17DC" w:rsidRDefault="003D5380" w:rsidP="003D5380">
      <w:pPr>
        <w:spacing w:line="480" w:lineRule="auto"/>
        <w:jc w:val="both"/>
        <w:rPr>
          <w:sz w:val="24"/>
          <w:szCs w:val="24"/>
        </w:rPr>
      </w:pPr>
      <w:r w:rsidRPr="00FA17DC">
        <w:rPr>
          <w:sz w:val="24"/>
          <w:szCs w:val="24"/>
        </w:rPr>
        <w:t xml:space="preserve">On route to the incident, I used my mobile to conduct checks on the address that we were attending which had been provided by the witness. The searches I completed came back negative and there was no information linked to the address. I used the radio to confirm the </w:t>
      </w:r>
      <w:r w:rsidRPr="00FA17DC">
        <w:rPr>
          <w:sz w:val="24"/>
          <w:szCs w:val="24"/>
        </w:rPr>
        <w:lastRenderedPageBreak/>
        <w:t>address and enquire if they had received any more information from the caller that would allow me to understand and prepare for the situation. Control room informed me that the caller had now stated that a male had now also been seen exiting the same property, he was also covered in blood. It was stated by the caller that female had exited the property followed by the male. They had both been seen having a verbal altercation in the street and then both had returned to the property. The caller stated that he had not seen the male, or the female exit the property again.</w:t>
      </w:r>
    </w:p>
    <w:p w14:paraId="6DE275CA" w14:textId="77777777" w:rsidR="003D5380" w:rsidRPr="00FA17DC" w:rsidRDefault="003D5380" w:rsidP="003D5380">
      <w:pPr>
        <w:spacing w:line="480" w:lineRule="auto"/>
        <w:jc w:val="both"/>
        <w:rPr>
          <w:sz w:val="24"/>
          <w:szCs w:val="24"/>
        </w:rPr>
      </w:pPr>
      <w:r w:rsidRPr="00FA17DC">
        <w:rPr>
          <w:sz w:val="24"/>
          <w:szCs w:val="24"/>
        </w:rPr>
        <w:t xml:space="preserve">Upon arrival at the property, we learned that it was a block of flats. The caller was in the window when we arrived and confirmed that the male and the female were still in the building. Myself and my partner put gloves on as the caller had stated he had seen blood and we entered the building. </w:t>
      </w:r>
    </w:p>
    <w:p w14:paraId="23CDBBF3" w14:textId="77777777" w:rsidR="003D5380" w:rsidRPr="00FA17DC" w:rsidRDefault="003D5380" w:rsidP="003D5380">
      <w:pPr>
        <w:spacing w:line="480" w:lineRule="auto"/>
        <w:jc w:val="both"/>
        <w:rPr>
          <w:sz w:val="24"/>
          <w:szCs w:val="24"/>
        </w:rPr>
      </w:pPr>
      <w:r w:rsidRPr="00FA17DC">
        <w:rPr>
          <w:sz w:val="24"/>
          <w:szCs w:val="24"/>
        </w:rPr>
        <w:t>We went up two flights of stairs before we got to the property, there was building work being done and there were building materials scattered along the landings of the buildings. Before we knocked the property, we had a further conversation with the caller who lived in the neighbouring flat. He confirmed that there was no one else inside the building except the male and female.</w:t>
      </w:r>
    </w:p>
    <w:p w14:paraId="26B00C9B" w14:textId="77777777" w:rsidR="003D5380" w:rsidRPr="00FA17DC" w:rsidRDefault="003D5380" w:rsidP="003D5380">
      <w:pPr>
        <w:spacing w:line="480" w:lineRule="auto"/>
        <w:jc w:val="both"/>
        <w:rPr>
          <w:sz w:val="24"/>
          <w:szCs w:val="24"/>
        </w:rPr>
      </w:pPr>
      <w:r w:rsidRPr="00FA17DC">
        <w:rPr>
          <w:sz w:val="24"/>
          <w:szCs w:val="24"/>
        </w:rPr>
        <w:t xml:space="preserve">Using the information we knew from the neighbour we estimated that we were dealing with a domestic call and the best course of action would be to separate the male and female as soon as possible to get their accounts of what had happened. </w:t>
      </w:r>
    </w:p>
    <w:p w14:paraId="4AE05A0B" w14:textId="77777777" w:rsidR="003D5380" w:rsidRPr="00FA17DC" w:rsidRDefault="003D5380" w:rsidP="003D5380">
      <w:pPr>
        <w:spacing w:line="480" w:lineRule="auto"/>
        <w:jc w:val="both"/>
        <w:rPr>
          <w:sz w:val="24"/>
          <w:szCs w:val="24"/>
        </w:rPr>
      </w:pPr>
      <w:r w:rsidRPr="00FA17DC">
        <w:rPr>
          <w:sz w:val="24"/>
          <w:szCs w:val="24"/>
        </w:rPr>
        <w:t xml:space="preserve">Before we had chance to knock the front door it flew open, a female came rushing out of the property. She was covered in blood but had no signs of any injuries. I put up my hands in an attempt to stop the female running past me as she ran straight toward me. The female was extremely agitated and was shouting and screaming. I helped her to sit on the communal steps of the property and began calmly asking her to calm down and explain what had happened. I tried to use very basic and simple language when asking the female questions </w:t>
      </w:r>
      <w:r w:rsidRPr="00FA17DC">
        <w:rPr>
          <w:sz w:val="24"/>
          <w:szCs w:val="24"/>
        </w:rPr>
        <w:lastRenderedPageBreak/>
        <w:t>as in my opinion she seemed vulnerable. Using simple language is a practice that is recognised by the College of Policing as an effective method of dealing with potentially vulnerable people (College of Policing, 2020). My colleague entered the property and spoke to the male.</w:t>
      </w:r>
    </w:p>
    <w:p w14:paraId="1BEB39A1" w14:textId="77777777" w:rsidR="003D5380" w:rsidRPr="00FA17DC" w:rsidRDefault="003D5380" w:rsidP="003D5380">
      <w:pPr>
        <w:spacing w:line="480" w:lineRule="auto"/>
        <w:jc w:val="both"/>
        <w:rPr>
          <w:sz w:val="24"/>
          <w:szCs w:val="24"/>
        </w:rPr>
      </w:pPr>
      <w:r w:rsidRPr="00FA17DC">
        <w:rPr>
          <w:sz w:val="24"/>
          <w:szCs w:val="24"/>
        </w:rPr>
        <w:t xml:space="preserve">It was very difficult to understand what the female was saying. She was still extremely irate. She was flailing her arms and legs about and continuing to shout. I tried to speak calmly and give her some space but she would not calm down and would not engage with me. I was unable to tell if she was under the influence of something or if she had a mental health condition. After some time it was clear that she was not going to engage with me so myself and my partner decided to switch roles to see if this would help her to calm down. </w:t>
      </w:r>
    </w:p>
    <w:p w14:paraId="2A0EA2F7" w14:textId="77777777" w:rsidR="003D5380" w:rsidRPr="00FA17DC" w:rsidRDefault="003D5380" w:rsidP="003D5380">
      <w:pPr>
        <w:spacing w:line="480" w:lineRule="auto"/>
        <w:jc w:val="both"/>
        <w:rPr>
          <w:sz w:val="24"/>
          <w:szCs w:val="24"/>
        </w:rPr>
      </w:pPr>
      <w:r w:rsidRPr="00FA17DC">
        <w:rPr>
          <w:sz w:val="24"/>
          <w:szCs w:val="24"/>
        </w:rPr>
        <w:t>I entered the property and spoke to the male. The property was a studio apartment, so we were unable to bring the female back in to speak to her as there was only one room. The apartment had been destroyed, there was broken glass all over the floor. The male had a cut to the back of his head. The male informed me that they had both been drinking earlier in the afternoon before returning to the flat. They had entered into a verbal altercation and the female had begun to destroy the flat and had assaulted the male using an item from the flat to hit him on the head causing the injury. He confirmed that he did not want any medical attention at that time. I exited the flat and returned to my partner and the female.</w:t>
      </w:r>
    </w:p>
    <w:p w14:paraId="0E8EB088" w14:textId="77777777" w:rsidR="003D5380" w:rsidRPr="00FA17DC" w:rsidRDefault="003D5380" w:rsidP="003D5380">
      <w:pPr>
        <w:spacing w:line="480" w:lineRule="auto"/>
        <w:jc w:val="both"/>
        <w:rPr>
          <w:sz w:val="24"/>
          <w:szCs w:val="24"/>
        </w:rPr>
      </w:pPr>
      <w:r w:rsidRPr="00FA17DC">
        <w:rPr>
          <w:sz w:val="24"/>
          <w:szCs w:val="24"/>
        </w:rPr>
        <w:t>The female was still not engaging and had begun to get rather aggressive with myself and my partner as we would not let her leave as we were trying to find out the circumstances. As we had received a disclosure from the male that the female had caused criminal damage to his flat and had assaulted him the female was to be arrested for both of these offences.</w:t>
      </w:r>
    </w:p>
    <w:p w14:paraId="1316F9DF" w14:textId="77777777" w:rsidR="003D5380" w:rsidRPr="00FA17DC" w:rsidRDefault="003D5380" w:rsidP="003D5380">
      <w:pPr>
        <w:spacing w:line="480" w:lineRule="auto"/>
        <w:jc w:val="both"/>
        <w:rPr>
          <w:sz w:val="24"/>
          <w:szCs w:val="24"/>
        </w:rPr>
      </w:pPr>
      <w:r w:rsidRPr="00FA17DC">
        <w:rPr>
          <w:sz w:val="24"/>
          <w:szCs w:val="24"/>
        </w:rPr>
        <w:t xml:space="preserve">The hallway was extremely narrow and the female was still in the same distressed state. Once I informed her that she was going to be arrested her behaviour turned extremely aggressive. She began to lash out at both myself and my partner and was actively resisting </w:t>
      </w:r>
      <w:r w:rsidRPr="00FA17DC">
        <w:rPr>
          <w:sz w:val="24"/>
          <w:szCs w:val="24"/>
        </w:rPr>
        <w:lastRenderedPageBreak/>
        <w:t xml:space="preserve">arrest. As there were building materials scattered throughout the hallway it was vital that we placed her in handcuffs to minimise the risk to all those involved. I had to use various techniques taught to me during my officer safety training to get the female under control long enough to place handcuffs on her so she could be safely escorted from the building. </w:t>
      </w:r>
    </w:p>
    <w:p w14:paraId="737C96C8" w14:textId="77777777" w:rsidR="003D5380" w:rsidRPr="00FA17DC" w:rsidRDefault="003D5380" w:rsidP="003D5380">
      <w:pPr>
        <w:spacing w:line="480" w:lineRule="auto"/>
        <w:jc w:val="both"/>
        <w:rPr>
          <w:sz w:val="24"/>
          <w:szCs w:val="24"/>
        </w:rPr>
      </w:pPr>
      <w:r w:rsidRPr="00FA17DC">
        <w:rPr>
          <w:sz w:val="24"/>
          <w:szCs w:val="24"/>
        </w:rPr>
        <w:t xml:space="preserve">The incident had begun to attract the attention of other residents from within the building who were beginning to appear in the hallway. This was causing the situation and the behaviour of the female to escalate dramatically. The female continued to kick out at officers as we attempted to escort her from the building, at one point she kicked her leg up and smashed the fire alarm causing the alarm to sound throughout the building which caused more residents to emerge and begin spectating. She continued to kick out sending building materials crashing down around us and creating more obstacles that we had to avoid when getting the female out safely. </w:t>
      </w:r>
    </w:p>
    <w:p w14:paraId="0DB16E65" w14:textId="77777777" w:rsidR="003D5380" w:rsidRPr="00FA17DC" w:rsidRDefault="003D5380" w:rsidP="003D5380">
      <w:pPr>
        <w:spacing w:line="480" w:lineRule="auto"/>
        <w:jc w:val="both"/>
        <w:rPr>
          <w:sz w:val="24"/>
          <w:szCs w:val="24"/>
        </w:rPr>
      </w:pPr>
      <w:r w:rsidRPr="00FA17DC">
        <w:rPr>
          <w:sz w:val="24"/>
          <w:szCs w:val="24"/>
        </w:rPr>
        <w:t xml:space="preserve">Myself and my partner got the female outside the building and into the police van. I remained outside the van observing the female while my colleague re-entered the building to speak to the male and take photos of his injuries and the damage caused to the property as this was the earliest opportunity as recommended in the Criminal Procedure and Investigation Act (1996). </w:t>
      </w:r>
    </w:p>
    <w:p w14:paraId="6AE4D65B" w14:textId="77777777" w:rsidR="003D5380" w:rsidRPr="00FA17DC" w:rsidRDefault="003D5380" w:rsidP="003D5380">
      <w:pPr>
        <w:spacing w:line="480" w:lineRule="auto"/>
        <w:jc w:val="both"/>
        <w:rPr>
          <w:sz w:val="24"/>
          <w:szCs w:val="24"/>
        </w:rPr>
      </w:pPr>
      <w:r w:rsidRPr="00FA17DC">
        <w:rPr>
          <w:sz w:val="24"/>
          <w:szCs w:val="24"/>
        </w:rPr>
        <w:t xml:space="preserve">The Criminal Procedure and Investigation Act (CPIA) (1996) sets out the rules and regulations that officers must comply with when handling information obtained during a criminal investigation. The relevant information obtained during this investigation included my body worn camera footage. Based on the guidelines set out in the CPIA code of practice this was recorded throughout the incident and was uploaded and available for use in the investigation as soon as was practicable after the incident. It was not practicable to gather other information such as statements and house to house enquiries at the time so other officers were tasked to complete these as soon as possible. </w:t>
      </w:r>
    </w:p>
    <w:p w14:paraId="68004DB4" w14:textId="77777777" w:rsidR="003D5380" w:rsidRPr="00FA17DC" w:rsidRDefault="003D5380" w:rsidP="003D5380">
      <w:pPr>
        <w:spacing w:line="480" w:lineRule="auto"/>
        <w:jc w:val="both"/>
        <w:rPr>
          <w:sz w:val="24"/>
          <w:szCs w:val="24"/>
        </w:rPr>
      </w:pPr>
      <w:r w:rsidRPr="00FA17DC">
        <w:rPr>
          <w:sz w:val="24"/>
          <w:szCs w:val="24"/>
        </w:rPr>
        <w:lastRenderedPageBreak/>
        <w:t xml:space="preserve">While in the van I observed the female remove her handcuffs, so she was no longer secure. I continued to monitor her without opening the doors of the van as this was the safest option. When my partner returned, we removed her from the van and reapplied them. At this point the female was extremely understanding and was happy to converse with both of us. Her behaviour then changed again when we attempted to return her to the rear of the van. It was at this point that she turned violent and began lashing out, she kicked me several times in the legs causing bruising.  </w:t>
      </w:r>
    </w:p>
    <w:p w14:paraId="6EB1DAEA" w14:textId="77777777" w:rsidR="003D5380" w:rsidRPr="00FA17DC" w:rsidRDefault="003D5380" w:rsidP="003D5380">
      <w:pPr>
        <w:spacing w:line="480" w:lineRule="auto"/>
        <w:jc w:val="both"/>
        <w:rPr>
          <w:sz w:val="24"/>
          <w:szCs w:val="24"/>
        </w:rPr>
      </w:pPr>
      <w:r w:rsidRPr="00FA17DC">
        <w:rPr>
          <w:sz w:val="24"/>
          <w:szCs w:val="24"/>
        </w:rPr>
        <w:t>The female’s behaviour continued to fluctuate a great deal so I remained in the middle seats of the van so I could observe and monitor her to ensure she was safe until we got to the custody suite. This continuous observation was vital as female prisoners are at greater risk of mental health problems and an increased risk of self-harm as stated on the College of Policing website (2020).</w:t>
      </w:r>
    </w:p>
    <w:p w14:paraId="38282BC2" w14:textId="77777777" w:rsidR="003D5380" w:rsidRPr="00FA17DC" w:rsidRDefault="003D5380" w:rsidP="003D5380">
      <w:pPr>
        <w:spacing w:line="480" w:lineRule="auto"/>
        <w:jc w:val="both"/>
        <w:rPr>
          <w:sz w:val="24"/>
          <w:szCs w:val="24"/>
        </w:rPr>
      </w:pPr>
      <w:r w:rsidRPr="00FA17DC">
        <w:rPr>
          <w:sz w:val="24"/>
          <w:szCs w:val="24"/>
        </w:rPr>
        <w:t>During the incident the National Decision-Making model (NDM) allowed ethical decisions to be made even though vital information was missing during the early stages. Using the NDM allowed the police code of ethics to be the centre of all the decisions made and made sure that all those decisions were justified and proportionate to the situation.</w:t>
      </w:r>
    </w:p>
    <w:p w14:paraId="782388EA" w14:textId="77777777" w:rsidR="003D5380" w:rsidRPr="00FA17DC" w:rsidRDefault="003D5380" w:rsidP="003D5380">
      <w:pPr>
        <w:spacing w:line="480" w:lineRule="auto"/>
        <w:jc w:val="both"/>
        <w:rPr>
          <w:sz w:val="24"/>
          <w:szCs w:val="24"/>
        </w:rPr>
      </w:pPr>
      <w:r w:rsidRPr="00FA17DC">
        <w:rPr>
          <w:noProof/>
          <w:sz w:val="24"/>
          <w:szCs w:val="24"/>
        </w:rPr>
        <w:drawing>
          <wp:anchor distT="0" distB="0" distL="114300" distR="114300" simplePos="0" relativeHeight="251659264" behindDoc="1" locked="0" layoutInCell="1" allowOverlap="1" wp14:anchorId="4D2E0D67" wp14:editId="002F6AD8">
            <wp:simplePos x="0" y="0"/>
            <wp:positionH relativeFrom="column">
              <wp:posOffset>3852141</wp:posOffset>
            </wp:positionH>
            <wp:positionV relativeFrom="paragraph">
              <wp:posOffset>220172</wp:posOffset>
            </wp:positionV>
            <wp:extent cx="2428875" cy="1488440"/>
            <wp:effectExtent l="0" t="0" r="0" b="0"/>
            <wp:wrapTight wrapText="bothSides">
              <wp:wrapPolygon edited="0">
                <wp:start x="10165" y="0"/>
                <wp:lineTo x="9148" y="829"/>
                <wp:lineTo x="1864" y="8294"/>
                <wp:lineTo x="2033" y="9399"/>
                <wp:lineTo x="4405" y="13823"/>
                <wp:lineTo x="3896" y="19352"/>
                <wp:lineTo x="7454" y="20734"/>
                <wp:lineTo x="9995" y="21287"/>
                <wp:lineTo x="10673" y="21287"/>
                <wp:lineTo x="14061" y="20734"/>
                <wp:lineTo x="17619" y="19352"/>
                <wp:lineTo x="17111" y="13823"/>
                <wp:lineTo x="19482" y="9399"/>
                <wp:lineTo x="19821" y="8294"/>
                <wp:lineTo x="12536" y="829"/>
                <wp:lineTo x="11351" y="0"/>
                <wp:lineTo x="10165"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28875" cy="1488440"/>
                    </a:xfrm>
                    <a:prstGeom prst="rect">
                      <a:avLst/>
                    </a:prstGeom>
                    <a:noFill/>
                  </pic:spPr>
                </pic:pic>
              </a:graphicData>
            </a:graphic>
            <wp14:sizeRelH relativeFrom="margin">
              <wp14:pctWidth>0</wp14:pctWidth>
            </wp14:sizeRelH>
            <wp14:sizeRelV relativeFrom="margin">
              <wp14:pctHeight>0</wp14:pctHeight>
            </wp14:sizeRelV>
          </wp:anchor>
        </w:drawing>
      </w:r>
      <w:r w:rsidRPr="00FA17DC">
        <w:rPr>
          <w:sz w:val="24"/>
          <w:szCs w:val="24"/>
        </w:rPr>
        <w:t xml:space="preserve">The NDM is a tool that is the model used by all police when making decisions. It is a very versatile tool and its use can be adapted to suit any situation (College of Policing, 2020). </w:t>
      </w:r>
    </w:p>
    <w:p w14:paraId="0648783D" w14:textId="77777777" w:rsidR="003D5380" w:rsidRPr="00FA17DC" w:rsidRDefault="003D5380" w:rsidP="003D5380">
      <w:pPr>
        <w:spacing w:line="480" w:lineRule="auto"/>
        <w:jc w:val="both"/>
        <w:rPr>
          <w:sz w:val="24"/>
          <w:szCs w:val="24"/>
        </w:rPr>
      </w:pPr>
      <w:r w:rsidRPr="00FA17DC">
        <w:rPr>
          <w:sz w:val="24"/>
          <w:szCs w:val="24"/>
        </w:rPr>
        <w:t xml:space="preserve">This image shows the six elements that make up the NDM. Using the NDM process when making decisions ensures that decisions that are made are ethical as the Code of Ethics is at the centre of the process (Blackburn, </w:t>
      </w:r>
      <w:r w:rsidRPr="00FA17DC">
        <w:rPr>
          <w:i/>
          <w:iCs/>
          <w:sz w:val="24"/>
          <w:szCs w:val="24"/>
        </w:rPr>
        <w:t xml:space="preserve">et al. </w:t>
      </w:r>
      <w:r w:rsidRPr="00FA17DC">
        <w:rPr>
          <w:sz w:val="24"/>
          <w:szCs w:val="24"/>
        </w:rPr>
        <w:t xml:space="preserve">2020). </w:t>
      </w:r>
    </w:p>
    <w:p w14:paraId="2539801F" w14:textId="77777777" w:rsidR="003D5380" w:rsidRPr="00FA17DC" w:rsidRDefault="003D5380" w:rsidP="003D5380">
      <w:pPr>
        <w:spacing w:line="480" w:lineRule="auto"/>
        <w:jc w:val="both"/>
        <w:rPr>
          <w:sz w:val="24"/>
          <w:szCs w:val="24"/>
        </w:rPr>
      </w:pPr>
      <w:r w:rsidRPr="00FA17DC">
        <w:rPr>
          <w:sz w:val="24"/>
          <w:szCs w:val="24"/>
        </w:rPr>
        <w:lastRenderedPageBreak/>
        <w:t>Although some information was missing which did make it difficult to consider what different decisions needed to be made, I am confident that I used all methods available to me at the time to obtain as much information as possible.</w:t>
      </w:r>
    </w:p>
    <w:p w14:paraId="29F4F570" w14:textId="77777777" w:rsidR="003D5380" w:rsidRPr="00FA17DC" w:rsidRDefault="003D5380" w:rsidP="003D5380">
      <w:pPr>
        <w:spacing w:line="480" w:lineRule="auto"/>
        <w:jc w:val="both"/>
        <w:rPr>
          <w:sz w:val="24"/>
          <w:szCs w:val="24"/>
        </w:rPr>
      </w:pPr>
      <w:r w:rsidRPr="00FA17DC">
        <w:rPr>
          <w:sz w:val="24"/>
          <w:szCs w:val="24"/>
        </w:rPr>
        <w:t xml:space="preserve">I was constantly assessing the threat, risk, and harm during the incident to help maintain not only my safety but the safety of my partner and any others that were involved in the incident. This incident seemed to change drastically very quickly. Constantly assessing the situation and using the NDM to assist me ensured that I was able to make decisions despite the drastic changes. </w:t>
      </w:r>
    </w:p>
    <w:p w14:paraId="35788ACD" w14:textId="77777777" w:rsidR="003D5380" w:rsidRPr="00FA17DC" w:rsidRDefault="003D5380" w:rsidP="003D5380">
      <w:pPr>
        <w:spacing w:line="480" w:lineRule="auto"/>
        <w:jc w:val="both"/>
        <w:rPr>
          <w:sz w:val="24"/>
          <w:szCs w:val="24"/>
        </w:rPr>
      </w:pPr>
      <w:r w:rsidRPr="00FA17DC">
        <w:rPr>
          <w:sz w:val="24"/>
          <w:szCs w:val="24"/>
        </w:rPr>
        <w:t xml:space="preserve">Based on the information available to me I exercised my power to arrest the female under Section 24 of PACE (1984) as I was satisfied that the female in question had been involved in a criminal offence. I was able to justify this arrest based on the disclosure made by the male and the physical evidence available such as the injuries to the male and the condition of the flat when I arrived. I believed that the arrest was necessary to protect the injured male. </w:t>
      </w:r>
    </w:p>
    <w:p w14:paraId="6C71AE64" w14:textId="77777777" w:rsidR="003D5380" w:rsidRPr="00FA17DC" w:rsidRDefault="003D5380" w:rsidP="003D5380">
      <w:pPr>
        <w:spacing w:line="480" w:lineRule="auto"/>
        <w:jc w:val="both"/>
        <w:rPr>
          <w:sz w:val="24"/>
          <w:szCs w:val="24"/>
        </w:rPr>
      </w:pPr>
      <w:r w:rsidRPr="00FA17DC">
        <w:rPr>
          <w:sz w:val="24"/>
          <w:szCs w:val="24"/>
        </w:rPr>
        <w:t xml:space="preserve">At the time I do not believe that there were any other options available to me. It was considered that I could have used my discretion and the female could have been taken to a ‘place of safety’ and not arrested. However, once a criminal offence had been disclosed this was no longer an option as the male had suffered physical injury. </w:t>
      </w:r>
    </w:p>
    <w:p w14:paraId="603C1CF3" w14:textId="77777777" w:rsidR="003D5380" w:rsidRPr="00FA17DC" w:rsidRDefault="003D5380" w:rsidP="003D5380">
      <w:pPr>
        <w:spacing w:line="480" w:lineRule="auto"/>
        <w:jc w:val="both"/>
        <w:rPr>
          <w:sz w:val="24"/>
          <w:szCs w:val="24"/>
        </w:rPr>
      </w:pPr>
      <w:r w:rsidRPr="00FA17DC">
        <w:rPr>
          <w:sz w:val="24"/>
          <w:szCs w:val="24"/>
        </w:rPr>
        <w:t xml:space="preserve">I also considered her erratic behaviour; it was considered an option to take her to hospital to ensure she was well enough to be taken to custody. I believed that the female was well enough to be taken to custody where a medical professional could evaluate her medical needs and they could instruct me if they believed she needed further medical attention as I am not a medically trained professional, I used my very limited and basic medical knowledge to make this decision. As she was becoming increasingly violent and unpredictable it seemed impractical to take her to a hospital and risk her becoming violent in an unmanageable setting. I could have changed this decision should the condition of the female’s medical state become </w:t>
      </w:r>
      <w:r w:rsidRPr="00FA17DC">
        <w:rPr>
          <w:sz w:val="24"/>
          <w:szCs w:val="24"/>
        </w:rPr>
        <w:lastRenderedPageBreak/>
        <w:t xml:space="preserve">a question while under constant observation from myself. Using the NDM constantly during the journey to custody would have helped me to determine if the decision needed to change. </w:t>
      </w:r>
    </w:p>
    <w:p w14:paraId="7D2F8265" w14:textId="77777777" w:rsidR="003D5380" w:rsidRPr="00FA17DC" w:rsidRDefault="003D5380" w:rsidP="003D5380">
      <w:pPr>
        <w:spacing w:line="480" w:lineRule="auto"/>
        <w:jc w:val="both"/>
        <w:rPr>
          <w:sz w:val="24"/>
          <w:szCs w:val="24"/>
        </w:rPr>
      </w:pPr>
      <w:r w:rsidRPr="00FA17DC">
        <w:rPr>
          <w:sz w:val="24"/>
          <w:szCs w:val="24"/>
        </w:rPr>
        <w:t>The female could have been further arrested for assaulting an emergency worker under the Assaults on Emergency Workers (offences) Act 2018 based on her actions after her arrest. I decided that in this instance to use my discretion as I did not believe that further arresting the female would have been beneficial to her and could have escalated the situation dramatically based on her reaction to being arrested in the first instance. I made this decision based on all the information and the situation as a whole.</w:t>
      </w:r>
    </w:p>
    <w:p w14:paraId="22AA6104" w14:textId="77777777" w:rsidR="003D5380" w:rsidRPr="00FA17DC" w:rsidRDefault="003D5380" w:rsidP="003D5380">
      <w:pPr>
        <w:spacing w:line="480" w:lineRule="auto"/>
        <w:jc w:val="both"/>
        <w:rPr>
          <w:sz w:val="24"/>
          <w:szCs w:val="24"/>
        </w:rPr>
      </w:pPr>
      <w:r w:rsidRPr="00FA17DC">
        <w:rPr>
          <w:sz w:val="24"/>
          <w:szCs w:val="24"/>
        </w:rPr>
        <w:t xml:space="preserve">Upon reflection of the incident, I believe that it may have been beneficial if my partner and I had removed the lady from the building before placing her under arrest. This may have prevented her behaviour from escalating so quickly in such a closed physical space. This could have been especially beneficial in this instance as there were so many tools and building materials in the corridors that the female was able to kick out at putting not only herself at risk but also all those other individuals inside the building. Although if the lady had been removed from the building before being properly restrained, she may have been able to evade arrest and flee from the scene. This could have been disastrous as the female’s behaviour was very unpredictable at the time and she was very vulnerable. </w:t>
      </w:r>
    </w:p>
    <w:p w14:paraId="7D58A7E6" w14:textId="77777777" w:rsidR="003D5380" w:rsidRPr="00FA17DC" w:rsidRDefault="003D5380" w:rsidP="003D5380">
      <w:pPr>
        <w:spacing w:line="480" w:lineRule="auto"/>
        <w:jc w:val="both"/>
        <w:rPr>
          <w:sz w:val="24"/>
          <w:szCs w:val="24"/>
        </w:rPr>
      </w:pPr>
      <w:r w:rsidRPr="00FA17DC">
        <w:rPr>
          <w:sz w:val="24"/>
          <w:szCs w:val="24"/>
        </w:rPr>
        <w:t xml:space="preserve">Although the NDM is an extremely useful tool in assisting in the decision-making process as a new officer I find it useful to dissect incidents after they have concluded. For me this process is beneficial as I can use the NDM to its full potential in slow time to allow me to identify other options that could have been used. When using the NDM during a fast-paced incident such as this one it can be difficult to identify all options but when I use the NDM afterwards it allows me to increase my knowledge and understanding of all options which I believe will make me more confident of all options available in future scenarios that I attend. </w:t>
      </w:r>
    </w:p>
    <w:p w14:paraId="363979F9" w14:textId="77777777" w:rsidR="006C7CA5" w:rsidRPr="00270EEB" w:rsidRDefault="006C7CA5" w:rsidP="00E6298B">
      <w:pPr>
        <w:ind w:right="107"/>
        <w:jc w:val="both"/>
        <w:rPr>
          <w:sz w:val="24"/>
          <w:szCs w:val="24"/>
        </w:rPr>
      </w:pPr>
    </w:p>
    <w:p w14:paraId="1C6E93E6" w14:textId="14689EE0" w:rsidR="00025650" w:rsidRDefault="00025650" w:rsidP="00E6298B">
      <w:pPr>
        <w:ind w:right="107"/>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6"/>
        <w:gridCol w:w="3071"/>
        <w:gridCol w:w="2399"/>
        <w:gridCol w:w="2281"/>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4426F1">
        <w:tc>
          <w:tcPr>
            <w:tcW w:w="2462" w:type="dxa"/>
            <w:shd w:val="clear" w:color="auto" w:fill="auto"/>
            <w:vAlign w:val="center"/>
          </w:tcPr>
          <w:p w14:paraId="4A28DC7E" w14:textId="77777777" w:rsidR="00575A8F" w:rsidRPr="00270EEB" w:rsidRDefault="00575A8F" w:rsidP="004426F1">
            <w:pPr>
              <w:ind w:right="107"/>
              <w:jc w:val="center"/>
              <w:rPr>
                <w:sz w:val="24"/>
                <w:szCs w:val="24"/>
              </w:rPr>
            </w:pPr>
          </w:p>
          <w:p w14:paraId="1051305C" w14:textId="77777777" w:rsidR="004426F1" w:rsidRDefault="004426F1" w:rsidP="004426F1">
            <w:pPr>
              <w:ind w:right="107"/>
              <w:jc w:val="center"/>
              <w:rPr>
                <w:sz w:val="24"/>
                <w:szCs w:val="24"/>
              </w:rPr>
            </w:pPr>
          </w:p>
          <w:p w14:paraId="1C9FA00C" w14:textId="0B75B778" w:rsidR="00575A8F" w:rsidRPr="00270EEB" w:rsidRDefault="004426F1" w:rsidP="004426F1">
            <w:pPr>
              <w:ind w:right="107"/>
              <w:jc w:val="center"/>
              <w:rPr>
                <w:sz w:val="24"/>
                <w:szCs w:val="24"/>
              </w:rPr>
            </w:pPr>
            <w:r>
              <w:rPr>
                <w:sz w:val="24"/>
                <w:szCs w:val="24"/>
              </w:rPr>
              <w:t>Self-confidence</w:t>
            </w:r>
            <w:r w:rsidR="00357CC3">
              <w:rPr>
                <w:sz w:val="24"/>
                <w:szCs w:val="24"/>
              </w:rPr>
              <w:t xml:space="preserve">/ assertiveness </w:t>
            </w:r>
          </w:p>
          <w:p w14:paraId="32CBB0C5" w14:textId="77777777" w:rsidR="00575A8F" w:rsidRPr="00270EEB" w:rsidRDefault="00575A8F" w:rsidP="004426F1">
            <w:pPr>
              <w:ind w:right="107"/>
              <w:jc w:val="center"/>
              <w:rPr>
                <w:sz w:val="24"/>
                <w:szCs w:val="24"/>
              </w:rPr>
            </w:pPr>
          </w:p>
          <w:p w14:paraId="4B494930" w14:textId="77777777" w:rsidR="00575A8F" w:rsidRPr="00270EEB" w:rsidRDefault="00575A8F" w:rsidP="004426F1">
            <w:pPr>
              <w:ind w:right="107"/>
              <w:jc w:val="center"/>
              <w:rPr>
                <w:sz w:val="24"/>
                <w:szCs w:val="24"/>
              </w:rPr>
            </w:pPr>
          </w:p>
          <w:p w14:paraId="17C7589C" w14:textId="77777777" w:rsidR="00575A8F" w:rsidRPr="00270EEB" w:rsidRDefault="00575A8F" w:rsidP="004426F1">
            <w:pPr>
              <w:ind w:right="107"/>
              <w:jc w:val="center"/>
              <w:rPr>
                <w:sz w:val="24"/>
                <w:szCs w:val="24"/>
              </w:rPr>
            </w:pPr>
          </w:p>
          <w:p w14:paraId="559F07CD" w14:textId="77777777" w:rsidR="00575A8F" w:rsidRPr="00270EEB" w:rsidRDefault="00575A8F" w:rsidP="004426F1">
            <w:pPr>
              <w:ind w:right="107"/>
              <w:jc w:val="center"/>
              <w:rPr>
                <w:sz w:val="24"/>
                <w:szCs w:val="24"/>
              </w:rPr>
            </w:pPr>
          </w:p>
          <w:p w14:paraId="50FB26FA" w14:textId="77777777" w:rsidR="00575A8F" w:rsidRPr="00270EEB" w:rsidRDefault="00575A8F" w:rsidP="004426F1">
            <w:pPr>
              <w:ind w:right="107"/>
              <w:jc w:val="center"/>
              <w:rPr>
                <w:sz w:val="24"/>
                <w:szCs w:val="24"/>
              </w:rPr>
            </w:pPr>
          </w:p>
          <w:p w14:paraId="4E13270D" w14:textId="77777777" w:rsidR="00575A8F" w:rsidRPr="00270EEB" w:rsidRDefault="00575A8F" w:rsidP="004426F1">
            <w:pPr>
              <w:ind w:right="107"/>
              <w:jc w:val="center"/>
              <w:rPr>
                <w:sz w:val="24"/>
                <w:szCs w:val="24"/>
              </w:rPr>
            </w:pPr>
          </w:p>
          <w:p w14:paraId="4FCDFC95" w14:textId="77777777" w:rsidR="00575A8F" w:rsidRPr="00270EEB" w:rsidRDefault="00575A8F" w:rsidP="004426F1">
            <w:pPr>
              <w:ind w:right="107"/>
              <w:jc w:val="center"/>
              <w:rPr>
                <w:sz w:val="24"/>
                <w:szCs w:val="24"/>
              </w:rPr>
            </w:pPr>
          </w:p>
        </w:tc>
        <w:tc>
          <w:tcPr>
            <w:tcW w:w="2433" w:type="dxa"/>
            <w:shd w:val="clear" w:color="auto" w:fill="auto"/>
          </w:tcPr>
          <w:p w14:paraId="0B518196" w14:textId="77777777" w:rsidR="00575A8F" w:rsidRDefault="004426F1" w:rsidP="000934C8">
            <w:pPr>
              <w:pStyle w:val="ListParagraph"/>
              <w:numPr>
                <w:ilvl w:val="0"/>
                <w:numId w:val="5"/>
              </w:numPr>
              <w:ind w:right="107"/>
              <w:jc w:val="both"/>
              <w:rPr>
                <w:sz w:val="24"/>
                <w:szCs w:val="24"/>
              </w:rPr>
            </w:pPr>
            <w:r>
              <w:rPr>
                <w:sz w:val="24"/>
                <w:szCs w:val="24"/>
              </w:rPr>
              <w:t>Speak to my peers to help to identify my strengths and weaknesses.</w:t>
            </w:r>
          </w:p>
          <w:p w14:paraId="35ED3143" w14:textId="77777777" w:rsidR="004426F1" w:rsidRDefault="004426F1" w:rsidP="000934C8">
            <w:pPr>
              <w:pStyle w:val="ListParagraph"/>
              <w:numPr>
                <w:ilvl w:val="0"/>
                <w:numId w:val="5"/>
              </w:numPr>
              <w:ind w:right="107"/>
              <w:jc w:val="both"/>
              <w:rPr>
                <w:sz w:val="24"/>
                <w:szCs w:val="24"/>
              </w:rPr>
            </w:pPr>
            <w:r>
              <w:rPr>
                <w:sz w:val="24"/>
                <w:szCs w:val="24"/>
              </w:rPr>
              <w:t>Attend as many different calls as possible to increase my knowledge.</w:t>
            </w:r>
          </w:p>
          <w:p w14:paraId="2C5FB852" w14:textId="7CDB1273" w:rsidR="004426F1" w:rsidRPr="004426F1" w:rsidRDefault="004426F1" w:rsidP="000934C8">
            <w:pPr>
              <w:pStyle w:val="ListParagraph"/>
              <w:numPr>
                <w:ilvl w:val="0"/>
                <w:numId w:val="5"/>
              </w:numPr>
              <w:ind w:right="107"/>
              <w:jc w:val="both"/>
              <w:rPr>
                <w:sz w:val="24"/>
                <w:szCs w:val="24"/>
              </w:rPr>
            </w:pPr>
            <w:r>
              <w:rPr>
                <w:sz w:val="24"/>
                <w:szCs w:val="24"/>
              </w:rPr>
              <w:t>Get feedback from peers and supervisors after calls.</w:t>
            </w:r>
          </w:p>
        </w:tc>
        <w:tc>
          <w:tcPr>
            <w:tcW w:w="2426" w:type="dxa"/>
            <w:shd w:val="clear" w:color="auto" w:fill="auto"/>
          </w:tcPr>
          <w:p w14:paraId="00A6E222" w14:textId="77777777" w:rsidR="00575A8F" w:rsidRDefault="004426F1" w:rsidP="000934C8">
            <w:pPr>
              <w:pStyle w:val="ListParagraph"/>
              <w:numPr>
                <w:ilvl w:val="0"/>
                <w:numId w:val="5"/>
              </w:numPr>
              <w:ind w:right="107"/>
              <w:jc w:val="both"/>
              <w:rPr>
                <w:sz w:val="24"/>
                <w:szCs w:val="24"/>
              </w:rPr>
            </w:pPr>
            <w:r>
              <w:rPr>
                <w:sz w:val="24"/>
                <w:szCs w:val="24"/>
              </w:rPr>
              <w:t>My peers</w:t>
            </w:r>
          </w:p>
          <w:p w14:paraId="67CF1455" w14:textId="13AF37B7" w:rsidR="004426F1" w:rsidRDefault="004426F1" w:rsidP="000934C8">
            <w:pPr>
              <w:pStyle w:val="ListParagraph"/>
              <w:numPr>
                <w:ilvl w:val="0"/>
                <w:numId w:val="5"/>
              </w:numPr>
              <w:ind w:right="107"/>
              <w:jc w:val="both"/>
              <w:rPr>
                <w:sz w:val="24"/>
                <w:szCs w:val="24"/>
              </w:rPr>
            </w:pPr>
            <w:r>
              <w:rPr>
                <w:sz w:val="24"/>
                <w:szCs w:val="24"/>
              </w:rPr>
              <w:t>My colleagues</w:t>
            </w:r>
          </w:p>
          <w:p w14:paraId="5058B8CB" w14:textId="77777777" w:rsidR="004426F1" w:rsidRDefault="004426F1" w:rsidP="000934C8">
            <w:pPr>
              <w:pStyle w:val="ListParagraph"/>
              <w:numPr>
                <w:ilvl w:val="0"/>
                <w:numId w:val="5"/>
              </w:numPr>
              <w:ind w:right="107"/>
              <w:jc w:val="both"/>
              <w:rPr>
                <w:sz w:val="24"/>
                <w:szCs w:val="24"/>
              </w:rPr>
            </w:pPr>
            <w:r>
              <w:rPr>
                <w:sz w:val="24"/>
                <w:szCs w:val="24"/>
              </w:rPr>
              <w:t>My supervisors</w:t>
            </w:r>
          </w:p>
          <w:p w14:paraId="6F2EF39C" w14:textId="65C84DAC" w:rsidR="004426F1" w:rsidRPr="004426F1" w:rsidRDefault="004426F1" w:rsidP="004426F1">
            <w:pPr>
              <w:pStyle w:val="ListParagraph"/>
              <w:ind w:right="107"/>
              <w:jc w:val="both"/>
              <w:rPr>
                <w:sz w:val="24"/>
                <w:szCs w:val="24"/>
              </w:rPr>
            </w:pPr>
          </w:p>
        </w:tc>
        <w:tc>
          <w:tcPr>
            <w:tcW w:w="2426" w:type="dxa"/>
            <w:shd w:val="clear" w:color="auto" w:fill="auto"/>
          </w:tcPr>
          <w:p w14:paraId="3851D535" w14:textId="3E676036" w:rsidR="28A9B94D" w:rsidRPr="004426F1" w:rsidRDefault="004426F1" w:rsidP="000934C8">
            <w:pPr>
              <w:pStyle w:val="ListParagraph"/>
              <w:numPr>
                <w:ilvl w:val="0"/>
                <w:numId w:val="5"/>
              </w:numPr>
              <w:jc w:val="both"/>
              <w:rPr>
                <w:sz w:val="24"/>
                <w:szCs w:val="24"/>
              </w:rPr>
            </w:pPr>
            <w:r w:rsidRPr="004426F1">
              <w:rPr>
                <w:sz w:val="24"/>
                <w:szCs w:val="24"/>
              </w:rPr>
              <w:t>4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56BBC37F" w:rsidR="00575A8F" w:rsidRPr="00270EEB" w:rsidRDefault="004426F1" w:rsidP="00E6298B">
            <w:pPr>
              <w:ind w:right="107"/>
              <w:jc w:val="both"/>
              <w:rPr>
                <w:sz w:val="24"/>
                <w:szCs w:val="24"/>
              </w:rPr>
            </w:pPr>
            <w:r>
              <w:rPr>
                <w:sz w:val="24"/>
                <w:szCs w:val="24"/>
              </w:rPr>
              <w:t xml:space="preserve">Timekeeping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63144C2" w14:textId="77777777" w:rsidR="00575A8F" w:rsidRDefault="00575A8F" w:rsidP="00E6298B">
            <w:pPr>
              <w:ind w:right="107"/>
              <w:jc w:val="both"/>
              <w:rPr>
                <w:sz w:val="24"/>
                <w:szCs w:val="24"/>
              </w:rPr>
            </w:pPr>
          </w:p>
          <w:p w14:paraId="6E1D7930" w14:textId="547B63F8" w:rsidR="004426F1" w:rsidRDefault="004426F1" w:rsidP="000934C8">
            <w:pPr>
              <w:pStyle w:val="ListParagraph"/>
              <w:numPr>
                <w:ilvl w:val="0"/>
                <w:numId w:val="6"/>
              </w:numPr>
              <w:rPr>
                <w:sz w:val="24"/>
                <w:szCs w:val="24"/>
              </w:rPr>
            </w:pPr>
            <w:r>
              <w:rPr>
                <w:sz w:val="24"/>
                <w:szCs w:val="24"/>
              </w:rPr>
              <w:t>Keep a written record to keep track of tasks/appointments.</w:t>
            </w:r>
          </w:p>
          <w:p w14:paraId="1CB6F983" w14:textId="6639EB06" w:rsidR="00501068" w:rsidRDefault="00501068" w:rsidP="000934C8">
            <w:pPr>
              <w:pStyle w:val="ListParagraph"/>
              <w:numPr>
                <w:ilvl w:val="0"/>
                <w:numId w:val="6"/>
              </w:numPr>
              <w:rPr>
                <w:sz w:val="24"/>
                <w:szCs w:val="24"/>
              </w:rPr>
            </w:pPr>
            <w:r>
              <w:rPr>
                <w:sz w:val="24"/>
                <w:szCs w:val="24"/>
              </w:rPr>
              <w:t xml:space="preserve">Organise tasks based on when they need to be completed and how long they will take to complete. </w:t>
            </w:r>
          </w:p>
          <w:p w14:paraId="4F87D08B" w14:textId="77777777" w:rsidR="004426F1" w:rsidRDefault="004426F1" w:rsidP="000934C8">
            <w:pPr>
              <w:pStyle w:val="ListParagraph"/>
              <w:numPr>
                <w:ilvl w:val="0"/>
                <w:numId w:val="6"/>
              </w:numPr>
              <w:rPr>
                <w:sz w:val="24"/>
                <w:szCs w:val="24"/>
              </w:rPr>
            </w:pPr>
            <w:r>
              <w:rPr>
                <w:sz w:val="24"/>
                <w:szCs w:val="24"/>
              </w:rPr>
              <w:t>Set realistic time limits for completing tasks.</w:t>
            </w:r>
          </w:p>
          <w:p w14:paraId="494A5B64" w14:textId="77777777" w:rsidR="004426F1" w:rsidRDefault="004426F1" w:rsidP="000934C8">
            <w:pPr>
              <w:pStyle w:val="ListParagraph"/>
              <w:numPr>
                <w:ilvl w:val="0"/>
                <w:numId w:val="6"/>
              </w:numPr>
              <w:rPr>
                <w:sz w:val="24"/>
                <w:szCs w:val="24"/>
              </w:rPr>
            </w:pPr>
            <w:r>
              <w:rPr>
                <w:sz w:val="24"/>
                <w:szCs w:val="24"/>
              </w:rPr>
              <w:t>Have contingency plans to allow for problems or complications when completing tasks.</w:t>
            </w:r>
          </w:p>
          <w:p w14:paraId="1C52CA72" w14:textId="77777777" w:rsidR="004426F1" w:rsidRDefault="004426F1" w:rsidP="000934C8">
            <w:pPr>
              <w:pStyle w:val="ListParagraph"/>
              <w:numPr>
                <w:ilvl w:val="0"/>
                <w:numId w:val="6"/>
              </w:numPr>
              <w:rPr>
                <w:sz w:val="24"/>
                <w:szCs w:val="24"/>
              </w:rPr>
            </w:pPr>
            <w:r>
              <w:rPr>
                <w:sz w:val="24"/>
                <w:szCs w:val="24"/>
              </w:rPr>
              <w:t>Set realistic times for tasks to be completed.</w:t>
            </w:r>
          </w:p>
          <w:p w14:paraId="1CC0F530" w14:textId="77777777" w:rsidR="004426F1" w:rsidRDefault="004426F1" w:rsidP="000934C8">
            <w:pPr>
              <w:pStyle w:val="ListParagraph"/>
              <w:numPr>
                <w:ilvl w:val="0"/>
                <w:numId w:val="6"/>
              </w:numPr>
              <w:rPr>
                <w:sz w:val="24"/>
                <w:szCs w:val="24"/>
              </w:rPr>
            </w:pPr>
            <w:r>
              <w:rPr>
                <w:sz w:val="24"/>
                <w:szCs w:val="24"/>
              </w:rPr>
              <w:t xml:space="preserve">Don’t leave tasks until last minute to </w:t>
            </w:r>
            <w:r>
              <w:rPr>
                <w:sz w:val="24"/>
                <w:szCs w:val="24"/>
              </w:rPr>
              <w:lastRenderedPageBreak/>
              <w:t>prevent having to rearrange.</w:t>
            </w:r>
          </w:p>
          <w:p w14:paraId="590DBB77" w14:textId="77777777" w:rsidR="004426F1" w:rsidRDefault="004426F1" w:rsidP="000934C8">
            <w:pPr>
              <w:pStyle w:val="ListParagraph"/>
              <w:numPr>
                <w:ilvl w:val="0"/>
                <w:numId w:val="6"/>
              </w:numPr>
              <w:rPr>
                <w:sz w:val="24"/>
                <w:szCs w:val="24"/>
              </w:rPr>
            </w:pPr>
            <w:r>
              <w:rPr>
                <w:sz w:val="24"/>
                <w:szCs w:val="24"/>
              </w:rPr>
              <w:t>Break tasks down into more manageable chunks.</w:t>
            </w:r>
          </w:p>
          <w:p w14:paraId="3BD876A6" w14:textId="394DE0B8" w:rsidR="00501068" w:rsidRPr="004426F1" w:rsidRDefault="00501068" w:rsidP="000934C8">
            <w:pPr>
              <w:pStyle w:val="ListParagraph"/>
              <w:numPr>
                <w:ilvl w:val="0"/>
                <w:numId w:val="6"/>
              </w:numPr>
              <w:rPr>
                <w:sz w:val="24"/>
                <w:szCs w:val="24"/>
              </w:rPr>
            </w:pPr>
            <w:r>
              <w:rPr>
                <w:sz w:val="24"/>
                <w:szCs w:val="24"/>
              </w:rPr>
              <w:t>Speak to my supervisor if I feel that I am struggling with getting tasks done within a time frame.</w:t>
            </w:r>
          </w:p>
        </w:tc>
        <w:tc>
          <w:tcPr>
            <w:tcW w:w="2426" w:type="dxa"/>
            <w:shd w:val="clear" w:color="auto" w:fill="auto"/>
          </w:tcPr>
          <w:p w14:paraId="154A7592" w14:textId="77777777" w:rsidR="00575A8F" w:rsidRDefault="00575A8F" w:rsidP="00E6298B">
            <w:pPr>
              <w:ind w:right="107"/>
              <w:jc w:val="both"/>
              <w:rPr>
                <w:sz w:val="24"/>
                <w:szCs w:val="24"/>
              </w:rPr>
            </w:pPr>
          </w:p>
          <w:p w14:paraId="520E3FBA" w14:textId="161E4F16" w:rsidR="004426F1" w:rsidRDefault="00501068" w:rsidP="000934C8">
            <w:pPr>
              <w:pStyle w:val="ListParagraph"/>
              <w:numPr>
                <w:ilvl w:val="0"/>
                <w:numId w:val="6"/>
              </w:numPr>
              <w:ind w:right="107"/>
              <w:jc w:val="both"/>
              <w:rPr>
                <w:sz w:val="24"/>
                <w:szCs w:val="24"/>
              </w:rPr>
            </w:pPr>
            <w:r>
              <w:rPr>
                <w:sz w:val="24"/>
                <w:szCs w:val="24"/>
              </w:rPr>
              <w:t>My peers.</w:t>
            </w:r>
          </w:p>
          <w:p w14:paraId="49939556" w14:textId="77777777" w:rsidR="00501068" w:rsidRDefault="00501068" w:rsidP="000934C8">
            <w:pPr>
              <w:pStyle w:val="ListParagraph"/>
              <w:numPr>
                <w:ilvl w:val="0"/>
                <w:numId w:val="6"/>
              </w:numPr>
              <w:ind w:right="107"/>
              <w:jc w:val="both"/>
              <w:rPr>
                <w:sz w:val="24"/>
                <w:szCs w:val="24"/>
              </w:rPr>
            </w:pPr>
            <w:r>
              <w:rPr>
                <w:sz w:val="24"/>
                <w:szCs w:val="24"/>
              </w:rPr>
              <w:t>My colleagues.</w:t>
            </w:r>
          </w:p>
          <w:p w14:paraId="7A4C9A77" w14:textId="7B189A23" w:rsidR="00501068" w:rsidRPr="004426F1" w:rsidRDefault="00501068" w:rsidP="000934C8">
            <w:pPr>
              <w:pStyle w:val="ListParagraph"/>
              <w:numPr>
                <w:ilvl w:val="0"/>
                <w:numId w:val="6"/>
              </w:numPr>
              <w:ind w:right="107"/>
              <w:jc w:val="both"/>
              <w:rPr>
                <w:sz w:val="24"/>
                <w:szCs w:val="24"/>
              </w:rPr>
            </w:pPr>
            <w:r>
              <w:rPr>
                <w:sz w:val="24"/>
                <w:szCs w:val="24"/>
              </w:rPr>
              <w:t xml:space="preserve">My supervisors. </w:t>
            </w:r>
          </w:p>
        </w:tc>
        <w:tc>
          <w:tcPr>
            <w:tcW w:w="2426" w:type="dxa"/>
            <w:shd w:val="clear" w:color="auto" w:fill="auto"/>
          </w:tcPr>
          <w:p w14:paraId="003BC03B" w14:textId="5AC86299" w:rsidR="28A9B94D" w:rsidRPr="00501068" w:rsidRDefault="00501068" w:rsidP="000934C8">
            <w:pPr>
              <w:pStyle w:val="ListParagraph"/>
              <w:numPr>
                <w:ilvl w:val="0"/>
                <w:numId w:val="6"/>
              </w:numPr>
              <w:jc w:val="both"/>
              <w:rPr>
                <w:sz w:val="24"/>
                <w:szCs w:val="24"/>
              </w:rPr>
            </w:pPr>
            <w:r>
              <w:rPr>
                <w:sz w:val="24"/>
                <w:szCs w:val="24"/>
              </w:rPr>
              <w:t>2 weeks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60D93452" w:rsidR="00575A8F" w:rsidRPr="00270EEB" w:rsidRDefault="00501068" w:rsidP="00E6298B">
            <w:pPr>
              <w:ind w:right="107"/>
              <w:jc w:val="both"/>
              <w:rPr>
                <w:sz w:val="24"/>
                <w:szCs w:val="24"/>
              </w:rPr>
            </w:pPr>
            <w:r>
              <w:rPr>
                <w:sz w:val="24"/>
                <w:szCs w:val="24"/>
              </w:rPr>
              <w:t>Workload management</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61523F2" w14:textId="77777777" w:rsidR="00575A8F" w:rsidRDefault="00501068" w:rsidP="000934C8">
            <w:pPr>
              <w:pStyle w:val="ListParagraph"/>
              <w:numPr>
                <w:ilvl w:val="0"/>
                <w:numId w:val="7"/>
              </w:numPr>
              <w:ind w:right="107"/>
              <w:jc w:val="both"/>
              <w:rPr>
                <w:sz w:val="24"/>
                <w:szCs w:val="24"/>
              </w:rPr>
            </w:pPr>
            <w:r>
              <w:rPr>
                <w:sz w:val="24"/>
                <w:szCs w:val="24"/>
              </w:rPr>
              <w:t>Actively check workload regularly.</w:t>
            </w:r>
          </w:p>
          <w:p w14:paraId="44F80701" w14:textId="77777777" w:rsidR="00501068" w:rsidRDefault="00501068" w:rsidP="000934C8">
            <w:pPr>
              <w:pStyle w:val="ListParagraph"/>
              <w:numPr>
                <w:ilvl w:val="0"/>
                <w:numId w:val="7"/>
              </w:numPr>
              <w:ind w:right="107"/>
              <w:jc w:val="both"/>
              <w:rPr>
                <w:sz w:val="24"/>
                <w:szCs w:val="24"/>
              </w:rPr>
            </w:pPr>
            <w:r>
              <w:rPr>
                <w:sz w:val="24"/>
                <w:szCs w:val="24"/>
              </w:rPr>
              <w:t>Speak to my supervisor if the workload is becoming unmanageable before it gets overwhelming.</w:t>
            </w:r>
          </w:p>
          <w:p w14:paraId="1903D139" w14:textId="77777777" w:rsidR="00501068" w:rsidRDefault="00501068" w:rsidP="000934C8">
            <w:pPr>
              <w:pStyle w:val="ListParagraph"/>
              <w:numPr>
                <w:ilvl w:val="0"/>
                <w:numId w:val="7"/>
              </w:numPr>
              <w:ind w:right="107"/>
              <w:jc w:val="both"/>
              <w:rPr>
                <w:sz w:val="24"/>
                <w:szCs w:val="24"/>
              </w:rPr>
            </w:pPr>
            <w:r>
              <w:rPr>
                <w:sz w:val="24"/>
                <w:szCs w:val="24"/>
              </w:rPr>
              <w:t xml:space="preserve">Ask peers/supervisor for support/assistance if there is something on my workload that I do not understand. </w:t>
            </w:r>
          </w:p>
          <w:p w14:paraId="2C385874" w14:textId="77777777" w:rsidR="00501068" w:rsidRDefault="00501068" w:rsidP="000934C8">
            <w:pPr>
              <w:pStyle w:val="ListParagraph"/>
              <w:numPr>
                <w:ilvl w:val="0"/>
                <w:numId w:val="7"/>
              </w:numPr>
              <w:ind w:right="107"/>
              <w:jc w:val="both"/>
              <w:rPr>
                <w:sz w:val="24"/>
                <w:szCs w:val="24"/>
              </w:rPr>
            </w:pPr>
            <w:r>
              <w:rPr>
                <w:sz w:val="24"/>
                <w:szCs w:val="24"/>
              </w:rPr>
              <w:t>Plan what will be tackled on each set of shifts.</w:t>
            </w:r>
          </w:p>
          <w:p w14:paraId="6563EA37" w14:textId="77777777" w:rsidR="00501068" w:rsidRDefault="00501068" w:rsidP="000934C8">
            <w:pPr>
              <w:pStyle w:val="ListParagraph"/>
              <w:numPr>
                <w:ilvl w:val="0"/>
                <w:numId w:val="7"/>
              </w:numPr>
              <w:ind w:right="107"/>
              <w:jc w:val="both"/>
              <w:rPr>
                <w:sz w:val="24"/>
                <w:szCs w:val="24"/>
              </w:rPr>
            </w:pPr>
            <w:r>
              <w:rPr>
                <w:sz w:val="24"/>
                <w:szCs w:val="24"/>
              </w:rPr>
              <w:t>Plan for contingencies.</w:t>
            </w:r>
          </w:p>
          <w:p w14:paraId="320AD080" w14:textId="77777777" w:rsidR="00501068" w:rsidRDefault="00501068" w:rsidP="000934C8">
            <w:pPr>
              <w:pStyle w:val="ListParagraph"/>
              <w:numPr>
                <w:ilvl w:val="0"/>
                <w:numId w:val="7"/>
              </w:numPr>
              <w:ind w:right="107"/>
              <w:jc w:val="both"/>
              <w:rPr>
                <w:sz w:val="24"/>
                <w:szCs w:val="24"/>
              </w:rPr>
            </w:pPr>
            <w:r>
              <w:rPr>
                <w:sz w:val="24"/>
                <w:szCs w:val="24"/>
              </w:rPr>
              <w:t>Attempt to progress a minimum of 5 tasks per set of shifts.</w:t>
            </w:r>
          </w:p>
          <w:p w14:paraId="21FB28E5" w14:textId="77777777" w:rsidR="00501068" w:rsidRDefault="00501068" w:rsidP="000934C8">
            <w:pPr>
              <w:pStyle w:val="ListParagraph"/>
              <w:numPr>
                <w:ilvl w:val="0"/>
                <w:numId w:val="7"/>
              </w:numPr>
              <w:ind w:right="107"/>
              <w:jc w:val="both"/>
              <w:rPr>
                <w:sz w:val="24"/>
                <w:szCs w:val="24"/>
              </w:rPr>
            </w:pPr>
            <w:r>
              <w:rPr>
                <w:sz w:val="24"/>
                <w:szCs w:val="24"/>
              </w:rPr>
              <w:t xml:space="preserve">Allow for adequate time to complete tasks and manage workload. </w:t>
            </w:r>
          </w:p>
          <w:p w14:paraId="022C407D" w14:textId="49DD5EA8" w:rsidR="00501068" w:rsidRPr="00501068" w:rsidRDefault="00501068" w:rsidP="000934C8">
            <w:pPr>
              <w:pStyle w:val="ListParagraph"/>
              <w:numPr>
                <w:ilvl w:val="0"/>
                <w:numId w:val="7"/>
              </w:numPr>
              <w:ind w:right="107"/>
              <w:jc w:val="both"/>
              <w:rPr>
                <w:sz w:val="24"/>
                <w:szCs w:val="24"/>
              </w:rPr>
            </w:pPr>
            <w:r>
              <w:rPr>
                <w:sz w:val="24"/>
                <w:szCs w:val="24"/>
              </w:rPr>
              <w:t>Seek help from other departments if required.</w:t>
            </w:r>
          </w:p>
        </w:tc>
        <w:tc>
          <w:tcPr>
            <w:tcW w:w="2426" w:type="dxa"/>
            <w:shd w:val="clear" w:color="auto" w:fill="auto"/>
          </w:tcPr>
          <w:p w14:paraId="095047BF" w14:textId="77777777" w:rsidR="00575A8F" w:rsidRDefault="00501068" w:rsidP="000934C8">
            <w:pPr>
              <w:pStyle w:val="ListParagraph"/>
              <w:numPr>
                <w:ilvl w:val="0"/>
                <w:numId w:val="7"/>
              </w:numPr>
              <w:ind w:right="107"/>
              <w:jc w:val="both"/>
              <w:rPr>
                <w:sz w:val="24"/>
                <w:szCs w:val="24"/>
              </w:rPr>
            </w:pPr>
            <w:r>
              <w:rPr>
                <w:sz w:val="24"/>
                <w:szCs w:val="24"/>
              </w:rPr>
              <w:t>My peers.</w:t>
            </w:r>
          </w:p>
          <w:p w14:paraId="36417B68" w14:textId="77777777" w:rsidR="00501068" w:rsidRDefault="00501068" w:rsidP="000934C8">
            <w:pPr>
              <w:pStyle w:val="ListParagraph"/>
              <w:numPr>
                <w:ilvl w:val="0"/>
                <w:numId w:val="7"/>
              </w:numPr>
              <w:ind w:right="107"/>
              <w:jc w:val="both"/>
              <w:rPr>
                <w:sz w:val="24"/>
                <w:szCs w:val="24"/>
              </w:rPr>
            </w:pPr>
            <w:r>
              <w:rPr>
                <w:sz w:val="24"/>
                <w:szCs w:val="24"/>
              </w:rPr>
              <w:t>My colleagues.</w:t>
            </w:r>
          </w:p>
          <w:p w14:paraId="2B763FED" w14:textId="77777777" w:rsidR="00501068" w:rsidRDefault="00501068" w:rsidP="000934C8">
            <w:pPr>
              <w:pStyle w:val="ListParagraph"/>
              <w:numPr>
                <w:ilvl w:val="0"/>
                <w:numId w:val="7"/>
              </w:numPr>
              <w:ind w:right="107"/>
              <w:jc w:val="both"/>
              <w:rPr>
                <w:sz w:val="24"/>
                <w:szCs w:val="24"/>
              </w:rPr>
            </w:pPr>
            <w:r>
              <w:rPr>
                <w:sz w:val="24"/>
                <w:szCs w:val="24"/>
              </w:rPr>
              <w:t>My supervisors.</w:t>
            </w:r>
          </w:p>
          <w:p w14:paraId="76B2A824" w14:textId="23C180FD" w:rsidR="00501068" w:rsidRPr="00501068" w:rsidRDefault="00501068" w:rsidP="000934C8">
            <w:pPr>
              <w:pStyle w:val="ListParagraph"/>
              <w:numPr>
                <w:ilvl w:val="0"/>
                <w:numId w:val="7"/>
              </w:numPr>
              <w:ind w:right="107"/>
              <w:jc w:val="both"/>
              <w:rPr>
                <w:sz w:val="24"/>
                <w:szCs w:val="24"/>
              </w:rPr>
            </w:pPr>
            <w:r>
              <w:rPr>
                <w:sz w:val="24"/>
                <w:szCs w:val="24"/>
              </w:rPr>
              <w:t>Other departments (e.g. NPT, PCSO’s, Traffic Officers)</w:t>
            </w:r>
          </w:p>
        </w:tc>
        <w:tc>
          <w:tcPr>
            <w:tcW w:w="2426" w:type="dxa"/>
            <w:shd w:val="clear" w:color="auto" w:fill="auto"/>
          </w:tcPr>
          <w:p w14:paraId="185B2EE5" w14:textId="1A08B3B3" w:rsidR="28A9B94D" w:rsidRPr="00501068" w:rsidRDefault="00501068" w:rsidP="000934C8">
            <w:pPr>
              <w:pStyle w:val="ListParagraph"/>
              <w:numPr>
                <w:ilvl w:val="0"/>
                <w:numId w:val="7"/>
              </w:numPr>
              <w:jc w:val="both"/>
              <w:rPr>
                <w:sz w:val="24"/>
                <w:szCs w:val="24"/>
              </w:rPr>
            </w:pPr>
            <w:r>
              <w:rPr>
                <w:sz w:val="24"/>
                <w:szCs w:val="24"/>
              </w:rPr>
              <w:t>20 days (2 sets of shifts)</w:t>
            </w:r>
          </w:p>
        </w:tc>
      </w:tr>
      <w:tr w:rsidR="00501068" w:rsidRPr="00270EEB" w14:paraId="55F48CB8" w14:textId="77777777" w:rsidTr="28A9B94D">
        <w:tc>
          <w:tcPr>
            <w:tcW w:w="2462" w:type="dxa"/>
            <w:shd w:val="clear" w:color="auto" w:fill="auto"/>
          </w:tcPr>
          <w:p w14:paraId="75225468" w14:textId="77777777" w:rsidR="00501068" w:rsidRDefault="00501068" w:rsidP="00E6298B">
            <w:pPr>
              <w:ind w:right="107"/>
              <w:jc w:val="both"/>
              <w:rPr>
                <w:sz w:val="24"/>
                <w:szCs w:val="24"/>
              </w:rPr>
            </w:pPr>
          </w:p>
          <w:p w14:paraId="4EB397DD" w14:textId="50ABEA63" w:rsidR="00501068" w:rsidRPr="00270EEB" w:rsidRDefault="00501068" w:rsidP="00E6298B">
            <w:pPr>
              <w:ind w:right="107"/>
              <w:jc w:val="both"/>
              <w:rPr>
                <w:sz w:val="24"/>
                <w:szCs w:val="24"/>
              </w:rPr>
            </w:pPr>
            <w:r>
              <w:rPr>
                <w:sz w:val="24"/>
                <w:szCs w:val="24"/>
              </w:rPr>
              <w:t xml:space="preserve">Record keeping </w:t>
            </w:r>
          </w:p>
        </w:tc>
        <w:tc>
          <w:tcPr>
            <w:tcW w:w="2433" w:type="dxa"/>
            <w:shd w:val="clear" w:color="auto" w:fill="auto"/>
          </w:tcPr>
          <w:p w14:paraId="451AC41F" w14:textId="77777777" w:rsidR="00501068" w:rsidRDefault="00501068" w:rsidP="000934C8">
            <w:pPr>
              <w:pStyle w:val="ListParagraph"/>
              <w:numPr>
                <w:ilvl w:val="0"/>
                <w:numId w:val="7"/>
              </w:numPr>
              <w:ind w:right="107"/>
              <w:jc w:val="both"/>
              <w:rPr>
                <w:sz w:val="24"/>
                <w:szCs w:val="24"/>
              </w:rPr>
            </w:pPr>
            <w:r>
              <w:rPr>
                <w:sz w:val="24"/>
                <w:szCs w:val="24"/>
              </w:rPr>
              <w:t>Ensure I understand what records need to be kept.</w:t>
            </w:r>
          </w:p>
          <w:p w14:paraId="2BC55781" w14:textId="77777777" w:rsidR="00501068" w:rsidRDefault="00501068" w:rsidP="000934C8">
            <w:pPr>
              <w:pStyle w:val="ListParagraph"/>
              <w:numPr>
                <w:ilvl w:val="0"/>
                <w:numId w:val="7"/>
              </w:numPr>
              <w:ind w:right="107"/>
              <w:jc w:val="both"/>
              <w:rPr>
                <w:sz w:val="24"/>
                <w:szCs w:val="24"/>
              </w:rPr>
            </w:pPr>
            <w:r>
              <w:rPr>
                <w:sz w:val="24"/>
                <w:szCs w:val="24"/>
              </w:rPr>
              <w:t xml:space="preserve">Keep records </w:t>
            </w:r>
            <w:r w:rsidR="00357CC3">
              <w:rPr>
                <w:sz w:val="24"/>
                <w:szCs w:val="24"/>
              </w:rPr>
              <w:t>in one place to avoid confusion.</w:t>
            </w:r>
          </w:p>
          <w:p w14:paraId="5A7D4E45" w14:textId="77777777" w:rsidR="00357CC3" w:rsidRDefault="00357CC3" w:rsidP="000934C8">
            <w:pPr>
              <w:pStyle w:val="ListParagraph"/>
              <w:numPr>
                <w:ilvl w:val="0"/>
                <w:numId w:val="7"/>
              </w:numPr>
              <w:ind w:right="107"/>
              <w:jc w:val="both"/>
              <w:rPr>
                <w:sz w:val="24"/>
                <w:szCs w:val="24"/>
              </w:rPr>
            </w:pPr>
            <w:r>
              <w:rPr>
                <w:sz w:val="24"/>
                <w:szCs w:val="24"/>
              </w:rPr>
              <w:lastRenderedPageBreak/>
              <w:t>Store records appropriately or destroy records when they are no longer required.</w:t>
            </w:r>
          </w:p>
          <w:p w14:paraId="5AD5EB53" w14:textId="3FEF33F0" w:rsidR="00357CC3" w:rsidRDefault="00357CC3" w:rsidP="000934C8">
            <w:pPr>
              <w:pStyle w:val="ListParagraph"/>
              <w:numPr>
                <w:ilvl w:val="0"/>
                <w:numId w:val="7"/>
              </w:numPr>
              <w:ind w:right="107"/>
              <w:jc w:val="both"/>
              <w:rPr>
                <w:sz w:val="24"/>
                <w:szCs w:val="24"/>
              </w:rPr>
            </w:pPr>
            <w:r>
              <w:rPr>
                <w:sz w:val="24"/>
                <w:szCs w:val="24"/>
              </w:rPr>
              <w:t xml:space="preserve">Ensure records are updated before the end of every shift. </w:t>
            </w:r>
          </w:p>
        </w:tc>
        <w:tc>
          <w:tcPr>
            <w:tcW w:w="2426" w:type="dxa"/>
            <w:shd w:val="clear" w:color="auto" w:fill="auto"/>
          </w:tcPr>
          <w:p w14:paraId="5FAFE650" w14:textId="77777777" w:rsidR="00501068" w:rsidRDefault="00357CC3" w:rsidP="000934C8">
            <w:pPr>
              <w:pStyle w:val="ListParagraph"/>
              <w:numPr>
                <w:ilvl w:val="0"/>
                <w:numId w:val="7"/>
              </w:numPr>
              <w:ind w:right="107"/>
              <w:jc w:val="both"/>
              <w:rPr>
                <w:sz w:val="24"/>
                <w:szCs w:val="24"/>
              </w:rPr>
            </w:pPr>
            <w:r>
              <w:rPr>
                <w:sz w:val="24"/>
                <w:szCs w:val="24"/>
              </w:rPr>
              <w:lastRenderedPageBreak/>
              <w:t>My peers.</w:t>
            </w:r>
          </w:p>
          <w:p w14:paraId="64891091" w14:textId="77777777" w:rsidR="00357CC3" w:rsidRDefault="00357CC3" w:rsidP="000934C8">
            <w:pPr>
              <w:pStyle w:val="ListParagraph"/>
              <w:numPr>
                <w:ilvl w:val="0"/>
                <w:numId w:val="7"/>
              </w:numPr>
              <w:ind w:right="107"/>
              <w:jc w:val="both"/>
              <w:rPr>
                <w:sz w:val="24"/>
                <w:szCs w:val="24"/>
              </w:rPr>
            </w:pPr>
            <w:r>
              <w:rPr>
                <w:sz w:val="24"/>
                <w:szCs w:val="24"/>
              </w:rPr>
              <w:t>My colleagues.</w:t>
            </w:r>
          </w:p>
          <w:p w14:paraId="5BB1BA86" w14:textId="2D2F784D" w:rsidR="00357CC3" w:rsidRDefault="00357CC3" w:rsidP="000934C8">
            <w:pPr>
              <w:pStyle w:val="ListParagraph"/>
              <w:numPr>
                <w:ilvl w:val="0"/>
                <w:numId w:val="7"/>
              </w:numPr>
              <w:ind w:right="107"/>
              <w:jc w:val="both"/>
              <w:rPr>
                <w:sz w:val="24"/>
                <w:szCs w:val="24"/>
              </w:rPr>
            </w:pPr>
            <w:r>
              <w:rPr>
                <w:sz w:val="24"/>
                <w:szCs w:val="24"/>
              </w:rPr>
              <w:t>My supervisors.</w:t>
            </w:r>
          </w:p>
        </w:tc>
        <w:tc>
          <w:tcPr>
            <w:tcW w:w="2426" w:type="dxa"/>
            <w:shd w:val="clear" w:color="auto" w:fill="auto"/>
          </w:tcPr>
          <w:p w14:paraId="4C4D8BAF" w14:textId="6F2FD4E9" w:rsidR="00501068" w:rsidRDefault="00357CC3" w:rsidP="000934C8">
            <w:pPr>
              <w:pStyle w:val="ListParagraph"/>
              <w:numPr>
                <w:ilvl w:val="0"/>
                <w:numId w:val="7"/>
              </w:numPr>
              <w:jc w:val="both"/>
              <w:rPr>
                <w:sz w:val="24"/>
                <w:szCs w:val="24"/>
              </w:rPr>
            </w:pPr>
            <w:r>
              <w:rPr>
                <w:sz w:val="24"/>
                <w:szCs w:val="24"/>
              </w:rPr>
              <w:t xml:space="preserve">Immediately </w:t>
            </w:r>
          </w:p>
        </w:tc>
      </w:tr>
      <w:tr w:rsidR="00357CC3" w:rsidRPr="00270EEB" w14:paraId="366C989A" w14:textId="77777777" w:rsidTr="28A9B94D">
        <w:tc>
          <w:tcPr>
            <w:tcW w:w="2462" w:type="dxa"/>
            <w:shd w:val="clear" w:color="auto" w:fill="auto"/>
          </w:tcPr>
          <w:p w14:paraId="11A5103A" w14:textId="46DC6B19" w:rsidR="00357CC3" w:rsidRDefault="00357CC3" w:rsidP="00E6298B">
            <w:pPr>
              <w:ind w:right="107"/>
              <w:jc w:val="both"/>
              <w:rPr>
                <w:sz w:val="24"/>
                <w:szCs w:val="24"/>
              </w:rPr>
            </w:pPr>
            <w:r>
              <w:rPr>
                <w:sz w:val="24"/>
                <w:szCs w:val="24"/>
              </w:rPr>
              <w:t>Working as part of a team</w:t>
            </w:r>
          </w:p>
        </w:tc>
        <w:tc>
          <w:tcPr>
            <w:tcW w:w="2433" w:type="dxa"/>
            <w:shd w:val="clear" w:color="auto" w:fill="auto"/>
          </w:tcPr>
          <w:p w14:paraId="5F2BF73F" w14:textId="77777777" w:rsidR="00357CC3" w:rsidRDefault="00357CC3" w:rsidP="000934C8">
            <w:pPr>
              <w:pStyle w:val="ListParagraph"/>
              <w:numPr>
                <w:ilvl w:val="0"/>
                <w:numId w:val="8"/>
              </w:numPr>
              <w:ind w:right="107"/>
              <w:jc w:val="both"/>
              <w:rPr>
                <w:sz w:val="24"/>
                <w:szCs w:val="24"/>
              </w:rPr>
            </w:pPr>
            <w:r>
              <w:rPr>
                <w:sz w:val="24"/>
                <w:szCs w:val="24"/>
              </w:rPr>
              <w:t>Build relationships with other members of my team.</w:t>
            </w:r>
          </w:p>
          <w:p w14:paraId="6FF5E044" w14:textId="1C884FB1" w:rsidR="00357CC3" w:rsidRDefault="00357CC3" w:rsidP="000934C8">
            <w:pPr>
              <w:pStyle w:val="ListParagraph"/>
              <w:numPr>
                <w:ilvl w:val="0"/>
                <w:numId w:val="8"/>
              </w:numPr>
              <w:ind w:right="107"/>
              <w:jc w:val="both"/>
              <w:rPr>
                <w:sz w:val="24"/>
                <w:szCs w:val="24"/>
              </w:rPr>
            </w:pPr>
            <w:r>
              <w:rPr>
                <w:sz w:val="24"/>
                <w:szCs w:val="24"/>
              </w:rPr>
              <w:t>Participate in as many team building activities as possible.</w:t>
            </w:r>
          </w:p>
          <w:p w14:paraId="3465F9BD" w14:textId="2993B0A2" w:rsidR="00357CC3" w:rsidRDefault="00357CC3" w:rsidP="000934C8">
            <w:pPr>
              <w:pStyle w:val="ListParagraph"/>
              <w:numPr>
                <w:ilvl w:val="0"/>
                <w:numId w:val="8"/>
              </w:numPr>
              <w:ind w:right="107"/>
              <w:jc w:val="both"/>
              <w:rPr>
                <w:sz w:val="24"/>
                <w:szCs w:val="24"/>
              </w:rPr>
            </w:pPr>
            <w:r>
              <w:rPr>
                <w:sz w:val="24"/>
                <w:szCs w:val="24"/>
              </w:rPr>
              <w:t xml:space="preserve">Attend social functions outside of work to increase relationships. </w:t>
            </w:r>
          </w:p>
          <w:p w14:paraId="783DA87D" w14:textId="77777777" w:rsidR="00357CC3" w:rsidRDefault="00357CC3" w:rsidP="000934C8">
            <w:pPr>
              <w:pStyle w:val="ListParagraph"/>
              <w:numPr>
                <w:ilvl w:val="0"/>
                <w:numId w:val="8"/>
              </w:numPr>
              <w:ind w:right="107"/>
              <w:jc w:val="both"/>
              <w:rPr>
                <w:sz w:val="24"/>
                <w:szCs w:val="24"/>
              </w:rPr>
            </w:pPr>
            <w:r>
              <w:rPr>
                <w:sz w:val="24"/>
                <w:szCs w:val="24"/>
              </w:rPr>
              <w:t>Effectively communicate with other members of my team.</w:t>
            </w:r>
          </w:p>
          <w:p w14:paraId="046C30F4" w14:textId="26BB3415" w:rsidR="00357CC3" w:rsidRPr="00357CC3" w:rsidRDefault="00357CC3" w:rsidP="000934C8">
            <w:pPr>
              <w:pStyle w:val="ListParagraph"/>
              <w:numPr>
                <w:ilvl w:val="0"/>
                <w:numId w:val="8"/>
              </w:numPr>
              <w:ind w:right="107"/>
              <w:jc w:val="both"/>
              <w:rPr>
                <w:sz w:val="24"/>
                <w:szCs w:val="24"/>
              </w:rPr>
            </w:pPr>
            <w:r>
              <w:rPr>
                <w:sz w:val="24"/>
                <w:szCs w:val="24"/>
              </w:rPr>
              <w:t xml:space="preserve">Help other members of my team whenever possible. </w:t>
            </w:r>
          </w:p>
        </w:tc>
        <w:tc>
          <w:tcPr>
            <w:tcW w:w="2426" w:type="dxa"/>
            <w:shd w:val="clear" w:color="auto" w:fill="auto"/>
          </w:tcPr>
          <w:p w14:paraId="45632979" w14:textId="77777777" w:rsidR="00357CC3" w:rsidRDefault="00357CC3" w:rsidP="000934C8">
            <w:pPr>
              <w:pStyle w:val="ListParagraph"/>
              <w:numPr>
                <w:ilvl w:val="0"/>
                <w:numId w:val="7"/>
              </w:numPr>
              <w:ind w:right="107"/>
              <w:jc w:val="both"/>
              <w:rPr>
                <w:sz w:val="24"/>
                <w:szCs w:val="24"/>
              </w:rPr>
            </w:pPr>
            <w:r>
              <w:rPr>
                <w:sz w:val="24"/>
                <w:szCs w:val="24"/>
              </w:rPr>
              <w:t>My peers.</w:t>
            </w:r>
          </w:p>
          <w:p w14:paraId="756EA2B8" w14:textId="77777777" w:rsidR="00357CC3" w:rsidRDefault="00357CC3" w:rsidP="000934C8">
            <w:pPr>
              <w:pStyle w:val="ListParagraph"/>
              <w:numPr>
                <w:ilvl w:val="0"/>
                <w:numId w:val="7"/>
              </w:numPr>
              <w:ind w:right="107"/>
              <w:jc w:val="both"/>
              <w:rPr>
                <w:sz w:val="24"/>
                <w:szCs w:val="24"/>
              </w:rPr>
            </w:pPr>
            <w:r>
              <w:rPr>
                <w:sz w:val="24"/>
                <w:szCs w:val="24"/>
              </w:rPr>
              <w:t>My colleagues.</w:t>
            </w:r>
          </w:p>
          <w:p w14:paraId="1B4D28CD" w14:textId="77777777" w:rsidR="00357CC3" w:rsidRDefault="00357CC3" w:rsidP="000934C8">
            <w:pPr>
              <w:pStyle w:val="ListParagraph"/>
              <w:numPr>
                <w:ilvl w:val="0"/>
                <w:numId w:val="7"/>
              </w:numPr>
              <w:ind w:right="107"/>
              <w:jc w:val="both"/>
              <w:rPr>
                <w:sz w:val="24"/>
                <w:szCs w:val="24"/>
              </w:rPr>
            </w:pPr>
            <w:r>
              <w:rPr>
                <w:sz w:val="24"/>
                <w:szCs w:val="24"/>
              </w:rPr>
              <w:t>Officers/staff from other teams and stations.</w:t>
            </w:r>
          </w:p>
          <w:p w14:paraId="459EB6BD" w14:textId="487A6A4F" w:rsidR="00357CC3" w:rsidRDefault="00357CC3" w:rsidP="000934C8">
            <w:pPr>
              <w:pStyle w:val="ListParagraph"/>
              <w:numPr>
                <w:ilvl w:val="0"/>
                <w:numId w:val="7"/>
              </w:numPr>
              <w:ind w:right="107"/>
              <w:jc w:val="both"/>
              <w:rPr>
                <w:sz w:val="24"/>
                <w:szCs w:val="24"/>
              </w:rPr>
            </w:pPr>
          </w:p>
        </w:tc>
        <w:tc>
          <w:tcPr>
            <w:tcW w:w="2426" w:type="dxa"/>
            <w:shd w:val="clear" w:color="auto" w:fill="auto"/>
          </w:tcPr>
          <w:p w14:paraId="74D5500A" w14:textId="5B8689F2" w:rsidR="00357CC3" w:rsidRDefault="00357CC3" w:rsidP="000934C8">
            <w:pPr>
              <w:pStyle w:val="ListParagraph"/>
              <w:numPr>
                <w:ilvl w:val="0"/>
                <w:numId w:val="7"/>
              </w:numPr>
              <w:jc w:val="both"/>
              <w:rPr>
                <w:sz w:val="24"/>
                <w:szCs w:val="24"/>
              </w:rPr>
            </w:pPr>
            <w:r>
              <w:rPr>
                <w:sz w:val="24"/>
                <w:szCs w:val="24"/>
              </w:rPr>
              <w:t xml:space="preserve">Immediately </w:t>
            </w:r>
          </w:p>
        </w:tc>
      </w:tr>
      <w:tr w:rsidR="00357CC3" w:rsidRPr="00270EEB" w14:paraId="0CD24D95" w14:textId="77777777" w:rsidTr="28A9B94D">
        <w:tc>
          <w:tcPr>
            <w:tcW w:w="2462" w:type="dxa"/>
            <w:shd w:val="clear" w:color="auto" w:fill="auto"/>
          </w:tcPr>
          <w:p w14:paraId="3CB92DB1" w14:textId="282D0A4B" w:rsidR="00357CC3" w:rsidRDefault="00357CC3" w:rsidP="00E6298B">
            <w:pPr>
              <w:ind w:right="107"/>
              <w:jc w:val="both"/>
              <w:rPr>
                <w:sz w:val="24"/>
                <w:szCs w:val="24"/>
              </w:rPr>
            </w:pPr>
            <w:r>
              <w:rPr>
                <w:sz w:val="24"/>
                <w:szCs w:val="24"/>
              </w:rPr>
              <w:t xml:space="preserve">Effective listening </w:t>
            </w:r>
          </w:p>
        </w:tc>
        <w:tc>
          <w:tcPr>
            <w:tcW w:w="2433" w:type="dxa"/>
            <w:shd w:val="clear" w:color="auto" w:fill="auto"/>
          </w:tcPr>
          <w:p w14:paraId="3F9ECBB0" w14:textId="77777777" w:rsidR="00357CC3" w:rsidRDefault="00357CC3" w:rsidP="000934C8">
            <w:pPr>
              <w:pStyle w:val="ListParagraph"/>
              <w:numPr>
                <w:ilvl w:val="0"/>
                <w:numId w:val="8"/>
              </w:numPr>
              <w:ind w:right="107"/>
              <w:jc w:val="both"/>
              <w:rPr>
                <w:sz w:val="24"/>
                <w:szCs w:val="24"/>
              </w:rPr>
            </w:pPr>
            <w:r>
              <w:rPr>
                <w:sz w:val="24"/>
                <w:szCs w:val="24"/>
              </w:rPr>
              <w:t>Calm situations down to allow me to listen.</w:t>
            </w:r>
          </w:p>
          <w:p w14:paraId="7B55E2A2" w14:textId="77777777" w:rsidR="00357CC3" w:rsidRDefault="00357CC3" w:rsidP="000934C8">
            <w:pPr>
              <w:pStyle w:val="ListParagraph"/>
              <w:numPr>
                <w:ilvl w:val="0"/>
                <w:numId w:val="8"/>
              </w:numPr>
              <w:ind w:right="107"/>
              <w:jc w:val="both"/>
              <w:rPr>
                <w:sz w:val="24"/>
                <w:szCs w:val="24"/>
              </w:rPr>
            </w:pPr>
            <w:r>
              <w:rPr>
                <w:sz w:val="24"/>
                <w:szCs w:val="24"/>
              </w:rPr>
              <w:t>Use my assertiveness to control situations to ensure I have the ability to understand and take in all the information.</w:t>
            </w:r>
          </w:p>
          <w:p w14:paraId="49ECE409" w14:textId="77777777" w:rsidR="00357CC3" w:rsidRDefault="00357CC3" w:rsidP="000934C8">
            <w:pPr>
              <w:pStyle w:val="ListParagraph"/>
              <w:numPr>
                <w:ilvl w:val="0"/>
                <w:numId w:val="8"/>
              </w:numPr>
              <w:ind w:right="107"/>
              <w:jc w:val="both"/>
              <w:rPr>
                <w:sz w:val="24"/>
                <w:szCs w:val="24"/>
              </w:rPr>
            </w:pPr>
            <w:r>
              <w:rPr>
                <w:sz w:val="24"/>
                <w:szCs w:val="24"/>
              </w:rPr>
              <w:t xml:space="preserve">Have the confidence to ask people to repeat information if needed. </w:t>
            </w:r>
          </w:p>
          <w:p w14:paraId="271AC0A2" w14:textId="364A8643" w:rsidR="00AA74CC" w:rsidRDefault="00AA74CC" w:rsidP="000934C8">
            <w:pPr>
              <w:pStyle w:val="ListParagraph"/>
              <w:numPr>
                <w:ilvl w:val="0"/>
                <w:numId w:val="8"/>
              </w:numPr>
              <w:ind w:right="107"/>
              <w:jc w:val="both"/>
              <w:rPr>
                <w:sz w:val="24"/>
                <w:szCs w:val="24"/>
              </w:rPr>
            </w:pPr>
            <w:r>
              <w:rPr>
                <w:sz w:val="24"/>
                <w:szCs w:val="24"/>
              </w:rPr>
              <w:t xml:space="preserve">Ask others to also take down information to allow me to see if I have missed anything. </w:t>
            </w:r>
          </w:p>
        </w:tc>
        <w:tc>
          <w:tcPr>
            <w:tcW w:w="2426" w:type="dxa"/>
            <w:shd w:val="clear" w:color="auto" w:fill="auto"/>
          </w:tcPr>
          <w:p w14:paraId="485CDED1" w14:textId="3E9478C7" w:rsidR="00357CC3" w:rsidRDefault="00AA74CC" w:rsidP="000934C8">
            <w:pPr>
              <w:pStyle w:val="ListParagraph"/>
              <w:numPr>
                <w:ilvl w:val="0"/>
                <w:numId w:val="7"/>
              </w:numPr>
              <w:ind w:right="107"/>
              <w:jc w:val="both"/>
              <w:rPr>
                <w:sz w:val="24"/>
                <w:szCs w:val="24"/>
              </w:rPr>
            </w:pPr>
            <w:r>
              <w:rPr>
                <w:sz w:val="24"/>
                <w:szCs w:val="24"/>
              </w:rPr>
              <w:t xml:space="preserve">Colleagues </w:t>
            </w:r>
          </w:p>
        </w:tc>
        <w:tc>
          <w:tcPr>
            <w:tcW w:w="2426" w:type="dxa"/>
            <w:shd w:val="clear" w:color="auto" w:fill="auto"/>
          </w:tcPr>
          <w:p w14:paraId="2DDCDB35" w14:textId="6E8ACA97" w:rsidR="00357CC3" w:rsidRDefault="00AA74CC" w:rsidP="000934C8">
            <w:pPr>
              <w:pStyle w:val="ListParagraph"/>
              <w:numPr>
                <w:ilvl w:val="0"/>
                <w:numId w:val="7"/>
              </w:numPr>
              <w:jc w:val="both"/>
              <w:rPr>
                <w:sz w:val="24"/>
                <w:szCs w:val="24"/>
              </w:rPr>
            </w:pPr>
            <w:r>
              <w:rPr>
                <w:sz w:val="24"/>
                <w:szCs w:val="24"/>
              </w:rPr>
              <w:t>20 days (2 sets of shifts)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0E6CFE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C1C0D6" w14:textId="77777777" w:rsidR="009106E1" w:rsidRDefault="009106E1" w:rsidP="00E6298B">
      <w:pPr>
        <w:keepNext/>
        <w:spacing w:before="240" w:after="60"/>
        <w:ind w:right="107"/>
        <w:jc w:val="both"/>
        <w:rPr>
          <w:sz w:val="24"/>
          <w:szCs w:val="24"/>
        </w:rPr>
      </w:pPr>
    </w:p>
    <w:p w14:paraId="605F9545" w14:textId="02B03B53" w:rsidR="009106E1" w:rsidRDefault="009106E1" w:rsidP="009106E1">
      <w:pPr>
        <w:rPr>
          <w:rFonts w:asciiTheme="minorHAnsi" w:hAnsiTheme="minorHAnsi" w:cstheme="minorHAnsi"/>
          <w:color w:val="333333"/>
          <w:sz w:val="24"/>
          <w:szCs w:val="24"/>
        </w:rPr>
      </w:pPr>
      <w:r w:rsidRPr="009106E1">
        <w:rPr>
          <w:rFonts w:asciiTheme="minorHAnsi" w:hAnsiTheme="minorHAnsi" w:cstheme="minorHAnsi"/>
          <w:sz w:val="24"/>
          <w:szCs w:val="24"/>
        </w:rPr>
        <w:t>Baker-Eck, B. Bull, R and Walsh D (2020) ‘</w:t>
      </w:r>
      <w:r w:rsidRPr="009106E1">
        <w:rPr>
          <w:rFonts w:asciiTheme="minorHAnsi" w:hAnsiTheme="minorHAnsi" w:cstheme="minorHAnsi"/>
          <w:color w:val="333333"/>
          <w:sz w:val="24"/>
          <w:szCs w:val="24"/>
        </w:rPr>
        <w:t xml:space="preserve">Investigative empathy: a strength scale of empathy based on European police perspectives’ </w:t>
      </w:r>
      <w:r w:rsidRPr="009106E1">
        <w:rPr>
          <w:rFonts w:asciiTheme="minorHAnsi" w:hAnsiTheme="minorHAnsi" w:cstheme="minorHAnsi"/>
          <w:i/>
          <w:iCs/>
          <w:color w:val="333333"/>
          <w:sz w:val="24"/>
          <w:szCs w:val="24"/>
        </w:rPr>
        <w:t>Psychiatry, Psychology and Law</w:t>
      </w:r>
      <w:r w:rsidRPr="009106E1">
        <w:rPr>
          <w:rFonts w:asciiTheme="minorHAnsi" w:hAnsiTheme="minorHAnsi" w:cstheme="minorHAnsi"/>
          <w:color w:val="333333"/>
          <w:sz w:val="24"/>
          <w:szCs w:val="24"/>
        </w:rPr>
        <w:t xml:space="preserve">. Volume 27 – Issue 3. </w:t>
      </w:r>
    </w:p>
    <w:p w14:paraId="3DE07E19" w14:textId="77777777" w:rsidR="00657B6B" w:rsidRPr="009106E1" w:rsidRDefault="00657B6B" w:rsidP="009106E1">
      <w:pPr>
        <w:rPr>
          <w:rFonts w:asciiTheme="minorHAnsi" w:hAnsiTheme="minorHAnsi" w:cstheme="minorHAnsi"/>
          <w:sz w:val="24"/>
          <w:szCs w:val="24"/>
        </w:rPr>
      </w:pPr>
    </w:p>
    <w:p w14:paraId="4DEE5799" w14:textId="68525F98"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Becker, H (1974) </w:t>
      </w:r>
      <w:r w:rsidRPr="009106E1">
        <w:rPr>
          <w:rFonts w:asciiTheme="minorHAnsi" w:hAnsiTheme="minorHAnsi" w:cstheme="minorHAnsi"/>
          <w:i/>
          <w:iCs/>
          <w:sz w:val="24"/>
          <w:szCs w:val="24"/>
        </w:rPr>
        <w:t xml:space="preserve">Deviance and control. </w:t>
      </w:r>
      <w:r w:rsidRPr="009106E1">
        <w:rPr>
          <w:rFonts w:asciiTheme="minorHAnsi" w:hAnsiTheme="minorHAnsi" w:cstheme="minorHAnsi"/>
          <w:sz w:val="24"/>
          <w:szCs w:val="24"/>
        </w:rPr>
        <w:t>Routledge</w:t>
      </w:r>
    </w:p>
    <w:p w14:paraId="3B2A4B3F" w14:textId="77777777" w:rsidR="00657B6B" w:rsidRPr="009106E1" w:rsidRDefault="00657B6B" w:rsidP="009106E1">
      <w:pPr>
        <w:rPr>
          <w:rFonts w:asciiTheme="minorHAnsi" w:hAnsiTheme="minorHAnsi" w:cstheme="minorHAnsi"/>
          <w:sz w:val="24"/>
          <w:szCs w:val="24"/>
        </w:rPr>
      </w:pPr>
    </w:p>
    <w:p w14:paraId="4BA37920" w14:textId="6095817B"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Blackburn, B. </w:t>
      </w:r>
      <w:r w:rsidRPr="009106E1">
        <w:rPr>
          <w:rFonts w:asciiTheme="minorHAnsi" w:hAnsiTheme="minorHAnsi" w:cstheme="minorHAnsi"/>
          <w:i/>
          <w:iCs/>
          <w:sz w:val="24"/>
          <w:szCs w:val="24"/>
        </w:rPr>
        <w:t xml:space="preserve">et al </w:t>
      </w:r>
      <w:r w:rsidRPr="009106E1">
        <w:rPr>
          <w:rFonts w:asciiTheme="minorHAnsi" w:hAnsiTheme="minorHAnsi" w:cstheme="minorHAnsi"/>
          <w:sz w:val="24"/>
          <w:szCs w:val="24"/>
        </w:rPr>
        <w:t xml:space="preserve">(2020) </w:t>
      </w:r>
      <w:r w:rsidRPr="009106E1">
        <w:rPr>
          <w:rFonts w:asciiTheme="minorHAnsi" w:hAnsiTheme="minorHAnsi" w:cstheme="minorHAnsi"/>
          <w:i/>
          <w:iCs/>
          <w:sz w:val="24"/>
          <w:szCs w:val="24"/>
        </w:rPr>
        <w:t xml:space="preserve">Blackstones Handbook for Policing Students </w:t>
      </w:r>
      <w:r w:rsidRPr="009106E1">
        <w:rPr>
          <w:rFonts w:asciiTheme="minorHAnsi" w:hAnsiTheme="minorHAnsi" w:cstheme="minorHAnsi"/>
          <w:sz w:val="24"/>
          <w:szCs w:val="24"/>
        </w:rPr>
        <w:t>(Fifteenth ed)</w:t>
      </w:r>
      <w:r w:rsidRPr="009106E1">
        <w:rPr>
          <w:rFonts w:asciiTheme="minorHAnsi" w:hAnsiTheme="minorHAnsi" w:cstheme="minorHAnsi"/>
          <w:i/>
          <w:iCs/>
          <w:sz w:val="24"/>
          <w:szCs w:val="24"/>
        </w:rPr>
        <w:t xml:space="preserve">. </w:t>
      </w:r>
      <w:r w:rsidRPr="009106E1">
        <w:rPr>
          <w:rFonts w:asciiTheme="minorHAnsi" w:hAnsiTheme="minorHAnsi" w:cstheme="minorHAnsi"/>
          <w:sz w:val="24"/>
          <w:szCs w:val="24"/>
        </w:rPr>
        <w:t xml:space="preserve">New York : Oford University Press </w:t>
      </w:r>
    </w:p>
    <w:p w14:paraId="62954477" w14:textId="77777777" w:rsidR="00657B6B" w:rsidRPr="009106E1" w:rsidRDefault="00657B6B" w:rsidP="009106E1">
      <w:pPr>
        <w:rPr>
          <w:rFonts w:asciiTheme="minorHAnsi" w:hAnsiTheme="minorHAnsi" w:cstheme="minorHAnsi"/>
          <w:sz w:val="24"/>
          <w:szCs w:val="24"/>
        </w:rPr>
      </w:pPr>
    </w:p>
    <w:p w14:paraId="596A93B8" w14:textId="137081F1"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Brown, A (2021) </w:t>
      </w:r>
      <w:r w:rsidRPr="009106E1">
        <w:rPr>
          <w:rFonts w:asciiTheme="minorHAnsi" w:hAnsiTheme="minorHAnsi" w:cstheme="minorHAnsi"/>
          <w:i/>
          <w:iCs/>
          <w:sz w:val="24"/>
          <w:szCs w:val="24"/>
        </w:rPr>
        <w:t xml:space="preserve">62 Stress Management Techniques, Strategies &amp; Activities, </w:t>
      </w:r>
      <w:r w:rsidRPr="009106E1">
        <w:rPr>
          <w:rFonts w:asciiTheme="minorHAnsi" w:hAnsiTheme="minorHAnsi" w:cstheme="minorHAnsi"/>
          <w:sz w:val="24"/>
          <w:szCs w:val="24"/>
        </w:rPr>
        <w:t xml:space="preserve">Available at: </w:t>
      </w:r>
      <w:hyperlink r:id="rId21" w:history="1">
        <w:r w:rsidRPr="009106E1">
          <w:rPr>
            <w:rStyle w:val="Hyperlink"/>
            <w:rFonts w:asciiTheme="minorHAnsi" w:hAnsiTheme="minorHAnsi" w:cstheme="minorHAnsi"/>
            <w:sz w:val="24"/>
            <w:szCs w:val="24"/>
          </w:rPr>
          <w:t>https://positivepsychology.com/stress-management-techniques-tips-burn-out/</w:t>
        </w:r>
      </w:hyperlink>
      <w:r w:rsidRPr="009106E1">
        <w:rPr>
          <w:rFonts w:asciiTheme="minorHAnsi" w:hAnsiTheme="minorHAnsi" w:cstheme="minorHAnsi"/>
          <w:sz w:val="24"/>
          <w:szCs w:val="24"/>
        </w:rPr>
        <w:t>. (Accessed 26/07/2021).</w:t>
      </w:r>
    </w:p>
    <w:p w14:paraId="5E35C5ED" w14:textId="77777777" w:rsidR="00657B6B" w:rsidRPr="009106E1" w:rsidRDefault="00657B6B" w:rsidP="009106E1">
      <w:pPr>
        <w:rPr>
          <w:rFonts w:asciiTheme="minorHAnsi" w:hAnsiTheme="minorHAnsi" w:cstheme="minorHAnsi"/>
          <w:sz w:val="24"/>
          <w:szCs w:val="24"/>
        </w:rPr>
      </w:pPr>
    </w:p>
    <w:p w14:paraId="68B1E48A" w14:textId="4FF70AF6"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Cherry, K (2021) </w:t>
      </w:r>
      <w:r w:rsidRPr="009106E1">
        <w:rPr>
          <w:rFonts w:asciiTheme="minorHAnsi" w:hAnsiTheme="minorHAnsi" w:cstheme="minorHAnsi"/>
          <w:i/>
          <w:iCs/>
          <w:sz w:val="24"/>
          <w:szCs w:val="24"/>
        </w:rPr>
        <w:t xml:space="preserve">What is resilience? </w:t>
      </w:r>
      <w:r w:rsidRPr="009106E1">
        <w:rPr>
          <w:rFonts w:asciiTheme="minorHAnsi" w:hAnsiTheme="minorHAnsi" w:cstheme="minorHAnsi"/>
          <w:sz w:val="24"/>
          <w:szCs w:val="24"/>
        </w:rPr>
        <w:t xml:space="preserve">Available at: </w:t>
      </w:r>
      <w:hyperlink r:id="rId22" w:history="1">
        <w:r w:rsidRPr="009106E1">
          <w:rPr>
            <w:rStyle w:val="Hyperlink"/>
            <w:rFonts w:asciiTheme="minorHAnsi" w:hAnsiTheme="minorHAnsi" w:cstheme="minorHAnsi"/>
            <w:sz w:val="24"/>
            <w:szCs w:val="24"/>
          </w:rPr>
          <w:t>https://www.verywellmind.com/what-is-resilience-2795059</w:t>
        </w:r>
      </w:hyperlink>
      <w:r w:rsidRPr="009106E1">
        <w:rPr>
          <w:rFonts w:asciiTheme="minorHAnsi" w:hAnsiTheme="minorHAnsi" w:cstheme="minorHAnsi"/>
          <w:sz w:val="24"/>
          <w:szCs w:val="24"/>
        </w:rPr>
        <w:t>, (Accessed 20/07/2021)</w:t>
      </w:r>
    </w:p>
    <w:p w14:paraId="536C4E7E" w14:textId="77777777" w:rsidR="00657B6B" w:rsidRPr="009106E1" w:rsidRDefault="00657B6B" w:rsidP="009106E1">
      <w:pPr>
        <w:rPr>
          <w:rFonts w:asciiTheme="minorHAnsi" w:hAnsiTheme="minorHAnsi" w:cstheme="minorHAnsi"/>
          <w:sz w:val="24"/>
          <w:szCs w:val="24"/>
        </w:rPr>
      </w:pPr>
    </w:p>
    <w:p w14:paraId="0B997527" w14:textId="7D0C0A6A"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(2013) </w:t>
      </w:r>
      <w:r w:rsidRPr="009106E1">
        <w:rPr>
          <w:rFonts w:asciiTheme="minorHAnsi" w:hAnsiTheme="minorHAnsi" w:cstheme="minorHAnsi"/>
          <w:i/>
          <w:iCs/>
          <w:sz w:val="24"/>
          <w:szCs w:val="24"/>
        </w:rPr>
        <w:t xml:space="preserve">Road policing: Management of incidents. </w:t>
      </w:r>
      <w:r w:rsidRPr="009106E1">
        <w:rPr>
          <w:rFonts w:asciiTheme="minorHAnsi" w:hAnsiTheme="minorHAnsi" w:cstheme="minorHAnsi"/>
          <w:sz w:val="24"/>
          <w:szCs w:val="24"/>
        </w:rPr>
        <w:t xml:space="preserve">Available at: </w:t>
      </w:r>
      <w:hyperlink r:id="rId23" w:history="1">
        <w:r w:rsidRPr="009106E1">
          <w:rPr>
            <w:rStyle w:val="Hyperlink"/>
            <w:rFonts w:asciiTheme="minorHAnsi" w:hAnsiTheme="minorHAnsi" w:cstheme="minorHAnsi"/>
            <w:sz w:val="24"/>
            <w:szCs w:val="24"/>
          </w:rPr>
          <w:t>Management of incidents (college.police.uk)</w:t>
        </w:r>
      </w:hyperlink>
      <w:r w:rsidRPr="009106E1">
        <w:rPr>
          <w:rFonts w:asciiTheme="minorHAnsi" w:hAnsiTheme="minorHAnsi" w:cstheme="minorHAnsi"/>
          <w:sz w:val="24"/>
          <w:szCs w:val="24"/>
        </w:rPr>
        <w:t xml:space="preserve">. Accessed 30/09/2021. </w:t>
      </w:r>
    </w:p>
    <w:p w14:paraId="51F8921F" w14:textId="77777777" w:rsidR="00657B6B" w:rsidRPr="009106E1" w:rsidRDefault="00657B6B" w:rsidP="009106E1">
      <w:pPr>
        <w:rPr>
          <w:rFonts w:asciiTheme="minorHAnsi" w:hAnsiTheme="minorHAnsi" w:cstheme="minorHAnsi"/>
          <w:sz w:val="24"/>
          <w:szCs w:val="24"/>
        </w:rPr>
      </w:pPr>
    </w:p>
    <w:p w14:paraId="193005AE" w14:textId="480A94CA"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Conflict management skills</w:t>
      </w:r>
      <w:r w:rsidRPr="009106E1">
        <w:rPr>
          <w:rFonts w:asciiTheme="minorHAnsi" w:hAnsiTheme="minorHAnsi" w:cstheme="minorHAnsi"/>
          <w:sz w:val="24"/>
          <w:szCs w:val="24"/>
        </w:rPr>
        <w:t xml:space="preserve">. Available at </w:t>
      </w:r>
      <w:hyperlink r:id="rId24" w:history="1">
        <w:r w:rsidRPr="009106E1">
          <w:rPr>
            <w:rStyle w:val="Hyperlink"/>
            <w:rFonts w:asciiTheme="minorHAnsi" w:hAnsiTheme="minorHAnsi" w:cstheme="minorHAnsi"/>
            <w:sz w:val="24"/>
            <w:szCs w:val="24"/>
          </w:rPr>
          <w:t>Conflict management skills | College of Policing</w:t>
        </w:r>
      </w:hyperlink>
      <w:r w:rsidRPr="009106E1">
        <w:rPr>
          <w:rFonts w:asciiTheme="minorHAnsi" w:hAnsiTheme="minorHAnsi" w:cstheme="minorHAnsi"/>
          <w:sz w:val="24"/>
          <w:szCs w:val="24"/>
        </w:rPr>
        <w:t>. (Accessed 29/07/2021).</w:t>
      </w:r>
    </w:p>
    <w:p w14:paraId="58FAE7F1" w14:textId="77777777" w:rsidR="00657B6B" w:rsidRPr="009106E1" w:rsidRDefault="00657B6B" w:rsidP="009106E1">
      <w:pPr>
        <w:rPr>
          <w:rFonts w:asciiTheme="minorHAnsi" w:hAnsiTheme="minorHAnsi" w:cstheme="minorHAnsi"/>
          <w:sz w:val="24"/>
          <w:szCs w:val="24"/>
        </w:rPr>
      </w:pPr>
    </w:p>
    <w:p w14:paraId="625693A4" w14:textId="2CA0EB3C"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Equality and individual needs : Detention and custody. </w:t>
      </w:r>
      <w:r w:rsidRPr="009106E1">
        <w:rPr>
          <w:rFonts w:asciiTheme="minorHAnsi" w:hAnsiTheme="minorHAnsi" w:cstheme="minorHAnsi"/>
          <w:sz w:val="24"/>
          <w:szCs w:val="24"/>
        </w:rPr>
        <w:t xml:space="preserve">Available at </w:t>
      </w:r>
      <w:hyperlink r:id="rId25" w:history="1">
        <w:r w:rsidRPr="009106E1">
          <w:rPr>
            <w:rStyle w:val="Hyperlink"/>
            <w:rFonts w:asciiTheme="minorHAnsi" w:hAnsiTheme="minorHAnsi" w:cstheme="minorHAnsi"/>
            <w:sz w:val="24"/>
            <w:szCs w:val="24"/>
          </w:rPr>
          <w:t>Equality and individual needs (college.police.uk)</w:t>
        </w:r>
      </w:hyperlink>
      <w:r w:rsidRPr="009106E1">
        <w:rPr>
          <w:rFonts w:asciiTheme="minorHAnsi" w:hAnsiTheme="minorHAnsi" w:cstheme="minorHAnsi"/>
          <w:sz w:val="24"/>
          <w:szCs w:val="24"/>
        </w:rPr>
        <w:t>. (Accessed 26/09/2021).</w:t>
      </w:r>
    </w:p>
    <w:p w14:paraId="346D18BE" w14:textId="77777777" w:rsidR="00657B6B" w:rsidRPr="009106E1" w:rsidRDefault="00657B6B" w:rsidP="009106E1">
      <w:pPr>
        <w:rPr>
          <w:rFonts w:asciiTheme="minorHAnsi" w:hAnsiTheme="minorHAnsi" w:cstheme="minorHAnsi"/>
          <w:sz w:val="24"/>
          <w:szCs w:val="24"/>
        </w:rPr>
      </w:pPr>
    </w:p>
    <w:p w14:paraId="2E6AD398" w14:textId="585AF07D"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Identify and record needs and vulnerabilities. </w:t>
      </w:r>
      <w:r w:rsidRPr="009106E1">
        <w:rPr>
          <w:rFonts w:asciiTheme="minorHAnsi" w:hAnsiTheme="minorHAnsi" w:cstheme="minorHAnsi"/>
          <w:sz w:val="24"/>
          <w:szCs w:val="24"/>
        </w:rPr>
        <w:t xml:space="preserve">Available at </w:t>
      </w:r>
      <w:hyperlink r:id="rId26" w:history="1">
        <w:r w:rsidRPr="009106E1">
          <w:rPr>
            <w:rStyle w:val="Hyperlink"/>
            <w:rFonts w:asciiTheme="minorHAnsi" w:hAnsiTheme="minorHAnsi" w:cstheme="minorHAnsi"/>
            <w:sz w:val="24"/>
            <w:szCs w:val="24"/>
          </w:rPr>
          <w:t>Identify and record needs and vulnerabilities | College of Policing</w:t>
        </w:r>
      </w:hyperlink>
      <w:r w:rsidRPr="009106E1">
        <w:rPr>
          <w:rFonts w:asciiTheme="minorHAnsi" w:hAnsiTheme="minorHAnsi" w:cstheme="minorHAnsi"/>
          <w:sz w:val="24"/>
          <w:szCs w:val="24"/>
        </w:rPr>
        <w:t xml:space="preserve">. (Accessed 26/09/2021). </w:t>
      </w:r>
    </w:p>
    <w:p w14:paraId="33C8BF7B" w14:textId="77777777" w:rsidR="00657B6B" w:rsidRPr="009106E1" w:rsidRDefault="00657B6B" w:rsidP="009106E1">
      <w:pPr>
        <w:rPr>
          <w:rFonts w:asciiTheme="minorHAnsi" w:hAnsiTheme="minorHAnsi" w:cstheme="minorHAnsi"/>
          <w:sz w:val="24"/>
          <w:szCs w:val="24"/>
        </w:rPr>
      </w:pPr>
    </w:p>
    <w:p w14:paraId="53443FF7" w14:textId="3766A3E1"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Major investigation and public protection: Police response to concern for a child. </w:t>
      </w:r>
      <w:r w:rsidRPr="009106E1">
        <w:rPr>
          <w:rFonts w:asciiTheme="minorHAnsi" w:hAnsiTheme="minorHAnsi" w:cstheme="minorHAnsi"/>
          <w:sz w:val="24"/>
          <w:szCs w:val="24"/>
        </w:rPr>
        <w:t xml:space="preserve">Available at: </w:t>
      </w:r>
      <w:hyperlink r:id="rId27" w:anchor="top" w:history="1">
        <w:r w:rsidRPr="009106E1">
          <w:rPr>
            <w:rStyle w:val="Hyperlink"/>
            <w:rFonts w:asciiTheme="minorHAnsi" w:hAnsiTheme="minorHAnsi" w:cstheme="minorHAnsi"/>
            <w:sz w:val="24"/>
            <w:szCs w:val="24"/>
          </w:rPr>
          <w:t>Concern for a child (college.police.uk)</w:t>
        </w:r>
      </w:hyperlink>
      <w:r w:rsidRPr="009106E1">
        <w:rPr>
          <w:rFonts w:asciiTheme="minorHAnsi" w:hAnsiTheme="minorHAnsi" w:cstheme="minorHAnsi"/>
          <w:sz w:val="24"/>
          <w:szCs w:val="24"/>
        </w:rPr>
        <w:t xml:space="preserve">. Accessed 03/10/2021. </w:t>
      </w:r>
    </w:p>
    <w:p w14:paraId="77A9D28A" w14:textId="77777777" w:rsidR="00657B6B" w:rsidRPr="009106E1" w:rsidRDefault="00657B6B" w:rsidP="009106E1">
      <w:pPr>
        <w:rPr>
          <w:rFonts w:asciiTheme="minorHAnsi" w:hAnsiTheme="minorHAnsi" w:cstheme="minorHAnsi"/>
          <w:sz w:val="24"/>
          <w:szCs w:val="24"/>
        </w:rPr>
      </w:pPr>
    </w:p>
    <w:p w14:paraId="7C56C716" w14:textId="48FEF63D"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National Decision-Making Model. </w:t>
      </w:r>
      <w:r w:rsidRPr="009106E1">
        <w:rPr>
          <w:rFonts w:asciiTheme="minorHAnsi" w:hAnsiTheme="minorHAnsi" w:cstheme="minorHAnsi"/>
          <w:sz w:val="24"/>
          <w:szCs w:val="24"/>
        </w:rPr>
        <w:t xml:space="preserve">Available at </w:t>
      </w:r>
      <w:hyperlink r:id="rId28" w:history="1">
        <w:r w:rsidRPr="009106E1">
          <w:rPr>
            <w:rStyle w:val="Hyperlink"/>
            <w:rFonts w:asciiTheme="minorHAnsi" w:hAnsiTheme="minorHAnsi" w:cstheme="minorHAnsi"/>
            <w:sz w:val="24"/>
            <w:szCs w:val="24"/>
          </w:rPr>
          <w:t>National Decision Model (college.police.uk)</w:t>
        </w:r>
      </w:hyperlink>
      <w:r w:rsidRPr="009106E1">
        <w:rPr>
          <w:rFonts w:asciiTheme="minorHAnsi" w:hAnsiTheme="minorHAnsi" w:cstheme="minorHAnsi"/>
          <w:sz w:val="24"/>
          <w:szCs w:val="24"/>
        </w:rPr>
        <w:t>. (Accessed 28/09/2021).</w:t>
      </w:r>
    </w:p>
    <w:p w14:paraId="7839509B" w14:textId="77777777" w:rsidR="00657B6B" w:rsidRPr="009106E1" w:rsidRDefault="00657B6B" w:rsidP="009106E1">
      <w:pPr>
        <w:rPr>
          <w:rFonts w:asciiTheme="minorHAnsi" w:hAnsiTheme="minorHAnsi" w:cstheme="minorHAnsi"/>
          <w:sz w:val="24"/>
          <w:szCs w:val="24"/>
        </w:rPr>
      </w:pPr>
    </w:p>
    <w:p w14:paraId="28208776" w14:textId="49D65154"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National Decision Making Model </w:t>
      </w:r>
      <w:r w:rsidRPr="009106E1">
        <w:rPr>
          <w:rFonts w:asciiTheme="minorHAnsi" w:hAnsiTheme="minorHAnsi" w:cstheme="minorHAnsi"/>
          <w:sz w:val="24"/>
          <w:szCs w:val="24"/>
        </w:rPr>
        <w:t xml:space="preserve">[Table]. Available at: </w:t>
      </w:r>
      <w:hyperlink r:id="rId29" w:history="1">
        <w:r w:rsidRPr="009106E1">
          <w:rPr>
            <w:rStyle w:val="Hyperlink"/>
            <w:rFonts w:asciiTheme="minorHAnsi" w:hAnsiTheme="minorHAnsi" w:cstheme="minorHAnsi"/>
            <w:sz w:val="24"/>
            <w:szCs w:val="24"/>
          </w:rPr>
          <w:t>National Decision Model (college.police.uk)</w:t>
        </w:r>
      </w:hyperlink>
      <w:r w:rsidRPr="009106E1">
        <w:rPr>
          <w:rFonts w:asciiTheme="minorHAnsi" w:hAnsiTheme="minorHAnsi" w:cstheme="minorHAnsi"/>
          <w:sz w:val="24"/>
          <w:szCs w:val="24"/>
        </w:rPr>
        <w:t xml:space="preserve">. Accessed 28/09/2021. </w:t>
      </w:r>
    </w:p>
    <w:p w14:paraId="3DFAE9A5" w14:textId="77777777" w:rsidR="00657B6B" w:rsidRPr="009106E1" w:rsidRDefault="00657B6B" w:rsidP="009106E1">
      <w:pPr>
        <w:rPr>
          <w:rFonts w:asciiTheme="minorHAnsi" w:hAnsiTheme="minorHAnsi" w:cstheme="minorHAnsi"/>
          <w:sz w:val="24"/>
          <w:szCs w:val="24"/>
        </w:rPr>
      </w:pPr>
    </w:p>
    <w:p w14:paraId="02F98613" w14:textId="5DE22885"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(2020) </w:t>
      </w:r>
      <w:r w:rsidRPr="009106E1">
        <w:rPr>
          <w:rFonts w:asciiTheme="minorHAnsi" w:hAnsiTheme="minorHAnsi" w:cstheme="minorHAnsi"/>
          <w:i/>
          <w:iCs/>
          <w:sz w:val="24"/>
          <w:szCs w:val="24"/>
        </w:rPr>
        <w:t xml:space="preserve">Response, Arrest and Detention. </w:t>
      </w:r>
      <w:r w:rsidRPr="009106E1">
        <w:rPr>
          <w:rFonts w:asciiTheme="minorHAnsi" w:hAnsiTheme="minorHAnsi" w:cstheme="minorHAnsi"/>
          <w:sz w:val="24"/>
          <w:szCs w:val="24"/>
        </w:rPr>
        <w:t xml:space="preserve">Available at: </w:t>
      </w:r>
      <w:hyperlink r:id="rId30" w:history="1">
        <w:r w:rsidRPr="009106E1">
          <w:rPr>
            <w:rStyle w:val="Hyperlink"/>
            <w:rFonts w:asciiTheme="minorHAnsi" w:hAnsiTheme="minorHAnsi" w:cstheme="minorHAnsi"/>
            <w:sz w:val="24"/>
            <w:szCs w:val="24"/>
          </w:rPr>
          <w:t>Response, arrest and detention (college.police.uk)</w:t>
        </w:r>
      </w:hyperlink>
      <w:r w:rsidRPr="009106E1">
        <w:rPr>
          <w:rFonts w:asciiTheme="minorHAnsi" w:hAnsiTheme="minorHAnsi" w:cstheme="minorHAnsi"/>
          <w:sz w:val="24"/>
          <w:szCs w:val="24"/>
        </w:rPr>
        <w:t>. Accessed 03/10/2021.</w:t>
      </w:r>
    </w:p>
    <w:p w14:paraId="48395E64" w14:textId="77777777" w:rsidR="00657B6B" w:rsidRPr="009106E1" w:rsidRDefault="00657B6B" w:rsidP="009106E1">
      <w:pPr>
        <w:rPr>
          <w:rFonts w:asciiTheme="minorHAnsi" w:hAnsiTheme="minorHAnsi" w:cstheme="minorHAnsi"/>
          <w:sz w:val="24"/>
          <w:szCs w:val="24"/>
        </w:rPr>
      </w:pPr>
    </w:p>
    <w:p w14:paraId="39992FF7" w14:textId="77777777" w:rsidR="009106E1" w:rsidRP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College of Policing (2021) </w:t>
      </w:r>
      <w:r w:rsidRPr="009106E1">
        <w:rPr>
          <w:rFonts w:asciiTheme="minorHAnsi" w:hAnsiTheme="minorHAnsi" w:cstheme="minorHAnsi"/>
          <w:i/>
          <w:iCs/>
          <w:sz w:val="24"/>
          <w:szCs w:val="24"/>
        </w:rPr>
        <w:t xml:space="preserve">Investigation: Working with victims and witnesses. </w:t>
      </w:r>
      <w:r w:rsidRPr="009106E1">
        <w:rPr>
          <w:rFonts w:asciiTheme="minorHAnsi" w:hAnsiTheme="minorHAnsi" w:cstheme="minorHAnsi"/>
          <w:sz w:val="24"/>
          <w:szCs w:val="24"/>
        </w:rPr>
        <w:t xml:space="preserve">Available at: </w:t>
      </w:r>
      <w:hyperlink r:id="rId31" w:anchor="top" w:history="1">
        <w:r w:rsidRPr="009106E1">
          <w:rPr>
            <w:rStyle w:val="Hyperlink"/>
            <w:rFonts w:asciiTheme="minorHAnsi" w:hAnsiTheme="minorHAnsi" w:cstheme="minorHAnsi"/>
            <w:sz w:val="24"/>
            <w:szCs w:val="24"/>
          </w:rPr>
          <w:t>Working with victims and witnesses (college.police.uk)</w:t>
        </w:r>
      </w:hyperlink>
      <w:r w:rsidRPr="009106E1">
        <w:rPr>
          <w:rFonts w:asciiTheme="minorHAnsi" w:hAnsiTheme="minorHAnsi" w:cstheme="minorHAnsi"/>
          <w:sz w:val="24"/>
          <w:szCs w:val="24"/>
        </w:rPr>
        <w:t xml:space="preserve">. Accessed 29/09/2021. </w:t>
      </w:r>
    </w:p>
    <w:p w14:paraId="44D1DEE4" w14:textId="5BE707A1"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lastRenderedPageBreak/>
        <w:t xml:space="preserve">College of Policing (2021) </w:t>
      </w:r>
      <w:r w:rsidRPr="009106E1">
        <w:rPr>
          <w:rFonts w:asciiTheme="minorHAnsi" w:hAnsiTheme="minorHAnsi" w:cstheme="minorHAnsi"/>
          <w:i/>
          <w:iCs/>
          <w:sz w:val="24"/>
          <w:szCs w:val="24"/>
        </w:rPr>
        <w:t xml:space="preserve">Prosecution and case management: victim and witness care. </w:t>
      </w:r>
      <w:r w:rsidRPr="009106E1">
        <w:rPr>
          <w:rFonts w:asciiTheme="minorHAnsi" w:hAnsiTheme="minorHAnsi" w:cstheme="minorHAnsi"/>
          <w:sz w:val="24"/>
          <w:szCs w:val="24"/>
        </w:rPr>
        <w:t xml:space="preserve">Available at: </w:t>
      </w:r>
      <w:hyperlink r:id="rId32" w:history="1">
        <w:r w:rsidRPr="009106E1">
          <w:rPr>
            <w:rStyle w:val="Hyperlink"/>
            <w:rFonts w:asciiTheme="minorHAnsi" w:hAnsiTheme="minorHAnsi" w:cstheme="minorHAnsi"/>
            <w:sz w:val="24"/>
            <w:szCs w:val="24"/>
          </w:rPr>
          <w:t>Victim and witness care (college.police.uk)</w:t>
        </w:r>
      </w:hyperlink>
      <w:r w:rsidRPr="009106E1">
        <w:rPr>
          <w:rFonts w:asciiTheme="minorHAnsi" w:hAnsiTheme="minorHAnsi" w:cstheme="minorHAnsi"/>
          <w:sz w:val="24"/>
          <w:szCs w:val="24"/>
        </w:rPr>
        <w:t xml:space="preserve">. Accessed 28/09/2021. </w:t>
      </w:r>
    </w:p>
    <w:p w14:paraId="491C9B81" w14:textId="77777777" w:rsidR="00657B6B" w:rsidRPr="009106E1" w:rsidRDefault="00657B6B" w:rsidP="009106E1">
      <w:pPr>
        <w:rPr>
          <w:rFonts w:asciiTheme="minorHAnsi" w:hAnsiTheme="minorHAnsi" w:cstheme="minorHAnsi"/>
          <w:sz w:val="24"/>
          <w:szCs w:val="24"/>
        </w:rPr>
      </w:pPr>
    </w:p>
    <w:p w14:paraId="4260983C" w14:textId="698692E8"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Cooke, B (2021) Transactional Analysis and Ego States: Manchester Institute for Psychotherapy. Available [online] at: </w:t>
      </w:r>
      <w:hyperlink r:id="rId33" w:history="1">
        <w:r w:rsidRPr="009106E1">
          <w:rPr>
            <w:rStyle w:val="Hyperlink"/>
            <w:rFonts w:asciiTheme="minorHAnsi" w:hAnsiTheme="minorHAnsi" w:cstheme="minorHAnsi"/>
            <w:sz w:val="24"/>
            <w:szCs w:val="24"/>
          </w:rPr>
          <w:t>https://mcpt.co.uk/transactional-analysis-and-ego-states/</w:t>
        </w:r>
      </w:hyperlink>
      <w:r w:rsidRPr="009106E1">
        <w:rPr>
          <w:rFonts w:asciiTheme="minorHAnsi" w:hAnsiTheme="minorHAnsi" w:cstheme="minorHAnsi"/>
          <w:sz w:val="24"/>
          <w:szCs w:val="24"/>
        </w:rPr>
        <w:t xml:space="preserve">. Accessed 19/08/2021. </w:t>
      </w:r>
    </w:p>
    <w:p w14:paraId="6ABEAF76" w14:textId="77777777" w:rsidR="00657B6B" w:rsidRPr="009106E1" w:rsidRDefault="00657B6B" w:rsidP="009106E1">
      <w:pPr>
        <w:rPr>
          <w:rFonts w:asciiTheme="minorHAnsi" w:hAnsiTheme="minorHAnsi" w:cstheme="minorHAnsi"/>
          <w:sz w:val="24"/>
          <w:szCs w:val="24"/>
        </w:rPr>
      </w:pPr>
    </w:p>
    <w:p w14:paraId="0EBD139C" w14:textId="28027014"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Davies, M (2020) </w:t>
      </w:r>
      <w:r w:rsidRPr="009106E1">
        <w:rPr>
          <w:rFonts w:asciiTheme="minorHAnsi" w:hAnsiTheme="minorHAnsi" w:cstheme="minorHAnsi"/>
          <w:i/>
          <w:iCs/>
          <w:sz w:val="24"/>
          <w:szCs w:val="24"/>
        </w:rPr>
        <w:t xml:space="preserve">The trust triangle: How to manage humans at work. </w:t>
      </w:r>
      <w:r w:rsidRPr="009106E1">
        <w:rPr>
          <w:rFonts w:asciiTheme="minorHAnsi" w:hAnsiTheme="minorHAnsi" w:cstheme="minorHAnsi"/>
          <w:sz w:val="24"/>
          <w:szCs w:val="24"/>
        </w:rPr>
        <w:t>Balboa Press</w:t>
      </w:r>
    </w:p>
    <w:p w14:paraId="00927B2C" w14:textId="77777777" w:rsidR="00657B6B" w:rsidRPr="009106E1" w:rsidRDefault="00657B6B" w:rsidP="009106E1">
      <w:pPr>
        <w:rPr>
          <w:rFonts w:asciiTheme="minorHAnsi" w:hAnsiTheme="minorHAnsi" w:cstheme="minorHAnsi"/>
          <w:sz w:val="24"/>
          <w:szCs w:val="24"/>
        </w:rPr>
      </w:pPr>
    </w:p>
    <w:p w14:paraId="06A60B09" w14:textId="305E3243"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Eaves, M and Leathers, D (2017) </w:t>
      </w:r>
      <w:r w:rsidRPr="009106E1">
        <w:rPr>
          <w:rFonts w:asciiTheme="minorHAnsi" w:hAnsiTheme="minorHAnsi" w:cstheme="minorHAnsi"/>
          <w:i/>
          <w:iCs/>
          <w:sz w:val="24"/>
          <w:szCs w:val="24"/>
        </w:rPr>
        <w:t xml:space="preserve">Successful Nonverbal communication principles and applications. </w:t>
      </w:r>
      <w:r w:rsidRPr="009106E1">
        <w:rPr>
          <w:rFonts w:asciiTheme="minorHAnsi" w:hAnsiTheme="minorHAnsi" w:cstheme="minorHAnsi"/>
          <w:sz w:val="24"/>
          <w:szCs w:val="24"/>
        </w:rPr>
        <w:t>5</w:t>
      </w:r>
      <w:r w:rsidRPr="009106E1">
        <w:rPr>
          <w:rFonts w:asciiTheme="minorHAnsi" w:hAnsiTheme="minorHAnsi" w:cstheme="minorHAnsi"/>
          <w:sz w:val="24"/>
          <w:szCs w:val="24"/>
          <w:vertAlign w:val="superscript"/>
        </w:rPr>
        <w:t>th</w:t>
      </w:r>
      <w:r w:rsidRPr="009106E1">
        <w:rPr>
          <w:rFonts w:asciiTheme="minorHAnsi" w:hAnsiTheme="minorHAnsi" w:cstheme="minorHAnsi"/>
          <w:sz w:val="24"/>
          <w:szCs w:val="24"/>
        </w:rPr>
        <w:t xml:space="preserve"> Edition. New York : Routeledge </w:t>
      </w:r>
    </w:p>
    <w:p w14:paraId="28BAF980" w14:textId="77777777" w:rsidR="00657B6B" w:rsidRPr="009106E1" w:rsidRDefault="00657B6B" w:rsidP="009106E1">
      <w:pPr>
        <w:rPr>
          <w:rFonts w:asciiTheme="minorHAnsi" w:hAnsiTheme="minorHAnsi" w:cstheme="minorHAnsi"/>
          <w:sz w:val="24"/>
          <w:szCs w:val="24"/>
        </w:rPr>
      </w:pPr>
    </w:p>
    <w:p w14:paraId="2B021710" w14:textId="0E8BFA8A"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Hine, K and Bragias, A (2020) ‘Effective communication during major crises: a systematic literature review to identify best practices for police’ </w:t>
      </w:r>
      <w:r w:rsidRPr="009106E1">
        <w:rPr>
          <w:rFonts w:asciiTheme="minorHAnsi" w:hAnsiTheme="minorHAnsi" w:cstheme="minorHAnsi"/>
          <w:i/>
          <w:iCs/>
          <w:sz w:val="24"/>
          <w:szCs w:val="24"/>
        </w:rPr>
        <w:t xml:space="preserve">Police Practice and Research. </w:t>
      </w:r>
      <w:r w:rsidRPr="009106E1">
        <w:rPr>
          <w:rFonts w:asciiTheme="minorHAnsi" w:hAnsiTheme="minorHAnsi" w:cstheme="minorHAnsi"/>
          <w:sz w:val="24"/>
          <w:szCs w:val="24"/>
        </w:rPr>
        <w:t>Volume 22. Issue 5. Accessed (29/07/2021)</w:t>
      </w:r>
    </w:p>
    <w:p w14:paraId="2B17326A" w14:textId="77777777" w:rsidR="00657B6B" w:rsidRPr="009106E1" w:rsidRDefault="00657B6B" w:rsidP="009106E1">
      <w:pPr>
        <w:rPr>
          <w:rFonts w:asciiTheme="minorHAnsi" w:hAnsiTheme="minorHAnsi" w:cstheme="minorHAnsi"/>
          <w:sz w:val="24"/>
          <w:szCs w:val="24"/>
        </w:rPr>
      </w:pPr>
    </w:p>
    <w:p w14:paraId="0A3B7C89" w14:textId="33F5C6EA"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Hughes, R. Kinder, A and Cooper, C (2018) </w:t>
      </w:r>
      <w:r w:rsidRPr="009106E1">
        <w:rPr>
          <w:rFonts w:asciiTheme="minorHAnsi" w:hAnsiTheme="minorHAnsi" w:cstheme="minorHAnsi"/>
          <w:i/>
          <w:iCs/>
          <w:sz w:val="24"/>
          <w:szCs w:val="24"/>
        </w:rPr>
        <w:t xml:space="preserve">The wellbeing workout: How to manage stress and develop resilience. </w:t>
      </w:r>
      <w:r w:rsidRPr="009106E1">
        <w:rPr>
          <w:rFonts w:asciiTheme="minorHAnsi" w:hAnsiTheme="minorHAnsi" w:cstheme="minorHAnsi"/>
          <w:sz w:val="24"/>
          <w:szCs w:val="24"/>
        </w:rPr>
        <w:t>Switzerland : Springer international publishing.</w:t>
      </w:r>
    </w:p>
    <w:p w14:paraId="76DCDC41" w14:textId="77777777" w:rsidR="00657B6B" w:rsidRPr="009106E1" w:rsidRDefault="00657B6B" w:rsidP="009106E1">
      <w:pPr>
        <w:rPr>
          <w:rFonts w:asciiTheme="minorHAnsi" w:hAnsiTheme="minorHAnsi" w:cstheme="minorHAnsi"/>
          <w:sz w:val="24"/>
          <w:szCs w:val="24"/>
        </w:rPr>
      </w:pPr>
    </w:p>
    <w:p w14:paraId="27253E55" w14:textId="11FA989F"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Jameel, L and Bunn, S (2015) ‘Body-Worn video in UK policing’ </w:t>
      </w:r>
      <w:r w:rsidRPr="009106E1">
        <w:rPr>
          <w:rFonts w:asciiTheme="minorHAnsi" w:hAnsiTheme="minorHAnsi" w:cstheme="minorHAnsi"/>
          <w:i/>
          <w:iCs/>
          <w:sz w:val="24"/>
          <w:szCs w:val="24"/>
        </w:rPr>
        <w:t xml:space="preserve">Houses of parliament, parliamentary office of science and technology. </w:t>
      </w:r>
      <w:r w:rsidRPr="009106E1">
        <w:rPr>
          <w:rFonts w:asciiTheme="minorHAnsi" w:hAnsiTheme="minorHAnsi" w:cstheme="minorHAnsi"/>
          <w:sz w:val="24"/>
          <w:szCs w:val="24"/>
        </w:rPr>
        <w:t xml:space="preserve">Available [online] at: </w:t>
      </w:r>
      <w:hyperlink r:id="rId34" w:history="1">
        <w:r w:rsidRPr="009106E1">
          <w:rPr>
            <w:rStyle w:val="Hyperlink"/>
            <w:rFonts w:asciiTheme="minorHAnsi" w:hAnsiTheme="minorHAnsi" w:cstheme="minorHAnsi"/>
            <w:sz w:val="24"/>
            <w:szCs w:val="24"/>
          </w:rPr>
          <w:t>POST-PB-0014.pdf (parliament.uk)</w:t>
        </w:r>
      </w:hyperlink>
      <w:r w:rsidRPr="009106E1">
        <w:rPr>
          <w:rFonts w:asciiTheme="minorHAnsi" w:hAnsiTheme="minorHAnsi" w:cstheme="minorHAnsi"/>
          <w:sz w:val="24"/>
          <w:szCs w:val="24"/>
        </w:rPr>
        <w:t xml:space="preserve">. Accessed 02/10/2021. </w:t>
      </w:r>
    </w:p>
    <w:p w14:paraId="55BDD650" w14:textId="77777777" w:rsidR="00657B6B" w:rsidRPr="009106E1" w:rsidRDefault="00657B6B" w:rsidP="009106E1">
      <w:pPr>
        <w:rPr>
          <w:rFonts w:asciiTheme="minorHAnsi" w:hAnsiTheme="minorHAnsi" w:cstheme="minorHAnsi"/>
          <w:sz w:val="24"/>
          <w:szCs w:val="24"/>
        </w:rPr>
      </w:pPr>
    </w:p>
    <w:p w14:paraId="5AD4FCF2" w14:textId="6ED3B0FF" w:rsidR="009106E1" w:rsidRDefault="009106E1" w:rsidP="009106E1">
      <w:pPr>
        <w:rPr>
          <w:rFonts w:asciiTheme="minorHAnsi" w:hAnsiTheme="minorHAnsi" w:cstheme="minorHAnsi"/>
          <w:color w:val="333333"/>
          <w:sz w:val="24"/>
          <w:szCs w:val="24"/>
          <w:shd w:val="clear" w:color="auto" w:fill="FFFFFF"/>
        </w:rPr>
      </w:pPr>
      <w:r w:rsidRPr="009106E1">
        <w:rPr>
          <w:rFonts w:asciiTheme="minorHAnsi" w:hAnsiTheme="minorHAnsi" w:cstheme="minorHAnsi"/>
          <w:color w:val="333333"/>
          <w:sz w:val="24"/>
          <w:szCs w:val="24"/>
          <w:shd w:val="clear" w:color="auto" w:fill="FFFFFF"/>
        </w:rPr>
        <w:t>Lemert, E. M. (1951). </w:t>
      </w:r>
      <w:r w:rsidRPr="009106E1">
        <w:rPr>
          <w:rStyle w:val="Emphasis"/>
          <w:rFonts w:asciiTheme="minorHAnsi" w:hAnsiTheme="minorHAnsi" w:cstheme="minorHAnsi"/>
          <w:color w:val="333333"/>
          <w:sz w:val="24"/>
          <w:szCs w:val="24"/>
          <w:shd w:val="clear" w:color="auto" w:fill="FFFFFF"/>
        </w:rPr>
        <w:t>Social pathology; A systematic approach to the theory of sociopathic behaviour.</w:t>
      </w:r>
      <w:r w:rsidRPr="009106E1">
        <w:rPr>
          <w:rFonts w:asciiTheme="minorHAnsi" w:hAnsiTheme="minorHAnsi" w:cstheme="minorHAnsi"/>
          <w:color w:val="333333"/>
          <w:sz w:val="24"/>
          <w:szCs w:val="24"/>
          <w:shd w:val="clear" w:color="auto" w:fill="FFFFFF"/>
        </w:rPr>
        <w:t> McGraw-Hill.</w:t>
      </w:r>
    </w:p>
    <w:p w14:paraId="4A3A2318" w14:textId="77777777" w:rsidR="00657B6B" w:rsidRPr="009106E1" w:rsidRDefault="00657B6B" w:rsidP="009106E1">
      <w:pPr>
        <w:rPr>
          <w:rFonts w:asciiTheme="minorHAnsi" w:hAnsiTheme="minorHAnsi" w:cstheme="minorHAnsi"/>
          <w:sz w:val="24"/>
          <w:szCs w:val="24"/>
        </w:rPr>
      </w:pPr>
    </w:p>
    <w:p w14:paraId="37F8C75A" w14:textId="33611E52"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Lemola S. Perkinson-Gloor, N. Brand, S. Dewald-Kaufmann, J and Grob, A (2014) ‘Adolescents’ electronic media use at night, sleep disturbance, and depressive symptoms in the smartphone age’. </w:t>
      </w:r>
      <w:r w:rsidRPr="009106E1">
        <w:rPr>
          <w:rFonts w:asciiTheme="minorHAnsi" w:hAnsiTheme="minorHAnsi" w:cstheme="minorHAnsi"/>
          <w:i/>
          <w:iCs/>
          <w:sz w:val="24"/>
          <w:szCs w:val="24"/>
        </w:rPr>
        <w:t xml:space="preserve">Empirical research. </w:t>
      </w:r>
      <w:r w:rsidRPr="009106E1">
        <w:rPr>
          <w:rFonts w:asciiTheme="minorHAnsi" w:hAnsiTheme="minorHAnsi" w:cstheme="minorHAnsi"/>
          <w:sz w:val="24"/>
          <w:szCs w:val="24"/>
        </w:rPr>
        <w:t xml:space="preserve">Available at </w:t>
      </w:r>
      <w:hyperlink r:id="rId35" w:anchor="citeas" w:history="1">
        <w:r w:rsidRPr="009106E1">
          <w:rPr>
            <w:rStyle w:val="Hyperlink"/>
            <w:rFonts w:asciiTheme="minorHAnsi" w:hAnsiTheme="minorHAnsi" w:cstheme="minorHAnsi"/>
            <w:sz w:val="24"/>
            <w:szCs w:val="24"/>
          </w:rPr>
          <w:t>Adolescents’ Electronic Media Use at Night, Sleep Disturbance, and Depressive Symptoms in the Smartphone Age | SpringerLink</w:t>
        </w:r>
      </w:hyperlink>
      <w:r w:rsidRPr="009106E1">
        <w:rPr>
          <w:rFonts w:asciiTheme="minorHAnsi" w:hAnsiTheme="minorHAnsi" w:cstheme="minorHAnsi"/>
          <w:sz w:val="24"/>
          <w:szCs w:val="24"/>
        </w:rPr>
        <w:t xml:space="preserve"> (Accessed 15/08/2021).</w:t>
      </w:r>
    </w:p>
    <w:p w14:paraId="2FD4F805" w14:textId="77777777" w:rsidR="00657B6B" w:rsidRPr="009106E1" w:rsidRDefault="00657B6B" w:rsidP="009106E1">
      <w:pPr>
        <w:rPr>
          <w:rFonts w:asciiTheme="minorHAnsi" w:hAnsiTheme="minorHAnsi" w:cstheme="minorHAnsi"/>
          <w:sz w:val="24"/>
          <w:szCs w:val="24"/>
        </w:rPr>
      </w:pPr>
    </w:p>
    <w:p w14:paraId="5E048FB3" w14:textId="183BB58E"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Mheidly, N. Fares, M and Fares, J (2020) ‘Coping with stress and burnout associated with telecommunication and online learning’ </w:t>
      </w:r>
      <w:r w:rsidRPr="009106E1">
        <w:rPr>
          <w:rFonts w:asciiTheme="minorHAnsi" w:hAnsiTheme="minorHAnsi" w:cstheme="minorHAnsi"/>
          <w:i/>
          <w:iCs/>
          <w:sz w:val="24"/>
          <w:szCs w:val="24"/>
        </w:rPr>
        <w:t>Frontiers in public health</w:t>
      </w:r>
      <w:r w:rsidRPr="009106E1">
        <w:rPr>
          <w:rFonts w:asciiTheme="minorHAnsi" w:hAnsiTheme="minorHAnsi" w:cstheme="minorHAnsi"/>
          <w:sz w:val="24"/>
          <w:szCs w:val="24"/>
        </w:rPr>
        <w:t xml:space="preserve">. Available at </w:t>
      </w:r>
      <w:hyperlink r:id="rId36" w:history="1">
        <w:r w:rsidRPr="009106E1">
          <w:rPr>
            <w:rStyle w:val="Hyperlink"/>
            <w:rFonts w:asciiTheme="minorHAnsi" w:hAnsiTheme="minorHAnsi" w:cstheme="minorHAnsi"/>
            <w:sz w:val="24"/>
            <w:szCs w:val="24"/>
          </w:rPr>
          <w:t>Frontiers | Coping With Stress and Burnout Associated With Telecommunication and Online Learning | Public Health (frontiersin.org)</w:t>
        </w:r>
      </w:hyperlink>
      <w:r w:rsidRPr="009106E1">
        <w:rPr>
          <w:rFonts w:asciiTheme="minorHAnsi" w:hAnsiTheme="minorHAnsi" w:cstheme="minorHAnsi"/>
          <w:sz w:val="24"/>
          <w:szCs w:val="24"/>
        </w:rPr>
        <w:t xml:space="preserve"> (Accessed: 21/07/2021). </w:t>
      </w:r>
    </w:p>
    <w:p w14:paraId="45B0C4FA" w14:textId="77777777" w:rsidR="00657B6B" w:rsidRPr="009106E1" w:rsidRDefault="00657B6B" w:rsidP="009106E1">
      <w:pPr>
        <w:rPr>
          <w:rFonts w:asciiTheme="minorHAnsi" w:hAnsiTheme="minorHAnsi" w:cstheme="minorHAnsi"/>
          <w:sz w:val="24"/>
          <w:szCs w:val="24"/>
        </w:rPr>
      </w:pPr>
    </w:p>
    <w:p w14:paraId="7009B538" w14:textId="29819419"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Ministry of Justice (2020) </w:t>
      </w:r>
      <w:r w:rsidRPr="009106E1">
        <w:rPr>
          <w:rFonts w:asciiTheme="minorHAnsi" w:hAnsiTheme="minorHAnsi" w:cstheme="minorHAnsi"/>
          <w:i/>
          <w:iCs/>
          <w:sz w:val="24"/>
          <w:szCs w:val="24"/>
        </w:rPr>
        <w:t xml:space="preserve">Code of practice for victims of crime in England and Wales. </w:t>
      </w:r>
      <w:r w:rsidRPr="009106E1">
        <w:rPr>
          <w:rFonts w:asciiTheme="minorHAnsi" w:hAnsiTheme="minorHAnsi" w:cstheme="minorHAnsi"/>
          <w:sz w:val="24"/>
          <w:szCs w:val="24"/>
        </w:rPr>
        <w:t xml:space="preserve">Available at: </w:t>
      </w:r>
      <w:hyperlink r:id="rId37" w:history="1">
        <w:r w:rsidRPr="009106E1">
          <w:rPr>
            <w:rStyle w:val="Hyperlink"/>
            <w:rFonts w:asciiTheme="minorHAnsi" w:hAnsiTheme="minorHAnsi" w:cstheme="minorHAnsi"/>
            <w:sz w:val="24"/>
            <w:szCs w:val="24"/>
          </w:rPr>
          <w:t>MoJ Victims Code 2020 (publishing.service.gov.uk)</w:t>
        </w:r>
      </w:hyperlink>
      <w:r w:rsidRPr="009106E1">
        <w:rPr>
          <w:rFonts w:asciiTheme="minorHAnsi" w:hAnsiTheme="minorHAnsi" w:cstheme="minorHAnsi"/>
          <w:sz w:val="24"/>
          <w:szCs w:val="24"/>
        </w:rPr>
        <w:t>. (Accessed 03/10/2021).</w:t>
      </w:r>
    </w:p>
    <w:p w14:paraId="6B1B3E6C" w14:textId="77777777" w:rsidR="00657B6B" w:rsidRPr="009106E1" w:rsidRDefault="00657B6B" w:rsidP="009106E1">
      <w:pPr>
        <w:rPr>
          <w:rFonts w:asciiTheme="minorHAnsi" w:hAnsiTheme="minorHAnsi" w:cstheme="minorHAnsi"/>
          <w:sz w:val="24"/>
          <w:szCs w:val="24"/>
        </w:rPr>
      </w:pPr>
    </w:p>
    <w:p w14:paraId="3F7A1476" w14:textId="0F36B00C"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Navarro, J., &amp; Karlins, M. (2015). </w:t>
      </w:r>
      <w:r w:rsidRPr="009106E1">
        <w:rPr>
          <w:rFonts w:asciiTheme="minorHAnsi" w:hAnsiTheme="minorHAnsi" w:cstheme="minorHAnsi"/>
          <w:i/>
          <w:iCs/>
          <w:sz w:val="24"/>
          <w:szCs w:val="24"/>
        </w:rPr>
        <w:t xml:space="preserve">What every BODY is saying: An ex-FBI agent’s guide to speed-reading people. </w:t>
      </w:r>
      <w:r w:rsidRPr="009106E1">
        <w:rPr>
          <w:rFonts w:asciiTheme="minorHAnsi" w:hAnsiTheme="minorHAnsi" w:cstheme="minorHAnsi"/>
          <w:sz w:val="24"/>
          <w:szCs w:val="24"/>
        </w:rPr>
        <w:t>New York, NY: Harper Collins</w:t>
      </w:r>
    </w:p>
    <w:p w14:paraId="400C64BF" w14:textId="77777777" w:rsidR="00657B6B" w:rsidRPr="009106E1" w:rsidRDefault="00657B6B" w:rsidP="009106E1">
      <w:pPr>
        <w:rPr>
          <w:rFonts w:asciiTheme="minorHAnsi" w:hAnsiTheme="minorHAnsi" w:cstheme="minorHAnsi"/>
          <w:sz w:val="24"/>
          <w:szCs w:val="24"/>
        </w:rPr>
      </w:pPr>
    </w:p>
    <w:p w14:paraId="496FDB18" w14:textId="3681C98E"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NHS (2018) </w:t>
      </w:r>
      <w:r w:rsidRPr="009106E1">
        <w:rPr>
          <w:rFonts w:asciiTheme="minorHAnsi" w:hAnsiTheme="minorHAnsi" w:cstheme="minorHAnsi"/>
          <w:i/>
          <w:iCs/>
          <w:sz w:val="24"/>
          <w:szCs w:val="24"/>
        </w:rPr>
        <w:t xml:space="preserve">10 Stress busters. </w:t>
      </w:r>
      <w:r w:rsidRPr="009106E1">
        <w:rPr>
          <w:rFonts w:asciiTheme="minorHAnsi" w:hAnsiTheme="minorHAnsi" w:cstheme="minorHAnsi"/>
          <w:sz w:val="24"/>
          <w:szCs w:val="24"/>
        </w:rPr>
        <w:t xml:space="preserve">Available at </w:t>
      </w:r>
      <w:hyperlink r:id="rId38" w:history="1">
        <w:r w:rsidRPr="009106E1">
          <w:rPr>
            <w:rStyle w:val="Hyperlink"/>
            <w:rFonts w:asciiTheme="minorHAnsi" w:hAnsiTheme="minorHAnsi" w:cstheme="minorHAnsi"/>
            <w:sz w:val="24"/>
            <w:szCs w:val="24"/>
          </w:rPr>
          <w:t>10 stress busters - NHS (www.nhs.uk)</w:t>
        </w:r>
      </w:hyperlink>
      <w:r w:rsidRPr="009106E1">
        <w:rPr>
          <w:rFonts w:asciiTheme="minorHAnsi" w:hAnsiTheme="minorHAnsi" w:cstheme="minorHAnsi"/>
          <w:sz w:val="24"/>
          <w:szCs w:val="24"/>
        </w:rPr>
        <w:t>. (Accessed 28/08/2021)</w:t>
      </w:r>
    </w:p>
    <w:p w14:paraId="2C1E2215" w14:textId="77777777" w:rsidR="00657B6B" w:rsidRPr="009106E1" w:rsidRDefault="00657B6B" w:rsidP="009106E1">
      <w:pPr>
        <w:rPr>
          <w:rFonts w:asciiTheme="minorHAnsi" w:hAnsiTheme="minorHAnsi" w:cstheme="minorHAnsi"/>
          <w:sz w:val="24"/>
          <w:szCs w:val="24"/>
        </w:rPr>
      </w:pPr>
    </w:p>
    <w:p w14:paraId="6334F498" w14:textId="1B0E3CC6"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Numonjonovna, S (2021) ‘Non verbal communication’ </w:t>
      </w:r>
      <w:r w:rsidRPr="009106E1">
        <w:rPr>
          <w:rFonts w:asciiTheme="minorHAnsi" w:hAnsiTheme="minorHAnsi" w:cstheme="minorHAnsi"/>
          <w:i/>
          <w:iCs/>
          <w:sz w:val="24"/>
          <w:szCs w:val="24"/>
        </w:rPr>
        <w:t xml:space="preserve">International journal on integrated education. </w:t>
      </w:r>
      <w:r w:rsidRPr="009106E1">
        <w:rPr>
          <w:rFonts w:asciiTheme="minorHAnsi" w:hAnsiTheme="minorHAnsi" w:cstheme="minorHAnsi"/>
          <w:sz w:val="24"/>
          <w:szCs w:val="24"/>
        </w:rPr>
        <w:t xml:space="preserve">Volume 4. Issue 4. </w:t>
      </w:r>
    </w:p>
    <w:p w14:paraId="0C3E33CD" w14:textId="77777777" w:rsidR="00657B6B" w:rsidRPr="009106E1" w:rsidRDefault="00657B6B" w:rsidP="009106E1">
      <w:pPr>
        <w:rPr>
          <w:rFonts w:asciiTheme="minorHAnsi" w:hAnsiTheme="minorHAnsi" w:cstheme="minorHAnsi"/>
          <w:sz w:val="24"/>
          <w:szCs w:val="24"/>
        </w:rPr>
      </w:pPr>
    </w:p>
    <w:p w14:paraId="01985300" w14:textId="77777777" w:rsidR="009106E1" w:rsidRP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Pease, A (2010) </w:t>
      </w:r>
      <w:r w:rsidRPr="009106E1">
        <w:rPr>
          <w:rFonts w:asciiTheme="minorHAnsi" w:hAnsiTheme="minorHAnsi" w:cstheme="minorHAnsi"/>
          <w:i/>
          <w:iCs/>
          <w:sz w:val="24"/>
          <w:szCs w:val="24"/>
        </w:rPr>
        <w:t xml:space="preserve">New body language (Extended version). </w:t>
      </w:r>
      <w:r w:rsidRPr="009106E1">
        <w:rPr>
          <w:rFonts w:asciiTheme="minorHAnsi" w:hAnsiTheme="minorHAnsi" w:cstheme="minorHAnsi"/>
          <w:sz w:val="24"/>
          <w:szCs w:val="24"/>
        </w:rPr>
        <w:t>- Moscow, page 20</w:t>
      </w:r>
    </w:p>
    <w:p w14:paraId="4BB4CA11" w14:textId="4955F7F8"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lastRenderedPageBreak/>
        <w:t>Pease, A. (2017). The definitive book of body language: How to read others’ attitudes by their gestures. London: Orion.</w:t>
      </w:r>
    </w:p>
    <w:p w14:paraId="0216BD4A" w14:textId="77777777" w:rsidR="00657B6B" w:rsidRPr="009106E1" w:rsidRDefault="00657B6B" w:rsidP="009106E1">
      <w:pPr>
        <w:rPr>
          <w:rFonts w:asciiTheme="minorHAnsi" w:hAnsiTheme="minorHAnsi" w:cstheme="minorHAnsi"/>
          <w:sz w:val="24"/>
          <w:szCs w:val="24"/>
        </w:rPr>
      </w:pPr>
    </w:p>
    <w:p w14:paraId="71B8C850" w14:textId="3D686B57"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Revathi, T (2019) ‘Respond, don’t react – be assertive’ </w:t>
      </w:r>
      <w:r w:rsidRPr="009106E1">
        <w:rPr>
          <w:rFonts w:asciiTheme="minorHAnsi" w:hAnsiTheme="minorHAnsi" w:cstheme="minorHAnsi"/>
          <w:i/>
          <w:iCs/>
          <w:sz w:val="24"/>
          <w:szCs w:val="24"/>
        </w:rPr>
        <w:t xml:space="preserve">IUP Journal of soft skills. </w:t>
      </w:r>
      <w:r w:rsidRPr="009106E1">
        <w:rPr>
          <w:rFonts w:asciiTheme="minorHAnsi" w:hAnsiTheme="minorHAnsi" w:cstheme="minorHAnsi"/>
          <w:sz w:val="24"/>
          <w:szCs w:val="24"/>
        </w:rPr>
        <w:t>Volume 13, Issue 4</w:t>
      </w:r>
    </w:p>
    <w:p w14:paraId="69EACFEF" w14:textId="77777777" w:rsidR="00657B6B" w:rsidRPr="009106E1" w:rsidRDefault="00657B6B" w:rsidP="009106E1">
      <w:pPr>
        <w:rPr>
          <w:rFonts w:asciiTheme="minorHAnsi" w:hAnsiTheme="minorHAnsi" w:cstheme="minorHAnsi"/>
          <w:sz w:val="24"/>
          <w:szCs w:val="24"/>
        </w:rPr>
      </w:pPr>
    </w:p>
    <w:p w14:paraId="58E99E12" w14:textId="7037E0CF"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Scott, E (2020) ‘What coping strategies can help manage stress’ </w:t>
      </w:r>
      <w:r w:rsidRPr="009106E1">
        <w:rPr>
          <w:rFonts w:asciiTheme="minorHAnsi" w:hAnsiTheme="minorHAnsi" w:cstheme="minorHAnsi"/>
          <w:i/>
          <w:iCs/>
          <w:sz w:val="24"/>
          <w:szCs w:val="24"/>
        </w:rPr>
        <w:t xml:space="preserve">Very well mind. </w:t>
      </w:r>
      <w:r w:rsidRPr="009106E1">
        <w:rPr>
          <w:rFonts w:asciiTheme="minorHAnsi" w:hAnsiTheme="minorHAnsi" w:cstheme="minorHAnsi"/>
          <w:sz w:val="24"/>
          <w:szCs w:val="24"/>
        </w:rPr>
        <w:t xml:space="preserve">Available at </w:t>
      </w:r>
      <w:hyperlink r:id="rId39" w:history="1">
        <w:r w:rsidRPr="009106E1">
          <w:rPr>
            <w:rStyle w:val="Hyperlink"/>
            <w:rFonts w:asciiTheme="minorHAnsi" w:hAnsiTheme="minorHAnsi" w:cstheme="minorHAnsi"/>
            <w:sz w:val="24"/>
            <w:szCs w:val="24"/>
          </w:rPr>
          <w:t>What Coping Strategies Are Effective to Manage Stress (verywellmind.com)</w:t>
        </w:r>
      </w:hyperlink>
      <w:r w:rsidRPr="009106E1">
        <w:rPr>
          <w:rFonts w:asciiTheme="minorHAnsi" w:hAnsiTheme="minorHAnsi" w:cstheme="minorHAnsi"/>
          <w:sz w:val="24"/>
          <w:szCs w:val="24"/>
        </w:rPr>
        <w:t>. (Accessed: 21/07/2021)</w:t>
      </w:r>
    </w:p>
    <w:p w14:paraId="2AB84F00" w14:textId="77777777" w:rsidR="00657B6B" w:rsidRPr="009106E1" w:rsidRDefault="00657B6B" w:rsidP="009106E1">
      <w:pPr>
        <w:rPr>
          <w:rFonts w:asciiTheme="minorHAnsi" w:hAnsiTheme="minorHAnsi" w:cstheme="minorHAnsi"/>
          <w:sz w:val="24"/>
          <w:szCs w:val="24"/>
        </w:rPr>
      </w:pPr>
    </w:p>
    <w:p w14:paraId="1561FFDE" w14:textId="7BBB78C1" w:rsid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Sharma, D (2018) Physiology of Stress and its Managements</w:t>
      </w:r>
      <w:r w:rsidRPr="009106E1">
        <w:rPr>
          <w:rFonts w:asciiTheme="minorHAnsi" w:hAnsiTheme="minorHAnsi" w:cstheme="minorHAnsi"/>
          <w:i/>
          <w:iCs/>
          <w:sz w:val="24"/>
          <w:szCs w:val="24"/>
        </w:rPr>
        <w:t>: HSOA Journal of Medicine: Study &amp; Research</w:t>
      </w:r>
      <w:r w:rsidRPr="009106E1">
        <w:rPr>
          <w:rFonts w:asciiTheme="minorHAnsi" w:hAnsiTheme="minorHAnsi" w:cstheme="minorHAnsi"/>
          <w:sz w:val="24"/>
          <w:szCs w:val="24"/>
        </w:rPr>
        <w:t xml:space="preserve">, Available at: </w:t>
      </w:r>
      <w:hyperlink r:id="rId40" w:history="1">
        <w:r w:rsidRPr="009106E1">
          <w:rPr>
            <w:rStyle w:val="Hyperlink"/>
            <w:rFonts w:asciiTheme="minorHAnsi" w:hAnsiTheme="minorHAnsi" w:cstheme="minorHAnsi"/>
            <w:sz w:val="24"/>
            <w:szCs w:val="24"/>
          </w:rPr>
          <w:t>https://web.archive.org/web/20190430120859id_/http:/www.heraldopenaccess.us/fulltext/Medicine-Study-&amp;-Research/Physiology-of-Stress-and-its-Management.pdf</w:t>
        </w:r>
      </w:hyperlink>
      <w:r w:rsidRPr="009106E1">
        <w:rPr>
          <w:rFonts w:asciiTheme="minorHAnsi" w:hAnsiTheme="minorHAnsi" w:cstheme="minorHAnsi"/>
          <w:sz w:val="24"/>
          <w:szCs w:val="24"/>
        </w:rPr>
        <w:t>, (Accessed 26/07/2021)</w:t>
      </w:r>
    </w:p>
    <w:p w14:paraId="6214886F" w14:textId="77777777" w:rsidR="00657B6B" w:rsidRPr="009106E1" w:rsidRDefault="00657B6B" w:rsidP="009106E1">
      <w:pPr>
        <w:rPr>
          <w:rFonts w:asciiTheme="minorHAnsi" w:hAnsiTheme="minorHAnsi" w:cstheme="minorHAnsi"/>
          <w:sz w:val="24"/>
          <w:szCs w:val="24"/>
        </w:rPr>
      </w:pPr>
    </w:p>
    <w:p w14:paraId="6BA1ADA1" w14:textId="77777777" w:rsidR="009106E1" w:rsidRPr="009106E1" w:rsidRDefault="009106E1" w:rsidP="009106E1">
      <w:pPr>
        <w:rPr>
          <w:rFonts w:asciiTheme="minorHAnsi" w:hAnsiTheme="minorHAnsi" w:cstheme="minorHAnsi"/>
          <w:sz w:val="24"/>
          <w:szCs w:val="24"/>
        </w:rPr>
      </w:pPr>
      <w:r w:rsidRPr="009106E1">
        <w:rPr>
          <w:rFonts w:asciiTheme="minorHAnsi" w:hAnsiTheme="minorHAnsi" w:cstheme="minorHAnsi"/>
          <w:sz w:val="24"/>
          <w:szCs w:val="24"/>
        </w:rPr>
        <w:t xml:space="preserve">Wilkens, C (2017) ‘Behavioural strategies for coping with stress’ </w:t>
      </w:r>
      <w:r w:rsidRPr="009106E1">
        <w:rPr>
          <w:rFonts w:asciiTheme="minorHAnsi" w:hAnsiTheme="minorHAnsi" w:cstheme="minorHAnsi"/>
          <w:i/>
          <w:iCs/>
          <w:sz w:val="24"/>
          <w:szCs w:val="24"/>
        </w:rPr>
        <w:t>Centre for motivation and change</w:t>
      </w:r>
      <w:r w:rsidRPr="009106E1">
        <w:rPr>
          <w:rFonts w:asciiTheme="minorHAnsi" w:hAnsiTheme="minorHAnsi" w:cstheme="minorHAnsi"/>
          <w:sz w:val="24"/>
          <w:szCs w:val="24"/>
        </w:rPr>
        <w:t xml:space="preserve">. Available at </w:t>
      </w:r>
      <w:hyperlink r:id="rId41" w:history="1">
        <w:r w:rsidRPr="009106E1">
          <w:rPr>
            <w:rStyle w:val="Hyperlink"/>
            <w:rFonts w:asciiTheme="minorHAnsi" w:hAnsiTheme="minorHAnsi" w:cstheme="minorHAnsi"/>
            <w:sz w:val="24"/>
            <w:szCs w:val="24"/>
          </w:rPr>
          <w:t>Behavioral Strategies for Coping with Stress • The Center for Motivation &amp; Change (motivationandchange.com)</w:t>
        </w:r>
      </w:hyperlink>
      <w:r w:rsidRPr="009106E1">
        <w:rPr>
          <w:rFonts w:asciiTheme="minorHAnsi" w:hAnsiTheme="minorHAnsi" w:cstheme="minorHAnsi"/>
          <w:sz w:val="24"/>
          <w:szCs w:val="24"/>
        </w:rPr>
        <w:t>. (Accessed 24/07/2021).</w:t>
      </w:r>
    </w:p>
    <w:p w14:paraId="2332788B" w14:textId="77777777" w:rsidR="009106E1" w:rsidRPr="00270EEB" w:rsidRDefault="009106E1"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E9896CD" w:rsidR="28A9B94D" w:rsidRDefault="28A9B94D" w:rsidP="28A9B94D">
      <w:pPr>
        <w:jc w:val="both"/>
      </w:pPr>
      <w:r w:rsidRPr="2E5ED9CE">
        <w:rPr>
          <w:rFonts w:eastAsia="Arial"/>
          <w:sz w:val="24"/>
          <w:szCs w:val="24"/>
        </w:rPr>
        <w:t xml:space="preserve">Signed:  </w:t>
      </w:r>
      <w:r w:rsidR="00DA4A3A">
        <w:rPr>
          <w:rFonts w:eastAsia="Arial"/>
          <w:sz w:val="24"/>
          <w:szCs w:val="24"/>
        </w:rPr>
        <w:t>Andrea Rhian Jones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DA9CAB8" w:rsidR="28A9B94D" w:rsidRDefault="28A9B94D" w:rsidP="28A9B94D">
      <w:pPr>
        <w:jc w:val="both"/>
      </w:pPr>
      <w:r w:rsidRPr="28A9B94D">
        <w:rPr>
          <w:rFonts w:eastAsia="Arial"/>
          <w:sz w:val="24"/>
          <w:szCs w:val="24"/>
        </w:rPr>
        <w:t xml:space="preserve">Date: </w:t>
      </w:r>
      <w:r w:rsidR="00BC6832">
        <w:rPr>
          <w:rFonts w:eastAsia="Arial"/>
          <w:sz w:val="24"/>
          <w:szCs w:val="24"/>
        </w:rPr>
        <w:t>08/10/2021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20CBE" w14:textId="77777777" w:rsidR="000934C8" w:rsidRDefault="000934C8">
      <w:r>
        <w:separator/>
      </w:r>
    </w:p>
  </w:endnote>
  <w:endnote w:type="continuationSeparator" w:id="0">
    <w:p w14:paraId="7C118679" w14:textId="77777777" w:rsidR="000934C8" w:rsidRDefault="000934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D22A3" w14:textId="77777777" w:rsidR="000934C8" w:rsidRDefault="000934C8">
      <w:r>
        <w:separator/>
      </w:r>
    </w:p>
  </w:footnote>
  <w:footnote w:type="continuationSeparator" w:id="0">
    <w:p w14:paraId="60979336" w14:textId="77777777" w:rsidR="000934C8" w:rsidRDefault="000934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964FA"/>
    <w:multiLevelType w:val="hybridMultilevel"/>
    <w:tmpl w:val="A2FA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70D51"/>
    <w:multiLevelType w:val="hybridMultilevel"/>
    <w:tmpl w:val="F762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51B77"/>
    <w:multiLevelType w:val="hybridMultilevel"/>
    <w:tmpl w:val="8F3C6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87624"/>
    <w:multiLevelType w:val="hybridMultilevel"/>
    <w:tmpl w:val="3DC4F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7"/>
  </w:num>
  <w:num w:numId="5">
    <w:abstractNumId w:val="3"/>
  </w:num>
  <w:num w:numId="6">
    <w:abstractNumId w:val="1"/>
  </w:num>
  <w:num w:numId="7">
    <w:abstractNumId w:val="0"/>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168F"/>
    <w:rsid w:val="00062E39"/>
    <w:rsid w:val="00080E58"/>
    <w:rsid w:val="00082668"/>
    <w:rsid w:val="00083D99"/>
    <w:rsid w:val="00084EA6"/>
    <w:rsid w:val="00085699"/>
    <w:rsid w:val="00087891"/>
    <w:rsid w:val="00091F52"/>
    <w:rsid w:val="00092235"/>
    <w:rsid w:val="00092970"/>
    <w:rsid w:val="00092BC7"/>
    <w:rsid w:val="000934C8"/>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B5FC9"/>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57CC3"/>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5380"/>
    <w:rsid w:val="003E16D7"/>
    <w:rsid w:val="003E197E"/>
    <w:rsid w:val="003F1A37"/>
    <w:rsid w:val="004046F0"/>
    <w:rsid w:val="0040668F"/>
    <w:rsid w:val="00412677"/>
    <w:rsid w:val="00413251"/>
    <w:rsid w:val="004348AE"/>
    <w:rsid w:val="004376C0"/>
    <w:rsid w:val="0044223A"/>
    <w:rsid w:val="004426F1"/>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06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7B6B"/>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4F5A"/>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6E1"/>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193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0E"/>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A74CC"/>
    <w:rsid w:val="00AB5518"/>
    <w:rsid w:val="00AC01D4"/>
    <w:rsid w:val="00AC4637"/>
    <w:rsid w:val="00AC4A04"/>
    <w:rsid w:val="00AD336F"/>
    <w:rsid w:val="00AD3550"/>
    <w:rsid w:val="00AD6ECE"/>
    <w:rsid w:val="00AE2564"/>
    <w:rsid w:val="00AE26AB"/>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6832"/>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4A3A"/>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9106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obtaining-initial-accounts/identify-and-record-needs-and-vulnerabilities" TargetMode="External"/><Relationship Id="rId39" Type="http://schemas.openxmlformats.org/officeDocument/2006/relationships/hyperlink" Target="https://www.verywellmind.com/what-coping-strategies-are-effective-3144562" TargetMode="External"/><Relationship Id="rId21" Type="http://schemas.openxmlformats.org/officeDocument/2006/relationships/hyperlink" Target="https://positivepsychology.com/stress-management-techniques-tips-burn-out/" TargetMode="External"/><Relationship Id="rId34" Type="http://schemas.openxmlformats.org/officeDocument/2006/relationships/hyperlink" Target="https://researchbriefings.files.parliament.uk/documents/POST-PB-0014/POST-PB-0014.pd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app.college.police.uk/app-content/national-decision-model/the-national-decision-model/?highlight=NDM?s=NDM" TargetMode="External"/><Relationship Id="rId41" Type="http://schemas.openxmlformats.org/officeDocument/2006/relationships/hyperlink" Target="https://motivationandchange.com/behavioral-strategies-coping-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app.college.police.uk/app-content/prosecution-and-case-management/victim-and-witness-care/?highlight=code%20of%20ethics?s=code+of+ethics" TargetMode="External"/><Relationship Id="rId37" Type="http://schemas.openxmlformats.org/officeDocument/2006/relationships/hyperlink" Target="https://assets.publishing.service.gov.uk/government/uploads/system/uploads/attachment_data/file/936239/victims-code-2020.pdf" TargetMode="External"/><Relationship Id="rId40" Type="http://schemas.openxmlformats.org/officeDocument/2006/relationships/hyperlink" Target="https://web.archive.org/web/20190430120859id_/http:/www.heraldopenaccess.us/fulltext/Medicine-Study-&amp;-Research/Physiology-of-Stress-and-its-Management.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road-policing-2/management-of-incidents/" TargetMode="External"/><Relationship Id="rId28" Type="http://schemas.openxmlformats.org/officeDocument/2006/relationships/hyperlink" Target="https://www.app.college.police.uk/app-content/national-decision-model/the-national-decision-model/?highlight=NDM?s=NDM" TargetMode="External"/><Relationship Id="rId36" Type="http://schemas.openxmlformats.org/officeDocument/2006/relationships/hyperlink" Target="https://www.frontiersin.org/articles/10.3389/fpubh.2020.574969/ful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victims-and-witnesses/?highlight=code%20of%20ethics?s=code+of+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what-is-resilience-2795059" TargetMode="External"/><Relationship Id="rId27" Type="http://schemas.openxmlformats.org/officeDocument/2006/relationships/hyperlink" Target="https://www.app.college.police.uk/app-content/major-investigation-and-public-protection/child-abuse/concern-for-a-child/?highlight=code%20of%20ethics?s=code+of+ethics" TargetMode="External"/><Relationship Id="rId30" Type="http://schemas.openxmlformats.org/officeDocument/2006/relationships/hyperlink" Target="https://www.app.college.police.uk/app-content/detention-and-custody-2/response-arrest-and-detention/" TargetMode="External"/><Relationship Id="rId35" Type="http://schemas.openxmlformats.org/officeDocument/2006/relationships/hyperlink" Target="https://link.springer.com/article/10.1007%2Fs10964-014-0176-x"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detention-and-custody-2/detainee-care/equality-and-individual-needs/?highlight=equality?s=equality" TargetMode="External"/><Relationship Id="rId33" Type="http://schemas.openxmlformats.org/officeDocument/2006/relationships/hyperlink" Target="https://mcpt.co.uk/transactional-analysis-and-ego-states/" TargetMode="External"/><Relationship Id="rId38" Type="http://schemas.openxmlformats.org/officeDocument/2006/relationships/hyperlink" Target="https://www.nhs.uk/mental-health/self-help/guides-tools-and-activities/tips-to-reduce-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3060</TotalTime>
  <Pages>39</Pages>
  <Words>10440</Words>
  <Characters>59514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Andrea Jones</cp:lastModifiedBy>
  <cp:revision>10</cp:revision>
  <cp:lastPrinted>2019-08-13T11:47:00Z</cp:lastPrinted>
  <dcterms:created xsi:type="dcterms:W3CDTF">2021-06-29T08:34:00Z</dcterms:created>
  <dcterms:modified xsi:type="dcterms:W3CDTF">2021-10-08T13:37:00Z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