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C5B7AB" w14:textId="2963EFC5" w:rsidR="00E96257" w:rsidRPr="00B52C4D" w:rsidRDefault="00E96257" w:rsidP="00B52C4D">
      <w:pPr>
        <w:spacing w:line="360" w:lineRule="auto"/>
        <w:rPr>
          <w:rFonts w:ascii="Times New Roman" w:hAnsi="Times New Roman" w:cs="Times New Roman"/>
          <w:sz w:val="24"/>
        </w:rPr>
      </w:pPr>
      <w:r w:rsidRPr="00B52C4D">
        <w:rPr>
          <w:rFonts w:ascii="Times New Roman" w:hAnsi="Times New Roman" w:cs="Times New Roman"/>
          <w:sz w:val="24"/>
        </w:rPr>
        <w:t>Topic2:</w:t>
      </w:r>
    </w:p>
    <w:p w14:paraId="79F2328D" w14:textId="77777777" w:rsidR="00E96257" w:rsidRPr="00B52C4D" w:rsidRDefault="00E96257" w:rsidP="00B52C4D">
      <w:pPr>
        <w:spacing w:line="360" w:lineRule="auto"/>
        <w:rPr>
          <w:rFonts w:ascii="Times New Roman" w:hAnsi="Times New Roman" w:cs="Times New Roman"/>
          <w:sz w:val="24"/>
        </w:rPr>
      </w:pPr>
    </w:p>
    <w:p w14:paraId="1CB826DF" w14:textId="5407DBC5" w:rsidR="006F4667" w:rsidRPr="00B52C4D" w:rsidRDefault="006F4667" w:rsidP="00B52C4D">
      <w:pPr>
        <w:spacing w:line="360" w:lineRule="auto"/>
        <w:rPr>
          <w:rFonts w:ascii="Times New Roman" w:hAnsi="Times New Roman" w:cs="Times New Roman"/>
          <w:sz w:val="24"/>
        </w:rPr>
      </w:pPr>
      <w:r w:rsidRPr="00B52C4D">
        <w:rPr>
          <w:rFonts w:ascii="Times New Roman" w:hAnsi="Times New Roman" w:cs="Times New Roman"/>
          <w:sz w:val="24"/>
        </w:rPr>
        <w:t xml:space="preserve">With </w:t>
      </w:r>
      <w:proofErr w:type="spellStart"/>
      <w:r w:rsidRPr="00B52C4D">
        <w:rPr>
          <w:rFonts w:ascii="Times New Roman" w:hAnsi="Times New Roman" w:cs="Times New Roman"/>
          <w:sz w:val="24"/>
        </w:rPr>
        <w:t>globalisation</w:t>
      </w:r>
      <w:proofErr w:type="spellEnd"/>
      <w:r w:rsidRPr="00B52C4D">
        <w:rPr>
          <w:rFonts w:ascii="Times New Roman" w:hAnsi="Times New Roman" w:cs="Times New Roman"/>
          <w:sz w:val="24"/>
        </w:rPr>
        <w:t xml:space="preserve">, the teaching of foreign languages is playing an increasingly far-reaching role in the world of education. The demand for English teachers in early childhood, youth and adult education is also growing year on year. </w:t>
      </w:r>
      <w:r w:rsidR="001F4965" w:rsidRPr="00B52C4D">
        <w:rPr>
          <w:rFonts w:ascii="Times New Roman" w:hAnsi="Times New Roman" w:cs="Times New Roman"/>
          <w:sz w:val="24"/>
        </w:rPr>
        <w:t xml:space="preserve">Thus, the issue of whether English instruction must be provided by a teacher who is a native speaker of that language has generated much worldwide discussion. instructors, students, and administrators participated in </w:t>
      </w:r>
      <w:r w:rsidR="00776147" w:rsidRPr="00B52C4D">
        <w:rPr>
          <w:rFonts w:ascii="Times New Roman" w:hAnsi="Times New Roman" w:cs="Times New Roman"/>
          <w:sz w:val="24"/>
        </w:rPr>
        <w:t>thorough year-long research</w:t>
      </w:r>
      <w:r w:rsidR="001F4965" w:rsidRPr="00B52C4D">
        <w:rPr>
          <w:rFonts w:ascii="Times New Roman" w:hAnsi="Times New Roman" w:cs="Times New Roman"/>
          <w:sz w:val="24"/>
        </w:rPr>
        <w:t xml:space="preserve"> comparing the two types of instructors, and the results showed that while administrators continue to </w:t>
      </w:r>
      <w:proofErr w:type="spellStart"/>
      <w:r w:rsidR="001F4965" w:rsidRPr="00B52C4D">
        <w:rPr>
          <w:rFonts w:ascii="Times New Roman" w:hAnsi="Times New Roman" w:cs="Times New Roman"/>
          <w:sz w:val="24"/>
        </w:rPr>
        <w:t>prioritise</w:t>
      </w:r>
      <w:proofErr w:type="spellEnd"/>
      <w:r w:rsidR="001F4965" w:rsidRPr="00B52C4D">
        <w:rPr>
          <w:rFonts w:ascii="Times New Roman" w:hAnsi="Times New Roman" w:cs="Times New Roman"/>
          <w:sz w:val="24"/>
        </w:rPr>
        <w:t xml:space="preserve"> native speaker status as a recruiting factor, teachers and students still perceive benefits and drawbacks in both. Non-native English speakers can teach English just as well as native speakers, </w:t>
      </w:r>
      <w:proofErr w:type="gramStart"/>
      <w:r w:rsidR="001F4965" w:rsidRPr="00B52C4D">
        <w:rPr>
          <w:rFonts w:ascii="Times New Roman" w:hAnsi="Times New Roman" w:cs="Times New Roman"/>
          <w:sz w:val="24"/>
        </w:rPr>
        <w:t>despite the fact that</w:t>
      </w:r>
      <w:proofErr w:type="gramEnd"/>
      <w:r w:rsidR="001F4965" w:rsidRPr="00B52C4D">
        <w:rPr>
          <w:rFonts w:ascii="Times New Roman" w:hAnsi="Times New Roman" w:cs="Times New Roman"/>
          <w:sz w:val="24"/>
        </w:rPr>
        <w:t xml:space="preserve"> there is still prejudice against them. So being a native speaker is not the essential need for a perfect English instructor. where hiring English instructors, universities should place a strong emphasis on the candidates' language skills as well as their academic and professional qualifications, and where possible, pair up qualified candidates to co-teach.</w:t>
      </w:r>
    </w:p>
    <w:p w14:paraId="2DC11DF5" w14:textId="77777777" w:rsidR="001F4965" w:rsidRPr="00B52C4D" w:rsidRDefault="001F4965" w:rsidP="00B52C4D">
      <w:pPr>
        <w:spacing w:line="360" w:lineRule="auto"/>
        <w:rPr>
          <w:rFonts w:ascii="Times New Roman" w:hAnsi="Times New Roman" w:cs="Times New Roman"/>
          <w:sz w:val="24"/>
        </w:rPr>
      </w:pPr>
    </w:p>
    <w:p w14:paraId="5C97A1E8" w14:textId="0F4E2ADD" w:rsidR="006F4667" w:rsidRPr="00B52C4D" w:rsidRDefault="001F4965" w:rsidP="00B52C4D">
      <w:pPr>
        <w:spacing w:line="360" w:lineRule="auto"/>
        <w:rPr>
          <w:rFonts w:ascii="Times New Roman" w:hAnsi="Times New Roman" w:cs="Times New Roman"/>
          <w:sz w:val="24"/>
        </w:rPr>
      </w:pPr>
      <w:r w:rsidRPr="00B52C4D">
        <w:rPr>
          <w:rFonts w:ascii="Times New Roman" w:hAnsi="Times New Roman" w:cs="Times New Roman"/>
          <w:sz w:val="24"/>
        </w:rPr>
        <w:t>Although many schools have requirements for native English speakers in terms of academic credentials and teaching experience, some schools erroneously believe that hiring native speakers is more important than paying attention to a candidate's professional background when it comes to teacher recruitment. As a result, foreign instructors with unrelated occupations are very mobile and have an uneven age distribution. In the subject of teaching English as a second language, native English speakers are frequently preferred, which offers them a competitive edge. Non-native English speakers have a harder time finding work and getting hired.</w:t>
      </w:r>
    </w:p>
    <w:p w14:paraId="44CF1B7B" w14:textId="77777777" w:rsidR="001F4965" w:rsidRPr="00B52C4D" w:rsidRDefault="001F4965" w:rsidP="00B52C4D">
      <w:pPr>
        <w:spacing w:line="360" w:lineRule="auto"/>
        <w:rPr>
          <w:rFonts w:ascii="Times New Roman" w:hAnsi="Times New Roman" w:cs="Times New Roman"/>
          <w:sz w:val="24"/>
        </w:rPr>
      </w:pPr>
    </w:p>
    <w:p w14:paraId="4607D3C6" w14:textId="65B1563B" w:rsidR="006F4667" w:rsidRPr="00B52C4D" w:rsidRDefault="001F4965" w:rsidP="00B52C4D">
      <w:pPr>
        <w:spacing w:line="360" w:lineRule="auto"/>
        <w:rPr>
          <w:rFonts w:ascii="Times New Roman" w:hAnsi="Times New Roman" w:cs="Times New Roman"/>
          <w:sz w:val="24"/>
        </w:rPr>
      </w:pPr>
      <w:r w:rsidRPr="00B52C4D">
        <w:rPr>
          <w:rFonts w:ascii="Times New Roman" w:hAnsi="Times New Roman" w:cs="Times New Roman"/>
          <w:sz w:val="24"/>
        </w:rPr>
        <w:t>Understanding the native speaker is a prerequisite for understanding the NES idea. A native speaker is someone who has mastered their mother tongue during childhood, according to Cook (1999), who was one of the first to explore the meaning of the term. Bloomfield (19</w:t>
      </w:r>
      <w:r w:rsidR="00253890">
        <w:rPr>
          <w:rFonts w:ascii="Times New Roman" w:hAnsi="Times New Roman" w:cs="Times New Roman"/>
          <w:sz w:val="24"/>
        </w:rPr>
        <w:t>25</w:t>
      </w:r>
      <w:r w:rsidRPr="00B52C4D">
        <w:rPr>
          <w:rFonts w:ascii="Times New Roman" w:hAnsi="Times New Roman" w:cs="Times New Roman"/>
          <w:sz w:val="24"/>
        </w:rPr>
        <w:t xml:space="preserve">), one of the first to explore the term, argued that the first language </w:t>
      </w:r>
      <w:r w:rsidRPr="00B52C4D">
        <w:rPr>
          <w:rFonts w:ascii="Times New Roman" w:hAnsi="Times New Roman" w:cs="Times New Roman"/>
          <w:sz w:val="24"/>
        </w:rPr>
        <w:lastRenderedPageBreak/>
        <w:t>people learn is their mother tongue.</w:t>
      </w:r>
      <w:r w:rsidRPr="00B52C4D">
        <w:rPr>
          <w:rFonts w:ascii="Times New Roman" w:hAnsi="Times New Roman" w:cs="Times New Roman"/>
          <w:sz w:val="24"/>
        </w:rPr>
        <w:t xml:space="preserve"> </w:t>
      </w:r>
      <w:r w:rsidRPr="00B52C4D">
        <w:rPr>
          <w:rFonts w:ascii="Times New Roman" w:hAnsi="Times New Roman" w:cs="Times New Roman"/>
          <w:sz w:val="24"/>
        </w:rPr>
        <w:t xml:space="preserve">According to Inbar (2001), who studied the idea of NES, NESTs base their linguistic identity on two factors: speaking English from the age of 0 to 6 and being </w:t>
      </w:r>
      <w:proofErr w:type="spellStart"/>
      <w:r w:rsidRPr="00B52C4D">
        <w:rPr>
          <w:rFonts w:ascii="Times New Roman" w:hAnsi="Times New Roman" w:cs="Times New Roman"/>
          <w:sz w:val="24"/>
        </w:rPr>
        <w:t>recognised</w:t>
      </w:r>
      <w:proofErr w:type="spellEnd"/>
      <w:r w:rsidRPr="00B52C4D">
        <w:rPr>
          <w:rFonts w:ascii="Times New Roman" w:hAnsi="Times New Roman" w:cs="Times New Roman"/>
          <w:sz w:val="24"/>
        </w:rPr>
        <w:t xml:space="preserve"> by others as having a NES identity. Additionally, </w:t>
      </w:r>
      <w:proofErr w:type="spellStart"/>
      <w:r w:rsidRPr="00B52C4D">
        <w:rPr>
          <w:rFonts w:ascii="Times New Roman" w:hAnsi="Times New Roman" w:cs="Times New Roman"/>
          <w:sz w:val="24"/>
        </w:rPr>
        <w:t>Medgyes</w:t>
      </w:r>
      <w:proofErr w:type="spellEnd"/>
      <w:r w:rsidRPr="00B52C4D">
        <w:rPr>
          <w:rFonts w:ascii="Times New Roman" w:hAnsi="Times New Roman" w:cs="Times New Roman"/>
          <w:sz w:val="24"/>
        </w:rPr>
        <w:t xml:space="preserve"> (1992) lists linguistic intuition, straightforward pronunciation, and acceptance by the language community as typical NES traits. This demonstrates that the NES concept's major components—time to language learning and acceptance by the language community—are both interconnected. Cook (1999) contends that this characterization is a deficit model since the NNES is </w:t>
      </w:r>
      <w:proofErr w:type="spellStart"/>
      <w:r w:rsidRPr="00B52C4D">
        <w:rPr>
          <w:rFonts w:ascii="Times New Roman" w:hAnsi="Times New Roman" w:cs="Times New Roman"/>
          <w:sz w:val="24"/>
        </w:rPr>
        <w:t>characterised</w:t>
      </w:r>
      <w:proofErr w:type="spellEnd"/>
      <w:r w:rsidRPr="00B52C4D">
        <w:rPr>
          <w:rFonts w:ascii="Times New Roman" w:hAnsi="Times New Roman" w:cs="Times New Roman"/>
          <w:sz w:val="24"/>
        </w:rPr>
        <w:t xml:space="preserve"> by what it fails to do rather than by its own features. The term also indicates that NNES strive to be NES in order to prove NES' supremacy. </w:t>
      </w:r>
      <w:proofErr w:type="gramStart"/>
      <w:r w:rsidRPr="00B52C4D">
        <w:rPr>
          <w:rFonts w:ascii="Times New Roman" w:hAnsi="Times New Roman" w:cs="Times New Roman"/>
          <w:sz w:val="24"/>
        </w:rPr>
        <w:t>In actuality, there</w:t>
      </w:r>
      <w:proofErr w:type="gramEnd"/>
      <w:r w:rsidRPr="00B52C4D">
        <w:rPr>
          <w:rFonts w:ascii="Times New Roman" w:hAnsi="Times New Roman" w:cs="Times New Roman"/>
          <w:sz w:val="24"/>
        </w:rPr>
        <w:t xml:space="preserve"> is a great deal of debate around the ideas of NES and NNES. On the one hand, given today's multicultural integration, the distinctions between NES and NNES are becoming more muddled. As previously said, identification from the linguistic community, which is typically based on the speaker's accent, is one of the crucial conditions for the creation of a native speaker's identity. However, a lot of people can no longer tell who </w:t>
      </w:r>
      <w:proofErr w:type="gramStart"/>
      <w:r w:rsidRPr="00B52C4D">
        <w:rPr>
          <w:rFonts w:ascii="Times New Roman" w:hAnsi="Times New Roman" w:cs="Times New Roman"/>
          <w:sz w:val="24"/>
        </w:rPr>
        <w:t>is NES by their accent</w:t>
      </w:r>
      <w:proofErr w:type="gramEnd"/>
      <w:r w:rsidRPr="00B52C4D">
        <w:rPr>
          <w:rFonts w:ascii="Times New Roman" w:hAnsi="Times New Roman" w:cs="Times New Roman"/>
          <w:sz w:val="24"/>
        </w:rPr>
        <w:t xml:space="preserve">. Only 45% of the students who heard both types of teachers read the identical paragraph under </w:t>
      </w:r>
      <w:proofErr w:type="spellStart"/>
      <w:r w:rsidRPr="00B52C4D">
        <w:rPr>
          <w:rFonts w:ascii="Times New Roman" w:hAnsi="Times New Roman" w:cs="Times New Roman"/>
          <w:sz w:val="24"/>
        </w:rPr>
        <w:t>Kelch</w:t>
      </w:r>
      <w:proofErr w:type="spellEnd"/>
      <w:r w:rsidRPr="00B52C4D">
        <w:rPr>
          <w:rFonts w:ascii="Times New Roman" w:hAnsi="Times New Roman" w:cs="Times New Roman"/>
          <w:sz w:val="24"/>
        </w:rPr>
        <w:t xml:space="preserve"> &amp; Williamson (2002)'s instructions were able to accurately identify the NES teacher out of the 56 who were able to do so.</w:t>
      </w:r>
    </w:p>
    <w:p w14:paraId="71751242" w14:textId="244C7BA8" w:rsidR="006F4667" w:rsidRPr="00B52C4D" w:rsidRDefault="006F4667" w:rsidP="00B52C4D">
      <w:pPr>
        <w:spacing w:line="360" w:lineRule="auto"/>
        <w:rPr>
          <w:rFonts w:ascii="Times New Roman" w:hAnsi="Times New Roman" w:cs="Times New Roman"/>
          <w:sz w:val="24"/>
        </w:rPr>
      </w:pPr>
      <w:r w:rsidRPr="00B52C4D">
        <w:rPr>
          <w:rFonts w:ascii="Times New Roman" w:hAnsi="Times New Roman" w:cs="Times New Roman"/>
          <w:sz w:val="24"/>
        </w:rPr>
        <w:t xml:space="preserve">If we want to understand the advantages and disadvantages of native English teachers and non-native English teachers, then we first need to know what the difference between them is. A native language is the language or languages that people first encounter, learn and master, which we call a first language, while a second language is a non-native language, which is an acquired language. In contrast to native English speakers, non-native English speakers lack the support of cultural connotations and are therefore less adept than native speakers at using vivid, graphic and expressive language, such as analogies, metaphors, idioms and cultural metaphors in English. Non-native English speakers tend to seek only to convey information clearly, and non-native English speakers with a high level of English proficiency seek only to express themselves accurately, finding in their minds more precise words and expressions to communicate with others or to articulate their needs, even though they have been better </w:t>
      </w:r>
      <w:r w:rsidRPr="00B52C4D">
        <w:rPr>
          <w:rFonts w:ascii="Times New Roman" w:hAnsi="Times New Roman" w:cs="Times New Roman"/>
          <w:sz w:val="24"/>
        </w:rPr>
        <w:lastRenderedPageBreak/>
        <w:t>educated than native English speakers, and this second language expression is more mechanical than that of their mother tongue.</w:t>
      </w:r>
      <w:r w:rsidRPr="00B52C4D">
        <w:rPr>
          <w:rFonts w:ascii="Times New Roman" w:hAnsi="Times New Roman" w:cs="Times New Roman"/>
          <w:sz w:val="24"/>
        </w:rPr>
        <w:t xml:space="preserve"> </w:t>
      </w:r>
      <w:r w:rsidRPr="00B52C4D">
        <w:rPr>
          <w:rFonts w:ascii="Times New Roman" w:hAnsi="Times New Roman" w:cs="Times New Roman"/>
          <w:sz w:val="24"/>
        </w:rPr>
        <w:t xml:space="preserve">We can look at this issue from the perspective of a native English speaker. Apart from those who are inexpressive or poorly educated, most native English speakers do not think about the precision of their words when they express themselves, because the expression of language is an everyday occurrence for native English speakers, almost instinctive. As a result, their minds think differently from non-native English speakers, and they have more energy to try to make their words funnier, more humorous, or more attention-grabbing and engaging. </w:t>
      </w:r>
      <w:proofErr w:type="gramStart"/>
      <w:r w:rsidRPr="00B52C4D">
        <w:rPr>
          <w:rFonts w:ascii="Times New Roman" w:hAnsi="Times New Roman" w:cs="Times New Roman"/>
          <w:sz w:val="24"/>
        </w:rPr>
        <w:t>This is why</w:t>
      </w:r>
      <w:proofErr w:type="gramEnd"/>
      <w:r w:rsidRPr="00B52C4D">
        <w:rPr>
          <w:rFonts w:ascii="Times New Roman" w:hAnsi="Times New Roman" w:cs="Times New Roman"/>
          <w:sz w:val="24"/>
        </w:rPr>
        <w:t xml:space="preserve"> native English speakers and non-native English speakers think about language use in completely different ways. The questions that non-native English speakers need to think about during expression are instinctive for native English speakers.</w:t>
      </w:r>
    </w:p>
    <w:p w14:paraId="2530AEC1" w14:textId="57ACE9F8" w:rsidR="006F4667" w:rsidRPr="00B52C4D" w:rsidRDefault="006F4667" w:rsidP="00B52C4D">
      <w:pPr>
        <w:spacing w:line="360" w:lineRule="auto"/>
        <w:rPr>
          <w:rFonts w:ascii="Times New Roman" w:hAnsi="Times New Roman" w:cs="Times New Roman"/>
          <w:sz w:val="24"/>
        </w:rPr>
      </w:pPr>
    </w:p>
    <w:p w14:paraId="70928E72" w14:textId="2E4034E1" w:rsidR="006F4667" w:rsidRPr="00B52C4D" w:rsidRDefault="006F4667" w:rsidP="00B52C4D">
      <w:pPr>
        <w:spacing w:line="360" w:lineRule="auto"/>
        <w:rPr>
          <w:rFonts w:ascii="Times New Roman" w:hAnsi="Times New Roman" w:cs="Times New Roman"/>
          <w:sz w:val="24"/>
        </w:rPr>
      </w:pPr>
      <w:r w:rsidRPr="00B52C4D">
        <w:rPr>
          <w:rFonts w:ascii="Times New Roman" w:hAnsi="Times New Roman" w:cs="Times New Roman"/>
          <w:sz w:val="24"/>
        </w:rPr>
        <w:t xml:space="preserve">The importance of English has become evident as a result of its widespread use and popularity as an official international language, and the demand for English teachers has increased over the same period, with a greater proportion of teachers being non-native English speakers. However, for a variety of reasons, such as the innate language and cultural advantages of native English speakers, non-native teachers can be overlooked or underestimated. There has been an assumption, even a prejudice, in the minds of many people that </w:t>
      </w:r>
      <w:r w:rsidR="00E96257" w:rsidRPr="00B52C4D">
        <w:rPr>
          <w:rFonts w:ascii="Times New Roman" w:hAnsi="Times New Roman" w:cs="Times New Roman"/>
          <w:sz w:val="24"/>
        </w:rPr>
        <w:t>Due to an inherent advantage in language quality, native English speakers are better prepared to teach languages. However, actual research keeps demonstrating that language teachers who are not English native speakers also have incomparable benefits. Since the 1990s, research on comparative studies of native and non-native English instructors has steadily gained popularity overseas. It is often assumed that native English speakers make the greatest candidates for English teaching positions as a result of the effect of the native speaker fallacy.</w:t>
      </w:r>
      <w:r w:rsidRPr="00B52C4D">
        <w:rPr>
          <w:rFonts w:ascii="Times New Roman" w:hAnsi="Times New Roman" w:cs="Times New Roman"/>
          <w:sz w:val="24"/>
          <w:highlight w:val="yellow"/>
        </w:rPr>
        <w:t xml:space="preserve"> </w:t>
      </w:r>
      <w:r w:rsidR="00E96257" w:rsidRPr="00B52C4D">
        <w:rPr>
          <w:rFonts w:ascii="Times New Roman" w:hAnsi="Times New Roman" w:cs="Times New Roman"/>
          <w:sz w:val="24"/>
        </w:rPr>
        <w:t xml:space="preserve">When hiring instructors for ESL classes, administrators </w:t>
      </w:r>
      <w:proofErr w:type="gramStart"/>
      <w:r w:rsidR="00E96257" w:rsidRPr="00B52C4D">
        <w:rPr>
          <w:rFonts w:ascii="Times New Roman" w:hAnsi="Times New Roman" w:cs="Times New Roman"/>
          <w:sz w:val="24"/>
        </w:rPr>
        <w:t>take into account</w:t>
      </w:r>
      <w:proofErr w:type="gramEnd"/>
      <w:r w:rsidR="00E96257" w:rsidRPr="00B52C4D">
        <w:rPr>
          <w:rFonts w:ascii="Times New Roman" w:hAnsi="Times New Roman" w:cs="Times New Roman"/>
          <w:sz w:val="24"/>
        </w:rPr>
        <w:t xml:space="preserve"> professional criteria including educational background and teaching experience, but the impact of 'Britishness' has prompted many administrators to </w:t>
      </w:r>
      <w:proofErr w:type="spellStart"/>
      <w:r w:rsidR="00E96257" w:rsidRPr="00B52C4D">
        <w:rPr>
          <w:rFonts w:ascii="Times New Roman" w:hAnsi="Times New Roman" w:cs="Times New Roman"/>
          <w:sz w:val="24"/>
        </w:rPr>
        <w:t>favour</w:t>
      </w:r>
      <w:proofErr w:type="spellEnd"/>
      <w:r w:rsidR="00E96257" w:rsidRPr="00B52C4D">
        <w:rPr>
          <w:rFonts w:ascii="Times New Roman" w:hAnsi="Times New Roman" w:cs="Times New Roman"/>
          <w:sz w:val="24"/>
        </w:rPr>
        <w:t xml:space="preserve"> NES teachers. Nearly three-quarters of UK administrators in Clark &amp; </w:t>
      </w:r>
      <w:proofErr w:type="spellStart"/>
      <w:r w:rsidR="00E96257" w:rsidRPr="00B52C4D">
        <w:rPr>
          <w:rFonts w:ascii="Times New Roman" w:hAnsi="Times New Roman" w:cs="Times New Roman"/>
          <w:sz w:val="24"/>
        </w:rPr>
        <w:t>Paran's</w:t>
      </w:r>
      <w:proofErr w:type="spellEnd"/>
      <w:r w:rsidR="00E96257" w:rsidRPr="00B52C4D">
        <w:rPr>
          <w:rFonts w:ascii="Times New Roman" w:hAnsi="Times New Roman" w:cs="Times New Roman"/>
          <w:sz w:val="24"/>
        </w:rPr>
        <w:t xml:space="preserve"> (2007) study likewise cited native speaker status as a </w:t>
      </w:r>
      <w:r w:rsidR="00E96257" w:rsidRPr="00B52C4D">
        <w:rPr>
          <w:rFonts w:ascii="Times New Roman" w:hAnsi="Times New Roman" w:cs="Times New Roman"/>
          <w:sz w:val="24"/>
        </w:rPr>
        <w:lastRenderedPageBreak/>
        <w:t xml:space="preserve">key recruiting factor, and even when employing NNES instructors, UK teaching administrators preferred EU residents. Only 7.9% of teachers in 118 university language </w:t>
      </w:r>
      <w:proofErr w:type="spellStart"/>
      <w:r w:rsidR="00E96257" w:rsidRPr="00B52C4D">
        <w:rPr>
          <w:rFonts w:ascii="Times New Roman" w:hAnsi="Times New Roman" w:cs="Times New Roman"/>
          <w:sz w:val="24"/>
        </w:rPr>
        <w:t>programmes</w:t>
      </w:r>
      <w:proofErr w:type="spellEnd"/>
      <w:r w:rsidR="00E96257" w:rsidRPr="00B52C4D">
        <w:rPr>
          <w:rFonts w:ascii="Times New Roman" w:hAnsi="Times New Roman" w:cs="Times New Roman"/>
          <w:sz w:val="24"/>
        </w:rPr>
        <w:t xml:space="preserve"> in the US were NNES, according to Mahboob's 2003 research. </w:t>
      </w:r>
      <w:r w:rsidRPr="00B52C4D">
        <w:rPr>
          <w:rFonts w:ascii="Times New Roman" w:hAnsi="Times New Roman" w:cs="Times New Roman"/>
          <w:sz w:val="24"/>
        </w:rPr>
        <w:t>This reflects the influence of '</w:t>
      </w:r>
      <w:proofErr w:type="spellStart"/>
      <w:r w:rsidRPr="00B52C4D">
        <w:rPr>
          <w:rFonts w:ascii="Times New Roman" w:hAnsi="Times New Roman" w:cs="Times New Roman"/>
          <w:sz w:val="24"/>
        </w:rPr>
        <w:t>Anglophoneism</w:t>
      </w:r>
      <w:proofErr w:type="spellEnd"/>
      <w:r w:rsidRPr="00B52C4D">
        <w:rPr>
          <w:rFonts w:ascii="Times New Roman" w:hAnsi="Times New Roman" w:cs="Times New Roman"/>
          <w:sz w:val="24"/>
        </w:rPr>
        <w:t>' on administrators and their bias towards NNES teachers, which has led to a decline in the number of NNES teachers.</w:t>
      </w:r>
      <w:r w:rsidR="00996F98" w:rsidRPr="00B52C4D">
        <w:rPr>
          <w:rFonts w:ascii="Times New Roman" w:hAnsi="Times New Roman" w:cs="Times New Roman"/>
          <w:sz w:val="24"/>
        </w:rPr>
        <w:t xml:space="preserve"> </w:t>
      </w:r>
      <w:r w:rsidR="00996F98" w:rsidRPr="00B52C4D">
        <w:rPr>
          <w:rFonts w:ascii="Times New Roman" w:hAnsi="Times New Roman" w:cs="Times New Roman"/>
          <w:sz w:val="24"/>
        </w:rPr>
        <w:t xml:space="preserve">This indicates the "Anglophilia"-influenced preference of administrators towards NNES teachers, raising questions about the employment of NNES in English-speaking nations. EFL administrators pay attention to the instructors' linguistic backgrounds, much like ESL administrators do in EFL instruction. Mahboob, one of the leading researchers on administrator recruitment criteria, examined 77 job advertisements from Middle Eastern and East Asian nations for his 2013 study. He discovered that native speaker status was mentioned in job postings most frequently (61 times), and more significantly in East Asian countries (34 times). It's interesting to observe that job advertising not only include if an applicant speaks the mother language, but they also include information on their nationality and ethnicity, which is unrelated to professional competency. For instance, two locations' job postings encouraged applicants from North America and the United Kingdom, while one in East Asia only accepted applications from native White speakers. The discrimination against NNES instructors in several of these job postings is obvious. NES status is a pre-interview selection criterion, which considerably lowers the likelihood that a NNES will be interviewed, even if some administrators </w:t>
      </w:r>
      <w:proofErr w:type="spellStart"/>
      <w:r w:rsidR="00996F98" w:rsidRPr="00B52C4D">
        <w:rPr>
          <w:rFonts w:ascii="Times New Roman" w:hAnsi="Times New Roman" w:cs="Times New Roman"/>
          <w:sz w:val="24"/>
        </w:rPr>
        <w:t>emphasise</w:t>
      </w:r>
      <w:proofErr w:type="spellEnd"/>
      <w:r w:rsidR="00996F98" w:rsidRPr="00B52C4D">
        <w:rPr>
          <w:rFonts w:ascii="Times New Roman" w:hAnsi="Times New Roman" w:cs="Times New Roman"/>
          <w:sz w:val="24"/>
        </w:rPr>
        <w:t xml:space="preserve"> interview performance, teaching experience, etc. over native speaker status. To put it simply, NNES instructors are at a disadvantage when it comes to hiring due to the preference for NES teachers.</w:t>
      </w:r>
    </w:p>
    <w:p w14:paraId="70395B93" w14:textId="77777777" w:rsidR="00996F98" w:rsidRPr="00B52C4D" w:rsidRDefault="00996F98" w:rsidP="00B52C4D">
      <w:pPr>
        <w:spacing w:line="360" w:lineRule="auto"/>
        <w:rPr>
          <w:rFonts w:ascii="Times New Roman" w:hAnsi="Times New Roman" w:cs="Times New Roman"/>
          <w:sz w:val="24"/>
        </w:rPr>
      </w:pPr>
    </w:p>
    <w:p w14:paraId="74317CE7" w14:textId="7E803987" w:rsidR="006F4667" w:rsidRPr="00B52C4D" w:rsidRDefault="006F4667" w:rsidP="00B52C4D">
      <w:pPr>
        <w:spacing w:line="360" w:lineRule="auto"/>
        <w:rPr>
          <w:rFonts w:ascii="Times New Roman" w:hAnsi="Times New Roman" w:cs="Times New Roman"/>
          <w:sz w:val="24"/>
        </w:rPr>
      </w:pPr>
      <w:r w:rsidRPr="00B52C4D">
        <w:rPr>
          <w:rFonts w:ascii="Times New Roman" w:hAnsi="Times New Roman" w:cs="Times New Roman"/>
          <w:sz w:val="24"/>
        </w:rPr>
        <w:t xml:space="preserve">We all know that native speakers generally have better pronunciation and use their native language more fluently and naturally than non-native speakers. From the student's point of view, the fluency and naturalness of the native speaker's language influences the student and therefore helps them to improve their vocabulary and understanding of the language in a way that a non-native speaker does not. From the school's point of view, the native-speaking teacher is better able to bring the culture of </w:t>
      </w:r>
      <w:r w:rsidRPr="00B52C4D">
        <w:rPr>
          <w:rFonts w:ascii="Times New Roman" w:hAnsi="Times New Roman" w:cs="Times New Roman"/>
          <w:sz w:val="24"/>
        </w:rPr>
        <w:lastRenderedPageBreak/>
        <w:t xml:space="preserve">the foreign language into the classroom because the language of instruction is the language of everyday use. The native-speaking teacher's instinctive mannerisms are better able to export the culture and make the students curious about </w:t>
      </w:r>
      <w:proofErr w:type="gramStart"/>
      <w:r w:rsidRPr="00B52C4D">
        <w:rPr>
          <w:rFonts w:ascii="Times New Roman" w:hAnsi="Times New Roman" w:cs="Times New Roman"/>
          <w:sz w:val="24"/>
        </w:rPr>
        <w:t>it, and</w:t>
      </w:r>
      <w:proofErr w:type="gramEnd"/>
      <w:r w:rsidRPr="00B52C4D">
        <w:rPr>
          <w:rFonts w:ascii="Times New Roman" w:hAnsi="Times New Roman" w:cs="Times New Roman"/>
          <w:sz w:val="24"/>
        </w:rPr>
        <w:t xml:space="preserve"> can even stimulate students' interest in learning the language by discussing cultural differences with them in class. In conclusion, native-speaking teachers are more effective in the classroom than non-native-speaking teachers, even though they have the same level of education, which leads to discrimination in the hiring of teachers. Interestingly, however, Phillipson (1992) argues that just because a person has good language skills and cultural output does not mean that he or she is a qualified language teacher. I will therefore </w:t>
      </w:r>
      <w:proofErr w:type="gramStart"/>
      <w:r w:rsidRPr="00B52C4D">
        <w:rPr>
          <w:rFonts w:ascii="Times New Roman" w:hAnsi="Times New Roman" w:cs="Times New Roman"/>
          <w:sz w:val="24"/>
        </w:rPr>
        <w:t>compare and contrast</w:t>
      </w:r>
      <w:proofErr w:type="gramEnd"/>
      <w:r w:rsidRPr="00B52C4D">
        <w:rPr>
          <w:rFonts w:ascii="Times New Roman" w:hAnsi="Times New Roman" w:cs="Times New Roman"/>
          <w:sz w:val="24"/>
        </w:rPr>
        <w:t xml:space="preserve"> a number of aspects of teachers' language and teaching.</w:t>
      </w:r>
    </w:p>
    <w:p w14:paraId="182BF0B3" w14:textId="68BDB1DB" w:rsidR="006F4667" w:rsidRPr="00B52C4D" w:rsidRDefault="006F4667" w:rsidP="00B52C4D">
      <w:pPr>
        <w:spacing w:line="360" w:lineRule="auto"/>
        <w:rPr>
          <w:rFonts w:ascii="Times New Roman" w:hAnsi="Times New Roman" w:cs="Times New Roman"/>
          <w:sz w:val="24"/>
        </w:rPr>
      </w:pPr>
    </w:p>
    <w:p w14:paraId="505D0C8D" w14:textId="63DE125D" w:rsidR="006F4667" w:rsidRPr="00B52C4D" w:rsidRDefault="006F4667" w:rsidP="00B52C4D">
      <w:pPr>
        <w:spacing w:line="360" w:lineRule="auto"/>
        <w:rPr>
          <w:rFonts w:ascii="Times New Roman" w:hAnsi="Times New Roman" w:cs="Times New Roman"/>
          <w:sz w:val="24"/>
        </w:rPr>
      </w:pPr>
      <w:r w:rsidRPr="00B52C4D">
        <w:rPr>
          <w:rFonts w:ascii="Times New Roman" w:hAnsi="Times New Roman" w:cs="Times New Roman"/>
          <w:sz w:val="24"/>
        </w:rPr>
        <w:t xml:space="preserve">In terms of language proficiency, I will divide the account into teacher self-assessment and student assessment. The first point is teacher self-assessment, which varies considerably between non-native </w:t>
      </w:r>
      <w:proofErr w:type="gramStart"/>
      <w:r w:rsidRPr="00B52C4D">
        <w:rPr>
          <w:rFonts w:ascii="Times New Roman" w:hAnsi="Times New Roman" w:cs="Times New Roman"/>
          <w:sz w:val="24"/>
        </w:rPr>
        <w:t>English speaking</w:t>
      </w:r>
      <w:proofErr w:type="gramEnd"/>
      <w:r w:rsidRPr="00B52C4D">
        <w:rPr>
          <w:rFonts w:ascii="Times New Roman" w:hAnsi="Times New Roman" w:cs="Times New Roman"/>
          <w:sz w:val="24"/>
        </w:rPr>
        <w:t xml:space="preserve"> teachers in English speaking countries and is generally low. Many non-native English-speaking teachers perceive their language proficiency as inadequate and often develop self-doubt. amin (2004) suggests that native English-speaking teachers occasionally make linguistic pedagogical errors in their teaching, although the people are highly receptive to such errors. </w:t>
      </w:r>
      <w:proofErr w:type="gramStart"/>
      <w:r w:rsidRPr="00B52C4D">
        <w:rPr>
          <w:rFonts w:ascii="Times New Roman" w:hAnsi="Times New Roman" w:cs="Times New Roman"/>
          <w:sz w:val="24"/>
        </w:rPr>
        <w:t>Similarly</w:t>
      </w:r>
      <w:proofErr w:type="gramEnd"/>
      <w:r w:rsidRPr="00B52C4D">
        <w:rPr>
          <w:rFonts w:ascii="Times New Roman" w:hAnsi="Times New Roman" w:cs="Times New Roman"/>
          <w:sz w:val="24"/>
        </w:rPr>
        <w:t xml:space="preserve"> </w:t>
      </w:r>
      <w:proofErr w:type="spellStart"/>
      <w:r w:rsidRPr="00B52C4D">
        <w:rPr>
          <w:rFonts w:ascii="Times New Roman" w:hAnsi="Times New Roman" w:cs="Times New Roman"/>
          <w:sz w:val="24"/>
        </w:rPr>
        <w:t>Canagarajah</w:t>
      </w:r>
      <w:proofErr w:type="spellEnd"/>
      <w:r w:rsidRPr="00B52C4D">
        <w:rPr>
          <w:rFonts w:ascii="Times New Roman" w:hAnsi="Times New Roman" w:cs="Times New Roman"/>
          <w:sz w:val="24"/>
        </w:rPr>
        <w:t xml:space="preserve"> (2005) found that non-native English teachers also occasionally made linguistic errors in their teaching and it is interesting to note that in such cases people immediately questioned their teaching ability. It seems that occasional mistakes are not allowed, but who doesn't make mistakes as an ordinary person? There is also the case of the Spanish scholar </w:t>
      </w:r>
      <w:proofErr w:type="spellStart"/>
      <w:r w:rsidRPr="00B52C4D">
        <w:rPr>
          <w:rFonts w:ascii="Times New Roman" w:hAnsi="Times New Roman" w:cs="Times New Roman"/>
          <w:sz w:val="24"/>
        </w:rPr>
        <w:t>Llurda</w:t>
      </w:r>
      <w:proofErr w:type="spellEnd"/>
      <w:r w:rsidRPr="00B52C4D">
        <w:rPr>
          <w:rFonts w:ascii="Times New Roman" w:hAnsi="Times New Roman" w:cs="Times New Roman"/>
          <w:sz w:val="24"/>
        </w:rPr>
        <w:t xml:space="preserve"> (2008), who shows that the longer a teacher has been in an English-speaking environment, the higher the assessment of his or her teaching ability. The Turkish scholar </w:t>
      </w:r>
      <w:proofErr w:type="spellStart"/>
      <w:r w:rsidRPr="00B52C4D">
        <w:rPr>
          <w:rFonts w:ascii="Times New Roman" w:hAnsi="Times New Roman" w:cs="Times New Roman"/>
          <w:sz w:val="24"/>
        </w:rPr>
        <w:t>Dogancay-Aktuna</w:t>
      </w:r>
      <w:proofErr w:type="spellEnd"/>
      <w:r w:rsidRPr="00B52C4D">
        <w:rPr>
          <w:rFonts w:ascii="Times New Roman" w:hAnsi="Times New Roman" w:cs="Times New Roman"/>
          <w:sz w:val="24"/>
        </w:rPr>
        <w:t xml:space="preserve"> (2008) showed that respondents rated their English language ability and quality as generally high, although there was still room for improvement in idiomatic and oral language. Similarly, Japanese scholar Butler (2007) surveyed Japanese primary school teachers and found that 60 per cent of teachers considered foreign teachers to be the best and that national teachers were better at reading than writing and speaking. The second point </w:t>
      </w:r>
      <w:r w:rsidRPr="00B52C4D">
        <w:rPr>
          <w:rFonts w:ascii="Times New Roman" w:hAnsi="Times New Roman" w:cs="Times New Roman"/>
          <w:sz w:val="24"/>
        </w:rPr>
        <w:lastRenderedPageBreak/>
        <w:t xml:space="preserve">is student evaluation. Students' subjective and objective evaluations of the two types of teachers differed. Mahboob (2003) found that if you were a native English speaker, students thought that your grammar, experience in learning English, questioning and teaching methods were not very good, but that you had a higher vocabulary and more cultural background and spoke more fluently than non-native English speakers. If you are a non-native English speaker, you will have a higher vocabulary and understanding of the culture than a non-native English speaker. </w:t>
      </w:r>
      <w:proofErr w:type="spellStart"/>
      <w:r w:rsidRPr="00B52C4D">
        <w:rPr>
          <w:rFonts w:ascii="Times New Roman" w:hAnsi="Times New Roman" w:cs="Times New Roman"/>
          <w:sz w:val="24"/>
        </w:rPr>
        <w:t>Lasagabaster</w:t>
      </w:r>
      <w:proofErr w:type="spellEnd"/>
      <w:r w:rsidRPr="00B52C4D">
        <w:rPr>
          <w:rFonts w:ascii="Times New Roman" w:hAnsi="Times New Roman" w:cs="Times New Roman"/>
          <w:sz w:val="24"/>
        </w:rPr>
        <w:t xml:space="preserve"> and Sierra (2005) found that students prefer teachers with no or little accent, which makes them easier to comprehension. They also suggested that further research into pronunciation would help teachers to get the training they need to ultimately improve pronunciation and overall English language proficiency, thus improving students' perceptions of their teachers.</w:t>
      </w:r>
    </w:p>
    <w:p w14:paraId="59736455" w14:textId="3ADCF5F5" w:rsidR="003F0831" w:rsidRPr="00B52C4D" w:rsidRDefault="003F0831" w:rsidP="00B52C4D">
      <w:pPr>
        <w:spacing w:line="360" w:lineRule="auto"/>
        <w:rPr>
          <w:rFonts w:ascii="Times New Roman" w:hAnsi="Times New Roman" w:cs="Times New Roman"/>
          <w:sz w:val="24"/>
        </w:rPr>
      </w:pPr>
    </w:p>
    <w:p w14:paraId="49D4931E" w14:textId="509F0550" w:rsidR="003F0831" w:rsidRPr="00B52C4D" w:rsidRDefault="003F0831" w:rsidP="00B52C4D">
      <w:pPr>
        <w:spacing w:line="360" w:lineRule="auto"/>
        <w:rPr>
          <w:rFonts w:ascii="Times New Roman" w:hAnsi="Times New Roman" w:cs="Times New Roman"/>
          <w:sz w:val="24"/>
        </w:rPr>
      </w:pPr>
      <w:r w:rsidRPr="00B52C4D">
        <w:rPr>
          <w:rFonts w:ascii="Times New Roman" w:hAnsi="Times New Roman" w:cs="Times New Roman"/>
          <w:sz w:val="24"/>
        </w:rPr>
        <w:t xml:space="preserve">The importance of the teacher in the </w:t>
      </w:r>
      <w:proofErr w:type="spellStart"/>
      <w:r w:rsidRPr="00B52C4D">
        <w:rPr>
          <w:rFonts w:ascii="Times New Roman" w:hAnsi="Times New Roman" w:cs="Times New Roman"/>
          <w:sz w:val="24"/>
        </w:rPr>
        <w:t>organisation</w:t>
      </w:r>
      <w:proofErr w:type="spellEnd"/>
      <w:r w:rsidRPr="00B52C4D">
        <w:rPr>
          <w:rFonts w:ascii="Times New Roman" w:hAnsi="Times New Roman" w:cs="Times New Roman"/>
          <w:sz w:val="24"/>
        </w:rPr>
        <w:t xml:space="preserve"> of the classroom cannot be overstated. Teachers need to create teaching conditions such as how students are positioned, where the blackboard is placed so that all students can see it, how time is allocated for fun activities in the classroom, how to make the content clear and what kind of questions are asked to motivate students to think, all of which are part of the teacher's job in classroom </w:t>
      </w:r>
      <w:proofErr w:type="spellStart"/>
      <w:r w:rsidRPr="00B52C4D">
        <w:rPr>
          <w:rFonts w:ascii="Times New Roman" w:hAnsi="Times New Roman" w:cs="Times New Roman"/>
          <w:sz w:val="24"/>
        </w:rPr>
        <w:t>organisation</w:t>
      </w:r>
      <w:proofErr w:type="spellEnd"/>
      <w:r w:rsidRPr="00B52C4D">
        <w:rPr>
          <w:rFonts w:ascii="Times New Roman" w:hAnsi="Times New Roman" w:cs="Times New Roman"/>
          <w:sz w:val="24"/>
        </w:rPr>
        <w:t xml:space="preserve">. In addition, unexpected situations will inevitably arise in the classroom and a qualified teacher's ability to deal with them is essential. Unexpected situations in the classroom can interrupt the coherence of the classroom and prevent the teacher from achieving the teaching objectives, which is why interviewers ask similar questions in teacher recruitment interviews to consider teachers. </w:t>
      </w:r>
      <w:proofErr w:type="gramStart"/>
      <w:r w:rsidRPr="00B52C4D">
        <w:rPr>
          <w:rFonts w:ascii="Times New Roman" w:hAnsi="Times New Roman" w:cs="Times New Roman"/>
          <w:sz w:val="24"/>
        </w:rPr>
        <w:t>This is why</w:t>
      </w:r>
      <w:proofErr w:type="gramEnd"/>
      <w:r w:rsidRPr="00B52C4D">
        <w:rPr>
          <w:rFonts w:ascii="Times New Roman" w:hAnsi="Times New Roman" w:cs="Times New Roman"/>
          <w:sz w:val="24"/>
        </w:rPr>
        <w:t xml:space="preserve"> interviewers ask similar questions in teacher recruitment interviews to consider teachers. In terms of teaching effectiveness, if students are not integrated into the classroom, the teacher's role is not fulfilled, and the effect of teaching in this situation is not fundamentally different from having a robot read aloud directly from a textbook. Improving teaching methods so that students can apply what they have learnt and get something out of it. Non-native English teachers are more rigorous than native English teachers in terms of classroom </w:t>
      </w:r>
      <w:proofErr w:type="spellStart"/>
      <w:r w:rsidRPr="00B52C4D">
        <w:rPr>
          <w:rFonts w:ascii="Times New Roman" w:hAnsi="Times New Roman" w:cs="Times New Roman"/>
          <w:sz w:val="24"/>
        </w:rPr>
        <w:t>organisation</w:t>
      </w:r>
      <w:proofErr w:type="spellEnd"/>
      <w:r w:rsidRPr="00B52C4D">
        <w:rPr>
          <w:rFonts w:ascii="Times New Roman" w:hAnsi="Times New Roman" w:cs="Times New Roman"/>
          <w:sz w:val="24"/>
        </w:rPr>
        <w:t xml:space="preserve">, especially in China, for </w:t>
      </w:r>
      <w:proofErr w:type="gramStart"/>
      <w:r w:rsidRPr="00B52C4D">
        <w:rPr>
          <w:rFonts w:ascii="Times New Roman" w:hAnsi="Times New Roman" w:cs="Times New Roman"/>
          <w:sz w:val="24"/>
        </w:rPr>
        <w:t>example;</w:t>
      </w:r>
      <w:proofErr w:type="gramEnd"/>
      <w:r w:rsidRPr="00B52C4D">
        <w:rPr>
          <w:rFonts w:ascii="Times New Roman" w:hAnsi="Times New Roman" w:cs="Times New Roman"/>
          <w:sz w:val="24"/>
        </w:rPr>
        <w:t xml:space="preserve"> they </w:t>
      </w:r>
      <w:r w:rsidRPr="00B52C4D">
        <w:rPr>
          <w:rFonts w:ascii="Times New Roman" w:hAnsi="Times New Roman" w:cs="Times New Roman"/>
          <w:sz w:val="24"/>
        </w:rPr>
        <w:lastRenderedPageBreak/>
        <w:t xml:space="preserve">require students to be quiet, disciplined, to raise their hands and speak in class, not to enter or leave the classroom, not to smoke, etc. Students are trained from an early age to respect teachers, to be disciplined and to behave in a </w:t>
      </w:r>
      <w:proofErr w:type="spellStart"/>
      <w:r w:rsidRPr="00B52C4D">
        <w:rPr>
          <w:rFonts w:ascii="Times New Roman" w:hAnsi="Times New Roman" w:cs="Times New Roman"/>
          <w:sz w:val="24"/>
        </w:rPr>
        <w:t>civilised</w:t>
      </w:r>
      <w:proofErr w:type="spellEnd"/>
      <w:r w:rsidRPr="00B52C4D">
        <w:rPr>
          <w:rFonts w:ascii="Times New Roman" w:hAnsi="Times New Roman" w:cs="Times New Roman"/>
          <w:sz w:val="24"/>
        </w:rPr>
        <w:t xml:space="preserve"> manner, which not only helps to maintain good classroom order, but is also beneficial to their future development. When observing and listening to foreign teachers' lessons, I found that in their classrooms, students can speak and move around more freely, and students can even engage in heated arguments with the teacher. Such a classroom may look a little loose or disorderly, but it stimulates students' thinking and imagination, making them more creative and conducive to the development of their personalities.</w:t>
      </w:r>
    </w:p>
    <w:p w14:paraId="7F9BAA4C" w14:textId="11E11674" w:rsidR="003F0831" w:rsidRPr="00B52C4D" w:rsidRDefault="003F0831" w:rsidP="00B52C4D">
      <w:pPr>
        <w:spacing w:line="360" w:lineRule="auto"/>
        <w:rPr>
          <w:rFonts w:ascii="Times New Roman" w:hAnsi="Times New Roman" w:cs="Times New Roman"/>
          <w:sz w:val="24"/>
        </w:rPr>
      </w:pPr>
    </w:p>
    <w:p w14:paraId="032728E6" w14:textId="57DC7947" w:rsidR="003F0831" w:rsidRPr="00B52C4D" w:rsidRDefault="003F0831" w:rsidP="00B52C4D">
      <w:pPr>
        <w:spacing w:line="360" w:lineRule="auto"/>
        <w:rPr>
          <w:rFonts w:ascii="Times New Roman" w:hAnsi="Times New Roman" w:cs="Times New Roman"/>
          <w:sz w:val="24"/>
        </w:rPr>
      </w:pPr>
      <w:r w:rsidRPr="00B52C4D">
        <w:rPr>
          <w:rFonts w:ascii="Times New Roman" w:hAnsi="Times New Roman" w:cs="Times New Roman"/>
          <w:sz w:val="24"/>
        </w:rPr>
        <w:t xml:space="preserve">In contrast to the personal qualities of teachers, the personal qualities of teachers refer to their knowledge structure, knowledge skills, self-confidence, job responsibility, attitude to work, mannerisms and teaching methods. Both non-native and native English teachers should have good personal qualities. The vast majority of non-native English teachers have personal qualities that are not very different from those of native English teachers; they are calm, bold, enthusiastic and have a certain sense of </w:t>
      </w:r>
      <w:proofErr w:type="spellStart"/>
      <w:r w:rsidRPr="00B52C4D">
        <w:rPr>
          <w:rFonts w:ascii="Times New Roman" w:hAnsi="Times New Roman" w:cs="Times New Roman"/>
          <w:sz w:val="24"/>
        </w:rPr>
        <w:t>humour</w:t>
      </w:r>
      <w:proofErr w:type="spellEnd"/>
      <w:r w:rsidRPr="00B52C4D">
        <w:rPr>
          <w:rFonts w:ascii="Times New Roman" w:hAnsi="Times New Roman" w:cs="Times New Roman"/>
          <w:sz w:val="24"/>
        </w:rPr>
        <w:t xml:space="preserve"> in their work; they have a strong mental capacity, they can take things in their stride, they can adjust their mind and emotions at any time, and they do not let things get in the way of They can get along with their students, have compassion, care about their learning and living conditions, are concerned about their physical and mental health, and can provide timely and effective help to students when they encounter difficulties. Most young English teachers are bold in using new teaching methods, experimenting with advanced teaching techniques, and are courageous and progressive in their </w:t>
      </w:r>
      <w:proofErr w:type="spellStart"/>
      <w:r w:rsidRPr="00B52C4D">
        <w:rPr>
          <w:rFonts w:ascii="Times New Roman" w:hAnsi="Times New Roman" w:cs="Times New Roman"/>
          <w:sz w:val="24"/>
        </w:rPr>
        <w:t>endeavours</w:t>
      </w:r>
      <w:proofErr w:type="spellEnd"/>
      <w:r w:rsidRPr="00B52C4D">
        <w:rPr>
          <w:rFonts w:ascii="Times New Roman" w:hAnsi="Times New Roman" w:cs="Times New Roman"/>
          <w:sz w:val="24"/>
        </w:rPr>
        <w:t xml:space="preserve">. Native English teachers are more flexible in their teaching methods than many non-native English teachers. They focus more on inspiring students' thinking and tapping into their imagination and creativity, and they are more willing to use an appreciative teaching method to </w:t>
      </w:r>
      <w:proofErr w:type="spellStart"/>
      <w:r w:rsidRPr="00B52C4D">
        <w:rPr>
          <w:rFonts w:ascii="Times New Roman" w:hAnsi="Times New Roman" w:cs="Times New Roman"/>
          <w:sz w:val="24"/>
        </w:rPr>
        <w:t>recognise</w:t>
      </w:r>
      <w:proofErr w:type="spellEnd"/>
      <w:r w:rsidRPr="00B52C4D">
        <w:rPr>
          <w:rFonts w:ascii="Times New Roman" w:hAnsi="Times New Roman" w:cs="Times New Roman"/>
          <w:sz w:val="24"/>
        </w:rPr>
        <w:t xml:space="preserve"> students' achievements and progress in a timely manner. This approach by native English teachers has now been adopted by many non-native English teachers with good results.</w:t>
      </w:r>
    </w:p>
    <w:p w14:paraId="4025895F" w14:textId="7B13EB4F" w:rsidR="003F0831" w:rsidRPr="00B52C4D" w:rsidRDefault="003F0831" w:rsidP="00B52C4D">
      <w:pPr>
        <w:spacing w:line="360" w:lineRule="auto"/>
        <w:rPr>
          <w:rFonts w:ascii="Times New Roman" w:hAnsi="Times New Roman" w:cs="Times New Roman"/>
          <w:sz w:val="24"/>
        </w:rPr>
      </w:pPr>
    </w:p>
    <w:p w14:paraId="463721D2" w14:textId="149F8A7D" w:rsidR="003F0831" w:rsidRPr="00B52C4D" w:rsidRDefault="003F0831" w:rsidP="00B52C4D">
      <w:pPr>
        <w:spacing w:line="360" w:lineRule="auto"/>
        <w:rPr>
          <w:rFonts w:ascii="Times New Roman" w:hAnsi="Times New Roman" w:cs="Times New Roman"/>
          <w:sz w:val="24"/>
        </w:rPr>
      </w:pPr>
      <w:r w:rsidRPr="00B52C4D">
        <w:rPr>
          <w:rFonts w:ascii="Times New Roman" w:hAnsi="Times New Roman" w:cs="Times New Roman"/>
          <w:sz w:val="24"/>
        </w:rPr>
        <w:lastRenderedPageBreak/>
        <w:t xml:space="preserve">A survey of literature read by experts has led to some conclusions about the advantages and disadvantages of native English teachers and non-native English teachers. The advantages of native English teachers are: 1. English is the native language of foreign teachers, and as far as English itself is concerned, foreign teachers do not have any difficulties, they can speak English very fluently and with a better voice and intonation than many non-native English teachers can. 2. Foreign teachers themselves are a fascination and students have a sense of novelty about them, their style of speaking, their approach to the world, their religious beliefs, etc. are all very different from 3. Native English teachers are undoubtedly the best teachers and role models for students to learn English and understand British and American culture, and their arrival provides a natural language environment for students. knowledge about foreign cultures, but also experience the novelty and pleasure of talking to foreigners. As soon as they can communicate their views and ideas with foreign teachers, students will have a sense of achievement and their interest in learning English will naturally increase. The biggest disadvantage of native English teachers is that they sometimes cause misunderstandings or distress because they do not understand the culture of non-native speaker students; some of them speak too fast for students to follow, etc. These many factors affect the foreign teachers' language advantage and their teaching effectiveness. </w:t>
      </w:r>
      <w:proofErr w:type="spellStart"/>
      <w:r w:rsidRPr="00B52C4D">
        <w:rPr>
          <w:rFonts w:ascii="Times New Roman" w:hAnsi="Times New Roman" w:cs="Times New Roman"/>
          <w:sz w:val="24"/>
        </w:rPr>
        <w:t>Medgyes</w:t>
      </w:r>
      <w:proofErr w:type="spellEnd"/>
      <w:r w:rsidRPr="00B52C4D">
        <w:rPr>
          <w:rFonts w:ascii="Times New Roman" w:hAnsi="Times New Roman" w:cs="Times New Roman"/>
          <w:sz w:val="24"/>
        </w:rPr>
        <w:t xml:space="preserve"> (1994) </w:t>
      </w:r>
      <w:proofErr w:type="spellStart"/>
      <w:r w:rsidRPr="00B52C4D">
        <w:rPr>
          <w:rFonts w:ascii="Times New Roman" w:hAnsi="Times New Roman" w:cs="Times New Roman"/>
          <w:sz w:val="24"/>
        </w:rPr>
        <w:t>summarises</w:t>
      </w:r>
      <w:proofErr w:type="spellEnd"/>
      <w:r w:rsidRPr="00B52C4D">
        <w:rPr>
          <w:rFonts w:ascii="Times New Roman" w:hAnsi="Times New Roman" w:cs="Times New Roman"/>
          <w:sz w:val="24"/>
        </w:rPr>
        <w:t xml:space="preserve"> six positive characteristics of non-native teachers: 1. they are imitators and role models for learners; 2. they </w:t>
      </w:r>
      <w:proofErr w:type="gramStart"/>
      <w:r w:rsidRPr="00B52C4D">
        <w:rPr>
          <w:rFonts w:ascii="Times New Roman" w:hAnsi="Times New Roman" w:cs="Times New Roman"/>
          <w:sz w:val="24"/>
        </w:rPr>
        <w:t>are able to</w:t>
      </w:r>
      <w:proofErr w:type="gramEnd"/>
      <w:r w:rsidRPr="00B52C4D">
        <w:rPr>
          <w:rFonts w:ascii="Times New Roman" w:hAnsi="Times New Roman" w:cs="Times New Roman"/>
          <w:sz w:val="24"/>
        </w:rPr>
        <w:t xml:space="preserve"> give students effective ways of teaching learning; 3. they can provide more language-related information; 4. they understand students' learning difficulties and needs better than native teachers and can </w:t>
      </w:r>
      <w:proofErr w:type="spellStart"/>
      <w:r w:rsidRPr="00B52C4D">
        <w:rPr>
          <w:rFonts w:ascii="Times New Roman" w:hAnsi="Times New Roman" w:cs="Times New Roman"/>
          <w:sz w:val="24"/>
        </w:rPr>
        <w:t>empathise</w:t>
      </w:r>
      <w:proofErr w:type="spellEnd"/>
      <w:r w:rsidRPr="00B52C4D">
        <w:rPr>
          <w:rFonts w:ascii="Times New Roman" w:hAnsi="Times New Roman" w:cs="Times New Roman"/>
          <w:sz w:val="24"/>
        </w:rPr>
        <w:t xml:space="preserve"> with them; 5. they are prepared in advance for learning 6. can be a useful aid in foreign language situations where the student and teacher have a common native language. Disadvantages: their English is not as good as that of the native English teacher, their intonation is not as good as that of the native English teacher; they do not know as much about British and American culture, have limited access to it, or do not understand it as deeply and thoroughly as the native English </w:t>
      </w:r>
      <w:proofErr w:type="gramStart"/>
      <w:r w:rsidRPr="00B52C4D">
        <w:rPr>
          <w:rFonts w:ascii="Times New Roman" w:hAnsi="Times New Roman" w:cs="Times New Roman"/>
          <w:sz w:val="24"/>
        </w:rPr>
        <w:t>teacher;</w:t>
      </w:r>
      <w:proofErr w:type="gramEnd"/>
    </w:p>
    <w:p w14:paraId="4790A916" w14:textId="13B39C5E" w:rsidR="003F0831" w:rsidRPr="00B52C4D" w:rsidRDefault="003F0831" w:rsidP="00B52C4D">
      <w:pPr>
        <w:spacing w:line="360" w:lineRule="auto"/>
        <w:rPr>
          <w:rFonts w:ascii="Times New Roman" w:hAnsi="Times New Roman" w:cs="Times New Roman"/>
          <w:sz w:val="24"/>
        </w:rPr>
      </w:pPr>
    </w:p>
    <w:p w14:paraId="6C8280C9" w14:textId="542E35B1" w:rsidR="003F0831" w:rsidRPr="00B52C4D" w:rsidRDefault="003F0831" w:rsidP="00B52C4D">
      <w:pPr>
        <w:spacing w:line="360" w:lineRule="auto"/>
        <w:rPr>
          <w:rFonts w:ascii="Times New Roman" w:hAnsi="Times New Roman" w:cs="Times New Roman"/>
          <w:sz w:val="24"/>
        </w:rPr>
      </w:pPr>
      <w:r w:rsidRPr="00B52C4D">
        <w:rPr>
          <w:rFonts w:ascii="Times New Roman" w:hAnsi="Times New Roman" w:cs="Times New Roman"/>
          <w:sz w:val="24"/>
        </w:rPr>
        <w:t xml:space="preserve">A systematic comparison of non-native English teachers with native English teachers </w:t>
      </w:r>
      <w:r w:rsidRPr="00B52C4D">
        <w:rPr>
          <w:rFonts w:ascii="Times New Roman" w:hAnsi="Times New Roman" w:cs="Times New Roman"/>
          <w:sz w:val="24"/>
        </w:rPr>
        <w:lastRenderedPageBreak/>
        <w:t xml:space="preserve">shows that there are many differences between the two, and that native English teachers have a natural advantage in many areas, which is why most people believe that native English teachers have better teaching skills than non-native English teachers. However, a comparison and literature review </w:t>
      </w:r>
      <w:proofErr w:type="gramStart"/>
      <w:r w:rsidRPr="00B52C4D">
        <w:rPr>
          <w:rFonts w:ascii="Times New Roman" w:hAnsi="Times New Roman" w:cs="Times New Roman"/>
          <w:sz w:val="24"/>
        </w:rPr>
        <w:t>shows</w:t>
      </w:r>
      <w:proofErr w:type="gramEnd"/>
      <w:r w:rsidRPr="00B52C4D">
        <w:rPr>
          <w:rFonts w:ascii="Times New Roman" w:hAnsi="Times New Roman" w:cs="Times New Roman"/>
          <w:sz w:val="24"/>
        </w:rPr>
        <w:t xml:space="preserve"> that non-native teachers still have a significant advantage in language teaching. Non-native teachers are better able to teach learning strategies and </w:t>
      </w:r>
      <w:proofErr w:type="spellStart"/>
      <w:r w:rsidRPr="00B52C4D">
        <w:rPr>
          <w:rFonts w:ascii="Times New Roman" w:hAnsi="Times New Roman" w:cs="Times New Roman"/>
          <w:sz w:val="24"/>
        </w:rPr>
        <w:t>empathise</w:t>
      </w:r>
      <w:proofErr w:type="spellEnd"/>
      <w:r w:rsidRPr="00B52C4D">
        <w:rPr>
          <w:rFonts w:ascii="Times New Roman" w:hAnsi="Times New Roman" w:cs="Times New Roman"/>
          <w:sz w:val="24"/>
        </w:rPr>
        <w:t xml:space="preserve"> with their students, they are better able to address problems and weaknesses at the point of entry, and they are better able to make suggestions because they are also learners of English. Both non-native and native English teachers have their own strengths and weaknesses, but both are using their own methods and experience to make an outstanding contribution to English education.</w:t>
      </w:r>
    </w:p>
    <w:p w14:paraId="0BCE9DC6" w14:textId="10875993" w:rsidR="00B52C4D" w:rsidRPr="00B52C4D" w:rsidRDefault="00B52C4D" w:rsidP="00B52C4D">
      <w:pPr>
        <w:spacing w:line="360" w:lineRule="auto"/>
        <w:rPr>
          <w:rFonts w:ascii="Times New Roman" w:hAnsi="Times New Roman" w:cs="Times New Roman"/>
          <w:sz w:val="24"/>
        </w:rPr>
      </w:pPr>
    </w:p>
    <w:p w14:paraId="33840910" w14:textId="6B5C682D" w:rsidR="00B52C4D" w:rsidRPr="00B52C4D" w:rsidRDefault="00B52C4D" w:rsidP="00B52C4D">
      <w:pPr>
        <w:spacing w:line="360" w:lineRule="auto"/>
        <w:rPr>
          <w:rFonts w:ascii="Times New Roman" w:hAnsi="Times New Roman" w:cs="Times New Roman"/>
          <w:sz w:val="24"/>
        </w:rPr>
      </w:pPr>
    </w:p>
    <w:p w14:paraId="53157D7C" w14:textId="7A7BD0B1" w:rsidR="00B52C4D" w:rsidRPr="00B52C4D" w:rsidRDefault="00B52C4D" w:rsidP="00B52C4D">
      <w:pPr>
        <w:spacing w:line="360" w:lineRule="auto"/>
        <w:rPr>
          <w:rFonts w:ascii="Times New Roman" w:hAnsi="Times New Roman" w:cs="Times New Roman"/>
          <w:sz w:val="24"/>
        </w:rPr>
      </w:pPr>
    </w:p>
    <w:p w14:paraId="7B01FD8C" w14:textId="1668EFC1" w:rsidR="00B52C4D" w:rsidRPr="00B52C4D" w:rsidRDefault="00B52C4D" w:rsidP="00B52C4D">
      <w:pPr>
        <w:spacing w:line="360" w:lineRule="auto"/>
        <w:rPr>
          <w:rFonts w:ascii="Times New Roman" w:hAnsi="Times New Roman" w:cs="Times New Roman"/>
          <w:sz w:val="24"/>
        </w:rPr>
      </w:pPr>
    </w:p>
    <w:p w14:paraId="52C27762" w14:textId="096AD441" w:rsidR="00B52C4D" w:rsidRPr="00B52C4D" w:rsidRDefault="00B52C4D" w:rsidP="00B52C4D">
      <w:pPr>
        <w:spacing w:line="360" w:lineRule="auto"/>
        <w:rPr>
          <w:rFonts w:ascii="Times New Roman" w:hAnsi="Times New Roman" w:cs="Times New Roman"/>
          <w:sz w:val="24"/>
        </w:rPr>
      </w:pPr>
    </w:p>
    <w:p w14:paraId="625D796F" w14:textId="37087D87" w:rsidR="00B52C4D" w:rsidRPr="00B52C4D" w:rsidRDefault="00B52C4D" w:rsidP="00B52C4D">
      <w:pPr>
        <w:spacing w:line="360" w:lineRule="auto"/>
        <w:rPr>
          <w:rFonts w:ascii="Times New Roman" w:hAnsi="Times New Roman" w:cs="Times New Roman"/>
          <w:sz w:val="24"/>
        </w:rPr>
      </w:pPr>
    </w:p>
    <w:p w14:paraId="5BC47497" w14:textId="1AB9A8D0" w:rsidR="00B52C4D" w:rsidRPr="00B52C4D" w:rsidRDefault="00B52C4D" w:rsidP="00B52C4D">
      <w:pPr>
        <w:spacing w:line="360" w:lineRule="auto"/>
        <w:rPr>
          <w:rFonts w:ascii="Times New Roman" w:hAnsi="Times New Roman" w:cs="Times New Roman"/>
          <w:sz w:val="24"/>
        </w:rPr>
      </w:pPr>
    </w:p>
    <w:p w14:paraId="5F8DF2E0" w14:textId="63AB67DF" w:rsidR="00B52C4D" w:rsidRPr="00B52C4D" w:rsidRDefault="00B52C4D" w:rsidP="00B52C4D">
      <w:pPr>
        <w:spacing w:line="360" w:lineRule="auto"/>
        <w:rPr>
          <w:rFonts w:ascii="Times New Roman" w:hAnsi="Times New Roman" w:cs="Times New Roman"/>
          <w:sz w:val="24"/>
        </w:rPr>
      </w:pPr>
    </w:p>
    <w:p w14:paraId="41BCB073" w14:textId="7ECA0ED4" w:rsidR="00B52C4D" w:rsidRPr="00B52C4D" w:rsidRDefault="00B52C4D" w:rsidP="00B52C4D">
      <w:pPr>
        <w:spacing w:line="360" w:lineRule="auto"/>
        <w:rPr>
          <w:rFonts w:ascii="Times New Roman" w:hAnsi="Times New Roman" w:cs="Times New Roman"/>
          <w:sz w:val="24"/>
        </w:rPr>
      </w:pPr>
    </w:p>
    <w:p w14:paraId="28A7E02A" w14:textId="4B4F7C8E" w:rsidR="00B52C4D" w:rsidRPr="00B52C4D" w:rsidRDefault="00B52C4D" w:rsidP="00B52C4D">
      <w:pPr>
        <w:spacing w:line="360" w:lineRule="auto"/>
        <w:rPr>
          <w:rFonts w:ascii="Times New Roman" w:hAnsi="Times New Roman" w:cs="Times New Roman"/>
          <w:sz w:val="24"/>
        </w:rPr>
      </w:pPr>
    </w:p>
    <w:p w14:paraId="436A307F" w14:textId="5BD35AF7" w:rsidR="00B52C4D" w:rsidRPr="00B52C4D" w:rsidRDefault="00B52C4D" w:rsidP="00B52C4D">
      <w:pPr>
        <w:spacing w:line="360" w:lineRule="auto"/>
        <w:rPr>
          <w:rFonts w:ascii="Times New Roman" w:hAnsi="Times New Roman" w:cs="Times New Roman"/>
          <w:sz w:val="24"/>
        </w:rPr>
      </w:pPr>
    </w:p>
    <w:p w14:paraId="5655A5F9" w14:textId="2ECD1F0B" w:rsidR="00B52C4D" w:rsidRPr="00B52C4D" w:rsidRDefault="00B52C4D" w:rsidP="00B52C4D">
      <w:pPr>
        <w:spacing w:line="360" w:lineRule="auto"/>
        <w:rPr>
          <w:rFonts w:ascii="Times New Roman" w:hAnsi="Times New Roman" w:cs="Times New Roman"/>
          <w:sz w:val="24"/>
        </w:rPr>
      </w:pPr>
    </w:p>
    <w:p w14:paraId="0E2CBDD1" w14:textId="657AC614" w:rsidR="00B52C4D" w:rsidRPr="00B52C4D" w:rsidRDefault="00B52C4D" w:rsidP="00B52C4D">
      <w:pPr>
        <w:spacing w:line="360" w:lineRule="auto"/>
        <w:rPr>
          <w:rFonts w:ascii="Times New Roman" w:hAnsi="Times New Roman" w:cs="Times New Roman"/>
          <w:sz w:val="24"/>
        </w:rPr>
      </w:pPr>
    </w:p>
    <w:p w14:paraId="320DCE39" w14:textId="56AD3C32" w:rsidR="00B52C4D" w:rsidRPr="00B52C4D" w:rsidRDefault="00B52C4D" w:rsidP="00B52C4D">
      <w:pPr>
        <w:spacing w:line="360" w:lineRule="auto"/>
        <w:rPr>
          <w:rFonts w:ascii="Times New Roman" w:hAnsi="Times New Roman" w:cs="Times New Roman"/>
          <w:sz w:val="24"/>
        </w:rPr>
      </w:pPr>
    </w:p>
    <w:p w14:paraId="4EEB1BAF" w14:textId="2C91FA64" w:rsidR="00B52C4D" w:rsidRPr="00B52C4D" w:rsidRDefault="00B52C4D" w:rsidP="00B52C4D">
      <w:pPr>
        <w:spacing w:line="360" w:lineRule="auto"/>
        <w:rPr>
          <w:rFonts w:ascii="Times New Roman" w:hAnsi="Times New Roman" w:cs="Times New Roman"/>
          <w:sz w:val="24"/>
        </w:rPr>
      </w:pPr>
    </w:p>
    <w:p w14:paraId="773FA4CB" w14:textId="5FA1F11C" w:rsidR="00B52C4D" w:rsidRPr="00B52C4D" w:rsidRDefault="00B52C4D" w:rsidP="00B52C4D">
      <w:pPr>
        <w:spacing w:line="360" w:lineRule="auto"/>
        <w:rPr>
          <w:rFonts w:ascii="Times New Roman" w:hAnsi="Times New Roman" w:cs="Times New Roman"/>
          <w:sz w:val="24"/>
        </w:rPr>
      </w:pPr>
    </w:p>
    <w:p w14:paraId="62ABB8A1" w14:textId="70D6E32F" w:rsidR="00B52C4D" w:rsidRPr="00B52C4D" w:rsidRDefault="00B52C4D" w:rsidP="00B52C4D">
      <w:pPr>
        <w:spacing w:line="360" w:lineRule="auto"/>
        <w:rPr>
          <w:rFonts w:ascii="Times New Roman" w:hAnsi="Times New Roman" w:cs="Times New Roman"/>
          <w:sz w:val="24"/>
        </w:rPr>
      </w:pPr>
    </w:p>
    <w:p w14:paraId="7ED67516" w14:textId="0456C64E" w:rsidR="00B52C4D" w:rsidRPr="00B52C4D" w:rsidRDefault="00B52C4D" w:rsidP="00B52C4D">
      <w:pPr>
        <w:spacing w:line="360" w:lineRule="auto"/>
        <w:rPr>
          <w:rFonts w:ascii="Times New Roman" w:hAnsi="Times New Roman" w:cs="Times New Roman"/>
          <w:sz w:val="24"/>
        </w:rPr>
      </w:pPr>
    </w:p>
    <w:p w14:paraId="100254D0" w14:textId="447C6510" w:rsidR="00B52C4D" w:rsidRPr="00B52C4D" w:rsidRDefault="00B52C4D" w:rsidP="00B52C4D">
      <w:pPr>
        <w:spacing w:line="360" w:lineRule="auto"/>
        <w:rPr>
          <w:rFonts w:ascii="Times New Roman" w:hAnsi="Times New Roman" w:cs="Times New Roman"/>
          <w:sz w:val="24"/>
        </w:rPr>
      </w:pPr>
    </w:p>
    <w:p w14:paraId="655CDBE3" w14:textId="366C79E5" w:rsidR="00B52C4D" w:rsidRPr="00B52C4D" w:rsidRDefault="00B52C4D" w:rsidP="00B52C4D">
      <w:pPr>
        <w:spacing w:line="360" w:lineRule="auto"/>
        <w:rPr>
          <w:rFonts w:ascii="Times New Roman" w:hAnsi="Times New Roman" w:cs="Times New Roman" w:hint="eastAsia"/>
          <w:sz w:val="24"/>
        </w:rPr>
      </w:pPr>
    </w:p>
    <w:p w14:paraId="7A8D0547" w14:textId="5FB63F53" w:rsidR="00B52C4D" w:rsidRPr="00253890" w:rsidRDefault="00B52C4D" w:rsidP="00B52C4D">
      <w:pPr>
        <w:spacing w:line="360" w:lineRule="auto"/>
        <w:rPr>
          <w:rFonts w:ascii="Times New Roman" w:hAnsi="Times New Roman" w:cs="Times New Roman"/>
          <w:b/>
          <w:bCs/>
          <w:sz w:val="28"/>
          <w:szCs w:val="28"/>
        </w:rPr>
      </w:pPr>
      <w:r w:rsidRPr="00253890">
        <w:rPr>
          <w:rFonts w:ascii="Times New Roman" w:hAnsi="Times New Roman" w:cs="Times New Roman"/>
          <w:b/>
          <w:bCs/>
          <w:sz w:val="28"/>
          <w:szCs w:val="28"/>
        </w:rPr>
        <w:lastRenderedPageBreak/>
        <w:t>Reference</w:t>
      </w:r>
    </w:p>
    <w:p w14:paraId="6DA83C80" w14:textId="77777777" w:rsidR="00253890" w:rsidRPr="00253890" w:rsidRDefault="00253890" w:rsidP="00B52C4D">
      <w:pPr>
        <w:spacing w:line="360" w:lineRule="auto"/>
        <w:rPr>
          <w:rFonts w:ascii="Times New Roman" w:hAnsi="Times New Roman" w:cs="Times New Roman"/>
          <w:b/>
          <w:bCs/>
          <w:sz w:val="24"/>
        </w:rPr>
      </w:pPr>
    </w:p>
    <w:p w14:paraId="293FDDE5" w14:textId="05AE4669" w:rsidR="00776147" w:rsidRPr="00253890" w:rsidRDefault="00776147" w:rsidP="00B52C4D">
      <w:pPr>
        <w:spacing w:line="360" w:lineRule="auto"/>
        <w:rPr>
          <w:rFonts w:ascii="Times New Roman" w:hAnsi="Times New Roman" w:cs="Times New Roman"/>
          <w:b/>
          <w:bCs/>
          <w:sz w:val="24"/>
        </w:rPr>
      </w:pPr>
      <w:r w:rsidRPr="00253890">
        <w:rPr>
          <w:rFonts w:ascii="Times New Roman" w:hAnsi="Times New Roman" w:cs="Times New Roman"/>
          <w:color w:val="222222"/>
          <w:sz w:val="24"/>
          <w:shd w:val="clear" w:color="auto" w:fill="FFFFFF"/>
        </w:rPr>
        <w:t>Amin, N., 2001. Nativism, the native speaker construct, and minority immigrant women teachers of English as a second language. </w:t>
      </w:r>
      <w:r w:rsidRPr="00253890">
        <w:rPr>
          <w:rFonts w:ascii="Times New Roman" w:hAnsi="Times New Roman" w:cs="Times New Roman"/>
          <w:i/>
          <w:iCs/>
          <w:color w:val="222222"/>
          <w:sz w:val="24"/>
          <w:shd w:val="clear" w:color="auto" w:fill="FFFFFF"/>
        </w:rPr>
        <w:t>CATESOL Journal</w:t>
      </w:r>
      <w:r w:rsidRPr="00253890">
        <w:rPr>
          <w:rFonts w:ascii="Times New Roman" w:hAnsi="Times New Roman" w:cs="Times New Roman"/>
          <w:color w:val="222222"/>
          <w:sz w:val="24"/>
          <w:shd w:val="clear" w:color="auto" w:fill="FFFFFF"/>
        </w:rPr>
        <w:t>, </w:t>
      </w:r>
      <w:r w:rsidRPr="00253890">
        <w:rPr>
          <w:rFonts w:ascii="Times New Roman" w:hAnsi="Times New Roman" w:cs="Times New Roman"/>
          <w:i/>
          <w:iCs/>
          <w:color w:val="222222"/>
          <w:sz w:val="24"/>
          <w:shd w:val="clear" w:color="auto" w:fill="FFFFFF"/>
        </w:rPr>
        <w:t>13</w:t>
      </w:r>
      <w:r w:rsidRPr="00253890">
        <w:rPr>
          <w:rFonts w:ascii="Times New Roman" w:hAnsi="Times New Roman" w:cs="Times New Roman"/>
          <w:color w:val="222222"/>
          <w:sz w:val="24"/>
          <w:shd w:val="clear" w:color="auto" w:fill="FFFFFF"/>
        </w:rPr>
        <w:t>(1), pp.89-107.</w:t>
      </w:r>
    </w:p>
    <w:p w14:paraId="661A0883" w14:textId="77777777" w:rsidR="00776147" w:rsidRPr="00253890" w:rsidRDefault="00776147" w:rsidP="00B52C4D">
      <w:pPr>
        <w:spacing w:line="360" w:lineRule="auto"/>
        <w:rPr>
          <w:rFonts w:ascii="Times New Roman" w:hAnsi="Times New Roman" w:cs="Times New Roman"/>
          <w:b/>
          <w:bCs/>
          <w:sz w:val="24"/>
        </w:rPr>
      </w:pPr>
    </w:p>
    <w:p w14:paraId="3AC7D44F" w14:textId="1FCC79E7" w:rsidR="00776147" w:rsidRPr="00253890" w:rsidRDefault="00B52C4D" w:rsidP="00B52C4D">
      <w:pPr>
        <w:spacing w:line="360" w:lineRule="auto"/>
        <w:rPr>
          <w:rFonts w:ascii="Times New Roman" w:hAnsi="Times New Roman" w:cs="Times New Roman"/>
          <w:color w:val="222222"/>
          <w:sz w:val="24"/>
          <w:shd w:val="clear" w:color="auto" w:fill="FFFFFF"/>
        </w:rPr>
      </w:pPr>
      <w:r w:rsidRPr="00253890">
        <w:rPr>
          <w:rFonts w:ascii="Times New Roman" w:hAnsi="Times New Roman" w:cs="Times New Roman"/>
          <w:color w:val="222222"/>
          <w:sz w:val="24"/>
          <w:shd w:val="clear" w:color="auto" w:fill="FFFFFF"/>
        </w:rPr>
        <w:t xml:space="preserve">Bloomfield, L., 1925. Why a linguistic </w:t>
      </w:r>
      <w:proofErr w:type="gramStart"/>
      <w:r w:rsidRPr="00253890">
        <w:rPr>
          <w:rFonts w:ascii="Times New Roman" w:hAnsi="Times New Roman" w:cs="Times New Roman"/>
          <w:color w:val="222222"/>
          <w:sz w:val="24"/>
          <w:shd w:val="clear" w:color="auto" w:fill="FFFFFF"/>
        </w:rPr>
        <w:t>society?.</w:t>
      </w:r>
      <w:proofErr w:type="gramEnd"/>
      <w:r w:rsidRPr="00253890">
        <w:rPr>
          <w:rFonts w:ascii="Times New Roman" w:hAnsi="Times New Roman" w:cs="Times New Roman"/>
          <w:color w:val="222222"/>
          <w:sz w:val="24"/>
          <w:shd w:val="clear" w:color="auto" w:fill="FFFFFF"/>
        </w:rPr>
        <w:t> </w:t>
      </w:r>
      <w:r w:rsidRPr="00253890">
        <w:rPr>
          <w:rFonts w:ascii="Times New Roman" w:hAnsi="Times New Roman" w:cs="Times New Roman"/>
          <w:i/>
          <w:iCs/>
          <w:color w:val="222222"/>
          <w:sz w:val="24"/>
          <w:shd w:val="clear" w:color="auto" w:fill="FFFFFF"/>
        </w:rPr>
        <w:t>Language</w:t>
      </w:r>
      <w:r w:rsidRPr="00253890">
        <w:rPr>
          <w:rFonts w:ascii="Times New Roman" w:hAnsi="Times New Roman" w:cs="Times New Roman"/>
          <w:color w:val="222222"/>
          <w:sz w:val="24"/>
          <w:shd w:val="clear" w:color="auto" w:fill="FFFFFF"/>
        </w:rPr>
        <w:t>, </w:t>
      </w:r>
      <w:r w:rsidRPr="00253890">
        <w:rPr>
          <w:rFonts w:ascii="Times New Roman" w:hAnsi="Times New Roman" w:cs="Times New Roman"/>
          <w:i/>
          <w:iCs/>
          <w:color w:val="222222"/>
          <w:sz w:val="24"/>
          <w:shd w:val="clear" w:color="auto" w:fill="FFFFFF"/>
        </w:rPr>
        <w:t>1</w:t>
      </w:r>
      <w:r w:rsidRPr="00253890">
        <w:rPr>
          <w:rFonts w:ascii="Times New Roman" w:hAnsi="Times New Roman" w:cs="Times New Roman"/>
          <w:color w:val="222222"/>
          <w:sz w:val="24"/>
          <w:shd w:val="clear" w:color="auto" w:fill="FFFFFF"/>
        </w:rPr>
        <w:t>(1), pp.1-5.</w:t>
      </w:r>
    </w:p>
    <w:p w14:paraId="026D4D4B" w14:textId="5699B383" w:rsidR="00776147" w:rsidRPr="00253890" w:rsidRDefault="00776147" w:rsidP="00B52C4D">
      <w:pPr>
        <w:spacing w:line="360" w:lineRule="auto"/>
        <w:rPr>
          <w:rFonts w:ascii="Times New Roman" w:hAnsi="Times New Roman" w:cs="Times New Roman"/>
          <w:color w:val="222222"/>
          <w:sz w:val="24"/>
          <w:shd w:val="clear" w:color="auto" w:fill="FFFFFF"/>
        </w:rPr>
      </w:pPr>
    </w:p>
    <w:p w14:paraId="61887CBC" w14:textId="0F79EA05" w:rsidR="00776147" w:rsidRPr="00253890" w:rsidRDefault="00776147" w:rsidP="00B52C4D">
      <w:pPr>
        <w:spacing w:line="360" w:lineRule="auto"/>
        <w:rPr>
          <w:rFonts w:ascii="Times New Roman" w:hAnsi="Times New Roman" w:cs="Times New Roman"/>
          <w:color w:val="222222"/>
          <w:sz w:val="24"/>
          <w:shd w:val="clear" w:color="auto" w:fill="FFFFFF"/>
        </w:rPr>
      </w:pPr>
      <w:proofErr w:type="spellStart"/>
      <w:r w:rsidRPr="00253890">
        <w:rPr>
          <w:rFonts w:ascii="Times New Roman" w:hAnsi="Times New Roman" w:cs="Times New Roman"/>
          <w:color w:val="222222"/>
          <w:sz w:val="24"/>
          <w:shd w:val="clear" w:color="auto" w:fill="FFFFFF"/>
        </w:rPr>
        <w:t>Canagarajah</w:t>
      </w:r>
      <w:proofErr w:type="spellEnd"/>
      <w:r w:rsidRPr="00253890">
        <w:rPr>
          <w:rFonts w:ascii="Times New Roman" w:hAnsi="Times New Roman" w:cs="Times New Roman"/>
          <w:color w:val="222222"/>
          <w:sz w:val="24"/>
          <w:shd w:val="clear" w:color="auto" w:fill="FFFFFF"/>
        </w:rPr>
        <w:t>, A.S., 2005. </w:t>
      </w:r>
      <w:r w:rsidRPr="00253890">
        <w:rPr>
          <w:rFonts w:ascii="Times New Roman" w:hAnsi="Times New Roman" w:cs="Times New Roman"/>
          <w:i/>
          <w:iCs/>
          <w:color w:val="222222"/>
          <w:sz w:val="24"/>
          <w:shd w:val="clear" w:color="auto" w:fill="FFFFFF"/>
        </w:rPr>
        <w:t>Reclaiming the local in language policy and practice</w:t>
      </w:r>
      <w:r w:rsidRPr="00253890">
        <w:rPr>
          <w:rFonts w:ascii="Times New Roman" w:hAnsi="Times New Roman" w:cs="Times New Roman"/>
          <w:color w:val="222222"/>
          <w:sz w:val="24"/>
          <w:shd w:val="clear" w:color="auto" w:fill="FFFFFF"/>
        </w:rPr>
        <w:t>. Routledge.</w:t>
      </w:r>
    </w:p>
    <w:p w14:paraId="6B78BB8C" w14:textId="77777777" w:rsidR="00776147" w:rsidRPr="00253890" w:rsidRDefault="00776147" w:rsidP="00B52C4D">
      <w:pPr>
        <w:spacing w:line="360" w:lineRule="auto"/>
        <w:rPr>
          <w:rFonts w:ascii="Times New Roman" w:hAnsi="Times New Roman" w:cs="Times New Roman"/>
          <w:color w:val="222222"/>
          <w:sz w:val="24"/>
          <w:shd w:val="clear" w:color="auto" w:fill="FFFFFF"/>
        </w:rPr>
      </w:pPr>
    </w:p>
    <w:p w14:paraId="741C4C69" w14:textId="363AD677" w:rsidR="00776147" w:rsidRPr="00253890" w:rsidRDefault="00776147" w:rsidP="00B52C4D">
      <w:pPr>
        <w:spacing w:line="360" w:lineRule="auto"/>
        <w:rPr>
          <w:rFonts w:ascii="Times New Roman" w:hAnsi="Times New Roman" w:cs="Times New Roman"/>
          <w:color w:val="222222"/>
          <w:sz w:val="24"/>
          <w:shd w:val="clear" w:color="auto" w:fill="FFFFFF"/>
        </w:rPr>
      </w:pPr>
      <w:r w:rsidRPr="00253890">
        <w:rPr>
          <w:rFonts w:ascii="Times New Roman" w:hAnsi="Times New Roman" w:cs="Times New Roman"/>
          <w:color w:val="222222"/>
          <w:sz w:val="24"/>
          <w:shd w:val="clear" w:color="auto" w:fill="FFFFFF"/>
        </w:rPr>
        <w:t>Cook, V., 1999. Going beyond the native speaker in language teaching. </w:t>
      </w:r>
      <w:r w:rsidRPr="00253890">
        <w:rPr>
          <w:rFonts w:ascii="Times New Roman" w:hAnsi="Times New Roman" w:cs="Times New Roman"/>
          <w:i/>
          <w:iCs/>
          <w:color w:val="222222"/>
          <w:sz w:val="24"/>
          <w:shd w:val="clear" w:color="auto" w:fill="FFFFFF"/>
        </w:rPr>
        <w:t>TESOL quarterly</w:t>
      </w:r>
      <w:r w:rsidRPr="00253890">
        <w:rPr>
          <w:rFonts w:ascii="Times New Roman" w:hAnsi="Times New Roman" w:cs="Times New Roman"/>
          <w:color w:val="222222"/>
          <w:sz w:val="24"/>
          <w:shd w:val="clear" w:color="auto" w:fill="FFFFFF"/>
        </w:rPr>
        <w:t>, </w:t>
      </w:r>
      <w:r w:rsidRPr="00253890">
        <w:rPr>
          <w:rFonts w:ascii="Times New Roman" w:hAnsi="Times New Roman" w:cs="Times New Roman"/>
          <w:i/>
          <w:iCs/>
          <w:color w:val="222222"/>
          <w:sz w:val="24"/>
          <w:shd w:val="clear" w:color="auto" w:fill="FFFFFF"/>
        </w:rPr>
        <w:t>33</w:t>
      </w:r>
      <w:r w:rsidRPr="00253890">
        <w:rPr>
          <w:rFonts w:ascii="Times New Roman" w:hAnsi="Times New Roman" w:cs="Times New Roman"/>
          <w:color w:val="222222"/>
          <w:sz w:val="24"/>
          <w:shd w:val="clear" w:color="auto" w:fill="FFFFFF"/>
        </w:rPr>
        <w:t>(2), pp.185-209.</w:t>
      </w:r>
    </w:p>
    <w:p w14:paraId="0A42711F" w14:textId="31FA6D3B" w:rsidR="00776147" w:rsidRPr="00253890" w:rsidRDefault="00776147" w:rsidP="00B52C4D">
      <w:pPr>
        <w:spacing w:line="360" w:lineRule="auto"/>
        <w:rPr>
          <w:rFonts w:ascii="Times New Roman" w:hAnsi="Times New Roman" w:cs="Times New Roman"/>
          <w:color w:val="222222"/>
          <w:sz w:val="24"/>
          <w:shd w:val="clear" w:color="auto" w:fill="FFFFFF"/>
        </w:rPr>
      </w:pPr>
    </w:p>
    <w:p w14:paraId="6F3D4866" w14:textId="53138194" w:rsidR="00776147" w:rsidRPr="00253890" w:rsidRDefault="00776147" w:rsidP="00B52C4D">
      <w:pPr>
        <w:spacing w:line="360" w:lineRule="auto"/>
        <w:rPr>
          <w:rFonts w:ascii="Times New Roman" w:hAnsi="Times New Roman" w:cs="Times New Roman"/>
          <w:color w:val="222222"/>
          <w:sz w:val="24"/>
          <w:shd w:val="clear" w:color="auto" w:fill="FFFFFF"/>
        </w:rPr>
      </w:pPr>
      <w:r w:rsidRPr="00253890">
        <w:rPr>
          <w:rFonts w:ascii="Times New Roman" w:hAnsi="Times New Roman" w:cs="Times New Roman"/>
          <w:color w:val="222222"/>
          <w:sz w:val="24"/>
          <w:shd w:val="clear" w:color="auto" w:fill="FFFFFF"/>
        </w:rPr>
        <w:t xml:space="preserve">Clark, E. and </w:t>
      </w:r>
      <w:proofErr w:type="spellStart"/>
      <w:r w:rsidRPr="00253890">
        <w:rPr>
          <w:rFonts w:ascii="Times New Roman" w:hAnsi="Times New Roman" w:cs="Times New Roman"/>
          <w:color w:val="222222"/>
          <w:sz w:val="24"/>
          <w:shd w:val="clear" w:color="auto" w:fill="FFFFFF"/>
        </w:rPr>
        <w:t>Paran</w:t>
      </w:r>
      <w:proofErr w:type="spellEnd"/>
      <w:r w:rsidRPr="00253890">
        <w:rPr>
          <w:rFonts w:ascii="Times New Roman" w:hAnsi="Times New Roman" w:cs="Times New Roman"/>
          <w:color w:val="222222"/>
          <w:sz w:val="24"/>
          <w:shd w:val="clear" w:color="auto" w:fill="FFFFFF"/>
        </w:rPr>
        <w:t>, A., 2007. The employability of non-native-speaker teachers of EFL: A UK survey. </w:t>
      </w:r>
      <w:r w:rsidRPr="00253890">
        <w:rPr>
          <w:rFonts w:ascii="Times New Roman" w:hAnsi="Times New Roman" w:cs="Times New Roman"/>
          <w:i/>
          <w:iCs/>
          <w:color w:val="222222"/>
          <w:sz w:val="24"/>
          <w:shd w:val="clear" w:color="auto" w:fill="FFFFFF"/>
        </w:rPr>
        <w:t>System</w:t>
      </w:r>
      <w:r w:rsidRPr="00253890">
        <w:rPr>
          <w:rFonts w:ascii="Times New Roman" w:hAnsi="Times New Roman" w:cs="Times New Roman"/>
          <w:color w:val="222222"/>
          <w:sz w:val="24"/>
          <w:shd w:val="clear" w:color="auto" w:fill="FFFFFF"/>
        </w:rPr>
        <w:t>, </w:t>
      </w:r>
      <w:r w:rsidRPr="00253890">
        <w:rPr>
          <w:rFonts w:ascii="Times New Roman" w:hAnsi="Times New Roman" w:cs="Times New Roman"/>
          <w:i/>
          <w:iCs/>
          <w:color w:val="222222"/>
          <w:sz w:val="24"/>
          <w:shd w:val="clear" w:color="auto" w:fill="FFFFFF"/>
        </w:rPr>
        <w:t>35</w:t>
      </w:r>
      <w:r w:rsidRPr="00253890">
        <w:rPr>
          <w:rFonts w:ascii="Times New Roman" w:hAnsi="Times New Roman" w:cs="Times New Roman"/>
          <w:color w:val="222222"/>
          <w:sz w:val="24"/>
          <w:shd w:val="clear" w:color="auto" w:fill="FFFFFF"/>
        </w:rPr>
        <w:t>(4), pp.407-430.</w:t>
      </w:r>
    </w:p>
    <w:p w14:paraId="2E5EFAB6" w14:textId="0CC4D9D5" w:rsidR="00776147" w:rsidRPr="00253890" w:rsidRDefault="00776147" w:rsidP="00B52C4D">
      <w:pPr>
        <w:spacing w:line="360" w:lineRule="auto"/>
        <w:rPr>
          <w:rFonts w:ascii="Times New Roman" w:hAnsi="Times New Roman" w:cs="Times New Roman"/>
          <w:color w:val="222222"/>
          <w:sz w:val="24"/>
          <w:shd w:val="clear" w:color="auto" w:fill="FFFFFF"/>
        </w:rPr>
      </w:pPr>
    </w:p>
    <w:p w14:paraId="76E57F51" w14:textId="0DBA6B1E" w:rsidR="00776147" w:rsidRPr="00253890" w:rsidRDefault="00776147" w:rsidP="00B52C4D">
      <w:pPr>
        <w:spacing w:line="360" w:lineRule="auto"/>
        <w:rPr>
          <w:rFonts w:ascii="Times New Roman" w:hAnsi="Times New Roman" w:cs="Times New Roman"/>
          <w:color w:val="222222"/>
          <w:sz w:val="24"/>
          <w:shd w:val="clear" w:color="auto" w:fill="FFFFFF"/>
        </w:rPr>
      </w:pPr>
      <w:proofErr w:type="spellStart"/>
      <w:r w:rsidRPr="00253890">
        <w:rPr>
          <w:rFonts w:ascii="Times New Roman" w:hAnsi="Times New Roman" w:cs="Times New Roman"/>
          <w:color w:val="222222"/>
          <w:sz w:val="24"/>
          <w:shd w:val="clear" w:color="auto" w:fill="FFFFFF"/>
        </w:rPr>
        <w:t>Dogancay-Aktuna</w:t>
      </w:r>
      <w:proofErr w:type="spellEnd"/>
      <w:r w:rsidRPr="00253890">
        <w:rPr>
          <w:rFonts w:ascii="Times New Roman" w:hAnsi="Times New Roman" w:cs="Times New Roman"/>
          <w:color w:val="222222"/>
          <w:sz w:val="24"/>
          <w:shd w:val="clear" w:color="auto" w:fill="FFFFFF"/>
        </w:rPr>
        <w:t>, S. and Hardman, J., 2008. </w:t>
      </w:r>
      <w:r w:rsidRPr="00253890">
        <w:rPr>
          <w:rFonts w:ascii="Times New Roman" w:hAnsi="Times New Roman" w:cs="Times New Roman"/>
          <w:i/>
          <w:iCs/>
          <w:color w:val="222222"/>
          <w:sz w:val="24"/>
          <w:shd w:val="clear" w:color="auto" w:fill="FFFFFF"/>
        </w:rPr>
        <w:t>Global English Teaching and Teacher Education: Praxis and Possibility</w:t>
      </w:r>
      <w:r w:rsidRPr="00253890">
        <w:rPr>
          <w:rFonts w:ascii="Times New Roman" w:hAnsi="Times New Roman" w:cs="Times New Roman"/>
          <w:color w:val="222222"/>
          <w:sz w:val="24"/>
          <w:shd w:val="clear" w:color="auto" w:fill="FFFFFF"/>
        </w:rPr>
        <w:t>. Teachers of English to Speakers of Other Languages, Inc. 1925 Ballenger Avenue Suite 550, Alexandria, VA 22314.</w:t>
      </w:r>
    </w:p>
    <w:p w14:paraId="43AC1BB7" w14:textId="61EF59FD" w:rsidR="00A86482" w:rsidRPr="00253890" w:rsidRDefault="00A86482" w:rsidP="00B52C4D">
      <w:pPr>
        <w:spacing w:line="360" w:lineRule="auto"/>
        <w:rPr>
          <w:rFonts w:ascii="Times New Roman" w:hAnsi="Times New Roman" w:cs="Times New Roman"/>
          <w:color w:val="222222"/>
          <w:sz w:val="24"/>
          <w:shd w:val="clear" w:color="auto" w:fill="FFFFFF"/>
        </w:rPr>
      </w:pPr>
    </w:p>
    <w:p w14:paraId="365C2C28" w14:textId="0F68498F" w:rsidR="00A86482" w:rsidRPr="00253890" w:rsidRDefault="00A86482" w:rsidP="00B52C4D">
      <w:pPr>
        <w:spacing w:line="360" w:lineRule="auto"/>
        <w:rPr>
          <w:rFonts w:ascii="Times New Roman" w:hAnsi="Times New Roman" w:cs="Times New Roman"/>
          <w:color w:val="222222"/>
          <w:sz w:val="24"/>
          <w:shd w:val="clear" w:color="auto" w:fill="FFFFFF"/>
        </w:rPr>
      </w:pPr>
      <w:r w:rsidRPr="00253890">
        <w:rPr>
          <w:rFonts w:ascii="Times New Roman" w:hAnsi="Times New Roman" w:cs="Times New Roman"/>
          <w:color w:val="222222"/>
          <w:sz w:val="24"/>
          <w:shd w:val="clear" w:color="auto" w:fill="FFFFFF"/>
        </w:rPr>
        <w:t>Inbar-Lourie, O., 2005. Mind the gap: Self and perceived native speaker identities of EFL teachers. </w:t>
      </w:r>
      <w:r w:rsidRPr="00253890">
        <w:rPr>
          <w:rFonts w:ascii="Times New Roman" w:hAnsi="Times New Roman" w:cs="Times New Roman"/>
          <w:i/>
          <w:iCs/>
          <w:color w:val="222222"/>
          <w:sz w:val="24"/>
          <w:shd w:val="clear" w:color="auto" w:fill="FFFFFF"/>
        </w:rPr>
        <w:t>Non-native language teachers: Perceptions, challenges and contributions to the profession</w:t>
      </w:r>
      <w:r w:rsidRPr="00253890">
        <w:rPr>
          <w:rFonts w:ascii="Times New Roman" w:hAnsi="Times New Roman" w:cs="Times New Roman"/>
          <w:color w:val="222222"/>
          <w:sz w:val="24"/>
          <w:shd w:val="clear" w:color="auto" w:fill="FFFFFF"/>
        </w:rPr>
        <w:t>, pp.265-281.</w:t>
      </w:r>
    </w:p>
    <w:p w14:paraId="4AE6DD4E" w14:textId="77777777" w:rsidR="00A86482" w:rsidRPr="00253890" w:rsidRDefault="00A86482" w:rsidP="00B52C4D">
      <w:pPr>
        <w:spacing w:line="360" w:lineRule="auto"/>
        <w:rPr>
          <w:rFonts w:ascii="Times New Roman" w:hAnsi="Times New Roman" w:cs="Times New Roman"/>
          <w:color w:val="222222"/>
          <w:sz w:val="24"/>
          <w:shd w:val="clear" w:color="auto" w:fill="FFFFFF"/>
        </w:rPr>
      </w:pPr>
    </w:p>
    <w:p w14:paraId="49572629" w14:textId="35F8247D" w:rsidR="00A86482" w:rsidRPr="00253890" w:rsidRDefault="00A86482" w:rsidP="00B52C4D">
      <w:pPr>
        <w:spacing w:line="360" w:lineRule="auto"/>
        <w:rPr>
          <w:rFonts w:ascii="Times New Roman" w:hAnsi="Times New Roman" w:cs="Times New Roman"/>
          <w:color w:val="222222"/>
          <w:sz w:val="24"/>
          <w:shd w:val="clear" w:color="auto" w:fill="FFFFFF"/>
        </w:rPr>
      </w:pPr>
      <w:proofErr w:type="spellStart"/>
      <w:r w:rsidRPr="00253890">
        <w:rPr>
          <w:rFonts w:ascii="Times New Roman" w:hAnsi="Times New Roman" w:cs="Times New Roman"/>
          <w:color w:val="222222"/>
          <w:sz w:val="24"/>
          <w:shd w:val="clear" w:color="auto" w:fill="FFFFFF"/>
        </w:rPr>
        <w:t>Lasagabaster</w:t>
      </w:r>
      <w:proofErr w:type="spellEnd"/>
      <w:r w:rsidRPr="00253890">
        <w:rPr>
          <w:rFonts w:ascii="Times New Roman" w:hAnsi="Times New Roman" w:cs="Times New Roman"/>
          <w:color w:val="222222"/>
          <w:sz w:val="24"/>
          <w:shd w:val="clear" w:color="auto" w:fill="FFFFFF"/>
        </w:rPr>
        <w:t xml:space="preserve">, D. and Sierra, J.M., 2005. What do students think about the pros and cons of having a native speaker </w:t>
      </w:r>
      <w:proofErr w:type="gramStart"/>
      <w:r w:rsidRPr="00253890">
        <w:rPr>
          <w:rFonts w:ascii="Times New Roman" w:hAnsi="Times New Roman" w:cs="Times New Roman"/>
          <w:color w:val="222222"/>
          <w:sz w:val="24"/>
          <w:shd w:val="clear" w:color="auto" w:fill="FFFFFF"/>
        </w:rPr>
        <w:t>teacher?.</w:t>
      </w:r>
      <w:proofErr w:type="gramEnd"/>
      <w:r w:rsidRPr="00253890">
        <w:rPr>
          <w:rFonts w:ascii="Times New Roman" w:hAnsi="Times New Roman" w:cs="Times New Roman"/>
          <w:color w:val="222222"/>
          <w:sz w:val="24"/>
          <w:shd w:val="clear" w:color="auto" w:fill="FFFFFF"/>
        </w:rPr>
        <w:t> </w:t>
      </w:r>
      <w:r w:rsidRPr="00253890">
        <w:rPr>
          <w:rFonts w:ascii="Times New Roman" w:hAnsi="Times New Roman" w:cs="Times New Roman"/>
          <w:i/>
          <w:iCs/>
          <w:color w:val="222222"/>
          <w:sz w:val="24"/>
          <w:shd w:val="clear" w:color="auto" w:fill="FFFFFF"/>
        </w:rPr>
        <w:t>Non-native language teachers: Perceptions, challenges and contributions to the profession</w:t>
      </w:r>
      <w:r w:rsidRPr="00253890">
        <w:rPr>
          <w:rFonts w:ascii="Times New Roman" w:hAnsi="Times New Roman" w:cs="Times New Roman"/>
          <w:color w:val="222222"/>
          <w:sz w:val="24"/>
          <w:shd w:val="clear" w:color="auto" w:fill="FFFFFF"/>
        </w:rPr>
        <w:t>, pp.217-241.</w:t>
      </w:r>
    </w:p>
    <w:p w14:paraId="0B9CA44F" w14:textId="13581676" w:rsidR="00253890" w:rsidRPr="00253890" w:rsidRDefault="00253890" w:rsidP="00B52C4D">
      <w:pPr>
        <w:spacing w:line="360" w:lineRule="auto"/>
        <w:rPr>
          <w:rFonts w:ascii="Times New Roman" w:hAnsi="Times New Roman" w:cs="Times New Roman"/>
          <w:color w:val="222222"/>
          <w:sz w:val="24"/>
          <w:shd w:val="clear" w:color="auto" w:fill="FFFFFF"/>
        </w:rPr>
      </w:pPr>
    </w:p>
    <w:p w14:paraId="35626357" w14:textId="774F83AE" w:rsidR="00253890" w:rsidRPr="00253890" w:rsidRDefault="00253890" w:rsidP="00B52C4D">
      <w:pPr>
        <w:spacing w:line="360" w:lineRule="auto"/>
        <w:rPr>
          <w:rFonts w:ascii="Times New Roman" w:hAnsi="Times New Roman" w:cs="Times New Roman"/>
          <w:color w:val="222222"/>
          <w:sz w:val="24"/>
          <w:shd w:val="clear" w:color="auto" w:fill="FFFFFF"/>
        </w:rPr>
      </w:pPr>
      <w:r w:rsidRPr="00253890">
        <w:rPr>
          <w:rFonts w:ascii="Times New Roman" w:hAnsi="Times New Roman" w:cs="Times New Roman"/>
          <w:color w:val="222222"/>
          <w:sz w:val="24"/>
          <w:shd w:val="clear" w:color="auto" w:fill="FFFFFF"/>
        </w:rPr>
        <w:t>Mahboob, A., 2003. </w:t>
      </w:r>
      <w:r w:rsidRPr="00253890">
        <w:rPr>
          <w:rFonts w:ascii="Times New Roman" w:hAnsi="Times New Roman" w:cs="Times New Roman"/>
          <w:i/>
          <w:iCs/>
          <w:color w:val="222222"/>
          <w:sz w:val="24"/>
          <w:shd w:val="clear" w:color="auto" w:fill="FFFFFF"/>
        </w:rPr>
        <w:t xml:space="preserve">Status of nonnative English speakers as ESL teachers in the United </w:t>
      </w:r>
      <w:r w:rsidRPr="00253890">
        <w:rPr>
          <w:rFonts w:ascii="Times New Roman" w:hAnsi="Times New Roman" w:cs="Times New Roman"/>
          <w:i/>
          <w:iCs/>
          <w:color w:val="222222"/>
          <w:sz w:val="24"/>
          <w:shd w:val="clear" w:color="auto" w:fill="FFFFFF"/>
        </w:rPr>
        <w:lastRenderedPageBreak/>
        <w:t>States</w:t>
      </w:r>
      <w:r w:rsidRPr="00253890">
        <w:rPr>
          <w:rFonts w:ascii="Times New Roman" w:hAnsi="Times New Roman" w:cs="Times New Roman"/>
          <w:color w:val="222222"/>
          <w:sz w:val="24"/>
          <w:shd w:val="clear" w:color="auto" w:fill="FFFFFF"/>
        </w:rPr>
        <w:t>. Indiana University.</w:t>
      </w:r>
    </w:p>
    <w:p w14:paraId="18BEAC47" w14:textId="65E3D0CB" w:rsidR="00A86482" w:rsidRPr="00253890" w:rsidRDefault="00A86482" w:rsidP="00B52C4D">
      <w:pPr>
        <w:spacing w:line="360" w:lineRule="auto"/>
        <w:rPr>
          <w:rFonts w:ascii="Times New Roman" w:hAnsi="Times New Roman" w:cs="Times New Roman"/>
          <w:color w:val="222222"/>
          <w:sz w:val="24"/>
          <w:shd w:val="clear" w:color="auto" w:fill="FFFFFF"/>
        </w:rPr>
      </w:pPr>
    </w:p>
    <w:p w14:paraId="6FCDF401" w14:textId="792F19AD" w:rsidR="00A86482" w:rsidRPr="00253890" w:rsidRDefault="00A86482" w:rsidP="00B52C4D">
      <w:pPr>
        <w:spacing w:line="360" w:lineRule="auto"/>
        <w:rPr>
          <w:rFonts w:ascii="Times New Roman" w:hAnsi="Times New Roman" w:cs="Times New Roman"/>
          <w:color w:val="222222"/>
          <w:sz w:val="24"/>
          <w:shd w:val="clear" w:color="auto" w:fill="FFFFFF"/>
        </w:rPr>
      </w:pPr>
      <w:proofErr w:type="spellStart"/>
      <w:r w:rsidRPr="00253890">
        <w:rPr>
          <w:rFonts w:ascii="Times New Roman" w:hAnsi="Times New Roman" w:cs="Times New Roman"/>
          <w:color w:val="222222"/>
          <w:sz w:val="24"/>
          <w:shd w:val="clear" w:color="auto" w:fill="FFFFFF"/>
        </w:rPr>
        <w:t>Medgyes</w:t>
      </w:r>
      <w:proofErr w:type="spellEnd"/>
      <w:r w:rsidRPr="00253890">
        <w:rPr>
          <w:rFonts w:ascii="Times New Roman" w:hAnsi="Times New Roman" w:cs="Times New Roman"/>
          <w:color w:val="222222"/>
          <w:sz w:val="24"/>
          <w:shd w:val="clear" w:color="auto" w:fill="FFFFFF"/>
        </w:rPr>
        <w:t xml:space="preserve">, P., 1992. Native or non-native: Who's worth </w:t>
      </w:r>
      <w:proofErr w:type="gramStart"/>
      <w:r w:rsidRPr="00253890">
        <w:rPr>
          <w:rFonts w:ascii="Times New Roman" w:hAnsi="Times New Roman" w:cs="Times New Roman"/>
          <w:color w:val="222222"/>
          <w:sz w:val="24"/>
          <w:shd w:val="clear" w:color="auto" w:fill="FFFFFF"/>
        </w:rPr>
        <w:t>more?.</w:t>
      </w:r>
      <w:proofErr w:type="gramEnd"/>
      <w:r w:rsidRPr="00253890">
        <w:rPr>
          <w:rFonts w:ascii="Times New Roman" w:hAnsi="Times New Roman" w:cs="Times New Roman"/>
          <w:color w:val="222222"/>
          <w:sz w:val="24"/>
          <w:shd w:val="clear" w:color="auto" w:fill="FFFFFF"/>
        </w:rPr>
        <w:t> </w:t>
      </w:r>
      <w:r w:rsidRPr="00253890">
        <w:rPr>
          <w:rFonts w:ascii="Times New Roman" w:hAnsi="Times New Roman" w:cs="Times New Roman"/>
          <w:i/>
          <w:iCs/>
          <w:color w:val="222222"/>
          <w:sz w:val="24"/>
          <w:shd w:val="clear" w:color="auto" w:fill="FFFFFF"/>
        </w:rPr>
        <w:t>ELT journal</w:t>
      </w:r>
      <w:r w:rsidRPr="00253890">
        <w:rPr>
          <w:rFonts w:ascii="Times New Roman" w:hAnsi="Times New Roman" w:cs="Times New Roman"/>
          <w:color w:val="222222"/>
          <w:sz w:val="24"/>
          <w:shd w:val="clear" w:color="auto" w:fill="FFFFFF"/>
        </w:rPr>
        <w:t>, </w:t>
      </w:r>
      <w:r w:rsidRPr="00253890">
        <w:rPr>
          <w:rFonts w:ascii="Times New Roman" w:hAnsi="Times New Roman" w:cs="Times New Roman"/>
          <w:i/>
          <w:iCs/>
          <w:color w:val="222222"/>
          <w:sz w:val="24"/>
          <w:shd w:val="clear" w:color="auto" w:fill="FFFFFF"/>
        </w:rPr>
        <w:t>46</w:t>
      </w:r>
      <w:r w:rsidRPr="00253890">
        <w:rPr>
          <w:rFonts w:ascii="Times New Roman" w:hAnsi="Times New Roman" w:cs="Times New Roman"/>
          <w:color w:val="222222"/>
          <w:sz w:val="24"/>
          <w:shd w:val="clear" w:color="auto" w:fill="FFFFFF"/>
        </w:rPr>
        <w:t>(4), pp.340-349.</w:t>
      </w:r>
    </w:p>
    <w:p w14:paraId="1EF8F7F0" w14:textId="504C6FDA" w:rsidR="00A86482" w:rsidRPr="00253890" w:rsidRDefault="00A86482" w:rsidP="00B52C4D">
      <w:pPr>
        <w:spacing w:line="360" w:lineRule="auto"/>
        <w:rPr>
          <w:rFonts w:ascii="Times New Roman" w:hAnsi="Times New Roman" w:cs="Times New Roman"/>
          <w:color w:val="222222"/>
          <w:sz w:val="24"/>
          <w:shd w:val="clear" w:color="auto" w:fill="FFFFFF"/>
        </w:rPr>
      </w:pPr>
    </w:p>
    <w:p w14:paraId="1F6BEAD8" w14:textId="4AF429D2" w:rsidR="00A86482" w:rsidRPr="00253890" w:rsidRDefault="00A86482" w:rsidP="00B52C4D">
      <w:pPr>
        <w:spacing w:line="360" w:lineRule="auto"/>
        <w:rPr>
          <w:rFonts w:ascii="Times New Roman" w:hAnsi="Times New Roman" w:cs="Times New Roman"/>
          <w:color w:val="222222"/>
          <w:sz w:val="24"/>
          <w:shd w:val="clear" w:color="auto" w:fill="FFFFFF"/>
        </w:rPr>
      </w:pPr>
      <w:proofErr w:type="spellStart"/>
      <w:r w:rsidRPr="00253890">
        <w:rPr>
          <w:rFonts w:ascii="Times New Roman" w:hAnsi="Times New Roman" w:cs="Times New Roman"/>
          <w:color w:val="222222"/>
          <w:sz w:val="24"/>
          <w:shd w:val="clear" w:color="auto" w:fill="FFFFFF"/>
        </w:rPr>
        <w:t>Medgyes</w:t>
      </w:r>
      <w:proofErr w:type="spellEnd"/>
      <w:r w:rsidRPr="00253890">
        <w:rPr>
          <w:rFonts w:ascii="Times New Roman" w:hAnsi="Times New Roman" w:cs="Times New Roman"/>
          <w:color w:val="222222"/>
          <w:sz w:val="24"/>
          <w:shd w:val="clear" w:color="auto" w:fill="FFFFFF"/>
        </w:rPr>
        <w:t>, P., 1994. </w:t>
      </w:r>
      <w:r w:rsidRPr="00253890">
        <w:rPr>
          <w:rFonts w:ascii="Times New Roman" w:hAnsi="Times New Roman" w:cs="Times New Roman"/>
          <w:i/>
          <w:iCs/>
          <w:color w:val="222222"/>
          <w:sz w:val="24"/>
          <w:shd w:val="clear" w:color="auto" w:fill="FFFFFF"/>
        </w:rPr>
        <w:t>The non-native teacher</w:t>
      </w:r>
      <w:r w:rsidRPr="00253890">
        <w:rPr>
          <w:rFonts w:ascii="Times New Roman" w:hAnsi="Times New Roman" w:cs="Times New Roman"/>
          <w:color w:val="222222"/>
          <w:sz w:val="24"/>
          <w:shd w:val="clear" w:color="auto" w:fill="FFFFFF"/>
        </w:rPr>
        <w:t>. London: Macmillan.</w:t>
      </w:r>
    </w:p>
    <w:p w14:paraId="13F53303" w14:textId="40B2A5C6" w:rsidR="00A86482" w:rsidRPr="00253890" w:rsidRDefault="00A86482" w:rsidP="00B52C4D">
      <w:pPr>
        <w:spacing w:line="360" w:lineRule="auto"/>
        <w:rPr>
          <w:rFonts w:ascii="Times New Roman" w:hAnsi="Times New Roman" w:cs="Times New Roman"/>
          <w:color w:val="222222"/>
          <w:sz w:val="24"/>
          <w:shd w:val="clear" w:color="auto" w:fill="FFFFFF"/>
        </w:rPr>
      </w:pPr>
    </w:p>
    <w:p w14:paraId="208E72CD" w14:textId="6187E9A4" w:rsidR="00A86482" w:rsidRPr="00253890" w:rsidRDefault="00A86482" w:rsidP="00B52C4D">
      <w:pPr>
        <w:spacing w:line="360" w:lineRule="auto"/>
        <w:rPr>
          <w:rFonts w:ascii="Times New Roman" w:hAnsi="Times New Roman" w:cs="Times New Roman"/>
          <w:sz w:val="24"/>
        </w:rPr>
      </w:pPr>
      <w:r w:rsidRPr="00253890">
        <w:rPr>
          <w:rFonts w:ascii="Times New Roman" w:hAnsi="Times New Roman" w:cs="Times New Roman"/>
          <w:color w:val="222222"/>
          <w:sz w:val="24"/>
          <w:shd w:val="clear" w:color="auto" w:fill="FFFFFF"/>
        </w:rPr>
        <w:t xml:space="preserve">Santana-Williamson, E. and </w:t>
      </w:r>
      <w:proofErr w:type="spellStart"/>
      <w:r w:rsidRPr="00253890">
        <w:rPr>
          <w:rFonts w:ascii="Times New Roman" w:hAnsi="Times New Roman" w:cs="Times New Roman"/>
          <w:color w:val="222222"/>
          <w:sz w:val="24"/>
          <w:shd w:val="clear" w:color="auto" w:fill="FFFFFF"/>
        </w:rPr>
        <w:t>Kelch</w:t>
      </w:r>
      <w:proofErr w:type="spellEnd"/>
      <w:r w:rsidRPr="00253890">
        <w:rPr>
          <w:rFonts w:ascii="Times New Roman" w:hAnsi="Times New Roman" w:cs="Times New Roman"/>
          <w:color w:val="222222"/>
          <w:sz w:val="24"/>
          <w:shd w:val="clear" w:color="auto" w:fill="FFFFFF"/>
        </w:rPr>
        <w:t>, K., 2002. ESL students’ attitudes toward native and non-native speaking instructors’ accents. </w:t>
      </w:r>
      <w:r w:rsidRPr="00253890">
        <w:rPr>
          <w:rFonts w:ascii="Times New Roman" w:hAnsi="Times New Roman" w:cs="Times New Roman"/>
          <w:i/>
          <w:iCs/>
          <w:color w:val="222222"/>
          <w:sz w:val="24"/>
          <w:shd w:val="clear" w:color="auto" w:fill="FFFFFF"/>
        </w:rPr>
        <w:t>CATESOL journal</w:t>
      </w:r>
      <w:r w:rsidRPr="00253890">
        <w:rPr>
          <w:rFonts w:ascii="Times New Roman" w:hAnsi="Times New Roman" w:cs="Times New Roman"/>
          <w:color w:val="222222"/>
          <w:sz w:val="24"/>
          <w:shd w:val="clear" w:color="auto" w:fill="FFFFFF"/>
        </w:rPr>
        <w:t>, </w:t>
      </w:r>
      <w:r w:rsidRPr="00253890">
        <w:rPr>
          <w:rFonts w:ascii="Times New Roman" w:hAnsi="Times New Roman" w:cs="Times New Roman"/>
          <w:i/>
          <w:iCs/>
          <w:color w:val="222222"/>
          <w:sz w:val="24"/>
          <w:shd w:val="clear" w:color="auto" w:fill="FFFFFF"/>
        </w:rPr>
        <w:t>14</w:t>
      </w:r>
      <w:r w:rsidRPr="00253890">
        <w:rPr>
          <w:rFonts w:ascii="Times New Roman" w:hAnsi="Times New Roman" w:cs="Times New Roman"/>
          <w:color w:val="222222"/>
          <w:sz w:val="24"/>
          <w:shd w:val="clear" w:color="auto" w:fill="FFFFFF"/>
        </w:rPr>
        <w:t>(1), pp.57-72.</w:t>
      </w:r>
    </w:p>
    <w:sectPr w:rsidR="00A86482" w:rsidRPr="00253890">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667"/>
    <w:rsid w:val="001F4965"/>
    <w:rsid w:val="00253890"/>
    <w:rsid w:val="003F0831"/>
    <w:rsid w:val="006F4667"/>
    <w:rsid w:val="00776147"/>
    <w:rsid w:val="00996F98"/>
    <w:rsid w:val="00A86482"/>
    <w:rsid w:val="00B52C4D"/>
    <w:rsid w:val="00E96257"/>
    <w:rsid w:val="00EE0735"/>
    <w:rsid w:val="00F6488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495D5B2A"/>
  <w15:chartTrackingRefBased/>
  <w15:docId w15:val="{9B39AC31-F324-E543-BD39-6EF6EBA4E7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4220495">
      <w:bodyDiv w:val="1"/>
      <w:marLeft w:val="0"/>
      <w:marRight w:val="0"/>
      <w:marTop w:val="0"/>
      <w:marBottom w:val="0"/>
      <w:divBdr>
        <w:top w:val="none" w:sz="0" w:space="0" w:color="auto"/>
        <w:left w:val="none" w:sz="0" w:space="0" w:color="auto"/>
        <w:bottom w:val="none" w:sz="0" w:space="0" w:color="auto"/>
        <w:right w:val="none" w:sz="0" w:space="0" w:color="auto"/>
      </w:divBdr>
    </w:div>
    <w:div w:id="1872913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TotalTime>
  <Pages>11</Pages>
  <Words>3230</Words>
  <Characters>18417</Characters>
  <Application>Microsoft Office Word</Application>
  <DocSecurity>0</DocSecurity>
  <Lines>153</Lines>
  <Paragraphs>43</Paragraphs>
  <ScaleCrop>false</ScaleCrop>
  <Company/>
  <LinksUpToDate>false</LinksUpToDate>
  <CharactersWithSpaces>21604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Ruijia Zhang (2209331)</dc:creator>
  <cp:keywords/>
  <dc:description/>
  <cp:lastModifiedBy>Ruijia Zhang (2209331)</cp:lastModifiedBy>
  <cp:revision>5</cp:revision>
  <dcterms:created xsi:type="dcterms:W3CDTF">2023-04-15T15:36:00Z</dcterms:created>
  <dcterms:modified xsi:type="dcterms:W3CDTF">2023-04-15T20:39:00Z</dcterms:modified>
</cp:coreProperties>
</file>