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sz w:val="24"/>
          <w:szCs w:val="24"/>
        </w:rPr>
        <w:id w:val="336351395"/>
        <w:docPartObj>
          <w:docPartGallery w:val="Cover Pages"/>
          <w:docPartUnique/>
        </w:docPartObj>
      </w:sdtPr>
      <w:sdtContent>
        <w:p w14:paraId="25077F07" w14:textId="5F7AEDEA" w:rsidR="005336FE" w:rsidRDefault="005336FE">
          <w:pPr>
            <w:rPr>
              <w:rFonts w:ascii="Times New Roman" w:hAnsi="Times New Roman" w:cs="Times New Roman"/>
              <w:b/>
              <w:bCs/>
              <w:sz w:val="24"/>
              <w:szCs w:val="24"/>
            </w:rPr>
          </w:pPr>
          <w:r w:rsidRPr="005336FE">
            <w:rPr>
              <w:rFonts w:ascii="Times New Roman" w:hAnsi="Times New Roman" w:cs="Times New Roman"/>
              <w:b/>
              <w:bCs/>
              <w:noProof/>
              <w:sz w:val="24"/>
              <w:szCs w:val="24"/>
            </w:rPr>
            <mc:AlternateContent>
              <mc:Choice Requires="wps">
                <w:drawing>
                  <wp:anchor distT="0" distB="0" distL="114300" distR="114300" simplePos="0" relativeHeight="251665408" behindDoc="0" locked="0" layoutInCell="1" allowOverlap="1" wp14:anchorId="75F88D85" wp14:editId="6440355C">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430"/>
                                  <w:gridCol w:w="3600"/>
                                </w:tblGrid>
                                <w:tr w:rsidR="005336FE" w14:paraId="0FF5CB41" w14:textId="77777777" w:rsidTr="005336FE">
                                  <w:trPr>
                                    <w:jc w:val="center"/>
                                  </w:trPr>
                                  <w:tc>
                                    <w:tcPr>
                                      <w:tcW w:w="2474" w:type="pct"/>
                                      <w:vAlign w:val="center"/>
                                    </w:tcPr>
                                    <w:p w14:paraId="2FD68584" w14:textId="4399B4FA" w:rsidR="005336FE" w:rsidRDefault="006D5065" w:rsidP="005336FE">
                                      <w:pPr>
                                        <w:jc w:val="right"/>
                                      </w:pPr>
                                      <w:r>
                                        <w:rPr>
                                          <w:noProof/>
                                        </w:rPr>
                                        <w:drawing>
                                          <wp:inline distT="0" distB="0" distL="0" distR="0" wp14:anchorId="7AC0B568" wp14:editId="43E38E02">
                                            <wp:extent cx="2984317" cy="1924050"/>
                                            <wp:effectExtent l="0" t="0" r="6985" b="0"/>
                                            <wp:docPr id="18902066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206662" name="Picture 1890206662"/>
                                                    <pic:cNvPicPr/>
                                                  </pic:nvPicPr>
                                                  <pic:blipFill>
                                                    <a:blip r:embed="rId8">
                                                      <a:extLst>
                                                        <a:ext uri="{28A0092B-C50C-407E-A947-70E740481C1C}">
                                                          <a14:useLocalDpi xmlns:a14="http://schemas.microsoft.com/office/drawing/2010/main" val="0"/>
                                                        </a:ext>
                                                      </a:extLst>
                                                    </a:blip>
                                                    <a:stretch>
                                                      <a:fillRect/>
                                                    </a:stretch>
                                                  </pic:blipFill>
                                                  <pic:spPr>
                                                    <a:xfrm>
                                                      <a:off x="0" y="0"/>
                                                      <a:ext cx="3036938" cy="1957976"/>
                                                    </a:xfrm>
                                                    <a:prstGeom prst="rect">
                                                      <a:avLst/>
                                                    </a:prstGeom>
                                                  </pic:spPr>
                                                </pic:pic>
                                              </a:graphicData>
                                            </a:graphic>
                                          </wp:inline>
                                        </w:drawing>
                                      </w:r>
                                    </w:p>
                                    <w:p w14:paraId="6CC35A1E" w14:textId="77777777" w:rsidR="006D5065" w:rsidRDefault="006D5065" w:rsidP="006D5065"/>
                                    <w:sdt>
                                      <w:sdtPr>
                                        <w:rPr>
                                          <w:rFonts w:ascii="Times New Roman" w:hAnsi="Times New Roman" w:cs="Times New Roman"/>
                                          <w:b/>
                                          <w:bCs/>
                                          <w:caps/>
                                          <w:color w:val="215E99" w:themeColor="text2" w:themeTint="BF"/>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CCE11C" w14:textId="02951D6A" w:rsidR="005336FE" w:rsidRPr="00676E9B" w:rsidRDefault="005336FE" w:rsidP="005336FE">
                                          <w:pPr>
                                            <w:pStyle w:val="NoSpacing"/>
                                            <w:jc w:val="right"/>
                                            <w:rPr>
                                              <w:caps/>
                                              <w:color w:val="215E99" w:themeColor="text2" w:themeTint="BF"/>
                                              <w:sz w:val="72"/>
                                              <w:szCs w:val="72"/>
                                            </w:rPr>
                                          </w:pPr>
                                          <w:r w:rsidRPr="005336FE">
                                            <w:rPr>
                                              <w:rFonts w:ascii="Times New Roman" w:hAnsi="Times New Roman" w:cs="Times New Roman"/>
                                              <w:b/>
                                              <w:bCs/>
                                              <w:caps/>
                                              <w:color w:val="215E99" w:themeColor="text2" w:themeTint="BF"/>
                                              <w:sz w:val="52"/>
                                              <w:szCs w:val="52"/>
                                            </w:rPr>
                                            <w:t>Exploratory Data Analysis – Report and Demonstration</w:t>
                                          </w:r>
                                        </w:p>
                                      </w:sdtContent>
                                    </w:sdt>
                                    <w:p w14:paraId="1196245E" w14:textId="06741F04" w:rsidR="005336FE" w:rsidRDefault="005336FE" w:rsidP="005336FE">
                                      <w:pPr>
                                        <w:jc w:val="right"/>
                                        <w:rPr>
                                          <w:sz w:val="24"/>
                                          <w:szCs w:val="24"/>
                                        </w:rPr>
                                      </w:pPr>
                                    </w:p>
                                  </w:tc>
                                  <w:tc>
                                    <w:tcPr>
                                      <w:tcW w:w="2526" w:type="pct"/>
                                      <w:vAlign w:val="center"/>
                                    </w:tcPr>
                                    <w:p w14:paraId="2AF28838" w14:textId="77777777" w:rsidR="005336FE" w:rsidRDefault="005336FE" w:rsidP="005336FE">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1430117D" wp14:editId="131BB55D">
                                            <wp:extent cx="1828800" cy="629920"/>
                                            <wp:effectExtent l="0" t="0" r="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1829056" cy="630008"/>
                                                    </a:xfrm>
                                                    <a:prstGeom prst="rect">
                                                      <a:avLst/>
                                                    </a:prstGeom>
                                                  </pic:spPr>
                                                </pic:pic>
                                              </a:graphicData>
                                            </a:graphic>
                                          </wp:inline>
                                        </w:drawing>
                                      </w:r>
                                    </w:p>
                                    <w:p w14:paraId="35608AE9" w14:textId="77777777" w:rsidR="005336FE" w:rsidRPr="00776627" w:rsidRDefault="005336FE" w:rsidP="005336FE">
                                      <w:pPr>
                                        <w:rPr>
                                          <w:rFonts w:ascii="Times New Roman" w:hAnsi="Times New Roman" w:cs="Times New Roman"/>
                                          <w:b/>
                                          <w:bCs/>
                                          <w:color w:val="0F4761" w:themeColor="accent1" w:themeShade="BF"/>
                                          <w:sz w:val="28"/>
                                          <w:szCs w:val="28"/>
                                        </w:rPr>
                                      </w:pPr>
                                    </w:p>
                                    <w:p w14:paraId="53BDD9D2" w14:textId="2AE8AA46"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5336FE">
                                        <w:rPr>
                                          <w:rFonts w:ascii="Times New Roman" w:hAnsi="Times New Roman" w:cs="Times New Roman"/>
                                          <w:color w:val="000000" w:themeColor="text1"/>
                                          <w:sz w:val="28"/>
                                          <w:szCs w:val="28"/>
                                        </w:rPr>
                                        <w:t>L7 - Data Mining &amp; Visualisation</w:t>
                                      </w:r>
                                    </w:p>
                                    <w:p w14:paraId="355A2A93" w14:textId="2BA7B832"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5336FE">
                                        <w:rPr>
                                          <w:rFonts w:ascii="Times New Roman" w:hAnsi="Times New Roman" w:cs="Times New Roman"/>
                                          <w:color w:val="000000" w:themeColor="text1"/>
                                          <w:sz w:val="28"/>
                                          <w:szCs w:val="28"/>
                                        </w:rPr>
                                        <w:t>ACCA7015</w:t>
                                      </w:r>
                                    </w:p>
                                    <w:p w14:paraId="5F2028B6" w14:textId="77777777" w:rsidR="005336FE" w:rsidRPr="00386636" w:rsidRDefault="005336FE" w:rsidP="005336FE">
                                      <w:pPr>
                                        <w:rPr>
                                          <w:rFonts w:ascii="Times New Roman" w:hAnsi="Times New Roman" w:cs="Times New Roman"/>
                                          <w:color w:val="000000" w:themeColor="text1"/>
                                          <w:sz w:val="28"/>
                                          <w:szCs w:val="28"/>
                                        </w:rPr>
                                      </w:pPr>
                                    </w:p>
                                    <w:p w14:paraId="6FC6A9C0" w14:textId="20322BB4"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Pr="005336FE">
                                        <w:rPr>
                                          <w:rFonts w:ascii="Times New Roman" w:hAnsi="Times New Roman" w:cs="Times New Roman"/>
                                          <w:color w:val="000000" w:themeColor="text1"/>
                                          <w:sz w:val="28"/>
                                          <w:szCs w:val="28"/>
                                        </w:rPr>
                                        <w:t xml:space="preserve">Dr Nouh </w:t>
                                      </w:r>
                                      <w:proofErr w:type="spellStart"/>
                                      <w:r w:rsidRPr="005336FE">
                                        <w:rPr>
                                          <w:rFonts w:ascii="Times New Roman" w:hAnsi="Times New Roman" w:cs="Times New Roman"/>
                                          <w:color w:val="000000" w:themeColor="text1"/>
                                          <w:sz w:val="28"/>
                                          <w:szCs w:val="28"/>
                                        </w:rPr>
                                        <w:t>Elmitwally</w:t>
                                      </w:r>
                                      <w:proofErr w:type="spellEnd"/>
                                    </w:p>
                                    <w:p w14:paraId="336B3093" w14:textId="77777777" w:rsidR="005336FE" w:rsidRPr="00386636" w:rsidRDefault="005336FE" w:rsidP="005336FE">
                                      <w:pPr>
                                        <w:rPr>
                                          <w:rFonts w:ascii="Times New Roman" w:hAnsi="Times New Roman" w:cs="Times New Roman"/>
                                          <w:color w:val="000000" w:themeColor="text1"/>
                                          <w:sz w:val="28"/>
                                          <w:szCs w:val="28"/>
                                        </w:rPr>
                                      </w:pPr>
                                    </w:p>
                                    <w:p w14:paraId="32333AC4" w14:textId="765C51B2"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Alexei Nica</w:t>
                                      </w:r>
                                    </w:p>
                                    <w:p w14:paraId="72622FFE" w14:textId="71F69A43"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w:t>
                                      </w:r>
                                      <w:r>
                                        <w:rPr>
                                          <w:rFonts w:ascii="Times New Roman" w:hAnsi="Times New Roman" w:cs="Times New Roman"/>
                                          <w:color w:val="000000" w:themeColor="text1"/>
                                          <w:sz w:val="28"/>
                                          <w:szCs w:val="28"/>
                                        </w:rPr>
                                        <w:t>19</w:t>
                                      </w:r>
                                    </w:p>
                                    <w:p w14:paraId="3BD8055B" w14:textId="77777777" w:rsidR="005336FE" w:rsidRPr="00386636" w:rsidRDefault="005336FE" w:rsidP="005336FE">
                                      <w:pPr>
                                        <w:rPr>
                                          <w:rFonts w:ascii="Times New Roman" w:hAnsi="Times New Roman" w:cs="Times New Roman"/>
                                          <w:color w:val="000000" w:themeColor="text1"/>
                                          <w:sz w:val="28"/>
                                          <w:szCs w:val="28"/>
                                        </w:rPr>
                                      </w:pPr>
                                    </w:p>
                                    <w:p w14:paraId="6952450E" w14:textId="22A39978"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28</w:t>
                                      </w:r>
                                      <w:r w:rsidRPr="00A02625">
                                        <w:rPr>
                                          <w:rFonts w:ascii="Times New Roman" w:hAnsi="Times New Roman" w:cs="Times New Roman"/>
                                          <w:color w:val="000000" w:themeColor="text1"/>
                                          <w:sz w:val="28"/>
                                          <w:szCs w:val="28"/>
                                        </w:rPr>
                                        <w:t xml:space="preserve">th </w:t>
                                      </w:r>
                                      <w:r w:rsidR="000823C9" w:rsidRPr="00A02625">
                                        <w:rPr>
                                          <w:rFonts w:ascii="Times New Roman" w:hAnsi="Times New Roman" w:cs="Times New Roman"/>
                                          <w:color w:val="000000" w:themeColor="text1"/>
                                          <w:sz w:val="28"/>
                                          <w:szCs w:val="28"/>
                                        </w:rPr>
                                        <w:t>Jul</w:t>
                                      </w:r>
                                      <w:r w:rsidR="000823C9">
                                        <w:rPr>
                                          <w:rFonts w:ascii="Times New Roman" w:hAnsi="Times New Roman" w:cs="Times New Roman"/>
                                          <w:color w:val="000000" w:themeColor="text1"/>
                                          <w:sz w:val="28"/>
                                          <w:szCs w:val="28"/>
                                        </w:rPr>
                                        <w:t xml:space="preserve">y </w:t>
                                      </w:r>
                                      <w:r w:rsidR="000823C9" w:rsidRPr="00A02625">
                                        <w:rPr>
                                          <w:rFonts w:ascii="Times New Roman" w:hAnsi="Times New Roman" w:cs="Times New Roman"/>
                                          <w:color w:val="000000" w:themeColor="text1"/>
                                          <w:sz w:val="28"/>
                                          <w:szCs w:val="28"/>
                                        </w:rPr>
                                        <w:t>2026</w:t>
                                      </w:r>
                                    </w:p>
                                    <w:p w14:paraId="00E94481" w14:textId="2DD3A1CA" w:rsidR="005336FE" w:rsidRDefault="005336FE" w:rsidP="005336FE">
                                      <w:pPr>
                                        <w:pStyle w:val="NoSpacing"/>
                                      </w:pPr>
                                    </w:p>
                                  </w:tc>
                                </w:tr>
                              </w:tbl>
                              <w:p w14:paraId="63832D8A" w14:textId="77777777" w:rsidR="005336FE" w:rsidRDefault="005336F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5F88D85" id="_x0000_t202" coordsize="21600,21600" o:spt="202" path="m,l,21600r21600,l21600,xe">
                    <v:stroke joinstyle="miter"/>
                    <v:path gradientshapeok="t" o:connecttype="rect"/>
                  </v:shapetype>
                  <v:shape id="Text Box 139" o:spid="_x0000_s1026" type="#_x0000_t202" style="position:absolute;margin-left:0;margin-top:0;width:134.85pt;height:302.4pt;z-index:25166540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86"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430"/>
                            <w:gridCol w:w="3600"/>
                          </w:tblGrid>
                          <w:tr w:rsidR="005336FE" w14:paraId="0FF5CB41" w14:textId="77777777" w:rsidTr="005336FE">
                            <w:trPr>
                              <w:jc w:val="center"/>
                            </w:trPr>
                            <w:tc>
                              <w:tcPr>
                                <w:tcW w:w="2474" w:type="pct"/>
                                <w:vAlign w:val="center"/>
                              </w:tcPr>
                              <w:p w14:paraId="2FD68584" w14:textId="4399B4FA" w:rsidR="005336FE" w:rsidRDefault="006D5065" w:rsidP="005336FE">
                                <w:pPr>
                                  <w:jc w:val="right"/>
                                </w:pPr>
                                <w:r>
                                  <w:rPr>
                                    <w:noProof/>
                                  </w:rPr>
                                  <w:drawing>
                                    <wp:inline distT="0" distB="0" distL="0" distR="0" wp14:anchorId="7AC0B568" wp14:editId="43E38E02">
                                      <wp:extent cx="2984317" cy="1924050"/>
                                      <wp:effectExtent l="0" t="0" r="6985" b="0"/>
                                      <wp:docPr id="18902066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206662" name="Picture 1890206662"/>
                                              <pic:cNvPicPr/>
                                            </pic:nvPicPr>
                                            <pic:blipFill>
                                              <a:blip r:embed="rId8">
                                                <a:extLst>
                                                  <a:ext uri="{28A0092B-C50C-407E-A947-70E740481C1C}">
                                                    <a14:useLocalDpi xmlns:a14="http://schemas.microsoft.com/office/drawing/2010/main" val="0"/>
                                                  </a:ext>
                                                </a:extLst>
                                              </a:blip>
                                              <a:stretch>
                                                <a:fillRect/>
                                              </a:stretch>
                                            </pic:blipFill>
                                            <pic:spPr>
                                              <a:xfrm>
                                                <a:off x="0" y="0"/>
                                                <a:ext cx="3036938" cy="1957976"/>
                                              </a:xfrm>
                                              <a:prstGeom prst="rect">
                                                <a:avLst/>
                                              </a:prstGeom>
                                            </pic:spPr>
                                          </pic:pic>
                                        </a:graphicData>
                                      </a:graphic>
                                    </wp:inline>
                                  </w:drawing>
                                </w:r>
                              </w:p>
                              <w:p w14:paraId="6CC35A1E" w14:textId="77777777" w:rsidR="006D5065" w:rsidRDefault="006D5065" w:rsidP="006D5065"/>
                              <w:sdt>
                                <w:sdtPr>
                                  <w:rPr>
                                    <w:rFonts w:ascii="Times New Roman" w:hAnsi="Times New Roman" w:cs="Times New Roman"/>
                                    <w:b/>
                                    <w:bCs/>
                                    <w:caps/>
                                    <w:color w:val="215E99" w:themeColor="text2" w:themeTint="BF"/>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CCE11C" w14:textId="02951D6A" w:rsidR="005336FE" w:rsidRPr="00676E9B" w:rsidRDefault="005336FE" w:rsidP="005336FE">
                                    <w:pPr>
                                      <w:pStyle w:val="NoSpacing"/>
                                      <w:jc w:val="right"/>
                                      <w:rPr>
                                        <w:caps/>
                                        <w:color w:val="215E99" w:themeColor="text2" w:themeTint="BF"/>
                                        <w:sz w:val="72"/>
                                        <w:szCs w:val="72"/>
                                      </w:rPr>
                                    </w:pPr>
                                    <w:r w:rsidRPr="005336FE">
                                      <w:rPr>
                                        <w:rFonts w:ascii="Times New Roman" w:hAnsi="Times New Roman" w:cs="Times New Roman"/>
                                        <w:b/>
                                        <w:bCs/>
                                        <w:caps/>
                                        <w:color w:val="215E99" w:themeColor="text2" w:themeTint="BF"/>
                                        <w:sz w:val="52"/>
                                        <w:szCs w:val="52"/>
                                      </w:rPr>
                                      <w:t>Exploratory Data Analysis – Report and Demonstration</w:t>
                                    </w:r>
                                  </w:p>
                                </w:sdtContent>
                              </w:sdt>
                              <w:p w14:paraId="1196245E" w14:textId="06741F04" w:rsidR="005336FE" w:rsidRDefault="005336FE" w:rsidP="005336FE">
                                <w:pPr>
                                  <w:jc w:val="right"/>
                                  <w:rPr>
                                    <w:sz w:val="24"/>
                                    <w:szCs w:val="24"/>
                                  </w:rPr>
                                </w:pPr>
                              </w:p>
                            </w:tc>
                            <w:tc>
                              <w:tcPr>
                                <w:tcW w:w="2526" w:type="pct"/>
                                <w:vAlign w:val="center"/>
                              </w:tcPr>
                              <w:p w14:paraId="2AF28838" w14:textId="77777777" w:rsidR="005336FE" w:rsidRDefault="005336FE" w:rsidP="005336FE">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1430117D" wp14:editId="131BB55D">
                                      <wp:extent cx="1828800" cy="629920"/>
                                      <wp:effectExtent l="0" t="0" r="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1829056" cy="630008"/>
                                              </a:xfrm>
                                              <a:prstGeom prst="rect">
                                                <a:avLst/>
                                              </a:prstGeom>
                                            </pic:spPr>
                                          </pic:pic>
                                        </a:graphicData>
                                      </a:graphic>
                                    </wp:inline>
                                  </w:drawing>
                                </w:r>
                              </w:p>
                              <w:p w14:paraId="35608AE9" w14:textId="77777777" w:rsidR="005336FE" w:rsidRPr="00776627" w:rsidRDefault="005336FE" w:rsidP="005336FE">
                                <w:pPr>
                                  <w:rPr>
                                    <w:rFonts w:ascii="Times New Roman" w:hAnsi="Times New Roman" w:cs="Times New Roman"/>
                                    <w:b/>
                                    <w:bCs/>
                                    <w:color w:val="0F4761" w:themeColor="accent1" w:themeShade="BF"/>
                                    <w:sz w:val="28"/>
                                    <w:szCs w:val="28"/>
                                  </w:rPr>
                                </w:pPr>
                              </w:p>
                              <w:p w14:paraId="53BDD9D2" w14:textId="2AE8AA46"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5336FE">
                                  <w:rPr>
                                    <w:rFonts w:ascii="Times New Roman" w:hAnsi="Times New Roman" w:cs="Times New Roman"/>
                                    <w:color w:val="000000" w:themeColor="text1"/>
                                    <w:sz w:val="28"/>
                                    <w:szCs w:val="28"/>
                                  </w:rPr>
                                  <w:t>L7 - Data Mining &amp; Visualisation</w:t>
                                </w:r>
                              </w:p>
                              <w:p w14:paraId="355A2A93" w14:textId="2BA7B832"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5336FE">
                                  <w:rPr>
                                    <w:rFonts w:ascii="Times New Roman" w:hAnsi="Times New Roman" w:cs="Times New Roman"/>
                                    <w:color w:val="000000" w:themeColor="text1"/>
                                    <w:sz w:val="28"/>
                                    <w:szCs w:val="28"/>
                                  </w:rPr>
                                  <w:t>ACCA7015</w:t>
                                </w:r>
                              </w:p>
                              <w:p w14:paraId="5F2028B6" w14:textId="77777777" w:rsidR="005336FE" w:rsidRPr="00386636" w:rsidRDefault="005336FE" w:rsidP="005336FE">
                                <w:pPr>
                                  <w:rPr>
                                    <w:rFonts w:ascii="Times New Roman" w:hAnsi="Times New Roman" w:cs="Times New Roman"/>
                                    <w:color w:val="000000" w:themeColor="text1"/>
                                    <w:sz w:val="28"/>
                                    <w:szCs w:val="28"/>
                                  </w:rPr>
                                </w:pPr>
                              </w:p>
                              <w:p w14:paraId="6FC6A9C0" w14:textId="20322BB4"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Pr="005336FE">
                                  <w:rPr>
                                    <w:rFonts w:ascii="Times New Roman" w:hAnsi="Times New Roman" w:cs="Times New Roman"/>
                                    <w:color w:val="000000" w:themeColor="text1"/>
                                    <w:sz w:val="28"/>
                                    <w:szCs w:val="28"/>
                                  </w:rPr>
                                  <w:t xml:space="preserve">Dr Nouh </w:t>
                                </w:r>
                                <w:proofErr w:type="spellStart"/>
                                <w:r w:rsidRPr="005336FE">
                                  <w:rPr>
                                    <w:rFonts w:ascii="Times New Roman" w:hAnsi="Times New Roman" w:cs="Times New Roman"/>
                                    <w:color w:val="000000" w:themeColor="text1"/>
                                    <w:sz w:val="28"/>
                                    <w:szCs w:val="28"/>
                                  </w:rPr>
                                  <w:t>Elmitwally</w:t>
                                </w:r>
                                <w:proofErr w:type="spellEnd"/>
                              </w:p>
                              <w:p w14:paraId="336B3093" w14:textId="77777777" w:rsidR="005336FE" w:rsidRPr="00386636" w:rsidRDefault="005336FE" w:rsidP="005336FE">
                                <w:pPr>
                                  <w:rPr>
                                    <w:rFonts w:ascii="Times New Roman" w:hAnsi="Times New Roman" w:cs="Times New Roman"/>
                                    <w:color w:val="000000" w:themeColor="text1"/>
                                    <w:sz w:val="28"/>
                                    <w:szCs w:val="28"/>
                                  </w:rPr>
                                </w:pPr>
                              </w:p>
                              <w:p w14:paraId="32333AC4" w14:textId="765C51B2"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Alexei Nica</w:t>
                                </w:r>
                              </w:p>
                              <w:p w14:paraId="72622FFE" w14:textId="71F69A43"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w:t>
                                </w:r>
                                <w:r>
                                  <w:rPr>
                                    <w:rFonts w:ascii="Times New Roman" w:hAnsi="Times New Roman" w:cs="Times New Roman"/>
                                    <w:color w:val="000000" w:themeColor="text1"/>
                                    <w:sz w:val="28"/>
                                    <w:szCs w:val="28"/>
                                  </w:rPr>
                                  <w:t>19</w:t>
                                </w:r>
                              </w:p>
                              <w:p w14:paraId="3BD8055B" w14:textId="77777777" w:rsidR="005336FE" w:rsidRPr="00386636" w:rsidRDefault="005336FE" w:rsidP="005336FE">
                                <w:pPr>
                                  <w:rPr>
                                    <w:rFonts w:ascii="Times New Roman" w:hAnsi="Times New Roman" w:cs="Times New Roman"/>
                                    <w:color w:val="000000" w:themeColor="text1"/>
                                    <w:sz w:val="28"/>
                                    <w:szCs w:val="28"/>
                                  </w:rPr>
                                </w:pPr>
                              </w:p>
                              <w:p w14:paraId="6952450E" w14:textId="22A39978" w:rsidR="005336FE" w:rsidRPr="00386636" w:rsidRDefault="005336FE" w:rsidP="005336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28</w:t>
                                </w:r>
                                <w:r w:rsidRPr="00A02625">
                                  <w:rPr>
                                    <w:rFonts w:ascii="Times New Roman" w:hAnsi="Times New Roman" w:cs="Times New Roman"/>
                                    <w:color w:val="000000" w:themeColor="text1"/>
                                    <w:sz w:val="28"/>
                                    <w:szCs w:val="28"/>
                                  </w:rPr>
                                  <w:t xml:space="preserve">th </w:t>
                                </w:r>
                                <w:r w:rsidR="000823C9" w:rsidRPr="00A02625">
                                  <w:rPr>
                                    <w:rFonts w:ascii="Times New Roman" w:hAnsi="Times New Roman" w:cs="Times New Roman"/>
                                    <w:color w:val="000000" w:themeColor="text1"/>
                                    <w:sz w:val="28"/>
                                    <w:szCs w:val="28"/>
                                  </w:rPr>
                                  <w:t>Jul</w:t>
                                </w:r>
                                <w:r w:rsidR="000823C9">
                                  <w:rPr>
                                    <w:rFonts w:ascii="Times New Roman" w:hAnsi="Times New Roman" w:cs="Times New Roman"/>
                                    <w:color w:val="000000" w:themeColor="text1"/>
                                    <w:sz w:val="28"/>
                                    <w:szCs w:val="28"/>
                                  </w:rPr>
                                  <w:t xml:space="preserve">y </w:t>
                                </w:r>
                                <w:r w:rsidR="000823C9" w:rsidRPr="00A02625">
                                  <w:rPr>
                                    <w:rFonts w:ascii="Times New Roman" w:hAnsi="Times New Roman" w:cs="Times New Roman"/>
                                    <w:color w:val="000000" w:themeColor="text1"/>
                                    <w:sz w:val="28"/>
                                    <w:szCs w:val="28"/>
                                  </w:rPr>
                                  <w:t>2026</w:t>
                                </w:r>
                              </w:p>
                              <w:p w14:paraId="00E94481" w14:textId="2DD3A1CA" w:rsidR="005336FE" w:rsidRDefault="005336FE" w:rsidP="005336FE">
                                <w:pPr>
                                  <w:pStyle w:val="NoSpacing"/>
                                </w:pPr>
                              </w:p>
                            </w:tc>
                          </w:tr>
                        </w:tbl>
                        <w:p w14:paraId="63832D8A" w14:textId="77777777" w:rsidR="005336FE" w:rsidRDefault="005336FE"/>
                      </w:txbxContent>
                    </v:textbox>
                    <w10:wrap anchorx="page" anchory="page"/>
                  </v:shape>
                </w:pict>
              </mc:Fallback>
            </mc:AlternateContent>
          </w:r>
          <w:r>
            <w:rPr>
              <w:rFonts w:ascii="Times New Roman" w:hAnsi="Times New Roman" w:cs="Times New Roman"/>
              <w:b/>
              <w:bCs/>
              <w:sz w:val="24"/>
              <w:szCs w:val="24"/>
            </w:rPr>
            <w:br w:type="page"/>
          </w:r>
        </w:p>
      </w:sdtContent>
    </w:sdt>
    <w:sdt>
      <w:sdtPr>
        <w:rPr>
          <w:rFonts w:asciiTheme="minorHAnsi" w:eastAsiaTheme="minorHAnsi" w:hAnsiTheme="minorHAnsi" w:cstheme="minorBidi"/>
          <w:color w:val="auto"/>
          <w:kern w:val="2"/>
          <w:sz w:val="22"/>
          <w:szCs w:val="22"/>
          <w:lang w:eastAsia="en-US"/>
          <w14:ligatures w14:val="standardContextual"/>
        </w:rPr>
        <w:id w:val="-380179464"/>
        <w:docPartObj>
          <w:docPartGallery w:val="Table of Contents"/>
          <w:docPartUnique/>
        </w:docPartObj>
      </w:sdtPr>
      <w:sdtEndPr>
        <w:rPr>
          <w:b/>
          <w:bCs/>
        </w:rPr>
      </w:sdtEndPr>
      <w:sdtContent>
        <w:p w14:paraId="7517FB83" w14:textId="5536EB8D" w:rsidR="005336FE" w:rsidRDefault="005336FE" w:rsidP="00FB2400">
          <w:pPr>
            <w:pStyle w:val="TOCHeading"/>
            <w:jc w:val="center"/>
            <w:rPr>
              <w:rFonts w:ascii="Times New Roman" w:hAnsi="Times New Roman" w:cs="Times New Roman"/>
              <w:b/>
              <w:bCs/>
              <w:i/>
              <w:iCs/>
              <w:sz w:val="48"/>
              <w:szCs w:val="48"/>
            </w:rPr>
          </w:pPr>
          <w:r w:rsidRPr="00FB2400">
            <w:rPr>
              <w:rFonts w:ascii="Times New Roman" w:hAnsi="Times New Roman" w:cs="Times New Roman"/>
              <w:b/>
              <w:bCs/>
              <w:i/>
              <w:iCs/>
              <w:sz w:val="48"/>
              <w:szCs w:val="48"/>
            </w:rPr>
            <w:t>Table of Contents</w:t>
          </w:r>
        </w:p>
        <w:p w14:paraId="490DDAA7" w14:textId="77777777" w:rsidR="00FB2400" w:rsidRPr="00FB2400" w:rsidRDefault="00FB2400" w:rsidP="00FB2400">
          <w:pPr>
            <w:rPr>
              <w:lang w:eastAsia="en-GB"/>
            </w:rPr>
          </w:pPr>
        </w:p>
        <w:p w14:paraId="2D340C0C" w14:textId="7A5FFFC6" w:rsidR="00F86663" w:rsidRPr="00F86663" w:rsidRDefault="005336FE">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r w:rsidRPr="00F86663">
            <w:rPr>
              <w:rFonts w:ascii="Times New Roman" w:hAnsi="Times New Roman" w:cs="Times New Roman"/>
              <w:b/>
              <w:bCs/>
              <w:sz w:val="28"/>
              <w:szCs w:val="28"/>
            </w:rPr>
            <w:fldChar w:fldCharType="begin"/>
          </w:r>
          <w:r w:rsidRPr="00F86663">
            <w:rPr>
              <w:rFonts w:ascii="Times New Roman" w:hAnsi="Times New Roman" w:cs="Times New Roman"/>
              <w:b/>
              <w:bCs/>
              <w:sz w:val="28"/>
              <w:szCs w:val="28"/>
            </w:rPr>
            <w:instrText xml:space="preserve"> TOC \o "1-3" \h \z \u </w:instrText>
          </w:r>
          <w:r w:rsidRPr="00F86663">
            <w:rPr>
              <w:rFonts w:ascii="Times New Roman" w:hAnsi="Times New Roman" w:cs="Times New Roman"/>
              <w:b/>
              <w:bCs/>
              <w:sz w:val="28"/>
              <w:szCs w:val="28"/>
            </w:rPr>
            <w:fldChar w:fldCharType="separate"/>
          </w:r>
          <w:hyperlink w:anchor="_Toc236215959" w:history="1">
            <w:r w:rsidR="00F86663" w:rsidRPr="00F86663">
              <w:rPr>
                <w:rStyle w:val="Hyperlink"/>
                <w:rFonts w:ascii="Times New Roman" w:hAnsi="Times New Roman" w:cs="Times New Roman"/>
                <w:b/>
                <w:bCs/>
                <w:noProof/>
                <w:color w:val="153D63" w:themeColor="text2" w:themeTint="E6"/>
                <w:sz w:val="28"/>
                <w:szCs w:val="28"/>
              </w:rPr>
              <w:t>Abstract</w:t>
            </w:r>
            <w:r w:rsidR="00F86663" w:rsidRPr="00F86663">
              <w:rPr>
                <w:rFonts w:ascii="Times New Roman" w:hAnsi="Times New Roman" w:cs="Times New Roman"/>
                <w:b/>
                <w:bCs/>
                <w:noProof/>
                <w:webHidden/>
                <w:color w:val="153D63" w:themeColor="text2" w:themeTint="E6"/>
                <w:sz w:val="28"/>
                <w:szCs w:val="28"/>
              </w:rPr>
              <w:tab/>
            </w:r>
            <w:r w:rsidR="00F86663" w:rsidRPr="00F86663">
              <w:rPr>
                <w:rFonts w:ascii="Times New Roman" w:hAnsi="Times New Roman" w:cs="Times New Roman"/>
                <w:b/>
                <w:bCs/>
                <w:noProof/>
                <w:webHidden/>
                <w:color w:val="153D63" w:themeColor="text2" w:themeTint="E6"/>
                <w:sz w:val="28"/>
                <w:szCs w:val="28"/>
              </w:rPr>
              <w:fldChar w:fldCharType="begin"/>
            </w:r>
            <w:r w:rsidR="00F86663" w:rsidRPr="00F86663">
              <w:rPr>
                <w:rFonts w:ascii="Times New Roman" w:hAnsi="Times New Roman" w:cs="Times New Roman"/>
                <w:b/>
                <w:bCs/>
                <w:noProof/>
                <w:webHidden/>
                <w:color w:val="153D63" w:themeColor="text2" w:themeTint="E6"/>
                <w:sz w:val="28"/>
                <w:szCs w:val="28"/>
              </w:rPr>
              <w:instrText xml:space="preserve"> PAGEREF _Toc236215959 \h </w:instrText>
            </w:r>
            <w:r w:rsidR="00F86663" w:rsidRPr="00F86663">
              <w:rPr>
                <w:rFonts w:ascii="Times New Roman" w:hAnsi="Times New Roman" w:cs="Times New Roman"/>
                <w:b/>
                <w:bCs/>
                <w:noProof/>
                <w:webHidden/>
                <w:color w:val="153D63" w:themeColor="text2" w:themeTint="E6"/>
                <w:sz w:val="28"/>
                <w:szCs w:val="28"/>
              </w:rPr>
            </w:r>
            <w:r w:rsidR="00F86663" w:rsidRPr="00F86663">
              <w:rPr>
                <w:rFonts w:ascii="Times New Roman" w:hAnsi="Times New Roman" w:cs="Times New Roman"/>
                <w:b/>
                <w:bCs/>
                <w:noProof/>
                <w:webHidden/>
                <w:color w:val="153D63" w:themeColor="text2" w:themeTint="E6"/>
                <w:sz w:val="28"/>
                <w:szCs w:val="28"/>
              </w:rPr>
              <w:fldChar w:fldCharType="separate"/>
            </w:r>
            <w:r w:rsidR="00F86663" w:rsidRPr="00F86663">
              <w:rPr>
                <w:rFonts w:ascii="Times New Roman" w:hAnsi="Times New Roman" w:cs="Times New Roman"/>
                <w:b/>
                <w:bCs/>
                <w:noProof/>
                <w:webHidden/>
                <w:color w:val="153D63" w:themeColor="text2" w:themeTint="E6"/>
                <w:sz w:val="28"/>
                <w:szCs w:val="28"/>
              </w:rPr>
              <w:t>2</w:t>
            </w:r>
            <w:r w:rsidR="00F86663" w:rsidRPr="00F86663">
              <w:rPr>
                <w:rFonts w:ascii="Times New Roman" w:hAnsi="Times New Roman" w:cs="Times New Roman"/>
                <w:b/>
                <w:bCs/>
                <w:noProof/>
                <w:webHidden/>
                <w:color w:val="153D63" w:themeColor="text2" w:themeTint="E6"/>
                <w:sz w:val="28"/>
                <w:szCs w:val="28"/>
              </w:rPr>
              <w:fldChar w:fldCharType="end"/>
            </w:r>
          </w:hyperlink>
        </w:p>
        <w:p w14:paraId="40BEF982" w14:textId="02F0B1CB" w:rsidR="00F86663" w:rsidRPr="00F86663" w:rsidRDefault="00F86663">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0" w:history="1">
            <w:r w:rsidRPr="00F86663">
              <w:rPr>
                <w:rStyle w:val="Hyperlink"/>
                <w:rFonts w:ascii="Times New Roman" w:hAnsi="Times New Roman" w:cs="Times New Roman"/>
                <w:b/>
                <w:bCs/>
                <w:noProof/>
                <w:color w:val="153D63" w:themeColor="text2" w:themeTint="E6"/>
                <w:sz w:val="28"/>
                <w:szCs w:val="28"/>
              </w:rPr>
              <w:t>1. Introduction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_Toc236215960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2</w:t>
            </w:r>
            <w:r w:rsidRPr="00F86663">
              <w:rPr>
                <w:rFonts w:ascii="Times New Roman" w:hAnsi="Times New Roman" w:cs="Times New Roman"/>
                <w:b/>
                <w:bCs/>
                <w:noProof/>
                <w:webHidden/>
                <w:color w:val="153D63" w:themeColor="text2" w:themeTint="E6"/>
                <w:sz w:val="28"/>
                <w:szCs w:val="28"/>
              </w:rPr>
              <w:fldChar w:fldCharType="end"/>
            </w:r>
          </w:hyperlink>
        </w:p>
        <w:p w14:paraId="7976BF33" w14:textId="730FA0B6" w:rsidR="00F86663" w:rsidRPr="00F86663" w:rsidRDefault="00F86663">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1" w:history="1">
            <w:r w:rsidRPr="00F86663">
              <w:rPr>
                <w:rStyle w:val="Hyperlink"/>
                <w:rFonts w:ascii="Times New Roman" w:hAnsi="Times New Roman" w:cs="Times New Roman"/>
                <w:b/>
                <w:bCs/>
                <w:noProof/>
                <w:color w:val="153D63" w:themeColor="text2" w:themeTint="E6"/>
                <w:sz w:val="28"/>
                <w:szCs w:val="28"/>
              </w:rPr>
              <w:t>2. Literature Review</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_Toc236215961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3</w:t>
            </w:r>
            <w:r w:rsidRPr="00F86663">
              <w:rPr>
                <w:rFonts w:ascii="Times New Roman" w:hAnsi="Times New Roman" w:cs="Times New Roman"/>
                <w:b/>
                <w:bCs/>
                <w:noProof/>
                <w:webHidden/>
                <w:color w:val="153D63" w:themeColor="text2" w:themeTint="E6"/>
                <w:sz w:val="28"/>
                <w:szCs w:val="28"/>
              </w:rPr>
              <w:fldChar w:fldCharType="end"/>
            </w:r>
          </w:hyperlink>
        </w:p>
        <w:p w14:paraId="5B91F299" w14:textId="331BAE31"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2" w:history="1">
            <w:r w:rsidRPr="00F86663">
              <w:rPr>
                <w:rStyle w:val="Hyperlink"/>
                <w:rFonts w:ascii="Times New Roman" w:hAnsi="Times New Roman" w:cs="Times New Roman"/>
                <w:b/>
                <w:bCs/>
                <w:noProof/>
                <w:color w:val="153D63" w:themeColor="text2" w:themeTint="E6"/>
                <w:sz w:val="28"/>
                <w:szCs w:val="28"/>
              </w:rPr>
              <w:t>2.1 Classification Approaches for Churn Prediction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_Toc236215962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3</w:t>
            </w:r>
            <w:r w:rsidRPr="00F86663">
              <w:rPr>
                <w:rFonts w:ascii="Times New Roman" w:hAnsi="Times New Roman" w:cs="Times New Roman"/>
                <w:b/>
                <w:bCs/>
                <w:noProof/>
                <w:webHidden/>
                <w:color w:val="153D63" w:themeColor="text2" w:themeTint="E6"/>
                <w:sz w:val="28"/>
                <w:szCs w:val="28"/>
              </w:rPr>
              <w:fldChar w:fldCharType="end"/>
            </w:r>
          </w:hyperlink>
        </w:p>
        <w:p w14:paraId="0914C727" w14:textId="53296DCB"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3" w:history="1">
            <w:r w:rsidRPr="00F86663">
              <w:rPr>
                <w:rStyle w:val="Hyperlink"/>
                <w:rFonts w:ascii="Times New Roman" w:hAnsi="Times New Roman" w:cs="Times New Roman"/>
                <w:b/>
                <w:bCs/>
                <w:noProof/>
                <w:color w:val="153D63" w:themeColor="text2" w:themeTint="E6"/>
                <w:sz w:val="28"/>
                <w:szCs w:val="28"/>
              </w:rPr>
              <w:t>2.2 Model Preparation and Evaluation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_Toc236215963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4</w:t>
            </w:r>
            <w:r w:rsidRPr="00F86663">
              <w:rPr>
                <w:rFonts w:ascii="Times New Roman" w:hAnsi="Times New Roman" w:cs="Times New Roman"/>
                <w:b/>
                <w:bCs/>
                <w:noProof/>
                <w:webHidden/>
                <w:color w:val="153D63" w:themeColor="text2" w:themeTint="E6"/>
                <w:sz w:val="28"/>
                <w:szCs w:val="28"/>
              </w:rPr>
              <w:fldChar w:fldCharType="end"/>
            </w:r>
          </w:hyperlink>
        </w:p>
        <w:p w14:paraId="7D28E866" w14:textId="19CB55A9"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4" w:history="1">
            <w:r w:rsidRPr="00F86663">
              <w:rPr>
                <w:rStyle w:val="Hyperlink"/>
                <w:rFonts w:ascii="Times New Roman" w:hAnsi="Times New Roman" w:cs="Times New Roman"/>
                <w:b/>
                <w:bCs/>
                <w:noProof/>
                <w:color w:val="153D63" w:themeColor="text2" w:themeTint="E6"/>
                <w:sz w:val="28"/>
                <w:szCs w:val="28"/>
              </w:rPr>
              <w:t>2.3 Clustering and Customer Segmentation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_Toc236215964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4</w:t>
            </w:r>
            <w:r w:rsidRPr="00F86663">
              <w:rPr>
                <w:rFonts w:ascii="Times New Roman" w:hAnsi="Times New Roman" w:cs="Times New Roman"/>
                <w:b/>
                <w:bCs/>
                <w:noProof/>
                <w:webHidden/>
                <w:color w:val="153D63" w:themeColor="text2" w:themeTint="E6"/>
                <w:sz w:val="28"/>
                <w:szCs w:val="28"/>
              </w:rPr>
              <w:fldChar w:fldCharType="end"/>
            </w:r>
          </w:hyperlink>
        </w:p>
        <w:p w14:paraId="25688AF7" w14:textId="65A82EED" w:rsidR="00F86663" w:rsidRPr="00F86663" w:rsidRDefault="00F86663">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5" w:history="1">
            <w:r w:rsidRPr="00F86663">
              <w:rPr>
                <w:rStyle w:val="Hyperlink"/>
                <w:rFonts w:ascii="Times New Roman" w:hAnsi="Times New Roman" w:cs="Times New Roman"/>
                <w:b/>
                <w:bCs/>
                <w:noProof/>
                <w:color w:val="153D63" w:themeColor="text2" w:themeTint="E6"/>
                <w:sz w:val="28"/>
                <w:szCs w:val="28"/>
              </w:rPr>
              <w:t>3. Dataset and Data Preparation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_Toc236215965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5</w:t>
            </w:r>
            <w:r w:rsidRPr="00F86663">
              <w:rPr>
                <w:rFonts w:ascii="Times New Roman" w:hAnsi="Times New Roman" w:cs="Times New Roman"/>
                <w:b/>
                <w:bCs/>
                <w:noProof/>
                <w:webHidden/>
                <w:color w:val="153D63" w:themeColor="text2" w:themeTint="E6"/>
                <w:sz w:val="28"/>
                <w:szCs w:val="28"/>
              </w:rPr>
              <w:fldChar w:fldCharType="end"/>
            </w:r>
          </w:hyperlink>
        </w:p>
        <w:p w14:paraId="36A7ED96" w14:textId="76986F99"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6" w:history="1">
            <w:r w:rsidRPr="00F86663">
              <w:rPr>
                <w:rStyle w:val="Hyperlink"/>
                <w:rFonts w:ascii="Times New Roman" w:hAnsi="Times New Roman" w:cs="Times New Roman"/>
                <w:b/>
                <w:bCs/>
                <w:noProof/>
                <w:color w:val="153D63" w:themeColor="text2" w:themeTint="E6"/>
                <w:sz w:val="28"/>
                <w:szCs w:val="28"/>
              </w:rPr>
              <w:t>3.1 Dataset Overview and Initial Checks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_Toc236215966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5</w:t>
            </w:r>
            <w:r w:rsidRPr="00F86663">
              <w:rPr>
                <w:rFonts w:ascii="Times New Roman" w:hAnsi="Times New Roman" w:cs="Times New Roman"/>
                <w:b/>
                <w:bCs/>
                <w:noProof/>
                <w:webHidden/>
                <w:color w:val="153D63" w:themeColor="text2" w:themeTint="E6"/>
                <w:sz w:val="28"/>
                <w:szCs w:val="28"/>
              </w:rPr>
              <w:fldChar w:fldCharType="end"/>
            </w:r>
          </w:hyperlink>
        </w:p>
        <w:p w14:paraId="635274BF" w14:textId="43BACE28"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7" w:history="1">
            <w:r w:rsidRPr="00F86663">
              <w:rPr>
                <w:rStyle w:val="Hyperlink"/>
                <w:rFonts w:ascii="Times New Roman" w:hAnsi="Times New Roman" w:cs="Times New Roman"/>
                <w:b/>
                <w:bCs/>
                <w:noProof/>
                <w:color w:val="153D63" w:themeColor="text2" w:themeTint="E6"/>
                <w:sz w:val="28"/>
                <w:szCs w:val="28"/>
              </w:rPr>
              <w:t>3.2 Feature Selection and Cleaning Decisions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_Toc236215967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5</w:t>
            </w:r>
            <w:r w:rsidRPr="00F86663">
              <w:rPr>
                <w:rFonts w:ascii="Times New Roman" w:hAnsi="Times New Roman" w:cs="Times New Roman"/>
                <w:b/>
                <w:bCs/>
                <w:noProof/>
                <w:webHidden/>
                <w:color w:val="153D63" w:themeColor="text2" w:themeTint="E6"/>
                <w:sz w:val="28"/>
                <w:szCs w:val="28"/>
              </w:rPr>
              <w:fldChar w:fldCharType="end"/>
            </w:r>
          </w:hyperlink>
        </w:p>
        <w:p w14:paraId="6D55BABF" w14:textId="03EE04E8"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8" w:history="1">
            <w:r w:rsidRPr="00F86663">
              <w:rPr>
                <w:rStyle w:val="Hyperlink"/>
                <w:rFonts w:ascii="Times New Roman" w:hAnsi="Times New Roman" w:cs="Times New Roman"/>
                <w:b/>
                <w:bCs/>
                <w:noProof/>
                <w:color w:val="153D63" w:themeColor="text2" w:themeTint="E6"/>
                <w:sz w:val="28"/>
                <w:szCs w:val="28"/>
              </w:rPr>
              <w:t>3.3 Missing Values, Outliers and Data Separation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_Toc236215968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6</w:t>
            </w:r>
            <w:r w:rsidRPr="00F86663">
              <w:rPr>
                <w:rFonts w:ascii="Times New Roman" w:hAnsi="Times New Roman" w:cs="Times New Roman"/>
                <w:b/>
                <w:bCs/>
                <w:noProof/>
                <w:webHidden/>
                <w:color w:val="153D63" w:themeColor="text2" w:themeTint="E6"/>
                <w:sz w:val="28"/>
                <w:szCs w:val="28"/>
              </w:rPr>
              <w:fldChar w:fldCharType="end"/>
            </w:r>
          </w:hyperlink>
        </w:p>
        <w:p w14:paraId="0CEA18CB" w14:textId="52DE7807" w:rsidR="00F86663" w:rsidRPr="00F86663" w:rsidRDefault="00F86663">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69" w:history="1">
            <w:r w:rsidRPr="00F86663">
              <w:rPr>
                <w:rStyle w:val="Hyperlink"/>
                <w:rFonts w:ascii="Times New Roman" w:hAnsi="Times New Roman" w:cs="Times New Roman"/>
                <w:b/>
                <w:bCs/>
                <w:noProof/>
                <w:color w:val="153D63" w:themeColor="text2" w:themeTint="E6"/>
                <w:sz w:val="28"/>
                <w:szCs w:val="28"/>
              </w:rPr>
              <w:t>4. Model Development and Evaluation Strategy</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_Toc236215969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7</w:t>
            </w:r>
            <w:r w:rsidRPr="00F86663">
              <w:rPr>
                <w:rFonts w:ascii="Times New Roman" w:hAnsi="Times New Roman" w:cs="Times New Roman"/>
                <w:b/>
                <w:bCs/>
                <w:noProof/>
                <w:webHidden/>
                <w:color w:val="153D63" w:themeColor="text2" w:themeTint="E6"/>
                <w:sz w:val="28"/>
                <w:szCs w:val="28"/>
              </w:rPr>
              <w:fldChar w:fldCharType="end"/>
            </w:r>
          </w:hyperlink>
        </w:p>
        <w:p w14:paraId="0BC5CA56" w14:textId="552057D3"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0" w:history="1">
            <w:r w:rsidRPr="00F86663">
              <w:rPr>
                <w:rStyle w:val="Hyperlink"/>
                <w:rFonts w:ascii="Times New Roman" w:hAnsi="Times New Roman" w:cs="Times New Roman"/>
                <w:b/>
                <w:bCs/>
                <w:noProof/>
                <w:color w:val="153D63" w:themeColor="text2" w:themeTint="E6"/>
                <w:sz w:val="28"/>
                <w:szCs w:val="28"/>
              </w:rPr>
              <w:t>4.1 Experimental Design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_Toc236215970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7</w:t>
            </w:r>
            <w:r w:rsidRPr="00F86663">
              <w:rPr>
                <w:rFonts w:ascii="Times New Roman" w:hAnsi="Times New Roman" w:cs="Times New Roman"/>
                <w:b/>
                <w:bCs/>
                <w:noProof/>
                <w:webHidden/>
                <w:color w:val="153D63" w:themeColor="text2" w:themeTint="E6"/>
                <w:sz w:val="28"/>
                <w:szCs w:val="28"/>
              </w:rPr>
              <w:fldChar w:fldCharType="end"/>
            </w:r>
          </w:hyperlink>
        </w:p>
        <w:p w14:paraId="3DF00DA0" w14:textId="37F52990"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1" w:history="1">
            <w:r w:rsidRPr="00F86663">
              <w:rPr>
                <w:rStyle w:val="Hyperlink"/>
                <w:rFonts w:ascii="Times New Roman" w:hAnsi="Times New Roman" w:cs="Times New Roman"/>
                <w:b/>
                <w:bCs/>
                <w:noProof/>
                <w:color w:val="153D63" w:themeColor="text2" w:themeTint="E6"/>
                <w:sz w:val="28"/>
                <w:szCs w:val="28"/>
              </w:rPr>
              <w:t>4.2 Baseline Models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_Toc236215971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8</w:t>
            </w:r>
            <w:r w:rsidRPr="00F86663">
              <w:rPr>
                <w:rFonts w:ascii="Times New Roman" w:hAnsi="Times New Roman" w:cs="Times New Roman"/>
                <w:b/>
                <w:bCs/>
                <w:noProof/>
                <w:webHidden/>
                <w:color w:val="153D63" w:themeColor="text2" w:themeTint="E6"/>
                <w:sz w:val="28"/>
                <w:szCs w:val="28"/>
              </w:rPr>
              <w:fldChar w:fldCharType="end"/>
            </w:r>
          </w:hyperlink>
        </w:p>
        <w:p w14:paraId="3D47786F" w14:textId="151E79B6"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2" w:history="1">
            <w:r w:rsidRPr="00F86663">
              <w:rPr>
                <w:rStyle w:val="Hyperlink"/>
                <w:rFonts w:ascii="Times New Roman" w:hAnsi="Times New Roman" w:cs="Times New Roman"/>
                <w:b/>
                <w:bCs/>
                <w:noProof/>
                <w:color w:val="153D63" w:themeColor="text2" w:themeTint="E6"/>
                <w:sz w:val="28"/>
                <w:szCs w:val="28"/>
              </w:rPr>
              <w:t>4.3 Hyperparameter Tuning and Model Selection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_Toc236215972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9</w:t>
            </w:r>
            <w:r w:rsidRPr="00F86663">
              <w:rPr>
                <w:rFonts w:ascii="Times New Roman" w:hAnsi="Times New Roman" w:cs="Times New Roman"/>
                <w:b/>
                <w:bCs/>
                <w:noProof/>
                <w:webHidden/>
                <w:color w:val="153D63" w:themeColor="text2" w:themeTint="E6"/>
                <w:sz w:val="28"/>
                <w:szCs w:val="28"/>
              </w:rPr>
              <w:fldChar w:fldCharType="end"/>
            </w:r>
          </w:hyperlink>
        </w:p>
        <w:p w14:paraId="79E414D6" w14:textId="427F534A" w:rsidR="00F86663" w:rsidRPr="00F86663" w:rsidRDefault="00F86663">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3" w:history="1">
            <w:r w:rsidRPr="00F86663">
              <w:rPr>
                <w:rStyle w:val="Hyperlink"/>
                <w:rFonts w:ascii="Times New Roman" w:hAnsi="Times New Roman" w:cs="Times New Roman"/>
                <w:b/>
                <w:bCs/>
                <w:noProof/>
                <w:color w:val="153D63" w:themeColor="text2" w:themeTint="E6"/>
                <w:sz w:val="28"/>
                <w:szCs w:val="28"/>
              </w:rPr>
              <w:t>5. Classification Results and Critical Comparison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_Toc236215973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10</w:t>
            </w:r>
            <w:r w:rsidRPr="00F86663">
              <w:rPr>
                <w:rFonts w:ascii="Times New Roman" w:hAnsi="Times New Roman" w:cs="Times New Roman"/>
                <w:b/>
                <w:bCs/>
                <w:noProof/>
                <w:webHidden/>
                <w:color w:val="153D63" w:themeColor="text2" w:themeTint="E6"/>
                <w:sz w:val="28"/>
                <w:szCs w:val="28"/>
              </w:rPr>
              <w:fldChar w:fldCharType="end"/>
            </w:r>
          </w:hyperlink>
        </w:p>
        <w:p w14:paraId="3E003FC4" w14:textId="21A8FDAD"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4" w:history="1">
            <w:r w:rsidRPr="00F86663">
              <w:rPr>
                <w:rStyle w:val="Hyperlink"/>
                <w:rFonts w:ascii="Times New Roman" w:hAnsi="Times New Roman" w:cs="Times New Roman"/>
                <w:b/>
                <w:bCs/>
                <w:noProof/>
                <w:color w:val="153D63" w:themeColor="text2" w:themeTint="E6"/>
                <w:sz w:val="28"/>
                <w:szCs w:val="28"/>
              </w:rPr>
              <w:t>5.1 Baseline</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_Toc236215974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10</w:t>
            </w:r>
            <w:r w:rsidRPr="00F86663">
              <w:rPr>
                <w:rFonts w:ascii="Times New Roman" w:hAnsi="Times New Roman" w:cs="Times New Roman"/>
                <w:b/>
                <w:bCs/>
                <w:noProof/>
                <w:webHidden/>
                <w:color w:val="153D63" w:themeColor="text2" w:themeTint="E6"/>
                <w:sz w:val="28"/>
                <w:szCs w:val="28"/>
              </w:rPr>
              <w:fldChar w:fldCharType="end"/>
            </w:r>
          </w:hyperlink>
        </w:p>
        <w:p w14:paraId="2A9B1CF1" w14:textId="2BAE94E8"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5" w:history="1">
            <w:r w:rsidRPr="00F86663">
              <w:rPr>
                <w:rStyle w:val="Hyperlink"/>
                <w:rFonts w:ascii="Times New Roman" w:hAnsi="Times New Roman" w:cs="Times New Roman"/>
                <w:b/>
                <w:bCs/>
                <w:noProof/>
                <w:color w:val="153D63" w:themeColor="text2" w:themeTint="E6"/>
                <w:sz w:val="28"/>
                <w:szCs w:val="28"/>
              </w:rPr>
              <w:t>5.2 Effect of Random Forest Tuning</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_Toc236215975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10</w:t>
            </w:r>
            <w:r w:rsidRPr="00F86663">
              <w:rPr>
                <w:rFonts w:ascii="Times New Roman" w:hAnsi="Times New Roman" w:cs="Times New Roman"/>
                <w:b/>
                <w:bCs/>
                <w:noProof/>
                <w:webHidden/>
                <w:color w:val="153D63" w:themeColor="text2" w:themeTint="E6"/>
                <w:sz w:val="28"/>
                <w:szCs w:val="28"/>
              </w:rPr>
              <w:fldChar w:fldCharType="end"/>
            </w:r>
          </w:hyperlink>
        </w:p>
        <w:p w14:paraId="1BB2221E" w14:textId="256AB07E"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6" w:history="1">
            <w:r w:rsidRPr="00F86663">
              <w:rPr>
                <w:rStyle w:val="Hyperlink"/>
                <w:rFonts w:ascii="Times New Roman" w:hAnsi="Times New Roman" w:cs="Times New Roman"/>
                <w:b/>
                <w:bCs/>
                <w:noProof/>
                <w:color w:val="153D63" w:themeColor="text2" w:themeTint="E6"/>
                <w:sz w:val="28"/>
                <w:szCs w:val="28"/>
              </w:rPr>
              <w:t>5.3 Final Test Evaluation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_Toc236215976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11</w:t>
            </w:r>
            <w:r w:rsidRPr="00F86663">
              <w:rPr>
                <w:rFonts w:ascii="Times New Roman" w:hAnsi="Times New Roman" w:cs="Times New Roman"/>
                <w:b/>
                <w:bCs/>
                <w:noProof/>
                <w:webHidden/>
                <w:color w:val="153D63" w:themeColor="text2" w:themeTint="E6"/>
                <w:sz w:val="28"/>
                <w:szCs w:val="28"/>
              </w:rPr>
              <w:fldChar w:fldCharType="end"/>
            </w:r>
          </w:hyperlink>
        </w:p>
        <w:p w14:paraId="1BD3A733" w14:textId="1B86ECBC" w:rsidR="00F86663" w:rsidRPr="00F86663" w:rsidRDefault="00F86663">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7" w:history="1">
            <w:r w:rsidRPr="00F86663">
              <w:rPr>
                <w:rStyle w:val="Hyperlink"/>
                <w:rFonts w:ascii="Times New Roman" w:hAnsi="Times New Roman" w:cs="Times New Roman"/>
                <w:b/>
                <w:bCs/>
                <w:noProof/>
                <w:color w:val="153D63" w:themeColor="text2" w:themeTint="E6"/>
                <w:sz w:val="28"/>
                <w:szCs w:val="28"/>
              </w:rPr>
              <w:t>6. Customer Segmentation with K-Means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_Toc236215977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12</w:t>
            </w:r>
            <w:r w:rsidRPr="00F86663">
              <w:rPr>
                <w:rFonts w:ascii="Times New Roman" w:hAnsi="Times New Roman" w:cs="Times New Roman"/>
                <w:b/>
                <w:bCs/>
                <w:noProof/>
                <w:webHidden/>
                <w:color w:val="153D63" w:themeColor="text2" w:themeTint="E6"/>
                <w:sz w:val="28"/>
                <w:szCs w:val="28"/>
              </w:rPr>
              <w:fldChar w:fldCharType="end"/>
            </w:r>
          </w:hyperlink>
        </w:p>
        <w:p w14:paraId="21C22240" w14:textId="5776CA88"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8" w:history="1">
            <w:r w:rsidRPr="00F86663">
              <w:rPr>
                <w:rStyle w:val="Hyperlink"/>
                <w:rFonts w:ascii="Times New Roman" w:hAnsi="Times New Roman" w:cs="Times New Roman"/>
                <w:b/>
                <w:bCs/>
                <w:noProof/>
                <w:color w:val="153D63" w:themeColor="text2" w:themeTint="E6"/>
                <w:sz w:val="28"/>
                <w:szCs w:val="28"/>
              </w:rPr>
              <w:t>6.1 Selecting the Number of Clusters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_Toc236215978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12</w:t>
            </w:r>
            <w:r w:rsidRPr="00F86663">
              <w:rPr>
                <w:rFonts w:ascii="Times New Roman" w:hAnsi="Times New Roman" w:cs="Times New Roman"/>
                <w:b/>
                <w:bCs/>
                <w:noProof/>
                <w:webHidden/>
                <w:color w:val="153D63" w:themeColor="text2" w:themeTint="E6"/>
                <w:sz w:val="28"/>
                <w:szCs w:val="28"/>
              </w:rPr>
              <w:fldChar w:fldCharType="end"/>
            </w:r>
          </w:hyperlink>
        </w:p>
        <w:p w14:paraId="2FA8B91C" w14:textId="7BDDF9B5"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79" w:history="1">
            <w:r w:rsidRPr="00F86663">
              <w:rPr>
                <w:rStyle w:val="Hyperlink"/>
                <w:rFonts w:ascii="Times New Roman" w:hAnsi="Times New Roman" w:cs="Times New Roman"/>
                <w:b/>
                <w:bCs/>
                <w:noProof/>
                <w:color w:val="153D63" w:themeColor="text2" w:themeTint="E6"/>
                <w:sz w:val="28"/>
                <w:szCs w:val="28"/>
              </w:rPr>
              <w:t>6.2 Segment Profiles and Churn Patterns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_Toc236215979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12</w:t>
            </w:r>
            <w:r w:rsidRPr="00F86663">
              <w:rPr>
                <w:rFonts w:ascii="Times New Roman" w:hAnsi="Times New Roman" w:cs="Times New Roman"/>
                <w:b/>
                <w:bCs/>
                <w:noProof/>
                <w:webHidden/>
                <w:color w:val="153D63" w:themeColor="text2" w:themeTint="E6"/>
                <w:sz w:val="28"/>
                <w:szCs w:val="28"/>
              </w:rPr>
              <w:fldChar w:fldCharType="end"/>
            </w:r>
          </w:hyperlink>
        </w:p>
        <w:p w14:paraId="76D22210" w14:textId="576DD8D0"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80" w:history="1">
            <w:r w:rsidRPr="00F86663">
              <w:rPr>
                <w:rStyle w:val="Hyperlink"/>
                <w:rFonts w:ascii="Times New Roman" w:hAnsi="Times New Roman" w:cs="Times New Roman"/>
                <w:b/>
                <w:bCs/>
                <w:noProof/>
                <w:color w:val="153D63" w:themeColor="text2" w:themeTint="E6"/>
                <w:sz w:val="28"/>
                <w:szCs w:val="28"/>
              </w:rPr>
              <w:t>6.3 Strength and Limitations of the Segmentation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_Toc236215980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13</w:t>
            </w:r>
            <w:r w:rsidRPr="00F86663">
              <w:rPr>
                <w:rFonts w:ascii="Times New Roman" w:hAnsi="Times New Roman" w:cs="Times New Roman"/>
                <w:b/>
                <w:bCs/>
                <w:noProof/>
                <w:webHidden/>
                <w:color w:val="153D63" w:themeColor="text2" w:themeTint="E6"/>
                <w:sz w:val="28"/>
                <w:szCs w:val="28"/>
              </w:rPr>
              <w:fldChar w:fldCharType="end"/>
            </w:r>
          </w:hyperlink>
        </w:p>
        <w:p w14:paraId="7671B72C" w14:textId="6CBED9D9" w:rsidR="00F86663" w:rsidRPr="00F86663" w:rsidRDefault="00F86663">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81" w:history="1">
            <w:r w:rsidRPr="00F86663">
              <w:rPr>
                <w:rStyle w:val="Hyperlink"/>
                <w:rFonts w:ascii="Times New Roman" w:hAnsi="Times New Roman" w:cs="Times New Roman"/>
                <w:b/>
                <w:bCs/>
                <w:noProof/>
                <w:color w:val="153D63" w:themeColor="text2" w:themeTint="E6"/>
                <w:sz w:val="28"/>
                <w:szCs w:val="28"/>
              </w:rPr>
              <w:t>7. Discussion and Recommendations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_Toc236215981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14</w:t>
            </w:r>
            <w:r w:rsidRPr="00F86663">
              <w:rPr>
                <w:rFonts w:ascii="Times New Roman" w:hAnsi="Times New Roman" w:cs="Times New Roman"/>
                <w:b/>
                <w:bCs/>
                <w:noProof/>
                <w:webHidden/>
                <w:color w:val="153D63" w:themeColor="text2" w:themeTint="E6"/>
                <w:sz w:val="28"/>
                <w:szCs w:val="28"/>
              </w:rPr>
              <w:fldChar w:fldCharType="end"/>
            </w:r>
          </w:hyperlink>
        </w:p>
        <w:p w14:paraId="038CFA77" w14:textId="6AED0264"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82" w:history="1">
            <w:r w:rsidRPr="00F86663">
              <w:rPr>
                <w:rStyle w:val="Hyperlink"/>
                <w:rFonts w:ascii="Times New Roman" w:hAnsi="Times New Roman" w:cs="Times New Roman"/>
                <w:b/>
                <w:bCs/>
                <w:noProof/>
                <w:color w:val="153D63" w:themeColor="text2" w:themeTint="E6"/>
                <w:sz w:val="28"/>
                <w:szCs w:val="28"/>
              </w:rPr>
              <w:t>7.1 Business Meaning of the Customer Groups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_Toc236215982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14</w:t>
            </w:r>
            <w:r w:rsidRPr="00F86663">
              <w:rPr>
                <w:rFonts w:ascii="Times New Roman" w:hAnsi="Times New Roman" w:cs="Times New Roman"/>
                <w:b/>
                <w:bCs/>
                <w:noProof/>
                <w:webHidden/>
                <w:color w:val="153D63" w:themeColor="text2" w:themeTint="E6"/>
                <w:sz w:val="28"/>
                <w:szCs w:val="28"/>
              </w:rPr>
              <w:fldChar w:fldCharType="end"/>
            </w:r>
          </w:hyperlink>
        </w:p>
        <w:p w14:paraId="527154DC" w14:textId="06DFE131"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83" w:history="1">
            <w:r w:rsidRPr="00F86663">
              <w:rPr>
                <w:rStyle w:val="Hyperlink"/>
                <w:rFonts w:ascii="Times New Roman" w:hAnsi="Times New Roman" w:cs="Times New Roman"/>
                <w:b/>
                <w:bCs/>
                <w:noProof/>
                <w:color w:val="153D63" w:themeColor="text2" w:themeTint="E6"/>
                <w:sz w:val="28"/>
                <w:szCs w:val="28"/>
              </w:rPr>
              <w:t>7.2 Recommended Business Action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_Toc236215983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15</w:t>
            </w:r>
            <w:r w:rsidRPr="00F86663">
              <w:rPr>
                <w:rFonts w:ascii="Times New Roman" w:hAnsi="Times New Roman" w:cs="Times New Roman"/>
                <w:b/>
                <w:bCs/>
                <w:noProof/>
                <w:webHidden/>
                <w:color w:val="153D63" w:themeColor="text2" w:themeTint="E6"/>
                <w:sz w:val="28"/>
                <w:szCs w:val="28"/>
              </w:rPr>
              <w:fldChar w:fldCharType="end"/>
            </w:r>
          </w:hyperlink>
        </w:p>
        <w:p w14:paraId="60D16D83" w14:textId="7BB79D00" w:rsidR="00F86663" w:rsidRPr="00F86663" w:rsidRDefault="00F86663">
          <w:pPr>
            <w:pStyle w:val="TOC2"/>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84" w:history="1">
            <w:r w:rsidRPr="00F86663">
              <w:rPr>
                <w:rStyle w:val="Hyperlink"/>
                <w:rFonts w:ascii="Times New Roman" w:hAnsi="Times New Roman" w:cs="Times New Roman"/>
                <w:b/>
                <w:bCs/>
                <w:noProof/>
                <w:color w:val="153D63" w:themeColor="text2" w:themeTint="E6"/>
                <w:sz w:val="28"/>
                <w:szCs w:val="28"/>
              </w:rPr>
              <w:t>7.3 Limitations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_Toc236215984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15</w:t>
            </w:r>
            <w:r w:rsidRPr="00F86663">
              <w:rPr>
                <w:rFonts w:ascii="Times New Roman" w:hAnsi="Times New Roman" w:cs="Times New Roman"/>
                <w:b/>
                <w:bCs/>
                <w:noProof/>
                <w:webHidden/>
                <w:color w:val="153D63" w:themeColor="text2" w:themeTint="E6"/>
                <w:sz w:val="28"/>
                <w:szCs w:val="28"/>
              </w:rPr>
              <w:fldChar w:fldCharType="end"/>
            </w:r>
          </w:hyperlink>
        </w:p>
        <w:p w14:paraId="5D632284" w14:textId="32063FE2" w:rsidR="00F86663" w:rsidRPr="00F86663" w:rsidRDefault="00F86663">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85" w:history="1">
            <w:r w:rsidRPr="00F86663">
              <w:rPr>
                <w:rStyle w:val="Hyperlink"/>
                <w:rFonts w:ascii="Times New Roman" w:hAnsi="Times New Roman" w:cs="Times New Roman"/>
                <w:b/>
                <w:bCs/>
                <w:noProof/>
                <w:color w:val="153D63" w:themeColor="text2" w:themeTint="E6"/>
                <w:sz w:val="28"/>
                <w:szCs w:val="28"/>
              </w:rPr>
              <w:t>8. Conclusion</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_Toc236215985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16</w:t>
            </w:r>
            <w:r w:rsidRPr="00F86663">
              <w:rPr>
                <w:rFonts w:ascii="Times New Roman" w:hAnsi="Times New Roman" w:cs="Times New Roman"/>
                <w:b/>
                <w:bCs/>
                <w:noProof/>
                <w:webHidden/>
                <w:color w:val="153D63" w:themeColor="text2" w:themeTint="E6"/>
                <w:sz w:val="28"/>
                <w:szCs w:val="28"/>
              </w:rPr>
              <w:fldChar w:fldCharType="end"/>
            </w:r>
          </w:hyperlink>
        </w:p>
        <w:p w14:paraId="3F2FF952" w14:textId="4C651C40" w:rsidR="00F86663" w:rsidRPr="00F86663" w:rsidRDefault="00F86663">
          <w:pPr>
            <w:pStyle w:val="TOC1"/>
            <w:tabs>
              <w:tab w:val="right" w:leader="dot" w:pos="9016"/>
            </w:tabs>
            <w:rPr>
              <w:rFonts w:ascii="Times New Roman" w:eastAsiaTheme="minorEastAsia" w:hAnsi="Times New Roman" w:cs="Times New Roman"/>
              <w:b/>
              <w:bCs/>
              <w:noProof/>
              <w:color w:val="153D63" w:themeColor="text2" w:themeTint="E6"/>
              <w:sz w:val="28"/>
              <w:szCs w:val="28"/>
              <w:lang w:eastAsia="en-GB"/>
            </w:rPr>
          </w:pPr>
          <w:hyperlink w:anchor="_Toc236215986" w:history="1">
            <w:r w:rsidRPr="00F86663">
              <w:rPr>
                <w:rStyle w:val="Hyperlink"/>
                <w:rFonts w:ascii="Times New Roman" w:hAnsi="Times New Roman" w:cs="Times New Roman"/>
                <w:b/>
                <w:bCs/>
                <w:noProof/>
                <w:color w:val="153D63" w:themeColor="text2" w:themeTint="E6"/>
                <w:kern w:val="0"/>
                <w:sz w:val="28"/>
                <w:szCs w:val="28"/>
                <w:lang w:eastAsia="en-GB"/>
                <w14:ligatures w14:val="none"/>
              </w:rPr>
              <w:t>References</w:t>
            </w:r>
            <w:r w:rsidRPr="00F86663">
              <w:rPr>
                <w:rFonts w:ascii="Times New Roman" w:hAnsi="Times New Roman" w:cs="Times New Roman"/>
                <w:b/>
                <w:bCs/>
                <w:noProof/>
                <w:webHidden/>
                <w:color w:val="153D63" w:themeColor="text2" w:themeTint="E6"/>
                <w:sz w:val="28"/>
                <w:szCs w:val="28"/>
              </w:rPr>
              <w:tab/>
            </w:r>
            <w:r w:rsidRPr="00F86663">
              <w:rPr>
                <w:rFonts w:ascii="Times New Roman" w:hAnsi="Times New Roman" w:cs="Times New Roman"/>
                <w:b/>
                <w:bCs/>
                <w:noProof/>
                <w:webHidden/>
                <w:color w:val="153D63" w:themeColor="text2" w:themeTint="E6"/>
                <w:sz w:val="28"/>
                <w:szCs w:val="28"/>
              </w:rPr>
              <w:fldChar w:fldCharType="begin"/>
            </w:r>
            <w:r w:rsidRPr="00F86663">
              <w:rPr>
                <w:rFonts w:ascii="Times New Roman" w:hAnsi="Times New Roman" w:cs="Times New Roman"/>
                <w:b/>
                <w:bCs/>
                <w:noProof/>
                <w:webHidden/>
                <w:color w:val="153D63" w:themeColor="text2" w:themeTint="E6"/>
                <w:sz w:val="28"/>
                <w:szCs w:val="28"/>
              </w:rPr>
              <w:instrText xml:space="preserve"> PAGEREF _Toc236215986 \h </w:instrText>
            </w:r>
            <w:r w:rsidRPr="00F86663">
              <w:rPr>
                <w:rFonts w:ascii="Times New Roman" w:hAnsi="Times New Roman" w:cs="Times New Roman"/>
                <w:b/>
                <w:bCs/>
                <w:noProof/>
                <w:webHidden/>
                <w:color w:val="153D63" w:themeColor="text2" w:themeTint="E6"/>
                <w:sz w:val="28"/>
                <w:szCs w:val="28"/>
              </w:rPr>
            </w:r>
            <w:r w:rsidRPr="00F86663">
              <w:rPr>
                <w:rFonts w:ascii="Times New Roman" w:hAnsi="Times New Roman" w:cs="Times New Roman"/>
                <w:b/>
                <w:bCs/>
                <w:noProof/>
                <w:webHidden/>
                <w:color w:val="153D63" w:themeColor="text2" w:themeTint="E6"/>
                <w:sz w:val="28"/>
                <w:szCs w:val="28"/>
              </w:rPr>
              <w:fldChar w:fldCharType="separate"/>
            </w:r>
            <w:r w:rsidRPr="00F86663">
              <w:rPr>
                <w:rFonts w:ascii="Times New Roman" w:hAnsi="Times New Roman" w:cs="Times New Roman"/>
                <w:b/>
                <w:bCs/>
                <w:noProof/>
                <w:webHidden/>
                <w:color w:val="153D63" w:themeColor="text2" w:themeTint="E6"/>
                <w:sz w:val="28"/>
                <w:szCs w:val="28"/>
              </w:rPr>
              <w:t>17</w:t>
            </w:r>
            <w:r w:rsidRPr="00F86663">
              <w:rPr>
                <w:rFonts w:ascii="Times New Roman" w:hAnsi="Times New Roman" w:cs="Times New Roman"/>
                <w:b/>
                <w:bCs/>
                <w:noProof/>
                <w:webHidden/>
                <w:color w:val="153D63" w:themeColor="text2" w:themeTint="E6"/>
                <w:sz w:val="28"/>
                <w:szCs w:val="28"/>
              </w:rPr>
              <w:fldChar w:fldCharType="end"/>
            </w:r>
          </w:hyperlink>
        </w:p>
        <w:p w14:paraId="3418D6B6" w14:textId="2E7C90B0" w:rsidR="005336FE" w:rsidRDefault="005336FE">
          <w:r w:rsidRPr="00F86663">
            <w:rPr>
              <w:rFonts w:ascii="Times New Roman" w:hAnsi="Times New Roman" w:cs="Times New Roman"/>
              <w:b/>
              <w:bCs/>
              <w:sz w:val="28"/>
              <w:szCs w:val="28"/>
            </w:rPr>
            <w:fldChar w:fldCharType="end"/>
          </w:r>
        </w:p>
      </w:sdtContent>
    </w:sdt>
    <w:p w14:paraId="70AAE1C9" w14:textId="2204DE1F" w:rsidR="00A14CE5" w:rsidRPr="00B54375" w:rsidRDefault="005336FE" w:rsidP="00B54375">
      <w:pPr>
        <w:pStyle w:val="Heading1"/>
        <w:jc w:val="center"/>
        <w:rPr>
          <w:rFonts w:ascii="Times New Roman" w:hAnsi="Times New Roman" w:cs="Times New Roman"/>
          <w:b/>
          <w:bCs/>
          <w:sz w:val="24"/>
          <w:szCs w:val="24"/>
        </w:rPr>
      </w:pPr>
      <w:r>
        <w:rPr>
          <w:sz w:val="24"/>
          <w:szCs w:val="24"/>
        </w:rPr>
        <w:br w:type="page"/>
      </w:r>
      <w:bookmarkStart w:id="0" w:name="_Toc236215959"/>
      <w:r w:rsidR="00A14CE5" w:rsidRPr="00B54375">
        <w:rPr>
          <w:rFonts w:ascii="Times New Roman" w:hAnsi="Times New Roman" w:cs="Times New Roman"/>
          <w:b/>
          <w:bCs/>
        </w:rPr>
        <w:lastRenderedPageBreak/>
        <w:t>Abstract</w:t>
      </w:r>
      <w:bookmarkEnd w:id="0"/>
    </w:p>
    <w:p w14:paraId="021C75BF" w14:textId="77777777" w:rsidR="00A14CE5" w:rsidRDefault="00A14CE5" w:rsidP="00A14CE5">
      <w:pPr>
        <w:spacing w:after="0" w:line="360" w:lineRule="auto"/>
        <w:ind w:firstLine="720"/>
        <w:jc w:val="both"/>
        <w:rPr>
          <w:rFonts w:ascii="Times New Roman" w:hAnsi="Times New Roman" w:cs="Times New Roman"/>
          <w:sz w:val="24"/>
          <w:szCs w:val="24"/>
        </w:rPr>
      </w:pPr>
      <w:r w:rsidRPr="00A14CE5">
        <w:rPr>
          <w:rFonts w:ascii="Times New Roman" w:hAnsi="Times New Roman" w:cs="Times New Roman"/>
          <w:sz w:val="24"/>
          <w:szCs w:val="24"/>
        </w:rPr>
        <w:t xml:space="preserve">This report investigates how data mining can turn customer behaviour into useful business understanding of telecom churn. It combines predictive modelling with customer segmentation. The first approach examines whether past behaviour can provide an early warning of possible churn, while the second shows how customer needs and value differ across broader groups. The findings suggest that churn develops through a mixture of service use, spending, customer experience and account history rather than one clear cause. </w:t>
      </w:r>
    </w:p>
    <w:p w14:paraId="4F8DD917" w14:textId="5A80F854" w:rsidR="00A14CE5" w:rsidRPr="00A14CE5" w:rsidRDefault="00A14CE5" w:rsidP="00FB2400">
      <w:pPr>
        <w:spacing w:after="0" w:line="360" w:lineRule="auto"/>
        <w:ind w:firstLine="720"/>
        <w:jc w:val="both"/>
        <w:rPr>
          <w:rFonts w:ascii="Times New Roman" w:hAnsi="Times New Roman" w:cs="Times New Roman"/>
          <w:sz w:val="24"/>
          <w:szCs w:val="24"/>
        </w:rPr>
      </w:pPr>
      <w:r w:rsidRPr="00A14CE5">
        <w:rPr>
          <w:rFonts w:ascii="Times New Roman" w:hAnsi="Times New Roman" w:cs="Times New Roman"/>
          <w:sz w:val="24"/>
          <w:szCs w:val="24"/>
        </w:rPr>
        <w:t>Prediction remains uncertain, and the customer groups are not separate, so the results should not be treated as fixed answers. Their value is practical</w:t>
      </w:r>
      <w:r w:rsidR="00FB2400">
        <w:rPr>
          <w:rFonts w:ascii="Times New Roman" w:hAnsi="Times New Roman" w:cs="Times New Roman"/>
          <w:sz w:val="24"/>
          <w:szCs w:val="24"/>
        </w:rPr>
        <w:t>;</w:t>
      </w:r>
      <w:r w:rsidRPr="00A14CE5">
        <w:rPr>
          <w:rFonts w:ascii="Times New Roman" w:hAnsi="Times New Roman" w:cs="Times New Roman"/>
          <w:sz w:val="24"/>
          <w:szCs w:val="24"/>
        </w:rPr>
        <w:t xml:space="preserve"> they can help the company focus its attention, adjust its retention approach and test actions more carefully. The report shows that data mining can improve retention planning when its findings are interpreted within the wider business context.</w:t>
      </w:r>
    </w:p>
    <w:p w14:paraId="24FFC573" w14:textId="66A4D7F3" w:rsidR="00104CAC" w:rsidRDefault="00104CAC" w:rsidP="00FB2400">
      <w:pPr>
        <w:pStyle w:val="Heading1"/>
        <w:jc w:val="center"/>
        <w:rPr>
          <w:rFonts w:ascii="Times New Roman" w:hAnsi="Times New Roman" w:cs="Times New Roman"/>
          <w:b/>
          <w:bCs/>
        </w:rPr>
      </w:pPr>
      <w:bookmarkStart w:id="1" w:name="_Toc236215960"/>
      <w:r w:rsidRPr="00FB2400">
        <w:rPr>
          <w:rFonts w:ascii="Times New Roman" w:hAnsi="Times New Roman" w:cs="Times New Roman"/>
          <w:b/>
          <w:bCs/>
        </w:rPr>
        <w:t>1. Introduction</w:t>
      </w:r>
      <w:bookmarkEnd w:id="1"/>
    </w:p>
    <w:p w14:paraId="38F305A1" w14:textId="77777777" w:rsidR="00FB2400" w:rsidRPr="00FB2400" w:rsidRDefault="00FB2400" w:rsidP="00FB2400"/>
    <w:p w14:paraId="034680EE" w14:textId="7FB0739D" w:rsidR="00104CAC" w:rsidRPr="00104CAC" w:rsidRDefault="00104CAC" w:rsidP="00104CAC">
      <w:pPr>
        <w:spacing w:after="0" w:line="360" w:lineRule="auto"/>
        <w:ind w:firstLine="720"/>
        <w:jc w:val="both"/>
        <w:rPr>
          <w:rFonts w:ascii="Times New Roman" w:hAnsi="Times New Roman" w:cs="Times New Roman"/>
          <w:sz w:val="24"/>
          <w:szCs w:val="24"/>
        </w:rPr>
      </w:pPr>
      <w:r w:rsidRPr="00104CAC">
        <w:rPr>
          <w:rFonts w:ascii="Times New Roman" w:hAnsi="Times New Roman" w:cs="Times New Roman"/>
          <w:sz w:val="24"/>
          <w:szCs w:val="24"/>
        </w:rPr>
        <w:t xml:space="preserve">Every customer </w:t>
      </w:r>
      <w:proofErr w:type="gramStart"/>
      <w:r w:rsidR="00FB2400">
        <w:rPr>
          <w:rFonts w:ascii="Times New Roman" w:hAnsi="Times New Roman" w:cs="Times New Roman"/>
          <w:sz w:val="24"/>
          <w:szCs w:val="24"/>
        </w:rPr>
        <w:t>leaves</w:t>
      </w:r>
      <w:proofErr w:type="gramEnd"/>
      <w:r w:rsidRPr="00104CAC">
        <w:rPr>
          <w:rFonts w:ascii="Times New Roman" w:hAnsi="Times New Roman" w:cs="Times New Roman"/>
          <w:sz w:val="24"/>
          <w:szCs w:val="24"/>
        </w:rPr>
        <w:t xml:space="preserve"> behind a pattern of activity. Changes in call usage, monthly spending, customer-care contact or the age of a handset may appear small when viewed separately. Across thousands of records, these details can reveal behaviour that ordinary business summaries may miss. Data mining is useful in this situation because it turns a large collection of customer information into evidence that can support earlier and more focused retention decisions </w:t>
      </w:r>
      <w:sdt>
        <w:sdtPr>
          <w:rPr>
            <w:rFonts w:ascii="Times New Roman" w:hAnsi="Times New Roman" w:cs="Times New Roman"/>
            <w:color w:val="000000"/>
            <w:sz w:val="24"/>
            <w:szCs w:val="24"/>
            <w:highlight w:val="white"/>
          </w:rPr>
          <w:alias w:val="Citation"/>
          <w:tag w:val="{&quot;referencesIds&quot;:[&quot;doc:6a67e046f4ea0903916f25e0&quot;],&quot;referencesOptions&quot;:{&quot;doc:6a67e046f4ea0903916f25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1305873"/>
          <w:placeholder>
            <w:docPart w:val="5C5CF358B9794E7FB012CCD125BEE231"/>
          </w:placeholder>
        </w:sdtPr>
        <w:sdtContent>
          <w:r w:rsidR="00E7082B">
            <w:rPr>
              <w:rFonts w:eastAsia="Times New Roman"/>
              <w:color w:val="000000"/>
            </w:rPr>
            <w:t>[1]</w:t>
          </w:r>
        </w:sdtContent>
      </w:sdt>
      <w:r w:rsidRPr="00104CAC">
        <w:rPr>
          <w:rFonts w:ascii="Times New Roman" w:hAnsi="Times New Roman" w:cs="Times New Roman"/>
          <w:sz w:val="24"/>
          <w:szCs w:val="24"/>
        </w:rPr>
        <w:t>.</w:t>
      </w:r>
    </w:p>
    <w:p w14:paraId="42CCEE1F" w14:textId="1E448346" w:rsidR="00104CAC" w:rsidRPr="00104CAC" w:rsidRDefault="00104CAC" w:rsidP="00104CAC">
      <w:pPr>
        <w:spacing w:after="0" w:line="360" w:lineRule="auto"/>
        <w:ind w:firstLine="720"/>
        <w:jc w:val="both"/>
        <w:rPr>
          <w:rFonts w:ascii="Times New Roman" w:hAnsi="Times New Roman" w:cs="Times New Roman"/>
          <w:sz w:val="24"/>
          <w:szCs w:val="24"/>
        </w:rPr>
      </w:pPr>
      <w:r w:rsidRPr="00104CAC">
        <w:rPr>
          <w:rFonts w:ascii="Times New Roman" w:hAnsi="Times New Roman" w:cs="Times New Roman"/>
          <w:sz w:val="24"/>
          <w:szCs w:val="24"/>
        </w:rPr>
        <w:t xml:space="preserve">In telecommunications, a customer rarely leaves because of one feature alone. The decision may reflect a combination of service use, cost, experience, tenure, equipment and personal circumstances. Machine-learning models can examine these relationships together and estimate which customers are more likely to churn </w:t>
      </w:r>
      <w:sdt>
        <w:sdtPr>
          <w:rPr>
            <w:rFonts w:ascii="Times New Roman" w:hAnsi="Times New Roman" w:cs="Times New Roman"/>
            <w:color w:val="000000"/>
            <w:sz w:val="24"/>
            <w:szCs w:val="24"/>
            <w:highlight w:val="white"/>
          </w:rPr>
          <w:alias w:val="Citation"/>
          <w:tag w:val="{&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058683"/>
          <w:placeholder>
            <w:docPart w:val="F1ECECB2D80849EA8B031F417950A79F"/>
          </w:placeholder>
        </w:sdtPr>
        <w:sdtContent>
          <w:r w:rsidR="00E7082B">
            <w:rPr>
              <w:rFonts w:eastAsia="Times New Roman"/>
              <w:color w:val="000000"/>
            </w:rPr>
            <w:t>[2]</w:t>
          </w:r>
        </w:sdtContent>
      </w:sdt>
      <w:r w:rsidRPr="00104CAC">
        <w:rPr>
          <w:rFonts w:ascii="Times New Roman" w:hAnsi="Times New Roman" w:cs="Times New Roman"/>
          <w:sz w:val="24"/>
          <w:szCs w:val="24"/>
        </w:rPr>
        <w:t xml:space="preserve">. Still, results reported in previous studies cannot be transferred directly to every dataset. Performance depends on the available features, data preparation, model settings and the way evaluation is carried out </w:t>
      </w:r>
      <w:sdt>
        <w:sdtPr>
          <w:rPr>
            <w:rFonts w:ascii="Times New Roman" w:hAnsi="Times New Roman" w:cs="Times New Roman"/>
            <w:color w:val="000000"/>
            <w:sz w:val="24"/>
            <w:szCs w:val="24"/>
            <w:highlight w:val="white"/>
          </w:rPr>
          <w:alias w:val="Citation"/>
          <w:tag w:val="{&quot;referencesIds&quot;:[&quot;doc:6a684480cdea073dee067da2&quot;],&quot;referencesOptions&quot;:{&quot;doc:6a684480cdea073dee067d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8409386"/>
          <w:placeholder>
            <w:docPart w:val="33BFF412C6A3448FA4490EF7790871A7"/>
          </w:placeholder>
        </w:sdtPr>
        <w:sdtContent>
          <w:r w:rsidR="00E7082B">
            <w:rPr>
              <w:rFonts w:eastAsia="Times New Roman"/>
              <w:color w:val="000000"/>
            </w:rPr>
            <w:t>[3]</w:t>
          </w:r>
        </w:sdtContent>
      </w:sdt>
      <w:r w:rsidR="005E73B9">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5788537"/>
          <w:placeholder>
            <w:docPart w:val="87AF3B94CB2046FEBFF392817CF1DCB0"/>
          </w:placeholder>
        </w:sdtPr>
        <w:sdtContent>
          <w:r w:rsidR="00E7082B">
            <w:rPr>
              <w:rFonts w:eastAsia="Times New Roman"/>
              <w:color w:val="000000"/>
            </w:rPr>
            <w:t>[4]</w:t>
          </w:r>
        </w:sdtContent>
      </w:sdt>
      <w:r w:rsidRPr="00104CAC">
        <w:rPr>
          <w:rFonts w:ascii="Times New Roman" w:hAnsi="Times New Roman" w:cs="Times New Roman"/>
          <w:sz w:val="24"/>
          <w:szCs w:val="24"/>
        </w:rPr>
        <w:t>. A fair comparison is therefore more useful than assuming that the most complex model will automatically be the best.</w:t>
      </w:r>
    </w:p>
    <w:p w14:paraId="4AD7F5ED" w14:textId="75C390C4" w:rsidR="00104CAC" w:rsidRPr="00104CAC" w:rsidRDefault="00104CAC" w:rsidP="00104CAC">
      <w:pPr>
        <w:spacing w:after="0" w:line="360" w:lineRule="auto"/>
        <w:ind w:firstLine="720"/>
        <w:jc w:val="both"/>
        <w:rPr>
          <w:rFonts w:ascii="Times New Roman" w:hAnsi="Times New Roman" w:cs="Times New Roman"/>
          <w:sz w:val="24"/>
          <w:szCs w:val="24"/>
        </w:rPr>
      </w:pPr>
      <w:r w:rsidRPr="00104CAC">
        <w:rPr>
          <w:rFonts w:ascii="Times New Roman" w:hAnsi="Times New Roman" w:cs="Times New Roman"/>
          <w:sz w:val="24"/>
          <w:szCs w:val="24"/>
        </w:rPr>
        <w:t xml:space="preserve">This report analyses the provided dataset, containing 100,000 customer records and 100 original variables. After reviewing data quality, missing values, relevance and overlap between features, 23 features are retained for modelling. A Dummy Classifier establishes the minimum </w:t>
      </w:r>
      <w:r w:rsidRPr="00104CAC">
        <w:rPr>
          <w:rFonts w:ascii="Times New Roman" w:hAnsi="Times New Roman" w:cs="Times New Roman"/>
          <w:sz w:val="24"/>
          <w:szCs w:val="24"/>
        </w:rPr>
        <w:lastRenderedPageBreak/>
        <w:t xml:space="preserve">baseline, while Logistic Regression provides a simple linear model against which the nonlinear Random Forest can be compared. The models are evaluated through stratified cross-validation using accuracy, precision, recall, F1-score, ROC-AUC and PR-AUC. The strongest model is then tuned, compared with its default version and evaluated once on the untouched test set. This separation helps reduce the risk of selecting a model simply because it performed well on one </w:t>
      </w:r>
      <w:r w:rsidR="000365EA" w:rsidRPr="00104CAC">
        <w:rPr>
          <w:rFonts w:ascii="Times New Roman" w:hAnsi="Times New Roman" w:cs="Times New Roman"/>
          <w:sz w:val="24"/>
          <w:szCs w:val="24"/>
        </w:rPr>
        <w:t>split</w:t>
      </w:r>
      <w:r w:rsidR="005E73B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445d4bad1318faefe6b1&quot;],&quot;referencesOptions&quot;:{&quot;doc:6a68445d4bad1318faefe6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3769443"/>
          <w:placeholder>
            <w:docPart w:val="D7720A8DDF5345F88098F2E5A08E98B8"/>
          </w:placeholder>
        </w:sdtPr>
        <w:sdtContent>
          <w:r w:rsidR="00E7082B">
            <w:rPr>
              <w:rFonts w:eastAsia="Times New Roman"/>
              <w:color w:val="000000"/>
            </w:rPr>
            <w:t>[5]</w:t>
          </w:r>
        </w:sdtContent>
      </w:sdt>
      <w:r w:rsidRPr="00104CAC">
        <w:rPr>
          <w:rFonts w:ascii="Times New Roman" w:hAnsi="Times New Roman" w:cs="Times New Roman"/>
          <w:sz w:val="24"/>
          <w:szCs w:val="24"/>
        </w:rPr>
        <w:t>.</w:t>
      </w:r>
    </w:p>
    <w:p w14:paraId="5A026DB2" w14:textId="350C44E8" w:rsidR="00104CAC" w:rsidRPr="00104CAC" w:rsidRDefault="00104CAC" w:rsidP="00104CAC">
      <w:pPr>
        <w:spacing w:after="0" w:line="360" w:lineRule="auto"/>
        <w:ind w:firstLine="720"/>
        <w:jc w:val="both"/>
        <w:rPr>
          <w:rFonts w:ascii="Times New Roman" w:hAnsi="Times New Roman" w:cs="Times New Roman"/>
          <w:sz w:val="24"/>
          <w:szCs w:val="24"/>
        </w:rPr>
      </w:pPr>
      <w:r w:rsidRPr="00104CAC">
        <w:rPr>
          <w:rFonts w:ascii="Times New Roman" w:hAnsi="Times New Roman" w:cs="Times New Roman"/>
          <w:sz w:val="24"/>
          <w:szCs w:val="24"/>
        </w:rPr>
        <w:t xml:space="preserve">Prediction alone does not explain whether different types of customers behave in different ways. For this reason, K-Means clustering is also used, without including the churn label, to identify groups with similar usage, value, tenure and device characteristics </w:t>
      </w:r>
      <w:sdt>
        <w:sdtPr>
          <w:rPr>
            <w:rFonts w:ascii="Times New Roman" w:hAnsi="Times New Roman" w:cs="Times New Roman"/>
            <w:color w:val="000000"/>
            <w:sz w:val="24"/>
            <w:szCs w:val="24"/>
            <w:highlight w:val="white"/>
          </w:rPr>
          <w:alias w:val="Citation"/>
          <w:tag w:val="{&quot;referencesIds&quot;:[&quot;doc:6a684499d590294f46aa1b02&quot;],&quot;referencesOptions&quot;:{&quot;doc:6a684499d590294f46aa1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6281456"/>
          <w:placeholder>
            <w:docPart w:val="3E0372F99A2D454C810B2D98F18F8FB1"/>
          </w:placeholder>
        </w:sdtPr>
        <w:sdtContent>
          <w:r w:rsidR="00E7082B">
            <w:rPr>
              <w:rFonts w:eastAsia="Times New Roman"/>
              <w:color w:val="000000"/>
            </w:rPr>
            <w:t>[6]</w:t>
          </w:r>
        </w:sdtContent>
      </w:sdt>
      <w:r w:rsidR="0079020A">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9568358"/>
          <w:placeholder>
            <w:docPart w:val="7946A59D9FCB4A77B1140A0E956FF020"/>
          </w:placeholder>
        </w:sdtPr>
        <w:sdtContent>
          <w:r w:rsidR="00E7082B">
            <w:rPr>
              <w:rFonts w:eastAsia="Times New Roman"/>
              <w:color w:val="000000"/>
            </w:rPr>
            <w:t>[7]</w:t>
          </w:r>
        </w:sdtContent>
      </w:sdt>
      <w:r w:rsidRPr="00104CAC">
        <w:rPr>
          <w:rFonts w:ascii="Times New Roman" w:hAnsi="Times New Roman" w:cs="Times New Roman"/>
          <w:sz w:val="24"/>
          <w:szCs w:val="24"/>
        </w:rPr>
        <w:t>. The clusters are later compared using their observed churn rates and business profiles. The aim is to assess how reliably customer churn can be predicted, identify meaningful customer segments and turn the findings into practical recommendations for customer retention.</w:t>
      </w:r>
    </w:p>
    <w:p w14:paraId="66391C66" w14:textId="77777777" w:rsidR="00104CAC" w:rsidRDefault="00104CAC" w:rsidP="00104CAC">
      <w:pPr>
        <w:spacing w:after="0" w:line="360" w:lineRule="auto"/>
        <w:ind w:firstLine="720"/>
        <w:jc w:val="both"/>
        <w:rPr>
          <w:rFonts w:ascii="Times New Roman" w:hAnsi="Times New Roman" w:cs="Times New Roman"/>
          <w:sz w:val="24"/>
          <w:szCs w:val="24"/>
        </w:rPr>
      </w:pPr>
    </w:p>
    <w:p w14:paraId="61F7214A" w14:textId="4AF21469" w:rsidR="000365EA" w:rsidRDefault="000365EA" w:rsidP="00FB2400">
      <w:pPr>
        <w:pStyle w:val="Heading1"/>
        <w:jc w:val="center"/>
        <w:rPr>
          <w:rFonts w:ascii="Times New Roman" w:hAnsi="Times New Roman" w:cs="Times New Roman"/>
          <w:b/>
          <w:bCs/>
        </w:rPr>
      </w:pPr>
      <w:bookmarkStart w:id="2" w:name="_Toc236215961"/>
      <w:r w:rsidRPr="00FB2400">
        <w:rPr>
          <w:rFonts w:ascii="Times New Roman" w:hAnsi="Times New Roman" w:cs="Times New Roman"/>
          <w:b/>
          <w:bCs/>
        </w:rPr>
        <w:t>2. Literature Review</w:t>
      </w:r>
      <w:bookmarkEnd w:id="2"/>
    </w:p>
    <w:p w14:paraId="50B6EC1A" w14:textId="77777777" w:rsidR="00FB2400" w:rsidRPr="00FB2400" w:rsidRDefault="00FB2400" w:rsidP="00FB2400"/>
    <w:p w14:paraId="6CC9EC89" w14:textId="04A24164" w:rsidR="00FB2400" w:rsidRDefault="000365EA" w:rsidP="00401B70">
      <w:pPr>
        <w:pStyle w:val="Heading2"/>
        <w:jc w:val="center"/>
        <w:rPr>
          <w:rFonts w:ascii="Times New Roman" w:hAnsi="Times New Roman" w:cs="Times New Roman"/>
          <w:b/>
          <w:bCs/>
        </w:rPr>
      </w:pPr>
      <w:bookmarkStart w:id="3" w:name="_Toc236215962"/>
      <w:r w:rsidRPr="00FB2400">
        <w:rPr>
          <w:rFonts w:ascii="Times New Roman" w:hAnsi="Times New Roman" w:cs="Times New Roman"/>
          <w:b/>
          <w:bCs/>
        </w:rPr>
        <w:t>2.1 Classification Approaches for Churn Prediction</w:t>
      </w:r>
      <w:bookmarkEnd w:id="3"/>
    </w:p>
    <w:p w14:paraId="60750942" w14:textId="77777777" w:rsidR="00401B70" w:rsidRPr="00401B70" w:rsidRDefault="00401B70" w:rsidP="00401B70"/>
    <w:p w14:paraId="00E0215A" w14:textId="5FAB0282" w:rsidR="000365EA" w:rsidRPr="000365EA" w:rsidRDefault="000365EA" w:rsidP="000365EA">
      <w:pPr>
        <w:spacing w:after="0" w:line="360" w:lineRule="auto"/>
        <w:ind w:firstLine="720"/>
        <w:jc w:val="both"/>
        <w:rPr>
          <w:rFonts w:ascii="Times New Roman" w:hAnsi="Times New Roman" w:cs="Times New Roman"/>
          <w:sz w:val="24"/>
          <w:szCs w:val="24"/>
        </w:rPr>
      </w:pPr>
      <w:r w:rsidRPr="000365EA">
        <w:rPr>
          <w:rFonts w:ascii="Times New Roman" w:hAnsi="Times New Roman" w:cs="Times New Roman"/>
          <w:sz w:val="24"/>
          <w:szCs w:val="24"/>
        </w:rPr>
        <w:t>Customer churn prediction is generally treated as a supervised binary classification task, where previous customer records are used to distinguish between customers who remain and those who leave. Recent reviews show that many algorithms have been tested in telecommunications, but no model is consistently the best. Results vary with the dataset, churn definition, selected features and evaluation process</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7e046f4ea0903916f25e0&quot;],&quot;referencesOptions&quot;:{&quot;doc:6a67e046f4ea0903916f25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3138929"/>
          <w:placeholder>
            <w:docPart w:val="765DB71DB4A244F68B3B14900A342BDB"/>
          </w:placeholder>
        </w:sdtPr>
        <w:sdtContent>
          <w:r w:rsidR="00E7082B">
            <w:rPr>
              <w:rFonts w:eastAsia="Times New Roman"/>
              <w:color w:val="000000"/>
            </w:rPr>
            <w:t>[1]</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2969551"/>
          <w:placeholder>
            <w:docPart w:val="0BADE025DA9740AE8A23E2E8ABAAE082"/>
          </w:placeholder>
        </w:sdtPr>
        <w:sdtContent>
          <w:r w:rsidR="00E7082B">
            <w:rPr>
              <w:rFonts w:eastAsia="Times New Roman"/>
              <w:color w:val="000000"/>
            </w:rPr>
            <w:t>[2]</w:t>
          </w:r>
        </w:sdtContent>
      </w:sdt>
      <w:r w:rsidRPr="000365EA">
        <w:rPr>
          <w:rFonts w:ascii="Times New Roman" w:hAnsi="Times New Roman" w:cs="Times New Roman"/>
          <w:sz w:val="24"/>
          <w:szCs w:val="24"/>
        </w:rPr>
        <w:t>. A high score reported in one study therefore cannot be assumed for another business setting.</w:t>
      </w:r>
    </w:p>
    <w:p w14:paraId="316C38F0" w14:textId="1E6A4B8B" w:rsidR="000365EA" w:rsidRPr="000365EA" w:rsidRDefault="000365EA" w:rsidP="000365EA">
      <w:pPr>
        <w:spacing w:after="0" w:line="360" w:lineRule="auto"/>
        <w:ind w:firstLine="720"/>
        <w:jc w:val="both"/>
        <w:rPr>
          <w:rFonts w:ascii="Times New Roman" w:hAnsi="Times New Roman" w:cs="Times New Roman"/>
          <w:sz w:val="24"/>
          <w:szCs w:val="24"/>
        </w:rPr>
      </w:pPr>
      <w:r w:rsidRPr="000365EA">
        <w:rPr>
          <w:rFonts w:ascii="Times New Roman" w:hAnsi="Times New Roman" w:cs="Times New Roman"/>
          <w:sz w:val="24"/>
          <w:szCs w:val="24"/>
        </w:rPr>
        <w:t xml:space="preserve">Logistic Regression remains useful because it is fast, relatively transparent and easy to use as a baseline. It estimates churn probability from a weighted combination of features, making its general behaviour easier to explain than that of a large ensemble </w:t>
      </w:r>
      <w:sdt>
        <w:sdtPr>
          <w:rPr>
            <w:rFonts w:ascii="Times New Roman" w:hAnsi="Times New Roman" w:cs="Times New Roman"/>
            <w:color w:val="000000"/>
            <w:sz w:val="24"/>
            <w:szCs w:val="24"/>
            <w:highlight w:val="white"/>
          </w:rPr>
          <w:alias w:val="Citation"/>
          <w:tag w:val="{&quot;referencesIds&quot;:[&quot;doc:6a684480cdea073dee067da2&quot;],&quot;referencesOptions&quot;:{&quot;doc:6a684480cdea073dee067d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9245127"/>
          <w:placeholder>
            <w:docPart w:val="524F7CCE6F6248B5AD154CDF17B31835"/>
          </w:placeholder>
        </w:sdtPr>
        <w:sdtContent>
          <w:r w:rsidR="00E7082B">
            <w:rPr>
              <w:rFonts w:eastAsia="Times New Roman"/>
              <w:color w:val="000000"/>
            </w:rPr>
            <w:t>[3]</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0234289"/>
          <w:placeholder>
            <w:docPart w:val="4B1641B2E4884C14B1C4E6CBA700F89A"/>
          </w:placeholder>
        </w:sdtPr>
        <w:sdtContent>
          <w:r w:rsidR="00E7082B">
            <w:rPr>
              <w:rFonts w:eastAsia="Times New Roman"/>
              <w:color w:val="000000"/>
            </w:rPr>
            <w:t>[4]</w:t>
          </w:r>
        </w:sdtContent>
      </w:sdt>
      <w:r w:rsidRPr="000365EA">
        <w:rPr>
          <w:rFonts w:ascii="Times New Roman" w:hAnsi="Times New Roman" w:cs="Times New Roman"/>
          <w:sz w:val="24"/>
          <w:szCs w:val="24"/>
        </w:rPr>
        <w:t>. Its simplicity can also be limiting. A standard Logistic Regression model assumes a linear relationship between the features and the log-odds of churn. Complex interactions or sudden behavioural changes may therefore be missed unless they are added deliberately.</w:t>
      </w:r>
    </w:p>
    <w:p w14:paraId="1FD10E5B" w14:textId="0AA94A02" w:rsidR="000365EA" w:rsidRPr="000365EA" w:rsidRDefault="000365EA" w:rsidP="000365EA">
      <w:pPr>
        <w:spacing w:after="0" w:line="360" w:lineRule="auto"/>
        <w:ind w:firstLine="720"/>
        <w:jc w:val="both"/>
        <w:rPr>
          <w:rFonts w:ascii="Times New Roman" w:hAnsi="Times New Roman" w:cs="Times New Roman"/>
          <w:sz w:val="24"/>
          <w:szCs w:val="24"/>
        </w:rPr>
      </w:pPr>
      <w:r w:rsidRPr="000365EA">
        <w:rPr>
          <w:rFonts w:ascii="Times New Roman" w:hAnsi="Times New Roman" w:cs="Times New Roman"/>
          <w:sz w:val="24"/>
          <w:szCs w:val="24"/>
        </w:rPr>
        <w:t xml:space="preserve">Recent telecom studies have found tree-based and ensemble models competitive with simpler classifiers </w:t>
      </w:r>
      <w:sdt>
        <w:sdtPr>
          <w:rPr>
            <w:rFonts w:ascii="Times New Roman" w:hAnsi="Times New Roman" w:cs="Times New Roman"/>
            <w:color w:val="000000"/>
            <w:sz w:val="24"/>
            <w:szCs w:val="24"/>
            <w:highlight w:val="white"/>
          </w:rPr>
          <w:alias w:val="Citation"/>
          <w:tag w:val="{&quot;referencesIds&quot;:[&quot;doc:6a68445d4bad1318faefe6b1&quot;],&quot;referencesOptions&quot;:{&quot;doc:6a68445d4bad1318faefe6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2774721"/>
          <w:placeholder>
            <w:docPart w:val="FEB0D9F4E2434742A6ADDCA91552DAA3"/>
          </w:placeholder>
        </w:sdtPr>
        <w:sdtContent>
          <w:r w:rsidR="00E7082B">
            <w:rPr>
              <w:rFonts w:eastAsia="Times New Roman"/>
              <w:color w:val="000000"/>
            </w:rPr>
            <w:t>[5]</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499d590294f46aa1b02&quot;],&quot;referencesOptions&quot;:{&quot;doc:6a684499d590294f46aa1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3775442"/>
          <w:placeholder>
            <w:docPart w:val="A930B2C14097429AB911BB4DC2FC0106"/>
          </w:placeholder>
        </w:sdtPr>
        <w:sdtContent>
          <w:r w:rsidR="00E7082B">
            <w:rPr>
              <w:rFonts w:eastAsia="Times New Roman"/>
              <w:color w:val="000000"/>
            </w:rPr>
            <w:t>[6]</w:t>
          </w:r>
        </w:sdtContent>
      </w:sdt>
      <w:r w:rsidRPr="000365EA">
        <w:rPr>
          <w:rFonts w:ascii="Times New Roman" w:hAnsi="Times New Roman" w:cs="Times New Roman"/>
          <w:sz w:val="24"/>
          <w:szCs w:val="24"/>
        </w:rPr>
        <w:t xml:space="preserve">. Random Forest combines many decision trees trained with different samples and random subsets of features. Their combined vote allows the model to capture </w:t>
      </w:r>
      <w:r w:rsidRPr="000365EA">
        <w:rPr>
          <w:rFonts w:ascii="Times New Roman" w:hAnsi="Times New Roman" w:cs="Times New Roman"/>
          <w:sz w:val="24"/>
          <w:szCs w:val="24"/>
        </w:rPr>
        <w:lastRenderedPageBreak/>
        <w:t>nonlinear relationships and interactions without defining them in advance. This advantage is not automatic. Random Forest requires more processing time, is harder to explain and may still overfit when its settings are poorly controlled. Its value must therefore be demonstrated through fair comparison</w:t>
      </w:r>
      <w:r w:rsidR="00763347">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551e7b91ef02af377ed4&quot;],&quot;referencesOptions&quot;:{&quot;doc:6a68551e7b91ef02af377e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7747890"/>
          <w:placeholder>
            <w:docPart w:val="0985135519754038BCFBC5F9B5E37F68"/>
          </w:placeholder>
        </w:sdtPr>
        <w:sdtContent>
          <w:r w:rsidR="00E7082B">
            <w:rPr>
              <w:rFonts w:eastAsia="Times New Roman"/>
              <w:color w:val="000000"/>
            </w:rPr>
            <w:t>[8]</w:t>
          </w:r>
        </w:sdtContent>
      </w:sdt>
      <w:r w:rsidRPr="000365EA">
        <w:rPr>
          <w:rFonts w:ascii="Times New Roman" w:hAnsi="Times New Roman" w:cs="Times New Roman"/>
          <w:sz w:val="24"/>
          <w:szCs w:val="24"/>
        </w:rPr>
        <w:t>.</w:t>
      </w:r>
    </w:p>
    <w:p w14:paraId="7D22F366" w14:textId="5FB3556B" w:rsidR="00FB2400" w:rsidRPr="00401B70" w:rsidRDefault="000365EA" w:rsidP="00401B70">
      <w:pPr>
        <w:pStyle w:val="Heading2"/>
        <w:jc w:val="center"/>
        <w:rPr>
          <w:rFonts w:ascii="Times New Roman" w:hAnsi="Times New Roman" w:cs="Times New Roman"/>
          <w:b/>
          <w:bCs/>
        </w:rPr>
      </w:pPr>
      <w:bookmarkStart w:id="4" w:name="_Toc236215963"/>
      <w:r w:rsidRPr="00FB2400">
        <w:rPr>
          <w:rFonts w:ascii="Times New Roman" w:hAnsi="Times New Roman" w:cs="Times New Roman"/>
          <w:b/>
          <w:bCs/>
        </w:rPr>
        <w:t>2.2 Model Preparation and Evaluation</w:t>
      </w:r>
      <w:bookmarkEnd w:id="4"/>
    </w:p>
    <w:p w14:paraId="235EE972" w14:textId="33223D15" w:rsidR="000365EA" w:rsidRPr="000365EA" w:rsidRDefault="000365EA" w:rsidP="000365EA">
      <w:pPr>
        <w:spacing w:after="0" w:line="360" w:lineRule="auto"/>
        <w:ind w:firstLine="720"/>
        <w:jc w:val="both"/>
        <w:rPr>
          <w:rFonts w:ascii="Times New Roman" w:hAnsi="Times New Roman" w:cs="Times New Roman"/>
          <w:sz w:val="24"/>
          <w:szCs w:val="24"/>
        </w:rPr>
      </w:pPr>
      <w:r w:rsidRPr="000365EA">
        <w:rPr>
          <w:rFonts w:ascii="Times New Roman" w:hAnsi="Times New Roman" w:cs="Times New Roman"/>
          <w:sz w:val="24"/>
          <w:szCs w:val="24"/>
        </w:rPr>
        <w:t xml:space="preserve">Performance is influenced by more than the selected algorithm. Missing-value treatment, feature selection, categorical encoding, class balance and hyperparameter settings can all change the result </w:t>
      </w:r>
      <w:sdt>
        <w:sdtPr>
          <w:rPr>
            <w:rFonts w:ascii="Times New Roman" w:hAnsi="Times New Roman" w:cs="Times New Roman"/>
            <w:color w:val="000000"/>
            <w:sz w:val="24"/>
            <w:szCs w:val="24"/>
            <w:highlight w:val="white"/>
          </w:rPr>
          <w:alias w:val="Citation"/>
          <w:tag w:val="{&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1249314"/>
          <w:placeholder>
            <w:docPart w:val="7DB1042CBF0042BA86C73A2FBC877D4D"/>
          </w:placeholder>
        </w:sdtPr>
        <w:sdtContent>
          <w:r w:rsidR="00E7082B">
            <w:rPr>
              <w:rFonts w:eastAsia="Times New Roman"/>
              <w:color w:val="000000"/>
            </w:rPr>
            <w:t>[2]</w:t>
          </w:r>
        </w:sdtContent>
      </w:sdt>
      <w:r w:rsidRPr="000365EA">
        <w:rPr>
          <w:rFonts w:ascii="Times New Roman" w:hAnsi="Times New Roman" w:cs="Times New Roman"/>
          <w:sz w:val="24"/>
          <w:szCs w:val="24"/>
        </w:rPr>
        <w:t>. Resampling is often recommended when churners form a small minority, but it should not be applied automatically. When the target is already balanced, synthetic resampling may change the original distribution without solving an existing problem.</w:t>
      </w:r>
    </w:p>
    <w:p w14:paraId="0B2E76C6" w14:textId="1FCD9DFD" w:rsidR="000365EA" w:rsidRDefault="000365EA" w:rsidP="000365EA">
      <w:pPr>
        <w:spacing w:after="0" w:line="360" w:lineRule="auto"/>
        <w:ind w:firstLine="720"/>
        <w:jc w:val="both"/>
        <w:rPr>
          <w:rFonts w:ascii="Times New Roman" w:hAnsi="Times New Roman" w:cs="Times New Roman"/>
          <w:sz w:val="24"/>
          <w:szCs w:val="24"/>
        </w:rPr>
      </w:pPr>
      <w:r w:rsidRPr="000365EA">
        <w:rPr>
          <w:rFonts w:ascii="Times New Roman" w:hAnsi="Times New Roman" w:cs="Times New Roman"/>
          <w:sz w:val="24"/>
          <w:szCs w:val="24"/>
        </w:rPr>
        <w:t xml:space="preserve">No single metric provides a complete view of classification quality. Accuracy measures the proportion of correct predictions. Precision shows how many predicted churners leave, while recall measures how many real churners are identified. F1 balances precision and recall. ROC-AUC evaluates ranking across different thresholds, whereas PR-AUC focuses more directly on the positive class </w:t>
      </w:r>
      <w:sdt>
        <w:sdtPr>
          <w:rPr>
            <w:rFonts w:ascii="Times New Roman" w:hAnsi="Times New Roman" w:cs="Times New Roman"/>
            <w:color w:val="000000"/>
            <w:sz w:val="24"/>
            <w:szCs w:val="24"/>
            <w:highlight w:val="white"/>
          </w:rPr>
          <w:alias w:val="Citation"/>
          <w:tag w:val="{&quot;referencesIds&quot;:[&quot;doc:6a68441ff4ea0903916f27fc&quot;],&quot;referencesOptions&quot;:{&quot;doc:6a68441ff4ea0903916f27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7866083"/>
          <w:placeholder>
            <w:docPart w:val="D565AFCEB92841398E8431E3DC5E6B23"/>
          </w:placeholder>
        </w:sdtPr>
        <w:sdtContent>
          <w:r w:rsidR="00E7082B">
            <w:rPr>
              <w:rFonts w:eastAsia="Times New Roman"/>
              <w:color w:val="000000"/>
            </w:rPr>
            <w:t>[9]</w:t>
          </w:r>
        </w:sdtContent>
      </w:sdt>
      <w:r w:rsidRPr="000365EA">
        <w:rPr>
          <w:rFonts w:ascii="Times New Roman" w:hAnsi="Times New Roman" w:cs="Times New Roman"/>
          <w:sz w:val="24"/>
          <w:szCs w:val="24"/>
        </w:rPr>
        <w:t xml:space="preserve">. Using several metrics is therefore stronger than selecting a model from accuracy alone. Cross-validation reduces dependence on one convenient split, while an untouched test set provides a final check after model selection. Tuning may improve performance </w:t>
      </w:r>
      <w:sdt>
        <w:sdtPr>
          <w:rPr>
            <w:rFonts w:ascii="Times New Roman" w:hAnsi="Times New Roman" w:cs="Times New Roman"/>
            <w:color w:val="000000"/>
            <w:sz w:val="24"/>
            <w:szCs w:val="24"/>
            <w:highlight w:val="white"/>
          </w:rPr>
          <w:alias w:val="Citation"/>
          <w:tag w:val="{&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4889950"/>
          <w:placeholder>
            <w:docPart w:val="6EF2CABF35334E45956B5482EBA96EA8"/>
          </w:placeholder>
        </w:sdtPr>
        <w:sdtContent>
          <w:r w:rsidR="00E7082B">
            <w:rPr>
              <w:rFonts w:eastAsia="Times New Roman"/>
              <w:color w:val="000000"/>
            </w:rPr>
            <w:t>[4]</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5008975"/>
          <w:placeholder>
            <w:docPart w:val="EA2943232B6243A9ADEDA1047E16B2CE"/>
          </w:placeholder>
        </w:sdtPr>
        <w:sdtContent>
          <w:r w:rsidR="00E7082B">
            <w:rPr>
              <w:rFonts w:eastAsia="Times New Roman"/>
              <w:color w:val="000000"/>
            </w:rPr>
            <w:t>[7]</w:t>
          </w:r>
        </w:sdtContent>
      </w:sdt>
      <w:r w:rsidRPr="000365EA">
        <w:rPr>
          <w:rFonts w:ascii="Times New Roman" w:hAnsi="Times New Roman" w:cs="Times New Roman"/>
          <w:sz w:val="24"/>
          <w:szCs w:val="24"/>
        </w:rPr>
        <w:t>, but any improvement should be considered alongside additional training time and model complexity.</w:t>
      </w:r>
    </w:p>
    <w:p w14:paraId="0D0571ED" w14:textId="77777777" w:rsidR="00401B70" w:rsidRPr="000365EA" w:rsidRDefault="00401B70" w:rsidP="000365EA">
      <w:pPr>
        <w:spacing w:after="0" w:line="360" w:lineRule="auto"/>
        <w:ind w:firstLine="720"/>
        <w:jc w:val="both"/>
        <w:rPr>
          <w:rFonts w:ascii="Times New Roman" w:hAnsi="Times New Roman" w:cs="Times New Roman"/>
          <w:sz w:val="24"/>
          <w:szCs w:val="24"/>
        </w:rPr>
      </w:pPr>
    </w:p>
    <w:p w14:paraId="311EC618" w14:textId="5913EC93" w:rsidR="00401B70" w:rsidRPr="00401B70" w:rsidRDefault="000365EA" w:rsidP="00401B70">
      <w:pPr>
        <w:pStyle w:val="Heading2"/>
        <w:jc w:val="center"/>
        <w:rPr>
          <w:rFonts w:ascii="Times New Roman" w:hAnsi="Times New Roman" w:cs="Times New Roman"/>
          <w:b/>
          <w:bCs/>
        </w:rPr>
      </w:pPr>
      <w:bookmarkStart w:id="5" w:name="_Toc236215964"/>
      <w:r w:rsidRPr="00FB2400">
        <w:rPr>
          <w:rFonts w:ascii="Times New Roman" w:hAnsi="Times New Roman" w:cs="Times New Roman"/>
          <w:b/>
          <w:bCs/>
        </w:rPr>
        <w:t>2.3 Clustering and Customer Segmentation</w:t>
      </w:r>
      <w:bookmarkEnd w:id="5"/>
    </w:p>
    <w:p w14:paraId="611E2CEE" w14:textId="5B030C99" w:rsidR="000365EA" w:rsidRPr="000365EA" w:rsidRDefault="000365EA" w:rsidP="000365EA">
      <w:pPr>
        <w:spacing w:after="0" w:line="360" w:lineRule="auto"/>
        <w:ind w:firstLine="720"/>
        <w:jc w:val="both"/>
        <w:rPr>
          <w:rFonts w:ascii="Times New Roman" w:hAnsi="Times New Roman" w:cs="Times New Roman"/>
          <w:sz w:val="24"/>
          <w:szCs w:val="24"/>
        </w:rPr>
      </w:pPr>
      <w:r w:rsidRPr="000365EA">
        <w:rPr>
          <w:rFonts w:ascii="Times New Roman" w:hAnsi="Times New Roman" w:cs="Times New Roman"/>
          <w:sz w:val="24"/>
          <w:szCs w:val="24"/>
        </w:rPr>
        <w:t xml:space="preserve">Classification estimates whether a customer may churn, but it does not automatically reveal the different types of customers within the data. Clustering offers a complementary view by grouping similar customers without using the churn label. K-Means is widely used because it is simple, scalable and produces cluster centres that can support customer profiling. Research also shows that changing the clustering method or included features can produce noticeably different segments </w:t>
      </w:r>
      <w:sdt>
        <w:sdtPr>
          <w:rPr>
            <w:rFonts w:ascii="Times New Roman" w:hAnsi="Times New Roman" w:cs="Times New Roman"/>
            <w:color w:val="000000"/>
            <w:sz w:val="24"/>
            <w:szCs w:val="24"/>
            <w:highlight w:val="white"/>
          </w:rPr>
          <w:alias w:val="Citation"/>
          <w:tag w:val="{&quot;referencesIds&quot;:[&quot;doc:6a684b1ccdea073dee067dba&quot;],&quot;referencesOptions&quot;:{&quot;doc:6a684b1ccdea073dee067d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9741915"/>
          <w:placeholder>
            <w:docPart w:val="02A7F5D03BAA4FA984810F51F567E6DB"/>
          </w:placeholder>
        </w:sdtPr>
        <w:sdtContent>
          <w:r w:rsidR="00E7082B">
            <w:rPr>
              <w:rFonts w:eastAsia="Times New Roman"/>
              <w:color w:val="000000"/>
            </w:rPr>
            <w:t>[10]</w:t>
          </w:r>
        </w:sdtContent>
      </w:sdt>
      <w:r w:rsidRPr="000365EA">
        <w:rPr>
          <w:rFonts w:ascii="Times New Roman" w:hAnsi="Times New Roman" w:cs="Times New Roman"/>
          <w:sz w:val="24"/>
          <w:szCs w:val="24"/>
        </w:rPr>
        <w:t>.</w:t>
      </w:r>
    </w:p>
    <w:p w14:paraId="5DAEA114" w14:textId="2F241047" w:rsidR="000365EA" w:rsidRPr="000365EA" w:rsidRDefault="000365EA" w:rsidP="000365EA">
      <w:pPr>
        <w:spacing w:after="0" w:line="360" w:lineRule="auto"/>
        <w:ind w:firstLine="720"/>
        <w:jc w:val="both"/>
        <w:rPr>
          <w:rFonts w:ascii="Times New Roman" w:hAnsi="Times New Roman" w:cs="Times New Roman"/>
          <w:sz w:val="24"/>
          <w:szCs w:val="24"/>
        </w:rPr>
      </w:pPr>
      <w:r w:rsidRPr="000365EA">
        <w:rPr>
          <w:rFonts w:ascii="Times New Roman" w:hAnsi="Times New Roman" w:cs="Times New Roman"/>
          <w:sz w:val="24"/>
          <w:szCs w:val="24"/>
        </w:rPr>
        <w:t xml:space="preserve">K-Means is sensitive to feature scales, extreme values and the starting positions of its centroids. Standardisation and careful feature selection are therefore important. The elbow method indicates where adding more clusters produces smaller improvements, while the Silhouette Score compares how closely observations fit their own cluster against neighbouring clusters </w:t>
      </w:r>
      <w:sdt>
        <w:sdtPr>
          <w:rPr>
            <w:rFonts w:ascii="Times New Roman" w:hAnsi="Times New Roman" w:cs="Times New Roman"/>
            <w:color w:val="000000"/>
            <w:sz w:val="24"/>
            <w:szCs w:val="24"/>
            <w:highlight w:val="white"/>
          </w:rPr>
          <w:alias w:val="Citation"/>
          <w:tag w:val="{&quot;referencesIds&quot;:[&quot;doc:6a684b453853b670f1183926&quot;],&quot;referencesOptions&quot;:{&quot;doc:6a684b453853b670f11839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4761470"/>
          <w:placeholder>
            <w:docPart w:val="D48A6B8B17FF4F058641F76CCAE7A343"/>
          </w:placeholder>
        </w:sdtPr>
        <w:sdtContent>
          <w:r w:rsidR="00E7082B">
            <w:rPr>
              <w:rFonts w:eastAsia="Times New Roman"/>
              <w:color w:val="000000"/>
            </w:rPr>
            <w:t>[11]</w:t>
          </w:r>
        </w:sdtContent>
      </w:sdt>
      <w:r w:rsidRPr="000365EA">
        <w:rPr>
          <w:rFonts w:ascii="Times New Roman" w:hAnsi="Times New Roman" w:cs="Times New Roman"/>
          <w:sz w:val="24"/>
          <w:szCs w:val="24"/>
        </w:rPr>
        <w:t xml:space="preserve">. Neither measure should be followed without interpretation. A statistically stronger </w:t>
      </w:r>
      <w:r w:rsidRPr="000365EA">
        <w:rPr>
          <w:rFonts w:ascii="Times New Roman" w:hAnsi="Times New Roman" w:cs="Times New Roman"/>
          <w:sz w:val="24"/>
          <w:szCs w:val="24"/>
        </w:rPr>
        <w:lastRenderedPageBreak/>
        <w:t>solution may produce segments that are too broad for useful action, while a detailed solution may be easier to describe but less clearly separated. The final choice should balance statistical evidence, visible structure and practical meaning.</w:t>
      </w:r>
    </w:p>
    <w:p w14:paraId="762A6E93" w14:textId="77777777" w:rsidR="008D2D01" w:rsidRDefault="008D2D01" w:rsidP="00FB2400">
      <w:pPr>
        <w:pStyle w:val="Heading1"/>
        <w:jc w:val="center"/>
        <w:rPr>
          <w:rFonts w:ascii="Times New Roman" w:hAnsi="Times New Roman" w:cs="Times New Roman"/>
          <w:b/>
          <w:bCs/>
        </w:rPr>
      </w:pPr>
      <w:bookmarkStart w:id="6" w:name="_Toc236215965"/>
      <w:r w:rsidRPr="00FB2400">
        <w:rPr>
          <w:rFonts w:ascii="Times New Roman" w:hAnsi="Times New Roman" w:cs="Times New Roman"/>
          <w:b/>
          <w:bCs/>
        </w:rPr>
        <w:t>3. Dataset and Data Preparation</w:t>
      </w:r>
      <w:bookmarkEnd w:id="6"/>
    </w:p>
    <w:p w14:paraId="4DD6FA25" w14:textId="77777777" w:rsidR="00FB2400" w:rsidRPr="00FB2400" w:rsidRDefault="00FB2400" w:rsidP="00FB2400"/>
    <w:p w14:paraId="06573460" w14:textId="7DE0DDA2" w:rsidR="00FB2400" w:rsidRPr="00401B70" w:rsidRDefault="008D2D01" w:rsidP="00401B70">
      <w:pPr>
        <w:pStyle w:val="Heading2"/>
        <w:jc w:val="center"/>
        <w:rPr>
          <w:rFonts w:ascii="Times New Roman" w:hAnsi="Times New Roman" w:cs="Times New Roman"/>
          <w:b/>
          <w:bCs/>
        </w:rPr>
      </w:pPr>
      <w:bookmarkStart w:id="7" w:name="_Toc236215966"/>
      <w:r w:rsidRPr="00FB2400">
        <w:rPr>
          <w:rFonts w:ascii="Times New Roman" w:hAnsi="Times New Roman" w:cs="Times New Roman"/>
          <w:b/>
          <w:bCs/>
        </w:rPr>
        <w:t>3.1 Dataset Overview and Initial Checks</w:t>
      </w:r>
      <w:bookmarkEnd w:id="7"/>
    </w:p>
    <w:p w14:paraId="56EC6F5D" w14:textId="387F0D37" w:rsidR="008D2D01" w:rsidRPr="008D2D01" w:rsidRDefault="008D2D01" w:rsidP="008D2D01">
      <w:pPr>
        <w:spacing w:after="0" w:line="360" w:lineRule="auto"/>
        <w:ind w:firstLine="720"/>
        <w:jc w:val="both"/>
        <w:rPr>
          <w:rFonts w:ascii="Times New Roman" w:hAnsi="Times New Roman" w:cs="Times New Roman"/>
          <w:sz w:val="24"/>
          <w:szCs w:val="24"/>
        </w:rPr>
      </w:pPr>
      <w:r w:rsidRPr="008D2D01">
        <w:rPr>
          <w:rFonts w:ascii="Times New Roman" w:hAnsi="Times New Roman" w:cs="Times New Roman"/>
          <w:sz w:val="24"/>
          <w:szCs w:val="24"/>
        </w:rPr>
        <w:t>The analysis used the supplied telecom dataset containing 100,000 customer records and 100 columns. The target was already stored as a binary variable, where 0 represented a retained customer and 1 represented a customer who churned. Its distribution was almost equal: 50,438 customers stayed and 49,562 churned. Resampling methods such as SMOTE were therefore unnecessary and could have changed the original distribution without solving an imbalance problem</w:t>
      </w:r>
      <w:r>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8049188"/>
          <w:placeholder>
            <w:docPart w:val="E78D232AAD814B3EAD967893F3934262"/>
          </w:placeholder>
        </w:sdtPr>
        <w:sdtContent>
          <w:r w:rsidR="00E7082B">
            <w:rPr>
              <w:rFonts w:eastAsia="Times New Roman"/>
              <w:color w:val="000000"/>
            </w:rPr>
            <w:t>[7]</w:t>
          </w:r>
        </w:sdtContent>
      </w:sdt>
      <w:r w:rsidRPr="008D2D01">
        <w:rPr>
          <w:rFonts w:ascii="Times New Roman" w:hAnsi="Times New Roman" w:cs="Times New Roman"/>
          <w:sz w:val="24"/>
          <w:szCs w:val="24"/>
        </w:rPr>
        <w:t>.</w:t>
      </w:r>
    </w:p>
    <w:p w14:paraId="47792DA2" w14:textId="4AD3E6ED" w:rsidR="008D2D01" w:rsidRDefault="008D2D01" w:rsidP="008D2D01">
      <w:pPr>
        <w:spacing w:after="0" w:line="360" w:lineRule="auto"/>
        <w:ind w:firstLine="720"/>
        <w:jc w:val="both"/>
        <w:rPr>
          <w:rFonts w:ascii="Times New Roman" w:hAnsi="Times New Roman" w:cs="Times New Roman"/>
          <w:sz w:val="24"/>
          <w:szCs w:val="24"/>
        </w:rPr>
      </w:pPr>
      <w:r w:rsidRPr="008D2D01">
        <w:rPr>
          <w:rFonts w:ascii="Times New Roman" w:hAnsi="Times New Roman" w:cs="Times New Roman"/>
          <w:sz w:val="24"/>
          <w:szCs w:val="24"/>
        </w:rPr>
        <w:t>Initial checks found no duplicated rows. Missing data was more substantial: 73,295 customers had at least one missing value across the original 100 columns, leaving only 26,705 complete records. Removing every incomplete row would have discarded most of the dataset and may have produced a cleaner but less representative sample.</w:t>
      </w:r>
      <w:r w:rsidR="00F61924">
        <w:rPr>
          <w:rFonts w:ascii="Times New Roman" w:hAnsi="Times New Roman" w:cs="Times New Roman"/>
          <w:sz w:val="24"/>
          <w:szCs w:val="24"/>
        </w:rPr>
        <w:t xml:space="preserve"> </w:t>
      </w:r>
      <w:r w:rsidR="00F61924">
        <w:rPr>
          <w:rFonts w:ascii="Times New Roman" w:hAnsi="Times New Roman" w:cs="Times New Roman"/>
          <w:sz w:val="24"/>
          <w:szCs w:val="24"/>
        </w:rPr>
        <w:fldChar w:fldCharType="begin"/>
      </w:r>
      <w:r w:rsidR="00F61924">
        <w:rPr>
          <w:rFonts w:ascii="Times New Roman" w:hAnsi="Times New Roman" w:cs="Times New Roman"/>
          <w:sz w:val="24"/>
          <w:szCs w:val="24"/>
        </w:rPr>
        <w:instrText xml:space="preserve"> REF _Ref236207146 \h </w:instrText>
      </w:r>
      <w:r w:rsidR="00F61924">
        <w:rPr>
          <w:rFonts w:ascii="Times New Roman" w:hAnsi="Times New Roman" w:cs="Times New Roman"/>
          <w:sz w:val="24"/>
          <w:szCs w:val="24"/>
        </w:rPr>
      </w:r>
      <w:r w:rsidR="00F61924">
        <w:rPr>
          <w:rFonts w:ascii="Times New Roman" w:hAnsi="Times New Roman" w:cs="Times New Roman"/>
          <w:sz w:val="24"/>
          <w:szCs w:val="24"/>
        </w:rPr>
        <w:fldChar w:fldCharType="separate"/>
      </w:r>
      <w:r w:rsidR="00F61924">
        <w:t xml:space="preserve">Figure </w:t>
      </w:r>
      <w:r w:rsidR="00F61924">
        <w:rPr>
          <w:noProof/>
        </w:rPr>
        <w:t>1</w:t>
      </w:r>
      <w:r w:rsidR="00F61924">
        <w:rPr>
          <w:rFonts w:ascii="Times New Roman" w:hAnsi="Times New Roman" w:cs="Times New Roman"/>
          <w:sz w:val="24"/>
          <w:szCs w:val="24"/>
        </w:rPr>
        <w:fldChar w:fldCharType="end"/>
      </w:r>
      <w:r w:rsidRPr="008D2D01">
        <w:rPr>
          <w:rFonts w:ascii="Times New Roman" w:hAnsi="Times New Roman" w:cs="Times New Roman"/>
          <w:sz w:val="24"/>
          <w:szCs w:val="24"/>
        </w:rPr>
        <w:t xml:space="preserve"> shows that several original features had particularly high missingness. For example, </w:t>
      </w:r>
      <w:r w:rsidRPr="00F61924">
        <w:rPr>
          <w:rFonts w:ascii="Times New Roman" w:hAnsi="Times New Roman" w:cs="Times New Roman"/>
          <w:b/>
          <w:bCs/>
          <w:sz w:val="24"/>
          <w:szCs w:val="24"/>
        </w:rPr>
        <w:t>income</w:t>
      </w:r>
      <w:r w:rsidRPr="008D2D01">
        <w:rPr>
          <w:rFonts w:ascii="Times New Roman" w:hAnsi="Times New Roman" w:cs="Times New Roman"/>
          <w:sz w:val="24"/>
          <w:szCs w:val="24"/>
        </w:rPr>
        <w:t xml:space="preserve"> was missing for 25.44% of customers. It was not selected because replacing one quarter of the values with a median would introduce too much artificial information.</w:t>
      </w:r>
    </w:p>
    <w:p w14:paraId="44850414" w14:textId="50FE52F1" w:rsidR="00F61924" w:rsidRDefault="00FB2400" w:rsidP="008D2D01">
      <w:pPr>
        <w:spacing w:after="0" w:line="360" w:lineRule="auto"/>
        <w:ind w:firstLine="720"/>
        <w:jc w:val="both"/>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4DCA1EA9" wp14:editId="1E7F9808">
            <wp:simplePos x="0" y="0"/>
            <wp:positionH relativeFrom="column">
              <wp:posOffset>667385</wp:posOffset>
            </wp:positionH>
            <wp:positionV relativeFrom="paragraph">
              <wp:posOffset>104902</wp:posOffset>
            </wp:positionV>
            <wp:extent cx="4696058" cy="2571750"/>
            <wp:effectExtent l="0" t="0" r="9525" b="0"/>
            <wp:wrapNone/>
            <wp:docPr id="114461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6058" cy="2571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E285AB" w14:textId="028F4AAA" w:rsidR="00F61924" w:rsidRDefault="00F61924" w:rsidP="008D2D01">
      <w:pPr>
        <w:spacing w:after="0" w:line="360" w:lineRule="auto"/>
        <w:ind w:firstLine="720"/>
        <w:jc w:val="both"/>
        <w:rPr>
          <w:rFonts w:ascii="Times New Roman" w:hAnsi="Times New Roman" w:cs="Times New Roman"/>
          <w:sz w:val="24"/>
          <w:szCs w:val="24"/>
        </w:rPr>
      </w:pPr>
    </w:p>
    <w:p w14:paraId="164F8F7D" w14:textId="08915FC0" w:rsidR="00F61924" w:rsidRDefault="00F61924" w:rsidP="008D2D01">
      <w:pPr>
        <w:spacing w:after="0" w:line="360" w:lineRule="auto"/>
        <w:ind w:firstLine="720"/>
        <w:jc w:val="both"/>
        <w:rPr>
          <w:rFonts w:ascii="Times New Roman" w:hAnsi="Times New Roman" w:cs="Times New Roman"/>
          <w:sz w:val="24"/>
          <w:szCs w:val="24"/>
        </w:rPr>
      </w:pPr>
    </w:p>
    <w:p w14:paraId="15FD24D7" w14:textId="77777777" w:rsidR="00F61924" w:rsidRDefault="00F61924" w:rsidP="008D2D01">
      <w:pPr>
        <w:spacing w:after="0" w:line="360" w:lineRule="auto"/>
        <w:ind w:firstLine="720"/>
        <w:jc w:val="both"/>
        <w:rPr>
          <w:rFonts w:ascii="Times New Roman" w:hAnsi="Times New Roman" w:cs="Times New Roman"/>
          <w:sz w:val="24"/>
          <w:szCs w:val="24"/>
        </w:rPr>
      </w:pPr>
    </w:p>
    <w:p w14:paraId="08EABE92" w14:textId="77777777" w:rsidR="00FB2400" w:rsidRDefault="00FB2400" w:rsidP="008D2D01">
      <w:pPr>
        <w:spacing w:after="0" w:line="360" w:lineRule="auto"/>
        <w:ind w:firstLine="720"/>
        <w:jc w:val="both"/>
        <w:rPr>
          <w:rFonts w:ascii="Times New Roman" w:hAnsi="Times New Roman" w:cs="Times New Roman"/>
          <w:sz w:val="24"/>
          <w:szCs w:val="24"/>
        </w:rPr>
      </w:pPr>
    </w:p>
    <w:p w14:paraId="2BB9A5A0" w14:textId="77777777" w:rsidR="00F61924" w:rsidRDefault="00F61924" w:rsidP="008D2D01">
      <w:pPr>
        <w:spacing w:after="0" w:line="360" w:lineRule="auto"/>
        <w:ind w:firstLine="720"/>
        <w:jc w:val="both"/>
        <w:rPr>
          <w:rFonts w:ascii="Times New Roman" w:hAnsi="Times New Roman" w:cs="Times New Roman"/>
          <w:sz w:val="24"/>
          <w:szCs w:val="24"/>
        </w:rPr>
      </w:pPr>
    </w:p>
    <w:p w14:paraId="6C24D8A9" w14:textId="77777777" w:rsidR="00F61924" w:rsidRDefault="00F61924" w:rsidP="008D2D01">
      <w:pPr>
        <w:spacing w:after="0" w:line="360" w:lineRule="auto"/>
        <w:ind w:firstLine="720"/>
        <w:jc w:val="both"/>
        <w:rPr>
          <w:rFonts w:ascii="Times New Roman" w:hAnsi="Times New Roman" w:cs="Times New Roman"/>
          <w:sz w:val="24"/>
          <w:szCs w:val="24"/>
        </w:rPr>
      </w:pPr>
    </w:p>
    <w:p w14:paraId="0ED87A71" w14:textId="5EA519B5" w:rsidR="008D2D01" w:rsidRDefault="008D2D01" w:rsidP="00FB2400">
      <w:pPr>
        <w:pStyle w:val="Heading2"/>
        <w:jc w:val="center"/>
        <w:rPr>
          <w:rFonts w:ascii="Times New Roman" w:hAnsi="Times New Roman" w:cs="Times New Roman"/>
          <w:b/>
          <w:bCs/>
        </w:rPr>
      </w:pPr>
      <w:bookmarkStart w:id="8" w:name="_Toc236215967"/>
      <w:r w:rsidRPr="00FB2400">
        <w:rPr>
          <w:rFonts w:ascii="Times New Roman" w:hAnsi="Times New Roman" w:cs="Times New Roman"/>
          <w:b/>
          <w:bCs/>
        </w:rPr>
        <w:t>3.2 Feature Selection and Cleaning Decisions</w:t>
      </w:r>
      <w:bookmarkEnd w:id="8"/>
    </w:p>
    <w:p w14:paraId="60EB4CBF" w14:textId="77777777" w:rsidR="00B54375" w:rsidRDefault="00B54375" w:rsidP="00FB2400"/>
    <w:p w14:paraId="27588854" w14:textId="77777777" w:rsidR="00B54375" w:rsidRDefault="00B54375" w:rsidP="00FB2400"/>
    <w:p w14:paraId="6E5F60B8" w14:textId="505A9CB5" w:rsidR="00B54375" w:rsidRDefault="00B54375" w:rsidP="00FB2400">
      <w:r>
        <w:rPr>
          <w:noProof/>
        </w:rPr>
        <mc:AlternateContent>
          <mc:Choice Requires="wps">
            <w:drawing>
              <wp:anchor distT="0" distB="0" distL="114300" distR="114300" simplePos="0" relativeHeight="251660288" behindDoc="0" locked="0" layoutInCell="1" allowOverlap="1" wp14:anchorId="19BE381D" wp14:editId="76417755">
                <wp:simplePos x="0" y="0"/>
                <wp:positionH relativeFrom="column">
                  <wp:posOffset>678180</wp:posOffset>
                </wp:positionH>
                <wp:positionV relativeFrom="paragraph">
                  <wp:posOffset>5080</wp:posOffset>
                </wp:positionV>
                <wp:extent cx="4676775" cy="635"/>
                <wp:effectExtent l="0" t="0" r="9525" b="0"/>
                <wp:wrapNone/>
                <wp:docPr id="1529335475" name="Text Box 1"/>
                <wp:cNvGraphicFramePr/>
                <a:graphic xmlns:a="http://schemas.openxmlformats.org/drawingml/2006/main">
                  <a:graphicData uri="http://schemas.microsoft.com/office/word/2010/wordprocessingShape">
                    <wps:wsp>
                      <wps:cNvSpPr txBox="1"/>
                      <wps:spPr>
                        <a:xfrm>
                          <a:off x="0" y="0"/>
                          <a:ext cx="4676775" cy="635"/>
                        </a:xfrm>
                        <a:prstGeom prst="rect">
                          <a:avLst/>
                        </a:prstGeom>
                        <a:solidFill>
                          <a:prstClr val="white"/>
                        </a:solidFill>
                        <a:ln>
                          <a:noFill/>
                        </a:ln>
                      </wps:spPr>
                      <wps:txbx>
                        <w:txbxContent>
                          <w:p w14:paraId="630C4A65" w14:textId="4D18DC4A" w:rsidR="00F61924" w:rsidRPr="001452C2" w:rsidRDefault="00F61924" w:rsidP="00F61924">
                            <w:pPr>
                              <w:pStyle w:val="Caption"/>
                              <w:rPr>
                                <w:noProof/>
                                <w:sz w:val="22"/>
                                <w:szCs w:val="22"/>
                              </w:rPr>
                            </w:pPr>
                            <w:bookmarkStart w:id="9" w:name="_Ref236207146"/>
                            <w:r>
                              <w:t xml:space="preserve">Figure </w:t>
                            </w:r>
                            <w:fldSimple w:instr=" SEQ Figure \* ARABIC ">
                              <w:r w:rsidR="002834C9">
                                <w:rPr>
                                  <w:noProof/>
                                </w:rPr>
                                <w:t>1</w:t>
                              </w:r>
                            </w:fldSimple>
                            <w:bookmarkEnd w:id="9"/>
                            <w:r w:rsidRPr="00CD1265">
                              <w:t xml:space="preserve">. </w:t>
                            </w:r>
                            <w:bookmarkStart w:id="10" w:name="_Ref236207136"/>
                            <w:r w:rsidRPr="00CD1265">
                              <w:t>Percentage of missing values in the ten most affected features of the original dataset.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BE381D" id="Text Box 1" o:spid="_x0000_s1027" type="#_x0000_t202" style="position:absolute;margin-left:53.4pt;margin-top:.4pt;width:368.2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" stroked="f">
                <v:textbox style="mso-fit-shape-to-text:t" inset="0,0,0,0">
                  <w:txbxContent>
                    <w:p w14:paraId="630C4A65" w14:textId="4D18DC4A" w:rsidR="00F61924" w:rsidRPr="001452C2" w:rsidRDefault="00F61924" w:rsidP="00F61924">
                      <w:pPr>
                        <w:pStyle w:val="Caption"/>
                        <w:rPr>
                          <w:noProof/>
                          <w:sz w:val="22"/>
                          <w:szCs w:val="22"/>
                        </w:rPr>
                      </w:pPr>
                      <w:bookmarkStart w:id="11" w:name="_Ref236207146"/>
                      <w:r>
                        <w:t xml:space="preserve">Figure </w:t>
                      </w:r>
                      <w:fldSimple w:instr=" SEQ Figure \* ARABIC ">
                        <w:r w:rsidR="002834C9">
                          <w:rPr>
                            <w:noProof/>
                          </w:rPr>
                          <w:t>1</w:t>
                        </w:r>
                      </w:fldSimple>
                      <w:bookmarkEnd w:id="11"/>
                      <w:r w:rsidRPr="00CD1265">
                        <w:t xml:space="preserve">. </w:t>
                      </w:r>
                      <w:bookmarkStart w:id="12" w:name="_Ref236207136"/>
                      <w:r w:rsidRPr="00CD1265">
                        <w:t>Percentage of missing values in the ten most affected features of the original dataset.</w:t>
                      </w:r>
                      <w:bookmarkEnd w:id="12"/>
                    </w:p>
                  </w:txbxContent>
                </v:textbox>
              </v:shape>
            </w:pict>
          </mc:Fallback>
        </mc:AlternateContent>
      </w:r>
    </w:p>
    <w:p w14:paraId="728DB494" w14:textId="36615DDC" w:rsidR="00FB2400" w:rsidRPr="00FB2400" w:rsidRDefault="00FB2400" w:rsidP="00FB2400"/>
    <w:p w14:paraId="21DE0BAE" w14:textId="3F3AB926" w:rsidR="008D2D01" w:rsidRPr="008D2D01" w:rsidRDefault="008D2D01" w:rsidP="008D2D01">
      <w:pPr>
        <w:spacing w:after="0" w:line="360" w:lineRule="auto"/>
        <w:ind w:firstLine="720"/>
        <w:jc w:val="both"/>
        <w:rPr>
          <w:rFonts w:ascii="Times New Roman" w:hAnsi="Times New Roman" w:cs="Times New Roman"/>
          <w:sz w:val="24"/>
          <w:szCs w:val="24"/>
        </w:rPr>
      </w:pPr>
      <w:r w:rsidRPr="008D2D01">
        <w:rPr>
          <w:rFonts w:ascii="Times New Roman" w:hAnsi="Times New Roman" w:cs="Times New Roman"/>
          <w:sz w:val="24"/>
          <w:szCs w:val="24"/>
        </w:rPr>
        <w:lastRenderedPageBreak/>
        <w:t xml:space="preserve">Training on every available column was </w:t>
      </w:r>
      <w:r w:rsidR="00FB2400">
        <w:rPr>
          <w:rFonts w:ascii="Times New Roman" w:hAnsi="Times New Roman" w:cs="Times New Roman"/>
          <w:sz w:val="24"/>
          <w:szCs w:val="24"/>
        </w:rPr>
        <w:t>deemed inappropriate</w:t>
      </w:r>
      <w:r w:rsidRPr="008D2D01">
        <w:rPr>
          <w:rFonts w:ascii="Times New Roman" w:hAnsi="Times New Roman" w:cs="Times New Roman"/>
          <w:sz w:val="24"/>
          <w:szCs w:val="24"/>
        </w:rPr>
        <w:t>. Some features repeated similar information, while others had weak business meaning, very high missingness, near-constant values</w:t>
      </w:r>
      <w:r w:rsidR="00FB2400">
        <w:rPr>
          <w:rFonts w:ascii="Times New Roman" w:hAnsi="Times New Roman" w:cs="Times New Roman"/>
          <w:sz w:val="24"/>
          <w:szCs w:val="24"/>
        </w:rPr>
        <w:t>,</w:t>
      </w:r>
      <w:r w:rsidRPr="008D2D01">
        <w:rPr>
          <w:rFonts w:ascii="Times New Roman" w:hAnsi="Times New Roman" w:cs="Times New Roman"/>
          <w:sz w:val="24"/>
          <w:szCs w:val="24"/>
        </w:rPr>
        <w:t xml:space="preserve"> or acted as identifiers. A smaller set of 23 features was retained. The selection covered six areas: billing and revenue, usage and recent change, service experience, account and subscription details, device information and customer context. This produced 16 numerical and seven categorical features.</w:t>
      </w:r>
    </w:p>
    <w:p w14:paraId="5E72E8C0" w14:textId="6AB99DCB" w:rsidR="008D2D01" w:rsidRPr="008D2D01" w:rsidRDefault="008D2D01" w:rsidP="008D2D01">
      <w:pPr>
        <w:spacing w:after="0" w:line="360" w:lineRule="auto"/>
        <w:ind w:firstLine="720"/>
        <w:jc w:val="both"/>
        <w:rPr>
          <w:rFonts w:ascii="Times New Roman" w:hAnsi="Times New Roman" w:cs="Times New Roman"/>
          <w:sz w:val="24"/>
          <w:szCs w:val="24"/>
        </w:rPr>
      </w:pPr>
      <w:r w:rsidRPr="008D2D01">
        <w:rPr>
          <w:rFonts w:ascii="Times New Roman" w:hAnsi="Times New Roman" w:cs="Times New Roman"/>
          <w:sz w:val="24"/>
          <w:szCs w:val="24"/>
        </w:rPr>
        <w:t xml:space="preserve">Selection was based on both data quality and relevance rather than on one automatic score. None of the retained features had more than 10% missing data; the highest was 7.39% for </w:t>
      </w:r>
      <w:proofErr w:type="spellStart"/>
      <w:r w:rsidRPr="00F61924">
        <w:rPr>
          <w:rFonts w:ascii="Times New Roman" w:hAnsi="Times New Roman" w:cs="Times New Roman"/>
          <w:b/>
          <w:bCs/>
          <w:sz w:val="24"/>
          <w:szCs w:val="24"/>
        </w:rPr>
        <w:t>prizm_social_one</w:t>
      </w:r>
      <w:proofErr w:type="spellEnd"/>
      <w:r w:rsidRPr="00F61924">
        <w:rPr>
          <w:rFonts w:ascii="Times New Roman" w:hAnsi="Times New Roman" w:cs="Times New Roman"/>
          <w:b/>
          <w:bCs/>
          <w:sz w:val="24"/>
          <w:szCs w:val="24"/>
        </w:rPr>
        <w:t xml:space="preserve">. </w:t>
      </w:r>
      <w:r w:rsidRPr="008D2D01">
        <w:rPr>
          <w:rFonts w:ascii="Times New Roman" w:hAnsi="Times New Roman" w:cs="Times New Roman"/>
          <w:sz w:val="24"/>
          <w:szCs w:val="24"/>
        </w:rPr>
        <w:t xml:space="preserve">Redundant numerical information was also limited, with the highest absolute correlation equal to 0.777, below the chosen threshold of 0.85. This limited overlap without removing distinct behaviour. </w:t>
      </w:r>
      <w:r w:rsidR="00D07802">
        <w:rPr>
          <w:rFonts w:ascii="Times New Roman" w:hAnsi="Times New Roman" w:cs="Times New Roman"/>
          <w:sz w:val="24"/>
          <w:szCs w:val="24"/>
        </w:rPr>
        <w:t xml:space="preserve">The screenshot in </w:t>
      </w:r>
      <w:r w:rsidR="00D07802">
        <w:rPr>
          <w:rFonts w:ascii="Times New Roman" w:hAnsi="Times New Roman" w:cs="Times New Roman"/>
          <w:sz w:val="24"/>
          <w:szCs w:val="24"/>
        </w:rPr>
        <w:fldChar w:fldCharType="begin"/>
      </w:r>
      <w:r w:rsidR="00D07802">
        <w:rPr>
          <w:rFonts w:ascii="Times New Roman" w:hAnsi="Times New Roman" w:cs="Times New Roman"/>
          <w:sz w:val="24"/>
          <w:szCs w:val="24"/>
        </w:rPr>
        <w:instrText xml:space="preserve"> REF _Ref236208009 \h </w:instrText>
      </w:r>
      <w:r w:rsidR="00D07802">
        <w:rPr>
          <w:rFonts w:ascii="Times New Roman" w:hAnsi="Times New Roman" w:cs="Times New Roman"/>
          <w:sz w:val="24"/>
          <w:szCs w:val="24"/>
        </w:rPr>
      </w:r>
      <w:r w:rsidR="00D07802">
        <w:rPr>
          <w:rFonts w:ascii="Times New Roman" w:hAnsi="Times New Roman" w:cs="Times New Roman"/>
          <w:sz w:val="24"/>
          <w:szCs w:val="24"/>
        </w:rPr>
        <w:fldChar w:fldCharType="separate"/>
      </w:r>
      <w:r w:rsidR="00D07802">
        <w:t xml:space="preserve">Figure </w:t>
      </w:r>
      <w:r w:rsidR="00D07802">
        <w:rPr>
          <w:noProof/>
        </w:rPr>
        <w:t>2</w:t>
      </w:r>
      <w:r w:rsidR="00D07802">
        <w:rPr>
          <w:rFonts w:ascii="Times New Roman" w:hAnsi="Times New Roman" w:cs="Times New Roman"/>
          <w:sz w:val="24"/>
          <w:szCs w:val="24"/>
        </w:rPr>
        <w:fldChar w:fldCharType="end"/>
      </w:r>
      <w:r w:rsidR="00D07802">
        <w:rPr>
          <w:rFonts w:ascii="Times New Roman" w:hAnsi="Times New Roman" w:cs="Times New Roman"/>
          <w:sz w:val="24"/>
          <w:szCs w:val="24"/>
        </w:rPr>
        <w:t xml:space="preserve"> </w:t>
      </w:r>
      <w:r w:rsidRPr="008D2D01">
        <w:rPr>
          <w:rFonts w:ascii="Times New Roman" w:hAnsi="Times New Roman" w:cs="Times New Roman"/>
          <w:sz w:val="24"/>
          <w:szCs w:val="24"/>
        </w:rPr>
        <w:t>summarises these preparation decisions.</w:t>
      </w:r>
    </w:p>
    <w:p w14:paraId="79580615" w14:textId="77777777" w:rsidR="008D2D01" w:rsidRPr="008D2D01" w:rsidRDefault="008D2D01" w:rsidP="008D2D01">
      <w:pPr>
        <w:spacing w:after="0" w:line="360" w:lineRule="auto"/>
        <w:ind w:firstLine="720"/>
        <w:jc w:val="both"/>
        <w:rPr>
          <w:rFonts w:ascii="Times New Roman" w:hAnsi="Times New Roman" w:cs="Times New Roman"/>
          <w:sz w:val="24"/>
          <w:szCs w:val="24"/>
        </w:rPr>
      </w:pPr>
      <w:r w:rsidRPr="008D2D01">
        <w:rPr>
          <w:rFonts w:ascii="Times New Roman" w:hAnsi="Times New Roman" w:cs="Times New Roman"/>
          <w:sz w:val="24"/>
          <w:szCs w:val="24"/>
        </w:rPr>
        <w:t xml:space="preserve">The </w:t>
      </w:r>
      <w:proofErr w:type="spellStart"/>
      <w:r w:rsidRPr="00F61924">
        <w:rPr>
          <w:rFonts w:ascii="Times New Roman" w:hAnsi="Times New Roman" w:cs="Times New Roman"/>
          <w:b/>
          <w:bCs/>
          <w:sz w:val="24"/>
          <w:szCs w:val="24"/>
        </w:rPr>
        <w:t>eqpdays</w:t>
      </w:r>
      <w:proofErr w:type="spellEnd"/>
      <w:r w:rsidRPr="008D2D01">
        <w:rPr>
          <w:rFonts w:ascii="Times New Roman" w:hAnsi="Times New Roman" w:cs="Times New Roman"/>
          <w:sz w:val="24"/>
          <w:szCs w:val="24"/>
        </w:rPr>
        <w:t xml:space="preserve"> feature required a separate correction. It represents the age of the current equipment, so 133 negative values were not credible. These values were changed to missing rather than converted to positive numbers or removed with their full customer records. This preserved the remaining valid information while avoiding an unsupported guess.</w:t>
      </w:r>
    </w:p>
    <w:p w14:paraId="7A4484C1" w14:textId="36D8FBF9" w:rsidR="008D2D01" w:rsidRDefault="00FB2400" w:rsidP="008D2D01">
      <w:pPr>
        <w:spacing w:after="0" w:line="360" w:lineRule="auto"/>
        <w:ind w:firstLine="720"/>
        <w:jc w:val="both"/>
        <w:rPr>
          <w:rFonts w:ascii="Times New Roman" w:hAnsi="Times New Roman" w:cs="Times New Roman"/>
          <w:b/>
          <w:bCs/>
          <w:sz w:val="24"/>
          <w:szCs w:val="24"/>
        </w:rPr>
      </w:pPr>
      <w:r w:rsidRPr="00F61924">
        <w:rPr>
          <w:rFonts w:ascii="Times New Roman" w:hAnsi="Times New Roman" w:cs="Times New Roman"/>
          <w:b/>
          <w:bCs/>
          <w:noProof/>
          <w:sz w:val="24"/>
          <w:szCs w:val="24"/>
        </w:rPr>
        <w:drawing>
          <wp:anchor distT="0" distB="0" distL="114300" distR="114300" simplePos="0" relativeHeight="251661312" behindDoc="0" locked="0" layoutInCell="1" allowOverlap="1" wp14:anchorId="28D5A5A4" wp14:editId="552F4201">
            <wp:simplePos x="0" y="0"/>
            <wp:positionH relativeFrom="column">
              <wp:posOffset>1109980</wp:posOffset>
            </wp:positionH>
            <wp:positionV relativeFrom="paragraph">
              <wp:posOffset>175260</wp:posOffset>
            </wp:positionV>
            <wp:extent cx="3276884" cy="1691787"/>
            <wp:effectExtent l="0" t="0" r="0" b="3810"/>
            <wp:wrapNone/>
            <wp:docPr id="71895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959911" name=""/>
                    <pic:cNvPicPr/>
                  </pic:nvPicPr>
                  <pic:blipFill>
                    <a:blip r:embed="rId11">
                      <a:extLst>
                        <a:ext uri="{28A0092B-C50C-407E-A947-70E740481C1C}">
                          <a14:useLocalDpi xmlns:a14="http://schemas.microsoft.com/office/drawing/2010/main" val="0"/>
                        </a:ext>
                      </a:extLst>
                    </a:blip>
                    <a:stretch>
                      <a:fillRect/>
                    </a:stretch>
                  </pic:blipFill>
                  <pic:spPr>
                    <a:xfrm>
                      <a:off x="0" y="0"/>
                      <a:ext cx="3276884" cy="1691787"/>
                    </a:xfrm>
                    <a:prstGeom prst="rect">
                      <a:avLst/>
                    </a:prstGeom>
                  </pic:spPr>
                </pic:pic>
              </a:graphicData>
            </a:graphic>
          </wp:anchor>
        </w:drawing>
      </w:r>
    </w:p>
    <w:p w14:paraId="3D5AD8B2" w14:textId="09DCC7E0" w:rsidR="00F61924" w:rsidRDefault="00F61924" w:rsidP="008D2D01">
      <w:pPr>
        <w:spacing w:after="0" w:line="360" w:lineRule="auto"/>
        <w:ind w:firstLine="720"/>
        <w:jc w:val="both"/>
        <w:rPr>
          <w:rFonts w:ascii="Times New Roman" w:hAnsi="Times New Roman" w:cs="Times New Roman"/>
          <w:b/>
          <w:bCs/>
          <w:sz w:val="24"/>
          <w:szCs w:val="24"/>
        </w:rPr>
      </w:pPr>
    </w:p>
    <w:p w14:paraId="3DF757D8" w14:textId="509A3FAA" w:rsidR="00F61924" w:rsidRDefault="00F61924" w:rsidP="008D2D01">
      <w:pPr>
        <w:spacing w:after="0" w:line="360" w:lineRule="auto"/>
        <w:ind w:firstLine="720"/>
        <w:jc w:val="both"/>
        <w:rPr>
          <w:rFonts w:ascii="Times New Roman" w:hAnsi="Times New Roman" w:cs="Times New Roman"/>
          <w:b/>
          <w:bCs/>
          <w:sz w:val="24"/>
          <w:szCs w:val="24"/>
        </w:rPr>
      </w:pPr>
    </w:p>
    <w:p w14:paraId="5B1F1C90" w14:textId="77777777" w:rsidR="00F61924" w:rsidRDefault="00F61924" w:rsidP="008D2D01">
      <w:pPr>
        <w:spacing w:after="0" w:line="360" w:lineRule="auto"/>
        <w:ind w:firstLine="720"/>
        <w:jc w:val="both"/>
        <w:rPr>
          <w:rFonts w:ascii="Times New Roman" w:hAnsi="Times New Roman" w:cs="Times New Roman"/>
          <w:b/>
          <w:bCs/>
          <w:sz w:val="24"/>
          <w:szCs w:val="24"/>
        </w:rPr>
      </w:pPr>
    </w:p>
    <w:p w14:paraId="79B11F75" w14:textId="77777777" w:rsidR="00F61924" w:rsidRDefault="00F61924" w:rsidP="008D2D01">
      <w:pPr>
        <w:spacing w:after="0" w:line="360" w:lineRule="auto"/>
        <w:ind w:firstLine="720"/>
        <w:jc w:val="both"/>
        <w:rPr>
          <w:rFonts w:ascii="Times New Roman" w:hAnsi="Times New Roman" w:cs="Times New Roman"/>
          <w:b/>
          <w:bCs/>
          <w:sz w:val="24"/>
          <w:szCs w:val="24"/>
        </w:rPr>
      </w:pPr>
    </w:p>
    <w:p w14:paraId="6E5DF0C2" w14:textId="77777777" w:rsidR="00F61924" w:rsidRDefault="00F61924" w:rsidP="008D2D01">
      <w:pPr>
        <w:spacing w:after="0" w:line="360" w:lineRule="auto"/>
        <w:ind w:firstLine="720"/>
        <w:jc w:val="both"/>
        <w:rPr>
          <w:rFonts w:ascii="Times New Roman" w:hAnsi="Times New Roman" w:cs="Times New Roman"/>
          <w:b/>
          <w:bCs/>
          <w:sz w:val="24"/>
          <w:szCs w:val="24"/>
        </w:rPr>
      </w:pPr>
    </w:p>
    <w:p w14:paraId="4683679F" w14:textId="77777777" w:rsidR="00F61924" w:rsidRDefault="00F61924" w:rsidP="008D2D01">
      <w:pPr>
        <w:spacing w:after="0" w:line="360" w:lineRule="auto"/>
        <w:ind w:firstLine="720"/>
        <w:jc w:val="both"/>
        <w:rPr>
          <w:rFonts w:ascii="Times New Roman" w:hAnsi="Times New Roman" w:cs="Times New Roman"/>
          <w:b/>
          <w:bCs/>
          <w:sz w:val="24"/>
          <w:szCs w:val="24"/>
        </w:rPr>
      </w:pPr>
    </w:p>
    <w:p w14:paraId="215BC921" w14:textId="75EC9D43" w:rsidR="00F61924" w:rsidRDefault="00FB2400" w:rsidP="008D2D01">
      <w:pPr>
        <w:spacing w:after="0" w:line="360" w:lineRule="auto"/>
        <w:ind w:firstLine="720"/>
        <w:jc w:val="both"/>
        <w:rPr>
          <w:rFonts w:ascii="Times New Roman" w:hAnsi="Times New Roman" w:cs="Times New Roman"/>
          <w:b/>
          <w:bCs/>
          <w:sz w:val="24"/>
          <w:szCs w:val="24"/>
        </w:rPr>
      </w:pPr>
      <w:r>
        <w:rPr>
          <w:noProof/>
        </w:rPr>
        <mc:AlternateContent>
          <mc:Choice Requires="wps">
            <w:drawing>
              <wp:anchor distT="0" distB="0" distL="114300" distR="114300" simplePos="0" relativeHeight="251663360" behindDoc="0" locked="0" layoutInCell="1" allowOverlap="1" wp14:anchorId="32D3D179" wp14:editId="5FF83068">
                <wp:simplePos x="0" y="0"/>
                <wp:positionH relativeFrom="column">
                  <wp:posOffset>1112520</wp:posOffset>
                </wp:positionH>
                <wp:positionV relativeFrom="paragraph">
                  <wp:posOffset>171450</wp:posOffset>
                </wp:positionV>
                <wp:extent cx="3276600" cy="312420"/>
                <wp:effectExtent l="0" t="0" r="0" b="0"/>
                <wp:wrapNone/>
                <wp:docPr id="1993787591" name="Text Box 1"/>
                <wp:cNvGraphicFramePr/>
                <a:graphic xmlns:a="http://schemas.openxmlformats.org/drawingml/2006/main">
                  <a:graphicData uri="http://schemas.microsoft.com/office/word/2010/wordprocessingShape">
                    <wps:wsp>
                      <wps:cNvSpPr txBox="1"/>
                      <wps:spPr>
                        <a:xfrm>
                          <a:off x="0" y="0"/>
                          <a:ext cx="3276600" cy="312420"/>
                        </a:xfrm>
                        <a:prstGeom prst="rect">
                          <a:avLst/>
                        </a:prstGeom>
                        <a:solidFill>
                          <a:prstClr val="white"/>
                        </a:solidFill>
                        <a:ln>
                          <a:noFill/>
                        </a:ln>
                      </wps:spPr>
                      <wps:txbx>
                        <w:txbxContent>
                          <w:p w14:paraId="4A93EE9C" w14:textId="54C95F57" w:rsidR="00D07802" w:rsidRPr="00715844" w:rsidRDefault="00D07802" w:rsidP="00D07802">
                            <w:pPr>
                              <w:pStyle w:val="Caption"/>
                              <w:rPr>
                                <w:rFonts w:ascii="Times New Roman" w:hAnsi="Times New Roman" w:cs="Times New Roman"/>
                                <w:b/>
                                <w:bCs/>
                              </w:rPr>
                            </w:pPr>
                            <w:bookmarkStart w:id="13" w:name="_Ref236208009"/>
                            <w:r>
                              <w:t xml:space="preserve">Figure </w:t>
                            </w:r>
                            <w:fldSimple w:instr=" SEQ Figure \* ARABIC ">
                              <w:r w:rsidR="002834C9">
                                <w:rPr>
                                  <w:noProof/>
                                </w:rPr>
                                <w:t>2</w:t>
                              </w:r>
                            </w:fldSimple>
                            <w:bookmarkEnd w:id="13"/>
                            <w:r>
                              <w:t xml:space="preserve">. </w:t>
                            </w:r>
                            <w:r w:rsidRPr="00904628">
                              <w:t>Summary of data preparation decisions and outcomes.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D3D179" id="_x0000_s1028" type="#_x0000_t202" style="position:absolute;left:0;text-align:left;margin-left:87.6pt;margin-top:13.5pt;width:258pt;height:24.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" stroked="f">
                <v:textbox inset="0,0,0,0">
                  <w:txbxContent>
                    <w:p w14:paraId="4A93EE9C" w14:textId="54C95F57" w:rsidR="00D07802" w:rsidRPr="00715844" w:rsidRDefault="00D07802" w:rsidP="00D07802">
                      <w:pPr>
                        <w:pStyle w:val="Caption"/>
                        <w:rPr>
                          <w:rFonts w:ascii="Times New Roman" w:hAnsi="Times New Roman" w:cs="Times New Roman"/>
                          <w:b/>
                          <w:bCs/>
                        </w:rPr>
                      </w:pPr>
                      <w:bookmarkStart w:id="14" w:name="_Ref236208009"/>
                      <w:r>
                        <w:t xml:space="preserve">Figure </w:t>
                      </w:r>
                      <w:fldSimple w:instr=" SEQ Figure \* ARABIC ">
                        <w:r w:rsidR="002834C9">
                          <w:rPr>
                            <w:noProof/>
                          </w:rPr>
                          <w:t>2</w:t>
                        </w:r>
                      </w:fldSimple>
                      <w:bookmarkEnd w:id="14"/>
                      <w:r>
                        <w:t xml:space="preserve">. </w:t>
                      </w:r>
                      <w:r w:rsidRPr="00904628">
                        <w:t>Summary of data preparation decisions and outcomes.</w:t>
                      </w:r>
                    </w:p>
                  </w:txbxContent>
                </v:textbox>
              </v:shape>
            </w:pict>
          </mc:Fallback>
        </mc:AlternateContent>
      </w:r>
    </w:p>
    <w:p w14:paraId="7DA3248F" w14:textId="243ABE6B" w:rsidR="00F61924" w:rsidRDefault="00F61924" w:rsidP="008D2D01">
      <w:pPr>
        <w:spacing w:after="0" w:line="360" w:lineRule="auto"/>
        <w:ind w:firstLine="720"/>
        <w:jc w:val="both"/>
        <w:rPr>
          <w:rFonts w:ascii="Times New Roman" w:hAnsi="Times New Roman" w:cs="Times New Roman"/>
          <w:b/>
          <w:bCs/>
          <w:sz w:val="24"/>
          <w:szCs w:val="24"/>
        </w:rPr>
      </w:pPr>
    </w:p>
    <w:p w14:paraId="559B6D96" w14:textId="77777777" w:rsidR="00F61924" w:rsidRDefault="00F61924" w:rsidP="008D2D01">
      <w:pPr>
        <w:spacing w:after="0" w:line="360" w:lineRule="auto"/>
        <w:ind w:firstLine="720"/>
        <w:jc w:val="both"/>
        <w:rPr>
          <w:rFonts w:ascii="Times New Roman" w:hAnsi="Times New Roman" w:cs="Times New Roman"/>
          <w:b/>
          <w:bCs/>
          <w:sz w:val="24"/>
          <w:szCs w:val="24"/>
        </w:rPr>
      </w:pPr>
    </w:p>
    <w:p w14:paraId="40EE48E4" w14:textId="48ADFBA3" w:rsidR="008D2D01" w:rsidRDefault="008D2D01" w:rsidP="00FB2400">
      <w:pPr>
        <w:pStyle w:val="Heading2"/>
        <w:jc w:val="center"/>
        <w:rPr>
          <w:rFonts w:ascii="Times New Roman" w:hAnsi="Times New Roman" w:cs="Times New Roman"/>
          <w:b/>
          <w:bCs/>
        </w:rPr>
      </w:pPr>
      <w:bookmarkStart w:id="15" w:name="_Toc236215968"/>
      <w:r w:rsidRPr="00FB2400">
        <w:rPr>
          <w:rFonts w:ascii="Times New Roman" w:hAnsi="Times New Roman" w:cs="Times New Roman"/>
          <w:b/>
          <w:bCs/>
        </w:rPr>
        <w:t>3.3 Missing Values, Outliers and Data Separation</w:t>
      </w:r>
      <w:bookmarkEnd w:id="15"/>
    </w:p>
    <w:p w14:paraId="134EDC48" w14:textId="77777777" w:rsidR="00FB2400" w:rsidRPr="00FB2400" w:rsidRDefault="00FB2400" w:rsidP="00FB2400"/>
    <w:p w14:paraId="106F3703" w14:textId="3DF7080D" w:rsidR="008D2D01" w:rsidRPr="008D2D01" w:rsidRDefault="008D2D01" w:rsidP="008D2D01">
      <w:pPr>
        <w:spacing w:after="0" w:line="360" w:lineRule="auto"/>
        <w:ind w:firstLine="720"/>
        <w:jc w:val="both"/>
        <w:rPr>
          <w:rFonts w:ascii="Times New Roman" w:hAnsi="Times New Roman" w:cs="Times New Roman"/>
          <w:sz w:val="24"/>
          <w:szCs w:val="24"/>
        </w:rPr>
      </w:pPr>
      <w:r w:rsidRPr="008D2D01">
        <w:rPr>
          <w:rFonts w:ascii="Times New Roman" w:hAnsi="Times New Roman" w:cs="Times New Roman"/>
          <w:sz w:val="24"/>
          <w:szCs w:val="24"/>
        </w:rPr>
        <w:t xml:space="preserve">Missing values were handled inside modelling pipelines, since preprocessing choices can materially affect model performance </w:t>
      </w:r>
      <w:sdt>
        <w:sdtPr>
          <w:rPr>
            <w:rFonts w:ascii="Times New Roman" w:hAnsi="Times New Roman" w:cs="Times New Roman"/>
            <w:color w:val="000000"/>
            <w:sz w:val="24"/>
            <w:szCs w:val="24"/>
            <w:highlight w:val="white"/>
          </w:rPr>
          <w:alias w:val="Citation"/>
          <w:tag w:val="{&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2258848"/>
          <w:placeholder>
            <w:docPart w:val="B7DE66557B194F4BAD486A775DB94579"/>
          </w:placeholder>
        </w:sdtPr>
        <w:sdtContent>
          <w:r w:rsidR="00E7082B">
            <w:rPr>
              <w:rFonts w:eastAsia="Times New Roman"/>
              <w:color w:val="000000"/>
            </w:rPr>
            <w:t>[2]</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7388266"/>
          <w:placeholder>
            <w:docPart w:val="B6B3D195E8084846BA109608C99D4F5E"/>
          </w:placeholder>
        </w:sdtPr>
        <w:sdtContent>
          <w:r w:rsidR="00E7082B">
            <w:rPr>
              <w:rFonts w:eastAsia="Times New Roman"/>
              <w:color w:val="000000"/>
            </w:rPr>
            <w:t>[7]</w:t>
          </w:r>
        </w:sdtContent>
      </w:sdt>
      <w:r w:rsidRPr="008D2D01">
        <w:rPr>
          <w:rFonts w:ascii="Times New Roman" w:hAnsi="Times New Roman" w:cs="Times New Roman"/>
          <w:sz w:val="24"/>
          <w:szCs w:val="24"/>
        </w:rPr>
        <w:t xml:space="preserve">. Numerical values were replaced with the median calculated from the relevant training fold. The median was preferred because several financial and usage features were skewed and contained extreme values. Missing-value indicators were also added, allowing the models to recognise that information had originally </w:t>
      </w:r>
      <w:r w:rsidRPr="008D2D01">
        <w:rPr>
          <w:rFonts w:ascii="Times New Roman" w:hAnsi="Times New Roman" w:cs="Times New Roman"/>
          <w:sz w:val="24"/>
          <w:szCs w:val="24"/>
        </w:rPr>
        <w:lastRenderedPageBreak/>
        <w:t>been absent. Categorical missing values were replaced by the most frequent category and then one-hot encoded. This was proportionate because categorical missingness in retained features was limited. Unknown categories were ignored safely if they appeared later.</w:t>
      </w:r>
    </w:p>
    <w:p w14:paraId="159E1BF3" w14:textId="4BA353C1" w:rsidR="008D2D01" w:rsidRPr="008D2D01" w:rsidRDefault="008D2D01" w:rsidP="008D2D01">
      <w:pPr>
        <w:spacing w:after="0" w:line="360" w:lineRule="auto"/>
        <w:ind w:firstLine="720"/>
        <w:jc w:val="both"/>
        <w:rPr>
          <w:rFonts w:ascii="Times New Roman" w:hAnsi="Times New Roman" w:cs="Times New Roman"/>
          <w:sz w:val="24"/>
          <w:szCs w:val="24"/>
        </w:rPr>
      </w:pPr>
      <w:r w:rsidRPr="008D2D01">
        <w:rPr>
          <w:rFonts w:ascii="Times New Roman" w:hAnsi="Times New Roman" w:cs="Times New Roman"/>
          <w:sz w:val="24"/>
          <w:szCs w:val="24"/>
        </w:rPr>
        <w:t xml:space="preserve">Extreme but possible customer values were not removed from the supervised modelling data. High revenue, heavy usage or frequent service contact may describe genuine customers and may contain useful churn information. Removing them automatically would make the dataset neater while potentially deleting important behaviour. Only clearly invalid values, such as negative equipment age, were corrected. A separate outlier treatment was later applied for K-Means because distance-based clustering is more sensitive to extreme </w:t>
      </w:r>
      <w:r w:rsidR="00763347" w:rsidRPr="008D2D01">
        <w:rPr>
          <w:rFonts w:ascii="Times New Roman" w:hAnsi="Times New Roman" w:cs="Times New Roman"/>
          <w:sz w:val="24"/>
          <w:szCs w:val="24"/>
        </w:rPr>
        <w:t>values</w:t>
      </w:r>
      <w:r w:rsidR="00763347">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5487717b550ceb933ef9&quot;],&quot;referencesOptions&quot;:{&quot;doc:6a685487717b550ceb933e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4274572"/>
          <w:placeholder>
            <w:docPart w:val="1863E311730A4F37B3CC8FF38E96DCCB"/>
          </w:placeholder>
        </w:sdtPr>
        <w:sdtContent>
          <w:r w:rsidR="00E7082B">
            <w:rPr>
              <w:rFonts w:eastAsia="Times New Roman"/>
              <w:color w:val="000000"/>
            </w:rPr>
            <w:t>[12]</w:t>
          </w:r>
        </w:sdtContent>
      </w:sdt>
      <w:r w:rsidR="00763347">
        <w:rPr>
          <w:rFonts w:ascii="Times New Roman" w:hAnsi="Times New Roman" w:cs="Times New Roman"/>
          <w:sz w:val="24"/>
          <w:szCs w:val="24"/>
        </w:rPr>
        <w:t>.</w:t>
      </w:r>
    </w:p>
    <w:p w14:paraId="6DA2F30B" w14:textId="77777777" w:rsidR="008D2D01" w:rsidRPr="008D2D01" w:rsidRDefault="008D2D01" w:rsidP="008D2D01">
      <w:pPr>
        <w:spacing w:after="0" w:line="360" w:lineRule="auto"/>
        <w:ind w:firstLine="720"/>
        <w:jc w:val="both"/>
        <w:rPr>
          <w:rFonts w:ascii="Times New Roman" w:hAnsi="Times New Roman" w:cs="Times New Roman"/>
          <w:sz w:val="24"/>
          <w:szCs w:val="24"/>
        </w:rPr>
      </w:pPr>
      <w:r w:rsidRPr="008D2D01">
        <w:rPr>
          <w:rFonts w:ascii="Times New Roman" w:hAnsi="Times New Roman" w:cs="Times New Roman"/>
          <w:sz w:val="24"/>
          <w:szCs w:val="24"/>
        </w:rPr>
        <w:t>Finally, the data was split before imputation, encoding or scaling. A stratified 80/20 split created 80,000 development records and 20,000 final test records, both with a 49.56% churn rate. All preprocessing parameters were learned only from development data and, during cross-validation, only from each training fold. Logistic Regression received standardised numerical features, while Random Forest used the imputed and encoded data without scaling. The final test set remained untouched until model selection was complete, reducing the risk of data leakage.</w:t>
      </w:r>
    </w:p>
    <w:p w14:paraId="74759FA8" w14:textId="77777777" w:rsidR="00104CAC" w:rsidRPr="00104CAC" w:rsidRDefault="00104CAC" w:rsidP="00104CAC">
      <w:pPr>
        <w:spacing w:after="0" w:line="360" w:lineRule="auto"/>
        <w:ind w:firstLine="720"/>
        <w:jc w:val="both"/>
        <w:rPr>
          <w:rFonts w:ascii="Times New Roman" w:hAnsi="Times New Roman" w:cs="Times New Roman"/>
          <w:sz w:val="24"/>
          <w:szCs w:val="24"/>
        </w:rPr>
      </w:pPr>
    </w:p>
    <w:p w14:paraId="7151A30D" w14:textId="77777777" w:rsidR="00763347" w:rsidRDefault="00763347" w:rsidP="00FB2400">
      <w:pPr>
        <w:pStyle w:val="Heading1"/>
        <w:jc w:val="center"/>
        <w:rPr>
          <w:rFonts w:ascii="Times New Roman" w:hAnsi="Times New Roman" w:cs="Times New Roman"/>
          <w:b/>
          <w:bCs/>
        </w:rPr>
      </w:pPr>
      <w:bookmarkStart w:id="16" w:name="_Toc236215969"/>
      <w:r w:rsidRPr="00FB2400">
        <w:rPr>
          <w:rFonts w:ascii="Times New Roman" w:hAnsi="Times New Roman" w:cs="Times New Roman"/>
          <w:b/>
          <w:bCs/>
        </w:rPr>
        <w:t>4. Model Development and Evaluation Strategy</w:t>
      </w:r>
      <w:bookmarkEnd w:id="16"/>
    </w:p>
    <w:p w14:paraId="73F144C3" w14:textId="77777777" w:rsidR="00FB2400" w:rsidRPr="00FB2400" w:rsidRDefault="00FB2400" w:rsidP="00FB2400"/>
    <w:p w14:paraId="63E921D5" w14:textId="77777777" w:rsidR="00763347" w:rsidRDefault="00763347" w:rsidP="00FB2400">
      <w:pPr>
        <w:pStyle w:val="Heading2"/>
        <w:jc w:val="center"/>
        <w:rPr>
          <w:rFonts w:ascii="Times New Roman" w:hAnsi="Times New Roman" w:cs="Times New Roman"/>
          <w:b/>
          <w:bCs/>
        </w:rPr>
      </w:pPr>
      <w:bookmarkStart w:id="17" w:name="_Toc236215970"/>
      <w:r w:rsidRPr="00FB2400">
        <w:rPr>
          <w:rFonts w:ascii="Times New Roman" w:hAnsi="Times New Roman" w:cs="Times New Roman"/>
          <w:b/>
          <w:bCs/>
        </w:rPr>
        <w:t>4.1 Experimental Design</w:t>
      </w:r>
      <w:bookmarkEnd w:id="17"/>
    </w:p>
    <w:p w14:paraId="2183507D" w14:textId="77777777" w:rsidR="00FB2400" w:rsidRPr="00FB2400" w:rsidRDefault="00FB2400" w:rsidP="00FB2400"/>
    <w:p w14:paraId="01C3C8D1" w14:textId="77777777"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t>Model development used the 80,000-record development set created earlier. The 20,000-record final test set remained outside this process. Within the development data, three-fold stratified cross-validation was used. Each model was trained three times, with a different fold acting as validation data on each occasion. Stratification preserved the 49.56% churn rate in every fold, while shuffling prevented the original row order from shaping the split. A fixed random state of 42 made the process reproducible.</w:t>
      </w:r>
    </w:p>
    <w:p w14:paraId="4EFBA4A2" w14:textId="77777777"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t>The preprocessing steps and each model were joined within scikit-learn pipelines. This was important because imputation, categorical encoding and numerical scaling were fitted again inside every training fold, then applied to its validation fold. Calculating these transformations once on the complete dataset would allow validation information to influence model training. The pipeline design therefore supported a fairer estimate of performance.</w:t>
      </w:r>
    </w:p>
    <w:p w14:paraId="26E7C93A" w14:textId="77777777"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lastRenderedPageBreak/>
        <w:t>Six metrics were recorded for every fold: accuracy, precision, recall, F1-score, ROC-AUC and PR-AUC. Accuracy remained informative because the classes were balanced, but it could not show whether the model was failing specifically on churned customers. Precision measured the reliability of churn predictions, while recall measured how many actual churners were found. F1 described the balance between them. ROC-AUC and PR-AUC assessed predicted probabilities rather than only the final class decision [8]. Mean scores showed general performance and standard deviations showed whether results changed substantially across folds. Mean fitting time was also retained because a small improvement may be less attractive if it requires much greater computation.</w:t>
      </w:r>
    </w:p>
    <w:p w14:paraId="3AE704B2" w14:textId="77777777" w:rsidR="00763347" w:rsidRDefault="00763347" w:rsidP="00763347">
      <w:pPr>
        <w:spacing w:after="0" w:line="360" w:lineRule="auto"/>
        <w:ind w:firstLine="720"/>
        <w:jc w:val="both"/>
        <w:rPr>
          <w:rFonts w:ascii="Times New Roman" w:hAnsi="Times New Roman" w:cs="Times New Roman"/>
          <w:b/>
          <w:bCs/>
          <w:sz w:val="24"/>
          <w:szCs w:val="24"/>
        </w:rPr>
      </w:pPr>
    </w:p>
    <w:p w14:paraId="251F6F8B" w14:textId="0D8B7A7F" w:rsidR="00763347" w:rsidRDefault="00763347" w:rsidP="00FB2400">
      <w:pPr>
        <w:pStyle w:val="Heading2"/>
        <w:jc w:val="center"/>
        <w:rPr>
          <w:rFonts w:ascii="Times New Roman" w:hAnsi="Times New Roman" w:cs="Times New Roman"/>
          <w:b/>
          <w:bCs/>
        </w:rPr>
      </w:pPr>
      <w:bookmarkStart w:id="18" w:name="_Toc236215971"/>
      <w:r w:rsidRPr="00FB2400">
        <w:rPr>
          <w:rFonts w:ascii="Times New Roman" w:hAnsi="Times New Roman" w:cs="Times New Roman"/>
          <w:b/>
          <w:bCs/>
        </w:rPr>
        <w:t>4.2 Baseline Models</w:t>
      </w:r>
      <w:bookmarkEnd w:id="18"/>
    </w:p>
    <w:p w14:paraId="11D57F1D" w14:textId="77777777" w:rsidR="00FB2400" w:rsidRPr="00FB2400" w:rsidRDefault="00FB2400" w:rsidP="00FB2400"/>
    <w:p w14:paraId="4206E72F" w14:textId="77777777"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t xml:space="preserve">Three models were evaluated under the same cross-validation structure. The first was a Dummy Classifier using the </w:t>
      </w:r>
      <w:proofErr w:type="spellStart"/>
      <w:r w:rsidRPr="00873EA0">
        <w:rPr>
          <w:rFonts w:ascii="Times New Roman" w:hAnsi="Times New Roman" w:cs="Times New Roman"/>
          <w:i/>
          <w:iCs/>
          <w:sz w:val="24"/>
          <w:szCs w:val="24"/>
        </w:rPr>
        <w:t>most_frequent</w:t>
      </w:r>
      <w:proofErr w:type="spellEnd"/>
      <w:r w:rsidRPr="00873EA0">
        <w:rPr>
          <w:rFonts w:ascii="Times New Roman" w:hAnsi="Times New Roman" w:cs="Times New Roman"/>
          <w:i/>
          <w:iCs/>
          <w:sz w:val="24"/>
          <w:szCs w:val="24"/>
        </w:rPr>
        <w:t xml:space="preserve"> </w:t>
      </w:r>
      <w:r w:rsidRPr="00763347">
        <w:rPr>
          <w:rFonts w:ascii="Times New Roman" w:hAnsi="Times New Roman" w:cs="Times New Roman"/>
          <w:sz w:val="24"/>
          <w:szCs w:val="24"/>
        </w:rPr>
        <w:t>strategy. It ignored all customer features and predicted the small majority class, which was Stayed (0). This was not intended as a realistic churn model. It established the minimum level that a useful model should exceed. It also demonstrated why accuracy cannot be read alone: predicting every customer as retained can produce accuracy close to 50%, while detecting none of the actual churners. Where no positive prediction existed, undefined precision-related calculations were recorded as zero rather than treated as successful performance.</w:t>
      </w:r>
    </w:p>
    <w:p w14:paraId="1DDFDF0D" w14:textId="77777777"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t xml:space="preserve">Logistic Regression was used as the interpretable modelling baseline. Numerical features were median-imputed, supplied with missing-value indicators and standardised. Categorical features were imputed with their most frequent value and one-hot encoded. The model used L2 regularisation, C = 1.0, the </w:t>
      </w:r>
      <w:proofErr w:type="spellStart"/>
      <w:r w:rsidRPr="00763347">
        <w:rPr>
          <w:rFonts w:ascii="Times New Roman" w:hAnsi="Times New Roman" w:cs="Times New Roman"/>
          <w:sz w:val="24"/>
          <w:szCs w:val="24"/>
        </w:rPr>
        <w:t>liblinear</w:t>
      </w:r>
      <w:proofErr w:type="spellEnd"/>
      <w:r w:rsidRPr="00763347">
        <w:rPr>
          <w:rFonts w:ascii="Times New Roman" w:hAnsi="Times New Roman" w:cs="Times New Roman"/>
          <w:sz w:val="24"/>
          <w:szCs w:val="24"/>
        </w:rPr>
        <w:t xml:space="preserve"> solver and a maximum of 1,000 iterations. These were fixed implementation settings rather than a tuning exercise. The model offered a clear test of whether a relatively simple linear decision boundary could separate the two customer groups.</w:t>
      </w:r>
    </w:p>
    <w:p w14:paraId="307CBB8F" w14:textId="622B41E5"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t xml:space="preserve">Random Forest was then evaluated as the nonlinear alternative. It combines many decision trees built from different samples and feature subsets, allowing interactions to emerge without being entered manually </w:t>
      </w:r>
      <w:sdt>
        <w:sdtPr>
          <w:rPr>
            <w:rFonts w:ascii="Times New Roman" w:hAnsi="Times New Roman" w:cs="Times New Roman"/>
            <w:color w:val="000000"/>
            <w:sz w:val="24"/>
            <w:szCs w:val="24"/>
            <w:highlight w:val="white"/>
          </w:rPr>
          <w:alias w:val="Citation"/>
          <w:tag w:val="{&quot;referencesIds&quot;:[&quot;doc:6a68551e7b91ef02af377ed4&quot;],&quot;referencesOptions&quot;:{&quot;doc:6a68551e7b91ef02af377e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5201183"/>
          <w:placeholder>
            <w:docPart w:val="6D66044BFEE44CB886017D64680596C3"/>
          </w:placeholder>
        </w:sdtPr>
        <w:sdtContent>
          <w:r w:rsidR="00E7082B">
            <w:rPr>
              <w:rFonts w:eastAsia="Times New Roman"/>
              <w:color w:val="000000"/>
            </w:rPr>
            <w:t>[8]</w:t>
          </w:r>
        </w:sdtContent>
      </w:sdt>
      <w:r w:rsidRPr="00763347">
        <w:rPr>
          <w:rFonts w:ascii="Times New Roman" w:hAnsi="Times New Roman" w:cs="Times New Roman"/>
          <w:sz w:val="24"/>
          <w:szCs w:val="24"/>
        </w:rPr>
        <w:t xml:space="preserve">. The same imputation and categorical encoding were retained, but numerical scaling was removed because tree splits depend on ordering rather than measurement units. Apart from the random seed and CPU setting, the classifier used its default hyperparameters. Keeping this version genuinely untuned created a fair starting point and made </w:t>
      </w:r>
      <w:r w:rsidRPr="00763347">
        <w:rPr>
          <w:rFonts w:ascii="Times New Roman" w:hAnsi="Times New Roman" w:cs="Times New Roman"/>
          <w:sz w:val="24"/>
          <w:szCs w:val="24"/>
        </w:rPr>
        <w:lastRenderedPageBreak/>
        <w:t xml:space="preserve">any later gain from tuning visible. Recent telecom studies support comparing linear and ensemble models rather than </w:t>
      </w:r>
      <w:r w:rsidR="00FB2400">
        <w:rPr>
          <w:rFonts w:ascii="Times New Roman" w:hAnsi="Times New Roman" w:cs="Times New Roman"/>
          <w:sz w:val="24"/>
          <w:szCs w:val="24"/>
        </w:rPr>
        <w:t>assuming</w:t>
      </w:r>
      <w:r w:rsidRPr="00763347">
        <w:rPr>
          <w:rFonts w:ascii="Times New Roman" w:hAnsi="Times New Roman" w:cs="Times New Roman"/>
          <w:sz w:val="24"/>
          <w:szCs w:val="24"/>
        </w:rPr>
        <w:t xml:space="preserve"> greater complexity guarantees better churn prediction </w:t>
      </w:r>
      <w:sdt>
        <w:sdtPr>
          <w:rPr>
            <w:rFonts w:ascii="Times New Roman" w:hAnsi="Times New Roman" w:cs="Times New Roman"/>
            <w:color w:val="000000"/>
            <w:sz w:val="24"/>
            <w:szCs w:val="24"/>
            <w:highlight w:val="white"/>
          </w:rPr>
          <w:alias w:val="Citation"/>
          <w:tag w:val="{&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8235942"/>
          <w:placeholder>
            <w:docPart w:val="763802AC73D24E6AB4D654510FE7FB14"/>
          </w:placeholder>
        </w:sdtPr>
        <w:sdtContent>
          <w:r w:rsidR="00E7082B">
            <w:rPr>
              <w:rFonts w:eastAsia="Times New Roman"/>
              <w:color w:val="000000"/>
            </w:rPr>
            <w:t>[4]</w:t>
          </w:r>
        </w:sdtContent>
      </w:sdt>
      <w:r w:rsidR="00873EA0">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499d590294f46aa1b02&quot;],&quot;referencesOptions&quot;:{&quot;doc:6a684499d590294f46aa1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3501355"/>
          <w:placeholder>
            <w:docPart w:val="C498A771B68F4332AC8BCE9ED3ED2DE9"/>
          </w:placeholder>
        </w:sdtPr>
        <w:sdtContent>
          <w:r w:rsidR="00E7082B">
            <w:rPr>
              <w:rFonts w:eastAsia="Times New Roman"/>
              <w:color w:val="000000"/>
            </w:rPr>
            <w:t>[6]</w:t>
          </w:r>
        </w:sdtContent>
      </w:sdt>
      <w:r w:rsidRPr="00763347">
        <w:rPr>
          <w:rFonts w:ascii="Times New Roman" w:hAnsi="Times New Roman" w:cs="Times New Roman"/>
          <w:sz w:val="24"/>
          <w:szCs w:val="24"/>
        </w:rPr>
        <w:t>.</w:t>
      </w:r>
    </w:p>
    <w:p w14:paraId="5C03817D" w14:textId="77777777" w:rsidR="00763347" w:rsidRDefault="00763347" w:rsidP="00763347">
      <w:pPr>
        <w:spacing w:after="0" w:line="360" w:lineRule="auto"/>
        <w:ind w:firstLine="720"/>
        <w:jc w:val="both"/>
        <w:rPr>
          <w:rFonts w:ascii="Times New Roman" w:hAnsi="Times New Roman" w:cs="Times New Roman"/>
          <w:b/>
          <w:bCs/>
          <w:sz w:val="24"/>
          <w:szCs w:val="24"/>
        </w:rPr>
      </w:pPr>
    </w:p>
    <w:p w14:paraId="3C341B84" w14:textId="5A8FDC4E" w:rsidR="00763347" w:rsidRDefault="00763347" w:rsidP="00FB2400">
      <w:pPr>
        <w:pStyle w:val="Heading2"/>
        <w:jc w:val="center"/>
        <w:rPr>
          <w:rFonts w:ascii="Times New Roman" w:hAnsi="Times New Roman" w:cs="Times New Roman"/>
          <w:b/>
          <w:bCs/>
        </w:rPr>
      </w:pPr>
      <w:bookmarkStart w:id="19" w:name="_Toc236215972"/>
      <w:r w:rsidRPr="00FB2400">
        <w:rPr>
          <w:rFonts w:ascii="Times New Roman" w:hAnsi="Times New Roman" w:cs="Times New Roman"/>
          <w:b/>
          <w:bCs/>
        </w:rPr>
        <w:t>4.3 Hyperparameter Tuning and Model Selection</w:t>
      </w:r>
      <w:bookmarkEnd w:id="19"/>
    </w:p>
    <w:p w14:paraId="39D46AC6" w14:textId="77777777" w:rsidR="00FB2400" w:rsidRPr="00FB2400" w:rsidRDefault="00FB2400" w:rsidP="00FB2400"/>
    <w:p w14:paraId="36106421" w14:textId="77777777"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t xml:space="preserve">The strongest baseline was selected for controlled tuning using only the development data. </w:t>
      </w:r>
      <w:proofErr w:type="spellStart"/>
      <w:r w:rsidRPr="00763347">
        <w:rPr>
          <w:rFonts w:ascii="Times New Roman" w:hAnsi="Times New Roman" w:cs="Times New Roman"/>
          <w:sz w:val="24"/>
          <w:szCs w:val="24"/>
        </w:rPr>
        <w:t>RandomizedSearchCV</w:t>
      </w:r>
      <w:proofErr w:type="spellEnd"/>
      <w:r w:rsidRPr="00763347">
        <w:rPr>
          <w:rFonts w:ascii="Times New Roman" w:hAnsi="Times New Roman" w:cs="Times New Roman"/>
          <w:sz w:val="24"/>
          <w:szCs w:val="24"/>
        </w:rPr>
        <w:t xml:space="preserve"> was chosen instead of an exhaustive grid because the full combination of settings would require considerably more model fits. Ten randomly selected parameter combinations were assessed across the same three validation folds, producing 30 fits.</w:t>
      </w:r>
    </w:p>
    <w:p w14:paraId="2DDE2347" w14:textId="3953BEAE"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t xml:space="preserve">The search varied five parameters. The number of trees was tested at 100, 200 and 300. Maximum depth could be unrestricted or limited to 10, 20 or 30. Minimum observations required to split a node were tested at 2, 5 and 10, while minimum leaf size was tested at 1, 2, 4 and 8. The number of features considered at each split used sqrt, log2 or 50% of the available prepared features. Together, these </w:t>
      </w:r>
      <w:r w:rsidR="00B54375">
        <w:rPr>
          <w:rFonts w:ascii="Times New Roman" w:hAnsi="Times New Roman" w:cs="Times New Roman"/>
          <w:sz w:val="24"/>
          <w:szCs w:val="24"/>
        </w:rPr>
        <w:t>settings-controlled</w:t>
      </w:r>
      <w:r w:rsidRPr="00763347">
        <w:rPr>
          <w:rFonts w:ascii="Times New Roman" w:hAnsi="Times New Roman" w:cs="Times New Roman"/>
          <w:sz w:val="24"/>
          <w:szCs w:val="24"/>
        </w:rPr>
        <w:t xml:space="preserve"> forest size, model flexibility and the risk of learning patterns that were too specific to the training folds </w:t>
      </w:r>
      <w:sdt>
        <w:sdtPr>
          <w:rPr>
            <w:rFonts w:ascii="Times New Roman" w:hAnsi="Times New Roman" w:cs="Times New Roman"/>
            <w:color w:val="000000"/>
            <w:sz w:val="24"/>
            <w:szCs w:val="24"/>
            <w:highlight w:val="white"/>
          </w:rPr>
          <w:alias w:val="Citation"/>
          <w:tag w:val="{&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1936395"/>
          <w:placeholder>
            <w:docPart w:val="37786F54B14144F49177D1F486F6AA81"/>
          </w:placeholder>
        </w:sdtPr>
        <w:sdtContent>
          <w:r w:rsidR="00E7082B">
            <w:rPr>
              <w:rFonts w:eastAsia="Times New Roman"/>
              <w:color w:val="000000"/>
            </w:rPr>
            <w:t>[7]</w:t>
          </w:r>
        </w:sdtContent>
      </w:sdt>
      <w:r w:rsidR="001677EC">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551e7b91ef02af377ed4&quot;],&quot;referencesOptions&quot;:{&quot;doc:6a68551e7b91ef02af377e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7042136"/>
          <w:placeholder>
            <w:docPart w:val="D9086476EBEA4ACABCB6A12A1FFB61CD"/>
          </w:placeholder>
        </w:sdtPr>
        <w:sdtContent>
          <w:r w:rsidR="00E7082B">
            <w:rPr>
              <w:rFonts w:eastAsia="Times New Roman"/>
              <w:color w:val="000000"/>
            </w:rPr>
            <w:t>[8]</w:t>
          </w:r>
        </w:sdtContent>
      </w:sdt>
      <w:r w:rsidRPr="00763347">
        <w:rPr>
          <w:rFonts w:ascii="Times New Roman" w:hAnsi="Times New Roman" w:cs="Times New Roman"/>
          <w:sz w:val="24"/>
          <w:szCs w:val="24"/>
        </w:rPr>
        <w:t>.</w:t>
      </w:r>
    </w:p>
    <w:p w14:paraId="3DFC13BD" w14:textId="58D13B19"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t xml:space="preserve">ROC-AUC was used to rank the candidates because it measured how well churned customers were separated from retained customers across possible thresholds. It was not treated as the only meaningful outcome. Recall, F1, precision, accuracy and PR-AUC were recorded for the same candidates, and fitting time was retained for the later cost-performance comparison. The selected parameter combination was automatically refitted after cross-validation. If tuning had failed to improve ROC-AUC, the default forest would have been retained because </w:t>
      </w:r>
      <w:r w:rsidR="00B54375" w:rsidRPr="00763347">
        <w:rPr>
          <w:rFonts w:ascii="Times New Roman" w:hAnsi="Times New Roman" w:cs="Times New Roman"/>
          <w:sz w:val="24"/>
          <w:szCs w:val="24"/>
        </w:rPr>
        <w:t>more complicated model needs evidence of added value</w:t>
      </w:r>
      <w:r w:rsidRPr="00763347">
        <w:rPr>
          <w:rFonts w:ascii="Times New Roman" w:hAnsi="Times New Roman" w:cs="Times New Roman"/>
          <w:sz w:val="24"/>
          <w:szCs w:val="24"/>
        </w:rPr>
        <w:t>.</w:t>
      </w:r>
    </w:p>
    <w:p w14:paraId="0A8E154D" w14:textId="77777777" w:rsidR="00763347" w:rsidRPr="00763347" w:rsidRDefault="00763347" w:rsidP="00763347">
      <w:pPr>
        <w:spacing w:after="0" w:line="360" w:lineRule="auto"/>
        <w:ind w:firstLine="720"/>
        <w:jc w:val="both"/>
        <w:rPr>
          <w:rFonts w:ascii="Times New Roman" w:hAnsi="Times New Roman" w:cs="Times New Roman"/>
          <w:sz w:val="24"/>
          <w:szCs w:val="24"/>
        </w:rPr>
      </w:pPr>
      <w:r w:rsidRPr="00763347">
        <w:rPr>
          <w:rFonts w:ascii="Times New Roman" w:hAnsi="Times New Roman" w:cs="Times New Roman"/>
          <w:sz w:val="24"/>
          <w:szCs w:val="24"/>
        </w:rPr>
        <w:t>Finally, the chosen model was fitted on all 80,000 development records and evaluated once on the untouched 20,000-record test set. Class predictions used the standard probability threshold of 0.50, while ROC-AUC and PR-AUC used the predicted probabilities. Restricting test evaluation to the single selected model protected the final estimate from repeated model-selection decisions and provided the closest available indication of performance on new customers.</w:t>
      </w:r>
    </w:p>
    <w:p w14:paraId="62A8587F" w14:textId="77777777" w:rsidR="00104CAC" w:rsidRPr="00104CAC" w:rsidRDefault="00104CAC" w:rsidP="00104CAC">
      <w:pPr>
        <w:spacing w:after="0" w:line="360" w:lineRule="auto"/>
        <w:ind w:firstLine="720"/>
        <w:jc w:val="both"/>
        <w:rPr>
          <w:rFonts w:ascii="Times New Roman" w:hAnsi="Times New Roman" w:cs="Times New Roman"/>
          <w:sz w:val="24"/>
          <w:szCs w:val="24"/>
        </w:rPr>
      </w:pPr>
    </w:p>
    <w:p w14:paraId="4F5B7A1B" w14:textId="77777777" w:rsidR="00160A56" w:rsidRPr="00FB2400" w:rsidRDefault="00160A56" w:rsidP="00FB2400">
      <w:pPr>
        <w:pStyle w:val="Heading1"/>
        <w:jc w:val="center"/>
        <w:rPr>
          <w:rFonts w:ascii="Times New Roman" w:hAnsi="Times New Roman" w:cs="Times New Roman"/>
          <w:b/>
          <w:bCs/>
        </w:rPr>
      </w:pPr>
      <w:bookmarkStart w:id="20" w:name="_Toc236215973"/>
      <w:r w:rsidRPr="00FB2400">
        <w:rPr>
          <w:rFonts w:ascii="Times New Roman" w:hAnsi="Times New Roman" w:cs="Times New Roman"/>
          <w:b/>
          <w:bCs/>
        </w:rPr>
        <w:lastRenderedPageBreak/>
        <w:t>5. Classification Results and Critical Comparison</w:t>
      </w:r>
      <w:bookmarkEnd w:id="20"/>
    </w:p>
    <w:p w14:paraId="6CC745E3" w14:textId="77777777" w:rsidR="00160A56" w:rsidRPr="00FB2400" w:rsidRDefault="00160A56" w:rsidP="00FB2400">
      <w:pPr>
        <w:pStyle w:val="Heading2"/>
        <w:jc w:val="center"/>
        <w:rPr>
          <w:rFonts w:ascii="Times New Roman" w:hAnsi="Times New Roman" w:cs="Times New Roman"/>
          <w:b/>
          <w:bCs/>
        </w:rPr>
      </w:pPr>
    </w:p>
    <w:p w14:paraId="56BD797D" w14:textId="0417F223" w:rsidR="00FB2400" w:rsidRDefault="00160A56" w:rsidP="00FB2400">
      <w:pPr>
        <w:pStyle w:val="Heading2"/>
        <w:jc w:val="center"/>
        <w:rPr>
          <w:rFonts w:ascii="Times New Roman" w:hAnsi="Times New Roman" w:cs="Times New Roman"/>
          <w:b/>
          <w:bCs/>
        </w:rPr>
      </w:pPr>
      <w:bookmarkStart w:id="21" w:name="_Toc236215974"/>
      <w:r w:rsidRPr="00FB2400">
        <w:rPr>
          <w:rFonts w:ascii="Times New Roman" w:hAnsi="Times New Roman" w:cs="Times New Roman"/>
          <w:b/>
          <w:bCs/>
        </w:rPr>
        <w:t>5.1 Baseline</w:t>
      </w:r>
      <w:bookmarkEnd w:id="21"/>
      <w:r w:rsidRPr="00FB2400">
        <w:rPr>
          <w:rFonts w:ascii="Times New Roman" w:hAnsi="Times New Roman" w:cs="Times New Roman"/>
          <w:b/>
          <w:bCs/>
        </w:rPr>
        <w:t xml:space="preserve"> </w:t>
      </w:r>
    </w:p>
    <w:p w14:paraId="0F439B39" w14:textId="77777777" w:rsidR="00401B70" w:rsidRPr="00401B70" w:rsidRDefault="00401B70" w:rsidP="00401B70"/>
    <w:p w14:paraId="4F6B15A4" w14:textId="096CE9D9" w:rsidR="00160A56" w:rsidRPr="00160A56" w:rsidRDefault="00160A56" w:rsidP="00160A56">
      <w:pPr>
        <w:spacing w:after="0" w:line="360" w:lineRule="auto"/>
        <w:ind w:firstLine="720"/>
        <w:jc w:val="both"/>
        <w:rPr>
          <w:rFonts w:ascii="Times New Roman" w:hAnsi="Times New Roman" w:cs="Times New Roman"/>
          <w:sz w:val="24"/>
          <w:szCs w:val="24"/>
        </w:rPr>
      </w:pPr>
      <w:r w:rsidRPr="00160A56">
        <w:rPr>
          <w:rFonts w:ascii="Times New Roman" w:hAnsi="Times New Roman" w:cs="Times New Roman"/>
          <w:sz w:val="24"/>
          <w:szCs w:val="24"/>
        </w:rPr>
        <w:t>The Dummy Classifier showed why accuracy could not be read alone</w:t>
      </w:r>
      <w:r w:rsidR="00B54375">
        <w:rPr>
          <w:rFonts w:ascii="Times New Roman" w:hAnsi="Times New Roman" w:cs="Times New Roman"/>
          <w:sz w:val="24"/>
          <w:szCs w:val="24"/>
        </w:rPr>
        <w:t xml:space="preserve"> (</w:t>
      </w:r>
      <w:r w:rsidR="00A727D2">
        <w:rPr>
          <w:rFonts w:ascii="Times New Roman" w:hAnsi="Times New Roman" w:cs="Times New Roman"/>
          <w:sz w:val="24"/>
          <w:szCs w:val="24"/>
        </w:rPr>
        <w:fldChar w:fldCharType="begin"/>
      </w:r>
      <w:r w:rsidR="00A727D2">
        <w:rPr>
          <w:rFonts w:ascii="Times New Roman" w:hAnsi="Times New Roman" w:cs="Times New Roman"/>
          <w:sz w:val="24"/>
          <w:szCs w:val="24"/>
        </w:rPr>
        <w:instrText xml:space="preserve"> REF _Ref236218959 \h </w:instrText>
      </w:r>
      <w:r w:rsidR="00A727D2">
        <w:rPr>
          <w:rFonts w:ascii="Times New Roman" w:hAnsi="Times New Roman" w:cs="Times New Roman"/>
          <w:sz w:val="24"/>
          <w:szCs w:val="24"/>
        </w:rPr>
      </w:r>
      <w:r w:rsidR="00A727D2">
        <w:rPr>
          <w:rFonts w:ascii="Times New Roman" w:hAnsi="Times New Roman" w:cs="Times New Roman"/>
          <w:sz w:val="24"/>
          <w:szCs w:val="24"/>
        </w:rPr>
        <w:fldChar w:fldCharType="separate"/>
      </w:r>
      <w:r w:rsidR="00A727D2">
        <w:t xml:space="preserve">Figure </w:t>
      </w:r>
      <w:r w:rsidR="00A727D2">
        <w:rPr>
          <w:noProof/>
        </w:rPr>
        <w:t>3</w:t>
      </w:r>
      <w:r w:rsidR="00A727D2">
        <w:rPr>
          <w:rFonts w:ascii="Times New Roman" w:hAnsi="Times New Roman" w:cs="Times New Roman"/>
          <w:sz w:val="24"/>
          <w:szCs w:val="24"/>
        </w:rPr>
        <w:fldChar w:fldCharType="end"/>
      </w:r>
      <w:r w:rsidR="00B54375">
        <w:rPr>
          <w:rFonts w:ascii="Times New Roman" w:hAnsi="Times New Roman" w:cs="Times New Roman"/>
          <w:sz w:val="24"/>
          <w:szCs w:val="24"/>
        </w:rPr>
        <w:t>)</w:t>
      </w:r>
      <w:r w:rsidRPr="00160A56">
        <w:rPr>
          <w:rFonts w:ascii="Times New Roman" w:hAnsi="Times New Roman" w:cs="Times New Roman"/>
          <w:sz w:val="24"/>
          <w:szCs w:val="24"/>
        </w:rPr>
        <w:t>. By predicting every record as the slightly larger Stayed class, it reached 0.504 accuracy, but its recall and F1-score for churn were zero. It did not identify a single customer who left. ROC-AUC of 0.500 and PR-AUC of 0.496 also remained at chance level. The zero recall was an expected consequence of its strategy, not a calculation error.</w:t>
      </w:r>
    </w:p>
    <w:p w14:paraId="5A2A1589" w14:textId="77777777" w:rsidR="00160A56" w:rsidRDefault="00160A56" w:rsidP="00160A56">
      <w:pPr>
        <w:spacing w:after="0" w:line="360" w:lineRule="auto"/>
        <w:ind w:firstLine="720"/>
        <w:jc w:val="both"/>
        <w:rPr>
          <w:rFonts w:ascii="Times New Roman" w:hAnsi="Times New Roman" w:cs="Times New Roman"/>
          <w:sz w:val="24"/>
          <w:szCs w:val="24"/>
        </w:rPr>
      </w:pPr>
      <w:r w:rsidRPr="00160A56">
        <w:rPr>
          <w:rFonts w:ascii="Times New Roman" w:hAnsi="Times New Roman" w:cs="Times New Roman"/>
          <w:sz w:val="24"/>
          <w:szCs w:val="24"/>
        </w:rPr>
        <w:t>Logistic Regression improved every meaningful measure, achieving 0.583 accuracy, 0.580 precision, 0.576 recall and 0.578 F1. Its ROC-AUC reached 0.615, showing a real but limited predictive signal. Random Forest produced the strongest baseline results across all six metrics. Accuracy rose to 0.613, recall to 0.613 and F1 to 0.611, while ROC-AUC and PR-AUC increased to 0.661 and 0.635. Nonlinear splits and interactions therefore captured information that the linear model represented less effectively.</w:t>
      </w:r>
    </w:p>
    <w:p w14:paraId="23389C68" w14:textId="0CF13D62" w:rsidR="00B54375" w:rsidRDefault="00A727D2" w:rsidP="00160A56">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8480" behindDoc="0" locked="0" layoutInCell="1" allowOverlap="1" wp14:anchorId="1DCC8017" wp14:editId="08A81BFE">
                <wp:simplePos x="0" y="0"/>
                <wp:positionH relativeFrom="column">
                  <wp:posOffset>0</wp:posOffset>
                </wp:positionH>
                <wp:positionV relativeFrom="paragraph">
                  <wp:posOffset>981075</wp:posOffset>
                </wp:positionV>
                <wp:extent cx="5731510" cy="635"/>
                <wp:effectExtent l="0" t="0" r="0" b="0"/>
                <wp:wrapNone/>
                <wp:docPr id="12269159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96E95AA" w14:textId="29F22D32" w:rsidR="00A727D2" w:rsidRPr="00ED59B7" w:rsidRDefault="00A727D2" w:rsidP="00A727D2">
                            <w:pPr>
                              <w:pStyle w:val="Caption"/>
                              <w:rPr>
                                <w:rFonts w:ascii="Times New Roman" w:hAnsi="Times New Roman" w:cs="Times New Roman"/>
                              </w:rPr>
                            </w:pPr>
                            <w:bookmarkStart w:id="22" w:name="_Ref236218959"/>
                            <w:r>
                              <w:t xml:space="preserve">Figure </w:t>
                            </w:r>
                            <w:fldSimple w:instr=" SEQ Figure \* ARABIC ">
                              <w:r w:rsidR="002834C9">
                                <w:rPr>
                                  <w:noProof/>
                                </w:rPr>
                                <w:t>3</w:t>
                              </w:r>
                            </w:fldSimple>
                            <w:bookmarkEnd w:id="22"/>
                            <w:r>
                              <w:t xml:space="preserve">. </w:t>
                            </w:r>
                            <w:r w:rsidRPr="00692CDA">
                              <w:t>Comparison of baseline model performance under three-fold stratified cross-validation.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CC8017" id="_x0000_s1029" type="#_x0000_t202" style="position:absolute;left:0;text-align:left;margin-left:0;margin-top:77.25pt;width:451.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" stroked="f">
                <v:textbox style="mso-fit-shape-to-text:t" inset="0,0,0,0">
                  <w:txbxContent>
                    <w:p w14:paraId="396E95AA" w14:textId="29F22D32" w:rsidR="00A727D2" w:rsidRPr="00ED59B7" w:rsidRDefault="00A727D2" w:rsidP="00A727D2">
                      <w:pPr>
                        <w:pStyle w:val="Caption"/>
                        <w:rPr>
                          <w:rFonts w:ascii="Times New Roman" w:hAnsi="Times New Roman" w:cs="Times New Roman"/>
                        </w:rPr>
                      </w:pPr>
                      <w:bookmarkStart w:id="23" w:name="_Ref236218959"/>
                      <w:r>
                        <w:t xml:space="preserve">Figure </w:t>
                      </w:r>
                      <w:fldSimple w:instr=" SEQ Figure \* ARABIC ">
                        <w:r w:rsidR="002834C9">
                          <w:rPr>
                            <w:noProof/>
                          </w:rPr>
                          <w:t>3</w:t>
                        </w:r>
                      </w:fldSimple>
                      <w:bookmarkEnd w:id="23"/>
                      <w:r>
                        <w:t xml:space="preserve">. </w:t>
                      </w:r>
                      <w:r w:rsidRPr="00692CDA">
                        <w:t>Comparison of baseline model performance under three-fold stratified cross-validation.</w:t>
                      </w:r>
                    </w:p>
                  </w:txbxContent>
                </v:textbox>
              </v:shape>
            </w:pict>
          </mc:Fallback>
        </mc:AlternateContent>
      </w:r>
      <w:r w:rsidR="00B54375" w:rsidRPr="00B54375">
        <w:rPr>
          <w:rFonts w:ascii="Times New Roman" w:hAnsi="Times New Roman" w:cs="Times New Roman"/>
          <w:noProof/>
          <w:sz w:val="24"/>
          <w:szCs w:val="24"/>
        </w:rPr>
        <w:drawing>
          <wp:anchor distT="0" distB="0" distL="114300" distR="114300" simplePos="0" relativeHeight="251666432" behindDoc="0" locked="0" layoutInCell="1" allowOverlap="1" wp14:anchorId="73CF2DC0" wp14:editId="79436782">
            <wp:simplePos x="0" y="0"/>
            <wp:positionH relativeFrom="margin">
              <wp:align>left</wp:align>
            </wp:positionH>
            <wp:positionV relativeFrom="paragraph">
              <wp:posOffset>207010</wp:posOffset>
            </wp:positionV>
            <wp:extent cx="5731510" cy="716915"/>
            <wp:effectExtent l="0" t="0" r="2540" b="6985"/>
            <wp:wrapNone/>
            <wp:docPr id="902281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8133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16915"/>
                    </a:xfrm>
                    <a:prstGeom prst="rect">
                      <a:avLst/>
                    </a:prstGeom>
                  </pic:spPr>
                </pic:pic>
              </a:graphicData>
            </a:graphic>
          </wp:anchor>
        </w:drawing>
      </w:r>
    </w:p>
    <w:p w14:paraId="7E3931FD" w14:textId="117F4F90" w:rsidR="00B54375" w:rsidRDefault="00B54375" w:rsidP="00160A56">
      <w:pPr>
        <w:spacing w:after="0" w:line="360" w:lineRule="auto"/>
        <w:ind w:firstLine="720"/>
        <w:jc w:val="both"/>
        <w:rPr>
          <w:rFonts w:ascii="Times New Roman" w:hAnsi="Times New Roman" w:cs="Times New Roman"/>
          <w:sz w:val="24"/>
          <w:szCs w:val="24"/>
        </w:rPr>
      </w:pPr>
    </w:p>
    <w:p w14:paraId="6F12DD43" w14:textId="77777777" w:rsidR="00B54375" w:rsidRDefault="00B54375" w:rsidP="00160A56">
      <w:pPr>
        <w:spacing w:after="0" w:line="360" w:lineRule="auto"/>
        <w:ind w:firstLine="720"/>
        <w:jc w:val="both"/>
        <w:rPr>
          <w:rFonts w:ascii="Times New Roman" w:hAnsi="Times New Roman" w:cs="Times New Roman"/>
          <w:sz w:val="24"/>
          <w:szCs w:val="24"/>
        </w:rPr>
      </w:pPr>
    </w:p>
    <w:p w14:paraId="61262D93" w14:textId="77777777" w:rsidR="00B54375" w:rsidRPr="00160A56" w:rsidRDefault="00B54375" w:rsidP="00160A56">
      <w:pPr>
        <w:spacing w:after="0" w:line="360" w:lineRule="auto"/>
        <w:ind w:firstLine="720"/>
        <w:jc w:val="both"/>
        <w:rPr>
          <w:rFonts w:ascii="Times New Roman" w:hAnsi="Times New Roman" w:cs="Times New Roman"/>
          <w:sz w:val="24"/>
          <w:szCs w:val="24"/>
        </w:rPr>
      </w:pPr>
    </w:p>
    <w:p w14:paraId="56D074C0" w14:textId="77777777" w:rsidR="00B54375" w:rsidRDefault="00B54375" w:rsidP="00160A56">
      <w:pPr>
        <w:spacing w:after="0" w:line="360" w:lineRule="auto"/>
        <w:ind w:firstLine="720"/>
        <w:jc w:val="both"/>
        <w:rPr>
          <w:rFonts w:ascii="Times New Roman" w:hAnsi="Times New Roman" w:cs="Times New Roman"/>
          <w:sz w:val="24"/>
          <w:szCs w:val="24"/>
        </w:rPr>
      </w:pPr>
    </w:p>
    <w:p w14:paraId="1B890442" w14:textId="339ADB01" w:rsidR="00160A56" w:rsidRPr="00160A56" w:rsidRDefault="00160A56" w:rsidP="00160A56">
      <w:pPr>
        <w:spacing w:after="0" w:line="360" w:lineRule="auto"/>
        <w:ind w:firstLine="720"/>
        <w:jc w:val="both"/>
        <w:rPr>
          <w:rFonts w:ascii="Times New Roman" w:hAnsi="Times New Roman" w:cs="Times New Roman"/>
          <w:sz w:val="24"/>
          <w:szCs w:val="24"/>
        </w:rPr>
      </w:pPr>
      <w:r w:rsidRPr="00160A56">
        <w:rPr>
          <w:rFonts w:ascii="Times New Roman" w:hAnsi="Times New Roman" w:cs="Times New Roman"/>
          <w:sz w:val="24"/>
          <w:szCs w:val="24"/>
        </w:rPr>
        <w:t xml:space="preserve">This direction agrees with recent telecom studies where ensemble models compete strongly with simpler classifiers </w:t>
      </w:r>
      <w:sdt>
        <w:sdtPr>
          <w:rPr>
            <w:rFonts w:ascii="Times New Roman" w:hAnsi="Times New Roman" w:cs="Times New Roman"/>
            <w:color w:val="000000"/>
            <w:sz w:val="24"/>
            <w:szCs w:val="24"/>
            <w:highlight w:val="white"/>
          </w:rPr>
          <w:alias w:val="Citation"/>
          <w:tag w:val="{&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8035510"/>
          <w:placeholder>
            <w:docPart w:val="F42DE45EF51F463CB4A1AAC8ABE1F1AD"/>
          </w:placeholder>
        </w:sdtPr>
        <w:sdtContent>
          <w:r w:rsidR="00E7082B">
            <w:rPr>
              <w:rFonts w:eastAsia="Times New Roman"/>
              <w:color w:val="000000"/>
            </w:rPr>
            <w:t>[4]</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499d590294f46aa1b02&quot;],&quot;referencesOptions&quot;:{&quot;doc:6a684499d590294f46aa1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7146004"/>
          <w:placeholder>
            <w:docPart w:val="C29979D260274493B50F7189AA377AE9"/>
          </w:placeholder>
        </w:sdtPr>
        <w:sdtContent>
          <w:r w:rsidR="00E7082B">
            <w:rPr>
              <w:rFonts w:eastAsia="Times New Roman"/>
              <w:color w:val="000000"/>
            </w:rPr>
            <w:t>[6]</w:t>
          </w:r>
        </w:sdtContent>
      </w:sdt>
      <w:r w:rsidRPr="00160A56">
        <w:rPr>
          <w:rFonts w:ascii="Times New Roman" w:hAnsi="Times New Roman" w:cs="Times New Roman"/>
          <w:sz w:val="24"/>
          <w:szCs w:val="24"/>
        </w:rPr>
        <w:t xml:space="preserve">. Direct numerical comparison would still be misleading because datasets, features and evaluation designs differ </w:t>
      </w:r>
      <w:sdt>
        <w:sdtPr>
          <w:rPr>
            <w:rFonts w:ascii="Times New Roman" w:hAnsi="Times New Roman" w:cs="Times New Roman"/>
            <w:color w:val="000000"/>
            <w:sz w:val="24"/>
            <w:szCs w:val="24"/>
            <w:highlight w:val="white"/>
          </w:rPr>
          <w:alias w:val="Citation"/>
          <w:tag w:val="{&quot;referencesIds&quot;:[&quot;doc:6a67e046f4ea0903916f25e0&quot;],&quot;referencesOptions&quot;:{&quot;doc:6a67e046f4ea0903916f25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4105026"/>
          <w:placeholder>
            <w:docPart w:val="035176F4EC894E7FB5B474DD6DFFFC02"/>
          </w:placeholder>
        </w:sdtPr>
        <w:sdtContent>
          <w:r w:rsidR="00E7082B">
            <w:rPr>
              <w:rFonts w:eastAsia="Times New Roman"/>
              <w:color w:val="000000"/>
            </w:rPr>
            <w:t>[1]</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4968087"/>
          <w:placeholder>
            <w:docPart w:val="004DB3174B524365805BF00BB47A4191"/>
          </w:placeholder>
        </w:sdtPr>
        <w:sdtContent>
          <w:r w:rsidR="00E7082B">
            <w:rPr>
              <w:rFonts w:eastAsia="Times New Roman"/>
              <w:color w:val="000000"/>
            </w:rPr>
            <w:t>[2]</w:t>
          </w:r>
        </w:sdtContent>
      </w:sdt>
      <w:r w:rsidRPr="00160A56">
        <w:rPr>
          <w:rFonts w:ascii="Times New Roman" w:hAnsi="Times New Roman" w:cs="Times New Roman"/>
          <w:sz w:val="24"/>
          <w:szCs w:val="24"/>
        </w:rPr>
        <w:t>. Here, every baseline used the same records, folds, preprocessing structure and metrics. Standard deviations between 0.001 and 0.003 for most scores also showed that the ranking was stable across the three folds.</w:t>
      </w:r>
    </w:p>
    <w:p w14:paraId="74BAEF93" w14:textId="77777777" w:rsidR="00160A56" w:rsidRDefault="00160A56" w:rsidP="00160A56">
      <w:pPr>
        <w:spacing w:after="0" w:line="360" w:lineRule="auto"/>
        <w:ind w:firstLine="720"/>
        <w:jc w:val="both"/>
        <w:rPr>
          <w:rFonts w:ascii="Times New Roman" w:hAnsi="Times New Roman" w:cs="Times New Roman"/>
          <w:b/>
          <w:bCs/>
          <w:sz w:val="24"/>
          <w:szCs w:val="24"/>
        </w:rPr>
      </w:pPr>
    </w:p>
    <w:p w14:paraId="7275297F" w14:textId="33D10509" w:rsidR="00160A56" w:rsidRDefault="00160A56" w:rsidP="00FB2400">
      <w:pPr>
        <w:pStyle w:val="Heading2"/>
        <w:jc w:val="center"/>
        <w:rPr>
          <w:rFonts w:ascii="Times New Roman" w:hAnsi="Times New Roman" w:cs="Times New Roman"/>
          <w:b/>
          <w:bCs/>
        </w:rPr>
      </w:pPr>
      <w:bookmarkStart w:id="24" w:name="_Toc236215975"/>
      <w:r w:rsidRPr="00FB2400">
        <w:rPr>
          <w:rFonts w:ascii="Times New Roman" w:hAnsi="Times New Roman" w:cs="Times New Roman"/>
          <w:b/>
          <w:bCs/>
        </w:rPr>
        <w:t>5.2 Effect of Random Forest Tuning</w:t>
      </w:r>
      <w:bookmarkEnd w:id="24"/>
    </w:p>
    <w:p w14:paraId="248E69B9" w14:textId="77777777" w:rsidR="00401B70" w:rsidRPr="00401B70" w:rsidRDefault="00401B70" w:rsidP="00401B70"/>
    <w:p w14:paraId="13C5DEF5" w14:textId="77777777" w:rsidR="00160A56" w:rsidRPr="00160A56" w:rsidRDefault="00160A56" w:rsidP="00160A56">
      <w:pPr>
        <w:spacing w:after="0" w:line="360" w:lineRule="auto"/>
        <w:ind w:firstLine="720"/>
        <w:jc w:val="both"/>
        <w:rPr>
          <w:rFonts w:ascii="Times New Roman" w:hAnsi="Times New Roman" w:cs="Times New Roman"/>
          <w:sz w:val="24"/>
          <w:szCs w:val="24"/>
        </w:rPr>
      </w:pPr>
      <w:proofErr w:type="spellStart"/>
      <w:r w:rsidRPr="00160A56">
        <w:rPr>
          <w:rFonts w:ascii="Times New Roman" w:hAnsi="Times New Roman" w:cs="Times New Roman"/>
          <w:sz w:val="24"/>
          <w:szCs w:val="24"/>
        </w:rPr>
        <w:t>RandomizedSearchCV</w:t>
      </w:r>
      <w:proofErr w:type="spellEnd"/>
      <w:r w:rsidRPr="00160A56">
        <w:rPr>
          <w:rFonts w:ascii="Times New Roman" w:hAnsi="Times New Roman" w:cs="Times New Roman"/>
          <w:sz w:val="24"/>
          <w:szCs w:val="24"/>
        </w:rPr>
        <w:t xml:space="preserve"> selected 200 trees, a maximum depth of 30, a minimum split size of two, a minimum leaf size of eight and 50% of the prepared features at each split. The larger leaf size reduced decisions based on very small customer groups, while the remaining settings preserved enough flexibility to model complex behaviour.</w:t>
      </w:r>
    </w:p>
    <w:p w14:paraId="29070D2F" w14:textId="28A413CF" w:rsidR="00160A56" w:rsidRDefault="00160A56" w:rsidP="00160A56">
      <w:pPr>
        <w:spacing w:after="0" w:line="360" w:lineRule="auto"/>
        <w:ind w:firstLine="720"/>
        <w:jc w:val="both"/>
        <w:rPr>
          <w:rFonts w:ascii="Times New Roman" w:hAnsi="Times New Roman" w:cs="Times New Roman"/>
          <w:sz w:val="24"/>
          <w:szCs w:val="24"/>
        </w:rPr>
      </w:pPr>
      <w:r w:rsidRPr="00160A56">
        <w:rPr>
          <w:rFonts w:ascii="Times New Roman" w:hAnsi="Times New Roman" w:cs="Times New Roman"/>
          <w:sz w:val="24"/>
          <w:szCs w:val="24"/>
        </w:rPr>
        <w:lastRenderedPageBreak/>
        <w:t>Tuning improved accuracy from 0.613 to 0.620 and precision from 0.609 to 0.612. The more useful change was recall, which increased from 0.613 to 0.640. F1 rose from 0.611 to 0.626, ROC-AUC from 0.661 to 0.672 and PR-AUC from 0.635 to 0.654. The gain was consistent but modest. It mainly helped the model find more churners rather than making every positive prediction much more reliable</w:t>
      </w:r>
      <w:r w:rsidR="00BA48C0">
        <w:rPr>
          <w:rFonts w:ascii="Times New Roman" w:hAnsi="Times New Roman" w:cs="Times New Roman"/>
          <w:sz w:val="24"/>
          <w:szCs w:val="24"/>
        </w:rPr>
        <w:t xml:space="preserve"> (see </w:t>
      </w:r>
      <w:r w:rsidR="00BA48C0">
        <w:rPr>
          <w:rFonts w:ascii="Times New Roman" w:hAnsi="Times New Roman" w:cs="Times New Roman"/>
          <w:sz w:val="24"/>
          <w:szCs w:val="24"/>
        </w:rPr>
        <w:fldChar w:fldCharType="begin"/>
      </w:r>
      <w:r w:rsidR="00BA48C0">
        <w:rPr>
          <w:rFonts w:ascii="Times New Roman" w:hAnsi="Times New Roman" w:cs="Times New Roman"/>
          <w:sz w:val="24"/>
          <w:szCs w:val="24"/>
        </w:rPr>
        <w:instrText xml:space="preserve"> REF _Ref236219152 \h </w:instrText>
      </w:r>
      <w:r w:rsidR="00BA48C0">
        <w:rPr>
          <w:rFonts w:ascii="Times New Roman" w:hAnsi="Times New Roman" w:cs="Times New Roman"/>
          <w:sz w:val="24"/>
          <w:szCs w:val="24"/>
        </w:rPr>
      </w:r>
      <w:r w:rsidR="00BA48C0">
        <w:rPr>
          <w:rFonts w:ascii="Times New Roman" w:hAnsi="Times New Roman" w:cs="Times New Roman"/>
          <w:sz w:val="24"/>
          <w:szCs w:val="24"/>
        </w:rPr>
        <w:fldChar w:fldCharType="separate"/>
      </w:r>
      <w:r w:rsidR="00BA48C0">
        <w:t xml:space="preserve">Figure </w:t>
      </w:r>
      <w:r w:rsidR="00BA48C0">
        <w:rPr>
          <w:noProof/>
        </w:rPr>
        <w:t>4</w:t>
      </w:r>
      <w:r w:rsidR="00BA48C0">
        <w:rPr>
          <w:rFonts w:ascii="Times New Roman" w:hAnsi="Times New Roman" w:cs="Times New Roman"/>
          <w:sz w:val="24"/>
          <w:szCs w:val="24"/>
        </w:rPr>
        <w:fldChar w:fldCharType="end"/>
      </w:r>
      <w:r w:rsidR="00BA48C0">
        <w:rPr>
          <w:rFonts w:ascii="Times New Roman" w:hAnsi="Times New Roman" w:cs="Times New Roman"/>
          <w:sz w:val="24"/>
          <w:szCs w:val="24"/>
        </w:rPr>
        <w:t>)</w:t>
      </w:r>
      <w:r w:rsidRPr="00160A56">
        <w:rPr>
          <w:rFonts w:ascii="Times New Roman" w:hAnsi="Times New Roman" w:cs="Times New Roman"/>
          <w:sz w:val="24"/>
          <w:szCs w:val="24"/>
        </w:rPr>
        <w:t>.</w:t>
      </w:r>
    </w:p>
    <w:p w14:paraId="10D22672" w14:textId="419896D7" w:rsidR="00A727D2" w:rsidRDefault="00490EAF" w:rsidP="00160A56">
      <w:pPr>
        <w:spacing w:after="0" w:line="360" w:lineRule="auto"/>
        <w:ind w:firstLine="720"/>
        <w:jc w:val="both"/>
        <w:rPr>
          <w:rFonts w:ascii="Times New Roman" w:hAnsi="Times New Roman" w:cs="Times New Roman"/>
          <w:sz w:val="24"/>
          <w:szCs w:val="24"/>
        </w:rPr>
      </w:pPr>
      <w:r>
        <w:rPr>
          <w:noProof/>
        </w:rPr>
        <w:drawing>
          <wp:anchor distT="0" distB="0" distL="114300" distR="114300" simplePos="0" relativeHeight="251672576" behindDoc="0" locked="0" layoutInCell="1" allowOverlap="1" wp14:anchorId="5ADF6D01" wp14:editId="5D0C37C7">
            <wp:simplePos x="0" y="0"/>
            <wp:positionH relativeFrom="page">
              <wp:posOffset>1026160</wp:posOffset>
            </wp:positionH>
            <wp:positionV relativeFrom="paragraph">
              <wp:posOffset>96520</wp:posOffset>
            </wp:positionV>
            <wp:extent cx="5731510" cy="2567305"/>
            <wp:effectExtent l="0" t="0" r="2540" b="4445"/>
            <wp:wrapNone/>
            <wp:docPr id="965427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567305"/>
                    </a:xfrm>
                    <a:prstGeom prst="rect">
                      <a:avLst/>
                    </a:prstGeom>
                    <a:noFill/>
                    <a:ln>
                      <a:noFill/>
                    </a:ln>
                  </pic:spPr>
                </pic:pic>
              </a:graphicData>
            </a:graphic>
          </wp:anchor>
        </w:drawing>
      </w:r>
      <w:r w:rsidRPr="00490EAF">
        <w:t xml:space="preserve"> </w:t>
      </w:r>
    </w:p>
    <w:p w14:paraId="30421014" w14:textId="788518DE" w:rsidR="00A727D2" w:rsidRDefault="00A727D2" w:rsidP="00160A56">
      <w:pPr>
        <w:spacing w:after="0" w:line="360" w:lineRule="auto"/>
        <w:ind w:firstLine="720"/>
        <w:jc w:val="both"/>
        <w:rPr>
          <w:rFonts w:ascii="Times New Roman" w:hAnsi="Times New Roman" w:cs="Times New Roman"/>
          <w:sz w:val="24"/>
          <w:szCs w:val="24"/>
        </w:rPr>
      </w:pPr>
    </w:p>
    <w:p w14:paraId="627B10B4" w14:textId="77777777" w:rsidR="00A727D2" w:rsidRDefault="00A727D2" w:rsidP="00160A56">
      <w:pPr>
        <w:spacing w:after="0" w:line="360" w:lineRule="auto"/>
        <w:ind w:firstLine="720"/>
        <w:jc w:val="both"/>
        <w:rPr>
          <w:rFonts w:ascii="Times New Roman" w:hAnsi="Times New Roman" w:cs="Times New Roman"/>
          <w:sz w:val="24"/>
          <w:szCs w:val="24"/>
        </w:rPr>
      </w:pPr>
    </w:p>
    <w:p w14:paraId="6830F06F" w14:textId="7AF696FE" w:rsidR="00490EAF" w:rsidRDefault="00490EAF" w:rsidP="00160A56">
      <w:pPr>
        <w:spacing w:after="0" w:line="360" w:lineRule="auto"/>
        <w:ind w:firstLine="720"/>
        <w:jc w:val="both"/>
        <w:rPr>
          <w:rFonts w:ascii="Times New Roman" w:hAnsi="Times New Roman" w:cs="Times New Roman"/>
          <w:sz w:val="24"/>
          <w:szCs w:val="24"/>
        </w:rPr>
      </w:pPr>
    </w:p>
    <w:p w14:paraId="5917A787" w14:textId="243AB10C" w:rsidR="00490EAF" w:rsidRDefault="00490EAF" w:rsidP="00160A56">
      <w:pPr>
        <w:spacing w:after="0" w:line="360" w:lineRule="auto"/>
        <w:ind w:firstLine="720"/>
        <w:jc w:val="both"/>
        <w:rPr>
          <w:rFonts w:ascii="Times New Roman" w:hAnsi="Times New Roman" w:cs="Times New Roman"/>
          <w:sz w:val="24"/>
          <w:szCs w:val="24"/>
        </w:rPr>
      </w:pPr>
    </w:p>
    <w:p w14:paraId="61C315E0" w14:textId="5712929D" w:rsidR="00490EAF" w:rsidRDefault="00490EAF" w:rsidP="00160A56">
      <w:pPr>
        <w:spacing w:after="0" w:line="360" w:lineRule="auto"/>
        <w:ind w:firstLine="720"/>
        <w:jc w:val="both"/>
        <w:rPr>
          <w:rFonts w:ascii="Times New Roman" w:hAnsi="Times New Roman" w:cs="Times New Roman"/>
          <w:sz w:val="24"/>
          <w:szCs w:val="24"/>
        </w:rPr>
      </w:pPr>
    </w:p>
    <w:p w14:paraId="07BE3F89" w14:textId="2041771E" w:rsidR="00490EAF" w:rsidRDefault="00490EAF" w:rsidP="00160A56">
      <w:pPr>
        <w:spacing w:after="0" w:line="360" w:lineRule="auto"/>
        <w:ind w:firstLine="720"/>
        <w:jc w:val="both"/>
        <w:rPr>
          <w:rFonts w:ascii="Times New Roman" w:hAnsi="Times New Roman" w:cs="Times New Roman"/>
          <w:sz w:val="24"/>
          <w:szCs w:val="24"/>
        </w:rPr>
      </w:pPr>
    </w:p>
    <w:p w14:paraId="6D23FFD0" w14:textId="77777777" w:rsidR="00490EAF" w:rsidRDefault="00490EAF" w:rsidP="00160A56">
      <w:pPr>
        <w:spacing w:after="0" w:line="360" w:lineRule="auto"/>
        <w:ind w:firstLine="720"/>
        <w:jc w:val="both"/>
        <w:rPr>
          <w:rFonts w:ascii="Times New Roman" w:hAnsi="Times New Roman" w:cs="Times New Roman"/>
          <w:sz w:val="24"/>
          <w:szCs w:val="24"/>
        </w:rPr>
      </w:pPr>
    </w:p>
    <w:p w14:paraId="0A807099" w14:textId="77777777" w:rsidR="00490EAF" w:rsidRDefault="00490EAF" w:rsidP="00160A56">
      <w:pPr>
        <w:spacing w:after="0" w:line="360" w:lineRule="auto"/>
        <w:ind w:firstLine="720"/>
        <w:jc w:val="both"/>
        <w:rPr>
          <w:rFonts w:ascii="Times New Roman" w:hAnsi="Times New Roman" w:cs="Times New Roman"/>
          <w:sz w:val="24"/>
          <w:szCs w:val="24"/>
        </w:rPr>
      </w:pPr>
    </w:p>
    <w:p w14:paraId="610CEE07" w14:textId="77777777" w:rsidR="00490EAF" w:rsidRDefault="00490EAF" w:rsidP="00160A56">
      <w:pPr>
        <w:spacing w:after="0" w:line="360" w:lineRule="auto"/>
        <w:ind w:firstLine="720"/>
        <w:jc w:val="both"/>
        <w:rPr>
          <w:rFonts w:ascii="Times New Roman" w:hAnsi="Times New Roman" w:cs="Times New Roman"/>
          <w:sz w:val="24"/>
          <w:szCs w:val="24"/>
        </w:rPr>
      </w:pPr>
    </w:p>
    <w:p w14:paraId="2F691226" w14:textId="3E528846" w:rsidR="00490EAF" w:rsidRDefault="00490EAF" w:rsidP="00160A56">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71552" behindDoc="0" locked="0" layoutInCell="1" allowOverlap="1" wp14:anchorId="178D5A07" wp14:editId="1C9C4DF7">
                <wp:simplePos x="0" y="0"/>
                <wp:positionH relativeFrom="margin">
                  <wp:posOffset>104140</wp:posOffset>
                </wp:positionH>
                <wp:positionV relativeFrom="paragraph">
                  <wp:posOffset>136525</wp:posOffset>
                </wp:positionV>
                <wp:extent cx="5731510" cy="635"/>
                <wp:effectExtent l="0" t="0" r="2540" b="0"/>
                <wp:wrapNone/>
                <wp:docPr id="139432341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AACA396" w14:textId="3D651B5E" w:rsidR="00A727D2" w:rsidRPr="009B57B7" w:rsidRDefault="00A727D2" w:rsidP="00A727D2">
                            <w:pPr>
                              <w:pStyle w:val="Caption"/>
                              <w:rPr>
                                <w:rFonts w:ascii="Times New Roman" w:hAnsi="Times New Roman" w:cs="Times New Roman"/>
                              </w:rPr>
                            </w:pPr>
                            <w:bookmarkStart w:id="25" w:name="_Ref236219152"/>
                            <w:r>
                              <w:t xml:space="preserve">Figure </w:t>
                            </w:r>
                            <w:fldSimple w:instr=" SEQ Figure \* ARABIC ">
                              <w:r w:rsidR="002834C9">
                                <w:rPr>
                                  <w:noProof/>
                                </w:rPr>
                                <w:t>4</w:t>
                              </w:r>
                            </w:fldSimple>
                            <w:bookmarkEnd w:id="25"/>
                            <w:r>
                              <w:t xml:space="preserve">. </w:t>
                            </w:r>
                            <w:r w:rsidRPr="00363723">
                              <w:t>Comparison of mean cross-validation scores for the default and tuned Random Forest.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8D5A07" id="_x0000_s1030" type="#_x0000_t202" style="position:absolute;left:0;text-align:left;margin-left:8.2pt;margin-top:10.75pt;width:451.3pt;height:.05pt;z-index:2516715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" stroked="f">
                <v:textbox style="mso-fit-shape-to-text:t" inset="0,0,0,0">
                  <w:txbxContent>
                    <w:p w14:paraId="6AACA396" w14:textId="3D651B5E" w:rsidR="00A727D2" w:rsidRPr="009B57B7" w:rsidRDefault="00A727D2" w:rsidP="00A727D2">
                      <w:pPr>
                        <w:pStyle w:val="Caption"/>
                        <w:rPr>
                          <w:rFonts w:ascii="Times New Roman" w:hAnsi="Times New Roman" w:cs="Times New Roman"/>
                        </w:rPr>
                      </w:pPr>
                      <w:bookmarkStart w:id="26" w:name="_Ref236219152"/>
                      <w:r>
                        <w:t xml:space="preserve">Figure </w:t>
                      </w:r>
                      <w:fldSimple w:instr=" SEQ Figure \* ARABIC ">
                        <w:r w:rsidR="002834C9">
                          <w:rPr>
                            <w:noProof/>
                          </w:rPr>
                          <w:t>4</w:t>
                        </w:r>
                      </w:fldSimple>
                      <w:bookmarkEnd w:id="26"/>
                      <w:r>
                        <w:t xml:space="preserve">. </w:t>
                      </w:r>
                      <w:r w:rsidRPr="00363723">
                        <w:t>Comparison of mean cross-validation scores for the default and tuned Random Forest.</w:t>
                      </w:r>
                    </w:p>
                  </w:txbxContent>
                </v:textbox>
                <w10:wrap anchorx="margin"/>
              </v:shape>
            </w:pict>
          </mc:Fallback>
        </mc:AlternateContent>
      </w:r>
    </w:p>
    <w:p w14:paraId="70E6F688" w14:textId="5F3E382D" w:rsidR="00A727D2" w:rsidRDefault="00A727D2" w:rsidP="00160A56">
      <w:pPr>
        <w:spacing w:after="0" w:line="360" w:lineRule="auto"/>
        <w:ind w:firstLine="720"/>
        <w:jc w:val="both"/>
        <w:rPr>
          <w:rFonts w:ascii="Times New Roman" w:hAnsi="Times New Roman" w:cs="Times New Roman"/>
          <w:sz w:val="24"/>
          <w:szCs w:val="24"/>
        </w:rPr>
      </w:pPr>
    </w:p>
    <w:p w14:paraId="0E91960D" w14:textId="4495D2B4" w:rsidR="00160A56" w:rsidRPr="00160A56" w:rsidRDefault="00160A56" w:rsidP="00160A56">
      <w:pPr>
        <w:spacing w:after="0" w:line="360" w:lineRule="auto"/>
        <w:ind w:firstLine="720"/>
        <w:jc w:val="both"/>
        <w:rPr>
          <w:rFonts w:ascii="Times New Roman" w:hAnsi="Times New Roman" w:cs="Times New Roman"/>
          <w:sz w:val="24"/>
          <w:szCs w:val="24"/>
        </w:rPr>
      </w:pPr>
      <w:r w:rsidRPr="00160A56">
        <w:rPr>
          <w:rFonts w:ascii="Times New Roman" w:hAnsi="Times New Roman" w:cs="Times New Roman"/>
          <w:sz w:val="24"/>
          <w:szCs w:val="24"/>
        </w:rPr>
        <w:t xml:space="preserve">This improvement carried a clear computational cost. Mean fitting time increased from 27.969 to 266.398 seconds, approximately 9.5 times longer. The default model could remain reasonable where frequent retraining or limited computing resources matter. The tuned model was selected here because it improved ROC-AUC, recall, F1 and PR-AUC. This was a performance–cost judgement rather than an assumption that tuning must always produce the preferred model </w:t>
      </w:r>
      <w:sdt>
        <w:sdtPr>
          <w:rPr>
            <w:rFonts w:ascii="Times New Roman" w:hAnsi="Times New Roman" w:cs="Times New Roman"/>
            <w:color w:val="000000"/>
            <w:sz w:val="24"/>
            <w:szCs w:val="24"/>
            <w:highlight w:val="white"/>
          </w:rPr>
          <w:alias w:val="Citation"/>
          <w:tag w:val="{&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879410"/>
          <w:placeholder>
            <w:docPart w:val="C33EFD17EB964079B62E16F64A67F59C"/>
          </w:placeholder>
        </w:sdtPr>
        <w:sdtContent>
          <w:r w:rsidR="00E7082B">
            <w:rPr>
              <w:rFonts w:eastAsia="Times New Roman"/>
              <w:color w:val="000000"/>
            </w:rPr>
            <w:t>[7]</w:t>
          </w:r>
        </w:sdtContent>
      </w:sdt>
      <w:r w:rsidRPr="00160A56">
        <w:rPr>
          <w:rFonts w:ascii="Times New Roman" w:hAnsi="Times New Roman" w:cs="Times New Roman"/>
          <w:sz w:val="24"/>
          <w:szCs w:val="24"/>
        </w:rPr>
        <w:t>.</w:t>
      </w:r>
    </w:p>
    <w:p w14:paraId="7C537BD0" w14:textId="77777777" w:rsidR="00401B70" w:rsidRDefault="00401B70" w:rsidP="00160A56">
      <w:pPr>
        <w:spacing w:after="0" w:line="360" w:lineRule="auto"/>
        <w:ind w:firstLine="720"/>
        <w:jc w:val="both"/>
        <w:rPr>
          <w:rFonts w:ascii="Times New Roman" w:hAnsi="Times New Roman" w:cs="Times New Roman"/>
          <w:b/>
          <w:bCs/>
          <w:sz w:val="24"/>
          <w:szCs w:val="24"/>
        </w:rPr>
      </w:pPr>
    </w:p>
    <w:p w14:paraId="02361943" w14:textId="2F17B690" w:rsidR="00160A56" w:rsidRDefault="00160A56" w:rsidP="00FB2400">
      <w:pPr>
        <w:pStyle w:val="Heading2"/>
        <w:jc w:val="center"/>
        <w:rPr>
          <w:rFonts w:ascii="Times New Roman" w:hAnsi="Times New Roman" w:cs="Times New Roman"/>
          <w:b/>
          <w:bCs/>
        </w:rPr>
      </w:pPr>
      <w:bookmarkStart w:id="27" w:name="_Toc236215976"/>
      <w:r w:rsidRPr="00FB2400">
        <w:rPr>
          <w:rFonts w:ascii="Times New Roman" w:hAnsi="Times New Roman" w:cs="Times New Roman"/>
          <w:b/>
          <w:bCs/>
        </w:rPr>
        <w:t>5.3 Final Test Evaluation</w:t>
      </w:r>
      <w:bookmarkEnd w:id="27"/>
    </w:p>
    <w:p w14:paraId="2730D861" w14:textId="77777777" w:rsidR="00401B70" w:rsidRPr="00401B70" w:rsidRDefault="00401B70" w:rsidP="00401B70"/>
    <w:p w14:paraId="7073DD14" w14:textId="1C839433" w:rsidR="00160A56" w:rsidRPr="00160A56" w:rsidRDefault="00160A56" w:rsidP="00160A56">
      <w:pPr>
        <w:spacing w:after="0" w:line="360" w:lineRule="auto"/>
        <w:ind w:firstLine="720"/>
        <w:jc w:val="both"/>
        <w:rPr>
          <w:rFonts w:ascii="Times New Roman" w:hAnsi="Times New Roman" w:cs="Times New Roman"/>
          <w:sz w:val="24"/>
          <w:szCs w:val="24"/>
        </w:rPr>
      </w:pPr>
      <w:r w:rsidRPr="00160A56">
        <w:rPr>
          <w:rFonts w:ascii="Times New Roman" w:hAnsi="Times New Roman" w:cs="Times New Roman"/>
          <w:sz w:val="24"/>
          <w:szCs w:val="24"/>
        </w:rPr>
        <w:t>The tuned Random Forest was fitted on all development records and evaluated once on the untouched test set. It achieved 0.624 accuracy, 0.614 precision, 0.653 recall, 0.633 F1, 0.677 ROC-AUC and 0.659 PR-AUC</w:t>
      </w:r>
      <w:r w:rsidR="005B2381">
        <w:rPr>
          <w:rFonts w:ascii="Times New Roman" w:hAnsi="Times New Roman" w:cs="Times New Roman"/>
          <w:sz w:val="24"/>
          <w:szCs w:val="24"/>
        </w:rPr>
        <w:t xml:space="preserve"> (see </w:t>
      </w:r>
      <w:r w:rsidR="005B2381">
        <w:rPr>
          <w:rFonts w:ascii="Times New Roman" w:hAnsi="Times New Roman" w:cs="Times New Roman"/>
          <w:sz w:val="24"/>
          <w:szCs w:val="24"/>
        </w:rPr>
        <w:fldChar w:fldCharType="begin"/>
      </w:r>
      <w:r w:rsidR="005B2381">
        <w:rPr>
          <w:rFonts w:ascii="Times New Roman" w:hAnsi="Times New Roman" w:cs="Times New Roman"/>
          <w:sz w:val="24"/>
          <w:szCs w:val="24"/>
        </w:rPr>
        <w:instrText xml:space="preserve"> REF _Ref236219375 \h </w:instrText>
      </w:r>
      <w:r w:rsidR="005B2381">
        <w:rPr>
          <w:rFonts w:ascii="Times New Roman" w:hAnsi="Times New Roman" w:cs="Times New Roman"/>
          <w:sz w:val="24"/>
          <w:szCs w:val="24"/>
        </w:rPr>
      </w:r>
      <w:r w:rsidR="005B2381">
        <w:rPr>
          <w:rFonts w:ascii="Times New Roman" w:hAnsi="Times New Roman" w:cs="Times New Roman"/>
          <w:sz w:val="24"/>
          <w:szCs w:val="24"/>
        </w:rPr>
        <w:fldChar w:fldCharType="separate"/>
      </w:r>
      <w:r w:rsidR="005B2381">
        <w:t xml:space="preserve">Figure </w:t>
      </w:r>
      <w:r w:rsidR="005B2381">
        <w:rPr>
          <w:noProof/>
        </w:rPr>
        <w:t>5</w:t>
      </w:r>
      <w:r w:rsidR="005B2381">
        <w:rPr>
          <w:rFonts w:ascii="Times New Roman" w:hAnsi="Times New Roman" w:cs="Times New Roman"/>
          <w:sz w:val="24"/>
          <w:szCs w:val="24"/>
        </w:rPr>
        <w:fldChar w:fldCharType="end"/>
      </w:r>
      <w:r w:rsidR="005B2381">
        <w:rPr>
          <w:rFonts w:ascii="Times New Roman" w:hAnsi="Times New Roman" w:cs="Times New Roman"/>
          <w:sz w:val="24"/>
          <w:szCs w:val="24"/>
        </w:rPr>
        <w:t>)</w:t>
      </w:r>
      <w:r w:rsidRPr="00160A56">
        <w:rPr>
          <w:rFonts w:ascii="Times New Roman" w:hAnsi="Times New Roman" w:cs="Times New Roman"/>
          <w:sz w:val="24"/>
          <w:szCs w:val="24"/>
        </w:rPr>
        <w:t>. These scores were close to, and slightly above, the cross-validation means. There was no obvious performance collapse on unseen records, although one test split cannot prove that the same result will occur in every future customer population.</w:t>
      </w:r>
    </w:p>
    <w:p w14:paraId="27F53BE2" w14:textId="021B85FA" w:rsidR="00160A56" w:rsidRDefault="00160A56" w:rsidP="00160A56">
      <w:pPr>
        <w:spacing w:after="0" w:line="360" w:lineRule="auto"/>
        <w:ind w:firstLine="720"/>
        <w:jc w:val="both"/>
        <w:rPr>
          <w:rFonts w:ascii="Times New Roman" w:hAnsi="Times New Roman" w:cs="Times New Roman"/>
          <w:sz w:val="24"/>
          <w:szCs w:val="24"/>
        </w:rPr>
      </w:pPr>
      <w:r w:rsidRPr="00160A56">
        <w:rPr>
          <w:rFonts w:ascii="Times New Roman" w:hAnsi="Times New Roman" w:cs="Times New Roman"/>
          <w:sz w:val="24"/>
          <w:szCs w:val="24"/>
        </w:rPr>
        <w:lastRenderedPageBreak/>
        <w:t xml:space="preserve">The scores remain moderate. Recall of 0.653 means that approximately 65.3% of actual churners were identified, but 34.7% were missed. Precision of 0.614 means that about 38.6% of customers flagged as churners would be false positives. The model is therefore more suitable for prioritising customers for review or proportionate retention offers than for making automatic high-cost decisions. The 0.50 threshold was unchanged. Lowering it could increase recall but would usually reduce precision and should be guided by the relative cost of missed churners and unnecessary interventions </w:t>
      </w:r>
      <w:sdt>
        <w:sdtPr>
          <w:rPr>
            <w:rFonts w:ascii="Times New Roman" w:hAnsi="Times New Roman" w:cs="Times New Roman"/>
            <w:color w:val="000000"/>
            <w:sz w:val="24"/>
            <w:szCs w:val="24"/>
            <w:highlight w:val="white"/>
          </w:rPr>
          <w:alias w:val="Citation"/>
          <w:tag w:val="{&quot;referencesIds&quot;:[&quot;doc:6a68441ff4ea0903916f27fc&quot;],&quot;referencesOptions&quot;:{&quot;doc:6a68441ff4ea0903916f27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1096792"/>
          <w:placeholder>
            <w:docPart w:val="467B1C3056744BDCAF69F86A4A5AF025"/>
          </w:placeholder>
        </w:sdtPr>
        <w:sdtContent>
          <w:r w:rsidR="00E7082B">
            <w:rPr>
              <w:rFonts w:eastAsia="Times New Roman"/>
              <w:color w:val="000000"/>
            </w:rPr>
            <w:t>[9]</w:t>
          </w:r>
        </w:sdtContent>
      </w:sdt>
      <w:r w:rsidRPr="00160A56">
        <w:rPr>
          <w:rFonts w:ascii="Times New Roman" w:hAnsi="Times New Roman" w:cs="Times New Roman"/>
          <w:sz w:val="24"/>
          <w:szCs w:val="24"/>
        </w:rPr>
        <w:t>.</w:t>
      </w:r>
    </w:p>
    <w:p w14:paraId="3B523289" w14:textId="2A425B19" w:rsidR="00490EAF" w:rsidRDefault="00490EAF" w:rsidP="00160A56">
      <w:pPr>
        <w:spacing w:after="0" w:line="360" w:lineRule="auto"/>
        <w:ind w:firstLine="720"/>
        <w:jc w:val="both"/>
        <w:rPr>
          <w:rFonts w:ascii="Times New Roman" w:hAnsi="Times New Roman" w:cs="Times New Roman"/>
          <w:sz w:val="24"/>
          <w:szCs w:val="24"/>
        </w:rPr>
      </w:pPr>
      <w:r w:rsidRPr="00490EAF">
        <w:rPr>
          <w:rFonts w:ascii="Times New Roman" w:hAnsi="Times New Roman" w:cs="Times New Roman"/>
          <w:noProof/>
          <w:sz w:val="24"/>
          <w:szCs w:val="24"/>
        </w:rPr>
        <w:drawing>
          <wp:anchor distT="0" distB="0" distL="114300" distR="114300" simplePos="0" relativeHeight="251673600" behindDoc="0" locked="0" layoutInCell="1" allowOverlap="1" wp14:anchorId="787E4CA5" wp14:editId="20AEBC9C">
            <wp:simplePos x="0" y="0"/>
            <wp:positionH relativeFrom="column">
              <wp:posOffset>457200</wp:posOffset>
            </wp:positionH>
            <wp:positionV relativeFrom="paragraph">
              <wp:posOffset>264161</wp:posOffset>
            </wp:positionV>
            <wp:extent cx="2656909" cy="2286000"/>
            <wp:effectExtent l="0" t="0" r="0" b="0"/>
            <wp:wrapNone/>
            <wp:docPr id="1645692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692334" name=""/>
                    <pic:cNvPicPr/>
                  </pic:nvPicPr>
                  <pic:blipFill>
                    <a:blip r:embed="rId14">
                      <a:extLst>
                        <a:ext uri="{28A0092B-C50C-407E-A947-70E740481C1C}">
                          <a14:useLocalDpi xmlns:a14="http://schemas.microsoft.com/office/drawing/2010/main" val="0"/>
                        </a:ext>
                      </a:extLst>
                    </a:blip>
                    <a:stretch>
                      <a:fillRect/>
                    </a:stretch>
                  </pic:blipFill>
                  <pic:spPr>
                    <a:xfrm>
                      <a:off x="0" y="0"/>
                      <a:ext cx="2662087" cy="2290455"/>
                    </a:xfrm>
                    <a:prstGeom prst="rect">
                      <a:avLst/>
                    </a:prstGeom>
                  </pic:spPr>
                </pic:pic>
              </a:graphicData>
            </a:graphic>
            <wp14:sizeRelH relativeFrom="margin">
              <wp14:pctWidth>0</wp14:pctWidth>
            </wp14:sizeRelH>
            <wp14:sizeRelV relativeFrom="margin">
              <wp14:pctHeight>0</wp14:pctHeight>
            </wp14:sizeRelV>
          </wp:anchor>
        </w:drawing>
      </w:r>
    </w:p>
    <w:p w14:paraId="7C5FA2DB" w14:textId="47F28695" w:rsidR="00490EAF" w:rsidRDefault="00490EAF" w:rsidP="00160A56">
      <w:pPr>
        <w:spacing w:after="0" w:line="360" w:lineRule="auto"/>
        <w:ind w:firstLine="720"/>
        <w:jc w:val="both"/>
        <w:rPr>
          <w:rFonts w:ascii="Times New Roman" w:hAnsi="Times New Roman" w:cs="Times New Roman"/>
          <w:sz w:val="24"/>
          <w:szCs w:val="24"/>
        </w:rPr>
      </w:pPr>
    </w:p>
    <w:p w14:paraId="6745EC6E" w14:textId="77777777" w:rsidR="00490EAF" w:rsidRDefault="00490EAF" w:rsidP="00160A56">
      <w:pPr>
        <w:spacing w:after="0" w:line="360" w:lineRule="auto"/>
        <w:ind w:firstLine="720"/>
        <w:jc w:val="both"/>
        <w:rPr>
          <w:rFonts w:ascii="Times New Roman" w:hAnsi="Times New Roman" w:cs="Times New Roman"/>
          <w:sz w:val="24"/>
          <w:szCs w:val="24"/>
        </w:rPr>
      </w:pPr>
    </w:p>
    <w:p w14:paraId="65AB592A" w14:textId="77777777" w:rsidR="00490EAF" w:rsidRDefault="00490EAF" w:rsidP="00160A56">
      <w:pPr>
        <w:spacing w:after="0" w:line="360" w:lineRule="auto"/>
        <w:ind w:firstLine="720"/>
        <w:jc w:val="both"/>
        <w:rPr>
          <w:rFonts w:ascii="Times New Roman" w:hAnsi="Times New Roman" w:cs="Times New Roman"/>
          <w:sz w:val="24"/>
          <w:szCs w:val="24"/>
        </w:rPr>
      </w:pPr>
    </w:p>
    <w:p w14:paraId="08A62A5F" w14:textId="77777777" w:rsidR="00490EAF" w:rsidRDefault="00490EAF" w:rsidP="00160A56">
      <w:pPr>
        <w:spacing w:after="0" w:line="360" w:lineRule="auto"/>
        <w:ind w:firstLine="720"/>
        <w:jc w:val="both"/>
        <w:rPr>
          <w:rFonts w:ascii="Times New Roman" w:hAnsi="Times New Roman" w:cs="Times New Roman"/>
          <w:sz w:val="24"/>
          <w:szCs w:val="24"/>
        </w:rPr>
      </w:pPr>
    </w:p>
    <w:p w14:paraId="41D47E3C" w14:textId="77777777" w:rsidR="00490EAF" w:rsidRDefault="00490EAF" w:rsidP="00160A56">
      <w:pPr>
        <w:spacing w:after="0" w:line="360" w:lineRule="auto"/>
        <w:ind w:firstLine="720"/>
        <w:jc w:val="both"/>
        <w:rPr>
          <w:rFonts w:ascii="Times New Roman" w:hAnsi="Times New Roman" w:cs="Times New Roman"/>
          <w:sz w:val="24"/>
          <w:szCs w:val="24"/>
        </w:rPr>
      </w:pPr>
    </w:p>
    <w:p w14:paraId="451FEDC3" w14:textId="77777777" w:rsidR="00490EAF" w:rsidRDefault="00490EAF" w:rsidP="00160A56">
      <w:pPr>
        <w:spacing w:after="0" w:line="360" w:lineRule="auto"/>
        <w:ind w:firstLine="720"/>
        <w:jc w:val="both"/>
        <w:rPr>
          <w:rFonts w:ascii="Times New Roman" w:hAnsi="Times New Roman" w:cs="Times New Roman"/>
          <w:sz w:val="24"/>
          <w:szCs w:val="24"/>
        </w:rPr>
      </w:pPr>
    </w:p>
    <w:p w14:paraId="64CEF0BE" w14:textId="77777777" w:rsidR="00490EAF" w:rsidRDefault="00490EAF" w:rsidP="00160A56">
      <w:pPr>
        <w:spacing w:after="0" w:line="360" w:lineRule="auto"/>
        <w:ind w:firstLine="720"/>
        <w:jc w:val="both"/>
        <w:rPr>
          <w:rFonts w:ascii="Times New Roman" w:hAnsi="Times New Roman" w:cs="Times New Roman"/>
          <w:sz w:val="24"/>
          <w:szCs w:val="24"/>
        </w:rPr>
      </w:pPr>
    </w:p>
    <w:p w14:paraId="5916092E" w14:textId="77777777" w:rsidR="00490EAF" w:rsidRDefault="00490EAF" w:rsidP="00160A56">
      <w:pPr>
        <w:spacing w:after="0" w:line="360" w:lineRule="auto"/>
        <w:ind w:firstLine="720"/>
        <w:jc w:val="both"/>
        <w:rPr>
          <w:rFonts w:ascii="Times New Roman" w:hAnsi="Times New Roman" w:cs="Times New Roman"/>
          <w:sz w:val="24"/>
          <w:szCs w:val="24"/>
        </w:rPr>
      </w:pPr>
    </w:p>
    <w:p w14:paraId="7081217C" w14:textId="4EADA67F" w:rsidR="00490EAF" w:rsidRDefault="00490EAF" w:rsidP="00160A56">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75648" behindDoc="0" locked="0" layoutInCell="1" allowOverlap="1" wp14:anchorId="5A772E55" wp14:editId="62A2EE69">
                <wp:simplePos x="0" y="0"/>
                <wp:positionH relativeFrom="column">
                  <wp:posOffset>457200</wp:posOffset>
                </wp:positionH>
                <wp:positionV relativeFrom="paragraph">
                  <wp:posOffset>237490</wp:posOffset>
                </wp:positionV>
                <wp:extent cx="2636520" cy="635"/>
                <wp:effectExtent l="0" t="0" r="0" b="0"/>
                <wp:wrapNone/>
                <wp:docPr id="384958784" name="Text Box 1"/>
                <wp:cNvGraphicFramePr/>
                <a:graphic xmlns:a="http://schemas.openxmlformats.org/drawingml/2006/main">
                  <a:graphicData uri="http://schemas.microsoft.com/office/word/2010/wordprocessingShape">
                    <wps:wsp>
                      <wps:cNvSpPr txBox="1"/>
                      <wps:spPr>
                        <a:xfrm>
                          <a:off x="0" y="0"/>
                          <a:ext cx="2636520" cy="635"/>
                        </a:xfrm>
                        <a:prstGeom prst="rect">
                          <a:avLst/>
                        </a:prstGeom>
                        <a:solidFill>
                          <a:prstClr val="white"/>
                        </a:solidFill>
                        <a:ln>
                          <a:noFill/>
                        </a:ln>
                      </wps:spPr>
                      <wps:txbx>
                        <w:txbxContent>
                          <w:p w14:paraId="27B2B11B" w14:textId="293885BC" w:rsidR="00490EAF" w:rsidRPr="007671E9" w:rsidRDefault="00490EAF" w:rsidP="00490EAF">
                            <w:pPr>
                              <w:pStyle w:val="Caption"/>
                              <w:rPr>
                                <w:rFonts w:ascii="Times New Roman" w:hAnsi="Times New Roman" w:cs="Times New Roman"/>
                              </w:rPr>
                            </w:pPr>
                            <w:bookmarkStart w:id="28" w:name="_Ref236219375"/>
                            <w:r>
                              <w:t xml:space="preserve">Figure </w:t>
                            </w:r>
                            <w:fldSimple w:instr=" SEQ Figure \* ARABIC ">
                              <w:r w:rsidR="002834C9">
                                <w:rPr>
                                  <w:noProof/>
                                </w:rPr>
                                <w:t>5</w:t>
                              </w:r>
                            </w:fldSimple>
                            <w:bookmarkEnd w:id="28"/>
                            <w:r>
                              <w:t xml:space="preserve">. </w:t>
                            </w:r>
                            <w:r w:rsidRPr="00E6642E">
                              <w:t xml:space="preserve"> Performance of the tuned Random Forest on the test set.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772E55" id="_x0000_s1031" type="#_x0000_t202" style="position:absolute;left:0;text-align:left;margin-left:36pt;margin-top:18.7pt;width:207.6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" stroked="f">
                <v:textbox style="mso-fit-shape-to-text:t" inset="0,0,0,0">
                  <w:txbxContent>
                    <w:p w14:paraId="27B2B11B" w14:textId="293885BC" w:rsidR="00490EAF" w:rsidRPr="007671E9" w:rsidRDefault="00490EAF" w:rsidP="00490EAF">
                      <w:pPr>
                        <w:pStyle w:val="Caption"/>
                        <w:rPr>
                          <w:rFonts w:ascii="Times New Roman" w:hAnsi="Times New Roman" w:cs="Times New Roman"/>
                        </w:rPr>
                      </w:pPr>
                      <w:bookmarkStart w:id="29" w:name="_Ref236219375"/>
                      <w:r>
                        <w:t xml:space="preserve">Figure </w:t>
                      </w:r>
                      <w:fldSimple w:instr=" SEQ Figure \* ARABIC ">
                        <w:r w:rsidR="002834C9">
                          <w:rPr>
                            <w:noProof/>
                          </w:rPr>
                          <w:t>5</w:t>
                        </w:r>
                      </w:fldSimple>
                      <w:bookmarkEnd w:id="29"/>
                      <w:r>
                        <w:t xml:space="preserve">. </w:t>
                      </w:r>
                      <w:r w:rsidRPr="00E6642E">
                        <w:t xml:space="preserve"> Performance of the tuned Random Forest on the test set.</w:t>
                      </w:r>
                    </w:p>
                  </w:txbxContent>
                </v:textbox>
              </v:shape>
            </w:pict>
          </mc:Fallback>
        </mc:AlternateContent>
      </w:r>
    </w:p>
    <w:p w14:paraId="199123C1" w14:textId="77777777" w:rsidR="00490EAF" w:rsidRDefault="00490EAF" w:rsidP="00160A56">
      <w:pPr>
        <w:spacing w:after="0" w:line="360" w:lineRule="auto"/>
        <w:ind w:firstLine="720"/>
        <w:jc w:val="both"/>
        <w:rPr>
          <w:rFonts w:ascii="Times New Roman" w:hAnsi="Times New Roman" w:cs="Times New Roman"/>
          <w:sz w:val="24"/>
          <w:szCs w:val="24"/>
        </w:rPr>
      </w:pPr>
    </w:p>
    <w:p w14:paraId="7CB63B63" w14:textId="77777777" w:rsidR="00490EAF" w:rsidRDefault="00490EAF" w:rsidP="00160A56">
      <w:pPr>
        <w:spacing w:after="0" w:line="360" w:lineRule="auto"/>
        <w:ind w:firstLine="720"/>
        <w:jc w:val="both"/>
        <w:rPr>
          <w:rFonts w:ascii="Times New Roman" w:hAnsi="Times New Roman" w:cs="Times New Roman"/>
          <w:sz w:val="24"/>
          <w:szCs w:val="24"/>
        </w:rPr>
      </w:pPr>
    </w:p>
    <w:p w14:paraId="453E23E1" w14:textId="77777777" w:rsidR="00197D50" w:rsidRPr="00FB2400" w:rsidRDefault="00197D50" w:rsidP="00FB2400">
      <w:pPr>
        <w:pStyle w:val="Heading1"/>
        <w:jc w:val="center"/>
        <w:rPr>
          <w:rFonts w:ascii="Times New Roman" w:hAnsi="Times New Roman" w:cs="Times New Roman"/>
          <w:b/>
          <w:bCs/>
        </w:rPr>
      </w:pPr>
      <w:bookmarkStart w:id="30" w:name="_Toc236215977"/>
      <w:r w:rsidRPr="00FB2400">
        <w:rPr>
          <w:rFonts w:ascii="Times New Roman" w:hAnsi="Times New Roman" w:cs="Times New Roman"/>
          <w:b/>
          <w:bCs/>
        </w:rPr>
        <w:t>6. Customer Segmentation with K-Means</w:t>
      </w:r>
      <w:bookmarkEnd w:id="30"/>
    </w:p>
    <w:p w14:paraId="5F1DE8EA" w14:textId="77777777" w:rsidR="00197D50" w:rsidRDefault="00197D50" w:rsidP="00197D50">
      <w:pPr>
        <w:spacing w:after="0" w:line="360" w:lineRule="auto"/>
        <w:ind w:firstLine="720"/>
        <w:jc w:val="both"/>
        <w:rPr>
          <w:rFonts w:ascii="Times New Roman" w:hAnsi="Times New Roman" w:cs="Times New Roman"/>
          <w:b/>
          <w:bCs/>
          <w:sz w:val="24"/>
          <w:szCs w:val="24"/>
        </w:rPr>
      </w:pPr>
    </w:p>
    <w:p w14:paraId="7BF348CC" w14:textId="2382770D" w:rsidR="00197D50" w:rsidRDefault="00197D50" w:rsidP="00FB2400">
      <w:pPr>
        <w:pStyle w:val="Heading2"/>
        <w:jc w:val="center"/>
        <w:rPr>
          <w:rFonts w:ascii="Times New Roman" w:hAnsi="Times New Roman" w:cs="Times New Roman"/>
          <w:b/>
          <w:bCs/>
        </w:rPr>
      </w:pPr>
      <w:bookmarkStart w:id="31" w:name="_Toc236215978"/>
      <w:r w:rsidRPr="00FB2400">
        <w:rPr>
          <w:rFonts w:ascii="Times New Roman" w:hAnsi="Times New Roman" w:cs="Times New Roman"/>
          <w:b/>
          <w:bCs/>
        </w:rPr>
        <w:t>6.1 Selecting the Number of Clusters</w:t>
      </w:r>
      <w:bookmarkEnd w:id="31"/>
    </w:p>
    <w:p w14:paraId="0BC7239A" w14:textId="77777777" w:rsidR="00401B70" w:rsidRPr="00401B70" w:rsidRDefault="00401B70" w:rsidP="00401B70"/>
    <w:p w14:paraId="3F3CC70D" w14:textId="6E3671B2" w:rsidR="00197D50" w:rsidRPr="00197D50" w:rsidRDefault="00197D50" w:rsidP="00197D50">
      <w:pPr>
        <w:spacing w:after="0" w:line="360" w:lineRule="auto"/>
        <w:ind w:firstLine="720"/>
        <w:jc w:val="both"/>
        <w:rPr>
          <w:rFonts w:ascii="Times New Roman" w:hAnsi="Times New Roman" w:cs="Times New Roman"/>
          <w:sz w:val="24"/>
          <w:szCs w:val="24"/>
        </w:rPr>
      </w:pPr>
      <w:r w:rsidRPr="00197D50">
        <w:rPr>
          <w:rFonts w:ascii="Times New Roman" w:hAnsi="Times New Roman" w:cs="Times New Roman"/>
          <w:sz w:val="24"/>
          <w:szCs w:val="24"/>
        </w:rPr>
        <w:t>K-Means was applied to ten numerical features describing customer value, usage, recent change, service experience, tenure and equipment. The churn label was excluded, so it did not influence how customers were grouped. Missing values were median-imputed, extreme values were capped at the 1st and 99th percentiles, and the features were standardised before Euclidean distances were calculated</w:t>
      </w:r>
      <w:r w:rsidR="00C11BA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5487717b550ceb933ef9&quot;],&quot;referencesOptions&quot;:{&quot;doc:6a685487717b550ceb933e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2891299"/>
          <w:placeholder>
            <w:docPart w:val="21ABD9FFA2854F4A970313824ADF5EDB"/>
          </w:placeholder>
        </w:sdtPr>
        <w:sdtContent>
          <w:r w:rsidR="00E7082B">
            <w:rPr>
              <w:rFonts w:eastAsia="Times New Roman"/>
              <w:color w:val="000000"/>
            </w:rPr>
            <w:t>[12]</w:t>
          </w:r>
        </w:sdtContent>
      </w:sdt>
      <w:r w:rsidRPr="00197D50">
        <w:rPr>
          <w:rFonts w:ascii="Times New Roman" w:hAnsi="Times New Roman" w:cs="Times New Roman"/>
          <w:sz w:val="24"/>
          <w:szCs w:val="24"/>
        </w:rPr>
        <w:t>.</w:t>
      </w:r>
    </w:p>
    <w:p w14:paraId="19AD0AD4" w14:textId="75EE9FA7" w:rsidR="00197D50" w:rsidRPr="00197D50" w:rsidRDefault="00197D50" w:rsidP="00197D50">
      <w:pPr>
        <w:spacing w:after="0" w:line="360" w:lineRule="auto"/>
        <w:ind w:firstLine="720"/>
        <w:jc w:val="both"/>
        <w:rPr>
          <w:rFonts w:ascii="Times New Roman" w:hAnsi="Times New Roman" w:cs="Times New Roman"/>
          <w:sz w:val="24"/>
          <w:szCs w:val="24"/>
        </w:rPr>
      </w:pPr>
      <w:r w:rsidRPr="00197D50">
        <w:rPr>
          <w:rFonts w:ascii="Times New Roman" w:hAnsi="Times New Roman" w:cs="Times New Roman"/>
          <w:sz w:val="24"/>
          <w:szCs w:val="24"/>
        </w:rPr>
        <w:t xml:space="preserve">The </w:t>
      </w:r>
      <w:r>
        <w:rPr>
          <w:rFonts w:ascii="Times New Roman" w:hAnsi="Times New Roman" w:cs="Times New Roman"/>
          <w:sz w:val="24"/>
          <w:szCs w:val="24"/>
        </w:rPr>
        <w:t>E</w:t>
      </w:r>
      <w:r w:rsidRPr="00197D50">
        <w:rPr>
          <w:rFonts w:ascii="Times New Roman" w:hAnsi="Times New Roman" w:cs="Times New Roman"/>
          <w:sz w:val="24"/>
          <w:szCs w:val="24"/>
        </w:rPr>
        <w:t xml:space="preserve">lbow curve showed its clearest change around three clusters, after which inertia continued to fall more gradually. The Silhouette result was less supportive. Its highest score was approximately 0.304 for two clusters, compared with 0.183 for three. A two-cluster solution therefore produced stronger statistical separation. It was not selected because it divided </w:t>
      </w:r>
      <w:r w:rsidRPr="00197D50">
        <w:rPr>
          <w:rFonts w:ascii="Times New Roman" w:hAnsi="Times New Roman" w:cs="Times New Roman"/>
          <w:sz w:val="24"/>
          <w:szCs w:val="24"/>
        </w:rPr>
        <w:lastRenderedPageBreak/>
        <w:t>the customer base too broadly and concealed a smaller but commercially important group of high-value heavy users. Although five clusters achieved a slightly higher Silhouette Score than three, they created additional fragmentation without an equally clear improvement in business meaning.</w:t>
      </w:r>
    </w:p>
    <w:p w14:paraId="1E8516F9" w14:textId="7DDF7233" w:rsidR="00197D50" w:rsidRPr="00197D50" w:rsidRDefault="001F0BA1" w:rsidP="00197D5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_Ref236219540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6</w:t>
      </w:r>
      <w:r>
        <w:rPr>
          <w:rFonts w:ascii="Times New Roman" w:hAnsi="Times New Roman" w:cs="Times New Roman"/>
          <w:sz w:val="24"/>
          <w:szCs w:val="24"/>
        </w:rPr>
        <w:fldChar w:fldCharType="end"/>
      </w:r>
      <w:r>
        <w:rPr>
          <w:rFonts w:ascii="Times New Roman" w:hAnsi="Times New Roman" w:cs="Times New Roman"/>
          <w:sz w:val="24"/>
          <w:szCs w:val="24"/>
        </w:rPr>
        <w:t xml:space="preserve"> show that t</w:t>
      </w:r>
      <w:r w:rsidR="00197D50" w:rsidRPr="00197D50">
        <w:rPr>
          <w:rFonts w:ascii="Times New Roman" w:hAnsi="Times New Roman" w:cs="Times New Roman"/>
          <w:sz w:val="24"/>
          <w:szCs w:val="24"/>
        </w:rPr>
        <w:t xml:space="preserve">hree clusters were retained as a compromise between statistical evidence, visible structure and interpretability. This decision should not be presented as mathematically optimal. The relatively low Silhouette Score indicates considerable overlap, meaning that the segments represent useful customer profiles rather than sharply separated natural groups. This is consistent with research showing that customer segments can change with the selected features, scaling decisions and clustering method </w:t>
      </w:r>
      <w:sdt>
        <w:sdtPr>
          <w:rPr>
            <w:rFonts w:ascii="Times New Roman" w:hAnsi="Times New Roman" w:cs="Times New Roman"/>
            <w:color w:val="000000"/>
            <w:sz w:val="24"/>
            <w:szCs w:val="24"/>
            <w:highlight w:val="white"/>
          </w:rPr>
          <w:alias w:val="Citation"/>
          <w:tag w:val="{&quot;referencesIds&quot;:[&quot;doc:6a684b1ccdea073dee067dba&quot;],&quot;referencesOptions&quot;:{&quot;doc:6a684b1ccdea073dee067d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5252257"/>
          <w:placeholder>
            <w:docPart w:val="BC861F9B5CB8413FB72616380A91B92C"/>
          </w:placeholder>
        </w:sdtPr>
        <w:sdtContent>
          <w:r w:rsidR="00E7082B">
            <w:rPr>
              <w:rFonts w:eastAsia="Times New Roman"/>
              <w:color w:val="000000"/>
            </w:rPr>
            <w:t>[10]</w:t>
          </w:r>
        </w:sdtContent>
      </w:sdt>
      <w:r w:rsidR="00C11BA3">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4b453853b670f1183926&quot;],&quot;referencesOptions&quot;:{&quot;doc:6a684b453853b670f11839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2990732"/>
          <w:placeholder>
            <w:docPart w:val="42F4E7FD22C848FDB86DE0BA80D36F0A"/>
          </w:placeholder>
        </w:sdtPr>
        <w:sdtContent>
          <w:r w:rsidR="00E7082B">
            <w:rPr>
              <w:rFonts w:eastAsia="Times New Roman"/>
              <w:color w:val="000000"/>
            </w:rPr>
            <w:t>[11]</w:t>
          </w:r>
        </w:sdtContent>
      </w:sdt>
      <w:r w:rsidR="00197D50" w:rsidRPr="00197D50">
        <w:rPr>
          <w:rFonts w:ascii="Times New Roman" w:hAnsi="Times New Roman" w:cs="Times New Roman"/>
          <w:sz w:val="24"/>
          <w:szCs w:val="24"/>
        </w:rPr>
        <w:t>.</w:t>
      </w:r>
    </w:p>
    <w:p w14:paraId="7FEB556A" w14:textId="51B8FF1F" w:rsidR="00197D50" w:rsidRDefault="00197D50" w:rsidP="00197D50">
      <w:pPr>
        <w:spacing w:after="0" w:line="360" w:lineRule="auto"/>
        <w:ind w:firstLine="720"/>
        <w:jc w:val="both"/>
        <w:rPr>
          <w:rFonts w:ascii="Times New Roman" w:hAnsi="Times New Roman" w:cs="Times New Roman"/>
          <w:b/>
          <w:bCs/>
          <w:sz w:val="24"/>
          <w:szCs w:val="24"/>
        </w:rPr>
      </w:pPr>
    </w:p>
    <w:p w14:paraId="0077C8AA" w14:textId="6E174DAC" w:rsidR="00F73B4D" w:rsidRDefault="00F73B4D" w:rsidP="00197D50">
      <w:pPr>
        <w:spacing w:after="0" w:line="360" w:lineRule="auto"/>
        <w:ind w:firstLine="720"/>
        <w:jc w:val="both"/>
        <w:rPr>
          <w:rFonts w:ascii="Times New Roman" w:hAnsi="Times New Roman" w:cs="Times New Roman"/>
          <w:b/>
          <w:bCs/>
          <w:sz w:val="24"/>
          <w:szCs w:val="24"/>
        </w:rPr>
      </w:pPr>
      <w:r>
        <w:rPr>
          <w:noProof/>
        </w:rPr>
        <mc:AlternateContent>
          <mc:Choice Requires="wps">
            <w:drawing>
              <wp:anchor distT="0" distB="0" distL="114300" distR="114300" simplePos="0" relativeHeight="251678720" behindDoc="0" locked="0" layoutInCell="1" allowOverlap="1" wp14:anchorId="0F0BABC2" wp14:editId="11382570">
                <wp:simplePos x="0" y="0"/>
                <wp:positionH relativeFrom="column">
                  <wp:posOffset>0</wp:posOffset>
                </wp:positionH>
                <wp:positionV relativeFrom="paragraph">
                  <wp:posOffset>2310130</wp:posOffset>
                </wp:positionV>
                <wp:extent cx="5731510" cy="635"/>
                <wp:effectExtent l="0" t="0" r="0" b="0"/>
                <wp:wrapNone/>
                <wp:docPr id="19972914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DF1C6A0" w14:textId="14CE1FC4" w:rsidR="00F73B4D" w:rsidRPr="001B3514" w:rsidRDefault="00F73B4D" w:rsidP="00F73B4D">
                            <w:pPr>
                              <w:pStyle w:val="Caption"/>
                              <w:rPr>
                                <w:noProof/>
                                <w:sz w:val="22"/>
                                <w:szCs w:val="22"/>
                              </w:rPr>
                            </w:pPr>
                            <w:bookmarkStart w:id="32" w:name="_Ref236219540"/>
                            <w:r>
                              <w:t xml:space="preserve">Figure </w:t>
                            </w:r>
                            <w:fldSimple w:instr=" SEQ Figure \* ARABIC ">
                              <w:r w:rsidR="002834C9">
                                <w:rPr>
                                  <w:noProof/>
                                </w:rPr>
                                <w:t>6</w:t>
                              </w:r>
                            </w:fldSimple>
                            <w:bookmarkEnd w:id="32"/>
                            <w:r>
                              <w:t xml:space="preserve">. </w:t>
                            </w:r>
                            <w:r w:rsidRPr="002346E6">
                              <w:t>Elbow and Silhouette results used to evaluate the number of customer segments.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0BABC2" id="_x0000_s1032" type="#_x0000_t202" style="position:absolute;left:0;text-align:left;margin-left:0;margin-top:181.9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" stroked="f">
                <v:textbox style="mso-fit-shape-to-text:t" inset="0,0,0,0">
                  <w:txbxContent>
                    <w:p w14:paraId="5DF1C6A0" w14:textId="14CE1FC4" w:rsidR="00F73B4D" w:rsidRPr="001B3514" w:rsidRDefault="00F73B4D" w:rsidP="00F73B4D">
                      <w:pPr>
                        <w:pStyle w:val="Caption"/>
                        <w:rPr>
                          <w:noProof/>
                          <w:sz w:val="22"/>
                          <w:szCs w:val="22"/>
                        </w:rPr>
                      </w:pPr>
                      <w:bookmarkStart w:id="33" w:name="_Ref236219540"/>
                      <w:r>
                        <w:t xml:space="preserve">Figure </w:t>
                      </w:r>
                      <w:fldSimple w:instr=" SEQ Figure \* ARABIC ">
                        <w:r w:rsidR="002834C9">
                          <w:rPr>
                            <w:noProof/>
                          </w:rPr>
                          <w:t>6</w:t>
                        </w:r>
                      </w:fldSimple>
                      <w:bookmarkEnd w:id="33"/>
                      <w:r>
                        <w:t xml:space="preserve">. </w:t>
                      </w:r>
                      <w:r w:rsidRPr="002346E6">
                        <w:t>Elbow and Silhouette results used to evaluate the number of customer segments.</w:t>
                      </w:r>
                    </w:p>
                  </w:txbxContent>
                </v:textbox>
              </v:shape>
            </w:pict>
          </mc:Fallback>
        </mc:AlternateContent>
      </w:r>
      <w:r>
        <w:rPr>
          <w:noProof/>
        </w:rPr>
        <w:drawing>
          <wp:anchor distT="0" distB="0" distL="114300" distR="114300" simplePos="0" relativeHeight="251676672" behindDoc="0" locked="0" layoutInCell="1" allowOverlap="1" wp14:anchorId="51A878F3" wp14:editId="37B576C6">
            <wp:simplePos x="0" y="0"/>
            <wp:positionH relativeFrom="margin">
              <wp:align>left</wp:align>
            </wp:positionH>
            <wp:positionV relativeFrom="paragraph">
              <wp:posOffset>5080</wp:posOffset>
            </wp:positionV>
            <wp:extent cx="5731510" cy="2247900"/>
            <wp:effectExtent l="0" t="0" r="2540" b="0"/>
            <wp:wrapNone/>
            <wp:docPr id="10236891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247900"/>
                    </a:xfrm>
                    <a:prstGeom prst="rect">
                      <a:avLst/>
                    </a:prstGeom>
                    <a:noFill/>
                    <a:ln>
                      <a:noFill/>
                    </a:ln>
                  </pic:spPr>
                </pic:pic>
              </a:graphicData>
            </a:graphic>
            <wp14:sizeRelV relativeFrom="margin">
              <wp14:pctHeight>0</wp14:pctHeight>
            </wp14:sizeRelV>
          </wp:anchor>
        </w:drawing>
      </w:r>
    </w:p>
    <w:p w14:paraId="0C604C77"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069DD74C"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6173EC19"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1546C50E"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112B0AB8"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2CD7E61B"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2450F33B"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3D09748D"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7C6E6DC3"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204BAFCE"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2601AE95" w14:textId="77777777" w:rsidR="00F73B4D" w:rsidRDefault="00F73B4D" w:rsidP="00197D50">
      <w:pPr>
        <w:spacing w:after="0" w:line="360" w:lineRule="auto"/>
        <w:ind w:firstLine="720"/>
        <w:jc w:val="both"/>
        <w:rPr>
          <w:rFonts w:ascii="Times New Roman" w:hAnsi="Times New Roman" w:cs="Times New Roman"/>
          <w:b/>
          <w:bCs/>
          <w:sz w:val="24"/>
          <w:szCs w:val="24"/>
        </w:rPr>
      </w:pPr>
    </w:p>
    <w:p w14:paraId="72CF0B85" w14:textId="5E6FBE7B" w:rsidR="00197D50" w:rsidRDefault="00197D50" w:rsidP="00FB2400">
      <w:pPr>
        <w:pStyle w:val="Heading2"/>
        <w:jc w:val="center"/>
        <w:rPr>
          <w:rFonts w:ascii="Times New Roman" w:hAnsi="Times New Roman" w:cs="Times New Roman"/>
          <w:b/>
          <w:bCs/>
        </w:rPr>
      </w:pPr>
      <w:bookmarkStart w:id="34" w:name="_Toc236215979"/>
      <w:r w:rsidRPr="00FB2400">
        <w:rPr>
          <w:rFonts w:ascii="Times New Roman" w:hAnsi="Times New Roman" w:cs="Times New Roman"/>
          <w:b/>
          <w:bCs/>
        </w:rPr>
        <w:t>6.2 Segment Profiles and Churn Patterns</w:t>
      </w:r>
      <w:bookmarkEnd w:id="34"/>
    </w:p>
    <w:p w14:paraId="13AB1D47" w14:textId="77777777" w:rsidR="00401B70" w:rsidRPr="00401B70" w:rsidRDefault="00401B70" w:rsidP="00401B70"/>
    <w:p w14:paraId="0BF9EEF2" w14:textId="77777777" w:rsidR="00197D50" w:rsidRPr="00197D50" w:rsidRDefault="00197D50" w:rsidP="00197D50">
      <w:pPr>
        <w:spacing w:after="0" w:line="360" w:lineRule="auto"/>
        <w:ind w:firstLine="720"/>
        <w:jc w:val="both"/>
        <w:rPr>
          <w:rFonts w:ascii="Times New Roman" w:hAnsi="Times New Roman" w:cs="Times New Roman"/>
          <w:sz w:val="24"/>
          <w:szCs w:val="24"/>
        </w:rPr>
      </w:pPr>
      <w:r w:rsidRPr="00197D50">
        <w:rPr>
          <w:rFonts w:ascii="Times New Roman" w:hAnsi="Times New Roman" w:cs="Times New Roman"/>
          <w:sz w:val="24"/>
          <w:szCs w:val="24"/>
        </w:rPr>
        <w:t>Long-term low-value customers represented 28.7% of the dataset. They had the lowest average revenue, monthly charges and call usage, but the longest average relationship at 26.93 months. Their equipment was considerably older, averaging 673 days, and their average handset price was only 44.91. This segment recorded the highest observed churn rate at 55.8%. The combination suggests that long tenure alone did not guarantee retention when customers had older equipment and low service engagement.</w:t>
      </w:r>
    </w:p>
    <w:p w14:paraId="0E5076AF" w14:textId="485EFDC4" w:rsidR="00197D50" w:rsidRPr="00197D50" w:rsidRDefault="00197D50" w:rsidP="00197D50">
      <w:pPr>
        <w:spacing w:after="0" w:line="360" w:lineRule="auto"/>
        <w:ind w:firstLine="720"/>
        <w:jc w:val="both"/>
        <w:rPr>
          <w:rFonts w:ascii="Times New Roman" w:hAnsi="Times New Roman" w:cs="Times New Roman"/>
          <w:sz w:val="24"/>
          <w:szCs w:val="24"/>
        </w:rPr>
      </w:pPr>
      <w:r w:rsidRPr="00197D50">
        <w:rPr>
          <w:rFonts w:ascii="Times New Roman" w:hAnsi="Times New Roman" w:cs="Times New Roman"/>
          <w:sz w:val="24"/>
          <w:szCs w:val="24"/>
        </w:rPr>
        <w:t xml:space="preserve">Mainstream customers formed the largest segment, containing 52.7% of customers. Their revenue, usage and service-contact levels remained closer to the overall middle of the </w:t>
      </w:r>
      <w:r w:rsidRPr="00197D50">
        <w:rPr>
          <w:rFonts w:ascii="Times New Roman" w:hAnsi="Times New Roman" w:cs="Times New Roman"/>
          <w:sz w:val="24"/>
          <w:szCs w:val="24"/>
        </w:rPr>
        <w:lastRenderedPageBreak/>
        <w:t>dataset. Their observed churn rate was 47.7%, lower than that of the long-term low-value group but still substantial. Because this cluster contains more than half of all customers, even a moderate improvement in retention could affect many accounts.</w:t>
      </w:r>
    </w:p>
    <w:p w14:paraId="3FE5D6F7" w14:textId="35C9043C" w:rsidR="00197D50" w:rsidRDefault="00197D50" w:rsidP="00197D50">
      <w:pPr>
        <w:spacing w:after="0" w:line="360" w:lineRule="auto"/>
        <w:ind w:firstLine="720"/>
        <w:jc w:val="both"/>
        <w:rPr>
          <w:rFonts w:ascii="Times New Roman" w:hAnsi="Times New Roman" w:cs="Times New Roman"/>
          <w:sz w:val="24"/>
          <w:szCs w:val="24"/>
        </w:rPr>
      </w:pPr>
      <w:r w:rsidRPr="00197D50">
        <w:rPr>
          <w:rFonts w:ascii="Times New Roman" w:hAnsi="Times New Roman" w:cs="Times New Roman"/>
          <w:sz w:val="24"/>
          <w:szCs w:val="24"/>
        </w:rPr>
        <w:t>High-value heavy users formed the smallest segment at 18.6%. They generated the highest average revenue of 110.13 and used approximately 1,271.5 minutes but also contacted customer care more frequently and experienced many more dropped calls. Their recent monthly usage and revenue changes were strongly negative. Despite these warning signs, their observed churn rate was the lowest of the three at 45.4%. The rate should not be interpreted as low risk</w:t>
      </w:r>
      <w:r w:rsidR="007B4730">
        <w:rPr>
          <w:rFonts w:ascii="Times New Roman" w:hAnsi="Times New Roman" w:cs="Times New Roman"/>
          <w:sz w:val="24"/>
          <w:szCs w:val="24"/>
        </w:rPr>
        <w:t>.</w:t>
      </w:r>
      <w:r w:rsidRPr="00197D50">
        <w:rPr>
          <w:rFonts w:ascii="Times New Roman" w:hAnsi="Times New Roman" w:cs="Times New Roman"/>
          <w:sz w:val="24"/>
          <w:szCs w:val="24"/>
        </w:rPr>
        <w:t xml:space="preserve"> </w:t>
      </w:r>
      <w:r w:rsidR="007B4730">
        <w:rPr>
          <w:rFonts w:ascii="Times New Roman" w:hAnsi="Times New Roman" w:cs="Times New Roman"/>
          <w:sz w:val="24"/>
          <w:szCs w:val="24"/>
        </w:rPr>
        <w:t>T</w:t>
      </w:r>
      <w:r w:rsidRPr="00197D50">
        <w:rPr>
          <w:rFonts w:ascii="Times New Roman" w:hAnsi="Times New Roman" w:cs="Times New Roman"/>
          <w:sz w:val="24"/>
          <w:szCs w:val="24"/>
        </w:rPr>
        <w:t>he financial effect of losing one customer from this segment may be greater than losing a lower-value account.</w:t>
      </w:r>
      <w:r w:rsidR="007B4730">
        <w:rPr>
          <w:rFonts w:ascii="Times New Roman" w:hAnsi="Times New Roman" w:cs="Times New Roman"/>
          <w:sz w:val="24"/>
          <w:szCs w:val="24"/>
        </w:rPr>
        <w:t xml:space="preserve"> </w:t>
      </w:r>
      <w:r w:rsidR="007B4730">
        <w:rPr>
          <w:rFonts w:ascii="Times New Roman" w:hAnsi="Times New Roman" w:cs="Times New Roman"/>
          <w:sz w:val="24"/>
          <w:szCs w:val="24"/>
        </w:rPr>
        <w:fldChar w:fldCharType="begin"/>
      </w:r>
      <w:r w:rsidR="007B4730">
        <w:rPr>
          <w:rFonts w:ascii="Times New Roman" w:hAnsi="Times New Roman" w:cs="Times New Roman"/>
          <w:sz w:val="24"/>
          <w:szCs w:val="24"/>
        </w:rPr>
        <w:instrText xml:space="preserve"> REF _Ref236219787 \h </w:instrText>
      </w:r>
      <w:r w:rsidR="007B4730">
        <w:rPr>
          <w:rFonts w:ascii="Times New Roman" w:hAnsi="Times New Roman" w:cs="Times New Roman"/>
          <w:sz w:val="24"/>
          <w:szCs w:val="24"/>
        </w:rPr>
      </w:r>
      <w:r w:rsidR="007B4730">
        <w:rPr>
          <w:rFonts w:ascii="Times New Roman" w:hAnsi="Times New Roman" w:cs="Times New Roman"/>
          <w:sz w:val="24"/>
          <w:szCs w:val="24"/>
        </w:rPr>
        <w:fldChar w:fldCharType="separate"/>
      </w:r>
      <w:r w:rsidR="007B4730">
        <w:t xml:space="preserve">Figure </w:t>
      </w:r>
      <w:r w:rsidR="007B4730">
        <w:rPr>
          <w:noProof/>
        </w:rPr>
        <w:t>7</w:t>
      </w:r>
      <w:r w:rsidR="007B4730">
        <w:rPr>
          <w:rFonts w:ascii="Times New Roman" w:hAnsi="Times New Roman" w:cs="Times New Roman"/>
          <w:sz w:val="24"/>
          <w:szCs w:val="24"/>
        </w:rPr>
        <w:fldChar w:fldCharType="end"/>
      </w:r>
      <w:r w:rsidR="007B4730">
        <w:rPr>
          <w:rFonts w:ascii="Times New Roman" w:hAnsi="Times New Roman" w:cs="Times New Roman"/>
          <w:sz w:val="24"/>
          <w:szCs w:val="24"/>
        </w:rPr>
        <w:t xml:space="preserve"> </w:t>
      </w:r>
      <w:r w:rsidR="007B4730" w:rsidRPr="007B4730">
        <w:rPr>
          <w:rFonts w:ascii="Times New Roman" w:hAnsi="Times New Roman" w:cs="Times New Roman"/>
          <w:sz w:val="24"/>
          <w:szCs w:val="24"/>
        </w:rPr>
        <w:t>shows that mainstream customers are the largest segment, while long-term low-value customers have the highest churn rate.</w:t>
      </w:r>
    </w:p>
    <w:p w14:paraId="77D68C39" w14:textId="480EEA72" w:rsidR="00401B70" w:rsidRDefault="00401B70" w:rsidP="00197D50">
      <w:pPr>
        <w:spacing w:after="0" w:line="360" w:lineRule="auto"/>
        <w:ind w:firstLine="720"/>
        <w:jc w:val="both"/>
        <w:rPr>
          <w:rFonts w:ascii="Times New Roman" w:hAnsi="Times New Roman" w:cs="Times New Roman"/>
          <w:sz w:val="24"/>
          <w:szCs w:val="24"/>
        </w:rPr>
      </w:pPr>
    </w:p>
    <w:p w14:paraId="37E43955" w14:textId="64B0D061" w:rsidR="007B4730" w:rsidRDefault="007B4730" w:rsidP="00197D50">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81792" behindDoc="0" locked="0" layoutInCell="1" allowOverlap="1" wp14:anchorId="6E370881" wp14:editId="6B2E698E">
                <wp:simplePos x="0" y="0"/>
                <wp:positionH relativeFrom="column">
                  <wp:posOffset>0</wp:posOffset>
                </wp:positionH>
                <wp:positionV relativeFrom="paragraph">
                  <wp:posOffset>2237740</wp:posOffset>
                </wp:positionV>
                <wp:extent cx="5731510" cy="635"/>
                <wp:effectExtent l="0" t="0" r="0" b="0"/>
                <wp:wrapNone/>
                <wp:docPr id="20357405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9EF84A7" w14:textId="2C784154" w:rsidR="007B4730" w:rsidRPr="004B2CD1" w:rsidRDefault="007B4730" w:rsidP="007B4730">
                            <w:pPr>
                              <w:pStyle w:val="Caption"/>
                              <w:rPr>
                                <w:noProof/>
                                <w:sz w:val="22"/>
                                <w:szCs w:val="22"/>
                              </w:rPr>
                            </w:pPr>
                            <w:bookmarkStart w:id="35" w:name="_Ref236219787"/>
                            <w:r>
                              <w:t xml:space="preserve">Figure </w:t>
                            </w:r>
                            <w:fldSimple w:instr=" SEQ Figure \* ARABIC ">
                              <w:r w:rsidR="002834C9">
                                <w:rPr>
                                  <w:noProof/>
                                </w:rPr>
                                <w:t>7</w:t>
                              </w:r>
                            </w:fldSimple>
                            <w:bookmarkEnd w:id="35"/>
                            <w:r>
                              <w:t xml:space="preserve">. </w:t>
                            </w:r>
                            <w:r w:rsidRPr="00B97A2C">
                              <w:t>Customer distribution and observed churn rate across the three segments.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370881" id="_x0000_s1033" type="#_x0000_t202" style="position:absolute;left:0;text-align:left;margin-left:0;margin-top:176.2pt;width:451.3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" stroked="f">
                <v:textbox style="mso-fit-shape-to-text:t" inset="0,0,0,0">
                  <w:txbxContent>
                    <w:p w14:paraId="39EF84A7" w14:textId="2C784154" w:rsidR="007B4730" w:rsidRPr="004B2CD1" w:rsidRDefault="007B4730" w:rsidP="007B4730">
                      <w:pPr>
                        <w:pStyle w:val="Caption"/>
                        <w:rPr>
                          <w:noProof/>
                          <w:sz w:val="22"/>
                          <w:szCs w:val="22"/>
                        </w:rPr>
                      </w:pPr>
                      <w:bookmarkStart w:id="36" w:name="_Ref236219787"/>
                      <w:r>
                        <w:t xml:space="preserve">Figure </w:t>
                      </w:r>
                      <w:fldSimple w:instr=" SEQ Figure \* ARABIC ">
                        <w:r w:rsidR="002834C9">
                          <w:rPr>
                            <w:noProof/>
                          </w:rPr>
                          <w:t>7</w:t>
                        </w:r>
                      </w:fldSimple>
                      <w:bookmarkEnd w:id="36"/>
                      <w:r>
                        <w:t xml:space="preserve">. </w:t>
                      </w:r>
                      <w:r w:rsidRPr="00B97A2C">
                        <w:t>Customer distribution and observed churn rate across the three segments.</w:t>
                      </w:r>
                    </w:p>
                  </w:txbxContent>
                </v:textbox>
              </v:shape>
            </w:pict>
          </mc:Fallback>
        </mc:AlternateContent>
      </w:r>
      <w:r>
        <w:rPr>
          <w:noProof/>
        </w:rPr>
        <w:drawing>
          <wp:anchor distT="0" distB="0" distL="114300" distR="114300" simplePos="0" relativeHeight="251679744" behindDoc="0" locked="0" layoutInCell="1" allowOverlap="1" wp14:anchorId="66D5C244" wp14:editId="11588E44">
            <wp:simplePos x="0" y="0"/>
            <wp:positionH relativeFrom="margin">
              <wp:align>left</wp:align>
            </wp:positionH>
            <wp:positionV relativeFrom="paragraph">
              <wp:posOffset>3810</wp:posOffset>
            </wp:positionV>
            <wp:extent cx="5731510" cy="2176780"/>
            <wp:effectExtent l="0" t="0" r="2540" b="0"/>
            <wp:wrapNone/>
            <wp:docPr id="20336621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176780"/>
                    </a:xfrm>
                    <a:prstGeom prst="rect">
                      <a:avLst/>
                    </a:prstGeom>
                    <a:noFill/>
                    <a:ln>
                      <a:noFill/>
                    </a:ln>
                  </pic:spPr>
                </pic:pic>
              </a:graphicData>
            </a:graphic>
          </wp:anchor>
        </w:drawing>
      </w:r>
    </w:p>
    <w:p w14:paraId="23C4A8A2" w14:textId="30A589A7" w:rsidR="007B4730" w:rsidRDefault="007B4730" w:rsidP="00197D50">
      <w:pPr>
        <w:spacing w:after="0" w:line="360" w:lineRule="auto"/>
        <w:ind w:firstLine="720"/>
        <w:jc w:val="both"/>
        <w:rPr>
          <w:rFonts w:ascii="Times New Roman" w:hAnsi="Times New Roman" w:cs="Times New Roman"/>
          <w:sz w:val="24"/>
          <w:szCs w:val="24"/>
        </w:rPr>
      </w:pPr>
    </w:p>
    <w:p w14:paraId="604DE2C2" w14:textId="77777777" w:rsidR="007B4730" w:rsidRDefault="007B4730" w:rsidP="00197D50">
      <w:pPr>
        <w:spacing w:after="0" w:line="360" w:lineRule="auto"/>
        <w:ind w:firstLine="720"/>
        <w:jc w:val="both"/>
        <w:rPr>
          <w:rFonts w:ascii="Times New Roman" w:hAnsi="Times New Roman" w:cs="Times New Roman"/>
          <w:sz w:val="24"/>
          <w:szCs w:val="24"/>
        </w:rPr>
      </w:pPr>
    </w:p>
    <w:p w14:paraId="43ECFE9A" w14:textId="77777777" w:rsidR="007B4730" w:rsidRDefault="007B4730" w:rsidP="00197D50">
      <w:pPr>
        <w:spacing w:after="0" w:line="360" w:lineRule="auto"/>
        <w:ind w:firstLine="720"/>
        <w:jc w:val="both"/>
        <w:rPr>
          <w:rFonts w:ascii="Times New Roman" w:hAnsi="Times New Roman" w:cs="Times New Roman"/>
          <w:sz w:val="24"/>
          <w:szCs w:val="24"/>
        </w:rPr>
      </w:pPr>
    </w:p>
    <w:p w14:paraId="735C5F4F" w14:textId="77777777" w:rsidR="007B4730" w:rsidRDefault="007B4730" w:rsidP="00197D50">
      <w:pPr>
        <w:spacing w:after="0" w:line="360" w:lineRule="auto"/>
        <w:ind w:firstLine="720"/>
        <w:jc w:val="both"/>
        <w:rPr>
          <w:rFonts w:ascii="Times New Roman" w:hAnsi="Times New Roman" w:cs="Times New Roman"/>
          <w:sz w:val="24"/>
          <w:szCs w:val="24"/>
        </w:rPr>
      </w:pPr>
    </w:p>
    <w:p w14:paraId="48133691" w14:textId="77777777" w:rsidR="007B4730" w:rsidRDefault="007B4730" w:rsidP="00197D50">
      <w:pPr>
        <w:spacing w:after="0" w:line="360" w:lineRule="auto"/>
        <w:ind w:firstLine="720"/>
        <w:jc w:val="both"/>
        <w:rPr>
          <w:rFonts w:ascii="Times New Roman" w:hAnsi="Times New Roman" w:cs="Times New Roman"/>
          <w:sz w:val="24"/>
          <w:szCs w:val="24"/>
        </w:rPr>
      </w:pPr>
    </w:p>
    <w:p w14:paraId="2825E8EE" w14:textId="77777777" w:rsidR="007B4730" w:rsidRDefault="007B4730" w:rsidP="00197D50">
      <w:pPr>
        <w:spacing w:after="0" w:line="360" w:lineRule="auto"/>
        <w:ind w:firstLine="720"/>
        <w:jc w:val="both"/>
        <w:rPr>
          <w:rFonts w:ascii="Times New Roman" w:hAnsi="Times New Roman" w:cs="Times New Roman"/>
          <w:sz w:val="24"/>
          <w:szCs w:val="24"/>
        </w:rPr>
      </w:pPr>
    </w:p>
    <w:p w14:paraId="45DD7FDD" w14:textId="77777777" w:rsidR="007B4730" w:rsidRDefault="007B4730" w:rsidP="00197D50">
      <w:pPr>
        <w:spacing w:after="0" w:line="360" w:lineRule="auto"/>
        <w:ind w:firstLine="720"/>
        <w:jc w:val="both"/>
        <w:rPr>
          <w:rFonts w:ascii="Times New Roman" w:hAnsi="Times New Roman" w:cs="Times New Roman"/>
          <w:sz w:val="24"/>
          <w:szCs w:val="24"/>
        </w:rPr>
      </w:pPr>
    </w:p>
    <w:p w14:paraId="1C37B92C" w14:textId="77777777" w:rsidR="007B4730" w:rsidRDefault="007B4730" w:rsidP="00197D50">
      <w:pPr>
        <w:spacing w:after="0" w:line="360" w:lineRule="auto"/>
        <w:ind w:firstLine="720"/>
        <w:jc w:val="both"/>
        <w:rPr>
          <w:rFonts w:ascii="Times New Roman" w:hAnsi="Times New Roman" w:cs="Times New Roman"/>
          <w:sz w:val="24"/>
          <w:szCs w:val="24"/>
        </w:rPr>
      </w:pPr>
    </w:p>
    <w:p w14:paraId="5403F86D" w14:textId="77777777" w:rsidR="007B4730" w:rsidRPr="00197D50" w:rsidRDefault="007B4730" w:rsidP="00197D50">
      <w:pPr>
        <w:spacing w:after="0" w:line="360" w:lineRule="auto"/>
        <w:ind w:firstLine="720"/>
        <w:jc w:val="both"/>
        <w:rPr>
          <w:rFonts w:ascii="Times New Roman" w:hAnsi="Times New Roman" w:cs="Times New Roman"/>
          <w:sz w:val="24"/>
          <w:szCs w:val="24"/>
        </w:rPr>
      </w:pPr>
    </w:p>
    <w:p w14:paraId="6F748ED4" w14:textId="77777777" w:rsidR="00197D50" w:rsidRDefault="00197D50" w:rsidP="00FB2400">
      <w:pPr>
        <w:pStyle w:val="Heading2"/>
        <w:jc w:val="center"/>
        <w:rPr>
          <w:rFonts w:ascii="Times New Roman" w:hAnsi="Times New Roman" w:cs="Times New Roman"/>
          <w:b/>
          <w:bCs/>
        </w:rPr>
      </w:pPr>
      <w:bookmarkStart w:id="37" w:name="_Toc236215980"/>
      <w:r w:rsidRPr="00FB2400">
        <w:rPr>
          <w:rFonts w:ascii="Times New Roman" w:hAnsi="Times New Roman" w:cs="Times New Roman"/>
          <w:b/>
          <w:bCs/>
        </w:rPr>
        <w:t>6.3 Strength and Limitations of the Segmentation</w:t>
      </w:r>
      <w:bookmarkEnd w:id="37"/>
    </w:p>
    <w:p w14:paraId="2AFCA2B2" w14:textId="77777777" w:rsidR="00401B70" w:rsidRPr="00401B70" w:rsidRDefault="00401B70" w:rsidP="00401B70"/>
    <w:p w14:paraId="659857B2" w14:textId="078F8EC4" w:rsidR="00197D50" w:rsidRPr="00197D50" w:rsidRDefault="00197D50" w:rsidP="00197D50">
      <w:pPr>
        <w:spacing w:after="0" w:line="360" w:lineRule="auto"/>
        <w:ind w:firstLine="720"/>
        <w:jc w:val="both"/>
        <w:rPr>
          <w:rFonts w:ascii="Times New Roman" w:hAnsi="Times New Roman" w:cs="Times New Roman"/>
          <w:sz w:val="24"/>
          <w:szCs w:val="24"/>
        </w:rPr>
      </w:pPr>
      <w:r w:rsidRPr="00197D50">
        <w:rPr>
          <w:rFonts w:ascii="Times New Roman" w:hAnsi="Times New Roman" w:cs="Times New Roman"/>
          <w:sz w:val="24"/>
          <w:szCs w:val="24"/>
        </w:rPr>
        <w:t>The standardised profile heatmap</w:t>
      </w:r>
      <w:r w:rsidR="007B4730">
        <w:rPr>
          <w:rFonts w:ascii="Times New Roman" w:hAnsi="Times New Roman" w:cs="Times New Roman"/>
          <w:sz w:val="24"/>
          <w:szCs w:val="24"/>
        </w:rPr>
        <w:t xml:space="preserve"> showed in </w:t>
      </w:r>
      <w:r w:rsidR="007B4730">
        <w:rPr>
          <w:rFonts w:ascii="Times New Roman" w:hAnsi="Times New Roman" w:cs="Times New Roman"/>
          <w:sz w:val="24"/>
          <w:szCs w:val="24"/>
        </w:rPr>
        <w:fldChar w:fldCharType="begin"/>
      </w:r>
      <w:r w:rsidR="007B4730">
        <w:rPr>
          <w:rFonts w:ascii="Times New Roman" w:hAnsi="Times New Roman" w:cs="Times New Roman"/>
          <w:sz w:val="24"/>
          <w:szCs w:val="24"/>
        </w:rPr>
        <w:instrText xml:space="preserve"> REF _Ref236219880 \h </w:instrText>
      </w:r>
      <w:r w:rsidR="007B4730">
        <w:rPr>
          <w:rFonts w:ascii="Times New Roman" w:hAnsi="Times New Roman" w:cs="Times New Roman"/>
          <w:sz w:val="24"/>
          <w:szCs w:val="24"/>
        </w:rPr>
      </w:r>
      <w:r w:rsidR="007B4730">
        <w:rPr>
          <w:rFonts w:ascii="Times New Roman" w:hAnsi="Times New Roman" w:cs="Times New Roman"/>
          <w:sz w:val="24"/>
          <w:szCs w:val="24"/>
        </w:rPr>
        <w:fldChar w:fldCharType="separate"/>
      </w:r>
      <w:r w:rsidR="007B4730">
        <w:t xml:space="preserve">Figure </w:t>
      </w:r>
      <w:r w:rsidR="007B4730">
        <w:rPr>
          <w:noProof/>
        </w:rPr>
        <w:t>8</w:t>
      </w:r>
      <w:r w:rsidR="007B4730">
        <w:rPr>
          <w:rFonts w:ascii="Times New Roman" w:hAnsi="Times New Roman" w:cs="Times New Roman"/>
          <w:sz w:val="24"/>
          <w:szCs w:val="24"/>
        </w:rPr>
        <w:fldChar w:fldCharType="end"/>
      </w:r>
      <w:r w:rsidR="007B4730">
        <w:rPr>
          <w:rFonts w:ascii="Times New Roman" w:hAnsi="Times New Roman" w:cs="Times New Roman"/>
          <w:sz w:val="24"/>
          <w:szCs w:val="24"/>
        </w:rPr>
        <w:t>,</w:t>
      </w:r>
      <w:r w:rsidRPr="00197D50">
        <w:rPr>
          <w:rFonts w:ascii="Times New Roman" w:hAnsi="Times New Roman" w:cs="Times New Roman"/>
          <w:sz w:val="24"/>
          <w:szCs w:val="24"/>
        </w:rPr>
        <w:t xml:space="preserve"> confirm that the strongest separation concerned value, usage, service contact, dropped calls, tenure and equipment age. The PCA visualisation </w:t>
      </w:r>
      <w:r w:rsidR="002834C9">
        <w:rPr>
          <w:rFonts w:ascii="Times New Roman" w:hAnsi="Times New Roman" w:cs="Times New Roman"/>
          <w:sz w:val="24"/>
          <w:szCs w:val="24"/>
        </w:rPr>
        <w:t xml:space="preserve">in </w:t>
      </w:r>
      <w:r w:rsidR="002834C9">
        <w:rPr>
          <w:rFonts w:ascii="Times New Roman" w:hAnsi="Times New Roman" w:cs="Times New Roman"/>
          <w:sz w:val="24"/>
          <w:szCs w:val="24"/>
        </w:rPr>
        <w:fldChar w:fldCharType="begin"/>
      </w:r>
      <w:r w:rsidR="002834C9">
        <w:rPr>
          <w:rFonts w:ascii="Times New Roman" w:hAnsi="Times New Roman" w:cs="Times New Roman"/>
          <w:sz w:val="24"/>
          <w:szCs w:val="24"/>
        </w:rPr>
        <w:instrText xml:space="preserve"> REF _Ref236220714 \h </w:instrText>
      </w:r>
      <w:r w:rsidR="002834C9">
        <w:rPr>
          <w:rFonts w:ascii="Times New Roman" w:hAnsi="Times New Roman" w:cs="Times New Roman"/>
          <w:sz w:val="24"/>
          <w:szCs w:val="24"/>
        </w:rPr>
      </w:r>
      <w:r w:rsidR="002834C9">
        <w:rPr>
          <w:rFonts w:ascii="Times New Roman" w:hAnsi="Times New Roman" w:cs="Times New Roman"/>
          <w:sz w:val="24"/>
          <w:szCs w:val="24"/>
        </w:rPr>
        <w:fldChar w:fldCharType="separate"/>
      </w:r>
      <w:r w:rsidR="002834C9">
        <w:t xml:space="preserve">Figure </w:t>
      </w:r>
      <w:r w:rsidR="002834C9">
        <w:rPr>
          <w:noProof/>
        </w:rPr>
        <w:t>9</w:t>
      </w:r>
      <w:r w:rsidR="002834C9">
        <w:rPr>
          <w:rFonts w:ascii="Times New Roman" w:hAnsi="Times New Roman" w:cs="Times New Roman"/>
          <w:sz w:val="24"/>
          <w:szCs w:val="24"/>
        </w:rPr>
        <w:fldChar w:fldCharType="end"/>
      </w:r>
      <w:r w:rsidR="002834C9">
        <w:rPr>
          <w:rFonts w:ascii="Times New Roman" w:hAnsi="Times New Roman" w:cs="Times New Roman"/>
          <w:sz w:val="24"/>
          <w:szCs w:val="24"/>
        </w:rPr>
        <w:t xml:space="preserve"> </w:t>
      </w:r>
      <w:r w:rsidRPr="00197D50">
        <w:rPr>
          <w:rFonts w:ascii="Times New Roman" w:hAnsi="Times New Roman" w:cs="Times New Roman"/>
          <w:sz w:val="24"/>
          <w:szCs w:val="24"/>
        </w:rPr>
        <w:t>show</w:t>
      </w:r>
      <w:r w:rsidR="002834C9">
        <w:rPr>
          <w:rFonts w:ascii="Times New Roman" w:hAnsi="Times New Roman" w:cs="Times New Roman"/>
          <w:sz w:val="24"/>
          <w:szCs w:val="24"/>
        </w:rPr>
        <w:t>s</w:t>
      </w:r>
      <w:r w:rsidRPr="00197D50">
        <w:rPr>
          <w:rFonts w:ascii="Times New Roman" w:hAnsi="Times New Roman" w:cs="Times New Roman"/>
          <w:sz w:val="24"/>
          <w:szCs w:val="24"/>
        </w:rPr>
        <w:t xml:space="preserve"> the same broad structure but also substantial overlap. Its first two components explained 49.2% of total variation, so more than half of the information was not represented in the two-dimensional plot.</w:t>
      </w:r>
    </w:p>
    <w:p w14:paraId="20692B19" w14:textId="59EDD19A" w:rsidR="00197D50" w:rsidRDefault="00197D50" w:rsidP="00197D50">
      <w:pPr>
        <w:spacing w:after="0" w:line="360" w:lineRule="auto"/>
        <w:ind w:firstLine="720"/>
        <w:jc w:val="both"/>
        <w:rPr>
          <w:rFonts w:ascii="Times New Roman" w:hAnsi="Times New Roman" w:cs="Times New Roman"/>
          <w:sz w:val="24"/>
          <w:szCs w:val="24"/>
        </w:rPr>
      </w:pPr>
      <w:r w:rsidRPr="00197D50">
        <w:rPr>
          <w:rFonts w:ascii="Times New Roman" w:hAnsi="Times New Roman" w:cs="Times New Roman"/>
          <w:sz w:val="24"/>
          <w:szCs w:val="24"/>
        </w:rPr>
        <w:t xml:space="preserve">Churn rates were calculated only after the clusters had been created. They describe how churn was distributed across the resulting profiles but do not prove that cluster membership caused customers to leave. The segmentation is therefore best used alongside the supervised </w:t>
      </w:r>
      <w:r w:rsidRPr="00197D50">
        <w:rPr>
          <w:rFonts w:ascii="Times New Roman" w:hAnsi="Times New Roman" w:cs="Times New Roman"/>
          <w:sz w:val="24"/>
          <w:szCs w:val="24"/>
        </w:rPr>
        <w:lastRenderedPageBreak/>
        <w:t>model. Random Forest estimates individual churn risk, while K-Means provides context about the type of customer involved and the likely value of an appropriate response.</w:t>
      </w:r>
    </w:p>
    <w:p w14:paraId="69EA72D3" w14:textId="4F90FC9A" w:rsidR="002834C9" w:rsidRDefault="002834C9" w:rsidP="00197D50">
      <w:pPr>
        <w:spacing w:after="0" w:line="360" w:lineRule="auto"/>
        <w:ind w:firstLine="720"/>
        <w:jc w:val="both"/>
        <w:rPr>
          <w:rFonts w:ascii="Times New Roman" w:hAnsi="Times New Roman" w:cs="Times New Roman"/>
          <w:sz w:val="24"/>
          <w:szCs w:val="24"/>
        </w:rPr>
      </w:pPr>
      <w:r>
        <w:rPr>
          <w:noProof/>
        </w:rPr>
        <w:drawing>
          <wp:anchor distT="0" distB="0" distL="114300" distR="114300" simplePos="0" relativeHeight="251686912" behindDoc="0" locked="0" layoutInCell="1" allowOverlap="1" wp14:anchorId="76F09A57" wp14:editId="42F451A0">
            <wp:simplePos x="0" y="0"/>
            <wp:positionH relativeFrom="column">
              <wp:posOffset>8467</wp:posOffset>
            </wp:positionH>
            <wp:positionV relativeFrom="paragraph">
              <wp:posOffset>210820</wp:posOffset>
            </wp:positionV>
            <wp:extent cx="5731510" cy="2485390"/>
            <wp:effectExtent l="0" t="0" r="2540" b="0"/>
            <wp:wrapNone/>
            <wp:docPr id="6000189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485390"/>
                    </a:xfrm>
                    <a:prstGeom prst="rect">
                      <a:avLst/>
                    </a:prstGeom>
                    <a:noFill/>
                    <a:ln>
                      <a:noFill/>
                    </a:ln>
                  </pic:spPr>
                </pic:pic>
              </a:graphicData>
            </a:graphic>
          </wp:anchor>
        </w:drawing>
      </w:r>
    </w:p>
    <w:p w14:paraId="64DE44B5" w14:textId="422CE66F" w:rsidR="002834C9" w:rsidRDefault="002834C9" w:rsidP="00197D50">
      <w:pPr>
        <w:spacing w:after="0" w:line="360" w:lineRule="auto"/>
        <w:ind w:firstLine="720"/>
        <w:jc w:val="both"/>
        <w:rPr>
          <w:rFonts w:ascii="Times New Roman" w:hAnsi="Times New Roman" w:cs="Times New Roman"/>
          <w:sz w:val="24"/>
          <w:szCs w:val="24"/>
        </w:rPr>
      </w:pPr>
    </w:p>
    <w:p w14:paraId="6F33C7EE" w14:textId="644DF4F4" w:rsidR="002834C9" w:rsidRDefault="002834C9" w:rsidP="00197D50">
      <w:pPr>
        <w:spacing w:after="0" w:line="360" w:lineRule="auto"/>
        <w:ind w:firstLine="720"/>
        <w:jc w:val="both"/>
        <w:rPr>
          <w:rFonts w:ascii="Times New Roman" w:hAnsi="Times New Roman" w:cs="Times New Roman"/>
          <w:sz w:val="24"/>
          <w:szCs w:val="24"/>
        </w:rPr>
      </w:pPr>
    </w:p>
    <w:p w14:paraId="36017F55" w14:textId="77777777" w:rsidR="002834C9" w:rsidRDefault="002834C9" w:rsidP="00197D50">
      <w:pPr>
        <w:spacing w:after="0" w:line="360" w:lineRule="auto"/>
        <w:ind w:firstLine="720"/>
        <w:jc w:val="both"/>
        <w:rPr>
          <w:rFonts w:ascii="Times New Roman" w:hAnsi="Times New Roman" w:cs="Times New Roman"/>
          <w:sz w:val="24"/>
          <w:szCs w:val="24"/>
        </w:rPr>
      </w:pPr>
    </w:p>
    <w:p w14:paraId="023D3E4E" w14:textId="77777777" w:rsidR="002834C9" w:rsidRDefault="002834C9" w:rsidP="00197D50">
      <w:pPr>
        <w:spacing w:after="0" w:line="360" w:lineRule="auto"/>
        <w:ind w:firstLine="720"/>
        <w:jc w:val="both"/>
        <w:rPr>
          <w:rFonts w:ascii="Times New Roman" w:hAnsi="Times New Roman" w:cs="Times New Roman"/>
          <w:sz w:val="24"/>
          <w:szCs w:val="24"/>
        </w:rPr>
      </w:pPr>
    </w:p>
    <w:p w14:paraId="4C61E490" w14:textId="77777777" w:rsidR="002834C9" w:rsidRDefault="002834C9" w:rsidP="00197D50">
      <w:pPr>
        <w:spacing w:after="0" w:line="360" w:lineRule="auto"/>
        <w:ind w:firstLine="720"/>
        <w:jc w:val="both"/>
        <w:rPr>
          <w:rFonts w:ascii="Times New Roman" w:hAnsi="Times New Roman" w:cs="Times New Roman"/>
          <w:sz w:val="24"/>
          <w:szCs w:val="24"/>
        </w:rPr>
      </w:pPr>
    </w:p>
    <w:p w14:paraId="7017F34D" w14:textId="77777777" w:rsidR="002834C9" w:rsidRDefault="002834C9" w:rsidP="00197D50">
      <w:pPr>
        <w:spacing w:after="0" w:line="360" w:lineRule="auto"/>
        <w:ind w:firstLine="720"/>
        <w:jc w:val="both"/>
        <w:rPr>
          <w:rFonts w:ascii="Times New Roman" w:hAnsi="Times New Roman" w:cs="Times New Roman"/>
          <w:sz w:val="24"/>
          <w:szCs w:val="24"/>
        </w:rPr>
      </w:pPr>
    </w:p>
    <w:p w14:paraId="1469ABC9" w14:textId="77777777" w:rsidR="002834C9" w:rsidRDefault="002834C9" w:rsidP="00197D50">
      <w:pPr>
        <w:spacing w:after="0" w:line="360" w:lineRule="auto"/>
        <w:ind w:firstLine="720"/>
        <w:jc w:val="both"/>
        <w:rPr>
          <w:rFonts w:ascii="Times New Roman" w:hAnsi="Times New Roman" w:cs="Times New Roman"/>
          <w:sz w:val="24"/>
          <w:szCs w:val="24"/>
        </w:rPr>
      </w:pPr>
    </w:p>
    <w:p w14:paraId="76E1E658" w14:textId="77777777" w:rsidR="002834C9" w:rsidRDefault="002834C9" w:rsidP="00197D50">
      <w:pPr>
        <w:spacing w:after="0" w:line="360" w:lineRule="auto"/>
        <w:ind w:firstLine="720"/>
        <w:jc w:val="both"/>
        <w:rPr>
          <w:rFonts w:ascii="Times New Roman" w:hAnsi="Times New Roman" w:cs="Times New Roman"/>
          <w:sz w:val="24"/>
          <w:szCs w:val="24"/>
        </w:rPr>
      </w:pPr>
    </w:p>
    <w:p w14:paraId="0F07CDFA" w14:textId="4CA60C73" w:rsidR="002834C9" w:rsidRDefault="002834C9" w:rsidP="00197D50">
      <w:pPr>
        <w:spacing w:after="0" w:line="360" w:lineRule="auto"/>
        <w:ind w:firstLine="720"/>
        <w:jc w:val="both"/>
        <w:rPr>
          <w:rFonts w:ascii="Times New Roman" w:hAnsi="Times New Roman" w:cs="Times New Roman"/>
          <w:sz w:val="24"/>
          <w:szCs w:val="24"/>
        </w:rPr>
      </w:pPr>
    </w:p>
    <w:p w14:paraId="746D6518" w14:textId="68E9CE99" w:rsidR="002834C9" w:rsidRDefault="002834C9" w:rsidP="00197D50">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84864" behindDoc="0" locked="0" layoutInCell="1" allowOverlap="1" wp14:anchorId="771BCFD7" wp14:editId="3432AA4E">
                <wp:simplePos x="0" y="0"/>
                <wp:positionH relativeFrom="margin">
                  <wp:align>right</wp:align>
                </wp:positionH>
                <wp:positionV relativeFrom="paragraph">
                  <wp:posOffset>239184</wp:posOffset>
                </wp:positionV>
                <wp:extent cx="5731510" cy="635"/>
                <wp:effectExtent l="0" t="0" r="2540" b="0"/>
                <wp:wrapNone/>
                <wp:docPr id="151838716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F14C0B" w14:textId="08C1F925" w:rsidR="007B4730" w:rsidRPr="009937E0" w:rsidRDefault="007B4730" w:rsidP="007B4730">
                            <w:pPr>
                              <w:pStyle w:val="Caption"/>
                              <w:rPr>
                                <w:noProof/>
                                <w:sz w:val="22"/>
                                <w:szCs w:val="22"/>
                              </w:rPr>
                            </w:pPr>
                            <w:bookmarkStart w:id="38" w:name="_Ref236219880"/>
                            <w:r>
                              <w:t xml:space="preserve">Figure </w:t>
                            </w:r>
                            <w:fldSimple w:instr=" SEQ Figure \* ARABIC ">
                              <w:r w:rsidR="002834C9">
                                <w:rPr>
                                  <w:noProof/>
                                </w:rPr>
                                <w:t>8</w:t>
                              </w:r>
                            </w:fldSimple>
                            <w:bookmarkEnd w:id="38"/>
                            <w:r>
                              <w:t xml:space="preserve">. </w:t>
                            </w:r>
                            <w:r w:rsidRPr="00EB2FAF">
                              <w:t>Standardised profiles of the three customer segments.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1BCFD7" id="_x0000_s1034" type="#_x0000_t202" style="position:absolute;left:0;text-align:left;margin-left:400.1pt;margin-top:18.85pt;width:451.3pt;height:.05pt;z-index:2516848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" stroked="f">
                <v:textbox style="mso-fit-shape-to-text:t" inset="0,0,0,0">
                  <w:txbxContent>
                    <w:p w14:paraId="42F14C0B" w14:textId="08C1F925" w:rsidR="007B4730" w:rsidRPr="009937E0" w:rsidRDefault="007B4730" w:rsidP="007B4730">
                      <w:pPr>
                        <w:pStyle w:val="Caption"/>
                        <w:rPr>
                          <w:noProof/>
                          <w:sz w:val="22"/>
                          <w:szCs w:val="22"/>
                        </w:rPr>
                      </w:pPr>
                      <w:bookmarkStart w:id="39" w:name="_Ref236219880"/>
                      <w:r>
                        <w:t xml:space="preserve">Figure </w:t>
                      </w:r>
                      <w:fldSimple w:instr=" SEQ Figure \* ARABIC ">
                        <w:r w:rsidR="002834C9">
                          <w:rPr>
                            <w:noProof/>
                          </w:rPr>
                          <w:t>8</w:t>
                        </w:r>
                      </w:fldSimple>
                      <w:bookmarkEnd w:id="39"/>
                      <w:r>
                        <w:t xml:space="preserve">. </w:t>
                      </w:r>
                      <w:r w:rsidRPr="00EB2FAF">
                        <w:t>Standardised profiles of the three customer segments.</w:t>
                      </w:r>
                    </w:p>
                  </w:txbxContent>
                </v:textbox>
                <w10:wrap anchorx="margin"/>
              </v:shape>
            </w:pict>
          </mc:Fallback>
        </mc:AlternateContent>
      </w:r>
    </w:p>
    <w:p w14:paraId="6C03B985" w14:textId="29F6FC8F" w:rsidR="002834C9" w:rsidRDefault="002834C9" w:rsidP="00197D50">
      <w:pPr>
        <w:spacing w:after="0" w:line="360" w:lineRule="auto"/>
        <w:ind w:firstLine="720"/>
        <w:jc w:val="both"/>
        <w:rPr>
          <w:rFonts w:ascii="Times New Roman" w:hAnsi="Times New Roman" w:cs="Times New Roman"/>
          <w:sz w:val="24"/>
          <w:szCs w:val="24"/>
        </w:rPr>
      </w:pPr>
    </w:p>
    <w:p w14:paraId="6DE1232A" w14:textId="77777777" w:rsidR="002834C9" w:rsidRDefault="002834C9" w:rsidP="00197D50">
      <w:pPr>
        <w:spacing w:after="0" w:line="360" w:lineRule="auto"/>
        <w:ind w:firstLine="720"/>
        <w:jc w:val="both"/>
        <w:rPr>
          <w:rFonts w:ascii="Times New Roman" w:hAnsi="Times New Roman" w:cs="Times New Roman"/>
          <w:sz w:val="24"/>
          <w:szCs w:val="24"/>
        </w:rPr>
      </w:pPr>
    </w:p>
    <w:p w14:paraId="64158645" w14:textId="6D127DC4" w:rsidR="002834C9" w:rsidRPr="00197D50" w:rsidRDefault="002834C9" w:rsidP="00197D50">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88960" behindDoc="0" locked="0" layoutInCell="1" allowOverlap="1" wp14:anchorId="796FC21C" wp14:editId="0404D2B5">
                <wp:simplePos x="0" y="0"/>
                <wp:positionH relativeFrom="column">
                  <wp:posOffset>-2540</wp:posOffset>
                </wp:positionH>
                <wp:positionV relativeFrom="paragraph">
                  <wp:posOffset>3549015</wp:posOffset>
                </wp:positionV>
                <wp:extent cx="5731510" cy="635"/>
                <wp:effectExtent l="0" t="0" r="0" b="0"/>
                <wp:wrapNone/>
                <wp:docPr id="71741913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4383407" w14:textId="282D5C18" w:rsidR="002834C9" w:rsidRPr="00E82563" w:rsidRDefault="002834C9" w:rsidP="002834C9">
                            <w:pPr>
                              <w:pStyle w:val="Caption"/>
                              <w:rPr>
                                <w:noProof/>
                                <w:sz w:val="22"/>
                                <w:szCs w:val="22"/>
                              </w:rPr>
                            </w:pPr>
                            <w:bookmarkStart w:id="40" w:name="_Ref236220714"/>
                            <w:r>
                              <w:t xml:space="preserve">Figure </w:t>
                            </w:r>
                            <w:fldSimple w:instr=" SEQ Figure \* ARABIC ">
                              <w:r>
                                <w:rPr>
                                  <w:noProof/>
                                </w:rPr>
                                <w:t>9</w:t>
                              </w:r>
                            </w:fldSimple>
                            <w:bookmarkEnd w:id="40"/>
                            <w:r>
                              <w:t xml:space="preserve">. </w:t>
                            </w:r>
                            <w:r w:rsidRPr="00640CCC">
                              <w:t>PCA visualisation of the three customer segments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6FC21C" id="_x0000_s1035" type="#_x0000_t202" style="position:absolute;left:0;text-align:left;margin-left:-.2pt;margin-top:279.45pt;width:451.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" stroked="f">
                <v:textbox style="mso-fit-shape-to-text:t" inset="0,0,0,0">
                  <w:txbxContent>
                    <w:p w14:paraId="54383407" w14:textId="282D5C18" w:rsidR="002834C9" w:rsidRPr="00E82563" w:rsidRDefault="002834C9" w:rsidP="002834C9">
                      <w:pPr>
                        <w:pStyle w:val="Caption"/>
                        <w:rPr>
                          <w:noProof/>
                          <w:sz w:val="22"/>
                          <w:szCs w:val="22"/>
                        </w:rPr>
                      </w:pPr>
                      <w:bookmarkStart w:id="41" w:name="_Ref236220714"/>
                      <w:r>
                        <w:t xml:space="preserve">Figure </w:t>
                      </w:r>
                      <w:fldSimple w:instr=" SEQ Figure \* ARABIC ">
                        <w:r>
                          <w:rPr>
                            <w:noProof/>
                          </w:rPr>
                          <w:t>9</w:t>
                        </w:r>
                      </w:fldSimple>
                      <w:bookmarkEnd w:id="41"/>
                      <w:r>
                        <w:t xml:space="preserve">. </w:t>
                      </w:r>
                      <w:r w:rsidRPr="00640CCC">
                        <w:t>PCA visualisation of the three customer segments</w:t>
                      </w:r>
                    </w:p>
                  </w:txbxContent>
                </v:textbox>
              </v:shape>
            </w:pict>
          </mc:Fallback>
        </mc:AlternateContent>
      </w:r>
      <w:r>
        <w:rPr>
          <w:noProof/>
        </w:rPr>
        <w:drawing>
          <wp:anchor distT="0" distB="0" distL="114300" distR="114300" simplePos="0" relativeHeight="251685888" behindDoc="0" locked="0" layoutInCell="1" allowOverlap="1" wp14:anchorId="371CD9BB" wp14:editId="2C754F71">
            <wp:simplePos x="0" y="0"/>
            <wp:positionH relativeFrom="margin">
              <wp:align>right</wp:align>
            </wp:positionH>
            <wp:positionV relativeFrom="paragraph">
              <wp:posOffset>75777</wp:posOffset>
            </wp:positionV>
            <wp:extent cx="5731510" cy="3416300"/>
            <wp:effectExtent l="0" t="0" r="2540" b="0"/>
            <wp:wrapNone/>
            <wp:docPr id="2113766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416300"/>
                    </a:xfrm>
                    <a:prstGeom prst="rect">
                      <a:avLst/>
                    </a:prstGeom>
                    <a:noFill/>
                    <a:ln>
                      <a:noFill/>
                    </a:ln>
                  </pic:spPr>
                </pic:pic>
              </a:graphicData>
            </a:graphic>
          </wp:anchor>
        </w:drawing>
      </w:r>
    </w:p>
    <w:p w14:paraId="0A76FC0D" w14:textId="1DBECCF2" w:rsidR="00104CAC" w:rsidRDefault="00104CAC" w:rsidP="00104CAC">
      <w:pPr>
        <w:spacing w:after="0" w:line="360" w:lineRule="auto"/>
        <w:ind w:firstLine="720"/>
        <w:jc w:val="both"/>
        <w:rPr>
          <w:rFonts w:ascii="Times New Roman" w:hAnsi="Times New Roman" w:cs="Times New Roman"/>
          <w:sz w:val="24"/>
          <w:szCs w:val="24"/>
        </w:rPr>
      </w:pPr>
    </w:p>
    <w:p w14:paraId="4FEBB0B2" w14:textId="4D82DD64" w:rsidR="007B4730" w:rsidRDefault="007B4730" w:rsidP="00104CAC">
      <w:pPr>
        <w:spacing w:after="0" w:line="360" w:lineRule="auto"/>
        <w:ind w:firstLine="720"/>
        <w:jc w:val="both"/>
        <w:rPr>
          <w:rFonts w:ascii="Times New Roman" w:hAnsi="Times New Roman" w:cs="Times New Roman"/>
          <w:sz w:val="24"/>
          <w:szCs w:val="24"/>
        </w:rPr>
      </w:pPr>
    </w:p>
    <w:p w14:paraId="678B0277" w14:textId="77777777" w:rsidR="007B4730" w:rsidRDefault="007B4730" w:rsidP="00104CAC">
      <w:pPr>
        <w:spacing w:after="0" w:line="360" w:lineRule="auto"/>
        <w:ind w:firstLine="720"/>
        <w:jc w:val="both"/>
        <w:rPr>
          <w:rFonts w:ascii="Times New Roman" w:hAnsi="Times New Roman" w:cs="Times New Roman"/>
          <w:sz w:val="24"/>
          <w:szCs w:val="24"/>
        </w:rPr>
      </w:pPr>
    </w:p>
    <w:p w14:paraId="6A080AED" w14:textId="39A66A79" w:rsidR="007B4730" w:rsidRDefault="007B4730" w:rsidP="00104CAC">
      <w:pPr>
        <w:spacing w:after="0" w:line="360" w:lineRule="auto"/>
        <w:ind w:firstLine="720"/>
        <w:jc w:val="both"/>
        <w:rPr>
          <w:rFonts w:ascii="Times New Roman" w:hAnsi="Times New Roman" w:cs="Times New Roman"/>
          <w:sz w:val="24"/>
          <w:szCs w:val="24"/>
        </w:rPr>
      </w:pPr>
    </w:p>
    <w:p w14:paraId="50310120" w14:textId="77777777" w:rsidR="007B4730" w:rsidRDefault="007B4730" w:rsidP="00104CAC">
      <w:pPr>
        <w:spacing w:after="0" w:line="360" w:lineRule="auto"/>
        <w:ind w:firstLine="720"/>
        <w:jc w:val="both"/>
        <w:rPr>
          <w:rFonts w:ascii="Times New Roman" w:hAnsi="Times New Roman" w:cs="Times New Roman"/>
          <w:sz w:val="24"/>
          <w:szCs w:val="24"/>
        </w:rPr>
      </w:pPr>
    </w:p>
    <w:p w14:paraId="72A6BC1D" w14:textId="77777777" w:rsidR="007B4730" w:rsidRDefault="007B4730" w:rsidP="00104CAC">
      <w:pPr>
        <w:spacing w:after="0" w:line="360" w:lineRule="auto"/>
        <w:ind w:firstLine="720"/>
        <w:jc w:val="both"/>
        <w:rPr>
          <w:rFonts w:ascii="Times New Roman" w:hAnsi="Times New Roman" w:cs="Times New Roman"/>
          <w:sz w:val="24"/>
          <w:szCs w:val="24"/>
        </w:rPr>
      </w:pPr>
    </w:p>
    <w:p w14:paraId="654FEE81" w14:textId="21A9C799" w:rsidR="007B4730" w:rsidRDefault="007B4730" w:rsidP="00104CAC">
      <w:pPr>
        <w:spacing w:after="0" w:line="360" w:lineRule="auto"/>
        <w:ind w:firstLine="720"/>
        <w:jc w:val="both"/>
        <w:rPr>
          <w:rFonts w:ascii="Times New Roman" w:hAnsi="Times New Roman" w:cs="Times New Roman"/>
          <w:sz w:val="24"/>
          <w:szCs w:val="24"/>
        </w:rPr>
      </w:pPr>
    </w:p>
    <w:p w14:paraId="5E2FBE7F" w14:textId="77777777" w:rsidR="007B4730" w:rsidRDefault="007B4730" w:rsidP="00104CAC">
      <w:pPr>
        <w:spacing w:after="0" w:line="360" w:lineRule="auto"/>
        <w:ind w:firstLine="720"/>
        <w:jc w:val="both"/>
        <w:rPr>
          <w:rFonts w:ascii="Times New Roman" w:hAnsi="Times New Roman" w:cs="Times New Roman"/>
          <w:sz w:val="24"/>
          <w:szCs w:val="24"/>
        </w:rPr>
      </w:pPr>
    </w:p>
    <w:p w14:paraId="2A787F3F" w14:textId="7B4FAA1F" w:rsidR="007B4730" w:rsidRDefault="007B4730" w:rsidP="00104CAC">
      <w:pPr>
        <w:spacing w:after="0" w:line="360" w:lineRule="auto"/>
        <w:ind w:firstLine="720"/>
        <w:jc w:val="both"/>
        <w:rPr>
          <w:rFonts w:ascii="Times New Roman" w:hAnsi="Times New Roman" w:cs="Times New Roman"/>
          <w:sz w:val="24"/>
          <w:szCs w:val="24"/>
        </w:rPr>
      </w:pPr>
    </w:p>
    <w:p w14:paraId="7A9F65C5" w14:textId="77777777" w:rsidR="007B4730" w:rsidRDefault="007B4730" w:rsidP="00104CAC">
      <w:pPr>
        <w:spacing w:after="0" w:line="360" w:lineRule="auto"/>
        <w:ind w:firstLine="720"/>
        <w:jc w:val="both"/>
        <w:rPr>
          <w:rFonts w:ascii="Times New Roman" w:hAnsi="Times New Roman" w:cs="Times New Roman"/>
          <w:sz w:val="24"/>
          <w:szCs w:val="24"/>
        </w:rPr>
      </w:pPr>
    </w:p>
    <w:p w14:paraId="3E27A4F6" w14:textId="77777777" w:rsidR="007B4730" w:rsidRDefault="007B4730" w:rsidP="00104CAC">
      <w:pPr>
        <w:spacing w:after="0" w:line="360" w:lineRule="auto"/>
        <w:ind w:firstLine="720"/>
        <w:jc w:val="both"/>
        <w:rPr>
          <w:rFonts w:ascii="Times New Roman" w:hAnsi="Times New Roman" w:cs="Times New Roman"/>
          <w:sz w:val="24"/>
          <w:szCs w:val="24"/>
        </w:rPr>
      </w:pPr>
    </w:p>
    <w:p w14:paraId="4C36EE45" w14:textId="77777777" w:rsidR="007B4730" w:rsidRDefault="007B4730" w:rsidP="00104CAC">
      <w:pPr>
        <w:spacing w:after="0" w:line="360" w:lineRule="auto"/>
        <w:ind w:firstLine="720"/>
        <w:jc w:val="both"/>
        <w:rPr>
          <w:rFonts w:ascii="Times New Roman" w:hAnsi="Times New Roman" w:cs="Times New Roman"/>
          <w:sz w:val="24"/>
          <w:szCs w:val="24"/>
        </w:rPr>
      </w:pPr>
    </w:p>
    <w:p w14:paraId="16A51140" w14:textId="5327D415" w:rsidR="007B4730" w:rsidRDefault="007B4730" w:rsidP="00104CAC">
      <w:pPr>
        <w:spacing w:after="0" w:line="360" w:lineRule="auto"/>
        <w:ind w:firstLine="720"/>
        <w:jc w:val="both"/>
        <w:rPr>
          <w:rFonts w:ascii="Times New Roman" w:hAnsi="Times New Roman" w:cs="Times New Roman"/>
          <w:sz w:val="24"/>
          <w:szCs w:val="24"/>
        </w:rPr>
      </w:pPr>
    </w:p>
    <w:p w14:paraId="1789F38B" w14:textId="77777777" w:rsidR="007B4730" w:rsidRDefault="007B4730" w:rsidP="00104CAC">
      <w:pPr>
        <w:spacing w:after="0" w:line="360" w:lineRule="auto"/>
        <w:ind w:firstLine="720"/>
        <w:jc w:val="both"/>
        <w:rPr>
          <w:rFonts w:ascii="Times New Roman" w:hAnsi="Times New Roman" w:cs="Times New Roman"/>
          <w:sz w:val="24"/>
          <w:szCs w:val="24"/>
        </w:rPr>
      </w:pPr>
    </w:p>
    <w:p w14:paraId="13D5B8F7" w14:textId="66E7E284" w:rsidR="007B4730" w:rsidRPr="00104CAC" w:rsidRDefault="007B4730" w:rsidP="00104CAC">
      <w:pPr>
        <w:spacing w:after="0" w:line="360" w:lineRule="auto"/>
        <w:ind w:firstLine="720"/>
        <w:jc w:val="both"/>
        <w:rPr>
          <w:rFonts w:ascii="Times New Roman" w:hAnsi="Times New Roman" w:cs="Times New Roman"/>
          <w:sz w:val="24"/>
          <w:szCs w:val="24"/>
        </w:rPr>
      </w:pPr>
    </w:p>
    <w:p w14:paraId="0D95807A" w14:textId="77777777" w:rsidR="007B4730" w:rsidRDefault="007B4730" w:rsidP="00104CAC">
      <w:pPr>
        <w:spacing w:after="0" w:line="360" w:lineRule="auto"/>
        <w:ind w:firstLine="720"/>
        <w:jc w:val="both"/>
        <w:rPr>
          <w:rFonts w:ascii="Times New Roman" w:hAnsi="Times New Roman" w:cs="Times New Roman"/>
          <w:sz w:val="24"/>
          <w:szCs w:val="24"/>
        </w:rPr>
      </w:pPr>
    </w:p>
    <w:p w14:paraId="0AD40A60" w14:textId="77777777" w:rsidR="00D53C20" w:rsidRDefault="00D53C20" w:rsidP="00FB2400">
      <w:pPr>
        <w:pStyle w:val="Heading1"/>
        <w:jc w:val="center"/>
        <w:rPr>
          <w:rFonts w:ascii="Times New Roman" w:hAnsi="Times New Roman" w:cs="Times New Roman"/>
          <w:b/>
          <w:bCs/>
        </w:rPr>
      </w:pPr>
      <w:bookmarkStart w:id="42" w:name="_Toc236215981"/>
      <w:r w:rsidRPr="00FB2400">
        <w:rPr>
          <w:rFonts w:ascii="Times New Roman" w:hAnsi="Times New Roman" w:cs="Times New Roman"/>
          <w:b/>
          <w:bCs/>
        </w:rPr>
        <w:lastRenderedPageBreak/>
        <w:t>7. Discussion and Recommendations</w:t>
      </w:r>
      <w:bookmarkEnd w:id="42"/>
    </w:p>
    <w:p w14:paraId="5169D24F" w14:textId="77777777" w:rsidR="00401B70" w:rsidRPr="00401B70" w:rsidRDefault="00401B70" w:rsidP="00401B70"/>
    <w:p w14:paraId="039EB92E" w14:textId="77777777" w:rsidR="00D53C20" w:rsidRDefault="00D53C20" w:rsidP="00FB2400">
      <w:pPr>
        <w:pStyle w:val="Heading2"/>
        <w:jc w:val="center"/>
        <w:rPr>
          <w:rFonts w:ascii="Times New Roman" w:hAnsi="Times New Roman" w:cs="Times New Roman"/>
          <w:b/>
          <w:bCs/>
        </w:rPr>
      </w:pPr>
      <w:bookmarkStart w:id="43" w:name="_Toc236215982"/>
      <w:r w:rsidRPr="00FB2400">
        <w:rPr>
          <w:rFonts w:ascii="Times New Roman" w:hAnsi="Times New Roman" w:cs="Times New Roman"/>
          <w:b/>
          <w:bCs/>
        </w:rPr>
        <w:t>7.1 Business Meaning of the Customer Groups</w:t>
      </w:r>
      <w:bookmarkEnd w:id="43"/>
    </w:p>
    <w:p w14:paraId="56FD55F1" w14:textId="77777777" w:rsidR="00401B70" w:rsidRPr="00401B70" w:rsidRDefault="00401B70" w:rsidP="00401B70"/>
    <w:p w14:paraId="7B32C4F1" w14:textId="203D4DFC" w:rsidR="00D53C20" w:rsidRPr="00D53C20" w:rsidRDefault="00D53C20" w:rsidP="00D53C20">
      <w:pPr>
        <w:spacing w:after="0" w:line="360" w:lineRule="auto"/>
        <w:ind w:firstLine="720"/>
        <w:jc w:val="both"/>
        <w:rPr>
          <w:rFonts w:ascii="Times New Roman" w:hAnsi="Times New Roman" w:cs="Times New Roman"/>
          <w:sz w:val="24"/>
          <w:szCs w:val="24"/>
        </w:rPr>
      </w:pPr>
      <w:r w:rsidRPr="00D53C20">
        <w:rPr>
          <w:rFonts w:ascii="Times New Roman" w:hAnsi="Times New Roman" w:cs="Times New Roman"/>
          <w:sz w:val="24"/>
          <w:szCs w:val="24"/>
        </w:rPr>
        <w:t xml:space="preserve">The customer segmentation identified three broad groups with different patterns of spending, service use and customer behaviour. This part of the analysis does not predict exactly who will leave. Its purpose is to show where the company may need to respond differently, and which type of offer may be suitable for each group </w:t>
      </w:r>
      <w:sdt>
        <w:sdtPr>
          <w:rPr>
            <w:rFonts w:ascii="Times New Roman" w:hAnsi="Times New Roman" w:cs="Times New Roman"/>
            <w:color w:val="000000"/>
            <w:sz w:val="24"/>
            <w:szCs w:val="24"/>
            <w:highlight w:val="white"/>
          </w:rPr>
          <w:alias w:val="Citation"/>
          <w:tag w:val="{&quot;referencesIds&quot;:[&quot;doc:6a68792b717b550ceb93415d&quot;],&quot;referencesOptions&quot;:{&quot;doc:6a68792b717b550ceb9341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1300113"/>
          <w:placeholder>
            <w:docPart w:val="11DEB92159AF43D3BD789CE21A7D95AE"/>
          </w:placeholder>
        </w:sdtPr>
        <w:sdtContent>
          <w:r w:rsidR="00E7082B">
            <w:rPr>
              <w:rFonts w:eastAsia="Times New Roman"/>
              <w:color w:val="000000"/>
            </w:rPr>
            <w:t>[13]</w:t>
          </w:r>
        </w:sdtContent>
      </w:sdt>
      <w:r w:rsidRPr="00D53C20">
        <w:rPr>
          <w:rFonts w:ascii="Times New Roman" w:hAnsi="Times New Roman" w:cs="Times New Roman"/>
          <w:sz w:val="24"/>
          <w:szCs w:val="24"/>
        </w:rPr>
        <w:t>. The groups should therefore be treated as practical guides, not as fixed descriptions of every customer.</w:t>
      </w:r>
    </w:p>
    <w:p w14:paraId="65BA4A55" w14:textId="45B272C4" w:rsidR="00D53C20" w:rsidRPr="00D53C20" w:rsidRDefault="00D53C20" w:rsidP="00D53C20">
      <w:pPr>
        <w:spacing w:after="0" w:line="360" w:lineRule="auto"/>
        <w:ind w:firstLine="720"/>
        <w:jc w:val="both"/>
        <w:rPr>
          <w:rFonts w:ascii="Times New Roman" w:hAnsi="Times New Roman" w:cs="Times New Roman"/>
          <w:sz w:val="24"/>
          <w:szCs w:val="24"/>
        </w:rPr>
      </w:pPr>
      <w:r w:rsidRPr="00D53C20">
        <w:rPr>
          <w:rFonts w:ascii="Times New Roman" w:hAnsi="Times New Roman" w:cs="Times New Roman"/>
          <w:sz w:val="24"/>
          <w:szCs w:val="24"/>
        </w:rPr>
        <w:t>Long-term low-value customers represented 28.7% of the customer base and had the highest churn rate, at 55.8%. They had remained with the company for longer but generally used older and less expensive handsets and generated lower monthly revenue. This creates an important business choice. Their churn level requires attention, but expensive offers may cost more than the value they protect.</w:t>
      </w:r>
    </w:p>
    <w:p w14:paraId="36C29797" w14:textId="0C673B8A" w:rsidR="00D53C20" w:rsidRPr="00D53C20" w:rsidRDefault="00D53C20" w:rsidP="00D53C20">
      <w:pPr>
        <w:spacing w:after="0" w:line="360" w:lineRule="auto"/>
        <w:ind w:firstLine="720"/>
        <w:jc w:val="both"/>
        <w:rPr>
          <w:rFonts w:ascii="Times New Roman" w:hAnsi="Times New Roman" w:cs="Times New Roman"/>
          <w:sz w:val="24"/>
          <w:szCs w:val="24"/>
        </w:rPr>
      </w:pPr>
      <w:r w:rsidRPr="00D53C20">
        <w:rPr>
          <w:rFonts w:ascii="Times New Roman" w:hAnsi="Times New Roman" w:cs="Times New Roman"/>
          <w:sz w:val="24"/>
          <w:szCs w:val="24"/>
        </w:rPr>
        <w:t xml:space="preserve">An affordable handset upgrade, a simple loyalty benefit or a review of the current contract may be more suitable for this group. Research shows that service value, customer satisfaction and the cost of switching can influence the decision to remain with a provider </w:t>
      </w:r>
      <w:sdt>
        <w:sdtPr>
          <w:rPr>
            <w:rFonts w:ascii="Times New Roman" w:hAnsi="Times New Roman" w:cs="Times New Roman"/>
            <w:color w:val="000000"/>
            <w:sz w:val="24"/>
            <w:szCs w:val="24"/>
            <w:highlight w:val="white"/>
          </w:rPr>
          <w:alias w:val="Citation"/>
          <w:tag w:val="{&quot;referencesIds&quot;:[&quot;doc:6a6876e3d590294f46aa1d7f&quot;],&quot;referencesOptions&quot;:{&quot;doc:6a6876e3d590294f46aa1d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6254420"/>
          <w:placeholder>
            <w:docPart w:val="A4D2BF59B90644FD850955281163A429"/>
          </w:placeholder>
        </w:sdtPr>
        <w:sdtContent>
          <w:r w:rsidR="00E7082B">
            <w:rPr>
              <w:rFonts w:eastAsia="Times New Roman"/>
              <w:color w:val="000000"/>
            </w:rPr>
            <w:t>[14]</w:t>
          </w:r>
        </w:sdtContent>
      </w:sdt>
      <w:r w:rsidR="00A14CE5">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771d82b2d05ff0092d19&quot;],&quot;referencesOptions&quot;:{&quot;doc:6a68771d82b2d05ff0092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0789864"/>
          <w:placeholder>
            <w:docPart w:val="79F1424FFF2B455E8806D4FFC1382528"/>
          </w:placeholder>
        </w:sdtPr>
        <w:sdtContent>
          <w:r w:rsidR="00E7082B">
            <w:rPr>
              <w:rFonts w:eastAsia="Times New Roman"/>
              <w:color w:val="000000"/>
            </w:rPr>
            <w:t>[15]</w:t>
          </w:r>
        </w:sdtContent>
      </w:sdt>
      <w:r w:rsidRPr="00D53C20">
        <w:rPr>
          <w:rFonts w:ascii="Times New Roman" w:hAnsi="Times New Roman" w:cs="Times New Roman"/>
          <w:sz w:val="24"/>
          <w:szCs w:val="24"/>
        </w:rPr>
        <w:t>. However, the results do not prove that an older handset caused the customer to leave. The company should test these offers with a small number of customers before using them across the whole group.</w:t>
      </w:r>
    </w:p>
    <w:p w14:paraId="623E473B" w14:textId="633F9BC7" w:rsidR="00D53C20" w:rsidRPr="00D53C20" w:rsidRDefault="00D53C20" w:rsidP="00D53C20">
      <w:pPr>
        <w:spacing w:after="0" w:line="360" w:lineRule="auto"/>
        <w:ind w:firstLine="720"/>
        <w:jc w:val="both"/>
        <w:rPr>
          <w:rFonts w:ascii="Times New Roman" w:hAnsi="Times New Roman" w:cs="Times New Roman"/>
          <w:sz w:val="24"/>
          <w:szCs w:val="24"/>
        </w:rPr>
      </w:pPr>
      <w:r w:rsidRPr="00D53C20">
        <w:rPr>
          <w:rFonts w:ascii="Times New Roman" w:hAnsi="Times New Roman" w:cs="Times New Roman"/>
          <w:sz w:val="24"/>
          <w:szCs w:val="24"/>
        </w:rPr>
        <w:t xml:space="preserve">Mainstream customers formed 52.7% of the dataset, making them the largest segment. Their churn rate was 47.7%. Because this group contains more than half of all customers, even a small improvement in retention could protect a considerable number of accounts. Communication should be simple and inexpensive. Renewal reminders, short account reviews and modest offers may be suitable. Giving an incentive to every customer would be costly, so the company should first focus on accounts showing recent changes in service use or contact with customer care </w:t>
      </w:r>
      <w:sdt>
        <w:sdtPr>
          <w:rPr>
            <w:rFonts w:ascii="Times New Roman" w:hAnsi="Times New Roman" w:cs="Times New Roman"/>
            <w:color w:val="000000"/>
            <w:sz w:val="24"/>
            <w:szCs w:val="24"/>
            <w:highlight w:val="white"/>
          </w:rPr>
          <w:alias w:val="Citation"/>
          <w:tag w:val="{&quot;referencesIds&quot;:[&quot;doc:6a68771d82b2d05ff0092d19&quot;],&quot;referencesOptions&quot;:{&quot;doc:6a68771d82b2d05ff0092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7221951"/>
          <w:placeholder>
            <w:docPart w:val="193B3FCF8A58431E9CD211C1AC91AE7F"/>
          </w:placeholder>
        </w:sdtPr>
        <w:sdtContent>
          <w:r w:rsidR="00E7082B">
            <w:rPr>
              <w:rFonts w:eastAsia="Times New Roman"/>
              <w:color w:val="000000"/>
            </w:rPr>
            <w:t>[15]</w:t>
          </w:r>
        </w:sdtContent>
      </w:sdt>
      <w:r w:rsidR="00B1466B">
        <w:rPr>
          <w:rFonts w:ascii="Times New Roman" w:hAnsi="Times New Roman" w:cs="Times New Roman"/>
          <w:color w:val="000000"/>
          <w:sz w:val="24"/>
          <w:szCs w:val="24"/>
          <w:highlight w:val="white"/>
        </w:rPr>
        <w:t xml:space="preserve">, </w:t>
      </w:r>
      <w:sdt>
        <w:sdtPr>
          <w:rPr>
            <w:rFonts w:ascii="Times New Roman" w:hAnsi="Times New Roman" w:cs="Times New Roman"/>
            <w:color w:val="000000"/>
            <w:sz w:val="24"/>
            <w:szCs w:val="24"/>
            <w:highlight w:val="white"/>
          </w:rPr>
          <w:alias w:val="Citation"/>
          <w:tag w:val="{&quot;referencesIds&quot;:[&quot;doc:6a68735cb7030730d60269ca&quot;],&quot;referencesOptions&quot;:{&quot;doc:6a68735cb7030730d60269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4871287"/>
          <w:placeholder>
            <w:docPart w:val="75F3C5F83EBC400982C53F79F6AE8C61"/>
          </w:placeholder>
        </w:sdtPr>
        <w:sdtContent>
          <w:r w:rsidR="00E7082B">
            <w:rPr>
              <w:rFonts w:eastAsia="Times New Roman"/>
              <w:color w:val="000000"/>
            </w:rPr>
            <w:t>[16]</w:t>
          </w:r>
        </w:sdtContent>
      </w:sdt>
      <w:r w:rsidRPr="00D53C20">
        <w:rPr>
          <w:rFonts w:ascii="Times New Roman" w:hAnsi="Times New Roman" w:cs="Times New Roman"/>
          <w:sz w:val="24"/>
          <w:szCs w:val="24"/>
        </w:rPr>
        <w:t>.</w:t>
      </w:r>
    </w:p>
    <w:p w14:paraId="0A3F984D" w14:textId="77777777" w:rsidR="00D53C20" w:rsidRPr="00D53C20" w:rsidRDefault="00D53C20" w:rsidP="00D53C20">
      <w:pPr>
        <w:spacing w:after="0" w:line="360" w:lineRule="auto"/>
        <w:ind w:firstLine="720"/>
        <w:jc w:val="both"/>
        <w:rPr>
          <w:rFonts w:ascii="Times New Roman" w:hAnsi="Times New Roman" w:cs="Times New Roman"/>
          <w:sz w:val="24"/>
          <w:szCs w:val="24"/>
        </w:rPr>
      </w:pPr>
      <w:r w:rsidRPr="00D53C20">
        <w:rPr>
          <w:rFonts w:ascii="Times New Roman" w:hAnsi="Times New Roman" w:cs="Times New Roman"/>
          <w:sz w:val="24"/>
          <w:szCs w:val="24"/>
        </w:rPr>
        <w:t>High-value heavy users represented 18.6% of customers and had the lowest churn rate, at 45.4%. Although fewer customers left this group, each loss may have a greater financial effect because these customers generated the highest revenue and service use. They also made more customer-care calls, experienced more dropped calls and showed reductions in usage and revenue.</w:t>
      </w:r>
    </w:p>
    <w:p w14:paraId="44C26ABC" w14:textId="388564DA" w:rsidR="00D53C20" w:rsidRPr="00D53C20" w:rsidRDefault="00D53C20" w:rsidP="00D53C20">
      <w:pPr>
        <w:spacing w:after="0" w:line="360" w:lineRule="auto"/>
        <w:ind w:firstLine="720"/>
        <w:jc w:val="both"/>
        <w:rPr>
          <w:rFonts w:ascii="Times New Roman" w:hAnsi="Times New Roman" w:cs="Times New Roman"/>
          <w:sz w:val="24"/>
          <w:szCs w:val="24"/>
        </w:rPr>
      </w:pPr>
      <w:r w:rsidRPr="00D53C20">
        <w:rPr>
          <w:rFonts w:ascii="Times New Roman" w:hAnsi="Times New Roman" w:cs="Times New Roman"/>
          <w:sz w:val="24"/>
          <w:szCs w:val="24"/>
        </w:rPr>
        <w:lastRenderedPageBreak/>
        <w:t>For this group, the first response should be a service review rather than an immediate discount. Recent complaints, call quality, billing problems and unresolved support cases should be checked. Research has found that service quality, satisfaction and contact-centre experience can influence customer loyalty and churn</w:t>
      </w:r>
      <w:r w:rsidR="00E0698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771d82b2d05ff0092d19&quot;],&quot;referencesOptions&quot;:{&quot;doc:6a68771d82b2d05ff0092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4907493"/>
          <w:placeholder>
            <w:docPart w:val="D33A94E748B04E349CB49520A24F3EBF"/>
          </w:placeholder>
        </w:sdtPr>
        <w:sdtContent>
          <w:r w:rsidR="00E7082B">
            <w:rPr>
              <w:rFonts w:eastAsia="Times New Roman"/>
              <w:color w:val="000000"/>
            </w:rPr>
            <w:t>[15]</w:t>
          </w:r>
        </w:sdtContent>
      </w:sdt>
      <w:r w:rsidR="00E0698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7701bc44602a2a77f7b1&quot;],&quot;referencesOptions&quot;:{&quot;doc:6a687701bc44602a2a77f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9993676"/>
          <w:placeholder>
            <w:docPart w:val="9E9279A883CB4F278E72232C55864083"/>
          </w:placeholder>
        </w:sdtPr>
        <w:sdtContent>
          <w:r w:rsidR="00E7082B">
            <w:rPr>
              <w:rFonts w:eastAsia="Times New Roman"/>
              <w:color w:val="000000"/>
            </w:rPr>
            <w:t>[17]</w:t>
          </w:r>
        </w:sdtContent>
      </w:sdt>
      <w:r w:rsidRPr="00D53C20">
        <w:rPr>
          <w:rFonts w:ascii="Times New Roman" w:hAnsi="Times New Roman" w:cs="Times New Roman"/>
          <w:sz w:val="24"/>
          <w:szCs w:val="24"/>
        </w:rPr>
        <w:t>. A personal response may therefore be more useful than a standard promotional message.</w:t>
      </w:r>
    </w:p>
    <w:p w14:paraId="14A4862E" w14:textId="77777777" w:rsidR="00A14CE5" w:rsidRDefault="00A14CE5" w:rsidP="00D53C20">
      <w:pPr>
        <w:spacing w:after="0" w:line="360" w:lineRule="auto"/>
        <w:ind w:firstLine="720"/>
        <w:jc w:val="both"/>
        <w:rPr>
          <w:rFonts w:ascii="Times New Roman" w:hAnsi="Times New Roman" w:cs="Times New Roman"/>
          <w:b/>
          <w:bCs/>
          <w:sz w:val="24"/>
          <w:szCs w:val="24"/>
        </w:rPr>
      </w:pPr>
    </w:p>
    <w:p w14:paraId="718580F1" w14:textId="3997EE7A" w:rsidR="00D53C20" w:rsidRDefault="00D53C20" w:rsidP="00FB2400">
      <w:pPr>
        <w:pStyle w:val="Heading2"/>
        <w:jc w:val="center"/>
        <w:rPr>
          <w:rFonts w:ascii="Times New Roman" w:hAnsi="Times New Roman" w:cs="Times New Roman"/>
          <w:b/>
          <w:bCs/>
        </w:rPr>
      </w:pPr>
      <w:bookmarkStart w:id="44" w:name="_Toc236215983"/>
      <w:r w:rsidRPr="00FB2400">
        <w:rPr>
          <w:rFonts w:ascii="Times New Roman" w:hAnsi="Times New Roman" w:cs="Times New Roman"/>
          <w:b/>
          <w:bCs/>
        </w:rPr>
        <w:t>7.2 Recommended Business Action</w:t>
      </w:r>
      <w:bookmarkEnd w:id="44"/>
    </w:p>
    <w:p w14:paraId="02AAE9D0" w14:textId="77777777" w:rsidR="00401B70" w:rsidRPr="00401B70" w:rsidRDefault="00401B70" w:rsidP="00401B70"/>
    <w:p w14:paraId="29B084CE" w14:textId="1D47998D" w:rsidR="00D53C20" w:rsidRPr="00D53C20" w:rsidRDefault="00D53C20" w:rsidP="00D53C20">
      <w:pPr>
        <w:spacing w:after="0" w:line="360" w:lineRule="auto"/>
        <w:ind w:firstLine="720"/>
        <w:jc w:val="both"/>
        <w:rPr>
          <w:rFonts w:ascii="Times New Roman" w:hAnsi="Times New Roman" w:cs="Times New Roman"/>
          <w:sz w:val="24"/>
          <w:szCs w:val="24"/>
        </w:rPr>
      </w:pPr>
      <w:r w:rsidRPr="00D53C20">
        <w:rPr>
          <w:rFonts w:ascii="Times New Roman" w:hAnsi="Times New Roman" w:cs="Times New Roman"/>
          <w:sz w:val="24"/>
          <w:szCs w:val="24"/>
        </w:rPr>
        <w:t>The company should not send the same retention offer to every customer. A small trial could be created for each segment: affordable upgrades for long-term low-value customers, simple account offers for mainstream customers and priority service reviews for high-value users. The results should be compared through accepted offers, customers retained, campaign cost and revenue protected</w:t>
      </w:r>
      <w:r w:rsidR="00CB1296">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76e3d590294f46aa1d7f&quot;],&quot;referencesOptions&quot;:{&quot;doc:6a6876e3d590294f46aa1d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8436037"/>
          <w:placeholder>
            <w:docPart w:val="7FA025339F4B4FCCB7919ECF4DEA084E"/>
          </w:placeholder>
        </w:sdtPr>
        <w:sdtContent>
          <w:r w:rsidR="00E7082B">
            <w:rPr>
              <w:rFonts w:eastAsia="Times New Roman"/>
              <w:color w:val="000000"/>
            </w:rPr>
            <w:t>[14]</w:t>
          </w:r>
        </w:sdtContent>
      </w:sdt>
      <w:r w:rsidR="00CB1296">
        <w:rPr>
          <w:rFonts w:ascii="Times New Roman" w:hAnsi="Times New Roman" w:cs="Times New Roman"/>
          <w:color w:val="000000"/>
          <w:sz w:val="24"/>
          <w:szCs w:val="24"/>
        </w:rPr>
        <w:t>,</w:t>
      </w:r>
      <w:r w:rsidRPr="00D53C20">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73b7a799961e1e6188b6&quot;],&quot;referencesOptions&quot;:{&quot;doc:6a6873b7a799961e1e6188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5873410"/>
          <w:placeholder>
            <w:docPart w:val="2B1261A8C94B4DB9AA2027C866ECB3C7"/>
          </w:placeholder>
        </w:sdtPr>
        <w:sdtContent>
          <w:r w:rsidR="00E7082B">
            <w:rPr>
              <w:rFonts w:eastAsia="Times New Roman"/>
              <w:color w:val="000000"/>
            </w:rPr>
            <w:t>[18]</w:t>
          </w:r>
        </w:sdtContent>
      </w:sdt>
      <w:r w:rsidRPr="00D53C20">
        <w:rPr>
          <w:rFonts w:ascii="Times New Roman" w:hAnsi="Times New Roman" w:cs="Times New Roman"/>
          <w:sz w:val="24"/>
          <w:szCs w:val="24"/>
        </w:rPr>
        <w:t>.</w:t>
      </w:r>
    </w:p>
    <w:p w14:paraId="49B82CB5" w14:textId="77777777" w:rsidR="00A14CE5" w:rsidRDefault="00A14CE5" w:rsidP="00D53C20">
      <w:pPr>
        <w:spacing w:after="0" w:line="360" w:lineRule="auto"/>
        <w:ind w:firstLine="720"/>
        <w:jc w:val="both"/>
        <w:rPr>
          <w:rFonts w:ascii="Times New Roman" w:hAnsi="Times New Roman" w:cs="Times New Roman"/>
          <w:b/>
          <w:bCs/>
          <w:sz w:val="24"/>
          <w:szCs w:val="24"/>
        </w:rPr>
      </w:pPr>
    </w:p>
    <w:p w14:paraId="73E391FF" w14:textId="4BE92188" w:rsidR="00D53C20" w:rsidRDefault="00D53C20" w:rsidP="00FB2400">
      <w:pPr>
        <w:pStyle w:val="Heading2"/>
        <w:jc w:val="center"/>
        <w:rPr>
          <w:rFonts w:ascii="Times New Roman" w:hAnsi="Times New Roman" w:cs="Times New Roman"/>
          <w:b/>
          <w:bCs/>
        </w:rPr>
      </w:pPr>
      <w:bookmarkStart w:id="45" w:name="_Toc236215984"/>
      <w:r w:rsidRPr="00FB2400">
        <w:rPr>
          <w:rFonts w:ascii="Times New Roman" w:hAnsi="Times New Roman" w:cs="Times New Roman"/>
          <w:b/>
          <w:bCs/>
        </w:rPr>
        <w:t>7.3 Limitations</w:t>
      </w:r>
      <w:bookmarkEnd w:id="45"/>
    </w:p>
    <w:p w14:paraId="17D5E1C3" w14:textId="77777777" w:rsidR="00401B70" w:rsidRPr="00401B70" w:rsidRDefault="00401B70" w:rsidP="00401B70"/>
    <w:p w14:paraId="7C64E88E" w14:textId="005BCFCB" w:rsidR="00D53C20" w:rsidRPr="00D53C20" w:rsidRDefault="00D53C20" w:rsidP="00D53C20">
      <w:pPr>
        <w:spacing w:after="0" w:line="360" w:lineRule="auto"/>
        <w:ind w:firstLine="720"/>
        <w:jc w:val="both"/>
        <w:rPr>
          <w:rFonts w:ascii="Times New Roman" w:hAnsi="Times New Roman" w:cs="Times New Roman"/>
          <w:sz w:val="24"/>
          <w:szCs w:val="24"/>
        </w:rPr>
      </w:pPr>
      <w:r w:rsidRPr="00D53C20">
        <w:rPr>
          <w:rFonts w:ascii="Times New Roman" w:hAnsi="Times New Roman" w:cs="Times New Roman"/>
          <w:sz w:val="24"/>
          <w:szCs w:val="24"/>
        </w:rPr>
        <w:t>The segments describe the average behaviour of each group. They do not explain the personal reason why a particular customer leaves. The dataset does not include direct customer feedback, competitor prices, satisfaction surveys or the result of earlier retention offers. Customer behaviour can also change over time. Before contacting a customer, the company should check current contract details, recent complaints and service history. The segmentation should also be reviewed regularly so that future offers remain relevant</w:t>
      </w:r>
      <w:r w:rsidR="00E7082B">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68771d82b2d05ff0092d19&quot;],&quot;referencesOptions&quot;:{&quot;doc:6a68771d82b2d05ff0092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5159263"/>
          <w:placeholder>
            <w:docPart w:val="7E4894E1E815401D8D4E7F5AC4BBA36A"/>
          </w:placeholder>
        </w:sdtPr>
        <w:sdtContent>
          <w:r w:rsidR="00E7082B">
            <w:rPr>
              <w:rFonts w:eastAsia="Times New Roman"/>
              <w:color w:val="000000"/>
            </w:rPr>
            <w:t>[15]</w:t>
          </w:r>
        </w:sdtContent>
      </w:sdt>
      <w:r w:rsidR="00E7082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687701bc44602a2a77f7b1&quot;],&quot;referencesOptions&quot;:{&quot;doc:6a687701bc44602a2a77f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1042849"/>
          <w:placeholder>
            <w:docPart w:val="288B2D7B00674976B14690BA22954EB2"/>
          </w:placeholder>
        </w:sdtPr>
        <w:sdtContent>
          <w:r w:rsidR="00E7082B">
            <w:rPr>
              <w:rFonts w:eastAsia="Times New Roman"/>
              <w:color w:val="000000"/>
            </w:rPr>
            <w:t>[17]</w:t>
          </w:r>
        </w:sdtContent>
      </w:sdt>
      <w:r w:rsidRPr="00D53C20">
        <w:rPr>
          <w:rFonts w:ascii="Times New Roman" w:hAnsi="Times New Roman" w:cs="Times New Roman"/>
          <w:sz w:val="24"/>
          <w:szCs w:val="24"/>
        </w:rPr>
        <w:t>.</w:t>
      </w:r>
    </w:p>
    <w:p w14:paraId="569B2632" w14:textId="77777777" w:rsidR="00104CAC" w:rsidRPr="00104CAC" w:rsidRDefault="00104CAC" w:rsidP="00104CAC">
      <w:pPr>
        <w:spacing w:after="0" w:line="360" w:lineRule="auto"/>
        <w:ind w:firstLine="720"/>
        <w:jc w:val="both"/>
        <w:rPr>
          <w:rFonts w:ascii="Times New Roman" w:hAnsi="Times New Roman" w:cs="Times New Roman"/>
          <w:sz w:val="24"/>
          <w:szCs w:val="24"/>
        </w:rPr>
      </w:pPr>
    </w:p>
    <w:p w14:paraId="5F8FF5CC" w14:textId="77777777" w:rsidR="00104CAC" w:rsidRDefault="00104CAC" w:rsidP="00104CAC">
      <w:pPr>
        <w:spacing w:after="0" w:line="360" w:lineRule="auto"/>
        <w:ind w:firstLine="720"/>
        <w:jc w:val="both"/>
        <w:rPr>
          <w:rFonts w:ascii="Times New Roman" w:hAnsi="Times New Roman" w:cs="Times New Roman"/>
          <w:sz w:val="24"/>
          <w:szCs w:val="24"/>
        </w:rPr>
      </w:pPr>
    </w:p>
    <w:p w14:paraId="30AE0B5B" w14:textId="77777777" w:rsidR="00401B70" w:rsidRDefault="00401B70" w:rsidP="00104CAC">
      <w:pPr>
        <w:spacing w:after="0" w:line="360" w:lineRule="auto"/>
        <w:ind w:firstLine="720"/>
        <w:jc w:val="both"/>
        <w:rPr>
          <w:rFonts w:ascii="Times New Roman" w:hAnsi="Times New Roman" w:cs="Times New Roman"/>
          <w:sz w:val="24"/>
          <w:szCs w:val="24"/>
        </w:rPr>
      </w:pPr>
    </w:p>
    <w:p w14:paraId="4C80A04D" w14:textId="77777777" w:rsidR="00401B70" w:rsidRDefault="00401B70" w:rsidP="00104CAC">
      <w:pPr>
        <w:spacing w:after="0" w:line="360" w:lineRule="auto"/>
        <w:ind w:firstLine="720"/>
        <w:jc w:val="both"/>
        <w:rPr>
          <w:rFonts w:ascii="Times New Roman" w:hAnsi="Times New Roman" w:cs="Times New Roman"/>
          <w:sz w:val="24"/>
          <w:szCs w:val="24"/>
        </w:rPr>
      </w:pPr>
    </w:p>
    <w:p w14:paraId="0BB2D3F5" w14:textId="77777777" w:rsidR="00A14CE5" w:rsidRPr="00FB2400" w:rsidRDefault="00A14CE5" w:rsidP="00FB2400">
      <w:pPr>
        <w:pStyle w:val="Heading1"/>
        <w:jc w:val="center"/>
        <w:rPr>
          <w:rFonts w:ascii="Times New Roman" w:hAnsi="Times New Roman" w:cs="Times New Roman"/>
          <w:b/>
          <w:bCs/>
        </w:rPr>
      </w:pPr>
      <w:bookmarkStart w:id="46" w:name="_Toc236215985"/>
      <w:r w:rsidRPr="00FB2400">
        <w:rPr>
          <w:rFonts w:ascii="Times New Roman" w:hAnsi="Times New Roman" w:cs="Times New Roman"/>
          <w:b/>
          <w:bCs/>
        </w:rPr>
        <w:t>8. Conclusion</w:t>
      </w:r>
      <w:bookmarkEnd w:id="46"/>
    </w:p>
    <w:p w14:paraId="667A063D" w14:textId="77777777" w:rsidR="00A14CE5" w:rsidRPr="00A14CE5" w:rsidRDefault="00A14CE5" w:rsidP="00A14CE5">
      <w:pPr>
        <w:spacing w:after="0" w:line="360" w:lineRule="auto"/>
        <w:ind w:firstLine="720"/>
        <w:jc w:val="both"/>
        <w:rPr>
          <w:rFonts w:ascii="Times New Roman" w:hAnsi="Times New Roman" w:cs="Times New Roman"/>
          <w:sz w:val="24"/>
          <w:szCs w:val="24"/>
        </w:rPr>
      </w:pPr>
      <w:r w:rsidRPr="00A14CE5">
        <w:rPr>
          <w:rFonts w:ascii="Times New Roman" w:hAnsi="Times New Roman" w:cs="Times New Roman"/>
          <w:sz w:val="24"/>
          <w:szCs w:val="24"/>
        </w:rPr>
        <w:t>The main lesson from this project is that data does not provide simple answers on its own. A large collection of customer information may appear complete, but the quality of the final understanding depends on the decisions made throughout the analysis: what information is useful, what needs correction and what should not be assumed.</w:t>
      </w:r>
    </w:p>
    <w:p w14:paraId="724E40C0" w14:textId="53A06A16" w:rsidR="00A14CE5" w:rsidRPr="00A14CE5" w:rsidRDefault="00A14CE5" w:rsidP="00A14CE5">
      <w:pPr>
        <w:spacing w:after="0" w:line="360" w:lineRule="auto"/>
        <w:ind w:firstLine="720"/>
        <w:jc w:val="both"/>
        <w:rPr>
          <w:rFonts w:ascii="Times New Roman" w:hAnsi="Times New Roman" w:cs="Times New Roman"/>
          <w:sz w:val="24"/>
          <w:szCs w:val="24"/>
        </w:rPr>
      </w:pPr>
      <w:r w:rsidRPr="00A14CE5">
        <w:rPr>
          <w:rFonts w:ascii="Times New Roman" w:hAnsi="Times New Roman" w:cs="Times New Roman"/>
          <w:sz w:val="24"/>
          <w:szCs w:val="24"/>
        </w:rPr>
        <w:lastRenderedPageBreak/>
        <w:t xml:space="preserve">The work also showed that a stronger result is not the same as a perfect answer. Uncertainty </w:t>
      </w:r>
      <w:r w:rsidR="007B4730" w:rsidRPr="00A14CE5">
        <w:rPr>
          <w:rFonts w:ascii="Times New Roman" w:hAnsi="Times New Roman" w:cs="Times New Roman"/>
          <w:sz w:val="24"/>
          <w:szCs w:val="24"/>
        </w:rPr>
        <w:t>remains</w:t>
      </w:r>
      <w:r w:rsidR="007B4730">
        <w:rPr>
          <w:rFonts w:ascii="Times New Roman" w:hAnsi="Times New Roman" w:cs="Times New Roman"/>
          <w:sz w:val="24"/>
          <w:szCs w:val="24"/>
        </w:rPr>
        <w:t xml:space="preserve"> and</w:t>
      </w:r>
      <w:r w:rsidRPr="00A14CE5">
        <w:rPr>
          <w:rFonts w:ascii="Times New Roman" w:hAnsi="Times New Roman" w:cs="Times New Roman"/>
          <w:sz w:val="24"/>
          <w:szCs w:val="24"/>
        </w:rPr>
        <w:t xml:space="preserve"> recognising it makes the analysis more honest and more useful. Data can point towards behaviour that deserves attention, but it cannot explain every personal reason behind a customer’s decision.</w:t>
      </w:r>
    </w:p>
    <w:p w14:paraId="3F1709D9" w14:textId="77777777" w:rsidR="00A14CE5" w:rsidRPr="00A14CE5" w:rsidRDefault="00A14CE5" w:rsidP="00A14CE5">
      <w:pPr>
        <w:spacing w:after="0" w:line="360" w:lineRule="auto"/>
        <w:ind w:firstLine="720"/>
        <w:jc w:val="both"/>
        <w:rPr>
          <w:rFonts w:ascii="Times New Roman" w:hAnsi="Times New Roman" w:cs="Times New Roman"/>
          <w:sz w:val="24"/>
          <w:szCs w:val="24"/>
        </w:rPr>
      </w:pPr>
      <w:r w:rsidRPr="00A14CE5">
        <w:rPr>
          <w:rFonts w:ascii="Times New Roman" w:hAnsi="Times New Roman" w:cs="Times New Roman"/>
          <w:sz w:val="24"/>
          <w:szCs w:val="24"/>
        </w:rPr>
        <w:t>Another important lesson is that customers should not be viewed as one identical group. Patterns become more meaningful when they are connected to real business circumstances. At the same time, a general customer profile cannot replace an understanding of the individual.</w:t>
      </w:r>
    </w:p>
    <w:p w14:paraId="71E1ACA9" w14:textId="77777777" w:rsidR="00A14CE5" w:rsidRPr="00A14CE5" w:rsidRDefault="00A14CE5" w:rsidP="00A14CE5">
      <w:pPr>
        <w:spacing w:after="0" w:line="360" w:lineRule="auto"/>
        <w:ind w:firstLine="720"/>
        <w:jc w:val="both"/>
        <w:rPr>
          <w:rFonts w:ascii="Times New Roman" w:hAnsi="Times New Roman" w:cs="Times New Roman"/>
          <w:sz w:val="24"/>
          <w:szCs w:val="24"/>
        </w:rPr>
      </w:pPr>
      <w:r w:rsidRPr="00A14CE5">
        <w:rPr>
          <w:rFonts w:ascii="Times New Roman" w:hAnsi="Times New Roman" w:cs="Times New Roman"/>
          <w:sz w:val="24"/>
          <w:szCs w:val="24"/>
        </w:rPr>
        <w:t>The value of data mining therefore lies neither in producing an impressive score nor in claiming to know the future. Its real value is in reducing guesswork, making behaviour easier to understand and giving the business a clearer starting point for better decisions.</w:t>
      </w:r>
    </w:p>
    <w:p w14:paraId="0FDC450F" w14:textId="77777777" w:rsidR="00A14CE5" w:rsidRDefault="00A14CE5" w:rsidP="00104CAC">
      <w:pPr>
        <w:spacing w:after="0" w:line="360" w:lineRule="auto"/>
        <w:ind w:firstLine="720"/>
        <w:jc w:val="both"/>
        <w:rPr>
          <w:rFonts w:ascii="Times New Roman" w:hAnsi="Times New Roman" w:cs="Times New Roman"/>
          <w:sz w:val="24"/>
          <w:szCs w:val="24"/>
        </w:rPr>
      </w:pPr>
    </w:p>
    <w:p w14:paraId="3722591D" w14:textId="77777777" w:rsidR="00A14CE5" w:rsidRDefault="00A14CE5" w:rsidP="00104CAC">
      <w:pPr>
        <w:spacing w:after="0" w:line="360" w:lineRule="auto"/>
        <w:ind w:firstLine="720"/>
        <w:jc w:val="both"/>
        <w:rPr>
          <w:rFonts w:ascii="Times New Roman" w:hAnsi="Times New Roman" w:cs="Times New Roman"/>
          <w:sz w:val="24"/>
          <w:szCs w:val="24"/>
        </w:rPr>
      </w:pPr>
    </w:p>
    <w:p w14:paraId="72C2788D" w14:textId="169BAA0E" w:rsidR="00160A56" w:rsidRDefault="00160A56">
      <w:pPr>
        <w:pStyle w:val="NormalWeb"/>
        <w:jc w:val="center"/>
      </w:pPr>
    </w:p>
    <w:p w14:paraId="33F3589C" w14:textId="542F3DF4" w:rsidR="00160A56" w:rsidRDefault="00160A56" w:rsidP="00104CAC">
      <w:pPr>
        <w:spacing w:after="0" w:line="360" w:lineRule="auto"/>
        <w:ind w:firstLine="720"/>
        <w:jc w:val="both"/>
        <w:rPr>
          <w:rFonts w:ascii="Times New Roman" w:hAnsi="Times New Roman" w:cs="Times New Roman"/>
          <w:sz w:val="24"/>
          <w:szCs w:val="24"/>
        </w:rPr>
      </w:pPr>
    </w:p>
    <w:p w14:paraId="21640EE2" w14:textId="38F0BB69" w:rsidR="00B86895" w:rsidRPr="007B4730" w:rsidRDefault="00FB2400" w:rsidP="007B4730">
      <w:pPr>
        <w:jc w:val="center"/>
        <w:rPr>
          <w:rFonts w:ascii="Times New Roman" w:eastAsiaTheme="majorEastAsia" w:hAnsi="Times New Roman" w:cs="Times New Roman"/>
          <w:b/>
          <w:bCs/>
          <w:color w:val="0F4761" w:themeColor="accent1" w:themeShade="BF"/>
          <w:kern w:val="0"/>
          <w:sz w:val="40"/>
          <w:szCs w:val="40"/>
          <w:lang w:eastAsia="en-GB"/>
          <w14:ligatures w14:val="none"/>
        </w:rPr>
      </w:pPr>
      <w:r>
        <w:rPr>
          <w:rStyle w:val="Heading1Char"/>
          <w:rFonts w:ascii="Times New Roman" w:hAnsi="Times New Roman" w:cs="Times New Roman"/>
          <w:b/>
          <w:bCs/>
        </w:rPr>
        <w:br w:type="page"/>
      </w:r>
      <w:bookmarkStart w:id="47" w:name="_Toc236215986"/>
      <w:r w:rsidRPr="00FB2400">
        <w:rPr>
          <w:rStyle w:val="Heading1Char"/>
          <w:rFonts w:ascii="Times New Roman" w:hAnsi="Times New Roman" w:cs="Times New Roman"/>
          <w:b/>
          <w:bCs/>
        </w:rPr>
        <w:lastRenderedPageBreak/>
        <w:t>References</w:t>
      </w:r>
      <w:bookmarkEnd w:id="47"/>
      <w:r w:rsidR="00B86895">
        <w:br/>
      </w:r>
    </w:p>
    <w:sdt>
      <w:sdtPr>
        <w:rPr>
          <w:rFonts w:asciiTheme="minorHAnsi" w:eastAsiaTheme="minorHAnsi" w:hAnsiTheme="minorHAnsi" w:cstheme="minorBidi"/>
          <w:kern w:val="2"/>
          <w:sz w:val="22"/>
          <w:szCs w:val="22"/>
          <w:lang w:eastAsia="en-US"/>
          <w14:ligatures w14:val="standardContextual"/>
        </w:rPr>
        <w:tag w:val="rw.bWnCOutputStyleIdiblio"/>
        <w:id w:val="-475527020"/>
        <w:placeholder>
          <w:docPart w:val="FC11BCE5F9624D7DA7B220DF77A4AE61"/>
        </w:placeholder>
      </w:sdtPr>
      <w:sdtContent>
        <w:p w14:paraId="4F055B0E" w14:textId="4C1D2C66" w:rsidR="00B86895" w:rsidRDefault="00B86895" w:rsidP="00B86895">
          <w:pPr>
            <w:pStyle w:val="NormalWeb"/>
            <w:ind w:left="450" w:hanging="450"/>
            <w:jc w:val="both"/>
            <w:rPr>
              <w:rFonts w:ascii="undefined" w:hAnsi="undefined"/>
            </w:rPr>
          </w:pPr>
          <w:r>
            <w:rPr>
              <w:rFonts w:ascii="undefined" w:hAnsi="undefined"/>
            </w:rPr>
            <w:t>[1] A. Barsotti</w:t>
          </w:r>
          <w:r>
            <w:rPr>
              <w:rFonts w:ascii="undefined" w:hAnsi="undefined"/>
              <w:i/>
              <w:iCs/>
            </w:rPr>
            <w:t xml:space="preserve"> </w:t>
          </w:r>
          <w:r w:rsidR="007B4730">
            <w:rPr>
              <w:rFonts w:ascii="undefined" w:hAnsi="undefined"/>
              <w:i/>
              <w:iCs/>
            </w:rPr>
            <w:t>et al.,</w:t>
          </w:r>
          <w:r>
            <w:rPr>
              <w:rFonts w:ascii="undefined" w:hAnsi="undefined"/>
            </w:rPr>
            <w:t xml:space="preserve"> "A Decade of Churn Prediction Techniques in the </w:t>
          </w:r>
          <w:proofErr w:type="spellStart"/>
          <w:r>
            <w:rPr>
              <w:rFonts w:ascii="undefined" w:hAnsi="undefined"/>
            </w:rPr>
            <w:t>TelCo</w:t>
          </w:r>
          <w:proofErr w:type="spellEnd"/>
          <w:r>
            <w:rPr>
              <w:rFonts w:ascii="undefined" w:hAnsi="undefined"/>
            </w:rPr>
            <w:t xml:space="preserve"> Domain: A Survey," </w:t>
          </w:r>
          <w:r>
            <w:rPr>
              <w:rFonts w:ascii="undefined" w:hAnsi="undefined"/>
              <w:i/>
              <w:iCs/>
            </w:rPr>
            <w:t xml:space="preserve">SN COMPUT. SCI, </w:t>
          </w:r>
          <w:r>
            <w:rPr>
              <w:rFonts w:ascii="undefined" w:hAnsi="undefined"/>
            </w:rPr>
            <w:t xml:space="preserve">vol. 5, no. 4, pp.404, Apr 6, 2024, </w:t>
          </w:r>
          <w:proofErr w:type="spellStart"/>
          <w:r>
            <w:rPr>
              <w:rFonts w:ascii="undefined" w:hAnsi="undefined"/>
            </w:rPr>
            <w:t>doi</w:t>
          </w:r>
          <w:proofErr w:type="spellEnd"/>
          <w:r>
            <w:rPr>
              <w:rFonts w:ascii="undefined" w:hAnsi="undefined"/>
            </w:rPr>
            <w:t xml:space="preserve">: 10.1007/s42979-024-02722-7. </w:t>
          </w:r>
        </w:p>
        <w:p w14:paraId="1B830958" w14:textId="1D61BC63" w:rsidR="00B86895" w:rsidRDefault="00B86895" w:rsidP="00B86895">
          <w:pPr>
            <w:pStyle w:val="NormalWeb"/>
            <w:ind w:left="450" w:hanging="450"/>
            <w:jc w:val="both"/>
            <w:rPr>
              <w:rFonts w:ascii="undefined" w:hAnsi="undefined"/>
            </w:rPr>
          </w:pPr>
          <w:r>
            <w:rPr>
              <w:rFonts w:ascii="undefined" w:hAnsi="undefined"/>
            </w:rPr>
            <w:t xml:space="preserve">[2] M. Imani, M. Joudaki, A. </w:t>
          </w:r>
          <w:proofErr w:type="spellStart"/>
          <w:r>
            <w:rPr>
              <w:rFonts w:ascii="undefined" w:hAnsi="undefined"/>
            </w:rPr>
            <w:t>Beikmohammadi</w:t>
          </w:r>
          <w:proofErr w:type="spellEnd"/>
          <w:r>
            <w:rPr>
              <w:rFonts w:ascii="undefined" w:hAnsi="undefined"/>
            </w:rPr>
            <w:t xml:space="preserve"> and H. </w:t>
          </w:r>
          <w:proofErr w:type="spellStart"/>
          <w:r>
            <w:rPr>
              <w:rFonts w:ascii="undefined" w:hAnsi="undefined"/>
            </w:rPr>
            <w:t>Arabnia</w:t>
          </w:r>
          <w:proofErr w:type="spellEnd"/>
          <w:r>
            <w:rPr>
              <w:rFonts w:ascii="undefined" w:hAnsi="undefined"/>
            </w:rPr>
            <w:t xml:space="preserve">, "Customer Churn Prediction: A Systematic Review of Recent Advances, Trends, and Challenges in Machine Learning and Deep Learning," vol. 7, no. 3, pp.105, Sep 1, 2025, </w:t>
          </w:r>
          <w:proofErr w:type="spellStart"/>
          <w:r>
            <w:rPr>
              <w:rFonts w:ascii="undefined" w:hAnsi="undefined"/>
            </w:rPr>
            <w:t>doi</w:t>
          </w:r>
          <w:proofErr w:type="spellEnd"/>
          <w:r>
            <w:rPr>
              <w:rFonts w:ascii="undefined" w:hAnsi="undefined"/>
            </w:rPr>
            <w:t xml:space="preserve">: 10.3390/make7030105. </w:t>
          </w:r>
        </w:p>
        <w:p w14:paraId="0D0A45F8" w14:textId="77777777" w:rsidR="00B86895" w:rsidRDefault="00B86895" w:rsidP="00B86895">
          <w:pPr>
            <w:pStyle w:val="NormalWeb"/>
            <w:ind w:left="450" w:hanging="450"/>
            <w:jc w:val="both"/>
            <w:rPr>
              <w:rFonts w:ascii="undefined" w:hAnsi="undefined"/>
            </w:rPr>
          </w:pPr>
          <w:r>
            <w:rPr>
              <w:rFonts w:ascii="undefined" w:hAnsi="undefined"/>
            </w:rPr>
            <w:t xml:space="preserve">[3] S. S. Poudel, S. Pokharel and M. Timilsina, "Explaining customer churn prediction in telecom industry using tabular machine learning models," vol. 17, pp.100567, Sep 2024, </w:t>
          </w:r>
          <w:proofErr w:type="spellStart"/>
          <w:r>
            <w:rPr>
              <w:rFonts w:ascii="undefined" w:hAnsi="undefined"/>
            </w:rPr>
            <w:t>doi</w:t>
          </w:r>
          <w:proofErr w:type="spellEnd"/>
          <w:r>
            <w:rPr>
              <w:rFonts w:ascii="undefined" w:hAnsi="undefined"/>
            </w:rPr>
            <w:t xml:space="preserve">: 10.1016/j.mlwa.2024.100567. </w:t>
          </w:r>
        </w:p>
        <w:p w14:paraId="5E2AFC21" w14:textId="7C8CBC3B" w:rsidR="00B86895" w:rsidRDefault="00B86895" w:rsidP="00B86895">
          <w:pPr>
            <w:pStyle w:val="NormalWeb"/>
            <w:ind w:left="450" w:hanging="450"/>
            <w:jc w:val="both"/>
            <w:rPr>
              <w:rFonts w:ascii="undefined" w:hAnsi="undefined"/>
            </w:rPr>
          </w:pPr>
          <w:r>
            <w:rPr>
              <w:rFonts w:ascii="undefined" w:hAnsi="undefined"/>
            </w:rPr>
            <w:t xml:space="preserve">[4] M. Z. Alotaibi and M. A. Haq, "Customer Churn Prediction for Telecommunication Companies using Machine Learning and Ensemble Methods," vol. 14, no. 3, pp.14572–14578, Jun 1, 2024, </w:t>
          </w:r>
          <w:proofErr w:type="spellStart"/>
          <w:r>
            <w:rPr>
              <w:rFonts w:ascii="undefined" w:hAnsi="undefined"/>
            </w:rPr>
            <w:t>doi</w:t>
          </w:r>
          <w:proofErr w:type="spellEnd"/>
          <w:r>
            <w:rPr>
              <w:rFonts w:ascii="undefined" w:hAnsi="undefined"/>
            </w:rPr>
            <w:t xml:space="preserve">: 10.48084/etasr.7480. </w:t>
          </w:r>
        </w:p>
        <w:p w14:paraId="3217714E" w14:textId="77777777" w:rsidR="00B86895" w:rsidRDefault="00B86895" w:rsidP="00B86895">
          <w:pPr>
            <w:pStyle w:val="NormalWeb"/>
            <w:ind w:left="450" w:hanging="450"/>
            <w:jc w:val="both"/>
            <w:rPr>
              <w:rFonts w:ascii="undefined" w:hAnsi="undefined"/>
            </w:rPr>
          </w:pPr>
          <w:r>
            <w:rPr>
              <w:rFonts w:ascii="undefined" w:hAnsi="undefined"/>
            </w:rPr>
            <w:t xml:space="preserve">[5] S. K. Wagh, A. A. </w:t>
          </w:r>
          <w:proofErr w:type="spellStart"/>
          <w:r>
            <w:rPr>
              <w:rFonts w:ascii="undefined" w:hAnsi="undefined"/>
            </w:rPr>
            <w:t>Andhale</w:t>
          </w:r>
          <w:proofErr w:type="spellEnd"/>
          <w:r>
            <w:rPr>
              <w:rFonts w:ascii="undefined" w:hAnsi="undefined"/>
            </w:rPr>
            <w:t xml:space="preserve">, K. S. Wagh, J. R. Pansare, S. P. </w:t>
          </w:r>
          <w:proofErr w:type="spellStart"/>
          <w:r>
            <w:rPr>
              <w:rFonts w:ascii="undefined" w:hAnsi="undefined"/>
            </w:rPr>
            <w:t>Ambadekar</w:t>
          </w:r>
          <w:proofErr w:type="spellEnd"/>
          <w:r>
            <w:rPr>
              <w:rFonts w:ascii="undefined" w:hAnsi="undefined"/>
            </w:rPr>
            <w:t xml:space="preserve"> and S. H. Gawande, "Customer churn prediction in telecom sector using machine learning techniques," vol. 14, pp.100342, Mar 2024, </w:t>
          </w:r>
          <w:proofErr w:type="spellStart"/>
          <w:r>
            <w:rPr>
              <w:rFonts w:ascii="undefined" w:hAnsi="undefined"/>
            </w:rPr>
            <w:t>doi</w:t>
          </w:r>
          <w:proofErr w:type="spellEnd"/>
          <w:r>
            <w:rPr>
              <w:rFonts w:ascii="undefined" w:hAnsi="undefined"/>
            </w:rPr>
            <w:t xml:space="preserve">: 10.1016/j.rico.2023.100342. </w:t>
          </w:r>
        </w:p>
        <w:p w14:paraId="486285B7" w14:textId="7697C16A" w:rsidR="00B86895" w:rsidRDefault="00B86895" w:rsidP="00B86895">
          <w:pPr>
            <w:pStyle w:val="NormalWeb"/>
            <w:ind w:left="450" w:hanging="450"/>
            <w:jc w:val="both"/>
            <w:rPr>
              <w:rFonts w:ascii="undefined" w:hAnsi="undefined"/>
            </w:rPr>
          </w:pPr>
          <w:r>
            <w:rPr>
              <w:rFonts w:ascii="undefined" w:hAnsi="undefined"/>
            </w:rPr>
            <w:t xml:space="preserve">[6] V. Chang, K. Hall, Q. Xu, F. Amao, M. Ganatra and V. Benson, "Prediction of Customer Churn </w:t>
          </w:r>
          <w:proofErr w:type="spellStart"/>
          <w:r>
            <w:rPr>
              <w:rFonts w:ascii="undefined" w:hAnsi="undefined"/>
            </w:rPr>
            <w:t>Behavior</w:t>
          </w:r>
          <w:proofErr w:type="spellEnd"/>
          <w:r>
            <w:rPr>
              <w:rFonts w:ascii="undefined" w:hAnsi="undefined"/>
            </w:rPr>
            <w:t xml:space="preserve"> in the Telecommunication Industry Using Machine Learning Models," vol. 17, no. 6, pp.231, Jun 1, 2024, </w:t>
          </w:r>
          <w:proofErr w:type="spellStart"/>
          <w:r>
            <w:rPr>
              <w:rFonts w:ascii="undefined" w:hAnsi="undefined"/>
            </w:rPr>
            <w:t>doi</w:t>
          </w:r>
          <w:proofErr w:type="spellEnd"/>
          <w:r>
            <w:rPr>
              <w:rFonts w:ascii="undefined" w:hAnsi="undefined"/>
            </w:rPr>
            <w:t xml:space="preserve">: 10.3390/a17060231. </w:t>
          </w:r>
        </w:p>
        <w:p w14:paraId="06B0A928" w14:textId="5DA175BB" w:rsidR="00B86895" w:rsidRDefault="00B86895" w:rsidP="00B86895">
          <w:pPr>
            <w:pStyle w:val="NormalWeb"/>
            <w:ind w:left="450" w:hanging="450"/>
            <w:jc w:val="both"/>
            <w:rPr>
              <w:rFonts w:ascii="undefined" w:hAnsi="undefined"/>
            </w:rPr>
          </w:pPr>
          <w:r>
            <w:rPr>
              <w:rFonts w:ascii="undefined" w:hAnsi="undefined"/>
            </w:rPr>
            <w:t xml:space="preserve">[7] S. </w:t>
          </w:r>
          <w:proofErr w:type="spellStart"/>
          <w:r>
            <w:rPr>
              <w:rFonts w:ascii="undefined" w:hAnsi="undefined"/>
            </w:rPr>
            <w:t>Ouf</w:t>
          </w:r>
          <w:proofErr w:type="spellEnd"/>
          <w:r>
            <w:rPr>
              <w:rFonts w:ascii="undefined" w:hAnsi="undefined"/>
            </w:rPr>
            <w:t xml:space="preserve">, K. T. Mahmoud and M. A. Abdel-Fattah, "A proposed hybrid framework to improve the accuracy of customer churn prediction in telecom industry," </w:t>
          </w:r>
          <w:r>
            <w:rPr>
              <w:rFonts w:ascii="undefined" w:hAnsi="undefined"/>
              <w:i/>
              <w:iCs/>
            </w:rPr>
            <w:t xml:space="preserve">J Big Data, </w:t>
          </w:r>
          <w:r>
            <w:rPr>
              <w:rFonts w:ascii="undefined" w:hAnsi="undefined"/>
            </w:rPr>
            <w:t xml:space="preserve">vol. 11, no. 1, pp.70–27, Dec 1, 2024, </w:t>
          </w:r>
          <w:proofErr w:type="spellStart"/>
          <w:r>
            <w:rPr>
              <w:rFonts w:ascii="undefined" w:hAnsi="undefined"/>
            </w:rPr>
            <w:t>doi</w:t>
          </w:r>
          <w:proofErr w:type="spellEnd"/>
          <w:r>
            <w:rPr>
              <w:rFonts w:ascii="undefined" w:hAnsi="undefined"/>
            </w:rPr>
            <w:t xml:space="preserve">: 10.1186/s40537-024-00922-9. </w:t>
          </w:r>
        </w:p>
        <w:p w14:paraId="425617AE" w14:textId="77777777" w:rsidR="00B86895" w:rsidRDefault="00B86895" w:rsidP="00B86895">
          <w:pPr>
            <w:pStyle w:val="NormalWeb"/>
            <w:ind w:left="450" w:hanging="450"/>
            <w:jc w:val="both"/>
            <w:rPr>
              <w:rFonts w:ascii="undefined" w:hAnsi="undefined"/>
            </w:rPr>
          </w:pPr>
          <w:r>
            <w:rPr>
              <w:rFonts w:ascii="undefined" w:hAnsi="undefined"/>
            </w:rPr>
            <w:t xml:space="preserve">[8] I. D. </w:t>
          </w:r>
          <w:proofErr w:type="spellStart"/>
          <w:r>
            <w:rPr>
              <w:rFonts w:ascii="undefined" w:hAnsi="undefined"/>
            </w:rPr>
            <w:t>Mienye</w:t>
          </w:r>
          <w:proofErr w:type="spellEnd"/>
          <w:r>
            <w:rPr>
              <w:rFonts w:ascii="undefined" w:hAnsi="undefined"/>
            </w:rPr>
            <w:t xml:space="preserve"> and N. Jere, "A Survey of Decision Trees: Concepts, Algorithms, and Applications," </w:t>
          </w:r>
          <w:r>
            <w:rPr>
              <w:rFonts w:ascii="undefined" w:hAnsi="undefined"/>
              <w:i/>
              <w:iCs/>
            </w:rPr>
            <w:t xml:space="preserve">Access, </w:t>
          </w:r>
          <w:r>
            <w:rPr>
              <w:rFonts w:ascii="undefined" w:hAnsi="undefined"/>
            </w:rPr>
            <w:t xml:space="preserve">vol. 12, pp.86716–86727, 2024, </w:t>
          </w:r>
          <w:proofErr w:type="spellStart"/>
          <w:r>
            <w:rPr>
              <w:rFonts w:ascii="undefined" w:hAnsi="undefined"/>
            </w:rPr>
            <w:t>doi</w:t>
          </w:r>
          <w:proofErr w:type="spellEnd"/>
          <w:r>
            <w:rPr>
              <w:rFonts w:ascii="undefined" w:hAnsi="undefined"/>
            </w:rPr>
            <w:t xml:space="preserve">: 10.1109/ACCESS.2024.3416838. </w:t>
          </w:r>
        </w:p>
        <w:p w14:paraId="7BD7583B" w14:textId="32DDE28E" w:rsidR="00B86895" w:rsidRDefault="00B86895" w:rsidP="00B86895">
          <w:pPr>
            <w:pStyle w:val="NormalWeb"/>
            <w:ind w:left="450" w:hanging="450"/>
            <w:jc w:val="both"/>
            <w:rPr>
              <w:rFonts w:ascii="undefined" w:hAnsi="undefined"/>
            </w:rPr>
          </w:pPr>
          <w:r>
            <w:rPr>
              <w:rFonts w:ascii="undefined" w:hAnsi="undefined"/>
            </w:rPr>
            <w:t xml:space="preserve">[9] O. </w:t>
          </w:r>
          <w:proofErr w:type="spellStart"/>
          <w:r>
            <w:rPr>
              <w:rFonts w:ascii="undefined" w:hAnsi="undefined"/>
            </w:rPr>
            <w:t>Rainio</w:t>
          </w:r>
          <w:proofErr w:type="spellEnd"/>
          <w:r>
            <w:rPr>
              <w:rFonts w:ascii="undefined" w:hAnsi="undefined"/>
            </w:rPr>
            <w:t xml:space="preserve">, J. </w:t>
          </w:r>
          <w:proofErr w:type="spellStart"/>
          <w:r>
            <w:rPr>
              <w:rFonts w:ascii="undefined" w:hAnsi="undefined"/>
            </w:rPr>
            <w:t>Teuho</w:t>
          </w:r>
          <w:proofErr w:type="spellEnd"/>
          <w:r>
            <w:rPr>
              <w:rFonts w:ascii="undefined" w:hAnsi="undefined"/>
            </w:rPr>
            <w:t xml:space="preserve"> and R. Klén, "Evaluation metrics and statistical tests for machine learning," </w:t>
          </w:r>
          <w:r>
            <w:rPr>
              <w:rFonts w:ascii="undefined" w:hAnsi="undefined"/>
              <w:i/>
              <w:iCs/>
            </w:rPr>
            <w:t xml:space="preserve">Sci Rep, </w:t>
          </w:r>
          <w:r>
            <w:rPr>
              <w:rFonts w:ascii="undefined" w:hAnsi="undefined"/>
            </w:rPr>
            <w:t xml:space="preserve">vol. 14, no. 1, pp.6086–14, Mar 13, 2024, </w:t>
          </w:r>
          <w:proofErr w:type="spellStart"/>
          <w:r>
            <w:rPr>
              <w:rFonts w:ascii="undefined" w:hAnsi="undefined"/>
            </w:rPr>
            <w:t>doi</w:t>
          </w:r>
          <w:proofErr w:type="spellEnd"/>
          <w:r>
            <w:rPr>
              <w:rFonts w:ascii="undefined" w:hAnsi="undefined"/>
            </w:rPr>
            <w:t xml:space="preserve">: 10.1038/s41598-024-56706-x. </w:t>
          </w:r>
        </w:p>
        <w:p w14:paraId="0F60D077" w14:textId="663B11DC" w:rsidR="00B86895" w:rsidRDefault="00B86895" w:rsidP="00B86895">
          <w:pPr>
            <w:pStyle w:val="NormalWeb"/>
            <w:ind w:left="450" w:hanging="450"/>
            <w:jc w:val="both"/>
            <w:rPr>
              <w:rFonts w:ascii="undefined" w:hAnsi="undefined"/>
            </w:rPr>
          </w:pPr>
          <w:r>
            <w:rPr>
              <w:rFonts w:ascii="undefined" w:hAnsi="undefined"/>
            </w:rPr>
            <w:t xml:space="preserve">[10] J. M. John, O. </w:t>
          </w:r>
          <w:proofErr w:type="spellStart"/>
          <w:r>
            <w:rPr>
              <w:rFonts w:ascii="undefined" w:hAnsi="undefined"/>
            </w:rPr>
            <w:t>Shobayo</w:t>
          </w:r>
          <w:proofErr w:type="spellEnd"/>
          <w:r>
            <w:rPr>
              <w:rFonts w:ascii="undefined" w:hAnsi="undefined"/>
            </w:rPr>
            <w:t xml:space="preserve"> and B. Ogunleye, "An Exploration of Clustering Algorithms for Customer Segmentation in the UK Retail Market," vol. 2, no. 4, pp.809–823, Oct 12, 2023, </w:t>
          </w:r>
          <w:proofErr w:type="spellStart"/>
          <w:r>
            <w:rPr>
              <w:rFonts w:ascii="undefined" w:hAnsi="undefined"/>
            </w:rPr>
            <w:t>doi</w:t>
          </w:r>
          <w:proofErr w:type="spellEnd"/>
          <w:r>
            <w:rPr>
              <w:rFonts w:ascii="undefined" w:hAnsi="undefined"/>
            </w:rPr>
            <w:t xml:space="preserve">: 10.3390/analytics2040042. </w:t>
          </w:r>
        </w:p>
        <w:p w14:paraId="102A109E" w14:textId="70FBC538" w:rsidR="00B86895" w:rsidRDefault="00B86895" w:rsidP="00B86895">
          <w:pPr>
            <w:pStyle w:val="NormalWeb"/>
            <w:ind w:left="450" w:hanging="450"/>
            <w:jc w:val="both"/>
            <w:rPr>
              <w:rFonts w:ascii="undefined" w:hAnsi="undefined"/>
            </w:rPr>
          </w:pPr>
          <w:r>
            <w:rPr>
              <w:rFonts w:ascii="undefined" w:hAnsi="undefined"/>
            </w:rPr>
            <w:t xml:space="preserve">[11] B. N. Yulisasih, H. Herman, S. </w:t>
          </w:r>
          <w:proofErr w:type="spellStart"/>
          <w:r>
            <w:rPr>
              <w:rFonts w:ascii="undefined" w:hAnsi="undefined"/>
            </w:rPr>
            <w:t>Sunardi</w:t>
          </w:r>
          <w:proofErr w:type="spellEnd"/>
          <w:r>
            <w:rPr>
              <w:rFonts w:ascii="undefined" w:hAnsi="undefined"/>
            </w:rPr>
            <w:t xml:space="preserve"> and H. </w:t>
          </w:r>
          <w:proofErr w:type="spellStart"/>
          <w:r>
            <w:rPr>
              <w:rFonts w:ascii="undefined" w:hAnsi="undefined"/>
            </w:rPr>
            <w:t>Yuliansyah</w:t>
          </w:r>
          <w:proofErr w:type="spellEnd"/>
          <w:r>
            <w:rPr>
              <w:rFonts w:ascii="undefined" w:hAnsi="undefined"/>
            </w:rPr>
            <w:t xml:space="preserve">, "Evaluation of K-Means Clustering Using Silhouette Score Method on Customer Segmentation," vol. 16, no. 3, pp.330–342, Dec 31, 2024, </w:t>
          </w:r>
          <w:proofErr w:type="spellStart"/>
          <w:r>
            <w:rPr>
              <w:rFonts w:ascii="undefined" w:hAnsi="undefined"/>
            </w:rPr>
            <w:t>doi</w:t>
          </w:r>
          <w:proofErr w:type="spellEnd"/>
          <w:r>
            <w:rPr>
              <w:rFonts w:ascii="undefined" w:hAnsi="undefined"/>
            </w:rPr>
            <w:t>: 10.33096/</w:t>
          </w:r>
          <w:proofErr w:type="spellStart"/>
          <w:r>
            <w:rPr>
              <w:rFonts w:ascii="undefined" w:hAnsi="undefined"/>
            </w:rPr>
            <w:t>ilkom</w:t>
          </w:r>
          <w:proofErr w:type="spellEnd"/>
          <w:r>
            <w:rPr>
              <w:rFonts w:ascii="undefined" w:hAnsi="undefined"/>
            </w:rPr>
            <w:t xml:space="preserve">. v16i3.2325.330-342. </w:t>
          </w:r>
        </w:p>
        <w:p w14:paraId="38CC3765" w14:textId="16728A5B" w:rsidR="00B86895" w:rsidRDefault="00B86895" w:rsidP="00B86895">
          <w:pPr>
            <w:pStyle w:val="NormalWeb"/>
            <w:ind w:left="450" w:hanging="450"/>
            <w:jc w:val="both"/>
            <w:rPr>
              <w:rFonts w:ascii="undefined" w:hAnsi="undefined"/>
            </w:rPr>
          </w:pPr>
          <w:r>
            <w:rPr>
              <w:rFonts w:ascii="undefined" w:hAnsi="undefined"/>
            </w:rPr>
            <w:lastRenderedPageBreak/>
            <w:t xml:space="preserve">[12] M. Olteanu, F. Rossi and F. </w:t>
          </w:r>
          <w:proofErr w:type="spellStart"/>
          <w:r>
            <w:rPr>
              <w:rFonts w:ascii="undefined" w:hAnsi="undefined"/>
            </w:rPr>
            <w:t>Yger</w:t>
          </w:r>
          <w:proofErr w:type="spellEnd"/>
          <w:r>
            <w:rPr>
              <w:rFonts w:ascii="undefined" w:hAnsi="undefined"/>
            </w:rPr>
            <w:t xml:space="preserve">, "Meta-survey on outlier and anomaly detection," vol. 555, pp.126634, Oct 28, 2023, </w:t>
          </w:r>
          <w:proofErr w:type="spellStart"/>
          <w:r>
            <w:rPr>
              <w:rFonts w:ascii="undefined" w:hAnsi="undefined"/>
            </w:rPr>
            <w:t>doi</w:t>
          </w:r>
          <w:proofErr w:type="spellEnd"/>
          <w:r>
            <w:rPr>
              <w:rFonts w:ascii="undefined" w:hAnsi="undefined"/>
            </w:rPr>
            <w:t xml:space="preserve">: 10.1016/j.neucom.2023.126634. </w:t>
          </w:r>
        </w:p>
        <w:p w14:paraId="0D75E7CD" w14:textId="7E9BAAD4" w:rsidR="00B86895" w:rsidRDefault="00B86895" w:rsidP="00B86895">
          <w:pPr>
            <w:pStyle w:val="NormalWeb"/>
            <w:ind w:left="450" w:hanging="450"/>
            <w:jc w:val="both"/>
            <w:rPr>
              <w:rFonts w:ascii="undefined" w:hAnsi="undefined"/>
            </w:rPr>
          </w:pPr>
          <w:r>
            <w:rPr>
              <w:rFonts w:ascii="undefined" w:hAnsi="undefined"/>
            </w:rPr>
            <w:t>[13] A. Ullah</w:t>
          </w:r>
          <w:r>
            <w:rPr>
              <w:rFonts w:ascii="undefined" w:hAnsi="undefined"/>
              <w:i/>
              <w:iCs/>
            </w:rPr>
            <w:t xml:space="preserve"> </w:t>
          </w:r>
          <w:r w:rsidR="007B4730">
            <w:rPr>
              <w:rFonts w:ascii="undefined" w:hAnsi="undefined"/>
              <w:i/>
              <w:iCs/>
            </w:rPr>
            <w:t>et al.,</w:t>
          </w:r>
          <w:r>
            <w:rPr>
              <w:rFonts w:ascii="undefined" w:hAnsi="undefined"/>
            </w:rPr>
            <w:t xml:space="preserve"> "Customer Analysis Using Machine Learning-Based Classification Algorithms for Effective Segmentation Using Recency, Frequency, Monetary, and Time," vol. 23, no. 6, pp.3180, Mar 16, 2023, </w:t>
          </w:r>
          <w:proofErr w:type="spellStart"/>
          <w:r>
            <w:rPr>
              <w:rFonts w:ascii="undefined" w:hAnsi="undefined"/>
            </w:rPr>
            <w:t>doi</w:t>
          </w:r>
          <w:proofErr w:type="spellEnd"/>
          <w:r>
            <w:rPr>
              <w:rFonts w:ascii="undefined" w:hAnsi="undefined"/>
            </w:rPr>
            <w:t xml:space="preserve">: 10.3390/s23063180. </w:t>
          </w:r>
        </w:p>
        <w:p w14:paraId="7F4A493C" w14:textId="77777777" w:rsidR="00B86895" w:rsidRDefault="00B86895" w:rsidP="00B86895">
          <w:pPr>
            <w:pStyle w:val="NormalWeb"/>
            <w:ind w:left="450" w:hanging="450"/>
            <w:jc w:val="both"/>
            <w:rPr>
              <w:rFonts w:ascii="undefined" w:hAnsi="undefined"/>
            </w:rPr>
          </w:pPr>
          <w:r>
            <w:rPr>
              <w:rFonts w:ascii="undefined" w:hAnsi="undefined"/>
            </w:rPr>
            <w:t xml:space="preserve">[14] Y. </w:t>
          </w:r>
          <w:proofErr w:type="spellStart"/>
          <w:r>
            <w:rPr>
              <w:rFonts w:ascii="undefined" w:hAnsi="undefined"/>
            </w:rPr>
            <w:t>Ortakci</w:t>
          </w:r>
          <w:proofErr w:type="spellEnd"/>
          <w:r>
            <w:rPr>
              <w:rFonts w:ascii="undefined" w:hAnsi="undefined"/>
            </w:rPr>
            <w:t xml:space="preserve"> and H. Seker, "Optimising customer retention: An AI-driven personalised pricing approach," vol. 188, pp.109920, Feb 2024, </w:t>
          </w:r>
          <w:proofErr w:type="spellStart"/>
          <w:r>
            <w:rPr>
              <w:rFonts w:ascii="undefined" w:hAnsi="undefined"/>
            </w:rPr>
            <w:t>doi</w:t>
          </w:r>
          <w:proofErr w:type="spellEnd"/>
          <w:r>
            <w:rPr>
              <w:rFonts w:ascii="undefined" w:hAnsi="undefined"/>
            </w:rPr>
            <w:t xml:space="preserve">: 10.1016/j.cie.2024.109920. </w:t>
          </w:r>
        </w:p>
        <w:p w14:paraId="5FE8719D" w14:textId="56667326" w:rsidR="00B86895" w:rsidRDefault="00B86895" w:rsidP="00B86895">
          <w:pPr>
            <w:pStyle w:val="NormalWeb"/>
            <w:ind w:left="450" w:hanging="450"/>
            <w:jc w:val="both"/>
            <w:rPr>
              <w:rFonts w:ascii="undefined" w:hAnsi="undefined"/>
            </w:rPr>
          </w:pPr>
          <w:r>
            <w:rPr>
              <w:rFonts w:ascii="undefined" w:hAnsi="undefined"/>
            </w:rPr>
            <w:t xml:space="preserve">[15] H. Ribeiro, B. Barbosa, A. C. Moreira and R. G. Rodrigues, "Determinants of churn in telecommunication services: a systematic literature review," </w:t>
          </w:r>
          <w:r>
            <w:rPr>
              <w:rFonts w:ascii="undefined" w:hAnsi="undefined"/>
              <w:i/>
              <w:iCs/>
            </w:rPr>
            <w:t xml:space="preserve">Manag Rev Q, </w:t>
          </w:r>
          <w:r>
            <w:rPr>
              <w:rFonts w:ascii="undefined" w:hAnsi="undefined"/>
            </w:rPr>
            <w:t xml:space="preserve">vol. 74, no. 3, pp.1327–1364, Sep 1, 2024, </w:t>
          </w:r>
          <w:proofErr w:type="spellStart"/>
          <w:r>
            <w:rPr>
              <w:rFonts w:ascii="undefined" w:hAnsi="undefined"/>
            </w:rPr>
            <w:t>doi</w:t>
          </w:r>
          <w:proofErr w:type="spellEnd"/>
          <w:r>
            <w:rPr>
              <w:rFonts w:ascii="undefined" w:hAnsi="undefined"/>
            </w:rPr>
            <w:t xml:space="preserve">: 10.1007/s11301-023-00335-7. </w:t>
          </w:r>
        </w:p>
        <w:p w14:paraId="735B86BF" w14:textId="77777777" w:rsidR="00B86895" w:rsidRDefault="00B86895" w:rsidP="00B86895">
          <w:pPr>
            <w:pStyle w:val="NormalWeb"/>
            <w:ind w:left="450" w:hanging="450"/>
            <w:jc w:val="both"/>
            <w:rPr>
              <w:rFonts w:ascii="undefined" w:hAnsi="undefined"/>
            </w:rPr>
          </w:pPr>
          <w:r>
            <w:rPr>
              <w:rFonts w:ascii="undefined" w:hAnsi="undefined"/>
            </w:rPr>
            <w:t xml:space="preserve">[16] P. </w:t>
          </w:r>
          <w:proofErr w:type="spellStart"/>
          <w:r>
            <w:rPr>
              <w:rFonts w:ascii="undefined" w:hAnsi="undefined"/>
            </w:rPr>
            <w:t>Boozary</w:t>
          </w:r>
          <w:proofErr w:type="spellEnd"/>
          <w:r>
            <w:rPr>
              <w:rFonts w:ascii="undefined" w:hAnsi="undefined"/>
            </w:rPr>
            <w:t xml:space="preserve">, S. </w:t>
          </w:r>
          <w:proofErr w:type="spellStart"/>
          <w:r>
            <w:rPr>
              <w:rFonts w:ascii="undefined" w:hAnsi="undefined"/>
            </w:rPr>
            <w:t>Sheykhan</w:t>
          </w:r>
          <w:proofErr w:type="spellEnd"/>
          <w:r>
            <w:rPr>
              <w:rFonts w:ascii="undefined" w:hAnsi="undefined"/>
            </w:rPr>
            <w:t xml:space="preserve">, H. </w:t>
          </w:r>
          <w:proofErr w:type="spellStart"/>
          <w:r>
            <w:rPr>
              <w:rFonts w:ascii="undefined" w:hAnsi="undefined"/>
            </w:rPr>
            <w:t>GhorbanTanhaei</w:t>
          </w:r>
          <w:proofErr w:type="spellEnd"/>
          <w:r>
            <w:rPr>
              <w:rFonts w:ascii="undefined" w:hAnsi="undefined"/>
            </w:rPr>
            <w:t xml:space="preserve"> and C. </w:t>
          </w:r>
          <w:proofErr w:type="spellStart"/>
          <w:r>
            <w:rPr>
              <w:rFonts w:ascii="undefined" w:hAnsi="undefined"/>
            </w:rPr>
            <w:t>Magazzino</w:t>
          </w:r>
          <w:proofErr w:type="spellEnd"/>
          <w:r>
            <w:rPr>
              <w:rFonts w:ascii="undefined" w:hAnsi="undefined"/>
            </w:rPr>
            <w:t xml:space="preserve">, "Enhancing customer retention with machine learning: A comparative analysis of ensemble models for accurate churn prediction," vol. 5, no. 1, pp.100331, Jun 2025, </w:t>
          </w:r>
          <w:proofErr w:type="spellStart"/>
          <w:r>
            <w:rPr>
              <w:rFonts w:ascii="undefined" w:hAnsi="undefined"/>
            </w:rPr>
            <w:t>doi</w:t>
          </w:r>
          <w:proofErr w:type="spellEnd"/>
          <w:r>
            <w:rPr>
              <w:rFonts w:ascii="undefined" w:hAnsi="undefined"/>
            </w:rPr>
            <w:t xml:space="preserve">: 10.1016/j.jjimei.2025.100331. </w:t>
          </w:r>
        </w:p>
        <w:p w14:paraId="194D511D" w14:textId="77777777" w:rsidR="00B86895" w:rsidRDefault="00B86895" w:rsidP="00B86895">
          <w:pPr>
            <w:pStyle w:val="NormalWeb"/>
            <w:ind w:left="450" w:hanging="450"/>
            <w:jc w:val="both"/>
            <w:rPr>
              <w:rFonts w:ascii="undefined" w:hAnsi="undefined"/>
            </w:rPr>
          </w:pPr>
          <w:r>
            <w:rPr>
              <w:rFonts w:ascii="undefined" w:hAnsi="undefined"/>
            </w:rPr>
            <w:t xml:space="preserve">[17] H. Ribeiro, B. Barbosa, A. C. Moreira and R. Rodrigues, "Customer Experience, Loyalty, and Churn in Bundled Telecommunications Services," vol. 14, no. 2, Apr 2024, </w:t>
          </w:r>
          <w:proofErr w:type="spellStart"/>
          <w:r>
            <w:rPr>
              <w:rFonts w:ascii="undefined" w:hAnsi="undefined"/>
            </w:rPr>
            <w:t>doi</w:t>
          </w:r>
          <w:proofErr w:type="spellEnd"/>
          <w:r>
            <w:rPr>
              <w:rFonts w:ascii="undefined" w:hAnsi="undefined"/>
            </w:rPr>
            <w:t xml:space="preserve">: 10.1177/21582440241245191. </w:t>
          </w:r>
        </w:p>
        <w:p w14:paraId="462D8599" w14:textId="2E00E698" w:rsidR="00B86895" w:rsidRDefault="00B86895" w:rsidP="00B86895">
          <w:pPr>
            <w:pStyle w:val="NormalWeb"/>
            <w:ind w:left="450" w:hanging="450"/>
            <w:jc w:val="both"/>
            <w:rPr>
              <w:rFonts w:ascii="undefined" w:hAnsi="undefined"/>
            </w:rPr>
          </w:pPr>
          <w:r>
            <w:rPr>
              <w:rFonts w:ascii="undefined" w:hAnsi="undefined"/>
            </w:rPr>
            <w:t xml:space="preserve">[18] N. Gómez-Vargas, S. Maldonado and C. Vairetti, "A predict-and-optimize approach to profit-driven churn prevention," vol. 324, no. 2, pp.555–566, Jul 16, 2025, </w:t>
          </w:r>
          <w:proofErr w:type="spellStart"/>
          <w:r>
            <w:rPr>
              <w:rFonts w:ascii="undefined" w:hAnsi="undefined"/>
            </w:rPr>
            <w:t>doi</w:t>
          </w:r>
          <w:proofErr w:type="spellEnd"/>
          <w:r>
            <w:rPr>
              <w:rFonts w:ascii="undefined" w:hAnsi="undefined"/>
            </w:rPr>
            <w:t xml:space="preserve">: 10.1016/j.ejor.2025.02.008. </w:t>
          </w:r>
        </w:p>
        <w:p w14:paraId="5BC246E5" w14:textId="5B6B2409" w:rsidR="00B86895" w:rsidRDefault="00000000" w:rsidP="00104CAC">
          <w:pPr>
            <w:spacing w:after="0" w:line="360" w:lineRule="auto"/>
            <w:ind w:firstLine="720"/>
            <w:jc w:val="both"/>
            <w:rPr>
              <w:rFonts w:ascii="Times New Roman" w:hAnsi="Times New Roman" w:cs="Times New Roman"/>
              <w:sz w:val="24"/>
              <w:szCs w:val="24"/>
            </w:rPr>
          </w:pPr>
        </w:p>
      </w:sdtContent>
    </w:sdt>
    <w:p w14:paraId="30865C09" w14:textId="4C8D1743" w:rsidR="00104CAC" w:rsidRPr="00104CAC" w:rsidRDefault="00104CAC" w:rsidP="00104CAC">
      <w:pPr>
        <w:spacing w:after="0" w:line="360" w:lineRule="auto"/>
        <w:ind w:firstLine="720"/>
        <w:jc w:val="both"/>
        <w:rPr>
          <w:rFonts w:ascii="Times New Roman" w:hAnsi="Times New Roman" w:cs="Times New Roman"/>
          <w:sz w:val="24"/>
          <w:szCs w:val="24"/>
        </w:rPr>
      </w:pPr>
    </w:p>
    <w:sectPr w:rsidR="00104CAC" w:rsidRPr="00104CAC" w:rsidSect="005336FE">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90FC10" w14:textId="77777777" w:rsidR="005B7F1F" w:rsidRDefault="005B7F1F" w:rsidP="005336FE">
      <w:pPr>
        <w:spacing w:after="0" w:line="240" w:lineRule="auto"/>
      </w:pPr>
      <w:r>
        <w:separator/>
      </w:r>
    </w:p>
  </w:endnote>
  <w:endnote w:type="continuationSeparator" w:id="0">
    <w:p w14:paraId="166ABFB1" w14:textId="77777777" w:rsidR="005B7F1F" w:rsidRDefault="005B7F1F" w:rsidP="00533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8744136"/>
      <w:docPartObj>
        <w:docPartGallery w:val="Page Numbers (Bottom of Page)"/>
        <w:docPartUnique/>
      </w:docPartObj>
    </w:sdtPr>
    <w:sdtContent>
      <w:p w14:paraId="7208D43C" w14:textId="45667634" w:rsidR="005336FE" w:rsidRDefault="005336FE">
        <w:pPr>
          <w:pStyle w:val="Footer"/>
          <w:jc w:val="center"/>
        </w:pPr>
        <w:r>
          <w:fldChar w:fldCharType="begin"/>
        </w:r>
        <w:r>
          <w:instrText>PAGE   \* MERGEFORMAT</w:instrText>
        </w:r>
        <w:r>
          <w:fldChar w:fldCharType="separate"/>
        </w:r>
        <w:r>
          <w:t>2</w:t>
        </w:r>
        <w:r>
          <w:fldChar w:fldCharType="end"/>
        </w:r>
      </w:p>
    </w:sdtContent>
  </w:sdt>
  <w:p w14:paraId="4D8FB0AC" w14:textId="77777777" w:rsidR="005336FE" w:rsidRDefault="00533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E4929" w14:textId="77777777" w:rsidR="005B7F1F" w:rsidRDefault="005B7F1F" w:rsidP="005336FE">
      <w:pPr>
        <w:spacing w:after="0" w:line="240" w:lineRule="auto"/>
      </w:pPr>
      <w:r>
        <w:separator/>
      </w:r>
    </w:p>
  </w:footnote>
  <w:footnote w:type="continuationSeparator" w:id="0">
    <w:p w14:paraId="46630C2D" w14:textId="77777777" w:rsidR="005B7F1F" w:rsidRDefault="005B7F1F" w:rsidP="005336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835C9"/>
    <w:multiLevelType w:val="multilevel"/>
    <w:tmpl w:val="4C6A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5F6918"/>
    <w:multiLevelType w:val="multilevel"/>
    <w:tmpl w:val="1DA82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BD5C95"/>
    <w:multiLevelType w:val="multilevel"/>
    <w:tmpl w:val="22C2B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3758599">
    <w:abstractNumId w:val="0"/>
  </w:num>
  <w:num w:numId="2" w16cid:durableId="362246136">
    <w:abstractNumId w:val="2"/>
  </w:num>
  <w:num w:numId="3" w16cid:durableId="2146852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CAC"/>
    <w:rsid w:val="000365EA"/>
    <w:rsid w:val="000823C9"/>
    <w:rsid w:val="000C729D"/>
    <w:rsid w:val="00104CAC"/>
    <w:rsid w:val="00160A56"/>
    <w:rsid w:val="001677EC"/>
    <w:rsid w:val="00181FD6"/>
    <w:rsid w:val="00197D50"/>
    <w:rsid w:val="001D2B87"/>
    <w:rsid w:val="001F0BA1"/>
    <w:rsid w:val="002218B0"/>
    <w:rsid w:val="00224A5D"/>
    <w:rsid w:val="00234929"/>
    <w:rsid w:val="002834C9"/>
    <w:rsid w:val="00296CAE"/>
    <w:rsid w:val="00336B35"/>
    <w:rsid w:val="003B4BD9"/>
    <w:rsid w:val="003F4554"/>
    <w:rsid w:val="00401B70"/>
    <w:rsid w:val="0044000A"/>
    <w:rsid w:val="004730A9"/>
    <w:rsid w:val="00490EAF"/>
    <w:rsid w:val="005336FE"/>
    <w:rsid w:val="0056259E"/>
    <w:rsid w:val="0057587E"/>
    <w:rsid w:val="005B2381"/>
    <w:rsid w:val="005B7F1F"/>
    <w:rsid w:val="005E73B9"/>
    <w:rsid w:val="006D5065"/>
    <w:rsid w:val="00763347"/>
    <w:rsid w:val="0079020A"/>
    <w:rsid w:val="007B4730"/>
    <w:rsid w:val="007C56AB"/>
    <w:rsid w:val="007D4B24"/>
    <w:rsid w:val="007E027A"/>
    <w:rsid w:val="008175F7"/>
    <w:rsid w:val="00873EA0"/>
    <w:rsid w:val="008A138E"/>
    <w:rsid w:val="008B6F1D"/>
    <w:rsid w:val="008D2D01"/>
    <w:rsid w:val="00936484"/>
    <w:rsid w:val="009B3D78"/>
    <w:rsid w:val="00A14CE5"/>
    <w:rsid w:val="00A727D2"/>
    <w:rsid w:val="00AA2029"/>
    <w:rsid w:val="00AA6E9D"/>
    <w:rsid w:val="00B1466B"/>
    <w:rsid w:val="00B54375"/>
    <w:rsid w:val="00B86895"/>
    <w:rsid w:val="00BA48C0"/>
    <w:rsid w:val="00BE1793"/>
    <w:rsid w:val="00C11BA3"/>
    <w:rsid w:val="00CB1296"/>
    <w:rsid w:val="00CF1F9B"/>
    <w:rsid w:val="00D07802"/>
    <w:rsid w:val="00D16E89"/>
    <w:rsid w:val="00D53C20"/>
    <w:rsid w:val="00D61875"/>
    <w:rsid w:val="00E06989"/>
    <w:rsid w:val="00E35848"/>
    <w:rsid w:val="00E43DC4"/>
    <w:rsid w:val="00E7082B"/>
    <w:rsid w:val="00EF063E"/>
    <w:rsid w:val="00F61924"/>
    <w:rsid w:val="00F73B4D"/>
    <w:rsid w:val="00F8447A"/>
    <w:rsid w:val="00F86663"/>
    <w:rsid w:val="00F94CDA"/>
    <w:rsid w:val="00FB2400"/>
    <w:rsid w:val="00FD3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E2917"/>
  <w15:chartTrackingRefBased/>
  <w15:docId w15:val="{361FDF2A-2531-48C8-A514-AE5A015E6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C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4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4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4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4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4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C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4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4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4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4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4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CAC"/>
    <w:rPr>
      <w:rFonts w:eastAsiaTheme="majorEastAsia" w:cstheme="majorBidi"/>
      <w:color w:val="272727" w:themeColor="text1" w:themeTint="D8"/>
    </w:rPr>
  </w:style>
  <w:style w:type="paragraph" w:styleId="Title">
    <w:name w:val="Title"/>
    <w:basedOn w:val="Normal"/>
    <w:next w:val="Normal"/>
    <w:link w:val="TitleChar"/>
    <w:uiPriority w:val="10"/>
    <w:qFormat/>
    <w:rsid w:val="00104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CAC"/>
    <w:pPr>
      <w:spacing w:before="160"/>
      <w:jc w:val="center"/>
    </w:pPr>
    <w:rPr>
      <w:i/>
      <w:iCs/>
      <w:color w:val="404040" w:themeColor="text1" w:themeTint="BF"/>
    </w:rPr>
  </w:style>
  <w:style w:type="character" w:customStyle="1" w:styleId="QuoteChar">
    <w:name w:val="Quote Char"/>
    <w:basedOn w:val="DefaultParagraphFont"/>
    <w:link w:val="Quote"/>
    <w:uiPriority w:val="29"/>
    <w:rsid w:val="00104CAC"/>
    <w:rPr>
      <w:i/>
      <w:iCs/>
      <w:color w:val="404040" w:themeColor="text1" w:themeTint="BF"/>
    </w:rPr>
  </w:style>
  <w:style w:type="paragraph" w:styleId="ListParagraph">
    <w:name w:val="List Paragraph"/>
    <w:basedOn w:val="Normal"/>
    <w:uiPriority w:val="34"/>
    <w:qFormat/>
    <w:rsid w:val="00104CAC"/>
    <w:pPr>
      <w:ind w:left="720"/>
      <w:contextualSpacing/>
    </w:pPr>
  </w:style>
  <w:style w:type="character" w:styleId="IntenseEmphasis">
    <w:name w:val="Intense Emphasis"/>
    <w:basedOn w:val="DefaultParagraphFont"/>
    <w:uiPriority w:val="21"/>
    <w:qFormat/>
    <w:rsid w:val="00104CAC"/>
    <w:rPr>
      <w:i/>
      <w:iCs/>
      <w:color w:val="0F4761" w:themeColor="accent1" w:themeShade="BF"/>
    </w:rPr>
  </w:style>
  <w:style w:type="paragraph" w:styleId="IntenseQuote">
    <w:name w:val="Intense Quote"/>
    <w:basedOn w:val="Normal"/>
    <w:next w:val="Normal"/>
    <w:link w:val="IntenseQuoteChar"/>
    <w:uiPriority w:val="30"/>
    <w:qFormat/>
    <w:rsid w:val="00104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4CAC"/>
    <w:rPr>
      <w:i/>
      <w:iCs/>
      <w:color w:val="0F4761" w:themeColor="accent1" w:themeShade="BF"/>
    </w:rPr>
  </w:style>
  <w:style w:type="character" w:styleId="IntenseReference">
    <w:name w:val="Intense Reference"/>
    <w:basedOn w:val="DefaultParagraphFont"/>
    <w:uiPriority w:val="32"/>
    <w:qFormat/>
    <w:rsid w:val="00104CAC"/>
    <w:rPr>
      <w:b/>
      <w:bCs/>
      <w:smallCaps/>
      <w:color w:val="0F4761" w:themeColor="accent1" w:themeShade="BF"/>
      <w:spacing w:val="5"/>
    </w:rPr>
  </w:style>
  <w:style w:type="character" w:styleId="PlaceholderText">
    <w:name w:val="Placeholder Text"/>
    <w:basedOn w:val="DefaultParagraphFont"/>
    <w:uiPriority w:val="99"/>
    <w:semiHidden/>
    <w:rsid w:val="00104CAC"/>
    <w:rPr>
      <w:color w:val="666666"/>
    </w:rPr>
  </w:style>
  <w:style w:type="paragraph" w:styleId="NormalWeb">
    <w:name w:val="Normal (Web)"/>
    <w:basedOn w:val="Normal"/>
    <w:uiPriority w:val="99"/>
    <w:semiHidden/>
    <w:unhideWhenUsed/>
    <w:rsid w:val="005E73B9"/>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D53C20"/>
    <w:rPr>
      <w:color w:val="467886" w:themeColor="hyperlink"/>
      <w:u w:val="single"/>
    </w:rPr>
  </w:style>
  <w:style w:type="character" w:styleId="UnresolvedMention">
    <w:name w:val="Unresolved Mention"/>
    <w:basedOn w:val="DefaultParagraphFont"/>
    <w:uiPriority w:val="99"/>
    <w:semiHidden/>
    <w:unhideWhenUsed/>
    <w:rsid w:val="00D53C20"/>
    <w:rPr>
      <w:color w:val="605E5C"/>
      <w:shd w:val="clear" w:color="auto" w:fill="E1DFDD"/>
    </w:rPr>
  </w:style>
  <w:style w:type="paragraph" w:styleId="Caption">
    <w:name w:val="caption"/>
    <w:basedOn w:val="Normal"/>
    <w:next w:val="Normal"/>
    <w:uiPriority w:val="35"/>
    <w:unhideWhenUsed/>
    <w:qFormat/>
    <w:rsid w:val="00F61924"/>
    <w:pPr>
      <w:spacing w:after="200" w:line="240" w:lineRule="auto"/>
    </w:pPr>
    <w:rPr>
      <w:i/>
      <w:iCs/>
      <w:color w:val="0E2841" w:themeColor="text2"/>
      <w:sz w:val="18"/>
      <w:szCs w:val="18"/>
    </w:rPr>
  </w:style>
  <w:style w:type="paragraph" w:styleId="NoSpacing">
    <w:name w:val="No Spacing"/>
    <w:link w:val="NoSpacingChar"/>
    <w:uiPriority w:val="1"/>
    <w:qFormat/>
    <w:rsid w:val="005336F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336FE"/>
    <w:rPr>
      <w:rFonts w:eastAsiaTheme="minorEastAsia"/>
      <w:kern w:val="0"/>
      <w:lang w:eastAsia="en-GB"/>
      <w14:ligatures w14:val="none"/>
    </w:rPr>
  </w:style>
  <w:style w:type="paragraph" w:styleId="TOCHeading">
    <w:name w:val="TOC Heading"/>
    <w:basedOn w:val="Heading1"/>
    <w:next w:val="Normal"/>
    <w:uiPriority w:val="39"/>
    <w:unhideWhenUsed/>
    <w:qFormat/>
    <w:rsid w:val="005336FE"/>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5336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6FE"/>
  </w:style>
  <w:style w:type="paragraph" w:styleId="Footer">
    <w:name w:val="footer"/>
    <w:basedOn w:val="Normal"/>
    <w:link w:val="FooterChar"/>
    <w:uiPriority w:val="99"/>
    <w:unhideWhenUsed/>
    <w:rsid w:val="005336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6FE"/>
  </w:style>
  <w:style w:type="paragraph" w:styleId="TOC1">
    <w:name w:val="toc 1"/>
    <w:basedOn w:val="Normal"/>
    <w:next w:val="Normal"/>
    <w:autoRedefine/>
    <w:uiPriority w:val="39"/>
    <w:unhideWhenUsed/>
    <w:rsid w:val="00FB2400"/>
    <w:pPr>
      <w:spacing w:after="100"/>
    </w:pPr>
  </w:style>
  <w:style w:type="paragraph" w:styleId="TOC2">
    <w:name w:val="toc 2"/>
    <w:basedOn w:val="Normal"/>
    <w:next w:val="Normal"/>
    <w:autoRedefine/>
    <w:uiPriority w:val="39"/>
    <w:unhideWhenUsed/>
    <w:rsid w:val="00FB24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C5CF358B9794E7FB012CCD125BEE231"/>
        <w:category>
          <w:name w:val="General"/>
          <w:gallery w:val="placeholder"/>
        </w:category>
        <w:types>
          <w:type w:val="bbPlcHdr"/>
        </w:types>
        <w:behaviors>
          <w:behavior w:val="content"/>
        </w:behaviors>
        <w:guid w:val="{F97B6114-C9D4-4A27-8BA1-BC8B4B32AED7}"/>
      </w:docPartPr>
      <w:docPartBody>
        <w:p w:rsidR="005E0078" w:rsidRDefault="00B465F5">
          <w:r w:rsidRPr="00A32C74">
            <w:rPr>
              <w:rStyle w:val="PlaceholderText"/>
            </w:rPr>
            <w:t>Formatting...</w:t>
          </w:r>
        </w:p>
      </w:docPartBody>
    </w:docPart>
    <w:docPart>
      <w:docPartPr>
        <w:name w:val="F1ECECB2D80849EA8B031F417950A79F"/>
        <w:category>
          <w:name w:val="General"/>
          <w:gallery w:val="placeholder"/>
        </w:category>
        <w:types>
          <w:type w:val="bbPlcHdr"/>
        </w:types>
        <w:behaviors>
          <w:behavior w:val="content"/>
        </w:behaviors>
        <w:guid w:val="{2B4C7485-412D-49CE-B837-0C3BC2DB18C4}"/>
      </w:docPartPr>
      <w:docPartBody>
        <w:p w:rsidR="005E0078" w:rsidRDefault="00B465F5">
          <w:r w:rsidRPr="00A32C74">
            <w:rPr>
              <w:rStyle w:val="PlaceholderText"/>
            </w:rPr>
            <w:t>Formatting...</w:t>
          </w:r>
        </w:p>
      </w:docPartBody>
    </w:docPart>
    <w:docPart>
      <w:docPartPr>
        <w:name w:val="33BFF412C6A3448FA4490EF7790871A7"/>
        <w:category>
          <w:name w:val="General"/>
          <w:gallery w:val="placeholder"/>
        </w:category>
        <w:types>
          <w:type w:val="bbPlcHdr"/>
        </w:types>
        <w:behaviors>
          <w:behavior w:val="content"/>
        </w:behaviors>
        <w:guid w:val="{46B703F8-DD83-472A-A034-C29A3C419B78}"/>
      </w:docPartPr>
      <w:docPartBody>
        <w:p w:rsidR="005E0078" w:rsidRDefault="00B465F5">
          <w:r w:rsidRPr="00A32C74">
            <w:rPr>
              <w:rStyle w:val="PlaceholderText"/>
            </w:rPr>
            <w:t>Formatting...</w:t>
          </w:r>
        </w:p>
      </w:docPartBody>
    </w:docPart>
    <w:docPart>
      <w:docPartPr>
        <w:name w:val="87AF3B94CB2046FEBFF392817CF1DCB0"/>
        <w:category>
          <w:name w:val="General"/>
          <w:gallery w:val="placeholder"/>
        </w:category>
        <w:types>
          <w:type w:val="bbPlcHdr"/>
        </w:types>
        <w:behaviors>
          <w:behavior w:val="content"/>
        </w:behaviors>
        <w:guid w:val="{C788FDD1-8325-461E-8FD8-43B956A60FFC}"/>
      </w:docPartPr>
      <w:docPartBody>
        <w:p w:rsidR="005E0078" w:rsidRDefault="00B465F5">
          <w:r w:rsidRPr="00A32C74">
            <w:rPr>
              <w:rStyle w:val="PlaceholderText"/>
            </w:rPr>
            <w:t>Formatting...</w:t>
          </w:r>
        </w:p>
      </w:docPartBody>
    </w:docPart>
    <w:docPart>
      <w:docPartPr>
        <w:name w:val="D7720A8DDF5345F88098F2E5A08E98B8"/>
        <w:category>
          <w:name w:val="General"/>
          <w:gallery w:val="placeholder"/>
        </w:category>
        <w:types>
          <w:type w:val="bbPlcHdr"/>
        </w:types>
        <w:behaviors>
          <w:behavior w:val="content"/>
        </w:behaviors>
        <w:guid w:val="{B8DE5346-B731-482E-AC33-7023F0383ED6}"/>
      </w:docPartPr>
      <w:docPartBody>
        <w:p w:rsidR="005E0078" w:rsidRDefault="00B465F5">
          <w:r w:rsidRPr="00A32C74">
            <w:rPr>
              <w:rStyle w:val="PlaceholderText"/>
            </w:rPr>
            <w:t>Formatting...</w:t>
          </w:r>
        </w:p>
      </w:docPartBody>
    </w:docPart>
    <w:docPart>
      <w:docPartPr>
        <w:name w:val="3E0372F99A2D454C810B2D98F18F8FB1"/>
        <w:category>
          <w:name w:val="General"/>
          <w:gallery w:val="placeholder"/>
        </w:category>
        <w:types>
          <w:type w:val="bbPlcHdr"/>
        </w:types>
        <w:behaviors>
          <w:behavior w:val="content"/>
        </w:behaviors>
        <w:guid w:val="{4A536E9B-593F-46B2-BDAD-B86E85BCEA70}"/>
      </w:docPartPr>
      <w:docPartBody>
        <w:p w:rsidR="005E0078" w:rsidRDefault="00B465F5">
          <w:r w:rsidRPr="00A32C74">
            <w:rPr>
              <w:rStyle w:val="PlaceholderText"/>
            </w:rPr>
            <w:t>Formatting...</w:t>
          </w:r>
        </w:p>
      </w:docPartBody>
    </w:docPart>
    <w:docPart>
      <w:docPartPr>
        <w:name w:val="765DB71DB4A244F68B3B14900A342BDB"/>
        <w:category>
          <w:name w:val="General"/>
          <w:gallery w:val="placeholder"/>
        </w:category>
        <w:types>
          <w:type w:val="bbPlcHdr"/>
        </w:types>
        <w:behaviors>
          <w:behavior w:val="content"/>
        </w:behaviors>
        <w:guid w:val="{32376436-B4A3-4CD5-AFB1-B9EB5923013A}"/>
      </w:docPartPr>
      <w:docPartBody>
        <w:p w:rsidR="00F17AF7" w:rsidRDefault="005E0078">
          <w:r w:rsidRPr="009A0E21">
            <w:rPr>
              <w:rStyle w:val="PlaceholderText"/>
            </w:rPr>
            <w:t>Formatting...</w:t>
          </w:r>
        </w:p>
      </w:docPartBody>
    </w:docPart>
    <w:docPart>
      <w:docPartPr>
        <w:name w:val="0BADE025DA9740AE8A23E2E8ABAAE082"/>
        <w:category>
          <w:name w:val="General"/>
          <w:gallery w:val="placeholder"/>
        </w:category>
        <w:types>
          <w:type w:val="bbPlcHdr"/>
        </w:types>
        <w:behaviors>
          <w:behavior w:val="content"/>
        </w:behaviors>
        <w:guid w:val="{CC291B20-214F-49A0-A62F-43C1141747E8}"/>
      </w:docPartPr>
      <w:docPartBody>
        <w:p w:rsidR="00F17AF7" w:rsidRDefault="005E0078">
          <w:r w:rsidRPr="009A0E21">
            <w:rPr>
              <w:rStyle w:val="PlaceholderText"/>
            </w:rPr>
            <w:t>Formatting...</w:t>
          </w:r>
        </w:p>
      </w:docPartBody>
    </w:docPart>
    <w:docPart>
      <w:docPartPr>
        <w:name w:val="524F7CCE6F6248B5AD154CDF17B31835"/>
        <w:category>
          <w:name w:val="General"/>
          <w:gallery w:val="placeholder"/>
        </w:category>
        <w:types>
          <w:type w:val="bbPlcHdr"/>
        </w:types>
        <w:behaviors>
          <w:behavior w:val="content"/>
        </w:behaviors>
        <w:guid w:val="{1D5B0E43-413B-486F-8FC6-D45DDC823BB6}"/>
      </w:docPartPr>
      <w:docPartBody>
        <w:p w:rsidR="00F17AF7" w:rsidRDefault="005E0078">
          <w:r w:rsidRPr="009A0E21">
            <w:rPr>
              <w:rStyle w:val="PlaceholderText"/>
            </w:rPr>
            <w:t>Formatting...</w:t>
          </w:r>
        </w:p>
      </w:docPartBody>
    </w:docPart>
    <w:docPart>
      <w:docPartPr>
        <w:name w:val="4B1641B2E4884C14B1C4E6CBA700F89A"/>
        <w:category>
          <w:name w:val="General"/>
          <w:gallery w:val="placeholder"/>
        </w:category>
        <w:types>
          <w:type w:val="bbPlcHdr"/>
        </w:types>
        <w:behaviors>
          <w:behavior w:val="content"/>
        </w:behaviors>
        <w:guid w:val="{91F2574A-DB08-44AD-91A3-E33465DD992B}"/>
      </w:docPartPr>
      <w:docPartBody>
        <w:p w:rsidR="00F17AF7" w:rsidRDefault="005E0078">
          <w:r w:rsidRPr="009A0E21">
            <w:rPr>
              <w:rStyle w:val="PlaceholderText"/>
            </w:rPr>
            <w:t>Formatting...</w:t>
          </w:r>
        </w:p>
      </w:docPartBody>
    </w:docPart>
    <w:docPart>
      <w:docPartPr>
        <w:name w:val="FEB0D9F4E2434742A6ADDCA91552DAA3"/>
        <w:category>
          <w:name w:val="General"/>
          <w:gallery w:val="placeholder"/>
        </w:category>
        <w:types>
          <w:type w:val="bbPlcHdr"/>
        </w:types>
        <w:behaviors>
          <w:behavior w:val="content"/>
        </w:behaviors>
        <w:guid w:val="{0498737F-D079-4378-9B7D-55CDDEDB86C8}"/>
      </w:docPartPr>
      <w:docPartBody>
        <w:p w:rsidR="00F17AF7" w:rsidRDefault="005E0078">
          <w:r w:rsidRPr="009A0E21">
            <w:rPr>
              <w:rStyle w:val="PlaceholderText"/>
            </w:rPr>
            <w:t>Formatting...</w:t>
          </w:r>
        </w:p>
      </w:docPartBody>
    </w:docPart>
    <w:docPart>
      <w:docPartPr>
        <w:name w:val="A930B2C14097429AB911BB4DC2FC0106"/>
        <w:category>
          <w:name w:val="General"/>
          <w:gallery w:val="placeholder"/>
        </w:category>
        <w:types>
          <w:type w:val="bbPlcHdr"/>
        </w:types>
        <w:behaviors>
          <w:behavior w:val="content"/>
        </w:behaviors>
        <w:guid w:val="{8FB240A9-A0ED-4CCE-B5F4-AAD7BDCB6E17}"/>
      </w:docPartPr>
      <w:docPartBody>
        <w:p w:rsidR="00F17AF7" w:rsidRDefault="005E0078">
          <w:r w:rsidRPr="009A0E21">
            <w:rPr>
              <w:rStyle w:val="PlaceholderText"/>
            </w:rPr>
            <w:t>Formatting...</w:t>
          </w:r>
        </w:p>
      </w:docPartBody>
    </w:docPart>
    <w:docPart>
      <w:docPartPr>
        <w:name w:val="7DB1042CBF0042BA86C73A2FBC877D4D"/>
        <w:category>
          <w:name w:val="General"/>
          <w:gallery w:val="placeholder"/>
        </w:category>
        <w:types>
          <w:type w:val="bbPlcHdr"/>
        </w:types>
        <w:behaviors>
          <w:behavior w:val="content"/>
        </w:behaviors>
        <w:guid w:val="{C5D5A31C-744E-4868-8C14-540BE24AAADC}"/>
      </w:docPartPr>
      <w:docPartBody>
        <w:p w:rsidR="00F17AF7" w:rsidRDefault="005E0078">
          <w:r w:rsidRPr="009A0E21">
            <w:rPr>
              <w:rStyle w:val="PlaceholderText"/>
            </w:rPr>
            <w:t>Formatting...</w:t>
          </w:r>
        </w:p>
      </w:docPartBody>
    </w:docPart>
    <w:docPart>
      <w:docPartPr>
        <w:name w:val="D565AFCEB92841398E8431E3DC5E6B23"/>
        <w:category>
          <w:name w:val="General"/>
          <w:gallery w:val="placeholder"/>
        </w:category>
        <w:types>
          <w:type w:val="bbPlcHdr"/>
        </w:types>
        <w:behaviors>
          <w:behavior w:val="content"/>
        </w:behaviors>
        <w:guid w:val="{6A5A8486-DCAC-4D99-AB3E-747787BB37DD}"/>
      </w:docPartPr>
      <w:docPartBody>
        <w:p w:rsidR="00F17AF7" w:rsidRDefault="005E0078">
          <w:r w:rsidRPr="009A0E21">
            <w:rPr>
              <w:rStyle w:val="PlaceholderText"/>
            </w:rPr>
            <w:t>Formatting...</w:t>
          </w:r>
        </w:p>
      </w:docPartBody>
    </w:docPart>
    <w:docPart>
      <w:docPartPr>
        <w:name w:val="6EF2CABF35334E45956B5482EBA96EA8"/>
        <w:category>
          <w:name w:val="General"/>
          <w:gallery w:val="placeholder"/>
        </w:category>
        <w:types>
          <w:type w:val="bbPlcHdr"/>
        </w:types>
        <w:behaviors>
          <w:behavior w:val="content"/>
        </w:behaviors>
        <w:guid w:val="{36904F6D-6629-453D-A1BB-5544D4F688ED}"/>
      </w:docPartPr>
      <w:docPartBody>
        <w:p w:rsidR="00F17AF7" w:rsidRDefault="005E0078">
          <w:r w:rsidRPr="009A0E21">
            <w:rPr>
              <w:rStyle w:val="PlaceholderText"/>
            </w:rPr>
            <w:t>Formatting...</w:t>
          </w:r>
        </w:p>
      </w:docPartBody>
    </w:docPart>
    <w:docPart>
      <w:docPartPr>
        <w:name w:val="EA2943232B6243A9ADEDA1047E16B2CE"/>
        <w:category>
          <w:name w:val="General"/>
          <w:gallery w:val="placeholder"/>
        </w:category>
        <w:types>
          <w:type w:val="bbPlcHdr"/>
        </w:types>
        <w:behaviors>
          <w:behavior w:val="content"/>
        </w:behaviors>
        <w:guid w:val="{40554183-6F70-4D27-99DA-DA1392EB7035}"/>
      </w:docPartPr>
      <w:docPartBody>
        <w:p w:rsidR="00F17AF7" w:rsidRDefault="005E0078">
          <w:r w:rsidRPr="009A0E21">
            <w:rPr>
              <w:rStyle w:val="PlaceholderText"/>
            </w:rPr>
            <w:t>Formatting...</w:t>
          </w:r>
        </w:p>
      </w:docPartBody>
    </w:docPart>
    <w:docPart>
      <w:docPartPr>
        <w:name w:val="02A7F5D03BAA4FA984810F51F567E6DB"/>
        <w:category>
          <w:name w:val="General"/>
          <w:gallery w:val="placeholder"/>
        </w:category>
        <w:types>
          <w:type w:val="bbPlcHdr"/>
        </w:types>
        <w:behaviors>
          <w:behavior w:val="content"/>
        </w:behaviors>
        <w:guid w:val="{5BDD9B4E-4FA2-4FD3-9169-7748B079EC9A}"/>
      </w:docPartPr>
      <w:docPartBody>
        <w:p w:rsidR="00F17AF7" w:rsidRDefault="005E0078">
          <w:r w:rsidRPr="009A0E21">
            <w:rPr>
              <w:rStyle w:val="PlaceholderText"/>
            </w:rPr>
            <w:t>Formatting...</w:t>
          </w:r>
        </w:p>
      </w:docPartBody>
    </w:docPart>
    <w:docPart>
      <w:docPartPr>
        <w:name w:val="D48A6B8B17FF4F058641F76CCAE7A343"/>
        <w:category>
          <w:name w:val="General"/>
          <w:gallery w:val="placeholder"/>
        </w:category>
        <w:types>
          <w:type w:val="bbPlcHdr"/>
        </w:types>
        <w:behaviors>
          <w:behavior w:val="content"/>
        </w:behaviors>
        <w:guid w:val="{DF5A2C05-E549-4E2B-9880-0A679CF52658}"/>
      </w:docPartPr>
      <w:docPartBody>
        <w:p w:rsidR="00F17AF7" w:rsidRDefault="005E0078">
          <w:r w:rsidRPr="009A0E21">
            <w:rPr>
              <w:rStyle w:val="PlaceholderText"/>
            </w:rPr>
            <w:t>Formatting...</w:t>
          </w:r>
        </w:p>
      </w:docPartBody>
    </w:docPart>
    <w:docPart>
      <w:docPartPr>
        <w:name w:val="7946A59D9FCB4A77B1140A0E956FF020"/>
        <w:category>
          <w:name w:val="General"/>
          <w:gallery w:val="placeholder"/>
        </w:category>
        <w:types>
          <w:type w:val="bbPlcHdr"/>
        </w:types>
        <w:behaviors>
          <w:behavior w:val="content"/>
        </w:behaviors>
        <w:guid w:val="{625B418C-C15A-4F97-A9D0-0AC1FD493FE3}"/>
      </w:docPartPr>
      <w:docPartBody>
        <w:p w:rsidR="00F17AF7" w:rsidRDefault="005E0078">
          <w:r w:rsidRPr="009A0E21">
            <w:rPr>
              <w:rStyle w:val="PlaceholderText"/>
            </w:rPr>
            <w:t>Formatting...</w:t>
          </w:r>
        </w:p>
      </w:docPartBody>
    </w:docPart>
    <w:docPart>
      <w:docPartPr>
        <w:name w:val="B7DE66557B194F4BAD486A775DB94579"/>
        <w:category>
          <w:name w:val="General"/>
          <w:gallery w:val="placeholder"/>
        </w:category>
        <w:types>
          <w:type w:val="bbPlcHdr"/>
        </w:types>
        <w:behaviors>
          <w:behavior w:val="content"/>
        </w:behaviors>
        <w:guid w:val="{EF40B261-A56A-42AC-A385-A2F439526C4E}"/>
      </w:docPartPr>
      <w:docPartBody>
        <w:p w:rsidR="00F17AF7" w:rsidRDefault="005E0078">
          <w:r w:rsidRPr="009A0E21">
            <w:rPr>
              <w:rStyle w:val="PlaceholderText"/>
            </w:rPr>
            <w:t>Formatting...</w:t>
          </w:r>
        </w:p>
      </w:docPartBody>
    </w:docPart>
    <w:docPart>
      <w:docPartPr>
        <w:name w:val="1863E311730A4F37B3CC8FF38E96DCCB"/>
        <w:category>
          <w:name w:val="General"/>
          <w:gallery w:val="placeholder"/>
        </w:category>
        <w:types>
          <w:type w:val="bbPlcHdr"/>
        </w:types>
        <w:behaviors>
          <w:behavior w:val="content"/>
        </w:behaviors>
        <w:guid w:val="{505712E6-4EF0-406A-9861-20DB071DB5E7}"/>
      </w:docPartPr>
      <w:docPartBody>
        <w:p w:rsidR="00BB2F18" w:rsidRDefault="00F17AF7">
          <w:r w:rsidRPr="00B52014">
            <w:rPr>
              <w:rStyle w:val="PlaceholderText"/>
            </w:rPr>
            <w:t>Formatting...</w:t>
          </w:r>
        </w:p>
      </w:docPartBody>
    </w:docPart>
    <w:docPart>
      <w:docPartPr>
        <w:name w:val="0985135519754038BCFBC5F9B5E37F68"/>
        <w:category>
          <w:name w:val="General"/>
          <w:gallery w:val="placeholder"/>
        </w:category>
        <w:types>
          <w:type w:val="bbPlcHdr"/>
        </w:types>
        <w:behaviors>
          <w:behavior w:val="content"/>
        </w:behaviors>
        <w:guid w:val="{9A714A64-5450-41EB-A958-E07B85E3A268}"/>
      </w:docPartPr>
      <w:docPartBody>
        <w:p w:rsidR="00BB2F18" w:rsidRDefault="00F17AF7">
          <w:r w:rsidRPr="00B52014">
            <w:rPr>
              <w:rStyle w:val="PlaceholderText"/>
            </w:rPr>
            <w:t>Formatting...</w:t>
          </w:r>
        </w:p>
      </w:docPartBody>
    </w:docPart>
    <w:docPart>
      <w:docPartPr>
        <w:name w:val="E78D232AAD814B3EAD967893F3934262"/>
        <w:category>
          <w:name w:val="General"/>
          <w:gallery w:val="placeholder"/>
        </w:category>
        <w:types>
          <w:type w:val="bbPlcHdr"/>
        </w:types>
        <w:behaviors>
          <w:behavior w:val="content"/>
        </w:behaviors>
        <w:guid w:val="{A5140F89-EF42-4872-9944-AD3E10C2057A}"/>
      </w:docPartPr>
      <w:docPartBody>
        <w:p w:rsidR="00F600DC" w:rsidRDefault="00BB2F18">
          <w:r w:rsidRPr="00DE0414">
            <w:rPr>
              <w:rStyle w:val="PlaceholderText"/>
            </w:rPr>
            <w:t>Formatting...</w:t>
          </w:r>
        </w:p>
      </w:docPartBody>
    </w:docPart>
    <w:docPart>
      <w:docPartPr>
        <w:name w:val="B6B3D195E8084846BA109608C99D4F5E"/>
        <w:category>
          <w:name w:val="General"/>
          <w:gallery w:val="placeholder"/>
        </w:category>
        <w:types>
          <w:type w:val="bbPlcHdr"/>
        </w:types>
        <w:behaviors>
          <w:behavior w:val="content"/>
        </w:behaviors>
        <w:guid w:val="{872E4984-9036-4A19-8E9C-8B7B61D7EE7F}"/>
      </w:docPartPr>
      <w:docPartBody>
        <w:p w:rsidR="00F600DC" w:rsidRDefault="00BB2F18">
          <w:r w:rsidRPr="00DE0414">
            <w:rPr>
              <w:rStyle w:val="PlaceholderText"/>
            </w:rPr>
            <w:t>Formatting...</w:t>
          </w:r>
        </w:p>
      </w:docPartBody>
    </w:docPart>
    <w:docPart>
      <w:docPartPr>
        <w:name w:val="6D66044BFEE44CB886017D64680596C3"/>
        <w:category>
          <w:name w:val="General"/>
          <w:gallery w:val="placeholder"/>
        </w:category>
        <w:types>
          <w:type w:val="bbPlcHdr"/>
        </w:types>
        <w:behaviors>
          <w:behavior w:val="content"/>
        </w:behaviors>
        <w:guid w:val="{CC30F9B0-3861-48A1-B1FE-6CA735017D8E}"/>
      </w:docPartPr>
      <w:docPartBody>
        <w:p w:rsidR="00F600DC" w:rsidRDefault="00BB2F18">
          <w:r w:rsidRPr="00DE0414">
            <w:rPr>
              <w:rStyle w:val="PlaceholderText"/>
            </w:rPr>
            <w:t>Formatting...</w:t>
          </w:r>
        </w:p>
      </w:docPartBody>
    </w:docPart>
    <w:docPart>
      <w:docPartPr>
        <w:name w:val="763802AC73D24E6AB4D654510FE7FB14"/>
        <w:category>
          <w:name w:val="General"/>
          <w:gallery w:val="placeholder"/>
        </w:category>
        <w:types>
          <w:type w:val="bbPlcHdr"/>
        </w:types>
        <w:behaviors>
          <w:behavior w:val="content"/>
        </w:behaviors>
        <w:guid w:val="{4C19FB98-11C6-4FA5-82FB-EA11476063D5}"/>
      </w:docPartPr>
      <w:docPartBody>
        <w:p w:rsidR="00F600DC" w:rsidRDefault="00BB2F18">
          <w:r w:rsidRPr="00DE0414">
            <w:rPr>
              <w:rStyle w:val="PlaceholderText"/>
            </w:rPr>
            <w:t>Formatting...</w:t>
          </w:r>
        </w:p>
      </w:docPartBody>
    </w:docPart>
    <w:docPart>
      <w:docPartPr>
        <w:name w:val="C498A771B68F4332AC8BCE9ED3ED2DE9"/>
        <w:category>
          <w:name w:val="General"/>
          <w:gallery w:val="placeholder"/>
        </w:category>
        <w:types>
          <w:type w:val="bbPlcHdr"/>
        </w:types>
        <w:behaviors>
          <w:behavior w:val="content"/>
        </w:behaviors>
        <w:guid w:val="{C7668AE1-C0C2-4E0F-9975-9555F02353B9}"/>
      </w:docPartPr>
      <w:docPartBody>
        <w:p w:rsidR="00F600DC" w:rsidRDefault="00BB2F18">
          <w:r w:rsidRPr="00DE0414">
            <w:rPr>
              <w:rStyle w:val="PlaceholderText"/>
            </w:rPr>
            <w:t>Formatting...</w:t>
          </w:r>
        </w:p>
      </w:docPartBody>
    </w:docPart>
    <w:docPart>
      <w:docPartPr>
        <w:name w:val="37786F54B14144F49177D1F486F6AA81"/>
        <w:category>
          <w:name w:val="General"/>
          <w:gallery w:val="placeholder"/>
        </w:category>
        <w:types>
          <w:type w:val="bbPlcHdr"/>
        </w:types>
        <w:behaviors>
          <w:behavior w:val="content"/>
        </w:behaviors>
        <w:guid w:val="{32D26920-5FC1-4E49-A21D-9BD09F31FBBD}"/>
      </w:docPartPr>
      <w:docPartBody>
        <w:p w:rsidR="00F600DC" w:rsidRDefault="00BB2F18">
          <w:r w:rsidRPr="00DE0414">
            <w:rPr>
              <w:rStyle w:val="PlaceholderText"/>
            </w:rPr>
            <w:t>Formatting...</w:t>
          </w:r>
        </w:p>
      </w:docPartBody>
    </w:docPart>
    <w:docPart>
      <w:docPartPr>
        <w:name w:val="D9086476EBEA4ACABCB6A12A1FFB61CD"/>
        <w:category>
          <w:name w:val="General"/>
          <w:gallery w:val="placeholder"/>
        </w:category>
        <w:types>
          <w:type w:val="bbPlcHdr"/>
        </w:types>
        <w:behaviors>
          <w:behavior w:val="content"/>
        </w:behaviors>
        <w:guid w:val="{5EAC7AB3-4A12-42D1-A64E-4FCA5F0DB283}"/>
      </w:docPartPr>
      <w:docPartBody>
        <w:p w:rsidR="00F600DC" w:rsidRDefault="00BB2F18">
          <w:r w:rsidRPr="00DE0414">
            <w:rPr>
              <w:rStyle w:val="PlaceholderText"/>
            </w:rPr>
            <w:t>Formatting...</w:t>
          </w:r>
        </w:p>
      </w:docPartBody>
    </w:docPart>
    <w:docPart>
      <w:docPartPr>
        <w:name w:val="F42DE45EF51F463CB4A1AAC8ABE1F1AD"/>
        <w:category>
          <w:name w:val="General"/>
          <w:gallery w:val="placeholder"/>
        </w:category>
        <w:types>
          <w:type w:val="bbPlcHdr"/>
        </w:types>
        <w:behaviors>
          <w:behavior w:val="content"/>
        </w:behaviors>
        <w:guid w:val="{6FA99533-EF42-475A-A7A0-5E8E2D87840C}"/>
      </w:docPartPr>
      <w:docPartBody>
        <w:p w:rsidR="00AE5682" w:rsidRDefault="00F600DC">
          <w:r w:rsidRPr="00E713F1">
            <w:rPr>
              <w:rStyle w:val="PlaceholderText"/>
            </w:rPr>
            <w:t>Formatting...</w:t>
          </w:r>
        </w:p>
      </w:docPartBody>
    </w:docPart>
    <w:docPart>
      <w:docPartPr>
        <w:name w:val="C29979D260274493B50F7189AA377AE9"/>
        <w:category>
          <w:name w:val="General"/>
          <w:gallery w:val="placeholder"/>
        </w:category>
        <w:types>
          <w:type w:val="bbPlcHdr"/>
        </w:types>
        <w:behaviors>
          <w:behavior w:val="content"/>
        </w:behaviors>
        <w:guid w:val="{05779FC9-F6D9-4BB8-9844-AFBFED708730}"/>
      </w:docPartPr>
      <w:docPartBody>
        <w:p w:rsidR="00AE5682" w:rsidRDefault="00F600DC">
          <w:r w:rsidRPr="00E713F1">
            <w:rPr>
              <w:rStyle w:val="PlaceholderText"/>
            </w:rPr>
            <w:t>Formatting...</w:t>
          </w:r>
        </w:p>
      </w:docPartBody>
    </w:docPart>
    <w:docPart>
      <w:docPartPr>
        <w:name w:val="035176F4EC894E7FB5B474DD6DFFFC02"/>
        <w:category>
          <w:name w:val="General"/>
          <w:gallery w:val="placeholder"/>
        </w:category>
        <w:types>
          <w:type w:val="bbPlcHdr"/>
        </w:types>
        <w:behaviors>
          <w:behavior w:val="content"/>
        </w:behaviors>
        <w:guid w:val="{FD7BABB9-100C-4A7D-BE05-5D744F979A65}"/>
      </w:docPartPr>
      <w:docPartBody>
        <w:p w:rsidR="00AE5682" w:rsidRDefault="00F600DC">
          <w:r w:rsidRPr="00E713F1">
            <w:rPr>
              <w:rStyle w:val="PlaceholderText"/>
            </w:rPr>
            <w:t>Formatting...</w:t>
          </w:r>
        </w:p>
      </w:docPartBody>
    </w:docPart>
    <w:docPart>
      <w:docPartPr>
        <w:name w:val="004DB3174B524365805BF00BB47A4191"/>
        <w:category>
          <w:name w:val="General"/>
          <w:gallery w:val="placeholder"/>
        </w:category>
        <w:types>
          <w:type w:val="bbPlcHdr"/>
        </w:types>
        <w:behaviors>
          <w:behavior w:val="content"/>
        </w:behaviors>
        <w:guid w:val="{77D773D7-1944-48FD-A6B5-17D0DBC3BCB1}"/>
      </w:docPartPr>
      <w:docPartBody>
        <w:p w:rsidR="00AE5682" w:rsidRDefault="00F600DC">
          <w:r w:rsidRPr="00E713F1">
            <w:rPr>
              <w:rStyle w:val="PlaceholderText"/>
            </w:rPr>
            <w:t>Formatting...</w:t>
          </w:r>
        </w:p>
      </w:docPartBody>
    </w:docPart>
    <w:docPart>
      <w:docPartPr>
        <w:name w:val="C33EFD17EB964079B62E16F64A67F59C"/>
        <w:category>
          <w:name w:val="General"/>
          <w:gallery w:val="placeholder"/>
        </w:category>
        <w:types>
          <w:type w:val="bbPlcHdr"/>
        </w:types>
        <w:behaviors>
          <w:behavior w:val="content"/>
        </w:behaviors>
        <w:guid w:val="{69BB0F8A-2CA1-48FF-9639-182ADE8A23CD}"/>
      </w:docPartPr>
      <w:docPartBody>
        <w:p w:rsidR="00AE5682" w:rsidRDefault="00F600DC">
          <w:r w:rsidRPr="00E713F1">
            <w:rPr>
              <w:rStyle w:val="PlaceholderText"/>
            </w:rPr>
            <w:t>Formatting...</w:t>
          </w:r>
        </w:p>
      </w:docPartBody>
    </w:docPart>
    <w:docPart>
      <w:docPartPr>
        <w:name w:val="467B1C3056744BDCAF69F86A4A5AF025"/>
        <w:category>
          <w:name w:val="General"/>
          <w:gallery w:val="placeholder"/>
        </w:category>
        <w:types>
          <w:type w:val="bbPlcHdr"/>
        </w:types>
        <w:behaviors>
          <w:behavior w:val="content"/>
        </w:behaviors>
        <w:guid w:val="{E2ACE640-22C7-4457-8479-07489096D3FA}"/>
      </w:docPartPr>
      <w:docPartBody>
        <w:p w:rsidR="00AE5682" w:rsidRDefault="00F600DC">
          <w:r w:rsidRPr="00E713F1">
            <w:rPr>
              <w:rStyle w:val="PlaceholderText"/>
            </w:rPr>
            <w:t>Formatting...</w:t>
          </w:r>
        </w:p>
      </w:docPartBody>
    </w:docPart>
    <w:docPart>
      <w:docPartPr>
        <w:name w:val="BC861F9B5CB8413FB72616380A91B92C"/>
        <w:category>
          <w:name w:val="General"/>
          <w:gallery w:val="placeholder"/>
        </w:category>
        <w:types>
          <w:type w:val="bbPlcHdr"/>
        </w:types>
        <w:behaviors>
          <w:behavior w:val="content"/>
        </w:behaviors>
        <w:guid w:val="{3868078A-2ABB-4B11-A6D8-C8386AB0B6D7}"/>
      </w:docPartPr>
      <w:docPartBody>
        <w:p w:rsidR="00AE5682" w:rsidRDefault="00F600DC">
          <w:r w:rsidRPr="00E713F1">
            <w:rPr>
              <w:rStyle w:val="PlaceholderText"/>
            </w:rPr>
            <w:t>Formatting...</w:t>
          </w:r>
        </w:p>
      </w:docPartBody>
    </w:docPart>
    <w:docPart>
      <w:docPartPr>
        <w:name w:val="42F4E7FD22C848FDB86DE0BA80D36F0A"/>
        <w:category>
          <w:name w:val="General"/>
          <w:gallery w:val="placeholder"/>
        </w:category>
        <w:types>
          <w:type w:val="bbPlcHdr"/>
        </w:types>
        <w:behaviors>
          <w:behavior w:val="content"/>
        </w:behaviors>
        <w:guid w:val="{A9B80FAA-4786-4359-92EE-D1B5E7A6C0D3}"/>
      </w:docPartPr>
      <w:docPartBody>
        <w:p w:rsidR="00AE5682" w:rsidRDefault="00F600DC">
          <w:r w:rsidRPr="00E713F1">
            <w:rPr>
              <w:rStyle w:val="PlaceholderText"/>
            </w:rPr>
            <w:t>Formatting...</w:t>
          </w:r>
        </w:p>
      </w:docPartBody>
    </w:docPart>
    <w:docPart>
      <w:docPartPr>
        <w:name w:val="21ABD9FFA2854F4A970313824ADF5EDB"/>
        <w:category>
          <w:name w:val="General"/>
          <w:gallery w:val="placeholder"/>
        </w:category>
        <w:types>
          <w:type w:val="bbPlcHdr"/>
        </w:types>
        <w:behaviors>
          <w:behavior w:val="content"/>
        </w:behaviors>
        <w:guid w:val="{5DB27816-321A-4361-917C-000BA90756C3}"/>
      </w:docPartPr>
      <w:docPartBody>
        <w:p w:rsidR="00AE5682" w:rsidRDefault="00F600DC">
          <w:r w:rsidRPr="00E713F1">
            <w:rPr>
              <w:rStyle w:val="PlaceholderText"/>
            </w:rPr>
            <w:t>Formatting...</w:t>
          </w:r>
        </w:p>
      </w:docPartBody>
    </w:docPart>
    <w:docPart>
      <w:docPartPr>
        <w:name w:val="A4D2BF59B90644FD850955281163A429"/>
        <w:category>
          <w:name w:val="General"/>
          <w:gallery w:val="placeholder"/>
        </w:category>
        <w:types>
          <w:type w:val="bbPlcHdr"/>
        </w:types>
        <w:behaviors>
          <w:behavior w:val="content"/>
        </w:behaviors>
        <w:guid w:val="{B0743AE7-DED9-4758-8604-8CD248E5D393}"/>
      </w:docPartPr>
      <w:docPartBody>
        <w:p w:rsidR="00AE5682" w:rsidRDefault="00F600DC">
          <w:r w:rsidRPr="00E713F1">
            <w:rPr>
              <w:rStyle w:val="PlaceholderText"/>
            </w:rPr>
            <w:t>Formatting...</w:t>
          </w:r>
        </w:p>
      </w:docPartBody>
    </w:docPart>
    <w:docPart>
      <w:docPartPr>
        <w:name w:val="79F1424FFF2B455E8806D4FFC1382528"/>
        <w:category>
          <w:name w:val="General"/>
          <w:gallery w:val="placeholder"/>
        </w:category>
        <w:types>
          <w:type w:val="bbPlcHdr"/>
        </w:types>
        <w:behaviors>
          <w:behavior w:val="content"/>
        </w:behaviors>
        <w:guid w:val="{9760A567-395D-4134-95B8-915F08718E08}"/>
      </w:docPartPr>
      <w:docPartBody>
        <w:p w:rsidR="00AE5682" w:rsidRDefault="00F600DC">
          <w:r w:rsidRPr="00E713F1">
            <w:rPr>
              <w:rStyle w:val="PlaceholderText"/>
            </w:rPr>
            <w:t>Formatting...</w:t>
          </w:r>
        </w:p>
      </w:docPartBody>
    </w:docPart>
    <w:docPart>
      <w:docPartPr>
        <w:name w:val="75F3C5F83EBC400982C53F79F6AE8C61"/>
        <w:category>
          <w:name w:val="General"/>
          <w:gallery w:val="placeholder"/>
        </w:category>
        <w:types>
          <w:type w:val="bbPlcHdr"/>
        </w:types>
        <w:behaviors>
          <w:behavior w:val="content"/>
        </w:behaviors>
        <w:guid w:val="{AEA07711-20DA-4D18-B7FD-00B315C2EBEB}"/>
      </w:docPartPr>
      <w:docPartBody>
        <w:p w:rsidR="00AE5682" w:rsidRDefault="00F600DC">
          <w:r w:rsidRPr="00E713F1">
            <w:rPr>
              <w:rStyle w:val="PlaceholderText"/>
            </w:rPr>
            <w:t>Formatting...</w:t>
          </w:r>
        </w:p>
      </w:docPartBody>
    </w:docPart>
    <w:docPart>
      <w:docPartPr>
        <w:name w:val="193B3FCF8A58431E9CD211C1AC91AE7F"/>
        <w:category>
          <w:name w:val="General"/>
          <w:gallery w:val="placeholder"/>
        </w:category>
        <w:types>
          <w:type w:val="bbPlcHdr"/>
        </w:types>
        <w:behaviors>
          <w:behavior w:val="content"/>
        </w:behaviors>
        <w:guid w:val="{64CCC47E-8646-4091-A09F-DF6AE2AAE1E7}"/>
      </w:docPartPr>
      <w:docPartBody>
        <w:p w:rsidR="00AE5682" w:rsidRDefault="00F600DC">
          <w:r w:rsidRPr="00E713F1">
            <w:rPr>
              <w:rStyle w:val="PlaceholderText"/>
            </w:rPr>
            <w:t>Formatting...</w:t>
          </w:r>
        </w:p>
      </w:docPartBody>
    </w:docPart>
    <w:docPart>
      <w:docPartPr>
        <w:name w:val="9E9279A883CB4F278E72232C55864083"/>
        <w:category>
          <w:name w:val="General"/>
          <w:gallery w:val="placeholder"/>
        </w:category>
        <w:types>
          <w:type w:val="bbPlcHdr"/>
        </w:types>
        <w:behaviors>
          <w:behavior w:val="content"/>
        </w:behaviors>
        <w:guid w:val="{AECEF12D-EBC7-4562-876B-9A03804F75C1}"/>
      </w:docPartPr>
      <w:docPartBody>
        <w:p w:rsidR="00AE5682" w:rsidRDefault="00F600DC">
          <w:r w:rsidRPr="00E713F1">
            <w:rPr>
              <w:rStyle w:val="PlaceholderText"/>
            </w:rPr>
            <w:t>Formatting...</w:t>
          </w:r>
        </w:p>
      </w:docPartBody>
    </w:docPart>
    <w:docPart>
      <w:docPartPr>
        <w:name w:val="D33A94E748B04E349CB49520A24F3EBF"/>
        <w:category>
          <w:name w:val="General"/>
          <w:gallery w:val="placeholder"/>
        </w:category>
        <w:types>
          <w:type w:val="bbPlcHdr"/>
        </w:types>
        <w:behaviors>
          <w:behavior w:val="content"/>
        </w:behaviors>
        <w:guid w:val="{03EB98BD-8C76-4C2E-B5F5-E8E2E67DC8CF}"/>
      </w:docPartPr>
      <w:docPartBody>
        <w:p w:rsidR="00AE5682" w:rsidRDefault="00F600DC">
          <w:r w:rsidRPr="00E713F1">
            <w:rPr>
              <w:rStyle w:val="PlaceholderText"/>
            </w:rPr>
            <w:t>Formatting...</w:t>
          </w:r>
        </w:p>
      </w:docPartBody>
    </w:docPart>
    <w:docPart>
      <w:docPartPr>
        <w:name w:val="2B1261A8C94B4DB9AA2027C866ECB3C7"/>
        <w:category>
          <w:name w:val="General"/>
          <w:gallery w:val="placeholder"/>
        </w:category>
        <w:types>
          <w:type w:val="bbPlcHdr"/>
        </w:types>
        <w:behaviors>
          <w:behavior w:val="content"/>
        </w:behaviors>
        <w:guid w:val="{2D0D7557-93D4-4077-845E-68FAC0472006}"/>
      </w:docPartPr>
      <w:docPartBody>
        <w:p w:rsidR="00AE5682" w:rsidRDefault="00F600DC">
          <w:r w:rsidRPr="00E713F1">
            <w:rPr>
              <w:rStyle w:val="PlaceholderText"/>
            </w:rPr>
            <w:t>Formatting...</w:t>
          </w:r>
        </w:p>
      </w:docPartBody>
    </w:docPart>
    <w:docPart>
      <w:docPartPr>
        <w:name w:val="7FA025339F4B4FCCB7919ECF4DEA084E"/>
        <w:category>
          <w:name w:val="General"/>
          <w:gallery w:val="placeholder"/>
        </w:category>
        <w:types>
          <w:type w:val="bbPlcHdr"/>
        </w:types>
        <w:behaviors>
          <w:behavior w:val="content"/>
        </w:behaviors>
        <w:guid w:val="{C923B3BA-5C9D-41EC-AFFC-D1BAB1682054}"/>
      </w:docPartPr>
      <w:docPartBody>
        <w:p w:rsidR="00AE5682" w:rsidRDefault="00F600DC">
          <w:r w:rsidRPr="00E713F1">
            <w:rPr>
              <w:rStyle w:val="PlaceholderText"/>
            </w:rPr>
            <w:t>Formatting...</w:t>
          </w:r>
        </w:p>
      </w:docPartBody>
    </w:docPart>
    <w:docPart>
      <w:docPartPr>
        <w:name w:val="7E4894E1E815401D8D4E7F5AC4BBA36A"/>
        <w:category>
          <w:name w:val="General"/>
          <w:gallery w:val="placeholder"/>
        </w:category>
        <w:types>
          <w:type w:val="bbPlcHdr"/>
        </w:types>
        <w:behaviors>
          <w:behavior w:val="content"/>
        </w:behaviors>
        <w:guid w:val="{09ACE25D-5FD0-448D-9F1C-EB07F4765BEE}"/>
      </w:docPartPr>
      <w:docPartBody>
        <w:p w:rsidR="00AE5682" w:rsidRDefault="00F600DC">
          <w:r w:rsidRPr="00E713F1">
            <w:rPr>
              <w:rStyle w:val="PlaceholderText"/>
            </w:rPr>
            <w:t>Formatting...</w:t>
          </w:r>
        </w:p>
      </w:docPartBody>
    </w:docPart>
    <w:docPart>
      <w:docPartPr>
        <w:name w:val="288B2D7B00674976B14690BA22954EB2"/>
        <w:category>
          <w:name w:val="General"/>
          <w:gallery w:val="placeholder"/>
        </w:category>
        <w:types>
          <w:type w:val="bbPlcHdr"/>
        </w:types>
        <w:behaviors>
          <w:behavior w:val="content"/>
        </w:behaviors>
        <w:guid w:val="{DAD734CD-89B8-43E6-8C47-6F1851290F1A}"/>
      </w:docPartPr>
      <w:docPartBody>
        <w:p w:rsidR="00AE5682" w:rsidRDefault="00F600DC">
          <w:r w:rsidRPr="00E713F1">
            <w:rPr>
              <w:rStyle w:val="PlaceholderText"/>
            </w:rPr>
            <w:t>Formatting...</w:t>
          </w:r>
        </w:p>
      </w:docPartBody>
    </w:docPart>
    <w:docPart>
      <w:docPartPr>
        <w:name w:val="11DEB92159AF43D3BD789CE21A7D95AE"/>
        <w:category>
          <w:name w:val="General"/>
          <w:gallery w:val="placeholder"/>
        </w:category>
        <w:types>
          <w:type w:val="bbPlcHdr"/>
        </w:types>
        <w:behaviors>
          <w:behavior w:val="content"/>
        </w:behaviors>
        <w:guid w:val="{66348DB9-7FB3-4359-AA65-3D8262F250E7}"/>
      </w:docPartPr>
      <w:docPartBody>
        <w:p w:rsidR="00AE5682" w:rsidRDefault="00F600DC">
          <w:r w:rsidRPr="00E713F1">
            <w:rPr>
              <w:rStyle w:val="PlaceholderText"/>
            </w:rPr>
            <w:t>Formatting...</w:t>
          </w:r>
        </w:p>
      </w:docPartBody>
    </w:docPart>
    <w:docPart>
      <w:docPartPr>
        <w:name w:val="FC11BCE5F9624D7DA7B220DF77A4AE61"/>
        <w:category>
          <w:name w:val="General"/>
          <w:gallery w:val="placeholder"/>
        </w:category>
        <w:types>
          <w:type w:val="bbPlcHdr"/>
        </w:types>
        <w:behaviors>
          <w:behavior w:val="content"/>
        </w:behaviors>
        <w:guid w:val="{30DA063D-C587-4C00-A07E-94C348733F04}"/>
      </w:docPartPr>
      <w:docPartBody>
        <w:p w:rsidR="00361274" w:rsidRDefault="00AE5682">
          <w:r w:rsidRPr="009D1BF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5F5"/>
    <w:rsid w:val="000C729D"/>
    <w:rsid w:val="00137327"/>
    <w:rsid w:val="00224A5D"/>
    <w:rsid w:val="00266E03"/>
    <w:rsid w:val="00361274"/>
    <w:rsid w:val="003F4554"/>
    <w:rsid w:val="004019BE"/>
    <w:rsid w:val="005010AA"/>
    <w:rsid w:val="0057587E"/>
    <w:rsid w:val="005E0078"/>
    <w:rsid w:val="007C56AB"/>
    <w:rsid w:val="007D4B24"/>
    <w:rsid w:val="0099762C"/>
    <w:rsid w:val="00AE5682"/>
    <w:rsid w:val="00B465F5"/>
    <w:rsid w:val="00BB19A1"/>
    <w:rsid w:val="00BB2F18"/>
    <w:rsid w:val="00BD24C3"/>
    <w:rsid w:val="00CA3B64"/>
    <w:rsid w:val="00E43DC4"/>
    <w:rsid w:val="00E53191"/>
    <w:rsid w:val="00EF063E"/>
    <w:rsid w:val="00F17AF7"/>
    <w:rsid w:val="00F600DC"/>
    <w:rsid w:val="00F84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568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9567E8-BFFB-4FB8-B9EC-B712445E606D}">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327866083&quot;:{&quot;referencesIds&quot;:[&quot;doc:6a68441ff4ea0903916f27fc&quot;],&quot;referencesOptions&quot;:{&quot;doc:6a68441ff4ea0903916f27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7866083,&quot;citationText&quot;:&quot;&lt;span style=\&quot;font-family:Times New Roman;font-size:16px;color:#000000\&quot;&gt;[9]&lt;/span&gt;&quot;},&quot;444889950&quot;:{&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4889950,&quot;citationText&quot;:&quot;&lt;span style=\&quot;font-family:Times New Roman;font-size:16px;color:#000000\&quot;&gt;[4]&lt;/span&gt;&quot;},&quot;465008975&quot;:{&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5008975,&quot;citationText&quot;:&quot;&lt;span style=\&quot;font-family:Times New Roman;font-size:16px;color:#000000\&quot;&gt;[7]&lt;/span&gt;&quot;},&quot;473501355&quot;:{&quot;referencesIds&quot;:[&quot;doc:6a684499d590294f46aa1b02&quot;],&quot;referencesOptions&quot;:{&quot;doc:6a684499d590294f46aa1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501355,&quot;citationText&quot;:&quot;&lt;span style=\&quot;font-family:Times New Roman;font-size:16px;color:#000000\&quot;&gt;[6]&lt;/span&gt;&quot;},&quot;514274572&quot;:{&quot;referencesIds&quot;:[&quot;doc:6a685487717b550ceb933ef9&quot;],&quot;referencesOptions&quot;:{&quot;doc:6a685487717b550ceb933e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4274572,&quot;citationText&quot;:&quot;&lt;span style=\&quot;font-family:Times New Roman;font-size:16px;color:#000000\&quot;&gt;[12]&lt;/span&gt;&quot;},&quot;608235942&quot;:{&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8235942,&quot;citationText&quot;:&quot;&lt;span style=\&quot;font-family:Times New Roman;font-size:16px;color:#000000\&quot;&gt;[4]&lt;/span&gt;&quot;},&quot;756254420&quot;:{&quot;referencesIds&quot;:[&quot;doc:6a6876e3d590294f46aa1d7f&quot;],&quot;referencesOptions&quot;:{&quot;doc:6a6876e3d590294f46aa1d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6254420,&quot;citationText&quot;:&quot;&lt;span style=\&quot;font-family:Times New Roman;font-size:16px;color:#000000\&quot;&gt;[14]&lt;/span&gt;&quot;},&quot;782774721&quot;:{&quot;referencesIds&quot;:[&quot;doc:6a68445d4bad1318faefe6b1&quot;],&quot;referencesOptions&quot;:{&quot;doc:6a68445d4bad1318faefe6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2774721,&quot;citationText&quot;:&quot;&lt;span style=\&quot;font-family:Times New Roman;font-size:16px;color:#000000\&quot;&gt;[5]&lt;/span&gt;&quot;},&quot;790789864&quot;:{&quot;referencesIds&quot;:[&quot;doc:6a68771d82b2d05ff0092d19&quot;],&quot;referencesOptions&quot;:{&quot;doc:6a68771d82b2d05ff0092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0789864,&quot;citationText&quot;:&quot;&lt;span style=\&quot;font-family:Times New Roman;font-size:16px;color:#000000\&quot;&gt;[15]&lt;/span&gt;&quot;},&quot;813138929&quot;:{&quot;referencesIds&quot;:[&quot;doc:6a67e046f4ea0903916f25e0&quot;],&quot;referencesOptions&quot;:{&quot;doc:6a67e046f4ea0903916f25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3138929,&quot;citationText&quot;:&quot;&lt;span style=\&quot;font-family:Times New Roman;font-size:16px;color:#000000\&quot;&gt;[1]&lt;/span&gt;&quot;},&quot;829568358&quot;:{&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9568358,&quot;citationText&quot;:&quot;&lt;span style=\&quot;font-family:Times New Roman;font-size:16px;color:#000000\&quot;&gt;[7]&lt;/span&gt;&quot;},&quot;865873410&quot;:{&quot;referencesIds&quot;:[&quot;doc:6a6873b7a799961e1e6188b6&quot;],&quot;referencesOptions&quot;:{&quot;doc:6a6873b7a799961e1e6188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5873410,&quot;citationText&quot;:&quot;&lt;span style=\&quot;font-family:Times New Roman;font-size:16px;color:#000000\&quot;&gt;[18]&lt;/span&gt;&quot;},&quot;868035510&quot;:{&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8035510,&quot;citationText&quot;:&quot;&lt;span style=\&quot;font-family:Times New Roman;font-size:16px;color:#000000\&quot;&gt;[4]&lt;/span&gt;&quot;},&quot;878436037&quot;:{&quot;referencesIds&quot;:[&quot;doc:6a6876e3d590294f46aa1d7f&quot;],&quot;referencesOptions&quot;:{&quot;doc:6a6876e3d590294f46aa1d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8436037,&quot;citationText&quot;:&quot;&lt;span style=\&quot;font-family:Times New Roman;font-size:16px;color:#000000\&quot;&gt;[14]&lt;/span&gt;&quot;},&quot;924761470&quot;:{&quot;referencesIds&quot;:[&quot;doc:6a684b453853b670f1183926&quot;],&quot;referencesOptions&quot;:{&quot;doc:6a684b453853b670f11839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761470,&quot;citationText&quot;:&quot;&lt;span style=\&quot;font-family:Times New Roman;font-size:16px;color:#000000\&quot;&gt;[11]&lt;/span&gt;&quot;},&quot;1129741915&quot;:{&quot;referencesIds&quot;:[&quot;doc:6a684b1ccdea073dee067dba&quot;],&quot;referencesOptions&quot;:{&quot;doc:6a684b1ccdea073dee067d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741915,&quot;citationText&quot;:&quot;&lt;span style=\&quot;font-family:Times New Roman;font-size:16px;color:#000000\&quot;&gt;[10]&lt;/span&gt;&quot;},&quot;1213775442&quot;:{&quot;referencesIds&quot;:[&quot;doc:6a684499d590294f46aa1b02&quot;],&quot;referencesOptions&quot;:{&quot;doc:6a684499d590294f46aa1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3775442,&quot;citationText&quot;:&quot;&lt;span style=\&quot;font-family:Times New Roman;font-size:16px;color:#000000\&quot;&gt;[6]&lt;/span&gt;&quot;},&quot;1395159263&quot;:{&quot;referencesIds&quot;:[&quot;doc:6a68771d82b2d05ff0092d19&quot;],&quot;referencesOptions&quot;:{&quot;doc:6a68771d82b2d05ff0092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5159263,&quot;citationText&quot;:&quot;&lt;span style=\&quot;font-family:Times New Roman;font-size:16px;color:#000000\&quot;&gt;[15]&lt;/span&gt;&quot;},&quot;1418049188&quot;:{&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8049188,&quot;citationText&quot;:&quot;&lt;span style=\&quot;font-family:Times New Roman;font-size:16px;color:#000000\&quot;&gt;[7]&lt;/span&gt;&quot;},&quot;1539245127&quot;:{&quot;referencesIds&quot;:[&quot;doc:6a684480cdea073dee067da2&quot;],&quot;referencesOptions&quot;:{&quot;doc:6a684480cdea073dee067d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9245127,&quot;citationText&quot;:&quot;&lt;span style=\&quot;font-family:Times New Roman;font-size:16px;color:#000000\&quot;&gt;[3]&lt;/span&gt;&quot;},&quot;1602990732&quot;:{&quot;referencesIds&quot;:[&quot;doc:6a684b453853b670f1183926&quot;],&quot;referencesOptions&quot;:{&quot;doc:6a684b453853b670f11839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990732,&quot;citationText&quot;:&quot;&lt;span style=\&quot;font-family:Times New Roman;font-size:16px;color:#000000\&quot;&gt;[11]&lt;/span&gt;&quot;},&quot;1681936395&quot;:{&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1936395,&quot;citationText&quot;:&quot;&lt;span style=\&quot;font-family:Times New Roman;font-size:16px;color:#000000\&quot;&gt;[7]&lt;/span&gt;&quot;},&quot;1736281456&quot;:{&quot;referencesIds&quot;:[&quot;doc:6a684499d590294f46aa1b02&quot;],&quot;referencesOptions&quot;:{&quot;doc:6a684499d590294f46aa1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6281456,&quot;citationText&quot;:&quot;&lt;span style=\&quot;font-family:Times New Roman;font-size:16px;color:#000000\&quot;&gt;[6]&lt;/span&gt;&quot;},&quot;2001305873&quot;:{&quot;referencesIds&quot;:[&quot;doc:6a67e046f4ea0903916f25e0&quot;],&quot;referencesOptions&quot;:{&quot;doc:6a67e046f4ea0903916f25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1305873,&quot;citationText&quot;:&quot;&lt;span style=\&quot;font-family:Times New Roman;font-size:16px;color:#000000\&quot;&gt;[1]&lt;/span&gt;&quot;},&quot;2081096792&quot;:{&quot;referencesIds&quot;:[&quot;doc:6a68441ff4ea0903916f27fc&quot;],&quot;referencesOptions&quot;:{&quot;doc:6a68441ff4ea0903916f27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1096792,&quot;citationText&quot;:&quot;&lt;span style=\&quot;font-family:Times New Roman;font-size:16px;color:#000000\&quot;&gt;[9]&lt;/span&gt;&quot;},&quot;-77058683&quot;:{&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058683,&quot;citationText&quot;:&quot;&lt;span style=\&quot;font-family:Times New Roman;font-size:16px;color:#000000\&quot;&gt;[2]&lt;/span&gt;&quot;},&quot;-1498409386&quot;:{&quot;referencesIds&quot;:[&quot;doc:6a684480cdea073dee067da2&quot;],&quot;referencesOptions&quot;:{&quot;doc:6a684480cdea073dee067d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409386,&quot;citationText&quot;:&quot;&lt;span style=\&quot;font-family:Times New Roman;font-size:16px;color:#000000\&quot;&gt;[3]&lt;/span&gt;&quot;},&quot;-345788537&quot;:{&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5788537,&quot;citationText&quot;:&quot;&lt;span style=\&quot;font-family:Times New Roman;font-size:16px;color:#000000\&quot;&gt;[4]&lt;/span&gt;&quot;},&quot;-403769443&quot;:{&quot;referencesIds&quot;:[&quot;doc:6a68445d4bad1318faefe6b1&quot;],&quot;referencesOptions&quot;:{&quot;doc:6a68445d4bad1318faefe6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3769443,&quot;citationText&quot;:&quot;&lt;span style=\&quot;font-family:Times New Roman;font-size:16px;color:#000000\&quot;&gt;[5]&lt;/span&gt;&quot;},&quot;-1792969551&quot;:{&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2969551,&quot;citationText&quot;:&quot;&lt;span style=\&quot;font-family:Times New Roman;font-size:16px;color:#000000\&quot;&gt;[2]&lt;/span&gt;&quot;},&quot;-1810234289&quot;:{&quot;referencesIds&quot;:[&quot;doc:6a6844d08ae2f118ec1a5fa0&quot;],&quot;referencesOptions&quot;:{&quot;doc:6a6844d08ae2f118ec1a5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0234289,&quot;citationText&quot;:&quot;&lt;span style=\&quot;font-family:Times New Roman;font-size:16px;color:#000000\&quot;&gt;[4]&lt;/span&gt;&quot;},&quot;-827747890&quot;:{&quot;referencesIds&quot;:[&quot;doc:6a68551e7b91ef02af377ed4&quot;],&quot;referencesOptions&quot;:{&quot;doc:6a68551e7b91ef02af377e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7747890,&quot;citationText&quot;:&quot;&lt;span style=\&quot;font-family:Times New Roman;font-size:16px;color:#000000\&quot;&gt;[8]&lt;/span&gt;&quot;},&quot;-1741249314&quot;:{&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1249314,&quot;citationText&quot;:&quot;&lt;span style=\&quot;font-family:Times New Roman;font-size:16px;color:#000000\&quot;&gt;[2]&lt;/span&gt;&quot;},&quot;-1282258848&quot;:{&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2258848,&quot;citationText&quot;:&quot;&lt;span style=\&quot;font-family:Times New Roman;font-size:16px;color:#000000\&quot;&gt;[2]&lt;/span&gt;&quot;},&quot;-1447388266&quot;:{&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7388266,&quot;citationText&quot;:&quot;&lt;span style=\&quot;font-family:Times New Roman;font-size:16px;color:#000000\&quot;&gt;[7]&lt;/span&gt;&quot;},&quot;-1795201183&quot;:{&quot;referencesIds&quot;:[&quot;doc:6a68551e7b91ef02af377ed4&quot;],&quot;referencesOptions&quot;:{&quot;doc:6a68551e7b91ef02af377e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5201183,&quot;citationText&quot;:&quot;&lt;span style=\&quot;font-family:Times New Roman;font-size:16px;color:#000000\&quot;&gt;[8]&lt;/span&gt;&quot;},&quot;-1287042136&quot;:{&quot;referencesIds&quot;:[&quot;doc:6a68551e7b91ef02af377ed4&quot;],&quot;referencesOptions&quot;:{&quot;doc:6a68551e7b91ef02af377e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7042136,&quot;citationText&quot;:&quot;&lt;span style=\&quot;font-family:Times New Roman;font-size:16px;color:#000000\&quot;&gt;[8]&lt;/span&gt;&quot;},&quot;-227146004&quot;:{&quot;referencesIds&quot;:[&quot;doc:6a684499d590294f46aa1b02&quot;],&quot;referencesOptions&quot;:{&quot;doc:6a684499d590294f46aa1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7146004,&quot;citationText&quot;:&quot;&lt;span style=\&quot;font-family:Times New Roman;font-size:16px;color:#000000\&quot;&gt;[6]&lt;/span&gt;&quot;},&quot;-924105026&quot;:{&quot;referencesIds&quot;:[&quot;doc:6a67e046f4ea0903916f25e0&quot;],&quot;referencesOptions&quot;:{&quot;doc:6a67e046f4ea0903916f25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105026,&quot;citationText&quot;:&quot;&lt;span style=\&quot;font-family:Times New Roman;font-size:16px;color:#000000\&quot;&gt;[1]&lt;/span&gt;&quot;},&quot;-2044968087&quot;:{&quot;referencesIds&quot;:[&quot;doc:6a6843c57b91ef02af377e20&quot;],&quot;referencesOptions&quot;:{&quot;doc:6a6843c57b91ef02af37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4968087,&quot;citationText&quot;:&quot;&lt;span style=\&quot;font-family:Times New Roman;font-size:16px;color:#000000\&quot;&gt;[2]&lt;/span&gt;&quot;},&quot;-66879410&quot;:{&quot;referencesIds&quot;:[&quot;doc:6a684ae9f4ea0903916f2814&quot;],&quot;referencesOptions&quot;:{&quot;doc:6a684ae9f4ea0903916f2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879410,&quot;citationText&quot;:&quot;&lt;span style=\&quot;font-family:Times New Roman;font-size:16px;color:#000000\&quot;&gt;[7]&lt;/span&gt;&quot;},&quot;-1252891299&quot;:{&quot;referencesIds&quot;:[&quot;doc:6a685487717b550ceb933ef9&quot;],&quot;referencesOptions&quot;:{&quot;doc:6a685487717b550ceb933e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2891299,&quot;citationText&quot;:&quot;&lt;span style=\&quot;font-family:Times New Roman;font-size:16px;color:#000000\&quot;&gt;[12]&lt;/span&gt;&quot;},&quot;-1315252257&quot;:{&quot;referencesIds&quot;:[&quot;doc:6a684b1ccdea073dee067dba&quot;],&quot;referencesOptions&quot;:{&quot;doc:6a684b1ccdea073dee067d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5252257,&quot;citationText&quot;:&quot;&lt;span style=\&quot;font-family:Times New Roman;font-size:16px;color:#000000\&quot;&gt;[10]&lt;/span&gt;&quot;},&quot;-1301300113&quot;:{&quot;referencesIds&quot;:[&quot;doc:6a68792b717b550ceb93415d&quot;],&quot;referencesOptions&quot;:{&quot;doc:6a68792b717b550ceb9341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300113,&quot;citationText&quot;:&quot;&lt;span style=\&quot;font-family:Times New Roman;font-size:16px;color:#000000\&quot;&gt;[13]&lt;/span&gt;&quot;},&quot;-1727221951&quot;:{&quot;referencesIds&quot;:[&quot;doc:6a68771d82b2d05ff0092d19&quot;],&quot;referencesOptions&quot;:{&quot;doc:6a68771d82b2d05ff0092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7221951,&quot;citationText&quot;:&quot;&lt;span style=\&quot;font-family:Times New Roman;font-size:16px;color:#000000\&quot;&gt;[15]&lt;/span&gt;&quot;},&quot;-594871287&quot;:{&quot;referencesIds&quot;:[&quot;doc:6a68735cb7030730d60269ca&quot;],&quot;referencesOptions&quot;:{&quot;doc:6a68735cb7030730d60269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871287,&quot;citationText&quot;:&quot;&lt;span style=\&quot;font-family:Times New Roman;font-size:16px;color:#000000\&quot;&gt;[16]&lt;/span&gt;&quot;},&quot;-974907493&quot;:{&quot;referencesIds&quot;:[&quot;doc:6a68771d82b2d05ff0092d19&quot;],&quot;referencesOptions&quot;:{&quot;doc:6a68771d82b2d05ff0092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4907493,&quot;citationText&quot;:&quot;&lt;span style=\&quot;font-family:Times New Roman;font-size:16px;color:#000000\&quot;&gt;[15]&lt;/span&gt;&quot;},&quot;-729993676&quot;:{&quot;referencesIds&quot;:[&quot;doc:6a687701bc44602a2a77f7b1&quot;],&quot;referencesOptions&quot;:{&quot;doc:6a687701bc44602a2a77f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9993676,&quot;citationText&quot;:&quot;&lt;span style=\&quot;font-family:Times New Roman;font-size:16px;color:#000000\&quot;&gt;[17]&lt;/span&gt;&quot;},&quot;-281042849&quot;:{&quot;referencesIds&quot;:[&quot;doc:6a687701bc44602a2a77f7b1&quot;],&quot;referencesOptions&quot;:{&quot;doc:6a687701bc44602a2a77f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042849,&quot;citationText&quot;:&quot;&lt;span style=\&quot;font-family:Times New Roman;font-size:16px;color:#000000\&quot;&gt;[17]&lt;/span&gt;&quot;}}"/>
    <we:property name="currentFolder" value="{&quot;id&quot;:&quot;project:6a67e0df1ae7e316c9c825f0&quot;,&quot;userId&quot;:&quot;user:64069d33351072054aeeef23&quot;,&quot;projectId&quot;:&quot;ap:64069d33351072054aeeef24&quot;,&quot;name&quot;:&quot;Nadejda mining&quot;,&quot;created&quot;:1785192671495,&quot;lastModified&quot;:1785192671495,&quot;position&quot;:24,&quot;isShared&quot;:false,&quot;isExampleCollection&quot;:false,&quot;isMyPublicationsCollection&quot;:false,&quot;notInFolder&quot;:false,&quot;isFavorite&quot;:true,&quot;totalReferences&quot;:2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649563-24D2-4821-9C3B-94342E037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21</Pages>
  <Words>5615</Words>
  <Characters>32010</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Exploratory Data Analysis – Report and Demonstration</vt:lpstr>
    </vt:vector>
  </TitlesOfParts>
  <Company/>
  <LinksUpToDate>false</LinksUpToDate>
  <CharactersWithSpaces>37550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Exploratory Data Analysis – Report and Demonstration</dc:title>
  <dc:subject/>
  <dc:creator>Alexei Nica (2232919)</dc:creator>
  <cp:keywords/>
  <dc:description/>
  <cp:lastModifiedBy>Alexei Nica (2232919)</cp:lastModifiedBy>
  <cp:revision>11</cp:revision>
  <dcterms:created xsi:type="dcterms:W3CDTF">2026-07-29T10:27:00Z</dcterms:created>
  <dcterms:modified xsi:type="dcterms:W3CDTF">2026-07-29T12:37:00Z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e62a99d7-07f9-4591-8280-f94900842e18</vt:lpwstr>
  </property>
</Properties>
</file>