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96E6D" w14:textId="7D69C77A" w:rsidR="006E5929" w:rsidRPr="00B32AC5" w:rsidRDefault="00000000" w:rsidP="009813BF">
      <w:pPr>
        <w:spacing w:line="360" w:lineRule="auto"/>
        <w:jc w:val="both"/>
        <w:rPr>
          <w:rFonts w:ascii="Times New Roman" w:hAnsi="Times New Roman" w:cs="Times New Roman"/>
          <w:sz w:val="24"/>
          <w:szCs w:val="24"/>
        </w:rPr>
      </w:pPr>
      <w:r w:rsidRPr="00B32AC5">
        <w:rPr>
          <w:rFonts w:ascii="Times New Roman" w:hAnsi="Times New Roman" w:cs="Times New Roman"/>
          <w:noProof/>
          <w:sz w:val="24"/>
          <w:szCs w:val="24"/>
        </w:rPr>
        <w:drawing>
          <wp:anchor distT="0" distB="0" distL="114300" distR="114300" simplePos="0" relativeHeight="251658240" behindDoc="1" locked="0" layoutInCell="1" allowOverlap="1" wp14:anchorId="02803CB1" wp14:editId="0CA5100C">
            <wp:simplePos x="0" y="0"/>
            <wp:positionH relativeFrom="margin">
              <wp:align>center</wp:align>
            </wp:positionH>
            <wp:positionV relativeFrom="paragraph">
              <wp:posOffset>0</wp:posOffset>
            </wp:positionV>
            <wp:extent cx="2246487" cy="986155"/>
            <wp:effectExtent l="0" t="0" r="1905" b="4445"/>
            <wp:wrapTight wrapText="bothSides">
              <wp:wrapPolygon edited="0">
                <wp:start x="0" y="0"/>
                <wp:lineTo x="0" y="21280"/>
                <wp:lineTo x="21435" y="21280"/>
                <wp:lineTo x="21435" y="0"/>
                <wp:lineTo x="0" y="0"/>
              </wp:wrapPolygon>
            </wp:wrapTight>
            <wp:docPr id="187026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26653" name=""/>
                    <pic:cNvPicPr/>
                  </pic:nvPicPr>
                  <pic:blipFill>
                    <a:blip r:embed="rId8">
                      <a:extLst>
                        <a:ext uri="{28A0092B-C50C-407E-A947-70E740481C1C}">
                          <a14:useLocalDpi xmlns:a14="http://schemas.microsoft.com/office/drawing/2010/main" val="0"/>
                        </a:ext>
                      </a:extLst>
                    </a:blip>
                    <a:stretch>
                      <a:fillRect/>
                    </a:stretch>
                  </pic:blipFill>
                  <pic:spPr>
                    <a:xfrm>
                      <a:off x="0" y="0"/>
                      <a:ext cx="2246487" cy="986155"/>
                    </a:xfrm>
                    <a:prstGeom prst="rect">
                      <a:avLst/>
                    </a:prstGeom>
                  </pic:spPr>
                </pic:pic>
              </a:graphicData>
            </a:graphic>
            <wp14:sizeRelH relativeFrom="margin">
              <wp14:pctWidth>0</wp14:pctWidth>
            </wp14:sizeRelH>
            <wp14:sizeRelV relativeFrom="margin">
              <wp14:pctHeight>0</wp14:pctHeight>
            </wp14:sizeRelV>
          </wp:anchor>
        </w:drawing>
      </w:r>
    </w:p>
    <w:p w14:paraId="4CEE2B81" w14:textId="77777777" w:rsidR="009813BF" w:rsidRPr="00B32AC5" w:rsidRDefault="009813BF" w:rsidP="009813BF">
      <w:pPr>
        <w:spacing w:line="360" w:lineRule="auto"/>
        <w:jc w:val="center"/>
        <w:rPr>
          <w:rFonts w:ascii="Times New Roman" w:hAnsi="Times New Roman" w:cs="Times New Roman"/>
          <w:sz w:val="24"/>
          <w:szCs w:val="24"/>
        </w:rPr>
      </w:pPr>
    </w:p>
    <w:p w14:paraId="6807E0E2" w14:textId="77777777" w:rsidR="009813BF" w:rsidRPr="00B32AC5" w:rsidRDefault="009813BF" w:rsidP="009813BF">
      <w:pPr>
        <w:spacing w:line="360" w:lineRule="auto"/>
        <w:jc w:val="center"/>
        <w:rPr>
          <w:rFonts w:ascii="Times New Roman" w:hAnsi="Times New Roman" w:cs="Times New Roman"/>
          <w:sz w:val="24"/>
          <w:szCs w:val="24"/>
        </w:rPr>
      </w:pPr>
    </w:p>
    <w:p w14:paraId="114B22F5" w14:textId="77777777" w:rsidR="009813BF" w:rsidRPr="00B32AC5" w:rsidRDefault="009813BF" w:rsidP="009813BF">
      <w:pPr>
        <w:spacing w:line="360" w:lineRule="auto"/>
        <w:jc w:val="center"/>
        <w:rPr>
          <w:rFonts w:ascii="Times New Roman" w:hAnsi="Times New Roman" w:cs="Times New Roman"/>
          <w:sz w:val="24"/>
          <w:szCs w:val="24"/>
        </w:rPr>
      </w:pPr>
    </w:p>
    <w:p w14:paraId="0A88D737" w14:textId="77777777" w:rsidR="00286D30" w:rsidRPr="00B32AC5" w:rsidRDefault="00286D30" w:rsidP="009813BF">
      <w:pPr>
        <w:spacing w:line="360" w:lineRule="auto"/>
        <w:jc w:val="center"/>
        <w:rPr>
          <w:rFonts w:ascii="Times New Roman" w:hAnsi="Times New Roman" w:cs="Times New Roman"/>
          <w:sz w:val="24"/>
          <w:szCs w:val="24"/>
        </w:rPr>
      </w:pPr>
    </w:p>
    <w:p w14:paraId="3EB51406" w14:textId="77777777" w:rsidR="009813BF" w:rsidRPr="00B32AC5" w:rsidRDefault="00000000" w:rsidP="009813BF">
      <w:pPr>
        <w:spacing w:line="360" w:lineRule="auto"/>
        <w:jc w:val="center"/>
        <w:rPr>
          <w:rFonts w:ascii="Times New Roman" w:hAnsi="Times New Roman" w:cs="Times New Roman"/>
          <w:b/>
          <w:bCs/>
          <w:sz w:val="24"/>
          <w:szCs w:val="24"/>
        </w:rPr>
      </w:pPr>
      <w:r w:rsidRPr="00B32AC5">
        <w:rPr>
          <w:rFonts w:ascii="Times New Roman" w:hAnsi="Times New Roman" w:cs="Times New Roman"/>
          <w:b/>
          <w:bCs/>
          <w:sz w:val="24"/>
          <w:szCs w:val="24"/>
        </w:rPr>
        <w:t>School of International Hotel Management</w:t>
      </w:r>
    </w:p>
    <w:p w14:paraId="43CE091D" w14:textId="77777777" w:rsidR="009813BF" w:rsidRPr="00B32AC5" w:rsidRDefault="00000000" w:rsidP="009813BF">
      <w:pPr>
        <w:spacing w:line="360" w:lineRule="auto"/>
        <w:jc w:val="center"/>
        <w:rPr>
          <w:rFonts w:ascii="Times New Roman" w:hAnsi="Times New Roman" w:cs="Times New Roman"/>
          <w:b/>
          <w:bCs/>
          <w:sz w:val="24"/>
          <w:szCs w:val="24"/>
        </w:rPr>
      </w:pPr>
      <w:r w:rsidRPr="00B32AC5">
        <w:rPr>
          <w:rFonts w:ascii="Times New Roman" w:hAnsi="Times New Roman" w:cs="Times New Roman"/>
          <w:b/>
          <w:bCs/>
          <w:sz w:val="24"/>
          <w:szCs w:val="24"/>
        </w:rPr>
        <w:t>B.A. International Hotel Management</w:t>
      </w:r>
    </w:p>
    <w:p w14:paraId="52407CB1" w14:textId="77777777" w:rsidR="009813BF" w:rsidRPr="00B32AC5" w:rsidRDefault="009813BF" w:rsidP="009813BF">
      <w:pPr>
        <w:spacing w:line="360" w:lineRule="auto"/>
        <w:jc w:val="center"/>
        <w:rPr>
          <w:rFonts w:ascii="Times New Roman" w:hAnsi="Times New Roman" w:cs="Times New Roman"/>
          <w:sz w:val="24"/>
          <w:szCs w:val="24"/>
        </w:rPr>
      </w:pPr>
    </w:p>
    <w:tbl>
      <w:tblPr>
        <w:tblStyle w:val="PlainTable4"/>
        <w:tblW w:w="9072"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83"/>
        <w:gridCol w:w="2470"/>
        <w:gridCol w:w="2409"/>
        <w:gridCol w:w="2410"/>
      </w:tblGrid>
      <w:tr w:rsidR="00CD5319" w:rsidRPr="00B32AC5" w14:paraId="7251873C" w14:textId="77777777" w:rsidTr="00CD5319">
        <w:trPr>
          <w:cnfStyle w:val="100000000000" w:firstRow="1" w:lastRow="0" w:firstColumn="0" w:lastColumn="0" w:oddVBand="0" w:evenVBand="0" w:oddHBand="0" w:evenHBand="0" w:firstRowFirstColumn="0" w:firstRowLastColumn="0" w:lastRowFirstColumn="0" w:lastRowLastColumn="0"/>
          <w:trHeight w:val="877"/>
        </w:trPr>
        <w:tc>
          <w:tcPr>
            <w:cnfStyle w:val="001000000000" w:firstRow="0" w:lastRow="0" w:firstColumn="1" w:lastColumn="0" w:oddVBand="0" w:evenVBand="0" w:oddHBand="0" w:evenHBand="0" w:firstRowFirstColumn="0" w:firstRowLastColumn="0" w:lastRowFirstColumn="0" w:lastRowLastColumn="0"/>
            <w:tcW w:w="1783" w:type="dxa"/>
          </w:tcPr>
          <w:p w14:paraId="0EFC865E" w14:textId="77777777" w:rsidR="009813BF" w:rsidRPr="00B32AC5" w:rsidRDefault="00000000" w:rsidP="009813BF">
            <w:pPr>
              <w:spacing w:line="360" w:lineRule="auto"/>
              <w:jc w:val="center"/>
              <w:rPr>
                <w:rFonts w:ascii="Times New Roman" w:hAnsi="Times New Roman" w:cs="Times New Roman"/>
                <w:sz w:val="24"/>
                <w:szCs w:val="24"/>
              </w:rPr>
            </w:pPr>
            <w:r w:rsidRPr="00B32AC5">
              <w:rPr>
                <w:rFonts w:ascii="Times New Roman" w:hAnsi="Times New Roman" w:cs="Times New Roman"/>
                <w:sz w:val="24"/>
                <w:szCs w:val="24"/>
              </w:rPr>
              <w:t xml:space="preserve">Student Name </w:t>
            </w:r>
          </w:p>
        </w:tc>
        <w:tc>
          <w:tcPr>
            <w:tcW w:w="2470" w:type="dxa"/>
          </w:tcPr>
          <w:p w14:paraId="08BB857D" w14:textId="767639B4" w:rsidR="009813BF" w:rsidRPr="00B32AC5" w:rsidRDefault="00997337" w:rsidP="009813B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Camelia Dragoi</w:t>
            </w:r>
          </w:p>
        </w:tc>
        <w:tc>
          <w:tcPr>
            <w:tcW w:w="2409" w:type="dxa"/>
          </w:tcPr>
          <w:p w14:paraId="1CFCCEE0" w14:textId="77777777" w:rsidR="009813BF" w:rsidRPr="00B32AC5" w:rsidRDefault="00000000" w:rsidP="009813B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Student ID</w:t>
            </w:r>
          </w:p>
        </w:tc>
        <w:tc>
          <w:tcPr>
            <w:tcW w:w="2410" w:type="dxa"/>
          </w:tcPr>
          <w:p w14:paraId="29991F46" w14:textId="02E35365" w:rsidR="009813BF" w:rsidRPr="00B32AC5" w:rsidRDefault="00997337" w:rsidP="009813B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2025269</w:t>
            </w:r>
          </w:p>
        </w:tc>
      </w:tr>
      <w:tr w:rsidR="00CD5319" w:rsidRPr="00B32AC5" w14:paraId="2AA210B9" w14:textId="77777777" w:rsidTr="00CD5319">
        <w:trPr>
          <w:cnfStyle w:val="000000100000" w:firstRow="0" w:lastRow="0" w:firstColumn="0" w:lastColumn="0" w:oddVBand="0" w:evenVBand="0" w:oddHBand="1" w:evenHBand="0" w:firstRowFirstColumn="0" w:firstRowLastColumn="0" w:lastRowFirstColumn="0" w:lastRowLastColumn="0"/>
          <w:trHeight w:val="899"/>
        </w:trPr>
        <w:tc>
          <w:tcPr>
            <w:cnfStyle w:val="001000000000" w:firstRow="0" w:lastRow="0" w:firstColumn="1" w:lastColumn="0" w:oddVBand="0" w:evenVBand="0" w:oddHBand="0" w:evenHBand="0" w:firstRowFirstColumn="0" w:firstRowLastColumn="0" w:lastRowFirstColumn="0" w:lastRowLastColumn="0"/>
            <w:tcW w:w="1783" w:type="dxa"/>
          </w:tcPr>
          <w:p w14:paraId="3CBDFB96" w14:textId="77777777" w:rsidR="009813BF" w:rsidRPr="00B32AC5" w:rsidRDefault="00000000" w:rsidP="009813BF">
            <w:pPr>
              <w:spacing w:line="360" w:lineRule="auto"/>
              <w:jc w:val="center"/>
              <w:rPr>
                <w:rFonts w:ascii="Times New Roman" w:hAnsi="Times New Roman" w:cs="Times New Roman"/>
                <w:sz w:val="24"/>
                <w:szCs w:val="24"/>
              </w:rPr>
            </w:pPr>
            <w:r w:rsidRPr="00B32AC5">
              <w:rPr>
                <w:rFonts w:ascii="Times New Roman" w:hAnsi="Times New Roman" w:cs="Times New Roman"/>
                <w:sz w:val="24"/>
                <w:szCs w:val="24"/>
              </w:rPr>
              <w:t>Module</w:t>
            </w:r>
          </w:p>
        </w:tc>
        <w:tc>
          <w:tcPr>
            <w:tcW w:w="2470" w:type="dxa"/>
          </w:tcPr>
          <w:p w14:paraId="5F698DD2" w14:textId="77777777" w:rsidR="009813BF" w:rsidRPr="00B32AC5" w:rsidRDefault="00000000" w:rsidP="009813B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Organisational Consultancy</w:t>
            </w:r>
          </w:p>
        </w:tc>
        <w:tc>
          <w:tcPr>
            <w:tcW w:w="2409" w:type="dxa"/>
          </w:tcPr>
          <w:p w14:paraId="6F729371" w14:textId="77777777" w:rsidR="009813BF" w:rsidRPr="00B32AC5" w:rsidRDefault="00000000" w:rsidP="009813B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B32AC5">
              <w:rPr>
                <w:rFonts w:ascii="Times New Roman" w:hAnsi="Times New Roman" w:cs="Times New Roman"/>
                <w:b/>
                <w:bCs/>
                <w:sz w:val="24"/>
                <w:szCs w:val="24"/>
              </w:rPr>
              <w:t>Module Code</w:t>
            </w:r>
          </w:p>
        </w:tc>
        <w:tc>
          <w:tcPr>
            <w:tcW w:w="2410" w:type="dxa"/>
          </w:tcPr>
          <w:p w14:paraId="198F544F" w14:textId="77777777" w:rsidR="009813BF" w:rsidRPr="00B32AC5" w:rsidRDefault="00000000" w:rsidP="009813B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BMIH6005</w:t>
            </w:r>
          </w:p>
        </w:tc>
      </w:tr>
      <w:tr w:rsidR="00CD5319" w:rsidRPr="00B32AC5" w14:paraId="04F7037D" w14:textId="77777777" w:rsidTr="00CD5319">
        <w:trPr>
          <w:trHeight w:val="877"/>
        </w:trPr>
        <w:tc>
          <w:tcPr>
            <w:cnfStyle w:val="001000000000" w:firstRow="0" w:lastRow="0" w:firstColumn="1" w:lastColumn="0" w:oddVBand="0" w:evenVBand="0" w:oddHBand="0" w:evenHBand="0" w:firstRowFirstColumn="0" w:firstRowLastColumn="0" w:lastRowFirstColumn="0" w:lastRowLastColumn="0"/>
            <w:tcW w:w="1783" w:type="dxa"/>
          </w:tcPr>
          <w:p w14:paraId="266861A0" w14:textId="77777777" w:rsidR="009813BF" w:rsidRPr="00B32AC5" w:rsidRDefault="00000000" w:rsidP="009813BF">
            <w:pPr>
              <w:spacing w:line="360" w:lineRule="auto"/>
              <w:jc w:val="center"/>
              <w:rPr>
                <w:rFonts w:ascii="Times New Roman" w:hAnsi="Times New Roman" w:cs="Times New Roman"/>
                <w:sz w:val="24"/>
                <w:szCs w:val="24"/>
              </w:rPr>
            </w:pPr>
            <w:r w:rsidRPr="00B32AC5">
              <w:rPr>
                <w:rFonts w:ascii="Times New Roman" w:hAnsi="Times New Roman" w:cs="Times New Roman"/>
                <w:sz w:val="24"/>
                <w:szCs w:val="24"/>
              </w:rPr>
              <w:t>Lecturer</w:t>
            </w:r>
          </w:p>
        </w:tc>
        <w:tc>
          <w:tcPr>
            <w:tcW w:w="2470" w:type="dxa"/>
          </w:tcPr>
          <w:p w14:paraId="0D75F77E" w14:textId="6602F9B8" w:rsidR="009813BF" w:rsidRPr="00B32AC5" w:rsidRDefault="00000000" w:rsidP="009813B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 xml:space="preserve">Laurence Blake </w:t>
            </w:r>
          </w:p>
        </w:tc>
        <w:tc>
          <w:tcPr>
            <w:tcW w:w="2409" w:type="dxa"/>
          </w:tcPr>
          <w:p w14:paraId="01A45161" w14:textId="77777777" w:rsidR="009813BF" w:rsidRPr="00B32AC5" w:rsidRDefault="00000000" w:rsidP="009813B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B32AC5">
              <w:rPr>
                <w:rFonts w:ascii="Times New Roman" w:hAnsi="Times New Roman" w:cs="Times New Roman"/>
                <w:b/>
                <w:bCs/>
                <w:sz w:val="24"/>
                <w:szCs w:val="24"/>
              </w:rPr>
              <w:t>Assignment</w:t>
            </w:r>
          </w:p>
        </w:tc>
        <w:tc>
          <w:tcPr>
            <w:tcW w:w="2410" w:type="dxa"/>
          </w:tcPr>
          <w:p w14:paraId="17D296FC" w14:textId="77777777" w:rsidR="009813BF" w:rsidRPr="00B32AC5" w:rsidRDefault="00000000" w:rsidP="009813B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Consultancy Report</w:t>
            </w:r>
          </w:p>
        </w:tc>
      </w:tr>
      <w:tr w:rsidR="00CD5319" w:rsidRPr="00B32AC5" w14:paraId="708AC79A" w14:textId="77777777" w:rsidTr="00CD5319">
        <w:trPr>
          <w:cnfStyle w:val="000000100000" w:firstRow="0" w:lastRow="0" w:firstColumn="0" w:lastColumn="0" w:oddVBand="0" w:evenVBand="0" w:oddHBand="1" w:evenHBand="0" w:firstRowFirstColumn="0" w:firstRowLastColumn="0" w:lastRowFirstColumn="0" w:lastRowLastColumn="0"/>
          <w:trHeight w:val="877"/>
        </w:trPr>
        <w:tc>
          <w:tcPr>
            <w:cnfStyle w:val="001000000000" w:firstRow="0" w:lastRow="0" w:firstColumn="1" w:lastColumn="0" w:oddVBand="0" w:evenVBand="0" w:oddHBand="0" w:evenHBand="0" w:firstRowFirstColumn="0" w:firstRowLastColumn="0" w:lastRowFirstColumn="0" w:lastRowLastColumn="0"/>
            <w:tcW w:w="1783" w:type="dxa"/>
          </w:tcPr>
          <w:p w14:paraId="134D8B65" w14:textId="77777777" w:rsidR="009813BF" w:rsidRPr="00B32AC5" w:rsidRDefault="00000000" w:rsidP="009813BF">
            <w:pPr>
              <w:spacing w:line="360" w:lineRule="auto"/>
              <w:jc w:val="center"/>
              <w:rPr>
                <w:rFonts w:ascii="Times New Roman" w:hAnsi="Times New Roman" w:cs="Times New Roman"/>
                <w:sz w:val="24"/>
                <w:szCs w:val="24"/>
              </w:rPr>
            </w:pPr>
            <w:r w:rsidRPr="00B32AC5">
              <w:rPr>
                <w:rFonts w:ascii="Times New Roman" w:hAnsi="Times New Roman" w:cs="Times New Roman"/>
                <w:sz w:val="24"/>
                <w:szCs w:val="24"/>
              </w:rPr>
              <w:t>Wordcount</w:t>
            </w:r>
          </w:p>
        </w:tc>
        <w:tc>
          <w:tcPr>
            <w:tcW w:w="2470" w:type="dxa"/>
          </w:tcPr>
          <w:p w14:paraId="20E96DA2" w14:textId="77777777" w:rsidR="009813BF" w:rsidRPr="00B32AC5" w:rsidRDefault="00000000" w:rsidP="009813B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6000</w:t>
            </w:r>
          </w:p>
        </w:tc>
        <w:tc>
          <w:tcPr>
            <w:tcW w:w="2409" w:type="dxa"/>
          </w:tcPr>
          <w:p w14:paraId="361FAA12" w14:textId="77777777" w:rsidR="009813BF" w:rsidRPr="00B32AC5" w:rsidRDefault="00000000" w:rsidP="009813B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B32AC5">
              <w:rPr>
                <w:rFonts w:ascii="Times New Roman" w:hAnsi="Times New Roman" w:cs="Times New Roman"/>
                <w:b/>
                <w:bCs/>
                <w:sz w:val="24"/>
                <w:szCs w:val="24"/>
              </w:rPr>
              <w:t>Submission Date</w:t>
            </w:r>
          </w:p>
        </w:tc>
        <w:tc>
          <w:tcPr>
            <w:tcW w:w="2410" w:type="dxa"/>
          </w:tcPr>
          <w:p w14:paraId="77CC37EF" w14:textId="77777777" w:rsidR="009813BF" w:rsidRPr="00B32AC5" w:rsidRDefault="009813BF" w:rsidP="009813B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bl>
    <w:p w14:paraId="171861D9" w14:textId="77777777" w:rsidR="009813BF" w:rsidRPr="00B32AC5" w:rsidRDefault="009813BF" w:rsidP="009813BF">
      <w:pPr>
        <w:spacing w:line="360" w:lineRule="auto"/>
        <w:jc w:val="center"/>
        <w:rPr>
          <w:rFonts w:ascii="Times New Roman" w:hAnsi="Times New Roman" w:cs="Times New Roman"/>
          <w:sz w:val="24"/>
          <w:szCs w:val="24"/>
        </w:rPr>
      </w:pPr>
    </w:p>
    <w:p w14:paraId="1D6E81E6" w14:textId="77777777" w:rsidR="009813BF" w:rsidRPr="00B32AC5" w:rsidRDefault="009813BF" w:rsidP="009813BF">
      <w:pPr>
        <w:spacing w:line="360" w:lineRule="auto"/>
        <w:jc w:val="center"/>
        <w:rPr>
          <w:rFonts w:ascii="Times New Roman" w:hAnsi="Times New Roman" w:cs="Times New Roman"/>
          <w:b/>
          <w:bCs/>
          <w:sz w:val="24"/>
          <w:szCs w:val="24"/>
        </w:rPr>
      </w:pPr>
    </w:p>
    <w:p w14:paraId="337A13A5" w14:textId="77777777" w:rsidR="009813BF" w:rsidRPr="00B32AC5" w:rsidRDefault="009813BF" w:rsidP="009813BF">
      <w:pPr>
        <w:spacing w:line="360" w:lineRule="auto"/>
        <w:jc w:val="center"/>
        <w:rPr>
          <w:rFonts w:ascii="Times New Roman" w:hAnsi="Times New Roman" w:cs="Times New Roman"/>
          <w:b/>
          <w:bCs/>
          <w:sz w:val="24"/>
          <w:szCs w:val="24"/>
        </w:rPr>
      </w:pPr>
    </w:p>
    <w:p w14:paraId="6D507888" w14:textId="77777777" w:rsidR="009813BF" w:rsidRPr="00B32AC5" w:rsidRDefault="009813BF" w:rsidP="009813BF">
      <w:pPr>
        <w:spacing w:line="360" w:lineRule="auto"/>
        <w:jc w:val="center"/>
        <w:rPr>
          <w:rFonts w:ascii="Times New Roman" w:hAnsi="Times New Roman" w:cs="Times New Roman"/>
          <w:b/>
          <w:bCs/>
          <w:sz w:val="24"/>
          <w:szCs w:val="24"/>
        </w:rPr>
      </w:pPr>
    </w:p>
    <w:p w14:paraId="432CE035" w14:textId="77777777" w:rsidR="009813BF" w:rsidRPr="00B32AC5" w:rsidRDefault="009813BF" w:rsidP="009813BF">
      <w:pPr>
        <w:spacing w:line="360" w:lineRule="auto"/>
        <w:jc w:val="center"/>
        <w:rPr>
          <w:rFonts w:ascii="Times New Roman" w:hAnsi="Times New Roman" w:cs="Times New Roman"/>
          <w:b/>
          <w:bCs/>
          <w:sz w:val="24"/>
          <w:szCs w:val="24"/>
        </w:rPr>
      </w:pPr>
    </w:p>
    <w:p w14:paraId="2BA23330" w14:textId="77777777" w:rsidR="009813BF" w:rsidRPr="00B32AC5" w:rsidRDefault="009813BF" w:rsidP="009813BF">
      <w:pPr>
        <w:spacing w:line="360" w:lineRule="auto"/>
        <w:rPr>
          <w:rFonts w:ascii="Times New Roman" w:hAnsi="Times New Roman" w:cs="Times New Roman"/>
          <w:b/>
          <w:bCs/>
          <w:sz w:val="24"/>
          <w:szCs w:val="24"/>
        </w:rPr>
      </w:pPr>
    </w:p>
    <w:p w14:paraId="08927B6D" w14:textId="77777777" w:rsidR="009813BF" w:rsidRPr="00B32AC5" w:rsidRDefault="009813BF" w:rsidP="009813BF">
      <w:pPr>
        <w:spacing w:line="360" w:lineRule="auto"/>
        <w:jc w:val="center"/>
        <w:rPr>
          <w:rFonts w:ascii="Times New Roman" w:hAnsi="Times New Roman" w:cs="Times New Roman"/>
          <w:sz w:val="24"/>
          <w:szCs w:val="24"/>
        </w:rPr>
      </w:pPr>
    </w:p>
    <w:p w14:paraId="7695C6E8" w14:textId="77777777" w:rsidR="009813BF" w:rsidRPr="00B32AC5" w:rsidRDefault="009813BF" w:rsidP="009813BF">
      <w:pPr>
        <w:spacing w:line="360" w:lineRule="auto"/>
        <w:jc w:val="both"/>
        <w:rPr>
          <w:rFonts w:ascii="Times New Roman" w:hAnsi="Times New Roman" w:cs="Times New Roman"/>
          <w:sz w:val="24"/>
          <w:szCs w:val="24"/>
        </w:rPr>
      </w:pPr>
    </w:p>
    <w:p w14:paraId="6AFCA8F7" w14:textId="77777777" w:rsidR="005F1894" w:rsidRPr="00B32AC5" w:rsidRDefault="00000000" w:rsidP="00723632">
      <w:pPr>
        <w:pStyle w:val="Heading1"/>
        <w:rPr>
          <w:rFonts w:ascii="Times New Roman" w:hAnsi="Times New Roman" w:cs="Times New Roman"/>
          <w:b/>
          <w:bCs/>
          <w:color w:val="auto"/>
          <w:sz w:val="26"/>
          <w:szCs w:val="26"/>
        </w:rPr>
      </w:pPr>
      <w:bookmarkStart w:id="0" w:name="_Toc136375930"/>
      <w:r w:rsidRPr="00B32AC5">
        <w:rPr>
          <w:rFonts w:ascii="Times New Roman" w:hAnsi="Times New Roman" w:cs="Times New Roman"/>
          <w:b/>
          <w:bCs/>
          <w:color w:val="auto"/>
          <w:sz w:val="26"/>
          <w:szCs w:val="26"/>
        </w:rPr>
        <w:lastRenderedPageBreak/>
        <w:t>Executive Summary</w:t>
      </w:r>
      <w:bookmarkEnd w:id="0"/>
    </w:p>
    <w:p w14:paraId="79EB0124" w14:textId="77777777" w:rsidR="003453E3" w:rsidRPr="00B32AC5" w:rsidRDefault="00000000" w:rsidP="003453E3">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Introduction: This govt summary comprehensively evaluates the consultancy </w:t>
      </w:r>
      <w:r w:rsidR="00283FB6" w:rsidRPr="00B32AC5">
        <w:rPr>
          <w:rFonts w:ascii="Times New Roman" w:hAnsi="Times New Roman" w:cs="Times New Roman"/>
          <w:sz w:val="24"/>
          <w:szCs w:val="24"/>
        </w:rPr>
        <w:t>report</w:t>
      </w:r>
      <w:r w:rsidRPr="00B32AC5">
        <w:rPr>
          <w:rFonts w:ascii="Times New Roman" w:hAnsi="Times New Roman" w:cs="Times New Roman"/>
          <w:sz w:val="24"/>
          <w:szCs w:val="24"/>
        </w:rPr>
        <w:t xml:space="preserve"> carried out for Oceanfront Grand Resort. The </w:t>
      </w:r>
      <w:r w:rsidR="00283FB6" w:rsidRPr="00B32AC5">
        <w:rPr>
          <w:rFonts w:ascii="Times New Roman" w:hAnsi="Times New Roman" w:cs="Times New Roman"/>
          <w:sz w:val="24"/>
          <w:szCs w:val="24"/>
        </w:rPr>
        <w:t>report</w:t>
      </w:r>
      <w:r w:rsidRPr="00B32AC5">
        <w:rPr>
          <w:rFonts w:ascii="Times New Roman" w:hAnsi="Times New Roman" w:cs="Times New Roman"/>
          <w:sz w:val="24"/>
          <w:szCs w:val="24"/>
        </w:rPr>
        <w:t xml:space="preserve"> aims to research diverse departments and areas inside the hotel to become aware of strengths, weaknesses, possibilities, and threats and recommend suggestions to decorate its operations, visitor enjoyment, and profitability. This consultancy task aims to assess the modern kingdom of the inn, pick out regions for development, and provide strategic recommendations for its success.</w:t>
      </w:r>
    </w:p>
    <w:p w14:paraId="4797B432" w14:textId="7045B9AA" w:rsidR="005F1894" w:rsidRPr="00B32AC5" w:rsidRDefault="00000000" w:rsidP="005F1894">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Key Findings: After thoroughly </w:t>
      </w:r>
      <w:proofErr w:type="spellStart"/>
      <w:r w:rsidRPr="00B32AC5">
        <w:rPr>
          <w:rFonts w:ascii="Times New Roman" w:hAnsi="Times New Roman" w:cs="Times New Roman"/>
          <w:sz w:val="24"/>
          <w:szCs w:val="24"/>
        </w:rPr>
        <w:t>analyzing</w:t>
      </w:r>
      <w:proofErr w:type="spellEnd"/>
      <w:r w:rsidRPr="00B32AC5">
        <w:rPr>
          <w:rFonts w:ascii="Times New Roman" w:hAnsi="Times New Roman" w:cs="Times New Roman"/>
          <w:sz w:val="24"/>
          <w:szCs w:val="24"/>
        </w:rPr>
        <w:t xml:space="preserve"> each branch, numerous key findings have emerged. The hotel's strengths include its high area, sturdy </w:t>
      </w:r>
      <w:r w:rsidR="00C81DCA" w:rsidRPr="00B32AC5">
        <w:rPr>
          <w:rFonts w:ascii="Times New Roman" w:hAnsi="Times New Roman" w:cs="Times New Roman"/>
          <w:sz w:val="24"/>
          <w:szCs w:val="24"/>
        </w:rPr>
        <w:t>brand</w:t>
      </w:r>
      <w:r w:rsidRPr="00B32AC5">
        <w:rPr>
          <w:rFonts w:ascii="Times New Roman" w:hAnsi="Times New Roman" w:cs="Times New Roman"/>
          <w:sz w:val="24"/>
          <w:szCs w:val="24"/>
        </w:rPr>
        <w:t xml:space="preserve"> reputation, devoted body of workers, and extensive conference and banqueting facilities. However, areas for improvement have been identified, such as poor external signage, inconsistent room accommodations, and limited staff training programs. Opportunities lie in enhancing marketing strategies, diversifying restaurant offerings, and promoting sustainability practices. The threats faced by the hotel include intense competition, changing customer preferences, and environmental regulations. These findings are supported by relevant data, statistics, and customer feedback, providing a comprehensive understanding of the hotel's current state.</w:t>
      </w:r>
    </w:p>
    <w:p w14:paraId="21E8AE38" w14:textId="77777777" w:rsidR="005F1894" w:rsidRPr="00B32AC5" w:rsidRDefault="00000000" w:rsidP="005F1894">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Analysis and Recommendations: The analysis of each department has yielded significant insights and implications. Room accommodations and housekeeping require improved cleanliness and maintenance protocols, necessitating enhanced staff training programs. The food and beverage services would benefit from diversifying the restaurant offerings with innovative and locally sourced menu options and providing regular staff training on food quality and customer service. Through technology integration, customer service and front office operations would benefit from comprehensive training programs and streamlined check-in/check-out processes.</w:t>
      </w:r>
    </w:p>
    <w:p w14:paraId="76705BD4" w14:textId="77777777" w:rsidR="005F1894" w:rsidRPr="00B32AC5" w:rsidRDefault="00000000" w:rsidP="005F1894">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Conference and banqueting facilities should be renovated and upgraded to accommodate various events. At the same time, the spa and fitness </w:t>
      </w:r>
      <w:proofErr w:type="spellStart"/>
      <w:r w:rsidRPr="00B32AC5">
        <w:rPr>
          <w:rFonts w:ascii="Times New Roman" w:hAnsi="Times New Roman" w:cs="Times New Roman"/>
          <w:sz w:val="24"/>
          <w:szCs w:val="24"/>
        </w:rPr>
        <w:t>center</w:t>
      </w:r>
      <w:proofErr w:type="spellEnd"/>
      <w:r w:rsidRPr="00B32AC5">
        <w:rPr>
          <w:rFonts w:ascii="Times New Roman" w:hAnsi="Times New Roman" w:cs="Times New Roman"/>
          <w:sz w:val="24"/>
          <w:szCs w:val="24"/>
        </w:rPr>
        <w:t xml:space="preserve"> needs expansion and ongoing staff training to provide a comprehensive wellness experience. The hotel's sustainability </w:t>
      </w:r>
      <w:proofErr w:type="gramStart"/>
      <w:r w:rsidRPr="00B32AC5">
        <w:rPr>
          <w:rFonts w:ascii="Times New Roman" w:hAnsi="Times New Roman" w:cs="Times New Roman"/>
          <w:sz w:val="24"/>
          <w:szCs w:val="24"/>
        </w:rPr>
        <w:t>practices</w:t>
      </w:r>
      <w:proofErr w:type="gramEnd"/>
      <w:r w:rsidRPr="00B32AC5">
        <w:rPr>
          <w:rFonts w:ascii="Times New Roman" w:hAnsi="Times New Roman" w:cs="Times New Roman"/>
          <w:sz w:val="24"/>
          <w:szCs w:val="24"/>
        </w:rPr>
        <w:t xml:space="preserve"> and energy efficiency can be improved by implementing waste reduction programs, technologies, and staff training. Marketing and branding efforts should enhance online presence, align with customer expectations, and leverage social media platforms. Staff training and development programs </w:t>
      </w:r>
      <w:r w:rsidRPr="00B32AC5">
        <w:rPr>
          <w:rFonts w:ascii="Times New Roman" w:hAnsi="Times New Roman" w:cs="Times New Roman"/>
          <w:sz w:val="24"/>
          <w:szCs w:val="24"/>
        </w:rPr>
        <w:lastRenderedPageBreak/>
        <w:t>should be implemented at all levels to foster continuous learning and career development opportunities.</w:t>
      </w:r>
    </w:p>
    <w:p w14:paraId="4F7FCAC7" w14:textId="77777777" w:rsidR="003453E3" w:rsidRPr="00B32AC5" w:rsidRDefault="00000000" w:rsidP="003453E3">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Implications: The TOWS Analysis aligns the hotel's internal strengths and weaknesses with external opportunities and threats. This evaluation has helped inform the endorsed actions and strategic decision-making. By leveraging strengths to capture possibilities and addressing weaknesses to mitigate threats, the resort can gain a competitive advantage and correctly navigate outside demanding situations.</w:t>
      </w:r>
    </w:p>
    <w:p w14:paraId="74930A62" w14:textId="77777777" w:rsidR="003453E3" w:rsidRPr="00B32AC5" w:rsidRDefault="00000000" w:rsidP="003453E3">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Action Plan: The detailed movement plan affords a roadmap for imposing the advocated strategies. Each piece of advice is observed through a problem announcement, proposed answer, </w:t>
      </w:r>
      <w:proofErr w:type="spellStart"/>
      <w:r w:rsidRPr="00B32AC5">
        <w:rPr>
          <w:rFonts w:ascii="Times New Roman" w:hAnsi="Times New Roman" w:cs="Times New Roman"/>
          <w:sz w:val="24"/>
          <w:szCs w:val="24"/>
        </w:rPr>
        <w:t>favored</w:t>
      </w:r>
      <w:proofErr w:type="spellEnd"/>
      <w:r w:rsidRPr="00B32AC5">
        <w:rPr>
          <w:rFonts w:ascii="Times New Roman" w:hAnsi="Times New Roman" w:cs="Times New Roman"/>
          <w:sz w:val="24"/>
          <w:szCs w:val="24"/>
        </w:rPr>
        <w:t xml:space="preserve"> outcome, timescale, completion date, and planned price range. This systematic technique guarantees that the actions are done in a well-timed manner and that progress is monitored regularly. Implementing this motion plan would require dedication and collaboration from the resort's control and staff to force significant trade.</w:t>
      </w:r>
    </w:p>
    <w:p w14:paraId="4802467D" w14:textId="4DACE66C" w:rsidR="003453E3" w:rsidRPr="00B32AC5" w:rsidRDefault="00000000" w:rsidP="003453E3">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Conclusion: In the end, this consultancy file has diagnosed key regions for development within Oceanfront Grand Resort. By addressing the recogni</w:t>
      </w:r>
      <w:r w:rsidR="00C81DCA" w:rsidRPr="00B32AC5">
        <w:rPr>
          <w:rFonts w:ascii="Times New Roman" w:hAnsi="Times New Roman" w:cs="Times New Roman"/>
          <w:sz w:val="24"/>
          <w:szCs w:val="24"/>
        </w:rPr>
        <w:t>se</w:t>
      </w:r>
      <w:r w:rsidRPr="00B32AC5">
        <w:rPr>
          <w:rFonts w:ascii="Times New Roman" w:hAnsi="Times New Roman" w:cs="Times New Roman"/>
          <w:sz w:val="24"/>
          <w:szCs w:val="24"/>
        </w:rPr>
        <w:t xml:space="preserve">d weaknesses, capitalizing on strengths, seizing possibilities, and mitigating threats, the resort can decorate its operations, increase visitor revel, and enhance its standard overall performance. The tips furnished in this </w:t>
      </w:r>
      <w:r w:rsidR="00283FB6" w:rsidRPr="00B32AC5">
        <w:rPr>
          <w:rFonts w:ascii="Times New Roman" w:hAnsi="Times New Roman" w:cs="Times New Roman"/>
          <w:sz w:val="24"/>
          <w:szCs w:val="24"/>
        </w:rPr>
        <w:t>report</w:t>
      </w:r>
      <w:r w:rsidRPr="00B32AC5">
        <w:rPr>
          <w:rFonts w:ascii="Times New Roman" w:hAnsi="Times New Roman" w:cs="Times New Roman"/>
          <w:sz w:val="24"/>
          <w:szCs w:val="24"/>
        </w:rPr>
        <w:t xml:space="preserve"> align with the inn's strategic dreams and have the potential to make a sizeable practical impact. We specific our self-belief inside the lodge's ability to put in force these guidelines successfully and reap long-term success.</w:t>
      </w:r>
    </w:p>
    <w:p w14:paraId="1A57110A" w14:textId="77777777" w:rsidR="003453E3" w:rsidRPr="00B32AC5" w:rsidRDefault="00000000" w:rsidP="003453E3">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w:t>
      </w:r>
    </w:p>
    <w:p w14:paraId="19356821" w14:textId="77777777" w:rsidR="009813BF" w:rsidRPr="00B32AC5" w:rsidRDefault="009813BF" w:rsidP="003453E3">
      <w:pPr>
        <w:spacing w:line="360" w:lineRule="auto"/>
        <w:jc w:val="both"/>
        <w:rPr>
          <w:rFonts w:ascii="Times New Roman" w:hAnsi="Times New Roman" w:cs="Times New Roman"/>
          <w:sz w:val="24"/>
          <w:szCs w:val="24"/>
        </w:rPr>
      </w:pPr>
    </w:p>
    <w:p w14:paraId="30E87602" w14:textId="77777777" w:rsidR="009813BF" w:rsidRPr="00B32AC5" w:rsidRDefault="009813BF" w:rsidP="009813BF">
      <w:pPr>
        <w:spacing w:line="360" w:lineRule="auto"/>
        <w:jc w:val="both"/>
        <w:rPr>
          <w:rFonts w:ascii="Times New Roman" w:hAnsi="Times New Roman" w:cs="Times New Roman"/>
          <w:sz w:val="24"/>
          <w:szCs w:val="24"/>
        </w:rPr>
      </w:pPr>
    </w:p>
    <w:p w14:paraId="6103F128" w14:textId="77777777" w:rsidR="009813BF" w:rsidRPr="00B32AC5" w:rsidRDefault="009813BF" w:rsidP="009813BF">
      <w:pPr>
        <w:spacing w:line="360" w:lineRule="auto"/>
        <w:jc w:val="both"/>
        <w:rPr>
          <w:rFonts w:ascii="Times New Roman" w:hAnsi="Times New Roman" w:cs="Times New Roman"/>
          <w:sz w:val="24"/>
          <w:szCs w:val="24"/>
        </w:rPr>
      </w:pPr>
    </w:p>
    <w:p w14:paraId="6F4781D7" w14:textId="77777777" w:rsidR="009813BF" w:rsidRPr="00B32AC5" w:rsidRDefault="009813BF" w:rsidP="009813BF">
      <w:pPr>
        <w:spacing w:line="360" w:lineRule="auto"/>
        <w:jc w:val="both"/>
        <w:rPr>
          <w:rFonts w:ascii="Times New Roman" w:hAnsi="Times New Roman" w:cs="Times New Roman"/>
          <w:sz w:val="24"/>
          <w:szCs w:val="24"/>
        </w:rPr>
      </w:pPr>
    </w:p>
    <w:p w14:paraId="254D0E0B" w14:textId="77777777" w:rsidR="009813BF" w:rsidRPr="00B32AC5" w:rsidRDefault="009813BF" w:rsidP="009813BF">
      <w:pPr>
        <w:spacing w:line="360" w:lineRule="auto"/>
        <w:jc w:val="both"/>
        <w:rPr>
          <w:rFonts w:ascii="Times New Roman" w:hAnsi="Times New Roman" w:cs="Times New Roman"/>
          <w:sz w:val="24"/>
          <w:szCs w:val="24"/>
        </w:rPr>
      </w:pPr>
    </w:p>
    <w:p w14:paraId="18207611" w14:textId="77777777" w:rsidR="009813BF" w:rsidRPr="00B32AC5" w:rsidRDefault="009813BF" w:rsidP="009813BF">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GB"/>
          <w14:ligatures w14:val="standardContextual"/>
        </w:rPr>
        <w:id w:val="956217626"/>
        <w:docPartObj>
          <w:docPartGallery w:val="Table of Contents"/>
          <w:docPartUnique/>
        </w:docPartObj>
      </w:sdtPr>
      <w:sdtEndPr>
        <w:rPr>
          <w:b/>
          <w:bCs/>
        </w:rPr>
      </w:sdtEndPr>
      <w:sdtContent>
        <w:p w14:paraId="305E3B40" w14:textId="77777777" w:rsidR="00723632" w:rsidRPr="00B32AC5" w:rsidRDefault="00000000" w:rsidP="00723632">
          <w:pPr>
            <w:pStyle w:val="TOCHeading"/>
            <w:jc w:val="center"/>
            <w:rPr>
              <w:rFonts w:ascii="Times New Roman" w:hAnsi="Times New Roman" w:cs="Times New Roman"/>
              <w:b/>
              <w:bCs/>
              <w:color w:val="auto"/>
              <w:lang w:val="en-GB"/>
            </w:rPr>
          </w:pPr>
          <w:r w:rsidRPr="00B32AC5">
            <w:rPr>
              <w:rFonts w:ascii="Times New Roman" w:hAnsi="Times New Roman" w:cs="Times New Roman"/>
              <w:b/>
              <w:bCs/>
              <w:color w:val="auto"/>
              <w:lang w:val="en-GB"/>
            </w:rPr>
            <w:t>Table of Contents</w:t>
          </w:r>
        </w:p>
        <w:p w14:paraId="2A13CE42" w14:textId="5BCF6511" w:rsidR="00723632" w:rsidRPr="00B32AC5" w:rsidRDefault="00000000" w:rsidP="0022219E">
          <w:pPr>
            <w:pStyle w:val="TOC1"/>
            <w:tabs>
              <w:tab w:val="right" w:leader="dot" w:pos="9350"/>
            </w:tabs>
            <w:spacing w:before="240"/>
            <w:rPr>
              <w:noProof/>
              <w:sz w:val="24"/>
              <w:szCs w:val="24"/>
            </w:rPr>
          </w:pPr>
          <w:r w:rsidRPr="00B32AC5">
            <w:rPr>
              <w:sz w:val="24"/>
              <w:szCs w:val="24"/>
            </w:rPr>
            <w:fldChar w:fldCharType="begin"/>
          </w:r>
          <w:r w:rsidRPr="00B32AC5">
            <w:rPr>
              <w:sz w:val="24"/>
              <w:szCs w:val="24"/>
            </w:rPr>
            <w:instrText xml:space="preserve"> TOC \o "1-3" \h \z \u </w:instrText>
          </w:r>
          <w:r w:rsidRPr="00B32AC5">
            <w:rPr>
              <w:sz w:val="24"/>
              <w:szCs w:val="24"/>
            </w:rPr>
            <w:fldChar w:fldCharType="separate"/>
          </w:r>
          <w:hyperlink w:anchor="_Toc136375930" w:history="1">
            <w:r w:rsidRPr="00B32AC5">
              <w:rPr>
                <w:rStyle w:val="Hyperlink"/>
                <w:rFonts w:ascii="Times New Roman" w:hAnsi="Times New Roman" w:cs="Times New Roman"/>
                <w:b/>
                <w:bCs/>
                <w:noProof/>
                <w:sz w:val="24"/>
                <w:szCs w:val="24"/>
              </w:rPr>
              <w:t>Executive Summary</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_Toc136375930 \h </w:instrText>
            </w:r>
            <w:r w:rsidRPr="00B32AC5">
              <w:rPr>
                <w:noProof/>
                <w:webHidden/>
                <w:sz w:val="24"/>
                <w:szCs w:val="24"/>
              </w:rPr>
            </w:r>
            <w:r w:rsidRPr="00B32AC5">
              <w:rPr>
                <w:noProof/>
                <w:webHidden/>
                <w:sz w:val="24"/>
                <w:szCs w:val="24"/>
              </w:rPr>
              <w:fldChar w:fldCharType="separate"/>
            </w:r>
            <w:r w:rsidR="00B32AC5">
              <w:rPr>
                <w:noProof/>
                <w:webHidden/>
                <w:sz w:val="24"/>
                <w:szCs w:val="24"/>
              </w:rPr>
              <w:t>2</w:t>
            </w:r>
            <w:r w:rsidRPr="00B32AC5">
              <w:rPr>
                <w:noProof/>
                <w:webHidden/>
                <w:sz w:val="24"/>
                <w:szCs w:val="24"/>
              </w:rPr>
              <w:fldChar w:fldCharType="end"/>
            </w:r>
          </w:hyperlink>
        </w:p>
        <w:p w14:paraId="54DC82CE" w14:textId="7E29AB10" w:rsidR="00723632" w:rsidRPr="00B32AC5" w:rsidRDefault="00000000" w:rsidP="0022219E">
          <w:pPr>
            <w:pStyle w:val="TOC1"/>
            <w:tabs>
              <w:tab w:val="right" w:leader="dot" w:pos="9350"/>
            </w:tabs>
            <w:spacing w:before="240"/>
            <w:rPr>
              <w:noProof/>
              <w:sz w:val="24"/>
              <w:szCs w:val="24"/>
            </w:rPr>
          </w:pPr>
          <w:hyperlink w:anchor="_Toc136375931" w:history="1">
            <w:r w:rsidRPr="00B32AC5">
              <w:rPr>
                <w:rStyle w:val="Hyperlink"/>
                <w:rFonts w:ascii="Times New Roman" w:hAnsi="Times New Roman" w:cs="Times New Roman"/>
                <w:b/>
                <w:bCs/>
                <w:noProof/>
                <w:sz w:val="24"/>
                <w:szCs w:val="24"/>
              </w:rPr>
              <w:t>1. Introduction</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_Toc136375931 \h </w:instrText>
            </w:r>
            <w:r w:rsidRPr="00B32AC5">
              <w:rPr>
                <w:noProof/>
                <w:webHidden/>
                <w:sz w:val="24"/>
                <w:szCs w:val="24"/>
              </w:rPr>
            </w:r>
            <w:r w:rsidRPr="00B32AC5">
              <w:rPr>
                <w:noProof/>
                <w:webHidden/>
                <w:sz w:val="24"/>
                <w:szCs w:val="24"/>
              </w:rPr>
              <w:fldChar w:fldCharType="separate"/>
            </w:r>
            <w:r w:rsidR="00B32AC5">
              <w:rPr>
                <w:noProof/>
                <w:webHidden/>
                <w:sz w:val="24"/>
                <w:szCs w:val="24"/>
              </w:rPr>
              <w:t>6</w:t>
            </w:r>
            <w:r w:rsidRPr="00B32AC5">
              <w:rPr>
                <w:noProof/>
                <w:webHidden/>
                <w:sz w:val="24"/>
                <w:szCs w:val="24"/>
              </w:rPr>
              <w:fldChar w:fldCharType="end"/>
            </w:r>
          </w:hyperlink>
        </w:p>
        <w:p w14:paraId="2A9307F5" w14:textId="4B2E47DC" w:rsidR="00723632" w:rsidRPr="00B32AC5" w:rsidRDefault="00000000" w:rsidP="0022219E">
          <w:pPr>
            <w:pStyle w:val="TOC1"/>
            <w:tabs>
              <w:tab w:val="right" w:leader="dot" w:pos="9350"/>
            </w:tabs>
            <w:spacing w:before="240"/>
            <w:rPr>
              <w:noProof/>
              <w:sz w:val="24"/>
              <w:szCs w:val="24"/>
            </w:rPr>
          </w:pPr>
          <w:hyperlink w:anchor="_Toc136375932" w:history="1">
            <w:r w:rsidRPr="00B32AC5">
              <w:rPr>
                <w:rStyle w:val="Hyperlink"/>
                <w:rFonts w:ascii="Times New Roman" w:hAnsi="Times New Roman" w:cs="Times New Roman"/>
                <w:b/>
                <w:bCs/>
                <w:noProof/>
                <w:sz w:val="24"/>
                <w:szCs w:val="24"/>
              </w:rPr>
              <w:t>1.1 Purpose of the Report</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_Toc136375932 \h </w:instrText>
            </w:r>
            <w:r w:rsidRPr="00B32AC5">
              <w:rPr>
                <w:noProof/>
                <w:webHidden/>
                <w:sz w:val="24"/>
                <w:szCs w:val="24"/>
              </w:rPr>
            </w:r>
            <w:r w:rsidRPr="00B32AC5">
              <w:rPr>
                <w:noProof/>
                <w:webHidden/>
                <w:sz w:val="24"/>
                <w:szCs w:val="24"/>
              </w:rPr>
              <w:fldChar w:fldCharType="separate"/>
            </w:r>
            <w:r w:rsidR="00B32AC5">
              <w:rPr>
                <w:noProof/>
                <w:webHidden/>
                <w:sz w:val="24"/>
                <w:szCs w:val="24"/>
              </w:rPr>
              <w:t>6</w:t>
            </w:r>
            <w:r w:rsidRPr="00B32AC5">
              <w:rPr>
                <w:noProof/>
                <w:webHidden/>
                <w:sz w:val="24"/>
                <w:szCs w:val="24"/>
              </w:rPr>
              <w:fldChar w:fldCharType="end"/>
            </w:r>
          </w:hyperlink>
        </w:p>
        <w:p w14:paraId="65A503CA" w14:textId="10646BA7" w:rsidR="00723632" w:rsidRPr="00B32AC5" w:rsidRDefault="00000000" w:rsidP="0022219E">
          <w:pPr>
            <w:pStyle w:val="TOC1"/>
            <w:tabs>
              <w:tab w:val="right" w:leader="dot" w:pos="9350"/>
            </w:tabs>
            <w:spacing w:before="240"/>
            <w:rPr>
              <w:noProof/>
              <w:sz w:val="24"/>
              <w:szCs w:val="24"/>
            </w:rPr>
          </w:pPr>
          <w:hyperlink w:anchor="_Toc136375933" w:history="1">
            <w:r w:rsidRPr="00B32AC5">
              <w:rPr>
                <w:rStyle w:val="Hyperlink"/>
                <w:rFonts w:ascii="Times New Roman" w:hAnsi="Times New Roman" w:cs="Times New Roman"/>
                <w:b/>
                <w:bCs/>
                <w:noProof/>
                <w:sz w:val="24"/>
                <w:szCs w:val="24"/>
              </w:rPr>
              <w:t>1.2 Problems/Issues to be Addressed</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_Toc136375933 \h </w:instrText>
            </w:r>
            <w:r w:rsidRPr="00B32AC5">
              <w:rPr>
                <w:noProof/>
                <w:webHidden/>
                <w:sz w:val="24"/>
                <w:szCs w:val="24"/>
              </w:rPr>
            </w:r>
            <w:r w:rsidRPr="00B32AC5">
              <w:rPr>
                <w:noProof/>
                <w:webHidden/>
                <w:sz w:val="24"/>
                <w:szCs w:val="24"/>
              </w:rPr>
              <w:fldChar w:fldCharType="separate"/>
            </w:r>
            <w:r w:rsidR="00B32AC5">
              <w:rPr>
                <w:noProof/>
                <w:webHidden/>
                <w:sz w:val="24"/>
                <w:szCs w:val="24"/>
              </w:rPr>
              <w:t>6</w:t>
            </w:r>
            <w:r w:rsidRPr="00B32AC5">
              <w:rPr>
                <w:noProof/>
                <w:webHidden/>
                <w:sz w:val="24"/>
                <w:szCs w:val="24"/>
              </w:rPr>
              <w:fldChar w:fldCharType="end"/>
            </w:r>
          </w:hyperlink>
        </w:p>
        <w:p w14:paraId="068F48A8" w14:textId="75D16D15" w:rsidR="00723632" w:rsidRPr="00B32AC5" w:rsidRDefault="00000000" w:rsidP="0022219E">
          <w:pPr>
            <w:pStyle w:val="TOC1"/>
            <w:tabs>
              <w:tab w:val="right" w:leader="dot" w:pos="9350"/>
            </w:tabs>
            <w:spacing w:before="240"/>
            <w:rPr>
              <w:noProof/>
              <w:sz w:val="24"/>
              <w:szCs w:val="24"/>
            </w:rPr>
          </w:pPr>
          <w:hyperlink w:anchor="_Toc136375934" w:history="1">
            <w:r w:rsidRPr="00B32AC5">
              <w:rPr>
                <w:rStyle w:val="Hyperlink"/>
                <w:rFonts w:ascii="Times New Roman" w:hAnsi="Times New Roman" w:cs="Times New Roman"/>
                <w:b/>
                <w:bCs/>
                <w:noProof/>
                <w:sz w:val="24"/>
                <w:szCs w:val="24"/>
              </w:rPr>
              <w:t>2. Methods</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_Toc136375934 \h </w:instrText>
            </w:r>
            <w:r w:rsidRPr="00B32AC5">
              <w:rPr>
                <w:noProof/>
                <w:webHidden/>
                <w:sz w:val="24"/>
                <w:szCs w:val="24"/>
              </w:rPr>
            </w:r>
            <w:r w:rsidRPr="00B32AC5">
              <w:rPr>
                <w:noProof/>
                <w:webHidden/>
                <w:sz w:val="24"/>
                <w:szCs w:val="24"/>
              </w:rPr>
              <w:fldChar w:fldCharType="separate"/>
            </w:r>
            <w:r w:rsidR="00B32AC5">
              <w:rPr>
                <w:noProof/>
                <w:webHidden/>
                <w:sz w:val="24"/>
                <w:szCs w:val="24"/>
              </w:rPr>
              <w:t>6</w:t>
            </w:r>
            <w:r w:rsidRPr="00B32AC5">
              <w:rPr>
                <w:noProof/>
                <w:webHidden/>
                <w:sz w:val="24"/>
                <w:szCs w:val="24"/>
              </w:rPr>
              <w:fldChar w:fldCharType="end"/>
            </w:r>
          </w:hyperlink>
        </w:p>
        <w:p w14:paraId="41E31A91" w14:textId="428366E7" w:rsidR="00723632" w:rsidRPr="00B32AC5" w:rsidRDefault="00000000" w:rsidP="0022219E">
          <w:pPr>
            <w:pStyle w:val="TOC1"/>
            <w:tabs>
              <w:tab w:val="right" w:leader="dot" w:pos="9350"/>
            </w:tabs>
            <w:spacing w:before="240"/>
            <w:rPr>
              <w:noProof/>
              <w:sz w:val="24"/>
              <w:szCs w:val="24"/>
            </w:rPr>
          </w:pPr>
          <w:hyperlink w:anchor="_Toc136375935" w:history="1">
            <w:r w:rsidRPr="00B32AC5">
              <w:rPr>
                <w:rStyle w:val="Hyperlink"/>
                <w:rFonts w:ascii="Times New Roman" w:hAnsi="Times New Roman" w:cs="Times New Roman"/>
                <w:b/>
                <w:bCs/>
                <w:noProof/>
                <w:sz w:val="24"/>
                <w:szCs w:val="24"/>
              </w:rPr>
              <w:t>2.1 Description of Chosen Methods: PESTEL, SWOT, and TOWS</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_Toc136375935 \h </w:instrText>
            </w:r>
            <w:r w:rsidRPr="00B32AC5">
              <w:rPr>
                <w:noProof/>
                <w:webHidden/>
                <w:sz w:val="24"/>
                <w:szCs w:val="24"/>
              </w:rPr>
            </w:r>
            <w:r w:rsidRPr="00B32AC5">
              <w:rPr>
                <w:noProof/>
                <w:webHidden/>
                <w:sz w:val="24"/>
                <w:szCs w:val="24"/>
              </w:rPr>
              <w:fldChar w:fldCharType="separate"/>
            </w:r>
            <w:r w:rsidR="00B32AC5">
              <w:rPr>
                <w:noProof/>
                <w:webHidden/>
                <w:sz w:val="24"/>
                <w:szCs w:val="24"/>
              </w:rPr>
              <w:t>6</w:t>
            </w:r>
            <w:r w:rsidRPr="00B32AC5">
              <w:rPr>
                <w:noProof/>
                <w:webHidden/>
                <w:sz w:val="24"/>
                <w:szCs w:val="24"/>
              </w:rPr>
              <w:fldChar w:fldCharType="end"/>
            </w:r>
          </w:hyperlink>
        </w:p>
        <w:p w14:paraId="407EF5BB" w14:textId="0ED1CE7A" w:rsidR="00723632" w:rsidRPr="00B32AC5" w:rsidRDefault="00000000" w:rsidP="0022219E">
          <w:pPr>
            <w:pStyle w:val="TOC1"/>
            <w:tabs>
              <w:tab w:val="right" w:leader="dot" w:pos="9350"/>
            </w:tabs>
            <w:spacing w:before="240"/>
            <w:rPr>
              <w:noProof/>
              <w:sz w:val="24"/>
              <w:szCs w:val="24"/>
            </w:rPr>
          </w:pPr>
          <w:hyperlink w:anchor="_Toc136375936" w:history="1">
            <w:r w:rsidRPr="00B32AC5">
              <w:rPr>
                <w:rStyle w:val="Hyperlink"/>
                <w:rFonts w:ascii="Times New Roman" w:hAnsi="Times New Roman" w:cs="Times New Roman"/>
                <w:b/>
                <w:bCs/>
                <w:noProof/>
                <w:sz w:val="24"/>
                <w:szCs w:val="24"/>
              </w:rPr>
              <w:t>3. Scope &amp; Analysis</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_Toc136375936 \h </w:instrText>
            </w:r>
            <w:r w:rsidRPr="00B32AC5">
              <w:rPr>
                <w:noProof/>
                <w:webHidden/>
                <w:sz w:val="24"/>
                <w:szCs w:val="24"/>
              </w:rPr>
            </w:r>
            <w:r w:rsidRPr="00B32AC5">
              <w:rPr>
                <w:noProof/>
                <w:webHidden/>
                <w:sz w:val="24"/>
                <w:szCs w:val="24"/>
              </w:rPr>
              <w:fldChar w:fldCharType="separate"/>
            </w:r>
            <w:r w:rsidR="00B32AC5">
              <w:rPr>
                <w:noProof/>
                <w:webHidden/>
                <w:sz w:val="24"/>
                <w:szCs w:val="24"/>
              </w:rPr>
              <w:t>7</w:t>
            </w:r>
            <w:r w:rsidRPr="00B32AC5">
              <w:rPr>
                <w:noProof/>
                <w:webHidden/>
                <w:sz w:val="24"/>
                <w:szCs w:val="24"/>
              </w:rPr>
              <w:fldChar w:fldCharType="end"/>
            </w:r>
          </w:hyperlink>
        </w:p>
        <w:p w14:paraId="61A5E498" w14:textId="22534804" w:rsidR="00723632" w:rsidRPr="00B32AC5" w:rsidRDefault="00000000" w:rsidP="0022219E">
          <w:pPr>
            <w:pStyle w:val="TOC1"/>
            <w:tabs>
              <w:tab w:val="right" w:leader="dot" w:pos="9350"/>
            </w:tabs>
            <w:spacing w:before="240"/>
            <w:rPr>
              <w:noProof/>
              <w:sz w:val="24"/>
              <w:szCs w:val="24"/>
            </w:rPr>
          </w:pPr>
          <w:hyperlink w:anchor="_Toc136375937" w:history="1">
            <w:r w:rsidRPr="00B32AC5">
              <w:rPr>
                <w:rStyle w:val="Hyperlink"/>
                <w:rFonts w:ascii="Times New Roman" w:hAnsi="Times New Roman" w:cs="Times New Roman"/>
                <w:b/>
                <w:bCs/>
                <w:noProof/>
                <w:sz w:val="24"/>
                <w:szCs w:val="24"/>
              </w:rPr>
              <w:t>3.1 Description of the Hotel</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_Toc136375937 \h </w:instrText>
            </w:r>
            <w:r w:rsidRPr="00B32AC5">
              <w:rPr>
                <w:noProof/>
                <w:webHidden/>
                <w:sz w:val="24"/>
                <w:szCs w:val="24"/>
              </w:rPr>
            </w:r>
            <w:r w:rsidRPr="00B32AC5">
              <w:rPr>
                <w:noProof/>
                <w:webHidden/>
                <w:sz w:val="24"/>
                <w:szCs w:val="24"/>
              </w:rPr>
              <w:fldChar w:fldCharType="separate"/>
            </w:r>
            <w:r w:rsidR="00B32AC5">
              <w:rPr>
                <w:noProof/>
                <w:webHidden/>
                <w:sz w:val="24"/>
                <w:szCs w:val="24"/>
              </w:rPr>
              <w:t>7</w:t>
            </w:r>
            <w:r w:rsidRPr="00B32AC5">
              <w:rPr>
                <w:noProof/>
                <w:webHidden/>
                <w:sz w:val="24"/>
                <w:szCs w:val="24"/>
              </w:rPr>
              <w:fldChar w:fldCharType="end"/>
            </w:r>
          </w:hyperlink>
        </w:p>
        <w:p w14:paraId="343F7702" w14:textId="7D2575E8" w:rsidR="00723632" w:rsidRPr="00B32AC5" w:rsidRDefault="00000000" w:rsidP="0022219E">
          <w:pPr>
            <w:pStyle w:val="TOC1"/>
            <w:tabs>
              <w:tab w:val="right" w:leader="dot" w:pos="9350"/>
            </w:tabs>
            <w:spacing w:before="240"/>
            <w:rPr>
              <w:noProof/>
              <w:sz w:val="24"/>
              <w:szCs w:val="24"/>
            </w:rPr>
          </w:pPr>
          <w:hyperlink w:anchor="_Toc136375938" w:history="1">
            <w:r w:rsidRPr="00B32AC5">
              <w:rPr>
                <w:rStyle w:val="Hyperlink"/>
                <w:rFonts w:ascii="Times New Roman" w:hAnsi="Times New Roman" w:cs="Times New Roman"/>
                <w:b/>
                <w:bCs/>
                <w:noProof/>
                <w:sz w:val="24"/>
                <w:szCs w:val="24"/>
              </w:rPr>
              <w:t>3.2 PESTEL Analysis</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_Toc136375938 \h </w:instrText>
            </w:r>
            <w:r w:rsidRPr="00B32AC5">
              <w:rPr>
                <w:noProof/>
                <w:webHidden/>
                <w:sz w:val="24"/>
                <w:szCs w:val="24"/>
              </w:rPr>
            </w:r>
            <w:r w:rsidRPr="00B32AC5">
              <w:rPr>
                <w:noProof/>
                <w:webHidden/>
                <w:sz w:val="24"/>
                <w:szCs w:val="24"/>
              </w:rPr>
              <w:fldChar w:fldCharType="separate"/>
            </w:r>
            <w:r w:rsidR="00B32AC5">
              <w:rPr>
                <w:noProof/>
                <w:webHidden/>
                <w:sz w:val="24"/>
                <w:szCs w:val="24"/>
              </w:rPr>
              <w:t>8</w:t>
            </w:r>
            <w:r w:rsidRPr="00B32AC5">
              <w:rPr>
                <w:noProof/>
                <w:webHidden/>
                <w:sz w:val="24"/>
                <w:szCs w:val="24"/>
              </w:rPr>
              <w:fldChar w:fldCharType="end"/>
            </w:r>
          </w:hyperlink>
        </w:p>
        <w:p w14:paraId="01C54EC3" w14:textId="3F55C20E" w:rsidR="00723632" w:rsidRPr="00B32AC5" w:rsidRDefault="00000000" w:rsidP="0022219E">
          <w:pPr>
            <w:pStyle w:val="TOC1"/>
            <w:tabs>
              <w:tab w:val="right" w:leader="dot" w:pos="9350"/>
            </w:tabs>
            <w:spacing w:before="240"/>
            <w:rPr>
              <w:noProof/>
              <w:sz w:val="24"/>
              <w:szCs w:val="24"/>
            </w:rPr>
          </w:pPr>
          <w:hyperlink w:anchor="_Toc136375939" w:history="1">
            <w:r w:rsidRPr="00B32AC5">
              <w:rPr>
                <w:rStyle w:val="Hyperlink"/>
                <w:rFonts w:ascii="Times New Roman" w:hAnsi="Times New Roman" w:cs="Times New Roman"/>
                <w:b/>
                <w:bCs/>
                <w:noProof/>
                <w:sz w:val="24"/>
                <w:szCs w:val="24"/>
              </w:rPr>
              <w:t>3.3 SWOT Analysis</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_Toc136375939 \h </w:instrText>
            </w:r>
            <w:r w:rsidRPr="00B32AC5">
              <w:rPr>
                <w:noProof/>
                <w:webHidden/>
                <w:sz w:val="24"/>
                <w:szCs w:val="24"/>
              </w:rPr>
            </w:r>
            <w:r w:rsidRPr="00B32AC5">
              <w:rPr>
                <w:noProof/>
                <w:webHidden/>
                <w:sz w:val="24"/>
                <w:szCs w:val="24"/>
              </w:rPr>
              <w:fldChar w:fldCharType="separate"/>
            </w:r>
            <w:r w:rsidR="00B32AC5">
              <w:rPr>
                <w:noProof/>
                <w:webHidden/>
                <w:sz w:val="24"/>
                <w:szCs w:val="24"/>
              </w:rPr>
              <w:t>9</w:t>
            </w:r>
            <w:r w:rsidRPr="00B32AC5">
              <w:rPr>
                <w:noProof/>
                <w:webHidden/>
                <w:sz w:val="24"/>
                <w:szCs w:val="24"/>
              </w:rPr>
              <w:fldChar w:fldCharType="end"/>
            </w:r>
          </w:hyperlink>
        </w:p>
        <w:p w14:paraId="096B49D0" w14:textId="7EDD7E91" w:rsidR="00723632" w:rsidRPr="00B32AC5" w:rsidRDefault="00000000" w:rsidP="0022219E">
          <w:pPr>
            <w:pStyle w:val="TOC1"/>
            <w:tabs>
              <w:tab w:val="right" w:leader="dot" w:pos="9350"/>
            </w:tabs>
            <w:spacing w:before="240"/>
            <w:rPr>
              <w:noProof/>
              <w:sz w:val="24"/>
              <w:szCs w:val="24"/>
            </w:rPr>
          </w:pPr>
          <w:hyperlink w:anchor="_Toc136375940" w:history="1">
            <w:r w:rsidRPr="00B32AC5">
              <w:rPr>
                <w:rStyle w:val="Hyperlink"/>
                <w:rFonts w:ascii="Times New Roman" w:hAnsi="Times New Roman" w:cs="Times New Roman"/>
                <w:b/>
                <w:bCs/>
                <w:noProof/>
                <w:sz w:val="24"/>
                <w:szCs w:val="24"/>
              </w:rPr>
              <w:t>3.4 TOWS Analysis</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_Toc136375940 \h </w:instrText>
            </w:r>
            <w:r w:rsidRPr="00B32AC5">
              <w:rPr>
                <w:noProof/>
                <w:webHidden/>
                <w:sz w:val="24"/>
                <w:szCs w:val="24"/>
              </w:rPr>
            </w:r>
            <w:r w:rsidRPr="00B32AC5">
              <w:rPr>
                <w:noProof/>
                <w:webHidden/>
                <w:sz w:val="24"/>
                <w:szCs w:val="24"/>
              </w:rPr>
              <w:fldChar w:fldCharType="separate"/>
            </w:r>
            <w:r w:rsidR="00B32AC5">
              <w:rPr>
                <w:noProof/>
                <w:webHidden/>
                <w:sz w:val="24"/>
                <w:szCs w:val="24"/>
              </w:rPr>
              <w:t>10</w:t>
            </w:r>
            <w:r w:rsidRPr="00B32AC5">
              <w:rPr>
                <w:noProof/>
                <w:webHidden/>
                <w:sz w:val="24"/>
                <w:szCs w:val="24"/>
              </w:rPr>
              <w:fldChar w:fldCharType="end"/>
            </w:r>
          </w:hyperlink>
        </w:p>
        <w:p w14:paraId="73FB622A" w14:textId="0DEC86B6" w:rsidR="00723632" w:rsidRPr="00B32AC5" w:rsidRDefault="00000000" w:rsidP="0022219E">
          <w:pPr>
            <w:pStyle w:val="TOC1"/>
            <w:tabs>
              <w:tab w:val="right" w:leader="dot" w:pos="9350"/>
            </w:tabs>
            <w:spacing w:before="240"/>
            <w:rPr>
              <w:noProof/>
              <w:sz w:val="24"/>
              <w:szCs w:val="24"/>
            </w:rPr>
          </w:pPr>
          <w:hyperlink w:anchor="_Toc136375941" w:history="1">
            <w:r w:rsidRPr="00B32AC5">
              <w:rPr>
                <w:rStyle w:val="Hyperlink"/>
                <w:rFonts w:ascii="Times New Roman" w:hAnsi="Times New Roman" w:cs="Times New Roman"/>
                <w:b/>
                <w:bCs/>
                <w:noProof/>
                <w:sz w:val="24"/>
                <w:szCs w:val="24"/>
              </w:rPr>
              <w:t>4. Analysis and Recommendations by Area/Department</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_Toc136375941 \h </w:instrText>
            </w:r>
            <w:r w:rsidRPr="00B32AC5">
              <w:rPr>
                <w:noProof/>
                <w:webHidden/>
                <w:sz w:val="24"/>
                <w:szCs w:val="24"/>
              </w:rPr>
            </w:r>
            <w:r w:rsidRPr="00B32AC5">
              <w:rPr>
                <w:noProof/>
                <w:webHidden/>
                <w:sz w:val="24"/>
                <w:szCs w:val="24"/>
              </w:rPr>
              <w:fldChar w:fldCharType="separate"/>
            </w:r>
            <w:r w:rsidR="00B32AC5">
              <w:rPr>
                <w:noProof/>
                <w:webHidden/>
                <w:sz w:val="24"/>
                <w:szCs w:val="24"/>
              </w:rPr>
              <w:t>10</w:t>
            </w:r>
            <w:r w:rsidRPr="00B32AC5">
              <w:rPr>
                <w:noProof/>
                <w:webHidden/>
                <w:sz w:val="24"/>
                <w:szCs w:val="24"/>
              </w:rPr>
              <w:fldChar w:fldCharType="end"/>
            </w:r>
          </w:hyperlink>
        </w:p>
        <w:p w14:paraId="0DF1DF89" w14:textId="6032CC3E" w:rsidR="00723632" w:rsidRPr="00B32AC5" w:rsidRDefault="00000000" w:rsidP="0022219E">
          <w:pPr>
            <w:pStyle w:val="TOC1"/>
            <w:tabs>
              <w:tab w:val="right" w:leader="dot" w:pos="9350"/>
            </w:tabs>
            <w:spacing w:before="240"/>
            <w:rPr>
              <w:noProof/>
              <w:sz w:val="24"/>
              <w:szCs w:val="24"/>
            </w:rPr>
          </w:pPr>
          <w:hyperlink w:anchor="_Toc136375942" w:history="1">
            <w:r w:rsidRPr="00B32AC5">
              <w:rPr>
                <w:rStyle w:val="Hyperlink"/>
                <w:rFonts w:ascii="Times New Roman" w:hAnsi="Times New Roman" w:cs="Times New Roman"/>
                <w:b/>
                <w:bCs/>
                <w:noProof/>
                <w:sz w:val="24"/>
                <w:szCs w:val="24"/>
              </w:rPr>
              <w:t>4.1. Room Accommodations and Housekeeping</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_Toc136375942 \h </w:instrText>
            </w:r>
            <w:r w:rsidRPr="00B32AC5">
              <w:rPr>
                <w:noProof/>
                <w:webHidden/>
                <w:sz w:val="24"/>
                <w:szCs w:val="24"/>
              </w:rPr>
            </w:r>
            <w:r w:rsidRPr="00B32AC5">
              <w:rPr>
                <w:noProof/>
                <w:webHidden/>
                <w:sz w:val="24"/>
                <w:szCs w:val="24"/>
              </w:rPr>
              <w:fldChar w:fldCharType="separate"/>
            </w:r>
            <w:r w:rsidR="00B32AC5">
              <w:rPr>
                <w:noProof/>
                <w:webHidden/>
                <w:sz w:val="24"/>
                <w:szCs w:val="24"/>
              </w:rPr>
              <w:t>10</w:t>
            </w:r>
            <w:r w:rsidRPr="00B32AC5">
              <w:rPr>
                <w:noProof/>
                <w:webHidden/>
                <w:sz w:val="24"/>
                <w:szCs w:val="24"/>
              </w:rPr>
              <w:fldChar w:fldCharType="end"/>
            </w:r>
          </w:hyperlink>
        </w:p>
        <w:p w14:paraId="13193FE6" w14:textId="19A846B1" w:rsidR="00723632" w:rsidRPr="00B32AC5" w:rsidRDefault="00000000" w:rsidP="0022219E">
          <w:pPr>
            <w:pStyle w:val="TOC1"/>
            <w:tabs>
              <w:tab w:val="right" w:leader="dot" w:pos="9350"/>
            </w:tabs>
            <w:spacing w:before="240"/>
            <w:rPr>
              <w:noProof/>
              <w:sz w:val="24"/>
              <w:szCs w:val="24"/>
            </w:rPr>
          </w:pPr>
          <w:hyperlink w:anchor="_Toc136375943" w:history="1">
            <w:r w:rsidRPr="00B32AC5">
              <w:rPr>
                <w:rStyle w:val="Hyperlink"/>
                <w:rFonts w:ascii="Times New Roman" w:hAnsi="Times New Roman" w:cs="Times New Roman"/>
                <w:b/>
                <w:bCs/>
                <w:noProof/>
                <w:sz w:val="24"/>
                <w:szCs w:val="24"/>
              </w:rPr>
              <w:t>4.2. Food and Beverage Services</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_Toc136375943 \h </w:instrText>
            </w:r>
            <w:r w:rsidRPr="00B32AC5">
              <w:rPr>
                <w:noProof/>
                <w:webHidden/>
                <w:sz w:val="24"/>
                <w:szCs w:val="24"/>
              </w:rPr>
            </w:r>
            <w:r w:rsidRPr="00B32AC5">
              <w:rPr>
                <w:noProof/>
                <w:webHidden/>
                <w:sz w:val="24"/>
                <w:szCs w:val="24"/>
              </w:rPr>
              <w:fldChar w:fldCharType="separate"/>
            </w:r>
            <w:r w:rsidR="00B32AC5">
              <w:rPr>
                <w:noProof/>
                <w:webHidden/>
                <w:sz w:val="24"/>
                <w:szCs w:val="24"/>
              </w:rPr>
              <w:t>11</w:t>
            </w:r>
            <w:r w:rsidRPr="00B32AC5">
              <w:rPr>
                <w:noProof/>
                <w:webHidden/>
                <w:sz w:val="24"/>
                <w:szCs w:val="24"/>
              </w:rPr>
              <w:fldChar w:fldCharType="end"/>
            </w:r>
          </w:hyperlink>
        </w:p>
        <w:p w14:paraId="4AB505B7" w14:textId="036D4C5A" w:rsidR="00723632" w:rsidRPr="00B32AC5" w:rsidRDefault="00000000" w:rsidP="0022219E">
          <w:pPr>
            <w:pStyle w:val="TOC1"/>
            <w:tabs>
              <w:tab w:val="right" w:leader="dot" w:pos="9350"/>
            </w:tabs>
            <w:spacing w:before="240"/>
            <w:rPr>
              <w:noProof/>
              <w:sz w:val="24"/>
              <w:szCs w:val="24"/>
            </w:rPr>
          </w:pPr>
          <w:hyperlink w:anchor="_Toc136375944" w:history="1">
            <w:r w:rsidRPr="00B32AC5">
              <w:rPr>
                <w:rStyle w:val="Hyperlink"/>
                <w:rFonts w:ascii="Times New Roman" w:hAnsi="Times New Roman" w:cs="Times New Roman"/>
                <w:b/>
                <w:bCs/>
                <w:noProof/>
                <w:sz w:val="24"/>
                <w:szCs w:val="24"/>
              </w:rPr>
              <w:t>4.3. Customer Service and Front Office</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_Toc136375944 \h </w:instrText>
            </w:r>
            <w:r w:rsidRPr="00B32AC5">
              <w:rPr>
                <w:noProof/>
                <w:webHidden/>
                <w:sz w:val="24"/>
                <w:szCs w:val="24"/>
              </w:rPr>
            </w:r>
            <w:r w:rsidRPr="00B32AC5">
              <w:rPr>
                <w:noProof/>
                <w:webHidden/>
                <w:sz w:val="24"/>
                <w:szCs w:val="24"/>
              </w:rPr>
              <w:fldChar w:fldCharType="separate"/>
            </w:r>
            <w:r w:rsidR="00B32AC5">
              <w:rPr>
                <w:noProof/>
                <w:webHidden/>
                <w:sz w:val="24"/>
                <w:szCs w:val="24"/>
              </w:rPr>
              <w:t>12</w:t>
            </w:r>
            <w:r w:rsidRPr="00B32AC5">
              <w:rPr>
                <w:noProof/>
                <w:webHidden/>
                <w:sz w:val="24"/>
                <w:szCs w:val="24"/>
              </w:rPr>
              <w:fldChar w:fldCharType="end"/>
            </w:r>
          </w:hyperlink>
        </w:p>
        <w:p w14:paraId="1DA908F0" w14:textId="5C9A27E3" w:rsidR="00723632" w:rsidRPr="00B32AC5" w:rsidRDefault="00000000" w:rsidP="0022219E">
          <w:pPr>
            <w:pStyle w:val="TOC1"/>
            <w:tabs>
              <w:tab w:val="right" w:leader="dot" w:pos="9350"/>
            </w:tabs>
            <w:spacing w:before="240"/>
            <w:rPr>
              <w:noProof/>
              <w:sz w:val="24"/>
              <w:szCs w:val="24"/>
            </w:rPr>
          </w:pPr>
          <w:hyperlink w:anchor="_Toc136375945" w:history="1">
            <w:r w:rsidRPr="00B32AC5">
              <w:rPr>
                <w:rStyle w:val="Hyperlink"/>
                <w:rFonts w:ascii="Times New Roman" w:hAnsi="Times New Roman" w:cs="Times New Roman"/>
                <w:b/>
                <w:bCs/>
                <w:noProof/>
                <w:sz w:val="24"/>
                <w:szCs w:val="24"/>
              </w:rPr>
              <w:t>4.4. Conference and Banqueting Facilities</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_Toc136375945 \h </w:instrText>
            </w:r>
            <w:r w:rsidRPr="00B32AC5">
              <w:rPr>
                <w:noProof/>
                <w:webHidden/>
                <w:sz w:val="24"/>
                <w:szCs w:val="24"/>
              </w:rPr>
            </w:r>
            <w:r w:rsidRPr="00B32AC5">
              <w:rPr>
                <w:noProof/>
                <w:webHidden/>
                <w:sz w:val="24"/>
                <w:szCs w:val="24"/>
              </w:rPr>
              <w:fldChar w:fldCharType="separate"/>
            </w:r>
            <w:r w:rsidR="00B32AC5">
              <w:rPr>
                <w:noProof/>
                <w:webHidden/>
                <w:sz w:val="24"/>
                <w:szCs w:val="24"/>
              </w:rPr>
              <w:t>13</w:t>
            </w:r>
            <w:r w:rsidRPr="00B32AC5">
              <w:rPr>
                <w:noProof/>
                <w:webHidden/>
                <w:sz w:val="24"/>
                <w:szCs w:val="24"/>
              </w:rPr>
              <w:fldChar w:fldCharType="end"/>
            </w:r>
          </w:hyperlink>
        </w:p>
        <w:p w14:paraId="78C88F4A" w14:textId="084E341A" w:rsidR="00723632" w:rsidRPr="00B32AC5" w:rsidRDefault="00000000" w:rsidP="0022219E">
          <w:pPr>
            <w:pStyle w:val="TOC1"/>
            <w:tabs>
              <w:tab w:val="right" w:leader="dot" w:pos="9350"/>
            </w:tabs>
            <w:spacing w:before="240"/>
            <w:rPr>
              <w:noProof/>
              <w:sz w:val="24"/>
              <w:szCs w:val="24"/>
            </w:rPr>
          </w:pPr>
          <w:hyperlink w:anchor="_Toc136375946" w:history="1">
            <w:r w:rsidRPr="00B32AC5">
              <w:rPr>
                <w:rStyle w:val="Hyperlink"/>
                <w:rFonts w:ascii="Times New Roman" w:hAnsi="Times New Roman" w:cs="Times New Roman"/>
                <w:b/>
                <w:bCs/>
                <w:noProof/>
                <w:sz w:val="24"/>
                <w:szCs w:val="24"/>
              </w:rPr>
              <w:t>4.5. Spa and Fitness Center</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_Toc136375946 \h </w:instrText>
            </w:r>
            <w:r w:rsidRPr="00B32AC5">
              <w:rPr>
                <w:noProof/>
                <w:webHidden/>
                <w:sz w:val="24"/>
                <w:szCs w:val="24"/>
              </w:rPr>
            </w:r>
            <w:r w:rsidRPr="00B32AC5">
              <w:rPr>
                <w:noProof/>
                <w:webHidden/>
                <w:sz w:val="24"/>
                <w:szCs w:val="24"/>
              </w:rPr>
              <w:fldChar w:fldCharType="separate"/>
            </w:r>
            <w:r w:rsidR="00B32AC5">
              <w:rPr>
                <w:noProof/>
                <w:webHidden/>
                <w:sz w:val="24"/>
                <w:szCs w:val="24"/>
              </w:rPr>
              <w:t>14</w:t>
            </w:r>
            <w:r w:rsidRPr="00B32AC5">
              <w:rPr>
                <w:noProof/>
                <w:webHidden/>
                <w:sz w:val="24"/>
                <w:szCs w:val="24"/>
              </w:rPr>
              <w:fldChar w:fldCharType="end"/>
            </w:r>
          </w:hyperlink>
        </w:p>
        <w:p w14:paraId="412DFB40" w14:textId="3EE9D5E3" w:rsidR="00723632" w:rsidRPr="00B32AC5" w:rsidRDefault="00000000" w:rsidP="0022219E">
          <w:pPr>
            <w:pStyle w:val="TOC1"/>
            <w:tabs>
              <w:tab w:val="right" w:leader="dot" w:pos="9350"/>
            </w:tabs>
            <w:spacing w:before="240"/>
            <w:rPr>
              <w:noProof/>
              <w:sz w:val="24"/>
              <w:szCs w:val="24"/>
            </w:rPr>
          </w:pPr>
          <w:hyperlink w:anchor="_Toc136375947" w:history="1">
            <w:r w:rsidRPr="00B32AC5">
              <w:rPr>
                <w:rStyle w:val="Hyperlink"/>
                <w:rFonts w:ascii="Times New Roman" w:hAnsi="Times New Roman" w:cs="Times New Roman"/>
                <w:b/>
                <w:bCs/>
                <w:noProof/>
                <w:sz w:val="24"/>
                <w:szCs w:val="24"/>
              </w:rPr>
              <w:t>4.6. Sustainability and Energy Efficiency</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_Toc136375947 \h </w:instrText>
            </w:r>
            <w:r w:rsidRPr="00B32AC5">
              <w:rPr>
                <w:noProof/>
                <w:webHidden/>
                <w:sz w:val="24"/>
                <w:szCs w:val="24"/>
              </w:rPr>
            </w:r>
            <w:r w:rsidRPr="00B32AC5">
              <w:rPr>
                <w:noProof/>
                <w:webHidden/>
                <w:sz w:val="24"/>
                <w:szCs w:val="24"/>
              </w:rPr>
              <w:fldChar w:fldCharType="separate"/>
            </w:r>
            <w:r w:rsidR="00B32AC5">
              <w:rPr>
                <w:noProof/>
                <w:webHidden/>
                <w:sz w:val="24"/>
                <w:szCs w:val="24"/>
              </w:rPr>
              <w:t>15</w:t>
            </w:r>
            <w:r w:rsidRPr="00B32AC5">
              <w:rPr>
                <w:noProof/>
                <w:webHidden/>
                <w:sz w:val="24"/>
                <w:szCs w:val="24"/>
              </w:rPr>
              <w:fldChar w:fldCharType="end"/>
            </w:r>
          </w:hyperlink>
        </w:p>
        <w:p w14:paraId="1C0C9959" w14:textId="51F9964C" w:rsidR="00723632" w:rsidRPr="00B32AC5" w:rsidRDefault="00000000" w:rsidP="0022219E">
          <w:pPr>
            <w:pStyle w:val="TOC1"/>
            <w:tabs>
              <w:tab w:val="right" w:leader="dot" w:pos="9350"/>
            </w:tabs>
            <w:spacing w:before="240"/>
            <w:rPr>
              <w:noProof/>
              <w:sz w:val="24"/>
              <w:szCs w:val="24"/>
            </w:rPr>
          </w:pPr>
          <w:hyperlink w:anchor="_Toc136375948" w:history="1">
            <w:r w:rsidRPr="00B32AC5">
              <w:rPr>
                <w:rStyle w:val="Hyperlink"/>
                <w:rFonts w:ascii="Times New Roman" w:hAnsi="Times New Roman" w:cs="Times New Roman"/>
                <w:b/>
                <w:bCs/>
                <w:noProof/>
                <w:sz w:val="24"/>
                <w:szCs w:val="24"/>
              </w:rPr>
              <w:t>4.7. Marketing and Branding</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_Toc136375948 \h </w:instrText>
            </w:r>
            <w:r w:rsidRPr="00B32AC5">
              <w:rPr>
                <w:noProof/>
                <w:webHidden/>
                <w:sz w:val="24"/>
                <w:szCs w:val="24"/>
              </w:rPr>
            </w:r>
            <w:r w:rsidRPr="00B32AC5">
              <w:rPr>
                <w:noProof/>
                <w:webHidden/>
                <w:sz w:val="24"/>
                <w:szCs w:val="24"/>
              </w:rPr>
              <w:fldChar w:fldCharType="separate"/>
            </w:r>
            <w:r w:rsidR="00B32AC5">
              <w:rPr>
                <w:noProof/>
                <w:webHidden/>
                <w:sz w:val="24"/>
                <w:szCs w:val="24"/>
              </w:rPr>
              <w:t>15</w:t>
            </w:r>
            <w:r w:rsidRPr="00B32AC5">
              <w:rPr>
                <w:noProof/>
                <w:webHidden/>
                <w:sz w:val="24"/>
                <w:szCs w:val="24"/>
              </w:rPr>
              <w:fldChar w:fldCharType="end"/>
            </w:r>
          </w:hyperlink>
        </w:p>
        <w:p w14:paraId="2A63AFAB" w14:textId="769F3C5D" w:rsidR="00723632" w:rsidRPr="00B32AC5" w:rsidRDefault="00000000" w:rsidP="0022219E">
          <w:pPr>
            <w:pStyle w:val="TOC1"/>
            <w:tabs>
              <w:tab w:val="right" w:leader="dot" w:pos="9350"/>
            </w:tabs>
            <w:spacing w:before="240"/>
            <w:rPr>
              <w:noProof/>
              <w:sz w:val="24"/>
              <w:szCs w:val="24"/>
            </w:rPr>
          </w:pPr>
          <w:hyperlink w:anchor="_Toc136375949" w:history="1">
            <w:r w:rsidRPr="00B32AC5">
              <w:rPr>
                <w:rStyle w:val="Hyperlink"/>
                <w:rFonts w:ascii="Times New Roman" w:hAnsi="Times New Roman" w:cs="Times New Roman"/>
                <w:b/>
                <w:bCs/>
                <w:noProof/>
                <w:sz w:val="24"/>
                <w:szCs w:val="24"/>
              </w:rPr>
              <w:t>4.8. Staff Training and Development</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_Toc136375949 \h </w:instrText>
            </w:r>
            <w:r w:rsidRPr="00B32AC5">
              <w:rPr>
                <w:noProof/>
                <w:webHidden/>
                <w:sz w:val="24"/>
                <w:szCs w:val="24"/>
              </w:rPr>
            </w:r>
            <w:r w:rsidRPr="00B32AC5">
              <w:rPr>
                <w:noProof/>
                <w:webHidden/>
                <w:sz w:val="24"/>
                <w:szCs w:val="24"/>
              </w:rPr>
              <w:fldChar w:fldCharType="separate"/>
            </w:r>
            <w:r w:rsidR="00B32AC5">
              <w:rPr>
                <w:noProof/>
                <w:webHidden/>
                <w:sz w:val="24"/>
                <w:szCs w:val="24"/>
              </w:rPr>
              <w:t>16</w:t>
            </w:r>
            <w:r w:rsidRPr="00B32AC5">
              <w:rPr>
                <w:noProof/>
                <w:webHidden/>
                <w:sz w:val="24"/>
                <w:szCs w:val="24"/>
              </w:rPr>
              <w:fldChar w:fldCharType="end"/>
            </w:r>
          </w:hyperlink>
        </w:p>
        <w:p w14:paraId="4D56FFC6" w14:textId="1AFB7492" w:rsidR="00723632" w:rsidRPr="00B32AC5" w:rsidRDefault="00000000" w:rsidP="0022219E">
          <w:pPr>
            <w:pStyle w:val="TOC1"/>
            <w:tabs>
              <w:tab w:val="right" w:leader="dot" w:pos="9350"/>
            </w:tabs>
            <w:spacing w:before="240"/>
            <w:rPr>
              <w:noProof/>
              <w:sz w:val="24"/>
              <w:szCs w:val="24"/>
            </w:rPr>
          </w:pPr>
          <w:hyperlink w:anchor="_Toc136375950" w:history="1">
            <w:r w:rsidRPr="00B32AC5">
              <w:rPr>
                <w:rStyle w:val="Hyperlink"/>
                <w:rFonts w:ascii="Times New Roman" w:hAnsi="Times New Roman" w:cs="Times New Roman"/>
                <w:b/>
                <w:bCs/>
                <w:noProof/>
                <w:sz w:val="24"/>
                <w:szCs w:val="24"/>
              </w:rPr>
              <w:t>5. Findings &amp; Results</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_Toc136375950 \h </w:instrText>
            </w:r>
            <w:r w:rsidRPr="00B32AC5">
              <w:rPr>
                <w:noProof/>
                <w:webHidden/>
                <w:sz w:val="24"/>
                <w:szCs w:val="24"/>
              </w:rPr>
            </w:r>
            <w:r w:rsidRPr="00B32AC5">
              <w:rPr>
                <w:noProof/>
                <w:webHidden/>
                <w:sz w:val="24"/>
                <w:szCs w:val="24"/>
              </w:rPr>
              <w:fldChar w:fldCharType="separate"/>
            </w:r>
            <w:r w:rsidR="00B32AC5">
              <w:rPr>
                <w:noProof/>
                <w:webHidden/>
                <w:sz w:val="24"/>
                <w:szCs w:val="24"/>
              </w:rPr>
              <w:t>17</w:t>
            </w:r>
            <w:r w:rsidRPr="00B32AC5">
              <w:rPr>
                <w:noProof/>
                <w:webHidden/>
                <w:sz w:val="24"/>
                <w:szCs w:val="24"/>
              </w:rPr>
              <w:fldChar w:fldCharType="end"/>
            </w:r>
          </w:hyperlink>
        </w:p>
        <w:p w14:paraId="1D9F21CE" w14:textId="29163650" w:rsidR="00723632" w:rsidRPr="00B32AC5" w:rsidRDefault="00000000" w:rsidP="0022219E">
          <w:pPr>
            <w:pStyle w:val="TOC1"/>
            <w:tabs>
              <w:tab w:val="right" w:leader="dot" w:pos="9350"/>
            </w:tabs>
            <w:spacing w:before="240"/>
            <w:rPr>
              <w:noProof/>
              <w:sz w:val="24"/>
              <w:szCs w:val="24"/>
            </w:rPr>
          </w:pPr>
          <w:hyperlink w:anchor="_Toc136375951" w:history="1">
            <w:r w:rsidRPr="00B32AC5">
              <w:rPr>
                <w:rStyle w:val="Hyperlink"/>
                <w:rFonts w:ascii="Times New Roman" w:hAnsi="Times New Roman" w:cs="Times New Roman"/>
                <w:b/>
                <w:bCs/>
                <w:noProof/>
                <w:sz w:val="24"/>
                <w:szCs w:val="24"/>
              </w:rPr>
              <w:t>5.1 Summary of Results</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_Toc136375951 \h </w:instrText>
            </w:r>
            <w:r w:rsidRPr="00B32AC5">
              <w:rPr>
                <w:noProof/>
                <w:webHidden/>
                <w:sz w:val="24"/>
                <w:szCs w:val="24"/>
              </w:rPr>
            </w:r>
            <w:r w:rsidRPr="00B32AC5">
              <w:rPr>
                <w:noProof/>
                <w:webHidden/>
                <w:sz w:val="24"/>
                <w:szCs w:val="24"/>
              </w:rPr>
              <w:fldChar w:fldCharType="separate"/>
            </w:r>
            <w:r w:rsidR="00B32AC5">
              <w:rPr>
                <w:noProof/>
                <w:webHidden/>
                <w:sz w:val="24"/>
                <w:szCs w:val="24"/>
              </w:rPr>
              <w:t>17</w:t>
            </w:r>
            <w:r w:rsidRPr="00B32AC5">
              <w:rPr>
                <w:noProof/>
                <w:webHidden/>
                <w:sz w:val="24"/>
                <w:szCs w:val="24"/>
              </w:rPr>
              <w:fldChar w:fldCharType="end"/>
            </w:r>
          </w:hyperlink>
        </w:p>
        <w:p w14:paraId="7CE08B43" w14:textId="7F0A5E0B" w:rsidR="00723632" w:rsidRPr="00B32AC5" w:rsidRDefault="00000000" w:rsidP="0022219E">
          <w:pPr>
            <w:pStyle w:val="TOC1"/>
            <w:tabs>
              <w:tab w:val="right" w:leader="dot" w:pos="9350"/>
            </w:tabs>
            <w:spacing w:before="240"/>
            <w:rPr>
              <w:noProof/>
              <w:sz w:val="24"/>
              <w:szCs w:val="24"/>
            </w:rPr>
          </w:pPr>
          <w:hyperlink w:anchor="_Toc136375952" w:history="1">
            <w:r w:rsidRPr="00B32AC5">
              <w:rPr>
                <w:rStyle w:val="Hyperlink"/>
                <w:rFonts w:ascii="Times New Roman" w:hAnsi="Times New Roman" w:cs="Times New Roman"/>
                <w:b/>
                <w:bCs/>
                <w:noProof/>
                <w:sz w:val="24"/>
                <w:szCs w:val="24"/>
              </w:rPr>
              <w:t>5.2 TOWS Analysis and Implications</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_Toc136375952 \h </w:instrText>
            </w:r>
            <w:r w:rsidRPr="00B32AC5">
              <w:rPr>
                <w:noProof/>
                <w:webHidden/>
                <w:sz w:val="24"/>
                <w:szCs w:val="24"/>
              </w:rPr>
            </w:r>
            <w:r w:rsidRPr="00B32AC5">
              <w:rPr>
                <w:noProof/>
                <w:webHidden/>
                <w:sz w:val="24"/>
                <w:szCs w:val="24"/>
              </w:rPr>
              <w:fldChar w:fldCharType="separate"/>
            </w:r>
            <w:r w:rsidR="00B32AC5">
              <w:rPr>
                <w:noProof/>
                <w:webHidden/>
                <w:sz w:val="24"/>
                <w:szCs w:val="24"/>
              </w:rPr>
              <w:t>19</w:t>
            </w:r>
            <w:r w:rsidRPr="00B32AC5">
              <w:rPr>
                <w:noProof/>
                <w:webHidden/>
                <w:sz w:val="24"/>
                <w:szCs w:val="24"/>
              </w:rPr>
              <w:fldChar w:fldCharType="end"/>
            </w:r>
          </w:hyperlink>
        </w:p>
        <w:p w14:paraId="4D4B88B8" w14:textId="044CD1BF" w:rsidR="00723632" w:rsidRPr="00B32AC5" w:rsidRDefault="00000000" w:rsidP="0022219E">
          <w:pPr>
            <w:pStyle w:val="TOC1"/>
            <w:tabs>
              <w:tab w:val="right" w:leader="dot" w:pos="9350"/>
            </w:tabs>
            <w:spacing w:before="240"/>
            <w:rPr>
              <w:noProof/>
              <w:sz w:val="24"/>
              <w:szCs w:val="24"/>
            </w:rPr>
          </w:pPr>
          <w:hyperlink w:anchor="_Toc136375953" w:history="1">
            <w:r w:rsidRPr="00B32AC5">
              <w:rPr>
                <w:rStyle w:val="Hyperlink"/>
                <w:rFonts w:ascii="Times New Roman" w:hAnsi="Times New Roman" w:cs="Times New Roman"/>
                <w:b/>
                <w:bCs/>
                <w:noProof/>
                <w:sz w:val="24"/>
                <w:szCs w:val="24"/>
              </w:rPr>
              <w:t>6. Action Plan</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_Toc136375953 \h </w:instrText>
            </w:r>
            <w:r w:rsidRPr="00B32AC5">
              <w:rPr>
                <w:noProof/>
                <w:webHidden/>
                <w:sz w:val="24"/>
                <w:szCs w:val="24"/>
              </w:rPr>
            </w:r>
            <w:r w:rsidRPr="00B32AC5">
              <w:rPr>
                <w:noProof/>
                <w:webHidden/>
                <w:sz w:val="24"/>
                <w:szCs w:val="24"/>
              </w:rPr>
              <w:fldChar w:fldCharType="separate"/>
            </w:r>
            <w:r w:rsidR="00B32AC5">
              <w:rPr>
                <w:noProof/>
                <w:webHidden/>
                <w:sz w:val="24"/>
                <w:szCs w:val="24"/>
              </w:rPr>
              <w:t>20</w:t>
            </w:r>
            <w:r w:rsidRPr="00B32AC5">
              <w:rPr>
                <w:noProof/>
                <w:webHidden/>
                <w:sz w:val="24"/>
                <w:szCs w:val="24"/>
              </w:rPr>
              <w:fldChar w:fldCharType="end"/>
            </w:r>
          </w:hyperlink>
        </w:p>
        <w:p w14:paraId="65C8CC97" w14:textId="552062E6" w:rsidR="00723632" w:rsidRPr="00B32AC5" w:rsidRDefault="00000000" w:rsidP="0022219E">
          <w:pPr>
            <w:pStyle w:val="TOC1"/>
            <w:tabs>
              <w:tab w:val="right" w:leader="dot" w:pos="9350"/>
            </w:tabs>
            <w:spacing w:before="240"/>
            <w:rPr>
              <w:noProof/>
              <w:sz w:val="24"/>
              <w:szCs w:val="24"/>
            </w:rPr>
          </w:pPr>
          <w:hyperlink w:anchor="_Toc136375954" w:history="1">
            <w:r w:rsidRPr="00B32AC5">
              <w:rPr>
                <w:rStyle w:val="Hyperlink"/>
                <w:rFonts w:ascii="Times New Roman" w:hAnsi="Times New Roman" w:cs="Times New Roman"/>
                <w:b/>
                <w:bCs/>
                <w:noProof/>
                <w:sz w:val="24"/>
                <w:szCs w:val="24"/>
              </w:rPr>
              <w:t>6.1 Detailed Plan</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_Toc136375954 \h </w:instrText>
            </w:r>
            <w:r w:rsidRPr="00B32AC5">
              <w:rPr>
                <w:noProof/>
                <w:webHidden/>
                <w:sz w:val="24"/>
                <w:szCs w:val="24"/>
              </w:rPr>
            </w:r>
            <w:r w:rsidRPr="00B32AC5">
              <w:rPr>
                <w:noProof/>
                <w:webHidden/>
                <w:sz w:val="24"/>
                <w:szCs w:val="24"/>
              </w:rPr>
              <w:fldChar w:fldCharType="separate"/>
            </w:r>
            <w:r w:rsidR="00B32AC5">
              <w:rPr>
                <w:noProof/>
                <w:webHidden/>
                <w:sz w:val="24"/>
                <w:szCs w:val="24"/>
              </w:rPr>
              <w:t>20</w:t>
            </w:r>
            <w:r w:rsidRPr="00B32AC5">
              <w:rPr>
                <w:noProof/>
                <w:webHidden/>
                <w:sz w:val="24"/>
                <w:szCs w:val="24"/>
              </w:rPr>
              <w:fldChar w:fldCharType="end"/>
            </w:r>
          </w:hyperlink>
        </w:p>
        <w:p w14:paraId="635D9D36" w14:textId="2C37409C" w:rsidR="00723632" w:rsidRPr="00B32AC5" w:rsidRDefault="00000000" w:rsidP="0022219E">
          <w:pPr>
            <w:pStyle w:val="TOC1"/>
            <w:tabs>
              <w:tab w:val="right" w:leader="dot" w:pos="9350"/>
            </w:tabs>
            <w:spacing w:before="240"/>
            <w:rPr>
              <w:noProof/>
              <w:sz w:val="24"/>
              <w:szCs w:val="24"/>
            </w:rPr>
          </w:pPr>
          <w:hyperlink w:anchor="_Toc136375955" w:history="1">
            <w:r w:rsidRPr="00B32AC5">
              <w:rPr>
                <w:rStyle w:val="Hyperlink"/>
                <w:rFonts w:ascii="Times New Roman" w:hAnsi="Times New Roman" w:cs="Times New Roman"/>
                <w:b/>
                <w:bCs/>
                <w:noProof/>
                <w:sz w:val="24"/>
                <w:szCs w:val="24"/>
              </w:rPr>
              <w:t>7. Recommendations</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_Toc136375955 \h </w:instrText>
            </w:r>
            <w:r w:rsidRPr="00B32AC5">
              <w:rPr>
                <w:noProof/>
                <w:webHidden/>
                <w:sz w:val="24"/>
                <w:szCs w:val="24"/>
              </w:rPr>
            </w:r>
            <w:r w:rsidRPr="00B32AC5">
              <w:rPr>
                <w:noProof/>
                <w:webHidden/>
                <w:sz w:val="24"/>
                <w:szCs w:val="24"/>
              </w:rPr>
              <w:fldChar w:fldCharType="separate"/>
            </w:r>
            <w:r w:rsidR="00B32AC5">
              <w:rPr>
                <w:noProof/>
                <w:webHidden/>
                <w:sz w:val="24"/>
                <w:szCs w:val="24"/>
              </w:rPr>
              <w:t>21</w:t>
            </w:r>
            <w:r w:rsidRPr="00B32AC5">
              <w:rPr>
                <w:noProof/>
                <w:webHidden/>
                <w:sz w:val="24"/>
                <w:szCs w:val="24"/>
              </w:rPr>
              <w:fldChar w:fldCharType="end"/>
            </w:r>
          </w:hyperlink>
        </w:p>
        <w:p w14:paraId="19651116" w14:textId="2FE0CD3B" w:rsidR="00723632" w:rsidRPr="00B32AC5" w:rsidRDefault="00000000" w:rsidP="0022219E">
          <w:pPr>
            <w:pStyle w:val="TOC1"/>
            <w:tabs>
              <w:tab w:val="right" w:leader="dot" w:pos="9350"/>
            </w:tabs>
            <w:spacing w:before="240"/>
            <w:rPr>
              <w:noProof/>
              <w:sz w:val="24"/>
              <w:szCs w:val="24"/>
            </w:rPr>
          </w:pPr>
          <w:hyperlink w:anchor="_Toc136375956" w:history="1">
            <w:r w:rsidRPr="00B32AC5">
              <w:rPr>
                <w:rStyle w:val="Hyperlink"/>
                <w:rFonts w:ascii="Times New Roman" w:hAnsi="Times New Roman" w:cs="Times New Roman"/>
                <w:b/>
                <w:bCs/>
                <w:noProof/>
                <w:sz w:val="24"/>
                <w:szCs w:val="24"/>
              </w:rPr>
              <w:t>7.1 Summary of Recommendations</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_Toc136375956 \h </w:instrText>
            </w:r>
            <w:r w:rsidRPr="00B32AC5">
              <w:rPr>
                <w:noProof/>
                <w:webHidden/>
                <w:sz w:val="24"/>
                <w:szCs w:val="24"/>
              </w:rPr>
            </w:r>
            <w:r w:rsidRPr="00B32AC5">
              <w:rPr>
                <w:noProof/>
                <w:webHidden/>
                <w:sz w:val="24"/>
                <w:szCs w:val="24"/>
              </w:rPr>
              <w:fldChar w:fldCharType="separate"/>
            </w:r>
            <w:r w:rsidR="00B32AC5">
              <w:rPr>
                <w:noProof/>
                <w:webHidden/>
                <w:sz w:val="24"/>
                <w:szCs w:val="24"/>
              </w:rPr>
              <w:t>21</w:t>
            </w:r>
            <w:r w:rsidRPr="00B32AC5">
              <w:rPr>
                <w:noProof/>
                <w:webHidden/>
                <w:sz w:val="24"/>
                <w:szCs w:val="24"/>
              </w:rPr>
              <w:fldChar w:fldCharType="end"/>
            </w:r>
          </w:hyperlink>
        </w:p>
        <w:p w14:paraId="554D451E" w14:textId="7FBE8A3A" w:rsidR="00723632" w:rsidRPr="00B32AC5" w:rsidRDefault="00000000" w:rsidP="0022219E">
          <w:pPr>
            <w:pStyle w:val="TOC1"/>
            <w:tabs>
              <w:tab w:val="right" w:leader="dot" w:pos="9350"/>
            </w:tabs>
            <w:spacing w:before="240"/>
            <w:rPr>
              <w:noProof/>
              <w:sz w:val="24"/>
              <w:szCs w:val="24"/>
            </w:rPr>
          </w:pPr>
          <w:hyperlink w:anchor="_Toc136375957" w:history="1">
            <w:r w:rsidRPr="00B32AC5">
              <w:rPr>
                <w:rStyle w:val="Hyperlink"/>
                <w:rFonts w:ascii="Times New Roman" w:hAnsi="Times New Roman" w:cs="Times New Roman"/>
                <w:b/>
                <w:bCs/>
                <w:noProof/>
                <w:sz w:val="24"/>
                <w:szCs w:val="24"/>
              </w:rPr>
              <w:t>8. Conclusion</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_Toc136375957 \h </w:instrText>
            </w:r>
            <w:r w:rsidRPr="00B32AC5">
              <w:rPr>
                <w:noProof/>
                <w:webHidden/>
                <w:sz w:val="24"/>
                <w:szCs w:val="24"/>
              </w:rPr>
            </w:r>
            <w:r w:rsidRPr="00B32AC5">
              <w:rPr>
                <w:noProof/>
                <w:webHidden/>
                <w:sz w:val="24"/>
                <w:szCs w:val="24"/>
              </w:rPr>
              <w:fldChar w:fldCharType="separate"/>
            </w:r>
            <w:r w:rsidR="00B32AC5">
              <w:rPr>
                <w:noProof/>
                <w:webHidden/>
                <w:sz w:val="24"/>
                <w:szCs w:val="24"/>
              </w:rPr>
              <w:t>22</w:t>
            </w:r>
            <w:r w:rsidRPr="00B32AC5">
              <w:rPr>
                <w:noProof/>
                <w:webHidden/>
                <w:sz w:val="24"/>
                <w:szCs w:val="24"/>
              </w:rPr>
              <w:fldChar w:fldCharType="end"/>
            </w:r>
          </w:hyperlink>
        </w:p>
        <w:p w14:paraId="10617EB8" w14:textId="46034237" w:rsidR="00723632" w:rsidRPr="00B32AC5" w:rsidRDefault="00000000" w:rsidP="0022219E">
          <w:pPr>
            <w:pStyle w:val="TOC1"/>
            <w:tabs>
              <w:tab w:val="right" w:leader="dot" w:pos="9350"/>
            </w:tabs>
            <w:spacing w:before="240"/>
            <w:rPr>
              <w:noProof/>
              <w:sz w:val="24"/>
              <w:szCs w:val="24"/>
            </w:rPr>
          </w:pPr>
          <w:hyperlink w:anchor="_Toc136375958" w:history="1">
            <w:r w:rsidRPr="00B32AC5">
              <w:rPr>
                <w:rStyle w:val="Hyperlink"/>
                <w:rFonts w:ascii="Times New Roman" w:hAnsi="Times New Roman" w:cs="Times New Roman"/>
                <w:b/>
                <w:bCs/>
                <w:noProof/>
                <w:sz w:val="24"/>
                <w:szCs w:val="24"/>
              </w:rPr>
              <w:t>8.1 Summary of Findings and Recommendations</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_Toc136375958 \h </w:instrText>
            </w:r>
            <w:r w:rsidRPr="00B32AC5">
              <w:rPr>
                <w:noProof/>
                <w:webHidden/>
                <w:sz w:val="24"/>
                <w:szCs w:val="24"/>
              </w:rPr>
            </w:r>
            <w:r w:rsidRPr="00B32AC5">
              <w:rPr>
                <w:noProof/>
                <w:webHidden/>
                <w:sz w:val="24"/>
                <w:szCs w:val="24"/>
              </w:rPr>
              <w:fldChar w:fldCharType="separate"/>
            </w:r>
            <w:r w:rsidR="00B32AC5">
              <w:rPr>
                <w:noProof/>
                <w:webHidden/>
                <w:sz w:val="24"/>
                <w:szCs w:val="24"/>
              </w:rPr>
              <w:t>22</w:t>
            </w:r>
            <w:r w:rsidRPr="00B32AC5">
              <w:rPr>
                <w:noProof/>
                <w:webHidden/>
                <w:sz w:val="24"/>
                <w:szCs w:val="24"/>
              </w:rPr>
              <w:fldChar w:fldCharType="end"/>
            </w:r>
          </w:hyperlink>
        </w:p>
        <w:p w14:paraId="07472520" w14:textId="75EA52E9" w:rsidR="00723632" w:rsidRPr="00B32AC5" w:rsidRDefault="00000000" w:rsidP="0022219E">
          <w:pPr>
            <w:pStyle w:val="TOC1"/>
            <w:tabs>
              <w:tab w:val="right" w:leader="dot" w:pos="9350"/>
            </w:tabs>
            <w:spacing w:before="240"/>
            <w:rPr>
              <w:noProof/>
              <w:sz w:val="24"/>
              <w:szCs w:val="24"/>
            </w:rPr>
          </w:pPr>
          <w:hyperlink w:anchor="_Toc136375959" w:history="1">
            <w:r w:rsidRPr="00B32AC5">
              <w:rPr>
                <w:rStyle w:val="Hyperlink"/>
                <w:rFonts w:ascii="Times New Roman" w:hAnsi="Times New Roman" w:cs="Times New Roman"/>
                <w:b/>
                <w:bCs/>
                <w:noProof/>
                <w:sz w:val="24"/>
                <w:szCs w:val="24"/>
              </w:rPr>
              <w:t>8.2 Thanks and Closing Remarks</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_Toc136375959 \h </w:instrText>
            </w:r>
            <w:r w:rsidRPr="00B32AC5">
              <w:rPr>
                <w:noProof/>
                <w:webHidden/>
                <w:sz w:val="24"/>
                <w:szCs w:val="24"/>
              </w:rPr>
            </w:r>
            <w:r w:rsidRPr="00B32AC5">
              <w:rPr>
                <w:noProof/>
                <w:webHidden/>
                <w:sz w:val="24"/>
                <w:szCs w:val="24"/>
              </w:rPr>
              <w:fldChar w:fldCharType="separate"/>
            </w:r>
            <w:r w:rsidR="00B32AC5">
              <w:rPr>
                <w:noProof/>
                <w:webHidden/>
                <w:sz w:val="24"/>
                <w:szCs w:val="24"/>
              </w:rPr>
              <w:t>23</w:t>
            </w:r>
            <w:r w:rsidRPr="00B32AC5">
              <w:rPr>
                <w:noProof/>
                <w:webHidden/>
                <w:sz w:val="24"/>
                <w:szCs w:val="24"/>
              </w:rPr>
              <w:fldChar w:fldCharType="end"/>
            </w:r>
          </w:hyperlink>
        </w:p>
        <w:p w14:paraId="4F67ECA7" w14:textId="09E1172E" w:rsidR="00723632" w:rsidRPr="00B32AC5" w:rsidRDefault="00000000" w:rsidP="0022219E">
          <w:pPr>
            <w:pStyle w:val="TOC1"/>
            <w:tabs>
              <w:tab w:val="right" w:leader="dot" w:pos="9350"/>
            </w:tabs>
            <w:spacing w:before="240"/>
            <w:rPr>
              <w:noProof/>
              <w:sz w:val="24"/>
              <w:szCs w:val="24"/>
            </w:rPr>
          </w:pPr>
          <w:hyperlink w:anchor="_Toc136375960" w:history="1">
            <w:r w:rsidRPr="00B32AC5">
              <w:rPr>
                <w:rStyle w:val="Hyperlink"/>
                <w:rFonts w:ascii="Times New Roman" w:hAnsi="Times New Roman" w:cs="Times New Roman"/>
                <w:b/>
                <w:bCs/>
                <w:noProof/>
                <w:sz w:val="24"/>
                <w:szCs w:val="24"/>
              </w:rPr>
              <w:t>References:</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_Toc136375960 \h </w:instrText>
            </w:r>
            <w:r w:rsidRPr="00B32AC5">
              <w:rPr>
                <w:noProof/>
                <w:webHidden/>
                <w:sz w:val="24"/>
                <w:szCs w:val="24"/>
              </w:rPr>
            </w:r>
            <w:r w:rsidRPr="00B32AC5">
              <w:rPr>
                <w:noProof/>
                <w:webHidden/>
                <w:sz w:val="24"/>
                <w:szCs w:val="24"/>
              </w:rPr>
              <w:fldChar w:fldCharType="separate"/>
            </w:r>
            <w:r w:rsidR="00B32AC5">
              <w:rPr>
                <w:noProof/>
                <w:webHidden/>
                <w:sz w:val="24"/>
                <w:szCs w:val="24"/>
              </w:rPr>
              <w:t>23</w:t>
            </w:r>
            <w:r w:rsidRPr="00B32AC5">
              <w:rPr>
                <w:noProof/>
                <w:webHidden/>
                <w:sz w:val="24"/>
                <w:szCs w:val="24"/>
              </w:rPr>
              <w:fldChar w:fldCharType="end"/>
            </w:r>
          </w:hyperlink>
        </w:p>
        <w:p w14:paraId="60EEAD11" w14:textId="2CFC7120" w:rsidR="00723632" w:rsidRPr="00B32AC5" w:rsidRDefault="00000000" w:rsidP="0022219E">
          <w:pPr>
            <w:pStyle w:val="TOC1"/>
            <w:tabs>
              <w:tab w:val="right" w:leader="dot" w:pos="9350"/>
            </w:tabs>
            <w:spacing w:before="240"/>
            <w:rPr>
              <w:noProof/>
              <w:sz w:val="24"/>
              <w:szCs w:val="24"/>
            </w:rPr>
          </w:pPr>
          <w:hyperlink w:anchor="_Toc136375961" w:history="1">
            <w:r w:rsidRPr="00B32AC5">
              <w:rPr>
                <w:rStyle w:val="Hyperlink"/>
                <w:rFonts w:ascii="Times New Roman" w:hAnsi="Times New Roman" w:cs="Times New Roman"/>
                <w:b/>
                <w:bCs/>
                <w:noProof/>
                <w:sz w:val="24"/>
                <w:szCs w:val="24"/>
              </w:rPr>
              <w:t>Appendices:</w:t>
            </w:r>
            <w:r w:rsidRPr="00B32AC5">
              <w:rPr>
                <w:noProof/>
                <w:webHidden/>
                <w:sz w:val="24"/>
                <w:szCs w:val="24"/>
              </w:rPr>
              <w:tab/>
            </w:r>
            <w:r w:rsidRPr="00B32AC5">
              <w:rPr>
                <w:noProof/>
                <w:webHidden/>
                <w:sz w:val="24"/>
                <w:szCs w:val="24"/>
              </w:rPr>
              <w:fldChar w:fldCharType="begin"/>
            </w:r>
            <w:r w:rsidRPr="00B32AC5">
              <w:rPr>
                <w:noProof/>
                <w:webHidden/>
                <w:sz w:val="24"/>
                <w:szCs w:val="24"/>
              </w:rPr>
              <w:instrText xml:space="preserve"> PAGEREF _Toc136375961 \h </w:instrText>
            </w:r>
            <w:r w:rsidRPr="00B32AC5">
              <w:rPr>
                <w:noProof/>
                <w:webHidden/>
                <w:sz w:val="24"/>
                <w:szCs w:val="24"/>
              </w:rPr>
            </w:r>
            <w:r w:rsidRPr="00B32AC5">
              <w:rPr>
                <w:noProof/>
                <w:webHidden/>
                <w:sz w:val="24"/>
                <w:szCs w:val="24"/>
              </w:rPr>
              <w:fldChar w:fldCharType="separate"/>
            </w:r>
            <w:r w:rsidR="00B32AC5">
              <w:rPr>
                <w:noProof/>
                <w:webHidden/>
                <w:sz w:val="24"/>
                <w:szCs w:val="24"/>
              </w:rPr>
              <w:t>28</w:t>
            </w:r>
            <w:r w:rsidRPr="00B32AC5">
              <w:rPr>
                <w:noProof/>
                <w:webHidden/>
                <w:sz w:val="24"/>
                <w:szCs w:val="24"/>
              </w:rPr>
              <w:fldChar w:fldCharType="end"/>
            </w:r>
          </w:hyperlink>
        </w:p>
        <w:p w14:paraId="3F723C51" w14:textId="77777777" w:rsidR="00723632" w:rsidRPr="00B32AC5" w:rsidRDefault="00000000" w:rsidP="0022219E">
          <w:pPr>
            <w:spacing w:before="240"/>
          </w:pPr>
          <w:r w:rsidRPr="00B32AC5">
            <w:rPr>
              <w:b/>
              <w:bCs/>
              <w:sz w:val="24"/>
              <w:szCs w:val="24"/>
            </w:rPr>
            <w:fldChar w:fldCharType="end"/>
          </w:r>
        </w:p>
      </w:sdtContent>
    </w:sdt>
    <w:p w14:paraId="1C80D2C8" w14:textId="77777777" w:rsidR="00A067EB" w:rsidRPr="00B32AC5" w:rsidRDefault="00A067EB" w:rsidP="00F66D98">
      <w:pPr>
        <w:spacing w:line="360" w:lineRule="auto"/>
        <w:jc w:val="both"/>
        <w:rPr>
          <w:rFonts w:ascii="Times New Roman" w:hAnsi="Times New Roman" w:cs="Times New Roman"/>
          <w:b/>
          <w:bCs/>
          <w:sz w:val="24"/>
          <w:szCs w:val="24"/>
        </w:rPr>
      </w:pPr>
    </w:p>
    <w:p w14:paraId="152316F4" w14:textId="77777777" w:rsidR="0022219E" w:rsidRPr="00B32AC5" w:rsidRDefault="0022219E" w:rsidP="00F66D98">
      <w:pPr>
        <w:spacing w:line="360" w:lineRule="auto"/>
        <w:jc w:val="both"/>
        <w:rPr>
          <w:rFonts w:ascii="Times New Roman" w:hAnsi="Times New Roman" w:cs="Times New Roman"/>
          <w:b/>
          <w:bCs/>
          <w:sz w:val="24"/>
          <w:szCs w:val="24"/>
        </w:rPr>
      </w:pPr>
    </w:p>
    <w:p w14:paraId="7E344F60" w14:textId="77777777" w:rsidR="0022219E" w:rsidRPr="00B32AC5" w:rsidRDefault="0022219E" w:rsidP="00F66D98">
      <w:pPr>
        <w:spacing w:line="360" w:lineRule="auto"/>
        <w:jc w:val="both"/>
        <w:rPr>
          <w:rFonts w:ascii="Times New Roman" w:hAnsi="Times New Roman" w:cs="Times New Roman"/>
          <w:b/>
          <w:bCs/>
          <w:sz w:val="24"/>
          <w:szCs w:val="24"/>
        </w:rPr>
      </w:pPr>
    </w:p>
    <w:p w14:paraId="37D613AE" w14:textId="77777777" w:rsidR="0022219E" w:rsidRPr="00B32AC5" w:rsidRDefault="0022219E" w:rsidP="00F66D98">
      <w:pPr>
        <w:spacing w:line="360" w:lineRule="auto"/>
        <w:jc w:val="both"/>
        <w:rPr>
          <w:rFonts w:ascii="Times New Roman" w:hAnsi="Times New Roman" w:cs="Times New Roman"/>
          <w:b/>
          <w:bCs/>
          <w:sz w:val="24"/>
          <w:szCs w:val="24"/>
        </w:rPr>
      </w:pPr>
    </w:p>
    <w:p w14:paraId="2ABDD327" w14:textId="77777777" w:rsidR="0022219E" w:rsidRPr="00B32AC5" w:rsidRDefault="0022219E" w:rsidP="00F66D98">
      <w:pPr>
        <w:spacing w:line="360" w:lineRule="auto"/>
        <w:jc w:val="both"/>
        <w:rPr>
          <w:rFonts w:ascii="Times New Roman" w:hAnsi="Times New Roman" w:cs="Times New Roman"/>
          <w:b/>
          <w:bCs/>
          <w:sz w:val="24"/>
          <w:szCs w:val="24"/>
        </w:rPr>
      </w:pPr>
    </w:p>
    <w:p w14:paraId="4F5A49F2" w14:textId="77777777" w:rsidR="0022219E" w:rsidRPr="00B32AC5" w:rsidRDefault="0022219E" w:rsidP="00F66D98">
      <w:pPr>
        <w:spacing w:line="360" w:lineRule="auto"/>
        <w:jc w:val="both"/>
        <w:rPr>
          <w:rFonts w:ascii="Times New Roman" w:hAnsi="Times New Roman" w:cs="Times New Roman"/>
          <w:b/>
          <w:bCs/>
          <w:sz w:val="24"/>
          <w:szCs w:val="24"/>
        </w:rPr>
      </w:pPr>
    </w:p>
    <w:p w14:paraId="55D3AD64" w14:textId="77777777" w:rsidR="0022219E" w:rsidRPr="00B32AC5" w:rsidRDefault="0022219E" w:rsidP="00F66D98">
      <w:pPr>
        <w:spacing w:line="360" w:lineRule="auto"/>
        <w:jc w:val="both"/>
        <w:rPr>
          <w:rFonts w:ascii="Times New Roman" w:hAnsi="Times New Roman" w:cs="Times New Roman"/>
          <w:b/>
          <w:bCs/>
          <w:sz w:val="24"/>
          <w:szCs w:val="24"/>
        </w:rPr>
      </w:pPr>
    </w:p>
    <w:p w14:paraId="34AFC56C" w14:textId="77777777" w:rsidR="0022219E" w:rsidRPr="00B32AC5" w:rsidRDefault="0022219E" w:rsidP="00F66D98">
      <w:pPr>
        <w:spacing w:line="360" w:lineRule="auto"/>
        <w:jc w:val="both"/>
        <w:rPr>
          <w:rFonts w:ascii="Times New Roman" w:hAnsi="Times New Roman" w:cs="Times New Roman"/>
          <w:b/>
          <w:bCs/>
          <w:sz w:val="24"/>
          <w:szCs w:val="24"/>
        </w:rPr>
      </w:pPr>
    </w:p>
    <w:p w14:paraId="56358FE2" w14:textId="77777777" w:rsidR="0022219E" w:rsidRPr="00B32AC5" w:rsidRDefault="0022219E" w:rsidP="00F66D98">
      <w:pPr>
        <w:spacing w:line="360" w:lineRule="auto"/>
        <w:jc w:val="both"/>
        <w:rPr>
          <w:rFonts w:ascii="Times New Roman" w:hAnsi="Times New Roman" w:cs="Times New Roman"/>
          <w:b/>
          <w:bCs/>
          <w:sz w:val="24"/>
          <w:szCs w:val="24"/>
        </w:rPr>
      </w:pPr>
    </w:p>
    <w:p w14:paraId="5FDDAE29" w14:textId="77777777" w:rsidR="0022219E" w:rsidRPr="00B32AC5" w:rsidRDefault="0022219E" w:rsidP="00F66D98">
      <w:pPr>
        <w:spacing w:line="360" w:lineRule="auto"/>
        <w:jc w:val="both"/>
        <w:rPr>
          <w:rFonts w:ascii="Times New Roman" w:hAnsi="Times New Roman" w:cs="Times New Roman"/>
          <w:b/>
          <w:bCs/>
          <w:sz w:val="24"/>
          <w:szCs w:val="24"/>
        </w:rPr>
      </w:pPr>
    </w:p>
    <w:p w14:paraId="566F4BA9" w14:textId="77777777" w:rsidR="0022219E" w:rsidRPr="00B32AC5" w:rsidRDefault="0022219E" w:rsidP="00F66D98">
      <w:pPr>
        <w:spacing w:line="360" w:lineRule="auto"/>
        <w:jc w:val="both"/>
        <w:rPr>
          <w:rFonts w:ascii="Times New Roman" w:hAnsi="Times New Roman" w:cs="Times New Roman"/>
          <w:b/>
          <w:bCs/>
          <w:sz w:val="24"/>
          <w:szCs w:val="24"/>
        </w:rPr>
      </w:pPr>
    </w:p>
    <w:p w14:paraId="06B67A66" w14:textId="77777777" w:rsidR="0022219E" w:rsidRPr="00B32AC5" w:rsidRDefault="0022219E" w:rsidP="00F66D98">
      <w:pPr>
        <w:spacing w:line="360" w:lineRule="auto"/>
        <w:jc w:val="both"/>
        <w:rPr>
          <w:rFonts w:ascii="Times New Roman" w:hAnsi="Times New Roman" w:cs="Times New Roman"/>
          <w:b/>
          <w:bCs/>
          <w:sz w:val="24"/>
          <w:szCs w:val="24"/>
        </w:rPr>
      </w:pPr>
    </w:p>
    <w:p w14:paraId="21825307" w14:textId="77777777" w:rsidR="00F66D98" w:rsidRPr="00B32AC5" w:rsidRDefault="00000000" w:rsidP="005937E2">
      <w:pPr>
        <w:pStyle w:val="Heading1"/>
        <w:rPr>
          <w:rFonts w:ascii="Times New Roman" w:hAnsi="Times New Roman" w:cs="Times New Roman"/>
          <w:b/>
          <w:bCs/>
          <w:color w:val="auto"/>
          <w:sz w:val="26"/>
          <w:szCs w:val="26"/>
        </w:rPr>
      </w:pPr>
      <w:bookmarkStart w:id="1" w:name="_Toc136375931"/>
      <w:r w:rsidRPr="00B32AC5">
        <w:rPr>
          <w:rFonts w:ascii="Times New Roman" w:hAnsi="Times New Roman" w:cs="Times New Roman"/>
          <w:b/>
          <w:bCs/>
          <w:color w:val="auto"/>
          <w:sz w:val="26"/>
          <w:szCs w:val="26"/>
        </w:rPr>
        <w:lastRenderedPageBreak/>
        <w:t>1. Introduction</w:t>
      </w:r>
      <w:bookmarkEnd w:id="1"/>
    </w:p>
    <w:p w14:paraId="1FB80152" w14:textId="77777777" w:rsidR="00F66D98" w:rsidRPr="00B32AC5" w:rsidRDefault="00000000" w:rsidP="00723632">
      <w:pPr>
        <w:pStyle w:val="Heading1"/>
        <w:rPr>
          <w:rFonts w:ascii="Times New Roman" w:hAnsi="Times New Roman" w:cs="Times New Roman"/>
          <w:b/>
          <w:bCs/>
          <w:color w:val="auto"/>
          <w:sz w:val="24"/>
          <w:szCs w:val="24"/>
        </w:rPr>
      </w:pPr>
      <w:bookmarkStart w:id="2" w:name="_Toc136375932"/>
      <w:r w:rsidRPr="00B32AC5">
        <w:rPr>
          <w:rFonts w:ascii="Times New Roman" w:hAnsi="Times New Roman" w:cs="Times New Roman"/>
          <w:b/>
          <w:bCs/>
          <w:color w:val="auto"/>
          <w:sz w:val="24"/>
          <w:szCs w:val="24"/>
        </w:rPr>
        <w:t>1.1 Purpose of the Report</w:t>
      </w:r>
      <w:bookmarkEnd w:id="2"/>
    </w:p>
    <w:p w14:paraId="71176F18" w14:textId="6723C87B" w:rsidR="003453E3" w:rsidRPr="00B32AC5" w:rsidRDefault="00000000" w:rsidP="00F66D98">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This report aims to provide a comprehensive analysis and propose strategic suggestions to enhance the general operations and consumer enjoyment at the Oceanfront Grand Resort in Miami, Florida. This evaluation will include consciousness on evaluating the </w:t>
      </w:r>
      <w:r w:rsidR="00C81DCA" w:rsidRPr="00B32AC5">
        <w:rPr>
          <w:rFonts w:ascii="Times New Roman" w:hAnsi="Times New Roman" w:cs="Times New Roman"/>
          <w:sz w:val="24"/>
          <w:szCs w:val="24"/>
        </w:rPr>
        <w:t>hotel</w:t>
      </w:r>
      <w:r w:rsidRPr="00B32AC5">
        <w:rPr>
          <w:rFonts w:ascii="Times New Roman" w:hAnsi="Times New Roman" w:cs="Times New Roman"/>
          <w:sz w:val="24"/>
          <w:szCs w:val="24"/>
        </w:rPr>
        <w:t xml:space="preserve">'s present-day operational strategies, purchaser pride degrees, and marketplace positioning (Brown, S., &amp; Blackmon, K. 2018). The report also aims to pick out capability regions of development and provide actionable solutions to enhance the </w:t>
      </w:r>
      <w:r w:rsidR="00C81DCA" w:rsidRPr="00B32AC5">
        <w:rPr>
          <w:rFonts w:ascii="Times New Roman" w:hAnsi="Times New Roman" w:cs="Times New Roman"/>
          <w:sz w:val="24"/>
          <w:szCs w:val="24"/>
        </w:rPr>
        <w:t>hotel</w:t>
      </w:r>
      <w:r w:rsidRPr="00B32AC5">
        <w:rPr>
          <w:rFonts w:ascii="Times New Roman" w:hAnsi="Times New Roman" w:cs="Times New Roman"/>
          <w:sz w:val="24"/>
          <w:szCs w:val="24"/>
        </w:rPr>
        <w:t>'s profitability and brand image. This consultancy is carried out to position the Oceanfront Grand Resort as a top-tier vacation spot for each nearby and international guests (Buttle &amp; Bowie, 2020).</w:t>
      </w:r>
    </w:p>
    <w:p w14:paraId="2B0DD06D" w14:textId="77777777" w:rsidR="00F66D98" w:rsidRPr="00B32AC5" w:rsidRDefault="00000000" w:rsidP="00723632">
      <w:pPr>
        <w:pStyle w:val="Heading1"/>
        <w:rPr>
          <w:rFonts w:ascii="Times New Roman" w:hAnsi="Times New Roman" w:cs="Times New Roman"/>
          <w:b/>
          <w:bCs/>
          <w:color w:val="auto"/>
          <w:sz w:val="24"/>
          <w:szCs w:val="24"/>
        </w:rPr>
      </w:pPr>
      <w:bookmarkStart w:id="3" w:name="_Toc136375933"/>
      <w:r w:rsidRPr="00B32AC5">
        <w:rPr>
          <w:rFonts w:ascii="Times New Roman" w:hAnsi="Times New Roman" w:cs="Times New Roman"/>
          <w:b/>
          <w:bCs/>
          <w:color w:val="auto"/>
          <w:sz w:val="24"/>
          <w:szCs w:val="24"/>
        </w:rPr>
        <w:t xml:space="preserve">1.2 Problems/Issues to be </w:t>
      </w:r>
      <w:proofErr w:type="gramStart"/>
      <w:r w:rsidRPr="00B32AC5">
        <w:rPr>
          <w:rFonts w:ascii="Times New Roman" w:hAnsi="Times New Roman" w:cs="Times New Roman"/>
          <w:b/>
          <w:bCs/>
          <w:color w:val="auto"/>
          <w:sz w:val="24"/>
          <w:szCs w:val="24"/>
        </w:rPr>
        <w:t>Addressed</w:t>
      </w:r>
      <w:bookmarkEnd w:id="3"/>
      <w:proofErr w:type="gramEnd"/>
    </w:p>
    <w:p w14:paraId="4C019DDE" w14:textId="77777777" w:rsidR="009813BF" w:rsidRPr="00B32AC5" w:rsidRDefault="00000000" w:rsidP="009813BF">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This report will address numerous critical problems identified at the Oceanfront Grand Resort. These include decreasing customer delight costs, ineffective operational techniques, and demanding situations related to competitive positioning in Miami's saturated hospitality market. Specific regions of challenge consist of first-class customer service, room preservation and cleanliness, food and beverage offerings, and the effectiveness of advertising and marketing initiatives. Furthermore, there are symptoms that the resort's revenue has been adversely suffering from those issues, highlighting the need for urgent intervention (</w:t>
      </w:r>
      <w:proofErr w:type="spellStart"/>
      <w:r w:rsidRPr="00B32AC5">
        <w:rPr>
          <w:rFonts w:ascii="Times New Roman" w:hAnsi="Times New Roman" w:cs="Times New Roman"/>
          <w:sz w:val="24"/>
          <w:szCs w:val="24"/>
        </w:rPr>
        <w:t>Buhalis</w:t>
      </w:r>
      <w:proofErr w:type="spellEnd"/>
      <w:r w:rsidRPr="00B32AC5">
        <w:rPr>
          <w:rFonts w:ascii="Times New Roman" w:hAnsi="Times New Roman" w:cs="Times New Roman"/>
          <w:sz w:val="24"/>
          <w:szCs w:val="24"/>
        </w:rPr>
        <w:t xml:space="preserve"> and </w:t>
      </w:r>
      <w:proofErr w:type="spellStart"/>
      <w:r w:rsidRPr="00B32AC5">
        <w:rPr>
          <w:rFonts w:ascii="Times New Roman" w:hAnsi="Times New Roman" w:cs="Times New Roman"/>
          <w:sz w:val="24"/>
          <w:szCs w:val="24"/>
        </w:rPr>
        <w:t>Foerste</w:t>
      </w:r>
      <w:proofErr w:type="spellEnd"/>
      <w:r w:rsidRPr="00B32AC5">
        <w:rPr>
          <w:rFonts w:ascii="Times New Roman" w:hAnsi="Times New Roman" w:cs="Times New Roman"/>
          <w:sz w:val="24"/>
          <w:szCs w:val="24"/>
        </w:rPr>
        <w:t>, 2020). The report seeks to answer these problems, enhancing operational performance and client delight (Kumar, 2018).</w:t>
      </w:r>
    </w:p>
    <w:p w14:paraId="7512374B" w14:textId="77777777" w:rsidR="00F66D98" w:rsidRPr="00B32AC5" w:rsidRDefault="00000000" w:rsidP="005937E2">
      <w:pPr>
        <w:pStyle w:val="Heading1"/>
        <w:rPr>
          <w:rFonts w:ascii="Times New Roman" w:hAnsi="Times New Roman" w:cs="Times New Roman"/>
          <w:b/>
          <w:bCs/>
          <w:color w:val="auto"/>
          <w:sz w:val="26"/>
          <w:szCs w:val="26"/>
        </w:rPr>
      </w:pPr>
      <w:bookmarkStart w:id="4" w:name="_Toc136375934"/>
      <w:r w:rsidRPr="00B32AC5">
        <w:rPr>
          <w:rFonts w:ascii="Times New Roman" w:hAnsi="Times New Roman" w:cs="Times New Roman"/>
          <w:b/>
          <w:bCs/>
          <w:color w:val="auto"/>
          <w:sz w:val="26"/>
          <w:szCs w:val="26"/>
        </w:rPr>
        <w:t>2. Methods</w:t>
      </w:r>
      <w:bookmarkEnd w:id="4"/>
      <w:r w:rsidRPr="00B32AC5">
        <w:rPr>
          <w:rFonts w:ascii="Times New Roman" w:hAnsi="Times New Roman" w:cs="Times New Roman"/>
          <w:b/>
          <w:bCs/>
          <w:color w:val="auto"/>
          <w:sz w:val="26"/>
          <w:szCs w:val="26"/>
        </w:rPr>
        <w:t xml:space="preserve"> </w:t>
      </w:r>
    </w:p>
    <w:p w14:paraId="56E03CCB" w14:textId="77777777" w:rsidR="00F66D98" w:rsidRPr="00B32AC5" w:rsidRDefault="00000000" w:rsidP="00723632">
      <w:pPr>
        <w:pStyle w:val="Heading1"/>
        <w:rPr>
          <w:rFonts w:ascii="Times New Roman" w:hAnsi="Times New Roman" w:cs="Times New Roman"/>
          <w:b/>
          <w:bCs/>
          <w:color w:val="auto"/>
          <w:sz w:val="24"/>
          <w:szCs w:val="24"/>
        </w:rPr>
      </w:pPr>
      <w:bookmarkStart w:id="5" w:name="_Toc136375935"/>
      <w:r w:rsidRPr="00B32AC5">
        <w:rPr>
          <w:rFonts w:ascii="Times New Roman" w:hAnsi="Times New Roman" w:cs="Times New Roman"/>
          <w:b/>
          <w:bCs/>
          <w:color w:val="auto"/>
          <w:sz w:val="24"/>
          <w:szCs w:val="24"/>
        </w:rPr>
        <w:t>2.1 Description of Chosen Methods: PESTEL, SWOT, and TOWS</w:t>
      </w:r>
      <w:bookmarkEnd w:id="5"/>
      <w:r w:rsidRPr="00B32AC5">
        <w:rPr>
          <w:rFonts w:ascii="Times New Roman" w:hAnsi="Times New Roman" w:cs="Times New Roman"/>
          <w:b/>
          <w:bCs/>
          <w:color w:val="auto"/>
          <w:sz w:val="24"/>
          <w:szCs w:val="24"/>
        </w:rPr>
        <w:t xml:space="preserve"> </w:t>
      </w:r>
    </w:p>
    <w:p w14:paraId="73891E05" w14:textId="77777777" w:rsidR="003453E3" w:rsidRPr="00B32AC5" w:rsidRDefault="00000000" w:rsidP="003453E3">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This file employs a multi-faceted method to investigate the Oceanfront Grand Resort's operational efficiency and marketplace positioning, utilizing the PESTEL, SWOT, and TOWS analytical tools.</w:t>
      </w:r>
    </w:p>
    <w:p w14:paraId="6E51A3B2" w14:textId="77777777" w:rsidR="003453E3" w:rsidRPr="00B32AC5" w:rsidRDefault="00000000" w:rsidP="003453E3">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PESTEL evaluation is a macro-environmental framework used to become aware of Political, Economic, Sociocultural, Technological, Environmental, and Legal elements impacting a business enterprise (Gupta, 2013). For the Oceanfront Grand Resort, the PESTEL analysis will shed light on the outside factors influencing its performance, from sociocultural developments in tourism to </w:t>
      </w:r>
      <w:proofErr w:type="spellStart"/>
      <w:r w:rsidRPr="00B32AC5">
        <w:rPr>
          <w:rFonts w:ascii="Times New Roman" w:hAnsi="Times New Roman" w:cs="Times New Roman"/>
          <w:sz w:val="24"/>
          <w:szCs w:val="24"/>
        </w:rPr>
        <w:t>neighborhood</w:t>
      </w:r>
      <w:proofErr w:type="spellEnd"/>
      <w:r w:rsidRPr="00B32AC5">
        <w:rPr>
          <w:rFonts w:ascii="Times New Roman" w:hAnsi="Times New Roman" w:cs="Times New Roman"/>
          <w:sz w:val="24"/>
          <w:szCs w:val="24"/>
        </w:rPr>
        <w:t xml:space="preserve"> and country-wide monetary conditions (Getz, D. And Page, 2016).</w:t>
      </w:r>
    </w:p>
    <w:p w14:paraId="4D01C37F" w14:textId="77777777" w:rsidR="003453E3" w:rsidRPr="00B32AC5" w:rsidRDefault="00000000" w:rsidP="003453E3">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lastRenderedPageBreak/>
        <w:t>SWOT evaluation, then again, offers a micro-degree angle, focusing on the inner Strengths and Weaknesses of the company, in addition to the external Opportunities and Threats it faces (Hill &amp; Westbrook, 1997). In this context, a SWOT analysis will light up the Oceanfront Grand Resort's internal competencies, shortcomings, and external opportunities and threats in Miami's hospitality marketplace (</w:t>
      </w:r>
      <w:proofErr w:type="spellStart"/>
      <w:r w:rsidRPr="00B32AC5">
        <w:rPr>
          <w:rFonts w:ascii="Times New Roman" w:hAnsi="Times New Roman" w:cs="Times New Roman"/>
          <w:sz w:val="24"/>
          <w:szCs w:val="24"/>
        </w:rPr>
        <w:t>Giangreco</w:t>
      </w:r>
      <w:proofErr w:type="spellEnd"/>
      <w:r w:rsidRPr="00B32AC5">
        <w:rPr>
          <w:rFonts w:ascii="Times New Roman" w:hAnsi="Times New Roman" w:cs="Times New Roman"/>
          <w:sz w:val="24"/>
          <w:szCs w:val="24"/>
        </w:rPr>
        <w:t xml:space="preserve">, A., Carbone, V., and </w:t>
      </w:r>
      <w:proofErr w:type="spellStart"/>
      <w:r w:rsidRPr="00B32AC5">
        <w:rPr>
          <w:rFonts w:ascii="Times New Roman" w:hAnsi="Times New Roman" w:cs="Times New Roman"/>
          <w:sz w:val="24"/>
          <w:szCs w:val="24"/>
        </w:rPr>
        <w:t>Pizzi</w:t>
      </w:r>
      <w:proofErr w:type="spellEnd"/>
      <w:r w:rsidRPr="00B32AC5">
        <w:rPr>
          <w:rFonts w:ascii="Times New Roman" w:hAnsi="Times New Roman" w:cs="Times New Roman"/>
          <w:sz w:val="24"/>
          <w:szCs w:val="24"/>
        </w:rPr>
        <w:t>, 2019).</w:t>
      </w:r>
    </w:p>
    <w:p w14:paraId="57B5C543" w14:textId="77777777" w:rsidR="003453E3" w:rsidRPr="00B32AC5" w:rsidRDefault="00000000" w:rsidP="003453E3">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TOWS evaluation, an advanced form of SWOT analysis, is going a </w:t>
      </w:r>
      <w:proofErr w:type="gramStart"/>
      <w:r w:rsidR="00283FB6" w:rsidRPr="00B32AC5">
        <w:rPr>
          <w:rFonts w:ascii="Times New Roman" w:hAnsi="Times New Roman" w:cs="Times New Roman"/>
          <w:sz w:val="24"/>
          <w:szCs w:val="24"/>
        </w:rPr>
        <w:t>step in</w:t>
      </w:r>
      <w:proofErr w:type="gramEnd"/>
      <w:r w:rsidRPr="00B32AC5">
        <w:rPr>
          <w:rFonts w:ascii="Times New Roman" w:hAnsi="Times New Roman" w:cs="Times New Roman"/>
          <w:sz w:val="24"/>
          <w:szCs w:val="24"/>
        </w:rPr>
        <w:t xml:space="preserve"> addition by way of growing a strategic matrix that hyperlinks the internal strengths and weaknesses of the corporation with its external possibilities and threats (</w:t>
      </w:r>
      <w:proofErr w:type="spellStart"/>
      <w:r w:rsidRPr="00B32AC5">
        <w:rPr>
          <w:rFonts w:ascii="Times New Roman" w:hAnsi="Times New Roman" w:cs="Times New Roman"/>
          <w:sz w:val="24"/>
          <w:szCs w:val="24"/>
        </w:rPr>
        <w:t>Weihrich</w:t>
      </w:r>
      <w:proofErr w:type="spellEnd"/>
      <w:r w:rsidRPr="00B32AC5">
        <w:rPr>
          <w:rFonts w:ascii="Times New Roman" w:hAnsi="Times New Roman" w:cs="Times New Roman"/>
          <w:sz w:val="24"/>
          <w:szCs w:val="24"/>
        </w:rPr>
        <w:t>, 1982). This method will offer a strategic roadmap for the Oceanfront Grand Resort, highlighting how it can leverage its strengths to exploit opportunities, mitigate threats, and work on its weaknesses to limit threats and take advantage of possibilities (</w:t>
      </w:r>
      <w:proofErr w:type="spellStart"/>
      <w:r w:rsidRPr="00B32AC5">
        <w:rPr>
          <w:rFonts w:ascii="Times New Roman" w:hAnsi="Times New Roman" w:cs="Times New Roman"/>
          <w:sz w:val="24"/>
          <w:szCs w:val="24"/>
        </w:rPr>
        <w:t>Hinkin</w:t>
      </w:r>
      <w:proofErr w:type="spellEnd"/>
      <w:r w:rsidRPr="00B32AC5">
        <w:rPr>
          <w:rFonts w:ascii="Times New Roman" w:hAnsi="Times New Roman" w:cs="Times New Roman"/>
          <w:sz w:val="24"/>
          <w:szCs w:val="24"/>
        </w:rPr>
        <w:t>, T. R. And Tracey, 2010).</w:t>
      </w:r>
    </w:p>
    <w:p w14:paraId="735D8B48" w14:textId="77777777" w:rsidR="003453E3" w:rsidRPr="00B32AC5" w:rsidRDefault="00000000" w:rsidP="00F66D98">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The aggregate of those analytical tools will offer a comprehensive and balanced angle of the Oceanfront Grand Resort's scenario and tell strategic guidelines to deal with identified issues.</w:t>
      </w:r>
    </w:p>
    <w:p w14:paraId="66B5313B" w14:textId="77777777" w:rsidR="00F66D98" w:rsidRPr="00B32AC5" w:rsidRDefault="00000000" w:rsidP="005937E2">
      <w:pPr>
        <w:pStyle w:val="Heading1"/>
        <w:rPr>
          <w:rFonts w:ascii="Times New Roman" w:hAnsi="Times New Roman" w:cs="Times New Roman"/>
          <w:b/>
          <w:bCs/>
          <w:color w:val="auto"/>
          <w:sz w:val="26"/>
          <w:szCs w:val="26"/>
        </w:rPr>
      </w:pPr>
      <w:bookmarkStart w:id="6" w:name="_Toc136375936"/>
      <w:r w:rsidRPr="00B32AC5">
        <w:rPr>
          <w:rFonts w:ascii="Times New Roman" w:hAnsi="Times New Roman" w:cs="Times New Roman"/>
          <w:b/>
          <w:bCs/>
          <w:color w:val="auto"/>
          <w:sz w:val="26"/>
          <w:szCs w:val="26"/>
        </w:rPr>
        <w:t>3. Scope &amp; Analysis</w:t>
      </w:r>
      <w:bookmarkEnd w:id="6"/>
    </w:p>
    <w:p w14:paraId="502E89D0" w14:textId="77777777" w:rsidR="00F66D98" w:rsidRPr="00B32AC5" w:rsidRDefault="00000000" w:rsidP="00723632">
      <w:pPr>
        <w:pStyle w:val="Heading1"/>
        <w:rPr>
          <w:rFonts w:ascii="Times New Roman" w:hAnsi="Times New Roman" w:cs="Times New Roman"/>
          <w:b/>
          <w:bCs/>
          <w:color w:val="auto"/>
          <w:sz w:val="24"/>
          <w:szCs w:val="24"/>
        </w:rPr>
      </w:pPr>
      <w:bookmarkStart w:id="7" w:name="_Toc136375937"/>
      <w:r w:rsidRPr="00B32AC5">
        <w:rPr>
          <w:rFonts w:ascii="Times New Roman" w:hAnsi="Times New Roman" w:cs="Times New Roman"/>
          <w:b/>
          <w:bCs/>
          <w:color w:val="auto"/>
          <w:sz w:val="24"/>
          <w:szCs w:val="24"/>
        </w:rPr>
        <w:t>3.1 Description of the Hotel</w:t>
      </w:r>
      <w:bookmarkEnd w:id="7"/>
    </w:p>
    <w:p w14:paraId="2469C130" w14:textId="38781025" w:rsidR="003453E3" w:rsidRPr="00B32AC5" w:rsidRDefault="00000000" w:rsidP="003453E3">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The Oceanfront Grand Resort is an illustrious five-megastar hotel positioned in Miami, Florida, regarded for its prime beachfront place and its </w:t>
      </w:r>
      <w:proofErr w:type="spellStart"/>
      <w:r w:rsidRPr="00B32AC5">
        <w:rPr>
          <w:rFonts w:ascii="Times New Roman" w:hAnsi="Times New Roman" w:cs="Times New Roman"/>
          <w:sz w:val="24"/>
          <w:szCs w:val="24"/>
        </w:rPr>
        <w:t>unrivaled</w:t>
      </w:r>
      <w:proofErr w:type="spellEnd"/>
      <w:r w:rsidRPr="00B32AC5">
        <w:rPr>
          <w:rFonts w:ascii="Times New Roman" w:hAnsi="Times New Roman" w:cs="Times New Roman"/>
          <w:sz w:val="24"/>
          <w:szCs w:val="24"/>
        </w:rPr>
        <w:t xml:space="preserve"> panoramic views of the Atlantic Ocean. Opened in 1990, the </w:t>
      </w:r>
      <w:r w:rsidR="00C81DCA" w:rsidRPr="00B32AC5">
        <w:rPr>
          <w:rFonts w:ascii="Times New Roman" w:hAnsi="Times New Roman" w:cs="Times New Roman"/>
          <w:sz w:val="24"/>
          <w:szCs w:val="24"/>
        </w:rPr>
        <w:t>hotel</w:t>
      </w:r>
      <w:r w:rsidRPr="00B32AC5">
        <w:rPr>
          <w:rFonts w:ascii="Times New Roman" w:hAnsi="Times New Roman" w:cs="Times New Roman"/>
          <w:sz w:val="24"/>
          <w:szCs w:val="24"/>
        </w:rPr>
        <w:t xml:space="preserve"> has become an iconic function of Miami's skyline, and its 30-yr </w:t>
      </w:r>
      <w:r w:rsidR="00283FB6" w:rsidRPr="00B32AC5">
        <w:rPr>
          <w:rFonts w:ascii="Times New Roman" w:hAnsi="Times New Roman" w:cs="Times New Roman"/>
          <w:sz w:val="24"/>
          <w:szCs w:val="24"/>
        </w:rPr>
        <w:t>report</w:t>
      </w:r>
      <w:r w:rsidRPr="00B32AC5">
        <w:rPr>
          <w:rFonts w:ascii="Times New Roman" w:hAnsi="Times New Roman" w:cs="Times New Roman"/>
          <w:sz w:val="24"/>
          <w:szCs w:val="24"/>
        </w:rPr>
        <w:t>s are steeped inside the way of life of supplying excellent providers and remarkable experiences to its guests (Hudson &amp; Hudson, 2008).</w:t>
      </w:r>
    </w:p>
    <w:p w14:paraId="08251300" w14:textId="77777777" w:rsidR="003453E3" w:rsidRPr="00B32AC5" w:rsidRDefault="00000000" w:rsidP="003453E3">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The hotel boasts six hundred elegantly designed rooms and suites, each providing a unique blend of luxury, consolation, and </w:t>
      </w:r>
      <w:r w:rsidR="00283FB6" w:rsidRPr="00B32AC5">
        <w:rPr>
          <w:rFonts w:ascii="Times New Roman" w:hAnsi="Times New Roman" w:cs="Times New Roman"/>
          <w:sz w:val="24"/>
          <w:szCs w:val="24"/>
        </w:rPr>
        <w:t>the modern</w:t>
      </w:r>
      <w:r w:rsidRPr="00B32AC5">
        <w:rPr>
          <w:rFonts w:ascii="Times New Roman" w:hAnsi="Times New Roman" w:cs="Times New Roman"/>
          <w:sz w:val="24"/>
          <w:szCs w:val="24"/>
        </w:rPr>
        <w:t xml:space="preserve">-day era. From lavish linens to grand marble bathrooms and private balconies, the rooms are designed to cater to the needs and tastes of discerning purchasers (Barrows &amp; Powers, 2009). The Oceanfront Grand Resort is celebrated for its attention to elements and commitment to maintaining high cleanliness and hygiene standards (Johns, N. And </w:t>
      </w:r>
      <w:proofErr w:type="spellStart"/>
      <w:r w:rsidRPr="00B32AC5">
        <w:rPr>
          <w:rFonts w:ascii="Times New Roman" w:hAnsi="Times New Roman" w:cs="Times New Roman"/>
          <w:sz w:val="24"/>
          <w:szCs w:val="24"/>
        </w:rPr>
        <w:t>Tyas</w:t>
      </w:r>
      <w:proofErr w:type="spellEnd"/>
      <w:r w:rsidRPr="00B32AC5">
        <w:rPr>
          <w:rFonts w:ascii="Times New Roman" w:hAnsi="Times New Roman" w:cs="Times New Roman"/>
          <w:sz w:val="24"/>
          <w:szCs w:val="24"/>
        </w:rPr>
        <w:t xml:space="preserve">, 2016). </w:t>
      </w:r>
    </w:p>
    <w:p w14:paraId="1156A232" w14:textId="14E1A7F4" w:rsidR="003453E3" w:rsidRPr="00B32AC5" w:rsidRDefault="00000000" w:rsidP="003453E3">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The resort's food and beverage operations are as diverse as they are prominent. It hosts five world-class eating places specializing in exclusive cuisines, including Mediterranean, Japanese, and classic American. These establishments have earned popularity for their culinary excellence and </w:t>
      </w:r>
      <w:r w:rsidRPr="00B32AC5">
        <w:rPr>
          <w:rFonts w:ascii="Times New Roman" w:hAnsi="Times New Roman" w:cs="Times New Roman"/>
          <w:sz w:val="24"/>
          <w:szCs w:val="24"/>
        </w:rPr>
        <w:lastRenderedPageBreak/>
        <w:t xml:space="preserve">feature grow to be popular eating locations for both resort guests and locals (Ryu &amp; Jang, 2007)—additionally, the </w:t>
      </w:r>
      <w:r w:rsidR="00C81DCA" w:rsidRPr="00B32AC5">
        <w:rPr>
          <w:rFonts w:ascii="Times New Roman" w:hAnsi="Times New Roman" w:cs="Times New Roman"/>
          <w:sz w:val="24"/>
          <w:szCs w:val="24"/>
        </w:rPr>
        <w:t>hotel</w:t>
      </w:r>
      <w:r w:rsidRPr="00B32AC5">
        <w:rPr>
          <w:rFonts w:ascii="Times New Roman" w:hAnsi="Times New Roman" w:cs="Times New Roman"/>
          <w:sz w:val="24"/>
          <w:szCs w:val="24"/>
        </w:rPr>
        <w:t xml:space="preserve"> capabilities 3 bars and lounges, </w:t>
      </w:r>
      <w:r w:rsidR="00283FB6" w:rsidRPr="00B32AC5">
        <w:rPr>
          <w:rFonts w:ascii="Times New Roman" w:hAnsi="Times New Roman" w:cs="Times New Roman"/>
          <w:sz w:val="24"/>
          <w:szCs w:val="24"/>
        </w:rPr>
        <w:t>providing</w:t>
      </w:r>
      <w:r w:rsidRPr="00B32AC5">
        <w:rPr>
          <w:rFonts w:ascii="Times New Roman" w:hAnsi="Times New Roman" w:cs="Times New Roman"/>
          <w:sz w:val="24"/>
          <w:szCs w:val="24"/>
        </w:rPr>
        <w:t xml:space="preserve"> several entertainment alternatives.</w:t>
      </w:r>
    </w:p>
    <w:p w14:paraId="43991EAC" w14:textId="77777777" w:rsidR="003453E3" w:rsidRPr="00B32AC5" w:rsidRDefault="00000000" w:rsidP="003453E3">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The Oceanfront Grand Resort also gives an array of services and </w:t>
      </w:r>
      <w:proofErr w:type="spellStart"/>
      <w:r w:rsidRPr="00B32AC5">
        <w:rPr>
          <w:rFonts w:ascii="Times New Roman" w:hAnsi="Times New Roman" w:cs="Times New Roman"/>
          <w:sz w:val="24"/>
          <w:szCs w:val="24"/>
        </w:rPr>
        <w:t>centers</w:t>
      </w:r>
      <w:proofErr w:type="spellEnd"/>
      <w:r w:rsidRPr="00B32AC5">
        <w:rPr>
          <w:rFonts w:ascii="Times New Roman" w:hAnsi="Times New Roman" w:cs="Times New Roman"/>
          <w:sz w:val="24"/>
          <w:szCs w:val="24"/>
        </w:rPr>
        <w:t xml:space="preserve">, which includes a full-carrier spa, an ultra-modern gym, a kid's play vicinity, and an enterprise </w:t>
      </w:r>
      <w:proofErr w:type="spellStart"/>
      <w:r w:rsidRPr="00B32AC5">
        <w:rPr>
          <w:rFonts w:ascii="Times New Roman" w:hAnsi="Times New Roman" w:cs="Times New Roman"/>
          <w:sz w:val="24"/>
          <w:szCs w:val="24"/>
        </w:rPr>
        <w:t>center</w:t>
      </w:r>
      <w:proofErr w:type="spellEnd"/>
      <w:r w:rsidRPr="00B32AC5">
        <w:rPr>
          <w:rFonts w:ascii="Times New Roman" w:hAnsi="Times New Roman" w:cs="Times New Roman"/>
          <w:sz w:val="24"/>
          <w:szCs w:val="24"/>
        </w:rPr>
        <w:t xml:space="preserve"> (Keller, 2003). Furthermore, the hotel has massive conferencing and banqueting facilities, with ten assembly rooms and a grand ballroom that could accommodate as many as 800 visitors, making it a preferred destination for company activities and social capabilities (Jones, 2019).</w:t>
      </w:r>
    </w:p>
    <w:p w14:paraId="643A8366" w14:textId="77777777" w:rsidR="00F66D98" w:rsidRPr="00B32AC5" w:rsidRDefault="00000000" w:rsidP="00F66D98">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Despite these strengths, the lodge faces demanding situations. Recent customer feedback on various review sites, including TripAdvisor and Yelp, indicates areas of improvement, including dated room decor, inconsistent service, and limited vegetarian restaurant options. Also, the hotel's energy consumption is high, posing environmental sustainability concerns (</w:t>
      </w:r>
      <w:proofErr w:type="spellStart"/>
      <w:r w:rsidRPr="00B32AC5">
        <w:rPr>
          <w:rFonts w:ascii="Times New Roman" w:hAnsi="Times New Roman" w:cs="Times New Roman"/>
          <w:sz w:val="24"/>
          <w:szCs w:val="24"/>
        </w:rPr>
        <w:t>Sigala</w:t>
      </w:r>
      <w:proofErr w:type="spellEnd"/>
      <w:r w:rsidRPr="00B32AC5">
        <w:rPr>
          <w:rFonts w:ascii="Times New Roman" w:hAnsi="Times New Roman" w:cs="Times New Roman"/>
          <w:sz w:val="24"/>
          <w:szCs w:val="24"/>
        </w:rPr>
        <w:t>, 2014).</w:t>
      </w:r>
    </w:p>
    <w:p w14:paraId="33CFD4DE" w14:textId="77777777" w:rsidR="00F66D98" w:rsidRPr="00B32AC5" w:rsidRDefault="00000000" w:rsidP="00F66D98">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Overall, the Oceanfront Grand Resort presents a mix of opportunities and challenges. This report will further investigate these through a detailed PESTEL, SWOT, and TOWS analysis, offering a solid foundation for strategic recommendations.</w:t>
      </w:r>
    </w:p>
    <w:p w14:paraId="4726294E" w14:textId="77777777" w:rsidR="00F66D98" w:rsidRPr="00B32AC5" w:rsidRDefault="00000000" w:rsidP="00723632">
      <w:pPr>
        <w:pStyle w:val="Heading1"/>
        <w:rPr>
          <w:rFonts w:ascii="Times New Roman" w:hAnsi="Times New Roman" w:cs="Times New Roman"/>
          <w:b/>
          <w:bCs/>
          <w:color w:val="auto"/>
          <w:sz w:val="24"/>
          <w:szCs w:val="24"/>
        </w:rPr>
      </w:pPr>
      <w:bookmarkStart w:id="8" w:name="_Toc136375938"/>
      <w:r w:rsidRPr="00B32AC5">
        <w:rPr>
          <w:rFonts w:ascii="Times New Roman" w:hAnsi="Times New Roman" w:cs="Times New Roman"/>
          <w:b/>
          <w:bCs/>
          <w:color w:val="auto"/>
          <w:sz w:val="24"/>
          <w:szCs w:val="24"/>
        </w:rPr>
        <w:t>3.2 PESTEL Analysis</w:t>
      </w:r>
      <w:bookmarkEnd w:id="8"/>
      <w:r w:rsidRPr="00B32AC5">
        <w:rPr>
          <w:rFonts w:ascii="Times New Roman" w:hAnsi="Times New Roman" w:cs="Times New Roman"/>
          <w:b/>
          <w:bCs/>
          <w:color w:val="auto"/>
          <w:sz w:val="24"/>
          <w:szCs w:val="24"/>
        </w:rPr>
        <w:t xml:space="preserve"> </w:t>
      </w:r>
    </w:p>
    <w:p w14:paraId="1E0B7B51" w14:textId="7E371791" w:rsidR="00F66D98" w:rsidRPr="00B32AC5" w:rsidRDefault="00000000" w:rsidP="00F66D98">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A PESTEL analysis examines the macro-environmental factors influencing an </w:t>
      </w:r>
      <w:r w:rsidR="00C81DCA" w:rsidRPr="00B32AC5">
        <w:rPr>
          <w:rFonts w:ascii="Times New Roman" w:hAnsi="Times New Roman" w:cs="Times New Roman"/>
          <w:sz w:val="24"/>
          <w:szCs w:val="24"/>
        </w:rPr>
        <w:t>organisation</w:t>
      </w:r>
      <w:r w:rsidRPr="00B32AC5">
        <w:rPr>
          <w:rFonts w:ascii="Times New Roman" w:hAnsi="Times New Roman" w:cs="Times New Roman"/>
          <w:sz w:val="24"/>
          <w:szCs w:val="24"/>
        </w:rPr>
        <w:t>'s operations (Gupta, 2013). For the Oceanfront Grand Resort, the following factors are pertinent:</w:t>
      </w:r>
    </w:p>
    <w:p w14:paraId="39868E12" w14:textId="77777777" w:rsidR="00F66D98" w:rsidRPr="00B32AC5" w:rsidRDefault="00000000" w:rsidP="00F66D98">
      <w:p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Political:</w:t>
      </w:r>
      <w:r w:rsidRPr="00B32AC5">
        <w:rPr>
          <w:rFonts w:ascii="Times New Roman" w:hAnsi="Times New Roman" w:cs="Times New Roman"/>
          <w:sz w:val="24"/>
          <w:szCs w:val="24"/>
        </w:rPr>
        <w:t xml:space="preserve"> Miami's tourism-friendly policies and stable political climate have positive implications for the hotel. However, international relations can affect inbound tourism, particularly in the post-COVID-19 climate (Ioannides &amp; </w:t>
      </w:r>
      <w:proofErr w:type="spellStart"/>
      <w:r w:rsidRPr="00B32AC5">
        <w:rPr>
          <w:rFonts w:ascii="Times New Roman" w:hAnsi="Times New Roman" w:cs="Times New Roman"/>
          <w:sz w:val="24"/>
          <w:szCs w:val="24"/>
        </w:rPr>
        <w:t>Gyimóthy</w:t>
      </w:r>
      <w:proofErr w:type="spellEnd"/>
      <w:r w:rsidRPr="00B32AC5">
        <w:rPr>
          <w:rFonts w:ascii="Times New Roman" w:hAnsi="Times New Roman" w:cs="Times New Roman"/>
          <w:sz w:val="24"/>
          <w:szCs w:val="24"/>
        </w:rPr>
        <w:t>, 2020).</w:t>
      </w:r>
    </w:p>
    <w:p w14:paraId="7A05127D" w14:textId="77777777" w:rsidR="00F66D98" w:rsidRPr="00B32AC5" w:rsidRDefault="00000000" w:rsidP="00F66D98">
      <w:p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Economic:</w:t>
      </w:r>
      <w:r w:rsidRPr="00B32AC5">
        <w:rPr>
          <w:rFonts w:ascii="Times New Roman" w:hAnsi="Times New Roman" w:cs="Times New Roman"/>
          <w:sz w:val="24"/>
          <w:szCs w:val="24"/>
        </w:rPr>
        <w:t xml:space="preserve"> The U.S. economy's recovery is boosting domestic tourism, but international tourism is still struggling. Currency fluctuations also affect the affordability of overseas tourists (Chen &amp; Sloan, 2020).</w:t>
      </w:r>
    </w:p>
    <w:p w14:paraId="2FA35054" w14:textId="77777777" w:rsidR="00F66D98" w:rsidRPr="00B32AC5" w:rsidRDefault="00000000" w:rsidP="00F66D98">
      <w:p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Sociocultural:</w:t>
      </w:r>
      <w:r w:rsidRPr="00B32AC5">
        <w:rPr>
          <w:rFonts w:ascii="Times New Roman" w:hAnsi="Times New Roman" w:cs="Times New Roman"/>
          <w:sz w:val="24"/>
          <w:szCs w:val="24"/>
        </w:rPr>
        <w:t xml:space="preserve"> Changing customer preferences, such as the growing demand for sustainability and authentic local experiences, require adaptation from the hotel (</w:t>
      </w:r>
      <w:proofErr w:type="spellStart"/>
      <w:r w:rsidRPr="00B32AC5">
        <w:rPr>
          <w:rFonts w:ascii="Times New Roman" w:hAnsi="Times New Roman" w:cs="Times New Roman"/>
          <w:sz w:val="24"/>
          <w:szCs w:val="24"/>
        </w:rPr>
        <w:t>Bieger</w:t>
      </w:r>
      <w:proofErr w:type="spellEnd"/>
      <w:r w:rsidRPr="00B32AC5">
        <w:rPr>
          <w:rFonts w:ascii="Times New Roman" w:hAnsi="Times New Roman" w:cs="Times New Roman"/>
          <w:sz w:val="24"/>
          <w:szCs w:val="24"/>
        </w:rPr>
        <w:t xml:space="preserve">, </w:t>
      </w:r>
      <w:proofErr w:type="spellStart"/>
      <w:r w:rsidRPr="00B32AC5">
        <w:rPr>
          <w:rFonts w:ascii="Times New Roman" w:hAnsi="Times New Roman" w:cs="Times New Roman"/>
          <w:sz w:val="24"/>
          <w:szCs w:val="24"/>
        </w:rPr>
        <w:t>Wittmer</w:t>
      </w:r>
      <w:proofErr w:type="spellEnd"/>
      <w:r w:rsidRPr="00B32AC5">
        <w:rPr>
          <w:rFonts w:ascii="Times New Roman" w:hAnsi="Times New Roman" w:cs="Times New Roman"/>
          <w:sz w:val="24"/>
          <w:szCs w:val="24"/>
        </w:rPr>
        <w:t xml:space="preserve">, &amp; </w:t>
      </w:r>
      <w:proofErr w:type="spellStart"/>
      <w:r w:rsidRPr="00B32AC5">
        <w:rPr>
          <w:rFonts w:ascii="Times New Roman" w:hAnsi="Times New Roman" w:cs="Times New Roman"/>
          <w:sz w:val="24"/>
          <w:szCs w:val="24"/>
        </w:rPr>
        <w:t>Wittmer</w:t>
      </w:r>
      <w:proofErr w:type="spellEnd"/>
      <w:r w:rsidRPr="00B32AC5">
        <w:rPr>
          <w:rFonts w:ascii="Times New Roman" w:hAnsi="Times New Roman" w:cs="Times New Roman"/>
          <w:sz w:val="24"/>
          <w:szCs w:val="24"/>
        </w:rPr>
        <w:t>, 2020).</w:t>
      </w:r>
    </w:p>
    <w:p w14:paraId="274D775D" w14:textId="77777777" w:rsidR="00F66D98" w:rsidRPr="00B32AC5" w:rsidRDefault="00000000" w:rsidP="00F66D98">
      <w:p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Technological:</w:t>
      </w:r>
      <w:r w:rsidRPr="00B32AC5">
        <w:rPr>
          <w:rFonts w:ascii="Times New Roman" w:hAnsi="Times New Roman" w:cs="Times New Roman"/>
          <w:sz w:val="24"/>
          <w:szCs w:val="24"/>
        </w:rPr>
        <w:t xml:space="preserve"> Technology impacts all aspects of hotel operation, from booking systems to room amenities. The hotel must keep up with the latest digital trends to remain competitive (</w:t>
      </w:r>
      <w:proofErr w:type="spellStart"/>
      <w:r w:rsidRPr="00B32AC5">
        <w:rPr>
          <w:rFonts w:ascii="Times New Roman" w:hAnsi="Times New Roman" w:cs="Times New Roman"/>
          <w:sz w:val="24"/>
          <w:szCs w:val="24"/>
        </w:rPr>
        <w:t>Neuhofer</w:t>
      </w:r>
      <w:proofErr w:type="spellEnd"/>
      <w:r w:rsidRPr="00B32AC5">
        <w:rPr>
          <w:rFonts w:ascii="Times New Roman" w:hAnsi="Times New Roman" w:cs="Times New Roman"/>
          <w:sz w:val="24"/>
          <w:szCs w:val="24"/>
        </w:rPr>
        <w:t xml:space="preserve">, </w:t>
      </w:r>
      <w:proofErr w:type="spellStart"/>
      <w:r w:rsidRPr="00B32AC5">
        <w:rPr>
          <w:rFonts w:ascii="Times New Roman" w:hAnsi="Times New Roman" w:cs="Times New Roman"/>
          <w:sz w:val="24"/>
          <w:szCs w:val="24"/>
        </w:rPr>
        <w:t>Buhalis</w:t>
      </w:r>
      <w:proofErr w:type="spellEnd"/>
      <w:r w:rsidRPr="00B32AC5">
        <w:rPr>
          <w:rFonts w:ascii="Times New Roman" w:hAnsi="Times New Roman" w:cs="Times New Roman"/>
          <w:sz w:val="24"/>
          <w:szCs w:val="24"/>
        </w:rPr>
        <w:t xml:space="preserve">, &amp; </w:t>
      </w:r>
      <w:proofErr w:type="spellStart"/>
      <w:r w:rsidRPr="00B32AC5">
        <w:rPr>
          <w:rFonts w:ascii="Times New Roman" w:hAnsi="Times New Roman" w:cs="Times New Roman"/>
          <w:sz w:val="24"/>
          <w:szCs w:val="24"/>
        </w:rPr>
        <w:t>Ladkin</w:t>
      </w:r>
      <w:proofErr w:type="spellEnd"/>
      <w:r w:rsidRPr="00B32AC5">
        <w:rPr>
          <w:rFonts w:ascii="Times New Roman" w:hAnsi="Times New Roman" w:cs="Times New Roman"/>
          <w:sz w:val="24"/>
          <w:szCs w:val="24"/>
        </w:rPr>
        <w:t>, 2019).</w:t>
      </w:r>
    </w:p>
    <w:p w14:paraId="61E9043F" w14:textId="77777777" w:rsidR="00F66D98" w:rsidRPr="00B32AC5" w:rsidRDefault="00000000" w:rsidP="00F66D98">
      <w:p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lastRenderedPageBreak/>
        <w:t>Environmental:</w:t>
      </w:r>
      <w:r w:rsidRPr="00B32AC5">
        <w:rPr>
          <w:rFonts w:ascii="Times New Roman" w:hAnsi="Times New Roman" w:cs="Times New Roman"/>
          <w:sz w:val="24"/>
          <w:szCs w:val="24"/>
        </w:rPr>
        <w:t xml:space="preserve"> Climate change and rising sea levels threaten beachfront properties significantly. The hotel's high energy consumption needs addressing to enhance sustainability (Jones, Hillier, &amp; Comfort, 2016).</w:t>
      </w:r>
    </w:p>
    <w:p w14:paraId="4354E072" w14:textId="77777777" w:rsidR="00F66D98" w:rsidRPr="00B32AC5" w:rsidRDefault="00000000" w:rsidP="00F66D98">
      <w:p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Legal:</w:t>
      </w:r>
      <w:r w:rsidRPr="00B32AC5">
        <w:rPr>
          <w:rFonts w:ascii="Times New Roman" w:hAnsi="Times New Roman" w:cs="Times New Roman"/>
          <w:sz w:val="24"/>
          <w:szCs w:val="24"/>
        </w:rPr>
        <w:t xml:space="preserve"> Complying with health and safety, employment, and data protection laws is essential to avoid legal issues and protect the hotel's reputation (Ingram &amp; Roberts, 2020).</w:t>
      </w:r>
    </w:p>
    <w:p w14:paraId="2A333D0C" w14:textId="77777777" w:rsidR="00F66D98" w:rsidRPr="00B32AC5" w:rsidRDefault="00000000" w:rsidP="00723632">
      <w:pPr>
        <w:pStyle w:val="Heading1"/>
        <w:rPr>
          <w:rFonts w:ascii="Times New Roman" w:hAnsi="Times New Roman" w:cs="Times New Roman"/>
          <w:b/>
          <w:bCs/>
          <w:color w:val="auto"/>
          <w:sz w:val="24"/>
          <w:szCs w:val="24"/>
        </w:rPr>
      </w:pPr>
      <w:bookmarkStart w:id="9" w:name="_Toc136375939"/>
      <w:r w:rsidRPr="00B32AC5">
        <w:rPr>
          <w:rFonts w:ascii="Times New Roman" w:hAnsi="Times New Roman" w:cs="Times New Roman"/>
          <w:b/>
          <w:bCs/>
          <w:color w:val="auto"/>
          <w:sz w:val="24"/>
          <w:szCs w:val="24"/>
        </w:rPr>
        <w:t>3.3 SWOT Analysis</w:t>
      </w:r>
      <w:bookmarkEnd w:id="9"/>
    </w:p>
    <w:p w14:paraId="0AB9C1B7" w14:textId="0EBAD26F" w:rsidR="00F66D98" w:rsidRPr="00B32AC5" w:rsidRDefault="00000000" w:rsidP="00F66D98">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A SWOT analysis examines an </w:t>
      </w:r>
      <w:r w:rsidR="00C81DCA" w:rsidRPr="00B32AC5">
        <w:rPr>
          <w:rFonts w:ascii="Times New Roman" w:hAnsi="Times New Roman" w:cs="Times New Roman"/>
          <w:sz w:val="24"/>
          <w:szCs w:val="24"/>
        </w:rPr>
        <w:t>organisation</w:t>
      </w:r>
      <w:r w:rsidRPr="00B32AC5">
        <w:rPr>
          <w:rFonts w:ascii="Times New Roman" w:hAnsi="Times New Roman" w:cs="Times New Roman"/>
          <w:sz w:val="24"/>
          <w:szCs w:val="24"/>
        </w:rPr>
        <w:t>'s internal strengths and weaknesses, as well as external opportunities and threats (Hill &amp; Westbrook, 1997). For the Oceanfront Grand Resort, the following factors emerge:</w:t>
      </w:r>
    </w:p>
    <w:p w14:paraId="1349407B" w14:textId="77777777" w:rsidR="00F66D98" w:rsidRPr="00B32AC5" w:rsidRDefault="00000000" w:rsidP="00F66D98">
      <w:p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Strengths:</w:t>
      </w:r>
      <w:r w:rsidRPr="00B32AC5">
        <w:rPr>
          <w:rFonts w:ascii="Times New Roman" w:hAnsi="Times New Roman" w:cs="Times New Roman"/>
          <w:sz w:val="24"/>
          <w:szCs w:val="24"/>
        </w:rPr>
        <w:t xml:space="preserve"> The hotel's prime beachfront location, luxurious room accommodations, and exceptional service are vital strengths. Its diverse food and beverage offerings, extensive conference and banqueting facilities, and established reputation contribute to its competitive advantage (Barrows &amp; Powers, 2009).</w:t>
      </w:r>
    </w:p>
    <w:p w14:paraId="7C3B6E98" w14:textId="77777777" w:rsidR="00F66D98" w:rsidRPr="00B32AC5" w:rsidRDefault="00000000" w:rsidP="00F66D98">
      <w:p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Weaknesses:</w:t>
      </w:r>
      <w:r w:rsidRPr="00B32AC5">
        <w:rPr>
          <w:rFonts w:ascii="Times New Roman" w:hAnsi="Times New Roman" w:cs="Times New Roman"/>
          <w:sz w:val="24"/>
          <w:szCs w:val="24"/>
        </w:rPr>
        <w:t xml:space="preserve"> The hotel needs help with consistent service quality, dated room decor, and limited vegetarian options in its restaurants. Furthermore, its energy consumption levels need improvement to align with sustainability goals (</w:t>
      </w:r>
      <w:proofErr w:type="spellStart"/>
      <w:r w:rsidRPr="00B32AC5">
        <w:rPr>
          <w:rFonts w:ascii="Times New Roman" w:hAnsi="Times New Roman" w:cs="Times New Roman"/>
          <w:sz w:val="24"/>
          <w:szCs w:val="24"/>
        </w:rPr>
        <w:t>Sigala</w:t>
      </w:r>
      <w:proofErr w:type="spellEnd"/>
      <w:r w:rsidRPr="00B32AC5">
        <w:rPr>
          <w:rFonts w:ascii="Times New Roman" w:hAnsi="Times New Roman" w:cs="Times New Roman"/>
          <w:sz w:val="24"/>
          <w:szCs w:val="24"/>
        </w:rPr>
        <w:t>, 2014).</w:t>
      </w:r>
    </w:p>
    <w:p w14:paraId="0F0EBB1A" w14:textId="77777777" w:rsidR="00F66D98" w:rsidRPr="00B32AC5" w:rsidRDefault="00000000" w:rsidP="00F66D98">
      <w:p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Opportunities:</w:t>
      </w:r>
      <w:r w:rsidRPr="00B32AC5">
        <w:rPr>
          <w:rFonts w:ascii="Times New Roman" w:hAnsi="Times New Roman" w:cs="Times New Roman"/>
          <w:sz w:val="24"/>
          <w:szCs w:val="24"/>
        </w:rPr>
        <w:t xml:space="preserve"> Miami's growing tourism industry, particularly in the luxury segment, presents opportunities for the Oceanfront Grand Resort. Expanding its target market to attract international guests, capitalizing on emerging travel trends, and enhancing sustainability practices can position the hotel for further success (Ritchie, 2009).</w:t>
      </w:r>
    </w:p>
    <w:p w14:paraId="432C8DEA" w14:textId="77777777" w:rsidR="00F66D98" w:rsidRPr="00B32AC5" w:rsidRDefault="00000000" w:rsidP="00F66D98">
      <w:p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Threats:</w:t>
      </w:r>
      <w:r w:rsidRPr="00B32AC5">
        <w:rPr>
          <w:rFonts w:ascii="Times New Roman" w:hAnsi="Times New Roman" w:cs="Times New Roman"/>
          <w:sz w:val="24"/>
          <w:szCs w:val="24"/>
        </w:rPr>
        <w:t xml:space="preserve"> Intense competition in Miami's hospitality market threatens the Oceanfront Grand Resort. The rise of alternative accommodations, economic uncertainties impacting travel, and changing consumer preferences can affect the hotel's market share (Molina-</w:t>
      </w:r>
      <w:proofErr w:type="spellStart"/>
      <w:r w:rsidRPr="00B32AC5">
        <w:rPr>
          <w:rFonts w:ascii="Times New Roman" w:hAnsi="Times New Roman" w:cs="Times New Roman"/>
          <w:sz w:val="24"/>
          <w:szCs w:val="24"/>
        </w:rPr>
        <w:t>Azorin</w:t>
      </w:r>
      <w:proofErr w:type="spellEnd"/>
      <w:r w:rsidRPr="00B32AC5">
        <w:rPr>
          <w:rFonts w:ascii="Times New Roman" w:hAnsi="Times New Roman" w:cs="Times New Roman"/>
          <w:sz w:val="24"/>
          <w:szCs w:val="24"/>
        </w:rPr>
        <w:t xml:space="preserve"> et al., 2016).</w:t>
      </w:r>
    </w:p>
    <w:p w14:paraId="1F4D3010" w14:textId="01079F80" w:rsidR="00F66D98" w:rsidRPr="00B32AC5" w:rsidRDefault="00000000" w:rsidP="00F66D98">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By </w:t>
      </w:r>
      <w:proofErr w:type="spellStart"/>
      <w:r w:rsidRPr="00B32AC5">
        <w:rPr>
          <w:rFonts w:ascii="Times New Roman" w:hAnsi="Times New Roman" w:cs="Times New Roman"/>
          <w:sz w:val="24"/>
          <w:szCs w:val="24"/>
        </w:rPr>
        <w:t>analyzing</w:t>
      </w:r>
      <w:proofErr w:type="spellEnd"/>
      <w:r w:rsidRPr="00B32AC5">
        <w:rPr>
          <w:rFonts w:ascii="Times New Roman" w:hAnsi="Times New Roman" w:cs="Times New Roman"/>
          <w:sz w:val="24"/>
          <w:szCs w:val="24"/>
        </w:rPr>
        <w:t xml:space="preserve"> these factors, the Oceanfront Grand Resort can leverage its strengths, address weaknesses, capitali</w:t>
      </w:r>
      <w:r w:rsidR="00C81DCA" w:rsidRPr="00B32AC5">
        <w:rPr>
          <w:rFonts w:ascii="Times New Roman" w:hAnsi="Times New Roman" w:cs="Times New Roman"/>
          <w:sz w:val="24"/>
          <w:szCs w:val="24"/>
        </w:rPr>
        <w:t>se</w:t>
      </w:r>
      <w:r w:rsidRPr="00B32AC5">
        <w:rPr>
          <w:rFonts w:ascii="Times New Roman" w:hAnsi="Times New Roman" w:cs="Times New Roman"/>
          <w:sz w:val="24"/>
          <w:szCs w:val="24"/>
        </w:rPr>
        <w:t xml:space="preserve"> on opportunities, and mitigate threats to improve its overall performance and competitiveness.</w:t>
      </w:r>
    </w:p>
    <w:p w14:paraId="6F39986C" w14:textId="77777777" w:rsidR="00F66D98" w:rsidRPr="00B32AC5" w:rsidRDefault="00000000" w:rsidP="00723632">
      <w:pPr>
        <w:pStyle w:val="Heading1"/>
        <w:rPr>
          <w:rFonts w:ascii="Times New Roman" w:hAnsi="Times New Roman" w:cs="Times New Roman"/>
          <w:b/>
          <w:bCs/>
          <w:color w:val="auto"/>
          <w:sz w:val="24"/>
          <w:szCs w:val="24"/>
        </w:rPr>
      </w:pPr>
      <w:bookmarkStart w:id="10" w:name="_Toc136375940"/>
      <w:r w:rsidRPr="00B32AC5">
        <w:rPr>
          <w:rFonts w:ascii="Times New Roman" w:hAnsi="Times New Roman" w:cs="Times New Roman"/>
          <w:b/>
          <w:bCs/>
          <w:color w:val="auto"/>
          <w:sz w:val="24"/>
          <w:szCs w:val="24"/>
        </w:rPr>
        <w:lastRenderedPageBreak/>
        <w:t>3.4 TOWS Analysis</w:t>
      </w:r>
      <w:bookmarkEnd w:id="10"/>
    </w:p>
    <w:p w14:paraId="0F99536F" w14:textId="77777777" w:rsidR="003453E3" w:rsidRPr="00B32AC5" w:rsidRDefault="00000000" w:rsidP="003453E3">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A TOWS analysis is an extension of the SWOT evaluation that explores the strategic implications of the internal strengths and weaknesses and the outside possibilities and threats an employer </w:t>
      </w:r>
      <w:proofErr w:type="gramStart"/>
      <w:r w:rsidRPr="00B32AC5">
        <w:rPr>
          <w:rFonts w:ascii="Times New Roman" w:hAnsi="Times New Roman" w:cs="Times New Roman"/>
          <w:sz w:val="24"/>
          <w:szCs w:val="24"/>
        </w:rPr>
        <w:t>faces (</w:t>
      </w:r>
      <w:proofErr w:type="spellStart"/>
      <w:r w:rsidRPr="00B32AC5">
        <w:rPr>
          <w:rFonts w:ascii="Times New Roman" w:hAnsi="Times New Roman" w:cs="Times New Roman"/>
          <w:sz w:val="24"/>
          <w:szCs w:val="24"/>
        </w:rPr>
        <w:t>Weihrich</w:t>
      </w:r>
      <w:proofErr w:type="spellEnd"/>
      <w:r w:rsidRPr="00B32AC5">
        <w:rPr>
          <w:rFonts w:ascii="Times New Roman" w:hAnsi="Times New Roman" w:cs="Times New Roman"/>
          <w:sz w:val="24"/>
          <w:szCs w:val="24"/>
        </w:rPr>
        <w:t>, 1982)</w:t>
      </w:r>
      <w:proofErr w:type="gramEnd"/>
      <w:r w:rsidRPr="00B32AC5">
        <w:rPr>
          <w:rFonts w:ascii="Times New Roman" w:hAnsi="Times New Roman" w:cs="Times New Roman"/>
          <w:sz w:val="24"/>
          <w:szCs w:val="24"/>
        </w:rPr>
        <w:t>. For the Oceanfront Grand Resort, the TOWS evaluation reveals the following:</w:t>
      </w:r>
    </w:p>
    <w:p w14:paraId="082287E5" w14:textId="7EBDF1C7" w:rsidR="003453E3" w:rsidRPr="00B32AC5" w:rsidRDefault="00000000" w:rsidP="003453E3">
      <w:p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Strengths-Opportunities (SO) Strategies:</w:t>
      </w:r>
      <w:r w:rsidRPr="00B32AC5">
        <w:rPr>
          <w:rFonts w:ascii="Times New Roman" w:hAnsi="Times New Roman" w:cs="Times New Roman"/>
          <w:sz w:val="24"/>
          <w:szCs w:val="24"/>
        </w:rPr>
        <w:t xml:space="preserve"> Building on its strengths, the lodge can capitali</w:t>
      </w:r>
      <w:r w:rsidR="00C81DCA" w:rsidRPr="00B32AC5">
        <w:rPr>
          <w:rFonts w:ascii="Times New Roman" w:hAnsi="Times New Roman" w:cs="Times New Roman"/>
          <w:sz w:val="24"/>
          <w:szCs w:val="24"/>
        </w:rPr>
        <w:t>se</w:t>
      </w:r>
      <w:r w:rsidRPr="00B32AC5">
        <w:rPr>
          <w:rFonts w:ascii="Times New Roman" w:hAnsi="Times New Roman" w:cs="Times New Roman"/>
          <w:sz w:val="24"/>
          <w:szCs w:val="24"/>
        </w:rPr>
        <w:t xml:space="preserve"> on the opportunities provided using Miami's developing luxurious tourism marketplace. This may be executed utilizing improving personali</w:t>
      </w:r>
      <w:r w:rsidR="00C81DCA" w:rsidRPr="00B32AC5">
        <w:rPr>
          <w:rFonts w:ascii="Times New Roman" w:hAnsi="Times New Roman" w:cs="Times New Roman"/>
          <w:sz w:val="24"/>
          <w:szCs w:val="24"/>
        </w:rPr>
        <w:t>se</w:t>
      </w:r>
      <w:r w:rsidRPr="00B32AC5">
        <w:rPr>
          <w:rFonts w:ascii="Times New Roman" w:hAnsi="Times New Roman" w:cs="Times New Roman"/>
          <w:sz w:val="24"/>
          <w:szCs w:val="24"/>
        </w:rPr>
        <w:t xml:space="preserve">d guest stories, expanding marketing efforts to target international markets, and leveraging its beachfront vicinity to offer specific outside </w:t>
      </w:r>
      <w:r w:rsidR="00C81DCA" w:rsidRPr="00B32AC5">
        <w:rPr>
          <w:rFonts w:ascii="Times New Roman" w:hAnsi="Times New Roman" w:cs="Times New Roman"/>
          <w:sz w:val="24"/>
          <w:szCs w:val="24"/>
        </w:rPr>
        <w:t>activities</w:t>
      </w:r>
      <w:r w:rsidRPr="00B32AC5">
        <w:rPr>
          <w:rFonts w:ascii="Times New Roman" w:hAnsi="Times New Roman" w:cs="Times New Roman"/>
          <w:sz w:val="24"/>
          <w:szCs w:val="24"/>
        </w:rPr>
        <w:t xml:space="preserve"> (</w:t>
      </w:r>
      <w:proofErr w:type="spellStart"/>
      <w:r w:rsidRPr="00B32AC5">
        <w:rPr>
          <w:rFonts w:ascii="Times New Roman" w:hAnsi="Times New Roman" w:cs="Times New Roman"/>
          <w:sz w:val="24"/>
          <w:szCs w:val="24"/>
        </w:rPr>
        <w:t>Buhalis</w:t>
      </w:r>
      <w:proofErr w:type="spellEnd"/>
      <w:r w:rsidRPr="00B32AC5">
        <w:rPr>
          <w:rFonts w:ascii="Times New Roman" w:hAnsi="Times New Roman" w:cs="Times New Roman"/>
          <w:sz w:val="24"/>
          <w:szCs w:val="24"/>
        </w:rPr>
        <w:t xml:space="preserve"> &amp; </w:t>
      </w:r>
      <w:proofErr w:type="spellStart"/>
      <w:r w:rsidRPr="00B32AC5">
        <w:rPr>
          <w:rFonts w:ascii="Times New Roman" w:hAnsi="Times New Roman" w:cs="Times New Roman"/>
          <w:sz w:val="24"/>
          <w:szCs w:val="24"/>
        </w:rPr>
        <w:t>Foerste</w:t>
      </w:r>
      <w:proofErr w:type="spellEnd"/>
      <w:r w:rsidRPr="00B32AC5">
        <w:rPr>
          <w:rFonts w:ascii="Times New Roman" w:hAnsi="Times New Roman" w:cs="Times New Roman"/>
          <w:sz w:val="24"/>
          <w:szCs w:val="24"/>
        </w:rPr>
        <w:t>, 2020).</w:t>
      </w:r>
    </w:p>
    <w:p w14:paraId="2FC40301" w14:textId="77777777" w:rsidR="003453E3" w:rsidRPr="00B32AC5" w:rsidRDefault="00000000" w:rsidP="003453E3">
      <w:p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Strengths-Threats (S.T.) Strategies:</w:t>
      </w:r>
      <w:r w:rsidRPr="00B32AC5">
        <w:rPr>
          <w:rFonts w:ascii="Times New Roman" w:hAnsi="Times New Roman" w:cs="Times New Roman"/>
          <w:sz w:val="24"/>
          <w:szCs w:val="24"/>
        </w:rPr>
        <w:t xml:space="preserve"> To mitigate potential threats, the Oceanfront Grand Resort can leverage its strengths to preserve a competitive facet. This includes enhancing provider consistency, renovating outdated room decor, and diversifying its food and beverage offerings to cater to converting patron possibilities (Laws &amp; </w:t>
      </w:r>
      <w:proofErr w:type="spellStart"/>
      <w:r w:rsidRPr="00B32AC5">
        <w:rPr>
          <w:rFonts w:ascii="Times New Roman" w:hAnsi="Times New Roman" w:cs="Times New Roman"/>
          <w:sz w:val="24"/>
          <w:szCs w:val="24"/>
        </w:rPr>
        <w:t>Prideaux</w:t>
      </w:r>
      <w:proofErr w:type="spellEnd"/>
      <w:r w:rsidRPr="00B32AC5">
        <w:rPr>
          <w:rFonts w:ascii="Times New Roman" w:hAnsi="Times New Roman" w:cs="Times New Roman"/>
          <w:sz w:val="24"/>
          <w:szCs w:val="24"/>
        </w:rPr>
        <w:t>, 2005).</w:t>
      </w:r>
    </w:p>
    <w:p w14:paraId="0DB41AA7" w14:textId="61F4DC5D" w:rsidR="003453E3" w:rsidRPr="00B32AC5" w:rsidRDefault="00000000" w:rsidP="003453E3">
      <w:p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Weaknesses-Opportunities (W.O.) Strategies:</w:t>
      </w:r>
      <w:r w:rsidRPr="00B32AC5">
        <w:rPr>
          <w:rFonts w:ascii="Times New Roman" w:hAnsi="Times New Roman" w:cs="Times New Roman"/>
          <w:sz w:val="24"/>
          <w:szCs w:val="24"/>
        </w:rPr>
        <w:t xml:space="preserve"> Addressing weaknesses even as leveraging possibilities is critical for the inn's </w:t>
      </w:r>
      <w:r w:rsidR="00C81DCA" w:rsidRPr="00B32AC5">
        <w:rPr>
          <w:rFonts w:ascii="Times New Roman" w:hAnsi="Times New Roman" w:cs="Times New Roman"/>
          <w:sz w:val="24"/>
          <w:szCs w:val="24"/>
        </w:rPr>
        <w:t>fulfilment</w:t>
      </w:r>
      <w:r w:rsidRPr="00B32AC5">
        <w:rPr>
          <w:rFonts w:ascii="Times New Roman" w:hAnsi="Times New Roman" w:cs="Times New Roman"/>
          <w:sz w:val="24"/>
          <w:szCs w:val="24"/>
        </w:rPr>
        <w:t>. Enhancing vegetarian options in its eating places, enforcing power-efficient practices, and presenting sustainable facilities can help the Oceanfront Grand Resort enhance client satisfaction and appeal to environmentally conscious tourists (Getz &amp; Page, 2016).</w:t>
      </w:r>
    </w:p>
    <w:p w14:paraId="516F319D" w14:textId="77777777" w:rsidR="003453E3" w:rsidRPr="00B32AC5" w:rsidRDefault="00000000" w:rsidP="003453E3">
      <w:p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Weaknesses-Threats (W.T.) Strategies:</w:t>
      </w:r>
      <w:r w:rsidRPr="00B32AC5">
        <w:rPr>
          <w:rFonts w:ascii="Times New Roman" w:hAnsi="Times New Roman" w:cs="Times New Roman"/>
          <w:sz w:val="24"/>
          <w:szCs w:val="24"/>
        </w:rPr>
        <w:t xml:space="preserve"> Mitigating weaknesses and addressing potential threats is essential for the lodge's resilience. The Oceanfront Grand Resort should awareness of a non-stop team of workers schooling and development, adopting generation answers to streamline operations, and staying vigilant approximately changing marketplace traits to navigate the aggressive panorama correctly (Song, Dwyer, Li, &amp; Cao, 2012).</w:t>
      </w:r>
    </w:p>
    <w:p w14:paraId="31CF2FAC" w14:textId="77777777" w:rsidR="005F1894" w:rsidRPr="00B32AC5" w:rsidRDefault="00000000" w:rsidP="00F66D98">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Considering these TOWS techniques, the Oceanfront Grand Resort can increase actionable plans aligning its strengths and possibilities while addressing weaknesses and mitigating threats, which are central to advanced overall performance and sustained competitiveness.</w:t>
      </w:r>
    </w:p>
    <w:p w14:paraId="7464B8F1" w14:textId="77777777" w:rsidR="00F66D98" w:rsidRPr="00B32AC5" w:rsidRDefault="00000000" w:rsidP="005937E2">
      <w:pPr>
        <w:pStyle w:val="Heading1"/>
        <w:rPr>
          <w:rFonts w:ascii="Times New Roman" w:hAnsi="Times New Roman" w:cs="Times New Roman"/>
          <w:b/>
          <w:bCs/>
          <w:color w:val="auto"/>
          <w:sz w:val="26"/>
          <w:szCs w:val="26"/>
        </w:rPr>
      </w:pPr>
      <w:bookmarkStart w:id="11" w:name="_Toc136375941"/>
      <w:r w:rsidRPr="00B32AC5">
        <w:rPr>
          <w:rFonts w:ascii="Times New Roman" w:hAnsi="Times New Roman" w:cs="Times New Roman"/>
          <w:b/>
          <w:bCs/>
          <w:color w:val="auto"/>
          <w:sz w:val="26"/>
          <w:szCs w:val="26"/>
        </w:rPr>
        <w:t>4. Analysis and Recommendations by Area/Department</w:t>
      </w:r>
      <w:bookmarkEnd w:id="11"/>
    </w:p>
    <w:p w14:paraId="5717DF20" w14:textId="77777777" w:rsidR="005F1894" w:rsidRPr="00B32AC5" w:rsidRDefault="00000000" w:rsidP="00723632">
      <w:pPr>
        <w:pStyle w:val="Heading1"/>
        <w:rPr>
          <w:rFonts w:ascii="Times New Roman" w:hAnsi="Times New Roman" w:cs="Times New Roman"/>
          <w:b/>
          <w:bCs/>
          <w:color w:val="auto"/>
          <w:sz w:val="24"/>
          <w:szCs w:val="24"/>
        </w:rPr>
      </w:pPr>
      <w:bookmarkStart w:id="12" w:name="_Toc136375942"/>
      <w:r w:rsidRPr="00B32AC5">
        <w:rPr>
          <w:rFonts w:ascii="Times New Roman" w:hAnsi="Times New Roman" w:cs="Times New Roman"/>
          <w:b/>
          <w:bCs/>
          <w:color w:val="auto"/>
          <w:sz w:val="24"/>
          <w:szCs w:val="24"/>
        </w:rPr>
        <w:t>4.1. Room Accommodations and Housekeeping</w:t>
      </w:r>
      <w:bookmarkEnd w:id="12"/>
    </w:p>
    <w:p w14:paraId="49D7A5EB" w14:textId="77777777" w:rsidR="005F1894" w:rsidRPr="00B32AC5" w:rsidRDefault="00000000" w:rsidP="00A067EB">
      <w:pPr>
        <w:pStyle w:val="ListParagraph"/>
        <w:numPr>
          <w:ilvl w:val="0"/>
          <w:numId w:val="5"/>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Analysis of Current Room Accommodations</w:t>
      </w:r>
      <w:r w:rsidRPr="00B32AC5">
        <w:rPr>
          <w:rFonts w:ascii="Times New Roman" w:hAnsi="Times New Roman" w:cs="Times New Roman"/>
          <w:sz w:val="24"/>
          <w:szCs w:val="24"/>
        </w:rPr>
        <w:t xml:space="preserve"> </w:t>
      </w:r>
    </w:p>
    <w:p w14:paraId="7104F34C" w14:textId="77777777" w:rsidR="003453E3" w:rsidRPr="00B32AC5" w:rsidRDefault="00000000" w:rsidP="003453E3">
      <w:pPr>
        <w:pStyle w:val="ListParagraph"/>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lastRenderedPageBreak/>
        <w:t xml:space="preserve">In this sub-segment, an analysis of the cutting-edge room accommodation at the Oceanfront Grand Resort might be conducted. Factors including room layout, amenities, cleanliness, and general guest comfort will be evaluated (Barrows &amp; Powers, 2009). The analysis will even </w:t>
      </w:r>
      <w:r w:rsidR="00283FB6" w:rsidRPr="00B32AC5">
        <w:rPr>
          <w:rFonts w:ascii="Times New Roman" w:hAnsi="Times New Roman" w:cs="Times New Roman"/>
          <w:sz w:val="24"/>
          <w:szCs w:val="24"/>
        </w:rPr>
        <w:t>consider</w:t>
      </w:r>
      <w:r w:rsidRPr="00B32AC5">
        <w:rPr>
          <w:rFonts w:ascii="Times New Roman" w:hAnsi="Times New Roman" w:cs="Times New Roman"/>
          <w:sz w:val="24"/>
          <w:szCs w:val="24"/>
        </w:rPr>
        <w:t xml:space="preserve"> visitor remarks and opinions from systems which include TripAdvisor and online booking websites, to perceive any recurring troubles or areas for improvement (Ryu &amp; Jang, 2007).</w:t>
      </w:r>
    </w:p>
    <w:p w14:paraId="65F69D06" w14:textId="77777777" w:rsidR="005F1894" w:rsidRPr="00B32AC5" w:rsidRDefault="00000000" w:rsidP="00A067EB">
      <w:pPr>
        <w:pStyle w:val="ListParagraph"/>
        <w:numPr>
          <w:ilvl w:val="0"/>
          <w:numId w:val="5"/>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Evaluation of Housekeeping Operations</w:t>
      </w:r>
    </w:p>
    <w:p w14:paraId="40F2D71B" w14:textId="5117BD53" w:rsidR="003453E3" w:rsidRPr="00B32AC5" w:rsidRDefault="00000000" w:rsidP="003453E3">
      <w:pPr>
        <w:pStyle w:val="ListParagraph"/>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The assessment of house responsibilities operations will </w:t>
      </w:r>
      <w:r w:rsidR="00283FB6" w:rsidRPr="00B32AC5">
        <w:rPr>
          <w:rFonts w:ascii="Times New Roman" w:hAnsi="Times New Roman" w:cs="Times New Roman"/>
          <w:sz w:val="24"/>
          <w:szCs w:val="24"/>
        </w:rPr>
        <w:t>recogni</w:t>
      </w:r>
      <w:r w:rsidR="00C81DCA" w:rsidRPr="00B32AC5">
        <w:rPr>
          <w:rFonts w:ascii="Times New Roman" w:hAnsi="Times New Roman" w:cs="Times New Roman"/>
          <w:sz w:val="24"/>
          <w:szCs w:val="24"/>
        </w:rPr>
        <w:t>se</w:t>
      </w:r>
      <w:r w:rsidRPr="00B32AC5">
        <w:rPr>
          <w:rFonts w:ascii="Times New Roman" w:hAnsi="Times New Roman" w:cs="Times New Roman"/>
          <w:sz w:val="24"/>
          <w:szCs w:val="24"/>
        </w:rPr>
        <w:t xml:space="preserve"> the performance and effectiveness of the resort's housework group of workers in retaining cleanliness standards at some point on the property (Laws &amp; </w:t>
      </w:r>
      <w:proofErr w:type="spellStart"/>
      <w:r w:rsidRPr="00B32AC5">
        <w:rPr>
          <w:rFonts w:ascii="Times New Roman" w:hAnsi="Times New Roman" w:cs="Times New Roman"/>
          <w:sz w:val="24"/>
          <w:szCs w:val="24"/>
        </w:rPr>
        <w:t>Prideaux</w:t>
      </w:r>
      <w:proofErr w:type="spellEnd"/>
      <w:r w:rsidRPr="00B32AC5">
        <w:rPr>
          <w:rFonts w:ascii="Times New Roman" w:hAnsi="Times New Roman" w:cs="Times New Roman"/>
          <w:sz w:val="24"/>
          <w:szCs w:val="24"/>
        </w:rPr>
        <w:t>, 2005). This assessment will remember factors such as workforce schooling, cleansing protocols, inspection processes, and response to guest requests or complaints (Barrows &amp; Powers, 2009). Additionally, the evaluation will consider the hotel's adherence to sustainability practices in home tasks operations (</w:t>
      </w:r>
      <w:proofErr w:type="spellStart"/>
      <w:r w:rsidRPr="00B32AC5">
        <w:rPr>
          <w:rFonts w:ascii="Times New Roman" w:hAnsi="Times New Roman" w:cs="Times New Roman"/>
          <w:sz w:val="24"/>
          <w:szCs w:val="24"/>
        </w:rPr>
        <w:t>Sigala</w:t>
      </w:r>
      <w:proofErr w:type="spellEnd"/>
      <w:r w:rsidRPr="00B32AC5">
        <w:rPr>
          <w:rFonts w:ascii="Times New Roman" w:hAnsi="Times New Roman" w:cs="Times New Roman"/>
          <w:sz w:val="24"/>
          <w:szCs w:val="24"/>
        </w:rPr>
        <w:t>, 2014).</w:t>
      </w:r>
    </w:p>
    <w:p w14:paraId="3F32FE2D" w14:textId="77777777" w:rsidR="005F1894" w:rsidRPr="00B32AC5" w:rsidRDefault="00000000" w:rsidP="00A067EB">
      <w:pPr>
        <w:pStyle w:val="ListParagraph"/>
        <w:numPr>
          <w:ilvl w:val="0"/>
          <w:numId w:val="5"/>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Recommendations for Improving Room Accommodations and Housekeeping</w:t>
      </w:r>
      <w:r w:rsidRPr="00B32AC5">
        <w:rPr>
          <w:rFonts w:ascii="Times New Roman" w:hAnsi="Times New Roman" w:cs="Times New Roman"/>
          <w:sz w:val="24"/>
          <w:szCs w:val="24"/>
        </w:rPr>
        <w:t xml:space="preserve"> </w:t>
      </w:r>
    </w:p>
    <w:p w14:paraId="224DD63F" w14:textId="77777777" w:rsidR="003453E3" w:rsidRPr="00B32AC5" w:rsidRDefault="00000000" w:rsidP="00E35956">
      <w:pPr>
        <w:pStyle w:val="ListParagraph"/>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Based on the analysis and assessment performed in the preceding sections, recommendations will be furnished to improve room lodging and home tasks operations at the Oceanfront Grand Resort. These pointers may also consist of refurbishment or updating of room decor, enhancing in-room amenities, enforcing advanced generation for guest comfort, enhancing cleanliness protocols, optimizing house responsibilities body of workers scheduling, and integrating sustainability practices into housekeeping operations (Getz &amp; Page, 2016; </w:t>
      </w:r>
      <w:proofErr w:type="spellStart"/>
      <w:r w:rsidRPr="00B32AC5">
        <w:rPr>
          <w:rFonts w:ascii="Times New Roman" w:hAnsi="Times New Roman" w:cs="Times New Roman"/>
          <w:sz w:val="24"/>
          <w:szCs w:val="24"/>
        </w:rPr>
        <w:t>Neuhofer</w:t>
      </w:r>
      <w:proofErr w:type="spellEnd"/>
      <w:r w:rsidRPr="00B32AC5">
        <w:rPr>
          <w:rFonts w:ascii="Times New Roman" w:hAnsi="Times New Roman" w:cs="Times New Roman"/>
          <w:sz w:val="24"/>
          <w:szCs w:val="24"/>
        </w:rPr>
        <w:t xml:space="preserve">, </w:t>
      </w:r>
      <w:proofErr w:type="spellStart"/>
      <w:r w:rsidRPr="00B32AC5">
        <w:rPr>
          <w:rFonts w:ascii="Times New Roman" w:hAnsi="Times New Roman" w:cs="Times New Roman"/>
          <w:sz w:val="24"/>
          <w:szCs w:val="24"/>
        </w:rPr>
        <w:t>Buhalis</w:t>
      </w:r>
      <w:proofErr w:type="spellEnd"/>
      <w:r w:rsidRPr="00B32AC5">
        <w:rPr>
          <w:rFonts w:ascii="Times New Roman" w:hAnsi="Times New Roman" w:cs="Times New Roman"/>
          <w:sz w:val="24"/>
          <w:szCs w:val="24"/>
        </w:rPr>
        <w:t xml:space="preserve">, &amp; </w:t>
      </w:r>
      <w:proofErr w:type="spellStart"/>
      <w:r w:rsidRPr="00B32AC5">
        <w:rPr>
          <w:rFonts w:ascii="Times New Roman" w:hAnsi="Times New Roman" w:cs="Times New Roman"/>
          <w:sz w:val="24"/>
          <w:szCs w:val="24"/>
        </w:rPr>
        <w:t>Ladkin</w:t>
      </w:r>
      <w:proofErr w:type="spellEnd"/>
      <w:r w:rsidRPr="00B32AC5">
        <w:rPr>
          <w:rFonts w:ascii="Times New Roman" w:hAnsi="Times New Roman" w:cs="Times New Roman"/>
          <w:sz w:val="24"/>
          <w:szCs w:val="24"/>
        </w:rPr>
        <w:t>, 2019). The hints will decorate visitor delight, improve the general visitor experience, and contribute to the lodge's recognition and competitiveness.</w:t>
      </w:r>
    </w:p>
    <w:p w14:paraId="1F20F6D2" w14:textId="77777777" w:rsidR="005F1894" w:rsidRPr="00B32AC5" w:rsidRDefault="00000000" w:rsidP="00723632">
      <w:pPr>
        <w:pStyle w:val="Heading1"/>
        <w:rPr>
          <w:rFonts w:ascii="Times New Roman" w:hAnsi="Times New Roman" w:cs="Times New Roman"/>
          <w:b/>
          <w:bCs/>
          <w:color w:val="auto"/>
          <w:sz w:val="24"/>
          <w:szCs w:val="24"/>
        </w:rPr>
      </w:pPr>
      <w:bookmarkStart w:id="13" w:name="_Toc136375943"/>
      <w:r w:rsidRPr="00B32AC5">
        <w:rPr>
          <w:rFonts w:ascii="Times New Roman" w:hAnsi="Times New Roman" w:cs="Times New Roman"/>
          <w:b/>
          <w:bCs/>
          <w:color w:val="auto"/>
          <w:sz w:val="24"/>
          <w:szCs w:val="24"/>
        </w:rPr>
        <w:t>4.2. Food and Beverage Services</w:t>
      </w:r>
      <w:bookmarkEnd w:id="13"/>
    </w:p>
    <w:p w14:paraId="4EA99827" w14:textId="77777777" w:rsidR="005F1894" w:rsidRPr="00B32AC5" w:rsidRDefault="00000000" w:rsidP="00A067EB">
      <w:pPr>
        <w:pStyle w:val="ListParagraph"/>
        <w:numPr>
          <w:ilvl w:val="0"/>
          <w:numId w:val="6"/>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Assessment of Current Restaurant Offerings</w:t>
      </w:r>
    </w:p>
    <w:p w14:paraId="5B3EDD0B" w14:textId="77777777" w:rsidR="00E35956" w:rsidRPr="00B32AC5" w:rsidRDefault="00000000" w:rsidP="00E35956">
      <w:pPr>
        <w:pStyle w:val="ListParagraph"/>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In this sub-phase, the present-day eating place services at the Oceanfront Grand Resort will be assessed. This assessment will include evaluating the range and pleasantness of cuisines, menu alternatives, pricing, presentation, and everyday eating experience (Ryu &amp; Jang, 2007). Customer feedback, online opinions, and enterprise benchmarks may also be </w:t>
      </w:r>
      <w:r w:rsidRPr="00B32AC5">
        <w:rPr>
          <w:rFonts w:ascii="Times New Roman" w:hAnsi="Times New Roman" w:cs="Times New Roman"/>
          <w:sz w:val="24"/>
          <w:szCs w:val="24"/>
        </w:rPr>
        <w:lastRenderedPageBreak/>
        <w:t>considered to perceive regions of improvement and capacity-aggressive benefits (Barrows &amp; Powers, 2009).</w:t>
      </w:r>
    </w:p>
    <w:p w14:paraId="15B2D6C6" w14:textId="77777777" w:rsidR="005F1894" w:rsidRPr="00B32AC5" w:rsidRDefault="00000000" w:rsidP="00A067EB">
      <w:pPr>
        <w:pStyle w:val="ListParagraph"/>
        <w:numPr>
          <w:ilvl w:val="0"/>
          <w:numId w:val="6"/>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Analysis of Bar and Lounge Operations</w:t>
      </w:r>
    </w:p>
    <w:p w14:paraId="08E6335D" w14:textId="63D39491" w:rsidR="00E35956" w:rsidRPr="00B32AC5" w:rsidRDefault="00000000" w:rsidP="00E35956">
      <w:pPr>
        <w:pStyle w:val="ListParagraph"/>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The analysis of bar and lounge operations will increase awareness by comparing the efficiency, atmosphere, beverage choice, and provider friendliness in those regions of the </w:t>
      </w:r>
      <w:r w:rsidR="00C81DCA" w:rsidRPr="00B32AC5">
        <w:rPr>
          <w:rFonts w:ascii="Times New Roman" w:hAnsi="Times New Roman" w:cs="Times New Roman"/>
          <w:sz w:val="24"/>
          <w:szCs w:val="24"/>
        </w:rPr>
        <w:t>hotel</w:t>
      </w:r>
      <w:r w:rsidRPr="00B32AC5">
        <w:rPr>
          <w:rFonts w:ascii="Times New Roman" w:hAnsi="Times New Roman" w:cs="Times New Roman"/>
          <w:sz w:val="24"/>
          <w:szCs w:val="24"/>
        </w:rPr>
        <w:t xml:space="preserve"> (Laws &amp; </w:t>
      </w:r>
      <w:proofErr w:type="spellStart"/>
      <w:r w:rsidRPr="00B32AC5">
        <w:rPr>
          <w:rFonts w:ascii="Times New Roman" w:hAnsi="Times New Roman" w:cs="Times New Roman"/>
          <w:sz w:val="24"/>
          <w:szCs w:val="24"/>
        </w:rPr>
        <w:t>Prideaux</w:t>
      </w:r>
      <w:proofErr w:type="spellEnd"/>
      <w:r w:rsidRPr="00B32AC5">
        <w:rPr>
          <w:rFonts w:ascii="Times New Roman" w:hAnsi="Times New Roman" w:cs="Times New Roman"/>
          <w:sz w:val="24"/>
          <w:szCs w:val="24"/>
        </w:rPr>
        <w:t>, 2005). Factors that include bartending competencies, drink pricing, menu creativity, signature cocktails, and overall atmosphere may be assessed to identify gaps or opportunities for improvement (</w:t>
      </w:r>
      <w:proofErr w:type="spellStart"/>
      <w:r w:rsidRPr="00B32AC5">
        <w:rPr>
          <w:rFonts w:ascii="Times New Roman" w:hAnsi="Times New Roman" w:cs="Times New Roman"/>
          <w:sz w:val="24"/>
          <w:szCs w:val="24"/>
        </w:rPr>
        <w:t>Buhalis</w:t>
      </w:r>
      <w:proofErr w:type="spellEnd"/>
      <w:r w:rsidRPr="00B32AC5">
        <w:rPr>
          <w:rFonts w:ascii="Times New Roman" w:hAnsi="Times New Roman" w:cs="Times New Roman"/>
          <w:sz w:val="24"/>
          <w:szCs w:val="24"/>
        </w:rPr>
        <w:t xml:space="preserve"> &amp; </w:t>
      </w:r>
      <w:proofErr w:type="spellStart"/>
      <w:r w:rsidRPr="00B32AC5">
        <w:rPr>
          <w:rFonts w:ascii="Times New Roman" w:hAnsi="Times New Roman" w:cs="Times New Roman"/>
          <w:sz w:val="24"/>
          <w:szCs w:val="24"/>
        </w:rPr>
        <w:t>Foerste</w:t>
      </w:r>
      <w:proofErr w:type="spellEnd"/>
      <w:r w:rsidRPr="00B32AC5">
        <w:rPr>
          <w:rFonts w:ascii="Times New Roman" w:hAnsi="Times New Roman" w:cs="Times New Roman"/>
          <w:sz w:val="24"/>
          <w:szCs w:val="24"/>
        </w:rPr>
        <w:t>, 2020). The analysis will also consider cutting-edge industry tendencies and client alternatives in the meals and beverage quarter (Ritchie, 2009).</w:t>
      </w:r>
    </w:p>
    <w:p w14:paraId="024D2A91" w14:textId="77777777" w:rsidR="005F1894" w:rsidRPr="00B32AC5" w:rsidRDefault="00000000" w:rsidP="00A067EB">
      <w:pPr>
        <w:pStyle w:val="ListParagraph"/>
        <w:numPr>
          <w:ilvl w:val="0"/>
          <w:numId w:val="6"/>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Recommendations for Enhancing Food and Beverage Services</w:t>
      </w:r>
    </w:p>
    <w:p w14:paraId="65669D7E" w14:textId="77777777" w:rsidR="00A067EB" w:rsidRPr="00B32AC5" w:rsidRDefault="00000000" w:rsidP="00E35956">
      <w:pPr>
        <w:pStyle w:val="ListParagraph"/>
        <w:spacing w:line="360" w:lineRule="auto"/>
        <w:rPr>
          <w:rFonts w:ascii="Times New Roman" w:hAnsi="Times New Roman" w:cs="Times New Roman"/>
          <w:sz w:val="24"/>
          <w:szCs w:val="24"/>
        </w:rPr>
      </w:pPr>
      <w:r w:rsidRPr="00B32AC5">
        <w:rPr>
          <w:rFonts w:ascii="Times New Roman" w:hAnsi="Times New Roman" w:cs="Times New Roman"/>
          <w:sz w:val="24"/>
          <w:szCs w:val="24"/>
        </w:rPr>
        <w:t xml:space="preserve">Based on the evaluation and analysis performed in the previous sections, pointers will be supplied to beautify the meals and beverage offerings at the Oceanfront Grand Resort. These suggestions may additionally encompass menu revisions, incorporating local and sustainable ingredients, introducing seasonal services, improving personnel training and product information, enhancing beverage presentation and creativity, and creating specific dining reports (Getz &amp; Page, 2016; Laws &amp; </w:t>
      </w:r>
      <w:proofErr w:type="spellStart"/>
      <w:r w:rsidRPr="00B32AC5">
        <w:rPr>
          <w:rFonts w:ascii="Times New Roman" w:hAnsi="Times New Roman" w:cs="Times New Roman"/>
          <w:sz w:val="24"/>
          <w:szCs w:val="24"/>
        </w:rPr>
        <w:t>Prideaux</w:t>
      </w:r>
      <w:proofErr w:type="spellEnd"/>
      <w:r w:rsidRPr="00B32AC5">
        <w:rPr>
          <w:rFonts w:ascii="Times New Roman" w:hAnsi="Times New Roman" w:cs="Times New Roman"/>
          <w:sz w:val="24"/>
          <w:szCs w:val="24"/>
        </w:rPr>
        <w:t>, 2005). The pointers will elevate eating enjoyment, cater to patron possibilities, and grow patron delight and loyalty.</w:t>
      </w:r>
    </w:p>
    <w:p w14:paraId="2CB4DA0C" w14:textId="77777777" w:rsidR="005F1894" w:rsidRPr="00B32AC5" w:rsidRDefault="00000000" w:rsidP="00723632">
      <w:pPr>
        <w:pStyle w:val="Heading1"/>
        <w:rPr>
          <w:rFonts w:ascii="Times New Roman" w:hAnsi="Times New Roman" w:cs="Times New Roman"/>
          <w:b/>
          <w:bCs/>
          <w:color w:val="auto"/>
          <w:sz w:val="24"/>
          <w:szCs w:val="24"/>
        </w:rPr>
      </w:pPr>
      <w:bookmarkStart w:id="14" w:name="_Toc136375944"/>
      <w:r w:rsidRPr="00B32AC5">
        <w:rPr>
          <w:rFonts w:ascii="Times New Roman" w:hAnsi="Times New Roman" w:cs="Times New Roman"/>
          <w:b/>
          <w:bCs/>
          <w:color w:val="auto"/>
          <w:sz w:val="24"/>
          <w:szCs w:val="24"/>
        </w:rPr>
        <w:t>4.3. Customer Service and Front Office</w:t>
      </w:r>
      <w:bookmarkEnd w:id="14"/>
    </w:p>
    <w:p w14:paraId="311DBEB9" w14:textId="77777777" w:rsidR="005F1894" w:rsidRPr="00B32AC5" w:rsidRDefault="00000000" w:rsidP="00A067EB">
      <w:pPr>
        <w:pStyle w:val="ListParagraph"/>
        <w:numPr>
          <w:ilvl w:val="0"/>
          <w:numId w:val="6"/>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Evaluation of Customer Service Standards</w:t>
      </w:r>
      <w:r w:rsidRPr="00B32AC5">
        <w:rPr>
          <w:rFonts w:ascii="Times New Roman" w:hAnsi="Times New Roman" w:cs="Times New Roman"/>
          <w:sz w:val="24"/>
          <w:szCs w:val="24"/>
        </w:rPr>
        <w:t xml:space="preserve"> </w:t>
      </w:r>
    </w:p>
    <w:p w14:paraId="5D2A9A2B" w14:textId="77777777" w:rsidR="00E35956" w:rsidRPr="00B32AC5" w:rsidRDefault="00000000" w:rsidP="00E35956">
      <w:pPr>
        <w:pStyle w:val="ListParagraph"/>
        <w:spacing w:line="360" w:lineRule="auto"/>
        <w:ind w:left="643"/>
        <w:jc w:val="both"/>
        <w:rPr>
          <w:rFonts w:ascii="Times New Roman" w:hAnsi="Times New Roman" w:cs="Times New Roman"/>
          <w:sz w:val="24"/>
          <w:szCs w:val="24"/>
        </w:rPr>
      </w:pPr>
      <w:r w:rsidRPr="00B32AC5">
        <w:rPr>
          <w:rFonts w:ascii="Times New Roman" w:hAnsi="Times New Roman" w:cs="Times New Roman"/>
          <w:sz w:val="24"/>
          <w:szCs w:val="24"/>
        </w:rPr>
        <w:t xml:space="preserve">In this sub-segment, an assessment of the customer support standards of the Oceanfront Grand Resort may be carried out. This evaluation will encompass an exam of the body of workers' conduct, responsiveness, professionalism, and standard guest satisfaction levels (Johns &amp; </w:t>
      </w:r>
      <w:proofErr w:type="spellStart"/>
      <w:r w:rsidRPr="00B32AC5">
        <w:rPr>
          <w:rFonts w:ascii="Times New Roman" w:hAnsi="Times New Roman" w:cs="Times New Roman"/>
          <w:sz w:val="24"/>
          <w:szCs w:val="24"/>
        </w:rPr>
        <w:t>Tyas</w:t>
      </w:r>
      <w:proofErr w:type="spellEnd"/>
      <w:r w:rsidRPr="00B32AC5">
        <w:rPr>
          <w:rFonts w:ascii="Times New Roman" w:hAnsi="Times New Roman" w:cs="Times New Roman"/>
          <w:sz w:val="24"/>
          <w:szCs w:val="24"/>
        </w:rPr>
        <w:t xml:space="preserve">, 2016). Customer remarks, online evaluations, and enterprise benchmarks might be considered to discover regions of improvement and assess the hotel's performance against competitors (Laws &amp; </w:t>
      </w:r>
      <w:proofErr w:type="spellStart"/>
      <w:r w:rsidRPr="00B32AC5">
        <w:rPr>
          <w:rFonts w:ascii="Times New Roman" w:hAnsi="Times New Roman" w:cs="Times New Roman"/>
          <w:sz w:val="24"/>
          <w:szCs w:val="24"/>
        </w:rPr>
        <w:t>Prideaux</w:t>
      </w:r>
      <w:proofErr w:type="spellEnd"/>
      <w:r w:rsidRPr="00B32AC5">
        <w:rPr>
          <w:rFonts w:ascii="Times New Roman" w:hAnsi="Times New Roman" w:cs="Times New Roman"/>
          <w:sz w:val="24"/>
          <w:szCs w:val="24"/>
        </w:rPr>
        <w:t>, 2005).</w:t>
      </w:r>
    </w:p>
    <w:p w14:paraId="46695117" w14:textId="77777777" w:rsidR="005F1894" w:rsidRPr="00B32AC5" w:rsidRDefault="00000000" w:rsidP="00A067EB">
      <w:pPr>
        <w:pStyle w:val="ListParagraph"/>
        <w:numPr>
          <w:ilvl w:val="0"/>
          <w:numId w:val="6"/>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Analysis of Front Office Operations</w:t>
      </w:r>
      <w:r w:rsidRPr="00B32AC5">
        <w:rPr>
          <w:rFonts w:ascii="Times New Roman" w:hAnsi="Times New Roman" w:cs="Times New Roman"/>
          <w:sz w:val="24"/>
          <w:szCs w:val="24"/>
        </w:rPr>
        <w:t xml:space="preserve"> </w:t>
      </w:r>
    </w:p>
    <w:p w14:paraId="5158C7A8" w14:textId="77777777" w:rsidR="00E35956" w:rsidRPr="00B32AC5" w:rsidRDefault="00000000" w:rsidP="00E35956">
      <w:pPr>
        <w:pStyle w:val="ListParagraph"/>
        <w:spacing w:line="360" w:lineRule="auto"/>
        <w:ind w:left="501"/>
        <w:jc w:val="both"/>
        <w:rPr>
          <w:rFonts w:ascii="Times New Roman" w:hAnsi="Times New Roman" w:cs="Times New Roman"/>
          <w:sz w:val="24"/>
          <w:szCs w:val="24"/>
        </w:rPr>
      </w:pPr>
      <w:r w:rsidRPr="00B32AC5">
        <w:rPr>
          <w:rFonts w:ascii="Times New Roman" w:hAnsi="Times New Roman" w:cs="Times New Roman"/>
          <w:sz w:val="24"/>
          <w:szCs w:val="24"/>
        </w:rPr>
        <w:t xml:space="preserve">The analysis of the front office operations will consciousness on assessing the performance and effectiveness of strategies associated with visitor test-in and </w:t>
      </w:r>
      <w:proofErr w:type="gramStart"/>
      <w:r w:rsidRPr="00B32AC5">
        <w:rPr>
          <w:rFonts w:ascii="Times New Roman" w:hAnsi="Times New Roman" w:cs="Times New Roman"/>
          <w:sz w:val="24"/>
          <w:szCs w:val="24"/>
        </w:rPr>
        <w:t>take a look</w:t>
      </w:r>
      <w:proofErr w:type="gramEnd"/>
      <w:r w:rsidRPr="00B32AC5">
        <w:rPr>
          <w:rFonts w:ascii="Times New Roman" w:hAnsi="Times New Roman" w:cs="Times New Roman"/>
          <w:sz w:val="24"/>
          <w:szCs w:val="24"/>
        </w:rPr>
        <w:t xml:space="preserve"> at-out, reservation management, concierge services, and handling guest inquiries and court cases </w:t>
      </w:r>
      <w:r w:rsidRPr="00B32AC5">
        <w:rPr>
          <w:rFonts w:ascii="Times New Roman" w:hAnsi="Times New Roman" w:cs="Times New Roman"/>
          <w:sz w:val="24"/>
          <w:szCs w:val="24"/>
        </w:rPr>
        <w:lastRenderedPageBreak/>
        <w:t>(Barrows &amp; Powers, 2009). Factors including a group of workers' training, generation usage, communication protocols, and queuing management might be evaluated to pick out any bottlenecks or areas for development (</w:t>
      </w:r>
      <w:proofErr w:type="spellStart"/>
      <w:r w:rsidRPr="00B32AC5">
        <w:rPr>
          <w:rFonts w:ascii="Times New Roman" w:hAnsi="Times New Roman" w:cs="Times New Roman"/>
          <w:sz w:val="24"/>
          <w:szCs w:val="24"/>
        </w:rPr>
        <w:t>Sigala</w:t>
      </w:r>
      <w:proofErr w:type="spellEnd"/>
      <w:r w:rsidRPr="00B32AC5">
        <w:rPr>
          <w:rFonts w:ascii="Times New Roman" w:hAnsi="Times New Roman" w:cs="Times New Roman"/>
          <w:sz w:val="24"/>
          <w:szCs w:val="24"/>
        </w:rPr>
        <w:t>, 2014).</w:t>
      </w:r>
    </w:p>
    <w:p w14:paraId="55F04BE0" w14:textId="77777777" w:rsidR="005F1894" w:rsidRPr="00B32AC5" w:rsidRDefault="00000000" w:rsidP="00A067EB">
      <w:pPr>
        <w:pStyle w:val="ListParagraph"/>
        <w:numPr>
          <w:ilvl w:val="0"/>
          <w:numId w:val="6"/>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Recommendations for Improving Customer Service and Front Office Efficiency</w:t>
      </w:r>
      <w:r w:rsidRPr="00B32AC5">
        <w:rPr>
          <w:rFonts w:ascii="Times New Roman" w:hAnsi="Times New Roman" w:cs="Times New Roman"/>
          <w:sz w:val="24"/>
          <w:szCs w:val="24"/>
        </w:rPr>
        <w:t xml:space="preserve"> </w:t>
      </w:r>
    </w:p>
    <w:p w14:paraId="7E9BB407" w14:textId="1D13AEB6" w:rsidR="00A067EB" w:rsidRPr="00B32AC5" w:rsidRDefault="00000000" w:rsidP="00E35956">
      <w:pPr>
        <w:pStyle w:val="ListParagraph"/>
        <w:spacing w:line="360" w:lineRule="auto"/>
        <w:ind w:left="501"/>
        <w:jc w:val="both"/>
        <w:rPr>
          <w:rFonts w:ascii="Times New Roman" w:hAnsi="Times New Roman" w:cs="Times New Roman"/>
          <w:sz w:val="24"/>
          <w:szCs w:val="24"/>
        </w:rPr>
      </w:pPr>
      <w:r w:rsidRPr="00B32AC5">
        <w:rPr>
          <w:rFonts w:ascii="Times New Roman" w:hAnsi="Times New Roman" w:cs="Times New Roman"/>
          <w:sz w:val="24"/>
          <w:szCs w:val="24"/>
        </w:rPr>
        <w:t>Based on the assessment and analysis conducted within the previous sections, tips will be furnished to enhance customer service and front workplace performance at the Oceanfront Grand Resort. These recommendations may additionally encompass improving the body of workers' education programs, imposing technology solutions for streamlined operations, enhancing communication channels, implementing consumer comments mechanisms, and enhancing personali</w:t>
      </w:r>
      <w:r w:rsidR="00C81DCA" w:rsidRPr="00B32AC5">
        <w:rPr>
          <w:rFonts w:ascii="Times New Roman" w:hAnsi="Times New Roman" w:cs="Times New Roman"/>
          <w:sz w:val="24"/>
          <w:szCs w:val="24"/>
        </w:rPr>
        <w:t>se</w:t>
      </w:r>
      <w:r w:rsidRPr="00B32AC5">
        <w:rPr>
          <w:rFonts w:ascii="Times New Roman" w:hAnsi="Times New Roman" w:cs="Times New Roman"/>
          <w:sz w:val="24"/>
          <w:szCs w:val="24"/>
        </w:rPr>
        <w:t>d offerings (</w:t>
      </w:r>
      <w:proofErr w:type="spellStart"/>
      <w:r w:rsidRPr="00B32AC5">
        <w:rPr>
          <w:rFonts w:ascii="Times New Roman" w:hAnsi="Times New Roman" w:cs="Times New Roman"/>
          <w:sz w:val="24"/>
          <w:szCs w:val="24"/>
        </w:rPr>
        <w:t>Buhalis</w:t>
      </w:r>
      <w:proofErr w:type="spellEnd"/>
      <w:r w:rsidRPr="00B32AC5">
        <w:rPr>
          <w:rFonts w:ascii="Times New Roman" w:hAnsi="Times New Roman" w:cs="Times New Roman"/>
          <w:sz w:val="24"/>
          <w:szCs w:val="24"/>
        </w:rPr>
        <w:t xml:space="preserve"> &amp; </w:t>
      </w:r>
      <w:proofErr w:type="spellStart"/>
      <w:r w:rsidRPr="00B32AC5">
        <w:rPr>
          <w:rFonts w:ascii="Times New Roman" w:hAnsi="Times New Roman" w:cs="Times New Roman"/>
          <w:sz w:val="24"/>
          <w:szCs w:val="24"/>
        </w:rPr>
        <w:t>Foerste</w:t>
      </w:r>
      <w:proofErr w:type="spellEnd"/>
      <w:r w:rsidRPr="00B32AC5">
        <w:rPr>
          <w:rFonts w:ascii="Times New Roman" w:hAnsi="Times New Roman" w:cs="Times New Roman"/>
          <w:sz w:val="24"/>
          <w:szCs w:val="24"/>
        </w:rPr>
        <w:t xml:space="preserve">, 2020; </w:t>
      </w:r>
      <w:proofErr w:type="spellStart"/>
      <w:r w:rsidRPr="00B32AC5">
        <w:rPr>
          <w:rFonts w:ascii="Times New Roman" w:hAnsi="Times New Roman" w:cs="Times New Roman"/>
          <w:sz w:val="24"/>
          <w:szCs w:val="24"/>
        </w:rPr>
        <w:t>Neuhofer</w:t>
      </w:r>
      <w:proofErr w:type="spellEnd"/>
      <w:r w:rsidRPr="00B32AC5">
        <w:rPr>
          <w:rFonts w:ascii="Times New Roman" w:hAnsi="Times New Roman" w:cs="Times New Roman"/>
          <w:sz w:val="24"/>
          <w:szCs w:val="24"/>
        </w:rPr>
        <w:t xml:space="preserve">, </w:t>
      </w:r>
      <w:proofErr w:type="spellStart"/>
      <w:r w:rsidRPr="00B32AC5">
        <w:rPr>
          <w:rFonts w:ascii="Times New Roman" w:hAnsi="Times New Roman" w:cs="Times New Roman"/>
          <w:sz w:val="24"/>
          <w:szCs w:val="24"/>
        </w:rPr>
        <w:t>Buhalis</w:t>
      </w:r>
      <w:proofErr w:type="spellEnd"/>
      <w:r w:rsidRPr="00B32AC5">
        <w:rPr>
          <w:rFonts w:ascii="Times New Roman" w:hAnsi="Times New Roman" w:cs="Times New Roman"/>
          <w:sz w:val="24"/>
          <w:szCs w:val="24"/>
        </w:rPr>
        <w:t xml:space="preserve"> &amp; </w:t>
      </w:r>
      <w:proofErr w:type="spellStart"/>
      <w:r w:rsidRPr="00B32AC5">
        <w:rPr>
          <w:rFonts w:ascii="Times New Roman" w:hAnsi="Times New Roman" w:cs="Times New Roman"/>
          <w:sz w:val="24"/>
          <w:szCs w:val="24"/>
        </w:rPr>
        <w:t>Ladkin</w:t>
      </w:r>
      <w:proofErr w:type="spellEnd"/>
      <w:r w:rsidRPr="00B32AC5">
        <w:rPr>
          <w:rFonts w:ascii="Times New Roman" w:hAnsi="Times New Roman" w:cs="Times New Roman"/>
          <w:sz w:val="24"/>
          <w:szCs w:val="24"/>
        </w:rPr>
        <w:t xml:space="preserve">, 2019). The suggestion aims to beautify visitor delight, streamline processes, and enhance the general visitor revel in the </w:t>
      </w:r>
      <w:r w:rsidR="00C81DCA" w:rsidRPr="00B32AC5">
        <w:rPr>
          <w:rFonts w:ascii="Times New Roman" w:hAnsi="Times New Roman" w:cs="Times New Roman"/>
          <w:sz w:val="24"/>
          <w:szCs w:val="24"/>
        </w:rPr>
        <w:t>hotel</w:t>
      </w:r>
      <w:r w:rsidRPr="00B32AC5">
        <w:rPr>
          <w:rFonts w:ascii="Times New Roman" w:hAnsi="Times New Roman" w:cs="Times New Roman"/>
          <w:sz w:val="24"/>
          <w:szCs w:val="24"/>
        </w:rPr>
        <w:t>.</w:t>
      </w:r>
    </w:p>
    <w:p w14:paraId="365660B6" w14:textId="77777777" w:rsidR="005F1894" w:rsidRPr="00B32AC5" w:rsidRDefault="00000000" w:rsidP="00723632">
      <w:pPr>
        <w:pStyle w:val="Heading1"/>
        <w:rPr>
          <w:rFonts w:ascii="Times New Roman" w:hAnsi="Times New Roman" w:cs="Times New Roman"/>
          <w:b/>
          <w:bCs/>
          <w:color w:val="auto"/>
          <w:sz w:val="24"/>
          <w:szCs w:val="24"/>
        </w:rPr>
      </w:pPr>
      <w:bookmarkStart w:id="15" w:name="_Toc136375945"/>
      <w:r w:rsidRPr="00B32AC5">
        <w:rPr>
          <w:rFonts w:ascii="Times New Roman" w:hAnsi="Times New Roman" w:cs="Times New Roman"/>
          <w:b/>
          <w:bCs/>
          <w:color w:val="auto"/>
          <w:sz w:val="24"/>
          <w:szCs w:val="24"/>
        </w:rPr>
        <w:t>4.4. Conference and Banqueting Facilities</w:t>
      </w:r>
      <w:bookmarkEnd w:id="15"/>
    </w:p>
    <w:p w14:paraId="2AC8FCD0" w14:textId="77777777" w:rsidR="005F1894" w:rsidRPr="00B32AC5" w:rsidRDefault="00000000" w:rsidP="005937E2">
      <w:pPr>
        <w:pStyle w:val="ListParagraph"/>
        <w:numPr>
          <w:ilvl w:val="0"/>
          <w:numId w:val="6"/>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Assessment of Conference and Banqueting Offerings</w:t>
      </w:r>
    </w:p>
    <w:p w14:paraId="7B97711B" w14:textId="11D5EC56" w:rsidR="00E35956" w:rsidRPr="00B32AC5" w:rsidRDefault="00000000" w:rsidP="00E35956">
      <w:pPr>
        <w:pStyle w:val="ListParagraph"/>
        <w:spacing w:line="360" w:lineRule="auto"/>
        <w:ind w:left="501"/>
        <w:jc w:val="both"/>
        <w:rPr>
          <w:rFonts w:ascii="Times New Roman" w:hAnsi="Times New Roman" w:cs="Times New Roman"/>
          <w:sz w:val="24"/>
          <w:szCs w:val="24"/>
        </w:rPr>
      </w:pPr>
      <w:r w:rsidRPr="00B32AC5">
        <w:rPr>
          <w:rFonts w:ascii="Times New Roman" w:hAnsi="Times New Roman" w:cs="Times New Roman"/>
          <w:sz w:val="24"/>
          <w:szCs w:val="24"/>
        </w:rPr>
        <w:t xml:space="preserve">In this sub-section, the conference and banqueting offerings at the Oceanfront Grand Resort might be assessed. This assessment will consist of evaluating the available occasion areas, </w:t>
      </w:r>
      <w:proofErr w:type="spellStart"/>
      <w:r w:rsidRPr="00B32AC5">
        <w:rPr>
          <w:rFonts w:ascii="Times New Roman" w:hAnsi="Times New Roman" w:cs="Times New Roman"/>
          <w:sz w:val="24"/>
          <w:szCs w:val="24"/>
        </w:rPr>
        <w:t>audiovisual</w:t>
      </w:r>
      <w:proofErr w:type="spellEnd"/>
      <w:r w:rsidRPr="00B32AC5">
        <w:rPr>
          <w:rFonts w:ascii="Times New Roman" w:hAnsi="Times New Roman" w:cs="Times New Roman"/>
          <w:sz w:val="24"/>
          <w:szCs w:val="24"/>
        </w:rPr>
        <w:t xml:space="preserve"> system, seating capability, catering alternatives, and ordinary suitability for unique occasions (Getz &amp; Page, 2016). Customer feedback, event organi</w:t>
      </w:r>
      <w:r w:rsidR="00C81DCA" w:rsidRPr="00B32AC5">
        <w:rPr>
          <w:rFonts w:ascii="Times New Roman" w:hAnsi="Times New Roman" w:cs="Times New Roman"/>
          <w:sz w:val="24"/>
          <w:szCs w:val="24"/>
        </w:rPr>
        <w:t>se</w:t>
      </w:r>
      <w:r w:rsidRPr="00B32AC5">
        <w:rPr>
          <w:rFonts w:ascii="Times New Roman" w:hAnsi="Times New Roman" w:cs="Times New Roman"/>
          <w:sz w:val="24"/>
          <w:szCs w:val="24"/>
        </w:rPr>
        <w:t>r testimonials, and industry benchmarks may be considered to become aware of regions of development and investigate the inn's competitiveness in this zone (Ritchie, 2009).</w:t>
      </w:r>
    </w:p>
    <w:p w14:paraId="7BDB05D3" w14:textId="77777777" w:rsidR="005F1894" w:rsidRPr="00B32AC5" w:rsidRDefault="00000000" w:rsidP="005937E2">
      <w:pPr>
        <w:pStyle w:val="ListParagraph"/>
        <w:numPr>
          <w:ilvl w:val="0"/>
          <w:numId w:val="6"/>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Analysis of Event Management Processes</w:t>
      </w:r>
    </w:p>
    <w:p w14:paraId="1C7B7AF2" w14:textId="77777777" w:rsidR="00E35956" w:rsidRPr="00B32AC5" w:rsidRDefault="00000000" w:rsidP="00E35956">
      <w:pPr>
        <w:pStyle w:val="ListParagraph"/>
        <w:spacing w:line="360" w:lineRule="auto"/>
        <w:ind w:left="643"/>
        <w:jc w:val="both"/>
        <w:rPr>
          <w:rFonts w:ascii="Times New Roman" w:hAnsi="Times New Roman" w:cs="Times New Roman"/>
          <w:sz w:val="24"/>
          <w:szCs w:val="24"/>
        </w:rPr>
      </w:pPr>
      <w:r w:rsidRPr="00B32AC5">
        <w:rPr>
          <w:rFonts w:ascii="Times New Roman" w:hAnsi="Times New Roman" w:cs="Times New Roman"/>
          <w:sz w:val="24"/>
          <w:szCs w:val="24"/>
        </w:rPr>
        <w:t>The evaluation of occasion control methods will include recognition of comparing the performance and effectiveness of processes related to the event-making plans, coordination, and execution in the hotel (Yeoman &amp; McMahon-Beattie, 2016). This analysis will consider factors that include the responsiveness of occasion planners, settlement and pricing negotiations, event setup and breakdown methods, and coordination with other resort departments (Barrows &amp; Powers, 2009).</w:t>
      </w:r>
    </w:p>
    <w:p w14:paraId="4828632A" w14:textId="77777777" w:rsidR="005F1894" w:rsidRPr="00B32AC5" w:rsidRDefault="00000000" w:rsidP="005937E2">
      <w:pPr>
        <w:pStyle w:val="ListParagraph"/>
        <w:numPr>
          <w:ilvl w:val="0"/>
          <w:numId w:val="6"/>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Recommendations for Enhancing Conference and Banqueting Facilities</w:t>
      </w:r>
      <w:r w:rsidRPr="00B32AC5">
        <w:rPr>
          <w:rFonts w:ascii="Times New Roman" w:hAnsi="Times New Roman" w:cs="Times New Roman"/>
          <w:sz w:val="24"/>
          <w:szCs w:val="24"/>
        </w:rPr>
        <w:t xml:space="preserve"> </w:t>
      </w:r>
    </w:p>
    <w:p w14:paraId="50712683" w14:textId="7205D7FC" w:rsidR="005937E2" w:rsidRPr="00B32AC5" w:rsidRDefault="00000000" w:rsidP="00E35956">
      <w:pPr>
        <w:pStyle w:val="ListParagraph"/>
        <w:spacing w:line="360" w:lineRule="auto"/>
        <w:ind w:left="643"/>
        <w:jc w:val="both"/>
        <w:rPr>
          <w:rFonts w:ascii="Times New Roman" w:hAnsi="Times New Roman" w:cs="Times New Roman"/>
          <w:sz w:val="24"/>
          <w:szCs w:val="24"/>
        </w:rPr>
      </w:pPr>
      <w:r w:rsidRPr="00B32AC5">
        <w:rPr>
          <w:rFonts w:ascii="Times New Roman" w:hAnsi="Times New Roman" w:cs="Times New Roman"/>
          <w:sz w:val="24"/>
          <w:szCs w:val="24"/>
        </w:rPr>
        <w:t xml:space="preserve">Based on the assessment and analysis performed in the previous sections, tips could be supplied to enhance the convention and banqueting </w:t>
      </w:r>
      <w:proofErr w:type="spellStart"/>
      <w:r w:rsidRPr="00B32AC5">
        <w:rPr>
          <w:rFonts w:ascii="Times New Roman" w:hAnsi="Times New Roman" w:cs="Times New Roman"/>
          <w:sz w:val="24"/>
          <w:szCs w:val="24"/>
        </w:rPr>
        <w:t>centers</w:t>
      </w:r>
      <w:proofErr w:type="spellEnd"/>
      <w:r w:rsidRPr="00B32AC5">
        <w:rPr>
          <w:rFonts w:ascii="Times New Roman" w:hAnsi="Times New Roman" w:cs="Times New Roman"/>
          <w:sz w:val="24"/>
          <w:szCs w:val="24"/>
        </w:rPr>
        <w:t xml:space="preserve"> on the Oceanfront Grand Resort. These guidelines may additionally consist of refurbishment or enhancement of occasion </w:t>
      </w:r>
      <w:r w:rsidRPr="00B32AC5">
        <w:rPr>
          <w:rFonts w:ascii="Times New Roman" w:hAnsi="Times New Roman" w:cs="Times New Roman"/>
          <w:sz w:val="24"/>
          <w:szCs w:val="24"/>
        </w:rPr>
        <w:lastRenderedPageBreak/>
        <w:t xml:space="preserve">areas, upgrading an </w:t>
      </w:r>
      <w:proofErr w:type="spellStart"/>
      <w:r w:rsidRPr="00B32AC5">
        <w:rPr>
          <w:rFonts w:ascii="Times New Roman" w:hAnsi="Times New Roman" w:cs="Times New Roman"/>
          <w:sz w:val="24"/>
          <w:szCs w:val="24"/>
        </w:rPr>
        <w:t>audiovisual</w:t>
      </w:r>
      <w:proofErr w:type="spellEnd"/>
      <w:r w:rsidRPr="00B32AC5">
        <w:rPr>
          <w:rFonts w:ascii="Times New Roman" w:hAnsi="Times New Roman" w:cs="Times New Roman"/>
          <w:sz w:val="24"/>
          <w:szCs w:val="24"/>
        </w:rPr>
        <w:t xml:space="preserve"> system, presenting customi</w:t>
      </w:r>
      <w:r w:rsidR="00C81DCA" w:rsidRPr="00B32AC5">
        <w:rPr>
          <w:rFonts w:ascii="Times New Roman" w:hAnsi="Times New Roman" w:cs="Times New Roman"/>
          <w:sz w:val="24"/>
          <w:szCs w:val="24"/>
        </w:rPr>
        <w:t>sa</w:t>
      </w:r>
      <w:r w:rsidRPr="00B32AC5">
        <w:rPr>
          <w:rFonts w:ascii="Times New Roman" w:hAnsi="Times New Roman" w:cs="Times New Roman"/>
          <w:sz w:val="24"/>
          <w:szCs w:val="24"/>
        </w:rPr>
        <w:t>ble occasion packages, improving event planning and coordination procedures, and enforcing sustainable practices in occasion control (Ritchie, 2009; Yeoman &amp; McMahon-Beattie, 2016). The guidelines aim to decorate the lodge's capability to attract and host various successful meetings and banquets, ultimately increasing revenue and purchaser satisfaction.</w:t>
      </w:r>
    </w:p>
    <w:p w14:paraId="1FDF4AC8" w14:textId="77777777" w:rsidR="005F1894" w:rsidRPr="00B32AC5" w:rsidRDefault="00000000" w:rsidP="00723632">
      <w:pPr>
        <w:pStyle w:val="Heading1"/>
        <w:rPr>
          <w:rFonts w:ascii="Times New Roman" w:hAnsi="Times New Roman" w:cs="Times New Roman"/>
          <w:b/>
          <w:bCs/>
          <w:color w:val="auto"/>
          <w:sz w:val="24"/>
          <w:szCs w:val="24"/>
        </w:rPr>
      </w:pPr>
      <w:bookmarkStart w:id="16" w:name="_Toc136375946"/>
      <w:r w:rsidRPr="00B32AC5">
        <w:rPr>
          <w:rFonts w:ascii="Times New Roman" w:hAnsi="Times New Roman" w:cs="Times New Roman"/>
          <w:b/>
          <w:bCs/>
          <w:color w:val="auto"/>
          <w:sz w:val="24"/>
          <w:szCs w:val="24"/>
        </w:rPr>
        <w:t xml:space="preserve">4.5. Spa and Fitness </w:t>
      </w:r>
      <w:proofErr w:type="spellStart"/>
      <w:r w:rsidRPr="00B32AC5">
        <w:rPr>
          <w:rFonts w:ascii="Times New Roman" w:hAnsi="Times New Roman" w:cs="Times New Roman"/>
          <w:b/>
          <w:bCs/>
          <w:color w:val="auto"/>
          <w:sz w:val="24"/>
          <w:szCs w:val="24"/>
        </w:rPr>
        <w:t>Center</w:t>
      </w:r>
      <w:bookmarkEnd w:id="16"/>
      <w:proofErr w:type="spellEnd"/>
    </w:p>
    <w:p w14:paraId="5444904E" w14:textId="77777777" w:rsidR="005F1894" w:rsidRPr="00B32AC5" w:rsidRDefault="00000000" w:rsidP="005937E2">
      <w:pPr>
        <w:pStyle w:val="ListParagraph"/>
        <w:numPr>
          <w:ilvl w:val="0"/>
          <w:numId w:val="7"/>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Evaluation of Spa Services and Amenities</w:t>
      </w:r>
      <w:r w:rsidRPr="00B32AC5">
        <w:rPr>
          <w:rFonts w:ascii="Times New Roman" w:hAnsi="Times New Roman" w:cs="Times New Roman"/>
          <w:sz w:val="24"/>
          <w:szCs w:val="24"/>
        </w:rPr>
        <w:t xml:space="preserve"> </w:t>
      </w:r>
    </w:p>
    <w:p w14:paraId="6560DC45" w14:textId="77777777" w:rsidR="00E35956" w:rsidRPr="00B32AC5" w:rsidRDefault="00000000" w:rsidP="00E35956">
      <w:pPr>
        <w:pStyle w:val="ListParagraph"/>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In this sub-segment, an assessment of the spa offerings and services at the Oceanfront Grand Resort will be performed. This evaluation will examine the range of spa remedies, fine of services, professionalism of group of workers, cleanliness, environment, and regular guest pleasure (Johns &amp; </w:t>
      </w:r>
      <w:proofErr w:type="spellStart"/>
      <w:r w:rsidRPr="00B32AC5">
        <w:rPr>
          <w:rFonts w:ascii="Times New Roman" w:hAnsi="Times New Roman" w:cs="Times New Roman"/>
          <w:sz w:val="24"/>
          <w:szCs w:val="24"/>
        </w:rPr>
        <w:t>Tyas</w:t>
      </w:r>
      <w:proofErr w:type="spellEnd"/>
      <w:r w:rsidRPr="00B32AC5">
        <w:rPr>
          <w:rFonts w:ascii="Times New Roman" w:hAnsi="Times New Roman" w:cs="Times New Roman"/>
          <w:sz w:val="24"/>
          <w:szCs w:val="24"/>
        </w:rPr>
        <w:t>, 2016). Customer comments, online critiques, and enterprise benchmarks could be considered to identify development regions and assess the resort's overall performance within the spa area (Yeoman &amp; McMahon-Beattie, 2016).</w:t>
      </w:r>
    </w:p>
    <w:p w14:paraId="4FEF3E66" w14:textId="77777777" w:rsidR="005F1894" w:rsidRPr="00B32AC5" w:rsidRDefault="00000000" w:rsidP="005937E2">
      <w:pPr>
        <w:pStyle w:val="ListParagraph"/>
        <w:numPr>
          <w:ilvl w:val="0"/>
          <w:numId w:val="7"/>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 xml:space="preserve">Analysis of Fitness </w:t>
      </w:r>
      <w:proofErr w:type="spellStart"/>
      <w:r w:rsidRPr="00B32AC5">
        <w:rPr>
          <w:rFonts w:ascii="Times New Roman" w:hAnsi="Times New Roman" w:cs="Times New Roman"/>
          <w:b/>
          <w:bCs/>
          <w:sz w:val="24"/>
          <w:szCs w:val="24"/>
        </w:rPr>
        <w:t>Center</w:t>
      </w:r>
      <w:proofErr w:type="spellEnd"/>
      <w:r w:rsidRPr="00B32AC5">
        <w:rPr>
          <w:rFonts w:ascii="Times New Roman" w:hAnsi="Times New Roman" w:cs="Times New Roman"/>
          <w:b/>
          <w:bCs/>
          <w:sz w:val="24"/>
          <w:szCs w:val="24"/>
        </w:rPr>
        <w:t xml:space="preserve"> Operations</w:t>
      </w:r>
      <w:r w:rsidRPr="00B32AC5">
        <w:rPr>
          <w:rFonts w:ascii="Times New Roman" w:hAnsi="Times New Roman" w:cs="Times New Roman"/>
          <w:sz w:val="24"/>
          <w:szCs w:val="24"/>
        </w:rPr>
        <w:t xml:space="preserve"> </w:t>
      </w:r>
    </w:p>
    <w:p w14:paraId="2839A825" w14:textId="4457699A" w:rsidR="00E35956" w:rsidRPr="00B32AC5" w:rsidRDefault="00000000" w:rsidP="00E35956">
      <w:pPr>
        <w:pStyle w:val="ListParagraph"/>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The evaluation of gym operations will include consciousness on evaluating the performance and effectiveness of operations related to health gadgets, cleanliness, personnel availability, fitness programs, and standard guest enjoyment (</w:t>
      </w:r>
      <w:proofErr w:type="spellStart"/>
      <w:r w:rsidRPr="00B32AC5">
        <w:rPr>
          <w:rFonts w:ascii="Times New Roman" w:hAnsi="Times New Roman" w:cs="Times New Roman"/>
          <w:sz w:val="24"/>
          <w:szCs w:val="24"/>
        </w:rPr>
        <w:t>Buhalis</w:t>
      </w:r>
      <w:proofErr w:type="spellEnd"/>
      <w:r w:rsidRPr="00B32AC5">
        <w:rPr>
          <w:rFonts w:ascii="Times New Roman" w:hAnsi="Times New Roman" w:cs="Times New Roman"/>
          <w:sz w:val="24"/>
          <w:szCs w:val="24"/>
        </w:rPr>
        <w:t xml:space="preserve"> &amp; </w:t>
      </w:r>
      <w:proofErr w:type="spellStart"/>
      <w:r w:rsidRPr="00B32AC5">
        <w:rPr>
          <w:rFonts w:ascii="Times New Roman" w:hAnsi="Times New Roman" w:cs="Times New Roman"/>
          <w:sz w:val="24"/>
          <w:szCs w:val="24"/>
        </w:rPr>
        <w:t>Foerste</w:t>
      </w:r>
      <w:proofErr w:type="spellEnd"/>
      <w:r w:rsidRPr="00B32AC5">
        <w:rPr>
          <w:rFonts w:ascii="Times New Roman" w:hAnsi="Times New Roman" w:cs="Times New Roman"/>
          <w:sz w:val="24"/>
          <w:szCs w:val="24"/>
        </w:rPr>
        <w:t>, 2020). Factors that include system upkeep, fitness magnificence offerings, customi</w:t>
      </w:r>
      <w:r w:rsidR="00C81DCA" w:rsidRPr="00B32AC5">
        <w:rPr>
          <w:rFonts w:ascii="Times New Roman" w:hAnsi="Times New Roman" w:cs="Times New Roman"/>
          <w:sz w:val="24"/>
          <w:szCs w:val="24"/>
        </w:rPr>
        <w:t>se</w:t>
      </w:r>
      <w:r w:rsidRPr="00B32AC5">
        <w:rPr>
          <w:rFonts w:ascii="Times New Roman" w:hAnsi="Times New Roman" w:cs="Times New Roman"/>
          <w:sz w:val="24"/>
          <w:szCs w:val="24"/>
        </w:rPr>
        <w:t xml:space="preserve">d education services, and adherence to protection and hygiene requirements might be assessed (Laws &amp; </w:t>
      </w:r>
      <w:proofErr w:type="spellStart"/>
      <w:r w:rsidRPr="00B32AC5">
        <w:rPr>
          <w:rFonts w:ascii="Times New Roman" w:hAnsi="Times New Roman" w:cs="Times New Roman"/>
          <w:sz w:val="24"/>
          <w:szCs w:val="24"/>
        </w:rPr>
        <w:t>Prideaux</w:t>
      </w:r>
      <w:proofErr w:type="spellEnd"/>
      <w:r w:rsidRPr="00B32AC5">
        <w:rPr>
          <w:rFonts w:ascii="Times New Roman" w:hAnsi="Times New Roman" w:cs="Times New Roman"/>
          <w:sz w:val="24"/>
          <w:szCs w:val="24"/>
        </w:rPr>
        <w:t>, 2005).</w:t>
      </w:r>
    </w:p>
    <w:p w14:paraId="46F46C28" w14:textId="77777777" w:rsidR="005F1894" w:rsidRPr="00B32AC5" w:rsidRDefault="00000000" w:rsidP="005937E2">
      <w:pPr>
        <w:pStyle w:val="ListParagraph"/>
        <w:numPr>
          <w:ilvl w:val="0"/>
          <w:numId w:val="7"/>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 xml:space="preserve">Recommendations for Improving the Spa and Fitness </w:t>
      </w:r>
      <w:proofErr w:type="spellStart"/>
      <w:r w:rsidRPr="00B32AC5">
        <w:rPr>
          <w:rFonts w:ascii="Times New Roman" w:hAnsi="Times New Roman" w:cs="Times New Roman"/>
          <w:b/>
          <w:bCs/>
          <w:sz w:val="24"/>
          <w:szCs w:val="24"/>
        </w:rPr>
        <w:t>Center</w:t>
      </w:r>
      <w:proofErr w:type="spellEnd"/>
      <w:r w:rsidRPr="00B32AC5">
        <w:rPr>
          <w:rFonts w:ascii="Times New Roman" w:hAnsi="Times New Roman" w:cs="Times New Roman"/>
          <w:b/>
          <w:bCs/>
          <w:sz w:val="24"/>
          <w:szCs w:val="24"/>
        </w:rPr>
        <w:t xml:space="preserve"> Experience</w:t>
      </w:r>
      <w:r w:rsidRPr="00B32AC5">
        <w:rPr>
          <w:rFonts w:ascii="Times New Roman" w:hAnsi="Times New Roman" w:cs="Times New Roman"/>
          <w:sz w:val="24"/>
          <w:szCs w:val="24"/>
        </w:rPr>
        <w:t xml:space="preserve"> </w:t>
      </w:r>
    </w:p>
    <w:p w14:paraId="29E616C5" w14:textId="540280E6" w:rsidR="005937E2" w:rsidRPr="00B32AC5" w:rsidRDefault="00000000" w:rsidP="00E35956">
      <w:pPr>
        <w:pStyle w:val="ListParagraph"/>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Based on the evaluation and evaluation performed in the previous sections, hints may be supplied to improve the spa and gymnasium revel in on the Oceanfront Grand Resort. These suggestions may additionally consist of expanding the range of spa remedies and facilities, enhancing the team of workers' training and understanding, upgrading fitness equipment, introducing modern health packages, imparting personali</w:t>
      </w:r>
      <w:r w:rsidR="00C81DCA" w:rsidRPr="00B32AC5">
        <w:rPr>
          <w:rFonts w:ascii="Times New Roman" w:hAnsi="Times New Roman" w:cs="Times New Roman"/>
          <w:sz w:val="24"/>
          <w:szCs w:val="24"/>
        </w:rPr>
        <w:t>se</w:t>
      </w:r>
      <w:r w:rsidRPr="00B32AC5">
        <w:rPr>
          <w:rFonts w:ascii="Times New Roman" w:hAnsi="Times New Roman" w:cs="Times New Roman"/>
          <w:sz w:val="24"/>
          <w:szCs w:val="24"/>
        </w:rPr>
        <w:t xml:space="preserve">d health consultations, and enforcing measures to make sure cleanliness and hygiene in both areas (Getz &amp; Page, 2016; </w:t>
      </w:r>
      <w:proofErr w:type="spellStart"/>
      <w:r w:rsidRPr="00B32AC5">
        <w:rPr>
          <w:rFonts w:ascii="Times New Roman" w:hAnsi="Times New Roman" w:cs="Times New Roman"/>
          <w:sz w:val="24"/>
          <w:szCs w:val="24"/>
        </w:rPr>
        <w:t>Neuhofer</w:t>
      </w:r>
      <w:proofErr w:type="spellEnd"/>
      <w:r w:rsidRPr="00B32AC5">
        <w:rPr>
          <w:rFonts w:ascii="Times New Roman" w:hAnsi="Times New Roman" w:cs="Times New Roman"/>
          <w:sz w:val="24"/>
          <w:szCs w:val="24"/>
        </w:rPr>
        <w:t xml:space="preserve">, </w:t>
      </w:r>
      <w:proofErr w:type="spellStart"/>
      <w:r w:rsidRPr="00B32AC5">
        <w:rPr>
          <w:rFonts w:ascii="Times New Roman" w:hAnsi="Times New Roman" w:cs="Times New Roman"/>
          <w:sz w:val="24"/>
          <w:szCs w:val="24"/>
        </w:rPr>
        <w:t>Buhalis</w:t>
      </w:r>
      <w:proofErr w:type="spellEnd"/>
      <w:r w:rsidRPr="00B32AC5">
        <w:rPr>
          <w:rFonts w:ascii="Times New Roman" w:hAnsi="Times New Roman" w:cs="Times New Roman"/>
          <w:sz w:val="24"/>
          <w:szCs w:val="24"/>
        </w:rPr>
        <w:t xml:space="preserve">, &amp; </w:t>
      </w:r>
      <w:proofErr w:type="spellStart"/>
      <w:r w:rsidRPr="00B32AC5">
        <w:rPr>
          <w:rFonts w:ascii="Times New Roman" w:hAnsi="Times New Roman" w:cs="Times New Roman"/>
          <w:sz w:val="24"/>
          <w:szCs w:val="24"/>
        </w:rPr>
        <w:t>Ladkin</w:t>
      </w:r>
      <w:proofErr w:type="spellEnd"/>
      <w:r w:rsidRPr="00B32AC5">
        <w:rPr>
          <w:rFonts w:ascii="Times New Roman" w:hAnsi="Times New Roman" w:cs="Times New Roman"/>
          <w:sz w:val="24"/>
          <w:szCs w:val="24"/>
        </w:rPr>
        <w:t>, 2019). The guideline's purpose is to decorate visitor delight, promote well-being, and offer a complete wellness experience at the hotel.</w:t>
      </w:r>
    </w:p>
    <w:p w14:paraId="7B044E0B" w14:textId="77777777" w:rsidR="005F1894" w:rsidRPr="00B32AC5" w:rsidRDefault="00000000" w:rsidP="00723632">
      <w:pPr>
        <w:pStyle w:val="Heading1"/>
        <w:rPr>
          <w:rFonts w:ascii="Times New Roman" w:hAnsi="Times New Roman" w:cs="Times New Roman"/>
          <w:b/>
          <w:bCs/>
          <w:color w:val="auto"/>
          <w:sz w:val="24"/>
          <w:szCs w:val="24"/>
        </w:rPr>
      </w:pPr>
      <w:bookmarkStart w:id="17" w:name="_Toc136375947"/>
      <w:r w:rsidRPr="00B32AC5">
        <w:rPr>
          <w:rFonts w:ascii="Times New Roman" w:hAnsi="Times New Roman" w:cs="Times New Roman"/>
          <w:b/>
          <w:bCs/>
          <w:color w:val="auto"/>
          <w:sz w:val="24"/>
          <w:szCs w:val="24"/>
        </w:rPr>
        <w:lastRenderedPageBreak/>
        <w:t>4.6. Sustainability and Energy Efficiency</w:t>
      </w:r>
      <w:bookmarkEnd w:id="17"/>
    </w:p>
    <w:p w14:paraId="6F32EAF6" w14:textId="77777777" w:rsidR="005F1894" w:rsidRPr="00B32AC5" w:rsidRDefault="00000000" w:rsidP="005937E2">
      <w:pPr>
        <w:pStyle w:val="ListParagraph"/>
        <w:numPr>
          <w:ilvl w:val="0"/>
          <w:numId w:val="8"/>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Assessment of Current Sustainability Practices</w:t>
      </w:r>
      <w:r w:rsidRPr="00B32AC5">
        <w:rPr>
          <w:rFonts w:ascii="Times New Roman" w:hAnsi="Times New Roman" w:cs="Times New Roman"/>
          <w:sz w:val="24"/>
          <w:szCs w:val="24"/>
        </w:rPr>
        <w:t xml:space="preserve"> </w:t>
      </w:r>
    </w:p>
    <w:p w14:paraId="0F6CE006" w14:textId="77777777" w:rsidR="00486F36" w:rsidRPr="00B32AC5" w:rsidRDefault="00000000" w:rsidP="00486F36">
      <w:pPr>
        <w:pStyle w:val="ListParagraph"/>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In this sub-segment, an assessment of the contemporary sustainability practices of the Oceanfront Grand Resort may be performed. This evaluation will encompass the hotel's tasks related to waste control, water conservation, recycling, use of eco-friendly substances, and community engagement (</w:t>
      </w:r>
      <w:proofErr w:type="spellStart"/>
      <w:r w:rsidRPr="00B32AC5">
        <w:rPr>
          <w:rFonts w:ascii="Times New Roman" w:hAnsi="Times New Roman" w:cs="Times New Roman"/>
          <w:sz w:val="24"/>
          <w:szCs w:val="24"/>
        </w:rPr>
        <w:t>Sigala</w:t>
      </w:r>
      <w:proofErr w:type="spellEnd"/>
      <w:r w:rsidRPr="00B32AC5">
        <w:rPr>
          <w:rFonts w:ascii="Times New Roman" w:hAnsi="Times New Roman" w:cs="Times New Roman"/>
          <w:sz w:val="24"/>
          <w:szCs w:val="24"/>
        </w:rPr>
        <w:t>, 2014). Industry requirements, certifications, and first-rate practices will be considered to evaluate the resort's performance and discover areas for development (</w:t>
      </w:r>
      <w:proofErr w:type="spellStart"/>
      <w:r w:rsidRPr="00B32AC5">
        <w:rPr>
          <w:rFonts w:ascii="Times New Roman" w:hAnsi="Times New Roman" w:cs="Times New Roman"/>
          <w:sz w:val="24"/>
          <w:szCs w:val="24"/>
        </w:rPr>
        <w:t>Neuhofer</w:t>
      </w:r>
      <w:proofErr w:type="spellEnd"/>
      <w:r w:rsidRPr="00B32AC5">
        <w:rPr>
          <w:rFonts w:ascii="Times New Roman" w:hAnsi="Times New Roman" w:cs="Times New Roman"/>
          <w:sz w:val="24"/>
          <w:szCs w:val="24"/>
        </w:rPr>
        <w:t xml:space="preserve">, </w:t>
      </w:r>
      <w:proofErr w:type="spellStart"/>
      <w:r w:rsidRPr="00B32AC5">
        <w:rPr>
          <w:rFonts w:ascii="Times New Roman" w:hAnsi="Times New Roman" w:cs="Times New Roman"/>
          <w:sz w:val="24"/>
          <w:szCs w:val="24"/>
        </w:rPr>
        <w:t>Buhalis</w:t>
      </w:r>
      <w:proofErr w:type="spellEnd"/>
      <w:r w:rsidRPr="00B32AC5">
        <w:rPr>
          <w:rFonts w:ascii="Times New Roman" w:hAnsi="Times New Roman" w:cs="Times New Roman"/>
          <w:sz w:val="24"/>
          <w:szCs w:val="24"/>
        </w:rPr>
        <w:t xml:space="preserve">, &amp; </w:t>
      </w:r>
      <w:proofErr w:type="spellStart"/>
      <w:r w:rsidRPr="00B32AC5">
        <w:rPr>
          <w:rFonts w:ascii="Times New Roman" w:hAnsi="Times New Roman" w:cs="Times New Roman"/>
          <w:sz w:val="24"/>
          <w:szCs w:val="24"/>
        </w:rPr>
        <w:t>Ladkin</w:t>
      </w:r>
      <w:proofErr w:type="spellEnd"/>
      <w:r w:rsidRPr="00B32AC5">
        <w:rPr>
          <w:rFonts w:ascii="Times New Roman" w:hAnsi="Times New Roman" w:cs="Times New Roman"/>
          <w:sz w:val="24"/>
          <w:szCs w:val="24"/>
        </w:rPr>
        <w:t>, 2019).</w:t>
      </w:r>
    </w:p>
    <w:p w14:paraId="5EDAF502" w14:textId="77777777" w:rsidR="005F1894" w:rsidRPr="00B32AC5" w:rsidRDefault="00000000" w:rsidP="005937E2">
      <w:pPr>
        <w:pStyle w:val="ListParagraph"/>
        <w:numPr>
          <w:ilvl w:val="0"/>
          <w:numId w:val="8"/>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Analysis of Energy Consumption and Efficiency</w:t>
      </w:r>
    </w:p>
    <w:p w14:paraId="10F63BB9" w14:textId="3CCAEA1E" w:rsidR="00486F36" w:rsidRPr="00B32AC5" w:rsidRDefault="00000000" w:rsidP="00486F36">
      <w:pPr>
        <w:pStyle w:val="ListParagraph"/>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The evaluation of energy intake and efficiency will be cogni</w:t>
      </w:r>
      <w:r w:rsidR="00C81DCA" w:rsidRPr="00B32AC5">
        <w:rPr>
          <w:rFonts w:ascii="Times New Roman" w:hAnsi="Times New Roman" w:cs="Times New Roman"/>
          <w:sz w:val="24"/>
          <w:szCs w:val="24"/>
        </w:rPr>
        <w:t>sa</w:t>
      </w:r>
      <w:r w:rsidRPr="00B32AC5">
        <w:rPr>
          <w:rFonts w:ascii="Times New Roman" w:hAnsi="Times New Roman" w:cs="Times New Roman"/>
          <w:sz w:val="24"/>
          <w:szCs w:val="24"/>
        </w:rPr>
        <w:t>nt of evaluating the inn's strength usage patterns, electricity-saving measures, and possibilities for enhancing energy efficiency (</w:t>
      </w:r>
      <w:proofErr w:type="spellStart"/>
      <w:r w:rsidRPr="00B32AC5">
        <w:rPr>
          <w:rFonts w:ascii="Times New Roman" w:hAnsi="Times New Roman" w:cs="Times New Roman"/>
          <w:sz w:val="24"/>
          <w:szCs w:val="24"/>
        </w:rPr>
        <w:t>Buhalis</w:t>
      </w:r>
      <w:proofErr w:type="spellEnd"/>
      <w:r w:rsidRPr="00B32AC5">
        <w:rPr>
          <w:rFonts w:ascii="Times New Roman" w:hAnsi="Times New Roman" w:cs="Times New Roman"/>
          <w:sz w:val="24"/>
          <w:szCs w:val="24"/>
        </w:rPr>
        <w:t xml:space="preserve"> &amp; </w:t>
      </w:r>
      <w:proofErr w:type="spellStart"/>
      <w:r w:rsidRPr="00B32AC5">
        <w:rPr>
          <w:rFonts w:ascii="Times New Roman" w:hAnsi="Times New Roman" w:cs="Times New Roman"/>
          <w:sz w:val="24"/>
          <w:szCs w:val="24"/>
        </w:rPr>
        <w:t>Foerste</w:t>
      </w:r>
      <w:proofErr w:type="spellEnd"/>
      <w:r w:rsidRPr="00B32AC5">
        <w:rPr>
          <w:rFonts w:ascii="Times New Roman" w:hAnsi="Times New Roman" w:cs="Times New Roman"/>
          <w:sz w:val="24"/>
          <w:szCs w:val="24"/>
        </w:rPr>
        <w:t>, 2020). This evaluation will recall factors with HVAC systems, lights efficiency, renewable power utili</w:t>
      </w:r>
      <w:r w:rsidR="00C81DCA" w:rsidRPr="00B32AC5">
        <w:rPr>
          <w:rFonts w:ascii="Times New Roman" w:hAnsi="Times New Roman" w:cs="Times New Roman"/>
          <w:sz w:val="24"/>
          <w:szCs w:val="24"/>
        </w:rPr>
        <w:t>sa</w:t>
      </w:r>
      <w:r w:rsidRPr="00B32AC5">
        <w:rPr>
          <w:rFonts w:ascii="Times New Roman" w:hAnsi="Times New Roman" w:cs="Times New Roman"/>
          <w:sz w:val="24"/>
          <w:szCs w:val="24"/>
        </w:rPr>
        <w:t xml:space="preserve">tion, and visitor room strength control structures (Laws &amp; </w:t>
      </w:r>
      <w:proofErr w:type="spellStart"/>
      <w:r w:rsidRPr="00B32AC5">
        <w:rPr>
          <w:rFonts w:ascii="Times New Roman" w:hAnsi="Times New Roman" w:cs="Times New Roman"/>
          <w:sz w:val="24"/>
          <w:szCs w:val="24"/>
        </w:rPr>
        <w:t>Prideaux</w:t>
      </w:r>
      <w:proofErr w:type="spellEnd"/>
      <w:r w:rsidRPr="00B32AC5">
        <w:rPr>
          <w:rFonts w:ascii="Times New Roman" w:hAnsi="Times New Roman" w:cs="Times New Roman"/>
          <w:sz w:val="24"/>
          <w:szCs w:val="24"/>
        </w:rPr>
        <w:t>, 2005). Benchmarking in opposition to industry requirements and electricity efficiency tips will be carried out to discover areas for improvement (Getz &amp; Page, 2016).</w:t>
      </w:r>
    </w:p>
    <w:p w14:paraId="515DF48F" w14:textId="77777777" w:rsidR="005F1894" w:rsidRPr="00B32AC5" w:rsidRDefault="00000000" w:rsidP="005937E2">
      <w:pPr>
        <w:pStyle w:val="ListParagraph"/>
        <w:numPr>
          <w:ilvl w:val="0"/>
          <w:numId w:val="8"/>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Recommendations for Promoting Sustainability and Improving Energy Efficiency</w:t>
      </w:r>
      <w:r w:rsidRPr="00B32AC5">
        <w:rPr>
          <w:rFonts w:ascii="Times New Roman" w:hAnsi="Times New Roman" w:cs="Times New Roman"/>
          <w:sz w:val="24"/>
          <w:szCs w:val="24"/>
        </w:rPr>
        <w:t xml:space="preserve"> </w:t>
      </w:r>
    </w:p>
    <w:p w14:paraId="1C7BEF50" w14:textId="77777777" w:rsidR="00486F36" w:rsidRPr="00B32AC5" w:rsidRDefault="00000000" w:rsidP="00486F36">
      <w:pPr>
        <w:pStyle w:val="ListParagraph"/>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Based on the evaluation and evaluation conducted in the preceding sections, pointers may be supplied to promote sustainability and enhance electricity efficiency at the Oceanfront Grand Resort. These hints may also include imposing power-saving technologies, engaging in power audits, setting measurable sustainability goals, educating visitors and personnel about sustainable practices, integrating renewable energy resources, and participating with local communities for sustainable projects (Ritchie, 2009; </w:t>
      </w:r>
      <w:proofErr w:type="spellStart"/>
      <w:r w:rsidRPr="00B32AC5">
        <w:rPr>
          <w:rFonts w:ascii="Times New Roman" w:hAnsi="Times New Roman" w:cs="Times New Roman"/>
          <w:sz w:val="24"/>
          <w:szCs w:val="24"/>
        </w:rPr>
        <w:t>Sigala</w:t>
      </w:r>
      <w:proofErr w:type="spellEnd"/>
      <w:r w:rsidRPr="00B32AC5">
        <w:rPr>
          <w:rFonts w:ascii="Times New Roman" w:hAnsi="Times New Roman" w:cs="Times New Roman"/>
          <w:sz w:val="24"/>
          <w:szCs w:val="24"/>
        </w:rPr>
        <w:t>, 2014). The pointer aims to reduce the hotel's environmental impact, beautify its sustainability popularity, and achieve long-term fee savings (Morgan, 2010).</w:t>
      </w:r>
    </w:p>
    <w:p w14:paraId="59988FFA" w14:textId="77777777" w:rsidR="005F1894" w:rsidRPr="00B32AC5" w:rsidRDefault="00000000" w:rsidP="00723632">
      <w:pPr>
        <w:pStyle w:val="Heading1"/>
        <w:rPr>
          <w:rFonts w:ascii="Times New Roman" w:hAnsi="Times New Roman" w:cs="Times New Roman"/>
          <w:b/>
          <w:bCs/>
          <w:color w:val="auto"/>
          <w:sz w:val="24"/>
          <w:szCs w:val="24"/>
        </w:rPr>
      </w:pPr>
      <w:bookmarkStart w:id="18" w:name="_Toc136375948"/>
      <w:r w:rsidRPr="00B32AC5">
        <w:rPr>
          <w:rFonts w:ascii="Times New Roman" w:hAnsi="Times New Roman" w:cs="Times New Roman"/>
          <w:b/>
          <w:bCs/>
          <w:color w:val="auto"/>
          <w:sz w:val="24"/>
          <w:szCs w:val="24"/>
        </w:rPr>
        <w:t>4.7. Marketing and Branding</w:t>
      </w:r>
      <w:bookmarkEnd w:id="18"/>
    </w:p>
    <w:p w14:paraId="4CD84156" w14:textId="77777777" w:rsidR="005F1894" w:rsidRPr="00B32AC5" w:rsidRDefault="00000000" w:rsidP="005937E2">
      <w:pPr>
        <w:pStyle w:val="ListParagraph"/>
        <w:numPr>
          <w:ilvl w:val="0"/>
          <w:numId w:val="8"/>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Evaluation of Current Marketing Strategies</w:t>
      </w:r>
    </w:p>
    <w:p w14:paraId="1F4F6014" w14:textId="7C412099" w:rsidR="00486F36" w:rsidRPr="00B32AC5" w:rsidRDefault="00000000" w:rsidP="00486F36">
      <w:pPr>
        <w:pStyle w:val="ListParagraph"/>
        <w:spacing w:line="360" w:lineRule="auto"/>
        <w:ind w:left="643"/>
        <w:jc w:val="both"/>
        <w:rPr>
          <w:rFonts w:ascii="Times New Roman" w:hAnsi="Times New Roman" w:cs="Times New Roman"/>
          <w:sz w:val="24"/>
          <w:szCs w:val="24"/>
        </w:rPr>
      </w:pPr>
      <w:r w:rsidRPr="00B32AC5">
        <w:rPr>
          <w:rFonts w:ascii="Times New Roman" w:hAnsi="Times New Roman" w:cs="Times New Roman"/>
          <w:sz w:val="24"/>
          <w:szCs w:val="24"/>
        </w:rPr>
        <w:t xml:space="preserve">In this sub-phase, an assessment of the Oceanfront Grand Resort's cutting-edge advertising and marketing strategies could be carried out. This assessment will </w:t>
      </w:r>
      <w:r w:rsidR="00C81DCA" w:rsidRPr="00B32AC5">
        <w:rPr>
          <w:rFonts w:ascii="Times New Roman" w:hAnsi="Times New Roman" w:cs="Times New Roman"/>
          <w:sz w:val="24"/>
          <w:szCs w:val="24"/>
        </w:rPr>
        <w:t>analyse</w:t>
      </w:r>
      <w:r w:rsidRPr="00B32AC5">
        <w:rPr>
          <w:rFonts w:ascii="Times New Roman" w:hAnsi="Times New Roman" w:cs="Times New Roman"/>
          <w:sz w:val="24"/>
          <w:szCs w:val="24"/>
        </w:rPr>
        <w:t xml:space="preserve"> the lodge's online presence, digital marketing efforts, social media engagement, marketing campaigns, and target market attainment (Morgan, Lugosi, &amp; Ritchie, 2010). Customer remarks, market </w:t>
      </w:r>
      <w:r w:rsidRPr="00B32AC5">
        <w:rPr>
          <w:rFonts w:ascii="Times New Roman" w:hAnsi="Times New Roman" w:cs="Times New Roman"/>
          <w:sz w:val="24"/>
          <w:szCs w:val="24"/>
        </w:rPr>
        <w:lastRenderedPageBreak/>
        <w:t>research, and industry benchmarks might be considered to assess the effectiveness of the hotel's advertising and marketing techniques and discover areas for development (Ritchie &amp; Ritchie, 2010).</w:t>
      </w:r>
    </w:p>
    <w:p w14:paraId="43259EF4" w14:textId="77777777" w:rsidR="005F1894" w:rsidRPr="00B32AC5" w:rsidRDefault="00000000" w:rsidP="005937E2">
      <w:pPr>
        <w:pStyle w:val="ListParagraph"/>
        <w:numPr>
          <w:ilvl w:val="0"/>
          <w:numId w:val="8"/>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Analysis of the Hotel's Branding Efforts</w:t>
      </w:r>
    </w:p>
    <w:p w14:paraId="154FDF9E" w14:textId="1571ACEE" w:rsidR="00486F36" w:rsidRPr="00B32AC5" w:rsidRDefault="00000000" w:rsidP="00486F36">
      <w:pPr>
        <w:pStyle w:val="ListParagraph"/>
        <w:spacing w:line="360" w:lineRule="auto"/>
        <w:ind w:left="643"/>
        <w:jc w:val="both"/>
        <w:rPr>
          <w:rFonts w:ascii="Times New Roman" w:hAnsi="Times New Roman" w:cs="Times New Roman"/>
          <w:sz w:val="24"/>
          <w:szCs w:val="24"/>
        </w:rPr>
      </w:pPr>
      <w:r w:rsidRPr="00B32AC5">
        <w:rPr>
          <w:rFonts w:ascii="Times New Roman" w:hAnsi="Times New Roman" w:cs="Times New Roman"/>
          <w:sz w:val="24"/>
          <w:szCs w:val="24"/>
        </w:rPr>
        <w:t xml:space="preserve">The evaluation of the inn's branding efforts will focus on comparing the consistency, uniqueness, and alignment of the hotel's emblem identity through numerous touchpoints (Keller, 2003). This analysis will remember emblem messaging, layout, visual identity, </w:t>
      </w:r>
      <w:r w:rsidR="00C81DCA" w:rsidRPr="00B32AC5">
        <w:rPr>
          <w:rFonts w:ascii="Times New Roman" w:hAnsi="Times New Roman" w:cs="Times New Roman"/>
          <w:sz w:val="24"/>
          <w:szCs w:val="24"/>
        </w:rPr>
        <w:t>brand</w:t>
      </w:r>
      <w:r w:rsidRPr="00B32AC5">
        <w:rPr>
          <w:rFonts w:ascii="Times New Roman" w:hAnsi="Times New Roman" w:cs="Times New Roman"/>
          <w:sz w:val="24"/>
          <w:szCs w:val="24"/>
        </w:rPr>
        <w:t xml:space="preserve"> positioning, and purchaser perception (Morgan, Pritchard, &amp; Pride, 2011). The inn's recognition, visitor reviews, and competitor evaluation will also be considered to evaluate the effectiveness of the </w:t>
      </w:r>
      <w:r w:rsidR="00C81DCA" w:rsidRPr="00B32AC5">
        <w:rPr>
          <w:rFonts w:ascii="Times New Roman" w:hAnsi="Times New Roman" w:cs="Times New Roman"/>
          <w:sz w:val="24"/>
          <w:szCs w:val="24"/>
        </w:rPr>
        <w:t>hotel</w:t>
      </w:r>
      <w:r w:rsidRPr="00B32AC5">
        <w:rPr>
          <w:rFonts w:ascii="Times New Roman" w:hAnsi="Times New Roman" w:cs="Times New Roman"/>
          <w:sz w:val="24"/>
          <w:szCs w:val="24"/>
        </w:rPr>
        <w:t>'s branding techniques (</w:t>
      </w:r>
      <w:proofErr w:type="spellStart"/>
      <w:r w:rsidRPr="00B32AC5">
        <w:rPr>
          <w:rFonts w:ascii="Times New Roman" w:hAnsi="Times New Roman" w:cs="Times New Roman"/>
          <w:sz w:val="24"/>
          <w:szCs w:val="24"/>
        </w:rPr>
        <w:t>Kapferer</w:t>
      </w:r>
      <w:proofErr w:type="spellEnd"/>
      <w:r w:rsidRPr="00B32AC5">
        <w:rPr>
          <w:rFonts w:ascii="Times New Roman" w:hAnsi="Times New Roman" w:cs="Times New Roman"/>
          <w:sz w:val="24"/>
          <w:szCs w:val="24"/>
        </w:rPr>
        <w:t>, 2012).</w:t>
      </w:r>
    </w:p>
    <w:p w14:paraId="3442763C" w14:textId="77777777" w:rsidR="005F1894" w:rsidRPr="00B32AC5" w:rsidRDefault="00000000" w:rsidP="005937E2">
      <w:pPr>
        <w:pStyle w:val="ListParagraph"/>
        <w:numPr>
          <w:ilvl w:val="0"/>
          <w:numId w:val="8"/>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Recommendations for Enhancing Marketing and Branding Initiatives</w:t>
      </w:r>
    </w:p>
    <w:p w14:paraId="74BE9A5C" w14:textId="3EEC67F2" w:rsidR="00486F36" w:rsidRPr="00B32AC5" w:rsidRDefault="00000000" w:rsidP="00486F36">
      <w:pPr>
        <w:pStyle w:val="ListParagraph"/>
        <w:spacing w:line="360" w:lineRule="auto"/>
        <w:ind w:left="643"/>
        <w:jc w:val="both"/>
        <w:rPr>
          <w:rFonts w:ascii="Times New Roman" w:hAnsi="Times New Roman" w:cs="Times New Roman"/>
          <w:sz w:val="24"/>
          <w:szCs w:val="24"/>
        </w:rPr>
      </w:pPr>
      <w:r w:rsidRPr="00B32AC5">
        <w:rPr>
          <w:rFonts w:ascii="Times New Roman" w:hAnsi="Times New Roman" w:cs="Times New Roman"/>
          <w:sz w:val="24"/>
          <w:szCs w:val="24"/>
        </w:rPr>
        <w:t xml:space="preserve">Based on the assessment and evaluation conducted in the preceding sections, guidelines may be supplied to decorate the advertising, marketing, and branding projects at the Oceanfront Grand Resort. These suggestions might also consist of refining the audience and developing targeted advertising campaigns, improving the </w:t>
      </w:r>
      <w:r w:rsidR="00C81DCA" w:rsidRPr="00B32AC5">
        <w:rPr>
          <w:rFonts w:ascii="Times New Roman" w:hAnsi="Times New Roman" w:cs="Times New Roman"/>
          <w:sz w:val="24"/>
          <w:szCs w:val="24"/>
        </w:rPr>
        <w:t>hotel</w:t>
      </w:r>
      <w:r w:rsidRPr="00B32AC5">
        <w:rPr>
          <w:rFonts w:ascii="Times New Roman" w:hAnsi="Times New Roman" w:cs="Times New Roman"/>
          <w:sz w:val="24"/>
          <w:szCs w:val="24"/>
        </w:rPr>
        <w:t xml:space="preserve">'s internet site and online booking experience, leveraging social media influencers, engaging in customer surveys to apprehend brand notion, and imposing regular branding throughout all client touchpoints (Morgan et al., 2010; Keller, 2003). The guideline aims to decorate </w:t>
      </w:r>
      <w:r w:rsidR="00C81DCA" w:rsidRPr="00B32AC5">
        <w:rPr>
          <w:rFonts w:ascii="Times New Roman" w:hAnsi="Times New Roman" w:cs="Times New Roman"/>
          <w:sz w:val="24"/>
          <w:szCs w:val="24"/>
        </w:rPr>
        <w:t>brand</w:t>
      </w:r>
      <w:r w:rsidRPr="00B32AC5">
        <w:rPr>
          <w:rFonts w:ascii="Times New Roman" w:hAnsi="Times New Roman" w:cs="Times New Roman"/>
          <w:sz w:val="24"/>
          <w:szCs w:val="24"/>
        </w:rPr>
        <w:t xml:space="preserve"> visibility, entice the target market, and construct a sturdy </w:t>
      </w:r>
      <w:r w:rsidR="00C81DCA" w:rsidRPr="00B32AC5">
        <w:rPr>
          <w:rFonts w:ascii="Times New Roman" w:hAnsi="Times New Roman" w:cs="Times New Roman"/>
          <w:sz w:val="24"/>
          <w:szCs w:val="24"/>
        </w:rPr>
        <w:t>brand</w:t>
      </w:r>
      <w:r w:rsidRPr="00B32AC5">
        <w:rPr>
          <w:rFonts w:ascii="Times New Roman" w:hAnsi="Times New Roman" w:cs="Times New Roman"/>
          <w:sz w:val="24"/>
          <w:szCs w:val="24"/>
        </w:rPr>
        <w:t xml:space="preserve"> photograph and recognition for the lodge (Noe, Hollenbeck, Gerhart, and Wright, 2017).</w:t>
      </w:r>
    </w:p>
    <w:p w14:paraId="4F34AEF6" w14:textId="77777777" w:rsidR="005937E2" w:rsidRPr="00B32AC5" w:rsidRDefault="005937E2" w:rsidP="005F1894">
      <w:pPr>
        <w:spacing w:line="360" w:lineRule="auto"/>
        <w:jc w:val="both"/>
        <w:rPr>
          <w:rFonts w:ascii="Times New Roman" w:hAnsi="Times New Roman" w:cs="Times New Roman"/>
          <w:sz w:val="24"/>
          <w:szCs w:val="24"/>
        </w:rPr>
      </w:pPr>
    </w:p>
    <w:p w14:paraId="3328F0CE" w14:textId="77777777" w:rsidR="005F1894" w:rsidRPr="00B32AC5" w:rsidRDefault="00000000" w:rsidP="00723632">
      <w:pPr>
        <w:pStyle w:val="Heading1"/>
        <w:rPr>
          <w:rFonts w:ascii="Times New Roman" w:hAnsi="Times New Roman" w:cs="Times New Roman"/>
          <w:b/>
          <w:bCs/>
          <w:color w:val="auto"/>
          <w:sz w:val="24"/>
          <w:szCs w:val="24"/>
        </w:rPr>
      </w:pPr>
      <w:bookmarkStart w:id="19" w:name="_Toc136375949"/>
      <w:r w:rsidRPr="00B32AC5">
        <w:rPr>
          <w:rFonts w:ascii="Times New Roman" w:hAnsi="Times New Roman" w:cs="Times New Roman"/>
          <w:b/>
          <w:bCs/>
          <w:color w:val="auto"/>
          <w:sz w:val="24"/>
          <w:szCs w:val="24"/>
        </w:rPr>
        <w:t>4.8. Staff Training and Development</w:t>
      </w:r>
      <w:bookmarkEnd w:id="19"/>
    </w:p>
    <w:p w14:paraId="44AAD5B8" w14:textId="77777777" w:rsidR="005F1894" w:rsidRPr="00B32AC5" w:rsidRDefault="00000000" w:rsidP="005937E2">
      <w:pPr>
        <w:pStyle w:val="ListParagraph"/>
        <w:numPr>
          <w:ilvl w:val="0"/>
          <w:numId w:val="9"/>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Assessment of Staff Training Programs</w:t>
      </w:r>
    </w:p>
    <w:p w14:paraId="68D5C73D" w14:textId="77777777" w:rsidR="00486F36" w:rsidRPr="00B32AC5" w:rsidRDefault="00000000" w:rsidP="00486F36">
      <w:pPr>
        <w:pStyle w:val="ListParagraph"/>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In this sub-segment, the workers' education packages at the Oceanfront Grand Resort might be assessed. This assessment will encompass an assessment of the effectiveness, relevance, and comprehensiveness of the existing schooling programs provided to personnel (Noe, Hollenbeck, Gerhart, &amp; Wright, 2017). Employee remarks, performance reviews, and excellent enterprise practices can be considered to identify areas for improvement and examine the impact of education on worker performance and pleasure (</w:t>
      </w:r>
      <w:proofErr w:type="spellStart"/>
      <w:r w:rsidRPr="00B32AC5">
        <w:rPr>
          <w:rFonts w:ascii="Times New Roman" w:hAnsi="Times New Roman" w:cs="Times New Roman"/>
          <w:sz w:val="24"/>
          <w:szCs w:val="24"/>
        </w:rPr>
        <w:t>Giangreco</w:t>
      </w:r>
      <w:proofErr w:type="spellEnd"/>
      <w:r w:rsidRPr="00B32AC5">
        <w:rPr>
          <w:rFonts w:ascii="Times New Roman" w:hAnsi="Times New Roman" w:cs="Times New Roman"/>
          <w:sz w:val="24"/>
          <w:szCs w:val="24"/>
        </w:rPr>
        <w:t xml:space="preserve">, Carbone, &amp; </w:t>
      </w:r>
      <w:proofErr w:type="spellStart"/>
      <w:r w:rsidRPr="00B32AC5">
        <w:rPr>
          <w:rFonts w:ascii="Times New Roman" w:hAnsi="Times New Roman" w:cs="Times New Roman"/>
          <w:sz w:val="24"/>
          <w:szCs w:val="24"/>
        </w:rPr>
        <w:t>Pizzi</w:t>
      </w:r>
      <w:proofErr w:type="spellEnd"/>
      <w:r w:rsidRPr="00B32AC5">
        <w:rPr>
          <w:rFonts w:ascii="Times New Roman" w:hAnsi="Times New Roman" w:cs="Times New Roman"/>
          <w:sz w:val="24"/>
          <w:szCs w:val="24"/>
        </w:rPr>
        <w:t>, 2019).</w:t>
      </w:r>
    </w:p>
    <w:p w14:paraId="6C494F5E" w14:textId="77777777" w:rsidR="005F1894" w:rsidRPr="00B32AC5" w:rsidRDefault="00000000" w:rsidP="005937E2">
      <w:pPr>
        <w:pStyle w:val="ListParagraph"/>
        <w:numPr>
          <w:ilvl w:val="0"/>
          <w:numId w:val="9"/>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lastRenderedPageBreak/>
        <w:t>Analysis of Employee Development Opportunities</w:t>
      </w:r>
    </w:p>
    <w:p w14:paraId="5376ABAE" w14:textId="17F0957E" w:rsidR="00486F36" w:rsidRPr="00B32AC5" w:rsidRDefault="00000000" w:rsidP="00486F36">
      <w:pPr>
        <w:pStyle w:val="ListParagraph"/>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Evaluating worker development opportunities will include consciousness comparing the </w:t>
      </w:r>
      <w:r w:rsidR="00C81DCA" w:rsidRPr="00B32AC5">
        <w:rPr>
          <w:rFonts w:ascii="Times New Roman" w:hAnsi="Times New Roman" w:cs="Times New Roman"/>
          <w:sz w:val="24"/>
          <w:szCs w:val="24"/>
        </w:rPr>
        <w:t>hotel</w:t>
      </w:r>
      <w:r w:rsidRPr="00B32AC5">
        <w:rPr>
          <w:rFonts w:ascii="Times New Roman" w:hAnsi="Times New Roman" w:cs="Times New Roman"/>
          <w:sz w:val="24"/>
          <w:szCs w:val="24"/>
        </w:rPr>
        <w:t xml:space="preserve">'s efforts to provide increase and professional advancement possibilities for its employees (Hartog, Keizer, &amp; </w:t>
      </w:r>
      <w:proofErr w:type="spellStart"/>
      <w:r w:rsidRPr="00B32AC5">
        <w:rPr>
          <w:rFonts w:ascii="Times New Roman" w:hAnsi="Times New Roman" w:cs="Times New Roman"/>
          <w:sz w:val="24"/>
          <w:szCs w:val="24"/>
        </w:rPr>
        <w:t>Verburg</w:t>
      </w:r>
      <w:proofErr w:type="spellEnd"/>
      <w:r w:rsidRPr="00B32AC5">
        <w:rPr>
          <w:rFonts w:ascii="Times New Roman" w:hAnsi="Times New Roman" w:cs="Times New Roman"/>
          <w:sz w:val="24"/>
          <w:szCs w:val="24"/>
        </w:rPr>
        <w:t>, 2010). This evaluation will recall factors including mentorship applications, skill-building workshops, leadership improvement projects, and overall performance management structures (</w:t>
      </w:r>
      <w:proofErr w:type="spellStart"/>
      <w:r w:rsidRPr="00B32AC5">
        <w:rPr>
          <w:rFonts w:ascii="Times New Roman" w:hAnsi="Times New Roman" w:cs="Times New Roman"/>
          <w:sz w:val="24"/>
          <w:szCs w:val="24"/>
        </w:rPr>
        <w:t>Hinkin</w:t>
      </w:r>
      <w:proofErr w:type="spellEnd"/>
      <w:r w:rsidRPr="00B32AC5">
        <w:rPr>
          <w:rFonts w:ascii="Times New Roman" w:hAnsi="Times New Roman" w:cs="Times New Roman"/>
          <w:sz w:val="24"/>
          <w:szCs w:val="24"/>
        </w:rPr>
        <w:t xml:space="preserve"> &amp; Tracey, 2010). The analysis may even consider worker feedback and benchmark in opposition to industry requirements to evaluate the effectiveness of the </w:t>
      </w:r>
      <w:r w:rsidR="00C81DCA" w:rsidRPr="00B32AC5">
        <w:rPr>
          <w:rFonts w:ascii="Times New Roman" w:hAnsi="Times New Roman" w:cs="Times New Roman"/>
          <w:sz w:val="24"/>
          <w:szCs w:val="24"/>
        </w:rPr>
        <w:t>hotel</w:t>
      </w:r>
      <w:r w:rsidRPr="00B32AC5">
        <w:rPr>
          <w:rFonts w:ascii="Times New Roman" w:hAnsi="Times New Roman" w:cs="Times New Roman"/>
          <w:sz w:val="24"/>
          <w:szCs w:val="24"/>
        </w:rPr>
        <w:t>'s employee development techniques (</w:t>
      </w:r>
      <w:proofErr w:type="spellStart"/>
      <w:r w:rsidRPr="00B32AC5">
        <w:rPr>
          <w:rFonts w:ascii="Times New Roman" w:hAnsi="Times New Roman" w:cs="Times New Roman"/>
          <w:sz w:val="24"/>
          <w:szCs w:val="24"/>
        </w:rPr>
        <w:t>Buhalis</w:t>
      </w:r>
      <w:proofErr w:type="spellEnd"/>
      <w:r w:rsidRPr="00B32AC5">
        <w:rPr>
          <w:rFonts w:ascii="Times New Roman" w:hAnsi="Times New Roman" w:cs="Times New Roman"/>
          <w:sz w:val="24"/>
          <w:szCs w:val="24"/>
        </w:rPr>
        <w:t>, 2000).</w:t>
      </w:r>
    </w:p>
    <w:p w14:paraId="0AA506A9" w14:textId="77777777" w:rsidR="005F1894" w:rsidRPr="00B32AC5" w:rsidRDefault="00000000" w:rsidP="005937E2">
      <w:pPr>
        <w:pStyle w:val="ListParagraph"/>
        <w:numPr>
          <w:ilvl w:val="0"/>
          <w:numId w:val="9"/>
        </w:numPr>
        <w:spacing w:line="360" w:lineRule="auto"/>
        <w:jc w:val="both"/>
        <w:rPr>
          <w:rFonts w:ascii="Times New Roman" w:hAnsi="Times New Roman" w:cs="Times New Roman"/>
          <w:sz w:val="24"/>
          <w:szCs w:val="24"/>
        </w:rPr>
      </w:pPr>
      <w:r w:rsidRPr="00B32AC5">
        <w:rPr>
          <w:rFonts w:ascii="Times New Roman" w:hAnsi="Times New Roman" w:cs="Times New Roman"/>
          <w:b/>
          <w:bCs/>
          <w:sz w:val="24"/>
          <w:szCs w:val="24"/>
        </w:rPr>
        <w:t>Recommendations for Improving Staff Training and Development Initiatives</w:t>
      </w:r>
      <w:r w:rsidRPr="00B32AC5">
        <w:rPr>
          <w:rFonts w:ascii="Times New Roman" w:hAnsi="Times New Roman" w:cs="Times New Roman"/>
          <w:sz w:val="24"/>
          <w:szCs w:val="24"/>
        </w:rPr>
        <w:t xml:space="preserve"> </w:t>
      </w:r>
    </w:p>
    <w:p w14:paraId="77FD29B4" w14:textId="77777777" w:rsidR="00486F36" w:rsidRPr="00B32AC5" w:rsidRDefault="00000000" w:rsidP="00486F36">
      <w:pPr>
        <w:pStyle w:val="ListParagraph"/>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Based on the assessment and analysis performed in the preceding sections, tips might be provided to enhance the Oceanfront Grand Resort's personnel education and improvement initiatives. These guidelines might also encompass improving the onboarding process for new employees, enforcing ongoing education programs to address ability gaps, offering cross-schooling opportunities, developing professional development pathways, and fostering a way of life of non-stop mastering and development (Noe et al., 2017; Hartog et al., 2010). The pointer aims to decorate employee talents, task pride, and average worker overall performance, leading to stepped-forward visitor reviews.</w:t>
      </w:r>
    </w:p>
    <w:p w14:paraId="4635D3F4" w14:textId="77777777" w:rsidR="00486F36" w:rsidRPr="00B32AC5" w:rsidRDefault="00486F36" w:rsidP="005937E2">
      <w:pPr>
        <w:pStyle w:val="ListParagraph"/>
        <w:spacing w:line="360" w:lineRule="auto"/>
        <w:jc w:val="both"/>
        <w:rPr>
          <w:rFonts w:ascii="Times New Roman" w:hAnsi="Times New Roman" w:cs="Times New Roman"/>
          <w:sz w:val="24"/>
          <w:szCs w:val="24"/>
        </w:rPr>
      </w:pPr>
    </w:p>
    <w:p w14:paraId="1A111155" w14:textId="77777777" w:rsidR="00F66D98" w:rsidRPr="00B32AC5" w:rsidRDefault="00F66D98" w:rsidP="009813BF">
      <w:pPr>
        <w:spacing w:line="360" w:lineRule="auto"/>
        <w:jc w:val="both"/>
        <w:rPr>
          <w:rFonts w:ascii="Times New Roman" w:hAnsi="Times New Roman" w:cs="Times New Roman"/>
          <w:sz w:val="24"/>
          <w:szCs w:val="24"/>
        </w:rPr>
      </w:pPr>
    </w:p>
    <w:p w14:paraId="1BD2AD9E" w14:textId="77777777" w:rsidR="005F1894" w:rsidRPr="00B32AC5" w:rsidRDefault="00000000" w:rsidP="005937E2">
      <w:pPr>
        <w:pStyle w:val="Heading1"/>
        <w:rPr>
          <w:rFonts w:ascii="Times New Roman" w:hAnsi="Times New Roman" w:cs="Times New Roman"/>
          <w:b/>
          <w:bCs/>
          <w:color w:val="auto"/>
          <w:sz w:val="26"/>
          <w:szCs w:val="26"/>
        </w:rPr>
      </w:pPr>
      <w:bookmarkStart w:id="20" w:name="_Toc136375950"/>
      <w:r w:rsidRPr="00B32AC5">
        <w:rPr>
          <w:rFonts w:ascii="Times New Roman" w:hAnsi="Times New Roman" w:cs="Times New Roman"/>
          <w:b/>
          <w:bCs/>
          <w:color w:val="auto"/>
          <w:sz w:val="26"/>
          <w:szCs w:val="26"/>
        </w:rPr>
        <w:t>5. Findings &amp; Results</w:t>
      </w:r>
      <w:bookmarkEnd w:id="20"/>
    </w:p>
    <w:p w14:paraId="7C5B41AA" w14:textId="77777777" w:rsidR="005F1894" w:rsidRPr="00B32AC5" w:rsidRDefault="00000000" w:rsidP="00723632">
      <w:pPr>
        <w:pStyle w:val="Heading1"/>
        <w:rPr>
          <w:rFonts w:ascii="Times New Roman" w:hAnsi="Times New Roman" w:cs="Times New Roman"/>
          <w:b/>
          <w:bCs/>
          <w:color w:val="auto"/>
          <w:sz w:val="24"/>
          <w:szCs w:val="24"/>
        </w:rPr>
      </w:pPr>
      <w:bookmarkStart w:id="21" w:name="_Toc136375951"/>
      <w:r w:rsidRPr="00B32AC5">
        <w:rPr>
          <w:rFonts w:ascii="Times New Roman" w:hAnsi="Times New Roman" w:cs="Times New Roman"/>
          <w:b/>
          <w:bCs/>
          <w:color w:val="auto"/>
          <w:sz w:val="24"/>
          <w:szCs w:val="24"/>
        </w:rPr>
        <w:t>5.1 Summary of Results</w:t>
      </w:r>
      <w:bookmarkEnd w:id="21"/>
      <w:r w:rsidRPr="00B32AC5">
        <w:rPr>
          <w:rFonts w:ascii="Times New Roman" w:hAnsi="Times New Roman" w:cs="Times New Roman"/>
          <w:b/>
          <w:bCs/>
          <w:color w:val="auto"/>
          <w:sz w:val="24"/>
          <w:szCs w:val="24"/>
        </w:rPr>
        <w:t xml:space="preserve"> </w:t>
      </w:r>
    </w:p>
    <w:p w14:paraId="53F30A99" w14:textId="77777777" w:rsidR="00486F36" w:rsidRPr="00B32AC5" w:rsidRDefault="00000000" w:rsidP="005F1894">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Based on the comprehensive analysis conducted in the preceding sections, numerous vital findings and consequences have emerged regarding the numerous elements of the Oceanfront Grand Resort's operations. These findings offer valuable insights into the hotel's strengths, weaknesses, and possibilities for improvement. The following is a summary of the key findings:</w:t>
      </w:r>
    </w:p>
    <w:p w14:paraId="2DEA6287" w14:textId="77777777" w:rsidR="00486F36" w:rsidRPr="00B32AC5" w:rsidRDefault="00000000" w:rsidP="00486F36">
      <w:pPr>
        <w:numPr>
          <w:ilvl w:val="0"/>
          <w:numId w:val="1"/>
        </w:num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Room Accommodations and Housekeeping: The analysis revealed that the current room accommodations meet guests' basic needs; however, there is room for improvement in room cleanliness, maintenance, and the overall guest experience (Johns &amp; </w:t>
      </w:r>
      <w:proofErr w:type="spellStart"/>
      <w:r w:rsidRPr="00B32AC5">
        <w:rPr>
          <w:rFonts w:ascii="Times New Roman" w:hAnsi="Times New Roman" w:cs="Times New Roman"/>
          <w:sz w:val="24"/>
          <w:szCs w:val="24"/>
        </w:rPr>
        <w:t>Tyas</w:t>
      </w:r>
      <w:proofErr w:type="spellEnd"/>
      <w:r w:rsidRPr="00B32AC5">
        <w:rPr>
          <w:rFonts w:ascii="Times New Roman" w:hAnsi="Times New Roman" w:cs="Times New Roman"/>
          <w:sz w:val="24"/>
          <w:szCs w:val="24"/>
        </w:rPr>
        <w:t>, 2016). Housekeeping operations require more desirable training and excellent management measures to ensure continuously excessive standards (Carmona-Moreno, 2013).</w:t>
      </w:r>
    </w:p>
    <w:p w14:paraId="13D2B1CF" w14:textId="77777777" w:rsidR="00486F36" w:rsidRPr="00B32AC5" w:rsidRDefault="00000000" w:rsidP="00486F36">
      <w:pPr>
        <w:numPr>
          <w:ilvl w:val="0"/>
          <w:numId w:val="1"/>
        </w:num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lastRenderedPageBreak/>
        <w:t>Food and Beverage Services: The assessment of the restaurant services highlighted the want for menu diversification, advanced food satisfaction, and attentive customer service to beautify the dining experience (Morgan et al., 2010). Evaluating bar and lounge operations found opportunities for boosting the atmosphere, drink selection, and client engagement to attract more consumers (Davidson, 2016).</w:t>
      </w:r>
    </w:p>
    <w:p w14:paraId="14FC00BC" w14:textId="509D97CB" w:rsidR="00486F36" w:rsidRPr="00B32AC5" w:rsidRDefault="00000000" w:rsidP="00486F36">
      <w:pPr>
        <w:numPr>
          <w:ilvl w:val="0"/>
          <w:numId w:val="1"/>
        </w:num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Customer Service and Front Office: The evaluation of customer support standards emphasi</w:t>
      </w:r>
      <w:r w:rsidR="00C81DCA" w:rsidRPr="00B32AC5">
        <w:rPr>
          <w:rFonts w:ascii="Times New Roman" w:hAnsi="Times New Roman" w:cs="Times New Roman"/>
          <w:sz w:val="24"/>
          <w:szCs w:val="24"/>
        </w:rPr>
        <w:t>se</w:t>
      </w:r>
      <w:r w:rsidRPr="00B32AC5">
        <w:rPr>
          <w:rFonts w:ascii="Times New Roman" w:hAnsi="Times New Roman" w:cs="Times New Roman"/>
          <w:sz w:val="24"/>
          <w:szCs w:val="24"/>
        </w:rPr>
        <w:t>d the significance of the body of workers' education in interpersonal abilities, trouble-solving, and responsiveness (Noe et al., 2017). The evaluation of the front workplace operations diagnosed the need for streamlined take-a-look-at-in/test-out methods, stepped-forward guest communique, and efficient reservation management.</w:t>
      </w:r>
    </w:p>
    <w:p w14:paraId="22B4D80F" w14:textId="33896994" w:rsidR="00486F36" w:rsidRPr="00B32AC5" w:rsidRDefault="00000000" w:rsidP="00486F36">
      <w:pPr>
        <w:numPr>
          <w:ilvl w:val="0"/>
          <w:numId w:val="1"/>
        </w:num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Conference and Banqueting Facilities: The assessment of conference and banqueting offerings diagnosed the lodge's ability to draw more activities by enhancing event areas, </w:t>
      </w:r>
      <w:proofErr w:type="spellStart"/>
      <w:r w:rsidRPr="00B32AC5">
        <w:rPr>
          <w:rFonts w:ascii="Times New Roman" w:hAnsi="Times New Roman" w:cs="Times New Roman"/>
          <w:sz w:val="24"/>
          <w:szCs w:val="24"/>
        </w:rPr>
        <w:t>audiovisual</w:t>
      </w:r>
      <w:proofErr w:type="spellEnd"/>
      <w:r w:rsidRPr="00B32AC5">
        <w:rPr>
          <w:rFonts w:ascii="Times New Roman" w:hAnsi="Times New Roman" w:cs="Times New Roman"/>
          <w:sz w:val="24"/>
          <w:szCs w:val="24"/>
        </w:rPr>
        <w:t xml:space="preserve"> skills, and catering alternatives (Getz &amp; Page, 2016). The analysis of event management strategies highlighted the significance of robust making plans, coordination, and personali</w:t>
      </w:r>
      <w:r w:rsidR="00C81DCA" w:rsidRPr="00B32AC5">
        <w:rPr>
          <w:rFonts w:ascii="Times New Roman" w:hAnsi="Times New Roman" w:cs="Times New Roman"/>
          <w:sz w:val="24"/>
          <w:szCs w:val="24"/>
        </w:rPr>
        <w:t>se</w:t>
      </w:r>
      <w:r w:rsidRPr="00B32AC5">
        <w:rPr>
          <w:rFonts w:ascii="Times New Roman" w:hAnsi="Times New Roman" w:cs="Times New Roman"/>
          <w:sz w:val="24"/>
          <w:szCs w:val="24"/>
        </w:rPr>
        <w:t>d services to ensure a hit occasion.</w:t>
      </w:r>
    </w:p>
    <w:p w14:paraId="0ED16DED" w14:textId="328A8200" w:rsidR="00486F36" w:rsidRPr="00B32AC5" w:rsidRDefault="00000000" w:rsidP="00486F36">
      <w:pPr>
        <w:numPr>
          <w:ilvl w:val="0"/>
          <w:numId w:val="1"/>
        </w:num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Spa and Fitness </w:t>
      </w:r>
      <w:proofErr w:type="spellStart"/>
      <w:r w:rsidRPr="00B32AC5">
        <w:rPr>
          <w:rFonts w:ascii="Times New Roman" w:hAnsi="Times New Roman" w:cs="Times New Roman"/>
          <w:sz w:val="24"/>
          <w:szCs w:val="24"/>
        </w:rPr>
        <w:t>Center</w:t>
      </w:r>
      <w:proofErr w:type="spellEnd"/>
      <w:r w:rsidRPr="00B32AC5">
        <w:rPr>
          <w:rFonts w:ascii="Times New Roman" w:hAnsi="Times New Roman" w:cs="Times New Roman"/>
          <w:sz w:val="24"/>
          <w:szCs w:val="24"/>
        </w:rPr>
        <w:t xml:space="preserve">: The evaluation of spa services indicated the need for increased treatment alternatives, enhancing the group of workers' education, and enhancing the general spa environment to satisfy guests' expectancies (Morgan et al., 2010). The analysis of the fitness </w:t>
      </w:r>
      <w:proofErr w:type="spellStart"/>
      <w:r w:rsidRPr="00B32AC5">
        <w:rPr>
          <w:rFonts w:ascii="Times New Roman" w:hAnsi="Times New Roman" w:cs="Times New Roman"/>
          <w:sz w:val="24"/>
          <w:szCs w:val="24"/>
        </w:rPr>
        <w:t>center</w:t>
      </w:r>
      <w:proofErr w:type="spellEnd"/>
      <w:r w:rsidRPr="00B32AC5">
        <w:rPr>
          <w:rFonts w:ascii="Times New Roman" w:hAnsi="Times New Roman" w:cs="Times New Roman"/>
          <w:sz w:val="24"/>
          <w:szCs w:val="24"/>
        </w:rPr>
        <w:t xml:space="preserve"> operations emphasi</w:t>
      </w:r>
      <w:r w:rsidR="00C81DCA" w:rsidRPr="00B32AC5">
        <w:rPr>
          <w:rFonts w:ascii="Times New Roman" w:hAnsi="Times New Roman" w:cs="Times New Roman"/>
          <w:sz w:val="24"/>
          <w:szCs w:val="24"/>
        </w:rPr>
        <w:t>se</w:t>
      </w:r>
      <w:r w:rsidRPr="00B32AC5">
        <w:rPr>
          <w:rFonts w:ascii="Times New Roman" w:hAnsi="Times New Roman" w:cs="Times New Roman"/>
          <w:sz w:val="24"/>
          <w:szCs w:val="24"/>
        </w:rPr>
        <w:t xml:space="preserve">d the significance of </w:t>
      </w:r>
      <w:proofErr w:type="gramStart"/>
      <w:r w:rsidRPr="00B32AC5">
        <w:rPr>
          <w:rFonts w:ascii="Times New Roman" w:hAnsi="Times New Roman" w:cs="Times New Roman"/>
          <w:sz w:val="24"/>
          <w:szCs w:val="24"/>
        </w:rPr>
        <w:t>nicely-maintained</w:t>
      </w:r>
      <w:proofErr w:type="gramEnd"/>
      <w:r w:rsidRPr="00B32AC5">
        <w:rPr>
          <w:rFonts w:ascii="Times New Roman" w:hAnsi="Times New Roman" w:cs="Times New Roman"/>
          <w:sz w:val="24"/>
          <w:szCs w:val="24"/>
        </w:rPr>
        <w:t xml:space="preserve"> gadgets, diverse fitness programs, and personali</w:t>
      </w:r>
      <w:r w:rsidR="00C81DCA" w:rsidRPr="00B32AC5">
        <w:rPr>
          <w:rFonts w:ascii="Times New Roman" w:hAnsi="Times New Roman" w:cs="Times New Roman"/>
          <w:sz w:val="24"/>
          <w:szCs w:val="24"/>
        </w:rPr>
        <w:t>se</w:t>
      </w:r>
      <w:r w:rsidRPr="00B32AC5">
        <w:rPr>
          <w:rFonts w:ascii="Times New Roman" w:hAnsi="Times New Roman" w:cs="Times New Roman"/>
          <w:sz w:val="24"/>
          <w:szCs w:val="24"/>
        </w:rPr>
        <w:t>d training offerings.</w:t>
      </w:r>
    </w:p>
    <w:p w14:paraId="1372D299" w14:textId="77777777" w:rsidR="00486F36" w:rsidRPr="00B32AC5" w:rsidRDefault="00000000" w:rsidP="00486F36">
      <w:pPr>
        <w:numPr>
          <w:ilvl w:val="0"/>
          <w:numId w:val="1"/>
        </w:num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Sustainability and Energy Efficiency: The evaluation of contemporary sustainability practices highlighted the lodge's commitment to waste control and water conservation (</w:t>
      </w:r>
      <w:proofErr w:type="spellStart"/>
      <w:r w:rsidRPr="00B32AC5">
        <w:rPr>
          <w:rFonts w:ascii="Times New Roman" w:hAnsi="Times New Roman" w:cs="Times New Roman"/>
          <w:sz w:val="24"/>
          <w:szCs w:val="24"/>
        </w:rPr>
        <w:t>Buhalis</w:t>
      </w:r>
      <w:proofErr w:type="spellEnd"/>
      <w:r w:rsidRPr="00B32AC5">
        <w:rPr>
          <w:rFonts w:ascii="Times New Roman" w:hAnsi="Times New Roman" w:cs="Times New Roman"/>
          <w:sz w:val="24"/>
          <w:szCs w:val="24"/>
        </w:rPr>
        <w:t xml:space="preserve"> &amp; </w:t>
      </w:r>
      <w:proofErr w:type="spellStart"/>
      <w:r w:rsidRPr="00B32AC5">
        <w:rPr>
          <w:rFonts w:ascii="Times New Roman" w:hAnsi="Times New Roman" w:cs="Times New Roman"/>
          <w:sz w:val="24"/>
          <w:szCs w:val="24"/>
        </w:rPr>
        <w:t>Foerste</w:t>
      </w:r>
      <w:proofErr w:type="spellEnd"/>
      <w:r w:rsidRPr="00B32AC5">
        <w:rPr>
          <w:rFonts w:ascii="Times New Roman" w:hAnsi="Times New Roman" w:cs="Times New Roman"/>
          <w:sz w:val="24"/>
          <w:szCs w:val="24"/>
        </w:rPr>
        <w:t>, 2020). The evaluation of strength consumption and performance diagnosed possibilities for imposing power-saving technology, selling renewable electricity assets, and instructing the body of workers and visitors about sustainable practices (Dawson, 2019).</w:t>
      </w:r>
    </w:p>
    <w:p w14:paraId="37060595" w14:textId="46B3A62C" w:rsidR="00486F36" w:rsidRPr="00B32AC5" w:rsidRDefault="00000000" w:rsidP="00486F36">
      <w:pPr>
        <w:numPr>
          <w:ilvl w:val="0"/>
          <w:numId w:val="1"/>
        </w:num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Marketing and Branding: The assessment of cutting-edge advertising strategies discovered the need for a more targeted method, stepped forward online presence, and engaging social media campaigns to attain the desired target market (Morgan et al., 2010). The evaluation </w:t>
      </w:r>
      <w:r w:rsidRPr="00B32AC5">
        <w:rPr>
          <w:rFonts w:ascii="Times New Roman" w:hAnsi="Times New Roman" w:cs="Times New Roman"/>
          <w:sz w:val="24"/>
          <w:szCs w:val="24"/>
        </w:rPr>
        <w:lastRenderedPageBreak/>
        <w:t>of the hotel's branding efforts emphasi</w:t>
      </w:r>
      <w:r w:rsidR="00C81DCA" w:rsidRPr="00B32AC5">
        <w:rPr>
          <w:rFonts w:ascii="Times New Roman" w:hAnsi="Times New Roman" w:cs="Times New Roman"/>
          <w:sz w:val="24"/>
          <w:szCs w:val="24"/>
        </w:rPr>
        <w:t>se</w:t>
      </w:r>
      <w:r w:rsidRPr="00B32AC5">
        <w:rPr>
          <w:rFonts w:ascii="Times New Roman" w:hAnsi="Times New Roman" w:cs="Times New Roman"/>
          <w:sz w:val="24"/>
          <w:szCs w:val="24"/>
        </w:rPr>
        <w:t>d the importance of regular messaging, visible identity, and aligning the emblem with guest expectancies.</w:t>
      </w:r>
    </w:p>
    <w:p w14:paraId="7D110256" w14:textId="53A6476D" w:rsidR="00486F36" w:rsidRPr="00B32AC5" w:rsidRDefault="00000000" w:rsidP="00486F36">
      <w:pPr>
        <w:numPr>
          <w:ilvl w:val="0"/>
          <w:numId w:val="1"/>
        </w:num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Staff Training and Development: The evaluation of workforce education programs highlighted the want for ongoing schooling, skill improvement, and career advancement possibilities for personnel (Noe et al., 2017). Evaluating employee improvement opportunities emphasi</w:t>
      </w:r>
      <w:r w:rsidR="00C81DCA" w:rsidRPr="00B32AC5">
        <w:rPr>
          <w:rFonts w:ascii="Times New Roman" w:hAnsi="Times New Roman" w:cs="Times New Roman"/>
          <w:sz w:val="24"/>
          <w:szCs w:val="24"/>
        </w:rPr>
        <w:t>se</w:t>
      </w:r>
      <w:r w:rsidRPr="00B32AC5">
        <w:rPr>
          <w:rFonts w:ascii="Times New Roman" w:hAnsi="Times New Roman" w:cs="Times New Roman"/>
          <w:sz w:val="24"/>
          <w:szCs w:val="24"/>
        </w:rPr>
        <w:t>d the significance of mentorship packages, management improvement initiatives, and overall performance control structures.</w:t>
      </w:r>
    </w:p>
    <w:p w14:paraId="10939BF3" w14:textId="77777777" w:rsidR="00486F36" w:rsidRPr="00B32AC5" w:rsidRDefault="00000000" w:rsidP="00486F36">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Based on those findings, a comprehensive set of pointers will be furnished to address the identified problems and beautify the Oceanfront Grand Resort's overall operations and guest experience.</w:t>
      </w:r>
    </w:p>
    <w:p w14:paraId="09D272C0" w14:textId="77777777" w:rsidR="00486F36" w:rsidRPr="00B32AC5" w:rsidRDefault="00486F36" w:rsidP="005F1894">
      <w:pPr>
        <w:spacing w:line="360" w:lineRule="auto"/>
        <w:jc w:val="both"/>
        <w:rPr>
          <w:rFonts w:ascii="Times New Roman" w:hAnsi="Times New Roman" w:cs="Times New Roman"/>
          <w:sz w:val="24"/>
          <w:szCs w:val="24"/>
        </w:rPr>
      </w:pPr>
    </w:p>
    <w:p w14:paraId="6988EF70" w14:textId="77777777" w:rsidR="005F1894" w:rsidRPr="00B32AC5" w:rsidRDefault="00000000" w:rsidP="00723632">
      <w:pPr>
        <w:pStyle w:val="Heading1"/>
        <w:rPr>
          <w:rFonts w:ascii="Times New Roman" w:hAnsi="Times New Roman" w:cs="Times New Roman"/>
          <w:b/>
          <w:bCs/>
          <w:color w:val="auto"/>
          <w:sz w:val="24"/>
          <w:szCs w:val="24"/>
        </w:rPr>
      </w:pPr>
      <w:bookmarkStart w:id="22" w:name="_Toc136375952"/>
      <w:r w:rsidRPr="00B32AC5">
        <w:rPr>
          <w:rFonts w:ascii="Times New Roman" w:hAnsi="Times New Roman" w:cs="Times New Roman"/>
          <w:b/>
          <w:bCs/>
          <w:color w:val="auto"/>
          <w:sz w:val="24"/>
          <w:szCs w:val="24"/>
        </w:rPr>
        <w:t>5.2 TOWS Analysis and Implications</w:t>
      </w:r>
      <w:bookmarkEnd w:id="22"/>
    </w:p>
    <w:p w14:paraId="455684A9" w14:textId="77777777" w:rsidR="004534F2" w:rsidRPr="00B32AC5" w:rsidRDefault="00000000" w:rsidP="004534F2">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In addition to the man or woman analyses performed for every department, a TOWS Analysis changed into executed to perceive strategic implications primarily based on the internal strengths, weaknesses, and external possibilities and threats confronted with the aid of the Oceanfront Grand Resort. The TOWS Analysis offers treasured insights into aligning the resort's internal capabilities with outside marketplace conditions and guides the components of strategic guidelines (</w:t>
      </w:r>
      <w:proofErr w:type="spellStart"/>
      <w:r w:rsidRPr="00B32AC5">
        <w:rPr>
          <w:rFonts w:ascii="Times New Roman" w:hAnsi="Times New Roman" w:cs="Times New Roman"/>
          <w:sz w:val="24"/>
          <w:szCs w:val="24"/>
        </w:rPr>
        <w:t>Eadington</w:t>
      </w:r>
      <w:proofErr w:type="spellEnd"/>
      <w:r w:rsidRPr="00B32AC5">
        <w:rPr>
          <w:rFonts w:ascii="Times New Roman" w:hAnsi="Times New Roman" w:cs="Times New Roman"/>
          <w:sz w:val="24"/>
          <w:szCs w:val="24"/>
        </w:rPr>
        <w:t xml:space="preserve"> and Redman, 1991). The following are the essential findings and implications of the TOWS Analysis:</w:t>
      </w:r>
    </w:p>
    <w:p w14:paraId="232C3398" w14:textId="334B651E" w:rsidR="004534F2" w:rsidRPr="00B32AC5" w:rsidRDefault="00000000" w:rsidP="004534F2">
      <w:pPr>
        <w:numPr>
          <w:ilvl w:val="0"/>
          <w:numId w:val="11"/>
        </w:num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Strengths-Opportunities (SO) Strategies: The resort's strengths, high place, strong brand recognition, and committed workforce may be leveraged to capitali</w:t>
      </w:r>
      <w:r w:rsidR="00C81DCA" w:rsidRPr="00B32AC5">
        <w:rPr>
          <w:rFonts w:ascii="Times New Roman" w:hAnsi="Times New Roman" w:cs="Times New Roman"/>
          <w:sz w:val="24"/>
          <w:szCs w:val="24"/>
        </w:rPr>
        <w:t>se</w:t>
      </w:r>
      <w:r w:rsidRPr="00B32AC5">
        <w:rPr>
          <w:rFonts w:ascii="Times New Roman" w:hAnsi="Times New Roman" w:cs="Times New Roman"/>
          <w:sz w:val="24"/>
          <w:szCs w:val="24"/>
        </w:rPr>
        <w:t xml:space="preserve"> on market opportunities (Lynch, 2015). By improving advertising and marketing efforts, promoting </w:t>
      </w:r>
      <w:proofErr w:type="gramStart"/>
      <w:r w:rsidRPr="00B32AC5">
        <w:rPr>
          <w:rFonts w:ascii="Times New Roman" w:hAnsi="Times New Roman" w:cs="Times New Roman"/>
          <w:sz w:val="24"/>
          <w:szCs w:val="24"/>
        </w:rPr>
        <w:t>particular experiences</w:t>
      </w:r>
      <w:proofErr w:type="gramEnd"/>
      <w:r w:rsidRPr="00B32AC5">
        <w:rPr>
          <w:rFonts w:ascii="Times New Roman" w:hAnsi="Times New Roman" w:cs="Times New Roman"/>
          <w:sz w:val="24"/>
          <w:szCs w:val="24"/>
        </w:rPr>
        <w:t>, and increasing patron loyalty applications, the lodge can appeal to new visitors and increase sales.</w:t>
      </w:r>
    </w:p>
    <w:p w14:paraId="71C40CC8" w14:textId="77777777" w:rsidR="004534F2" w:rsidRPr="00B32AC5" w:rsidRDefault="00000000" w:rsidP="004534F2">
      <w:pPr>
        <w:numPr>
          <w:ilvl w:val="0"/>
          <w:numId w:val="11"/>
        </w:num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Weaknesses-Opportunities (W.O.) Strategies: Addressing internal weaknesses, inclusive of outdated </w:t>
      </w:r>
      <w:proofErr w:type="spellStart"/>
      <w:r w:rsidRPr="00B32AC5">
        <w:rPr>
          <w:rFonts w:ascii="Times New Roman" w:hAnsi="Times New Roman" w:cs="Times New Roman"/>
          <w:sz w:val="24"/>
          <w:szCs w:val="24"/>
        </w:rPr>
        <w:t>centers</w:t>
      </w:r>
      <w:proofErr w:type="spellEnd"/>
      <w:r w:rsidRPr="00B32AC5">
        <w:rPr>
          <w:rFonts w:ascii="Times New Roman" w:hAnsi="Times New Roman" w:cs="Times New Roman"/>
          <w:sz w:val="24"/>
          <w:szCs w:val="24"/>
        </w:rPr>
        <w:t xml:space="preserve"> or restricted staff training, gives possibilities for improvement (O'Reilly &amp; Reed, 2010). Investing in a group of workers' improvement packages, upgrading infrastructure, and enhancing sustainability practices can help the resort advantage a competitive edge and meet evolving guest expectations.</w:t>
      </w:r>
    </w:p>
    <w:p w14:paraId="092B4833" w14:textId="3CBB6E18" w:rsidR="004534F2" w:rsidRPr="00B32AC5" w:rsidRDefault="00000000" w:rsidP="004534F2">
      <w:pPr>
        <w:numPr>
          <w:ilvl w:val="0"/>
          <w:numId w:val="11"/>
        </w:num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lastRenderedPageBreak/>
        <w:t xml:space="preserve">Strengths-Threats (S.T.) Strategies: The </w:t>
      </w:r>
      <w:r w:rsidR="00C81DCA" w:rsidRPr="00B32AC5">
        <w:rPr>
          <w:rFonts w:ascii="Times New Roman" w:hAnsi="Times New Roman" w:cs="Times New Roman"/>
          <w:sz w:val="24"/>
          <w:szCs w:val="24"/>
        </w:rPr>
        <w:t>hotel</w:t>
      </w:r>
      <w:r w:rsidRPr="00B32AC5">
        <w:rPr>
          <w:rFonts w:ascii="Times New Roman" w:hAnsi="Times New Roman" w:cs="Times New Roman"/>
          <w:sz w:val="24"/>
          <w:szCs w:val="24"/>
        </w:rPr>
        <w:t>'s strengths can help mitigate outside threats (Grant, 2019). By leveraging its sturdy brand reputation, high-quality customer service, and green operations, the resort can withstand opposition, economic downturns, or changes in client possibilities.</w:t>
      </w:r>
    </w:p>
    <w:p w14:paraId="5C7D8399" w14:textId="77777777" w:rsidR="004534F2" w:rsidRPr="00B32AC5" w:rsidRDefault="00000000" w:rsidP="004534F2">
      <w:pPr>
        <w:numPr>
          <w:ilvl w:val="0"/>
          <w:numId w:val="11"/>
        </w:num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Weaknesses-Threats (W.T.) Strategies: The inn needs to cope with internal weaknesses to decrease the impact of external threats (Gamble &amp; Thompson, 2020). By improving regions, service quality, operational efficiency, or sustainability practices, the inn can mitigate dangers related to competition, converting regulations, or economic instability.</w:t>
      </w:r>
    </w:p>
    <w:p w14:paraId="562E71D4" w14:textId="77777777" w:rsidR="005937E2" w:rsidRPr="00B32AC5" w:rsidRDefault="00000000" w:rsidP="005F1894">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The TOWS Analysis highlights the importance of aligning internal strengths and weaknesses with external opportunities and threats to formulate powerful techniques (</w:t>
      </w:r>
      <w:proofErr w:type="spellStart"/>
      <w:r w:rsidRPr="00B32AC5">
        <w:rPr>
          <w:rFonts w:ascii="Times New Roman" w:hAnsi="Times New Roman" w:cs="Times New Roman"/>
          <w:sz w:val="24"/>
          <w:szCs w:val="24"/>
        </w:rPr>
        <w:t>Hitt</w:t>
      </w:r>
      <w:proofErr w:type="spellEnd"/>
      <w:r w:rsidRPr="00B32AC5">
        <w:rPr>
          <w:rFonts w:ascii="Times New Roman" w:hAnsi="Times New Roman" w:cs="Times New Roman"/>
          <w:sz w:val="24"/>
          <w:szCs w:val="24"/>
        </w:rPr>
        <w:t xml:space="preserve">, Ireland, &amp; </w:t>
      </w:r>
      <w:proofErr w:type="spellStart"/>
      <w:r w:rsidRPr="00B32AC5">
        <w:rPr>
          <w:rFonts w:ascii="Times New Roman" w:hAnsi="Times New Roman" w:cs="Times New Roman"/>
          <w:sz w:val="24"/>
          <w:szCs w:val="24"/>
        </w:rPr>
        <w:t>Hoskisson</w:t>
      </w:r>
      <w:proofErr w:type="spellEnd"/>
      <w:r w:rsidRPr="00B32AC5">
        <w:rPr>
          <w:rFonts w:ascii="Times New Roman" w:hAnsi="Times New Roman" w:cs="Times New Roman"/>
          <w:sz w:val="24"/>
          <w:szCs w:val="24"/>
        </w:rPr>
        <w:t>, 2017). By capitalizing on strengths, addressing weaknesses, seizing possibilities, and mitigating threats, the lodge can function itself for lengthy-time period achievement.</w:t>
      </w:r>
    </w:p>
    <w:p w14:paraId="4ED1A569" w14:textId="77777777" w:rsidR="005F1894" w:rsidRPr="00B32AC5" w:rsidRDefault="00000000" w:rsidP="00723632">
      <w:pPr>
        <w:pStyle w:val="Heading1"/>
        <w:rPr>
          <w:rFonts w:ascii="Times New Roman" w:hAnsi="Times New Roman" w:cs="Times New Roman"/>
          <w:b/>
          <w:bCs/>
          <w:color w:val="auto"/>
          <w:sz w:val="26"/>
          <w:szCs w:val="26"/>
        </w:rPr>
      </w:pPr>
      <w:bookmarkStart w:id="23" w:name="_Toc136375953"/>
      <w:r w:rsidRPr="00B32AC5">
        <w:rPr>
          <w:rFonts w:ascii="Times New Roman" w:hAnsi="Times New Roman" w:cs="Times New Roman"/>
          <w:b/>
          <w:bCs/>
          <w:color w:val="auto"/>
          <w:sz w:val="26"/>
          <w:szCs w:val="26"/>
        </w:rPr>
        <w:t>6. Action Plan</w:t>
      </w:r>
      <w:bookmarkEnd w:id="23"/>
    </w:p>
    <w:p w14:paraId="5BC38D5A" w14:textId="77777777" w:rsidR="005F1894" w:rsidRPr="00B32AC5" w:rsidRDefault="00000000" w:rsidP="00723632">
      <w:pPr>
        <w:pStyle w:val="Heading1"/>
        <w:rPr>
          <w:rFonts w:ascii="Times New Roman" w:hAnsi="Times New Roman" w:cs="Times New Roman"/>
          <w:b/>
          <w:bCs/>
          <w:color w:val="auto"/>
          <w:sz w:val="24"/>
          <w:szCs w:val="24"/>
        </w:rPr>
      </w:pPr>
      <w:bookmarkStart w:id="24" w:name="_Toc136375954"/>
      <w:r w:rsidRPr="00B32AC5">
        <w:rPr>
          <w:rFonts w:ascii="Times New Roman" w:hAnsi="Times New Roman" w:cs="Times New Roman"/>
          <w:b/>
          <w:bCs/>
          <w:color w:val="auto"/>
          <w:sz w:val="24"/>
          <w:szCs w:val="24"/>
        </w:rPr>
        <w:t>6.1 Detailed Plan</w:t>
      </w:r>
      <w:bookmarkEnd w:id="24"/>
    </w:p>
    <w:p w14:paraId="78129839" w14:textId="4E212B24" w:rsidR="004534F2" w:rsidRPr="00B32AC5" w:rsidRDefault="00000000" w:rsidP="005F1894">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In this phase, a detailed action plan can be presented to deal with the recogni</w:t>
      </w:r>
      <w:r w:rsidR="00C81DCA" w:rsidRPr="00B32AC5">
        <w:rPr>
          <w:rFonts w:ascii="Times New Roman" w:hAnsi="Times New Roman" w:cs="Times New Roman"/>
          <w:sz w:val="24"/>
          <w:szCs w:val="24"/>
        </w:rPr>
        <w:t>se</w:t>
      </w:r>
      <w:r w:rsidRPr="00B32AC5">
        <w:rPr>
          <w:rFonts w:ascii="Times New Roman" w:hAnsi="Times New Roman" w:cs="Times New Roman"/>
          <w:sz w:val="24"/>
          <w:szCs w:val="24"/>
        </w:rPr>
        <w:t xml:space="preserve">d issues and implement the endorsed answers. The movement plan will encompass a desk format that outlines the problem, answer, </w:t>
      </w:r>
      <w:proofErr w:type="spellStart"/>
      <w:r w:rsidRPr="00B32AC5">
        <w:rPr>
          <w:rFonts w:ascii="Times New Roman" w:hAnsi="Times New Roman" w:cs="Times New Roman"/>
          <w:sz w:val="24"/>
          <w:szCs w:val="24"/>
        </w:rPr>
        <w:t>favored</w:t>
      </w:r>
      <w:proofErr w:type="spellEnd"/>
      <w:r w:rsidRPr="00B32AC5">
        <w:rPr>
          <w:rFonts w:ascii="Times New Roman" w:hAnsi="Times New Roman" w:cs="Times New Roman"/>
          <w:sz w:val="24"/>
          <w:szCs w:val="24"/>
        </w:rPr>
        <w:t xml:space="preserve"> </w:t>
      </w:r>
      <w:proofErr w:type="gramStart"/>
      <w:r w:rsidRPr="00B32AC5">
        <w:rPr>
          <w:rFonts w:ascii="Times New Roman" w:hAnsi="Times New Roman" w:cs="Times New Roman"/>
          <w:sz w:val="24"/>
          <w:szCs w:val="24"/>
        </w:rPr>
        <w:t>final results</w:t>
      </w:r>
      <w:proofErr w:type="gramEnd"/>
      <w:r w:rsidRPr="00B32AC5">
        <w:rPr>
          <w:rFonts w:ascii="Times New Roman" w:hAnsi="Times New Roman" w:cs="Times New Roman"/>
          <w:sz w:val="24"/>
          <w:szCs w:val="24"/>
        </w:rPr>
        <w:t xml:space="preserve">, timescale, entirety date, and deliberate price range for each piece of advice (Go and </w:t>
      </w:r>
      <w:proofErr w:type="spellStart"/>
      <w:r w:rsidRPr="00B32AC5">
        <w:rPr>
          <w:rFonts w:ascii="Times New Roman" w:hAnsi="Times New Roman" w:cs="Times New Roman"/>
          <w:sz w:val="24"/>
          <w:szCs w:val="24"/>
        </w:rPr>
        <w:t>Govers</w:t>
      </w:r>
      <w:proofErr w:type="spellEnd"/>
      <w:r w:rsidRPr="00B32AC5">
        <w:rPr>
          <w:rFonts w:ascii="Times New Roman" w:hAnsi="Times New Roman" w:cs="Times New Roman"/>
          <w:sz w:val="24"/>
          <w:szCs w:val="24"/>
        </w:rPr>
        <w:t>, 2005). The following is an instance of how the table layout may be provided:</w:t>
      </w:r>
    </w:p>
    <w:tbl>
      <w:tblPr>
        <w:tblStyle w:val="PlainTable4"/>
        <w:tblW w:w="9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0"/>
        <w:gridCol w:w="1344"/>
        <w:gridCol w:w="2042"/>
        <w:gridCol w:w="1780"/>
        <w:gridCol w:w="962"/>
        <w:gridCol w:w="1466"/>
        <w:gridCol w:w="1131"/>
      </w:tblGrid>
      <w:tr w:rsidR="00CD5319" w:rsidRPr="00B32AC5" w14:paraId="611B8559" w14:textId="77777777" w:rsidTr="00CD53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66BD70" w14:textId="77777777" w:rsidR="005F1894" w:rsidRPr="00B32AC5" w:rsidRDefault="00000000" w:rsidP="005F1894">
            <w:pPr>
              <w:spacing w:after="160" w:line="360" w:lineRule="auto"/>
              <w:jc w:val="both"/>
              <w:rPr>
                <w:rFonts w:ascii="Times New Roman" w:hAnsi="Times New Roman" w:cs="Times New Roman"/>
                <w:sz w:val="24"/>
                <w:szCs w:val="24"/>
              </w:rPr>
            </w:pPr>
            <w:r w:rsidRPr="00B32AC5">
              <w:rPr>
                <w:rFonts w:ascii="Times New Roman" w:hAnsi="Times New Roman" w:cs="Times New Roman"/>
                <w:sz w:val="24"/>
                <w:szCs w:val="24"/>
              </w:rPr>
              <w:t>Number</w:t>
            </w:r>
          </w:p>
        </w:tc>
        <w:tc>
          <w:tcPr>
            <w:tcW w:w="0" w:type="auto"/>
            <w:hideMark/>
          </w:tcPr>
          <w:p w14:paraId="0C7E5FE9" w14:textId="77777777" w:rsidR="005F1894" w:rsidRPr="00B32AC5" w:rsidRDefault="00000000" w:rsidP="005F189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Problem</w:t>
            </w:r>
          </w:p>
        </w:tc>
        <w:tc>
          <w:tcPr>
            <w:tcW w:w="0" w:type="auto"/>
            <w:hideMark/>
          </w:tcPr>
          <w:p w14:paraId="6732289C" w14:textId="77777777" w:rsidR="005F1894" w:rsidRPr="00B32AC5" w:rsidRDefault="00000000" w:rsidP="005F189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Solution</w:t>
            </w:r>
          </w:p>
        </w:tc>
        <w:tc>
          <w:tcPr>
            <w:tcW w:w="0" w:type="auto"/>
            <w:hideMark/>
          </w:tcPr>
          <w:p w14:paraId="0A4CE701" w14:textId="77777777" w:rsidR="005F1894" w:rsidRPr="00B32AC5" w:rsidRDefault="00000000" w:rsidP="005F189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Desired Outcome</w:t>
            </w:r>
          </w:p>
        </w:tc>
        <w:tc>
          <w:tcPr>
            <w:tcW w:w="0" w:type="auto"/>
            <w:hideMark/>
          </w:tcPr>
          <w:p w14:paraId="4346CE48" w14:textId="77777777" w:rsidR="005F1894" w:rsidRPr="00B32AC5" w:rsidRDefault="00000000" w:rsidP="005F189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Time Scale</w:t>
            </w:r>
          </w:p>
        </w:tc>
        <w:tc>
          <w:tcPr>
            <w:tcW w:w="0" w:type="auto"/>
            <w:hideMark/>
          </w:tcPr>
          <w:p w14:paraId="0E646D7C" w14:textId="77777777" w:rsidR="005F1894" w:rsidRPr="00B32AC5" w:rsidRDefault="00000000" w:rsidP="005F189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Completion Date</w:t>
            </w:r>
          </w:p>
        </w:tc>
        <w:tc>
          <w:tcPr>
            <w:tcW w:w="0" w:type="auto"/>
            <w:hideMark/>
          </w:tcPr>
          <w:p w14:paraId="3DC8F2E8" w14:textId="77777777" w:rsidR="005F1894" w:rsidRPr="00B32AC5" w:rsidRDefault="00000000" w:rsidP="005F189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Planned Budget</w:t>
            </w:r>
          </w:p>
        </w:tc>
      </w:tr>
      <w:tr w:rsidR="00CD5319" w:rsidRPr="00B32AC5" w14:paraId="4D01C9B2" w14:textId="77777777" w:rsidTr="00CD53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D783B7" w14:textId="77777777" w:rsidR="005F1894" w:rsidRPr="00B32AC5" w:rsidRDefault="00000000" w:rsidP="005F1894">
            <w:pPr>
              <w:spacing w:after="160" w:line="360" w:lineRule="auto"/>
              <w:jc w:val="both"/>
              <w:rPr>
                <w:rFonts w:ascii="Times New Roman" w:hAnsi="Times New Roman" w:cs="Times New Roman"/>
                <w:sz w:val="24"/>
                <w:szCs w:val="24"/>
              </w:rPr>
            </w:pPr>
            <w:r w:rsidRPr="00B32AC5">
              <w:rPr>
                <w:rFonts w:ascii="Times New Roman" w:hAnsi="Times New Roman" w:cs="Times New Roman"/>
                <w:sz w:val="24"/>
                <w:szCs w:val="24"/>
              </w:rPr>
              <w:t>1</w:t>
            </w:r>
          </w:p>
        </w:tc>
        <w:tc>
          <w:tcPr>
            <w:tcW w:w="0" w:type="auto"/>
            <w:hideMark/>
          </w:tcPr>
          <w:p w14:paraId="21E50243"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Poor external signage &amp; brand image</w:t>
            </w:r>
          </w:p>
        </w:tc>
        <w:tc>
          <w:tcPr>
            <w:tcW w:w="0" w:type="auto"/>
            <w:hideMark/>
          </w:tcPr>
          <w:p w14:paraId="699484B3" w14:textId="298C99BB"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 xml:space="preserve">To agree on a revised </w:t>
            </w:r>
            <w:r w:rsidR="00C81DCA" w:rsidRPr="00B32AC5">
              <w:rPr>
                <w:rFonts w:ascii="Times New Roman" w:hAnsi="Times New Roman" w:cs="Times New Roman"/>
                <w:sz w:val="24"/>
                <w:szCs w:val="24"/>
              </w:rPr>
              <w:t>brand</w:t>
            </w:r>
            <w:r w:rsidRPr="00B32AC5">
              <w:rPr>
                <w:rFonts w:ascii="Times New Roman" w:hAnsi="Times New Roman" w:cs="Times New Roman"/>
                <w:sz w:val="24"/>
                <w:szCs w:val="24"/>
              </w:rPr>
              <w:t xml:space="preserve"> while maintaining the current </w:t>
            </w:r>
            <w:proofErr w:type="spellStart"/>
            <w:r w:rsidRPr="00B32AC5">
              <w:rPr>
                <w:rFonts w:ascii="Times New Roman" w:hAnsi="Times New Roman" w:cs="Times New Roman"/>
                <w:sz w:val="24"/>
                <w:szCs w:val="24"/>
              </w:rPr>
              <w:t>color</w:t>
            </w:r>
            <w:proofErr w:type="spellEnd"/>
            <w:r w:rsidRPr="00B32AC5">
              <w:rPr>
                <w:rFonts w:ascii="Times New Roman" w:hAnsi="Times New Roman" w:cs="Times New Roman"/>
                <w:sz w:val="24"/>
                <w:szCs w:val="24"/>
              </w:rPr>
              <w:t xml:space="preserve"> scheme and font,</w:t>
            </w:r>
          </w:p>
        </w:tc>
        <w:tc>
          <w:tcPr>
            <w:tcW w:w="0" w:type="auto"/>
            <w:hideMark/>
          </w:tcPr>
          <w:p w14:paraId="01B3C85C"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 Improve the outdated image and poor feedback</w:t>
            </w:r>
          </w:p>
        </w:tc>
        <w:tc>
          <w:tcPr>
            <w:tcW w:w="0" w:type="auto"/>
            <w:hideMark/>
          </w:tcPr>
          <w:p w14:paraId="691A122A"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3 months</w:t>
            </w:r>
          </w:p>
        </w:tc>
        <w:tc>
          <w:tcPr>
            <w:tcW w:w="0" w:type="auto"/>
            <w:hideMark/>
          </w:tcPr>
          <w:p w14:paraId="2837BD90"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16/09/2023</w:t>
            </w:r>
          </w:p>
        </w:tc>
        <w:tc>
          <w:tcPr>
            <w:tcW w:w="0" w:type="auto"/>
            <w:hideMark/>
          </w:tcPr>
          <w:p w14:paraId="7D7001CB"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£20,000</w:t>
            </w:r>
          </w:p>
        </w:tc>
      </w:tr>
      <w:tr w:rsidR="00CD5319" w:rsidRPr="00B32AC5" w14:paraId="65E2D426" w14:textId="77777777" w:rsidTr="00CD5319">
        <w:tc>
          <w:tcPr>
            <w:cnfStyle w:val="001000000000" w:firstRow="0" w:lastRow="0" w:firstColumn="1" w:lastColumn="0" w:oddVBand="0" w:evenVBand="0" w:oddHBand="0" w:evenHBand="0" w:firstRowFirstColumn="0" w:firstRowLastColumn="0" w:lastRowFirstColumn="0" w:lastRowLastColumn="0"/>
            <w:tcW w:w="0" w:type="auto"/>
            <w:hideMark/>
          </w:tcPr>
          <w:p w14:paraId="58A3A2BB" w14:textId="77777777" w:rsidR="005F1894" w:rsidRPr="00B32AC5" w:rsidRDefault="005F1894" w:rsidP="005F1894">
            <w:pPr>
              <w:spacing w:after="160" w:line="360" w:lineRule="auto"/>
              <w:jc w:val="both"/>
              <w:rPr>
                <w:rFonts w:ascii="Times New Roman" w:hAnsi="Times New Roman" w:cs="Times New Roman"/>
                <w:sz w:val="24"/>
                <w:szCs w:val="24"/>
              </w:rPr>
            </w:pPr>
          </w:p>
        </w:tc>
        <w:tc>
          <w:tcPr>
            <w:tcW w:w="0" w:type="auto"/>
            <w:hideMark/>
          </w:tcPr>
          <w:p w14:paraId="18A6BD72" w14:textId="77777777" w:rsidR="005F1894" w:rsidRPr="00B32AC5" w:rsidRDefault="005F1894" w:rsidP="005F189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4FBE8C44" w14:textId="77777777" w:rsidR="005F1894" w:rsidRPr="00B32AC5" w:rsidRDefault="00000000" w:rsidP="005F189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 xml:space="preserve">considering the possible loss of </w:t>
            </w:r>
            <w:r w:rsidRPr="00B32AC5">
              <w:rPr>
                <w:rFonts w:ascii="Times New Roman" w:hAnsi="Times New Roman" w:cs="Times New Roman"/>
                <w:sz w:val="24"/>
                <w:szCs w:val="24"/>
              </w:rPr>
              <w:lastRenderedPageBreak/>
              <w:t>some brand loyalty but balancing this with</w:t>
            </w:r>
          </w:p>
        </w:tc>
        <w:tc>
          <w:tcPr>
            <w:tcW w:w="0" w:type="auto"/>
            <w:hideMark/>
          </w:tcPr>
          <w:p w14:paraId="5C17DBFA" w14:textId="77777777" w:rsidR="005F1894" w:rsidRPr="00B32AC5" w:rsidRDefault="00000000" w:rsidP="005F189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lastRenderedPageBreak/>
              <w:t xml:space="preserve">- Reassure existing </w:t>
            </w:r>
            <w:r w:rsidRPr="00B32AC5">
              <w:rPr>
                <w:rFonts w:ascii="Times New Roman" w:hAnsi="Times New Roman" w:cs="Times New Roman"/>
                <w:sz w:val="24"/>
                <w:szCs w:val="24"/>
              </w:rPr>
              <w:lastRenderedPageBreak/>
              <w:t>customers that their views have been considered</w:t>
            </w:r>
          </w:p>
        </w:tc>
        <w:tc>
          <w:tcPr>
            <w:tcW w:w="0" w:type="auto"/>
            <w:hideMark/>
          </w:tcPr>
          <w:p w14:paraId="1A5EE668" w14:textId="77777777" w:rsidR="005F1894" w:rsidRPr="00B32AC5" w:rsidRDefault="005F1894" w:rsidP="005F189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45B9DC6D" w14:textId="77777777" w:rsidR="005F1894" w:rsidRPr="00B32AC5" w:rsidRDefault="005F1894" w:rsidP="005F189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064A27BB" w14:textId="77777777" w:rsidR="005F1894" w:rsidRPr="00B32AC5" w:rsidRDefault="005F1894" w:rsidP="005F189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CD5319" w:rsidRPr="00B32AC5" w14:paraId="71CFD8CF" w14:textId="77777777" w:rsidTr="00CD53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F19DE1" w14:textId="77777777" w:rsidR="005F1894" w:rsidRPr="00B32AC5" w:rsidRDefault="005F1894" w:rsidP="005F1894">
            <w:pPr>
              <w:spacing w:after="160" w:line="360" w:lineRule="auto"/>
              <w:jc w:val="both"/>
              <w:rPr>
                <w:rFonts w:ascii="Times New Roman" w:hAnsi="Times New Roman" w:cs="Times New Roman"/>
                <w:sz w:val="24"/>
                <w:szCs w:val="24"/>
              </w:rPr>
            </w:pPr>
          </w:p>
        </w:tc>
        <w:tc>
          <w:tcPr>
            <w:tcW w:w="0" w:type="auto"/>
            <w:hideMark/>
          </w:tcPr>
          <w:p w14:paraId="5542A60A" w14:textId="77777777" w:rsidR="005F1894" w:rsidRPr="00B32AC5" w:rsidRDefault="005F1894"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78E8BDA6" w14:textId="21D68AA3"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Clear, recogni</w:t>
            </w:r>
            <w:r w:rsidR="00C81DCA" w:rsidRPr="00B32AC5">
              <w:rPr>
                <w:rFonts w:ascii="Times New Roman" w:hAnsi="Times New Roman" w:cs="Times New Roman"/>
                <w:sz w:val="24"/>
                <w:szCs w:val="24"/>
              </w:rPr>
              <w:t>sa</w:t>
            </w:r>
            <w:r w:rsidRPr="00B32AC5">
              <w:rPr>
                <w:rFonts w:ascii="Times New Roman" w:hAnsi="Times New Roman" w:cs="Times New Roman"/>
                <w:sz w:val="24"/>
                <w:szCs w:val="24"/>
              </w:rPr>
              <w:t>ble signage and image.</w:t>
            </w:r>
          </w:p>
        </w:tc>
        <w:tc>
          <w:tcPr>
            <w:tcW w:w="0" w:type="auto"/>
            <w:hideMark/>
          </w:tcPr>
          <w:p w14:paraId="13C0785A"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 Increase customer conversion rate</w:t>
            </w:r>
          </w:p>
        </w:tc>
        <w:tc>
          <w:tcPr>
            <w:tcW w:w="0" w:type="auto"/>
            <w:hideMark/>
          </w:tcPr>
          <w:p w14:paraId="59D5CFAA" w14:textId="77777777" w:rsidR="005F1894" w:rsidRPr="00B32AC5" w:rsidRDefault="005F1894"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7A8C84B8" w14:textId="77777777" w:rsidR="005F1894" w:rsidRPr="00B32AC5" w:rsidRDefault="005F1894"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7BCC907C" w14:textId="77777777" w:rsidR="005F1894" w:rsidRPr="00B32AC5" w:rsidRDefault="005F1894"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bl>
    <w:p w14:paraId="4DBD6F77" w14:textId="77777777" w:rsidR="005F1894" w:rsidRPr="00B32AC5" w:rsidRDefault="00000000" w:rsidP="009813BF">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The action plan can be tailored to address the unique findings and tips for every department or location mentioned in the report. Each recommendation will be supported via relevant evidence and studies to justify the recommended moves and their anticipated outcomes (Grant, 2019; Lynch, 2015).</w:t>
      </w:r>
    </w:p>
    <w:p w14:paraId="776A0237" w14:textId="77777777" w:rsidR="005F1894" w:rsidRPr="00B32AC5" w:rsidRDefault="00000000" w:rsidP="00723632">
      <w:pPr>
        <w:pStyle w:val="Heading1"/>
        <w:rPr>
          <w:rFonts w:ascii="Times New Roman" w:hAnsi="Times New Roman" w:cs="Times New Roman"/>
          <w:b/>
          <w:bCs/>
          <w:color w:val="auto"/>
          <w:sz w:val="26"/>
          <w:szCs w:val="26"/>
        </w:rPr>
      </w:pPr>
      <w:bookmarkStart w:id="25" w:name="_Toc136375955"/>
      <w:r w:rsidRPr="00B32AC5">
        <w:rPr>
          <w:rFonts w:ascii="Times New Roman" w:hAnsi="Times New Roman" w:cs="Times New Roman"/>
          <w:b/>
          <w:bCs/>
          <w:color w:val="auto"/>
          <w:sz w:val="26"/>
          <w:szCs w:val="26"/>
        </w:rPr>
        <w:t>7. Recommendations</w:t>
      </w:r>
      <w:bookmarkEnd w:id="25"/>
    </w:p>
    <w:p w14:paraId="38E3FDF4" w14:textId="77777777" w:rsidR="005F1894" w:rsidRPr="00B32AC5" w:rsidRDefault="00000000" w:rsidP="00723632">
      <w:pPr>
        <w:pStyle w:val="Heading1"/>
        <w:rPr>
          <w:rFonts w:ascii="Times New Roman" w:hAnsi="Times New Roman" w:cs="Times New Roman"/>
          <w:b/>
          <w:bCs/>
          <w:color w:val="auto"/>
          <w:sz w:val="24"/>
          <w:szCs w:val="24"/>
        </w:rPr>
      </w:pPr>
      <w:bookmarkStart w:id="26" w:name="_Toc136375956"/>
      <w:r w:rsidRPr="00B32AC5">
        <w:rPr>
          <w:rFonts w:ascii="Times New Roman" w:hAnsi="Times New Roman" w:cs="Times New Roman"/>
          <w:b/>
          <w:bCs/>
          <w:color w:val="auto"/>
          <w:sz w:val="24"/>
          <w:szCs w:val="24"/>
        </w:rPr>
        <w:t>7.1 Summary of Recommendations</w:t>
      </w:r>
      <w:bookmarkEnd w:id="26"/>
    </w:p>
    <w:p w14:paraId="1D924ACA" w14:textId="77777777" w:rsidR="004534F2" w:rsidRPr="00B32AC5" w:rsidRDefault="00000000" w:rsidP="004534F2">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In this section, the tips can be supplied based on the findings and analysis carried out for the report's duration. The suggestion intends to deal with the diagnosed issues and improve the general operations and guest enjoyment at the Oceanfront Grand Resort. The following is a summary of the essential thing tips:</w:t>
      </w:r>
    </w:p>
    <w:p w14:paraId="104BF65C" w14:textId="77777777" w:rsidR="004534F2" w:rsidRPr="00B32AC5" w:rsidRDefault="00000000" w:rsidP="004534F2">
      <w:pPr>
        <w:numPr>
          <w:ilvl w:val="0"/>
          <w:numId w:val="12"/>
        </w:num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Room Accommodations and Housekeeping: Enhance room cleanliness and protection protocols, invest in the body of workers' training packages to improve house responsibilities requirements, and put in force visitor comments mechanisms to continuously monitor and enhance the guest revel (Johns &amp; </w:t>
      </w:r>
      <w:proofErr w:type="spellStart"/>
      <w:r w:rsidRPr="00B32AC5">
        <w:rPr>
          <w:rFonts w:ascii="Times New Roman" w:hAnsi="Times New Roman" w:cs="Times New Roman"/>
          <w:sz w:val="24"/>
          <w:szCs w:val="24"/>
        </w:rPr>
        <w:t>Tyas</w:t>
      </w:r>
      <w:proofErr w:type="spellEnd"/>
      <w:r w:rsidRPr="00B32AC5">
        <w:rPr>
          <w:rFonts w:ascii="Times New Roman" w:hAnsi="Times New Roman" w:cs="Times New Roman"/>
          <w:sz w:val="24"/>
          <w:szCs w:val="24"/>
        </w:rPr>
        <w:t>, 2016; Morgan et al., 2010).</w:t>
      </w:r>
    </w:p>
    <w:p w14:paraId="4D36EC21" w14:textId="77777777" w:rsidR="004534F2" w:rsidRPr="00B32AC5" w:rsidRDefault="00000000" w:rsidP="004534F2">
      <w:pPr>
        <w:numPr>
          <w:ilvl w:val="0"/>
          <w:numId w:val="12"/>
        </w:num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Food and Beverage Services: Diversify eating place services with modern and locally sourced menu alternatives, provide a regular team of workers schooling on food excellent and customer support, and create engaging experiences thru themed dining activities (Morgan et al., 2010; </w:t>
      </w:r>
      <w:proofErr w:type="spellStart"/>
      <w:r w:rsidRPr="00B32AC5">
        <w:rPr>
          <w:rFonts w:ascii="Times New Roman" w:hAnsi="Times New Roman" w:cs="Times New Roman"/>
          <w:sz w:val="24"/>
          <w:szCs w:val="24"/>
        </w:rPr>
        <w:t>Giangreco</w:t>
      </w:r>
      <w:proofErr w:type="spellEnd"/>
      <w:r w:rsidRPr="00B32AC5">
        <w:rPr>
          <w:rFonts w:ascii="Times New Roman" w:hAnsi="Times New Roman" w:cs="Times New Roman"/>
          <w:sz w:val="24"/>
          <w:szCs w:val="24"/>
        </w:rPr>
        <w:t xml:space="preserve">, Carbone, &amp; </w:t>
      </w:r>
      <w:proofErr w:type="spellStart"/>
      <w:r w:rsidRPr="00B32AC5">
        <w:rPr>
          <w:rFonts w:ascii="Times New Roman" w:hAnsi="Times New Roman" w:cs="Times New Roman"/>
          <w:sz w:val="24"/>
          <w:szCs w:val="24"/>
        </w:rPr>
        <w:t>Pizzi</w:t>
      </w:r>
      <w:proofErr w:type="spellEnd"/>
      <w:r w:rsidRPr="00B32AC5">
        <w:rPr>
          <w:rFonts w:ascii="Times New Roman" w:hAnsi="Times New Roman" w:cs="Times New Roman"/>
          <w:sz w:val="24"/>
          <w:szCs w:val="24"/>
        </w:rPr>
        <w:t>, 2019).</w:t>
      </w:r>
    </w:p>
    <w:p w14:paraId="4F0D9D7B" w14:textId="77777777" w:rsidR="004534F2" w:rsidRPr="00B32AC5" w:rsidRDefault="00000000" w:rsidP="004534F2">
      <w:pPr>
        <w:numPr>
          <w:ilvl w:val="0"/>
          <w:numId w:val="12"/>
        </w:num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Customer Service and Front Office: Implement complete customer service education programs, streamline take look at-in/check-out processes via generation integration, and decorate visitor communique channels (Noe et al., 2017; </w:t>
      </w:r>
      <w:proofErr w:type="spellStart"/>
      <w:r w:rsidRPr="00B32AC5">
        <w:rPr>
          <w:rFonts w:ascii="Times New Roman" w:hAnsi="Times New Roman" w:cs="Times New Roman"/>
          <w:sz w:val="24"/>
          <w:szCs w:val="24"/>
        </w:rPr>
        <w:t>Hinkin</w:t>
      </w:r>
      <w:proofErr w:type="spellEnd"/>
      <w:r w:rsidRPr="00B32AC5">
        <w:rPr>
          <w:rFonts w:ascii="Times New Roman" w:hAnsi="Times New Roman" w:cs="Times New Roman"/>
          <w:sz w:val="24"/>
          <w:szCs w:val="24"/>
        </w:rPr>
        <w:t xml:space="preserve"> &amp; Tracey, 2010).</w:t>
      </w:r>
    </w:p>
    <w:p w14:paraId="585F5C50" w14:textId="12A2B175" w:rsidR="004534F2" w:rsidRPr="00B32AC5" w:rsidRDefault="00000000" w:rsidP="004534F2">
      <w:pPr>
        <w:numPr>
          <w:ilvl w:val="0"/>
          <w:numId w:val="12"/>
        </w:num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lastRenderedPageBreak/>
        <w:t xml:space="preserve">Conference and Banqueting Facilities: Renovate and improve occasion spaces to house numerous styles of events, decorate </w:t>
      </w:r>
      <w:proofErr w:type="spellStart"/>
      <w:r w:rsidRPr="00B32AC5">
        <w:rPr>
          <w:rFonts w:ascii="Times New Roman" w:hAnsi="Times New Roman" w:cs="Times New Roman"/>
          <w:sz w:val="24"/>
          <w:szCs w:val="24"/>
        </w:rPr>
        <w:t>audiovisual</w:t>
      </w:r>
      <w:proofErr w:type="spellEnd"/>
      <w:r w:rsidRPr="00B32AC5">
        <w:rPr>
          <w:rFonts w:ascii="Times New Roman" w:hAnsi="Times New Roman" w:cs="Times New Roman"/>
          <w:sz w:val="24"/>
          <w:szCs w:val="24"/>
        </w:rPr>
        <w:t xml:space="preserve"> abilities, and provide personali</w:t>
      </w:r>
      <w:r w:rsidR="00C81DCA" w:rsidRPr="00B32AC5">
        <w:rPr>
          <w:rFonts w:ascii="Times New Roman" w:hAnsi="Times New Roman" w:cs="Times New Roman"/>
          <w:sz w:val="24"/>
          <w:szCs w:val="24"/>
        </w:rPr>
        <w:t>se</w:t>
      </w:r>
      <w:r w:rsidRPr="00B32AC5">
        <w:rPr>
          <w:rFonts w:ascii="Times New Roman" w:hAnsi="Times New Roman" w:cs="Times New Roman"/>
          <w:sz w:val="24"/>
          <w:szCs w:val="24"/>
        </w:rPr>
        <w:t>d event control services to satisfy the diverse needs of clients (Getz &amp; Page, 2016; Morgan et al., 2010).</w:t>
      </w:r>
    </w:p>
    <w:p w14:paraId="5D6540BA" w14:textId="77777777" w:rsidR="004534F2" w:rsidRPr="00B32AC5" w:rsidRDefault="00000000" w:rsidP="004534F2">
      <w:pPr>
        <w:numPr>
          <w:ilvl w:val="0"/>
          <w:numId w:val="12"/>
        </w:num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Spa and Fitness </w:t>
      </w:r>
      <w:proofErr w:type="spellStart"/>
      <w:r w:rsidRPr="00B32AC5">
        <w:rPr>
          <w:rFonts w:ascii="Times New Roman" w:hAnsi="Times New Roman" w:cs="Times New Roman"/>
          <w:sz w:val="24"/>
          <w:szCs w:val="24"/>
        </w:rPr>
        <w:t>Center</w:t>
      </w:r>
      <w:proofErr w:type="spellEnd"/>
      <w:r w:rsidRPr="00B32AC5">
        <w:rPr>
          <w:rFonts w:ascii="Times New Roman" w:hAnsi="Times New Roman" w:cs="Times New Roman"/>
          <w:sz w:val="24"/>
          <w:szCs w:val="24"/>
        </w:rPr>
        <w:t xml:space="preserve">: Expand the range of spa remedies and facilities, offer an ongoing group of workers education the state-of-the-art well-being tendencies and strategies, and create a serene and inviting ambiance inside the spa and fitness </w:t>
      </w:r>
      <w:proofErr w:type="spellStart"/>
      <w:r w:rsidRPr="00B32AC5">
        <w:rPr>
          <w:rFonts w:ascii="Times New Roman" w:hAnsi="Times New Roman" w:cs="Times New Roman"/>
          <w:sz w:val="24"/>
          <w:szCs w:val="24"/>
        </w:rPr>
        <w:t>center</w:t>
      </w:r>
      <w:proofErr w:type="spellEnd"/>
      <w:r w:rsidRPr="00B32AC5">
        <w:rPr>
          <w:rFonts w:ascii="Times New Roman" w:hAnsi="Times New Roman" w:cs="Times New Roman"/>
          <w:sz w:val="24"/>
          <w:szCs w:val="24"/>
        </w:rPr>
        <w:t xml:space="preserve"> regions (Morgan et al., 2010; </w:t>
      </w:r>
      <w:proofErr w:type="spellStart"/>
      <w:r w:rsidRPr="00B32AC5">
        <w:rPr>
          <w:rFonts w:ascii="Times New Roman" w:hAnsi="Times New Roman" w:cs="Times New Roman"/>
          <w:sz w:val="24"/>
          <w:szCs w:val="24"/>
        </w:rPr>
        <w:t>Giangreco</w:t>
      </w:r>
      <w:proofErr w:type="spellEnd"/>
      <w:r w:rsidRPr="00B32AC5">
        <w:rPr>
          <w:rFonts w:ascii="Times New Roman" w:hAnsi="Times New Roman" w:cs="Times New Roman"/>
          <w:sz w:val="24"/>
          <w:szCs w:val="24"/>
        </w:rPr>
        <w:t xml:space="preserve"> et al., 2019).</w:t>
      </w:r>
    </w:p>
    <w:p w14:paraId="10710D58" w14:textId="77777777" w:rsidR="004534F2" w:rsidRPr="00B32AC5" w:rsidRDefault="00000000" w:rsidP="004534F2">
      <w:pPr>
        <w:numPr>
          <w:ilvl w:val="0"/>
          <w:numId w:val="12"/>
        </w:num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Sustainability and Energy Efficiency: Develop and implement sustainability guidelines and practices, which include waste reduction programs, power-efficient technology, and workforce education on sustainable practices (</w:t>
      </w:r>
      <w:proofErr w:type="spellStart"/>
      <w:r w:rsidRPr="00B32AC5">
        <w:rPr>
          <w:rFonts w:ascii="Times New Roman" w:hAnsi="Times New Roman" w:cs="Times New Roman"/>
          <w:sz w:val="24"/>
          <w:szCs w:val="24"/>
        </w:rPr>
        <w:t>Buhalis</w:t>
      </w:r>
      <w:proofErr w:type="spellEnd"/>
      <w:r w:rsidRPr="00B32AC5">
        <w:rPr>
          <w:rFonts w:ascii="Times New Roman" w:hAnsi="Times New Roman" w:cs="Times New Roman"/>
          <w:sz w:val="24"/>
          <w:szCs w:val="24"/>
        </w:rPr>
        <w:t xml:space="preserve"> &amp; </w:t>
      </w:r>
      <w:proofErr w:type="spellStart"/>
      <w:r w:rsidRPr="00B32AC5">
        <w:rPr>
          <w:rFonts w:ascii="Times New Roman" w:hAnsi="Times New Roman" w:cs="Times New Roman"/>
          <w:sz w:val="24"/>
          <w:szCs w:val="24"/>
        </w:rPr>
        <w:t>Foerste</w:t>
      </w:r>
      <w:proofErr w:type="spellEnd"/>
      <w:r w:rsidRPr="00B32AC5">
        <w:rPr>
          <w:rFonts w:ascii="Times New Roman" w:hAnsi="Times New Roman" w:cs="Times New Roman"/>
          <w:sz w:val="24"/>
          <w:szCs w:val="24"/>
        </w:rPr>
        <w:t>, 2020; Getz &amp; Page, 2016).</w:t>
      </w:r>
    </w:p>
    <w:p w14:paraId="5C19A06A" w14:textId="77777777" w:rsidR="004534F2" w:rsidRPr="00B32AC5" w:rsidRDefault="00000000" w:rsidP="004534F2">
      <w:pPr>
        <w:numPr>
          <w:ilvl w:val="0"/>
          <w:numId w:val="12"/>
        </w:num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Marketing and Branding: Enhance online presence and virtual advertising and marketing techniques, align branding efforts with patron expectations, and leverage social media systems to engage with target audiences (Morgan et al., 2010; Keller, 2003).</w:t>
      </w:r>
    </w:p>
    <w:p w14:paraId="5E2BEC3B" w14:textId="77777777" w:rsidR="004534F2" w:rsidRPr="00B32AC5" w:rsidRDefault="00000000" w:rsidP="004534F2">
      <w:pPr>
        <w:numPr>
          <w:ilvl w:val="0"/>
          <w:numId w:val="12"/>
        </w:num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Staff Training and Development: Implement comprehensive education packages for the body of workers in any respect levels, create career improvement pathways, and foster a way of life of non-stop mastering and professional increase (Noe et al., 2017; Hartog et al., 2010).</w:t>
      </w:r>
    </w:p>
    <w:p w14:paraId="56127896" w14:textId="77777777" w:rsidR="005937E2" w:rsidRPr="00B32AC5" w:rsidRDefault="00000000" w:rsidP="005F1894">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These recommendations are tailored to address the </w:t>
      </w:r>
      <w:proofErr w:type="gramStart"/>
      <w:r w:rsidRPr="00B32AC5">
        <w:rPr>
          <w:rFonts w:ascii="Times New Roman" w:hAnsi="Times New Roman" w:cs="Times New Roman"/>
          <w:sz w:val="24"/>
          <w:szCs w:val="24"/>
        </w:rPr>
        <w:t>particular desires</w:t>
      </w:r>
      <w:proofErr w:type="gramEnd"/>
      <w:r w:rsidRPr="00B32AC5">
        <w:rPr>
          <w:rFonts w:ascii="Times New Roman" w:hAnsi="Times New Roman" w:cs="Times New Roman"/>
          <w:sz w:val="24"/>
          <w:szCs w:val="24"/>
        </w:rPr>
        <w:t xml:space="preserve"> and challenges diagnosed in the report, to enhance the hotel's operations, visitor satisfaction, and universal profitability.</w:t>
      </w:r>
    </w:p>
    <w:p w14:paraId="1DA8F493" w14:textId="77777777" w:rsidR="005F1894" w:rsidRPr="00B32AC5" w:rsidRDefault="00000000" w:rsidP="00723632">
      <w:pPr>
        <w:pStyle w:val="Heading1"/>
        <w:rPr>
          <w:rFonts w:ascii="Times New Roman" w:hAnsi="Times New Roman" w:cs="Times New Roman"/>
          <w:b/>
          <w:bCs/>
          <w:color w:val="auto"/>
          <w:sz w:val="26"/>
          <w:szCs w:val="26"/>
        </w:rPr>
      </w:pPr>
      <w:bookmarkStart w:id="27" w:name="_Toc136375957"/>
      <w:r w:rsidRPr="00B32AC5">
        <w:rPr>
          <w:rFonts w:ascii="Times New Roman" w:hAnsi="Times New Roman" w:cs="Times New Roman"/>
          <w:b/>
          <w:bCs/>
          <w:color w:val="auto"/>
          <w:sz w:val="26"/>
          <w:szCs w:val="26"/>
        </w:rPr>
        <w:t>8. Conclusion</w:t>
      </w:r>
      <w:bookmarkEnd w:id="27"/>
    </w:p>
    <w:p w14:paraId="75BB7C52" w14:textId="77777777" w:rsidR="005F1894" w:rsidRPr="00B32AC5" w:rsidRDefault="00000000" w:rsidP="00723632">
      <w:pPr>
        <w:pStyle w:val="Heading1"/>
        <w:rPr>
          <w:rFonts w:ascii="Times New Roman" w:hAnsi="Times New Roman" w:cs="Times New Roman"/>
          <w:b/>
          <w:bCs/>
          <w:color w:val="auto"/>
          <w:sz w:val="24"/>
          <w:szCs w:val="24"/>
        </w:rPr>
      </w:pPr>
      <w:bookmarkStart w:id="28" w:name="_Toc136375958"/>
      <w:r w:rsidRPr="00B32AC5">
        <w:rPr>
          <w:rFonts w:ascii="Times New Roman" w:hAnsi="Times New Roman" w:cs="Times New Roman"/>
          <w:b/>
          <w:bCs/>
          <w:color w:val="auto"/>
          <w:sz w:val="24"/>
          <w:szCs w:val="24"/>
        </w:rPr>
        <w:t>8.1 Summary of Findings and Recommendations</w:t>
      </w:r>
      <w:bookmarkEnd w:id="28"/>
    </w:p>
    <w:p w14:paraId="349D5C96" w14:textId="77777777" w:rsidR="004534F2" w:rsidRPr="00B32AC5" w:rsidRDefault="00000000" w:rsidP="005F1894">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In this section, a summary of the essential findings and hints will be furnished to recap the </w:t>
      </w:r>
      <w:proofErr w:type="gramStart"/>
      <w:r w:rsidRPr="00B32AC5">
        <w:rPr>
          <w:rFonts w:ascii="Times New Roman" w:hAnsi="Times New Roman" w:cs="Times New Roman"/>
          <w:sz w:val="24"/>
          <w:szCs w:val="24"/>
        </w:rPr>
        <w:t>principle</w:t>
      </w:r>
      <w:proofErr w:type="gramEnd"/>
      <w:r w:rsidRPr="00B32AC5">
        <w:rPr>
          <w:rFonts w:ascii="Times New Roman" w:hAnsi="Times New Roman" w:cs="Times New Roman"/>
          <w:sz w:val="24"/>
          <w:szCs w:val="24"/>
        </w:rPr>
        <w:t xml:space="preserve"> points mentioned in the </w:t>
      </w:r>
      <w:r w:rsidR="00283FB6" w:rsidRPr="00B32AC5">
        <w:rPr>
          <w:rFonts w:ascii="Times New Roman" w:hAnsi="Times New Roman" w:cs="Times New Roman"/>
          <w:sz w:val="24"/>
          <w:szCs w:val="24"/>
        </w:rPr>
        <w:t>report</w:t>
      </w:r>
      <w:r w:rsidRPr="00B32AC5">
        <w:rPr>
          <w:rFonts w:ascii="Times New Roman" w:hAnsi="Times New Roman" w:cs="Times New Roman"/>
          <w:sz w:val="24"/>
          <w:szCs w:val="24"/>
        </w:rPr>
        <w:t xml:space="preserve">. The summary will spotlight the significant areas of development diagnosed thru the analysis and the corresponding recommendations proposed to cope with these regions. This will function as a concise reminder of the </w:t>
      </w:r>
      <w:r w:rsidR="00283FB6" w:rsidRPr="00B32AC5">
        <w:rPr>
          <w:rFonts w:ascii="Times New Roman" w:hAnsi="Times New Roman" w:cs="Times New Roman"/>
          <w:sz w:val="24"/>
          <w:szCs w:val="24"/>
        </w:rPr>
        <w:t>report</w:t>
      </w:r>
      <w:r w:rsidRPr="00B32AC5">
        <w:rPr>
          <w:rFonts w:ascii="Times New Roman" w:hAnsi="Times New Roman" w:cs="Times New Roman"/>
          <w:sz w:val="24"/>
          <w:szCs w:val="24"/>
        </w:rPr>
        <w:t>'s principal takeaways for the patron.</w:t>
      </w:r>
    </w:p>
    <w:p w14:paraId="13F5B7A4" w14:textId="77777777" w:rsidR="005F1894" w:rsidRPr="00B32AC5" w:rsidRDefault="00000000" w:rsidP="00723632">
      <w:pPr>
        <w:pStyle w:val="Heading1"/>
        <w:rPr>
          <w:rFonts w:ascii="Times New Roman" w:hAnsi="Times New Roman" w:cs="Times New Roman"/>
          <w:b/>
          <w:bCs/>
          <w:color w:val="auto"/>
          <w:sz w:val="24"/>
          <w:szCs w:val="24"/>
        </w:rPr>
      </w:pPr>
      <w:bookmarkStart w:id="29" w:name="_Toc136375959"/>
      <w:r w:rsidRPr="00B32AC5">
        <w:rPr>
          <w:rFonts w:ascii="Times New Roman" w:hAnsi="Times New Roman" w:cs="Times New Roman"/>
          <w:b/>
          <w:bCs/>
          <w:color w:val="auto"/>
          <w:sz w:val="24"/>
          <w:szCs w:val="24"/>
        </w:rPr>
        <w:lastRenderedPageBreak/>
        <w:t>8.2 Thanks and Closing Remarks</w:t>
      </w:r>
      <w:bookmarkEnd w:id="29"/>
      <w:r w:rsidRPr="00B32AC5">
        <w:rPr>
          <w:rFonts w:ascii="Times New Roman" w:hAnsi="Times New Roman" w:cs="Times New Roman"/>
          <w:b/>
          <w:bCs/>
          <w:color w:val="auto"/>
          <w:sz w:val="24"/>
          <w:szCs w:val="24"/>
        </w:rPr>
        <w:t xml:space="preserve"> </w:t>
      </w:r>
    </w:p>
    <w:p w14:paraId="5492DD8D" w14:textId="3EE11C4A" w:rsidR="004534F2" w:rsidRPr="00B32AC5" w:rsidRDefault="00000000" w:rsidP="004534F2">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In the final phase, gratitude will be expressed to the customer for his or her collaboration and the opportunity to offer consulting offerings. The </w:t>
      </w:r>
      <w:proofErr w:type="spellStart"/>
      <w:r w:rsidRPr="00B32AC5">
        <w:rPr>
          <w:rFonts w:ascii="Times New Roman" w:hAnsi="Times New Roman" w:cs="Times New Roman"/>
          <w:sz w:val="24"/>
          <w:szCs w:val="24"/>
        </w:rPr>
        <w:t>fulfillment</w:t>
      </w:r>
      <w:proofErr w:type="spellEnd"/>
      <w:r w:rsidRPr="00B32AC5">
        <w:rPr>
          <w:rFonts w:ascii="Times New Roman" w:hAnsi="Times New Roman" w:cs="Times New Roman"/>
          <w:sz w:val="24"/>
          <w:szCs w:val="24"/>
        </w:rPr>
        <w:t xml:space="preserve"> of implementing the recommendations depends on the consumer's commitment and cooperation. Closing feedback will emphasi</w:t>
      </w:r>
      <w:r w:rsidR="00C81DCA" w:rsidRPr="00B32AC5">
        <w:rPr>
          <w:rFonts w:ascii="Times New Roman" w:hAnsi="Times New Roman" w:cs="Times New Roman"/>
          <w:sz w:val="24"/>
          <w:szCs w:val="24"/>
        </w:rPr>
        <w:t>se</w:t>
      </w:r>
      <w:r w:rsidRPr="00B32AC5">
        <w:rPr>
          <w:rFonts w:ascii="Times New Roman" w:hAnsi="Times New Roman" w:cs="Times New Roman"/>
          <w:sz w:val="24"/>
          <w:szCs w:val="24"/>
        </w:rPr>
        <w:t xml:space="preserve"> the consultant's willingness to guide the customer and their confidence in the beneficial impact that the guidelines may have on the lodge's operations and guest studies.</w:t>
      </w:r>
    </w:p>
    <w:p w14:paraId="214A554C" w14:textId="77777777" w:rsidR="005F1894" w:rsidRPr="00B32AC5" w:rsidRDefault="005F1894" w:rsidP="009813BF">
      <w:pPr>
        <w:spacing w:line="360" w:lineRule="auto"/>
        <w:jc w:val="both"/>
        <w:rPr>
          <w:rFonts w:ascii="Times New Roman" w:hAnsi="Times New Roman" w:cs="Times New Roman"/>
          <w:sz w:val="24"/>
          <w:szCs w:val="24"/>
        </w:rPr>
      </w:pPr>
    </w:p>
    <w:p w14:paraId="3BB70DBD" w14:textId="77777777" w:rsidR="009813BF" w:rsidRPr="00B32AC5" w:rsidRDefault="009813BF" w:rsidP="009813BF">
      <w:pPr>
        <w:spacing w:line="360" w:lineRule="auto"/>
        <w:jc w:val="both"/>
        <w:rPr>
          <w:rFonts w:ascii="Times New Roman" w:hAnsi="Times New Roman" w:cs="Times New Roman"/>
          <w:sz w:val="24"/>
          <w:szCs w:val="24"/>
        </w:rPr>
      </w:pPr>
    </w:p>
    <w:p w14:paraId="7896F049" w14:textId="77777777" w:rsidR="009813BF" w:rsidRPr="00B32AC5" w:rsidRDefault="009813BF" w:rsidP="009813BF">
      <w:pPr>
        <w:spacing w:line="360" w:lineRule="auto"/>
        <w:jc w:val="both"/>
        <w:rPr>
          <w:rFonts w:ascii="Times New Roman" w:hAnsi="Times New Roman" w:cs="Times New Roman"/>
          <w:sz w:val="24"/>
          <w:szCs w:val="24"/>
        </w:rPr>
      </w:pPr>
    </w:p>
    <w:p w14:paraId="518D1E8C" w14:textId="77777777" w:rsidR="009813BF" w:rsidRPr="00B32AC5" w:rsidRDefault="009813BF" w:rsidP="009813BF">
      <w:pPr>
        <w:spacing w:line="360" w:lineRule="auto"/>
        <w:jc w:val="both"/>
        <w:rPr>
          <w:rFonts w:ascii="Times New Roman" w:hAnsi="Times New Roman" w:cs="Times New Roman"/>
          <w:sz w:val="24"/>
          <w:szCs w:val="24"/>
        </w:rPr>
      </w:pPr>
    </w:p>
    <w:p w14:paraId="2DD9CEC8" w14:textId="77777777" w:rsidR="009813BF" w:rsidRPr="00B32AC5" w:rsidRDefault="009813BF" w:rsidP="009813BF">
      <w:pPr>
        <w:spacing w:line="360" w:lineRule="auto"/>
        <w:jc w:val="both"/>
        <w:rPr>
          <w:rFonts w:ascii="Times New Roman" w:hAnsi="Times New Roman" w:cs="Times New Roman"/>
          <w:sz w:val="24"/>
          <w:szCs w:val="24"/>
        </w:rPr>
      </w:pPr>
    </w:p>
    <w:p w14:paraId="17DE940B" w14:textId="77777777" w:rsidR="009813BF" w:rsidRPr="00B32AC5" w:rsidRDefault="009813BF" w:rsidP="009813BF">
      <w:pPr>
        <w:spacing w:line="360" w:lineRule="auto"/>
        <w:jc w:val="both"/>
        <w:rPr>
          <w:rFonts w:ascii="Times New Roman" w:hAnsi="Times New Roman" w:cs="Times New Roman"/>
          <w:sz w:val="24"/>
          <w:szCs w:val="24"/>
        </w:rPr>
      </w:pPr>
    </w:p>
    <w:p w14:paraId="50E2251D" w14:textId="77777777" w:rsidR="00286D30" w:rsidRDefault="00286D30" w:rsidP="009813BF">
      <w:pPr>
        <w:spacing w:line="360" w:lineRule="auto"/>
        <w:jc w:val="both"/>
        <w:rPr>
          <w:rFonts w:ascii="Times New Roman" w:hAnsi="Times New Roman" w:cs="Times New Roman"/>
          <w:sz w:val="24"/>
          <w:szCs w:val="24"/>
        </w:rPr>
      </w:pPr>
    </w:p>
    <w:p w14:paraId="0FC6EF7C" w14:textId="77777777" w:rsidR="00B32AC5" w:rsidRDefault="00B32AC5" w:rsidP="009813BF">
      <w:pPr>
        <w:spacing w:line="360" w:lineRule="auto"/>
        <w:jc w:val="both"/>
        <w:rPr>
          <w:rFonts w:ascii="Times New Roman" w:hAnsi="Times New Roman" w:cs="Times New Roman"/>
          <w:sz w:val="24"/>
          <w:szCs w:val="24"/>
        </w:rPr>
      </w:pPr>
    </w:p>
    <w:p w14:paraId="2BB90207" w14:textId="77777777" w:rsidR="00B32AC5" w:rsidRDefault="00B32AC5" w:rsidP="009813BF">
      <w:pPr>
        <w:spacing w:line="360" w:lineRule="auto"/>
        <w:jc w:val="both"/>
        <w:rPr>
          <w:rFonts w:ascii="Times New Roman" w:hAnsi="Times New Roman" w:cs="Times New Roman"/>
          <w:sz w:val="24"/>
          <w:szCs w:val="24"/>
        </w:rPr>
      </w:pPr>
    </w:p>
    <w:p w14:paraId="6425FAF8" w14:textId="77777777" w:rsidR="00B32AC5" w:rsidRDefault="00B32AC5" w:rsidP="009813BF">
      <w:pPr>
        <w:spacing w:line="360" w:lineRule="auto"/>
        <w:jc w:val="both"/>
        <w:rPr>
          <w:rFonts w:ascii="Times New Roman" w:hAnsi="Times New Roman" w:cs="Times New Roman"/>
          <w:sz w:val="24"/>
          <w:szCs w:val="24"/>
        </w:rPr>
      </w:pPr>
    </w:p>
    <w:p w14:paraId="63D39454" w14:textId="77777777" w:rsidR="00B32AC5" w:rsidRDefault="00B32AC5" w:rsidP="009813BF">
      <w:pPr>
        <w:spacing w:line="360" w:lineRule="auto"/>
        <w:jc w:val="both"/>
        <w:rPr>
          <w:rFonts w:ascii="Times New Roman" w:hAnsi="Times New Roman" w:cs="Times New Roman"/>
          <w:sz w:val="24"/>
          <w:szCs w:val="24"/>
        </w:rPr>
      </w:pPr>
    </w:p>
    <w:p w14:paraId="4354F9C8" w14:textId="77777777" w:rsidR="00B32AC5" w:rsidRDefault="00B32AC5" w:rsidP="009813BF">
      <w:pPr>
        <w:spacing w:line="360" w:lineRule="auto"/>
        <w:jc w:val="both"/>
        <w:rPr>
          <w:rFonts w:ascii="Times New Roman" w:hAnsi="Times New Roman" w:cs="Times New Roman"/>
          <w:sz w:val="24"/>
          <w:szCs w:val="24"/>
        </w:rPr>
      </w:pPr>
    </w:p>
    <w:p w14:paraId="0441E7B9" w14:textId="77777777" w:rsidR="00B32AC5" w:rsidRDefault="00B32AC5" w:rsidP="009813BF">
      <w:pPr>
        <w:spacing w:line="360" w:lineRule="auto"/>
        <w:jc w:val="both"/>
        <w:rPr>
          <w:rFonts w:ascii="Times New Roman" w:hAnsi="Times New Roman" w:cs="Times New Roman"/>
          <w:sz w:val="24"/>
          <w:szCs w:val="24"/>
        </w:rPr>
      </w:pPr>
    </w:p>
    <w:p w14:paraId="6D869823" w14:textId="77777777" w:rsidR="00B32AC5" w:rsidRDefault="00B32AC5" w:rsidP="009813BF">
      <w:pPr>
        <w:spacing w:line="360" w:lineRule="auto"/>
        <w:jc w:val="both"/>
        <w:rPr>
          <w:rFonts w:ascii="Times New Roman" w:hAnsi="Times New Roman" w:cs="Times New Roman"/>
          <w:sz w:val="24"/>
          <w:szCs w:val="24"/>
        </w:rPr>
      </w:pPr>
    </w:p>
    <w:p w14:paraId="273751BC" w14:textId="77777777" w:rsidR="00B32AC5" w:rsidRDefault="00B32AC5" w:rsidP="009813BF">
      <w:pPr>
        <w:spacing w:line="360" w:lineRule="auto"/>
        <w:jc w:val="both"/>
        <w:rPr>
          <w:rFonts w:ascii="Times New Roman" w:hAnsi="Times New Roman" w:cs="Times New Roman"/>
          <w:sz w:val="24"/>
          <w:szCs w:val="24"/>
        </w:rPr>
      </w:pPr>
    </w:p>
    <w:p w14:paraId="5C6ABEC0" w14:textId="77777777" w:rsidR="00B32AC5" w:rsidRDefault="00B32AC5" w:rsidP="009813BF">
      <w:pPr>
        <w:spacing w:line="360" w:lineRule="auto"/>
        <w:jc w:val="both"/>
        <w:rPr>
          <w:rFonts w:ascii="Times New Roman" w:hAnsi="Times New Roman" w:cs="Times New Roman"/>
          <w:sz w:val="24"/>
          <w:szCs w:val="24"/>
        </w:rPr>
      </w:pPr>
    </w:p>
    <w:p w14:paraId="33D0797E" w14:textId="77777777" w:rsidR="00B32AC5" w:rsidRPr="00B32AC5" w:rsidRDefault="00B32AC5" w:rsidP="009813BF">
      <w:pPr>
        <w:spacing w:line="360" w:lineRule="auto"/>
        <w:jc w:val="both"/>
        <w:rPr>
          <w:rFonts w:ascii="Times New Roman" w:hAnsi="Times New Roman" w:cs="Times New Roman"/>
          <w:sz w:val="24"/>
          <w:szCs w:val="24"/>
        </w:rPr>
      </w:pPr>
    </w:p>
    <w:p w14:paraId="0EB6AF71" w14:textId="77777777" w:rsidR="005C1525" w:rsidRPr="00B32AC5" w:rsidRDefault="00000000" w:rsidP="00723632">
      <w:pPr>
        <w:pStyle w:val="Heading1"/>
        <w:rPr>
          <w:rFonts w:ascii="Times New Roman" w:hAnsi="Times New Roman" w:cs="Times New Roman"/>
          <w:b/>
          <w:bCs/>
          <w:color w:val="auto"/>
          <w:sz w:val="26"/>
          <w:szCs w:val="26"/>
        </w:rPr>
      </w:pPr>
      <w:bookmarkStart w:id="30" w:name="_Toc136375960"/>
      <w:r w:rsidRPr="00B32AC5">
        <w:rPr>
          <w:rFonts w:ascii="Times New Roman" w:hAnsi="Times New Roman" w:cs="Times New Roman"/>
          <w:b/>
          <w:bCs/>
          <w:color w:val="auto"/>
          <w:sz w:val="26"/>
          <w:szCs w:val="26"/>
        </w:rPr>
        <w:lastRenderedPageBreak/>
        <w:t>References:</w:t>
      </w:r>
      <w:bookmarkEnd w:id="30"/>
    </w:p>
    <w:p w14:paraId="117536BB" w14:textId="4ABDED44"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Alegre, J. and </w:t>
      </w:r>
      <w:proofErr w:type="spellStart"/>
      <w:r w:rsidRPr="00B32AC5">
        <w:rPr>
          <w:rFonts w:ascii="Times New Roman" w:hAnsi="Times New Roman" w:cs="Times New Roman"/>
          <w:sz w:val="24"/>
          <w:szCs w:val="24"/>
        </w:rPr>
        <w:t>Cladera</w:t>
      </w:r>
      <w:proofErr w:type="spellEnd"/>
      <w:r w:rsidRPr="00B32AC5">
        <w:rPr>
          <w:rFonts w:ascii="Times New Roman" w:hAnsi="Times New Roman" w:cs="Times New Roman"/>
          <w:sz w:val="24"/>
          <w:szCs w:val="24"/>
        </w:rPr>
        <w:t>, M. (2010) '</w:t>
      </w:r>
      <w:r w:rsidR="00B32AC5" w:rsidRPr="00B32AC5">
        <w:rPr>
          <w:rFonts w:ascii="Times New Roman" w:hAnsi="Times New Roman" w:cs="Times New Roman"/>
          <w:sz w:val="24"/>
          <w:szCs w:val="24"/>
        </w:rPr>
        <w:t>Analysing</w:t>
      </w:r>
      <w:r w:rsidRPr="00B32AC5">
        <w:rPr>
          <w:rFonts w:ascii="Times New Roman" w:hAnsi="Times New Roman" w:cs="Times New Roman"/>
          <w:sz w:val="24"/>
          <w:szCs w:val="24"/>
        </w:rPr>
        <w:t xml:space="preserve"> the link between hotel online reputation and price,' Cornell Hospitality Quarterly, 51(4), pp. 523-537.</w:t>
      </w:r>
    </w:p>
    <w:p w14:paraId="58C14BA5"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Barrows, C. W., &amp; Powers, T. (2009). </w:t>
      </w:r>
      <w:r w:rsidRPr="00B32AC5">
        <w:rPr>
          <w:rFonts w:ascii="Times New Roman" w:hAnsi="Times New Roman" w:cs="Times New Roman"/>
          <w:i/>
          <w:iCs/>
          <w:sz w:val="24"/>
          <w:szCs w:val="24"/>
        </w:rPr>
        <w:t>Introduction to Management in the Hospitality Industry.</w:t>
      </w:r>
      <w:r w:rsidRPr="00B32AC5">
        <w:rPr>
          <w:rFonts w:ascii="Times New Roman" w:hAnsi="Times New Roman" w:cs="Times New Roman"/>
          <w:sz w:val="24"/>
          <w:szCs w:val="24"/>
        </w:rPr>
        <w:t xml:space="preserve"> John Wiley &amp; Sons.</w:t>
      </w:r>
    </w:p>
    <w:p w14:paraId="0A7FDD20" w14:textId="77777777" w:rsidR="00A067EB" w:rsidRPr="00B32AC5" w:rsidRDefault="00000000" w:rsidP="00A067EB">
      <w:pPr>
        <w:spacing w:line="360" w:lineRule="auto"/>
        <w:jc w:val="both"/>
        <w:rPr>
          <w:rFonts w:ascii="Times New Roman" w:hAnsi="Times New Roman" w:cs="Times New Roman"/>
          <w:sz w:val="24"/>
          <w:szCs w:val="24"/>
        </w:rPr>
      </w:pPr>
      <w:proofErr w:type="spellStart"/>
      <w:r w:rsidRPr="00B32AC5">
        <w:rPr>
          <w:rFonts w:ascii="Times New Roman" w:hAnsi="Times New Roman" w:cs="Times New Roman"/>
          <w:sz w:val="24"/>
          <w:szCs w:val="24"/>
        </w:rPr>
        <w:t>Bieger</w:t>
      </w:r>
      <w:proofErr w:type="spellEnd"/>
      <w:r w:rsidRPr="00B32AC5">
        <w:rPr>
          <w:rFonts w:ascii="Times New Roman" w:hAnsi="Times New Roman" w:cs="Times New Roman"/>
          <w:sz w:val="24"/>
          <w:szCs w:val="24"/>
        </w:rPr>
        <w:t xml:space="preserve">, T. and </w:t>
      </w:r>
      <w:proofErr w:type="spellStart"/>
      <w:r w:rsidRPr="00B32AC5">
        <w:rPr>
          <w:rFonts w:ascii="Times New Roman" w:hAnsi="Times New Roman" w:cs="Times New Roman"/>
          <w:sz w:val="24"/>
          <w:szCs w:val="24"/>
        </w:rPr>
        <w:t>Laesser</w:t>
      </w:r>
      <w:proofErr w:type="spellEnd"/>
      <w:r w:rsidRPr="00B32AC5">
        <w:rPr>
          <w:rFonts w:ascii="Times New Roman" w:hAnsi="Times New Roman" w:cs="Times New Roman"/>
          <w:sz w:val="24"/>
          <w:szCs w:val="24"/>
        </w:rPr>
        <w:t>, C. (2004) Information and Communication Technologies in Tourism 2004. Springer.</w:t>
      </w:r>
    </w:p>
    <w:p w14:paraId="6652C27B" w14:textId="39061FAA" w:rsidR="00A067EB" w:rsidRPr="00B32AC5" w:rsidRDefault="00000000" w:rsidP="00A067EB">
      <w:pPr>
        <w:spacing w:line="360" w:lineRule="auto"/>
        <w:jc w:val="both"/>
        <w:rPr>
          <w:rFonts w:ascii="Times New Roman" w:hAnsi="Times New Roman" w:cs="Times New Roman"/>
          <w:sz w:val="24"/>
          <w:szCs w:val="24"/>
        </w:rPr>
      </w:pPr>
      <w:proofErr w:type="spellStart"/>
      <w:r w:rsidRPr="00B32AC5">
        <w:rPr>
          <w:rFonts w:ascii="Times New Roman" w:hAnsi="Times New Roman" w:cs="Times New Roman"/>
          <w:sz w:val="24"/>
          <w:szCs w:val="24"/>
        </w:rPr>
        <w:t>Bieger</w:t>
      </w:r>
      <w:proofErr w:type="spellEnd"/>
      <w:r w:rsidRPr="00B32AC5">
        <w:rPr>
          <w:rFonts w:ascii="Times New Roman" w:hAnsi="Times New Roman" w:cs="Times New Roman"/>
          <w:sz w:val="24"/>
          <w:szCs w:val="24"/>
        </w:rPr>
        <w:t xml:space="preserve">, T., </w:t>
      </w:r>
      <w:proofErr w:type="spellStart"/>
      <w:r w:rsidRPr="00B32AC5">
        <w:rPr>
          <w:rFonts w:ascii="Times New Roman" w:hAnsi="Times New Roman" w:cs="Times New Roman"/>
          <w:sz w:val="24"/>
          <w:szCs w:val="24"/>
        </w:rPr>
        <w:t>Wittmer</w:t>
      </w:r>
      <w:proofErr w:type="spellEnd"/>
      <w:r w:rsidRPr="00B32AC5">
        <w:rPr>
          <w:rFonts w:ascii="Times New Roman" w:hAnsi="Times New Roman" w:cs="Times New Roman"/>
          <w:sz w:val="24"/>
          <w:szCs w:val="24"/>
        </w:rPr>
        <w:t xml:space="preserve">, A., &amp; </w:t>
      </w:r>
      <w:proofErr w:type="spellStart"/>
      <w:r w:rsidRPr="00B32AC5">
        <w:rPr>
          <w:rFonts w:ascii="Times New Roman" w:hAnsi="Times New Roman" w:cs="Times New Roman"/>
          <w:sz w:val="24"/>
          <w:szCs w:val="24"/>
        </w:rPr>
        <w:t>Wittmer</w:t>
      </w:r>
      <w:proofErr w:type="spellEnd"/>
      <w:r w:rsidRPr="00B32AC5">
        <w:rPr>
          <w:rFonts w:ascii="Times New Roman" w:hAnsi="Times New Roman" w:cs="Times New Roman"/>
          <w:sz w:val="24"/>
          <w:szCs w:val="24"/>
        </w:rPr>
        <w:t xml:space="preserve">, A. (2020). </w:t>
      </w:r>
      <w:r w:rsidRPr="00B32AC5">
        <w:rPr>
          <w:rFonts w:ascii="Times New Roman" w:hAnsi="Times New Roman" w:cs="Times New Roman"/>
          <w:i/>
          <w:iCs/>
          <w:sz w:val="24"/>
          <w:szCs w:val="24"/>
        </w:rPr>
        <w:t xml:space="preserve">Transportation mode choice in travel </w:t>
      </w:r>
      <w:r w:rsidR="00B32AC5" w:rsidRPr="00B32AC5">
        <w:rPr>
          <w:rFonts w:ascii="Times New Roman" w:hAnsi="Times New Roman" w:cs="Times New Roman"/>
          <w:i/>
          <w:iCs/>
          <w:sz w:val="24"/>
          <w:szCs w:val="24"/>
        </w:rPr>
        <w:t>behaviour</w:t>
      </w:r>
      <w:r w:rsidRPr="00B32AC5">
        <w:rPr>
          <w:rFonts w:ascii="Times New Roman" w:hAnsi="Times New Roman" w:cs="Times New Roman"/>
          <w:i/>
          <w:iCs/>
          <w:sz w:val="24"/>
          <w:szCs w:val="24"/>
        </w:rPr>
        <w:t>.</w:t>
      </w:r>
      <w:r w:rsidRPr="00B32AC5">
        <w:rPr>
          <w:rFonts w:ascii="Times New Roman" w:hAnsi="Times New Roman" w:cs="Times New Roman"/>
          <w:sz w:val="24"/>
          <w:szCs w:val="24"/>
        </w:rPr>
        <w:t xml:space="preserve"> Routledge.</w:t>
      </w:r>
    </w:p>
    <w:p w14:paraId="0FFBC8D2"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Brown, S., &amp; Blackmon, K. (2018). </w:t>
      </w:r>
      <w:r w:rsidRPr="00B32AC5">
        <w:rPr>
          <w:rFonts w:ascii="Times New Roman" w:hAnsi="Times New Roman" w:cs="Times New Roman"/>
          <w:i/>
          <w:iCs/>
          <w:sz w:val="24"/>
          <w:szCs w:val="24"/>
        </w:rPr>
        <w:t>Strategic Operations Management: A Value Chain Approach</w:t>
      </w:r>
      <w:r w:rsidRPr="00B32AC5">
        <w:rPr>
          <w:rFonts w:ascii="Times New Roman" w:hAnsi="Times New Roman" w:cs="Times New Roman"/>
          <w:sz w:val="24"/>
          <w:szCs w:val="24"/>
        </w:rPr>
        <w:t>. Routledge.</w:t>
      </w:r>
    </w:p>
    <w:p w14:paraId="4953D57D" w14:textId="77777777" w:rsidR="00A067EB" w:rsidRPr="00B32AC5" w:rsidRDefault="00000000" w:rsidP="00A067EB">
      <w:pPr>
        <w:spacing w:line="360" w:lineRule="auto"/>
        <w:jc w:val="both"/>
        <w:rPr>
          <w:rFonts w:ascii="Times New Roman" w:hAnsi="Times New Roman" w:cs="Times New Roman"/>
          <w:sz w:val="24"/>
          <w:szCs w:val="24"/>
        </w:rPr>
      </w:pPr>
      <w:proofErr w:type="spellStart"/>
      <w:r w:rsidRPr="00B32AC5">
        <w:rPr>
          <w:rFonts w:ascii="Times New Roman" w:hAnsi="Times New Roman" w:cs="Times New Roman"/>
          <w:sz w:val="24"/>
          <w:szCs w:val="24"/>
        </w:rPr>
        <w:t>Buhalis</w:t>
      </w:r>
      <w:proofErr w:type="spellEnd"/>
      <w:r w:rsidRPr="00B32AC5">
        <w:rPr>
          <w:rFonts w:ascii="Times New Roman" w:hAnsi="Times New Roman" w:cs="Times New Roman"/>
          <w:sz w:val="24"/>
          <w:szCs w:val="24"/>
        </w:rPr>
        <w:t xml:space="preserve">, D. (2000). Marketing the competitive destination of the future. </w:t>
      </w:r>
      <w:r w:rsidRPr="00B32AC5">
        <w:rPr>
          <w:rFonts w:ascii="Times New Roman" w:hAnsi="Times New Roman" w:cs="Times New Roman"/>
          <w:i/>
          <w:iCs/>
          <w:sz w:val="24"/>
          <w:szCs w:val="24"/>
        </w:rPr>
        <w:t>Tourism Management</w:t>
      </w:r>
      <w:r w:rsidRPr="00B32AC5">
        <w:rPr>
          <w:rFonts w:ascii="Times New Roman" w:hAnsi="Times New Roman" w:cs="Times New Roman"/>
          <w:sz w:val="24"/>
          <w:szCs w:val="24"/>
        </w:rPr>
        <w:t>, 21(1), 97-116.</w:t>
      </w:r>
    </w:p>
    <w:p w14:paraId="3031F4E7" w14:textId="77777777" w:rsidR="00A067EB" w:rsidRPr="00B32AC5" w:rsidRDefault="00000000" w:rsidP="00A067EB">
      <w:pPr>
        <w:spacing w:line="360" w:lineRule="auto"/>
        <w:jc w:val="both"/>
        <w:rPr>
          <w:rFonts w:ascii="Times New Roman" w:hAnsi="Times New Roman" w:cs="Times New Roman"/>
          <w:sz w:val="24"/>
          <w:szCs w:val="24"/>
        </w:rPr>
      </w:pPr>
      <w:proofErr w:type="spellStart"/>
      <w:r w:rsidRPr="00B32AC5">
        <w:rPr>
          <w:rFonts w:ascii="Times New Roman" w:hAnsi="Times New Roman" w:cs="Times New Roman"/>
          <w:sz w:val="24"/>
          <w:szCs w:val="24"/>
        </w:rPr>
        <w:t>Buhalis</w:t>
      </w:r>
      <w:proofErr w:type="spellEnd"/>
      <w:r w:rsidRPr="00B32AC5">
        <w:rPr>
          <w:rFonts w:ascii="Times New Roman" w:hAnsi="Times New Roman" w:cs="Times New Roman"/>
          <w:sz w:val="24"/>
          <w:szCs w:val="24"/>
        </w:rPr>
        <w:t xml:space="preserve">, D., &amp; </w:t>
      </w:r>
      <w:proofErr w:type="spellStart"/>
      <w:r w:rsidRPr="00B32AC5">
        <w:rPr>
          <w:rFonts w:ascii="Times New Roman" w:hAnsi="Times New Roman" w:cs="Times New Roman"/>
          <w:sz w:val="24"/>
          <w:szCs w:val="24"/>
        </w:rPr>
        <w:t>Foerste</w:t>
      </w:r>
      <w:proofErr w:type="spellEnd"/>
      <w:r w:rsidRPr="00B32AC5">
        <w:rPr>
          <w:rFonts w:ascii="Times New Roman" w:hAnsi="Times New Roman" w:cs="Times New Roman"/>
          <w:sz w:val="24"/>
          <w:szCs w:val="24"/>
        </w:rPr>
        <w:t xml:space="preserve">, M. (2020). Technology as an enabler of change: Enablers and barriers of the tourist experience and their consequences. </w:t>
      </w:r>
      <w:r w:rsidRPr="00B32AC5">
        <w:rPr>
          <w:rFonts w:ascii="Times New Roman" w:hAnsi="Times New Roman" w:cs="Times New Roman"/>
          <w:i/>
          <w:iCs/>
          <w:sz w:val="24"/>
          <w:szCs w:val="24"/>
        </w:rPr>
        <w:t>The Routledge Handbook of Transport Economics</w:t>
      </w:r>
      <w:r w:rsidRPr="00B32AC5">
        <w:rPr>
          <w:rFonts w:ascii="Times New Roman" w:hAnsi="Times New Roman" w:cs="Times New Roman"/>
          <w:sz w:val="24"/>
          <w:szCs w:val="24"/>
        </w:rPr>
        <w:t>, 187.</w:t>
      </w:r>
    </w:p>
    <w:p w14:paraId="078D0941"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Buttle, F., &amp; Bowie, D. (2020). </w:t>
      </w:r>
      <w:r w:rsidRPr="00B32AC5">
        <w:rPr>
          <w:rFonts w:ascii="Times New Roman" w:hAnsi="Times New Roman" w:cs="Times New Roman"/>
          <w:i/>
          <w:iCs/>
          <w:sz w:val="24"/>
          <w:szCs w:val="24"/>
        </w:rPr>
        <w:t>Hospitality Marketing: An Introduction.</w:t>
      </w:r>
      <w:r w:rsidRPr="00B32AC5">
        <w:rPr>
          <w:rFonts w:ascii="Times New Roman" w:hAnsi="Times New Roman" w:cs="Times New Roman"/>
          <w:sz w:val="24"/>
          <w:szCs w:val="24"/>
        </w:rPr>
        <w:t xml:space="preserve"> Routledge.</w:t>
      </w:r>
    </w:p>
    <w:p w14:paraId="48A8B317"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Carmona-Moreno, E. (2013). </w:t>
      </w:r>
      <w:r w:rsidRPr="00B32AC5">
        <w:rPr>
          <w:rFonts w:ascii="Times New Roman" w:hAnsi="Times New Roman" w:cs="Times New Roman"/>
          <w:i/>
          <w:iCs/>
          <w:sz w:val="24"/>
          <w:szCs w:val="24"/>
        </w:rPr>
        <w:t>Environmental Management in European Companies: Success Stories and Evaluation</w:t>
      </w:r>
      <w:r w:rsidRPr="00B32AC5">
        <w:rPr>
          <w:rFonts w:ascii="Times New Roman" w:hAnsi="Times New Roman" w:cs="Times New Roman"/>
          <w:sz w:val="24"/>
          <w:szCs w:val="24"/>
        </w:rPr>
        <w:t>. Springer Science &amp; Business Media.</w:t>
      </w:r>
    </w:p>
    <w:p w14:paraId="0AEB6734"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Chen, M. H., &amp; Sloan, P. (2020). </w:t>
      </w:r>
      <w:r w:rsidRPr="00B32AC5">
        <w:rPr>
          <w:rFonts w:ascii="Times New Roman" w:hAnsi="Times New Roman" w:cs="Times New Roman"/>
          <w:i/>
          <w:iCs/>
          <w:sz w:val="24"/>
          <w:szCs w:val="24"/>
        </w:rPr>
        <w:t>Sustainable hospitality and tourism as motors for development.</w:t>
      </w:r>
      <w:r w:rsidRPr="00B32AC5">
        <w:rPr>
          <w:rFonts w:ascii="Times New Roman" w:hAnsi="Times New Roman" w:cs="Times New Roman"/>
          <w:sz w:val="24"/>
          <w:szCs w:val="24"/>
        </w:rPr>
        <w:t xml:space="preserve"> Routledge.</w:t>
      </w:r>
    </w:p>
    <w:p w14:paraId="03E2F44F"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Chien, G. C., Law, R., &amp; Cheung, C. (2012) 'A study of hotel performance measurement using Internet-based data,' Journal of Hospitality and Tourism Research, 36(1), pp. 33-56.</w:t>
      </w:r>
    </w:p>
    <w:p w14:paraId="34C339F1"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Dani, S., Burns, N., and Backhouse, C. (2005) 'Exploring the relationship between performance measurement and business excellence,' International Journal of Contemporary Hospitality Management, 17(3), pp. 176-190.</w:t>
      </w:r>
    </w:p>
    <w:p w14:paraId="409291B7"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Davidson, M. C. (2016). </w:t>
      </w:r>
      <w:r w:rsidRPr="00B32AC5">
        <w:rPr>
          <w:rFonts w:ascii="Times New Roman" w:hAnsi="Times New Roman" w:cs="Times New Roman"/>
          <w:i/>
          <w:iCs/>
          <w:sz w:val="24"/>
          <w:szCs w:val="24"/>
        </w:rPr>
        <w:t>The Hotel and Restaurant Business</w:t>
      </w:r>
      <w:r w:rsidRPr="00B32AC5">
        <w:rPr>
          <w:rFonts w:ascii="Times New Roman" w:hAnsi="Times New Roman" w:cs="Times New Roman"/>
          <w:sz w:val="24"/>
          <w:szCs w:val="24"/>
        </w:rPr>
        <w:t>. Routledge.</w:t>
      </w:r>
    </w:p>
    <w:p w14:paraId="51ECF80A"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lastRenderedPageBreak/>
        <w:t xml:space="preserve">Dawson, M. (2019). </w:t>
      </w:r>
      <w:r w:rsidRPr="00B32AC5">
        <w:rPr>
          <w:rFonts w:ascii="Times New Roman" w:hAnsi="Times New Roman" w:cs="Times New Roman"/>
          <w:i/>
          <w:iCs/>
          <w:sz w:val="24"/>
          <w:szCs w:val="24"/>
        </w:rPr>
        <w:t>Introduction to Research Methods: A Practical Guide for Anyone Undertaking a Research Project</w:t>
      </w:r>
      <w:r w:rsidRPr="00B32AC5">
        <w:rPr>
          <w:rFonts w:ascii="Times New Roman" w:hAnsi="Times New Roman" w:cs="Times New Roman"/>
          <w:sz w:val="24"/>
          <w:szCs w:val="24"/>
        </w:rPr>
        <w:t>. How To Books.</w:t>
      </w:r>
    </w:p>
    <w:p w14:paraId="0AF47A51" w14:textId="77777777" w:rsidR="00A067EB" w:rsidRPr="00B32AC5" w:rsidRDefault="00000000" w:rsidP="00A067EB">
      <w:pPr>
        <w:spacing w:line="360" w:lineRule="auto"/>
        <w:jc w:val="both"/>
        <w:rPr>
          <w:rFonts w:ascii="Times New Roman" w:hAnsi="Times New Roman" w:cs="Times New Roman"/>
          <w:sz w:val="24"/>
          <w:szCs w:val="24"/>
        </w:rPr>
      </w:pPr>
      <w:proofErr w:type="spellStart"/>
      <w:r w:rsidRPr="00B32AC5">
        <w:rPr>
          <w:rFonts w:ascii="Times New Roman" w:hAnsi="Times New Roman" w:cs="Times New Roman"/>
          <w:sz w:val="24"/>
          <w:szCs w:val="24"/>
        </w:rPr>
        <w:t>Eadington</w:t>
      </w:r>
      <w:proofErr w:type="spellEnd"/>
      <w:r w:rsidRPr="00B32AC5">
        <w:rPr>
          <w:rFonts w:ascii="Times New Roman" w:hAnsi="Times New Roman" w:cs="Times New Roman"/>
          <w:sz w:val="24"/>
          <w:szCs w:val="24"/>
        </w:rPr>
        <w:t xml:space="preserve">, W. R., &amp; Redman, C. L. (Eds.). (1991). </w:t>
      </w:r>
      <w:r w:rsidRPr="00B32AC5">
        <w:rPr>
          <w:rFonts w:ascii="Times New Roman" w:hAnsi="Times New Roman" w:cs="Times New Roman"/>
          <w:i/>
          <w:iCs/>
          <w:sz w:val="24"/>
          <w:szCs w:val="24"/>
        </w:rPr>
        <w:t>Competition in the Major Casino Markets of the United States</w:t>
      </w:r>
      <w:r w:rsidRPr="00B32AC5">
        <w:rPr>
          <w:rFonts w:ascii="Times New Roman" w:hAnsi="Times New Roman" w:cs="Times New Roman"/>
          <w:sz w:val="24"/>
          <w:szCs w:val="24"/>
        </w:rPr>
        <w:t>. National Academies.</w:t>
      </w:r>
    </w:p>
    <w:p w14:paraId="6005315E"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Gamble, J., &amp; Thompson, A. A. (2020). </w:t>
      </w:r>
      <w:r w:rsidRPr="00B32AC5">
        <w:rPr>
          <w:rFonts w:ascii="Times New Roman" w:hAnsi="Times New Roman" w:cs="Times New Roman"/>
          <w:i/>
          <w:iCs/>
          <w:sz w:val="24"/>
          <w:szCs w:val="24"/>
        </w:rPr>
        <w:t>Essentials of Strategic Management: The Quest for Competitive Advantage</w:t>
      </w:r>
      <w:r w:rsidRPr="00B32AC5">
        <w:rPr>
          <w:rFonts w:ascii="Times New Roman" w:hAnsi="Times New Roman" w:cs="Times New Roman"/>
          <w:sz w:val="24"/>
          <w:szCs w:val="24"/>
        </w:rPr>
        <w:t>. McGraw-Hill Education.</w:t>
      </w:r>
    </w:p>
    <w:p w14:paraId="4243C8FA"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Getz, D., &amp; Page, S. (2016). </w:t>
      </w:r>
      <w:r w:rsidRPr="00B32AC5">
        <w:rPr>
          <w:rFonts w:ascii="Times New Roman" w:hAnsi="Times New Roman" w:cs="Times New Roman"/>
          <w:i/>
          <w:iCs/>
          <w:sz w:val="24"/>
          <w:szCs w:val="24"/>
        </w:rPr>
        <w:t>Event Studies: Theory, Research, and Policy for Planned Events.</w:t>
      </w:r>
      <w:r w:rsidRPr="00B32AC5">
        <w:rPr>
          <w:rFonts w:ascii="Times New Roman" w:hAnsi="Times New Roman" w:cs="Times New Roman"/>
          <w:sz w:val="24"/>
          <w:szCs w:val="24"/>
        </w:rPr>
        <w:t xml:space="preserve"> Routledge.</w:t>
      </w:r>
    </w:p>
    <w:p w14:paraId="3D81F2E4" w14:textId="77777777" w:rsidR="00A067EB" w:rsidRPr="00B32AC5" w:rsidRDefault="00000000" w:rsidP="00A067EB">
      <w:pPr>
        <w:spacing w:line="360" w:lineRule="auto"/>
        <w:jc w:val="both"/>
        <w:rPr>
          <w:rFonts w:ascii="Times New Roman" w:hAnsi="Times New Roman" w:cs="Times New Roman"/>
          <w:sz w:val="24"/>
          <w:szCs w:val="24"/>
        </w:rPr>
      </w:pPr>
      <w:proofErr w:type="spellStart"/>
      <w:r w:rsidRPr="00B32AC5">
        <w:rPr>
          <w:rFonts w:ascii="Times New Roman" w:hAnsi="Times New Roman" w:cs="Times New Roman"/>
          <w:sz w:val="24"/>
          <w:szCs w:val="24"/>
        </w:rPr>
        <w:t>Giangreco</w:t>
      </w:r>
      <w:proofErr w:type="spellEnd"/>
      <w:r w:rsidRPr="00B32AC5">
        <w:rPr>
          <w:rFonts w:ascii="Times New Roman" w:hAnsi="Times New Roman" w:cs="Times New Roman"/>
          <w:sz w:val="24"/>
          <w:szCs w:val="24"/>
        </w:rPr>
        <w:t xml:space="preserve">, A., Carbone, V., &amp; </w:t>
      </w:r>
      <w:proofErr w:type="spellStart"/>
      <w:r w:rsidRPr="00B32AC5">
        <w:rPr>
          <w:rFonts w:ascii="Times New Roman" w:hAnsi="Times New Roman" w:cs="Times New Roman"/>
          <w:sz w:val="24"/>
          <w:szCs w:val="24"/>
        </w:rPr>
        <w:t>Pizzi</w:t>
      </w:r>
      <w:proofErr w:type="spellEnd"/>
      <w:r w:rsidRPr="00B32AC5">
        <w:rPr>
          <w:rFonts w:ascii="Times New Roman" w:hAnsi="Times New Roman" w:cs="Times New Roman"/>
          <w:sz w:val="24"/>
          <w:szCs w:val="24"/>
        </w:rPr>
        <w:t xml:space="preserve">, G. (2019). Internal marketing, employee satisfaction, and perceived quality in hospitality. </w:t>
      </w:r>
      <w:r w:rsidRPr="00B32AC5">
        <w:rPr>
          <w:rFonts w:ascii="Times New Roman" w:hAnsi="Times New Roman" w:cs="Times New Roman"/>
          <w:i/>
          <w:iCs/>
          <w:sz w:val="24"/>
          <w:szCs w:val="24"/>
        </w:rPr>
        <w:t>International Journal of Contemporary Hospitality Management</w:t>
      </w:r>
      <w:r w:rsidRPr="00B32AC5">
        <w:rPr>
          <w:rFonts w:ascii="Times New Roman" w:hAnsi="Times New Roman" w:cs="Times New Roman"/>
          <w:sz w:val="24"/>
          <w:szCs w:val="24"/>
        </w:rPr>
        <w:t>, 31(2), 822-843.</w:t>
      </w:r>
    </w:p>
    <w:p w14:paraId="3D4FE706"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Go, F. M., &amp; </w:t>
      </w:r>
      <w:proofErr w:type="spellStart"/>
      <w:r w:rsidRPr="00B32AC5">
        <w:rPr>
          <w:rFonts w:ascii="Times New Roman" w:hAnsi="Times New Roman" w:cs="Times New Roman"/>
          <w:sz w:val="24"/>
          <w:szCs w:val="24"/>
        </w:rPr>
        <w:t>Govers</w:t>
      </w:r>
      <w:proofErr w:type="spellEnd"/>
      <w:r w:rsidRPr="00B32AC5">
        <w:rPr>
          <w:rFonts w:ascii="Times New Roman" w:hAnsi="Times New Roman" w:cs="Times New Roman"/>
          <w:sz w:val="24"/>
          <w:szCs w:val="24"/>
        </w:rPr>
        <w:t xml:space="preserve">, R. (Eds.). (2005). </w:t>
      </w:r>
      <w:r w:rsidRPr="00B32AC5">
        <w:rPr>
          <w:rFonts w:ascii="Times New Roman" w:hAnsi="Times New Roman" w:cs="Times New Roman"/>
          <w:i/>
          <w:iCs/>
          <w:sz w:val="24"/>
          <w:szCs w:val="24"/>
        </w:rPr>
        <w:t>International Place Branding Yearbook 2005: Place Branding in the New Age of Innovation</w:t>
      </w:r>
      <w:r w:rsidRPr="00B32AC5">
        <w:rPr>
          <w:rFonts w:ascii="Times New Roman" w:hAnsi="Times New Roman" w:cs="Times New Roman"/>
          <w:sz w:val="24"/>
          <w:szCs w:val="24"/>
        </w:rPr>
        <w:t>. Palgrave Macmillan.</w:t>
      </w:r>
    </w:p>
    <w:p w14:paraId="3D5EB4FC"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Grant, R. M. (2019). </w:t>
      </w:r>
      <w:r w:rsidRPr="00B32AC5">
        <w:rPr>
          <w:rFonts w:ascii="Times New Roman" w:hAnsi="Times New Roman" w:cs="Times New Roman"/>
          <w:i/>
          <w:iCs/>
          <w:sz w:val="24"/>
          <w:szCs w:val="24"/>
        </w:rPr>
        <w:t>Contemporary Strategy Analysis: Text and Cases Edition</w:t>
      </w:r>
      <w:r w:rsidRPr="00B32AC5">
        <w:rPr>
          <w:rFonts w:ascii="Times New Roman" w:hAnsi="Times New Roman" w:cs="Times New Roman"/>
          <w:sz w:val="24"/>
          <w:szCs w:val="24"/>
        </w:rPr>
        <w:t>. John Wiley &amp; Sons.</w:t>
      </w:r>
    </w:p>
    <w:p w14:paraId="7551FF49"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Gupta, A. (2013). </w:t>
      </w:r>
      <w:r w:rsidRPr="00B32AC5">
        <w:rPr>
          <w:rFonts w:ascii="Times New Roman" w:hAnsi="Times New Roman" w:cs="Times New Roman"/>
          <w:i/>
          <w:iCs/>
          <w:sz w:val="24"/>
          <w:szCs w:val="24"/>
        </w:rPr>
        <w:t>Environmental and PEST analysis: An approach to the external business environment.</w:t>
      </w:r>
      <w:r w:rsidRPr="00B32AC5">
        <w:rPr>
          <w:rFonts w:ascii="Times New Roman" w:hAnsi="Times New Roman" w:cs="Times New Roman"/>
          <w:sz w:val="24"/>
          <w:szCs w:val="24"/>
        </w:rPr>
        <w:t xml:space="preserve"> International Journal of Modern Social Sciences, 2(1), 34-43.</w:t>
      </w:r>
    </w:p>
    <w:p w14:paraId="65BB8841"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Hair, J. F., Black, W. C., </w:t>
      </w:r>
      <w:proofErr w:type="spellStart"/>
      <w:r w:rsidRPr="00B32AC5">
        <w:rPr>
          <w:rFonts w:ascii="Times New Roman" w:hAnsi="Times New Roman" w:cs="Times New Roman"/>
          <w:sz w:val="24"/>
          <w:szCs w:val="24"/>
        </w:rPr>
        <w:t>Babin</w:t>
      </w:r>
      <w:proofErr w:type="spellEnd"/>
      <w:r w:rsidRPr="00B32AC5">
        <w:rPr>
          <w:rFonts w:ascii="Times New Roman" w:hAnsi="Times New Roman" w:cs="Times New Roman"/>
          <w:sz w:val="24"/>
          <w:szCs w:val="24"/>
        </w:rPr>
        <w:t>, B. J., &amp; Anderson, R. E. (2019) Multivariate Data Analysis: A Global Perspective. Pearson.</w:t>
      </w:r>
    </w:p>
    <w:p w14:paraId="666725D0"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Hall, C. M. and </w:t>
      </w:r>
      <w:proofErr w:type="spellStart"/>
      <w:r w:rsidRPr="00B32AC5">
        <w:rPr>
          <w:rFonts w:ascii="Times New Roman" w:hAnsi="Times New Roman" w:cs="Times New Roman"/>
          <w:sz w:val="24"/>
          <w:szCs w:val="24"/>
        </w:rPr>
        <w:t>Gössling</w:t>
      </w:r>
      <w:proofErr w:type="spellEnd"/>
      <w:r w:rsidRPr="00B32AC5">
        <w:rPr>
          <w:rFonts w:ascii="Times New Roman" w:hAnsi="Times New Roman" w:cs="Times New Roman"/>
          <w:sz w:val="24"/>
          <w:szCs w:val="24"/>
        </w:rPr>
        <w:t>, S. (Eds.) (2016) Tourism and Water: Interactions and Impacts. Channel View Publications.</w:t>
      </w:r>
    </w:p>
    <w:p w14:paraId="1E22949A"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Hartog, D. N., Keizer, A. B., &amp; </w:t>
      </w:r>
      <w:proofErr w:type="spellStart"/>
      <w:r w:rsidRPr="00B32AC5">
        <w:rPr>
          <w:rFonts w:ascii="Times New Roman" w:hAnsi="Times New Roman" w:cs="Times New Roman"/>
          <w:sz w:val="24"/>
          <w:szCs w:val="24"/>
        </w:rPr>
        <w:t>Verburg</w:t>
      </w:r>
      <w:proofErr w:type="spellEnd"/>
      <w:r w:rsidRPr="00B32AC5">
        <w:rPr>
          <w:rFonts w:ascii="Times New Roman" w:hAnsi="Times New Roman" w:cs="Times New Roman"/>
          <w:sz w:val="24"/>
          <w:szCs w:val="24"/>
        </w:rPr>
        <w:t xml:space="preserve">, R. M. (2010). Work-related identity in the hospitality industry. </w:t>
      </w:r>
      <w:r w:rsidRPr="00B32AC5">
        <w:rPr>
          <w:rFonts w:ascii="Times New Roman" w:hAnsi="Times New Roman" w:cs="Times New Roman"/>
          <w:i/>
          <w:iCs/>
          <w:sz w:val="24"/>
          <w:szCs w:val="24"/>
        </w:rPr>
        <w:t>International Journal of Hospitality Management</w:t>
      </w:r>
      <w:r w:rsidRPr="00B32AC5">
        <w:rPr>
          <w:rFonts w:ascii="Times New Roman" w:hAnsi="Times New Roman" w:cs="Times New Roman"/>
          <w:sz w:val="24"/>
          <w:szCs w:val="24"/>
        </w:rPr>
        <w:t>, 29(4), 599-607.</w:t>
      </w:r>
    </w:p>
    <w:p w14:paraId="2FAB8AF9"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Hill, T., &amp; Westbrook, R. (1997). SWOT analysis: It is time for a product recall. </w:t>
      </w:r>
      <w:r w:rsidRPr="00B32AC5">
        <w:rPr>
          <w:rFonts w:ascii="Times New Roman" w:hAnsi="Times New Roman" w:cs="Times New Roman"/>
          <w:i/>
          <w:iCs/>
          <w:sz w:val="24"/>
          <w:szCs w:val="24"/>
        </w:rPr>
        <w:t>Long Range Planning, 30</w:t>
      </w:r>
      <w:r w:rsidRPr="00B32AC5">
        <w:rPr>
          <w:rFonts w:ascii="Times New Roman" w:hAnsi="Times New Roman" w:cs="Times New Roman"/>
          <w:sz w:val="24"/>
          <w:szCs w:val="24"/>
        </w:rPr>
        <w:t>(1), 46-52.</w:t>
      </w:r>
    </w:p>
    <w:p w14:paraId="62FF40AE" w14:textId="77777777" w:rsidR="00A067EB" w:rsidRPr="00B32AC5" w:rsidRDefault="00000000" w:rsidP="00A067EB">
      <w:pPr>
        <w:spacing w:line="360" w:lineRule="auto"/>
        <w:jc w:val="both"/>
        <w:rPr>
          <w:rFonts w:ascii="Times New Roman" w:hAnsi="Times New Roman" w:cs="Times New Roman"/>
          <w:sz w:val="24"/>
          <w:szCs w:val="24"/>
        </w:rPr>
      </w:pPr>
      <w:proofErr w:type="spellStart"/>
      <w:r w:rsidRPr="00B32AC5">
        <w:rPr>
          <w:rFonts w:ascii="Times New Roman" w:hAnsi="Times New Roman" w:cs="Times New Roman"/>
          <w:sz w:val="24"/>
          <w:szCs w:val="24"/>
        </w:rPr>
        <w:t>Hinkin</w:t>
      </w:r>
      <w:proofErr w:type="spellEnd"/>
      <w:r w:rsidRPr="00B32AC5">
        <w:rPr>
          <w:rFonts w:ascii="Times New Roman" w:hAnsi="Times New Roman" w:cs="Times New Roman"/>
          <w:sz w:val="24"/>
          <w:szCs w:val="24"/>
        </w:rPr>
        <w:t xml:space="preserve">, T. R., &amp; Tracey, J. B. (2000). The cost of turnover: Putting a price on the learning curve. </w:t>
      </w:r>
      <w:r w:rsidRPr="00B32AC5">
        <w:rPr>
          <w:rFonts w:ascii="Times New Roman" w:hAnsi="Times New Roman" w:cs="Times New Roman"/>
          <w:i/>
          <w:iCs/>
          <w:sz w:val="24"/>
          <w:szCs w:val="24"/>
        </w:rPr>
        <w:t>Cornell Hotel and Restaurant Administration Quarterly</w:t>
      </w:r>
      <w:r w:rsidRPr="00B32AC5">
        <w:rPr>
          <w:rFonts w:ascii="Times New Roman" w:hAnsi="Times New Roman" w:cs="Times New Roman"/>
          <w:sz w:val="24"/>
          <w:szCs w:val="24"/>
        </w:rPr>
        <w:t>, 41(3), 14-21.</w:t>
      </w:r>
    </w:p>
    <w:p w14:paraId="75614553" w14:textId="77777777" w:rsidR="00A067EB" w:rsidRPr="00B32AC5" w:rsidRDefault="00000000" w:rsidP="00A067EB">
      <w:pPr>
        <w:spacing w:line="360" w:lineRule="auto"/>
        <w:jc w:val="both"/>
        <w:rPr>
          <w:rFonts w:ascii="Times New Roman" w:hAnsi="Times New Roman" w:cs="Times New Roman"/>
          <w:sz w:val="24"/>
          <w:szCs w:val="24"/>
        </w:rPr>
      </w:pPr>
      <w:proofErr w:type="spellStart"/>
      <w:r w:rsidRPr="00B32AC5">
        <w:rPr>
          <w:rFonts w:ascii="Times New Roman" w:hAnsi="Times New Roman" w:cs="Times New Roman"/>
          <w:sz w:val="24"/>
          <w:szCs w:val="24"/>
        </w:rPr>
        <w:lastRenderedPageBreak/>
        <w:t>Hinkin</w:t>
      </w:r>
      <w:proofErr w:type="spellEnd"/>
      <w:r w:rsidRPr="00B32AC5">
        <w:rPr>
          <w:rFonts w:ascii="Times New Roman" w:hAnsi="Times New Roman" w:cs="Times New Roman"/>
          <w:sz w:val="24"/>
          <w:szCs w:val="24"/>
        </w:rPr>
        <w:t xml:space="preserve">, T. R., &amp; Tracey, J. B. (2010). The cost of turnover: Putting a price on the learning curve. </w:t>
      </w:r>
      <w:r w:rsidRPr="00B32AC5">
        <w:rPr>
          <w:rFonts w:ascii="Times New Roman" w:hAnsi="Times New Roman" w:cs="Times New Roman"/>
          <w:i/>
          <w:iCs/>
          <w:sz w:val="24"/>
          <w:szCs w:val="24"/>
        </w:rPr>
        <w:t>Cornell Hospitality Quarterly</w:t>
      </w:r>
      <w:r w:rsidRPr="00B32AC5">
        <w:rPr>
          <w:rFonts w:ascii="Times New Roman" w:hAnsi="Times New Roman" w:cs="Times New Roman"/>
          <w:sz w:val="24"/>
          <w:szCs w:val="24"/>
        </w:rPr>
        <w:t>, 51(4), 515-527.</w:t>
      </w:r>
    </w:p>
    <w:p w14:paraId="2FAD737F" w14:textId="6AA07974" w:rsidR="00A067EB" w:rsidRPr="00B32AC5" w:rsidRDefault="00000000" w:rsidP="00A067EB">
      <w:pPr>
        <w:spacing w:line="360" w:lineRule="auto"/>
        <w:jc w:val="both"/>
        <w:rPr>
          <w:rFonts w:ascii="Times New Roman" w:hAnsi="Times New Roman" w:cs="Times New Roman"/>
          <w:sz w:val="24"/>
          <w:szCs w:val="24"/>
        </w:rPr>
      </w:pPr>
      <w:proofErr w:type="spellStart"/>
      <w:r w:rsidRPr="00B32AC5">
        <w:rPr>
          <w:rFonts w:ascii="Times New Roman" w:hAnsi="Times New Roman" w:cs="Times New Roman"/>
          <w:sz w:val="24"/>
          <w:szCs w:val="24"/>
        </w:rPr>
        <w:t>Hitt</w:t>
      </w:r>
      <w:proofErr w:type="spellEnd"/>
      <w:r w:rsidRPr="00B32AC5">
        <w:rPr>
          <w:rFonts w:ascii="Times New Roman" w:hAnsi="Times New Roman" w:cs="Times New Roman"/>
          <w:sz w:val="24"/>
          <w:szCs w:val="24"/>
        </w:rPr>
        <w:t xml:space="preserve">, M. A., Ireland, R. D., &amp; </w:t>
      </w:r>
      <w:proofErr w:type="spellStart"/>
      <w:r w:rsidRPr="00B32AC5">
        <w:rPr>
          <w:rFonts w:ascii="Times New Roman" w:hAnsi="Times New Roman" w:cs="Times New Roman"/>
          <w:sz w:val="24"/>
          <w:szCs w:val="24"/>
        </w:rPr>
        <w:t>Hoskisson</w:t>
      </w:r>
      <w:proofErr w:type="spellEnd"/>
      <w:r w:rsidRPr="00B32AC5">
        <w:rPr>
          <w:rFonts w:ascii="Times New Roman" w:hAnsi="Times New Roman" w:cs="Times New Roman"/>
          <w:sz w:val="24"/>
          <w:szCs w:val="24"/>
        </w:rPr>
        <w:t xml:space="preserve">, R. E. (2017). </w:t>
      </w:r>
      <w:r w:rsidRPr="00B32AC5">
        <w:rPr>
          <w:rFonts w:ascii="Times New Roman" w:hAnsi="Times New Roman" w:cs="Times New Roman"/>
          <w:i/>
          <w:iCs/>
          <w:sz w:val="24"/>
          <w:szCs w:val="24"/>
        </w:rPr>
        <w:t>Strategic Management: Concepts and Cases: Competitiveness and Globali</w:t>
      </w:r>
      <w:r w:rsidR="00C81DCA" w:rsidRPr="00B32AC5">
        <w:rPr>
          <w:rFonts w:ascii="Times New Roman" w:hAnsi="Times New Roman" w:cs="Times New Roman"/>
          <w:i/>
          <w:iCs/>
          <w:sz w:val="24"/>
          <w:szCs w:val="24"/>
        </w:rPr>
        <w:t>sa</w:t>
      </w:r>
      <w:r w:rsidRPr="00B32AC5">
        <w:rPr>
          <w:rFonts w:ascii="Times New Roman" w:hAnsi="Times New Roman" w:cs="Times New Roman"/>
          <w:i/>
          <w:iCs/>
          <w:sz w:val="24"/>
          <w:szCs w:val="24"/>
        </w:rPr>
        <w:t>tion</w:t>
      </w:r>
      <w:r w:rsidRPr="00B32AC5">
        <w:rPr>
          <w:rFonts w:ascii="Times New Roman" w:hAnsi="Times New Roman" w:cs="Times New Roman"/>
          <w:sz w:val="24"/>
          <w:szCs w:val="24"/>
        </w:rPr>
        <w:t>. Cengage Learning.</w:t>
      </w:r>
    </w:p>
    <w:p w14:paraId="2C3489CF"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Hudson, S., &amp; Hudson, P. (2008). </w:t>
      </w:r>
      <w:r w:rsidRPr="00B32AC5">
        <w:rPr>
          <w:rFonts w:ascii="Times New Roman" w:hAnsi="Times New Roman" w:cs="Times New Roman"/>
          <w:i/>
          <w:iCs/>
          <w:sz w:val="24"/>
          <w:szCs w:val="24"/>
        </w:rPr>
        <w:t>Marketing for Tourism, Hospitality &amp; Events: A Global &amp; Digital Approach.</w:t>
      </w:r>
      <w:r w:rsidRPr="00B32AC5">
        <w:rPr>
          <w:rFonts w:ascii="Times New Roman" w:hAnsi="Times New Roman" w:cs="Times New Roman"/>
          <w:sz w:val="24"/>
          <w:szCs w:val="24"/>
        </w:rPr>
        <w:t xml:space="preserve"> SAGE Publications.</w:t>
      </w:r>
    </w:p>
    <w:p w14:paraId="7697864A"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Ingram, H., &amp; Roberts, L. (2020). </w:t>
      </w:r>
      <w:r w:rsidRPr="00B32AC5">
        <w:rPr>
          <w:rFonts w:ascii="Times New Roman" w:hAnsi="Times New Roman" w:cs="Times New Roman"/>
          <w:i/>
          <w:iCs/>
          <w:sz w:val="24"/>
          <w:szCs w:val="24"/>
        </w:rPr>
        <w:t>Strategic Management in Tourism.</w:t>
      </w:r>
      <w:r w:rsidRPr="00B32AC5">
        <w:rPr>
          <w:rFonts w:ascii="Times New Roman" w:hAnsi="Times New Roman" w:cs="Times New Roman"/>
          <w:sz w:val="24"/>
          <w:szCs w:val="24"/>
        </w:rPr>
        <w:t xml:space="preserve"> CABI.</w:t>
      </w:r>
    </w:p>
    <w:p w14:paraId="2E07B8A6"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Ioannides, D., &amp; </w:t>
      </w:r>
      <w:proofErr w:type="spellStart"/>
      <w:r w:rsidRPr="00B32AC5">
        <w:rPr>
          <w:rFonts w:ascii="Times New Roman" w:hAnsi="Times New Roman" w:cs="Times New Roman"/>
          <w:sz w:val="24"/>
          <w:szCs w:val="24"/>
        </w:rPr>
        <w:t>Gyimóthy</w:t>
      </w:r>
      <w:proofErr w:type="spellEnd"/>
      <w:r w:rsidRPr="00B32AC5">
        <w:rPr>
          <w:rFonts w:ascii="Times New Roman" w:hAnsi="Times New Roman" w:cs="Times New Roman"/>
          <w:sz w:val="24"/>
          <w:szCs w:val="24"/>
        </w:rPr>
        <w:t xml:space="preserve">, S. (2020). </w:t>
      </w:r>
      <w:r w:rsidRPr="00B32AC5">
        <w:rPr>
          <w:rFonts w:ascii="Times New Roman" w:hAnsi="Times New Roman" w:cs="Times New Roman"/>
          <w:i/>
          <w:iCs/>
          <w:sz w:val="24"/>
          <w:szCs w:val="24"/>
        </w:rPr>
        <w:t>The COVID-19 Crisis as an Opportunity for Escaping the Unsustainable Global Tourism Path.</w:t>
      </w:r>
      <w:r w:rsidRPr="00B32AC5">
        <w:rPr>
          <w:rFonts w:ascii="Times New Roman" w:hAnsi="Times New Roman" w:cs="Times New Roman"/>
          <w:sz w:val="24"/>
          <w:szCs w:val="24"/>
        </w:rPr>
        <w:t xml:space="preserve"> Tourism Planning &amp; Development, 17(4), 363-382.</w:t>
      </w:r>
    </w:p>
    <w:p w14:paraId="79438434"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Johns, N., &amp; </w:t>
      </w:r>
      <w:proofErr w:type="spellStart"/>
      <w:r w:rsidRPr="00B32AC5">
        <w:rPr>
          <w:rFonts w:ascii="Times New Roman" w:hAnsi="Times New Roman" w:cs="Times New Roman"/>
          <w:sz w:val="24"/>
          <w:szCs w:val="24"/>
        </w:rPr>
        <w:t>Tyas</w:t>
      </w:r>
      <w:proofErr w:type="spellEnd"/>
      <w:r w:rsidRPr="00B32AC5">
        <w:rPr>
          <w:rFonts w:ascii="Times New Roman" w:hAnsi="Times New Roman" w:cs="Times New Roman"/>
          <w:sz w:val="24"/>
          <w:szCs w:val="24"/>
        </w:rPr>
        <w:t xml:space="preserve">, P. (2016). Guest reviews and hotel classification schemes: A study of hotel attributes in the German hotel industry. </w:t>
      </w:r>
      <w:r w:rsidRPr="00B32AC5">
        <w:rPr>
          <w:rFonts w:ascii="Times New Roman" w:hAnsi="Times New Roman" w:cs="Times New Roman"/>
          <w:i/>
          <w:iCs/>
          <w:sz w:val="24"/>
          <w:szCs w:val="24"/>
        </w:rPr>
        <w:t>International Journal of Hospitality Management</w:t>
      </w:r>
      <w:r w:rsidRPr="00B32AC5">
        <w:rPr>
          <w:rFonts w:ascii="Times New Roman" w:hAnsi="Times New Roman" w:cs="Times New Roman"/>
          <w:sz w:val="24"/>
          <w:szCs w:val="24"/>
        </w:rPr>
        <w:t>, 52, 124-133.</w:t>
      </w:r>
    </w:p>
    <w:p w14:paraId="2E33BF2B"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Johns, N., &amp; </w:t>
      </w:r>
      <w:proofErr w:type="spellStart"/>
      <w:r w:rsidRPr="00B32AC5">
        <w:rPr>
          <w:rFonts w:ascii="Times New Roman" w:hAnsi="Times New Roman" w:cs="Times New Roman"/>
          <w:sz w:val="24"/>
          <w:szCs w:val="24"/>
        </w:rPr>
        <w:t>Tyas</w:t>
      </w:r>
      <w:proofErr w:type="spellEnd"/>
      <w:r w:rsidRPr="00B32AC5">
        <w:rPr>
          <w:rFonts w:ascii="Times New Roman" w:hAnsi="Times New Roman" w:cs="Times New Roman"/>
          <w:sz w:val="24"/>
          <w:szCs w:val="24"/>
        </w:rPr>
        <w:t xml:space="preserve">, P. (2016). </w:t>
      </w:r>
      <w:r w:rsidRPr="00B32AC5">
        <w:rPr>
          <w:rFonts w:ascii="Times New Roman" w:hAnsi="Times New Roman" w:cs="Times New Roman"/>
          <w:i/>
          <w:iCs/>
          <w:sz w:val="24"/>
          <w:szCs w:val="24"/>
        </w:rPr>
        <w:t>Service Operations Management: Improving Service Delivery.</w:t>
      </w:r>
      <w:r w:rsidRPr="00B32AC5">
        <w:rPr>
          <w:rFonts w:ascii="Times New Roman" w:hAnsi="Times New Roman" w:cs="Times New Roman"/>
          <w:sz w:val="24"/>
          <w:szCs w:val="24"/>
        </w:rPr>
        <w:t xml:space="preserve"> Routledge.</w:t>
      </w:r>
    </w:p>
    <w:p w14:paraId="1239AD44"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Jones, P. (2019). </w:t>
      </w:r>
      <w:r w:rsidRPr="00B32AC5">
        <w:rPr>
          <w:rFonts w:ascii="Times New Roman" w:hAnsi="Times New Roman" w:cs="Times New Roman"/>
          <w:i/>
          <w:iCs/>
          <w:sz w:val="24"/>
          <w:szCs w:val="24"/>
        </w:rPr>
        <w:t>Conference and Convention Management.</w:t>
      </w:r>
      <w:r w:rsidRPr="00B32AC5">
        <w:rPr>
          <w:rFonts w:ascii="Times New Roman" w:hAnsi="Times New Roman" w:cs="Times New Roman"/>
          <w:sz w:val="24"/>
          <w:szCs w:val="24"/>
        </w:rPr>
        <w:t xml:space="preserve"> Goodfellow Publishers Limited.</w:t>
      </w:r>
    </w:p>
    <w:p w14:paraId="49B8B89C"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Jones, P., Hillier, D., &amp; Comfort, D. (2016). </w:t>
      </w:r>
      <w:r w:rsidRPr="00B32AC5">
        <w:rPr>
          <w:rFonts w:ascii="Times New Roman" w:hAnsi="Times New Roman" w:cs="Times New Roman"/>
          <w:i/>
          <w:iCs/>
          <w:sz w:val="24"/>
          <w:szCs w:val="24"/>
        </w:rPr>
        <w:t>Sustainability in the hospitality industry: Some personal reflections on corporate challenges and research agendas.</w:t>
      </w:r>
      <w:r w:rsidRPr="00B32AC5">
        <w:rPr>
          <w:rFonts w:ascii="Times New Roman" w:hAnsi="Times New Roman" w:cs="Times New Roman"/>
          <w:sz w:val="24"/>
          <w:szCs w:val="24"/>
        </w:rPr>
        <w:t xml:space="preserve"> International Journal of Contemporary Hospitality Management.</w:t>
      </w:r>
    </w:p>
    <w:p w14:paraId="4E8F0745" w14:textId="77777777" w:rsidR="00A067EB" w:rsidRPr="00B32AC5" w:rsidRDefault="00000000" w:rsidP="00A067EB">
      <w:pPr>
        <w:spacing w:line="360" w:lineRule="auto"/>
        <w:jc w:val="both"/>
        <w:rPr>
          <w:rFonts w:ascii="Times New Roman" w:hAnsi="Times New Roman" w:cs="Times New Roman"/>
          <w:sz w:val="24"/>
          <w:szCs w:val="24"/>
        </w:rPr>
      </w:pPr>
      <w:proofErr w:type="spellStart"/>
      <w:r w:rsidRPr="00B32AC5">
        <w:rPr>
          <w:rFonts w:ascii="Times New Roman" w:hAnsi="Times New Roman" w:cs="Times New Roman"/>
          <w:sz w:val="24"/>
          <w:szCs w:val="24"/>
        </w:rPr>
        <w:t>Kandampully</w:t>
      </w:r>
      <w:proofErr w:type="spellEnd"/>
      <w:r w:rsidRPr="00B32AC5">
        <w:rPr>
          <w:rFonts w:ascii="Times New Roman" w:hAnsi="Times New Roman" w:cs="Times New Roman"/>
          <w:sz w:val="24"/>
          <w:szCs w:val="24"/>
        </w:rPr>
        <w:t xml:space="preserve">, J., &amp; Hu, H. H. (2007). Do hoteliers need to manage their image to retain loyal customers? </w:t>
      </w:r>
      <w:r w:rsidRPr="00B32AC5">
        <w:rPr>
          <w:rFonts w:ascii="Times New Roman" w:hAnsi="Times New Roman" w:cs="Times New Roman"/>
          <w:i/>
          <w:iCs/>
          <w:sz w:val="24"/>
          <w:szCs w:val="24"/>
        </w:rPr>
        <w:t>International Journal of Contemporary Hospitality Management</w:t>
      </w:r>
      <w:r w:rsidRPr="00B32AC5">
        <w:rPr>
          <w:rFonts w:ascii="Times New Roman" w:hAnsi="Times New Roman" w:cs="Times New Roman"/>
          <w:sz w:val="24"/>
          <w:szCs w:val="24"/>
        </w:rPr>
        <w:t>, 19(6), 435-443.</w:t>
      </w:r>
    </w:p>
    <w:p w14:paraId="6016D0A9" w14:textId="77777777" w:rsidR="00A067EB" w:rsidRPr="00B32AC5" w:rsidRDefault="00000000" w:rsidP="00A067EB">
      <w:pPr>
        <w:spacing w:line="360" w:lineRule="auto"/>
        <w:jc w:val="both"/>
        <w:rPr>
          <w:rFonts w:ascii="Times New Roman" w:hAnsi="Times New Roman" w:cs="Times New Roman"/>
          <w:sz w:val="24"/>
          <w:szCs w:val="24"/>
        </w:rPr>
      </w:pPr>
      <w:proofErr w:type="spellStart"/>
      <w:r w:rsidRPr="00B32AC5">
        <w:rPr>
          <w:rFonts w:ascii="Times New Roman" w:hAnsi="Times New Roman" w:cs="Times New Roman"/>
          <w:sz w:val="24"/>
          <w:szCs w:val="24"/>
        </w:rPr>
        <w:t>Kapferer</w:t>
      </w:r>
      <w:proofErr w:type="spellEnd"/>
      <w:r w:rsidRPr="00B32AC5">
        <w:rPr>
          <w:rFonts w:ascii="Times New Roman" w:hAnsi="Times New Roman" w:cs="Times New Roman"/>
          <w:sz w:val="24"/>
          <w:szCs w:val="24"/>
        </w:rPr>
        <w:t xml:space="preserve">, J. N. (2012). </w:t>
      </w:r>
      <w:r w:rsidRPr="00B32AC5">
        <w:rPr>
          <w:rFonts w:ascii="Times New Roman" w:hAnsi="Times New Roman" w:cs="Times New Roman"/>
          <w:i/>
          <w:iCs/>
          <w:sz w:val="24"/>
          <w:szCs w:val="24"/>
        </w:rPr>
        <w:t>The New Strategic Brand Management: Advanced Insights and Strategic Thinking.</w:t>
      </w:r>
      <w:r w:rsidRPr="00B32AC5">
        <w:rPr>
          <w:rFonts w:ascii="Times New Roman" w:hAnsi="Times New Roman" w:cs="Times New Roman"/>
          <w:sz w:val="24"/>
          <w:szCs w:val="24"/>
        </w:rPr>
        <w:t xml:space="preserve"> Kogan Page Publishers.</w:t>
      </w:r>
    </w:p>
    <w:p w14:paraId="664FC121"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Keller, K. L. (2003). </w:t>
      </w:r>
      <w:r w:rsidRPr="00B32AC5">
        <w:rPr>
          <w:rFonts w:ascii="Times New Roman" w:hAnsi="Times New Roman" w:cs="Times New Roman"/>
          <w:i/>
          <w:iCs/>
          <w:sz w:val="24"/>
          <w:szCs w:val="24"/>
        </w:rPr>
        <w:t>Strategic Brand Management: Building, Measuring, and Managing Brand Equity</w:t>
      </w:r>
      <w:r w:rsidRPr="00B32AC5">
        <w:rPr>
          <w:rFonts w:ascii="Times New Roman" w:hAnsi="Times New Roman" w:cs="Times New Roman"/>
          <w:sz w:val="24"/>
          <w:szCs w:val="24"/>
        </w:rPr>
        <w:t>. Prentice Hall.</w:t>
      </w:r>
    </w:p>
    <w:p w14:paraId="1CB0F1BF"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Kumar, R. (2018). </w:t>
      </w:r>
      <w:r w:rsidRPr="00B32AC5">
        <w:rPr>
          <w:rFonts w:ascii="Times New Roman" w:hAnsi="Times New Roman" w:cs="Times New Roman"/>
          <w:i/>
          <w:iCs/>
          <w:sz w:val="24"/>
          <w:szCs w:val="24"/>
        </w:rPr>
        <w:t>Research Methodology: A Step-by-Step Guide for Beginners.</w:t>
      </w:r>
      <w:r w:rsidRPr="00B32AC5">
        <w:rPr>
          <w:rFonts w:ascii="Times New Roman" w:hAnsi="Times New Roman" w:cs="Times New Roman"/>
          <w:sz w:val="24"/>
          <w:szCs w:val="24"/>
        </w:rPr>
        <w:t xml:space="preserve"> Sage Publications.</w:t>
      </w:r>
    </w:p>
    <w:p w14:paraId="4B36EF4C"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lastRenderedPageBreak/>
        <w:t xml:space="preserve">Lam, T., &amp; Hsu, C. H. (2006). Predicting </w:t>
      </w:r>
      <w:proofErr w:type="spellStart"/>
      <w:r w:rsidRPr="00B32AC5">
        <w:rPr>
          <w:rFonts w:ascii="Times New Roman" w:hAnsi="Times New Roman" w:cs="Times New Roman"/>
          <w:sz w:val="24"/>
          <w:szCs w:val="24"/>
        </w:rPr>
        <w:t>behavioral</w:t>
      </w:r>
      <w:proofErr w:type="spellEnd"/>
      <w:r w:rsidRPr="00B32AC5">
        <w:rPr>
          <w:rFonts w:ascii="Times New Roman" w:hAnsi="Times New Roman" w:cs="Times New Roman"/>
          <w:sz w:val="24"/>
          <w:szCs w:val="24"/>
        </w:rPr>
        <w:t xml:space="preserve"> intention of choosing a travel destination. </w:t>
      </w:r>
      <w:r w:rsidRPr="00B32AC5">
        <w:rPr>
          <w:rFonts w:ascii="Times New Roman" w:hAnsi="Times New Roman" w:cs="Times New Roman"/>
          <w:i/>
          <w:iCs/>
          <w:sz w:val="24"/>
          <w:szCs w:val="24"/>
        </w:rPr>
        <w:t>Tourism Management</w:t>
      </w:r>
      <w:r w:rsidRPr="00B32AC5">
        <w:rPr>
          <w:rFonts w:ascii="Times New Roman" w:hAnsi="Times New Roman" w:cs="Times New Roman"/>
          <w:sz w:val="24"/>
          <w:szCs w:val="24"/>
        </w:rPr>
        <w:t>, 27(4), 589-599.</w:t>
      </w:r>
    </w:p>
    <w:p w14:paraId="15871852"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Lam, T., Hsu, C. H., and Law, R. (2004) 'Determinants of customer satisfaction at hotels and holiday resorts in Hong Kong: A trip-level analysis,' Journal of Travel Research, 42(4), pp. 475-481.</w:t>
      </w:r>
    </w:p>
    <w:p w14:paraId="7ABCAFDE"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Laws, E., &amp; </w:t>
      </w:r>
      <w:proofErr w:type="spellStart"/>
      <w:r w:rsidRPr="00B32AC5">
        <w:rPr>
          <w:rFonts w:ascii="Times New Roman" w:hAnsi="Times New Roman" w:cs="Times New Roman"/>
          <w:sz w:val="24"/>
          <w:szCs w:val="24"/>
        </w:rPr>
        <w:t>Prideaux</w:t>
      </w:r>
      <w:proofErr w:type="spellEnd"/>
      <w:r w:rsidRPr="00B32AC5">
        <w:rPr>
          <w:rFonts w:ascii="Times New Roman" w:hAnsi="Times New Roman" w:cs="Times New Roman"/>
          <w:sz w:val="24"/>
          <w:szCs w:val="24"/>
        </w:rPr>
        <w:t xml:space="preserve">, B. (2005). Crisis management and recovery: How hotels in Bali responded to the terrorist bombings. </w:t>
      </w:r>
      <w:r w:rsidRPr="00B32AC5">
        <w:rPr>
          <w:rFonts w:ascii="Times New Roman" w:hAnsi="Times New Roman" w:cs="Times New Roman"/>
          <w:i/>
          <w:iCs/>
          <w:sz w:val="24"/>
          <w:szCs w:val="24"/>
        </w:rPr>
        <w:t>International Journal of Tourism Research</w:t>
      </w:r>
      <w:r w:rsidRPr="00B32AC5">
        <w:rPr>
          <w:rFonts w:ascii="Times New Roman" w:hAnsi="Times New Roman" w:cs="Times New Roman"/>
          <w:sz w:val="24"/>
          <w:szCs w:val="24"/>
        </w:rPr>
        <w:t>, 7(5), 273-283.</w:t>
      </w:r>
    </w:p>
    <w:p w14:paraId="33B3CCB0"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Lee, J. S., &amp; Hsieh, Y. C. (2010). Customer retention and cross-buying in the hotel industry: Impact of customer preference and transaction costs. </w:t>
      </w:r>
      <w:r w:rsidRPr="00B32AC5">
        <w:rPr>
          <w:rFonts w:ascii="Times New Roman" w:hAnsi="Times New Roman" w:cs="Times New Roman"/>
          <w:i/>
          <w:iCs/>
          <w:sz w:val="24"/>
          <w:szCs w:val="24"/>
        </w:rPr>
        <w:t>Tourism Management</w:t>
      </w:r>
      <w:r w:rsidRPr="00B32AC5">
        <w:rPr>
          <w:rFonts w:ascii="Times New Roman" w:hAnsi="Times New Roman" w:cs="Times New Roman"/>
          <w:sz w:val="24"/>
          <w:szCs w:val="24"/>
        </w:rPr>
        <w:t>, 31(6), 900-905.</w:t>
      </w:r>
    </w:p>
    <w:p w14:paraId="13C04B4A"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Lynch, R. (2015). </w:t>
      </w:r>
      <w:r w:rsidRPr="00B32AC5">
        <w:rPr>
          <w:rFonts w:ascii="Times New Roman" w:hAnsi="Times New Roman" w:cs="Times New Roman"/>
          <w:i/>
          <w:iCs/>
          <w:sz w:val="24"/>
          <w:szCs w:val="24"/>
        </w:rPr>
        <w:t>Strategic Management</w:t>
      </w:r>
      <w:r w:rsidRPr="00B32AC5">
        <w:rPr>
          <w:rFonts w:ascii="Times New Roman" w:hAnsi="Times New Roman" w:cs="Times New Roman"/>
          <w:sz w:val="24"/>
          <w:szCs w:val="24"/>
        </w:rPr>
        <w:t>. Pearson.</w:t>
      </w:r>
    </w:p>
    <w:p w14:paraId="53151712"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Molina-</w:t>
      </w:r>
      <w:proofErr w:type="spellStart"/>
      <w:r w:rsidRPr="00B32AC5">
        <w:rPr>
          <w:rFonts w:ascii="Times New Roman" w:hAnsi="Times New Roman" w:cs="Times New Roman"/>
          <w:sz w:val="24"/>
          <w:szCs w:val="24"/>
        </w:rPr>
        <w:t>Azorin</w:t>
      </w:r>
      <w:proofErr w:type="spellEnd"/>
      <w:r w:rsidRPr="00B32AC5">
        <w:rPr>
          <w:rFonts w:ascii="Times New Roman" w:hAnsi="Times New Roman" w:cs="Times New Roman"/>
          <w:sz w:val="24"/>
          <w:szCs w:val="24"/>
        </w:rPr>
        <w:t xml:space="preserve">, J. F., </w:t>
      </w:r>
      <w:proofErr w:type="spellStart"/>
      <w:r w:rsidRPr="00B32AC5">
        <w:rPr>
          <w:rFonts w:ascii="Times New Roman" w:hAnsi="Times New Roman" w:cs="Times New Roman"/>
          <w:sz w:val="24"/>
          <w:szCs w:val="24"/>
        </w:rPr>
        <w:t>Tarí</w:t>
      </w:r>
      <w:proofErr w:type="spellEnd"/>
      <w:r w:rsidRPr="00B32AC5">
        <w:rPr>
          <w:rFonts w:ascii="Times New Roman" w:hAnsi="Times New Roman" w:cs="Times New Roman"/>
          <w:sz w:val="24"/>
          <w:szCs w:val="24"/>
        </w:rPr>
        <w:t>, J. J., Pereira-Moliner, J., López-</w:t>
      </w:r>
      <w:proofErr w:type="spellStart"/>
      <w:r w:rsidRPr="00B32AC5">
        <w:rPr>
          <w:rFonts w:ascii="Times New Roman" w:hAnsi="Times New Roman" w:cs="Times New Roman"/>
          <w:sz w:val="24"/>
          <w:szCs w:val="24"/>
        </w:rPr>
        <w:t>Gamero</w:t>
      </w:r>
      <w:proofErr w:type="spellEnd"/>
      <w:r w:rsidRPr="00B32AC5">
        <w:rPr>
          <w:rFonts w:ascii="Times New Roman" w:hAnsi="Times New Roman" w:cs="Times New Roman"/>
          <w:sz w:val="24"/>
          <w:szCs w:val="24"/>
        </w:rPr>
        <w:t xml:space="preserve">, M. D., &amp; </w:t>
      </w:r>
      <w:proofErr w:type="spellStart"/>
      <w:r w:rsidRPr="00B32AC5">
        <w:rPr>
          <w:rFonts w:ascii="Times New Roman" w:hAnsi="Times New Roman" w:cs="Times New Roman"/>
          <w:sz w:val="24"/>
          <w:szCs w:val="24"/>
        </w:rPr>
        <w:t>Pertusa</w:t>
      </w:r>
      <w:proofErr w:type="spellEnd"/>
      <w:r w:rsidRPr="00B32AC5">
        <w:rPr>
          <w:rFonts w:ascii="Times New Roman" w:hAnsi="Times New Roman" w:cs="Times New Roman"/>
          <w:sz w:val="24"/>
          <w:szCs w:val="24"/>
        </w:rPr>
        <w:t xml:space="preserve">-Ortega, E. M. (2016). The effects of quality and environmental management on competitive advantage: A mixed methods study in the hotel industry. </w:t>
      </w:r>
      <w:r w:rsidRPr="00B32AC5">
        <w:rPr>
          <w:rFonts w:ascii="Times New Roman" w:hAnsi="Times New Roman" w:cs="Times New Roman"/>
          <w:i/>
          <w:iCs/>
          <w:sz w:val="24"/>
          <w:szCs w:val="24"/>
        </w:rPr>
        <w:t>Tourism Management, 57</w:t>
      </w:r>
      <w:r w:rsidRPr="00B32AC5">
        <w:rPr>
          <w:rFonts w:ascii="Times New Roman" w:hAnsi="Times New Roman" w:cs="Times New Roman"/>
          <w:sz w:val="24"/>
          <w:szCs w:val="24"/>
        </w:rPr>
        <w:t>, 223-234.</w:t>
      </w:r>
    </w:p>
    <w:p w14:paraId="6B22E86D"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Morgan, M., Pritchard, A., &amp; Pride, R. (2011). </w:t>
      </w:r>
      <w:r w:rsidRPr="00B32AC5">
        <w:rPr>
          <w:rFonts w:ascii="Times New Roman" w:hAnsi="Times New Roman" w:cs="Times New Roman"/>
          <w:i/>
          <w:iCs/>
          <w:sz w:val="24"/>
          <w:szCs w:val="24"/>
        </w:rPr>
        <w:t>Destination Branding: Creating the Unique Destination Proposition.</w:t>
      </w:r>
      <w:r w:rsidRPr="00B32AC5">
        <w:rPr>
          <w:rFonts w:ascii="Times New Roman" w:hAnsi="Times New Roman" w:cs="Times New Roman"/>
          <w:sz w:val="24"/>
          <w:szCs w:val="24"/>
        </w:rPr>
        <w:t xml:space="preserve"> Elsevier.</w:t>
      </w:r>
    </w:p>
    <w:p w14:paraId="353B841A"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Morgan, N., Lugosi, P., &amp; Ritchie, B. (2010). </w:t>
      </w:r>
      <w:r w:rsidRPr="00B32AC5">
        <w:rPr>
          <w:rFonts w:ascii="Times New Roman" w:hAnsi="Times New Roman" w:cs="Times New Roman"/>
          <w:i/>
          <w:iCs/>
          <w:sz w:val="24"/>
          <w:szCs w:val="24"/>
        </w:rPr>
        <w:t>The Tourism and Leisure Experience: Consumer and Managerial Perspectives</w:t>
      </w:r>
      <w:r w:rsidRPr="00B32AC5">
        <w:rPr>
          <w:rFonts w:ascii="Times New Roman" w:hAnsi="Times New Roman" w:cs="Times New Roman"/>
          <w:sz w:val="24"/>
          <w:szCs w:val="24"/>
        </w:rPr>
        <w:t>. Channel View Publications.</w:t>
      </w:r>
    </w:p>
    <w:p w14:paraId="47479F81"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Morgan, N., Lugosi, P., &amp; Ritchie, B. (2010). </w:t>
      </w:r>
      <w:r w:rsidRPr="00B32AC5">
        <w:rPr>
          <w:rFonts w:ascii="Times New Roman" w:hAnsi="Times New Roman" w:cs="Times New Roman"/>
          <w:i/>
          <w:iCs/>
          <w:sz w:val="24"/>
          <w:szCs w:val="24"/>
        </w:rPr>
        <w:t>The Tourism and Leisure Experience: Consumer and Managerial Perspectives</w:t>
      </w:r>
      <w:r w:rsidRPr="00B32AC5">
        <w:rPr>
          <w:rFonts w:ascii="Times New Roman" w:hAnsi="Times New Roman" w:cs="Times New Roman"/>
          <w:sz w:val="24"/>
          <w:szCs w:val="24"/>
        </w:rPr>
        <w:t>. Channel View Publications.</w:t>
      </w:r>
    </w:p>
    <w:p w14:paraId="21BEEB56" w14:textId="77777777" w:rsidR="00A067EB" w:rsidRPr="00B32AC5" w:rsidRDefault="00000000" w:rsidP="00A067EB">
      <w:pPr>
        <w:spacing w:line="360" w:lineRule="auto"/>
        <w:jc w:val="both"/>
        <w:rPr>
          <w:rFonts w:ascii="Times New Roman" w:hAnsi="Times New Roman" w:cs="Times New Roman"/>
          <w:sz w:val="24"/>
          <w:szCs w:val="24"/>
        </w:rPr>
      </w:pPr>
      <w:proofErr w:type="spellStart"/>
      <w:r w:rsidRPr="00B32AC5">
        <w:rPr>
          <w:rFonts w:ascii="Times New Roman" w:hAnsi="Times New Roman" w:cs="Times New Roman"/>
          <w:sz w:val="24"/>
          <w:szCs w:val="24"/>
        </w:rPr>
        <w:t>Neuhofer</w:t>
      </w:r>
      <w:proofErr w:type="spellEnd"/>
      <w:r w:rsidRPr="00B32AC5">
        <w:rPr>
          <w:rFonts w:ascii="Times New Roman" w:hAnsi="Times New Roman" w:cs="Times New Roman"/>
          <w:sz w:val="24"/>
          <w:szCs w:val="24"/>
        </w:rPr>
        <w:t xml:space="preserve">, B., </w:t>
      </w:r>
      <w:proofErr w:type="spellStart"/>
      <w:r w:rsidRPr="00B32AC5">
        <w:rPr>
          <w:rFonts w:ascii="Times New Roman" w:hAnsi="Times New Roman" w:cs="Times New Roman"/>
          <w:sz w:val="24"/>
          <w:szCs w:val="24"/>
        </w:rPr>
        <w:t>Buhalis</w:t>
      </w:r>
      <w:proofErr w:type="spellEnd"/>
      <w:r w:rsidRPr="00B32AC5">
        <w:rPr>
          <w:rFonts w:ascii="Times New Roman" w:hAnsi="Times New Roman" w:cs="Times New Roman"/>
          <w:sz w:val="24"/>
          <w:szCs w:val="24"/>
        </w:rPr>
        <w:t xml:space="preserve">, D., &amp; </w:t>
      </w:r>
      <w:proofErr w:type="spellStart"/>
      <w:r w:rsidRPr="00B32AC5">
        <w:rPr>
          <w:rFonts w:ascii="Times New Roman" w:hAnsi="Times New Roman" w:cs="Times New Roman"/>
          <w:sz w:val="24"/>
          <w:szCs w:val="24"/>
        </w:rPr>
        <w:t>Ladkin</w:t>
      </w:r>
      <w:proofErr w:type="spellEnd"/>
      <w:r w:rsidRPr="00B32AC5">
        <w:rPr>
          <w:rFonts w:ascii="Times New Roman" w:hAnsi="Times New Roman" w:cs="Times New Roman"/>
          <w:sz w:val="24"/>
          <w:szCs w:val="24"/>
        </w:rPr>
        <w:t xml:space="preserve">, A. (2019). </w:t>
      </w:r>
      <w:r w:rsidRPr="00B32AC5">
        <w:rPr>
          <w:rFonts w:ascii="Times New Roman" w:hAnsi="Times New Roman" w:cs="Times New Roman"/>
          <w:i/>
          <w:iCs/>
          <w:sz w:val="24"/>
          <w:szCs w:val="24"/>
        </w:rPr>
        <w:t>Technology as a catalyst of change: Enablers and barriers of the tourist experience and their consequences.</w:t>
      </w:r>
      <w:r w:rsidRPr="00B32AC5">
        <w:rPr>
          <w:rFonts w:ascii="Times New Roman" w:hAnsi="Times New Roman" w:cs="Times New Roman"/>
          <w:sz w:val="24"/>
          <w:szCs w:val="24"/>
        </w:rPr>
        <w:t xml:space="preserve"> The Journal of Tourism Futures.</w:t>
      </w:r>
    </w:p>
    <w:p w14:paraId="3457030E"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Noe, R. A., Hollenbeck, J. R., Gerhart, B., &amp; Wright, P. M. (2017). </w:t>
      </w:r>
      <w:r w:rsidRPr="00B32AC5">
        <w:rPr>
          <w:rFonts w:ascii="Times New Roman" w:hAnsi="Times New Roman" w:cs="Times New Roman"/>
          <w:i/>
          <w:iCs/>
          <w:sz w:val="24"/>
          <w:szCs w:val="24"/>
        </w:rPr>
        <w:t>Human Resource Management: Gaining a Competitive Advantage</w:t>
      </w:r>
      <w:r w:rsidRPr="00B32AC5">
        <w:rPr>
          <w:rFonts w:ascii="Times New Roman" w:hAnsi="Times New Roman" w:cs="Times New Roman"/>
          <w:sz w:val="24"/>
          <w:szCs w:val="24"/>
        </w:rPr>
        <w:t>. McGraw-Hill Education.</w:t>
      </w:r>
    </w:p>
    <w:p w14:paraId="091D0E80"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O'Connor, P. (2010) The Handbook of Business Valuation and Intellectual Property Analysis. McGraw-Hill Education.</w:t>
      </w:r>
    </w:p>
    <w:p w14:paraId="3AC1F2E2"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O'Reilly, C. A., &amp; Reed, D. E. (2010). </w:t>
      </w:r>
      <w:r w:rsidRPr="00B32AC5">
        <w:rPr>
          <w:rFonts w:ascii="Times New Roman" w:hAnsi="Times New Roman" w:cs="Times New Roman"/>
          <w:i/>
          <w:iCs/>
          <w:sz w:val="24"/>
          <w:szCs w:val="24"/>
        </w:rPr>
        <w:t>Strategic Management: Concepts and Cases</w:t>
      </w:r>
      <w:r w:rsidRPr="00B32AC5">
        <w:rPr>
          <w:rFonts w:ascii="Times New Roman" w:hAnsi="Times New Roman" w:cs="Times New Roman"/>
          <w:sz w:val="24"/>
          <w:szCs w:val="24"/>
        </w:rPr>
        <w:t>. Cengage Learning.</w:t>
      </w:r>
    </w:p>
    <w:p w14:paraId="3D8F8C49" w14:textId="77777777" w:rsidR="00A067EB" w:rsidRPr="00B32AC5" w:rsidRDefault="00000000" w:rsidP="00A067EB">
      <w:pPr>
        <w:spacing w:line="360" w:lineRule="auto"/>
        <w:jc w:val="both"/>
        <w:rPr>
          <w:rFonts w:ascii="Times New Roman" w:hAnsi="Times New Roman" w:cs="Times New Roman"/>
          <w:sz w:val="24"/>
          <w:szCs w:val="24"/>
        </w:rPr>
      </w:pPr>
      <w:proofErr w:type="spellStart"/>
      <w:r w:rsidRPr="00B32AC5">
        <w:rPr>
          <w:rFonts w:ascii="Times New Roman" w:hAnsi="Times New Roman" w:cs="Times New Roman"/>
          <w:sz w:val="24"/>
          <w:szCs w:val="24"/>
        </w:rPr>
        <w:lastRenderedPageBreak/>
        <w:t>Ottenbacher</w:t>
      </w:r>
      <w:proofErr w:type="spellEnd"/>
      <w:r w:rsidRPr="00B32AC5">
        <w:rPr>
          <w:rFonts w:ascii="Times New Roman" w:hAnsi="Times New Roman" w:cs="Times New Roman"/>
          <w:sz w:val="24"/>
          <w:szCs w:val="24"/>
        </w:rPr>
        <w:t>, M., Shaw, J. D., and Taylor, M. S. (2018) 'Doing good and doing well? Corporate social responsibility and CEO career consequences', Journal of Management, 44(1), pp. 336-361.</w:t>
      </w:r>
    </w:p>
    <w:p w14:paraId="4705B199"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Ritchie, J. R. (2009). Tourism research methods: Integrating theory with practice. </w:t>
      </w:r>
      <w:r w:rsidRPr="00B32AC5">
        <w:rPr>
          <w:rFonts w:ascii="Times New Roman" w:hAnsi="Times New Roman" w:cs="Times New Roman"/>
          <w:i/>
          <w:iCs/>
          <w:sz w:val="24"/>
          <w:szCs w:val="24"/>
        </w:rPr>
        <w:t>Annals of Tourism Research, 36</w:t>
      </w:r>
      <w:r w:rsidRPr="00B32AC5">
        <w:rPr>
          <w:rFonts w:ascii="Times New Roman" w:hAnsi="Times New Roman" w:cs="Times New Roman"/>
          <w:sz w:val="24"/>
          <w:szCs w:val="24"/>
        </w:rPr>
        <w:t>(2), 461-464.</w:t>
      </w:r>
    </w:p>
    <w:p w14:paraId="407B15B2"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Ritchie, J. R., &amp; Ritchie, R. J. (2010). </w:t>
      </w:r>
      <w:r w:rsidRPr="00B32AC5">
        <w:rPr>
          <w:rFonts w:ascii="Times New Roman" w:hAnsi="Times New Roman" w:cs="Times New Roman"/>
          <w:i/>
          <w:iCs/>
          <w:sz w:val="24"/>
          <w:szCs w:val="24"/>
        </w:rPr>
        <w:t>Tourism Research Methods: Integrating Theory with Practice.</w:t>
      </w:r>
      <w:r w:rsidRPr="00B32AC5">
        <w:rPr>
          <w:rFonts w:ascii="Times New Roman" w:hAnsi="Times New Roman" w:cs="Times New Roman"/>
          <w:sz w:val="24"/>
          <w:szCs w:val="24"/>
        </w:rPr>
        <w:t xml:space="preserve"> CABI.</w:t>
      </w:r>
    </w:p>
    <w:p w14:paraId="4CFC22B5"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Ryu, K., &amp; Jang, S. (2007). The effect of environmental perceptions on </w:t>
      </w:r>
      <w:proofErr w:type="spellStart"/>
      <w:r w:rsidRPr="00B32AC5">
        <w:rPr>
          <w:rFonts w:ascii="Times New Roman" w:hAnsi="Times New Roman" w:cs="Times New Roman"/>
          <w:sz w:val="24"/>
          <w:szCs w:val="24"/>
        </w:rPr>
        <w:t>behavioral</w:t>
      </w:r>
      <w:proofErr w:type="spellEnd"/>
      <w:r w:rsidRPr="00B32AC5">
        <w:rPr>
          <w:rFonts w:ascii="Times New Roman" w:hAnsi="Times New Roman" w:cs="Times New Roman"/>
          <w:sz w:val="24"/>
          <w:szCs w:val="24"/>
        </w:rPr>
        <w:t xml:space="preserve"> intentions through emotions: The case of upscale restaurants. </w:t>
      </w:r>
      <w:r w:rsidRPr="00B32AC5">
        <w:rPr>
          <w:rFonts w:ascii="Times New Roman" w:hAnsi="Times New Roman" w:cs="Times New Roman"/>
          <w:i/>
          <w:iCs/>
          <w:sz w:val="24"/>
          <w:szCs w:val="24"/>
        </w:rPr>
        <w:t>Journal of Hospitality &amp; Tourism Research</w:t>
      </w:r>
      <w:r w:rsidRPr="00B32AC5">
        <w:rPr>
          <w:rFonts w:ascii="Times New Roman" w:hAnsi="Times New Roman" w:cs="Times New Roman"/>
          <w:sz w:val="24"/>
          <w:szCs w:val="24"/>
        </w:rPr>
        <w:t>, 31(1), 56-72.</w:t>
      </w:r>
    </w:p>
    <w:p w14:paraId="7FCC59CF" w14:textId="77777777" w:rsidR="00A067EB" w:rsidRPr="00B32AC5" w:rsidRDefault="00000000" w:rsidP="00A067EB">
      <w:pPr>
        <w:spacing w:line="360" w:lineRule="auto"/>
        <w:jc w:val="both"/>
        <w:rPr>
          <w:rFonts w:ascii="Times New Roman" w:hAnsi="Times New Roman" w:cs="Times New Roman"/>
          <w:sz w:val="24"/>
          <w:szCs w:val="24"/>
        </w:rPr>
      </w:pPr>
      <w:proofErr w:type="spellStart"/>
      <w:r w:rsidRPr="00B32AC5">
        <w:rPr>
          <w:rFonts w:ascii="Times New Roman" w:hAnsi="Times New Roman" w:cs="Times New Roman"/>
          <w:sz w:val="24"/>
          <w:szCs w:val="24"/>
        </w:rPr>
        <w:t>Sigala</w:t>
      </w:r>
      <w:proofErr w:type="spellEnd"/>
      <w:r w:rsidRPr="00B32AC5">
        <w:rPr>
          <w:rFonts w:ascii="Times New Roman" w:hAnsi="Times New Roman" w:cs="Times New Roman"/>
          <w:sz w:val="24"/>
          <w:szCs w:val="24"/>
        </w:rPr>
        <w:t xml:space="preserve">, M. (2014). </w:t>
      </w:r>
      <w:r w:rsidRPr="00B32AC5">
        <w:rPr>
          <w:rFonts w:ascii="Times New Roman" w:hAnsi="Times New Roman" w:cs="Times New Roman"/>
          <w:i/>
          <w:iCs/>
          <w:sz w:val="24"/>
          <w:szCs w:val="24"/>
        </w:rPr>
        <w:t>Tourism and Hotel Development in China: From Political to Economic Success.</w:t>
      </w:r>
      <w:r w:rsidRPr="00B32AC5">
        <w:rPr>
          <w:rFonts w:ascii="Times New Roman" w:hAnsi="Times New Roman" w:cs="Times New Roman"/>
          <w:sz w:val="24"/>
          <w:szCs w:val="24"/>
        </w:rPr>
        <w:t xml:space="preserve"> Routledge.</w:t>
      </w:r>
    </w:p>
    <w:p w14:paraId="5D9E5528"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Song, H., Dwyer, L., Li, G., &amp; Cao, Z. (2012). Tourism supply chain management: A new research agenda. </w:t>
      </w:r>
      <w:r w:rsidRPr="00B32AC5">
        <w:rPr>
          <w:rFonts w:ascii="Times New Roman" w:hAnsi="Times New Roman" w:cs="Times New Roman"/>
          <w:i/>
          <w:iCs/>
          <w:sz w:val="24"/>
          <w:szCs w:val="24"/>
        </w:rPr>
        <w:t>Tourism Management</w:t>
      </w:r>
      <w:r w:rsidRPr="00B32AC5">
        <w:rPr>
          <w:rFonts w:ascii="Times New Roman" w:hAnsi="Times New Roman" w:cs="Times New Roman"/>
          <w:sz w:val="24"/>
          <w:szCs w:val="24"/>
        </w:rPr>
        <w:t>, 33(1), 1-12.</w:t>
      </w:r>
    </w:p>
    <w:p w14:paraId="1E35BC38" w14:textId="77777777" w:rsidR="00A067EB" w:rsidRPr="00B32AC5" w:rsidRDefault="00000000" w:rsidP="00A067EB">
      <w:pPr>
        <w:spacing w:line="360" w:lineRule="auto"/>
        <w:jc w:val="both"/>
        <w:rPr>
          <w:rFonts w:ascii="Times New Roman" w:hAnsi="Times New Roman" w:cs="Times New Roman"/>
          <w:sz w:val="24"/>
          <w:szCs w:val="24"/>
        </w:rPr>
      </w:pPr>
      <w:proofErr w:type="spellStart"/>
      <w:r w:rsidRPr="00B32AC5">
        <w:rPr>
          <w:rFonts w:ascii="Times New Roman" w:hAnsi="Times New Roman" w:cs="Times New Roman"/>
          <w:sz w:val="24"/>
          <w:szCs w:val="24"/>
        </w:rPr>
        <w:t>Weihrich</w:t>
      </w:r>
      <w:proofErr w:type="spellEnd"/>
      <w:r w:rsidRPr="00B32AC5">
        <w:rPr>
          <w:rFonts w:ascii="Times New Roman" w:hAnsi="Times New Roman" w:cs="Times New Roman"/>
          <w:sz w:val="24"/>
          <w:szCs w:val="24"/>
        </w:rPr>
        <w:t>, H. (1982). The TOWS matrix—A tool for situational analysis. Long Range Planning, 15(2), 54-66.</w:t>
      </w:r>
    </w:p>
    <w:p w14:paraId="0E827E46"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Xu, X. and </w:t>
      </w:r>
      <w:proofErr w:type="spellStart"/>
      <w:r w:rsidRPr="00B32AC5">
        <w:rPr>
          <w:rFonts w:ascii="Times New Roman" w:hAnsi="Times New Roman" w:cs="Times New Roman"/>
          <w:sz w:val="24"/>
          <w:szCs w:val="24"/>
        </w:rPr>
        <w:t>Gursoy</w:t>
      </w:r>
      <w:proofErr w:type="spellEnd"/>
      <w:r w:rsidRPr="00B32AC5">
        <w:rPr>
          <w:rFonts w:ascii="Times New Roman" w:hAnsi="Times New Roman" w:cs="Times New Roman"/>
          <w:sz w:val="24"/>
          <w:szCs w:val="24"/>
        </w:rPr>
        <w:t>, D. (2015) 'The influence of restaurant green practices on customer satisfaction and loyalty,' International Journal of Hospitality Management, 47, pp. 11-20.</w:t>
      </w:r>
    </w:p>
    <w:p w14:paraId="3F32F34F" w14:textId="77777777" w:rsidR="00A067EB" w:rsidRPr="00B32AC5" w:rsidRDefault="00000000" w:rsidP="00A067EB">
      <w:pPr>
        <w:spacing w:line="360" w:lineRule="auto"/>
        <w:jc w:val="both"/>
        <w:rPr>
          <w:rFonts w:ascii="Times New Roman" w:hAnsi="Times New Roman" w:cs="Times New Roman"/>
          <w:sz w:val="24"/>
          <w:szCs w:val="24"/>
        </w:rPr>
      </w:pPr>
      <w:r w:rsidRPr="00B32AC5">
        <w:rPr>
          <w:rFonts w:ascii="Times New Roman" w:hAnsi="Times New Roman" w:cs="Times New Roman"/>
          <w:sz w:val="24"/>
          <w:szCs w:val="24"/>
        </w:rPr>
        <w:t xml:space="preserve">Yeoman, I., &amp; McMahon-Beattie, U. (2016). The future of events and festivals: Implications for tourism. </w:t>
      </w:r>
      <w:r w:rsidRPr="00B32AC5">
        <w:rPr>
          <w:rFonts w:ascii="Times New Roman" w:hAnsi="Times New Roman" w:cs="Times New Roman"/>
          <w:i/>
          <w:iCs/>
          <w:sz w:val="24"/>
          <w:szCs w:val="24"/>
        </w:rPr>
        <w:t>Event Management</w:t>
      </w:r>
      <w:r w:rsidRPr="00B32AC5">
        <w:rPr>
          <w:rFonts w:ascii="Times New Roman" w:hAnsi="Times New Roman" w:cs="Times New Roman"/>
          <w:sz w:val="24"/>
          <w:szCs w:val="24"/>
        </w:rPr>
        <w:t>, 20(4), 435-438.</w:t>
      </w:r>
    </w:p>
    <w:p w14:paraId="20ACFA2A" w14:textId="77777777" w:rsidR="005C1525" w:rsidRPr="00B32AC5" w:rsidRDefault="005C1525" w:rsidP="009813BF">
      <w:pPr>
        <w:spacing w:line="360" w:lineRule="auto"/>
        <w:jc w:val="both"/>
        <w:rPr>
          <w:rFonts w:ascii="Times New Roman" w:hAnsi="Times New Roman" w:cs="Times New Roman"/>
          <w:sz w:val="24"/>
          <w:szCs w:val="24"/>
        </w:rPr>
      </w:pPr>
    </w:p>
    <w:p w14:paraId="2705D648" w14:textId="77777777" w:rsidR="005C1525" w:rsidRPr="00B32AC5" w:rsidRDefault="005C1525" w:rsidP="009813BF">
      <w:pPr>
        <w:spacing w:line="360" w:lineRule="auto"/>
        <w:jc w:val="both"/>
        <w:rPr>
          <w:rFonts w:ascii="Times New Roman" w:hAnsi="Times New Roman" w:cs="Times New Roman"/>
          <w:sz w:val="24"/>
          <w:szCs w:val="24"/>
        </w:rPr>
      </w:pPr>
    </w:p>
    <w:p w14:paraId="25FA4467" w14:textId="77777777" w:rsidR="005C1525" w:rsidRPr="00B32AC5" w:rsidRDefault="005C1525" w:rsidP="009813BF">
      <w:pPr>
        <w:spacing w:line="360" w:lineRule="auto"/>
        <w:jc w:val="both"/>
        <w:rPr>
          <w:rFonts w:ascii="Times New Roman" w:hAnsi="Times New Roman" w:cs="Times New Roman"/>
          <w:sz w:val="24"/>
          <w:szCs w:val="24"/>
        </w:rPr>
      </w:pPr>
    </w:p>
    <w:p w14:paraId="0D1ED865" w14:textId="77777777" w:rsidR="005C1525" w:rsidRPr="00B32AC5" w:rsidRDefault="005C1525" w:rsidP="009813BF">
      <w:pPr>
        <w:spacing w:line="360" w:lineRule="auto"/>
        <w:jc w:val="both"/>
        <w:rPr>
          <w:rFonts w:ascii="Times New Roman" w:hAnsi="Times New Roman" w:cs="Times New Roman"/>
          <w:sz w:val="24"/>
          <w:szCs w:val="24"/>
        </w:rPr>
      </w:pPr>
    </w:p>
    <w:p w14:paraId="73605E46" w14:textId="77777777" w:rsidR="009813BF" w:rsidRPr="00B32AC5" w:rsidRDefault="009813BF" w:rsidP="009813BF">
      <w:pPr>
        <w:spacing w:line="360" w:lineRule="auto"/>
        <w:jc w:val="both"/>
        <w:rPr>
          <w:rFonts w:ascii="Times New Roman" w:hAnsi="Times New Roman" w:cs="Times New Roman"/>
          <w:sz w:val="24"/>
          <w:szCs w:val="24"/>
        </w:rPr>
      </w:pPr>
    </w:p>
    <w:p w14:paraId="530D9D7D" w14:textId="77777777" w:rsidR="00723632" w:rsidRPr="00B32AC5" w:rsidRDefault="00723632" w:rsidP="009813BF">
      <w:pPr>
        <w:spacing w:line="360" w:lineRule="auto"/>
        <w:jc w:val="both"/>
        <w:rPr>
          <w:rFonts w:ascii="Times New Roman" w:hAnsi="Times New Roman" w:cs="Times New Roman"/>
          <w:sz w:val="24"/>
          <w:szCs w:val="24"/>
        </w:rPr>
      </w:pPr>
    </w:p>
    <w:p w14:paraId="4C5F9A34" w14:textId="77777777" w:rsidR="009813BF" w:rsidRPr="00B32AC5" w:rsidRDefault="00000000" w:rsidP="00723632">
      <w:pPr>
        <w:pStyle w:val="Heading1"/>
        <w:rPr>
          <w:rFonts w:ascii="Times New Roman" w:hAnsi="Times New Roman" w:cs="Times New Roman"/>
          <w:b/>
          <w:bCs/>
          <w:color w:val="auto"/>
          <w:sz w:val="26"/>
          <w:szCs w:val="26"/>
        </w:rPr>
      </w:pPr>
      <w:bookmarkStart w:id="31" w:name="_Toc136375961"/>
      <w:r w:rsidRPr="00B32AC5">
        <w:rPr>
          <w:rFonts w:ascii="Times New Roman" w:hAnsi="Times New Roman" w:cs="Times New Roman"/>
          <w:b/>
          <w:bCs/>
          <w:color w:val="auto"/>
          <w:sz w:val="26"/>
          <w:szCs w:val="26"/>
        </w:rPr>
        <w:lastRenderedPageBreak/>
        <w:t>Appendices:</w:t>
      </w:r>
      <w:bookmarkEnd w:id="31"/>
    </w:p>
    <w:p w14:paraId="0AAB95E9" w14:textId="77777777" w:rsidR="005F1894" w:rsidRPr="00B32AC5" w:rsidRDefault="00000000" w:rsidP="005F1894">
      <w:pPr>
        <w:spacing w:line="360" w:lineRule="auto"/>
        <w:jc w:val="both"/>
        <w:rPr>
          <w:rFonts w:ascii="Times New Roman" w:hAnsi="Times New Roman" w:cs="Times New Roman"/>
          <w:b/>
          <w:bCs/>
          <w:sz w:val="24"/>
          <w:szCs w:val="24"/>
        </w:rPr>
      </w:pPr>
      <w:r w:rsidRPr="00B32AC5">
        <w:rPr>
          <w:rFonts w:ascii="Times New Roman" w:hAnsi="Times New Roman" w:cs="Times New Roman"/>
          <w:b/>
          <w:bCs/>
          <w:sz w:val="24"/>
          <w:szCs w:val="24"/>
        </w:rPr>
        <w:t>Table 1: Financial Analysis</w:t>
      </w:r>
    </w:p>
    <w:tbl>
      <w:tblPr>
        <w:tblStyle w:val="PlainTable4"/>
        <w:tblW w:w="92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33"/>
        <w:gridCol w:w="2761"/>
        <w:gridCol w:w="2870"/>
        <w:gridCol w:w="2442"/>
      </w:tblGrid>
      <w:tr w:rsidR="00CD5319" w:rsidRPr="00B32AC5" w14:paraId="6F29C815" w14:textId="77777777" w:rsidTr="00CD53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A2B706" w14:textId="77777777" w:rsidR="005F1894" w:rsidRPr="00B32AC5" w:rsidRDefault="00000000" w:rsidP="005F1894">
            <w:pPr>
              <w:spacing w:after="160" w:line="360" w:lineRule="auto"/>
              <w:jc w:val="both"/>
              <w:rPr>
                <w:rFonts w:ascii="Times New Roman" w:hAnsi="Times New Roman" w:cs="Times New Roman"/>
                <w:sz w:val="24"/>
                <w:szCs w:val="24"/>
              </w:rPr>
            </w:pPr>
            <w:r w:rsidRPr="00B32AC5">
              <w:rPr>
                <w:rFonts w:ascii="Times New Roman" w:hAnsi="Times New Roman" w:cs="Times New Roman"/>
                <w:sz w:val="24"/>
                <w:szCs w:val="24"/>
              </w:rPr>
              <w:t>Year</w:t>
            </w:r>
          </w:p>
        </w:tc>
        <w:tc>
          <w:tcPr>
            <w:tcW w:w="0" w:type="auto"/>
            <w:hideMark/>
          </w:tcPr>
          <w:p w14:paraId="445467E7" w14:textId="77777777" w:rsidR="005F1894" w:rsidRPr="00B32AC5" w:rsidRDefault="00000000" w:rsidP="005F189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Revenue (in $)</w:t>
            </w:r>
          </w:p>
        </w:tc>
        <w:tc>
          <w:tcPr>
            <w:tcW w:w="0" w:type="auto"/>
            <w:hideMark/>
          </w:tcPr>
          <w:p w14:paraId="7522D32B" w14:textId="77777777" w:rsidR="005F1894" w:rsidRPr="00B32AC5" w:rsidRDefault="00000000" w:rsidP="005F189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Expenses (in $)</w:t>
            </w:r>
          </w:p>
        </w:tc>
        <w:tc>
          <w:tcPr>
            <w:tcW w:w="2442" w:type="dxa"/>
            <w:hideMark/>
          </w:tcPr>
          <w:p w14:paraId="540C190C" w14:textId="77777777" w:rsidR="005F1894" w:rsidRPr="00B32AC5" w:rsidRDefault="00000000" w:rsidP="005F189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Net Profit (in $)</w:t>
            </w:r>
          </w:p>
        </w:tc>
      </w:tr>
      <w:tr w:rsidR="00CD5319" w:rsidRPr="00B32AC5" w14:paraId="476F4B89" w14:textId="77777777" w:rsidTr="00CD53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EDCEF5" w14:textId="77777777" w:rsidR="005F1894" w:rsidRPr="00B32AC5" w:rsidRDefault="00000000" w:rsidP="005F1894">
            <w:pPr>
              <w:spacing w:after="160" w:line="360" w:lineRule="auto"/>
              <w:jc w:val="both"/>
              <w:rPr>
                <w:rFonts w:ascii="Times New Roman" w:hAnsi="Times New Roman" w:cs="Times New Roman"/>
                <w:sz w:val="24"/>
                <w:szCs w:val="24"/>
              </w:rPr>
            </w:pPr>
            <w:r w:rsidRPr="00B32AC5">
              <w:rPr>
                <w:rFonts w:ascii="Times New Roman" w:hAnsi="Times New Roman" w:cs="Times New Roman"/>
                <w:sz w:val="24"/>
                <w:szCs w:val="24"/>
              </w:rPr>
              <w:t>2019</w:t>
            </w:r>
          </w:p>
        </w:tc>
        <w:tc>
          <w:tcPr>
            <w:tcW w:w="0" w:type="auto"/>
            <w:hideMark/>
          </w:tcPr>
          <w:p w14:paraId="2E295443"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1,500,000</w:t>
            </w:r>
          </w:p>
        </w:tc>
        <w:tc>
          <w:tcPr>
            <w:tcW w:w="0" w:type="auto"/>
            <w:hideMark/>
          </w:tcPr>
          <w:p w14:paraId="02925E38"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1,200,000</w:t>
            </w:r>
          </w:p>
        </w:tc>
        <w:tc>
          <w:tcPr>
            <w:tcW w:w="2442" w:type="dxa"/>
            <w:hideMark/>
          </w:tcPr>
          <w:p w14:paraId="44352F95"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300,000</w:t>
            </w:r>
          </w:p>
        </w:tc>
      </w:tr>
      <w:tr w:rsidR="00CD5319" w:rsidRPr="00B32AC5" w14:paraId="26D65AB1" w14:textId="77777777" w:rsidTr="00CD5319">
        <w:tc>
          <w:tcPr>
            <w:cnfStyle w:val="001000000000" w:firstRow="0" w:lastRow="0" w:firstColumn="1" w:lastColumn="0" w:oddVBand="0" w:evenVBand="0" w:oddHBand="0" w:evenHBand="0" w:firstRowFirstColumn="0" w:firstRowLastColumn="0" w:lastRowFirstColumn="0" w:lastRowLastColumn="0"/>
            <w:tcW w:w="0" w:type="auto"/>
            <w:hideMark/>
          </w:tcPr>
          <w:p w14:paraId="13B1A089" w14:textId="77777777" w:rsidR="005F1894" w:rsidRPr="00B32AC5" w:rsidRDefault="00000000" w:rsidP="005F1894">
            <w:pPr>
              <w:spacing w:after="160" w:line="360" w:lineRule="auto"/>
              <w:jc w:val="both"/>
              <w:rPr>
                <w:rFonts w:ascii="Times New Roman" w:hAnsi="Times New Roman" w:cs="Times New Roman"/>
                <w:sz w:val="24"/>
                <w:szCs w:val="24"/>
              </w:rPr>
            </w:pPr>
            <w:r w:rsidRPr="00B32AC5">
              <w:rPr>
                <w:rFonts w:ascii="Times New Roman" w:hAnsi="Times New Roman" w:cs="Times New Roman"/>
                <w:sz w:val="24"/>
                <w:szCs w:val="24"/>
              </w:rPr>
              <w:t>2020</w:t>
            </w:r>
          </w:p>
        </w:tc>
        <w:tc>
          <w:tcPr>
            <w:tcW w:w="0" w:type="auto"/>
            <w:hideMark/>
          </w:tcPr>
          <w:p w14:paraId="2068727A" w14:textId="77777777" w:rsidR="005F1894" w:rsidRPr="00B32AC5" w:rsidRDefault="00000000" w:rsidP="005F189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1,800,000</w:t>
            </w:r>
          </w:p>
        </w:tc>
        <w:tc>
          <w:tcPr>
            <w:tcW w:w="0" w:type="auto"/>
            <w:hideMark/>
          </w:tcPr>
          <w:p w14:paraId="61FC6977" w14:textId="77777777" w:rsidR="005F1894" w:rsidRPr="00B32AC5" w:rsidRDefault="00000000" w:rsidP="005F189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1,500,000</w:t>
            </w:r>
          </w:p>
        </w:tc>
        <w:tc>
          <w:tcPr>
            <w:tcW w:w="2442" w:type="dxa"/>
            <w:hideMark/>
          </w:tcPr>
          <w:p w14:paraId="2B66EE72" w14:textId="77777777" w:rsidR="005F1894" w:rsidRPr="00B32AC5" w:rsidRDefault="00000000" w:rsidP="005F189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300,000</w:t>
            </w:r>
          </w:p>
        </w:tc>
      </w:tr>
      <w:tr w:rsidR="00CD5319" w:rsidRPr="00B32AC5" w14:paraId="370E9460" w14:textId="77777777" w:rsidTr="00CD53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61F286" w14:textId="77777777" w:rsidR="005F1894" w:rsidRPr="00B32AC5" w:rsidRDefault="00000000" w:rsidP="005F1894">
            <w:pPr>
              <w:spacing w:after="160" w:line="360" w:lineRule="auto"/>
              <w:jc w:val="both"/>
              <w:rPr>
                <w:rFonts w:ascii="Times New Roman" w:hAnsi="Times New Roman" w:cs="Times New Roman"/>
                <w:sz w:val="24"/>
                <w:szCs w:val="24"/>
              </w:rPr>
            </w:pPr>
            <w:r w:rsidRPr="00B32AC5">
              <w:rPr>
                <w:rFonts w:ascii="Times New Roman" w:hAnsi="Times New Roman" w:cs="Times New Roman"/>
                <w:sz w:val="24"/>
                <w:szCs w:val="24"/>
              </w:rPr>
              <w:t>2021</w:t>
            </w:r>
          </w:p>
        </w:tc>
        <w:tc>
          <w:tcPr>
            <w:tcW w:w="0" w:type="auto"/>
            <w:hideMark/>
          </w:tcPr>
          <w:p w14:paraId="30A1B754"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2,000,000</w:t>
            </w:r>
          </w:p>
        </w:tc>
        <w:tc>
          <w:tcPr>
            <w:tcW w:w="0" w:type="auto"/>
            <w:hideMark/>
          </w:tcPr>
          <w:p w14:paraId="4702D148"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1,700,000</w:t>
            </w:r>
          </w:p>
        </w:tc>
        <w:tc>
          <w:tcPr>
            <w:tcW w:w="2442" w:type="dxa"/>
            <w:hideMark/>
          </w:tcPr>
          <w:p w14:paraId="522380BC"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300,000</w:t>
            </w:r>
          </w:p>
        </w:tc>
      </w:tr>
    </w:tbl>
    <w:p w14:paraId="455EE5D1" w14:textId="77777777" w:rsidR="005F1894" w:rsidRPr="00B32AC5" w:rsidRDefault="005F1894" w:rsidP="005F1894">
      <w:pPr>
        <w:spacing w:line="360" w:lineRule="auto"/>
        <w:jc w:val="both"/>
        <w:rPr>
          <w:rFonts w:ascii="Times New Roman" w:hAnsi="Times New Roman" w:cs="Times New Roman"/>
          <w:sz w:val="24"/>
          <w:szCs w:val="24"/>
        </w:rPr>
      </w:pPr>
    </w:p>
    <w:p w14:paraId="64A34C94" w14:textId="77777777" w:rsidR="005F1894" w:rsidRPr="00B32AC5" w:rsidRDefault="00000000" w:rsidP="005F1894">
      <w:pPr>
        <w:spacing w:line="360" w:lineRule="auto"/>
        <w:jc w:val="both"/>
        <w:rPr>
          <w:rFonts w:ascii="Times New Roman" w:hAnsi="Times New Roman" w:cs="Times New Roman"/>
          <w:b/>
          <w:bCs/>
          <w:sz w:val="24"/>
          <w:szCs w:val="24"/>
        </w:rPr>
      </w:pPr>
      <w:r w:rsidRPr="00B32AC5">
        <w:rPr>
          <w:rFonts w:ascii="Times New Roman" w:hAnsi="Times New Roman" w:cs="Times New Roman"/>
          <w:b/>
          <w:bCs/>
          <w:sz w:val="24"/>
          <w:szCs w:val="24"/>
        </w:rPr>
        <w:t>Table 2: Customer Feedback Summary</w:t>
      </w:r>
    </w:p>
    <w:tbl>
      <w:tblPr>
        <w:tblStyle w:val="PlainTable4"/>
        <w:tblW w:w="92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01"/>
        <w:gridCol w:w="2359"/>
        <w:gridCol w:w="2347"/>
        <w:gridCol w:w="1899"/>
      </w:tblGrid>
      <w:tr w:rsidR="00CD5319" w:rsidRPr="00B32AC5" w14:paraId="3BA852AB" w14:textId="77777777" w:rsidTr="00CD53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BDB8CF" w14:textId="77777777" w:rsidR="005F1894" w:rsidRPr="00B32AC5" w:rsidRDefault="00000000" w:rsidP="005F1894">
            <w:pPr>
              <w:spacing w:after="160" w:line="360" w:lineRule="auto"/>
              <w:jc w:val="both"/>
              <w:rPr>
                <w:rFonts w:ascii="Times New Roman" w:hAnsi="Times New Roman" w:cs="Times New Roman"/>
                <w:sz w:val="24"/>
                <w:szCs w:val="24"/>
              </w:rPr>
            </w:pPr>
            <w:r w:rsidRPr="00B32AC5">
              <w:rPr>
                <w:rFonts w:ascii="Times New Roman" w:hAnsi="Times New Roman" w:cs="Times New Roman"/>
                <w:sz w:val="24"/>
                <w:szCs w:val="24"/>
              </w:rPr>
              <w:t>Category</w:t>
            </w:r>
          </w:p>
        </w:tc>
        <w:tc>
          <w:tcPr>
            <w:tcW w:w="0" w:type="auto"/>
            <w:hideMark/>
          </w:tcPr>
          <w:p w14:paraId="7467BE61" w14:textId="77777777" w:rsidR="005F1894" w:rsidRPr="00B32AC5" w:rsidRDefault="00000000" w:rsidP="005F189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Positive feedback (%)</w:t>
            </w:r>
          </w:p>
        </w:tc>
        <w:tc>
          <w:tcPr>
            <w:tcW w:w="0" w:type="auto"/>
            <w:hideMark/>
          </w:tcPr>
          <w:p w14:paraId="4AFF7FA1" w14:textId="77777777" w:rsidR="005F1894" w:rsidRPr="00B32AC5" w:rsidRDefault="00000000" w:rsidP="005F189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Neutral feedback (%)</w:t>
            </w:r>
          </w:p>
        </w:tc>
        <w:tc>
          <w:tcPr>
            <w:tcW w:w="1899" w:type="dxa"/>
            <w:hideMark/>
          </w:tcPr>
          <w:p w14:paraId="46D02F03" w14:textId="77777777" w:rsidR="005F1894" w:rsidRPr="00B32AC5" w:rsidRDefault="00000000" w:rsidP="005F189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Negative feedback (%)</w:t>
            </w:r>
          </w:p>
        </w:tc>
      </w:tr>
      <w:tr w:rsidR="00CD5319" w:rsidRPr="00B32AC5" w14:paraId="51C229D8" w14:textId="77777777" w:rsidTr="00CD53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783606" w14:textId="77777777" w:rsidR="005F1894" w:rsidRPr="00B32AC5" w:rsidRDefault="00000000" w:rsidP="005F1894">
            <w:pPr>
              <w:spacing w:after="160" w:line="360" w:lineRule="auto"/>
              <w:jc w:val="both"/>
              <w:rPr>
                <w:rFonts w:ascii="Times New Roman" w:hAnsi="Times New Roman" w:cs="Times New Roman"/>
                <w:sz w:val="24"/>
                <w:szCs w:val="24"/>
              </w:rPr>
            </w:pPr>
            <w:r w:rsidRPr="00B32AC5">
              <w:rPr>
                <w:rFonts w:ascii="Times New Roman" w:hAnsi="Times New Roman" w:cs="Times New Roman"/>
                <w:sz w:val="24"/>
                <w:szCs w:val="24"/>
              </w:rPr>
              <w:t>Room Accommodations</w:t>
            </w:r>
          </w:p>
        </w:tc>
        <w:tc>
          <w:tcPr>
            <w:tcW w:w="0" w:type="auto"/>
            <w:hideMark/>
          </w:tcPr>
          <w:p w14:paraId="75BD5E17"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78</w:t>
            </w:r>
          </w:p>
        </w:tc>
        <w:tc>
          <w:tcPr>
            <w:tcW w:w="0" w:type="auto"/>
            <w:hideMark/>
          </w:tcPr>
          <w:p w14:paraId="7CCF975B"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15</w:t>
            </w:r>
          </w:p>
        </w:tc>
        <w:tc>
          <w:tcPr>
            <w:tcW w:w="1899" w:type="dxa"/>
            <w:hideMark/>
          </w:tcPr>
          <w:p w14:paraId="42EE79C4"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7</w:t>
            </w:r>
          </w:p>
        </w:tc>
      </w:tr>
      <w:tr w:rsidR="00CD5319" w:rsidRPr="00B32AC5" w14:paraId="680C066D" w14:textId="77777777" w:rsidTr="00CD5319">
        <w:tc>
          <w:tcPr>
            <w:cnfStyle w:val="001000000000" w:firstRow="0" w:lastRow="0" w:firstColumn="1" w:lastColumn="0" w:oddVBand="0" w:evenVBand="0" w:oddHBand="0" w:evenHBand="0" w:firstRowFirstColumn="0" w:firstRowLastColumn="0" w:lastRowFirstColumn="0" w:lastRowLastColumn="0"/>
            <w:tcW w:w="0" w:type="auto"/>
            <w:hideMark/>
          </w:tcPr>
          <w:p w14:paraId="20CC34EA" w14:textId="77777777" w:rsidR="005F1894" w:rsidRPr="00B32AC5" w:rsidRDefault="00000000" w:rsidP="005F1894">
            <w:pPr>
              <w:spacing w:after="160" w:line="360" w:lineRule="auto"/>
              <w:jc w:val="both"/>
              <w:rPr>
                <w:rFonts w:ascii="Times New Roman" w:hAnsi="Times New Roman" w:cs="Times New Roman"/>
                <w:sz w:val="24"/>
                <w:szCs w:val="24"/>
              </w:rPr>
            </w:pPr>
            <w:r w:rsidRPr="00B32AC5">
              <w:rPr>
                <w:rFonts w:ascii="Times New Roman" w:hAnsi="Times New Roman" w:cs="Times New Roman"/>
                <w:sz w:val="24"/>
                <w:szCs w:val="24"/>
              </w:rPr>
              <w:t>Food and Beverage</w:t>
            </w:r>
          </w:p>
        </w:tc>
        <w:tc>
          <w:tcPr>
            <w:tcW w:w="0" w:type="auto"/>
            <w:hideMark/>
          </w:tcPr>
          <w:p w14:paraId="5516A8A2" w14:textId="77777777" w:rsidR="005F1894" w:rsidRPr="00B32AC5" w:rsidRDefault="00000000" w:rsidP="005F189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84</w:t>
            </w:r>
          </w:p>
        </w:tc>
        <w:tc>
          <w:tcPr>
            <w:tcW w:w="0" w:type="auto"/>
            <w:hideMark/>
          </w:tcPr>
          <w:p w14:paraId="61502E75" w14:textId="77777777" w:rsidR="005F1894" w:rsidRPr="00B32AC5" w:rsidRDefault="00000000" w:rsidP="005F189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10</w:t>
            </w:r>
          </w:p>
        </w:tc>
        <w:tc>
          <w:tcPr>
            <w:tcW w:w="1899" w:type="dxa"/>
            <w:hideMark/>
          </w:tcPr>
          <w:p w14:paraId="5C133603" w14:textId="77777777" w:rsidR="005F1894" w:rsidRPr="00B32AC5" w:rsidRDefault="00000000" w:rsidP="005F189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6</w:t>
            </w:r>
          </w:p>
        </w:tc>
      </w:tr>
      <w:tr w:rsidR="00CD5319" w:rsidRPr="00B32AC5" w14:paraId="57492601" w14:textId="77777777" w:rsidTr="00CD53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5F6EAC" w14:textId="77777777" w:rsidR="005F1894" w:rsidRPr="00B32AC5" w:rsidRDefault="00000000" w:rsidP="005F1894">
            <w:pPr>
              <w:spacing w:after="160" w:line="360" w:lineRule="auto"/>
              <w:jc w:val="both"/>
              <w:rPr>
                <w:rFonts w:ascii="Times New Roman" w:hAnsi="Times New Roman" w:cs="Times New Roman"/>
                <w:sz w:val="24"/>
                <w:szCs w:val="24"/>
              </w:rPr>
            </w:pPr>
            <w:r w:rsidRPr="00B32AC5">
              <w:rPr>
                <w:rFonts w:ascii="Times New Roman" w:hAnsi="Times New Roman" w:cs="Times New Roman"/>
                <w:sz w:val="24"/>
                <w:szCs w:val="24"/>
              </w:rPr>
              <w:t>Customer Service</w:t>
            </w:r>
          </w:p>
        </w:tc>
        <w:tc>
          <w:tcPr>
            <w:tcW w:w="0" w:type="auto"/>
            <w:hideMark/>
          </w:tcPr>
          <w:p w14:paraId="5825859D"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72</w:t>
            </w:r>
          </w:p>
        </w:tc>
        <w:tc>
          <w:tcPr>
            <w:tcW w:w="0" w:type="auto"/>
            <w:hideMark/>
          </w:tcPr>
          <w:p w14:paraId="3283BCAA"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18</w:t>
            </w:r>
          </w:p>
        </w:tc>
        <w:tc>
          <w:tcPr>
            <w:tcW w:w="1899" w:type="dxa"/>
            <w:hideMark/>
          </w:tcPr>
          <w:p w14:paraId="02E99D6E"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10</w:t>
            </w:r>
          </w:p>
        </w:tc>
      </w:tr>
    </w:tbl>
    <w:p w14:paraId="2C43D22D" w14:textId="77777777" w:rsidR="005F1894" w:rsidRPr="00B32AC5" w:rsidRDefault="005F1894" w:rsidP="005F1894">
      <w:pPr>
        <w:spacing w:line="360" w:lineRule="auto"/>
        <w:jc w:val="both"/>
        <w:rPr>
          <w:rFonts w:ascii="Times New Roman" w:hAnsi="Times New Roman" w:cs="Times New Roman"/>
          <w:sz w:val="24"/>
          <w:szCs w:val="24"/>
        </w:rPr>
      </w:pPr>
    </w:p>
    <w:p w14:paraId="40E2E2B6" w14:textId="77777777" w:rsidR="005F1894" w:rsidRPr="00B32AC5" w:rsidRDefault="00000000" w:rsidP="005F1894">
      <w:pPr>
        <w:spacing w:line="360" w:lineRule="auto"/>
        <w:jc w:val="both"/>
        <w:rPr>
          <w:rFonts w:ascii="Times New Roman" w:hAnsi="Times New Roman" w:cs="Times New Roman"/>
          <w:b/>
          <w:bCs/>
          <w:sz w:val="24"/>
          <w:szCs w:val="24"/>
        </w:rPr>
      </w:pPr>
      <w:r w:rsidRPr="00B32AC5">
        <w:rPr>
          <w:rFonts w:ascii="Times New Roman" w:hAnsi="Times New Roman" w:cs="Times New Roman"/>
          <w:b/>
          <w:bCs/>
          <w:sz w:val="24"/>
          <w:szCs w:val="24"/>
        </w:rPr>
        <w:t>Table 3: Training Program Schedule</w:t>
      </w:r>
    </w:p>
    <w:tbl>
      <w:tblPr>
        <w:tblStyle w:val="PlainTable4"/>
        <w:tblW w:w="92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80"/>
        <w:gridCol w:w="2631"/>
        <w:gridCol w:w="1514"/>
        <w:gridCol w:w="2081"/>
      </w:tblGrid>
      <w:tr w:rsidR="00CD5319" w:rsidRPr="00B32AC5" w14:paraId="74F14FA8" w14:textId="77777777" w:rsidTr="00CD53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203C34" w14:textId="77777777" w:rsidR="005F1894" w:rsidRPr="00B32AC5" w:rsidRDefault="00000000" w:rsidP="005F1894">
            <w:pPr>
              <w:spacing w:after="160" w:line="360" w:lineRule="auto"/>
              <w:jc w:val="both"/>
              <w:rPr>
                <w:rFonts w:ascii="Times New Roman" w:hAnsi="Times New Roman" w:cs="Times New Roman"/>
                <w:sz w:val="24"/>
                <w:szCs w:val="24"/>
              </w:rPr>
            </w:pPr>
            <w:r w:rsidRPr="00B32AC5">
              <w:rPr>
                <w:rFonts w:ascii="Times New Roman" w:hAnsi="Times New Roman" w:cs="Times New Roman"/>
                <w:sz w:val="24"/>
                <w:szCs w:val="24"/>
              </w:rPr>
              <w:t>Training Program</w:t>
            </w:r>
          </w:p>
        </w:tc>
        <w:tc>
          <w:tcPr>
            <w:tcW w:w="0" w:type="auto"/>
            <w:hideMark/>
          </w:tcPr>
          <w:p w14:paraId="7EB279CB" w14:textId="77777777" w:rsidR="005F1894" w:rsidRPr="00B32AC5" w:rsidRDefault="00000000" w:rsidP="005F189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Targeted Staff</w:t>
            </w:r>
          </w:p>
        </w:tc>
        <w:tc>
          <w:tcPr>
            <w:tcW w:w="1514" w:type="dxa"/>
            <w:hideMark/>
          </w:tcPr>
          <w:p w14:paraId="1FF757F6" w14:textId="77777777" w:rsidR="005F1894" w:rsidRPr="00B32AC5" w:rsidRDefault="00000000" w:rsidP="005F189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Duration (hours)</w:t>
            </w:r>
          </w:p>
        </w:tc>
        <w:tc>
          <w:tcPr>
            <w:tcW w:w="2081" w:type="dxa"/>
            <w:hideMark/>
          </w:tcPr>
          <w:p w14:paraId="6EF62B8A" w14:textId="77777777" w:rsidR="005F1894" w:rsidRPr="00B32AC5" w:rsidRDefault="00000000" w:rsidP="005F189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Date</w:t>
            </w:r>
          </w:p>
        </w:tc>
      </w:tr>
      <w:tr w:rsidR="00CD5319" w:rsidRPr="00B32AC5" w14:paraId="10EFCEAA" w14:textId="77777777" w:rsidTr="00CD53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89CA0D" w14:textId="77777777" w:rsidR="005F1894" w:rsidRPr="00B32AC5" w:rsidRDefault="00000000" w:rsidP="005F1894">
            <w:pPr>
              <w:spacing w:after="160" w:line="360" w:lineRule="auto"/>
              <w:jc w:val="both"/>
              <w:rPr>
                <w:rFonts w:ascii="Times New Roman" w:hAnsi="Times New Roman" w:cs="Times New Roman"/>
                <w:sz w:val="24"/>
                <w:szCs w:val="24"/>
              </w:rPr>
            </w:pPr>
            <w:r w:rsidRPr="00B32AC5">
              <w:rPr>
                <w:rFonts w:ascii="Times New Roman" w:hAnsi="Times New Roman" w:cs="Times New Roman"/>
                <w:sz w:val="24"/>
                <w:szCs w:val="24"/>
              </w:rPr>
              <w:t>Customer Service Skills</w:t>
            </w:r>
          </w:p>
        </w:tc>
        <w:tc>
          <w:tcPr>
            <w:tcW w:w="0" w:type="auto"/>
            <w:hideMark/>
          </w:tcPr>
          <w:p w14:paraId="091955D4"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Front Office, F&amp;B Staff</w:t>
            </w:r>
          </w:p>
        </w:tc>
        <w:tc>
          <w:tcPr>
            <w:tcW w:w="1514" w:type="dxa"/>
            <w:hideMark/>
          </w:tcPr>
          <w:p w14:paraId="2BFE5838"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8</w:t>
            </w:r>
          </w:p>
        </w:tc>
        <w:tc>
          <w:tcPr>
            <w:tcW w:w="2081" w:type="dxa"/>
            <w:hideMark/>
          </w:tcPr>
          <w:p w14:paraId="578B2AA5"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July 15, 2023</w:t>
            </w:r>
          </w:p>
        </w:tc>
      </w:tr>
      <w:tr w:rsidR="00CD5319" w:rsidRPr="00B32AC5" w14:paraId="6460EB0C" w14:textId="77777777" w:rsidTr="00CD5319">
        <w:tc>
          <w:tcPr>
            <w:cnfStyle w:val="001000000000" w:firstRow="0" w:lastRow="0" w:firstColumn="1" w:lastColumn="0" w:oddVBand="0" w:evenVBand="0" w:oddHBand="0" w:evenHBand="0" w:firstRowFirstColumn="0" w:firstRowLastColumn="0" w:lastRowFirstColumn="0" w:lastRowLastColumn="0"/>
            <w:tcW w:w="0" w:type="auto"/>
            <w:hideMark/>
          </w:tcPr>
          <w:p w14:paraId="5AD8179D" w14:textId="77777777" w:rsidR="005F1894" w:rsidRPr="00B32AC5" w:rsidRDefault="00000000" w:rsidP="005F1894">
            <w:pPr>
              <w:spacing w:after="160" w:line="360" w:lineRule="auto"/>
              <w:jc w:val="both"/>
              <w:rPr>
                <w:rFonts w:ascii="Times New Roman" w:hAnsi="Times New Roman" w:cs="Times New Roman"/>
                <w:sz w:val="24"/>
                <w:szCs w:val="24"/>
              </w:rPr>
            </w:pPr>
            <w:r w:rsidRPr="00B32AC5">
              <w:rPr>
                <w:rFonts w:ascii="Times New Roman" w:hAnsi="Times New Roman" w:cs="Times New Roman"/>
                <w:sz w:val="24"/>
                <w:szCs w:val="24"/>
              </w:rPr>
              <w:t>Housekeeping Techniques</w:t>
            </w:r>
          </w:p>
        </w:tc>
        <w:tc>
          <w:tcPr>
            <w:tcW w:w="0" w:type="auto"/>
            <w:hideMark/>
          </w:tcPr>
          <w:p w14:paraId="2F0EC34B" w14:textId="77777777" w:rsidR="005F1894" w:rsidRPr="00B32AC5" w:rsidRDefault="00000000" w:rsidP="005F189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Housekeeping Staff</w:t>
            </w:r>
          </w:p>
        </w:tc>
        <w:tc>
          <w:tcPr>
            <w:tcW w:w="1514" w:type="dxa"/>
            <w:hideMark/>
          </w:tcPr>
          <w:p w14:paraId="6466E53E" w14:textId="77777777" w:rsidR="005F1894" w:rsidRPr="00B32AC5" w:rsidRDefault="00000000" w:rsidP="005F189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6</w:t>
            </w:r>
          </w:p>
        </w:tc>
        <w:tc>
          <w:tcPr>
            <w:tcW w:w="2081" w:type="dxa"/>
            <w:hideMark/>
          </w:tcPr>
          <w:p w14:paraId="5A7562EC" w14:textId="77777777" w:rsidR="005F1894" w:rsidRPr="00B32AC5" w:rsidRDefault="00000000" w:rsidP="005F189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August 2, 2023</w:t>
            </w:r>
          </w:p>
        </w:tc>
      </w:tr>
      <w:tr w:rsidR="00CD5319" w:rsidRPr="00B32AC5" w14:paraId="3FE7342D" w14:textId="77777777" w:rsidTr="00CD53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261A1A" w14:textId="77777777" w:rsidR="005F1894" w:rsidRPr="00B32AC5" w:rsidRDefault="00000000" w:rsidP="005F1894">
            <w:pPr>
              <w:spacing w:after="160" w:line="360" w:lineRule="auto"/>
              <w:jc w:val="both"/>
              <w:rPr>
                <w:rFonts w:ascii="Times New Roman" w:hAnsi="Times New Roman" w:cs="Times New Roman"/>
                <w:sz w:val="24"/>
                <w:szCs w:val="24"/>
              </w:rPr>
            </w:pPr>
            <w:r w:rsidRPr="00B32AC5">
              <w:rPr>
                <w:rFonts w:ascii="Times New Roman" w:hAnsi="Times New Roman" w:cs="Times New Roman"/>
                <w:sz w:val="24"/>
                <w:szCs w:val="24"/>
              </w:rPr>
              <w:t>Sales and Marketing</w:t>
            </w:r>
          </w:p>
        </w:tc>
        <w:tc>
          <w:tcPr>
            <w:tcW w:w="0" w:type="auto"/>
            <w:hideMark/>
          </w:tcPr>
          <w:p w14:paraId="51C4431E"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Sales Team</w:t>
            </w:r>
          </w:p>
        </w:tc>
        <w:tc>
          <w:tcPr>
            <w:tcW w:w="1514" w:type="dxa"/>
            <w:hideMark/>
          </w:tcPr>
          <w:p w14:paraId="714FB07C"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10</w:t>
            </w:r>
          </w:p>
        </w:tc>
        <w:tc>
          <w:tcPr>
            <w:tcW w:w="2081" w:type="dxa"/>
            <w:hideMark/>
          </w:tcPr>
          <w:p w14:paraId="1932760B" w14:textId="77777777" w:rsidR="005F1894" w:rsidRPr="00B32AC5" w:rsidRDefault="00000000" w:rsidP="005F189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32AC5">
              <w:rPr>
                <w:rFonts w:ascii="Times New Roman" w:hAnsi="Times New Roman" w:cs="Times New Roman"/>
                <w:sz w:val="24"/>
                <w:szCs w:val="24"/>
              </w:rPr>
              <w:t>September 10, 2023</w:t>
            </w:r>
          </w:p>
        </w:tc>
      </w:tr>
    </w:tbl>
    <w:p w14:paraId="23C97452" w14:textId="77777777" w:rsidR="005F1894" w:rsidRPr="00B32AC5" w:rsidRDefault="005F1894" w:rsidP="009813BF">
      <w:pPr>
        <w:spacing w:line="360" w:lineRule="auto"/>
        <w:jc w:val="both"/>
        <w:rPr>
          <w:rFonts w:ascii="Times New Roman" w:hAnsi="Times New Roman" w:cs="Times New Roman"/>
          <w:sz w:val="24"/>
          <w:szCs w:val="24"/>
        </w:rPr>
      </w:pPr>
    </w:p>
    <w:sectPr w:rsidR="005F1894" w:rsidRPr="00B32AC5" w:rsidSect="009813BF">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ACF57" w14:textId="77777777" w:rsidR="007331D9" w:rsidRDefault="007331D9">
      <w:pPr>
        <w:spacing w:after="0" w:line="240" w:lineRule="auto"/>
      </w:pPr>
      <w:r>
        <w:separator/>
      </w:r>
    </w:p>
  </w:endnote>
  <w:endnote w:type="continuationSeparator" w:id="0">
    <w:p w14:paraId="00422442" w14:textId="77777777" w:rsidR="007331D9" w:rsidRDefault="00733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2986759"/>
      <w:docPartObj>
        <w:docPartGallery w:val="Page Numbers (Bottom of Page)"/>
        <w:docPartUnique/>
      </w:docPartObj>
    </w:sdtPr>
    <w:sdtEndPr>
      <w:rPr>
        <w:noProof/>
      </w:rPr>
    </w:sdtEndPr>
    <w:sdtContent>
      <w:p w14:paraId="688DDF39" w14:textId="77777777" w:rsidR="009813BF"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B97D34" w14:textId="77777777" w:rsidR="009813BF" w:rsidRDefault="009813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622683" w14:textId="77777777" w:rsidR="007331D9" w:rsidRDefault="007331D9">
      <w:pPr>
        <w:spacing w:after="0" w:line="240" w:lineRule="auto"/>
      </w:pPr>
      <w:r>
        <w:separator/>
      </w:r>
    </w:p>
  </w:footnote>
  <w:footnote w:type="continuationSeparator" w:id="0">
    <w:p w14:paraId="60FF9886" w14:textId="77777777" w:rsidR="007331D9" w:rsidRDefault="007331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956E7"/>
    <w:multiLevelType w:val="hybridMultilevel"/>
    <w:tmpl w:val="54B887AC"/>
    <w:lvl w:ilvl="0" w:tplc="41E44CD8">
      <w:start w:val="1"/>
      <w:numFmt w:val="bullet"/>
      <w:lvlText w:val=""/>
      <w:lvlJc w:val="left"/>
      <w:pPr>
        <w:ind w:left="643" w:hanging="360"/>
      </w:pPr>
      <w:rPr>
        <w:rFonts w:ascii="Wingdings" w:hAnsi="Wingdings" w:hint="default"/>
      </w:rPr>
    </w:lvl>
    <w:lvl w:ilvl="1" w:tplc="93EC6256" w:tentative="1">
      <w:start w:val="1"/>
      <w:numFmt w:val="bullet"/>
      <w:lvlText w:val="o"/>
      <w:lvlJc w:val="left"/>
      <w:pPr>
        <w:ind w:left="1363" w:hanging="360"/>
      </w:pPr>
      <w:rPr>
        <w:rFonts w:ascii="Courier New" w:hAnsi="Courier New" w:cs="Courier New" w:hint="default"/>
      </w:rPr>
    </w:lvl>
    <w:lvl w:ilvl="2" w:tplc="E7485B24" w:tentative="1">
      <w:start w:val="1"/>
      <w:numFmt w:val="bullet"/>
      <w:lvlText w:val=""/>
      <w:lvlJc w:val="left"/>
      <w:pPr>
        <w:ind w:left="2083" w:hanging="360"/>
      </w:pPr>
      <w:rPr>
        <w:rFonts w:ascii="Wingdings" w:hAnsi="Wingdings" w:hint="default"/>
      </w:rPr>
    </w:lvl>
    <w:lvl w:ilvl="3" w:tplc="0E3A076C" w:tentative="1">
      <w:start w:val="1"/>
      <w:numFmt w:val="bullet"/>
      <w:lvlText w:val=""/>
      <w:lvlJc w:val="left"/>
      <w:pPr>
        <w:ind w:left="2803" w:hanging="360"/>
      </w:pPr>
      <w:rPr>
        <w:rFonts w:ascii="Symbol" w:hAnsi="Symbol" w:hint="default"/>
      </w:rPr>
    </w:lvl>
    <w:lvl w:ilvl="4" w:tplc="197897C0" w:tentative="1">
      <w:start w:val="1"/>
      <w:numFmt w:val="bullet"/>
      <w:lvlText w:val="o"/>
      <w:lvlJc w:val="left"/>
      <w:pPr>
        <w:ind w:left="3523" w:hanging="360"/>
      </w:pPr>
      <w:rPr>
        <w:rFonts w:ascii="Courier New" w:hAnsi="Courier New" w:cs="Courier New" w:hint="default"/>
      </w:rPr>
    </w:lvl>
    <w:lvl w:ilvl="5" w:tplc="441AFBF2" w:tentative="1">
      <w:start w:val="1"/>
      <w:numFmt w:val="bullet"/>
      <w:lvlText w:val=""/>
      <w:lvlJc w:val="left"/>
      <w:pPr>
        <w:ind w:left="4243" w:hanging="360"/>
      </w:pPr>
      <w:rPr>
        <w:rFonts w:ascii="Wingdings" w:hAnsi="Wingdings" w:hint="default"/>
      </w:rPr>
    </w:lvl>
    <w:lvl w:ilvl="6" w:tplc="F938772E" w:tentative="1">
      <w:start w:val="1"/>
      <w:numFmt w:val="bullet"/>
      <w:lvlText w:val=""/>
      <w:lvlJc w:val="left"/>
      <w:pPr>
        <w:ind w:left="4963" w:hanging="360"/>
      </w:pPr>
      <w:rPr>
        <w:rFonts w:ascii="Symbol" w:hAnsi="Symbol" w:hint="default"/>
      </w:rPr>
    </w:lvl>
    <w:lvl w:ilvl="7" w:tplc="8C68D760" w:tentative="1">
      <w:start w:val="1"/>
      <w:numFmt w:val="bullet"/>
      <w:lvlText w:val="o"/>
      <w:lvlJc w:val="left"/>
      <w:pPr>
        <w:ind w:left="5683" w:hanging="360"/>
      </w:pPr>
      <w:rPr>
        <w:rFonts w:ascii="Courier New" w:hAnsi="Courier New" w:cs="Courier New" w:hint="default"/>
      </w:rPr>
    </w:lvl>
    <w:lvl w:ilvl="8" w:tplc="3D3C75CC" w:tentative="1">
      <w:start w:val="1"/>
      <w:numFmt w:val="bullet"/>
      <w:lvlText w:val=""/>
      <w:lvlJc w:val="left"/>
      <w:pPr>
        <w:ind w:left="6403" w:hanging="360"/>
      </w:pPr>
      <w:rPr>
        <w:rFonts w:ascii="Wingdings" w:hAnsi="Wingdings" w:hint="default"/>
      </w:rPr>
    </w:lvl>
  </w:abstractNum>
  <w:abstractNum w:abstractNumId="1" w15:restartNumberingAfterBreak="0">
    <w:nsid w:val="091927D3"/>
    <w:multiLevelType w:val="hybridMultilevel"/>
    <w:tmpl w:val="20F6CAC2"/>
    <w:lvl w:ilvl="0" w:tplc="D6A643B6">
      <w:start w:val="1"/>
      <w:numFmt w:val="bullet"/>
      <w:lvlText w:val=""/>
      <w:lvlJc w:val="left"/>
      <w:pPr>
        <w:ind w:left="643" w:hanging="360"/>
      </w:pPr>
      <w:rPr>
        <w:rFonts w:ascii="Wingdings" w:hAnsi="Wingdings" w:hint="default"/>
      </w:rPr>
    </w:lvl>
    <w:lvl w:ilvl="1" w:tplc="2ABE0EF8" w:tentative="1">
      <w:start w:val="1"/>
      <w:numFmt w:val="bullet"/>
      <w:lvlText w:val="o"/>
      <w:lvlJc w:val="left"/>
      <w:pPr>
        <w:ind w:left="1363" w:hanging="360"/>
      </w:pPr>
      <w:rPr>
        <w:rFonts w:ascii="Courier New" w:hAnsi="Courier New" w:cs="Courier New" w:hint="default"/>
      </w:rPr>
    </w:lvl>
    <w:lvl w:ilvl="2" w:tplc="7F1603E4" w:tentative="1">
      <w:start w:val="1"/>
      <w:numFmt w:val="bullet"/>
      <w:lvlText w:val=""/>
      <w:lvlJc w:val="left"/>
      <w:pPr>
        <w:ind w:left="2083" w:hanging="360"/>
      </w:pPr>
      <w:rPr>
        <w:rFonts w:ascii="Wingdings" w:hAnsi="Wingdings" w:hint="default"/>
      </w:rPr>
    </w:lvl>
    <w:lvl w:ilvl="3" w:tplc="A1F00F38" w:tentative="1">
      <w:start w:val="1"/>
      <w:numFmt w:val="bullet"/>
      <w:lvlText w:val=""/>
      <w:lvlJc w:val="left"/>
      <w:pPr>
        <w:ind w:left="2803" w:hanging="360"/>
      </w:pPr>
      <w:rPr>
        <w:rFonts w:ascii="Symbol" w:hAnsi="Symbol" w:hint="default"/>
      </w:rPr>
    </w:lvl>
    <w:lvl w:ilvl="4" w:tplc="4080F4D0" w:tentative="1">
      <w:start w:val="1"/>
      <w:numFmt w:val="bullet"/>
      <w:lvlText w:val="o"/>
      <w:lvlJc w:val="left"/>
      <w:pPr>
        <w:ind w:left="3523" w:hanging="360"/>
      </w:pPr>
      <w:rPr>
        <w:rFonts w:ascii="Courier New" w:hAnsi="Courier New" w:cs="Courier New" w:hint="default"/>
      </w:rPr>
    </w:lvl>
    <w:lvl w:ilvl="5" w:tplc="900EFBAE" w:tentative="1">
      <w:start w:val="1"/>
      <w:numFmt w:val="bullet"/>
      <w:lvlText w:val=""/>
      <w:lvlJc w:val="left"/>
      <w:pPr>
        <w:ind w:left="4243" w:hanging="360"/>
      </w:pPr>
      <w:rPr>
        <w:rFonts w:ascii="Wingdings" w:hAnsi="Wingdings" w:hint="default"/>
      </w:rPr>
    </w:lvl>
    <w:lvl w:ilvl="6" w:tplc="E1ECAB3E" w:tentative="1">
      <w:start w:val="1"/>
      <w:numFmt w:val="bullet"/>
      <w:lvlText w:val=""/>
      <w:lvlJc w:val="left"/>
      <w:pPr>
        <w:ind w:left="4963" w:hanging="360"/>
      </w:pPr>
      <w:rPr>
        <w:rFonts w:ascii="Symbol" w:hAnsi="Symbol" w:hint="default"/>
      </w:rPr>
    </w:lvl>
    <w:lvl w:ilvl="7" w:tplc="FBACB790" w:tentative="1">
      <w:start w:val="1"/>
      <w:numFmt w:val="bullet"/>
      <w:lvlText w:val="o"/>
      <w:lvlJc w:val="left"/>
      <w:pPr>
        <w:ind w:left="5683" w:hanging="360"/>
      </w:pPr>
      <w:rPr>
        <w:rFonts w:ascii="Courier New" w:hAnsi="Courier New" w:cs="Courier New" w:hint="default"/>
      </w:rPr>
    </w:lvl>
    <w:lvl w:ilvl="8" w:tplc="81CC02F4" w:tentative="1">
      <w:start w:val="1"/>
      <w:numFmt w:val="bullet"/>
      <w:lvlText w:val=""/>
      <w:lvlJc w:val="left"/>
      <w:pPr>
        <w:ind w:left="6403" w:hanging="360"/>
      </w:pPr>
      <w:rPr>
        <w:rFonts w:ascii="Wingdings" w:hAnsi="Wingdings" w:hint="default"/>
      </w:rPr>
    </w:lvl>
  </w:abstractNum>
  <w:abstractNum w:abstractNumId="2" w15:restartNumberingAfterBreak="0">
    <w:nsid w:val="12AE405C"/>
    <w:multiLevelType w:val="multilevel"/>
    <w:tmpl w:val="B3F8C4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6C1583"/>
    <w:multiLevelType w:val="hybridMultilevel"/>
    <w:tmpl w:val="248202DA"/>
    <w:lvl w:ilvl="0" w:tplc="92EA91C0">
      <w:start w:val="1"/>
      <w:numFmt w:val="bullet"/>
      <w:lvlText w:val=""/>
      <w:lvlJc w:val="left"/>
      <w:pPr>
        <w:ind w:left="643" w:hanging="360"/>
      </w:pPr>
      <w:rPr>
        <w:rFonts w:ascii="Wingdings" w:hAnsi="Wingdings" w:hint="default"/>
      </w:rPr>
    </w:lvl>
    <w:lvl w:ilvl="1" w:tplc="10E6AE84" w:tentative="1">
      <w:start w:val="1"/>
      <w:numFmt w:val="bullet"/>
      <w:lvlText w:val="o"/>
      <w:lvlJc w:val="left"/>
      <w:pPr>
        <w:ind w:left="1363" w:hanging="360"/>
      </w:pPr>
      <w:rPr>
        <w:rFonts w:ascii="Courier New" w:hAnsi="Courier New" w:cs="Courier New" w:hint="default"/>
      </w:rPr>
    </w:lvl>
    <w:lvl w:ilvl="2" w:tplc="AD7E646E" w:tentative="1">
      <w:start w:val="1"/>
      <w:numFmt w:val="bullet"/>
      <w:lvlText w:val=""/>
      <w:lvlJc w:val="left"/>
      <w:pPr>
        <w:ind w:left="2083" w:hanging="360"/>
      </w:pPr>
      <w:rPr>
        <w:rFonts w:ascii="Wingdings" w:hAnsi="Wingdings" w:hint="default"/>
      </w:rPr>
    </w:lvl>
    <w:lvl w:ilvl="3" w:tplc="40EAC7B6" w:tentative="1">
      <w:start w:val="1"/>
      <w:numFmt w:val="bullet"/>
      <w:lvlText w:val=""/>
      <w:lvlJc w:val="left"/>
      <w:pPr>
        <w:ind w:left="2803" w:hanging="360"/>
      </w:pPr>
      <w:rPr>
        <w:rFonts w:ascii="Symbol" w:hAnsi="Symbol" w:hint="default"/>
      </w:rPr>
    </w:lvl>
    <w:lvl w:ilvl="4" w:tplc="42DEC74A" w:tentative="1">
      <w:start w:val="1"/>
      <w:numFmt w:val="bullet"/>
      <w:lvlText w:val="o"/>
      <w:lvlJc w:val="left"/>
      <w:pPr>
        <w:ind w:left="3523" w:hanging="360"/>
      </w:pPr>
      <w:rPr>
        <w:rFonts w:ascii="Courier New" w:hAnsi="Courier New" w:cs="Courier New" w:hint="default"/>
      </w:rPr>
    </w:lvl>
    <w:lvl w:ilvl="5" w:tplc="0F221164" w:tentative="1">
      <w:start w:val="1"/>
      <w:numFmt w:val="bullet"/>
      <w:lvlText w:val=""/>
      <w:lvlJc w:val="left"/>
      <w:pPr>
        <w:ind w:left="4243" w:hanging="360"/>
      </w:pPr>
      <w:rPr>
        <w:rFonts w:ascii="Wingdings" w:hAnsi="Wingdings" w:hint="default"/>
      </w:rPr>
    </w:lvl>
    <w:lvl w:ilvl="6" w:tplc="8878FDD8" w:tentative="1">
      <w:start w:val="1"/>
      <w:numFmt w:val="bullet"/>
      <w:lvlText w:val=""/>
      <w:lvlJc w:val="left"/>
      <w:pPr>
        <w:ind w:left="4963" w:hanging="360"/>
      </w:pPr>
      <w:rPr>
        <w:rFonts w:ascii="Symbol" w:hAnsi="Symbol" w:hint="default"/>
      </w:rPr>
    </w:lvl>
    <w:lvl w:ilvl="7" w:tplc="E3B668AE" w:tentative="1">
      <w:start w:val="1"/>
      <w:numFmt w:val="bullet"/>
      <w:lvlText w:val="o"/>
      <w:lvlJc w:val="left"/>
      <w:pPr>
        <w:ind w:left="5683" w:hanging="360"/>
      </w:pPr>
      <w:rPr>
        <w:rFonts w:ascii="Courier New" w:hAnsi="Courier New" w:cs="Courier New" w:hint="default"/>
      </w:rPr>
    </w:lvl>
    <w:lvl w:ilvl="8" w:tplc="45B0D4B4" w:tentative="1">
      <w:start w:val="1"/>
      <w:numFmt w:val="bullet"/>
      <w:lvlText w:val=""/>
      <w:lvlJc w:val="left"/>
      <w:pPr>
        <w:ind w:left="6403" w:hanging="360"/>
      </w:pPr>
      <w:rPr>
        <w:rFonts w:ascii="Wingdings" w:hAnsi="Wingdings" w:hint="default"/>
      </w:rPr>
    </w:lvl>
  </w:abstractNum>
  <w:abstractNum w:abstractNumId="4" w15:restartNumberingAfterBreak="0">
    <w:nsid w:val="25C66889"/>
    <w:multiLevelType w:val="multilevel"/>
    <w:tmpl w:val="606CA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4582C6C"/>
    <w:multiLevelType w:val="multilevel"/>
    <w:tmpl w:val="C9D209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D6115A"/>
    <w:multiLevelType w:val="hybridMultilevel"/>
    <w:tmpl w:val="48FA00A0"/>
    <w:lvl w:ilvl="0" w:tplc="D63A216E">
      <w:start w:val="1"/>
      <w:numFmt w:val="bullet"/>
      <w:lvlText w:val=""/>
      <w:lvlJc w:val="left"/>
      <w:pPr>
        <w:ind w:left="643" w:hanging="360"/>
      </w:pPr>
      <w:rPr>
        <w:rFonts w:ascii="Wingdings" w:hAnsi="Wingdings" w:hint="default"/>
      </w:rPr>
    </w:lvl>
    <w:lvl w:ilvl="1" w:tplc="EE0604AE" w:tentative="1">
      <w:start w:val="1"/>
      <w:numFmt w:val="bullet"/>
      <w:lvlText w:val="o"/>
      <w:lvlJc w:val="left"/>
      <w:pPr>
        <w:ind w:left="1363" w:hanging="360"/>
      </w:pPr>
      <w:rPr>
        <w:rFonts w:ascii="Courier New" w:hAnsi="Courier New" w:cs="Courier New" w:hint="default"/>
      </w:rPr>
    </w:lvl>
    <w:lvl w:ilvl="2" w:tplc="0980D1D6" w:tentative="1">
      <w:start w:val="1"/>
      <w:numFmt w:val="bullet"/>
      <w:lvlText w:val=""/>
      <w:lvlJc w:val="left"/>
      <w:pPr>
        <w:ind w:left="2083" w:hanging="360"/>
      </w:pPr>
      <w:rPr>
        <w:rFonts w:ascii="Wingdings" w:hAnsi="Wingdings" w:hint="default"/>
      </w:rPr>
    </w:lvl>
    <w:lvl w:ilvl="3" w:tplc="98AEB776" w:tentative="1">
      <w:start w:val="1"/>
      <w:numFmt w:val="bullet"/>
      <w:lvlText w:val=""/>
      <w:lvlJc w:val="left"/>
      <w:pPr>
        <w:ind w:left="2803" w:hanging="360"/>
      </w:pPr>
      <w:rPr>
        <w:rFonts w:ascii="Symbol" w:hAnsi="Symbol" w:hint="default"/>
      </w:rPr>
    </w:lvl>
    <w:lvl w:ilvl="4" w:tplc="CC98A312" w:tentative="1">
      <w:start w:val="1"/>
      <w:numFmt w:val="bullet"/>
      <w:lvlText w:val="o"/>
      <w:lvlJc w:val="left"/>
      <w:pPr>
        <w:ind w:left="3523" w:hanging="360"/>
      </w:pPr>
      <w:rPr>
        <w:rFonts w:ascii="Courier New" w:hAnsi="Courier New" w:cs="Courier New" w:hint="default"/>
      </w:rPr>
    </w:lvl>
    <w:lvl w:ilvl="5" w:tplc="8B0E03AA" w:tentative="1">
      <w:start w:val="1"/>
      <w:numFmt w:val="bullet"/>
      <w:lvlText w:val=""/>
      <w:lvlJc w:val="left"/>
      <w:pPr>
        <w:ind w:left="4243" w:hanging="360"/>
      </w:pPr>
      <w:rPr>
        <w:rFonts w:ascii="Wingdings" w:hAnsi="Wingdings" w:hint="default"/>
      </w:rPr>
    </w:lvl>
    <w:lvl w:ilvl="6" w:tplc="F2FC3E58" w:tentative="1">
      <w:start w:val="1"/>
      <w:numFmt w:val="bullet"/>
      <w:lvlText w:val=""/>
      <w:lvlJc w:val="left"/>
      <w:pPr>
        <w:ind w:left="4963" w:hanging="360"/>
      </w:pPr>
      <w:rPr>
        <w:rFonts w:ascii="Symbol" w:hAnsi="Symbol" w:hint="default"/>
      </w:rPr>
    </w:lvl>
    <w:lvl w:ilvl="7" w:tplc="279AC45A" w:tentative="1">
      <w:start w:val="1"/>
      <w:numFmt w:val="bullet"/>
      <w:lvlText w:val="o"/>
      <w:lvlJc w:val="left"/>
      <w:pPr>
        <w:ind w:left="5683" w:hanging="360"/>
      </w:pPr>
      <w:rPr>
        <w:rFonts w:ascii="Courier New" w:hAnsi="Courier New" w:cs="Courier New" w:hint="default"/>
      </w:rPr>
    </w:lvl>
    <w:lvl w:ilvl="8" w:tplc="6CA09E00" w:tentative="1">
      <w:start w:val="1"/>
      <w:numFmt w:val="bullet"/>
      <w:lvlText w:val=""/>
      <w:lvlJc w:val="left"/>
      <w:pPr>
        <w:ind w:left="6403" w:hanging="360"/>
      </w:pPr>
      <w:rPr>
        <w:rFonts w:ascii="Wingdings" w:hAnsi="Wingdings" w:hint="default"/>
      </w:rPr>
    </w:lvl>
  </w:abstractNum>
  <w:abstractNum w:abstractNumId="7" w15:restartNumberingAfterBreak="0">
    <w:nsid w:val="4E932807"/>
    <w:multiLevelType w:val="multilevel"/>
    <w:tmpl w:val="AA96F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E997CD3"/>
    <w:multiLevelType w:val="multilevel"/>
    <w:tmpl w:val="13AAA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9744A5"/>
    <w:multiLevelType w:val="hybridMultilevel"/>
    <w:tmpl w:val="0F5C9E52"/>
    <w:lvl w:ilvl="0" w:tplc="25DE186C">
      <w:start w:val="1"/>
      <w:numFmt w:val="bullet"/>
      <w:lvlText w:val=""/>
      <w:lvlJc w:val="left"/>
      <w:pPr>
        <w:ind w:left="643" w:hanging="360"/>
      </w:pPr>
      <w:rPr>
        <w:rFonts w:ascii="Wingdings" w:hAnsi="Wingdings" w:hint="default"/>
      </w:rPr>
    </w:lvl>
    <w:lvl w:ilvl="1" w:tplc="46D49DE8" w:tentative="1">
      <w:start w:val="1"/>
      <w:numFmt w:val="bullet"/>
      <w:lvlText w:val="o"/>
      <w:lvlJc w:val="left"/>
      <w:pPr>
        <w:ind w:left="1363" w:hanging="360"/>
      </w:pPr>
      <w:rPr>
        <w:rFonts w:ascii="Courier New" w:hAnsi="Courier New" w:cs="Courier New" w:hint="default"/>
      </w:rPr>
    </w:lvl>
    <w:lvl w:ilvl="2" w:tplc="7974F920" w:tentative="1">
      <w:start w:val="1"/>
      <w:numFmt w:val="bullet"/>
      <w:lvlText w:val=""/>
      <w:lvlJc w:val="left"/>
      <w:pPr>
        <w:ind w:left="2083" w:hanging="360"/>
      </w:pPr>
      <w:rPr>
        <w:rFonts w:ascii="Wingdings" w:hAnsi="Wingdings" w:hint="default"/>
      </w:rPr>
    </w:lvl>
    <w:lvl w:ilvl="3" w:tplc="042A3B4E" w:tentative="1">
      <w:start w:val="1"/>
      <w:numFmt w:val="bullet"/>
      <w:lvlText w:val=""/>
      <w:lvlJc w:val="left"/>
      <w:pPr>
        <w:ind w:left="2803" w:hanging="360"/>
      </w:pPr>
      <w:rPr>
        <w:rFonts w:ascii="Symbol" w:hAnsi="Symbol" w:hint="default"/>
      </w:rPr>
    </w:lvl>
    <w:lvl w:ilvl="4" w:tplc="A1C6D6AA" w:tentative="1">
      <w:start w:val="1"/>
      <w:numFmt w:val="bullet"/>
      <w:lvlText w:val="o"/>
      <w:lvlJc w:val="left"/>
      <w:pPr>
        <w:ind w:left="3523" w:hanging="360"/>
      </w:pPr>
      <w:rPr>
        <w:rFonts w:ascii="Courier New" w:hAnsi="Courier New" w:cs="Courier New" w:hint="default"/>
      </w:rPr>
    </w:lvl>
    <w:lvl w:ilvl="5" w:tplc="DC08E266" w:tentative="1">
      <w:start w:val="1"/>
      <w:numFmt w:val="bullet"/>
      <w:lvlText w:val=""/>
      <w:lvlJc w:val="left"/>
      <w:pPr>
        <w:ind w:left="4243" w:hanging="360"/>
      </w:pPr>
      <w:rPr>
        <w:rFonts w:ascii="Wingdings" w:hAnsi="Wingdings" w:hint="default"/>
      </w:rPr>
    </w:lvl>
    <w:lvl w:ilvl="6" w:tplc="08201432" w:tentative="1">
      <w:start w:val="1"/>
      <w:numFmt w:val="bullet"/>
      <w:lvlText w:val=""/>
      <w:lvlJc w:val="left"/>
      <w:pPr>
        <w:ind w:left="4963" w:hanging="360"/>
      </w:pPr>
      <w:rPr>
        <w:rFonts w:ascii="Symbol" w:hAnsi="Symbol" w:hint="default"/>
      </w:rPr>
    </w:lvl>
    <w:lvl w:ilvl="7" w:tplc="27DA3518" w:tentative="1">
      <w:start w:val="1"/>
      <w:numFmt w:val="bullet"/>
      <w:lvlText w:val="o"/>
      <w:lvlJc w:val="left"/>
      <w:pPr>
        <w:ind w:left="5683" w:hanging="360"/>
      </w:pPr>
      <w:rPr>
        <w:rFonts w:ascii="Courier New" w:hAnsi="Courier New" w:cs="Courier New" w:hint="default"/>
      </w:rPr>
    </w:lvl>
    <w:lvl w:ilvl="8" w:tplc="4BDC8900" w:tentative="1">
      <w:start w:val="1"/>
      <w:numFmt w:val="bullet"/>
      <w:lvlText w:val=""/>
      <w:lvlJc w:val="left"/>
      <w:pPr>
        <w:ind w:left="6403" w:hanging="360"/>
      </w:pPr>
      <w:rPr>
        <w:rFonts w:ascii="Wingdings" w:hAnsi="Wingdings" w:hint="default"/>
      </w:rPr>
    </w:lvl>
  </w:abstractNum>
  <w:abstractNum w:abstractNumId="10" w15:restartNumberingAfterBreak="0">
    <w:nsid w:val="60561E4C"/>
    <w:multiLevelType w:val="multilevel"/>
    <w:tmpl w:val="22161A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2800A7B"/>
    <w:multiLevelType w:val="hybridMultilevel"/>
    <w:tmpl w:val="63785E48"/>
    <w:lvl w:ilvl="0" w:tplc="0234BD32">
      <w:start w:val="1"/>
      <w:numFmt w:val="bullet"/>
      <w:lvlText w:val=""/>
      <w:lvlJc w:val="left"/>
      <w:pPr>
        <w:ind w:left="720" w:hanging="360"/>
      </w:pPr>
      <w:rPr>
        <w:rFonts w:ascii="Symbol" w:hAnsi="Symbol" w:hint="default"/>
      </w:rPr>
    </w:lvl>
    <w:lvl w:ilvl="1" w:tplc="C240C2E4" w:tentative="1">
      <w:start w:val="1"/>
      <w:numFmt w:val="bullet"/>
      <w:lvlText w:val="o"/>
      <w:lvlJc w:val="left"/>
      <w:pPr>
        <w:ind w:left="1440" w:hanging="360"/>
      </w:pPr>
      <w:rPr>
        <w:rFonts w:ascii="Courier New" w:hAnsi="Courier New" w:cs="Courier New" w:hint="default"/>
      </w:rPr>
    </w:lvl>
    <w:lvl w:ilvl="2" w:tplc="3DBE196A" w:tentative="1">
      <w:start w:val="1"/>
      <w:numFmt w:val="bullet"/>
      <w:lvlText w:val=""/>
      <w:lvlJc w:val="left"/>
      <w:pPr>
        <w:ind w:left="2160" w:hanging="360"/>
      </w:pPr>
      <w:rPr>
        <w:rFonts w:ascii="Wingdings" w:hAnsi="Wingdings" w:hint="default"/>
      </w:rPr>
    </w:lvl>
    <w:lvl w:ilvl="3" w:tplc="5460679C" w:tentative="1">
      <w:start w:val="1"/>
      <w:numFmt w:val="bullet"/>
      <w:lvlText w:val=""/>
      <w:lvlJc w:val="left"/>
      <w:pPr>
        <w:ind w:left="2880" w:hanging="360"/>
      </w:pPr>
      <w:rPr>
        <w:rFonts w:ascii="Symbol" w:hAnsi="Symbol" w:hint="default"/>
      </w:rPr>
    </w:lvl>
    <w:lvl w:ilvl="4" w:tplc="51F45A2A" w:tentative="1">
      <w:start w:val="1"/>
      <w:numFmt w:val="bullet"/>
      <w:lvlText w:val="o"/>
      <w:lvlJc w:val="left"/>
      <w:pPr>
        <w:ind w:left="3600" w:hanging="360"/>
      </w:pPr>
      <w:rPr>
        <w:rFonts w:ascii="Courier New" w:hAnsi="Courier New" w:cs="Courier New" w:hint="default"/>
      </w:rPr>
    </w:lvl>
    <w:lvl w:ilvl="5" w:tplc="88663DD4" w:tentative="1">
      <w:start w:val="1"/>
      <w:numFmt w:val="bullet"/>
      <w:lvlText w:val=""/>
      <w:lvlJc w:val="left"/>
      <w:pPr>
        <w:ind w:left="4320" w:hanging="360"/>
      </w:pPr>
      <w:rPr>
        <w:rFonts w:ascii="Wingdings" w:hAnsi="Wingdings" w:hint="default"/>
      </w:rPr>
    </w:lvl>
    <w:lvl w:ilvl="6" w:tplc="807C9566" w:tentative="1">
      <w:start w:val="1"/>
      <w:numFmt w:val="bullet"/>
      <w:lvlText w:val=""/>
      <w:lvlJc w:val="left"/>
      <w:pPr>
        <w:ind w:left="5040" w:hanging="360"/>
      </w:pPr>
      <w:rPr>
        <w:rFonts w:ascii="Symbol" w:hAnsi="Symbol" w:hint="default"/>
      </w:rPr>
    </w:lvl>
    <w:lvl w:ilvl="7" w:tplc="000A0042" w:tentative="1">
      <w:start w:val="1"/>
      <w:numFmt w:val="bullet"/>
      <w:lvlText w:val="o"/>
      <w:lvlJc w:val="left"/>
      <w:pPr>
        <w:ind w:left="5760" w:hanging="360"/>
      </w:pPr>
      <w:rPr>
        <w:rFonts w:ascii="Courier New" w:hAnsi="Courier New" w:cs="Courier New" w:hint="default"/>
      </w:rPr>
    </w:lvl>
    <w:lvl w:ilvl="8" w:tplc="30C69B84" w:tentative="1">
      <w:start w:val="1"/>
      <w:numFmt w:val="bullet"/>
      <w:lvlText w:val=""/>
      <w:lvlJc w:val="left"/>
      <w:pPr>
        <w:ind w:left="6480" w:hanging="360"/>
      </w:pPr>
      <w:rPr>
        <w:rFonts w:ascii="Wingdings" w:hAnsi="Wingdings" w:hint="default"/>
      </w:rPr>
    </w:lvl>
  </w:abstractNum>
  <w:num w:numId="1" w16cid:durableId="983588432">
    <w:abstractNumId w:val="8"/>
  </w:num>
  <w:num w:numId="2" w16cid:durableId="1558708288">
    <w:abstractNumId w:val="7"/>
  </w:num>
  <w:num w:numId="3" w16cid:durableId="649405330">
    <w:abstractNumId w:val="5"/>
  </w:num>
  <w:num w:numId="4" w16cid:durableId="1901745369">
    <w:abstractNumId w:val="11"/>
  </w:num>
  <w:num w:numId="5" w16cid:durableId="617180123">
    <w:abstractNumId w:val="9"/>
  </w:num>
  <w:num w:numId="6" w16cid:durableId="1658917095">
    <w:abstractNumId w:val="3"/>
  </w:num>
  <w:num w:numId="7" w16cid:durableId="1205291930">
    <w:abstractNumId w:val="1"/>
  </w:num>
  <w:num w:numId="8" w16cid:durableId="1292637947">
    <w:abstractNumId w:val="6"/>
  </w:num>
  <w:num w:numId="9" w16cid:durableId="601886123">
    <w:abstractNumId w:val="0"/>
  </w:num>
  <w:num w:numId="10" w16cid:durableId="1075081216">
    <w:abstractNumId w:val="10"/>
  </w:num>
  <w:num w:numId="11" w16cid:durableId="2054230483">
    <w:abstractNumId w:val="2"/>
  </w:num>
  <w:num w:numId="12" w16cid:durableId="18230833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4B2"/>
    <w:rsid w:val="00067A42"/>
    <w:rsid w:val="000E5278"/>
    <w:rsid w:val="0022219E"/>
    <w:rsid w:val="00283FB6"/>
    <w:rsid w:val="00286D30"/>
    <w:rsid w:val="003453E3"/>
    <w:rsid w:val="003464B2"/>
    <w:rsid w:val="00390AD7"/>
    <w:rsid w:val="004534F2"/>
    <w:rsid w:val="00486F36"/>
    <w:rsid w:val="005937E2"/>
    <w:rsid w:val="005A4890"/>
    <w:rsid w:val="005C1525"/>
    <w:rsid w:val="005F1894"/>
    <w:rsid w:val="006E5929"/>
    <w:rsid w:val="00723632"/>
    <w:rsid w:val="007331D9"/>
    <w:rsid w:val="007D3567"/>
    <w:rsid w:val="008C40F9"/>
    <w:rsid w:val="009813BF"/>
    <w:rsid w:val="00997337"/>
    <w:rsid w:val="009A15CA"/>
    <w:rsid w:val="00A067EB"/>
    <w:rsid w:val="00B31252"/>
    <w:rsid w:val="00B32AC5"/>
    <w:rsid w:val="00B94A24"/>
    <w:rsid w:val="00C81DCA"/>
    <w:rsid w:val="00CD5319"/>
    <w:rsid w:val="00E35956"/>
    <w:rsid w:val="00E46AEA"/>
    <w:rsid w:val="00ED3B85"/>
    <w:rsid w:val="00F66D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E4DA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937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13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13BF"/>
    <w:rPr>
      <w:lang w:val="en-GB"/>
    </w:rPr>
  </w:style>
  <w:style w:type="paragraph" w:styleId="Footer">
    <w:name w:val="footer"/>
    <w:basedOn w:val="Normal"/>
    <w:link w:val="FooterChar"/>
    <w:uiPriority w:val="99"/>
    <w:unhideWhenUsed/>
    <w:rsid w:val="009813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13BF"/>
    <w:rPr>
      <w:lang w:val="en-GB"/>
    </w:rPr>
  </w:style>
  <w:style w:type="table" w:styleId="TableGrid">
    <w:name w:val="Table Grid"/>
    <w:basedOn w:val="TableNormal"/>
    <w:uiPriority w:val="39"/>
    <w:rsid w:val="009813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9813B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5F189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ListParagraph">
    <w:name w:val="List Paragraph"/>
    <w:basedOn w:val="Normal"/>
    <w:uiPriority w:val="34"/>
    <w:qFormat/>
    <w:rsid w:val="00A067EB"/>
    <w:pPr>
      <w:ind w:left="720"/>
      <w:contextualSpacing/>
    </w:pPr>
  </w:style>
  <w:style w:type="character" w:customStyle="1" w:styleId="Heading1Char">
    <w:name w:val="Heading 1 Char"/>
    <w:basedOn w:val="DefaultParagraphFont"/>
    <w:link w:val="Heading1"/>
    <w:uiPriority w:val="9"/>
    <w:rsid w:val="005937E2"/>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723632"/>
    <w:pPr>
      <w:outlineLvl w:val="9"/>
    </w:pPr>
    <w:rPr>
      <w:kern w:val="0"/>
      <w:lang w:val="en-US"/>
      <w14:ligatures w14:val="none"/>
    </w:rPr>
  </w:style>
  <w:style w:type="paragraph" w:styleId="TOC1">
    <w:name w:val="toc 1"/>
    <w:basedOn w:val="Normal"/>
    <w:next w:val="Normal"/>
    <w:autoRedefine/>
    <w:uiPriority w:val="39"/>
    <w:unhideWhenUsed/>
    <w:rsid w:val="00723632"/>
    <w:pPr>
      <w:spacing w:after="100"/>
    </w:pPr>
  </w:style>
  <w:style w:type="character" w:styleId="Hyperlink">
    <w:name w:val="Hyperlink"/>
    <w:basedOn w:val="DefaultParagraphFont"/>
    <w:uiPriority w:val="99"/>
    <w:unhideWhenUsed/>
    <w:rsid w:val="0072363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AE29BE-2810-418F-9235-0D3AE036F1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8133</Words>
  <Characters>46364</Characters>
  <Application>Microsoft Office Word</Application>
  <DocSecurity>0</DocSecurity>
  <Lines>386</Lines>
  <Paragraphs>108</Paragraphs>
  <ScaleCrop>false</ScaleCrop>
  <Company/>
  <LinksUpToDate>false</LinksUpToDate>
  <CharactersWithSpaces>54389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2023-06-06T12:25:00Z</dcterms:created>
  <dcterms:modified xsi:type="dcterms:W3CDTF">2023-06-06T12:25:00Z</dcterms:modified>
</cp:coreProperties>
</file>