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257642990"/>
        <w:docPartObj>
          <w:docPartGallery w:val="Cover Pages"/>
          <w:docPartUnique/>
        </w:docPartObj>
      </w:sdtPr>
      <w:sdtEndPr>
        <w:rPr>
          <w:lang w:val="en-US"/>
        </w:rPr>
      </w:sdtEndPr>
      <w:sdtContent>
        <w:p w14:paraId="5ED5B266" w14:textId="77777777" w:rsidR="00A17CBB" w:rsidRDefault="00A17CBB" w:rsidP="00BB2C83">
          <w:pPr>
            <w:jc w:val="center"/>
          </w:pPr>
        </w:p>
        <w:p w14:paraId="097C6056" w14:textId="77777777" w:rsidR="00A17CBB" w:rsidRDefault="00A17CBB" w:rsidP="00BB2C83">
          <w:pPr>
            <w:jc w:val="center"/>
          </w:pPr>
        </w:p>
        <w:p w14:paraId="5283E8EA" w14:textId="4729E565" w:rsidR="00BB2C83" w:rsidRDefault="00BB2C83" w:rsidP="00BB2C83">
          <w:pPr>
            <w:jc w:val="center"/>
            <w:rPr>
              <w:b/>
              <w:sz w:val="36"/>
              <w:szCs w:val="36"/>
            </w:rPr>
          </w:pPr>
          <w:r w:rsidRPr="00C20F40">
            <w:rPr>
              <w:b/>
              <w:bCs/>
              <w:sz w:val="40"/>
              <w:szCs w:val="36"/>
            </w:rPr>
            <w:t>Researching and Analysing Data</w:t>
          </w:r>
          <w:r w:rsidRPr="009D28F2">
            <w:rPr>
              <w:b/>
              <w:sz w:val="36"/>
              <w:szCs w:val="36"/>
            </w:rPr>
            <w:t xml:space="preserve"> </w:t>
          </w:r>
        </w:p>
        <w:p w14:paraId="26B4E37B" w14:textId="58AD8E13" w:rsidR="00BB2C83" w:rsidRDefault="00BB2C83" w:rsidP="00BB2C83">
          <w:pPr>
            <w:jc w:val="center"/>
            <w:rPr>
              <w:b/>
              <w:sz w:val="36"/>
              <w:szCs w:val="36"/>
            </w:rPr>
          </w:pPr>
          <w:r w:rsidRPr="009D28F2">
            <w:rPr>
              <w:b/>
              <w:sz w:val="36"/>
              <w:szCs w:val="36"/>
            </w:rPr>
            <w:t>EMPL</w:t>
          </w:r>
          <w:r w:rsidR="007B23C6">
            <w:rPr>
              <w:b/>
              <w:sz w:val="36"/>
              <w:szCs w:val="36"/>
            </w:rPr>
            <w:t>: 4012</w:t>
          </w:r>
          <w:bookmarkStart w:id="0" w:name="_GoBack"/>
          <w:bookmarkEnd w:id="0"/>
        </w:p>
        <w:p w14:paraId="0487AC6B" w14:textId="77777777" w:rsidR="00BB2C83" w:rsidRDefault="00BB2C83" w:rsidP="00BB2C83">
          <w:pPr>
            <w:spacing w:line="276" w:lineRule="auto"/>
            <w:jc w:val="center"/>
            <w:rPr>
              <w:b/>
              <w:sz w:val="36"/>
              <w:szCs w:val="36"/>
            </w:rPr>
          </w:pPr>
          <w:r w:rsidRPr="009D28F2">
            <w:rPr>
              <w:b/>
              <w:sz w:val="36"/>
              <w:szCs w:val="36"/>
            </w:rPr>
            <w:t>JUNE 2017</w:t>
          </w:r>
        </w:p>
        <w:p w14:paraId="63EE4A54" w14:textId="77777777" w:rsidR="00BB2C83" w:rsidRPr="009D28F2" w:rsidRDefault="00BB2C83" w:rsidP="00BB2C83">
          <w:pPr>
            <w:spacing w:line="276" w:lineRule="auto"/>
            <w:jc w:val="center"/>
            <w:rPr>
              <w:b/>
              <w:sz w:val="36"/>
              <w:szCs w:val="36"/>
            </w:rPr>
          </w:pPr>
          <w:r w:rsidRPr="009D28F2">
            <w:rPr>
              <w:b/>
              <w:sz w:val="36"/>
              <w:szCs w:val="36"/>
            </w:rPr>
            <w:t>LEVEL:</w:t>
          </w:r>
          <w:r>
            <w:rPr>
              <w:b/>
              <w:sz w:val="36"/>
              <w:szCs w:val="36"/>
            </w:rPr>
            <w:t xml:space="preserve"> </w:t>
          </w:r>
          <w:r w:rsidRPr="009D28F2">
            <w:rPr>
              <w:b/>
              <w:sz w:val="36"/>
              <w:szCs w:val="36"/>
            </w:rPr>
            <w:t>4</w:t>
          </w:r>
        </w:p>
        <w:p w14:paraId="47A660F7" w14:textId="77777777" w:rsidR="00BB2C83" w:rsidRPr="009D28F2" w:rsidRDefault="00BB2C83" w:rsidP="00BB2C83">
          <w:pPr>
            <w:spacing w:line="276" w:lineRule="auto"/>
            <w:rPr>
              <w:b/>
              <w:sz w:val="36"/>
              <w:szCs w:val="36"/>
            </w:rPr>
          </w:pPr>
        </w:p>
        <w:p w14:paraId="54E2C583" w14:textId="5BD7960C" w:rsidR="00BB2C83" w:rsidRPr="00907AA5" w:rsidRDefault="00BB2C83" w:rsidP="00BB2C83">
          <w:pPr>
            <w:spacing w:line="276" w:lineRule="auto"/>
            <w:jc w:val="center"/>
            <w:rPr>
              <w:b/>
              <w:sz w:val="36"/>
              <w:szCs w:val="36"/>
            </w:rPr>
          </w:pPr>
          <w:r>
            <w:rPr>
              <w:b/>
              <w:sz w:val="36"/>
              <w:szCs w:val="36"/>
            </w:rPr>
            <w:t xml:space="preserve">TUTOR: </w:t>
          </w:r>
          <w:r w:rsidR="00A17CBB">
            <w:rPr>
              <w:b/>
              <w:sz w:val="36"/>
              <w:szCs w:val="36"/>
            </w:rPr>
            <w:t>Sheraz Alam Malik</w:t>
          </w:r>
        </w:p>
        <w:p w14:paraId="1AC00E01" w14:textId="77777777" w:rsidR="00BB2C83" w:rsidRPr="009D28F2" w:rsidRDefault="00BB2C83" w:rsidP="00BB2C83">
          <w:pPr>
            <w:spacing w:line="276" w:lineRule="auto"/>
            <w:jc w:val="center"/>
            <w:rPr>
              <w:b/>
              <w:sz w:val="36"/>
              <w:szCs w:val="36"/>
            </w:rPr>
          </w:pPr>
        </w:p>
        <w:p w14:paraId="54E606EA" w14:textId="77777777" w:rsidR="00BB2C83" w:rsidRPr="009D28F2" w:rsidRDefault="00BB2C83" w:rsidP="00BB2C83">
          <w:pPr>
            <w:spacing w:line="276" w:lineRule="auto"/>
            <w:jc w:val="left"/>
            <w:rPr>
              <w:b/>
              <w:sz w:val="36"/>
              <w:szCs w:val="36"/>
            </w:rPr>
          </w:pPr>
        </w:p>
        <w:p w14:paraId="17A434F3" w14:textId="77777777" w:rsidR="00BB2C83" w:rsidRPr="009D28F2" w:rsidRDefault="00BB2C83" w:rsidP="00BB2C83">
          <w:pPr>
            <w:spacing w:line="276" w:lineRule="auto"/>
            <w:jc w:val="center"/>
            <w:rPr>
              <w:b/>
              <w:sz w:val="36"/>
              <w:szCs w:val="36"/>
              <w:u w:val="single"/>
            </w:rPr>
          </w:pPr>
          <w:r w:rsidRPr="009D28F2">
            <w:rPr>
              <w:b/>
              <w:sz w:val="36"/>
              <w:szCs w:val="36"/>
              <w:u w:val="single"/>
            </w:rPr>
            <w:t>SUBMITTED BY</w:t>
          </w:r>
        </w:p>
        <w:p w14:paraId="118FFE03" w14:textId="77777777" w:rsidR="00BB2C83" w:rsidRPr="009D28F2" w:rsidRDefault="00BB2C83" w:rsidP="00BB2C83">
          <w:pPr>
            <w:spacing w:line="276" w:lineRule="auto"/>
            <w:jc w:val="center"/>
            <w:rPr>
              <w:b/>
              <w:sz w:val="36"/>
              <w:szCs w:val="36"/>
            </w:rPr>
          </w:pPr>
          <w:r w:rsidRPr="009D28F2">
            <w:rPr>
              <w:b/>
              <w:sz w:val="36"/>
              <w:szCs w:val="36"/>
            </w:rPr>
            <w:t>KAZI ZAHIRUL ISLAM</w:t>
          </w:r>
        </w:p>
        <w:p w14:paraId="5C106140" w14:textId="77777777" w:rsidR="00BB2C83" w:rsidRDefault="00BB2C83" w:rsidP="00BB2C83">
          <w:pPr>
            <w:spacing w:line="276" w:lineRule="auto"/>
            <w:jc w:val="center"/>
            <w:rPr>
              <w:b/>
              <w:sz w:val="36"/>
              <w:szCs w:val="36"/>
            </w:rPr>
          </w:pPr>
          <w:r w:rsidRPr="009D28F2">
            <w:rPr>
              <w:b/>
              <w:sz w:val="36"/>
              <w:szCs w:val="36"/>
            </w:rPr>
            <w:t>ID:</w:t>
          </w:r>
          <w:r>
            <w:rPr>
              <w:b/>
              <w:sz w:val="36"/>
              <w:szCs w:val="36"/>
            </w:rPr>
            <w:t xml:space="preserve"> </w:t>
          </w:r>
          <w:r w:rsidRPr="009D28F2">
            <w:rPr>
              <w:b/>
              <w:sz w:val="36"/>
              <w:szCs w:val="36"/>
            </w:rPr>
            <w:t>1605334</w:t>
          </w:r>
        </w:p>
        <w:p w14:paraId="7B6FBBDF" w14:textId="77777777" w:rsidR="00BB2C83" w:rsidRDefault="00BB2C83" w:rsidP="00BB2C83">
          <w:pPr>
            <w:spacing w:line="276" w:lineRule="auto"/>
            <w:jc w:val="center"/>
            <w:rPr>
              <w:b/>
              <w:sz w:val="28"/>
            </w:rPr>
          </w:pPr>
        </w:p>
        <w:p w14:paraId="6C145026" w14:textId="77777777" w:rsidR="00BB2C83" w:rsidRPr="007E3D78" w:rsidRDefault="00BB2C83" w:rsidP="00BB2C83">
          <w:pPr>
            <w:spacing w:line="276" w:lineRule="auto"/>
            <w:jc w:val="center"/>
            <w:rPr>
              <w:b/>
              <w:szCs w:val="24"/>
            </w:rPr>
          </w:pPr>
        </w:p>
        <w:p w14:paraId="6253BB90" w14:textId="77777777" w:rsidR="00BB2C83" w:rsidRDefault="00BB2C83" w:rsidP="00BB2C83">
          <w:pPr>
            <w:pStyle w:val="TOCHeading"/>
            <w:spacing w:line="360" w:lineRule="auto"/>
            <w:jc w:val="center"/>
            <w:rPr>
              <w:rFonts w:eastAsiaTheme="minorHAnsi"/>
              <w:b w:val="0"/>
              <w:bCs w:val="0"/>
              <w:color w:val="000000" w:themeColor="text1"/>
              <w:sz w:val="24"/>
              <w:lang w:val="en-GB"/>
            </w:rPr>
          </w:pPr>
          <w:r>
            <w:rPr>
              <w:noProof/>
            </w:rPr>
            <w:drawing>
              <wp:inline distT="0" distB="0" distL="0" distR="0" wp14:anchorId="03AB0E19" wp14:editId="544876CD">
                <wp:extent cx="3429000" cy="12001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29000" cy="1200150"/>
                        </a:xfrm>
                        <a:prstGeom prst="rect">
                          <a:avLst/>
                        </a:prstGeom>
                        <a:noFill/>
                        <a:ln>
                          <a:noFill/>
                        </a:ln>
                      </pic:spPr>
                    </pic:pic>
                  </a:graphicData>
                </a:graphic>
              </wp:inline>
            </w:drawing>
          </w:r>
        </w:p>
        <w:p w14:paraId="414F6398" w14:textId="77777777" w:rsidR="00BB2C83" w:rsidRPr="00CC3608" w:rsidRDefault="00BB2C83" w:rsidP="00BB2C83"/>
        <w:p w14:paraId="1DACA7B8" w14:textId="77777777" w:rsidR="00BB2C83" w:rsidRDefault="00BB2C83" w:rsidP="00BB2C83">
          <w:pPr>
            <w:sectPr w:rsidR="00BB2C83">
              <w:headerReference w:type="default" r:id="rId9"/>
              <w:pgSz w:w="12240" w:h="15840"/>
              <w:pgMar w:top="1440" w:right="1440" w:bottom="1440" w:left="1440" w:header="720" w:footer="720" w:gutter="0"/>
              <w:cols w:space="720"/>
              <w:docGrid w:linePitch="360"/>
            </w:sectPr>
          </w:pPr>
        </w:p>
        <w:p w14:paraId="0D05AE63" w14:textId="58480ADD" w:rsidR="00E4217A" w:rsidRPr="00BB2C83" w:rsidRDefault="00D94852" w:rsidP="00BB2C83">
          <w:pPr>
            <w:spacing w:after="0" w:line="240" w:lineRule="auto"/>
            <w:jc w:val="left"/>
            <w:rPr>
              <w:rFonts w:eastAsia="Times New Roman" w:cs="Times New Roman"/>
              <w:szCs w:val="24"/>
              <w:lang w:val="en-US"/>
            </w:rPr>
          </w:pPr>
        </w:p>
      </w:sdtContent>
    </w:sdt>
    <w:sdt>
      <w:sdtPr>
        <w:rPr>
          <w:rFonts w:ascii="Times New Roman" w:eastAsiaTheme="minorHAnsi" w:hAnsi="Times New Roman" w:cstheme="minorBidi"/>
          <w:b w:val="0"/>
          <w:bCs w:val="0"/>
          <w:color w:val="auto"/>
          <w:sz w:val="24"/>
          <w:szCs w:val="22"/>
          <w:lang w:val="en-GB" w:eastAsia="en-US"/>
        </w:rPr>
        <w:id w:val="-710036169"/>
        <w:docPartObj>
          <w:docPartGallery w:val="Table of Contents"/>
          <w:docPartUnique/>
        </w:docPartObj>
      </w:sdtPr>
      <w:sdtEndPr>
        <w:rPr>
          <w:noProof/>
        </w:rPr>
      </w:sdtEndPr>
      <w:sdtContent>
        <w:p w14:paraId="2DFFB208" w14:textId="77777777" w:rsidR="00266799" w:rsidRDefault="00266799" w:rsidP="00266799">
          <w:pPr>
            <w:pStyle w:val="TOCHeading"/>
            <w:jc w:val="center"/>
            <w:rPr>
              <w:rFonts w:ascii="Times New Roman" w:hAnsi="Times New Roman" w:cs="Times New Roman"/>
              <w:color w:val="auto"/>
            </w:rPr>
          </w:pPr>
          <w:r w:rsidRPr="00266799">
            <w:rPr>
              <w:rFonts w:ascii="Times New Roman" w:hAnsi="Times New Roman" w:cs="Times New Roman"/>
              <w:color w:val="auto"/>
            </w:rPr>
            <w:t>Table of Contents</w:t>
          </w:r>
        </w:p>
        <w:p w14:paraId="455D9ADF" w14:textId="77777777" w:rsidR="00266799" w:rsidRPr="00266799" w:rsidRDefault="00266799" w:rsidP="00266799">
          <w:pPr>
            <w:rPr>
              <w:lang w:val="en-US" w:eastAsia="ja-JP"/>
            </w:rPr>
          </w:pPr>
        </w:p>
        <w:p w14:paraId="330B3F2B" w14:textId="77777777" w:rsidR="00266799" w:rsidRDefault="00266799">
          <w:pPr>
            <w:pStyle w:val="TOC1"/>
            <w:tabs>
              <w:tab w:val="right" w:leader="dot" w:pos="9350"/>
            </w:tabs>
            <w:rPr>
              <w:rFonts w:asciiTheme="minorHAnsi" w:eastAsiaTheme="minorEastAsia" w:hAnsiTheme="minorHAnsi"/>
              <w:noProof/>
              <w:sz w:val="22"/>
              <w:szCs w:val="28"/>
              <w:lang w:val="en-US" w:bidi="bn-BD"/>
            </w:rPr>
          </w:pPr>
          <w:r>
            <w:fldChar w:fldCharType="begin"/>
          </w:r>
          <w:r>
            <w:instrText xml:space="preserve"> TOC \o "1-3" \h \z \u </w:instrText>
          </w:r>
          <w:r>
            <w:fldChar w:fldCharType="separate"/>
          </w:r>
          <w:hyperlink w:anchor="_Toc502348492" w:history="1">
            <w:r w:rsidRPr="00A82292">
              <w:rPr>
                <w:rStyle w:val="Hyperlink"/>
                <w:noProof/>
                <w:lang w:val="en-US"/>
              </w:rPr>
              <w:t>Prof. Russell Ackoff’s definitions of data, information, knowledge, understanding and wisdom</w:t>
            </w:r>
            <w:r>
              <w:rPr>
                <w:noProof/>
                <w:webHidden/>
              </w:rPr>
              <w:tab/>
            </w:r>
            <w:r>
              <w:rPr>
                <w:noProof/>
                <w:webHidden/>
              </w:rPr>
              <w:fldChar w:fldCharType="begin"/>
            </w:r>
            <w:r>
              <w:rPr>
                <w:noProof/>
                <w:webHidden/>
              </w:rPr>
              <w:instrText xml:space="preserve"> PAGEREF _Toc502348492 \h </w:instrText>
            </w:r>
            <w:r>
              <w:rPr>
                <w:noProof/>
                <w:webHidden/>
              </w:rPr>
            </w:r>
            <w:r>
              <w:rPr>
                <w:noProof/>
                <w:webHidden/>
              </w:rPr>
              <w:fldChar w:fldCharType="separate"/>
            </w:r>
            <w:r>
              <w:rPr>
                <w:noProof/>
                <w:webHidden/>
              </w:rPr>
              <w:t>2</w:t>
            </w:r>
            <w:r>
              <w:rPr>
                <w:noProof/>
                <w:webHidden/>
              </w:rPr>
              <w:fldChar w:fldCharType="end"/>
            </w:r>
          </w:hyperlink>
        </w:p>
        <w:p w14:paraId="51832C83" w14:textId="77777777" w:rsidR="00266799" w:rsidRDefault="00D94852">
          <w:pPr>
            <w:pStyle w:val="TOC1"/>
            <w:tabs>
              <w:tab w:val="right" w:leader="dot" w:pos="9350"/>
            </w:tabs>
            <w:rPr>
              <w:rFonts w:asciiTheme="minorHAnsi" w:eastAsiaTheme="minorEastAsia" w:hAnsiTheme="minorHAnsi"/>
              <w:noProof/>
              <w:sz w:val="22"/>
              <w:szCs w:val="28"/>
              <w:lang w:val="en-US" w:bidi="bn-BD"/>
            </w:rPr>
          </w:pPr>
          <w:hyperlink w:anchor="_Toc502348493" w:history="1">
            <w:r w:rsidR="00266799" w:rsidRPr="00A82292">
              <w:rPr>
                <w:rStyle w:val="Hyperlink"/>
                <w:noProof/>
                <w:lang w:val="en-US"/>
              </w:rPr>
              <w:t>Potential sources of information to solve workplace problems</w:t>
            </w:r>
            <w:r w:rsidR="00266799">
              <w:rPr>
                <w:noProof/>
                <w:webHidden/>
              </w:rPr>
              <w:tab/>
            </w:r>
            <w:r w:rsidR="00266799">
              <w:rPr>
                <w:noProof/>
                <w:webHidden/>
              </w:rPr>
              <w:fldChar w:fldCharType="begin"/>
            </w:r>
            <w:r w:rsidR="00266799">
              <w:rPr>
                <w:noProof/>
                <w:webHidden/>
              </w:rPr>
              <w:instrText xml:space="preserve"> PAGEREF _Toc502348493 \h </w:instrText>
            </w:r>
            <w:r w:rsidR="00266799">
              <w:rPr>
                <w:noProof/>
                <w:webHidden/>
              </w:rPr>
            </w:r>
            <w:r w:rsidR="00266799">
              <w:rPr>
                <w:noProof/>
                <w:webHidden/>
              </w:rPr>
              <w:fldChar w:fldCharType="separate"/>
            </w:r>
            <w:r w:rsidR="00266799">
              <w:rPr>
                <w:noProof/>
                <w:webHidden/>
              </w:rPr>
              <w:t>2</w:t>
            </w:r>
            <w:r w:rsidR="00266799">
              <w:rPr>
                <w:noProof/>
                <w:webHidden/>
              </w:rPr>
              <w:fldChar w:fldCharType="end"/>
            </w:r>
          </w:hyperlink>
        </w:p>
        <w:p w14:paraId="304F79E7" w14:textId="77777777" w:rsidR="00266799" w:rsidRDefault="00D94852">
          <w:pPr>
            <w:pStyle w:val="TOC1"/>
            <w:tabs>
              <w:tab w:val="right" w:leader="dot" w:pos="9350"/>
            </w:tabs>
            <w:rPr>
              <w:rFonts w:asciiTheme="minorHAnsi" w:eastAsiaTheme="minorEastAsia" w:hAnsiTheme="minorHAnsi"/>
              <w:noProof/>
              <w:sz w:val="22"/>
              <w:szCs w:val="28"/>
              <w:lang w:val="en-US" w:bidi="bn-BD"/>
            </w:rPr>
          </w:pPr>
          <w:hyperlink w:anchor="_Toc502348494" w:history="1">
            <w:r w:rsidR="00266799" w:rsidRPr="00A82292">
              <w:rPr>
                <w:rStyle w:val="Hyperlink"/>
                <w:noProof/>
                <w:lang w:val="en-US"/>
              </w:rPr>
              <w:t>The ways in which math skills, knowledge and reasoning are integral to most employment areas</w:t>
            </w:r>
            <w:r w:rsidR="00266799">
              <w:rPr>
                <w:noProof/>
                <w:webHidden/>
              </w:rPr>
              <w:tab/>
            </w:r>
            <w:r w:rsidR="00266799">
              <w:rPr>
                <w:noProof/>
                <w:webHidden/>
              </w:rPr>
              <w:fldChar w:fldCharType="begin"/>
            </w:r>
            <w:r w:rsidR="00266799">
              <w:rPr>
                <w:noProof/>
                <w:webHidden/>
              </w:rPr>
              <w:instrText xml:space="preserve"> PAGEREF _Toc502348494 \h </w:instrText>
            </w:r>
            <w:r w:rsidR="00266799">
              <w:rPr>
                <w:noProof/>
                <w:webHidden/>
              </w:rPr>
            </w:r>
            <w:r w:rsidR="00266799">
              <w:rPr>
                <w:noProof/>
                <w:webHidden/>
              </w:rPr>
              <w:fldChar w:fldCharType="separate"/>
            </w:r>
            <w:r w:rsidR="00266799">
              <w:rPr>
                <w:noProof/>
                <w:webHidden/>
              </w:rPr>
              <w:t>3</w:t>
            </w:r>
            <w:r w:rsidR="00266799">
              <w:rPr>
                <w:noProof/>
                <w:webHidden/>
              </w:rPr>
              <w:fldChar w:fldCharType="end"/>
            </w:r>
          </w:hyperlink>
        </w:p>
        <w:p w14:paraId="7404645D" w14:textId="77777777" w:rsidR="00266799" w:rsidRDefault="00D94852">
          <w:pPr>
            <w:pStyle w:val="TOC1"/>
            <w:tabs>
              <w:tab w:val="right" w:leader="dot" w:pos="9350"/>
            </w:tabs>
            <w:rPr>
              <w:rFonts w:asciiTheme="minorHAnsi" w:eastAsiaTheme="minorEastAsia" w:hAnsiTheme="minorHAnsi"/>
              <w:noProof/>
              <w:sz w:val="22"/>
              <w:szCs w:val="28"/>
              <w:lang w:val="en-US" w:bidi="bn-BD"/>
            </w:rPr>
          </w:pPr>
          <w:hyperlink w:anchor="_Toc502348495" w:history="1">
            <w:r w:rsidR="00266799" w:rsidRPr="00A82292">
              <w:rPr>
                <w:rStyle w:val="Hyperlink"/>
                <w:noProof/>
                <w:lang w:val="en-US"/>
              </w:rPr>
              <w:t>Statistics in the interpretation and analysis of data-averages, types of graph, arithmetic mean and standard deviation</w:t>
            </w:r>
            <w:r w:rsidR="00266799">
              <w:rPr>
                <w:noProof/>
                <w:webHidden/>
              </w:rPr>
              <w:tab/>
            </w:r>
            <w:r w:rsidR="00266799">
              <w:rPr>
                <w:noProof/>
                <w:webHidden/>
              </w:rPr>
              <w:fldChar w:fldCharType="begin"/>
            </w:r>
            <w:r w:rsidR="00266799">
              <w:rPr>
                <w:noProof/>
                <w:webHidden/>
              </w:rPr>
              <w:instrText xml:space="preserve"> PAGEREF _Toc502348495 \h </w:instrText>
            </w:r>
            <w:r w:rsidR="00266799">
              <w:rPr>
                <w:noProof/>
                <w:webHidden/>
              </w:rPr>
            </w:r>
            <w:r w:rsidR="00266799">
              <w:rPr>
                <w:noProof/>
                <w:webHidden/>
              </w:rPr>
              <w:fldChar w:fldCharType="separate"/>
            </w:r>
            <w:r w:rsidR="00266799">
              <w:rPr>
                <w:noProof/>
                <w:webHidden/>
              </w:rPr>
              <w:t>4</w:t>
            </w:r>
            <w:r w:rsidR="00266799">
              <w:rPr>
                <w:noProof/>
                <w:webHidden/>
              </w:rPr>
              <w:fldChar w:fldCharType="end"/>
            </w:r>
          </w:hyperlink>
        </w:p>
        <w:p w14:paraId="678B2EA1" w14:textId="77777777" w:rsidR="00266799" w:rsidRDefault="00D94852">
          <w:pPr>
            <w:pStyle w:val="TOC1"/>
            <w:tabs>
              <w:tab w:val="right" w:leader="dot" w:pos="9350"/>
            </w:tabs>
            <w:rPr>
              <w:rFonts w:asciiTheme="minorHAnsi" w:eastAsiaTheme="minorEastAsia" w:hAnsiTheme="minorHAnsi"/>
              <w:noProof/>
              <w:sz w:val="22"/>
              <w:szCs w:val="28"/>
              <w:lang w:val="en-US" w:bidi="bn-BD"/>
            </w:rPr>
          </w:pPr>
          <w:hyperlink w:anchor="_Toc502348496" w:history="1">
            <w:r w:rsidR="00266799" w:rsidRPr="00A82292">
              <w:rPr>
                <w:rStyle w:val="Hyperlink"/>
                <w:noProof/>
                <w:lang w:val="en-US"/>
              </w:rPr>
              <w:t>The development of skills needed to utilise information gathered in a critical and analytical way</w:t>
            </w:r>
            <w:r w:rsidR="00266799">
              <w:rPr>
                <w:noProof/>
                <w:webHidden/>
              </w:rPr>
              <w:tab/>
            </w:r>
            <w:r w:rsidR="00266799">
              <w:rPr>
                <w:noProof/>
                <w:webHidden/>
              </w:rPr>
              <w:fldChar w:fldCharType="begin"/>
            </w:r>
            <w:r w:rsidR="00266799">
              <w:rPr>
                <w:noProof/>
                <w:webHidden/>
              </w:rPr>
              <w:instrText xml:space="preserve"> PAGEREF _Toc502348496 \h </w:instrText>
            </w:r>
            <w:r w:rsidR="00266799">
              <w:rPr>
                <w:noProof/>
                <w:webHidden/>
              </w:rPr>
            </w:r>
            <w:r w:rsidR="00266799">
              <w:rPr>
                <w:noProof/>
                <w:webHidden/>
              </w:rPr>
              <w:fldChar w:fldCharType="separate"/>
            </w:r>
            <w:r w:rsidR="00266799">
              <w:rPr>
                <w:noProof/>
                <w:webHidden/>
              </w:rPr>
              <w:t>12</w:t>
            </w:r>
            <w:r w:rsidR="00266799">
              <w:rPr>
                <w:noProof/>
                <w:webHidden/>
              </w:rPr>
              <w:fldChar w:fldCharType="end"/>
            </w:r>
          </w:hyperlink>
        </w:p>
        <w:p w14:paraId="6188D797" w14:textId="77777777" w:rsidR="00266799" w:rsidRDefault="00D94852">
          <w:pPr>
            <w:pStyle w:val="TOC1"/>
            <w:tabs>
              <w:tab w:val="right" w:leader="dot" w:pos="9350"/>
            </w:tabs>
            <w:rPr>
              <w:rFonts w:asciiTheme="minorHAnsi" w:eastAsiaTheme="minorEastAsia" w:hAnsiTheme="minorHAnsi"/>
              <w:noProof/>
              <w:sz w:val="22"/>
              <w:szCs w:val="28"/>
              <w:lang w:val="en-US" w:bidi="bn-BD"/>
            </w:rPr>
          </w:pPr>
          <w:hyperlink w:anchor="_Toc502348497" w:history="1">
            <w:r w:rsidR="00266799" w:rsidRPr="00A82292">
              <w:rPr>
                <w:rStyle w:val="Hyperlink"/>
                <w:noProof/>
                <w:lang w:val="en-US"/>
              </w:rPr>
              <w:t>Ethical implications to gather data</w:t>
            </w:r>
            <w:r w:rsidR="00266799">
              <w:rPr>
                <w:noProof/>
                <w:webHidden/>
              </w:rPr>
              <w:tab/>
            </w:r>
            <w:r w:rsidR="00266799">
              <w:rPr>
                <w:noProof/>
                <w:webHidden/>
              </w:rPr>
              <w:fldChar w:fldCharType="begin"/>
            </w:r>
            <w:r w:rsidR="00266799">
              <w:rPr>
                <w:noProof/>
                <w:webHidden/>
              </w:rPr>
              <w:instrText xml:space="preserve"> PAGEREF _Toc502348497 \h </w:instrText>
            </w:r>
            <w:r w:rsidR="00266799">
              <w:rPr>
                <w:noProof/>
                <w:webHidden/>
              </w:rPr>
            </w:r>
            <w:r w:rsidR="00266799">
              <w:rPr>
                <w:noProof/>
                <w:webHidden/>
              </w:rPr>
              <w:fldChar w:fldCharType="separate"/>
            </w:r>
            <w:r w:rsidR="00266799">
              <w:rPr>
                <w:noProof/>
                <w:webHidden/>
              </w:rPr>
              <w:t>17</w:t>
            </w:r>
            <w:r w:rsidR="00266799">
              <w:rPr>
                <w:noProof/>
                <w:webHidden/>
              </w:rPr>
              <w:fldChar w:fldCharType="end"/>
            </w:r>
          </w:hyperlink>
        </w:p>
        <w:p w14:paraId="59C3946B" w14:textId="77777777" w:rsidR="00266799" w:rsidRDefault="00D94852">
          <w:pPr>
            <w:pStyle w:val="TOC1"/>
            <w:tabs>
              <w:tab w:val="right" w:leader="dot" w:pos="9350"/>
            </w:tabs>
            <w:rPr>
              <w:rFonts w:asciiTheme="minorHAnsi" w:eastAsiaTheme="minorEastAsia" w:hAnsiTheme="minorHAnsi"/>
              <w:noProof/>
              <w:sz w:val="22"/>
              <w:szCs w:val="28"/>
              <w:lang w:val="en-US" w:bidi="bn-BD"/>
            </w:rPr>
          </w:pPr>
          <w:hyperlink w:anchor="_Toc502348498" w:history="1">
            <w:r w:rsidR="00266799" w:rsidRPr="00A82292">
              <w:rPr>
                <w:rStyle w:val="Hyperlink"/>
                <w:noProof/>
                <w:lang w:val="en-US"/>
              </w:rPr>
              <w:t>References</w:t>
            </w:r>
            <w:r w:rsidR="00266799">
              <w:rPr>
                <w:noProof/>
                <w:webHidden/>
              </w:rPr>
              <w:tab/>
            </w:r>
            <w:r w:rsidR="00266799">
              <w:rPr>
                <w:noProof/>
                <w:webHidden/>
              </w:rPr>
              <w:fldChar w:fldCharType="begin"/>
            </w:r>
            <w:r w:rsidR="00266799">
              <w:rPr>
                <w:noProof/>
                <w:webHidden/>
              </w:rPr>
              <w:instrText xml:space="preserve"> PAGEREF _Toc502348498 \h </w:instrText>
            </w:r>
            <w:r w:rsidR="00266799">
              <w:rPr>
                <w:noProof/>
                <w:webHidden/>
              </w:rPr>
            </w:r>
            <w:r w:rsidR="00266799">
              <w:rPr>
                <w:noProof/>
                <w:webHidden/>
              </w:rPr>
              <w:fldChar w:fldCharType="separate"/>
            </w:r>
            <w:r w:rsidR="00266799">
              <w:rPr>
                <w:noProof/>
                <w:webHidden/>
              </w:rPr>
              <w:t>18</w:t>
            </w:r>
            <w:r w:rsidR="00266799">
              <w:rPr>
                <w:noProof/>
                <w:webHidden/>
              </w:rPr>
              <w:fldChar w:fldCharType="end"/>
            </w:r>
          </w:hyperlink>
        </w:p>
        <w:p w14:paraId="3F21C189" w14:textId="77777777" w:rsidR="00266799" w:rsidRDefault="00266799">
          <w:r>
            <w:rPr>
              <w:b/>
              <w:bCs/>
              <w:noProof/>
            </w:rPr>
            <w:fldChar w:fldCharType="end"/>
          </w:r>
        </w:p>
      </w:sdtContent>
    </w:sdt>
    <w:p w14:paraId="0D0A777E" w14:textId="77777777" w:rsidR="00266799" w:rsidRDefault="00266799">
      <w:pPr>
        <w:spacing w:after="200" w:line="276" w:lineRule="auto"/>
        <w:jc w:val="left"/>
        <w:rPr>
          <w:rFonts w:eastAsiaTheme="majorEastAsia" w:cstheme="majorBidi"/>
          <w:b/>
          <w:bCs/>
          <w:sz w:val="32"/>
          <w:szCs w:val="28"/>
          <w:lang w:val="en-US"/>
        </w:rPr>
      </w:pPr>
    </w:p>
    <w:p w14:paraId="6596E4A1" w14:textId="77777777" w:rsidR="00266799" w:rsidRDefault="00266799">
      <w:pPr>
        <w:spacing w:after="200" w:line="276" w:lineRule="auto"/>
        <w:jc w:val="left"/>
        <w:rPr>
          <w:rFonts w:eastAsiaTheme="majorEastAsia" w:cstheme="majorBidi"/>
          <w:b/>
          <w:bCs/>
          <w:sz w:val="32"/>
          <w:szCs w:val="28"/>
          <w:lang w:val="en-US"/>
        </w:rPr>
      </w:pPr>
      <w:r>
        <w:rPr>
          <w:lang w:val="en-US"/>
        </w:rPr>
        <w:br w:type="page"/>
      </w:r>
    </w:p>
    <w:p w14:paraId="68CDD5BE" w14:textId="77777777" w:rsidR="00137A54" w:rsidRPr="008216AD" w:rsidRDefault="00137A54" w:rsidP="00266799">
      <w:pPr>
        <w:pStyle w:val="Heading1"/>
        <w:rPr>
          <w:lang w:val="en-US"/>
        </w:rPr>
      </w:pPr>
      <w:bookmarkStart w:id="1" w:name="_Toc502348492"/>
      <w:r w:rsidRPr="008216AD">
        <w:rPr>
          <w:lang w:val="en-US"/>
        </w:rPr>
        <w:lastRenderedPageBreak/>
        <w:t>Prof. Russell Ackoff’s definitions of data, information, knowledge, understanding</w:t>
      </w:r>
      <w:r w:rsidR="000206C6">
        <w:rPr>
          <w:lang w:val="en-US"/>
        </w:rPr>
        <w:t>,</w:t>
      </w:r>
      <w:r w:rsidRPr="008216AD">
        <w:rPr>
          <w:lang w:val="en-US"/>
        </w:rPr>
        <w:t xml:space="preserve"> </w:t>
      </w:r>
      <w:r w:rsidRPr="000206C6">
        <w:rPr>
          <w:noProof/>
          <w:lang w:val="en-US"/>
        </w:rPr>
        <w:t>and</w:t>
      </w:r>
      <w:r w:rsidRPr="008216AD">
        <w:rPr>
          <w:lang w:val="en-US"/>
        </w:rPr>
        <w:t xml:space="preserve"> wisdom</w:t>
      </w:r>
      <w:bookmarkEnd w:id="1"/>
    </w:p>
    <w:p w14:paraId="3B8DD163" w14:textId="77777777" w:rsidR="00137A54" w:rsidRDefault="006E6AAA">
      <w:pPr>
        <w:rPr>
          <w:lang w:val="en-US"/>
        </w:rPr>
      </w:pPr>
      <w:r w:rsidRPr="00802BAB">
        <w:rPr>
          <w:b/>
          <w:bCs/>
          <w:lang w:val="en-US"/>
        </w:rPr>
        <w:t xml:space="preserve">Data: </w:t>
      </w:r>
      <w:r>
        <w:rPr>
          <w:lang w:val="en-US"/>
        </w:rPr>
        <w:t xml:space="preserve">It refers the raw facts that are not </w:t>
      </w:r>
      <w:r w:rsidRPr="000206C6">
        <w:rPr>
          <w:noProof/>
          <w:lang w:val="en-US"/>
        </w:rPr>
        <w:t>organised</w:t>
      </w:r>
      <w:r>
        <w:rPr>
          <w:lang w:val="en-US"/>
        </w:rPr>
        <w:t xml:space="preserve"> and does not provide any concrete information or result that is helpful</w:t>
      </w:r>
      <w:r w:rsidR="00E4217A">
        <w:rPr>
          <w:lang w:val="en-US"/>
        </w:rPr>
        <w:t xml:space="preserve"> (Remenyi, 2013)</w:t>
      </w:r>
      <w:r>
        <w:rPr>
          <w:lang w:val="en-US"/>
        </w:rPr>
        <w:t>. Data is collected from primary sources such as</w:t>
      </w:r>
      <w:r w:rsidR="000206C6">
        <w:rPr>
          <w:lang w:val="en-US"/>
        </w:rPr>
        <w:t xml:space="preserve"> an</w:t>
      </w:r>
      <w:r>
        <w:rPr>
          <w:lang w:val="en-US"/>
        </w:rPr>
        <w:t xml:space="preserve"> </w:t>
      </w:r>
      <w:r w:rsidRPr="000206C6">
        <w:rPr>
          <w:noProof/>
          <w:lang w:val="en-US"/>
        </w:rPr>
        <w:t>interview</w:t>
      </w:r>
      <w:r>
        <w:rPr>
          <w:lang w:val="en-US"/>
        </w:rPr>
        <w:t xml:space="preserve"> of target people, market survey etc. </w:t>
      </w:r>
    </w:p>
    <w:p w14:paraId="4AA68401" w14:textId="77777777" w:rsidR="00850098" w:rsidRDefault="006E6AAA">
      <w:pPr>
        <w:rPr>
          <w:lang w:val="en-US"/>
        </w:rPr>
      </w:pPr>
      <w:r w:rsidRPr="00802BAB">
        <w:rPr>
          <w:b/>
          <w:bCs/>
          <w:lang w:val="en-US"/>
        </w:rPr>
        <w:t xml:space="preserve">Information: </w:t>
      </w:r>
      <w:r w:rsidR="00850098">
        <w:rPr>
          <w:lang w:val="en-US"/>
        </w:rPr>
        <w:t xml:space="preserve">It refers the structured and </w:t>
      </w:r>
      <w:r w:rsidR="00850098" w:rsidRPr="000206C6">
        <w:rPr>
          <w:noProof/>
          <w:lang w:val="en-US"/>
        </w:rPr>
        <w:t>organised</w:t>
      </w:r>
      <w:r w:rsidR="00850098">
        <w:rPr>
          <w:lang w:val="en-US"/>
        </w:rPr>
        <w:t xml:space="preserve"> facts that </w:t>
      </w:r>
      <w:r w:rsidR="00850098" w:rsidRPr="000206C6">
        <w:rPr>
          <w:noProof/>
          <w:lang w:val="en-US"/>
        </w:rPr>
        <w:t>provide</w:t>
      </w:r>
      <w:r w:rsidR="00850098">
        <w:rPr>
          <w:lang w:val="en-US"/>
        </w:rPr>
        <w:t xml:space="preserve"> </w:t>
      </w:r>
      <w:r w:rsidR="00850098" w:rsidRPr="000206C6">
        <w:rPr>
          <w:noProof/>
          <w:lang w:val="en-US"/>
        </w:rPr>
        <w:t>meaningful result</w:t>
      </w:r>
      <w:r w:rsidR="00850098">
        <w:rPr>
          <w:lang w:val="en-US"/>
        </w:rPr>
        <w:t xml:space="preserve"> and can be interpreted. When the raw data is processed systematically, them useful information is generated.</w:t>
      </w:r>
    </w:p>
    <w:p w14:paraId="7122E750" w14:textId="77777777" w:rsidR="00850098" w:rsidRDefault="00850098">
      <w:pPr>
        <w:rPr>
          <w:lang w:val="en-US"/>
        </w:rPr>
      </w:pPr>
      <w:r w:rsidRPr="00802BAB">
        <w:rPr>
          <w:b/>
          <w:bCs/>
          <w:lang w:val="en-US"/>
        </w:rPr>
        <w:t xml:space="preserve">Knowledge: </w:t>
      </w:r>
      <w:r w:rsidR="00880193">
        <w:rPr>
          <w:lang w:val="en-US"/>
        </w:rPr>
        <w:t xml:space="preserve">It is the process of collecting information is the suitable manner through which taking decision is possible and the analysis of can be performed. Knowledge is deterministic and supports to formulate suitable decisions. </w:t>
      </w:r>
    </w:p>
    <w:p w14:paraId="6310D6CE" w14:textId="77777777" w:rsidR="00880193" w:rsidRDefault="008216AD">
      <w:pPr>
        <w:rPr>
          <w:lang w:val="en-US"/>
        </w:rPr>
      </w:pPr>
      <w:r w:rsidRPr="00802BAB">
        <w:rPr>
          <w:b/>
          <w:bCs/>
          <w:lang w:val="en-US"/>
        </w:rPr>
        <w:t xml:space="preserve">Understanding: </w:t>
      </w:r>
      <w:r>
        <w:rPr>
          <w:lang w:val="en-US"/>
        </w:rPr>
        <w:t>It is a probabilistic, analytical, interpellation and cognitive process that synthesize new knowledge using the previously gathered knowledge</w:t>
      </w:r>
      <w:r w:rsidR="00E4217A">
        <w:rPr>
          <w:lang w:val="en-US"/>
        </w:rPr>
        <w:t xml:space="preserve"> (Giard and John, 2010). </w:t>
      </w:r>
      <w:r w:rsidR="009C3014">
        <w:rPr>
          <w:lang w:val="en-US"/>
        </w:rPr>
        <w:t xml:space="preserve">Knowledge is the learning process but understanding is memorizing process. </w:t>
      </w:r>
      <w:r w:rsidR="000206C6">
        <w:rPr>
          <w:noProof/>
          <w:lang w:val="en-US"/>
        </w:rPr>
        <w:t>An i</w:t>
      </w:r>
      <w:r w:rsidR="009C3014" w:rsidRPr="000206C6">
        <w:rPr>
          <w:noProof/>
          <w:lang w:val="en-US"/>
        </w:rPr>
        <w:t>ndividual</w:t>
      </w:r>
      <w:r w:rsidR="009C3014">
        <w:rPr>
          <w:lang w:val="en-US"/>
        </w:rPr>
        <w:t xml:space="preserve"> can take useful action who has</w:t>
      </w:r>
      <w:r w:rsidR="000206C6">
        <w:rPr>
          <w:lang w:val="en-US"/>
        </w:rPr>
        <w:t xml:space="preserve"> an</w:t>
      </w:r>
      <w:r w:rsidR="009C3014">
        <w:rPr>
          <w:lang w:val="en-US"/>
        </w:rPr>
        <w:t xml:space="preserve"> </w:t>
      </w:r>
      <w:r w:rsidR="009C3014" w:rsidRPr="000206C6">
        <w:rPr>
          <w:noProof/>
          <w:lang w:val="en-US"/>
        </w:rPr>
        <w:t>understanding</w:t>
      </w:r>
      <w:r w:rsidR="009C3014">
        <w:rPr>
          <w:lang w:val="en-US"/>
        </w:rPr>
        <w:t xml:space="preserve"> because synthesize of knowledge can be performed by them. </w:t>
      </w:r>
    </w:p>
    <w:p w14:paraId="180D88A9" w14:textId="77777777" w:rsidR="00E5371F" w:rsidRDefault="009C3014">
      <w:pPr>
        <w:rPr>
          <w:lang w:val="en-US"/>
        </w:rPr>
      </w:pPr>
      <w:r w:rsidRPr="00802BAB">
        <w:rPr>
          <w:b/>
          <w:bCs/>
          <w:lang w:val="en-US"/>
        </w:rPr>
        <w:t>Wisdom</w:t>
      </w:r>
      <w:r>
        <w:rPr>
          <w:lang w:val="en-US"/>
        </w:rPr>
        <w:t xml:space="preserve">: </w:t>
      </w:r>
      <w:r w:rsidR="00957F93">
        <w:rPr>
          <w:lang w:val="en-US"/>
        </w:rPr>
        <w:t>It is</w:t>
      </w:r>
      <w:r w:rsidR="000206C6">
        <w:rPr>
          <w:lang w:val="en-US"/>
        </w:rPr>
        <w:t xml:space="preserve"> a</w:t>
      </w:r>
      <w:r w:rsidR="00957F93">
        <w:rPr>
          <w:lang w:val="en-US"/>
        </w:rPr>
        <w:t xml:space="preserve"> </w:t>
      </w:r>
      <w:r w:rsidR="00957F93" w:rsidRPr="000206C6">
        <w:rPr>
          <w:noProof/>
          <w:lang w:val="en-US"/>
        </w:rPr>
        <w:t>non-probabilistic, non-deterministic and extrapolative process</w:t>
      </w:r>
      <w:r w:rsidR="00957F93">
        <w:rPr>
          <w:lang w:val="en-US"/>
        </w:rPr>
        <w:t xml:space="preserve">. </w:t>
      </w:r>
      <w:r w:rsidR="00C534A8">
        <w:rPr>
          <w:lang w:val="en-US"/>
        </w:rPr>
        <w:t xml:space="preserve">Wisdom refers the capability to enhance effectiveness in the use of knowledge and understanding. Wisdom is using judgment, a mental function and adds value. </w:t>
      </w:r>
      <w:r w:rsidR="00E5371F">
        <w:rPr>
          <w:lang w:val="en-US"/>
        </w:rPr>
        <w:t xml:space="preserve">It includes ethical and </w:t>
      </w:r>
      <w:r w:rsidR="00E5371F" w:rsidRPr="000206C6">
        <w:rPr>
          <w:noProof/>
          <w:lang w:val="en-US"/>
        </w:rPr>
        <w:t>moral</w:t>
      </w:r>
      <w:r w:rsidR="00E5371F">
        <w:rPr>
          <w:lang w:val="en-US"/>
        </w:rPr>
        <w:t xml:space="preserve"> part of</w:t>
      </w:r>
      <w:r w:rsidR="000206C6">
        <w:rPr>
          <w:lang w:val="en-US"/>
        </w:rPr>
        <w:t xml:space="preserve"> a</w:t>
      </w:r>
      <w:r w:rsidR="00E5371F">
        <w:rPr>
          <w:lang w:val="en-US"/>
        </w:rPr>
        <w:t xml:space="preserve"> </w:t>
      </w:r>
      <w:r w:rsidR="00E5371F" w:rsidRPr="000206C6">
        <w:rPr>
          <w:noProof/>
          <w:lang w:val="en-US"/>
        </w:rPr>
        <w:t>human</w:t>
      </w:r>
      <w:r w:rsidR="00E5371F">
        <w:rPr>
          <w:lang w:val="en-US"/>
        </w:rPr>
        <w:t xml:space="preserve"> that differs between rights and wrong, good and bad. </w:t>
      </w:r>
    </w:p>
    <w:p w14:paraId="5A407D7B" w14:textId="77777777" w:rsidR="00C20F40" w:rsidRDefault="00C20F40">
      <w:pPr>
        <w:spacing w:after="200" w:line="276" w:lineRule="auto"/>
        <w:jc w:val="left"/>
        <w:rPr>
          <w:rFonts w:eastAsiaTheme="majorEastAsia" w:cstheme="majorBidi"/>
          <w:b/>
          <w:bCs/>
          <w:sz w:val="32"/>
          <w:szCs w:val="28"/>
          <w:lang w:val="en-US"/>
        </w:rPr>
      </w:pPr>
      <w:bookmarkStart w:id="2" w:name="_Toc502348493"/>
      <w:r>
        <w:rPr>
          <w:lang w:val="en-US"/>
        </w:rPr>
        <w:br w:type="page"/>
      </w:r>
    </w:p>
    <w:p w14:paraId="771AB976" w14:textId="77777777" w:rsidR="004A59AA" w:rsidRPr="007B1862" w:rsidRDefault="004A59AA" w:rsidP="00266799">
      <w:pPr>
        <w:pStyle w:val="Heading1"/>
        <w:rPr>
          <w:lang w:val="en-US"/>
        </w:rPr>
      </w:pPr>
      <w:r w:rsidRPr="007B1862">
        <w:rPr>
          <w:lang w:val="en-US"/>
        </w:rPr>
        <w:lastRenderedPageBreak/>
        <w:t>Potential sources of information to solve workplace problems</w:t>
      </w:r>
      <w:bookmarkEnd w:id="2"/>
      <w:r w:rsidRPr="007B1862">
        <w:rPr>
          <w:lang w:val="en-US"/>
        </w:rPr>
        <w:t xml:space="preserve"> </w:t>
      </w:r>
    </w:p>
    <w:p w14:paraId="5749E5A4" w14:textId="77777777" w:rsidR="007B1862" w:rsidRDefault="00802BAB">
      <w:pPr>
        <w:rPr>
          <w:lang w:val="en-US"/>
        </w:rPr>
      </w:pPr>
      <w:r>
        <w:rPr>
          <w:lang w:val="en-US"/>
        </w:rPr>
        <w:t xml:space="preserve">Online shopping is a common phenomenon these days and it is a very powerful tool to increase the sales of </w:t>
      </w:r>
      <w:r w:rsidRPr="000206C6">
        <w:rPr>
          <w:noProof/>
          <w:lang w:val="en-US"/>
        </w:rPr>
        <w:t>organisations</w:t>
      </w:r>
      <w:r>
        <w:rPr>
          <w:lang w:val="en-US"/>
        </w:rPr>
        <w:t>. To solve the workplace problems, the information is collected from article 1 of online shopping and the high street that is based on John Lewis Collect + scheme. Collect+ is a technique of online shopping provided by John Lewis to the customers where people can purchase</w:t>
      </w:r>
      <w:r w:rsidR="000206C6">
        <w:rPr>
          <w:lang w:val="en-US"/>
        </w:rPr>
        <w:t xml:space="preserve"> a</w:t>
      </w:r>
      <w:r>
        <w:rPr>
          <w:lang w:val="en-US"/>
        </w:rPr>
        <w:t xml:space="preserve"> </w:t>
      </w:r>
      <w:r w:rsidRPr="000206C6">
        <w:rPr>
          <w:noProof/>
          <w:lang w:val="en-US"/>
        </w:rPr>
        <w:t>product</w:t>
      </w:r>
      <w:r>
        <w:rPr>
          <w:lang w:val="en-US"/>
        </w:rPr>
        <w:t xml:space="preserve"> through online from the 5,000 independent retailers for a fixed charge</w:t>
      </w:r>
      <w:r w:rsidR="00502796">
        <w:rPr>
          <w:lang w:val="en-US"/>
        </w:rPr>
        <w:t xml:space="preserve"> (Butler, 2017)</w:t>
      </w:r>
      <w:r>
        <w:rPr>
          <w:lang w:val="en-US"/>
        </w:rPr>
        <w:t xml:space="preserve">. To increase the sales, John Lewis provides customer to buy product form the convenient </w:t>
      </w:r>
      <w:r w:rsidR="00830EA5">
        <w:rPr>
          <w:lang w:val="en-US"/>
        </w:rPr>
        <w:t xml:space="preserve">independent </w:t>
      </w:r>
      <w:r>
        <w:rPr>
          <w:lang w:val="en-US"/>
        </w:rPr>
        <w:t>store</w:t>
      </w:r>
      <w:r w:rsidR="00830EA5">
        <w:rPr>
          <w:lang w:val="en-US"/>
        </w:rPr>
        <w:t>s</w:t>
      </w:r>
      <w:r>
        <w:rPr>
          <w:lang w:val="en-US"/>
        </w:rPr>
        <w:t xml:space="preserve"> nearer to the customers. </w:t>
      </w:r>
      <w:r w:rsidR="00830EA5">
        <w:rPr>
          <w:lang w:val="en-US"/>
        </w:rPr>
        <w:t>The company has</w:t>
      </w:r>
      <w:r w:rsidR="000206C6">
        <w:rPr>
          <w:lang w:val="en-US"/>
        </w:rPr>
        <w:t xml:space="preserve"> an</w:t>
      </w:r>
      <w:r w:rsidR="00830EA5">
        <w:rPr>
          <w:lang w:val="en-US"/>
        </w:rPr>
        <w:t xml:space="preserve"> </w:t>
      </w:r>
      <w:r w:rsidR="00830EA5" w:rsidRPr="000206C6">
        <w:rPr>
          <w:noProof/>
          <w:lang w:val="en-US"/>
        </w:rPr>
        <w:t>agreement</w:t>
      </w:r>
      <w:r w:rsidR="00830EA5">
        <w:rPr>
          <w:lang w:val="en-US"/>
        </w:rPr>
        <w:t xml:space="preserve"> with 5,000 independent retailers across</w:t>
      </w:r>
      <w:r w:rsidR="000206C6">
        <w:rPr>
          <w:lang w:val="en-US"/>
        </w:rPr>
        <w:t xml:space="preserve"> the</w:t>
      </w:r>
      <w:r w:rsidR="00830EA5">
        <w:rPr>
          <w:lang w:val="en-US"/>
        </w:rPr>
        <w:t xml:space="preserve"> </w:t>
      </w:r>
      <w:r w:rsidR="00830EA5" w:rsidRPr="000206C6">
        <w:rPr>
          <w:noProof/>
          <w:lang w:val="en-US"/>
        </w:rPr>
        <w:t>UK</w:t>
      </w:r>
      <w:r w:rsidR="00830EA5">
        <w:rPr>
          <w:lang w:val="en-US"/>
        </w:rPr>
        <w:t xml:space="preserve"> so that customers can purchase John Lewis product if there </w:t>
      </w:r>
      <w:r w:rsidR="00830EA5" w:rsidRPr="000206C6">
        <w:rPr>
          <w:noProof/>
          <w:lang w:val="en-US"/>
        </w:rPr>
        <w:t>ha</w:t>
      </w:r>
      <w:r w:rsidR="000206C6">
        <w:rPr>
          <w:noProof/>
          <w:lang w:val="en-US"/>
        </w:rPr>
        <w:t>ve</w:t>
      </w:r>
      <w:r w:rsidR="00830EA5">
        <w:rPr>
          <w:lang w:val="en-US"/>
        </w:rPr>
        <w:t xml:space="preserve"> no retail stores of JL in the location of buyers. </w:t>
      </w:r>
      <w:r w:rsidR="00F86C7B">
        <w:rPr>
          <w:lang w:val="en-US"/>
        </w:rPr>
        <w:t>The traditional ‘click and collect’ method of online purchase requires more time if because the time of delivery depends on the locations of the customers and JL retail stores. As a result, the company does not attract more customers and the rivals get</w:t>
      </w:r>
      <w:r w:rsidR="000206C6">
        <w:rPr>
          <w:lang w:val="en-US"/>
        </w:rPr>
        <w:t xml:space="preserve"> an</w:t>
      </w:r>
      <w:r w:rsidR="00F86C7B">
        <w:rPr>
          <w:lang w:val="en-US"/>
        </w:rPr>
        <w:t xml:space="preserve"> </w:t>
      </w:r>
      <w:r w:rsidR="00F86C7B" w:rsidRPr="000206C6">
        <w:rPr>
          <w:noProof/>
          <w:lang w:val="en-US"/>
        </w:rPr>
        <w:t>advantage</w:t>
      </w:r>
      <w:r w:rsidR="00F86C7B">
        <w:rPr>
          <w:lang w:val="en-US"/>
        </w:rPr>
        <w:t xml:space="preserve"> in the locations where JL has no retail stores. </w:t>
      </w:r>
    </w:p>
    <w:p w14:paraId="48FBB57F" w14:textId="77777777" w:rsidR="00012329" w:rsidRDefault="009F12F6">
      <w:pPr>
        <w:rPr>
          <w:lang w:val="en-US"/>
        </w:rPr>
      </w:pPr>
      <w:r>
        <w:rPr>
          <w:lang w:val="en-US"/>
        </w:rPr>
        <w:t xml:space="preserve">To solve the problem, JL has developed collect+ scheme to </w:t>
      </w:r>
      <w:r w:rsidRPr="000206C6">
        <w:rPr>
          <w:noProof/>
          <w:lang w:val="en-US"/>
        </w:rPr>
        <w:t>retai</w:t>
      </w:r>
      <w:r w:rsidR="000206C6">
        <w:rPr>
          <w:noProof/>
          <w:lang w:val="en-US"/>
        </w:rPr>
        <w:t>n</w:t>
      </w:r>
      <w:r>
        <w:rPr>
          <w:lang w:val="en-US"/>
        </w:rPr>
        <w:t xml:space="preserve"> current customers and attract new customers also. </w:t>
      </w:r>
      <w:r w:rsidR="00F25794">
        <w:rPr>
          <w:lang w:val="en-US"/>
        </w:rPr>
        <w:t>To develop this solution, the company has conducted research. The sources of information of this research are</w:t>
      </w:r>
      <w:r w:rsidR="000206C6">
        <w:rPr>
          <w:lang w:val="en-US"/>
        </w:rPr>
        <w:t xml:space="preserve"> a</w:t>
      </w:r>
      <w:r w:rsidR="00F25794">
        <w:rPr>
          <w:lang w:val="en-US"/>
        </w:rPr>
        <w:t xml:space="preserve"> </w:t>
      </w:r>
      <w:r w:rsidR="00F25794" w:rsidRPr="000206C6">
        <w:rPr>
          <w:noProof/>
          <w:lang w:val="en-US"/>
        </w:rPr>
        <w:t>primary source</w:t>
      </w:r>
      <w:r w:rsidR="00F25794">
        <w:rPr>
          <w:lang w:val="en-US"/>
        </w:rPr>
        <w:t xml:space="preserve"> and secondary sources. In case of primary sources, the company has conducted</w:t>
      </w:r>
      <w:r w:rsidR="000206C6">
        <w:rPr>
          <w:lang w:val="en-US"/>
        </w:rPr>
        <w:t xml:space="preserve"> a</w:t>
      </w:r>
      <w:r w:rsidR="00F25794">
        <w:rPr>
          <w:lang w:val="en-US"/>
        </w:rPr>
        <w:t xml:space="preserve"> </w:t>
      </w:r>
      <w:r w:rsidR="00012329" w:rsidRPr="000206C6">
        <w:rPr>
          <w:noProof/>
          <w:lang w:val="en-US"/>
        </w:rPr>
        <w:t>market survey</w:t>
      </w:r>
      <w:r w:rsidR="00012329">
        <w:rPr>
          <w:lang w:val="en-US"/>
        </w:rPr>
        <w:t xml:space="preserve"> with a set of</w:t>
      </w:r>
      <w:r w:rsidR="000206C6">
        <w:rPr>
          <w:lang w:val="en-US"/>
        </w:rPr>
        <w:t xml:space="preserve"> the</w:t>
      </w:r>
      <w:r w:rsidR="00012329">
        <w:rPr>
          <w:lang w:val="en-US"/>
        </w:rPr>
        <w:t xml:space="preserve"> </w:t>
      </w:r>
      <w:r w:rsidR="00012329" w:rsidRPr="000206C6">
        <w:rPr>
          <w:noProof/>
          <w:lang w:val="en-US"/>
        </w:rPr>
        <w:t>preset questionnaire</w:t>
      </w:r>
      <w:r w:rsidR="00012329">
        <w:rPr>
          <w:lang w:val="en-US"/>
        </w:rPr>
        <w:t xml:space="preserve"> where the feedback of prospective customers has been collected</w:t>
      </w:r>
      <w:r w:rsidR="00502796">
        <w:rPr>
          <w:lang w:val="en-US"/>
        </w:rPr>
        <w:t xml:space="preserve"> (Wilson, 2010)</w:t>
      </w:r>
      <w:r w:rsidR="00012329">
        <w:rPr>
          <w:lang w:val="en-US"/>
        </w:rPr>
        <w:t xml:space="preserve">. The primary data helped </w:t>
      </w:r>
      <w:r w:rsidR="00012329" w:rsidRPr="000206C6">
        <w:rPr>
          <w:noProof/>
          <w:lang w:val="en-US"/>
        </w:rPr>
        <w:t>identifying</w:t>
      </w:r>
      <w:r w:rsidR="00012329">
        <w:rPr>
          <w:lang w:val="en-US"/>
        </w:rPr>
        <w:t xml:space="preserve"> the convenient methods of online buying of customers. In addition, the company has also used secondary sources of information. </w:t>
      </w:r>
      <w:r w:rsidR="00563308">
        <w:rPr>
          <w:lang w:val="en-US"/>
        </w:rPr>
        <w:t xml:space="preserve">The secondary data is collected from the business magazine, journals, business report, and others. </w:t>
      </w:r>
      <w:r w:rsidR="00A53C6C">
        <w:rPr>
          <w:lang w:val="en-US"/>
        </w:rPr>
        <w:t xml:space="preserve">After </w:t>
      </w:r>
      <w:r w:rsidR="00A53C6C" w:rsidRPr="000206C6">
        <w:rPr>
          <w:noProof/>
          <w:lang w:val="en-US"/>
        </w:rPr>
        <w:t>analysing</w:t>
      </w:r>
      <w:r w:rsidR="00A53C6C">
        <w:rPr>
          <w:lang w:val="en-US"/>
        </w:rPr>
        <w:t xml:space="preserve"> the </w:t>
      </w:r>
      <w:r w:rsidR="00DC1E16">
        <w:rPr>
          <w:lang w:val="en-US"/>
        </w:rPr>
        <w:t xml:space="preserve">primary and secondary data, JL has figured out the limitations in the ‘click and collect’ methods and introduced collect+ scheme that brings more sales for the company and </w:t>
      </w:r>
      <w:r w:rsidR="00DC1E16" w:rsidRPr="000206C6">
        <w:rPr>
          <w:noProof/>
          <w:lang w:val="en-US"/>
        </w:rPr>
        <w:t>attract</w:t>
      </w:r>
      <w:r w:rsidR="00DC1E16">
        <w:rPr>
          <w:lang w:val="en-US"/>
        </w:rPr>
        <w:t xml:space="preserve"> many new customers. </w:t>
      </w:r>
    </w:p>
    <w:p w14:paraId="7B6E98B5" w14:textId="77777777" w:rsidR="00C20F40" w:rsidRDefault="00C20F40">
      <w:pPr>
        <w:spacing w:after="200" w:line="276" w:lineRule="auto"/>
        <w:jc w:val="left"/>
        <w:rPr>
          <w:rFonts w:eastAsiaTheme="majorEastAsia" w:cstheme="majorBidi"/>
          <w:b/>
          <w:bCs/>
          <w:sz w:val="32"/>
          <w:szCs w:val="28"/>
          <w:lang w:val="en-US"/>
        </w:rPr>
      </w:pPr>
      <w:bookmarkStart w:id="3" w:name="_Toc502348494"/>
      <w:r>
        <w:rPr>
          <w:lang w:val="en-US"/>
        </w:rPr>
        <w:br w:type="page"/>
      </w:r>
    </w:p>
    <w:p w14:paraId="5CE55435" w14:textId="77777777" w:rsidR="008143F0" w:rsidRPr="00F078C2" w:rsidRDefault="008143F0" w:rsidP="00266799">
      <w:pPr>
        <w:pStyle w:val="Heading1"/>
        <w:rPr>
          <w:lang w:val="en-US"/>
        </w:rPr>
      </w:pPr>
      <w:r w:rsidRPr="00F078C2">
        <w:rPr>
          <w:lang w:val="en-US"/>
        </w:rPr>
        <w:lastRenderedPageBreak/>
        <w:t>The ways in which math skills, knowledge</w:t>
      </w:r>
      <w:r w:rsidR="000206C6">
        <w:rPr>
          <w:lang w:val="en-US"/>
        </w:rPr>
        <w:t>,</w:t>
      </w:r>
      <w:r w:rsidRPr="00F078C2">
        <w:rPr>
          <w:lang w:val="en-US"/>
        </w:rPr>
        <w:t xml:space="preserve"> </w:t>
      </w:r>
      <w:r w:rsidRPr="000206C6">
        <w:rPr>
          <w:noProof/>
          <w:lang w:val="en-US"/>
        </w:rPr>
        <w:t>and</w:t>
      </w:r>
      <w:r w:rsidRPr="00F078C2">
        <w:rPr>
          <w:lang w:val="en-US"/>
        </w:rPr>
        <w:t xml:space="preserve"> reasoning are integral to most employment areas</w:t>
      </w:r>
      <w:bookmarkEnd w:id="3"/>
    </w:p>
    <w:p w14:paraId="64DC6A37" w14:textId="77777777" w:rsidR="008143F0" w:rsidRDefault="00F078C2">
      <w:pPr>
        <w:rPr>
          <w:lang w:val="en-US"/>
        </w:rPr>
      </w:pPr>
      <w:r>
        <w:rPr>
          <w:lang w:val="en-US"/>
        </w:rPr>
        <w:t xml:space="preserve">The business environment is rapidly changing and many new problems are facing by businesses that need to be solved efficiently. In this circumstance, calculation skills, knowledge and </w:t>
      </w:r>
      <w:r w:rsidRPr="000206C6">
        <w:rPr>
          <w:noProof/>
          <w:lang w:val="en-US"/>
        </w:rPr>
        <w:t>problem</w:t>
      </w:r>
      <w:r w:rsidR="000206C6">
        <w:rPr>
          <w:noProof/>
          <w:lang w:val="en-US"/>
        </w:rPr>
        <w:t>-</w:t>
      </w:r>
      <w:r w:rsidRPr="000206C6">
        <w:rPr>
          <w:noProof/>
          <w:lang w:val="en-US"/>
        </w:rPr>
        <w:t>solving</w:t>
      </w:r>
      <w:r>
        <w:rPr>
          <w:lang w:val="en-US"/>
        </w:rPr>
        <w:t xml:space="preserve"> reasoning </w:t>
      </w:r>
      <w:r w:rsidR="003E717D">
        <w:rPr>
          <w:lang w:val="en-US"/>
        </w:rPr>
        <w:t xml:space="preserve">are taking importance place in the employment areas. There are many mathematical tools such as mean, median, mode, standard deviations etc. are used to solve the business problems. </w:t>
      </w:r>
      <w:r w:rsidR="001267AC">
        <w:rPr>
          <w:lang w:val="en-US"/>
        </w:rPr>
        <w:t xml:space="preserve">The data-driven management is used by the management of business </w:t>
      </w:r>
      <w:r w:rsidR="001267AC" w:rsidRPr="000206C6">
        <w:rPr>
          <w:noProof/>
          <w:lang w:val="en-US"/>
        </w:rPr>
        <w:t>organisations</w:t>
      </w:r>
      <w:r w:rsidR="001267AC">
        <w:rPr>
          <w:lang w:val="en-US"/>
        </w:rPr>
        <w:t xml:space="preserve"> to develop logical solutions for complex problems of the business and helps to formulate</w:t>
      </w:r>
      <w:r w:rsidR="000206C6">
        <w:rPr>
          <w:lang w:val="en-US"/>
        </w:rPr>
        <w:t xml:space="preserve"> an</w:t>
      </w:r>
      <w:r w:rsidR="001267AC">
        <w:rPr>
          <w:lang w:val="en-US"/>
        </w:rPr>
        <w:t xml:space="preserve"> </w:t>
      </w:r>
      <w:r w:rsidR="001267AC" w:rsidRPr="000206C6">
        <w:rPr>
          <w:noProof/>
          <w:lang w:val="en-US"/>
        </w:rPr>
        <w:t>effective path</w:t>
      </w:r>
      <w:r w:rsidR="001267AC">
        <w:rPr>
          <w:lang w:val="en-US"/>
        </w:rPr>
        <w:t xml:space="preserve"> to get rid of problems</w:t>
      </w:r>
      <w:r w:rsidR="00502796">
        <w:rPr>
          <w:lang w:val="en-US"/>
        </w:rPr>
        <w:t xml:space="preserve"> (Giard and John, 2010).</w:t>
      </w:r>
      <w:r w:rsidR="001267AC">
        <w:rPr>
          <w:lang w:val="en-US"/>
        </w:rPr>
        <w:t xml:space="preserve"> In the current business environment, reasoning, knowledge and mathematical skills are inevitable to manage accounts, target sales, forecasting cost, and others. </w:t>
      </w:r>
    </w:p>
    <w:p w14:paraId="76E3AE92" w14:textId="77777777" w:rsidR="001267AC" w:rsidRDefault="00CA3566">
      <w:pPr>
        <w:rPr>
          <w:lang w:val="en-US"/>
        </w:rPr>
      </w:pPr>
      <w:r>
        <w:rPr>
          <w:lang w:val="en-US"/>
        </w:rPr>
        <w:t xml:space="preserve">In the research perspective, the qualitative research is not supportive at all the time. Most of the cases, quantitative research provides more accurate result because </w:t>
      </w:r>
      <w:r w:rsidR="0061369E">
        <w:rPr>
          <w:lang w:val="en-US"/>
        </w:rPr>
        <w:t xml:space="preserve">the raw data is processed using sophisticated mathematical tools. As a result, the management of an </w:t>
      </w:r>
      <w:r w:rsidR="0061369E" w:rsidRPr="000206C6">
        <w:rPr>
          <w:noProof/>
          <w:lang w:val="en-US"/>
        </w:rPr>
        <w:t>organisation</w:t>
      </w:r>
      <w:r w:rsidR="0061369E">
        <w:rPr>
          <w:lang w:val="en-US"/>
        </w:rPr>
        <w:t xml:space="preserve"> can apply their knowledge and reasoning capability to </w:t>
      </w:r>
      <w:r w:rsidR="007D0B81">
        <w:rPr>
          <w:lang w:val="en-US"/>
        </w:rPr>
        <w:t>reach into effective decision making</w:t>
      </w:r>
      <w:r w:rsidR="00502796">
        <w:rPr>
          <w:lang w:val="en-US"/>
        </w:rPr>
        <w:t xml:space="preserve"> (Hair, 2015)</w:t>
      </w:r>
      <w:r w:rsidR="007D0B81">
        <w:rPr>
          <w:lang w:val="en-US"/>
        </w:rPr>
        <w:t xml:space="preserve">. </w:t>
      </w:r>
      <w:r w:rsidR="00DA3AE3">
        <w:rPr>
          <w:lang w:val="en-US"/>
        </w:rPr>
        <w:t>In the case, John Lewis has applied mathematical tools to process the data collected from primary sources so that the JL management can determine the percentage of people who prefer the collect+ scheme and benefits that it provides. So, it can be said that in the employment areas, reasoning, knowledge</w:t>
      </w:r>
      <w:r w:rsidR="000206C6">
        <w:rPr>
          <w:lang w:val="en-US"/>
        </w:rPr>
        <w:t>,</w:t>
      </w:r>
      <w:r w:rsidR="00DA3AE3">
        <w:rPr>
          <w:lang w:val="en-US"/>
        </w:rPr>
        <w:t xml:space="preserve"> </w:t>
      </w:r>
      <w:r w:rsidR="00DA3AE3" w:rsidRPr="000206C6">
        <w:rPr>
          <w:noProof/>
          <w:lang w:val="en-US"/>
        </w:rPr>
        <w:t>and</w:t>
      </w:r>
      <w:r w:rsidR="00DA3AE3">
        <w:rPr>
          <w:lang w:val="en-US"/>
        </w:rPr>
        <w:t xml:space="preserve"> </w:t>
      </w:r>
      <w:r w:rsidR="001C061C">
        <w:rPr>
          <w:lang w:val="en-US"/>
        </w:rPr>
        <w:t xml:space="preserve">numeracy skills are mandatory to know. </w:t>
      </w:r>
    </w:p>
    <w:p w14:paraId="17AD1B24" w14:textId="77777777" w:rsidR="00C20F40" w:rsidRDefault="00C20F40">
      <w:pPr>
        <w:spacing w:after="200" w:line="276" w:lineRule="auto"/>
        <w:jc w:val="left"/>
        <w:rPr>
          <w:rFonts w:eastAsiaTheme="majorEastAsia" w:cstheme="majorBidi"/>
          <w:b/>
          <w:bCs/>
          <w:sz w:val="32"/>
          <w:szCs w:val="28"/>
          <w:lang w:val="en-US"/>
        </w:rPr>
      </w:pPr>
      <w:bookmarkStart w:id="4" w:name="_Toc502348495"/>
      <w:r>
        <w:rPr>
          <w:lang w:val="en-US"/>
        </w:rPr>
        <w:br w:type="page"/>
      </w:r>
    </w:p>
    <w:p w14:paraId="66F6F08B" w14:textId="77777777" w:rsidR="001C061C" w:rsidRPr="008C3205" w:rsidRDefault="008C3205" w:rsidP="00266799">
      <w:pPr>
        <w:pStyle w:val="Heading1"/>
        <w:rPr>
          <w:lang w:val="en-US"/>
        </w:rPr>
      </w:pPr>
      <w:r w:rsidRPr="008C3205">
        <w:rPr>
          <w:lang w:val="en-US"/>
        </w:rPr>
        <w:lastRenderedPageBreak/>
        <w:t>Statistics in the interpretation and analysis of data-averages, types of graph, arithmetic mean and standard deviation</w:t>
      </w:r>
      <w:bookmarkEnd w:id="4"/>
      <w:r w:rsidRPr="008C3205">
        <w:rPr>
          <w:lang w:val="en-US"/>
        </w:rPr>
        <w:t xml:space="preserve"> </w:t>
      </w:r>
    </w:p>
    <w:p w14:paraId="2A76F4BE" w14:textId="77777777" w:rsidR="003D0157" w:rsidRDefault="00C60433">
      <w:pPr>
        <w:rPr>
          <w:lang w:val="en-US"/>
        </w:rPr>
      </w:pPr>
      <w:r>
        <w:rPr>
          <w:lang w:val="en-US"/>
        </w:rPr>
        <w:t xml:space="preserve">To process the raw data collected by </w:t>
      </w:r>
      <w:r w:rsidR="000206C6">
        <w:rPr>
          <w:noProof/>
          <w:lang w:val="en-US"/>
        </w:rPr>
        <w:t>J</w:t>
      </w:r>
      <w:r w:rsidRPr="000206C6">
        <w:rPr>
          <w:noProof/>
          <w:lang w:val="en-US"/>
        </w:rPr>
        <w:t>ohn</w:t>
      </w:r>
      <w:r>
        <w:rPr>
          <w:lang w:val="en-US"/>
        </w:rPr>
        <w:t xml:space="preserve"> Lewis, </w:t>
      </w:r>
      <w:r w:rsidR="00BD4559">
        <w:rPr>
          <w:lang w:val="en-US"/>
        </w:rPr>
        <w:t xml:space="preserve">different statistical tools are used to get appropriate and accurate findings so that the </w:t>
      </w:r>
      <w:r w:rsidR="007F7C53">
        <w:rPr>
          <w:lang w:val="en-US"/>
        </w:rPr>
        <w:t xml:space="preserve">effective </w:t>
      </w:r>
      <w:r w:rsidR="00BD4559">
        <w:rPr>
          <w:lang w:val="en-US"/>
        </w:rPr>
        <w:t>decision making is possible.</w:t>
      </w:r>
      <w:r w:rsidR="007F7C53">
        <w:rPr>
          <w:lang w:val="en-US"/>
        </w:rPr>
        <w:t xml:space="preserve"> </w:t>
      </w:r>
      <w:r w:rsidR="003D0157">
        <w:rPr>
          <w:lang w:val="en-US"/>
        </w:rPr>
        <w:t>The statistics data analysis tools are interpreted below:</w:t>
      </w:r>
    </w:p>
    <w:p w14:paraId="3097D43F" w14:textId="77777777" w:rsidR="00476C08" w:rsidRDefault="00476C08">
      <w:pPr>
        <w:rPr>
          <w:lang w:val="en-US"/>
        </w:rPr>
      </w:pPr>
      <w:r w:rsidRPr="00476C08">
        <w:rPr>
          <w:b/>
          <w:bCs/>
          <w:lang w:val="en-US"/>
        </w:rPr>
        <w:t>Arithmetic mean</w:t>
      </w:r>
      <w:r w:rsidR="003D0157">
        <w:rPr>
          <w:lang w:val="en-US"/>
        </w:rPr>
        <w:t xml:space="preserve">: </w:t>
      </w:r>
      <w:r w:rsidR="006C4345">
        <w:rPr>
          <w:lang w:val="en-US"/>
        </w:rPr>
        <w:t>It provides the average of the total value of the collected data. The calculation method is that the total sum of the number is divided by the total number of terms in the data. For example, if there are 100 people are participated in the survey, and the sum total is 300, then the sum total is divided</w:t>
      </w:r>
      <w:r w:rsidR="000212AD">
        <w:rPr>
          <w:lang w:val="en-US"/>
        </w:rPr>
        <w:t xml:space="preserve"> by the number of participants and the outcome is</w:t>
      </w:r>
      <w:r w:rsidR="000206C6">
        <w:rPr>
          <w:lang w:val="en-US"/>
        </w:rPr>
        <w:t xml:space="preserve"> the</w:t>
      </w:r>
      <w:r w:rsidR="000212AD">
        <w:rPr>
          <w:lang w:val="en-US"/>
        </w:rPr>
        <w:t xml:space="preserve"> </w:t>
      </w:r>
      <w:r w:rsidR="000212AD" w:rsidRPr="000206C6">
        <w:rPr>
          <w:noProof/>
          <w:lang w:val="en-US"/>
        </w:rPr>
        <w:t>arithmetic</w:t>
      </w:r>
      <w:r w:rsidR="000212AD">
        <w:rPr>
          <w:lang w:val="en-US"/>
        </w:rPr>
        <w:t xml:space="preserve"> mean. </w:t>
      </w:r>
      <w:r>
        <w:rPr>
          <w:lang w:val="en-US"/>
        </w:rPr>
        <w:t>Arithmetic mean formula is as follows:</w:t>
      </w:r>
    </w:p>
    <w:p w14:paraId="4BB649B5" w14:textId="77777777" w:rsidR="00476C08" w:rsidRDefault="00476C08" w:rsidP="00476C08">
      <w:pPr>
        <w:jc w:val="center"/>
        <w:rPr>
          <w:lang w:val="en-US"/>
        </w:rPr>
      </w:pPr>
      <w:r>
        <w:rPr>
          <w:noProof/>
          <w:lang w:val="en-US"/>
        </w:rPr>
        <w:drawing>
          <wp:inline distT="0" distB="0" distL="0" distR="0" wp14:anchorId="00C8CF91" wp14:editId="32CF9829">
            <wp:extent cx="942975" cy="4857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942975" cy="485775"/>
                    </a:xfrm>
                    <a:prstGeom prst="rect">
                      <a:avLst/>
                    </a:prstGeom>
                  </pic:spPr>
                </pic:pic>
              </a:graphicData>
            </a:graphic>
          </wp:inline>
        </w:drawing>
      </w:r>
    </w:p>
    <w:p w14:paraId="2B366FE9" w14:textId="77777777" w:rsidR="00476C08" w:rsidRDefault="00476C08" w:rsidP="00476C08">
      <w:pPr>
        <w:jc w:val="center"/>
        <w:rPr>
          <w:lang w:val="en-US"/>
        </w:rPr>
      </w:pPr>
      <w:r>
        <w:rPr>
          <w:lang w:val="en-US"/>
        </w:rPr>
        <w:t>Figure 1: Average calculation method</w:t>
      </w:r>
    </w:p>
    <w:p w14:paraId="626FF83D" w14:textId="77777777" w:rsidR="00476C08" w:rsidRDefault="00476C08" w:rsidP="00476C08">
      <w:pPr>
        <w:jc w:val="center"/>
        <w:rPr>
          <w:lang w:val="en-US"/>
        </w:rPr>
      </w:pPr>
      <w:r>
        <w:rPr>
          <w:lang w:val="en-US"/>
        </w:rPr>
        <w:t>Source: (Sarkissian, 2017)</w:t>
      </w:r>
    </w:p>
    <w:p w14:paraId="7C9317A5" w14:textId="77777777" w:rsidR="008C3205" w:rsidRDefault="00476C08">
      <w:pPr>
        <w:rPr>
          <w:lang w:val="en-US"/>
        </w:rPr>
      </w:pPr>
      <w:r w:rsidRPr="00502796">
        <w:rPr>
          <w:b/>
          <w:bCs/>
          <w:lang w:val="en-US"/>
        </w:rPr>
        <w:t>S</w:t>
      </w:r>
      <w:r w:rsidR="002D578C" w:rsidRPr="00502796">
        <w:rPr>
          <w:b/>
          <w:bCs/>
          <w:lang w:val="en-US"/>
        </w:rPr>
        <w:t>tandard deviation</w:t>
      </w:r>
      <w:r w:rsidR="002D578C">
        <w:rPr>
          <w:lang w:val="en-US"/>
        </w:rPr>
        <w:t xml:space="preserve">: </w:t>
      </w:r>
      <w:r w:rsidR="00B1113F">
        <w:rPr>
          <w:lang w:val="en-US"/>
        </w:rPr>
        <w:t>It is the statistical tool that measures the accepted levels of differences about the set of mean data</w:t>
      </w:r>
      <w:r w:rsidR="00502796">
        <w:rPr>
          <w:lang w:val="en-US"/>
        </w:rPr>
        <w:t xml:space="preserve"> (Remenyi, 2013).</w:t>
      </w:r>
      <w:r w:rsidR="00B1113F">
        <w:rPr>
          <w:lang w:val="en-US"/>
        </w:rPr>
        <w:t xml:space="preserve"> Low standard deviation indicates closer to the arithmetic mean and high standard deviation indicates the bigger differences from the arithmetic mean. </w:t>
      </w:r>
      <w:r w:rsidR="009D5539">
        <w:rPr>
          <w:lang w:val="en-US"/>
        </w:rPr>
        <w:t>The lower standard deviation refers good accuracy of the arithmetic mean. Standard deviation is performed to find out the degree of inconsistency in the collected set of data. The formula is as follows:</w:t>
      </w:r>
    </w:p>
    <w:p w14:paraId="31FF0CD4" w14:textId="77777777" w:rsidR="009D5539" w:rsidRDefault="009D5539" w:rsidP="009D5539">
      <w:pPr>
        <w:jc w:val="center"/>
        <w:rPr>
          <w:lang w:val="en-US"/>
        </w:rPr>
      </w:pPr>
      <w:r>
        <w:rPr>
          <w:noProof/>
          <w:lang w:val="en-US"/>
        </w:rPr>
        <w:drawing>
          <wp:inline distT="0" distB="0" distL="0" distR="0" wp14:anchorId="610D365C" wp14:editId="52EB481E">
            <wp:extent cx="1819275" cy="80765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828978" cy="811959"/>
                    </a:xfrm>
                    <a:prstGeom prst="rect">
                      <a:avLst/>
                    </a:prstGeom>
                  </pic:spPr>
                </pic:pic>
              </a:graphicData>
            </a:graphic>
          </wp:inline>
        </w:drawing>
      </w:r>
    </w:p>
    <w:p w14:paraId="209BEC78" w14:textId="77777777" w:rsidR="009D5539" w:rsidRDefault="009D5539" w:rsidP="009D5539">
      <w:pPr>
        <w:jc w:val="center"/>
        <w:rPr>
          <w:lang w:val="en-US"/>
        </w:rPr>
      </w:pPr>
      <w:r>
        <w:rPr>
          <w:lang w:val="en-US"/>
        </w:rPr>
        <w:t>Figure 2: Standard deviation formula (Sarkissian, 2017)</w:t>
      </w:r>
    </w:p>
    <w:p w14:paraId="18CB8E10" w14:textId="77777777" w:rsidR="009D5539" w:rsidRDefault="009D5539" w:rsidP="009D5539">
      <w:pPr>
        <w:rPr>
          <w:lang w:val="en-US"/>
        </w:rPr>
      </w:pPr>
      <w:r w:rsidRPr="000B70EC">
        <w:rPr>
          <w:b/>
          <w:bCs/>
          <w:lang w:val="en-US"/>
        </w:rPr>
        <w:t>Types of</w:t>
      </w:r>
      <w:r w:rsidR="000206C6">
        <w:rPr>
          <w:b/>
          <w:bCs/>
          <w:lang w:val="en-US"/>
        </w:rPr>
        <w:t xml:space="preserve"> the</w:t>
      </w:r>
      <w:r w:rsidRPr="000B70EC">
        <w:rPr>
          <w:b/>
          <w:bCs/>
          <w:lang w:val="en-US"/>
        </w:rPr>
        <w:t xml:space="preserve"> </w:t>
      </w:r>
      <w:r w:rsidR="00F9189C" w:rsidRPr="000206C6">
        <w:rPr>
          <w:b/>
          <w:bCs/>
          <w:noProof/>
          <w:lang w:val="en-US"/>
        </w:rPr>
        <w:t>graph</w:t>
      </w:r>
      <w:r w:rsidR="00F9189C" w:rsidRPr="000B70EC">
        <w:rPr>
          <w:b/>
          <w:bCs/>
          <w:lang w:val="en-US"/>
        </w:rPr>
        <w:t>:</w:t>
      </w:r>
      <w:r w:rsidR="00F9189C">
        <w:rPr>
          <w:lang w:val="en-US"/>
        </w:rPr>
        <w:t xml:space="preserve"> </w:t>
      </w:r>
      <w:r w:rsidR="00282A48">
        <w:rPr>
          <w:lang w:val="en-US"/>
        </w:rPr>
        <w:t xml:space="preserve">Statistical results are illustrated </w:t>
      </w:r>
      <w:r w:rsidR="00282A48" w:rsidRPr="000206C6">
        <w:rPr>
          <w:noProof/>
          <w:lang w:val="en-US"/>
        </w:rPr>
        <w:t>th</w:t>
      </w:r>
      <w:r w:rsidR="000206C6">
        <w:rPr>
          <w:noProof/>
          <w:lang w:val="en-US"/>
        </w:rPr>
        <w:t>r</w:t>
      </w:r>
      <w:r w:rsidR="00282A48" w:rsidRPr="000206C6">
        <w:rPr>
          <w:noProof/>
          <w:lang w:val="en-US"/>
        </w:rPr>
        <w:t>ough</w:t>
      </w:r>
      <w:r w:rsidR="00282A48">
        <w:rPr>
          <w:lang w:val="en-US"/>
        </w:rPr>
        <w:t xml:space="preserve"> various graph</w:t>
      </w:r>
      <w:r w:rsidR="000206C6">
        <w:rPr>
          <w:lang w:val="en-US"/>
        </w:rPr>
        <w:t>, for example,</w:t>
      </w:r>
      <w:r w:rsidR="00282A48">
        <w:rPr>
          <w:lang w:val="en-US"/>
        </w:rPr>
        <w:t xml:space="preserve"> column chart, pie chart, </w:t>
      </w:r>
      <w:r w:rsidR="000B70EC">
        <w:rPr>
          <w:lang w:val="en-US"/>
        </w:rPr>
        <w:t>scatter diagram, and tend</w:t>
      </w:r>
      <w:r w:rsidR="00282A48">
        <w:rPr>
          <w:lang w:val="en-US"/>
        </w:rPr>
        <w:t xml:space="preserve"> line, bar chart, histogram and others. These graphs depict the result of process data in </w:t>
      </w:r>
      <w:r w:rsidR="000206C6">
        <w:rPr>
          <w:noProof/>
          <w:lang w:val="en-US"/>
        </w:rPr>
        <w:t>a</w:t>
      </w:r>
      <w:r w:rsidR="00282A48" w:rsidRPr="000206C6">
        <w:rPr>
          <w:noProof/>
          <w:lang w:val="en-US"/>
        </w:rPr>
        <w:t xml:space="preserve"> graphical</w:t>
      </w:r>
      <w:r w:rsidR="00282A48">
        <w:rPr>
          <w:lang w:val="en-US"/>
        </w:rPr>
        <w:t xml:space="preserve"> manner so that the users can easily understand the findings.  </w:t>
      </w:r>
    </w:p>
    <w:p w14:paraId="5415C6D1" w14:textId="77777777" w:rsidR="009D5539" w:rsidRDefault="000B70EC" w:rsidP="000B70EC">
      <w:pPr>
        <w:rPr>
          <w:lang w:val="en-US"/>
        </w:rPr>
      </w:pPr>
      <w:r>
        <w:rPr>
          <w:lang w:val="en-US"/>
        </w:rPr>
        <w:lastRenderedPageBreak/>
        <w:t>To collect the raw data, John Lewis has used a structured questionnaire sur</w:t>
      </w:r>
      <w:r w:rsidR="00473A86">
        <w:rPr>
          <w:lang w:val="en-US"/>
        </w:rPr>
        <w:t>v</w:t>
      </w:r>
      <w:r>
        <w:rPr>
          <w:lang w:val="en-US"/>
        </w:rPr>
        <w:t>ey whe</w:t>
      </w:r>
      <w:r w:rsidR="00732235">
        <w:rPr>
          <w:lang w:val="en-US"/>
        </w:rPr>
        <w:t xml:space="preserve">re the sample size is 100. The company has used convenient sample technique where the sample is collected from various parts of the UK. </w:t>
      </w:r>
      <w:r w:rsidR="00674B34">
        <w:rPr>
          <w:lang w:val="en-US"/>
        </w:rPr>
        <w:t xml:space="preserve">The questionnaire includes five questions </w:t>
      </w:r>
      <w:r w:rsidR="007579EE">
        <w:rPr>
          <w:lang w:val="en-US"/>
        </w:rPr>
        <w:t>that are answered by the participants. The survey questionnaire is as follows:</w:t>
      </w:r>
    </w:p>
    <w:tbl>
      <w:tblPr>
        <w:tblW w:w="5000" w:type="pct"/>
        <w:tblLook w:val="04A0" w:firstRow="1" w:lastRow="0" w:firstColumn="1" w:lastColumn="0" w:noHBand="0" w:noVBand="1"/>
      </w:tblPr>
      <w:tblGrid>
        <w:gridCol w:w="6705"/>
        <w:gridCol w:w="552"/>
        <w:gridCol w:w="524"/>
        <w:gridCol w:w="524"/>
        <w:gridCol w:w="525"/>
        <w:gridCol w:w="520"/>
      </w:tblGrid>
      <w:tr w:rsidR="00893B85" w:rsidRPr="00893B85" w14:paraId="6923D7B6" w14:textId="77777777" w:rsidTr="00893B85">
        <w:trPr>
          <w:trHeight w:val="300"/>
        </w:trPr>
        <w:tc>
          <w:tcPr>
            <w:tcW w:w="3588" w:type="pct"/>
            <w:tcBorders>
              <w:top w:val="single" w:sz="4" w:space="0" w:color="auto"/>
              <w:left w:val="single" w:sz="4" w:space="0" w:color="auto"/>
              <w:bottom w:val="single" w:sz="4" w:space="0" w:color="auto"/>
              <w:right w:val="single" w:sz="4" w:space="0" w:color="auto"/>
            </w:tcBorders>
            <w:noWrap/>
            <w:vAlign w:val="bottom"/>
            <w:hideMark/>
          </w:tcPr>
          <w:p w14:paraId="627912F2" w14:textId="77777777" w:rsidR="00893B85" w:rsidRPr="00893B85" w:rsidRDefault="00893B85">
            <w:pPr>
              <w:spacing w:after="0" w:line="240" w:lineRule="auto"/>
              <w:jc w:val="left"/>
              <w:rPr>
                <w:rFonts w:eastAsia="Times New Roman" w:cs="Times New Roman"/>
                <w:color w:val="000000"/>
                <w:szCs w:val="24"/>
              </w:rPr>
            </w:pPr>
            <w:r w:rsidRPr="00893B85">
              <w:rPr>
                <w:rFonts w:eastAsia="Times New Roman" w:cs="Times New Roman"/>
                <w:color w:val="000000"/>
                <w:szCs w:val="24"/>
              </w:rPr>
              <w:t xml:space="preserve">Name of the Customer: </w:t>
            </w:r>
          </w:p>
        </w:tc>
        <w:tc>
          <w:tcPr>
            <w:tcW w:w="1412" w:type="pct"/>
            <w:gridSpan w:val="5"/>
            <w:tcBorders>
              <w:top w:val="single" w:sz="4" w:space="0" w:color="auto"/>
              <w:left w:val="nil"/>
              <w:bottom w:val="single" w:sz="4" w:space="0" w:color="auto"/>
              <w:right w:val="single" w:sz="4" w:space="0" w:color="auto"/>
            </w:tcBorders>
            <w:noWrap/>
            <w:vAlign w:val="bottom"/>
            <w:hideMark/>
          </w:tcPr>
          <w:p w14:paraId="59D8B1A4" w14:textId="77777777" w:rsidR="00893B85" w:rsidRPr="00893B85" w:rsidRDefault="00893B85">
            <w:pPr>
              <w:spacing w:after="0" w:line="240" w:lineRule="auto"/>
              <w:jc w:val="center"/>
              <w:rPr>
                <w:rFonts w:eastAsia="Times New Roman" w:cs="Times New Roman"/>
                <w:color w:val="000000"/>
                <w:szCs w:val="24"/>
              </w:rPr>
            </w:pPr>
            <w:r w:rsidRPr="00893B85">
              <w:rPr>
                <w:rFonts w:eastAsia="Times New Roman" w:cs="Times New Roman"/>
                <w:color w:val="000000"/>
                <w:szCs w:val="24"/>
              </w:rPr>
              <w:t> </w:t>
            </w:r>
          </w:p>
        </w:tc>
      </w:tr>
      <w:tr w:rsidR="00893B85" w:rsidRPr="00893B85" w14:paraId="0142F6FA" w14:textId="77777777" w:rsidTr="00893B85">
        <w:trPr>
          <w:trHeight w:val="300"/>
        </w:trPr>
        <w:tc>
          <w:tcPr>
            <w:tcW w:w="3588" w:type="pct"/>
            <w:tcBorders>
              <w:top w:val="nil"/>
              <w:left w:val="single" w:sz="4" w:space="0" w:color="auto"/>
              <w:bottom w:val="single" w:sz="4" w:space="0" w:color="auto"/>
              <w:right w:val="single" w:sz="4" w:space="0" w:color="auto"/>
            </w:tcBorders>
            <w:noWrap/>
            <w:vAlign w:val="bottom"/>
            <w:hideMark/>
          </w:tcPr>
          <w:p w14:paraId="1F1759FB" w14:textId="77777777" w:rsidR="00893B85" w:rsidRPr="00893B85" w:rsidRDefault="00893B85">
            <w:pPr>
              <w:spacing w:after="0" w:line="240" w:lineRule="auto"/>
              <w:jc w:val="left"/>
              <w:rPr>
                <w:rFonts w:eastAsia="Times New Roman" w:cs="Times New Roman"/>
                <w:color w:val="000000"/>
                <w:szCs w:val="24"/>
              </w:rPr>
            </w:pPr>
            <w:r w:rsidRPr="00893B85">
              <w:rPr>
                <w:rFonts w:eastAsia="Times New Roman" w:cs="Times New Roman"/>
                <w:color w:val="000000"/>
                <w:szCs w:val="24"/>
              </w:rPr>
              <w:t xml:space="preserve">Age: </w:t>
            </w:r>
          </w:p>
        </w:tc>
        <w:tc>
          <w:tcPr>
            <w:tcW w:w="1412" w:type="pct"/>
            <w:gridSpan w:val="5"/>
            <w:tcBorders>
              <w:top w:val="single" w:sz="4" w:space="0" w:color="auto"/>
              <w:left w:val="nil"/>
              <w:bottom w:val="single" w:sz="4" w:space="0" w:color="auto"/>
              <w:right w:val="single" w:sz="4" w:space="0" w:color="auto"/>
            </w:tcBorders>
            <w:noWrap/>
            <w:vAlign w:val="bottom"/>
            <w:hideMark/>
          </w:tcPr>
          <w:p w14:paraId="5DE3A522" w14:textId="77777777" w:rsidR="00893B85" w:rsidRPr="00893B85" w:rsidRDefault="00893B85">
            <w:pPr>
              <w:spacing w:after="0" w:line="240" w:lineRule="auto"/>
              <w:jc w:val="center"/>
              <w:rPr>
                <w:rFonts w:eastAsia="Times New Roman" w:cs="Times New Roman"/>
                <w:color w:val="000000"/>
                <w:szCs w:val="24"/>
              </w:rPr>
            </w:pPr>
            <w:r w:rsidRPr="00893B85">
              <w:rPr>
                <w:rFonts w:eastAsia="Times New Roman" w:cs="Times New Roman"/>
                <w:color w:val="000000"/>
                <w:szCs w:val="24"/>
              </w:rPr>
              <w:t> </w:t>
            </w:r>
          </w:p>
        </w:tc>
      </w:tr>
      <w:tr w:rsidR="00893B85" w:rsidRPr="00893B85" w14:paraId="38C93FFD" w14:textId="77777777" w:rsidTr="00893B85">
        <w:trPr>
          <w:trHeight w:val="2130"/>
        </w:trPr>
        <w:tc>
          <w:tcPr>
            <w:tcW w:w="3588" w:type="pct"/>
            <w:tcBorders>
              <w:top w:val="nil"/>
              <w:left w:val="single" w:sz="4" w:space="0" w:color="auto"/>
              <w:bottom w:val="single" w:sz="4" w:space="0" w:color="auto"/>
              <w:right w:val="single" w:sz="4" w:space="0" w:color="auto"/>
            </w:tcBorders>
            <w:shd w:val="clear" w:color="auto" w:fill="FFFFFF"/>
            <w:noWrap/>
            <w:vAlign w:val="center"/>
            <w:hideMark/>
          </w:tcPr>
          <w:p w14:paraId="01097E56" w14:textId="77777777" w:rsidR="00893B85" w:rsidRPr="00893B85" w:rsidRDefault="00893B85">
            <w:pPr>
              <w:spacing w:after="0" w:line="240" w:lineRule="auto"/>
              <w:jc w:val="center"/>
              <w:rPr>
                <w:rFonts w:eastAsia="Times New Roman" w:cs="Times New Roman"/>
                <w:color w:val="000000"/>
                <w:szCs w:val="24"/>
              </w:rPr>
            </w:pPr>
            <w:r w:rsidRPr="00893B85">
              <w:rPr>
                <w:rFonts w:eastAsia="Times New Roman" w:cs="Times New Roman"/>
                <w:color w:val="000000"/>
                <w:szCs w:val="24"/>
              </w:rPr>
              <w:t>Questions</w:t>
            </w:r>
          </w:p>
        </w:tc>
        <w:tc>
          <w:tcPr>
            <w:tcW w:w="283" w:type="pct"/>
            <w:tcBorders>
              <w:top w:val="nil"/>
              <w:left w:val="nil"/>
              <w:bottom w:val="single" w:sz="4" w:space="0" w:color="auto"/>
              <w:right w:val="single" w:sz="4" w:space="0" w:color="auto"/>
            </w:tcBorders>
            <w:shd w:val="clear" w:color="auto" w:fill="FFFFFF"/>
            <w:noWrap/>
            <w:textDirection w:val="btLr"/>
            <w:vAlign w:val="center"/>
            <w:hideMark/>
          </w:tcPr>
          <w:p w14:paraId="64404E7B" w14:textId="77777777" w:rsidR="00893B85" w:rsidRPr="00893B85" w:rsidRDefault="007579EE">
            <w:pPr>
              <w:spacing w:after="0" w:line="240" w:lineRule="auto"/>
              <w:jc w:val="center"/>
              <w:rPr>
                <w:rFonts w:eastAsia="Times New Roman" w:cs="Times New Roman"/>
                <w:color w:val="000000"/>
                <w:szCs w:val="24"/>
              </w:rPr>
            </w:pPr>
            <w:r>
              <w:rPr>
                <w:noProof/>
                <w:lang w:val="en-US"/>
              </w:rPr>
              <w:drawing>
                <wp:inline distT="0" distB="0" distL="0" distR="0" wp14:anchorId="273A7D38" wp14:editId="09E28A6A">
                  <wp:extent cx="209550" cy="12096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09550" cy="1209675"/>
                          </a:xfrm>
                          <a:prstGeom prst="rect">
                            <a:avLst/>
                          </a:prstGeom>
                        </pic:spPr>
                      </pic:pic>
                    </a:graphicData>
                  </a:graphic>
                </wp:inline>
              </w:drawing>
            </w:r>
          </w:p>
        </w:tc>
        <w:tc>
          <w:tcPr>
            <w:tcW w:w="283" w:type="pct"/>
            <w:tcBorders>
              <w:top w:val="nil"/>
              <w:left w:val="nil"/>
              <w:bottom w:val="single" w:sz="4" w:space="0" w:color="auto"/>
              <w:right w:val="single" w:sz="4" w:space="0" w:color="auto"/>
            </w:tcBorders>
            <w:shd w:val="clear" w:color="auto" w:fill="FFFFFF"/>
            <w:noWrap/>
            <w:textDirection w:val="btLr"/>
            <w:vAlign w:val="center"/>
            <w:hideMark/>
          </w:tcPr>
          <w:p w14:paraId="120FB497" w14:textId="77777777" w:rsidR="00893B85" w:rsidRPr="00893B85" w:rsidRDefault="00893B85">
            <w:pPr>
              <w:spacing w:after="0" w:line="240" w:lineRule="auto"/>
              <w:jc w:val="center"/>
              <w:rPr>
                <w:rFonts w:eastAsia="Times New Roman" w:cs="Times New Roman"/>
                <w:color w:val="000000"/>
                <w:szCs w:val="24"/>
              </w:rPr>
            </w:pPr>
            <w:r w:rsidRPr="00893B85">
              <w:rPr>
                <w:rFonts w:eastAsia="Times New Roman" w:cs="Times New Roman"/>
                <w:color w:val="000000"/>
                <w:szCs w:val="24"/>
              </w:rPr>
              <w:t>Disagree</w:t>
            </w:r>
          </w:p>
        </w:tc>
        <w:tc>
          <w:tcPr>
            <w:tcW w:w="283" w:type="pct"/>
            <w:tcBorders>
              <w:top w:val="nil"/>
              <w:left w:val="nil"/>
              <w:bottom w:val="single" w:sz="4" w:space="0" w:color="auto"/>
              <w:right w:val="single" w:sz="4" w:space="0" w:color="auto"/>
            </w:tcBorders>
            <w:shd w:val="clear" w:color="auto" w:fill="FFFFFF"/>
            <w:noWrap/>
            <w:textDirection w:val="btLr"/>
            <w:vAlign w:val="center"/>
            <w:hideMark/>
          </w:tcPr>
          <w:p w14:paraId="7F8FBF4C" w14:textId="77777777" w:rsidR="00893B85" w:rsidRPr="00893B85" w:rsidRDefault="00893B85">
            <w:pPr>
              <w:spacing w:after="0" w:line="240" w:lineRule="auto"/>
              <w:jc w:val="center"/>
              <w:rPr>
                <w:rFonts w:eastAsia="Times New Roman" w:cs="Times New Roman"/>
                <w:color w:val="000000"/>
                <w:szCs w:val="24"/>
              </w:rPr>
            </w:pPr>
            <w:r w:rsidRPr="00893B85">
              <w:rPr>
                <w:rFonts w:eastAsia="Times New Roman" w:cs="Times New Roman"/>
                <w:color w:val="000000"/>
                <w:szCs w:val="24"/>
              </w:rPr>
              <w:t xml:space="preserve">Neutral </w:t>
            </w:r>
          </w:p>
        </w:tc>
        <w:tc>
          <w:tcPr>
            <w:tcW w:w="283" w:type="pct"/>
            <w:tcBorders>
              <w:top w:val="nil"/>
              <w:left w:val="nil"/>
              <w:bottom w:val="single" w:sz="4" w:space="0" w:color="auto"/>
              <w:right w:val="single" w:sz="4" w:space="0" w:color="auto"/>
            </w:tcBorders>
            <w:shd w:val="clear" w:color="auto" w:fill="FFFFFF"/>
            <w:noWrap/>
            <w:textDirection w:val="btLr"/>
            <w:vAlign w:val="center"/>
            <w:hideMark/>
          </w:tcPr>
          <w:p w14:paraId="48AABA86" w14:textId="77777777" w:rsidR="00893B85" w:rsidRPr="00893B85" w:rsidRDefault="00893B85">
            <w:pPr>
              <w:spacing w:after="0" w:line="240" w:lineRule="auto"/>
              <w:jc w:val="center"/>
              <w:rPr>
                <w:rFonts w:eastAsia="Times New Roman" w:cs="Times New Roman"/>
                <w:color w:val="000000"/>
                <w:szCs w:val="24"/>
              </w:rPr>
            </w:pPr>
            <w:r w:rsidRPr="00893B85">
              <w:rPr>
                <w:rFonts w:eastAsia="Times New Roman" w:cs="Times New Roman"/>
                <w:color w:val="000000"/>
                <w:szCs w:val="24"/>
              </w:rPr>
              <w:t>Agree</w:t>
            </w:r>
          </w:p>
        </w:tc>
        <w:tc>
          <w:tcPr>
            <w:tcW w:w="280" w:type="pct"/>
            <w:tcBorders>
              <w:top w:val="nil"/>
              <w:left w:val="nil"/>
              <w:bottom w:val="single" w:sz="4" w:space="0" w:color="auto"/>
              <w:right w:val="single" w:sz="4" w:space="0" w:color="auto"/>
            </w:tcBorders>
            <w:shd w:val="clear" w:color="auto" w:fill="FFFFFF"/>
            <w:noWrap/>
            <w:textDirection w:val="btLr"/>
            <w:vAlign w:val="center"/>
            <w:hideMark/>
          </w:tcPr>
          <w:p w14:paraId="58C28084" w14:textId="77777777" w:rsidR="00893B85" w:rsidRPr="00893B85" w:rsidRDefault="007579EE">
            <w:pPr>
              <w:spacing w:after="0" w:line="240" w:lineRule="auto"/>
              <w:jc w:val="center"/>
              <w:rPr>
                <w:rFonts w:eastAsia="Times New Roman" w:cs="Times New Roman"/>
                <w:color w:val="000000"/>
                <w:szCs w:val="24"/>
              </w:rPr>
            </w:pPr>
            <w:r>
              <w:rPr>
                <w:noProof/>
                <w:lang w:val="en-US"/>
              </w:rPr>
              <w:drawing>
                <wp:inline distT="0" distB="0" distL="0" distR="0" wp14:anchorId="52E4B968" wp14:editId="2BA9ADC3">
                  <wp:extent cx="142875" cy="10668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42875" cy="1066800"/>
                          </a:xfrm>
                          <a:prstGeom prst="rect">
                            <a:avLst/>
                          </a:prstGeom>
                        </pic:spPr>
                      </pic:pic>
                    </a:graphicData>
                  </a:graphic>
                </wp:inline>
              </w:drawing>
            </w:r>
          </w:p>
        </w:tc>
      </w:tr>
      <w:tr w:rsidR="00893B85" w:rsidRPr="00893B85" w14:paraId="260DAFF1" w14:textId="77777777" w:rsidTr="00893B85">
        <w:trPr>
          <w:trHeight w:val="315"/>
        </w:trPr>
        <w:tc>
          <w:tcPr>
            <w:tcW w:w="3588" w:type="pct"/>
            <w:tcBorders>
              <w:top w:val="nil"/>
              <w:left w:val="single" w:sz="4" w:space="0" w:color="auto"/>
              <w:bottom w:val="single" w:sz="4" w:space="0" w:color="auto"/>
              <w:right w:val="single" w:sz="4" w:space="0" w:color="auto"/>
            </w:tcBorders>
            <w:shd w:val="clear" w:color="auto" w:fill="FFFFFF"/>
            <w:vAlign w:val="center"/>
            <w:hideMark/>
          </w:tcPr>
          <w:p w14:paraId="1BA8A64D" w14:textId="77777777" w:rsidR="00893B85" w:rsidRPr="00893B85" w:rsidRDefault="00893B85" w:rsidP="007579EE">
            <w:pPr>
              <w:spacing w:after="0"/>
              <w:rPr>
                <w:rFonts w:eastAsia="Times New Roman" w:cs="Times New Roman"/>
                <w:color w:val="000000"/>
                <w:szCs w:val="24"/>
              </w:rPr>
            </w:pPr>
            <w:r w:rsidRPr="00893B85">
              <w:rPr>
                <w:rFonts w:eastAsia="Times New Roman" w:cs="Times New Roman"/>
                <w:color w:val="000000"/>
                <w:szCs w:val="24"/>
              </w:rPr>
              <w:t xml:space="preserve">I </w:t>
            </w:r>
            <w:r>
              <w:rPr>
                <w:rFonts w:eastAsia="Times New Roman" w:cs="Times New Roman"/>
                <w:color w:val="000000"/>
                <w:szCs w:val="24"/>
              </w:rPr>
              <w:t>prefer online shopping</w:t>
            </w:r>
          </w:p>
        </w:tc>
        <w:tc>
          <w:tcPr>
            <w:tcW w:w="283" w:type="pct"/>
            <w:tcBorders>
              <w:top w:val="nil"/>
              <w:left w:val="nil"/>
              <w:bottom w:val="single" w:sz="4" w:space="0" w:color="auto"/>
              <w:right w:val="single" w:sz="4" w:space="0" w:color="auto"/>
            </w:tcBorders>
            <w:shd w:val="clear" w:color="auto" w:fill="FFFFFF"/>
            <w:vAlign w:val="center"/>
            <w:hideMark/>
          </w:tcPr>
          <w:p w14:paraId="3000A633" w14:textId="77777777" w:rsidR="00893B85" w:rsidRPr="00893B85" w:rsidRDefault="00893B85" w:rsidP="007579EE">
            <w:pPr>
              <w:spacing w:after="0"/>
              <w:jc w:val="center"/>
              <w:rPr>
                <w:rFonts w:eastAsia="Times New Roman" w:cs="Times New Roman"/>
                <w:color w:val="000000"/>
                <w:szCs w:val="24"/>
              </w:rPr>
            </w:pPr>
            <w:r w:rsidRPr="00893B85">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auto" w:fill="FFFFFF"/>
            <w:vAlign w:val="center"/>
            <w:hideMark/>
          </w:tcPr>
          <w:p w14:paraId="23F4BE48" w14:textId="77777777" w:rsidR="00893B85" w:rsidRPr="00893B85" w:rsidRDefault="00893B85" w:rsidP="007579EE">
            <w:pPr>
              <w:spacing w:after="0"/>
              <w:jc w:val="center"/>
              <w:rPr>
                <w:rFonts w:eastAsia="Times New Roman" w:cs="Times New Roman"/>
                <w:color w:val="000000"/>
                <w:szCs w:val="24"/>
              </w:rPr>
            </w:pPr>
            <w:r w:rsidRPr="00893B85">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auto" w:fill="FFFFFF"/>
            <w:vAlign w:val="center"/>
            <w:hideMark/>
          </w:tcPr>
          <w:p w14:paraId="7F349C21" w14:textId="77777777" w:rsidR="00893B85" w:rsidRPr="00893B85" w:rsidRDefault="00893B85" w:rsidP="007579EE">
            <w:pPr>
              <w:spacing w:after="0"/>
              <w:jc w:val="center"/>
              <w:rPr>
                <w:rFonts w:eastAsia="Times New Roman" w:cs="Times New Roman"/>
                <w:color w:val="000000"/>
                <w:szCs w:val="24"/>
              </w:rPr>
            </w:pPr>
            <w:r w:rsidRPr="00893B85">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auto" w:fill="FFFFFF"/>
            <w:vAlign w:val="center"/>
            <w:hideMark/>
          </w:tcPr>
          <w:p w14:paraId="2056A53C" w14:textId="77777777" w:rsidR="00893B85" w:rsidRPr="00893B85" w:rsidRDefault="00893B85" w:rsidP="007579EE">
            <w:pPr>
              <w:spacing w:after="0"/>
              <w:jc w:val="center"/>
              <w:rPr>
                <w:rFonts w:eastAsia="Times New Roman" w:cs="Times New Roman"/>
                <w:color w:val="000000"/>
                <w:szCs w:val="24"/>
              </w:rPr>
            </w:pPr>
            <w:r w:rsidRPr="00893B85">
              <w:rPr>
                <w:rFonts w:eastAsia="Times New Roman" w:cs="Times New Roman"/>
                <w:color w:val="000000"/>
                <w:szCs w:val="24"/>
              </w:rPr>
              <w:t> </w:t>
            </w:r>
          </w:p>
        </w:tc>
        <w:tc>
          <w:tcPr>
            <w:tcW w:w="280" w:type="pct"/>
            <w:tcBorders>
              <w:top w:val="nil"/>
              <w:left w:val="nil"/>
              <w:bottom w:val="single" w:sz="4" w:space="0" w:color="auto"/>
              <w:right w:val="single" w:sz="4" w:space="0" w:color="auto"/>
            </w:tcBorders>
            <w:shd w:val="clear" w:color="auto" w:fill="FFFFFF"/>
            <w:vAlign w:val="center"/>
            <w:hideMark/>
          </w:tcPr>
          <w:p w14:paraId="370DC364" w14:textId="77777777" w:rsidR="00893B85" w:rsidRPr="00893B85" w:rsidRDefault="00893B85" w:rsidP="007579EE">
            <w:pPr>
              <w:spacing w:after="0"/>
              <w:jc w:val="center"/>
              <w:rPr>
                <w:rFonts w:eastAsia="Times New Roman" w:cs="Times New Roman"/>
                <w:color w:val="000000"/>
                <w:szCs w:val="24"/>
              </w:rPr>
            </w:pPr>
            <w:r w:rsidRPr="00893B85">
              <w:rPr>
                <w:rFonts w:eastAsia="Times New Roman" w:cs="Times New Roman"/>
                <w:color w:val="000000"/>
                <w:szCs w:val="24"/>
              </w:rPr>
              <w:t> </w:t>
            </w:r>
          </w:p>
        </w:tc>
      </w:tr>
      <w:tr w:rsidR="00893B85" w:rsidRPr="00893B85" w14:paraId="6D12279B" w14:textId="77777777" w:rsidTr="00893B85">
        <w:trPr>
          <w:trHeight w:val="315"/>
        </w:trPr>
        <w:tc>
          <w:tcPr>
            <w:tcW w:w="3588" w:type="pct"/>
            <w:tcBorders>
              <w:top w:val="nil"/>
              <w:left w:val="single" w:sz="4" w:space="0" w:color="auto"/>
              <w:bottom w:val="single" w:sz="4" w:space="0" w:color="auto"/>
              <w:right w:val="single" w:sz="4" w:space="0" w:color="auto"/>
            </w:tcBorders>
            <w:shd w:val="clear" w:color="auto" w:fill="FFFFFF"/>
            <w:vAlign w:val="center"/>
            <w:hideMark/>
          </w:tcPr>
          <w:p w14:paraId="76237781" w14:textId="77777777" w:rsidR="00893B85" w:rsidRPr="00893B85" w:rsidRDefault="00893B85" w:rsidP="007579EE">
            <w:pPr>
              <w:spacing w:after="0"/>
              <w:rPr>
                <w:rFonts w:eastAsia="Times New Roman" w:cs="Times New Roman"/>
                <w:color w:val="000000"/>
                <w:szCs w:val="24"/>
              </w:rPr>
            </w:pPr>
            <w:r w:rsidRPr="00893B85">
              <w:rPr>
                <w:rFonts w:eastAsia="Times New Roman" w:cs="Times New Roman"/>
                <w:color w:val="000000"/>
                <w:szCs w:val="24"/>
              </w:rPr>
              <w:t xml:space="preserve">I </w:t>
            </w:r>
            <w:r>
              <w:rPr>
                <w:rFonts w:eastAsia="Times New Roman" w:cs="Times New Roman"/>
                <w:color w:val="000000"/>
                <w:szCs w:val="24"/>
              </w:rPr>
              <w:t xml:space="preserve">believe it saves time </w:t>
            </w:r>
          </w:p>
        </w:tc>
        <w:tc>
          <w:tcPr>
            <w:tcW w:w="283" w:type="pct"/>
            <w:tcBorders>
              <w:top w:val="nil"/>
              <w:left w:val="nil"/>
              <w:bottom w:val="single" w:sz="4" w:space="0" w:color="auto"/>
              <w:right w:val="single" w:sz="4" w:space="0" w:color="auto"/>
            </w:tcBorders>
            <w:shd w:val="clear" w:color="auto" w:fill="FFFFFF"/>
            <w:vAlign w:val="center"/>
            <w:hideMark/>
          </w:tcPr>
          <w:p w14:paraId="49AC9097" w14:textId="77777777" w:rsidR="00893B85" w:rsidRPr="00893B85" w:rsidRDefault="00893B85" w:rsidP="007579EE">
            <w:pPr>
              <w:spacing w:after="0"/>
              <w:jc w:val="center"/>
              <w:rPr>
                <w:rFonts w:eastAsia="Times New Roman" w:cs="Times New Roman"/>
                <w:color w:val="000000"/>
                <w:szCs w:val="24"/>
              </w:rPr>
            </w:pPr>
            <w:r w:rsidRPr="00893B85">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auto" w:fill="FFFFFF"/>
            <w:vAlign w:val="center"/>
            <w:hideMark/>
          </w:tcPr>
          <w:p w14:paraId="7C33CD17" w14:textId="77777777" w:rsidR="00893B85" w:rsidRPr="00893B85" w:rsidRDefault="00893B85" w:rsidP="007579EE">
            <w:pPr>
              <w:spacing w:after="0"/>
              <w:jc w:val="center"/>
              <w:rPr>
                <w:rFonts w:eastAsia="Times New Roman" w:cs="Times New Roman"/>
                <w:color w:val="000000"/>
                <w:szCs w:val="24"/>
              </w:rPr>
            </w:pPr>
            <w:r w:rsidRPr="00893B85">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auto" w:fill="FFFFFF"/>
            <w:vAlign w:val="center"/>
            <w:hideMark/>
          </w:tcPr>
          <w:p w14:paraId="6A4FDC32" w14:textId="77777777" w:rsidR="00893B85" w:rsidRPr="00893B85" w:rsidRDefault="00893B85" w:rsidP="007579EE">
            <w:pPr>
              <w:spacing w:after="0"/>
              <w:jc w:val="center"/>
              <w:rPr>
                <w:rFonts w:eastAsia="Times New Roman" w:cs="Times New Roman"/>
                <w:color w:val="000000"/>
                <w:szCs w:val="24"/>
              </w:rPr>
            </w:pPr>
            <w:r w:rsidRPr="00893B85">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auto" w:fill="FFFFFF"/>
            <w:vAlign w:val="center"/>
            <w:hideMark/>
          </w:tcPr>
          <w:p w14:paraId="14BF5949" w14:textId="77777777" w:rsidR="00893B85" w:rsidRPr="00893B85" w:rsidRDefault="00893B85" w:rsidP="007579EE">
            <w:pPr>
              <w:spacing w:after="0"/>
              <w:jc w:val="center"/>
              <w:rPr>
                <w:rFonts w:eastAsia="Times New Roman" w:cs="Times New Roman"/>
                <w:color w:val="000000"/>
                <w:szCs w:val="24"/>
              </w:rPr>
            </w:pPr>
            <w:r w:rsidRPr="00893B85">
              <w:rPr>
                <w:rFonts w:eastAsia="Times New Roman" w:cs="Times New Roman"/>
                <w:color w:val="000000"/>
                <w:szCs w:val="24"/>
              </w:rPr>
              <w:t> </w:t>
            </w:r>
          </w:p>
        </w:tc>
        <w:tc>
          <w:tcPr>
            <w:tcW w:w="280" w:type="pct"/>
            <w:tcBorders>
              <w:top w:val="nil"/>
              <w:left w:val="nil"/>
              <w:bottom w:val="single" w:sz="4" w:space="0" w:color="auto"/>
              <w:right w:val="single" w:sz="4" w:space="0" w:color="auto"/>
            </w:tcBorders>
            <w:shd w:val="clear" w:color="auto" w:fill="FFFFFF"/>
            <w:vAlign w:val="center"/>
            <w:hideMark/>
          </w:tcPr>
          <w:p w14:paraId="0BD1074F" w14:textId="77777777" w:rsidR="00893B85" w:rsidRPr="00893B85" w:rsidRDefault="00893B85" w:rsidP="007579EE">
            <w:pPr>
              <w:spacing w:after="0"/>
              <w:jc w:val="center"/>
              <w:rPr>
                <w:rFonts w:eastAsia="Times New Roman" w:cs="Times New Roman"/>
                <w:color w:val="000000"/>
                <w:szCs w:val="24"/>
              </w:rPr>
            </w:pPr>
            <w:r w:rsidRPr="00893B85">
              <w:rPr>
                <w:rFonts w:eastAsia="Times New Roman" w:cs="Times New Roman"/>
                <w:color w:val="000000"/>
                <w:szCs w:val="24"/>
              </w:rPr>
              <w:t> </w:t>
            </w:r>
          </w:p>
        </w:tc>
      </w:tr>
      <w:tr w:rsidR="00893B85" w:rsidRPr="00893B85" w14:paraId="57721FD4" w14:textId="77777777" w:rsidTr="00893B85">
        <w:trPr>
          <w:trHeight w:val="315"/>
        </w:trPr>
        <w:tc>
          <w:tcPr>
            <w:tcW w:w="3588" w:type="pct"/>
            <w:tcBorders>
              <w:top w:val="nil"/>
              <w:left w:val="single" w:sz="4" w:space="0" w:color="auto"/>
              <w:bottom w:val="single" w:sz="4" w:space="0" w:color="auto"/>
              <w:right w:val="single" w:sz="4" w:space="0" w:color="auto"/>
            </w:tcBorders>
            <w:shd w:val="clear" w:color="auto" w:fill="FFFFFF"/>
            <w:vAlign w:val="center"/>
            <w:hideMark/>
          </w:tcPr>
          <w:p w14:paraId="6C865134" w14:textId="77777777" w:rsidR="00893B85" w:rsidRPr="00893B85" w:rsidRDefault="00893B85" w:rsidP="007579EE">
            <w:pPr>
              <w:spacing w:after="0"/>
              <w:rPr>
                <w:rFonts w:eastAsia="Times New Roman" w:cs="Times New Roman"/>
                <w:color w:val="000000"/>
                <w:szCs w:val="24"/>
              </w:rPr>
            </w:pPr>
            <w:r w:rsidRPr="00893B85">
              <w:rPr>
                <w:rFonts w:eastAsia="Times New Roman" w:cs="Times New Roman"/>
                <w:color w:val="000000"/>
                <w:szCs w:val="24"/>
              </w:rPr>
              <w:t xml:space="preserve">I </w:t>
            </w:r>
            <w:r>
              <w:rPr>
                <w:rFonts w:eastAsia="Times New Roman" w:cs="Times New Roman"/>
                <w:color w:val="000000"/>
                <w:szCs w:val="24"/>
              </w:rPr>
              <w:t xml:space="preserve">online shopping is less risky </w:t>
            </w:r>
          </w:p>
        </w:tc>
        <w:tc>
          <w:tcPr>
            <w:tcW w:w="283" w:type="pct"/>
            <w:tcBorders>
              <w:top w:val="nil"/>
              <w:left w:val="nil"/>
              <w:bottom w:val="single" w:sz="4" w:space="0" w:color="auto"/>
              <w:right w:val="single" w:sz="4" w:space="0" w:color="auto"/>
            </w:tcBorders>
            <w:shd w:val="clear" w:color="auto" w:fill="FFFFFF"/>
            <w:vAlign w:val="center"/>
            <w:hideMark/>
          </w:tcPr>
          <w:p w14:paraId="77E6274E" w14:textId="77777777" w:rsidR="00893B85" w:rsidRPr="00893B85" w:rsidRDefault="00893B85" w:rsidP="007579EE">
            <w:pPr>
              <w:spacing w:after="0"/>
              <w:jc w:val="center"/>
              <w:rPr>
                <w:rFonts w:eastAsia="Times New Roman" w:cs="Times New Roman"/>
                <w:color w:val="000000"/>
                <w:szCs w:val="24"/>
              </w:rPr>
            </w:pPr>
            <w:r w:rsidRPr="00893B85">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auto" w:fill="FFFFFF"/>
            <w:vAlign w:val="center"/>
            <w:hideMark/>
          </w:tcPr>
          <w:p w14:paraId="537EDF6F" w14:textId="77777777" w:rsidR="00893B85" w:rsidRPr="00893B85" w:rsidRDefault="00893B85" w:rsidP="007579EE">
            <w:pPr>
              <w:spacing w:after="0"/>
              <w:jc w:val="center"/>
              <w:rPr>
                <w:rFonts w:eastAsia="Times New Roman" w:cs="Times New Roman"/>
                <w:color w:val="000000"/>
                <w:szCs w:val="24"/>
              </w:rPr>
            </w:pPr>
            <w:r w:rsidRPr="00893B85">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auto" w:fill="FFFFFF"/>
            <w:vAlign w:val="center"/>
            <w:hideMark/>
          </w:tcPr>
          <w:p w14:paraId="454E8828" w14:textId="77777777" w:rsidR="00893B85" w:rsidRPr="00893B85" w:rsidRDefault="00893B85" w:rsidP="007579EE">
            <w:pPr>
              <w:spacing w:after="0"/>
              <w:jc w:val="center"/>
              <w:rPr>
                <w:rFonts w:eastAsia="Times New Roman" w:cs="Times New Roman"/>
                <w:color w:val="000000"/>
                <w:szCs w:val="24"/>
              </w:rPr>
            </w:pPr>
            <w:r w:rsidRPr="00893B85">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auto" w:fill="FFFFFF"/>
            <w:vAlign w:val="center"/>
            <w:hideMark/>
          </w:tcPr>
          <w:p w14:paraId="70CA3068" w14:textId="77777777" w:rsidR="00893B85" w:rsidRPr="00893B85" w:rsidRDefault="00893B85" w:rsidP="007579EE">
            <w:pPr>
              <w:spacing w:after="0"/>
              <w:jc w:val="center"/>
              <w:rPr>
                <w:rFonts w:eastAsia="Times New Roman" w:cs="Times New Roman"/>
                <w:color w:val="000000"/>
                <w:szCs w:val="24"/>
              </w:rPr>
            </w:pPr>
            <w:r w:rsidRPr="00893B85">
              <w:rPr>
                <w:rFonts w:eastAsia="Times New Roman" w:cs="Times New Roman"/>
                <w:color w:val="000000"/>
                <w:szCs w:val="24"/>
              </w:rPr>
              <w:t> </w:t>
            </w:r>
          </w:p>
        </w:tc>
        <w:tc>
          <w:tcPr>
            <w:tcW w:w="280" w:type="pct"/>
            <w:tcBorders>
              <w:top w:val="nil"/>
              <w:left w:val="nil"/>
              <w:bottom w:val="single" w:sz="4" w:space="0" w:color="auto"/>
              <w:right w:val="single" w:sz="4" w:space="0" w:color="auto"/>
            </w:tcBorders>
            <w:shd w:val="clear" w:color="auto" w:fill="FFFFFF"/>
            <w:vAlign w:val="center"/>
            <w:hideMark/>
          </w:tcPr>
          <w:p w14:paraId="17B009BC" w14:textId="77777777" w:rsidR="00893B85" w:rsidRPr="00893B85" w:rsidRDefault="00893B85" w:rsidP="007579EE">
            <w:pPr>
              <w:spacing w:after="0"/>
              <w:jc w:val="center"/>
              <w:rPr>
                <w:rFonts w:eastAsia="Times New Roman" w:cs="Times New Roman"/>
                <w:color w:val="000000"/>
                <w:szCs w:val="24"/>
              </w:rPr>
            </w:pPr>
            <w:r w:rsidRPr="00893B85">
              <w:rPr>
                <w:rFonts w:eastAsia="Times New Roman" w:cs="Times New Roman"/>
                <w:color w:val="000000"/>
                <w:szCs w:val="24"/>
              </w:rPr>
              <w:t> </w:t>
            </w:r>
          </w:p>
        </w:tc>
      </w:tr>
      <w:tr w:rsidR="00893B85" w:rsidRPr="00893B85" w14:paraId="6CE2209D" w14:textId="77777777" w:rsidTr="00893B85">
        <w:trPr>
          <w:trHeight w:val="315"/>
        </w:trPr>
        <w:tc>
          <w:tcPr>
            <w:tcW w:w="3588" w:type="pct"/>
            <w:tcBorders>
              <w:top w:val="nil"/>
              <w:left w:val="single" w:sz="4" w:space="0" w:color="auto"/>
              <w:bottom w:val="single" w:sz="4" w:space="0" w:color="auto"/>
              <w:right w:val="single" w:sz="4" w:space="0" w:color="auto"/>
            </w:tcBorders>
            <w:shd w:val="clear" w:color="auto" w:fill="FFFFFF"/>
            <w:vAlign w:val="center"/>
            <w:hideMark/>
          </w:tcPr>
          <w:p w14:paraId="503BDA23" w14:textId="77777777" w:rsidR="00893B85" w:rsidRPr="00893B85" w:rsidRDefault="00893B85" w:rsidP="007579EE">
            <w:pPr>
              <w:spacing w:after="0"/>
              <w:rPr>
                <w:rFonts w:eastAsia="Times New Roman" w:cs="Times New Roman"/>
                <w:color w:val="000000"/>
                <w:szCs w:val="24"/>
              </w:rPr>
            </w:pPr>
            <w:r>
              <w:rPr>
                <w:rFonts w:eastAsia="Times New Roman" w:cs="Times New Roman"/>
                <w:color w:val="000000"/>
                <w:szCs w:val="24"/>
              </w:rPr>
              <w:t>I take collect + scheme service of John Lewis often</w:t>
            </w:r>
          </w:p>
        </w:tc>
        <w:tc>
          <w:tcPr>
            <w:tcW w:w="283" w:type="pct"/>
            <w:tcBorders>
              <w:top w:val="nil"/>
              <w:left w:val="nil"/>
              <w:bottom w:val="single" w:sz="4" w:space="0" w:color="auto"/>
              <w:right w:val="single" w:sz="4" w:space="0" w:color="auto"/>
            </w:tcBorders>
            <w:shd w:val="clear" w:color="auto" w:fill="FFFFFF"/>
            <w:vAlign w:val="center"/>
            <w:hideMark/>
          </w:tcPr>
          <w:p w14:paraId="232C4D8E" w14:textId="77777777" w:rsidR="00893B85" w:rsidRPr="00893B85" w:rsidRDefault="00893B85" w:rsidP="007579EE">
            <w:pPr>
              <w:spacing w:after="0"/>
              <w:jc w:val="center"/>
              <w:rPr>
                <w:rFonts w:eastAsia="Times New Roman" w:cs="Times New Roman"/>
                <w:color w:val="000000"/>
                <w:szCs w:val="24"/>
              </w:rPr>
            </w:pPr>
            <w:r w:rsidRPr="00893B85">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auto" w:fill="FFFFFF"/>
            <w:vAlign w:val="center"/>
            <w:hideMark/>
          </w:tcPr>
          <w:p w14:paraId="75A7F615" w14:textId="77777777" w:rsidR="00893B85" w:rsidRPr="00893B85" w:rsidRDefault="00893B85" w:rsidP="007579EE">
            <w:pPr>
              <w:spacing w:after="0"/>
              <w:jc w:val="center"/>
              <w:rPr>
                <w:rFonts w:eastAsia="Times New Roman" w:cs="Times New Roman"/>
                <w:color w:val="000000"/>
                <w:szCs w:val="24"/>
              </w:rPr>
            </w:pPr>
            <w:r w:rsidRPr="00893B85">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auto" w:fill="FFFFFF"/>
            <w:vAlign w:val="center"/>
            <w:hideMark/>
          </w:tcPr>
          <w:p w14:paraId="479877FE" w14:textId="77777777" w:rsidR="00893B85" w:rsidRPr="00893B85" w:rsidRDefault="00893B85" w:rsidP="007579EE">
            <w:pPr>
              <w:spacing w:after="0"/>
              <w:jc w:val="center"/>
              <w:rPr>
                <w:rFonts w:eastAsia="Times New Roman" w:cs="Times New Roman"/>
                <w:color w:val="000000"/>
                <w:szCs w:val="24"/>
              </w:rPr>
            </w:pPr>
            <w:r w:rsidRPr="00893B85">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auto" w:fill="FFFFFF"/>
            <w:vAlign w:val="center"/>
            <w:hideMark/>
          </w:tcPr>
          <w:p w14:paraId="3F40288F" w14:textId="77777777" w:rsidR="00893B85" w:rsidRPr="00893B85" w:rsidRDefault="00893B85" w:rsidP="007579EE">
            <w:pPr>
              <w:spacing w:after="0"/>
              <w:jc w:val="center"/>
              <w:rPr>
                <w:rFonts w:eastAsia="Times New Roman" w:cs="Times New Roman"/>
                <w:color w:val="000000"/>
                <w:szCs w:val="24"/>
              </w:rPr>
            </w:pPr>
            <w:r w:rsidRPr="00893B85">
              <w:rPr>
                <w:rFonts w:eastAsia="Times New Roman" w:cs="Times New Roman"/>
                <w:color w:val="000000"/>
                <w:szCs w:val="24"/>
              </w:rPr>
              <w:t> </w:t>
            </w:r>
          </w:p>
        </w:tc>
        <w:tc>
          <w:tcPr>
            <w:tcW w:w="280" w:type="pct"/>
            <w:tcBorders>
              <w:top w:val="nil"/>
              <w:left w:val="nil"/>
              <w:bottom w:val="single" w:sz="4" w:space="0" w:color="auto"/>
              <w:right w:val="single" w:sz="4" w:space="0" w:color="auto"/>
            </w:tcBorders>
            <w:shd w:val="clear" w:color="auto" w:fill="FFFFFF"/>
            <w:vAlign w:val="center"/>
            <w:hideMark/>
          </w:tcPr>
          <w:p w14:paraId="1B60D543" w14:textId="77777777" w:rsidR="00893B85" w:rsidRPr="00893B85" w:rsidRDefault="00893B85" w:rsidP="007579EE">
            <w:pPr>
              <w:spacing w:after="0"/>
              <w:jc w:val="center"/>
              <w:rPr>
                <w:rFonts w:eastAsia="Times New Roman" w:cs="Times New Roman"/>
                <w:color w:val="000000"/>
                <w:szCs w:val="24"/>
              </w:rPr>
            </w:pPr>
            <w:r w:rsidRPr="00893B85">
              <w:rPr>
                <w:rFonts w:eastAsia="Times New Roman" w:cs="Times New Roman"/>
                <w:color w:val="000000"/>
                <w:szCs w:val="24"/>
              </w:rPr>
              <w:t> </w:t>
            </w:r>
          </w:p>
        </w:tc>
      </w:tr>
      <w:tr w:rsidR="00893B85" w:rsidRPr="00893B85" w14:paraId="0BC3EF85" w14:textId="77777777" w:rsidTr="00893B85">
        <w:trPr>
          <w:trHeight w:val="315"/>
        </w:trPr>
        <w:tc>
          <w:tcPr>
            <w:tcW w:w="3588" w:type="pct"/>
            <w:tcBorders>
              <w:top w:val="nil"/>
              <w:left w:val="single" w:sz="4" w:space="0" w:color="auto"/>
              <w:bottom w:val="single" w:sz="4" w:space="0" w:color="auto"/>
              <w:right w:val="single" w:sz="4" w:space="0" w:color="auto"/>
            </w:tcBorders>
            <w:shd w:val="clear" w:color="auto" w:fill="FFFFFF"/>
            <w:vAlign w:val="center"/>
            <w:hideMark/>
          </w:tcPr>
          <w:p w14:paraId="3A0A067F" w14:textId="77777777" w:rsidR="00893B85" w:rsidRPr="00893B85" w:rsidRDefault="00893B85" w:rsidP="007579EE">
            <w:pPr>
              <w:spacing w:after="0"/>
              <w:rPr>
                <w:rFonts w:eastAsia="Times New Roman" w:cs="Times New Roman"/>
                <w:color w:val="000000"/>
                <w:szCs w:val="24"/>
              </w:rPr>
            </w:pPr>
            <w:r>
              <w:rPr>
                <w:rFonts w:eastAsia="Times New Roman" w:cs="Times New Roman"/>
                <w:color w:val="000000"/>
                <w:szCs w:val="24"/>
              </w:rPr>
              <w:t>I think collect + is easier than “click and collect”</w:t>
            </w:r>
          </w:p>
        </w:tc>
        <w:tc>
          <w:tcPr>
            <w:tcW w:w="283" w:type="pct"/>
            <w:tcBorders>
              <w:top w:val="nil"/>
              <w:left w:val="nil"/>
              <w:bottom w:val="single" w:sz="4" w:space="0" w:color="auto"/>
              <w:right w:val="single" w:sz="4" w:space="0" w:color="auto"/>
            </w:tcBorders>
            <w:shd w:val="clear" w:color="auto" w:fill="FFFFFF"/>
            <w:vAlign w:val="center"/>
            <w:hideMark/>
          </w:tcPr>
          <w:p w14:paraId="2DA7F980" w14:textId="77777777" w:rsidR="00893B85" w:rsidRPr="00893B85" w:rsidRDefault="00893B85" w:rsidP="007579EE">
            <w:pPr>
              <w:spacing w:after="0"/>
              <w:jc w:val="center"/>
              <w:rPr>
                <w:rFonts w:eastAsia="Times New Roman" w:cs="Times New Roman"/>
                <w:color w:val="000000"/>
                <w:szCs w:val="24"/>
              </w:rPr>
            </w:pPr>
            <w:r w:rsidRPr="00893B85">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auto" w:fill="FFFFFF"/>
            <w:vAlign w:val="center"/>
            <w:hideMark/>
          </w:tcPr>
          <w:p w14:paraId="201B624B" w14:textId="77777777" w:rsidR="00893B85" w:rsidRPr="00893B85" w:rsidRDefault="00893B85" w:rsidP="007579EE">
            <w:pPr>
              <w:spacing w:after="0"/>
              <w:jc w:val="center"/>
              <w:rPr>
                <w:rFonts w:eastAsia="Times New Roman" w:cs="Times New Roman"/>
                <w:color w:val="000000"/>
                <w:szCs w:val="24"/>
              </w:rPr>
            </w:pPr>
            <w:r w:rsidRPr="00893B85">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auto" w:fill="FFFFFF"/>
            <w:vAlign w:val="center"/>
            <w:hideMark/>
          </w:tcPr>
          <w:p w14:paraId="559692F7" w14:textId="77777777" w:rsidR="00893B85" w:rsidRPr="00893B85" w:rsidRDefault="00893B85" w:rsidP="007579EE">
            <w:pPr>
              <w:spacing w:after="0"/>
              <w:jc w:val="center"/>
              <w:rPr>
                <w:rFonts w:eastAsia="Times New Roman" w:cs="Times New Roman"/>
                <w:color w:val="000000"/>
                <w:szCs w:val="24"/>
              </w:rPr>
            </w:pPr>
            <w:r w:rsidRPr="00893B85">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auto" w:fill="FFFFFF"/>
            <w:vAlign w:val="center"/>
            <w:hideMark/>
          </w:tcPr>
          <w:p w14:paraId="0C90DEA8" w14:textId="77777777" w:rsidR="00893B85" w:rsidRPr="00893B85" w:rsidRDefault="00893B85" w:rsidP="007579EE">
            <w:pPr>
              <w:spacing w:after="0"/>
              <w:jc w:val="center"/>
              <w:rPr>
                <w:rFonts w:eastAsia="Times New Roman" w:cs="Times New Roman"/>
                <w:color w:val="000000"/>
                <w:szCs w:val="24"/>
              </w:rPr>
            </w:pPr>
            <w:r w:rsidRPr="00893B85">
              <w:rPr>
                <w:rFonts w:eastAsia="Times New Roman" w:cs="Times New Roman"/>
                <w:color w:val="000000"/>
                <w:szCs w:val="24"/>
              </w:rPr>
              <w:t> </w:t>
            </w:r>
          </w:p>
        </w:tc>
        <w:tc>
          <w:tcPr>
            <w:tcW w:w="280" w:type="pct"/>
            <w:tcBorders>
              <w:top w:val="nil"/>
              <w:left w:val="nil"/>
              <w:bottom w:val="single" w:sz="4" w:space="0" w:color="auto"/>
              <w:right w:val="single" w:sz="4" w:space="0" w:color="auto"/>
            </w:tcBorders>
            <w:shd w:val="clear" w:color="auto" w:fill="FFFFFF"/>
            <w:vAlign w:val="center"/>
            <w:hideMark/>
          </w:tcPr>
          <w:p w14:paraId="2CBA8D1A" w14:textId="77777777" w:rsidR="00893B85" w:rsidRPr="00893B85" w:rsidRDefault="00893B85" w:rsidP="007579EE">
            <w:pPr>
              <w:spacing w:after="0"/>
              <w:jc w:val="center"/>
              <w:rPr>
                <w:rFonts w:eastAsia="Times New Roman" w:cs="Times New Roman"/>
                <w:color w:val="000000"/>
                <w:szCs w:val="24"/>
              </w:rPr>
            </w:pPr>
            <w:r w:rsidRPr="00893B85">
              <w:rPr>
                <w:rFonts w:eastAsia="Times New Roman" w:cs="Times New Roman"/>
                <w:color w:val="000000"/>
                <w:szCs w:val="24"/>
              </w:rPr>
              <w:t> </w:t>
            </w:r>
          </w:p>
        </w:tc>
      </w:tr>
    </w:tbl>
    <w:p w14:paraId="76C88952" w14:textId="77777777" w:rsidR="00893B85" w:rsidRDefault="00893B85">
      <w:pPr>
        <w:rPr>
          <w:lang w:val="en-US"/>
        </w:rPr>
      </w:pPr>
    </w:p>
    <w:p w14:paraId="0648FDFD" w14:textId="77777777" w:rsidR="00502796" w:rsidRDefault="00502796">
      <w:pPr>
        <w:spacing w:after="200" w:line="276" w:lineRule="auto"/>
        <w:jc w:val="left"/>
        <w:rPr>
          <w:b/>
          <w:bCs/>
          <w:lang w:val="en-US"/>
        </w:rPr>
      </w:pPr>
    </w:p>
    <w:p w14:paraId="3944754E" w14:textId="77777777" w:rsidR="00C20F40" w:rsidRDefault="00C20F40">
      <w:pPr>
        <w:rPr>
          <w:b/>
          <w:bCs/>
          <w:lang w:val="en-US"/>
        </w:rPr>
      </w:pPr>
    </w:p>
    <w:p w14:paraId="1254F320" w14:textId="77777777" w:rsidR="00C20F40" w:rsidRDefault="00C20F40">
      <w:pPr>
        <w:rPr>
          <w:b/>
          <w:bCs/>
          <w:lang w:val="en-US"/>
        </w:rPr>
      </w:pPr>
    </w:p>
    <w:p w14:paraId="5FFFD888" w14:textId="77777777" w:rsidR="00C20F40" w:rsidRDefault="00C20F40">
      <w:pPr>
        <w:rPr>
          <w:b/>
          <w:bCs/>
          <w:lang w:val="en-US"/>
        </w:rPr>
      </w:pPr>
    </w:p>
    <w:p w14:paraId="7522C54D" w14:textId="77777777" w:rsidR="00C20F40" w:rsidRDefault="00C20F40">
      <w:pPr>
        <w:rPr>
          <w:b/>
          <w:bCs/>
          <w:lang w:val="en-US"/>
        </w:rPr>
      </w:pPr>
    </w:p>
    <w:p w14:paraId="51F80A64" w14:textId="77777777" w:rsidR="00C20F40" w:rsidRDefault="00C20F40">
      <w:pPr>
        <w:rPr>
          <w:b/>
          <w:bCs/>
          <w:lang w:val="en-US"/>
        </w:rPr>
      </w:pPr>
    </w:p>
    <w:p w14:paraId="33B37C11" w14:textId="77777777" w:rsidR="00C20F40" w:rsidRDefault="00C20F40">
      <w:pPr>
        <w:rPr>
          <w:b/>
          <w:bCs/>
          <w:lang w:val="en-US"/>
        </w:rPr>
      </w:pPr>
    </w:p>
    <w:p w14:paraId="07AB5492" w14:textId="77777777" w:rsidR="00C20F40" w:rsidRDefault="00C20F40">
      <w:pPr>
        <w:rPr>
          <w:b/>
          <w:bCs/>
          <w:lang w:val="en-US"/>
        </w:rPr>
      </w:pPr>
    </w:p>
    <w:p w14:paraId="52D827F3" w14:textId="77777777" w:rsidR="00635F49" w:rsidRPr="001A1E01" w:rsidRDefault="00635F49">
      <w:pPr>
        <w:rPr>
          <w:b/>
          <w:bCs/>
          <w:lang w:val="en-US"/>
        </w:rPr>
      </w:pPr>
      <w:r w:rsidRPr="001A1E01">
        <w:rPr>
          <w:b/>
          <w:bCs/>
          <w:lang w:val="en-US"/>
        </w:rPr>
        <w:t>Mean, median and mode calculation</w:t>
      </w:r>
    </w:p>
    <w:p w14:paraId="498176FC" w14:textId="77777777" w:rsidR="00635F49" w:rsidRPr="001A1E01" w:rsidRDefault="00635F49">
      <w:pPr>
        <w:rPr>
          <w:b/>
          <w:bCs/>
          <w:lang w:val="en-US"/>
        </w:rPr>
      </w:pPr>
      <w:r w:rsidRPr="001A1E01">
        <w:rPr>
          <w:b/>
          <w:bCs/>
          <w:lang w:val="en-US"/>
        </w:rPr>
        <w:t>Question 1</w:t>
      </w:r>
    </w:p>
    <w:p w14:paraId="06BE75FF" w14:textId="77777777" w:rsidR="0093291B" w:rsidRDefault="0093291B" w:rsidP="001A1E01">
      <w:pPr>
        <w:jc w:val="center"/>
        <w:rPr>
          <w:lang w:val="en-US"/>
        </w:rPr>
      </w:pPr>
      <w:r>
        <w:rPr>
          <w:noProof/>
          <w:lang w:val="en-US"/>
        </w:rPr>
        <w:lastRenderedPageBreak/>
        <w:drawing>
          <wp:inline distT="0" distB="0" distL="0" distR="0" wp14:anchorId="277BE9A8" wp14:editId="57BFA760">
            <wp:extent cx="3560500" cy="265747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560500" cy="2657475"/>
                    </a:xfrm>
                    <a:prstGeom prst="rect">
                      <a:avLst/>
                    </a:prstGeom>
                  </pic:spPr>
                </pic:pic>
              </a:graphicData>
            </a:graphic>
          </wp:inline>
        </w:drawing>
      </w:r>
    </w:p>
    <w:p w14:paraId="53C15FF2" w14:textId="77777777" w:rsidR="00635F49" w:rsidRDefault="00635F49">
      <w:pPr>
        <w:rPr>
          <w:lang w:val="en-US"/>
        </w:rPr>
      </w:pPr>
      <w:r>
        <w:rPr>
          <w:lang w:val="en-US"/>
        </w:rPr>
        <w:t>Mean = 307/100 = 3.07</w:t>
      </w:r>
    </w:p>
    <w:p w14:paraId="3C8ABC7A" w14:textId="77777777" w:rsidR="00635F49" w:rsidRDefault="00635F49">
      <w:pPr>
        <w:rPr>
          <w:lang w:val="en-US"/>
        </w:rPr>
      </w:pPr>
      <w:r>
        <w:rPr>
          <w:lang w:val="en-US"/>
        </w:rPr>
        <w:t>Median = (31+1)/2 = 16</w:t>
      </w:r>
      <w:r w:rsidRPr="00635F49">
        <w:rPr>
          <w:vertAlign w:val="superscript"/>
          <w:lang w:val="en-US"/>
        </w:rPr>
        <w:t>th</w:t>
      </w:r>
      <w:r>
        <w:rPr>
          <w:lang w:val="en-US"/>
        </w:rPr>
        <w:t xml:space="preserve"> value = 2.</w:t>
      </w:r>
    </w:p>
    <w:p w14:paraId="316D6DF0" w14:textId="77777777" w:rsidR="007B1862" w:rsidRDefault="00635F49">
      <w:pPr>
        <w:rPr>
          <w:lang w:val="en-US"/>
        </w:rPr>
      </w:pPr>
      <w:r>
        <w:rPr>
          <w:lang w:val="en-US"/>
        </w:rPr>
        <w:t>Mode = 2</w:t>
      </w:r>
    </w:p>
    <w:p w14:paraId="4E1F4CF4" w14:textId="77777777" w:rsidR="00635F49" w:rsidRPr="001A1E01" w:rsidRDefault="00635F49">
      <w:pPr>
        <w:rPr>
          <w:b/>
          <w:bCs/>
          <w:lang w:val="en-US"/>
        </w:rPr>
      </w:pPr>
      <w:r w:rsidRPr="001A1E01">
        <w:rPr>
          <w:b/>
          <w:bCs/>
          <w:lang w:val="en-US"/>
        </w:rPr>
        <w:t xml:space="preserve">Question 2 </w:t>
      </w:r>
    </w:p>
    <w:p w14:paraId="21D81265" w14:textId="77777777" w:rsidR="00635F49" w:rsidRDefault="0093291B" w:rsidP="001A1E01">
      <w:pPr>
        <w:jc w:val="center"/>
        <w:rPr>
          <w:lang w:val="en-US"/>
        </w:rPr>
      </w:pPr>
      <w:r>
        <w:rPr>
          <w:noProof/>
          <w:lang w:val="en-US"/>
        </w:rPr>
        <w:drawing>
          <wp:inline distT="0" distB="0" distL="0" distR="0" wp14:anchorId="6E84E371" wp14:editId="7B165085">
            <wp:extent cx="3667125" cy="2739298"/>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667125" cy="2739298"/>
                    </a:xfrm>
                    <a:prstGeom prst="rect">
                      <a:avLst/>
                    </a:prstGeom>
                  </pic:spPr>
                </pic:pic>
              </a:graphicData>
            </a:graphic>
          </wp:inline>
        </w:drawing>
      </w:r>
    </w:p>
    <w:p w14:paraId="794679CA" w14:textId="77777777" w:rsidR="00635F49" w:rsidRDefault="00635F49" w:rsidP="00635F49">
      <w:pPr>
        <w:rPr>
          <w:lang w:val="en-US"/>
        </w:rPr>
      </w:pPr>
      <w:r>
        <w:rPr>
          <w:lang w:val="en-US"/>
        </w:rPr>
        <w:t>Mean = 327/100 = 3.27</w:t>
      </w:r>
    </w:p>
    <w:p w14:paraId="1FBB3711" w14:textId="77777777" w:rsidR="00635F49" w:rsidRDefault="00635F49" w:rsidP="00635F49">
      <w:pPr>
        <w:rPr>
          <w:lang w:val="en-US"/>
        </w:rPr>
      </w:pPr>
      <w:r>
        <w:rPr>
          <w:lang w:val="en-US"/>
        </w:rPr>
        <w:t>Median = (18+1)/2 = 9.5</w:t>
      </w:r>
      <w:r w:rsidRPr="00635F49">
        <w:rPr>
          <w:vertAlign w:val="superscript"/>
          <w:lang w:val="en-US"/>
        </w:rPr>
        <w:t>th</w:t>
      </w:r>
      <w:r>
        <w:rPr>
          <w:lang w:val="en-US"/>
        </w:rPr>
        <w:t xml:space="preserve"> value = </w:t>
      </w:r>
      <w:r w:rsidR="00BE388A">
        <w:rPr>
          <w:lang w:val="en-US"/>
        </w:rPr>
        <w:t>3</w:t>
      </w:r>
    </w:p>
    <w:p w14:paraId="6C3C443D" w14:textId="77777777" w:rsidR="00635F49" w:rsidRDefault="00BE388A" w:rsidP="00635F49">
      <w:pPr>
        <w:rPr>
          <w:lang w:val="en-US"/>
        </w:rPr>
      </w:pPr>
      <w:r>
        <w:rPr>
          <w:lang w:val="en-US"/>
        </w:rPr>
        <w:t>Mode = 3</w:t>
      </w:r>
    </w:p>
    <w:p w14:paraId="5F12D9C9" w14:textId="77777777" w:rsidR="00BE388A" w:rsidRPr="001A1E01" w:rsidRDefault="00BE388A">
      <w:pPr>
        <w:rPr>
          <w:b/>
          <w:bCs/>
          <w:lang w:val="en-US"/>
        </w:rPr>
      </w:pPr>
      <w:r w:rsidRPr="001A1E01">
        <w:rPr>
          <w:b/>
          <w:bCs/>
          <w:lang w:val="en-US"/>
        </w:rPr>
        <w:lastRenderedPageBreak/>
        <w:t>Question 3</w:t>
      </w:r>
    </w:p>
    <w:p w14:paraId="7139D726" w14:textId="77777777" w:rsidR="0093291B" w:rsidRDefault="0093291B" w:rsidP="001A1E01">
      <w:pPr>
        <w:jc w:val="center"/>
        <w:rPr>
          <w:lang w:val="en-US"/>
        </w:rPr>
      </w:pPr>
      <w:r>
        <w:rPr>
          <w:noProof/>
          <w:lang w:val="en-US"/>
        </w:rPr>
        <w:drawing>
          <wp:inline distT="0" distB="0" distL="0" distR="0" wp14:anchorId="221C02DE" wp14:editId="27A6BE90">
            <wp:extent cx="3590925" cy="2678124"/>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590925" cy="2678124"/>
                    </a:xfrm>
                    <a:prstGeom prst="rect">
                      <a:avLst/>
                    </a:prstGeom>
                  </pic:spPr>
                </pic:pic>
              </a:graphicData>
            </a:graphic>
          </wp:inline>
        </w:drawing>
      </w:r>
    </w:p>
    <w:p w14:paraId="52FFB28E" w14:textId="77777777" w:rsidR="00BE388A" w:rsidRDefault="00BE388A" w:rsidP="00BE388A">
      <w:pPr>
        <w:rPr>
          <w:lang w:val="en-US"/>
        </w:rPr>
      </w:pPr>
      <w:r>
        <w:rPr>
          <w:lang w:val="en-US"/>
        </w:rPr>
        <w:t>Mean = 301/100 = 3.01</w:t>
      </w:r>
    </w:p>
    <w:p w14:paraId="3671E534" w14:textId="77777777" w:rsidR="00BE388A" w:rsidRDefault="00BE388A" w:rsidP="00BE388A">
      <w:pPr>
        <w:rPr>
          <w:lang w:val="en-US"/>
        </w:rPr>
      </w:pPr>
      <w:r>
        <w:rPr>
          <w:lang w:val="en-US"/>
        </w:rPr>
        <w:t>Median = (25+1)/2 = 13</w:t>
      </w:r>
      <w:r w:rsidRPr="00635F49">
        <w:rPr>
          <w:vertAlign w:val="superscript"/>
          <w:lang w:val="en-US"/>
        </w:rPr>
        <w:t>th</w:t>
      </w:r>
      <w:r>
        <w:rPr>
          <w:lang w:val="en-US"/>
        </w:rPr>
        <w:t xml:space="preserve"> value = 3</w:t>
      </w:r>
    </w:p>
    <w:p w14:paraId="4A72B9C8" w14:textId="77777777" w:rsidR="00BE388A" w:rsidRDefault="00BE388A" w:rsidP="00BE388A">
      <w:pPr>
        <w:rPr>
          <w:lang w:val="en-US"/>
        </w:rPr>
      </w:pPr>
      <w:r>
        <w:rPr>
          <w:lang w:val="en-US"/>
        </w:rPr>
        <w:t>Mode = 3</w:t>
      </w:r>
    </w:p>
    <w:p w14:paraId="2E4E08D8" w14:textId="77777777" w:rsidR="00957F93" w:rsidRPr="001A1E01" w:rsidRDefault="00BE388A">
      <w:pPr>
        <w:rPr>
          <w:b/>
          <w:bCs/>
          <w:lang w:val="en-US"/>
        </w:rPr>
      </w:pPr>
      <w:r w:rsidRPr="001A1E01">
        <w:rPr>
          <w:b/>
          <w:bCs/>
          <w:lang w:val="en-US"/>
        </w:rPr>
        <w:t>Question 4</w:t>
      </w:r>
    </w:p>
    <w:p w14:paraId="02B6227C" w14:textId="77777777" w:rsidR="0093291B" w:rsidRDefault="0093291B" w:rsidP="001A1E01">
      <w:pPr>
        <w:jc w:val="center"/>
        <w:rPr>
          <w:lang w:val="en-US"/>
        </w:rPr>
      </w:pPr>
      <w:r>
        <w:rPr>
          <w:noProof/>
          <w:lang w:val="en-US"/>
        </w:rPr>
        <w:drawing>
          <wp:inline distT="0" distB="0" distL="0" distR="0" wp14:anchorId="42E971D4" wp14:editId="10C0B1DA">
            <wp:extent cx="3362325" cy="2491214"/>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362325" cy="2491214"/>
                    </a:xfrm>
                    <a:prstGeom prst="rect">
                      <a:avLst/>
                    </a:prstGeom>
                  </pic:spPr>
                </pic:pic>
              </a:graphicData>
            </a:graphic>
          </wp:inline>
        </w:drawing>
      </w:r>
    </w:p>
    <w:p w14:paraId="2055A49F" w14:textId="77777777" w:rsidR="00BE388A" w:rsidRDefault="00BE388A" w:rsidP="00BE388A">
      <w:pPr>
        <w:rPr>
          <w:lang w:val="en-US"/>
        </w:rPr>
      </w:pPr>
      <w:r>
        <w:rPr>
          <w:lang w:val="en-US"/>
        </w:rPr>
        <w:t>Mean = 260/100 = 2.60</w:t>
      </w:r>
    </w:p>
    <w:p w14:paraId="10993CBC" w14:textId="77777777" w:rsidR="00BE388A" w:rsidRDefault="00BE388A" w:rsidP="00BE388A">
      <w:pPr>
        <w:rPr>
          <w:lang w:val="en-US"/>
        </w:rPr>
      </w:pPr>
      <w:r>
        <w:rPr>
          <w:lang w:val="en-US"/>
        </w:rPr>
        <w:t>Median = (25+1)/2 = 13</w:t>
      </w:r>
      <w:r w:rsidRPr="00635F49">
        <w:rPr>
          <w:vertAlign w:val="superscript"/>
          <w:lang w:val="en-US"/>
        </w:rPr>
        <w:t>th</w:t>
      </w:r>
      <w:r>
        <w:rPr>
          <w:lang w:val="en-US"/>
        </w:rPr>
        <w:t xml:space="preserve"> value = 3</w:t>
      </w:r>
    </w:p>
    <w:p w14:paraId="61BBC206" w14:textId="77777777" w:rsidR="00BE388A" w:rsidRDefault="00BE388A" w:rsidP="00BE388A">
      <w:pPr>
        <w:rPr>
          <w:lang w:val="en-US"/>
        </w:rPr>
      </w:pPr>
      <w:r>
        <w:rPr>
          <w:lang w:val="en-US"/>
        </w:rPr>
        <w:lastRenderedPageBreak/>
        <w:t>Mode = 3</w:t>
      </w:r>
    </w:p>
    <w:p w14:paraId="7B0F5630" w14:textId="77777777" w:rsidR="00957F93" w:rsidRPr="001A1E01" w:rsidRDefault="00BE388A">
      <w:pPr>
        <w:rPr>
          <w:b/>
          <w:bCs/>
          <w:lang w:val="en-US"/>
        </w:rPr>
      </w:pPr>
      <w:r w:rsidRPr="001A1E01">
        <w:rPr>
          <w:b/>
          <w:bCs/>
          <w:lang w:val="en-US"/>
        </w:rPr>
        <w:t>Question 5</w:t>
      </w:r>
    </w:p>
    <w:p w14:paraId="166A72DD" w14:textId="77777777" w:rsidR="00BE388A" w:rsidRDefault="00BE388A">
      <w:pPr>
        <w:rPr>
          <w:lang w:val="en-US"/>
        </w:rPr>
      </w:pPr>
    </w:p>
    <w:p w14:paraId="0CC552D8" w14:textId="77777777" w:rsidR="0093291B" w:rsidRDefault="0093291B" w:rsidP="001A1E01">
      <w:pPr>
        <w:jc w:val="center"/>
        <w:rPr>
          <w:lang w:val="en-US"/>
        </w:rPr>
      </w:pPr>
      <w:r>
        <w:rPr>
          <w:noProof/>
          <w:lang w:val="en-US"/>
        </w:rPr>
        <w:drawing>
          <wp:inline distT="0" distB="0" distL="0" distR="0" wp14:anchorId="4B73B7E2" wp14:editId="31624214">
            <wp:extent cx="3441176" cy="2562225"/>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441176" cy="2562225"/>
                    </a:xfrm>
                    <a:prstGeom prst="rect">
                      <a:avLst/>
                    </a:prstGeom>
                  </pic:spPr>
                </pic:pic>
              </a:graphicData>
            </a:graphic>
          </wp:inline>
        </w:drawing>
      </w:r>
    </w:p>
    <w:p w14:paraId="0907D1AF" w14:textId="77777777" w:rsidR="00BE388A" w:rsidRDefault="00BE388A" w:rsidP="00BE388A">
      <w:pPr>
        <w:rPr>
          <w:lang w:val="en-US"/>
        </w:rPr>
      </w:pPr>
      <w:r>
        <w:rPr>
          <w:lang w:val="en-US"/>
        </w:rPr>
        <w:t>Mean = 282/100 = 2.80</w:t>
      </w:r>
    </w:p>
    <w:p w14:paraId="0C03D64F" w14:textId="77777777" w:rsidR="00BE388A" w:rsidRDefault="00BE388A" w:rsidP="00BE388A">
      <w:pPr>
        <w:rPr>
          <w:lang w:val="en-US"/>
        </w:rPr>
      </w:pPr>
      <w:r>
        <w:rPr>
          <w:lang w:val="en-US"/>
        </w:rPr>
        <w:t>Median = (25+1)/2 = 13</w:t>
      </w:r>
      <w:r w:rsidRPr="00635F49">
        <w:rPr>
          <w:vertAlign w:val="superscript"/>
          <w:lang w:val="en-US"/>
        </w:rPr>
        <w:t>th</w:t>
      </w:r>
      <w:r>
        <w:rPr>
          <w:lang w:val="en-US"/>
        </w:rPr>
        <w:t xml:space="preserve"> value = 4</w:t>
      </w:r>
    </w:p>
    <w:p w14:paraId="0A413CDD" w14:textId="77777777" w:rsidR="00BE388A" w:rsidRDefault="00BE388A" w:rsidP="00BE388A">
      <w:pPr>
        <w:rPr>
          <w:lang w:val="en-US"/>
        </w:rPr>
      </w:pPr>
      <w:r>
        <w:rPr>
          <w:lang w:val="en-US"/>
        </w:rPr>
        <w:t>Mode = 4</w:t>
      </w:r>
    </w:p>
    <w:p w14:paraId="03C8AB8D" w14:textId="77777777" w:rsidR="00957F93" w:rsidRPr="00CD467B" w:rsidRDefault="00CD467B">
      <w:pPr>
        <w:rPr>
          <w:b/>
          <w:bCs/>
          <w:lang w:val="en-US"/>
        </w:rPr>
      </w:pPr>
      <w:r w:rsidRPr="00CD467B">
        <w:rPr>
          <w:b/>
          <w:bCs/>
          <w:lang w:val="en-US"/>
        </w:rPr>
        <w:t>Standard deviation calculation</w:t>
      </w:r>
    </w:p>
    <w:p w14:paraId="4469FBB7" w14:textId="77777777" w:rsidR="00CD467B" w:rsidRPr="00D038FD" w:rsidRDefault="00CD467B">
      <w:pPr>
        <w:rPr>
          <w:b/>
          <w:bCs/>
          <w:lang w:val="en-US"/>
        </w:rPr>
      </w:pPr>
      <w:r w:rsidRPr="00D038FD">
        <w:rPr>
          <w:b/>
          <w:bCs/>
          <w:lang w:val="en-US"/>
        </w:rPr>
        <w:t>Question 1</w:t>
      </w:r>
    </w:p>
    <w:p w14:paraId="30EA7DDD" w14:textId="77777777" w:rsidR="00CD467B" w:rsidRDefault="00CD467B" w:rsidP="00CD467B">
      <w:pPr>
        <w:jc w:val="center"/>
        <w:rPr>
          <w:lang w:val="en-US"/>
        </w:rPr>
      </w:pPr>
      <w:r>
        <w:rPr>
          <w:noProof/>
          <w:lang w:val="en-US"/>
        </w:rPr>
        <w:drawing>
          <wp:inline distT="0" distB="0" distL="0" distR="0" wp14:anchorId="218DBF1A" wp14:editId="55E90702">
            <wp:extent cx="6286500" cy="160909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6286500" cy="1609090"/>
                    </a:xfrm>
                    <a:prstGeom prst="rect">
                      <a:avLst/>
                    </a:prstGeom>
                  </pic:spPr>
                </pic:pic>
              </a:graphicData>
            </a:graphic>
          </wp:inline>
        </w:drawing>
      </w:r>
    </w:p>
    <w:p w14:paraId="2EEB4DB8" w14:textId="77777777" w:rsidR="00D038FD" w:rsidRDefault="00D038FD">
      <w:pPr>
        <w:rPr>
          <w:lang w:val="en-US"/>
        </w:rPr>
      </w:pPr>
      <w:r>
        <w:rPr>
          <w:lang w:val="en-US"/>
        </w:rPr>
        <w:t xml:space="preserve">Standard deviation = </w:t>
      </w:r>
      <w:r>
        <w:rPr>
          <w:noProof/>
          <w:lang w:val="en-US"/>
        </w:rPr>
        <w:drawing>
          <wp:inline distT="0" distB="0" distL="0" distR="0" wp14:anchorId="67BECB44" wp14:editId="1D88CCFE">
            <wp:extent cx="866775" cy="391447"/>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866775" cy="391447"/>
                    </a:xfrm>
                    <a:prstGeom prst="rect">
                      <a:avLst/>
                    </a:prstGeom>
                  </pic:spPr>
                </pic:pic>
              </a:graphicData>
            </a:graphic>
          </wp:inline>
        </w:drawing>
      </w:r>
    </w:p>
    <w:p w14:paraId="14115BCC" w14:textId="77777777" w:rsidR="00D038FD" w:rsidRPr="00D038FD" w:rsidRDefault="00D038FD" w:rsidP="00D038FD">
      <w:pPr>
        <w:rPr>
          <w:rFonts w:eastAsia="Times New Roman" w:cs="Times New Roman"/>
          <w:color w:val="000000"/>
          <w:szCs w:val="24"/>
          <w:lang w:val="en-US" w:bidi="bn-BD"/>
        </w:rPr>
      </w:pPr>
      <w:r>
        <w:rPr>
          <w:lang w:val="en-US"/>
        </w:rPr>
        <w:lastRenderedPageBreak/>
        <w:tab/>
      </w:r>
      <w:r>
        <w:rPr>
          <w:lang w:val="en-US"/>
        </w:rPr>
        <w:tab/>
      </w:r>
      <w:r>
        <w:rPr>
          <w:lang w:val="en-US"/>
        </w:rPr>
        <w:tab/>
      </w:r>
      <w:r w:rsidRPr="00D038FD">
        <w:rPr>
          <w:rFonts w:cs="Times New Roman"/>
          <w:szCs w:val="24"/>
          <w:lang w:val="en-US"/>
        </w:rPr>
        <w:t xml:space="preserve">= </w:t>
      </w:r>
      <w:r w:rsidRPr="00D038FD">
        <w:rPr>
          <w:rFonts w:eastAsia="Times New Roman" w:cs="Times New Roman"/>
          <w:color w:val="000000"/>
          <w:szCs w:val="24"/>
          <w:lang w:val="en-US" w:bidi="bn-BD"/>
        </w:rPr>
        <w:t>1.359</w:t>
      </w:r>
    </w:p>
    <w:p w14:paraId="78FB4D50" w14:textId="77777777" w:rsidR="00CD467B" w:rsidRPr="00D038FD" w:rsidRDefault="00CD467B">
      <w:pPr>
        <w:rPr>
          <w:b/>
          <w:bCs/>
          <w:lang w:val="en-US"/>
        </w:rPr>
      </w:pPr>
      <w:r w:rsidRPr="00D038FD">
        <w:rPr>
          <w:b/>
          <w:bCs/>
          <w:lang w:val="en-US"/>
        </w:rPr>
        <w:t>Question 2</w:t>
      </w:r>
    </w:p>
    <w:p w14:paraId="5BD1FCB5" w14:textId="77777777" w:rsidR="00CD467B" w:rsidRDefault="00CD467B">
      <w:pPr>
        <w:rPr>
          <w:lang w:val="en-US"/>
        </w:rPr>
      </w:pPr>
      <w:r>
        <w:rPr>
          <w:noProof/>
          <w:lang w:val="en-US"/>
        </w:rPr>
        <w:drawing>
          <wp:inline distT="0" distB="0" distL="0" distR="0" wp14:anchorId="242CE539" wp14:editId="696270FB">
            <wp:extent cx="5943600" cy="15894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943600" cy="1589405"/>
                    </a:xfrm>
                    <a:prstGeom prst="rect">
                      <a:avLst/>
                    </a:prstGeom>
                  </pic:spPr>
                </pic:pic>
              </a:graphicData>
            </a:graphic>
          </wp:inline>
        </w:drawing>
      </w:r>
    </w:p>
    <w:p w14:paraId="21D89554" w14:textId="77777777" w:rsidR="00D038FD" w:rsidRDefault="00D038FD">
      <w:pPr>
        <w:rPr>
          <w:b/>
          <w:bCs/>
          <w:lang w:val="en-US"/>
        </w:rPr>
      </w:pPr>
      <w:r>
        <w:rPr>
          <w:noProof/>
          <w:lang w:val="en-US"/>
        </w:rPr>
        <w:drawing>
          <wp:inline distT="0" distB="0" distL="0" distR="0" wp14:anchorId="00952CA5" wp14:editId="75DE7926">
            <wp:extent cx="2257425" cy="5619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2257425" cy="561975"/>
                    </a:xfrm>
                    <a:prstGeom prst="rect">
                      <a:avLst/>
                    </a:prstGeom>
                  </pic:spPr>
                </pic:pic>
              </a:graphicData>
            </a:graphic>
          </wp:inline>
        </w:drawing>
      </w:r>
    </w:p>
    <w:p w14:paraId="0CE58EBC" w14:textId="77777777" w:rsidR="00D038FD" w:rsidRPr="00D038FD" w:rsidRDefault="00D038FD" w:rsidP="00D038FD">
      <w:pPr>
        <w:spacing w:after="0" w:line="240" w:lineRule="auto"/>
        <w:ind w:left="1440" w:firstLine="720"/>
        <w:rPr>
          <w:rFonts w:eastAsia="Times New Roman" w:cs="Times New Roman"/>
          <w:color w:val="000000"/>
          <w:szCs w:val="24"/>
          <w:lang w:val="en-US" w:bidi="bn-BD"/>
        </w:rPr>
      </w:pPr>
      <w:r>
        <w:rPr>
          <w:rFonts w:eastAsia="Times New Roman" w:cs="Times New Roman"/>
          <w:color w:val="000000"/>
          <w:szCs w:val="24"/>
          <w:lang w:val="en-US" w:bidi="bn-BD"/>
        </w:rPr>
        <w:t xml:space="preserve">= </w:t>
      </w:r>
      <w:r w:rsidRPr="00D038FD">
        <w:rPr>
          <w:rFonts w:eastAsia="Times New Roman" w:cs="Times New Roman"/>
          <w:color w:val="000000"/>
          <w:szCs w:val="24"/>
          <w:lang w:val="en-US" w:bidi="bn-BD"/>
        </w:rPr>
        <w:t>1.401</w:t>
      </w:r>
    </w:p>
    <w:p w14:paraId="5DA18641" w14:textId="77777777" w:rsidR="00D038FD" w:rsidRDefault="00D038FD">
      <w:pPr>
        <w:rPr>
          <w:b/>
          <w:bCs/>
          <w:lang w:val="en-US"/>
        </w:rPr>
      </w:pPr>
    </w:p>
    <w:p w14:paraId="18A86227" w14:textId="77777777" w:rsidR="00D038FD" w:rsidRDefault="00D038FD">
      <w:pPr>
        <w:rPr>
          <w:b/>
          <w:bCs/>
          <w:lang w:val="en-US"/>
        </w:rPr>
      </w:pPr>
    </w:p>
    <w:p w14:paraId="0ECA3349" w14:textId="77777777" w:rsidR="00CD467B" w:rsidRPr="00D038FD" w:rsidRDefault="00D038FD">
      <w:pPr>
        <w:rPr>
          <w:b/>
          <w:bCs/>
          <w:lang w:val="en-US"/>
        </w:rPr>
      </w:pPr>
      <w:r w:rsidRPr="00D038FD">
        <w:rPr>
          <w:b/>
          <w:bCs/>
          <w:lang w:val="en-US"/>
        </w:rPr>
        <w:t>Question</w:t>
      </w:r>
      <w:r w:rsidR="00CD467B" w:rsidRPr="00D038FD">
        <w:rPr>
          <w:b/>
          <w:bCs/>
          <w:lang w:val="en-US"/>
        </w:rPr>
        <w:t xml:space="preserve"> 3</w:t>
      </w:r>
    </w:p>
    <w:p w14:paraId="7E1E2513" w14:textId="77777777" w:rsidR="00CD467B" w:rsidRDefault="00D038FD">
      <w:pPr>
        <w:rPr>
          <w:lang w:val="en-US"/>
        </w:rPr>
      </w:pPr>
      <w:r>
        <w:rPr>
          <w:noProof/>
          <w:lang w:val="en-US"/>
        </w:rPr>
        <w:drawing>
          <wp:inline distT="0" distB="0" distL="0" distR="0" wp14:anchorId="72DAA462" wp14:editId="48E13977">
            <wp:extent cx="5943600" cy="162369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943600" cy="1623695"/>
                    </a:xfrm>
                    <a:prstGeom prst="rect">
                      <a:avLst/>
                    </a:prstGeom>
                  </pic:spPr>
                </pic:pic>
              </a:graphicData>
            </a:graphic>
          </wp:inline>
        </w:drawing>
      </w:r>
    </w:p>
    <w:p w14:paraId="65813486" w14:textId="77777777" w:rsidR="00D038FD" w:rsidRDefault="00D038FD" w:rsidP="00D038FD">
      <w:pPr>
        <w:spacing w:after="0" w:line="240" w:lineRule="auto"/>
        <w:rPr>
          <w:rFonts w:ascii="Calibri" w:eastAsia="Times New Roman" w:hAnsi="Calibri" w:cs="Calibri"/>
          <w:color w:val="000000"/>
          <w:sz w:val="22"/>
          <w:lang w:val="en-US" w:bidi="bn-BD"/>
        </w:rPr>
      </w:pPr>
      <w:r>
        <w:rPr>
          <w:noProof/>
          <w:lang w:val="en-US"/>
        </w:rPr>
        <w:drawing>
          <wp:inline distT="0" distB="0" distL="0" distR="0" wp14:anchorId="0366596F" wp14:editId="0881AA94">
            <wp:extent cx="2257425" cy="5619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2257425" cy="561975"/>
                    </a:xfrm>
                    <a:prstGeom prst="rect">
                      <a:avLst/>
                    </a:prstGeom>
                  </pic:spPr>
                </pic:pic>
              </a:graphicData>
            </a:graphic>
          </wp:inline>
        </w:drawing>
      </w:r>
    </w:p>
    <w:p w14:paraId="28C8E4CE" w14:textId="77777777" w:rsidR="00D038FD" w:rsidRPr="00D038FD" w:rsidRDefault="00D038FD" w:rsidP="00D038FD">
      <w:pPr>
        <w:spacing w:after="0" w:line="240" w:lineRule="auto"/>
        <w:ind w:left="1440" w:firstLine="720"/>
        <w:rPr>
          <w:rFonts w:eastAsia="Times New Roman" w:cs="Times New Roman"/>
          <w:color w:val="000000"/>
          <w:szCs w:val="24"/>
          <w:lang w:val="en-US" w:bidi="bn-BD"/>
        </w:rPr>
      </w:pPr>
      <w:r w:rsidRPr="00D038FD">
        <w:rPr>
          <w:rFonts w:eastAsia="Times New Roman" w:cs="Times New Roman"/>
          <w:color w:val="000000"/>
          <w:szCs w:val="24"/>
          <w:lang w:val="en-US" w:bidi="bn-BD"/>
        </w:rPr>
        <w:t>= 1.488</w:t>
      </w:r>
    </w:p>
    <w:p w14:paraId="3DFE6A6F" w14:textId="77777777" w:rsidR="00D038FD" w:rsidRDefault="00D038FD">
      <w:pPr>
        <w:rPr>
          <w:b/>
          <w:bCs/>
          <w:lang w:val="en-US"/>
        </w:rPr>
      </w:pPr>
    </w:p>
    <w:p w14:paraId="6445F59F" w14:textId="77777777" w:rsidR="00D038FD" w:rsidRPr="00D038FD" w:rsidRDefault="00D038FD">
      <w:pPr>
        <w:rPr>
          <w:b/>
          <w:bCs/>
          <w:lang w:val="en-US"/>
        </w:rPr>
      </w:pPr>
      <w:r w:rsidRPr="00D038FD">
        <w:rPr>
          <w:b/>
          <w:bCs/>
          <w:lang w:val="en-US"/>
        </w:rPr>
        <w:t>Question 4</w:t>
      </w:r>
    </w:p>
    <w:p w14:paraId="6AECB1AC" w14:textId="77777777" w:rsidR="00D038FD" w:rsidRDefault="00D038FD">
      <w:pPr>
        <w:rPr>
          <w:lang w:val="en-US"/>
        </w:rPr>
      </w:pPr>
      <w:r>
        <w:rPr>
          <w:noProof/>
          <w:lang w:val="en-US"/>
        </w:rPr>
        <w:lastRenderedPageBreak/>
        <w:drawing>
          <wp:inline distT="0" distB="0" distL="0" distR="0" wp14:anchorId="7179AC88" wp14:editId="63DCC328">
            <wp:extent cx="5943600" cy="158686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943600" cy="1586865"/>
                    </a:xfrm>
                    <a:prstGeom prst="rect">
                      <a:avLst/>
                    </a:prstGeom>
                  </pic:spPr>
                </pic:pic>
              </a:graphicData>
            </a:graphic>
          </wp:inline>
        </w:drawing>
      </w:r>
    </w:p>
    <w:p w14:paraId="1568F651" w14:textId="77777777" w:rsidR="00BE7DEB" w:rsidRDefault="00BE7DEB" w:rsidP="00D038FD">
      <w:pPr>
        <w:spacing w:after="0" w:line="240" w:lineRule="auto"/>
        <w:rPr>
          <w:rFonts w:ascii="Calibri" w:eastAsia="Times New Roman" w:hAnsi="Calibri" w:cs="Calibri"/>
          <w:color w:val="000000"/>
          <w:sz w:val="22"/>
          <w:lang w:val="en-US" w:bidi="bn-BD"/>
        </w:rPr>
      </w:pPr>
      <w:r>
        <w:rPr>
          <w:noProof/>
          <w:lang w:val="en-US"/>
        </w:rPr>
        <w:drawing>
          <wp:inline distT="0" distB="0" distL="0" distR="0" wp14:anchorId="2737C926" wp14:editId="222C74B3">
            <wp:extent cx="2257425" cy="5619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2257425" cy="561975"/>
                    </a:xfrm>
                    <a:prstGeom prst="rect">
                      <a:avLst/>
                    </a:prstGeom>
                  </pic:spPr>
                </pic:pic>
              </a:graphicData>
            </a:graphic>
          </wp:inline>
        </w:drawing>
      </w:r>
    </w:p>
    <w:p w14:paraId="76BE4B61" w14:textId="77777777" w:rsidR="00D038FD" w:rsidRPr="00BE7DEB" w:rsidRDefault="00BE7DEB" w:rsidP="00BE7DEB">
      <w:pPr>
        <w:spacing w:after="0" w:line="240" w:lineRule="auto"/>
        <w:ind w:left="1440" w:firstLine="720"/>
        <w:rPr>
          <w:rFonts w:eastAsia="Times New Roman" w:cs="Times New Roman"/>
          <w:color w:val="000000"/>
          <w:szCs w:val="24"/>
          <w:lang w:val="en-US" w:bidi="bn-BD"/>
        </w:rPr>
      </w:pPr>
      <w:r w:rsidRPr="00BE7DEB">
        <w:rPr>
          <w:rFonts w:eastAsia="Times New Roman" w:cs="Times New Roman"/>
          <w:color w:val="000000"/>
          <w:szCs w:val="24"/>
          <w:lang w:val="en-US" w:bidi="bn-BD"/>
        </w:rPr>
        <w:t xml:space="preserve">= </w:t>
      </w:r>
      <w:r>
        <w:rPr>
          <w:rFonts w:eastAsia="Times New Roman" w:cs="Times New Roman"/>
          <w:color w:val="000000"/>
          <w:szCs w:val="24"/>
          <w:lang w:val="en-US" w:bidi="bn-BD"/>
        </w:rPr>
        <w:t>1.372</w:t>
      </w:r>
    </w:p>
    <w:p w14:paraId="7D5EACCA" w14:textId="77777777" w:rsidR="00502796" w:rsidRDefault="00502796">
      <w:pPr>
        <w:rPr>
          <w:b/>
          <w:bCs/>
          <w:lang w:val="en-US"/>
        </w:rPr>
      </w:pPr>
    </w:p>
    <w:p w14:paraId="3417B898" w14:textId="77777777" w:rsidR="00D038FD" w:rsidRPr="00D038FD" w:rsidRDefault="00D038FD">
      <w:pPr>
        <w:rPr>
          <w:b/>
          <w:bCs/>
          <w:lang w:val="en-US"/>
        </w:rPr>
      </w:pPr>
      <w:r w:rsidRPr="00D038FD">
        <w:rPr>
          <w:b/>
          <w:bCs/>
          <w:lang w:val="en-US"/>
        </w:rPr>
        <w:t>Question 5</w:t>
      </w:r>
    </w:p>
    <w:p w14:paraId="0D1178C3" w14:textId="77777777" w:rsidR="00D038FD" w:rsidRDefault="00D038FD">
      <w:pPr>
        <w:rPr>
          <w:lang w:val="en-US"/>
        </w:rPr>
      </w:pPr>
      <w:r>
        <w:rPr>
          <w:noProof/>
          <w:lang w:val="en-US"/>
        </w:rPr>
        <w:drawing>
          <wp:inline distT="0" distB="0" distL="0" distR="0" wp14:anchorId="1E85ABDB" wp14:editId="091EA636">
            <wp:extent cx="5943600" cy="16097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943600" cy="1609725"/>
                    </a:xfrm>
                    <a:prstGeom prst="rect">
                      <a:avLst/>
                    </a:prstGeom>
                  </pic:spPr>
                </pic:pic>
              </a:graphicData>
            </a:graphic>
          </wp:inline>
        </w:drawing>
      </w:r>
    </w:p>
    <w:p w14:paraId="725286A3" w14:textId="77777777" w:rsidR="00BE7DEB" w:rsidRDefault="00BE7DEB" w:rsidP="00D038FD">
      <w:pPr>
        <w:spacing w:after="0" w:line="240" w:lineRule="auto"/>
        <w:rPr>
          <w:rFonts w:ascii="Calibri" w:eastAsia="Times New Roman" w:hAnsi="Calibri" w:cs="Calibri"/>
          <w:color w:val="000000"/>
          <w:sz w:val="22"/>
          <w:lang w:val="en-US" w:bidi="bn-BD"/>
        </w:rPr>
      </w:pPr>
      <w:r>
        <w:rPr>
          <w:noProof/>
          <w:lang w:val="en-US"/>
        </w:rPr>
        <w:drawing>
          <wp:inline distT="0" distB="0" distL="0" distR="0" wp14:anchorId="77DB1B30" wp14:editId="2BAEFBC5">
            <wp:extent cx="2257425" cy="5619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2257425" cy="561975"/>
                    </a:xfrm>
                    <a:prstGeom prst="rect">
                      <a:avLst/>
                    </a:prstGeom>
                  </pic:spPr>
                </pic:pic>
              </a:graphicData>
            </a:graphic>
          </wp:inline>
        </w:drawing>
      </w:r>
    </w:p>
    <w:p w14:paraId="63040516" w14:textId="77777777" w:rsidR="00D038FD" w:rsidRPr="00BE7DEB" w:rsidRDefault="00BE7DEB" w:rsidP="00BE7DEB">
      <w:pPr>
        <w:spacing w:after="0" w:line="240" w:lineRule="auto"/>
        <w:ind w:left="1440" w:firstLine="720"/>
        <w:rPr>
          <w:rFonts w:eastAsia="Times New Roman" w:cs="Times New Roman"/>
          <w:color w:val="000000"/>
          <w:szCs w:val="24"/>
          <w:lang w:val="en-US" w:bidi="bn-BD"/>
        </w:rPr>
      </w:pPr>
      <w:r w:rsidRPr="00BE7DEB">
        <w:rPr>
          <w:rFonts w:eastAsia="Times New Roman" w:cs="Times New Roman"/>
          <w:color w:val="000000"/>
          <w:szCs w:val="24"/>
          <w:lang w:val="en-US" w:bidi="bn-BD"/>
        </w:rPr>
        <w:t xml:space="preserve">= </w:t>
      </w:r>
      <w:r>
        <w:rPr>
          <w:rFonts w:eastAsia="Times New Roman" w:cs="Times New Roman"/>
          <w:color w:val="000000"/>
          <w:szCs w:val="24"/>
          <w:lang w:val="en-US" w:bidi="bn-BD"/>
        </w:rPr>
        <w:t>1.273</w:t>
      </w:r>
    </w:p>
    <w:p w14:paraId="2C441029" w14:textId="77777777" w:rsidR="00D038FD" w:rsidRDefault="00D038FD" w:rsidP="00D038FD">
      <w:pPr>
        <w:spacing w:after="0" w:line="240" w:lineRule="auto"/>
        <w:rPr>
          <w:rFonts w:ascii="Calibri" w:eastAsia="Times New Roman" w:hAnsi="Calibri" w:cs="Calibri"/>
          <w:color w:val="000000"/>
          <w:sz w:val="22"/>
          <w:lang w:val="en-US" w:bidi="bn-BD"/>
        </w:rPr>
      </w:pPr>
    </w:p>
    <w:p w14:paraId="4A2CAF57" w14:textId="77777777" w:rsidR="00EE2266" w:rsidRPr="00EE2266" w:rsidRDefault="00EE2266" w:rsidP="00C638C1">
      <w:pPr>
        <w:spacing w:after="0"/>
        <w:rPr>
          <w:rFonts w:eastAsia="Times New Roman" w:cs="Times New Roman"/>
          <w:b/>
          <w:bCs/>
          <w:color w:val="000000"/>
          <w:szCs w:val="24"/>
          <w:lang w:val="en-US" w:bidi="bn-BD"/>
        </w:rPr>
      </w:pPr>
      <w:r w:rsidRPr="00EE2266">
        <w:rPr>
          <w:rFonts w:eastAsia="Times New Roman" w:cs="Times New Roman"/>
          <w:b/>
          <w:bCs/>
          <w:color w:val="000000"/>
          <w:szCs w:val="24"/>
          <w:lang w:val="en-US" w:bidi="bn-BD"/>
        </w:rPr>
        <w:t>Basic computer uses for numerical handling-excel spreadsheets, databases</w:t>
      </w:r>
    </w:p>
    <w:p w14:paraId="2F4F6A28" w14:textId="77777777" w:rsidR="00EE2266" w:rsidRDefault="00C638C1" w:rsidP="00C638C1">
      <w:pPr>
        <w:spacing w:after="0"/>
        <w:rPr>
          <w:rFonts w:eastAsia="Times New Roman" w:cs="Times New Roman"/>
          <w:color w:val="000000"/>
          <w:szCs w:val="24"/>
          <w:lang w:val="en-US" w:bidi="bn-BD"/>
        </w:rPr>
      </w:pPr>
      <w:r w:rsidRPr="00C638C1">
        <w:rPr>
          <w:rFonts w:eastAsia="Times New Roman" w:cs="Times New Roman"/>
          <w:color w:val="000000"/>
          <w:szCs w:val="24"/>
          <w:lang w:val="en-US" w:bidi="bn-BD"/>
        </w:rPr>
        <w:t xml:space="preserve">There are many </w:t>
      </w:r>
      <w:r w:rsidRPr="000206C6">
        <w:rPr>
          <w:rFonts w:eastAsia="Times New Roman" w:cs="Times New Roman"/>
          <w:noProof/>
          <w:color w:val="000000"/>
          <w:szCs w:val="24"/>
          <w:lang w:val="en-US" w:bidi="bn-BD"/>
        </w:rPr>
        <w:t>computer</w:t>
      </w:r>
      <w:r w:rsidR="000206C6">
        <w:rPr>
          <w:rFonts w:eastAsia="Times New Roman" w:cs="Times New Roman"/>
          <w:noProof/>
          <w:color w:val="000000"/>
          <w:szCs w:val="24"/>
          <w:lang w:val="en-US" w:bidi="bn-BD"/>
        </w:rPr>
        <w:t>s</w:t>
      </w:r>
      <w:r w:rsidRPr="00C638C1">
        <w:rPr>
          <w:rFonts w:eastAsia="Times New Roman" w:cs="Times New Roman"/>
          <w:color w:val="000000"/>
          <w:szCs w:val="24"/>
          <w:lang w:val="en-US" w:bidi="bn-BD"/>
        </w:rPr>
        <w:t xml:space="preserve"> that </w:t>
      </w:r>
      <w:r w:rsidR="000206C6">
        <w:rPr>
          <w:rFonts w:eastAsia="Times New Roman" w:cs="Times New Roman"/>
          <w:noProof/>
          <w:color w:val="000000"/>
          <w:szCs w:val="24"/>
          <w:lang w:val="en-US" w:bidi="bn-BD"/>
        </w:rPr>
        <w:t>is</w:t>
      </w:r>
      <w:r w:rsidRPr="00C638C1">
        <w:rPr>
          <w:rFonts w:eastAsia="Times New Roman" w:cs="Times New Roman"/>
          <w:color w:val="000000"/>
          <w:szCs w:val="24"/>
          <w:lang w:val="en-US" w:bidi="bn-BD"/>
        </w:rPr>
        <w:t xml:space="preserve"> used to </w:t>
      </w:r>
      <w:r>
        <w:rPr>
          <w:rFonts w:eastAsia="Times New Roman" w:cs="Times New Roman"/>
          <w:color w:val="000000"/>
          <w:szCs w:val="24"/>
          <w:lang w:val="en-US" w:bidi="bn-BD"/>
        </w:rPr>
        <w:t>process the raw data collected from the survey Microsoft Excel spreadsheets and database software provides</w:t>
      </w:r>
      <w:r w:rsidR="000206C6">
        <w:rPr>
          <w:rFonts w:eastAsia="Times New Roman" w:cs="Times New Roman"/>
          <w:color w:val="000000"/>
          <w:szCs w:val="24"/>
          <w:lang w:val="en-US" w:bidi="bn-BD"/>
        </w:rPr>
        <w:t xml:space="preserve"> an</w:t>
      </w:r>
      <w:r>
        <w:rPr>
          <w:rFonts w:eastAsia="Times New Roman" w:cs="Times New Roman"/>
          <w:color w:val="000000"/>
          <w:szCs w:val="24"/>
          <w:lang w:val="en-US" w:bidi="bn-BD"/>
        </w:rPr>
        <w:t xml:space="preserve"> </w:t>
      </w:r>
      <w:r w:rsidRPr="000206C6">
        <w:rPr>
          <w:rFonts w:eastAsia="Times New Roman" w:cs="Times New Roman"/>
          <w:noProof/>
          <w:color w:val="000000"/>
          <w:szCs w:val="24"/>
          <w:lang w:val="en-US" w:bidi="bn-BD"/>
        </w:rPr>
        <w:t>accurate result</w:t>
      </w:r>
      <w:r>
        <w:rPr>
          <w:rFonts w:eastAsia="Times New Roman" w:cs="Times New Roman"/>
          <w:color w:val="000000"/>
          <w:szCs w:val="24"/>
          <w:lang w:val="en-US" w:bidi="bn-BD"/>
        </w:rPr>
        <w:t xml:space="preserve"> of the input data. The survey data of John Lewis is processed using Microsoft Excel and database that are presented below:</w:t>
      </w:r>
    </w:p>
    <w:p w14:paraId="14A85A4C" w14:textId="77777777" w:rsidR="00502796" w:rsidRDefault="00502796" w:rsidP="00C638C1">
      <w:pPr>
        <w:rPr>
          <w:b/>
          <w:u w:val="single"/>
        </w:rPr>
      </w:pPr>
    </w:p>
    <w:p w14:paraId="199CE051" w14:textId="77777777" w:rsidR="00502796" w:rsidRDefault="00502796" w:rsidP="00C638C1">
      <w:pPr>
        <w:rPr>
          <w:b/>
          <w:u w:val="single"/>
        </w:rPr>
      </w:pPr>
    </w:p>
    <w:p w14:paraId="32563A93" w14:textId="77777777" w:rsidR="00C638C1" w:rsidRDefault="00C638C1" w:rsidP="00C638C1">
      <w:pPr>
        <w:rPr>
          <w:b/>
          <w:u w:val="single"/>
        </w:rPr>
      </w:pPr>
      <w:r>
        <w:rPr>
          <w:b/>
          <w:u w:val="single"/>
        </w:rPr>
        <w:t>Graphs and charts based on the survey result</w:t>
      </w:r>
    </w:p>
    <w:p w14:paraId="3111E741" w14:textId="77777777" w:rsidR="00C638C1" w:rsidRDefault="006A27EB" w:rsidP="006A27EB">
      <w:pPr>
        <w:spacing w:after="0"/>
        <w:jc w:val="center"/>
        <w:rPr>
          <w:rFonts w:ascii="Calibri" w:eastAsia="Times New Roman" w:hAnsi="Calibri" w:cs="Calibri"/>
          <w:color w:val="000000"/>
          <w:szCs w:val="24"/>
          <w:lang w:val="en-US" w:bidi="bn-BD"/>
        </w:rPr>
      </w:pPr>
      <w:r>
        <w:rPr>
          <w:noProof/>
          <w:lang w:val="en-US"/>
        </w:rPr>
        <w:lastRenderedPageBreak/>
        <w:drawing>
          <wp:inline distT="0" distB="0" distL="0" distR="0" wp14:anchorId="72FD8DCE" wp14:editId="0435FE7E">
            <wp:extent cx="3581400" cy="2113487"/>
            <wp:effectExtent l="0" t="0" r="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3581400" cy="2113487"/>
                    </a:xfrm>
                    <a:prstGeom prst="rect">
                      <a:avLst/>
                    </a:prstGeom>
                  </pic:spPr>
                </pic:pic>
              </a:graphicData>
            </a:graphic>
          </wp:inline>
        </w:drawing>
      </w:r>
    </w:p>
    <w:p w14:paraId="16E177E4" w14:textId="77777777" w:rsidR="006A27EB" w:rsidRDefault="006A27EB" w:rsidP="006A27EB">
      <w:pPr>
        <w:spacing w:after="0"/>
        <w:jc w:val="center"/>
        <w:rPr>
          <w:rFonts w:ascii="Calibri" w:eastAsia="Times New Roman" w:hAnsi="Calibri" w:cs="Calibri"/>
          <w:color w:val="000000"/>
          <w:szCs w:val="24"/>
          <w:lang w:val="en-US" w:bidi="bn-BD"/>
        </w:rPr>
      </w:pPr>
    </w:p>
    <w:p w14:paraId="62C1200C" w14:textId="77777777" w:rsidR="006A27EB" w:rsidRDefault="006A27EB" w:rsidP="006A27EB">
      <w:pPr>
        <w:spacing w:after="0"/>
        <w:jc w:val="center"/>
        <w:rPr>
          <w:rFonts w:ascii="Calibri" w:eastAsia="Times New Roman" w:hAnsi="Calibri" w:cs="Calibri"/>
          <w:color w:val="000000"/>
          <w:szCs w:val="24"/>
          <w:lang w:val="en-US" w:bidi="bn-BD"/>
        </w:rPr>
      </w:pPr>
      <w:r>
        <w:rPr>
          <w:noProof/>
          <w:lang w:val="en-US"/>
        </w:rPr>
        <w:drawing>
          <wp:inline distT="0" distB="0" distL="0" distR="0" wp14:anchorId="2670D58E" wp14:editId="51BD81C0">
            <wp:extent cx="3391234" cy="24479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3391234" cy="2447925"/>
                    </a:xfrm>
                    <a:prstGeom prst="rect">
                      <a:avLst/>
                    </a:prstGeom>
                  </pic:spPr>
                </pic:pic>
              </a:graphicData>
            </a:graphic>
          </wp:inline>
        </w:drawing>
      </w:r>
    </w:p>
    <w:p w14:paraId="25F74B5F" w14:textId="77777777" w:rsidR="006A27EB" w:rsidRDefault="006A27EB" w:rsidP="006A27EB">
      <w:pPr>
        <w:spacing w:after="0"/>
        <w:jc w:val="center"/>
        <w:rPr>
          <w:rFonts w:ascii="Calibri" w:eastAsia="Times New Roman" w:hAnsi="Calibri" w:cs="Calibri"/>
          <w:color w:val="000000"/>
          <w:szCs w:val="24"/>
          <w:lang w:val="en-US" w:bidi="bn-BD"/>
        </w:rPr>
      </w:pPr>
    </w:p>
    <w:p w14:paraId="1B133B47" w14:textId="77777777" w:rsidR="006A27EB" w:rsidRDefault="006A27EB" w:rsidP="006A27EB">
      <w:pPr>
        <w:spacing w:after="0"/>
        <w:jc w:val="center"/>
        <w:rPr>
          <w:rFonts w:ascii="Calibri" w:eastAsia="Times New Roman" w:hAnsi="Calibri" w:cs="Calibri"/>
          <w:color w:val="000000"/>
          <w:szCs w:val="24"/>
          <w:lang w:val="en-US" w:bidi="bn-BD"/>
        </w:rPr>
      </w:pPr>
      <w:r>
        <w:rPr>
          <w:noProof/>
          <w:lang w:val="en-US"/>
        </w:rPr>
        <w:drawing>
          <wp:inline distT="0" distB="0" distL="0" distR="0" wp14:anchorId="6E27826E" wp14:editId="7CC3B470">
            <wp:extent cx="3580135" cy="2095500"/>
            <wp:effectExtent l="0" t="0" r="127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3580135" cy="2095500"/>
                    </a:xfrm>
                    <a:prstGeom prst="rect">
                      <a:avLst/>
                    </a:prstGeom>
                  </pic:spPr>
                </pic:pic>
              </a:graphicData>
            </a:graphic>
          </wp:inline>
        </w:drawing>
      </w:r>
    </w:p>
    <w:p w14:paraId="4BD5DC5F" w14:textId="77777777" w:rsidR="006A27EB" w:rsidRDefault="006A27EB" w:rsidP="006A27EB">
      <w:pPr>
        <w:spacing w:after="0"/>
        <w:jc w:val="center"/>
        <w:rPr>
          <w:rFonts w:ascii="Calibri" w:eastAsia="Times New Roman" w:hAnsi="Calibri" w:cs="Calibri"/>
          <w:color w:val="000000"/>
          <w:szCs w:val="24"/>
          <w:lang w:val="en-US" w:bidi="bn-BD"/>
        </w:rPr>
      </w:pPr>
    </w:p>
    <w:p w14:paraId="66741096" w14:textId="77777777" w:rsidR="006A27EB" w:rsidRDefault="006A27EB" w:rsidP="006A27EB">
      <w:pPr>
        <w:spacing w:after="0"/>
        <w:jc w:val="center"/>
        <w:rPr>
          <w:rFonts w:ascii="Calibri" w:eastAsia="Times New Roman" w:hAnsi="Calibri" w:cs="Calibri"/>
          <w:color w:val="000000"/>
          <w:szCs w:val="24"/>
          <w:lang w:val="en-US" w:bidi="bn-BD"/>
        </w:rPr>
      </w:pPr>
      <w:r>
        <w:rPr>
          <w:noProof/>
          <w:lang w:val="en-US"/>
        </w:rPr>
        <w:lastRenderedPageBreak/>
        <w:drawing>
          <wp:inline distT="0" distB="0" distL="0" distR="0" wp14:anchorId="7AEE1DE7" wp14:editId="1BFE1271">
            <wp:extent cx="3876675" cy="25336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3876675" cy="2533650"/>
                    </a:xfrm>
                    <a:prstGeom prst="rect">
                      <a:avLst/>
                    </a:prstGeom>
                  </pic:spPr>
                </pic:pic>
              </a:graphicData>
            </a:graphic>
          </wp:inline>
        </w:drawing>
      </w:r>
    </w:p>
    <w:p w14:paraId="0DAD2FCC" w14:textId="77777777" w:rsidR="006A27EB" w:rsidRDefault="006A27EB" w:rsidP="006A27EB">
      <w:pPr>
        <w:spacing w:after="0"/>
        <w:jc w:val="center"/>
        <w:rPr>
          <w:rFonts w:ascii="Calibri" w:eastAsia="Times New Roman" w:hAnsi="Calibri" w:cs="Calibri"/>
          <w:color w:val="000000"/>
          <w:szCs w:val="24"/>
          <w:lang w:val="en-US" w:bidi="bn-BD"/>
        </w:rPr>
      </w:pPr>
    </w:p>
    <w:p w14:paraId="480F6EC4" w14:textId="77777777" w:rsidR="006A27EB" w:rsidRPr="00C638C1" w:rsidRDefault="006A27EB" w:rsidP="006A27EB">
      <w:pPr>
        <w:spacing w:after="0"/>
        <w:jc w:val="center"/>
        <w:rPr>
          <w:rFonts w:ascii="Calibri" w:eastAsia="Times New Roman" w:hAnsi="Calibri" w:cs="Calibri"/>
          <w:color w:val="000000"/>
          <w:szCs w:val="24"/>
          <w:lang w:val="en-US" w:bidi="bn-BD"/>
        </w:rPr>
      </w:pPr>
      <w:r>
        <w:rPr>
          <w:noProof/>
          <w:lang w:val="en-US"/>
        </w:rPr>
        <w:drawing>
          <wp:inline distT="0" distB="0" distL="0" distR="0" wp14:anchorId="7D1645B3" wp14:editId="5A7CDD43">
            <wp:extent cx="4429125" cy="261937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4429125" cy="2619375"/>
                    </a:xfrm>
                    <a:prstGeom prst="rect">
                      <a:avLst/>
                    </a:prstGeom>
                  </pic:spPr>
                </pic:pic>
              </a:graphicData>
            </a:graphic>
          </wp:inline>
        </w:drawing>
      </w:r>
    </w:p>
    <w:p w14:paraId="13191DE3" w14:textId="77777777" w:rsidR="00D038FD" w:rsidRDefault="00DA6634" w:rsidP="00C638C1">
      <w:pPr>
        <w:rPr>
          <w:lang w:val="en-US"/>
        </w:rPr>
      </w:pPr>
      <w:r>
        <w:rPr>
          <w:lang w:val="en-US"/>
        </w:rPr>
        <w:t xml:space="preserve">The bar charts and pie chart, column chart and pie chart are formulated based </w:t>
      </w:r>
      <w:r w:rsidR="000206C6">
        <w:rPr>
          <w:noProof/>
          <w:lang w:val="en-US"/>
        </w:rPr>
        <w:t>o</w:t>
      </w:r>
      <w:r w:rsidRPr="000206C6">
        <w:rPr>
          <w:noProof/>
          <w:lang w:val="en-US"/>
        </w:rPr>
        <w:t>n</w:t>
      </w:r>
      <w:r>
        <w:rPr>
          <w:lang w:val="en-US"/>
        </w:rPr>
        <w:t xml:space="preserve"> the questionnaire survey data of prepared by John Lewis for the research. </w:t>
      </w:r>
    </w:p>
    <w:p w14:paraId="459C4849" w14:textId="77777777" w:rsidR="00957F93" w:rsidRDefault="006C7114" w:rsidP="00266799">
      <w:pPr>
        <w:pStyle w:val="Heading1"/>
        <w:rPr>
          <w:lang w:val="en-US"/>
        </w:rPr>
      </w:pPr>
      <w:bookmarkStart w:id="5" w:name="_Toc502348496"/>
      <w:r w:rsidRPr="006C7114">
        <w:rPr>
          <w:lang w:val="en-US"/>
        </w:rPr>
        <w:t xml:space="preserve">The development of skills needed to </w:t>
      </w:r>
      <w:r w:rsidRPr="000206C6">
        <w:rPr>
          <w:noProof/>
          <w:lang w:val="en-US"/>
        </w:rPr>
        <w:t>utili</w:t>
      </w:r>
      <w:r w:rsidR="000206C6">
        <w:rPr>
          <w:noProof/>
          <w:lang w:val="en-US"/>
        </w:rPr>
        <w:t>z</w:t>
      </w:r>
      <w:r w:rsidRPr="000206C6">
        <w:rPr>
          <w:noProof/>
          <w:lang w:val="en-US"/>
        </w:rPr>
        <w:t>e</w:t>
      </w:r>
      <w:r w:rsidRPr="006C7114">
        <w:rPr>
          <w:lang w:val="en-US"/>
        </w:rPr>
        <w:t xml:space="preserve"> information gathered in a critical and analytical way</w:t>
      </w:r>
      <w:bookmarkEnd w:id="5"/>
    </w:p>
    <w:p w14:paraId="178DE28D" w14:textId="77777777" w:rsidR="00DA6634" w:rsidRPr="00DA6634" w:rsidRDefault="00DA6634">
      <w:pPr>
        <w:rPr>
          <w:lang w:val="en-US"/>
        </w:rPr>
      </w:pPr>
      <w:r>
        <w:rPr>
          <w:lang w:val="en-US"/>
        </w:rPr>
        <w:t xml:space="preserve">To determine the online shopping response of collect+ scheme of the John Lewis, the primary data requires </w:t>
      </w:r>
      <w:r w:rsidRPr="000206C6">
        <w:rPr>
          <w:noProof/>
          <w:lang w:val="en-US"/>
        </w:rPr>
        <w:t>analyse</w:t>
      </w:r>
      <w:r>
        <w:rPr>
          <w:lang w:val="en-US"/>
        </w:rPr>
        <w:t xml:space="preserve">. After </w:t>
      </w:r>
      <w:r w:rsidRPr="000206C6">
        <w:rPr>
          <w:noProof/>
          <w:lang w:val="en-US"/>
        </w:rPr>
        <w:t>analysing</w:t>
      </w:r>
      <w:r>
        <w:rPr>
          <w:lang w:val="en-US"/>
        </w:rPr>
        <w:t xml:space="preserve"> the primary data, </w:t>
      </w:r>
      <w:r w:rsidR="00502796">
        <w:rPr>
          <w:lang w:val="en-US"/>
        </w:rPr>
        <w:t>meaningful</w:t>
      </w:r>
      <w:r>
        <w:rPr>
          <w:lang w:val="en-US"/>
        </w:rPr>
        <w:t xml:space="preserve"> information will gather by the management of JL to understand the context and helps to apply their wisdom to take appropriate decision. </w:t>
      </w:r>
    </w:p>
    <w:p w14:paraId="39390062" w14:textId="77777777" w:rsidR="006C7114" w:rsidRDefault="00DA6634">
      <w:pPr>
        <w:rPr>
          <w:b/>
          <w:bCs/>
          <w:lang w:val="en-US"/>
        </w:rPr>
      </w:pPr>
      <w:r w:rsidRPr="00DA6634">
        <w:rPr>
          <w:b/>
          <w:bCs/>
          <w:lang w:val="en-US"/>
        </w:rPr>
        <w:lastRenderedPageBreak/>
        <w:t>Primary data analysis</w:t>
      </w:r>
    </w:p>
    <w:p w14:paraId="5AD07C2D" w14:textId="77777777" w:rsidR="00DA6634" w:rsidRDefault="00DA6634" w:rsidP="00DA6634">
      <w:pPr>
        <w:jc w:val="center"/>
        <w:rPr>
          <w:lang w:val="en-US"/>
        </w:rPr>
      </w:pPr>
      <w:r>
        <w:rPr>
          <w:noProof/>
          <w:lang w:val="en-US"/>
        </w:rPr>
        <w:drawing>
          <wp:inline distT="0" distB="0" distL="0" distR="0" wp14:anchorId="03412949" wp14:editId="75D9961B">
            <wp:extent cx="3924300" cy="25146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3924300" cy="2514600"/>
                    </a:xfrm>
                    <a:prstGeom prst="rect">
                      <a:avLst/>
                    </a:prstGeom>
                  </pic:spPr>
                </pic:pic>
              </a:graphicData>
            </a:graphic>
          </wp:inline>
        </w:drawing>
      </w:r>
    </w:p>
    <w:p w14:paraId="0B38BC9E" w14:textId="77777777" w:rsidR="00DA6634" w:rsidRDefault="00DA6634" w:rsidP="00DA6634">
      <w:pPr>
        <w:jc w:val="center"/>
        <w:rPr>
          <w:lang w:val="en-US"/>
        </w:rPr>
      </w:pPr>
      <w:r>
        <w:rPr>
          <w:lang w:val="en-US"/>
        </w:rPr>
        <w:t>Figure</w:t>
      </w:r>
      <w:r w:rsidR="007D5981">
        <w:rPr>
          <w:lang w:val="en-US"/>
        </w:rPr>
        <w:t xml:space="preserve"> 3</w:t>
      </w:r>
      <w:r>
        <w:rPr>
          <w:lang w:val="en-US"/>
        </w:rPr>
        <w:t>: Total response of the survey participant</w:t>
      </w:r>
    </w:p>
    <w:p w14:paraId="1AA8ACF4" w14:textId="77777777" w:rsidR="00DA6634" w:rsidRDefault="00DA6634" w:rsidP="00DA6634">
      <w:pPr>
        <w:jc w:val="center"/>
        <w:rPr>
          <w:lang w:val="en-US"/>
        </w:rPr>
      </w:pPr>
      <w:r>
        <w:rPr>
          <w:lang w:val="en-US"/>
        </w:rPr>
        <w:t>Source: (Author)</w:t>
      </w:r>
    </w:p>
    <w:p w14:paraId="53FFBEEB" w14:textId="77777777" w:rsidR="00DA6634" w:rsidRDefault="00DA6634" w:rsidP="00DA6634">
      <w:pPr>
        <w:rPr>
          <w:lang w:val="en-US"/>
        </w:rPr>
      </w:pPr>
      <w:r>
        <w:rPr>
          <w:lang w:val="en-US"/>
        </w:rPr>
        <w:t xml:space="preserve">The </w:t>
      </w:r>
      <w:r w:rsidR="000663FC">
        <w:rPr>
          <w:lang w:val="en-US"/>
        </w:rPr>
        <w:t xml:space="preserve">pie chart shows the survey result of John Lewis where most of the customers are agreed with the online shopping is convenient and most of the people have done online shopping frequently. However, to get more accuracy in the survey data, further analysis has been conducted: </w:t>
      </w:r>
    </w:p>
    <w:p w14:paraId="154C12A4" w14:textId="77777777" w:rsidR="000663FC" w:rsidRDefault="000663FC" w:rsidP="000663FC">
      <w:pPr>
        <w:jc w:val="center"/>
        <w:rPr>
          <w:lang w:val="en-US"/>
        </w:rPr>
      </w:pPr>
      <w:r>
        <w:rPr>
          <w:noProof/>
          <w:lang w:val="en-US"/>
        </w:rPr>
        <w:drawing>
          <wp:inline distT="0" distB="0" distL="0" distR="0" wp14:anchorId="376079AE" wp14:editId="0B28D9F6">
            <wp:extent cx="3089541" cy="26098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3100560" cy="2619158"/>
                    </a:xfrm>
                    <a:prstGeom prst="rect">
                      <a:avLst/>
                    </a:prstGeom>
                  </pic:spPr>
                </pic:pic>
              </a:graphicData>
            </a:graphic>
          </wp:inline>
        </w:drawing>
      </w:r>
    </w:p>
    <w:p w14:paraId="2273EC2E" w14:textId="77777777" w:rsidR="000663FC" w:rsidRDefault="000663FC" w:rsidP="000663FC">
      <w:pPr>
        <w:jc w:val="center"/>
        <w:rPr>
          <w:lang w:val="en-US"/>
        </w:rPr>
      </w:pPr>
      <w:r>
        <w:rPr>
          <w:lang w:val="en-US"/>
        </w:rPr>
        <w:t>Figure</w:t>
      </w:r>
      <w:r w:rsidR="007D5981">
        <w:rPr>
          <w:lang w:val="en-US"/>
        </w:rPr>
        <w:t xml:space="preserve"> 4</w:t>
      </w:r>
      <w:r>
        <w:rPr>
          <w:lang w:val="en-US"/>
        </w:rPr>
        <w:t>: Mean, median and mode analysis</w:t>
      </w:r>
    </w:p>
    <w:p w14:paraId="543868F1" w14:textId="77777777" w:rsidR="000663FC" w:rsidRDefault="000663FC" w:rsidP="000663FC">
      <w:pPr>
        <w:jc w:val="center"/>
        <w:rPr>
          <w:lang w:val="en-US"/>
        </w:rPr>
      </w:pPr>
      <w:r>
        <w:rPr>
          <w:lang w:val="en-US"/>
        </w:rPr>
        <w:t>Source: (Author)</w:t>
      </w:r>
    </w:p>
    <w:p w14:paraId="131EC34A" w14:textId="77777777" w:rsidR="000663FC" w:rsidRDefault="000663FC" w:rsidP="000663FC">
      <w:pPr>
        <w:rPr>
          <w:lang w:val="en-US"/>
        </w:rPr>
      </w:pPr>
      <w:r>
        <w:rPr>
          <w:lang w:val="en-US"/>
        </w:rPr>
        <w:lastRenderedPageBreak/>
        <w:t>Mean, median and mode analysis are shown in the column chart that clearly depicts the response average, median</w:t>
      </w:r>
      <w:r w:rsidR="000206C6">
        <w:rPr>
          <w:lang w:val="en-US"/>
        </w:rPr>
        <w:t>,</w:t>
      </w:r>
      <w:r>
        <w:rPr>
          <w:lang w:val="en-US"/>
        </w:rPr>
        <w:t xml:space="preserve"> </w:t>
      </w:r>
      <w:r w:rsidRPr="000206C6">
        <w:rPr>
          <w:noProof/>
          <w:lang w:val="en-US"/>
        </w:rPr>
        <w:t>and</w:t>
      </w:r>
      <w:r>
        <w:rPr>
          <w:lang w:val="en-US"/>
        </w:rPr>
        <w:t xml:space="preserve"> mode and </w:t>
      </w:r>
      <w:r w:rsidRPr="000206C6">
        <w:rPr>
          <w:noProof/>
          <w:lang w:val="en-US"/>
        </w:rPr>
        <w:t>indicate</w:t>
      </w:r>
      <w:r w:rsidR="000206C6">
        <w:rPr>
          <w:noProof/>
          <w:lang w:val="en-US"/>
        </w:rPr>
        <w:t>s</w:t>
      </w:r>
      <w:r>
        <w:rPr>
          <w:lang w:val="en-US"/>
        </w:rPr>
        <w:t xml:space="preserve"> that most of the participants have positive perception to the online shopping service of John Lewis. </w:t>
      </w:r>
    </w:p>
    <w:p w14:paraId="1E36AA47" w14:textId="77777777" w:rsidR="000663FC" w:rsidRPr="007D5981" w:rsidRDefault="007D5981" w:rsidP="000663FC">
      <w:pPr>
        <w:rPr>
          <w:b/>
          <w:bCs/>
          <w:lang w:val="en-US"/>
        </w:rPr>
      </w:pPr>
      <w:r w:rsidRPr="007D5981">
        <w:rPr>
          <w:b/>
          <w:bCs/>
          <w:lang w:val="en-US"/>
        </w:rPr>
        <w:t xml:space="preserve">Standard deviation analysis </w:t>
      </w:r>
    </w:p>
    <w:p w14:paraId="322F28B5" w14:textId="77777777" w:rsidR="000663FC" w:rsidRDefault="000663FC" w:rsidP="000663FC">
      <w:pPr>
        <w:jc w:val="center"/>
        <w:rPr>
          <w:lang w:val="en-US"/>
        </w:rPr>
      </w:pPr>
      <w:r>
        <w:rPr>
          <w:noProof/>
          <w:lang w:val="en-US"/>
        </w:rPr>
        <w:drawing>
          <wp:inline distT="0" distB="0" distL="0" distR="0" wp14:anchorId="393E6C5D" wp14:editId="2ACFF5E4">
            <wp:extent cx="4038600" cy="290512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4038600" cy="2905125"/>
                    </a:xfrm>
                    <a:prstGeom prst="rect">
                      <a:avLst/>
                    </a:prstGeom>
                  </pic:spPr>
                </pic:pic>
              </a:graphicData>
            </a:graphic>
          </wp:inline>
        </w:drawing>
      </w:r>
    </w:p>
    <w:p w14:paraId="56396319" w14:textId="77777777" w:rsidR="000663FC" w:rsidRDefault="000663FC" w:rsidP="000663FC">
      <w:pPr>
        <w:jc w:val="center"/>
        <w:rPr>
          <w:lang w:val="en-US"/>
        </w:rPr>
      </w:pPr>
      <w:r>
        <w:rPr>
          <w:lang w:val="en-US"/>
        </w:rPr>
        <w:t>Figure</w:t>
      </w:r>
      <w:r w:rsidR="007D5981">
        <w:rPr>
          <w:lang w:val="en-US"/>
        </w:rPr>
        <w:t xml:space="preserve"> 5</w:t>
      </w:r>
      <w:r>
        <w:rPr>
          <w:lang w:val="en-US"/>
        </w:rPr>
        <w:t>: Standard deviation</w:t>
      </w:r>
    </w:p>
    <w:p w14:paraId="729B8A86" w14:textId="77777777" w:rsidR="000663FC" w:rsidRDefault="000663FC" w:rsidP="000663FC">
      <w:pPr>
        <w:jc w:val="center"/>
        <w:rPr>
          <w:lang w:val="en-US"/>
        </w:rPr>
      </w:pPr>
      <w:r>
        <w:rPr>
          <w:lang w:val="en-US"/>
        </w:rPr>
        <w:t>Source: (Author)</w:t>
      </w:r>
    </w:p>
    <w:p w14:paraId="541E2BB7" w14:textId="77777777" w:rsidR="000663FC" w:rsidRDefault="007D5981" w:rsidP="007D5981">
      <w:pPr>
        <w:rPr>
          <w:lang w:val="en-US"/>
        </w:rPr>
      </w:pPr>
      <w:r>
        <w:rPr>
          <w:lang w:val="en-US"/>
        </w:rPr>
        <w:t xml:space="preserve">The accuracy of the information is demonstrated by the standard deviation. The standard deviation variance indicates that the result of the data has little deviation so that the findings of the analysis will provide credible and relevant result about collect+ scheme service of John Lewis.  </w:t>
      </w:r>
    </w:p>
    <w:p w14:paraId="24800132" w14:textId="77777777" w:rsidR="006C7114" w:rsidRPr="006C7114" w:rsidRDefault="006C7114">
      <w:pPr>
        <w:rPr>
          <w:b/>
          <w:bCs/>
          <w:lang w:val="en-US"/>
        </w:rPr>
      </w:pPr>
      <w:r w:rsidRPr="006C7114">
        <w:rPr>
          <w:b/>
          <w:bCs/>
          <w:lang w:val="en-US"/>
        </w:rPr>
        <w:t>Secondary data analysis</w:t>
      </w:r>
    </w:p>
    <w:p w14:paraId="5DBA9C5A" w14:textId="77777777" w:rsidR="00D300DB" w:rsidRDefault="006C7114">
      <w:pPr>
        <w:rPr>
          <w:lang w:val="en-US"/>
        </w:rPr>
      </w:pPr>
      <w:r>
        <w:rPr>
          <w:lang w:val="en-US"/>
        </w:rPr>
        <w:t>Online shopping is a very popular method of shopping to the people of UK because it sa</w:t>
      </w:r>
      <w:r w:rsidR="00DA7E28">
        <w:rPr>
          <w:lang w:val="en-US"/>
        </w:rPr>
        <w:t xml:space="preserve">ves their time, </w:t>
      </w:r>
      <w:r w:rsidR="00DA7E28" w:rsidRPr="000206C6">
        <w:rPr>
          <w:noProof/>
          <w:lang w:val="en-US"/>
        </w:rPr>
        <w:t>remove</w:t>
      </w:r>
      <w:r w:rsidR="000206C6">
        <w:rPr>
          <w:noProof/>
          <w:lang w:val="en-US"/>
        </w:rPr>
        <w:t>s</w:t>
      </w:r>
      <w:r w:rsidR="00DA7E28">
        <w:rPr>
          <w:lang w:val="en-US"/>
        </w:rPr>
        <w:t xml:space="preserve"> locations barrier and </w:t>
      </w:r>
      <w:r w:rsidR="00DA7E28" w:rsidRPr="000206C6">
        <w:rPr>
          <w:noProof/>
          <w:lang w:val="en-US"/>
        </w:rPr>
        <w:t>reduce</w:t>
      </w:r>
      <w:r w:rsidR="000206C6">
        <w:rPr>
          <w:noProof/>
          <w:lang w:val="en-US"/>
        </w:rPr>
        <w:t>s</w:t>
      </w:r>
      <w:r w:rsidR="00DA7E28">
        <w:rPr>
          <w:lang w:val="en-US"/>
        </w:rPr>
        <w:t xml:space="preserve"> hassle</w:t>
      </w:r>
      <w:r w:rsidR="00502796">
        <w:rPr>
          <w:lang w:val="en-US"/>
        </w:rPr>
        <w:t xml:space="preserve"> (Combe, 2012)</w:t>
      </w:r>
      <w:r w:rsidR="00DA7E28">
        <w:rPr>
          <w:lang w:val="en-US"/>
        </w:rPr>
        <w:t xml:space="preserve">. </w:t>
      </w:r>
      <w:r w:rsidR="0094007D">
        <w:rPr>
          <w:lang w:val="en-US"/>
        </w:rPr>
        <w:t xml:space="preserve">It is very convenient and people can purchase their </w:t>
      </w:r>
      <w:r w:rsidR="0094007D" w:rsidRPr="000206C6">
        <w:rPr>
          <w:noProof/>
          <w:lang w:val="en-US"/>
        </w:rPr>
        <w:t>desire</w:t>
      </w:r>
      <w:r w:rsidR="000206C6">
        <w:rPr>
          <w:noProof/>
          <w:lang w:val="en-US"/>
        </w:rPr>
        <w:t>d</w:t>
      </w:r>
      <w:r w:rsidR="0094007D">
        <w:rPr>
          <w:lang w:val="en-US"/>
        </w:rPr>
        <w:t xml:space="preserve"> products </w:t>
      </w:r>
      <w:r w:rsidR="0094007D" w:rsidRPr="000206C6">
        <w:rPr>
          <w:noProof/>
          <w:lang w:val="en-US"/>
        </w:rPr>
        <w:t>anytime</w:t>
      </w:r>
      <w:r w:rsidR="0094007D">
        <w:rPr>
          <w:lang w:val="en-US"/>
        </w:rPr>
        <w:t xml:space="preserve"> from any place. </w:t>
      </w:r>
      <w:r w:rsidR="00D300DB">
        <w:rPr>
          <w:lang w:val="en-US"/>
        </w:rPr>
        <w:t>People are very busy in the UK so that online shopping is more flexible for them. As a result, every supermarket retail company is giving</w:t>
      </w:r>
      <w:r w:rsidR="000206C6">
        <w:rPr>
          <w:lang w:val="en-US"/>
        </w:rPr>
        <w:t xml:space="preserve"> the</w:t>
      </w:r>
      <w:r w:rsidR="00D300DB">
        <w:rPr>
          <w:lang w:val="en-US"/>
        </w:rPr>
        <w:t xml:space="preserve"> </w:t>
      </w:r>
      <w:r w:rsidR="00D300DB" w:rsidRPr="000206C6">
        <w:rPr>
          <w:noProof/>
          <w:lang w:val="en-US"/>
        </w:rPr>
        <w:t>opportunity</w:t>
      </w:r>
      <w:r w:rsidR="00D300DB">
        <w:rPr>
          <w:lang w:val="en-US"/>
        </w:rPr>
        <w:t xml:space="preserve"> to the customers for online shopping. </w:t>
      </w:r>
    </w:p>
    <w:p w14:paraId="5B0D0395" w14:textId="77777777" w:rsidR="00D300DB" w:rsidRDefault="00D300DB" w:rsidP="00D300DB">
      <w:pPr>
        <w:jc w:val="center"/>
        <w:rPr>
          <w:lang w:val="en-US"/>
        </w:rPr>
      </w:pPr>
      <w:r>
        <w:rPr>
          <w:noProof/>
          <w:lang w:val="en-US"/>
        </w:rPr>
        <w:lastRenderedPageBreak/>
        <w:drawing>
          <wp:inline distT="0" distB="0" distL="0" distR="0" wp14:anchorId="0718F7F6" wp14:editId="63ED3A75">
            <wp:extent cx="3964832" cy="27813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3964832" cy="2781300"/>
                    </a:xfrm>
                    <a:prstGeom prst="rect">
                      <a:avLst/>
                    </a:prstGeom>
                  </pic:spPr>
                </pic:pic>
              </a:graphicData>
            </a:graphic>
          </wp:inline>
        </w:drawing>
      </w:r>
    </w:p>
    <w:p w14:paraId="1D4F51A2" w14:textId="77777777" w:rsidR="00D300DB" w:rsidRDefault="00D300DB" w:rsidP="00D300DB">
      <w:pPr>
        <w:jc w:val="center"/>
        <w:rPr>
          <w:lang w:val="en-US"/>
        </w:rPr>
      </w:pPr>
      <w:r>
        <w:rPr>
          <w:lang w:val="en-US"/>
        </w:rPr>
        <w:t xml:space="preserve">Figure </w:t>
      </w:r>
      <w:r w:rsidR="007D5981">
        <w:rPr>
          <w:lang w:val="en-US"/>
        </w:rPr>
        <w:t>6</w:t>
      </w:r>
      <w:r>
        <w:rPr>
          <w:lang w:val="en-US"/>
        </w:rPr>
        <w:t>: UK retail online shopping (Sullivan, 2016)</w:t>
      </w:r>
    </w:p>
    <w:p w14:paraId="06FB79EA" w14:textId="77777777" w:rsidR="00D300DB" w:rsidRDefault="00D300DB" w:rsidP="00D300DB">
      <w:pPr>
        <w:rPr>
          <w:lang w:val="en-US"/>
        </w:rPr>
      </w:pPr>
      <w:r>
        <w:rPr>
          <w:lang w:val="en-US"/>
        </w:rPr>
        <w:t xml:space="preserve">The above figure shows the trends of online shopping of the UK people. In 2011, 14% people of the UK were shopped in online and in 2015 this trend was increased and reached 19% milestones. It has predicted that by 2020 online shopping will reach 24% and 27% by 2025. </w:t>
      </w:r>
      <w:r w:rsidR="00C11ADE">
        <w:rPr>
          <w:lang w:val="en-US"/>
        </w:rPr>
        <w:t xml:space="preserve">So, it is very clear that the popularity of online shopping is </w:t>
      </w:r>
      <w:r w:rsidR="009872F1">
        <w:rPr>
          <w:lang w:val="en-US"/>
        </w:rPr>
        <w:t xml:space="preserve">increasing so that John Lewis has more opportunity to attract potential customers for their online shopping. </w:t>
      </w:r>
    </w:p>
    <w:p w14:paraId="7880B31D" w14:textId="77777777" w:rsidR="00556155" w:rsidRDefault="00556155" w:rsidP="00556155">
      <w:pPr>
        <w:jc w:val="center"/>
        <w:rPr>
          <w:lang w:val="en-US"/>
        </w:rPr>
      </w:pPr>
      <w:r>
        <w:rPr>
          <w:noProof/>
          <w:lang w:val="en-US"/>
        </w:rPr>
        <w:drawing>
          <wp:inline distT="0" distB="0" distL="0" distR="0" wp14:anchorId="1EE88D26" wp14:editId="5A7B9AD5">
            <wp:extent cx="3600450" cy="240414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3602040" cy="2405208"/>
                    </a:xfrm>
                    <a:prstGeom prst="rect">
                      <a:avLst/>
                    </a:prstGeom>
                  </pic:spPr>
                </pic:pic>
              </a:graphicData>
            </a:graphic>
          </wp:inline>
        </w:drawing>
      </w:r>
    </w:p>
    <w:p w14:paraId="7C6446B5" w14:textId="77777777" w:rsidR="00556155" w:rsidRDefault="00556155" w:rsidP="00556155">
      <w:pPr>
        <w:jc w:val="center"/>
        <w:rPr>
          <w:lang w:val="en-US"/>
        </w:rPr>
      </w:pPr>
      <w:r>
        <w:rPr>
          <w:lang w:val="en-US"/>
        </w:rPr>
        <w:t xml:space="preserve">Figure </w:t>
      </w:r>
      <w:r w:rsidR="007D5981">
        <w:rPr>
          <w:lang w:val="en-US"/>
        </w:rPr>
        <w:t>7</w:t>
      </w:r>
      <w:r>
        <w:rPr>
          <w:lang w:val="en-US"/>
        </w:rPr>
        <w:t>: Payment preference in online shopping by UK people</w:t>
      </w:r>
    </w:p>
    <w:p w14:paraId="2DF9929A" w14:textId="77777777" w:rsidR="00556155" w:rsidRDefault="00556155" w:rsidP="00556155">
      <w:pPr>
        <w:jc w:val="center"/>
        <w:rPr>
          <w:lang w:val="en-US"/>
        </w:rPr>
      </w:pPr>
      <w:r>
        <w:rPr>
          <w:lang w:val="en-US"/>
        </w:rPr>
        <w:t>Source: (Sullivan, 2016)</w:t>
      </w:r>
    </w:p>
    <w:p w14:paraId="5A79F9BB" w14:textId="77777777" w:rsidR="00D300DB" w:rsidRDefault="00556155" w:rsidP="00D300DB">
      <w:pPr>
        <w:rPr>
          <w:lang w:val="en-US"/>
        </w:rPr>
      </w:pPr>
      <w:r>
        <w:rPr>
          <w:lang w:val="en-US"/>
        </w:rPr>
        <w:lastRenderedPageBreak/>
        <w:t>In the online shopping, payment method is an important issue because without payment customer cannot purchase products. The above figure shows that 35% people of UK are using</w:t>
      </w:r>
      <w:r w:rsidR="000206C6">
        <w:rPr>
          <w:lang w:val="en-US"/>
        </w:rPr>
        <w:t xml:space="preserve"> a</w:t>
      </w:r>
      <w:r>
        <w:rPr>
          <w:lang w:val="en-US"/>
        </w:rPr>
        <w:t xml:space="preserve"> </w:t>
      </w:r>
      <w:r w:rsidRPr="000206C6">
        <w:rPr>
          <w:noProof/>
          <w:lang w:val="en-US"/>
        </w:rPr>
        <w:t>debit card</w:t>
      </w:r>
      <w:r>
        <w:rPr>
          <w:lang w:val="en-US"/>
        </w:rPr>
        <w:t xml:space="preserve"> in the online shopping, 40% are using</w:t>
      </w:r>
      <w:r w:rsidR="000206C6">
        <w:rPr>
          <w:lang w:val="en-US"/>
        </w:rPr>
        <w:t xml:space="preserve"> a</w:t>
      </w:r>
      <w:r>
        <w:rPr>
          <w:lang w:val="en-US"/>
        </w:rPr>
        <w:t xml:space="preserve"> </w:t>
      </w:r>
      <w:r w:rsidRPr="000206C6">
        <w:rPr>
          <w:noProof/>
          <w:lang w:val="en-US"/>
        </w:rPr>
        <w:t>credit card</w:t>
      </w:r>
      <w:r>
        <w:rPr>
          <w:lang w:val="en-US"/>
        </w:rPr>
        <w:t xml:space="preserve"> and 21% are using PayPal. So, John Lewis must consider the payment methods that are convenient for most of the customers of the</w:t>
      </w:r>
      <w:r w:rsidR="003F6B1B">
        <w:rPr>
          <w:lang w:val="en-US"/>
        </w:rPr>
        <w:t xml:space="preserve"> UK. If the company allows many methods of payment, it will encourage customers to purchase products because often customers may not have sufficient money </w:t>
      </w:r>
      <w:r w:rsidR="000206C6">
        <w:rPr>
          <w:noProof/>
          <w:lang w:val="en-US"/>
        </w:rPr>
        <w:t>o</w:t>
      </w:r>
      <w:r w:rsidR="003F6B1B" w:rsidRPr="000206C6">
        <w:rPr>
          <w:noProof/>
          <w:lang w:val="en-US"/>
        </w:rPr>
        <w:t>n</w:t>
      </w:r>
      <w:r w:rsidR="003F6B1B">
        <w:rPr>
          <w:lang w:val="en-US"/>
        </w:rPr>
        <w:t xml:space="preserve"> their debit card, but they can purchase using their credit card. </w:t>
      </w:r>
    </w:p>
    <w:p w14:paraId="146E6855" w14:textId="77777777" w:rsidR="00D300DB" w:rsidRDefault="00D300DB" w:rsidP="00D300DB">
      <w:pPr>
        <w:rPr>
          <w:lang w:val="en-US"/>
        </w:rPr>
      </w:pPr>
    </w:p>
    <w:p w14:paraId="6AA53FD8" w14:textId="77777777" w:rsidR="00D300DB" w:rsidRDefault="00D300DB" w:rsidP="002C1C63">
      <w:pPr>
        <w:jc w:val="center"/>
        <w:rPr>
          <w:lang w:val="en-US"/>
        </w:rPr>
      </w:pPr>
      <w:r>
        <w:rPr>
          <w:noProof/>
          <w:lang w:val="en-US"/>
        </w:rPr>
        <w:drawing>
          <wp:inline distT="0" distB="0" distL="0" distR="0" wp14:anchorId="52EFC7C7" wp14:editId="53CFF46F">
            <wp:extent cx="5143500" cy="3293818"/>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143500" cy="3293818"/>
                    </a:xfrm>
                    <a:prstGeom prst="rect">
                      <a:avLst/>
                    </a:prstGeom>
                  </pic:spPr>
                </pic:pic>
              </a:graphicData>
            </a:graphic>
          </wp:inline>
        </w:drawing>
      </w:r>
    </w:p>
    <w:p w14:paraId="608F3FCC" w14:textId="77777777" w:rsidR="002C1C63" w:rsidRDefault="002C1C63" w:rsidP="002C1C63">
      <w:pPr>
        <w:jc w:val="center"/>
        <w:rPr>
          <w:lang w:val="en-US"/>
        </w:rPr>
      </w:pPr>
      <w:r>
        <w:rPr>
          <w:lang w:val="en-US"/>
        </w:rPr>
        <w:t xml:space="preserve">Figure </w:t>
      </w:r>
      <w:r w:rsidR="007D5981">
        <w:rPr>
          <w:lang w:val="en-US"/>
        </w:rPr>
        <w:t>8</w:t>
      </w:r>
      <w:r>
        <w:rPr>
          <w:lang w:val="en-US"/>
        </w:rPr>
        <w:t xml:space="preserve">: John Lewis online selling trend </w:t>
      </w:r>
    </w:p>
    <w:p w14:paraId="728F5863" w14:textId="77777777" w:rsidR="002C1C63" w:rsidRDefault="002C1C63" w:rsidP="002C1C63">
      <w:pPr>
        <w:jc w:val="center"/>
        <w:rPr>
          <w:lang w:val="en-US"/>
        </w:rPr>
      </w:pPr>
      <w:r>
        <w:rPr>
          <w:lang w:val="en-US"/>
        </w:rPr>
        <w:t>Source: (Statista, 2017)</w:t>
      </w:r>
    </w:p>
    <w:p w14:paraId="003EC1A9" w14:textId="77777777" w:rsidR="00174442" w:rsidRDefault="00174442">
      <w:pPr>
        <w:rPr>
          <w:rFonts w:cs="Times New Roman"/>
          <w:lang w:val="en-US"/>
        </w:rPr>
      </w:pPr>
      <w:r>
        <w:rPr>
          <w:lang w:val="en-US"/>
        </w:rPr>
        <w:t xml:space="preserve">The above figure shows that the online selling trends of John Lewis are continuously increasing. In 2011, the online selling was only </w:t>
      </w:r>
      <w:r>
        <w:rPr>
          <w:rFonts w:cs="Times New Roman"/>
          <w:lang w:val="en-US"/>
        </w:rPr>
        <w:t>£0.</w:t>
      </w:r>
      <w:r>
        <w:rPr>
          <w:lang w:val="en-US"/>
        </w:rPr>
        <w:t xml:space="preserve">5bn, 2012 it was </w:t>
      </w:r>
      <w:r>
        <w:rPr>
          <w:rFonts w:cs="Times New Roman"/>
          <w:lang w:val="en-US"/>
        </w:rPr>
        <w:t>£0.7bn, in 2016 £1.63bn sales were happened in online. So, it indicates that the customers of John Lewis are preferred online shopping. So, to increase the selling via online, the following recommendations are given:</w:t>
      </w:r>
    </w:p>
    <w:p w14:paraId="02980EE5" w14:textId="77777777" w:rsidR="00217E6B" w:rsidRDefault="00217E6B" w:rsidP="00174442">
      <w:pPr>
        <w:pStyle w:val="ListParagraph"/>
        <w:numPr>
          <w:ilvl w:val="0"/>
          <w:numId w:val="1"/>
        </w:numPr>
        <w:rPr>
          <w:rFonts w:cs="Times New Roman"/>
          <w:lang w:val="en-US"/>
        </w:rPr>
      </w:pPr>
      <w:r>
        <w:rPr>
          <w:rFonts w:cs="Times New Roman"/>
          <w:lang w:val="en-US"/>
        </w:rPr>
        <w:t>John Lewis should convey the information of their collect+ scheme service to as many as people of the UK.</w:t>
      </w:r>
    </w:p>
    <w:p w14:paraId="1E8017E6" w14:textId="77777777" w:rsidR="00174442" w:rsidRDefault="00174442" w:rsidP="00174442">
      <w:pPr>
        <w:pStyle w:val="ListParagraph"/>
        <w:numPr>
          <w:ilvl w:val="0"/>
          <w:numId w:val="1"/>
        </w:numPr>
        <w:rPr>
          <w:rFonts w:cs="Times New Roman"/>
          <w:lang w:val="en-US"/>
        </w:rPr>
      </w:pPr>
      <w:r>
        <w:rPr>
          <w:rFonts w:cs="Times New Roman"/>
          <w:lang w:val="en-US"/>
        </w:rPr>
        <w:lastRenderedPageBreak/>
        <w:t xml:space="preserve">John Lewis should increase the </w:t>
      </w:r>
      <w:r w:rsidR="00217E6B">
        <w:rPr>
          <w:rFonts w:cs="Times New Roman"/>
          <w:lang w:val="en-US"/>
        </w:rPr>
        <w:t xml:space="preserve">mutual agreement with as many as independent retailers so that customers at every corner of the UK can purchase the products of the company that reduces the power of competitors. </w:t>
      </w:r>
    </w:p>
    <w:p w14:paraId="332196F4" w14:textId="77777777" w:rsidR="00217E6B" w:rsidRPr="00174442" w:rsidRDefault="002523E2" w:rsidP="00174442">
      <w:pPr>
        <w:pStyle w:val="ListParagraph"/>
        <w:numPr>
          <w:ilvl w:val="0"/>
          <w:numId w:val="1"/>
        </w:numPr>
        <w:rPr>
          <w:rFonts w:cs="Times New Roman"/>
          <w:lang w:val="en-US"/>
        </w:rPr>
      </w:pPr>
      <w:r>
        <w:rPr>
          <w:rFonts w:cs="Times New Roman"/>
          <w:lang w:val="en-US"/>
        </w:rPr>
        <w:t xml:space="preserve">The company should allow all sorts of payment methods in the online purchase so that every customer can take the online shopping service of the company. </w:t>
      </w:r>
    </w:p>
    <w:p w14:paraId="2AA8E260" w14:textId="77777777" w:rsidR="008216AD" w:rsidRPr="000A55EE" w:rsidRDefault="00C74112" w:rsidP="00266799">
      <w:pPr>
        <w:pStyle w:val="Heading1"/>
        <w:rPr>
          <w:lang w:val="en-US"/>
        </w:rPr>
      </w:pPr>
      <w:bookmarkStart w:id="6" w:name="_Toc502348497"/>
      <w:r w:rsidRPr="000A55EE">
        <w:rPr>
          <w:lang w:val="en-US"/>
        </w:rPr>
        <w:t>Ethical implications to gather data</w:t>
      </w:r>
      <w:bookmarkEnd w:id="6"/>
      <w:r w:rsidRPr="000A55EE">
        <w:rPr>
          <w:lang w:val="en-US"/>
        </w:rPr>
        <w:t xml:space="preserve"> </w:t>
      </w:r>
    </w:p>
    <w:p w14:paraId="2C0142E6" w14:textId="77777777" w:rsidR="00C74112" w:rsidRDefault="000206C6">
      <w:pPr>
        <w:rPr>
          <w:lang w:val="en-US"/>
        </w:rPr>
      </w:pPr>
      <w:r>
        <w:rPr>
          <w:noProof/>
          <w:lang w:val="en-US"/>
        </w:rPr>
        <w:t>The e</w:t>
      </w:r>
      <w:r w:rsidR="00C74112" w:rsidRPr="000206C6">
        <w:rPr>
          <w:noProof/>
          <w:lang w:val="en-US"/>
        </w:rPr>
        <w:t>thical issue</w:t>
      </w:r>
      <w:r w:rsidR="00C74112">
        <w:rPr>
          <w:lang w:val="en-US"/>
        </w:rPr>
        <w:t xml:space="preserve"> is</w:t>
      </w:r>
      <w:r>
        <w:rPr>
          <w:lang w:val="en-US"/>
        </w:rPr>
        <w:t xml:space="preserve"> a</w:t>
      </w:r>
      <w:r w:rsidR="00C74112">
        <w:rPr>
          <w:lang w:val="en-US"/>
        </w:rPr>
        <w:t xml:space="preserve"> </w:t>
      </w:r>
      <w:r w:rsidR="00C74112" w:rsidRPr="000206C6">
        <w:rPr>
          <w:noProof/>
          <w:lang w:val="en-US"/>
        </w:rPr>
        <w:t>vital part</w:t>
      </w:r>
      <w:r w:rsidR="00C74112">
        <w:rPr>
          <w:lang w:val="en-US"/>
        </w:rPr>
        <w:t xml:space="preserve"> </w:t>
      </w:r>
      <w:r>
        <w:rPr>
          <w:noProof/>
          <w:lang w:val="en-US"/>
        </w:rPr>
        <w:t>of</w:t>
      </w:r>
      <w:r w:rsidR="00C74112">
        <w:rPr>
          <w:lang w:val="en-US"/>
        </w:rPr>
        <w:t xml:space="preserve"> the research because misleading information will provide</w:t>
      </w:r>
      <w:r>
        <w:rPr>
          <w:lang w:val="en-US"/>
        </w:rPr>
        <w:t xml:space="preserve"> an</w:t>
      </w:r>
      <w:r w:rsidR="00C74112">
        <w:rPr>
          <w:lang w:val="en-US"/>
        </w:rPr>
        <w:t xml:space="preserve"> </w:t>
      </w:r>
      <w:r w:rsidR="00C74112" w:rsidRPr="000206C6">
        <w:rPr>
          <w:noProof/>
          <w:lang w:val="en-US"/>
        </w:rPr>
        <w:t xml:space="preserve">inaccurate </w:t>
      </w:r>
      <w:r w:rsidR="002F7BA7" w:rsidRPr="000206C6">
        <w:rPr>
          <w:noProof/>
          <w:lang w:val="en-US"/>
        </w:rPr>
        <w:t>result</w:t>
      </w:r>
      <w:r w:rsidR="002F7BA7">
        <w:rPr>
          <w:lang w:val="en-US"/>
        </w:rPr>
        <w:t xml:space="preserve"> that misguides</w:t>
      </w:r>
      <w:r w:rsidR="00C74112">
        <w:rPr>
          <w:lang w:val="en-US"/>
        </w:rPr>
        <w:t xml:space="preserve"> the users of the information. </w:t>
      </w:r>
      <w:r w:rsidR="002F7BA7">
        <w:rPr>
          <w:lang w:val="en-US"/>
        </w:rPr>
        <w:t>In every stage of the research, research ethics must be maintained by the researchers and survey participants. The researcher should follow data protection act where the personal information of participant must be protected from disclosing publicly. The questionnaire should be related to the objectives of the research and</w:t>
      </w:r>
      <w:r>
        <w:rPr>
          <w:lang w:val="en-US"/>
        </w:rPr>
        <w:t xml:space="preserve"> the</w:t>
      </w:r>
      <w:r w:rsidR="002F7BA7">
        <w:rPr>
          <w:lang w:val="en-US"/>
        </w:rPr>
        <w:t xml:space="preserve"> </w:t>
      </w:r>
      <w:r w:rsidR="002F7BA7" w:rsidRPr="000206C6">
        <w:rPr>
          <w:noProof/>
          <w:lang w:val="en-US"/>
        </w:rPr>
        <w:t>unethical or inappropriate question</w:t>
      </w:r>
      <w:r w:rsidR="002F7BA7">
        <w:rPr>
          <w:lang w:val="en-US"/>
        </w:rPr>
        <w:t xml:space="preserve"> should not include</w:t>
      </w:r>
      <w:r w:rsidR="00502796">
        <w:rPr>
          <w:lang w:val="en-US"/>
        </w:rPr>
        <w:t xml:space="preserve"> (Wilson, 2010)</w:t>
      </w:r>
      <w:r w:rsidR="002F7BA7">
        <w:rPr>
          <w:lang w:val="en-US"/>
        </w:rPr>
        <w:t>. In addition, the survey participants should provide accurate information of each question and avoid giving</w:t>
      </w:r>
      <w:r>
        <w:rPr>
          <w:lang w:val="en-US"/>
        </w:rPr>
        <w:t xml:space="preserve"> a</w:t>
      </w:r>
      <w:r w:rsidR="002F7BA7">
        <w:rPr>
          <w:lang w:val="en-US"/>
        </w:rPr>
        <w:t xml:space="preserve"> </w:t>
      </w:r>
      <w:r w:rsidR="002F7BA7" w:rsidRPr="000206C6">
        <w:rPr>
          <w:noProof/>
          <w:lang w:val="en-US"/>
        </w:rPr>
        <w:t>false answer</w:t>
      </w:r>
      <w:r w:rsidR="002F7BA7">
        <w:rPr>
          <w:lang w:val="en-US"/>
        </w:rPr>
        <w:t xml:space="preserve">. </w:t>
      </w:r>
      <w:r w:rsidR="007463D2">
        <w:rPr>
          <w:lang w:val="en-US"/>
        </w:rPr>
        <w:t xml:space="preserve">Moreover, in case of secondary data, the </w:t>
      </w:r>
      <w:r w:rsidR="00413843">
        <w:rPr>
          <w:lang w:val="en-US"/>
        </w:rPr>
        <w:t xml:space="preserve">time of data is very important. If the secondary data is old then the credibility of data is reduced. </w:t>
      </w:r>
      <w:r w:rsidR="000A55EE">
        <w:rPr>
          <w:lang w:val="en-US"/>
        </w:rPr>
        <w:t>In data processing, the data should be processed in proper ways and avoid giving misleading data input to get</w:t>
      </w:r>
      <w:r>
        <w:rPr>
          <w:lang w:val="en-US"/>
        </w:rPr>
        <w:t xml:space="preserve"> a</w:t>
      </w:r>
      <w:r w:rsidR="000A55EE">
        <w:rPr>
          <w:lang w:val="en-US"/>
        </w:rPr>
        <w:t xml:space="preserve"> </w:t>
      </w:r>
      <w:r w:rsidR="000A55EE" w:rsidRPr="000206C6">
        <w:rPr>
          <w:noProof/>
          <w:lang w:val="en-US"/>
        </w:rPr>
        <w:t>favourable result</w:t>
      </w:r>
      <w:r w:rsidR="000A55EE">
        <w:rPr>
          <w:lang w:val="en-US"/>
        </w:rPr>
        <w:t xml:space="preserve">. </w:t>
      </w:r>
    </w:p>
    <w:p w14:paraId="47702E5C" w14:textId="77777777" w:rsidR="008216AD" w:rsidRDefault="008216AD">
      <w:pPr>
        <w:rPr>
          <w:lang w:val="en-US"/>
        </w:rPr>
      </w:pPr>
    </w:p>
    <w:p w14:paraId="35AF557A" w14:textId="77777777" w:rsidR="00266799" w:rsidRDefault="00266799">
      <w:pPr>
        <w:spacing w:after="200" w:line="276" w:lineRule="auto"/>
        <w:jc w:val="left"/>
        <w:rPr>
          <w:lang w:val="en-US"/>
        </w:rPr>
      </w:pPr>
      <w:r>
        <w:rPr>
          <w:lang w:val="en-US"/>
        </w:rPr>
        <w:br w:type="page"/>
      </w:r>
    </w:p>
    <w:p w14:paraId="226F0795" w14:textId="77777777" w:rsidR="00850098" w:rsidRDefault="00266799" w:rsidP="00266799">
      <w:pPr>
        <w:pStyle w:val="Heading1"/>
        <w:rPr>
          <w:lang w:val="en-US"/>
        </w:rPr>
      </w:pPr>
      <w:bookmarkStart w:id="7" w:name="_Toc502348498"/>
      <w:r>
        <w:rPr>
          <w:lang w:val="en-US"/>
        </w:rPr>
        <w:lastRenderedPageBreak/>
        <w:t>References</w:t>
      </w:r>
      <w:bookmarkEnd w:id="7"/>
      <w:r>
        <w:rPr>
          <w:lang w:val="en-US"/>
        </w:rPr>
        <w:t xml:space="preserve"> </w:t>
      </w:r>
    </w:p>
    <w:p w14:paraId="1882A5F0" w14:textId="77777777" w:rsidR="00266799" w:rsidRDefault="00266799" w:rsidP="00266799">
      <w:pPr>
        <w:rPr>
          <w:lang w:val="en-US"/>
        </w:rPr>
      </w:pPr>
      <w:r>
        <w:rPr>
          <w:lang w:val="en-US"/>
        </w:rPr>
        <w:t xml:space="preserve">Butler, S. (2017). </w:t>
      </w:r>
      <w:r w:rsidRPr="00EF6849">
        <w:rPr>
          <w:i/>
          <w:iCs/>
          <w:lang w:val="en-US"/>
        </w:rPr>
        <w:t>John Lewis to extend online shopping empire via thousands of corner stores</w:t>
      </w:r>
      <w:r>
        <w:rPr>
          <w:lang w:val="en-US"/>
        </w:rPr>
        <w:t xml:space="preserve">. [online]. Available at: </w:t>
      </w:r>
      <w:r w:rsidRPr="00EF6849">
        <w:rPr>
          <w:lang w:val="en-US"/>
        </w:rPr>
        <w:t>https://www.theguardian.com/business/2013/feb/21/john-lewis-online-shopping-collect?INTCMP=ILCNETTXT3487</w:t>
      </w:r>
      <w:r>
        <w:rPr>
          <w:lang w:val="en-US"/>
        </w:rPr>
        <w:t xml:space="preserve"> [Accessed 29 Dec. 2017]. </w:t>
      </w:r>
    </w:p>
    <w:p w14:paraId="6724B49D" w14:textId="77777777" w:rsidR="00266799" w:rsidRDefault="00266799" w:rsidP="00266799">
      <w:pPr>
        <w:rPr>
          <w:lang w:val="en-US"/>
        </w:rPr>
      </w:pPr>
      <w:r>
        <w:rPr>
          <w:lang w:val="en-US"/>
        </w:rPr>
        <w:t xml:space="preserve">Combe, C. (2012). </w:t>
      </w:r>
      <w:r w:rsidRPr="00E631DD">
        <w:rPr>
          <w:i/>
          <w:iCs/>
          <w:lang w:val="en-US"/>
        </w:rPr>
        <w:t>Introduction to e-Business.</w:t>
      </w:r>
      <w:r>
        <w:rPr>
          <w:lang w:val="en-US"/>
        </w:rPr>
        <w:t xml:space="preserve"> Burlington: Routledge.</w:t>
      </w:r>
    </w:p>
    <w:p w14:paraId="0631CF5E" w14:textId="77777777" w:rsidR="00266799" w:rsidRDefault="00266799" w:rsidP="00266799">
      <w:pPr>
        <w:rPr>
          <w:lang w:val="en-US"/>
        </w:rPr>
      </w:pPr>
      <w:r>
        <w:rPr>
          <w:lang w:val="en-US"/>
        </w:rPr>
        <w:t xml:space="preserve">Gierd, J. and John and G. (2010). </w:t>
      </w:r>
      <w:r w:rsidRPr="000A77F6">
        <w:rPr>
          <w:i/>
          <w:iCs/>
          <w:lang w:val="en-US"/>
        </w:rPr>
        <w:t>A leader’s guide to knowledge management.</w:t>
      </w:r>
      <w:r>
        <w:rPr>
          <w:lang w:val="en-US"/>
        </w:rPr>
        <w:t xml:space="preserve"> New York: Business Expert Press. </w:t>
      </w:r>
    </w:p>
    <w:p w14:paraId="3FED04F1" w14:textId="77777777" w:rsidR="00266799" w:rsidRDefault="00266799" w:rsidP="00266799">
      <w:pPr>
        <w:rPr>
          <w:lang w:val="en-US"/>
        </w:rPr>
      </w:pPr>
      <w:r>
        <w:rPr>
          <w:lang w:val="en-US"/>
        </w:rPr>
        <w:t xml:space="preserve">Hair, J. (2015). </w:t>
      </w:r>
      <w:r w:rsidRPr="00090A9E">
        <w:rPr>
          <w:i/>
          <w:iCs/>
          <w:lang w:val="en-US"/>
        </w:rPr>
        <w:t>Essentials of business research methods.</w:t>
      </w:r>
      <w:r>
        <w:rPr>
          <w:lang w:val="en-US"/>
        </w:rPr>
        <w:t xml:space="preserve"> London: M. E. Sharpe. </w:t>
      </w:r>
    </w:p>
    <w:p w14:paraId="02E36972" w14:textId="77777777" w:rsidR="00266799" w:rsidRDefault="00266799" w:rsidP="00266799">
      <w:pPr>
        <w:rPr>
          <w:lang w:val="en-US"/>
        </w:rPr>
      </w:pPr>
      <w:r>
        <w:rPr>
          <w:lang w:val="en-US"/>
        </w:rPr>
        <w:t xml:space="preserve">Remenyi, D. (2013). </w:t>
      </w:r>
      <w:r w:rsidRPr="0045208C">
        <w:rPr>
          <w:i/>
          <w:iCs/>
          <w:lang w:val="en-US"/>
        </w:rPr>
        <w:t>Case study research</w:t>
      </w:r>
      <w:r>
        <w:rPr>
          <w:lang w:val="en-US"/>
        </w:rPr>
        <w:t xml:space="preserve">. London: Academic Conference Limited. </w:t>
      </w:r>
    </w:p>
    <w:p w14:paraId="6950F05C" w14:textId="77777777" w:rsidR="00266799" w:rsidRDefault="00266799" w:rsidP="00266799">
      <w:pPr>
        <w:rPr>
          <w:lang w:val="en-US"/>
        </w:rPr>
      </w:pPr>
      <w:r>
        <w:rPr>
          <w:lang w:val="en-US"/>
        </w:rPr>
        <w:t xml:space="preserve"> Sarkissian, N. (2017). </w:t>
      </w:r>
      <w:r w:rsidRPr="006C1E2A">
        <w:rPr>
          <w:i/>
          <w:iCs/>
          <w:lang w:val="en-US"/>
        </w:rPr>
        <w:t>Arithmetic Mean: Definition, Formula &amp; Example.</w:t>
      </w:r>
      <w:r>
        <w:rPr>
          <w:lang w:val="en-US"/>
        </w:rPr>
        <w:t xml:space="preserve"> [online]. Available at: </w:t>
      </w:r>
      <w:r w:rsidRPr="006C1E2A">
        <w:rPr>
          <w:lang w:val="en-US"/>
        </w:rPr>
        <w:t>https://study.com/academy/lesson/arithmetic-mean-definition-formula-example.html</w:t>
      </w:r>
      <w:r>
        <w:rPr>
          <w:lang w:val="en-US"/>
        </w:rPr>
        <w:t xml:space="preserve"> [Accessed 29 Dec. 2017].</w:t>
      </w:r>
    </w:p>
    <w:p w14:paraId="6121F13C" w14:textId="77777777" w:rsidR="00266799" w:rsidRDefault="00266799" w:rsidP="00266799">
      <w:pPr>
        <w:rPr>
          <w:lang w:val="en-US"/>
        </w:rPr>
      </w:pPr>
      <w:r>
        <w:rPr>
          <w:lang w:val="en-US"/>
        </w:rPr>
        <w:t xml:space="preserve">Statista (2017). </w:t>
      </w:r>
      <w:r w:rsidRPr="00A14027">
        <w:rPr>
          <w:i/>
          <w:iCs/>
          <w:lang w:val="en-US"/>
        </w:rPr>
        <w:t>Annual gross online sales online trend.</w:t>
      </w:r>
      <w:r>
        <w:rPr>
          <w:lang w:val="en-US"/>
        </w:rPr>
        <w:t xml:space="preserve"> [online]. Available at: </w:t>
      </w:r>
      <w:r w:rsidRPr="00A14027">
        <w:rPr>
          <w:lang w:val="en-US"/>
        </w:rPr>
        <w:t>https://www.statista.com/statistics/420362/john-lewis-online-sales-united-kingdom/</w:t>
      </w:r>
      <w:r>
        <w:rPr>
          <w:lang w:val="en-US"/>
        </w:rPr>
        <w:t xml:space="preserve"> [Accessed 29 Dec. 2017]. </w:t>
      </w:r>
    </w:p>
    <w:p w14:paraId="6E306648" w14:textId="77777777" w:rsidR="00266799" w:rsidRDefault="00266799" w:rsidP="00266799">
      <w:pPr>
        <w:rPr>
          <w:lang w:val="en-US"/>
        </w:rPr>
      </w:pPr>
      <w:r>
        <w:rPr>
          <w:lang w:val="en-US"/>
        </w:rPr>
        <w:t xml:space="preserve">Sullivan, F. (2016). </w:t>
      </w:r>
      <w:r w:rsidRPr="00682912">
        <w:rPr>
          <w:i/>
          <w:iCs/>
          <w:lang w:val="en-US"/>
        </w:rPr>
        <w:t>New mega trends shaping the future of Great Britain</w:t>
      </w:r>
      <w:r>
        <w:rPr>
          <w:lang w:val="en-US"/>
        </w:rPr>
        <w:t xml:space="preserve">. [online]. Available at: </w:t>
      </w:r>
      <w:r w:rsidRPr="00682912">
        <w:rPr>
          <w:lang w:val="en-US"/>
        </w:rPr>
        <w:t>https://www.slideshare.net/FrostandSullivan/new-mega-trends-shaping-the-future-of-the-united-kingdom</w:t>
      </w:r>
      <w:r>
        <w:rPr>
          <w:lang w:val="en-US"/>
        </w:rPr>
        <w:t xml:space="preserve"> [Accessed 29 Dec. 2017]. </w:t>
      </w:r>
    </w:p>
    <w:p w14:paraId="51D0D00A" w14:textId="77777777" w:rsidR="00266799" w:rsidRDefault="00266799" w:rsidP="00266799">
      <w:pPr>
        <w:rPr>
          <w:lang w:val="en-US"/>
        </w:rPr>
      </w:pPr>
      <w:r>
        <w:rPr>
          <w:lang w:val="en-US"/>
        </w:rPr>
        <w:t xml:space="preserve">Wilson, J. (2010). </w:t>
      </w:r>
      <w:r w:rsidRPr="003B4A6A">
        <w:rPr>
          <w:i/>
          <w:iCs/>
          <w:lang w:val="en-US"/>
        </w:rPr>
        <w:t>Essentials of business research.</w:t>
      </w:r>
      <w:r>
        <w:rPr>
          <w:lang w:val="en-US"/>
        </w:rPr>
        <w:t xml:space="preserve"> London: SAGE Publications. </w:t>
      </w:r>
    </w:p>
    <w:p w14:paraId="52CA0173" w14:textId="77777777" w:rsidR="00850098" w:rsidRDefault="00850098">
      <w:pPr>
        <w:rPr>
          <w:lang w:val="en-US"/>
        </w:rPr>
      </w:pPr>
    </w:p>
    <w:p w14:paraId="2AA66F3F" w14:textId="77777777" w:rsidR="00850098" w:rsidRDefault="00850098">
      <w:pPr>
        <w:rPr>
          <w:lang w:val="en-US"/>
        </w:rPr>
      </w:pPr>
    </w:p>
    <w:p w14:paraId="4E068EE4" w14:textId="77777777" w:rsidR="006E6AAA" w:rsidRDefault="006E6AAA">
      <w:pPr>
        <w:rPr>
          <w:lang w:val="en-US"/>
        </w:rPr>
      </w:pPr>
    </w:p>
    <w:p w14:paraId="6CA493D9" w14:textId="77777777" w:rsidR="006E6AAA" w:rsidRPr="00137A54" w:rsidRDefault="006E6AAA">
      <w:pPr>
        <w:rPr>
          <w:lang w:val="en-US"/>
        </w:rPr>
      </w:pPr>
    </w:p>
    <w:sectPr w:rsidR="006E6AAA" w:rsidRPr="00137A54" w:rsidSect="00266799">
      <w:footerReference w:type="default" r:id="rId3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8E212C" w14:textId="77777777" w:rsidR="00D94852" w:rsidRDefault="00D94852" w:rsidP="00266799">
      <w:pPr>
        <w:spacing w:after="0" w:line="240" w:lineRule="auto"/>
      </w:pPr>
      <w:r>
        <w:separator/>
      </w:r>
    </w:p>
  </w:endnote>
  <w:endnote w:type="continuationSeparator" w:id="0">
    <w:p w14:paraId="5702636D" w14:textId="77777777" w:rsidR="00D94852" w:rsidRDefault="00D94852" w:rsidP="002667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charset w:val="00"/>
    <w:family w:val="roman"/>
    <w:pitch w:val="variable"/>
    <w:sig w:usb0="00000003" w:usb1="00000000" w:usb2="00000000" w:usb3="00000000" w:csb0="00000001" w:csb1="00000000"/>
  </w:font>
  <w:font w:name="Courier New">
    <w:charset w:val="00"/>
    <w:family w:val="roman"/>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altName w:val="Angsana New"/>
    <w:panose1 w:val="00000000000000000000"/>
    <w:charset w:val="01"/>
    <w:family w:val="roman"/>
    <w:notTrueType/>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645558"/>
      <w:docPartObj>
        <w:docPartGallery w:val="Page Numbers (Bottom of Page)"/>
        <w:docPartUnique/>
      </w:docPartObj>
    </w:sdtPr>
    <w:sdtEndPr>
      <w:rPr>
        <w:color w:val="808080" w:themeColor="background1" w:themeShade="80"/>
        <w:spacing w:val="60"/>
      </w:rPr>
    </w:sdtEndPr>
    <w:sdtContent>
      <w:p w14:paraId="7D2CEDD9" w14:textId="77777777" w:rsidR="00266799" w:rsidRDefault="00266799">
        <w:pPr>
          <w:pStyle w:val="Footer"/>
          <w:pBdr>
            <w:top w:val="single" w:sz="4" w:space="1" w:color="D9D9D9" w:themeColor="background1" w:themeShade="D9"/>
          </w:pBdr>
          <w:jc w:val="right"/>
        </w:pPr>
        <w:r>
          <w:fldChar w:fldCharType="begin"/>
        </w:r>
        <w:r>
          <w:instrText xml:space="preserve"> PAGE   \* MERGEFORMAT </w:instrText>
        </w:r>
        <w:r>
          <w:fldChar w:fldCharType="separate"/>
        </w:r>
        <w:r w:rsidR="00A17CBB">
          <w:rPr>
            <w:noProof/>
          </w:rPr>
          <w:t>18</w:t>
        </w:r>
        <w:r>
          <w:rPr>
            <w:noProof/>
          </w:rPr>
          <w:fldChar w:fldCharType="end"/>
        </w:r>
        <w:r>
          <w:t xml:space="preserve"> | </w:t>
        </w:r>
        <w:r>
          <w:rPr>
            <w:color w:val="808080" w:themeColor="background1" w:themeShade="80"/>
            <w:spacing w:val="60"/>
          </w:rPr>
          <w:t>Page</w:t>
        </w:r>
      </w:p>
    </w:sdtContent>
  </w:sdt>
  <w:p w14:paraId="3FADAA8C" w14:textId="77777777" w:rsidR="00266799" w:rsidRDefault="0026679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464AAA" w14:textId="77777777" w:rsidR="00D94852" w:rsidRDefault="00D94852" w:rsidP="00266799">
      <w:pPr>
        <w:spacing w:after="0" w:line="240" w:lineRule="auto"/>
      </w:pPr>
      <w:r>
        <w:separator/>
      </w:r>
    </w:p>
  </w:footnote>
  <w:footnote w:type="continuationSeparator" w:id="0">
    <w:p w14:paraId="6FA49DBD" w14:textId="77777777" w:rsidR="00D94852" w:rsidRDefault="00D94852" w:rsidP="0026679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026645" w14:textId="77777777" w:rsidR="00BB2C83" w:rsidRDefault="00BB2C83">
    <w:pPr>
      <w:pStyle w:val="Header"/>
    </w:pPr>
    <w:r>
      <w:rPr>
        <w:noProof/>
      </w:rPr>
      <w:drawing>
        <wp:inline distT="0" distB="0" distL="0" distR="0" wp14:anchorId="5A7E5E56" wp14:editId="3CF5F1FE">
          <wp:extent cx="653143" cy="2286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143" cy="228600"/>
                  </a:xfrm>
                  <a:prstGeom prst="rect">
                    <a:avLst/>
                  </a:prstGeom>
                  <a:noFill/>
                  <a:ln>
                    <a:noFill/>
                  </a:ln>
                </pic:spPr>
              </pic:pic>
            </a:graphicData>
          </a:graphic>
        </wp:inline>
      </w:drawing>
    </w:r>
    <w:r>
      <w:t xml:space="preserve">                                                                                                                            1605334</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AF6781E"/>
    <w:multiLevelType w:val="hybridMultilevel"/>
    <w:tmpl w:val="B76EA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TQwNjcysbA0NDUwtjRU0lEKTi0uzszPAykwqgUABbfcKSwAAAA="/>
  </w:docVars>
  <w:rsids>
    <w:rsidRoot w:val="00DE10C0"/>
    <w:rsid w:val="00012329"/>
    <w:rsid w:val="000206C6"/>
    <w:rsid w:val="000212AD"/>
    <w:rsid w:val="000663FC"/>
    <w:rsid w:val="00081236"/>
    <w:rsid w:val="00083B11"/>
    <w:rsid w:val="000A55EE"/>
    <w:rsid w:val="000B70EC"/>
    <w:rsid w:val="001267AC"/>
    <w:rsid w:val="00137A54"/>
    <w:rsid w:val="00174442"/>
    <w:rsid w:val="001A1E01"/>
    <w:rsid w:val="001C061C"/>
    <w:rsid w:val="001E7624"/>
    <w:rsid w:val="00217E6B"/>
    <w:rsid w:val="002523E2"/>
    <w:rsid w:val="00266799"/>
    <w:rsid w:val="00282A48"/>
    <w:rsid w:val="002870F7"/>
    <w:rsid w:val="002C1C63"/>
    <w:rsid w:val="002D578C"/>
    <w:rsid w:val="002F7BA7"/>
    <w:rsid w:val="003C6C19"/>
    <w:rsid w:val="003D0157"/>
    <w:rsid w:val="003E717D"/>
    <w:rsid w:val="003F6B1B"/>
    <w:rsid w:val="00413843"/>
    <w:rsid w:val="00473A86"/>
    <w:rsid w:val="00476C08"/>
    <w:rsid w:val="00483827"/>
    <w:rsid w:val="004A59AA"/>
    <w:rsid w:val="00502796"/>
    <w:rsid w:val="00556155"/>
    <w:rsid w:val="00563308"/>
    <w:rsid w:val="005968F8"/>
    <w:rsid w:val="0061369E"/>
    <w:rsid w:val="00615D4E"/>
    <w:rsid w:val="00635F49"/>
    <w:rsid w:val="00666B69"/>
    <w:rsid w:val="00674B34"/>
    <w:rsid w:val="006A27EB"/>
    <w:rsid w:val="006C4345"/>
    <w:rsid w:val="006C7114"/>
    <w:rsid w:val="006E6AAA"/>
    <w:rsid w:val="006F124A"/>
    <w:rsid w:val="00732235"/>
    <w:rsid w:val="007463D2"/>
    <w:rsid w:val="007579EE"/>
    <w:rsid w:val="007B1862"/>
    <w:rsid w:val="007B23C6"/>
    <w:rsid w:val="007D0B81"/>
    <w:rsid w:val="007D5981"/>
    <w:rsid w:val="007E0CB6"/>
    <w:rsid w:val="007F7C53"/>
    <w:rsid w:val="00802BAB"/>
    <w:rsid w:val="008143F0"/>
    <w:rsid w:val="008216AD"/>
    <w:rsid w:val="00830EA5"/>
    <w:rsid w:val="00850098"/>
    <w:rsid w:val="00880193"/>
    <w:rsid w:val="00893B85"/>
    <w:rsid w:val="008C3205"/>
    <w:rsid w:val="0093291B"/>
    <w:rsid w:val="0094007D"/>
    <w:rsid w:val="00957F93"/>
    <w:rsid w:val="009872F1"/>
    <w:rsid w:val="009C3014"/>
    <w:rsid w:val="009D5539"/>
    <w:rsid w:val="009F12F6"/>
    <w:rsid w:val="00A17CBB"/>
    <w:rsid w:val="00A52C78"/>
    <w:rsid w:val="00A53C6C"/>
    <w:rsid w:val="00B1113F"/>
    <w:rsid w:val="00B674E0"/>
    <w:rsid w:val="00BB2C83"/>
    <w:rsid w:val="00BD4559"/>
    <w:rsid w:val="00BE388A"/>
    <w:rsid w:val="00BE7DEB"/>
    <w:rsid w:val="00C11ADE"/>
    <w:rsid w:val="00C20F40"/>
    <w:rsid w:val="00C534A8"/>
    <w:rsid w:val="00C60433"/>
    <w:rsid w:val="00C638C1"/>
    <w:rsid w:val="00C74112"/>
    <w:rsid w:val="00CA3566"/>
    <w:rsid w:val="00CD467B"/>
    <w:rsid w:val="00D038FD"/>
    <w:rsid w:val="00D300DB"/>
    <w:rsid w:val="00D835CE"/>
    <w:rsid w:val="00D94852"/>
    <w:rsid w:val="00DA3AE3"/>
    <w:rsid w:val="00DA6634"/>
    <w:rsid w:val="00DA7E28"/>
    <w:rsid w:val="00DC1E16"/>
    <w:rsid w:val="00DE10C0"/>
    <w:rsid w:val="00E4217A"/>
    <w:rsid w:val="00E5371F"/>
    <w:rsid w:val="00E92353"/>
    <w:rsid w:val="00EB0339"/>
    <w:rsid w:val="00EB3BDB"/>
    <w:rsid w:val="00EE2266"/>
    <w:rsid w:val="00F078C2"/>
    <w:rsid w:val="00F25794"/>
    <w:rsid w:val="00F60606"/>
    <w:rsid w:val="00F80BD2"/>
    <w:rsid w:val="00F86C7B"/>
    <w:rsid w:val="00F9189C"/>
    <w:rsid w:val="00FA6BB2"/>
    <w:rsid w:val="00FF719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D1212"/>
  <w15:docId w15:val="{35001D79-6083-4632-B8D6-132705C52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B0339"/>
    <w:pPr>
      <w:spacing w:after="160" w:line="360" w:lineRule="auto"/>
      <w:jc w:val="both"/>
    </w:pPr>
    <w:rPr>
      <w:rFonts w:ascii="Times New Roman" w:hAnsi="Times New Roman"/>
      <w:sz w:val="24"/>
      <w:szCs w:val="22"/>
      <w:lang w:val="en-GB" w:bidi="ar-SA"/>
    </w:rPr>
  </w:style>
  <w:style w:type="paragraph" w:styleId="Heading1">
    <w:name w:val="heading 1"/>
    <w:basedOn w:val="Normal"/>
    <w:next w:val="Normal"/>
    <w:link w:val="Heading1Char"/>
    <w:uiPriority w:val="9"/>
    <w:qFormat/>
    <w:rsid w:val="00266799"/>
    <w:pPr>
      <w:keepNext/>
      <w:keepLines/>
      <w:spacing w:before="480" w:after="0"/>
      <w:outlineLvl w:val="0"/>
    </w:pPr>
    <w:rPr>
      <w:rFonts w:eastAsiaTheme="majorEastAsia" w:cstheme="majorBidi"/>
      <w:b/>
      <w:bCs/>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35F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329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291B"/>
    <w:rPr>
      <w:rFonts w:ascii="Tahoma" w:hAnsi="Tahoma" w:cs="Tahoma"/>
      <w:sz w:val="16"/>
      <w:szCs w:val="16"/>
      <w:lang w:val="en-GB" w:bidi="ar-SA"/>
    </w:rPr>
  </w:style>
  <w:style w:type="paragraph" w:styleId="ListParagraph">
    <w:name w:val="List Paragraph"/>
    <w:basedOn w:val="Normal"/>
    <w:uiPriority w:val="34"/>
    <w:qFormat/>
    <w:rsid w:val="00174442"/>
    <w:pPr>
      <w:ind w:left="720"/>
      <w:contextualSpacing/>
    </w:pPr>
  </w:style>
  <w:style w:type="character" w:styleId="PlaceholderText">
    <w:name w:val="Placeholder Text"/>
    <w:basedOn w:val="DefaultParagraphFont"/>
    <w:uiPriority w:val="99"/>
    <w:semiHidden/>
    <w:rsid w:val="00D038FD"/>
    <w:rPr>
      <w:color w:val="808080"/>
    </w:rPr>
  </w:style>
  <w:style w:type="paragraph" w:styleId="NoSpacing">
    <w:name w:val="No Spacing"/>
    <w:link w:val="NoSpacingChar"/>
    <w:uiPriority w:val="1"/>
    <w:qFormat/>
    <w:rsid w:val="00266799"/>
    <w:pPr>
      <w:spacing w:after="0" w:line="240" w:lineRule="auto"/>
    </w:pPr>
    <w:rPr>
      <w:rFonts w:eastAsiaTheme="minorEastAsia"/>
      <w:szCs w:val="22"/>
      <w:lang w:eastAsia="ja-JP" w:bidi="ar-SA"/>
    </w:rPr>
  </w:style>
  <w:style w:type="character" w:customStyle="1" w:styleId="NoSpacingChar">
    <w:name w:val="No Spacing Char"/>
    <w:basedOn w:val="DefaultParagraphFont"/>
    <w:link w:val="NoSpacing"/>
    <w:uiPriority w:val="1"/>
    <w:rsid w:val="00266799"/>
    <w:rPr>
      <w:rFonts w:eastAsiaTheme="minorEastAsia"/>
      <w:szCs w:val="22"/>
      <w:lang w:eastAsia="ja-JP" w:bidi="ar-SA"/>
    </w:rPr>
  </w:style>
  <w:style w:type="paragraph" w:styleId="Header">
    <w:name w:val="header"/>
    <w:basedOn w:val="Normal"/>
    <w:link w:val="HeaderChar"/>
    <w:uiPriority w:val="99"/>
    <w:unhideWhenUsed/>
    <w:rsid w:val="002667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6799"/>
    <w:rPr>
      <w:rFonts w:ascii="Times New Roman" w:hAnsi="Times New Roman"/>
      <w:sz w:val="24"/>
      <w:szCs w:val="22"/>
      <w:lang w:val="en-GB" w:bidi="ar-SA"/>
    </w:rPr>
  </w:style>
  <w:style w:type="paragraph" w:styleId="Footer">
    <w:name w:val="footer"/>
    <w:basedOn w:val="Normal"/>
    <w:link w:val="FooterChar"/>
    <w:uiPriority w:val="99"/>
    <w:unhideWhenUsed/>
    <w:rsid w:val="002667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6799"/>
    <w:rPr>
      <w:rFonts w:ascii="Times New Roman" w:hAnsi="Times New Roman"/>
      <w:sz w:val="24"/>
      <w:szCs w:val="22"/>
      <w:lang w:val="en-GB" w:bidi="ar-SA"/>
    </w:rPr>
  </w:style>
  <w:style w:type="character" w:customStyle="1" w:styleId="Heading1Char">
    <w:name w:val="Heading 1 Char"/>
    <w:basedOn w:val="DefaultParagraphFont"/>
    <w:link w:val="Heading1"/>
    <w:uiPriority w:val="9"/>
    <w:rsid w:val="00266799"/>
    <w:rPr>
      <w:rFonts w:ascii="Times New Roman" w:eastAsiaTheme="majorEastAsia" w:hAnsi="Times New Roman" w:cstheme="majorBidi"/>
      <w:b/>
      <w:bCs/>
      <w:sz w:val="32"/>
      <w:lang w:val="en-GB" w:bidi="ar-SA"/>
    </w:rPr>
  </w:style>
  <w:style w:type="paragraph" w:styleId="TOCHeading">
    <w:name w:val="TOC Heading"/>
    <w:basedOn w:val="Heading1"/>
    <w:next w:val="Normal"/>
    <w:uiPriority w:val="39"/>
    <w:semiHidden/>
    <w:unhideWhenUsed/>
    <w:qFormat/>
    <w:rsid w:val="00266799"/>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266799"/>
    <w:pPr>
      <w:spacing w:after="100"/>
    </w:pPr>
  </w:style>
  <w:style w:type="character" w:styleId="Hyperlink">
    <w:name w:val="Hyperlink"/>
    <w:basedOn w:val="DefaultParagraphFont"/>
    <w:uiPriority w:val="99"/>
    <w:unhideWhenUsed/>
    <w:rsid w:val="0026679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793722">
      <w:bodyDiv w:val="1"/>
      <w:marLeft w:val="0"/>
      <w:marRight w:val="0"/>
      <w:marTop w:val="0"/>
      <w:marBottom w:val="0"/>
      <w:divBdr>
        <w:top w:val="none" w:sz="0" w:space="0" w:color="auto"/>
        <w:left w:val="none" w:sz="0" w:space="0" w:color="auto"/>
        <w:bottom w:val="none" w:sz="0" w:space="0" w:color="auto"/>
        <w:right w:val="none" w:sz="0" w:space="0" w:color="auto"/>
      </w:divBdr>
    </w:div>
    <w:div w:id="562521738">
      <w:bodyDiv w:val="1"/>
      <w:marLeft w:val="0"/>
      <w:marRight w:val="0"/>
      <w:marTop w:val="0"/>
      <w:marBottom w:val="0"/>
      <w:divBdr>
        <w:top w:val="none" w:sz="0" w:space="0" w:color="auto"/>
        <w:left w:val="none" w:sz="0" w:space="0" w:color="auto"/>
        <w:bottom w:val="none" w:sz="0" w:space="0" w:color="auto"/>
        <w:right w:val="none" w:sz="0" w:space="0" w:color="auto"/>
      </w:divBdr>
    </w:div>
    <w:div w:id="789012726">
      <w:bodyDiv w:val="1"/>
      <w:marLeft w:val="0"/>
      <w:marRight w:val="0"/>
      <w:marTop w:val="0"/>
      <w:marBottom w:val="0"/>
      <w:divBdr>
        <w:top w:val="none" w:sz="0" w:space="0" w:color="auto"/>
        <w:left w:val="none" w:sz="0" w:space="0" w:color="auto"/>
        <w:bottom w:val="none" w:sz="0" w:space="0" w:color="auto"/>
        <w:right w:val="none" w:sz="0" w:space="0" w:color="auto"/>
      </w:divBdr>
    </w:div>
    <w:div w:id="1131748578">
      <w:bodyDiv w:val="1"/>
      <w:marLeft w:val="0"/>
      <w:marRight w:val="0"/>
      <w:marTop w:val="0"/>
      <w:marBottom w:val="0"/>
      <w:divBdr>
        <w:top w:val="none" w:sz="0" w:space="0" w:color="auto"/>
        <w:left w:val="none" w:sz="0" w:space="0" w:color="auto"/>
        <w:bottom w:val="none" w:sz="0" w:space="0" w:color="auto"/>
        <w:right w:val="none" w:sz="0" w:space="0" w:color="auto"/>
      </w:divBdr>
    </w:div>
    <w:div w:id="1354651592">
      <w:bodyDiv w:val="1"/>
      <w:marLeft w:val="0"/>
      <w:marRight w:val="0"/>
      <w:marTop w:val="0"/>
      <w:marBottom w:val="0"/>
      <w:divBdr>
        <w:top w:val="none" w:sz="0" w:space="0" w:color="auto"/>
        <w:left w:val="none" w:sz="0" w:space="0" w:color="auto"/>
        <w:bottom w:val="none" w:sz="0" w:space="0" w:color="auto"/>
        <w:right w:val="none" w:sz="0" w:space="0" w:color="auto"/>
      </w:divBdr>
    </w:div>
    <w:div w:id="1357074941">
      <w:bodyDiv w:val="1"/>
      <w:marLeft w:val="0"/>
      <w:marRight w:val="0"/>
      <w:marTop w:val="0"/>
      <w:marBottom w:val="0"/>
      <w:divBdr>
        <w:top w:val="none" w:sz="0" w:space="0" w:color="auto"/>
        <w:left w:val="none" w:sz="0" w:space="0" w:color="auto"/>
        <w:bottom w:val="none" w:sz="0" w:space="0" w:color="auto"/>
        <w:right w:val="none" w:sz="0" w:space="0" w:color="auto"/>
      </w:divBdr>
    </w:div>
    <w:div w:id="1677921919">
      <w:bodyDiv w:val="1"/>
      <w:marLeft w:val="0"/>
      <w:marRight w:val="0"/>
      <w:marTop w:val="0"/>
      <w:marBottom w:val="0"/>
      <w:divBdr>
        <w:top w:val="none" w:sz="0" w:space="0" w:color="auto"/>
        <w:left w:val="none" w:sz="0" w:space="0" w:color="auto"/>
        <w:bottom w:val="none" w:sz="0" w:space="0" w:color="auto"/>
        <w:right w:val="none" w:sz="0" w:space="0" w:color="auto"/>
      </w:divBdr>
    </w:div>
    <w:div w:id="1690139087">
      <w:bodyDiv w:val="1"/>
      <w:marLeft w:val="0"/>
      <w:marRight w:val="0"/>
      <w:marTop w:val="0"/>
      <w:marBottom w:val="0"/>
      <w:divBdr>
        <w:top w:val="none" w:sz="0" w:space="0" w:color="auto"/>
        <w:left w:val="none" w:sz="0" w:space="0" w:color="auto"/>
        <w:bottom w:val="none" w:sz="0" w:space="0" w:color="auto"/>
        <w:right w:val="none" w:sz="0" w:space="0" w:color="auto"/>
      </w:divBdr>
    </w:div>
    <w:div w:id="1871064230">
      <w:bodyDiv w:val="1"/>
      <w:marLeft w:val="0"/>
      <w:marRight w:val="0"/>
      <w:marTop w:val="0"/>
      <w:marBottom w:val="0"/>
      <w:divBdr>
        <w:top w:val="none" w:sz="0" w:space="0" w:color="auto"/>
        <w:left w:val="none" w:sz="0" w:space="0" w:color="auto"/>
        <w:bottom w:val="none" w:sz="0" w:space="0" w:color="auto"/>
        <w:right w:val="none" w:sz="0" w:space="0" w:color="auto"/>
      </w:divBdr>
    </w:div>
    <w:div w:id="211886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9" Type="http://schemas.openxmlformats.org/officeDocument/2006/relationships/header" Target="header1.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37" Type="http://schemas.openxmlformats.org/officeDocument/2006/relationships/footer" Target="footer1.xml"/><Relationship Id="rId38" Type="http://schemas.openxmlformats.org/officeDocument/2006/relationships/fontTable" Target="fontTable.xml"/><Relationship Id="rId3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571BC1-1C9F-994E-86B2-387C1CD28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20</Pages>
  <Words>2561</Words>
  <Characters>13677</Characters>
  <Application>Microsoft Macintosh Word</Application>
  <DocSecurity>0</DocSecurity>
  <Lines>441</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Kazi Islam (1605334)</dc:creator>
  <cp:lastModifiedBy>Kazi Islam (1605334)</cp:lastModifiedBy>
  <cp:revision>5</cp:revision>
  <dcterms:created xsi:type="dcterms:W3CDTF">2018-01-02T03:47:00Z</dcterms:created>
  <dcterms:modified xsi:type="dcterms:W3CDTF">2018-01-04T23:59:00Z</dcterms:modified>
</cp:coreProperties>
</file>