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66698" w:rsidRDefault="00766698" w:rsidP="00766698">
      <w:pPr>
        <w:spacing w:line="360" w:lineRule="auto"/>
        <w:rPr>
          <w:b/>
          <w:sz w:val="32"/>
          <w:szCs w:val="32"/>
        </w:rPr>
      </w:pPr>
    </w:p>
    <w:p w:rsidR="00766698" w:rsidRDefault="00766698" w:rsidP="00766698">
      <w:pPr>
        <w:spacing w:line="360" w:lineRule="auto"/>
        <w:rPr>
          <w:b/>
          <w:sz w:val="32"/>
          <w:szCs w:val="32"/>
        </w:rPr>
      </w:pPr>
    </w:p>
    <w:p w:rsidR="00766698" w:rsidRDefault="00766698" w:rsidP="00766698">
      <w:pPr>
        <w:spacing w:line="360" w:lineRule="auto"/>
        <w:rPr>
          <w:b/>
          <w:sz w:val="32"/>
          <w:szCs w:val="32"/>
        </w:rPr>
      </w:pPr>
    </w:p>
    <w:p w:rsidR="00766698" w:rsidRDefault="00766698" w:rsidP="00766698">
      <w:pPr>
        <w:spacing w:line="360" w:lineRule="auto"/>
        <w:rPr>
          <w:b/>
          <w:sz w:val="32"/>
          <w:szCs w:val="32"/>
        </w:rPr>
      </w:pPr>
    </w:p>
    <w:p w:rsidR="00766698" w:rsidRDefault="00766698" w:rsidP="00766698">
      <w:pPr>
        <w:spacing w:line="360" w:lineRule="auto"/>
        <w:jc w:val="center"/>
        <w:rPr>
          <w:b/>
          <w:sz w:val="32"/>
          <w:szCs w:val="32"/>
        </w:rPr>
      </w:pPr>
    </w:p>
    <w:p w:rsidR="001F04F2" w:rsidRDefault="005A5233" w:rsidP="00766698">
      <w:pPr>
        <w:spacing w:line="360" w:lineRule="auto"/>
        <w:jc w:val="center"/>
        <w:rPr>
          <w:b/>
          <w:sz w:val="32"/>
          <w:szCs w:val="32"/>
        </w:rPr>
      </w:pPr>
      <w:r w:rsidRPr="001F04F2">
        <w:rPr>
          <w:b/>
          <w:sz w:val="32"/>
          <w:szCs w:val="32"/>
        </w:rPr>
        <w:t>Effective Team work and Communication</w:t>
      </w:r>
      <w:r w:rsidR="0028489F">
        <w:rPr>
          <w:b/>
          <w:sz w:val="32"/>
          <w:szCs w:val="32"/>
        </w:rPr>
        <w:t>-BMSK4002</w:t>
      </w:r>
    </w:p>
    <w:p w:rsidR="000F33E3" w:rsidRDefault="0028489F" w:rsidP="0028489F">
      <w:pPr>
        <w:spacing w:line="360" w:lineRule="auto"/>
        <w:rPr>
          <w:b/>
          <w:sz w:val="32"/>
          <w:szCs w:val="32"/>
        </w:rPr>
      </w:pPr>
      <w:r>
        <w:rPr>
          <w:b/>
          <w:sz w:val="32"/>
          <w:szCs w:val="32"/>
        </w:rPr>
        <w:t xml:space="preserve">                                               </w:t>
      </w:r>
      <w:r w:rsidR="000F33E3">
        <w:rPr>
          <w:b/>
          <w:sz w:val="32"/>
          <w:szCs w:val="32"/>
        </w:rPr>
        <w:t>Abdus Samad</w:t>
      </w:r>
    </w:p>
    <w:p w:rsidR="000F33E3" w:rsidRDefault="000F33E3" w:rsidP="00766698">
      <w:pPr>
        <w:spacing w:line="360" w:lineRule="auto"/>
        <w:jc w:val="center"/>
        <w:rPr>
          <w:b/>
          <w:sz w:val="32"/>
          <w:szCs w:val="32"/>
        </w:rPr>
      </w:pPr>
      <w:r>
        <w:rPr>
          <w:b/>
          <w:sz w:val="32"/>
          <w:szCs w:val="32"/>
        </w:rPr>
        <w:t>ID:1706498</w:t>
      </w:r>
    </w:p>
    <w:p w:rsidR="0028489F" w:rsidRDefault="0028489F" w:rsidP="00766698">
      <w:pPr>
        <w:spacing w:line="360" w:lineRule="auto"/>
        <w:jc w:val="center"/>
        <w:rPr>
          <w:b/>
          <w:sz w:val="32"/>
          <w:szCs w:val="32"/>
        </w:rPr>
      </w:pPr>
      <w:r>
        <w:rPr>
          <w:b/>
          <w:sz w:val="32"/>
          <w:szCs w:val="32"/>
        </w:rPr>
        <w:t xml:space="preserve">Lecturer: Dr Gregory Cowan </w:t>
      </w:r>
    </w:p>
    <w:p w:rsidR="001F04F2" w:rsidRDefault="001F04F2" w:rsidP="00766698">
      <w:pPr>
        <w:spacing w:line="360" w:lineRule="auto"/>
        <w:rPr>
          <w:sz w:val="28"/>
          <w:szCs w:val="28"/>
        </w:rPr>
      </w:pPr>
    </w:p>
    <w:p w:rsidR="001F04F2" w:rsidRDefault="001F04F2" w:rsidP="00766698">
      <w:pPr>
        <w:spacing w:line="360" w:lineRule="auto"/>
        <w:ind w:left="1440" w:firstLine="720"/>
        <w:rPr>
          <w:sz w:val="28"/>
          <w:szCs w:val="28"/>
        </w:rPr>
      </w:pPr>
    </w:p>
    <w:p w:rsidR="005A5233" w:rsidRPr="001F04F2" w:rsidRDefault="005A5233" w:rsidP="00766698">
      <w:pPr>
        <w:spacing w:line="360" w:lineRule="auto"/>
        <w:ind w:left="2880" w:firstLine="720"/>
        <w:rPr>
          <w:rFonts w:asciiTheme="majorHAnsi" w:eastAsiaTheme="majorEastAsia" w:hAnsiTheme="majorHAnsi" w:cstheme="majorBidi"/>
          <w:b/>
          <w:bCs/>
          <w:color w:val="365F91" w:themeColor="accent1" w:themeShade="BF"/>
          <w:sz w:val="32"/>
          <w:szCs w:val="32"/>
          <w:lang w:eastAsia="ja-JP"/>
        </w:rPr>
      </w:pPr>
      <w:r w:rsidRPr="001F04F2">
        <w:rPr>
          <w:b/>
          <w:sz w:val="32"/>
          <w:szCs w:val="32"/>
        </w:rPr>
        <w:br w:type="page"/>
      </w:r>
    </w:p>
    <w:bookmarkStart w:id="0" w:name="_GoBack" w:displacedByCustomXml="next"/>
    <w:sdt>
      <w:sdtPr>
        <w:rPr>
          <w:rFonts w:ascii="Times New Roman" w:eastAsiaTheme="minorHAnsi" w:hAnsi="Times New Roman" w:cstheme="minorBidi"/>
          <w:b w:val="0"/>
          <w:bCs w:val="0"/>
          <w:color w:val="auto"/>
          <w:sz w:val="24"/>
          <w:szCs w:val="22"/>
          <w:lang w:eastAsia="en-US"/>
        </w:rPr>
        <w:id w:val="947587113"/>
        <w:docPartObj>
          <w:docPartGallery w:val="Table of Contents"/>
          <w:docPartUnique/>
        </w:docPartObj>
      </w:sdtPr>
      <w:sdtEndPr>
        <w:rPr>
          <w:noProof/>
        </w:rPr>
      </w:sdtEndPr>
      <w:sdtContent>
        <w:p w:rsidR="005A5233" w:rsidRDefault="005A5233" w:rsidP="0046442A">
          <w:pPr>
            <w:pStyle w:val="TOCHeading"/>
            <w:spacing w:line="480" w:lineRule="auto"/>
            <w:rPr>
              <w:b w:val="0"/>
              <w:bCs w:val="0"/>
            </w:rPr>
          </w:pPr>
        </w:p>
        <w:p w:rsidR="005A5233" w:rsidRDefault="005A5233" w:rsidP="0046442A">
          <w:pPr>
            <w:jc w:val="left"/>
          </w:pPr>
          <w:r>
            <w:t>Contents</w:t>
          </w:r>
        </w:p>
        <w:p w:rsidR="00F51588" w:rsidRDefault="005A5233" w:rsidP="0046442A">
          <w:pPr>
            <w:pStyle w:val="TOC1"/>
            <w:tabs>
              <w:tab w:val="right" w:leader="dot" w:pos="9350"/>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500237705" w:history="1">
            <w:r w:rsidR="00F51588" w:rsidRPr="00F0127A">
              <w:rPr>
                <w:rStyle w:val="Hyperlink"/>
                <w:noProof/>
              </w:rPr>
              <w:t>Introduction</w:t>
            </w:r>
            <w:r w:rsidR="00F51588">
              <w:rPr>
                <w:noProof/>
                <w:webHidden/>
              </w:rPr>
              <w:tab/>
            </w:r>
            <w:r w:rsidR="00F51588">
              <w:rPr>
                <w:noProof/>
                <w:webHidden/>
              </w:rPr>
              <w:fldChar w:fldCharType="begin"/>
            </w:r>
            <w:r w:rsidR="00F51588">
              <w:rPr>
                <w:noProof/>
                <w:webHidden/>
              </w:rPr>
              <w:instrText xml:space="preserve"> PAGEREF _Toc500237705 \h </w:instrText>
            </w:r>
            <w:r w:rsidR="00F51588">
              <w:rPr>
                <w:noProof/>
                <w:webHidden/>
              </w:rPr>
            </w:r>
            <w:r w:rsidR="00F51588">
              <w:rPr>
                <w:noProof/>
                <w:webHidden/>
              </w:rPr>
              <w:fldChar w:fldCharType="separate"/>
            </w:r>
            <w:r w:rsidR="00F51588">
              <w:rPr>
                <w:noProof/>
                <w:webHidden/>
              </w:rPr>
              <w:t>2</w:t>
            </w:r>
            <w:r w:rsidR="00F51588">
              <w:rPr>
                <w:noProof/>
                <w:webHidden/>
              </w:rPr>
              <w:fldChar w:fldCharType="end"/>
            </w:r>
          </w:hyperlink>
        </w:p>
        <w:p w:rsidR="00F51588" w:rsidRDefault="000F33E3" w:rsidP="0046442A">
          <w:pPr>
            <w:pStyle w:val="TOC1"/>
            <w:tabs>
              <w:tab w:val="right" w:leader="dot" w:pos="9350"/>
            </w:tabs>
            <w:rPr>
              <w:rFonts w:asciiTheme="minorHAnsi" w:eastAsiaTheme="minorEastAsia" w:hAnsiTheme="minorHAnsi"/>
              <w:noProof/>
              <w:sz w:val="22"/>
              <w:lang w:val="en-IN" w:eastAsia="en-IN"/>
            </w:rPr>
          </w:pPr>
          <w:hyperlink w:anchor="_Toc500237706" w:history="1">
            <w:r w:rsidR="00F51588" w:rsidRPr="00F0127A">
              <w:rPr>
                <w:rStyle w:val="Hyperlink"/>
                <w:noProof/>
              </w:rPr>
              <w:t>Literature Review</w:t>
            </w:r>
            <w:r w:rsidR="00F51588">
              <w:rPr>
                <w:noProof/>
                <w:webHidden/>
              </w:rPr>
              <w:tab/>
            </w:r>
            <w:r w:rsidR="00F51588">
              <w:rPr>
                <w:noProof/>
                <w:webHidden/>
              </w:rPr>
              <w:fldChar w:fldCharType="begin"/>
            </w:r>
            <w:r w:rsidR="00F51588">
              <w:rPr>
                <w:noProof/>
                <w:webHidden/>
              </w:rPr>
              <w:instrText xml:space="preserve"> PAGEREF _Toc500237706 \h </w:instrText>
            </w:r>
            <w:r w:rsidR="00F51588">
              <w:rPr>
                <w:noProof/>
                <w:webHidden/>
              </w:rPr>
            </w:r>
            <w:r w:rsidR="00F51588">
              <w:rPr>
                <w:noProof/>
                <w:webHidden/>
              </w:rPr>
              <w:fldChar w:fldCharType="separate"/>
            </w:r>
            <w:r w:rsidR="00F51588">
              <w:rPr>
                <w:noProof/>
                <w:webHidden/>
              </w:rPr>
              <w:t>2</w:t>
            </w:r>
            <w:r w:rsidR="00F51588">
              <w:rPr>
                <w:noProof/>
                <w:webHidden/>
              </w:rPr>
              <w:fldChar w:fldCharType="end"/>
            </w:r>
          </w:hyperlink>
        </w:p>
        <w:p w:rsidR="00F51588" w:rsidRDefault="0046442A" w:rsidP="0046442A">
          <w:pPr>
            <w:pStyle w:val="TOC1"/>
            <w:tabs>
              <w:tab w:val="right" w:leader="dot" w:pos="9350"/>
            </w:tabs>
            <w:rPr>
              <w:rFonts w:asciiTheme="minorHAnsi" w:eastAsiaTheme="minorEastAsia" w:hAnsiTheme="minorHAnsi"/>
              <w:noProof/>
              <w:sz w:val="22"/>
              <w:lang w:val="en-IN" w:eastAsia="en-IN"/>
            </w:rPr>
          </w:pPr>
          <w:hyperlink w:anchor="_Toc500237707" w:history="1">
            <w:r w:rsidR="00F51588" w:rsidRPr="00F0127A">
              <w:rPr>
                <w:rStyle w:val="Hyperlink"/>
                <w:noProof/>
              </w:rPr>
              <w:t>Understanding the subject</w:t>
            </w:r>
            <w:r w:rsidR="00F51588">
              <w:rPr>
                <w:noProof/>
                <w:webHidden/>
              </w:rPr>
              <w:tab/>
            </w:r>
            <w:r w:rsidR="00F51588">
              <w:rPr>
                <w:noProof/>
                <w:webHidden/>
              </w:rPr>
              <w:fldChar w:fldCharType="begin"/>
            </w:r>
            <w:r w:rsidR="00F51588">
              <w:rPr>
                <w:noProof/>
                <w:webHidden/>
              </w:rPr>
              <w:instrText xml:space="preserve"> PAGEREF _Toc500237707 \h </w:instrText>
            </w:r>
            <w:r w:rsidR="00F51588">
              <w:rPr>
                <w:noProof/>
                <w:webHidden/>
              </w:rPr>
            </w:r>
            <w:r w:rsidR="00F51588">
              <w:rPr>
                <w:noProof/>
                <w:webHidden/>
              </w:rPr>
              <w:fldChar w:fldCharType="separate"/>
            </w:r>
            <w:r w:rsidR="00F51588">
              <w:rPr>
                <w:noProof/>
                <w:webHidden/>
              </w:rPr>
              <w:t>3</w:t>
            </w:r>
            <w:r w:rsidR="00F51588">
              <w:rPr>
                <w:noProof/>
                <w:webHidden/>
              </w:rPr>
              <w:fldChar w:fldCharType="end"/>
            </w:r>
          </w:hyperlink>
        </w:p>
        <w:p w:rsidR="00F51588" w:rsidRDefault="0046442A" w:rsidP="0046442A">
          <w:pPr>
            <w:pStyle w:val="TOC1"/>
            <w:tabs>
              <w:tab w:val="right" w:leader="dot" w:pos="9350"/>
            </w:tabs>
            <w:rPr>
              <w:rFonts w:asciiTheme="minorHAnsi" w:eastAsiaTheme="minorEastAsia" w:hAnsiTheme="minorHAnsi"/>
              <w:noProof/>
              <w:sz w:val="22"/>
              <w:lang w:val="en-IN" w:eastAsia="en-IN"/>
            </w:rPr>
          </w:pPr>
          <w:hyperlink w:anchor="_Toc500237708" w:history="1">
            <w:r w:rsidR="00F51588" w:rsidRPr="00F0127A">
              <w:rPr>
                <w:rStyle w:val="Hyperlink"/>
                <w:noProof/>
              </w:rPr>
              <w:t>Analysis</w:t>
            </w:r>
            <w:r w:rsidR="00F51588">
              <w:rPr>
                <w:noProof/>
                <w:webHidden/>
              </w:rPr>
              <w:tab/>
            </w:r>
            <w:r w:rsidR="00F51588">
              <w:rPr>
                <w:noProof/>
                <w:webHidden/>
              </w:rPr>
              <w:fldChar w:fldCharType="begin"/>
            </w:r>
            <w:r w:rsidR="00F51588">
              <w:rPr>
                <w:noProof/>
                <w:webHidden/>
              </w:rPr>
              <w:instrText xml:space="preserve"> PAGEREF _Toc500237708 \h </w:instrText>
            </w:r>
            <w:r w:rsidR="00F51588">
              <w:rPr>
                <w:noProof/>
                <w:webHidden/>
              </w:rPr>
            </w:r>
            <w:r w:rsidR="00F51588">
              <w:rPr>
                <w:noProof/>
                <w:webHidden/>
              </w:rPr>
              <w:fldChar w:fldCharType="separate"/>
            </w:r>
            <w:r w:rsidR="00F51588">
              <w:rPr>
                <w:noProof/>
                <w:webHidden/>
              </w:rPr>
              <w:t>7</w:t>
            </w:r>
            <w:r w:rsidR="00F51588">
              <w:rPr>
                <w:noProof/>
                <w:webHidden/>
              </w:rPr>
              <w:fldChar w:fldCharType="end"/>
            </w:r>
          </w:hyperlink>
        </w:p>
        <w:p w:rsidR="00F51588" w:rsidRDefault="0046442A" w:rsidP="0046442A">
          <w:pPr>
            <w:pStyle w:val="TOC1"/>
            <w:tabs>
              <w:tab w:val="right" w:leader="dot" w:pos="9350"/>
            </w:tabs>
            <w:rPr>
              <w:rFonts w:asciiTheme="minorHAnsi" w:eastAsiaTheme="minorEastAsia" w:hAnsiTheme="minorHAnsi"/>
              <w:noProof/>
              <w:sz w:val="22"/>
              <w:lang w:val="en-IN" w:eastAsia="en-IN"/>
            </w:rPr>
          </w:pPr>
          <w:hyperlink w:anchor="_Toc500237709" w:history="1">
            <w:r w:rsidR="00F51588" w:rsidRPr="00F0127A">
              <w:rPr>
                <w:rStyle w:val="Hyperlink"/>
                <w:noProof/>
              </w:rPr>
              <w:t>Practical Application</w:t>
            </w:r>
            <w:r w:rsidR="00F51588">
              <w:rPr>
                <w:noProof/>
                <w:webHidden/>
              </w:rPr>
              <w:tab/>
            </w:r>
            <w:r w:rsidR="00F51588">
              <w:rPr>
                <w:noProof/>
                <w:webHidden/>
              </w:rPr>
              <w:fldChar w:fldCharType="begin"/>
            </w:r>
            <w:r w:rsidR="00F51588">
              <w:rPr>
                <w:noProof/>
                <w:webHidden/>
              </w:rPr>
              <w:instrText xml:space="preserve"> PAGEREF _Toc500237709 \h </w:instrText>
            </w:r>
            <w:r w:rsidR="00F51588">
              <w:rPr>
                <w:noProof/>
                <w:webHidden/>
              </w:rPr>
            </w:r>
            <w:r w:rsidR="00F51588">
              <w:rPr>
                <w:noProof/>
                <w:webHidden/>
              </w:rPr>
              <w:fldChar w:fldCharType="separate"/>
            </w:r>
            <w:r w:rsidR="00F51588">
              <w:rPr>
                <w:noProof/>
                <w:webHidden/>
              </w:rPr>
              <w:t>8</w:t>
            </w:r>
            <w:r w:rsidR="00F51588">
              <w:rPr>
                <w:noProof/>
                <w:webHidden/>
              </w:rPr>
              <w:fldChar w:fldCharType="end"/>
            </w:r>
          </w:hyperlink>
        </w:p>
        <w:p w:rsidR="00F51588" w:rsidRDefault="0046442A" w:rsidP="0046442A">
          <w:pPr>
            <w:pStyle w:val="TOC1"/>
            <w:tabs>
              <w:tab w:val="right" w:leader="dot" w:pos="9350"/>
            </w:tabs>
            <w:rPr>
              <w:rFonts w:asciiTheme="minorHAnsi" w:eastAsiaTheme="minorEastAsia" w:hAnsiTheme="minorHAnsi"/>
              <w:noProof/>
              <w:sz w:val="22"/>
              <w:lang w:val="en-IN" w:eastAsia="en-IN"/>
            </w:rPr>
          </w:pPr>
          <w:hyperlink w:anchor="_Toc500237710" w:history="1">
            <w:r w:rsidR="00F51588" w:rsidRPr="00F0127A">
              <w:rPr>
                <w:rStyle w:val="Hyperlink"/>
                <w:noProof/>
              </w:rPr>
              <w:t>Skills</w:t>
            </w:r>
            <w:r w:rsidR="00F51588">
              <w:rPr>
                <w:noProof/>
                <w:webHidden/>
              </w:rPr>
              <w:tab/>
            </w:r>
            <w:r w:rsidR="00F51588">
              <w:rPr>
                <w:noProof/>
                <w:webHidden/>
              </w:rPr>
              <w:fldChar w:fldCharType="begin"/>
            </w:r>
            <w:r w:rsidR="00F51588">
              <w:rPr>
                <w:noProof/>
                <w:webHidden/>
              </w:rPr>
              <w:instrText xml:space="preserve"> PAGEREF _Toc500237710 \h </w:instrText>
            </w:r>
            <w:r w:rsidR="00F51588">
              <w:rPr>
                <w:noProof/>
                <w:webHidden/>
              </w:rPr>
            </w:r>
            <w:r w:rsidR="00F51588">
              <w:rPr>
                <w:noProof/>
                <w:webHidden/>
              </w:rPr>
              <w:fldChar w:fldCharType="separate"/>
            </w:r>
            <w:r w:rsidR="00F51588">
              <w:rPr>
                <w:noProof/>
                <w:webHidden/>
              </w:rPr>
              <w:t>9</w:t>
            </w:r>
            <w:r w:rsidR="00F51588">
              <w:rPr>
                <w:noProof/>
                <w:webHidden/>
              </w:rPr>
              <w:fldChar w:fldCharType="end"/>
            </w:r>
          </w:hyperlink>
        </w:p>
        <w:p w:rsidR="00F51588" w:rsidRDefault="0046442A" w:rsidP="0046442A">
          <w:pPr>
            <w:pStyle w:val="TOC1"/>
            <w:tabs>
              <w:tab w:val="right" w:leader="dot" w:pos="9350"/>
            </w:tabs>
            <w:rPr>
              <w:rFonts w:asciiTheme="minorHAnsi" w:eastAsiaTheme="minorEastAsia" w:hAnsiTheme="minorHAnsi"/>
              <w:noProof/>
              <w:sz w:val="22"/>
              <w:lang w:val="en-IN" w:eastAsia="en-IN"/>
            </w:rPr>
          </w:pPr>
          <w:hyperlink w:anchor="_Toc500237711" w:history="1">
            <w:r w:rsidR="00F51588" w:rsidRPr="00F0127A">
              <w:rPr>
                <w:rStyle w:val="Hyperlink"/>
                <w:noProof/>
              </w:rPr>
              <w:t>Conclusion</w:t>
            </w:r>
            <w:r w:rsidR="00F51588">
              <w:rPr>
                <w:noProof/>
                <w:webHidden/>
              </w:rPr>
              <w:tab/>
            </w:r>
            <w:r w:rsidR="00F51588">
              <w:rPr>
                <w:noProof/>
                <w:webHidden/>
              </w:rPr>
              <w:fldChar w:fldCharType="begin"/>
            </w:r>
            <w:r w:rsidR="00F51588">
              <w:rPr>
                <w:noProof/>
                <w:webHidden/>
              </w:rPr>
              <w:instrText xml:space="preserve"> PAGEREF _Toc500237711 \h </w:instrText>
            </w:r>
            <w:r w:rsidR="00F51588">
              <w:rPr>
                <w:noProof/>
                <w:webHidden/>
              </w:rPr>
            </w:r>
            <w:r w:rsidR="00F51588">
              <w:rPr>
                <w:noProof/>
                <w:webHidden/>
              </w:rPr>
              <w:fldChar w:fldCharType="separate"/>
            </w:r>
            <w:r w:rsidR="00F51588">
              <w:rPr>
                <w:noProof/>
                <w:webHidden/>
              </w:rPr>
              <w:t>10</w:t>
            </w:r>
            <w:r w:rsidR="00F51588">
              <w:rPr>
                <w:noProof/>
                <w:webHidden/>
              </w:rPr>
              <w:fldChar w:fldCharType="end"/>
            </w:r>
          </w:hyperlink>
        </w:p>
        <w:p w:rsidR="00F51588" w:rsidRDefault="0046442A" w:rsidP="0046442A">
          <w:pPr>
            <w:pStyle w:val="TOC1"/>
            <w:tabs>
              <w:tab w:val="right" w:leader="dot" w:pos="9350"/>
            </w:tabs>
            <w:rPr>
              <w:rFonts w:asciiTheme="minorHAnsi" w:eastAsiaTheme="minorEastAsia" w:hAnsiTheme="minorHAnsi"/>
              <w:noProof/>
              <w:sz w:val="22"/>
              <w:lang w:val="en-IN" w:eastAsia="en-IN"/>
            </w:rPr>
          </w:pPr>
          <w:hyperlink w:anchor="_Toc500237712" w:history="1">
            <w:r w:rsidR="00F51588" w:rsidRPr="00F0127A">
              <w:rPr>
                <w:rStyle w:val="Hyperlink"/>
                <w:noProof/>
              </w:rPr>
              <w:t>References</w:t>
            </w:r>
            <w:r w:rsidR="00F51588">
              <w:rPr>
                <w:noProof/>
                <w:webHidden/>
              </w:rPr>
              <w:tab/>
            </w:r>
            <w:r w:rsidR="00F51588">
              <w:rPr>
                <w:noProof/>
                <w:webHidden/>
              </w:rPr>
              <w:fldChar w:fldCharType="begin"/>
            </w:r>
            <w:r w:rsidR="00F51588">
              <w:rPr>
                <w:noProof/>
                <w:webHidden/>
              </w:rPr>
              <w:instrText xml:space="preserve"> PAGEREF _Toc500237712 \h </w:instrText>
            </w:r>
            <w:r w:rsidR="00F51588">
              <w:rPr>
                <w:noProof/>
                <w:webHidden/>
              </w:rPr>
            </w:r>
            <w:r w:rsidR="00F51588">
              <w:rPr>
                <w:noProof/>
                <w:webHidden/>
              </w:rPr>
              <w:fldChar w:fldCharType="separate"/>
            </w:r>
            <w:r w:rsidR="00F51588">
              <w:rPr>
                <w:noProof/>
                <w:webHidden/>
              </w:rPr>
              <w:t>11</w:t>
            </w:r>
            <w:r w:rsidR="00F51588">
              <w:rPr>
                <w:noProof/>
                <w:webHidden/>
              </w:rPr>
              <w:fldChar w:fldCharType="end"/>
            </w:r>
          </w:hyperlink>
        </w:p>
        <w:p w:rsidR="005A5233" w:rsidRDefault="005A5233" w:rsidP="0046442A">
          <w:r>
            <w:rPr>
              <w:b/>
              <w:bCs/>
              <w:noProof/>
            </w:rPr>
            <w:fldChar w:fldCharType="end"/>
          </w:r>
        </w:p>
      </w:sdtContent>
    </w:sdt>
    <w:p w:rsidR="005A5233" w:rsidRDefault="005A5233" w:rsidP="0046442A">
      <w:pPr>
        <w:jc w:val="left"/>
        <w:rPr>
          <w:rFonts w:cs="Times New Roman"/>
          <w:b/>
          <w:color w:val="000000" w:themeColor="text1"/>
          <w:sz w:val="28"/>
          <w:szCs w:val="24"/>
        </w:rPr>
      </w:pPr>
      <w:r>
        <w:br w:type="page"/>
      </w:r>
    </w:p>
    <w:p w:rsidR="00163C08" w:rsidRDefault="00363099" w:rsidP="0046442A">
      <w:pPr>
        <w:pStyle w:val="Heading1"/>
      </w:pPr>
      <w:bookmarkStart w:id="1" w:name="_Toc500237705"/>
      <w:r>
        <w:lastRenderedPageBreak/>
        <w:t>Introduction</w:t>
      </w:r>
      <w:bookmarkEnd w:id="1"/>
    </w:p>
    <w:p w:rsidR="00363099" w:rsidRDefault="00363099" w:rsidP="0046442A">
      <w:r w:rsidRPr="00363099">
        <w:t>With the move from a predominately instructive to constructivist teaching method, the role of teacher with various systems of techniques is extremely critical at this present time.</w:t>
      </w:r>
      <w:r>
        <w:t xml:space="preserve"> </w:t>
      </w:r>
      <w:r w:rsidRPr="00363099">
        <w:t>Likewise, in every working environment, groups and cooperation work have huge perspectives that help to advance learning skills which comes through critical thinking, connecting with teachers, co-operation and also combined effort. Inside any association, the part of cooperation helps to produces the results and additionally it conveys effective learning plan. However, to maintain cooperate work it is very important to communicate with every individual in the group to ensure the works efficiently.</w:t>
      </w:r>
    </w:p>
    <w:p w:rsidR="00F51588" w:rsidRDefault="00F51588" w:rsidP="0046442A">
      <w:pPr>
        <w:jc w:val="left"/>
      </w:pPr>
      <w:r>
        <w:br w:type="page"/>
      </w:r>
    </w:p>
    <w:p w:rsidR="00F51588" w:rsidRDefault="00F51588" w:rsidP="0046442A"/>
    <w:p w:rsidR="00E32E80" w:rsidRDefault="001D1CC4" w:rsidP="0046442A">
      <w:pPr>
        <w:pStyle w:val="Heading1"/>
      </w:pPr>
      <w:bookmarkStart w:id="2" w:name="_Toc500237706"/>
      <w:r>
        <w:t>Literature Review</w:t>
      </w:r>
      <w:bookmarkEnd w:id="2"/>
    </w:p>
    <w:p w:rsidR="001D1CC4" w:rsidRPr="00BB3858" w:rsidRDefault="001D1CC4" w:rsidP="0046442A">
      <w:pPr>
        <w:rPr>
          <w:rFonts w:cs="Times New Roman"/>
          <w:color w:val="222222"/>
          <w:szCs w:val="24"/>
          <w:shd w:val="clear" w:color="auto" w:fill="FFFFFF"/>
        </w:rPr>
      </w:pPr>
      <w:r>
        <w:t>To expand the procedure of communication, different kinds of books and several journals has been considered based on the context of communication and its skills</w:t>
      </w:r>
      <w:r w:rsidR="00BB3858">
        <w:t xml:space="preserve"> </w:t>
      </w:r>
      <w:r w:rsidR="00BB3858" w:rsidRPr="009D3FEE">
        <w:rPr>
          <w:rFonts w:cs="Times New Roman"/>
          <w:color w:val="222222"/>
          <w:szCs w:val="24"/>
          <w:shd w:val="clear" w:color="auto" w:fill="FFFFFF"/>
        </w:rPr>
        <w:t>(Brock el at. 2013)</w:t>
      </w:r>
      <w:r>
        <w:t>. According to this topic, a diagram has been taken that explains the process of communication and how it is done between two individuals.</w:t>
      </w:r>
    </w:p>
    <w:p w:rsidR="001D1CC4" w:rsidRPr="00515BD9" w:rsidRDefault="00A767AC" w:rsidP="0046442A">
      <w:pPr>
        <w:rPr>
          <w:rFonts w:cs="Times New Roman"/>
          <w:color w:val="222222"/>
          <w:szCs w:val="24"/>
          <w:shd w:val="clear" w:color="auto" w:fill="FFFFFF"/>
        </w:rPr>
      </w:pPr>
      <w:r w:rsidRPr="00A767AC">
        <w:t>As shown in the above diagram, it can be specified that communication is a two-way technique. Here, the sender breaks the emotions into words and exchanges the views to the recipient</w:t>
      </w:r>
      <w:r>
        <w:t xml:space="preserve"> via communicating</w:t>
      </w:r>
      <w:r w:rsidRPr="00A767AC">
        <w:t>. Later, the recipient accepting the message, the collector translates the thoughts of the sender and makes another idea as indicated by the message.</w:t>
      </w:r>
      <w:r>
        <w:t xml:space="preserve"> </w:t>
      </w:r>
      <w:r w:rsidRPr="00A767AC">
        <w:t>While, the recipient sends ideas to the sender and the procedure that is done from a circle</w:t>
      </w:r>
      <w:r w:rsidR="00515BD9">
        <w:t xml:space="preserve"> </w:t>
      </w:r>
      <w:r w:rsidR="00515BD9" w:rsidRPr="00A452DD">
        <w:rPr>
          <w:rFonts w:cs="Times New Roman"/>
          <w:color w:val="222222"/>
          <w:szCs w:val="24"/>
          <w:shd w:val="clear" w:color="auto" w:fill="FFFFFF"/>
        </w:rPr>
        <w:t>(</w:t>
      </w:r>
      <w:proofErr w:type="spellStart"/>
      <w:r w:rsidR="00515BD9" w:rsidRPr="00A452DD">
        <w:rPr>
          <w:rFonts w:cs="Times New Roman"/>
          <w:color w:val="222222"/>
          <w:szCs w:val="24"/>
          <w:shd w:val="clear" w:color="auto" w:fill="FFFFFF"/>
        </w:rPr>
        <w:t>Goetsch</w:t>
      </w:r>
      <w:proofErr w:type="spellEnd"/>
      <w:r w:rsidR="00515BD9" w:rsidRPr="00A452DD">
        <w:rPr>
          <w:rFonts w:cs="Times New Roman"/>
          <w:color w:val="222222"/>
          <w:szCs w:val="24"/>
          <w:shd w:val="clear" w:color="auto" w:fill="FFFFFF"/>
        </w:rPr>
        <w:t xml:space="preserve"> and Davis, 2014)</w:t>
      </w:r>
      <w:r w:rsidRPr="00A767AC">
        <w:t>. There are some successful states those occurred in this procedure, which should have been examined properly.</w:t>
      </w:r>
    </w:p>
    <w:p w:rsidR="00A767AC" w:rsidRDefault="00A767AC" w:rsidP="0046442A">
      <w:r>
        <w:t>These are discussed below:</w:t>
      </w:r>
    </w:p>
    <w:p w:rsidR="00A767AC" w:rsidRPr="00BB3858" w:rsidRDefault="00A767AC" w:rsidP="0046442A">
      <w:pPr>
        <w:rPr>
          <w:rFonts w:cs="Times New Roman"/>
          <w:color w:val="222222"/>
          <w:szCs w:val="24"/>
          <w:shd w:val="clear" w:color="auto" w:fill="FFFFFF"/>
        </w:rPr>
      </w:pPr>
      <w:r>
        <w:t>Distraction: A few circumstances</w:t>
      </w:r>
      <w:r w:rsidR="00D421F0">
        <w:t xml:space="preserve"> that</w:t>
      </w:r>
      <w:r w:rsidRPr="00A767AC">
        <w:t xml:space="preserve"> can be arra</w:t>
      </w:r>
      <w:r w:rsidR="00D421F0">
        <w:t>nged between communication</w:t>
      </w:r>
      <w:r w:rsidRPr="00A767AC">
        <w:t xml:space="preserve"> is probably going to be specified as diversions</w:t>
      </w:r>
      <w:r w:rsidR="00BB3858">
        <w:t xml:space="preserve"> </w:t>
      </w:r>
      <w:r w:rsidR="00BB3858" w:rsidRPr="009D3FEE">
        <w:rPr>
          <w:rFonts w:cs="Times New Roman"/>
          <w:color w:val="222222"/>
          <w:szCs w:val="24"/>
          <w:shd w:val="clear" w:color="auto" w:fill="FFFFFF"/>
        </w:rPr>
        <w:t>(</w:t>
      </w:r>
      <w:proofErr w:type="spellStart"/>
      <w:r w:rsidR="00BB3858" w:rsidRPr="009D3FEE">
        <w:rPr>
          <w:rFonts w:cs="Times New Roman"/>
          <w:color w:val="222222"/>
          <w:szCs w:val="24"/>
          <w:shd w:val="clear" w:color="auto" w:fill="FFFFFF"/>
        </w:rPr>
        <w:t>Phitavakorn</w:t>
      </w:r>
      <w:proofErr w:type="spellEnd"/>
      <w:r w:rsidR="00BB3858" w:rsidRPr="009D3FEE">
        <w:rPr>
          <w:rFonts w:cs="Times New Roman"/>
          <w:color w:val="222222"/>
          <w:szCs w:val="24"/>
          <w:shd w:val="clear" w:color="auto" w:fill="FFFFFF"/>
        </w:rPr>
        <w:t xml:space="preserve"> el at. 2014)</w:t>
      </w:r>
      <w:r w:rsidRPr="00A767AC">
        <w:t>. Those diversions can be the noise in the background, challenges of hearing and the absence of security alongside stress or distress.</w:t>
      </w:r>
    </w:p>
    <w:p w:rsidR="00D421F0" w:rsidRPr="00515BD9" w:rsidRDefault="00D421F0" w:rsidP="0046442A">
      <w:pPr>
        <w:rPr>
          <w:rFonts w:cs="Times New Roman"/>
          <w:color w:val="222222"/>
          <w:szCs w:val="24"/>
          <w:shd w:val="clear" w:color="auto" w:fill="FFFFFF"/>
        </w:rPr>
      </w:pPr>
      <w:r>
        <w:t xml:space="preserve">Inadequate Timing: </w:t>
      </w:r>
      <w:r w:rsidRPr="00D421F0">
        <w:t xml:space="preserve">Inadequate timing can happen when the procedure of communication does not meet the sufficient necessities because of less than ideal process. In such situations, the recipient may not be intrigued to hear the message of the sender and also the sender can convey </w:t>
      </w:r>
      <w:r w:rsidRPr="00D421F0">
        <w:lastRenderedPageBreak/>
        <w:t>undesirable speech to the recipient</w:t>
      </w:r>
      <w:r w:rsidR="00515BD9">
        <w:t xml:space="preserve"> </w:t>
      </w:r>
      <w:r w:rsidR="00515BD9" w:rsidRPr="00A452DD">
        <w:rPr>
          <w:rFonts w:cs="Times New Roman"/>
          <w:color w:val="222222"/>
          <w:szCs w:val="24"/>
          <w:shd w:val="clear" w:color="auto" w:fill="FFFFFF"/>
        </w:rPr>
        <w:t>(</w:t>
      </w:r>
      <w:proofErr w:type="spellStart"/>
      <w:r w:rsidR="00515BD9" w:rsidRPr="00A452DD">
        <w:rPr>
          <w:rFonts w:cs="Times New Roman"/>
          <w:color w:val="222222"/>
          <w:szCs w:val="24"/>
          <w:shd w:val="clear" w:color="auto" w:fill="FFFFFF"/>
        </w:rPr>
        <w:t>Ghaferi</w:t>
      </w:r>
      <w:proofErr w:type="spellEnd"/>
      <w:r w:rsidR="00515BD9" w:rsidRPr="00A452DD">
        <w:rPr>
          <w:rFonts w:cs="Times New Roman"/>
          <w:color w:val="222222"/>
          <w:szCs w:val="24"/>
          <w:shd w:val="clear" w:color="auto" w:fill="FFFFFF"/>
        </w:rPr>
        <w:t xml:space="preserve"> and </w:t>
      </w:r>
      <w:proofErr w:type="spellStart"/>
      <w:r w:rsidR="00515BD9" w:rsidRPr="00A452DD">
        <w:rPr>
          <w:rFonts w:cs="Times New Roman"/>
          <w:color w:val="222222"/>
          <w:szCs w:val="24"/>
          <w:shd w:val="clear" w:color="auto" w:fill="FFFFFF"/>
        </w:rPr>
        <w:t>Dimick</w:t>
      </w:r>
      <w:proofErr w:type="spellEnd"/>
      <w:r w:rsidR="00515BD9" w:rsidRPr="00A452DD">
        <w:rPr>
          <w:rFonts w:cs="Times New Roman"/>
          <w:color w:val="222222"/>
          <w:szCs w:val="24"/>
          <w:shd w:val="clear" w:color="auto" w:fill="FFFFFF"/>
        </w:rPr>
        <w:t>, 2016)</w:t>
      </w:r>
      <w:r w:rsidRPr="00D421F0">
        <w:t xml:space="preserve">. This thing can form diversions at the time of communication. </w:t>
      </w:r>
    </w:p>
    <w:p w:rsidR="00D421F0" w:rsidRDefault="00D421F0" w:rsidP="0046442A">
      <w:r>
        <w:t xml:space="preserve">Emotions: </w:t>
      </w:r>
      <w:r w:rsidRPr="00D421F0">
        <w:t>At the time of communication, the feeling and emotions of the sender like outrage, misery, nervousness and protectiveness can be put into the message and as a result, it can trouble to communicate</w:t>
      </w:r>
      <w:r w:rsidR="00316326">
        <w:t xml:space="preserve"> </w:t>
      </w:r>
      <w:r w:rsidR="00316326" w:rsidRPr="00A452DD">
        <w:rPr>
          <w:rFonts w:cs="Times New Roman"/>
          <w:color w:val="222222"/>
          <w:szCs w:val="24"/>
          <w:shd w:val="clear" w:color="auto" w:fill="FFFFFF"/>
        </w:rPr>
        <w:t>(</w:t>
      </w:r>
      <w:proofErr w:type="spellStart"/>
      <w:r w:rsidR="00316326" w:rsidRPr="00A452DD">
        <w:rPr>
          <w:rFonts w:cs="Times New Roman"/>
          <w:color w:val="222222"/>
          <w:szCs w:val="24"/>
          <w:shd w:val="clear" w:color="auto" w:fill="FFFFFF"/>
        </w:rPr>
        <w:t>Martisauskiene</w:t>
      </w:r>
      <w:proofErr w:type="spellEnd"/>
      <w:r w:rsidR="00316326" w:rsidRPr="00A452DD">
        <w:rPr>
          <w:rFonts w:cs="Times New Roman"/>
          <w:color w:val="222222"/>
          <w:szCs w:val="24"/>
          <w:shd w:val="clear" w:color="auto" w:fill="FFFFFF"/>
        </w:rPr>
        <w:t xml:space="preserve"> and </w:t>
      </w:r>
      <w:proofErr w:type="spellStart"/>
      <w:r w:rsidR="00316326" w:rsidRPr="00A452DD">
        <w:rPr>
          <w:rFonts w:cs="Times New Roman"/>
          <w:color w:val="222222"/>
          <w:szCs w:val="24"/>
          <w:shd w:val="clear" w:color="auto" w:fill="FFFFFF"/>
        </w:rPr>
        <w:t>Vaitiekunas</w:t>
      </w:r>
      <w:proofErr w:type="spellEnd"/>
      <w:r w:rsidR="00316326" w:rsidRPr="00A452DD">
        <w:rPr>
          <w:rFonts w:cs="Times New Roman"/>
          <w:color w:val="222222"/>
          <w:szCs w:val="24"/>
          <w:shd w:val="clear" w:color="auto" w:fill="FFFFFF"/>
        </w:rPr>
        <w:t>, 2013)</w:t>
      </w:r>
      <w:r w:rsidRPr="00D421F0">
        <w:t>. Henceforth, it should have been placed in the proper way to get a productive communication.</w:t>
      </w:r>
    </w:p>
    <w:p w:rsidR="00290F74" w:rsidRPr="00BB3858" w:rsidRDefault="00D421F0" w:rsidP="0046442A">
      <w:pPr>
        <w:rPr>
          <w:rFonts w:cs="Times New Roman"/>
          <w:color w:val="222222"/>
          <w:szCs w:val="24"/>
          <w:shd w:val="clear" w:color="auto" w:fill="FFFFFF"/>
        </w:rPr>
      </w:pPr>
      <w:r>
        <w:t xml:space="preserve">Diversified Background: </w:t>
      </w:r>
      <w:r w:rsidR="00290F74" w:rsidRPr="00290F74">
        <w:t>Another important reason for obstruction during the time of communication is the variety in the message of communication sent by the sender. This can happen because of the absence of information, ill-advised instructions given and the absence of involvement in the learning new language</w:t>
      </w:r>
      <w:r w:rsidR="00540F84">
        <w:t xml:space="preserve"> like for example in </w:t>
      </w:r>
      <w:r w:rsidR="006415BF">
        <w:t>a company named Keepmoat where all the employees are working and if there is background noise then it can easily divert them or break their concentration from the work</w:t>
      </w:r>
      <w:r w:rsidR="00BB3858">
        <w:t xml:space="preserve"> </w:t>
      </w:r>
      <w:r w:rsidR="00BB3858" w:rsidRPr="009D3FEE">
        <w:rPr>
          <w:rFonts w:cs="Times New Roman"/>
          <w:color w:val="222222"/>
          <w:szCs w:val="24"/>
          <w:shd w:val="clear" w:color="auto" w:fill="FFFFFF"/>
        </w:rPr>
        <w:t>(</w:t>
      </w:r>
      <w:proofErr w:type="spellStart"/>
      <w:r w:rsidR="00BB3858" w:rsidRPr="009D3FEE">
        <w:rPr>
          <w:rFonts w:cs="Times New Roman"/>
          <w:color w:val="222222"/>
          <w:szCs w:val="24"/>
          <w:shd w:val="clear" w:color="auto" w:fill="FFFFFF"/>
        </w:rPr>
        <w:t>Amiruddin</w:t>
      </w:r>
      <w:proofErr w:type="spellEnd"/>
      <w:r w:rsidR="00BB3858" w:rsidRPr="009D3FEE">
        <w:rPr>
          <w:rFonts w:cs="Times New Roman"/>
          <w:color w:val="222222"/>
          <w:szCs w:val="24"/>
          <w:shd w:val="clear" w:color="auto" w:fill="FFFFFF"/>
        </w:rPr>
        <w:t xml:space="preserve"> el at. 2015)</w:t>
      </w:r>
      <w:r w:rsidR="00290F74" w:rsidRPr="00290F74">
        <w:t>. The message ought to be comprehended for a suitable communication.</w:t>
      </w:r>
    </w:p>
    <w:p w:rsidR="00290F74" w:rsidRDefault="00290F74" w:rsidP="0046442A">
      <w:bookmarkStart w:id="3" w:name="_Toc500237707"/>
      <w:r w:rsidRPr="005A5233">
        <w:rPr>
          <w:rStyle w:val="Heading1Char"/>
        </w:rPr>
        <w:t>Understanding the subject</w:t>
      </w:r>
      <w:bookmarkEnd w:id="3"/>
      <w:r>
        <w:t xml:space="preserve">: </w:t>
      </w:r>
    </w:p>
    <w:p w:rsidR="00290F74" w:rsidRDefault="00316326" w:rsidP="0046442A">
      <w:r>
        <w:t>It is noted that in big companies like Travelex it is very necessary for</w:t>
      </w:r>
      <w:r w:rsidR="00290F74" w:rsidRPr="00290F74">
        <w:t xml:space="preserve"> adequate communication </w:t>
      </w:r>
      <w:r>
        <w:t xml:space="preserve">because it </w:t>
      </w:r>
      <w:r w:rsidR="00290F74" w:rsidRPr="00290F74">
        <w:t>depends on a few viewpoints including diverse abilities to communicate. Hence, there are some important steps that are considered for effective communication.</w:t>
      </w:r>
      <w:r w:rsidR="00290F74">
        <w:t xml:space="preserve"> These are given below:</w:t>
      </w:r>
    </w:p>
    <w:p w:rsidR="00BB2A46" w:rsidRDefault="00BB2A46" w:rsidP="0046442A">
      <w:r>
        <w:t>Verbal Communication</w:t>
      </w:r>
    </w:p>
    <w:p w:rsidR="00BB2A46" w:rsidRPr="00515BD9" w:rsidRDefault="00BB2A46" w:rsidP="0046442A">
      <w:pPr>
        <w:rPr>
          <w:rFonts w:cs="Times New Roman"/>
          <w:color w:val="222222"/>
          <w:szCs w:val="24"/>
          <w:shd w:val="clear" w:color="auto" w:fill="FFFFFF"/>
        </w:rPr>
      </w:pPr>
      <w:r w:rsidRPr="00BB2A46">
        <w:t>During the time spent in verbal communication, it should be taken care of the words which are being spoken to the other person</w:t>
      </w:r>
      <w:r w:rsidR="00BB3858">
        <w:t xml:space="preserve"> </w:t>
      </w:r>
      <w:r w:rsidR="00BB3858" w:rsidRPr="009D3FEE">
        <w:rPr>
          <w:rFonts w:cs="Times New Roman"/>
          <w:color w:val="222222"/>
          <w:szCs w:val="24"/>
          <w:shd w:val="clear" w:color="auto" w:fill="FFFFFF"/>
        </w:rPr>
        <w:t>(</w:t>
      </w:r>
      <w:proofErr w:type="spellStart"/>
      <w:r w:rsidR="00BB3858" w:rsidRPr="009D3FEE">
        <w:rPr>
          <w:rFonts w:cs="Times New Roman"/>
          <w:color w:val="222222"/>
          <w:szCs w:val="24"/>
          <w:shd w:val="clear" w:color="auto" w:fill="FFFFFF"/>
        </w:rPr>
        <w:t>Nickolayey</w:t>
      </w:r>
      <w:proofErr w:type="spellEnd"/>
      <w:r w:rsidR="00BB3858" w:rsidRPr="009D3FEE">
        <w:rPr>
          <w:rFonts w:cs="Times New Roman"/>
          <w:color w:val="222222"/>
          <w:szCs w:val="24"/>
          <w:shd w:val="clear" w:color="auto" w:fill="FFFFFF"/>
        </w:rPr>
        <w:t xml:space="preserve"> el at. 2015)</w:t>
      </w:r>
      <w:r w:rsidRPr="00BB2A46">
        <w:t xml:space="preserve">. This is necessary to use the right word </w:t>
      </w:r>
      <w:r w:rsidRPr="00BB2A46">
        <w:lastRenderedPageBreak/>
        <w:t xml:space="preserve">to make adequate vocabulary skills. There are few </w:t>
      </w:r>
      <w:proofErr w:type="gramStart"/>
      <w:r w:rsidRPr="00BB2A46">
        <w:t>method</w:t>
      </w:r>
      <w:proofErr w:type="gramEnd"/>
      <w:r w:rsidRPr="00BB2A46">
        <w:t xml:space="preserve"> which should be considered to be able to communicate properly such as</w:t>
      </w:r>
      <w:r>
        <w:t>:</w:t>
      </w:r>
    </w:p>
    <w:p w:rsidR="00D421F0" w:rsidRDefault="00BB2A46" w:rsidP="0046442A">
      <w:pPr>
        <w:pStyle w:val="ListParagraph"/>
        <w:numPr>
          <w:ilvl w:val="0"/>
          <w:numId w:val="1"/>
        </w:numPr>
      </w:pPr>
      <w:r>
        <w:t>The message that is presented during the time of communication should logic sentence.</w:t>
      </w:r>
    </w:p>
    <w:p w:rsidR="00BB2A46" w:rsidRDefault="00BB2A46" w:rsidP="0046442A">
      <w:pPr>
        <w:pStyle w:val="ListParagraph"/>
        <w:numPr>
          <w:ilvl w:val="0"/>
          <w:numId w:val="1"/>
        </w:numPr>
      </w:pPr>
      <w:r>
        <w:t>It is necessary to attract the attention of the customers.</w:t>
      </w:r>
    </w:p>
    <w:p w:rsidR="00BB2A46" w:rsidRDefault="00BB2A46" w:rsidP="0046442A">
      <w:pPr>
        <w:pStyle w:val="ListParagraph"/>
        <w:numPr>
          <w:ilvl w:val="0"/>
          <w:numId w:val="1"/>
        </w:numPr>
      </w:pPr>
      <w:r>
        <w:t>Each message that is delivered must be equally divided in small parts.</w:t>
      </w:r>
    </w:p>
    <w:p w:rsidR="00BB2A46" w:rsidRDefault="00BB2A46" w:rsidP="0046442A">
      <w:pPr>
        <w:pStyle w:val="ListParagraph"/>
        <w:numPr>
          <w:ilvl w:val="0"/>
          <w:numId w:val="1"/>
        </w:numPr>
      </w:pPr>
      <w:r>
        <w:t>The message delivered should be loud and clear so that the receiver can understand.</w:t>
      </w:r>
    </w:p>
    <w:p w:rsidR="00BB2A46" w:rsidRDefault="00BB2A46" w:rsidP="0046442A">
      <w:pPr>
        <w:pStyle w:val="ListParagraph"/>
        <w:numPr>
          <w:ilvl w:val="0"/>
          <w:numId w:val="1"/>
        </w:numPr>
      </w:pPr>
      <w:r>
        <w:t xml:space="preserve">Messages must be presented in a polite way.  </w:t>
      </w:r>
    </w:p>
    <w:p w:rsidR="00BB2A46" w:rsidRDefault="00503C2C" w:rsidP="0046442A">
      <w:r>
        <w:t xml:space="preserve">Listening: </w:t>
      </w:r>
      <w:r w:rsidRPr="00503C2C">
        <w:t>A satisfactory knowledge between the sender and the recipient of the messages makes communication more compelling. Subsequently, it can be expressed that listening is in a similar to that of the talking. Both are equally necessary to develop communication skills</w:t>
      </w:r>
      <w:r w:rsidR="00515BD9">
        <w:t xml:space="preserve"> </w:t>
      </w:r>
      <w:r w:rsidR="00515BD9" w:rsidRPr="00A452DD">
        <w:rPr>
          <w:rFonts w:cs="Times New Roman"/>
          <w:color w:val="222222"/>
          <w:szCs w:val="24"/>
          <w:shd w:val="clear" w:color="auto" w:fill="FFFFFF"/>
        </w:rPr>
        <w:t xml:space="preserve">(Ulmer, </w:t>
      </w:r>
      <w:proofErr w:type="spellStart"/>
      <w:r w:rsidR="00515BD9" w:rsidRPr="00A452DD">
        <w:rPr>
          <w:rFonts w:cs="Times New Roman"/>
          <w:color w:val="222222"/>
          <w:szCs w:val="24"/>
          <w:shd w:val="clear" w:color="auto" w:fill="FFFFFF"/>
        </w:rPr>
        <w:t>Sellnow</w:t>
      </w:r>
      <w:proofErr w:type="spellEnd"/>
      <w:r w:rsidR="00515BD9" w:rsidRPr="00A452DD">
        <w:rPr>
          <w:rFonts w:cs="Times New Roman"/>
          <w:color w:val="222222"/>
          <w:szCs w:val="24"/>
          <w:shd w:val="clear" w:color="auto" w:fill="FFFFFF"/>
        </w:rPr>
        <w:t xml:space="preserve"> and </w:t>
      </w:r>
      <w:proofErr w:type="spellStart"/>
      <w:r w:rsidR="00515BD9" w:rsidRPr="00A452DD">
        <w:rPr>
          <w:rFonts w:cs="Times New Roman"/>
          <w:color w:val="222222"/>
          <w:szCs w:val="24"/>
          <w:shd w:val="clear" w:color="auto" w:fill="FFFFFF"/>
        </w:rPr>
        <w:t>Seegar</w:t>
      </w:r>
      <w:proofErr w:type="spellEnd"/>
      <w:r w:rsidR="00515BD9" w:rsidRPr="00A452DD">
        <w:rPr>
          <w:rFonts w:cs="Times New Roman"/>
          <w:color w:val="222222"/>
          <w:szCs w:val="24"/>
          <w:shd w:val="clear" w:color="auto" w:fill="FFFFFF"/>
        </w:rPr>
        <w:t>, 2013)</w:t>
      </w:r>
      <w:r w:rsidRPr="00503C2C">
        <w:t>. The word listening can be specified as a physical appearance to comprehend and also helps in choosing the message of the sender. Some of the important listening skills are mentioned below:</w:t>
      </w:r>
    </w:p>
    <w:p w:rsidR="00503C2C" w:rsidRDefault="00503C2C" w:rsidP="0046442A">
      <w:pPr>
        <w:pStyle w:val="ListParagraph"/>
        <w:numPr>
          <w:ilvl w:val="0"/>
          <w:numId w:val="2"/>
        </w:numPr>
      </w:pPr>
      <w:r>
        <w:t xml:space="preserve">Mirroring: At the time of communication, </w:t>
      </w:r>
      <w:r w:rsidR="00FB426F">
        <w:t>it is very essential to re-state the main phrases along with correct words to help the recipient to understand.</w:t>
      </w:r>
    </w:p>
    <w:p w:rsidR="00FB426F" w:rsidRDefault="00FB426F" w:rsidP="0046442A">
      <w:pPr>
        <w:pStyle w:val="ListParagraph"/>
        <w:numPr>
          <w:ilvl w:val="0"/>
          <w:numId w:val="2"/>
        </w:numPr>
      </w:pPr>
      <w:r>
        <w:t>Paraphrasing: The main parts of the speech given by the speaker should be understandable so that it can be easier for the recipient to know what the speaker wants to say.</w:t>
      </w:r>
    </w:p>
    <w:p w:rsidR="00FB426F" w:rsidRDefault="00FB426F" w:rsidP="0046442A">
      <w:pPr>
        <w:pStyle w:val="ListParagraph"/>
        <w:numPr>
          <w:ilvl w:val="0"/>
          <w:numId w:val="2"/>
        </w:numPr>
      </w:pPr>
      <w:r>
        <w:t>Summarizing: The information delivered by the speaker must be in a condensed version along with the main points.</w:t>
      </w:r>
    </w:p>
    <w:p w:rsidR="00FB426F" w:rsidRDefault="006474C2" w:rsidP="0046442A">
      <w:pPr>
        <w:pStyle w:val="ListParagraph"/>
        <w:numPr>
          <w:ilvl w:val="0"/>
          <w:numId w:val="2"/>
        </w:numPr>
      </w:pPr>
      <w:r>
        <w:lastRenderedPageBreak/>
        <w:t xml:space="preserve">Self-Disclosing- </w:t>
      </w:r>
      <w:r w:rsidRPr="006474C2">
        <w:t>The speaker must be able to furnish the emotions with the communication and additionally, it should have been given whether the sender has accepted or not.</w:t>
      </w:r>
    </w:p>
    <w:p w:rsidR="006474C2" w:rsidRDefault="006474C2" w:rsidP="0046442A">
      <w:r>
        <w:t>Non-Verbal Communication</w:t>
      </w:r>
    </w:p>
    <w:p w:rsidR="006474C2" w:rsidRPr="00E72D78" w:rsidRDefault="006474C2" w:rsidP="0046442A">
      <w:pPr>
        <w:rPr>
          <w:rFonts w:cs="Times New Roman"/>
          <w:color w:val="222222"/>
          <w:szCs w:val="24"/>
          <w:shd w:val="clear" w:color="auto" w:fill="FFFFFF"/>
        </w:rPr>
      </w:pPr>
      <w:r>
        <w:t>The word non-verbal communication can be expressed as the sign language or body language by the speaker</w:t>
      </w:r>
      <w:r w:rsidR="00E72D78">
        <w:t xml:space="preserve"> </w:t>
      </w:r>
      <w:r w:rsidR="00E72D78">
        <w:rPr>
          <w:rFonts w:cs="Times New Roman"/>
          <w:color w:val="222222"/>
          <w:szCs w:val="24"/>
          <w:shd w:val="clear" w:color="auto" w:fill="FFFFFF"/>
        </w:rPr>
        <w:t>(Singh, 2015)</w:t>
      </w:r>
      <w:r>
        <w:t>. Keeping in mind and to comprehend the best possible motivation behind the message, non-verbal communication is one of the significant aspects. In this section, the main body languages are given below which needs to be followed:</w:t>
      </w:r>
    </w:p>
    <w:p w:rsidR="006474C2" w:rsidRDefault="006474C2" w:rsidP="0046442A">
      <w:pPr>
        <w:pStyle w:val="ListParagraph"/>
        <w:numPr>
          <w:ilvl w:val="0"/>
          <w:numId w:val="3"/>
        </w:numPr>
      </w:pPr>
      <w:r>
        <w:t xml:space="preserve">Eye Contact: </w:t>
      </w:r>
      <w:r w:rsidR="00667F12">
        <w:t>At the time of communication, keeping eye connect is very important that assists the recipient of the message given by the sender is whether they are sure or not about their ideas. Simultaneously, not making eye contact makes a false impression for the recipient where there is also a chance that the sender is lying.</w:t>
      </w:r>
    </w:p>
    <w:p w:rsidR="00667F12" w:rsidRDefault="00667F12" w:rsidP="0046442A">
      <w:pPr>
        <w:pStyle w:val="ListParagraph"/>
        <w:numPr>
          <w:ilvl w:val="0"/>
          <w:numId w:val="3"/>
        </w:numPr>
      </w:pPr>
      <w:r>
        <w:t>Facial Expression: The facial expression matter a lot and it reveals about the personality and attitude of the sender. This expression can help to understand whether someone is happy, sad, angry or confused.</w:t>
      </w:r>
    </w:p>
    <w:p w:rsidR="00667F12" w:rsidRDefault="00667F12" w:rsidP="0046442A">
      <w:pPr>
        <w:pStyle w:val="ListParagraph"/>
        <w:numPr>
          <w:ilvl w:val="0"/>
          <w:numId w:val="3"/>
        </w:numPr>
      </w:pPr>
      <w:r>
        <w:t xml:space="preserve">Physical Space: </w:t>
      </w:r>
      <w:r w:rsidRPr="00667F12">
        <w:t>During a discussion, every individual should keep a minimum separation between them. As shown by some legitimate research, it can be expressed that the separation at the time discussions, comprehends the connection between the two individuals. Moreover, for family members and friend, it is considered that the separation should be around 60-120 cm and additionally, for conference or official work administrations the separation must be around 120-365 cm</w:t>
      </w:r>
    </w:p>
    <w:p w:rsidR="00667F12" w:rsidRDefault="00667F12" w:rsidP="0046442A">
      <w:pPr>
        <w:pStyle w:val="ListParagraph"/>
        <w:numPr>
          <w:ilvl w:val="0"/>
          <w:numId w:val="3"/>
        </w:numPr>
      </w:pPr>
      <w:r>
        <w:lastRenderedPageBreak/>
        <w:t xml:space="preserve">Gestures:  </w:t>
      </w:r>
      <w:r w:rsidRPr="00667F12">
        <w:t>The manner or the sentiments of an individual can be communicated with the assistance of signals. While an individual is strained or nervousness plays with few more objectives like hair or pen.</w:t>
      </w:r>
    </w:p>
    <w:p w:rsidR="00667F12" w:rsidRDefault="00667F12" w:rsidP="0046442A">
      <w:r>
        <w:t>Written Communication:</w:t>
      </w:r>
    </w:p>
    <w:p w:rsidR="00667F12" w:rsidRDefault="004F17BC" w:rsidP="0046442A">
      <w:r w:rsidRPr="004F17BC">
        <w:t>One of the affecting viewpoints that assume a critical part at the time of communication is written communication. In such situations, some important precautions are considered like making a report, or preparing records, notes, emails and letters.</w:t>
      </w:r>
    </w:p>
    <w:p w:rsidR="004F17BC" w:rsidRPr="00515BD9" w:rsidRDefault="00B8398C" w:rsidP="0046442A">
      <w:pPr>
        <w:rPr>
          <w:rFonts w:cs="Times New Roman"/>
          <w:color w:val="222222"/>
          <w:szCs w:val="24"/>
          <w:shd w:val="clear" w:color="auto" w:fill="FFFFFF"/>
        </w:rPr>
      </w:pPr>
      <w:r w:rsidRPr="00B8398C">
        <w:t>Writing is considered to be one of the most difficult forms of communication. Moreover, it can be expressed that written work is one of the satisfactory types of communication</w:t>
      </w:r>
      <w:r w:rsidR="00316326">
        <w:t xml:space="preserve"> that is essential for working in big companies likes Marks and Spencer, Northern and shell media group etc</w:t>
      </w:r>
      <w:r w:rsidRPr="00B8398C">
        <w:t>. This form of is much adequate than the verbal communication, in this shape, there is the possibility of fewer misinterpretations and blunders and once what is written can't be held back</w:t>
      </w:r>
      <w:r w:rsidR="00515BD9">
        <w:t xml:space="preserve"> </w:t>
      </w:r>
      <w:r w:rsidR="00515BD9" w:rsidRPr="00A452DD">
        <w:rPr>
          <w:rFonts w:cs="Times New Roman"/>
          <w:color w:val="222222"/>
          <w:szCs w:val="24"/>
          <w:shd w:val="clear" w:color="auto" w:fill="FFFFFF"/>
        </w:rPr>
        <w:t>(Men and Stacks, 2014)</w:t>
      </w:r>
      <w:r w:rsidRPr="00B8398C">
        <w:t>.</w:t>
      </w:r>
      <w:r>
        <w:t xml:space="preserve"> </w:t>
      </w:r>
      <w:r w:rsidRPr="00B8398C">
        <w:t>When it is done on them, it is perpetual and can't be reclaimed easily. During the time of written communication, a portion of the successful aspects must be taken care of effectively.</w:t>
      </w:r>
      <w:r>
        <w:t xml:space="preserve"> These are mentioned below:</w:t>
      </w:r>
    </w:p>
    <w:p w:rsidR="00B8398C" w:rsidRDefault="00B8398C" w:rsidP="0046442A">
      <w:pPr>
        <w:pStyle w:val="ListParagraph"/>
        <w:numPr>
          <w:ilvl w:val="0"/>
          <w:numId w:val="4"/>
        </w:numPr>
      </w:pPr>
      <w:r>
        <w:t>The message written should be valid and must be without any error so that it is easier for the recipient to understand.</w:t>
      </w:r>
    </w:p>
    <w:p w:rsidR="00B8398C" w:rsidRDefault="00B8398C" w:rsidP="0046442A">
      <w:pPr>
        <w:pStyle w:val="ListParagraph"/>
        <w:numPr>
          <w:ilvl w:val="0"/>
          <w:numId w:val="4"/>
        </w:numPr>
      </w:pPr>
      <w:r>
        <w:t>The message must be presented or given in the correct situation where the audience are adequate enough to understand the message.</w:t>
      </w:r>
    </w:p>
    <w:p w:rsidR="00B8398C" w:rsidRDefault="00B8398C" w:rsidP="0046442A">
      <w:pPr>
        <w:pStyle w:val="ListParagraph"/>
        <w:numPr>
          <w:ilvl w:val="0"/>
          <w:numId w:val="4"/>
        </w:numPr>
      </w:pPr>
      <w:r>
        <w:t>The language between the sender and recipient must be common in order to ignore communication barrier.</w:t>
      </w:r>
    </w:p>
    <w:p w:rsidR="00B8398C" w:rsidRDefault="00B8398C" w:rsidP="0046442A">
      <w:pPr>
        <w:pStyle w:val="ListParagraph"/>
        <w:numPr>
          <w:ilvl w:val="0"/>
          <w:numId w:val="4"/>
        </w:numPr>
      </w:pPr>
      <w:r>
        <w:lastRenderedPageBreak/>
        <w:t>The name must be pronounced properly especially in front of them so that it can impress the individual.</w:t>
      </w:r>
    </w:p>
    <w:p w:rsidR="00B8398C" w:rsidRDefault="00B8398C" w:rsidP="0046442A">
      <w:pPr>
        <w:pStyle w:val="ListParagraph"/>
        <w:numPr>
          <w:ilvl w:val="0"/>
          <w:numId w:val="4"/>
        </w:numPr>
      </w:pPr>
      <w:r>
        <w:t>A good use of grammar is very essential in order to have adequate writing skills.</w:t>
      </w:r>
    </w:p>
    <w:p w:rsidR="000C1E38" w:rsidRDefault="00B8398C" w:rsidP="0046442A">
      <w:pPr>
        <w:pStyle w:val="ListParagraph"/>
        <w:numPr>
          <w:ilvl w:val="0"/>
          <w:numId w:val="4"/>
        </w:numPr>
      </w:pPr>
      <w:r>
        <w:t>The framework of the sentence must be short and clear.</w:t>
      </w:r>
    </w:p>
    <w:p w:rsidR="000C1E38" w:rsidRDefault="005A5233" w:rsidP="0046442A">
      <w:pPr>
        <w:pStyle w:val="Heading1"/>
      </w:pPr>
      <w:bookmarkStart w:id="4" w:name="_Toc500237708"/>
      <w:r>
        <w:t>Analysis</w:t>
      </w:r>
      <w:bookmarkEnd w:id="4"/>
    </w:p>
    <w:p w:rsidR="000C1E38" w:rsidRPr="00515BD9" w:rsidRDefault="00316326" w:rsidP="0046442A">
      <w:pPr>
        <w:rPr>
          <w:rFonts w:cs="Times New Roman"/>
          <w:color w:val="222222"/>
          <w:szCs w:val="24"/>
          <w:shd w:val="clear" w:color="auto" w:fill="FFFFFF"/>
        </w:rPr>
      </w:pPr>
      <w:r>
        <w:t xml:space="preserve">The company uses the 5W model to get the resultant outcome that will be beneficial in future. The employees try to </w:t>
      </w:r>
      <w:r w:rsidR="00F51588">
        <w:t>follow</w:t>
      </w:r>
      <w:r>
        <w:t xml:space="preserve"> and work accordingly in order to be able to successfully meet </w:t>
      </w:r>
      <w:r w:rsidR="00F51588">
        <w:t>the goals</w:t>
      </w:r>
      <w:r>
        <w:t>.</w:t>
      </w:r>
      <w:r w:rsidR="00F51588">
        <w:t xml:space="preserve"> </w:t>
      </w:r>
      <w:r w:rsidR="000C1E38">
        <w:t>Effective team and cooperation are very necessary inside an associa</w:t>
      </w:r>
      <w:r w:rsidR="00F51588">
        <w:t xml:space="preserve">tion to produce the workforce. </w:t>
      </w:r>
      <w:proofErr w:type="gramStart"/>
      <w:r w:rsidR="000C1E38">
        <w:t>A  team</w:t>
      </w:r>
      <w:proofErr w:type="gramEnd"/>
      <w:r w:rsidR="000C1E38">
        <w:t xml:space="preserve"> or a group can be specified as the little gathering of individuals with fitting personalities and focused on a unique reason for better execution</w:t>
      </w:r>
      <w:r w:rsidR="00515BD9">
        <w:t xml:space="preserve"> </w:t>
      </w:r>
      <w:r w:rsidR="00515BD9" w:rsidRPr="00A452DD">
        <w:rPr>
          <w:rFonts w:cs="Times New Roman"/>
          <w:color w:val="222222"/>
          <w:szCs w:val="24"/>
          <w:shd w:val="clear" w:color="auto" w:fill="FFFFFF"/>
        </w:rPr>
        <w:t>(Shockley, 2014)</w:t>
      </w:r>
      <w:r w:rsidR="00F51588">
        <w:t xml:space="preserve">. In a company for example House of Fraser where every </w:t>
      </w:r>
      <w:r w:rsidR="000C1E38">
        <w:t>individuals come from different background are seen to expertise professionally with extensive decision making. A few important elements that involve a proper teamwork are followed. These are mentioned below:</w:t>
      </w:r>
    </w:p>
    <w:p w:rsidR="00BA61F9" w:rsidRPr="00515BD9" w:rsidRDefault="000C1E38" w:rsidP="0046442A">
      <w:pPr>
        <w:rPr>
          <w:rFonts w:cs="Times New Roman"/>
          <w:color w:val="222222"/>
          <w:szCs w:val="24"/>
          <w:shd w:val="clear" w:color="auto" w:fill="FFFFFF"/>
        </w:rPr>
      </w:pPr>
      <w:r>
        <w:t xml:space="preserve">Goals: </w:t>
      </w:r>
      <w:r w:rsidRPr="000C1E38">
        <w:t>To work adequately inside an association, a group ought to be comprehended about the concentration of the work and what should be profitable for the association and the main objectives of the teamwork</w:t>
      </w:r>
      <w:r w:rsidR="00515BD9">
        <w:t xml:space="preserve"> </w:t>
      </w:r>
      <w:r w:rsidR="00515BD9" w:rsidRPr="00A452DD">
        <w:rPr>
          <w:rFonts w:cs="Times New Roman"/>
          <w:color w:val="222222"/>
          <w:szCs w:val="24"/>
          <w:shd w:val="clear" w:color="auto" w:fill="FFFFFF"/>
        </w:rPr>
        <w:t>(</w:t>
      </w:r>
      <w:proofErr w:type="spellStart"/>
      <w:r w:rsidR="00515BD9" w:rsidRPr="00A452DD">
        <w:rPr>
          <w:rFonts w:cs="Times New Roman"/>
          <w:color w:val="222222"/>
          <w:szCs w:val="24"/>
          <w:shd w:val="clear" w:color="auto" w:fill="FFFFFF"/>
        </w:rPr>
        <w:t>Boies</w:t>
      </w:r>
      <w:proofErr w:type="spellEnd"/>
      <w:r w:rsidR="00515BD9" w:rsidRPr="00A452DD">
        <w:rPr>
          <w:rFonts w:cs="Times New Roman"/>
          <w:color w:val="222222"/>
          <w:szCs w:val="24"/>
          <w:shd w:val="clear" w:color="auto" w:fill="FFFFFF"/>
        </w:rPr>
        <w:t xml:space="preserve">, </w:t>
      </w:r>
      <w:proofErr w:type="spellStart"/>
      <w:r w:rsidR="00515BD9" w:rsidRPr="00A452DD">
        <w:rPr>
          <w:rFonts w:cs="Times New Roman"/>
          <w:color w:val="222222"/>
          <w:szCs w:val="24"/>
          <w:shd w:val="clear" w:color="auto" w:fill="FFFFFF"/>
        </w:rPr>
        <w:t>Fiset</w:t>
      </w:r>
      <w:proofErr w:type="spellEnd"/>
      <w:r w:rsidR="00515BD9" w:rsidRPr="00A452DD">
        <w:rPr>
          <w:rFonts w:cs="Times New Roman"/>
          <w:color w:val="222222"/>
          <w:szCs w:val="24"/>
          <w:shd w:val="clear" w:color="auto" w:fill="FFFFFF"/>
        </w:rPr>
        <w:t xml:space="preserve"> and Gill, 2015)</w:t>
      </w:r>
      <w:r w:rsidRPr="000C1E38">
        <w:t>. Hence, to find out a resultant outcome, all the desired goals must be specific.</w:t>
      </w:r>
    </w:p>
    <w:p w:rsidR="00BA61F9" w:rsidRDefault="00BA61F9" w:rsidP="0046442A">
      <w:r>
        <w:t xml:space="preserve">Task and Roles: </w:t>
      </w:r>
      <w:r w:rsidRPr="00BA61F9">
        <w:t>Work inside an association can be more specific with the assistance of clear thought process of certain duties that are given to different individuals. It is basic for the group to fulfil</w:t>
      </w:r>
      <w:r>
        <w:t>l</w:t>
      </w:r>
      <w:r w:rsidRPr="00BA61F9">
        <w:t xml:space="preserve"> the desired goals of the association. It is essential for the members of the team to distribute the work among themselves to complete the work within the limit and help the association to </w:t>
      </w:r>
      <w:r w:rsidRPr="00BA61F9">
        <w:lastRenderedPageBreak/>
        <w:t>grow. Communication is one of the most important aspects that assist in comprehending the mental condition or the perspective of each other.</w:t>
      </w:r>
    </w:p>
    <w:p w:rsidR="00BA61F9" w:rsidRPr="00515BD9" w:rsidRDefault="00BA61F9" w:rsidP="0046442A">
      <w:pPr>
        <w:rPr>
          <w:rFonts w:cs="Times New Roman"/>
          <w:color w:val="222222"/>
          <w:szCs w:val="24"/>
          <w:shd w:val="clear" w:color="auto" w:fill="FFFFFF"/>
        </w:rPr>
      </w:pPr>
      <w:r>
        <w:t>Share of Leadership: Cooperation of the entire group helps to acquire desire goals of the association. In order to achieve that all members of the team should work cooperatively within the workplace</w:t>
      </w:r>
      <w:r w:rsidR="00515BD9">
        <w:t xml:space="preserve"> </w:t>
      </w:r>
      <w:r w:rsidR="00515BD9" w:rsidRPr="00A452DD">
        <w:rPr>
          <w:rFonts w:cs="Times New Roman"/>
          <w:color w:val="222222"/>
          <w:szCs w:val="24"/>
          <w:shd w:val="clear" w:color="auto" w:fill="FFFFFF"/>
        </w:rPr>
        <w:t>(Weller and Boyd, 2014)</w:t>
      </w:r>
      <w:r>
        <w:t xml:space="preserve">. Furthermore, </w:t>
      </w:r>
      <w:proofErr w:type="gramStart"/>
      <w:r>
        <w:t>a proper communication skills</w:t>
      </w:r>
      <w:proofErr w:type="gramEnd"/>
      <w:r>
        <w:t xml:space="preserve"> helps in sharing decisions making process within the entire team members.</w:t>
      </w:r>
    </w:p>
    <w:p w:rsidR="001D03F6" w:rsidRDefault="001D03F6" w:rsidP="0046442A">
      <w:r>
        <w:t xml:space="preserve">Communication: </w:t>
      </w:r>
      <w:r w:rsidRPr="001D03F6">
        <w:t>The part of effective communication with the members of the team assumes an important role in any association. All members of the team must speak with their leaders in connection with perspectives and choice about the work. With the assistance of communication, an effective bond can be created.</w:t>
      </w:r>
    </w:p>
    <w:p w:rsidR="001D03F6" w:rsidRDefault="001D03F6" w:rsidP="0046442A">
      <w:pPr>
        <w:pStyle w:val="Heading1"/>
      </w:pPr>
      <w:bookmarkStart w:id="5" w:name="_Toc500237709"/>
      <w:r>
        <w:t>Prac</w:t>
      </w:r>
      <w:r w:rsidR="005A5233">
        <w:t>tical Application</w:t>
      </w:r>
      <w:bookmarkEnd w:id="5"/>
      <w:r w:rsidR="005A5233">
        <w:t xml:space="preserve"> </w:t>
      </w:r>
    </w:p>
    <w:p w:rsidR="001D03F6" w:rsidRDefault="001D03F6" w:rsidP="0046442A">
      <w:r>
        <w:t>It is impossible to form an adequate team instantly. So, to form an effective team that will be beneficial for the company, one must follow the following steps. These steps are described below:</w:t>
      </w:r>
    </w:p>
    <w:p w:rsidR="00B8398C" w:rsidRPr="00515BD9" w:rsidRDefault="001D03F6" w:rsidP="0046442A">
      <w:pPr>
        <w:rPr>
          <w:rFonts w:cs="Times New Roman"/>
          <w:szCs w:val="24"/>
        </w:rPr>
      </w:pPr>
      <w:r>
        <w:t xml:space="preserve">Forming: </w:t>
      </w:r>
      <w:r w:rsidRPr="001D03F6">
        <w:t>The word formation is utilized as a part of the time, while every one of the individuals is united for the very first time inside an association. It can be specified as one of the essential phases when the members are being told about the part in the workplace. In this stage, the members are gathered by their skills and capacities</w:t>
      </w:r>
      <w:r w:rsidR="00515BD9">
        <w:t xml:space="preserve"> </w:t>
      </w:r>
      <w:r w:rsidR="00515BD9" w:rsidRPr="00A452DD">
        <w:rPr>
          <w:rFonts w:cs="Times New Roman"/>
          <w:color w:val="222222"/>
          <w:szCs w:val="24"/>
          <w:shd w:val="clear" w:color="auto" w:fill="FFFFFF"/>
        </w:rPr>
        <w:t>(</w:t>
      </w:r>
      <w:proofErr w:type="spellStart"/>
      <w:r w:rsidR="00515BD9" w:rsidRPr="00A452DD">
        <w:rPr>
          <w:rFonts w:cs="Times New Roman"/>
          <w:color w:val="222222"/>
          <w:szCs w:val="24"/>
          <w:shd w:val="clear" w:color="auto" w:fill="FFFFFF"/>
        </w:rPr>
        <w:t>Cardon</w:t>
      </w:r>
      <w:proofErr w:type="spellEnd"/>
      <w:r w:rsidR="00515BD9" w:rsidRPr="00A452DD">
        <w:rPr>
          <w:rFonts w:cs="Times New Roman"/>
          <w:color w:val="222222"/>
          <w:szCs w:val="24"/>
          <w:shd w:val="clear" w:color="auto" w:fill="FFFFFF"/>
        </w:rPr>
        <w:t xml:space="preserve"> and Marshall, 2015)</w:t>
      </w:r>
      <w:r w:rsidRPr="001D03F6">
        <w:t>. In this stage, communication assumes a critical part to make a proper bond with all the other members. With the assistance of effective communication, it must be guaranteed that all the members must take part in the work. However, it is necessary to look into the team's goal statement.</w:t>
      </w:r>
    </w:p>
    <w:p w:rsidR="001D03F6" w:rsidRDefault="001D03F6" w:rsidP="0046442A">
      <w:r>
        <w:lastRenderedPageBreak/>
        <w:t xml:space="preserve">Storming: </w:t>
      </w:r>
      <w:r w:rsidR="00912A13" w:rsidRPr="00912A13">
        <w:t xml:space="preserve">It is the type of group improvement, where the difference may emerge. It is seen that in some case, that politeness can't be found in the team. The main thing that is important is evident the </w:t>
      </w:r>
      <w:proofErr w:type="spellStart"/>
      <w:r w:rsidR="00912A13" w:rsidRPr="00912A13">
        <w:t>behavioural</w:t>
      </w:r>
      <w:proofErr w:type="spellEnd"/>
      <w:r w:rsidR="00912A13" w:rsidRPr="00912A13">
        <w:t xml:space="preserve"> changes. Issues happen between the members in regards to their team's objectives about the pressure of work and the pressure given to the members of the team leaders. When asked about the leaders, the members often ask to solve the conflicts inside the workplace. In the scenario, communication is very necessary to resolve the conflicts that might arise and help the association to reach its desire goals.</w:t>
      </w:r>
    </w:p>
    <w:p w:rsidR="00912A13" w:rsidRDefault="00912A13" w:rsidP="0046442A">
      <w:r>
        <w:t xml:space="preserve">Norming: </w:t>
      </w:r>
      <w:r w:rsidR="003D052B">
        <w:t xml:space="preserve">In this case, it is required for a team to be developed based on the team work and its requirement. At the time of norming, a team that is well developed should start work as an effective team in the association. With the knowledge of proper communication, conflicts that can arise are resolved and along with the bonding between the team members becomes strong. </w:t>
      </w:r>
      <w:r w:rsidR="003D052B" w:rsidRPr="003D052B">
        <w:t>Moreover,</w:t>
      </w:r>
      <w:r w:rsidR="003D052B">
        <w:t xml:space="preserve"> the expert of the team leader should</w:t>
      </w:r>
      <w:r w:rsidR="003D052B" w:rsidRPr="003D052B">
        <w:t xml:space="preserve"> be</w:t>
      </w:r>
      <w:r w:rsidR="003D052B">
        <w:t xml:space="preserve"> able to share and influence the midst of the whole team</w:t>
      </w:r>
      <w:r w:rsidR="003D052B" w:rsidRPr="003D052B">
        <w:t>.</w:t>
      </w:r>
    </w:p>
    <w:p w:rsidR="003D052B" w:rsidRDefault="005A5233" w:rsidP="0046442A">
      <w:pPr>
        <w:pStyle w:val="Heading1"/>
      </w:pPr>
      <w:bookmarkStart w:id="6" w:name="_Toc500237710"/>
      <w:r>
        <w:t>Skills</w:t>
      </w:r>
      <w:bookmarkEnd w:id="6"/>
    </w:p>
    <w:p w:rsidR="003D052B" w:rsidRDefault="003D052B" w:rsidP="0046442A">
      <w:r>
        <w:t>To generate productivity in an association it is necessary to form a successful team that can work cooperatively. Some of the important aspects are given below:</w:t>
      </w:r>
    </w:p>
    <w:p w:rsidR="003D052B" w:rsidRDefault="003D052B" w:rsidP="0046442A">
      <w:r>
        <w:t xml:space="preserve">Communication: </w:t>
      </w:r>
      <w:r w:rsidRPr="003D052B">
        <w:t>A successful teamwork can be set up with legit and translucent communication. The members of the team should have the capacity for verbal communication, non-verbal communication and the skills required in written communication.</w:t>
      </w:r>
    </w:p>
    <w:p w:rsidR="005463D7" w:rsidRDefault="005463D7" w:rsidP="0046442A">
      <w:r>
        <w:t xml:space="preserve">Commitment: Every </w:t>
      </w:r>
      <w:proofErr w:type="gramStart"/>
      <w:r>
        <w:t>members</w:t>
      </w:r>
      <w:proofErr w:type="gramEnd"/>
      <w:r>
        <w:t xml:space="preserve"> should focus and concentrate to the work needed for the association. They should fully commit to their workplace to help the association grow.</w:t>
      </w:r>
    </w:p>
    <w:p w:rsidR="00F51588" w:rsidRDefault="005463D7" w:rsidP="0046442A">
      <w:r>
        <w:lastRenderedPageBreak/>
        <w:t>Co-operate: All the members in the team should co-operate with each other to fulfill work ethics. They need to work collectively and share ideas and thoughts to help other in the association.</w:t>
      </w:r>
    </w:p>
    <w:p w:rsidR="00F51588" w:rsidRDefault="00F51588" w:rsidP="0046442A">
      <w:pPr>
        <w:jc w:val="left"/>
      </w:pPr>
      <w:r>
        <w:br w:type="page"/>
      </w:r>
    </w:p>
    <w:p w:rsidR="005463D7" w:rsidRDefault="005463D7" w:rsidP="0046442A"/>
    <w:p w:rsidR="005463D7" w:rsidRDefault="005A5233" w:rsidP="0046442A">
      <w:pPr>
        <w:pStyle w:val="Heading1"/>
      </w:pPr>
      <w:bookmarkStart w:id="7" w:name="_Toc500237711"/>
      <w:r>
        <w:t>Conclusion</w:t>
      </w:r>
      <w:bookmarkEnd w:id="7"/>
    </w:p>
    <w:p w:rsidR="005463D7" w:rsidRDefault="005463D7" w:rsidP="0046442A">
      <w:r w:rsidRPr="005463D7">
        <w:t>By methods for looking into the whole report, it can be concluded that cooperation is one of the powerful aspects in an association to finish the work culture and also the hardworking attitudes alongside the profitability of the association. There are some members of a team who can create conflicts between team members. An ideal approach to resolve the situation is by proper communication with the members of a team. By communicating a bond is also created between them which is very helpful for the association as they can concentrate on their work and help the association grow.</w:t>
      </w:r>
    </w:p>
    <w:p w:rsidR="005A5233" w:rsidRDefault="005A5233" w:rsidP="0046442A">
      <w:pPr>
        <w:jc w:val="left"/>
      </w:pPr>
      <w:r>
        <w:br w:type="page"/>
      </w:r>
    </w:p>
    <w:p w:rsidR="00B8398C" w:rsidRDefault="005A5233" w:rsidP="0046442A">
      <w:pPr>
        <w:pStyle w:val="Heading1"/>
      </w:pPr>
      <w:bookmarkStart w:id="8" w:name="_Toc500237712"/>
      <w:r>
        <w:lastRenderedPageBreak/>
        <w:t>References</w:t>
      </w:r>
      <w:bookmarkEnd w:id="8"/>
    </w:p>
    <w:p w:rsidR="00BB3858" w:rsidRPr="009D3FEE" w:rsidRDefault="00BB3858" w:rsidP="0046442A">
      <w:pPr>
        <w:rPr>
          <w:rFonts w:cs="Times New Roman"/>
          <w:color w:val="222222"/>
          <w:szCs w:val="24"/>
          <w:shd w:val="clear" w:color="auto" w:fill="FFFFFF"/>
        </w:rPr>
      </w:pPr>
      <w:proofErr w:type="spellStart"/>
      <w:r w:rsidRPr="009D3FEE">
        <w:rPr>
          <w:rFonts w:cs="Times New Roman"/>
          <w:color w:val="222222"/>
          <w:szCs w:val="24"/>
          <w:shd w:val="clear" w:color="auto" w:fill="FFFFFF"/>
        </w:rPr>
        <w:t>Amiruddin</w:t>
      </w:r>
      <w:proofErr w:type="spellEnd"/>
      <w:r w:rsidRPr="009D3FEE">
        <w:rPr>
          <w:rFonts w:cs="Times New Roman"/>
          <w:color w:val="222222"/>
          <w:szCs w:val="24"/>
          <w:shd w:val="clear" w:color="auto" w:fill="FFFFFF"/>
        </w:rPr>
        <w:t xml:space="preserve">, M.H., </w:t>
      </w:r>
      <w:proofErr w:type="spellStart"/>
      <w:r w:rsidRPr="009D3FEE">
        <w:rPr>
          <w:rFonts w:cs="Times New Roman"/>
          <w:color w:val="222222"/>
          <w:szCs w:val="24"/>
          <w:shd w:val="clear" w:color="auto" w:fill="FFFFFF"/>
        </w:rPr>
        <w:t>Yunus</w:t>
      </w:r>
      <w:proofErr w:type="spellEnd"/>
      <w:r w:rsidRPr="009D3FEE">
        <w:rPr>
          <w:rFonts w:cs="Times New Roman"/>
          <w:color w:val="222222"/>
          <w:szCs w:val="24"/>
          <w:shd w:val="clear" w:color="auto" w:fill="FFFFFF"/>
        </w:rPr>
        <w:t xml:space="preserve">, F.A.N., </w:t>
      </w:r>
      <w:proofErr w:type="spellStart"/>
      <w:r w:rsidRPr="009D3FEE">
        <w:rPr>
          <w:rFonts w:cs="Times New Roman"/>
          <w:color w:val="222222"/>
          <w:szCs w:val="24"/>
          <w:shd w:val="clear" w:color="auto" w:fill="FFFFFF"/>
        </w:rPr>
        <w:t>Hashim</w:t>
      </w:r>
      <w:proofErr w:type="spellEnd"/>
      <w:r w:rsidRPr="009D3FEE">
        <w:rPr>
          <w:rFonts w:cs="Times New Roman"/>
          <w:color w:val="222222"/>
          <w:szCs w:val="24"/>
          <w:shd w:val="clear" w:color="auto" w:fill="FFFFFF"/>
        </w:rPr>
        <w:t>, M.H.M., Rahim, M.B. and Rahim, M.L.A., 2015. Application of Communication Skills (CS) Among Lecturer on Vocational Teaching and Learning in Vocational College Zone Johor, Malaysia. </w:t>
      </w:r>
      <w:r w:rsidRPr="009D3FEE">
        <w:rPr>
          <w:rFonts w:cs="Times New Roman"/>
          <w:i/>
          <w:iCs/>
          <w:color w:val="222222"/>
          <w:szCs w:val="24"/>
          <w:shd w:val="clear" w:color="auto" w:fill="FFFFFF"/>
        </w:rPr>
        <w:t>International Journal of Vocational Education and Training Research</w:t>
      </w:r>
      <w:r w:rsidRPr="009D3FEE">
        <w:rPr>
          <w:rFonts w:cs="Times New Roman"/>
          <w:color w:val="222222"/>
          <w:szCs w:val="24"/>
          <w:shd w:val="clear" w:color="auto" w:fill="FFFFFF"/>
        </w:rPr>
        <w:t>, </w:t>
      </w:r>
      <w:r w:rsidRPr="009D3FEE">
        <w:rPr>
          <w:rFonts w:cs="Times New Roman"/>
          <w:i/>
          <w:iCs/>
          <w:color w:val="222222"/>
          <w:szCs w:val="24"/>
          <w:shd w:val="clear" w:color="auto" w:fill="FFFFFF"/>
        </w:rPr>
        <w:t>1</w:t>
      </w:r>
      <w:r w:rsidRPr="009D3FEE">
        <w:rPr>
          <w:rFonts w:cs="Times New Roman"/>
          <w:color w:val="222222"/>
          <w:szCs w:val="24"/>
          <w:shd w:val="clear" w:color="auto" w:fill="FFFFFF"/>
        </w:rPr>
        <w:t>(4), pp.55-61.</w:t>
      </w:r>
    </w:p>
    <w:p w:rsidR="00BB3858" w:rsidRPr="00A452DD" w:rsidRDefault="00BB3858" w:rsidP="0046442A">
      <w:pPr>
        <w:rPr>
          <w:rFonts w:cs="Times New Roman"/>
          <w:color w:val="222222"/>
          <w:szCs w:val="24"/>
          <w:shd w:val="clear" w:color="auto" w:fill="FFFFFF"/>
        </w:rPr>
      </w:pPr>
      <w:proofErr w:type="spellStart"/>
      <w:r w:rsidRPr="00A452DD">
        <w:rPr>
          <w:rFonts w:cs="Times New Roman"/>
          <w:color w:val="222222"/>
          <w:szCs w:val="24"/>
          <w:shd w:val="clear" w:color="auto" w:fill="FFFFFF"/>
        </w:rPr>
        <w:t>Boies</w:t>
      </w:r>
      <w:proofErr w:type="spellEnd"/>
      <w:r w:rsidRPr="00A452DD">
        <w:rPr>
          <w:rFonts w:cs="Times New Roman"/>
          <w:color w:val="222222"/>
          <w:szCs w:val="24"/>
          <w:shd w:val="clear" w:color="auto" w:fill="FFFFFF"/>
        </w:rPr>
        <w:t xml:space="preserve">, K., </w:t>
      </w:r>
      <w:proofErr w:type="spellStart"/>
      <w:r w:rsidRPr="00A452DD">
        <w:rPr>
          <w:rFonts w:cs="Times New Roman"/>
          <w:color w:val="222222"/>
          <w:szCs w:val="24"/>
          <w:shd w:val="clear" w:color="auto" w:fill="FFFFFF"/>
        </w:rPr>
        <w:t>Fiset</w:t>
      </w:r>
      <w:proofErr w:type="spellEnd"/>
      <w:r w:rsidRPr="00A452DD">
        <w:rPr>
          <w:rFonts w:cs="Times New Roman"/>
          <w:color w:val="222222"/>
          <w:szCs w:val="24"/>
          <w:shd w:val="clear" w:color="auto" w:fill="FFFFFF"/>
        </w:rPr>
        <w:t>, J. and Gill, H., 2015. Communication and trust are key: Unlocking the relationship between leadership and team performance and creativity. </w:t>
      </w:r>
      <w:r w:rsidRPr="00A452DD">
        <w:rPr>
          <w:rFonts w:cs="Times New Roman"/>
          <w:i/>
          <w:iCs/>
          <w:color w:val="222222"/>
          <w:szCs w:val="24"/>
          <w:shd w:val="clear" w:color="auto" w:fill="FFFFFF"/>
        </w:rPr>
        <w:t>The Leadership Quarterly</w:t>
      </w:r>
      <w:r w:rsidRPr="00A452DD">
        <w:rPr>
          <w:rFonts w:cs="Times New Roman"/>
          <w:color w:val="222222"/>
          <w:szCs w:val="24"/>
          <w:shd w:val="clear" w:color="auto" w:fill="FFFFFF"/>
        </w:rPr>
        <w:t>, </w:t>
      </w:r>
      <w:r w:rsidRPr="00A452DD">
        <w:rPr>
          <w:rFonts w:cs="Times New Roman"/>
          <w:i/>
          <w:iCs/>
          <w:color w:val="222222"/>
          <w:szCs w:val="24"/>
          <w:shd w:val="clear" w:color="auto" w:fill="FFFFFF"/>
        </w:rPr>
        <w:t>26</w:t>
      </w:r>
      <w:r w:rsidRPr="00A452DD">
        <w:rPr>
          <w:rFonts w:cs="Times New Roman"/>
          <w:color w:val="222222"/>
          <w:szCs w:val="24"/>
          <w:shd w:val="clear" w:color="auto" w:fill="FFFFFF"/>
        </w:rPr>
        <w:t>(6), pp.1080-1094.</w:t>
      </w:r>
    </w:p>
    <w:p w:rsidR="00BB3858" w:rsidRPr="009D3FEE" w:rsidRDefault="00BB3858" w:rsidP="0046442A">
      <w:pPr>
        <w:rPr>
          <w:rFonts w:cs="Times New Roman"/>
          <w:color w:val="222222"/>
          <w:szCs w:val="24"/>
          <w:shd w:val="clear" w:color="auto" w:fill="FFFFFF"/>
        </w:rPr>
      </w:pPr>
      <w:r w:rsidRPr="009D3FEE">
        <w:rPr>
          <w:rFonts w:cs="Times New Roman"/>
          <w:color w:val="222222"/>
          <w:szCs w:val="24"/>
          <w:shd w:val="clear" w:color="auto" w:fill="FFFFFF"/>
        </w:rPr>
        <w:t>Brock, D., Abu-</w:t>
      </w:r>
      <w:proofErr w:type="spellStart"/>
      <w:r w:rsidRPr="009D3FEE">
        <w:rPr>
          <w:rFonts w:cs="Times New Roman"/>
          <w:color w:val="222222"/>
          <w:szCs w:val="24"/>
          <w:shd w:val="clear" w:color="auto" w:fill="FFFFFF"/>
        </w:rPr>
        <w:t>Rish</w:t>
      </w:r>
      <w:proofErr w:type="spellEnd"/>
      <w:r w:rsidRPr="009D3FEE">
        <w:rPr>
          <w:rFonts w:cs="Times New Roman"/>
          <w:color w:val="222222"/>
          <w:szCs w:val="24"/>
          <w:shd w:val="clear" w:color="auto" w:fill="FFFFFF"/>
        </w:rPr>
        <w:t xml:space="preserve">, E., Chiu, C.R., Hammer, D., Wilson, S., </w:t>
      </w:r>
      <w:proofErr w:type="spellStart"/>
      <w:r w:rsidRPr="009D3FEE">
        <w:rPr>
          <w:rFonts w:cs="Times New Roman"/>
          <w:color w:val="222222"/>
          <w:szCs w:val="24"/>
          <w:shd w:val="clear" w:color="auto" w:fill="FFFFFF"/>
        </w:rPr>
        <w:t>Vorvick</w:t>
      </w:r>
      <w:proofErr w:type="spellEnd"/>
      <w:r w:rsidRPr="009D3FEE">
        <w:rPr>
          <w:rFonts w:cs="Times New Roman"/>
          <w:color w:val="222222"/>
          <w:szCs w:val="24"/>
          <w:shd w:val="clear" w:color="auto" w:fill="FFFFFF"/>
        </w:rPr>
        <w:t xml:space="preserve">, L., </w:t>
      </w:r>
      <w:proofErr w:type="spellStart"/>
      <w:r w:rsidRPr="009D3FEE">
        <w:rPr>
          <w:rFonts w:cs="Times New Roman"/>
          <w:color w:val="222222"/>
          <w:szCs w:val="24"/>
          <w:shd w:val="clear" w:color="auto" w:fill="FFFFFF"/>
        </w:rPr>
        <w:t>Blondon</w:t>
      </w:r>
      <w:proofErr w:type="spellEnd"/>
      <w:r w:rsidRPr="009D3FEE">
        <w:rPr>
          <w:rFonts w:cs="Times New Roman"/>
          <w:color w:val="222222"/>
          <w:szCs w:val="24"/>
          <w:shd w:val="clear" w:color="auto" w:fill="FFFFFF"/>
        </w:rPr>
        <w:t xml:space="preserve">, K., Schaad, D., Liner, D. and </w:t>
      </w:r>
      <w:proofErr w:type="spellStart"/>
      <w:r w:rsidRPr="009D3FEE">
        <w:rPr>
          <w:rFonts w:cs="Times New Roman"/>
          <w:color w:val="222222"/>
          <w:szCs w:val="24"/>
          <w:shd w:val="clear" w:color="auto" w:fill="FFFFFF"/>
        </w:rPr>
        <w:t>Zierler</w:t>
      </w:r>
      <w:proofErr w:type="spellEnd"/>
      <w:r w:rsidRPr="009D3FEE">
        <w:rPr>
          <w:rFonts w:cs="Times New Roman"/>
          <w:color w:val="222222"/>
          <w:szCs w:val="24"/>
          <w:shd w:val="clear" w:color="auto" w:fill="FFFFFF"/>
        </w:rPr>
        <w:t xml:space="preserve">, B., 2013. </w:t>
      </w:r>
      <w:proofErr w:type="spellStart"/>
      <w:r w:rsidRPr="009D3FEE">
        <w:rPr>
          <w:rFonts w:cs="Times New Roman"/>
          <w:color w:val="222222"/>
          <w:szCs w:val="24"/>
          <w:shd w:val="clear" w:color="auto" w:fill="FFFFFF"/>
        </w:rPr>
        <w:t>Interprofessional</w:t>
      </w:r>
      <w:proofErr w:type="spellEnd"/>
      <w:r w:rsidRPr="009D3FEE">
        <w:rPr>
          <w:rFonts w:cs="Times New Roman"/>
          <w:color w:val="222222"/>
          <w:szCs w:val="24"/>
          <w:shd w:val="clear" w:color="auto" w:fill="FFFFFF"/>
        </w:rPr>
        <w:t xml:space="preserve"> education in team communication: working together to improve patient safety. </w:t>
      </w:r>
      <w:r w:rsidRPr="009D3FEE">
        <w:rPr>
          <w:rFonts w:cs="Times New Roman"/>
          <w:i/>
          <w:iCs/>
          <w:color w:val="222222"/>
          <w:szCs w:val="24"/>
          <w:shd w:val="clear" w:color="auto" w:fill="FFFFFF"/>
        </w:rPr>
        <w:t xml:space="preserve">BMJ </w:t>
      </w:r>
      <w:proofErr w:type="spellStart"/>
      <w:r w:rsidRPr="009D3FEE">
        <w:rPr>
          <w:rFonts w:cs="Times New Roman"/>
          <w:i/>
          <w:iCs/>
          <w:color w:val="222222"/>
          <w:szCs w:val="24"/>
          <w:shd w:val="clear" w:color="auto" w:fill="FFFFFF"/>
        </w:rPr>
        <w:t>Qual</w:t>
      </w:r>
      <w:proofErr w:type="spellEnd"/>
      <w:r w:rsidRPr="009D3FEE">
        <w:rPr>
          <w:rFonts w:cs="Times New Roman"/>
          <w:i/>
          <w:iCs/>
          <w:color w:val="222222"/>
          <w:szCs w:val="24"/>
          <w:shd w:val="clear" w:color="auto" w:fill="FFFFFF"/>
        </w:rPr>
        <w:t xml:space="preserve"> </w:t>
      </w:r>
      <w:proofErr w:type="spellStart"/>
      <w:r w:rsidRPr="009D3FEE">
        <w:rPr>
          <w:rFonts w:cs="Times New Roman"/>
          <w:i/>
          <w:iCs/>
          <w:color w:val="222222"/>
          <w:szCs w:val="24"/>
          <w:shd w:val="clear" w:color="auto" w:fill="FFFFFF"/>
        </w:rPr>
        <w:t>Saf</w:t>
      </w:r>
      <w:proofErr w:type="spellEnd"/>
      <w:r w:rsidRPr="009D3FEE">
        <w:rPr>
          <w:rFonts w:cs="Times New Roman"/>
          <w:color w:val="222222"/>
          <w:szCs w:val="24"/>
          <w:shd w:val="clear" w:color="auto" w:fill="FFFFFF"/>
        </w:rPr>
        <w:t>, </w:t>
      </w:r>
      <w:r w:rsidRPr="009D3FEE">
        <w:rPr>
          <w:rFonts w:cs="Times New Roman"/>
          <w:i/>
          <w:iCs/>
          <w:color w:val="222222"/>
          <w:szCs w:val="24"/>
          <w:shd w:val="clear" w:color="auto" w:fill="FFFFFF"/>
        </w:rPr>
        <w:t>22</w:t>
      </w:r>
      <w:r w:rsidRPr="009D3FEE">
        <w:rPr>
          <w:rFonts w:cs="Times New Roman"/>
          <w:color w:val="222222"/>
          <w:szCs w:val="24"/>
          <w:shd w:val="clear" w:color="auto" w:fill="FFFFFF"/>
        </w:rPr>
        <w:t>(5), pp.414-423.</w:t>
      </w:r>
    </w:p>
    <w:p w:rsidR="00BB3858" w:rsidRPr="00A452DD" w:rsidRDefault="00BB3858" w:rsidP="0046442A">
      <w:pPr>
        <w:rPr>
          <w:rFonts w:cs="Times New Roman"/>
          <w:color w:val="222222"/>
          <w:szCs w:val="24"/>
          <w:shd w:val="clear" w:color="auto" w:fill="FFFFFF"/>
        </w:rPr>
      </w:pPr>
      <w:proofErr w:type="spellStart"/>
      <w:r w:rsidRPr="00A452DD">
        <w:rPr>
          <w:rFonts w:cs="Times New Roman"/>
          <w:color w:val="222222"/>
          <w:szCs w:val="24"/>
          <w:shd w:val="clear" w:color="auto" w:fill="FFFFFF"/>
        </w:rPr>
        <w:t>Ghaferi</w:t>
      </w:r>
      <w:proofErr w:type="spellEnd"/>
      <w:r w:rsidRPr="00A452DD">
        <w:rPr>
          <w:rFonts w:cs="Times New Roman"/>
          <w:color w:val="222222"/>
          <w:szCs w:val="24"/>
          <w:shd w:val="clear" w:color="auto" w:fill="FFFFFF"/>
        </w:rPr>
        <w:t xml:space="preserve">, A.A. and </w:t>
      </w:r>
      <w:proofErr w:type="spellStart"/>
      <w:r w:rsidRPr="00A452DD">
        <w:rPr>
          <w:rFonts w:cs="Times New Roman"/>
          <w:color w:val="222222"/>
          <w:szCs w:val="24"/>
          <w:shd w:val="clear" w:color="auto" w:fill="FFFFFF"/>
        </w:rPr>
        <w:t>Dimick</w:t>
      </w:r>
      <w:proofErr w:type="spellEnd"/>
      <w:r w:rsidRPr="00A452DD">
        <w:rPr>
          <w:rFonts w:cs="Times New Roman"/>
          <w:color w:val="222222"/>
          <w:szCs w:val="24"/>
          <w:shd w:val="clear" w:color="auto" w:fill="FFFFFF"/>
        </w:rPr>
        <w:t>, J.B., 2016. Importance of teamwork, communication and culture on failure</w:t>
      </w:r>
      <w:r w:rsidRPr="00A452DD">
        <w:rPr>
          <w:rFonts w:ascii="Cambria Math" w:hAnsi="Cambria Math" w:cs="Cambria Math"/>
          <w:color w:val="222222"/>
          <w:szCs w:val="24"/>
          <w:shd w:val="clear" w:color="auto" w:fill="FFFFFF"/>
        </w:rPr>
        <w:t>‐</w:t>
      </w:r>
      <w:r w:rsidRPr="00A452DD">
        <w:rPr>
          <w:rFonts w:cs="Times New Roman"/>
          <w:color w:val="222222"/>
          <w:szCs w:val="24"/>
          <w:shd w:val="clear" w:color="auto" w:fill="FFFFFF"/>
        </w:rPr>
        <w:t>to</w:t>
      </w:r>
      <w:r w:rsidRPr="00A452DD">
        <w:rPr>
          <w:rFonts w:ascii="Cambria Math" w:hAnsi="Cambria Math" w:cs="Cambria Math"/>
          <w:color w:val="222222"/>
          <w:szCs w:val="24"/>
          <w:shd w:val="clear" w:color="auto" w:fill="FFFFFF"/>
        </w:rPr>
        <w:t>‐</w:t>
      </w:r>
      <w:r w:rsidRPr="00A452DD">
        <w:rPr>
          <w:rFonts w:cs="Times New Roman"/>
          <w:color w:val="222222"/>
          <w:szCs w:val="24"/>
          <w:shd w:val="clear" w:color="auto" w:fill="FFFFFF"/>
        </w:rPr>
        <w:t>rescue in the elderly. </w:t>
      </w:r>
      <w:r w:rsidRPr="00A452DD">
        <w:rPr>
          <w:rFonts w:cs="Times New Roman"/>
          <w:i/>
          <w:iCs/>
          <w:color w:val="222222"/>
          <w:szCs w:val="24"/>
          <w:shd w:val="clear" w:color="auto" w:fill="FFFFFF"/>
        </w:rPr>
        <w:t>British Journal of Surgery</w:t>
      </w:r>
      <w:r w:rsidRPr="00A452DD">
        <w:rPr>
          <w:rFonts w:cs="Times New Roman"/>
          <w:color w:val="222222"/>
          <w:szCs w:val="24"/>
          <w:shd w:val="clear" w:color="auto" w:fill="FFFFFF"/>
        </w:rPr>
        <w:t>, </w:t>
      </w:r>
      <w:r w:rsidRPr="00A452DD">
        <w:rPr>
          <w:rFonts w:cs="Times New Roman"/>
          <w:i/>
          <w:iCs/>
          <w:color w:val="222222"/>
          <w:szCs w:val="24"/>
          <w:shd w:val="clear" w:color="auto" w:fill="FFFFFF"/>
        </w:rPr>
        <w:t>103</w:t>
      </w:r>
      <w:r w:rsidRPr="00A452DD">
        <w:rPr>
          <w:rFonts w:cs="Times New Roman"/>
          <w:color w:val="222222"/>
          <w:szCs w:val="24"/>
          <w:shd w:val="clear" w:color="auto" w:fill="FFFFFF"/>
        </w:rPr>
        <w:t>(2).</w:t>
      </w:r>
    </w:p>
    <w:p w:rsidR="00BB3858" w:rsidRPr="00A452DD" w:rsidRDefault="00BB3858" w:rsidP="0046442A">
      <w:pPr>
        <w:rPr>
          <w:rFonts w:cs="Times New Roman"/>
          <w:color w:val="222222"/>
          <w:szCs w:val="24"/>
          <w:shd w:val="clear" w:color="auto" w:fill="FFFFFF"/>
        </w:rPr>
      </w:pPr>
      <w:proofErr w:type="spellStart"/>
      <w:r w:rsidRPr="00A452DD">
        <w:rPr>
          <w:rFonts w:cs="Times New Roman"/>
          <w:color w:val="222222"/>
          <w:szCs w:val="24"/>
          <w:shd w:val="clear" w:color="auto" w:fill="FFFFFF"/>
        </w:rPr>
        <w:t>Goetsch</w:t>
      </w:r>
      <w:proofErr w:type="spellEnd"/>
      <w:r w:rsidRPr="00A452DD">
        <w:rPr>
          <w:rFonts w:cs="Times New Roman"/>
          <w:color w:val="222222"/>
          <w:szCs w:val="24"/>
          <w:shd w:val="clear" w:color="auto" w:fill="FFFFFF"/>
        </w:rPr>
        <w:t>, D.L. and Davis, S.B., 2014. </w:t>
      </w:r>
      <w:r w:rsidRPr="00A452DD">
        <w:rPr>
          <w:rFonts w:cs="Times New Roman"/>
          <w:i/>
          <w:iCs/>
          <w:color w:val="222222"/>
          <w:szCs w:val="24"/>
          <w:shd w:val="clear" w:color="auto" w:fill="FFFFFF"/>
        </w:rPr>
        <w:t>Quality management for organizational excellence</w:t>
      </w:r>
      <w:r w:rsidRPr="00A452DD">
        <w:rPr>
          <w:rFonts w:cs="Times New Roman"/>
          <w:color w:val="222222"/>
          <w:szCs w:val="24"/>
          <w:shd w:val="clear" w:color="auto" w:fill="FFFFFF"/>
        </w:rPr>
        <w:t xml:space="preserve">. Upper Saddle River, NJ: </w:t>
      </w:r>
      <w:proofErr w:type="spellStart"/>
      <w:r w:rsidRPr="00A452DD">
        <w:rPr>
          <w:rFonts w:cs="Times New Roman"/>
          <w:color w:val="222222"/>
          <w:szCs w:val="24"/>
          <w:shd w:val="clear" w:color="auto" w:fill="FFFFFF"/>
        </w:rPr>
        <w:t>pearson</w:t>
      </w:r>
      <w:proofErr w:type="spellEnd"/>
      <w:r w:rsidRPr="00A452DD">
        <w:rPr>
          <w:rFonts w:cs="Times New Roman"/>
          <w:color w:val="222222"/>
          <w:szCs w:val="24"/>
          <w:shd w:val="clear" w:color="auto" w:fill="FFFFFF"/>
        </w:rPr>
        <w:t>.</w:t>
      </w:r>
    </w:p>
    <w:p w:rsidR="00BB3858" w:rsidRPr="00A452DD" w:rsidRDefault="00BB3858" w:rsidP="0046442A">
      <w:pPr>
        <w:rPr>
          <w:rFonts w:cs="Times New Roman"/>
          <w:color w:val="222222"/>
          <w:szCs w:val="24"/>
          <w:shd w:val="clear" w:color="auto" w:fill="FFFFFF"/>
        </w:rPr>
      </w:pPr>
      <w:proofErr w:type="spellStart"/>
      <w:r w:rsidRPr="00A452DD">
        <w:rPr>
          <w:rFonts w:cs="Times New Roman"/>
          <w:color w:val="222222"/>
          <w:szCs w:val="24"/>
          <w:shd w:val="clear" w:color="auto" w:fill="FFFFFF"/>
        </w:rPr>
        <w:t>Martišauskienė</w:t>
      </w:r>
      <w:proofErr w:type="spellEnd"/>
      <w:r w:rsidRPr="00A452DD">
        <w:rPr>
          <w:rFonts w:cs="Times New Roman"/>
          <w:color w:val="222222"/>
          <w:szCs w:val="24"/>
          <w:shd w:val="clear" w:color="auto" w:fill="FFFFFF"/>
        </w:rPr>
        <w:t xml:space="preserve">, D. and </w:t>
      </w:r>
      <w:proofErr w:type="spellStart"/>
      <w:r w:rsidRPr="00A452DD">
        <w:rPr>
          <w:rFonts w:cs="Times New Roman"/>
          <w:color w:val="222222"/>
          <w:szCs w:val="24"/>
          <w:shd w:val="clear" w:color="auto" w:fill="FFFFFF"/>
        </w:rPr>
        <w:t>Vaitiekūnas</w:t>
      </w:r>
      <w:proofErr w:type="spellEnd"/>
      <w:r w:rsidRPr="00A452DD">
        <w:rPr>
          <w:rFonts w:cs="Times New Roman"/>
          <w:color w:val="222222"/>
          <w:szCs w:val="24"/>
          <w:shd w:val="clear" w:color="auto" w:fill="FFFFFF"/>
        </w:rPr>
        <w:t>, R., 2013. EFFECTIVE COMMUNICATION IN THE ORGANIZATION. </w:t>
      </w:r>
      <w:r w:rsidRPr="00A452DD">
        <w:rPr>
          <w:rFonts w:cs="Times New Roman"/>
          <w:i/>
          <w:iCs/>
          <w:color w:val="222222"/>
          <w:szCs w:val="24"/>
          <w:shd w:val="clear" w:color="auto" w:fill="FFFFFF"/>
        </w:rPr>
        <w:t>ВІСНИК</w:t>
      </w:r>
      <w:r w:rsidRPr="00A452DD">
        <w:rPr>
          <w:rFonts w:cs="Times New Roman"/>
          <w:color w:val="222222"/>
          <w:szCs w:val="24"/>
          <w:shd w:val="clear" w:color="auto" w:fill="FFFFFF"/>
        </w:rPr>
        <w:t>, p.165.</w:t>
      </w:r>
    </w:p>
    <w:p w:rsidR="00BB3858" w:rsidRPr="00A452DD" w:rsidRDefault="00BB3858" w:rsidP="0046442A">
      <w:pPr>
        <w:rPr>
          <w:rFonts w:cs="Times New Roman"/>
          <w:color w:val="222222"/>
          <w:szCs w:val="24"/>
          <w:shd w:val="clear" w:color="auto" w:fill="FFFFFF"/>
        </w:rPr>
      </w:pPr>
      <w:r w:rsidRPr="00A452DD">
        <w:rPr>
          <w:rFonts w:cs="Times New Roman"/>
          <w:color w:val="222222"/>
          <w:szCs w:val="24"/>
          <w:shd w:val="clear" w:color="auto" w:fill="FFFFFF"/>
        </w:rPr>
        <w:t>Men, L.R. and Stacks, D., 2014. The effects of authentic leadership on strategic internal communication and employee-organization relationships. </w:t>
      </w:r>
      <w:r w:rsidRPr="00A452DD">
        <w:rPr>
          <w:rFonts w:cs="Times New Roman"/>
          <w:i/>
          <w:iCs/>
          <w:color w:val="222222"/>
          <w:szCs w:val="24"/>
          <w:shd w:val="clear" w:color="auto" w:fill="FFFFFF"/>
        </w:rPr>
        <w:t>Journal of Public Relations Research</w:t>
      </w:r>
      <w:r w:rsidRPr="00A452DD">
        <w:rPr>
          <w:rFonts w:cs="Times New Roman"/>
          <w:color w:val="222222"/>
          <w:szCs w:val="24"/>
          <w:shd w:val="clear" w:color="auto" w:fill="FFFFFF"/>
        </w:rPr>
        <w:t>, </w:t>
      </w:r>
      <w:r w:rsidRPr="00A452DD">
        <w:rPr>
          <w:rFonts w:cs="Times New Roman"/>
          <w:i/>
          <w:iCs/>
          <w:color w:val="222222"/>
          <w:szCs w:val="24"/>
          <w:shd w:val="clear" w:color="auto" w:fill="FFFFFF"/>
        </w:rPr>
        <w:t>26</w:t>
      </w:r>
      <w:r w:rsidRPr="00A452DD">
        <w:rPr>
          <w:rFonts w:cs="Times New Roman"/>
          <w:color w:val="222222"/>
          <w:szCs w:val="24"/>
          <w:shd w:val="clear" w:color="auto" w:fill="FFFFFF"/>
        </w:rPr>
        <w:t>(4), pp.301-324.</w:t>
      </w:r>
    </w:p>
    <w:p w:rsidR="00BB3858" w:rsidRPr="009D3FEE" w:rsidRDefault="00BB3858" w:rsidP="0046442A">
      <w:pPr>
        <w:rPr>
          <w:rFonts w:cs="Times New Roman"/>
          <w:color w:val="222222"/>
          <w:szCs w:val="24"/>
          <w:shd w:val="clear" w:color="auto" w:fill="FFFFFF"/>
        </w:rPr>
      </w:pPr>
      <w:proofErr w:type="spellStart"/>
      <w:r w:rsidRPr="009D3FEE">
        <w:rPr>
          <w:rFonts w:cs="Times New Roman"/>
          <w:color w:val="222222"/>
          <w:szCs w:val="24"/>
          <w:shd w:val="clear" w:color="auto" w:fill="FFFFFF"/>
        </w:rPr>
        <w:lastRenderedPageBreak/>
        <w:t>Nickolayev</w:t>
      </w:r>
      <w:proofErr w:type="spellEnd"/>
      <w:r w:rsidRPr="009D3FEE">
        <w:rPr>
          <w:rFonts w:cs="Times New Roman"/>
          <w:color w:val="222222"/>
          <w:szCs w:val="24"/>
          <w:shd w:val="clear" w:color="auto" w:fill="FFFFFF"/>
        </w:rPr>
        <w:t xml:space="preserve">, V.P., </w:t>
      </w:r>
      <w:proofErr w:type="spellStart"/>
      <w:r w:rsidRPr="009D3FEE">
        <w:rPr>
          <w:rFonts w:cs="Times New Roman"/>
          <w:color w:val="222222"/>
          <w:szCs w:val="24"/>
          <w:shd w:val="clear" w:color="auto" w:fill="FFFFFF"/>
        </w:rPr>
        <w:t>Svintorzhitskaja</w:t>
      </w:r>
      <w:proofErr w:type="spellEnd"/>
      <w:r w:rsidRPr="009D3FEE">
        <w:rPr>
          <w:rFonts w:cs="Times New Roman"/>
          <w:color w:val="222222"/>
          <w:szCs w:val="24"/>
          <w:shd w:val="clear" w:color="auto" w:fill="FFFFFF"/>
        </w:rPr>
        <w:t xml:space="preserve">, I.A., Bondar, I.A. and </w:t>
      </w:r>
      <w:proofErr w:type="spellStart"/>
      <w:r w:rsidRPr="009D3FEE">
        <w:rPr>
          <w:rFonts w:cs="Times New Roman"/>
          <w:color w:val="222222"/>
          <w:szCs w:val="24"/>
          <w:shd w:val="clear" w:color="auto" w:fill="FFFFFF"/>
        </w:rPr>
        <w:t>Ermakova</w:t>
      </w:r>
      <w:proofErr w:type="spellEnd"/>
      <w:r w:rsidRPr="009D3FEE">
        <w:rPr>
          <w:rFonts w:cs="Times New Roman"/>
          <w:color w:val="222222"/>
          <w:szCs w:val="24"/>
          <w:shd w:val="clear" w:color="auto" w:fill="FFFFFF"/>
        </w:rPr>
        <w:t xml:space="preserve">, L.I., 2015. On subtle distinctions between lingual communication and </w:t>
      </w:r>
      <w:proofErr w:type="spellStart"/>
      <w:r w:rsidRPr="009D3FEE">
        <w:rPr>
          <w:rFonts w:cs="Times New Roman"/>
          <w:color w:val="222222"/>
          <w:szCs w:val="24"/>
          <w:shd w:val="clear" w:color="auto" w:fill="FFFFFF"/>
        </w:rPr>
        <w:t>interlingual</w:t>
      </w:r>
      <w:proofErr w:type="spellEnd"/>
      <w:r w:rsidRPr="009D3FEE">
        <w:rPr>
          <w:rFonts w:cs="Times New Roman"/>
          <w:color w:val="222222"/>
          <w:szCs w:val="24"/>
          <w:shd w:val="clear" w:color="auto" w:fill="FFFFFF"/>
        </w:rPr>
        <w:t xml:space="preserve"> miscommunication. </w:t>
      </w:r>
      <w:r w:rsidRPr="009D3FEE">
        <w:rPr>
          <w:rFonts w:cs="Times New Roman"/>
          <w:i/>
          <w:iCs/>
          <w:color w:val="222222"/>
          <w:szCs w:val="24"/>
          <w:shd w:val="clear" w:color="auto" w:fill="FFFFFF"/>
        </w:rPr>
        <w:t>European Journal of Science and Theology</w:t>
      </w:r>
      <w:r w:rsidRPr="009D3FEE">
        <w:rPr>
          <w:rFonts w:cs="Times New Roman"/>
          <w:color w:val="222222"/>
          <w:szCs w:val="24"/>
          <w:shd w:val="clear" w:color="auto" w:fill="FFFFFF"/>
        </w:rPr>
        <w:t>, </w:t>
      </w:r>
      <w:r w:rsidRPr="009D3FEE">
        <w:rPr>
          <w:rFonts w:cs="Times New Roman"/>
          <w:i/>
          <w:iCs/>
          <w:color w:val="222222"/>
          <w:szCs w:val="24"/>
          <w:shd w:val="clear" w:color="auto" w:fill="FFFFFF"/>
        </w:rPr>
        <w:t>11</w:t>
      </w:r>
      <w:r w:rsidRPr="009D3FEE">
        <w:rPr>
          <w:rFonts w:cs="Times New Roman"/>
          <w:color w:val="222222"/>
          <w:szCs w:val="24"/>
          <w:shd w:val="clear" w:color="auto" w:fill="FFFFFF"/>
        </w:rPr>
        <w:t>(4), pp.159-168.</w:t>
      </w:r>
    </w:p>
    <w:p w:rsidR="00BB3858" w:rsidRPr="009D3FEE" w:rsidRDefault="00BB3858" w:rsidP="0046442A">
      <w:pPr>
        <w:rPr>
          <w:rFonts w:cs="Times New Roman"/>
          <w:color w:val="222222"/>
          <w:szCs w:val="24"/>
          <w:shd w:val="clear" w:color="auto" w:fill="FFFFFF"/>
        </w:rPr>
      </w:pPr>
      <w:proofErr w:type="spellStart"/>
      <w:r w:rsidRPr="009D3FEE">
        <w:rPr>
          <w:rFonts w:cs="Times New Roman"/>
          <w:color w:val="222222"/>
          <w:szCs w:val="24"/>
          <w:shd w:val="clear" w:color="auto" w:fill="FFFFFF"/>
        </w:rPr>
        <w:t>Phitayakorn</w:t>
      </w:r>
      <w:proofErr w:type="spellEnd"/>
      <w:r w:rsidRPr="009D3FEE">
        <w:rPr>
          <w:rFonts w:cs="Times New Roman"/>
          <w:color w:val="222222"/>
          <w:szCs w:val="24"/>
          <w:shd w:val="clear" w:color="auto" w:fill="FFFFFF"/>
        </w:rPr>
        <w:t xml:space="preserve">, R., </w:t>
      </w:r>
      <w:proofErr w:type="spellStart"/>
      <w:r w:rsidRPr="009D3FEE">
        <w:rPr>
          <w:rFonts w:cs="Times New Roman"/>
          <w:color w:val="222222"/>
          <w:szCs w:val="24"/>
          <w:shd w:val="clear" w:color="auto" w:fill="FFFFFF"/>
        </w:rPr>
        <w:t>Minehart</w:t>
      </w:r>
      <w:proofErr w:type="spellEnd"/>
      <w:r w:rsidRPr="009D3FEE">
        <w:rPr>
          <w:rFonts w:cs="Times New Roman"/>
          <w:color w:val="222222"/>
          <w:szCs w:val="24"/>
          <w:shd w:val="clear" w:color="auto" w:fill="FFFFFF"/>
        </w:rPr>
        <w:t xml:space="preserve">, R., </w:t>
      </w:r>
      <w:proofErr w:type="spellStart"/>
      <w:r w:rsidRPr="009D3FEE">
        <w:rPr>
          <w:rFonts w:cs="Times New Roman"/>
          <w:color w:val="222222"/>
          <w:szCs w:val="24"/>
          <w:shd w:val="clear" w:color="auto" w:fill="FFFFFF"/>
        </w:rPr>
        <w:t>Pian</w:t>
      </w:r>
      <w:proofErr w:type="spellEnd"/>
      <w:r w:rsidRPr="009D3FEE">
        <w:rPr>
          <w:rFonts w:cs="Times New Roman"/>
          <w:color w:val="222222"/>
          <w:szCs w:val="24"/>
          <w:shd w:val="clear" w:color="auto" w:fill="FFFFFF"/>
        </w:rPr>
        <w:t xml:space="preserve">-Smith, M.C., Hemingway, M.W., </w:t>
      </w:r>
      <w:proofErr w:type="spellStart"/>
      <w:r w:rsidRPr="009D3FEE">
        <w:rPr>
          <w:rFonts w:cs="Times New Roman"/>
          <w:color w:val="222222"/>
          <w:szCs w:val="24"/>
          <w:shd w:val="clear" w:color="auto" w:fill="FFFFFF"/>
        </w:rPr>
        <w:t>Milosh-Zinkus</w:t>
      </w:r>
      <w:proofErr w:type="spellEnd"/>
      <w:r w:rsidRPr="009D3FEE">
        <w:rPr>
          <w:rFonts w:cs="Times New Roman"/>
          <w:color w:val="222222"/>
          <w:szCs w:val="24"/>
          <w:shd w:val="clear" w:color="auto" w:fill="FFFFFF"/>
        </w:rPr>
        <w:t>, T., Oriol-</w:t>
      </w:r>
      <w:proofErr w:type="spellStart"/>
      <w:r w:rsidRPr="009D3FEE">
        <w:rPr>
          <w:rFonts w:cs="Times New Roman"/>
          <w:color w:val="222222"/>
          <w:szCs w:val="24"/>
          <w:shd w:val="clear" w:color="auto" w:fill="FFFFFF"/>
        </w:rPr>
        <w:t>Morway</w:t>
      </w:r>
      <w:proofErr w:type="spellEnd"/>
      <w:r w:rsidRPr="009D3FEE">
        <w:rPr>
          <w:rFonts w:cs="Times New Roman"/>
          <w:color w:val="222222"/>
          <w:szCs w:val="24"/>
          <w:shd w:val="clear" w:color="auto" w:fill="FFFFFF"/>
        </w:rPr>
        <w:t xml:space="preserve">, D. and </w:t>
      </w:r>
      <w:proofErr w:type="spellStart"/>
      <w:r w:rsidRPr="009D3FEE">
        <w:rPr>
          <w:rFonts w:cs="Times New Roman"/>
          <w:color w:val="222222"/>
          <w:szCs w:val="24"/>
          <w:shd w:val="clear" w:color="auto" w:fill="FFFFFF"/>
        </w:rPr>
        <w:t>Petrusa</w:t>
      </w:r>
      <w:proofErr w:type="spellEnd"/>
      <w:r w:rsidRPr="009D3FEE">
        <w:rPr>
          <w:rFonts w:cs="Times New Roman"/>
          <w:color w:val="222222"/>
          <w:szCs w:val="24"/>
          <w:shd w:val="clear" w:color="auto" w:fill="FFFFFF"/>
        </w:rPr>
        <w:t>, E., 2014. Practicality of intraoperative teamwork assessments. </w:t>
      </w:r>
      <w:r w:rsidRPr="009D3FEE">
        <w:rPr>
          <w:rFonts w:cs="Times New Roman"/>
          <w:i/>
          <w:iCs/>
          <w:color w:val="222222"/>
          <w:szCs w:val="24"/>
          <w:shd w:val="clear" w:color="auto" w:fill="FFFFFF"/>
        </w:rPr>
        <w:t>journal of surgical research</w:t>
      </w:r>
      <w:r w:rsidRPr="009D3FEE">
        <w:rPr>
          <w:rFonts w:cs="Times New Roman"/>
          <w:color w:val="222222"/>
          <w:szCs w:val="24"/>
          <w:shd w:val="clear" w:color="auto" w:fill="FFFFFF"/>
        </w:rPr>
        <w:t>, </w:t>
      </w:r>
      <w:r w:rsidRPr="009D3FEE">
        <w:rPr>
          <w:rFonts w:cs="Times New Roman"/>
          <w:i/>
          <w:iCs/>
          <w:color w:val="222222"/>
          <w:szCs w:val="24"/>
          <w:shd w:val="clear" w:color="auto" w:fill="FFFFFF"/>
        </w:rPr>
        <w:t>190</w:t>
      </w:r>
      <w:r w:rsidRPr="009D3FEE">
        <w:rPr>
          <w:rFonts w:cs="Times New Roman"/>
          <w:color w:val="222222"/>
          <w:szCs w:val="24"/>
          <w:shd w:val="clear" w:color="auto" w:fill="FFFFFF"/>
        </w:rPr>
        <w:t>(1), pp.22-28.</w:t>
      </w:r>
    </w:p>
    <w:p w:rsidR="00BB3858" w:rsidRPr="00A452DD" w:rsidRDefault="00BB3858" w:rsidP="0046442A">
      <w:pPr>
        <w:rPr>
          <w:rFonts w:cs="Times New Roman"/>
          <w:color w:val="222222"/>
          <w:szCs w:val="24"/>
          <w:shd w:val="clear" w:color="auto" w:fill="FFFFFF"/>
        </w:rPr>
      </w:pPr>
      <w:r w:rsidRPr="00A452DD">
        <w:rPr>
          <w:rFonts w:cs="Times New Roman"/>
          <w:color w:val="222222"/>
          <w:szCs w:val="24"/>
          <w:shd w:val="clear" w:color="auto" w:fill="FFFFFF"/>
        </w:rPr>
        <w:t>Shockley-</w:t>
      </w:r>
      <w:proofErr w:type="spellStart"/>
      <w:r w:rsidRPr="00A452DD">
        <w:rPr>
          <w:rFonts w:cs="Times New Roman"/>
          <w:color w:val="222222"/>
          <w:szCs w:val="24"/>
          <w:shd w:val="clear" w:color="auto" w:fill="FFFFFF"/>
        </w:rPr>
        <w:t>Zalabak</w:t>
      </w:r>
      <w:proofErr w:type="spellEnd"/>
      <w:r w:rsidRPr="00A452DD">
        <w:rPr>
          <w:rFonts w:cs="Times New Roman"/>
          <w:color w:val="222222"/>
          <w:szCs w:val="24"/>
          <w:shd w:val="clear" w:color="auto" w:fill="FFFFFF"/>
        </w:rPr>
        <w:t>, P., 2014. </w:t>
      </w:r>
      <w:r w:rsidRPr="00A452DD">
        <w:rPr>
          <w:rFonts w:cs="Times New Roman"/>
          <w:i/>
          <w:iCs/>
          <w:color w:val="222222"/>
          <w:szCs w:val="24"/>
          <w:shd w:val="clear" w:color="auto" w:fill="FFFFFF"/>
        </w:rPr>
        <w:t>Fundamentals of organizational communication</w:t>
      </w:r>
      <w:r w:rsidRPr="00A452DD">
        <w:rPr>
          <w:rFonts w:cs="Times New Roman"/>
          <w:color w:val="222222"/>
          <w:szCs w:val="24"/>
          <w:shd w:val="clear" w:color="auto" w:fill="FFFFFF"/>
        </w:rPr>
        <w:t>. Pearson.</w:t>
      </w:r>
    </w:p>
    <w:p w:rsidR="00BB3858" w:rsidRDefault="00BB3858" w:rsidP="0046442A">
      <w:pPr>
        <w:rPr>
          <w:rFonts w:cs="Times New Roman"/>
          <w:color w:val="222222"/>
          <w:szCs w:val="24"/>
          <w:shd w:val="clear" w:color="auto" w:fill="FFFFFF"/>
        </w:rPr>
      </w:pPr>
      <w:r w:rsidRPr="00A452DD">
        <w:rPr>
          <w:rFonts w:cs="Times New Roman"/>
          <w:color w:val="222222"/>
          <w:szCs w:val="24"/>
          <w:shd w:val="clear" w:color="auto" w:fill="FFFFFF"/>
        </w:rPr>
        <w:t>Singh, M., 2015. Effective Organization Communication.</w:t>
      </w:r>
    </w:p>
    <w:p w:rsidR="00BB3858" w:rsidRPr="00A452DD" w:rsidRDefault="00BB3858" w:rsidP="0046442A">
      <w:pPr>
        <w:rPr>
          <w:rFonts w:cs="Times New Roman"/>
          <w:color w:val="222222"/>
          <w:szCs w:val="24"/>
          <w:shd w:val="clear" w:color="auto" w:fill="FFFFFF"/>
        </w:rPr>
      </w:pPr>
      <w:r w:rsidRPr="00A452DD">
        <w:rPr>
          <w:rFonts w:cs="Times New Roman"/>
          <w:color w:val="222222"/>
          <w:szCs w:val="24"/>
          <w:shd w:val="clear" w:color="auto" w:fill="FFFFFF"/>
        </w:rPr>
        <w:t xml:space="preserve">Ulmer, R.R., </w:t>
      </w:r>
      <w:proofErr w:type="spellStart"/>
      <w:r w:rsidRPr="00A452DD">
        <w:rPr>
          <w:rFonts w:cs="Times New Roman"/>
          <w:color w:val="222222"/>
          <w:szCs w:val="24"/>
          <w:shd w:val="clear" w:color="auto" w:fill="FFFFFF"/>
        </w:rPr>
        <w:t>Sellnow</w:t>
      </w:r>
      <w:proofErr w:type="spellEnd"/>
      <w:r w:rsidRPr="00A452DD">
        <w:rPr>
          <w:rFonts w:cs="Times New Roman"/>
          <w:color w:val="222222"/>
          <w:szCs w:val="24"/>
          <w:shd w:val="clear" w:color="auto" w:fill="FFFFFF"/>
        </w:rPr>
        <w:t>, T.L. and Seeger, M.W., 2013. </w:t>
      </w:r>
      <w:r w:rsidRPr="00A452DD">
        <w:rPr>
          <w:rFonts w:cs="Times New Roman"/>
          <w:i/>
          <w:iCs/>
          <w:color w:val="222222"/>
          <w:szCs w:val="24"/>
          <w:shd w:val="clear" w:color="auto" w:fill="FFFFFF"/>
        </w:rPr>
        <w:t>Effective crisis communication: Moving from crisis to opportunity</w:t>
      </w:r>
      <w:r w:rsidRPr="00A452DD">
        <w:rPr>
          <w:rFonts w:cs="Times New Roman"/>
          <w:color w:val="222222"/>
          <w:szCs w:val="24"/>
          <w:shd w:val="clear" w:color="auto" w:fill="FFFFFF"/>
        </w:rPr>
        <w:t>. Sage Publications.</w:t>
      </w:r>
    </w:p>
    <w:p w:rsidR="00BB3858" w:rsidRDefault="00BB3858" w:rsidP="0046442A">
      <w:pPr>
        <w:rPr>
          <w:rFonts w:cs="Times New Roman"/>
          <w:color w:val="222222"/>
          <w:szCs w:val="24"/>
          <w:shd w:val="clear" w:color="auto" w:fill="FFFFFF"/>
        </w:rPr>
      </w:pPr>
      <w:r w:rsidRPr="00A452DD">
        <w:rPr>
          <w:rFonts w:cs="Times New Roman"/>
          <w:color w:val="222222"/>
          <w:szCs w:val="24"/>
          <w:shd w:val="clear" w:color="auto" w:fill="FFFFFF"/>
        </w:rPr>
        <w:t>Weller, J. and Boyd, M., 2014. Making a difference through improving teamwork in the operating room: a systematic review of the evidence on what works. </w:t>
      </w:r>
      <w:r w:rsidRPr="00A452DD">
        <w:rPr>
          <w:rFonts w:cs="Times New Roman"/>
          <w:i/>
          <w:iCs/>
          <w:color w:val="222222"/>
          <w:szCs w:val="24"/>
          <w:shd w:val="clear" w:color="auto" w:fill="FFFFFF"/>
        </w:rPr>
        <w:t>Current Anesthesiology Reports</w:t>
      </w:r>
      <w:r w:rsidRPr="00A452DD">
        <w:rPr>
          <w:rFonts w:cs="Times New Roman"/>
          <w:color w:val="222222"/>
          <w:szCs w:val="24"/>
          <w:shd w:val="clear" w:color="auto" w:fill="FFFFFF"/>
        </w:rPr>
        <w:t>, </w:t>
      </w:r>
      <w:r w:rsidRPr="00A452DD">
        <w:rPr>
          <w:rFonts w:cs="Times New Roman"/>
          <w:i/>
          <w:iCs/>
          <w:color w:val="222222"/>
          <w:szCs w:val="24"/>
          <w:shd w:val="clear" w:color="auto" w:fill="FFFFFF"/>
        </w:rPr>
        <w:t>4</w:t>
      </w:r>
      <w:r w:rsidRPr="00A452DD">
        <w:rPr>
          <w:rFonts w:cs="Times New Roman"/>
          <w:color w:val="222222"/>
          <w:szCs w:val="24"/>
          <w:shd w:val="clear" w:color="auto" w:fill="FFFFFF"/>
        </w:rPr>
        <w:t>(2), pp.77-83.</w:t>
      </w:r>
    </w:p>
    <w:p w:rsidR="00BB3858" w:rsidRDefault="00BB3858" w:rsidP="0046442A">
      <w:pPr>
        <w:rPr>
          <w:rFonts w:cs="Times New Roman"/>
          <w:color w:val="222222"/>
          <w:szCs w:val="24"/>
          <w:shd w:val="clear" w:color="auto" w:fill="FFFFFF"/>
        </w:rPr>
      </w:pPr>
    </w:p>
    <w:p w:rsidR="00BB3858" w:rsidRPr="00A452DD" w:rsidRDefault="00BB3858" w:rsidP="0046442A">
      <w:pPr>
        <w:rPr>
          <w:rFonts w:cs="Times New Roman"/>
          <w:color w:val="222222"/>
          <w:szCs w:val="24"/>
          <w:shd w:val="clear" w:color="auto" w:fill="FFFFFF"/>
        </w:rPr>
      </w:pPr>
    </w:p>
    <w:bookmarkEnd w:id="0"/>
    <w:p w:rsidR="005A5233" w:rsidRPr="001D1CC4" w:rsidRDefault="005A5233" w:rsidP="0046442A"/>
    <w:sectPr w:rsidR="005A5233" w:rsidRPr="001D1CC4" w:rsidSect="00F51588">
      <w:foot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2A23" w:rsidRDefault="00F12A23" w:rsidP="005A5233">
      <w:pPr>
        <w:spacing w:after="0" w:line="240" w:lineRule="auto"/>
      </w:pPr>
      <w:r>
        <w:separator/>
      </w:r>
    </w:p>
  </w:endnote>
  <w:endnote w:type="continuationSeparator" w:id="0">
    <w:p w:rsidR="00F12A23" w:rsidRDefault="00F12A23" w:rsidP="005A52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7658422"/>
      <w:docPartObj>
        <w:docPartGallery w:val="Page Numbers (Bottom of Page)"/>
        <w:docPartUnique/>
      </w:docPartObj>
    </w:sdtPr>
    <w:sdtEndPr/>
    <w:sdtContent>
      <w:sdt>
        <w:sdtPr>
          <w:id w:val="860082579"/>
          <w:docPartObj>
            <w:docPartGallery w:val="Page Numbers (Top of Page)"/>
            <w:docPartUnique/>
          </w:docPartObj>
        </w:sdtPr>
        <w:sdtEndPr/>
        <w:sdtContent>
          <w:p w:rsidR="00F51588" w:rsidRDefault="00F51588">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sidR="0046442A">
              <w:rPr>
                <w:b/>
                <w:bCs/>
                <w:noProof/>
              </w:rPr>
              <w:t>14</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46442A">
              <w:rPr>
                <w:b/>
                <w:bCs/>
                <w:noProof/>
              </w:rPr>
              <w:t>15</w:t>
            </w:r>
            <w:r>
              <w:rPr>
                <w:b/>
                <w:bCs/>
                <w:szCs w:val="24"/>
              </w:rPr>
              <w:fldChar w:fldCharType="end"/>
            </w:r>
          </w:p>
        </w:sdtContent>
      </w:sdt>
    </w:sdtContent>
  </w:sdt>
  <w:p w:rsidR="00F51588" w:rsidRDefault="00F515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2A23" w:rsidRDefault="00F12A23" w:rsidP="005A5233">
      <w:pPr>
        <w:spacing w:after="0" w:line="240" w:lineRule="auto"/>
      </w:pPr>
      <w:r>
        <w:separator/>
      </w:r>
    </w:p>
  </w:footnote>
  <w:footnote w:type="continuationSeparator" w:id="0">
    <w:p w:rsidR="00F12A23" w:rsidRDefault="00F12A23" w:rsidP="005A52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BE6E21"/>
    <w:multiLevelType w:val="hybridMultilevel"/>
    <w:tmpl w:val="5A0017B4"/>
    <w:lvl w:ilvl="0" w:tplc="04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62052407"/>
    <w:multiLevelType w:val="hybridMultilevel"/>
    <w:tmpl w:val="C0C86CA2"/>
    <w:lvl w:ilvl="0" w:tplc="04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20A552D"/>
    <w:multiLevelType w:val="hybridMultilevel"/>
    <w:tmpl w:val="C5340326"/>
    <w:lvl w:ilvl="0" w:tplc="0409001B">
      <w:start w:val="1"/>
      <w:numFmt w:val="low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7210D88"/>
    <w:multiLevelType w:val="hybridMultilevel"/>
    <w:tmpl w:val="9EFCC64C"/>
    <w:lvl w:ilvl="0" w:tplc="0409001B">
      <w:start w:val="1"/>
      <w:numFmt w:val="lowerRoman"/>
      <w:lvlText w:val="%1."/>
      <w:lvlJc w:val="right"/>
      <w:pPr>
        <w:ind w:left="787" w:hanging="360"/>
      </w:pPr>
    </w:lvl>
    <w:lvl w:ilvl="1" w:tplc="40090019" w:tentative="1">
      <w:start w:val="1"/>
      <w:numFmt w:val="lowerLetter"/>
      <w:lvlText w:val="%2."/>
      <w:lvlJc w:val="left"/>
      <w:pPr>
        <w:ind w:left="1507" w:hanging="360"/>
      </w:pPr>
    </w:lvl>
    <w:lvl w:ilvl="2" w:tplc="4009001B" w:tentative="1">
      <w:start w:val="1"/>
      <w:numFmt w:val="lowerRoman"/>
      <w:lvlText w:val="%3."/>
      <w:lvlJc w:val="right"/>
      <w:pPr>
        <w:ind w:left="2227" w:hanging="180"/>
      </w:pPr>
    </w:lvl>
    <w:lvl w:ilvl="3" w:tplc="4009000F" w:tentative="1">
      <w:start w:val="1"/>
      <w:numFmt w:val="decimal"/>
      <w:lvlText w:val="%4."/>
      <w:lvlJc w:val="left"/>
      <w:pPr>
        <w:ind w:left="2947" w:hanging="360"/>
      </w:pPr>
    </w:lvl>
    <w:lvl w:ilvl="4" w:tplc="40090019" w:tentative="1">
      <w:start w:val="1"/>
      <w:numFmt w:val="lowerLetter"/>
      <w:lvlText w:val="%5."/>
      <w:lvlJc w:val="left"/>
      <w:pPr>
        <w:ind w:left="3667" w:hanging="360"/>
      </w:pPr>
    </w:lvl>
    <w:lvl w:ilvl="5" w:tplc="4009001B" w:tentative="1">
      <w:start w:val="1"/>
      <w:numFmt w:val="lowerRoman"/>
      <w:lvlText w:val="%6."/>
      <w:lvlJc w:val="right"/>
      <w:pPr>
        <w:ind w:left="4387" w:hanging="180"/>
      </w:pPr>
    </w:lvl>
    <w:lvl w:ilvl="6" w:tplc="4009000F" w:tentative="1">
      <w:start w:val="1"/>
      <w:numFmt w:val="decimal"/>
      <w:lvlText w:val="%7."/>
      <w:lvlJc w:val="left"/>
      <w:pPr>
        <w:ind w:left="5107" w:hanging="360"/>
      </w:pPr>
    </w:lvl>
    <w:lvl w:ilvl="7" w:tplc="40090019" w:tentative="1">
      <w:start w:val="1"/>
      <w:numFmt w:val="lowerLetter"/>
      <w:lvlText w:val="%8."/>
      <w:lvlJc w:val="left"/>
      <w:pPr>
        <w:ind w:left="5827" w:hanging="360"/>
      </w:pPr>
    </w:lvl>
    <w:lvl w:ilvl="8" w:tplc="4009001B" w:tentative="1">
      <w:start w:val="1"/>
      <w:numFmt w:val="lowerRoman"/>
      <w:lvlText w:val="%9."/>
      <w:lvlJc w:val="right"/>
      <w:pPr>
        <w:ind w:left="6547"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63099"/>
    <w:rsid w:val="000C1E38"/>
    <w:rsid w:val="000F33E3"/>
    <w:rsid w:val="00163C08"/>
    <w:rsid w:val="001D03F6"/>
    <w:rsid w:val="001D1CC4"/>
    <w:rsid w:val="001F04F2"/>
    <w:rsid w:val="0028489F"/>
    <w:rsid w:val="00290F74"/>
    <w:rsid w:val="00316326"/>
    <w:rsid w:val="00363099"/>
    <w:rsid w:val="003A5567"/>
    <w:rsid w:val="003D052B"/>
    <w:rsid w:val="0046442A"/>
    <w:rsid w:val="004F17BC"/>
    <w:rsid w:val="00503C2C"/>
    <w:rsid w:val="00515BD9"/>
    <w:rsid w:val="00540F84"/>
    <w:rsid w:val="005463D7"/>
    <w:rsid w:val="005A5233"/>
    <w:rsid w:val="006415BF"/>
    <w:rsid w:val="006474C2"/>
    <w:rsid w:val="00667F12"/>
    <w:rsid w:val="006B4106"/>
    <w:rsid w:val="006B6D4B"/>
    <w:rsid w:val="00766698"/>
    <w:rsid w:val="00795C46"/>
    <w:rsid w:val="00803048"/>
    <w:rsid w:val="00912A13"/>
    <w:rsid w:val="00A767AC"/>
    <w:rsid w:val="00B8398C"/>
    <w:rsid w:val="00BA61F9"/>
    <w:rsid w:val="00BB2A46"/>
    <w:rsid w:val="00BB3858"/>
    <w:rsid w:val="00D421F0"/>
    <w:rsid w:val="00DF2B44"/>
    <w:rsid w:val="00E32E80"/>
    <w:rsid w:val="00E72D78"/>
    <w:rsid w:val="00E74B9A"/>
    <w:rsid w:val="00F12A23"/>
    <w:rsid w:val="00F40D4C"/>
    <w:rsid w:val="00F51588"/>
    <w:rsid w:val="00FB426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1D3B28"/>
  <w15:docId w15:val="{1E3973E6-A34E-43D7-B1FA-6F711718DC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63099"/>
    <w:pPr>
      <w:spacing w:line="480" w:lineRule="auto"/>
      <w:jc w:val="both"/>
    </w:pPr>
    <w:rPr>
      <w:rFonts w:ascii="Times New Roman" w:hAnsi="Times New Roman"/>
      <w:sz w:val="24"/>
    </w:rPr>
  </w:style>
  <w:style w:type="paragraph" w:styleId="Heading1">
    <w:name w:val="heading 1"/>
    <w:basedOn w:val="NoSpacing"/>
    <w:next w:val="Normal"/>
    <w:link w:val="Heading1Char"/>
    <w:autoRedefine/>
    <w:uiPriority w:val="9"/>
    <w:qFormat/>
    <w:rsid w:val="00363099"/>
    <w:pPr>
      <w:outlineLvl w:val="0"/>
    </w:pPr>
    <w:rPr>
      <w:b/>
      <w:color w:val="000000" w:themeColor="text1"/>
      <w:sz w:val="28"/>
    </w:rPr>
  </w:style>
  <w:style w:type="paragraph" w:styleId="Heading2">
    <w:name w:val="heading 2"/>
    <w:basedOn w:val="NoSpacing"/>
    <w:next w:val="Normal"/>
    <w:link w:val="Heading2Char"/>
    <w:uiPriority w:val="9"/>
    <w:unhideWhenUsed/>
    <w:qFormat/>
    <w:rsid w:val="00363099"/>
    <w:pPr>
      <w:outlineLvl w:val="1"/>
    </w:pPr>
    <w:rPr>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3099"/>
    <w:rPr>
      <w:rFonts w:ascii="Times New Roman" w:hAnsi="Times New Roman" w:cs="Times New Roman"/>
      <w:b/>
      <w:color w:val="000000" w:themeColor="text1"/>
      <w:sz w:val="28"/>
      <w:szCs w:val="24"/>
    </w:rPr>
  </w:style>
  <w:style w:type="paragraph" w:styleId="NoSpacing">
    <w:name w:val="No Spacing"/>
    <w:basedOn w:val="Normal"/>
    <w:uiPriority w:val="1"/>
    <w:qFormat/>
    <w:rsid w:val="00363099"/>
    <w:rPr>
      <w:rFonts w:cs="Times New Roman"/>
      <w:szCs w:val="24"/>
    </w:rPr>
  </w:style>
  <w:style w:type="character" w:customStyle="1" w:styleId="Heading2Char">
    <w:name w:val="Heading 2 Char"/>
    <w:basedOn w:val="DefaultParagraphFont"/>
    <w:link w:val="Heading2"/>
    <w:uiPriority w:val="9"/>
    <w:rsid w:val="00363099"/>
    <w:rPr>
      <w:rFonts w:ascii="Times New Roman" w:hAnsi="Times New Roman" w:cs="Times New Roman"/>
      <w:b/>
      <w:sz w:val="28"/>
      <w:szCs w:val="24"/>
    </w:rPr>
  </w:style>
  <w:style w:type="paragraph" w:styleId="ListParagraph">
    <w:name w:val="List Paragraph"/>
    <w:basedOn w:val="Normal"/>
    <w:uiPriority w:val="34"/>
    <w:qFormat/>
    <w:rsid w:val="00BB2A46"/>
    <w:pPr>
      <w:ind w:left="720"/>
      <w:contextualSpacing/>
    </w:pPr>
  </w:style>
  <w:style w:type="paragraph" w:styleId="TOCHeading">
    <w:name w:val="TOC Heading"/>
    <w:basedOn w:val="Heading1"/>
    <w:next w:val="Normal"/>
    <w:uiPriority w:val="39"/>
    <w:unhideWhenUsed/>
    <w:qFormat/>
    <w:rsid w:val="005A5233"/>
    <w:pPr>
      <w:keepNext/>
      <w:keepLines/>
      <w:spacing w:before="480" w:after="0" w:line="276" w:lineRule="auto"/>
      <w:jc w:val="left"/>
      <w:outlineLvl w:val="9"/>
    </w:pPr>
    <w:rPr>
      <w:rFonts w:asciiTheme="majorHAnsi" w:eastAsiaTheme="majorEastAsia" w:hAnsiTheme="majorHAnsi" w:cstheme="majorBidi"/>
      <w:bCs/>
      <w:color w:val="365F91" w:themeColor="accent1" w:themeShade="BF"/>
      <w:szCs w:val="28"/>
      <w:lang w:eastAsia="ja-JP"/>
    </w:rPr>
  </w:style>
  <w:style w:type="paragraph" w:styleId="TOC1">
    <w:name w:val="toc 1"/>
    <w:basedOn w:val="Normal"/>
    <w:next w:val="Normal"/>
    <w:autoRedefine/>
    <w:uiPriority w:val="39"/>
    <w:unhideWhenUsed/>
    <w:rsid w:val="005A5233"/>
    <w:pPr>
      <w:spacing w:after="100"/>
    </w:pPr>
  </w:style>
  <w:style w:type="character" w:styleId="Hyperlink">
    <w:name w:val="Hyperlink"/>
    <w:basedOn w:val="DefaultParagraphFont"/>
    <w:uiPriority w:val="99"/>
    <w:unhideWhenUsed/>
    <w:rsid w:val="005A5233"/>
    <w:rPr>
      <w:color w:val="0000FF" w:themeColor="hyperlink"/>
      <w:u w:val="single"/>
    </w:rPr>
  </w:style>
  <w:style w:type="paragraph" w:styleId="BalloonText">
    <w:name w:val="Balloon Text"/>
    <w:basedOn w:val="Normal"/>
    <w:link w:val="BalloonTextChar"/>
    <w:uiPriority w:val="99"/>
    <w:semiHidden/>
    <w:unhideWhenUsed/>
    <w:rsid w:val="005A523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A5233"/>
    <w:rPr>
      <w:rFonts w:ascii="Tahoma" w:hAnsi="Tahoma" w:cs="Tahoma"/>
      <w:sz w:val="16"/>
      <w:szCs w:val="16"/>
    </w:rPr>
  </w:style>
  <w:style w:type="paragraph" w:styleId="Header">
    <w:name w:val="header"/>
    <w:basedOn w:val="Normal"/>
    <w:link w:val="HeaderChar"/>
    <w:uiPriority w:val="99"/>
    <w:unhideWhenUsed/>
    <w:rsid w:val="005A52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A5233"/>
    <w:rPr>
      <w:rFonts w:ascii="Times New Roman" w:hAnsi="Times New Roman"/>
      <w:sz w:val="24"/>
    </w:rPr>
  </w:style>
  <w:style w:type="paragraph" w:styleId="Footer">
    <w:name w:val="footer"/>
    <w:basedOn w:val="Normal"/>
    <w:link w:val="FooterChar"/>
    <w:uiPriority w:val="99"/>
    <w:unhideWhenUsed/>
    <w:rsid w:val="005A52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A523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C8F7E6-3B9F-40C1-ADA4-4B97843D9B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15</Pages>
  <Words>2576</Words>
  <Characters>14685</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SHAYAL da</dc:creator>
  <cp:lastModifiedBy>ishrahtsamad7@gmail.com</cp:lastModifiedBy>
  <cp:revision>5</cp:revision>
  <dcterms:created xsi:type="dcterms:W3CDTF">2017-12-05T12:29:00Z</dcterms:created>
  <dcterms:modified xsi:type="dcterms:W3CDTF">2018-01-07T19:50:00Z</dcterms:modified>
</cp:coreProperties>
</file>