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F858D" w14:textId="11DA7B62" w:rsidR="00DC1F76" w:rsidRDefault="39016453" w:rsidP="64FBD61C">
      <w:pPr>
        <w:rPr>
          <w:sz w:val="40"/>
          <w:szCs w:val="40"/>
        </w:rPr>
      </w:pPr>
      <w:r w:rsidRPr="4C2B0A61">
        <w:rPr>
          <w:sz w:val="40"/>
          <w:szCs w:val="40"/>
        </w:rPr>
        <w:t>Nike</w:t>
      </w:r>
      <w:r w:rsidRPr="64FBD61C">
        <w:rPr>
          <w:sz w:val="40"/>
          <w:szCs w:val="40"/>
        </w:rPr>
        <w:t xml:space="preserve"> analysis of key organisational functions essay</w:t>
      </w:r>
    </w:p>
    <w:p w14:paraId="77EA5775" w14:textId="61C17246" w:rsidR="00DC1F76" w:rsidRDefault="39016453" w:rsidP="64FBD61C">
      <w:pPr>
        <w:rPr>
          <w:rFonts w:ascii="Aptos" w:eastAsia="Aptos" w:hAnsi="Aptos" w:cs="Aptos"/>
        </w:rPr>
      </w:pPr>
      <w:r>
        <w:t xml:space="preserve">Jessica Blake </w:t>
      </w:r>
      <w:r w:rsidRPr="64FBD61C">
        <w:rPr>
          <w:rFonts w:ascii="Aptos" w:eastAsia="Aptos" w:hAnsi="Aptos" w:cs="Aptos"/>
          <w:color w:val="242130"/>
        </w:rPr>
        <w:t>2519795</w:t>
      </w:r>
      <w:r w:rsidR="58B7C507" w:rsidRPr="64FBD61C">
        <w:rPr>
          <w:rFonts w:ascii="Aptos" w:eastAsia="Aptos" w:hAnsi="Aptos" w:cs="Aptos"/>
          <w:color w:val="242130"/>
        </w:rPr>
        <w:t xml:space="preserve"> </w:t>
      </w:r>
    </w:p>
    <w:p w14:paraId="05939CF1" w14:textId="46EC76DB" w:rsidR="404DF8A9" w:rsidRDefault="38BC74F9" w:rsidP="404DF8A9">
      <w:pPr>
        <w:rPr>
          <w:rFonts w:ascii="Aptos" w:eastAsia="Aptos" w:hAnsi="Aptos" w:cs="Aptos"/>
          <w:color w:val="242130"/>
        </w:rPr>
      </w:pPr>
      <w:r w:rsidRPr="6836745B">
        <w:rPr>
          <w:rFonts w:ascii="Aptos" w:eastAsia="Aptos" w:hAnsi="Aptos" w:cs="Aptos"/>
          <w:color w:val="242130"/>
        </w:rPr>
        <w:t xml:space="preserve">12 </w:t>
      </w:r>
      <w:r w:rsidRPr="0F3A05E3">
        <w:rPr>
          <w:rFonts w:ascii="Aptos" w:eastAsia="Aptos" w:hAnsi="Aptos" w:cs="Aptos"/>
          <w:color w:val="242130"/>
        </w:rPr>
        <w:t>December</w:t>
      </w:r>
      <w:r w:rsidRPr="6836745B">
        <w:rPr>
          <w:rFonts w:ascii="Aptos" w:eastAsia="Aptos" w:hAnsi="Aptos" w:cs="Aptos"/>
          <w:color w:val="242130"/>
        </w:rPr>
        <w:t xml:space="preserve"> </w:t>
      </w:r>
      <w:r w:rsidRPr="32F7DA06">
        <w:rPr>
          <w:rFonts w:ascii="Aptos" w:eastAsia="Aptos" w:hAnsi="Aptos" w:cs="Aptos"/>
          <w:color w:val="242130"/>
        </w:rPr>
        <w:t>2025</w:t>
      </w:r>
    </w:p>
    <w:p w14:paraId="16638C5A" w14:textId="5C6CD509" w:rsidR="00DC1F76" w:rsidRDefault="58B7C507">
      <w:r>
        <w:t xml:space="preserve">The university of Wales trinity saint David </w:t>
      </w:r>
    </w:p>
    <w:p w14:paraId="4951ED56" w14:textId="2E1AAEB4" w:rsidR="00DC1F76" w:rsidRDefault="58B7C507">
      <w:r>
        <w:t xml:space="preserve">Helen Evans </w:t>
      </w:r>
      <w:r w:rsidR="41CEE61D">
        <w:t xml:space="preserve">business management </w:t>
      </w:r>
    </w:p>
    <w:p w14:paraId="39AADD8B" w14:textId="70FA963E" w:rsidR="00DC1F76" w:rsidRDefault="00DC1F76"/>
    <w:p w14:paraId="4C220DBA" w14:textId="0E680E09" w:rsidR="00DC1F76" w:rsidRDefault="00DC1F76"/>
    <w:p w14:paraId="2C078E63" w14:textId="423F1007" w:rsidR="00DC1F76" w:rsidRDefault="3B46160A">
      <w:r>
        <w:t xml:space="preserve">Nike being one the </w:t>
      </w:r>
      <w:r w:rsidR="231C1197">
        <w:t>world's</w:t>
      </w:r>
      <w:r>
        <w:t xml:space="preserve"> most </w:t>
      </w:r>
      <w:r w:rsidR="20B35CEF">
        <w:t xml:space="preserve">dominant </w:t>
      </w:r>
      <w:r w:rsidR="32D3C11A">
        <w:t>athletic clothing and footwear companies, has built their reputation</w:t>
      </w:r>
      <w:r w:rsidR="2F959F41">
        <w:t xml:space="preserve"> not only through global marketing and product innovation but also through the remarkable </w:t>
      </w:r>
      <w:r w:rsidR="6C50061A">
        <w:t xml:space="preserve">customer experience they deliver across </w:t>
      </w:r>
      <w:r w:rsidR="2FFB4444">
        <w:t xml:space="preserve">both digital platforms and physical. </w:t>
      </w:r>
      <w:r w:rsidR="3F8A13CB">
        <w:t xml:space="preserve">The relationship </w:t>
      </w:r>
      <w:r w:rsidR="5B8D3BF2">
        <w:t>I</w:t>
      </w:r>
      <w:r w:rsidR="3F8A13CB">
        <w:t xml:space="preserve"> have with Nike has developed over several years through </w:t>
      </w:r>
      <w:r w:rsidR="7D360653">
        <w:t>consistent</w:t>
      </w:r>
      <w:r w:rsidR="3F8A13CB">
        <w:t xml:space="preserve"> online shopping through </w:t>
      </w:r>
      <w:r w:rsidR="10572ADF">
        <w:t xml:space="preserve">Nikes online website and mobile app, as well as frequent instore interactions </w:t>
      </w:r>
      <w:r w:rsidR="42ABF16F">
        <w:t xml:space="preserve">at Nikes retail stores and outlets. </w:t>
      </w:r>
      <w:r w:rsidR="68441680">
        <w:t xml:space="preserve">Through these many experiences </w:t>
      </w:r>
      <w:r w:rsidR="608B968C">
        <w:t>I</w:t>
      </w:r>
      <w:r w:rsidR="68441680">
        <w:t xml:space="preserve"> have </w:t>
      </w:r>
      <w:r w:rsidR="7023EA0C">
        <w:t xml:space="preserve">been provided a unique viewpoint from where </w:t>
      </w:r>
      <w:r w:rsidR="46E96352">
        <w:t>I</w:t>
      </w:r>
      <w:r w:rsidR="7023EA0C">
        <w:t xml:space="preserve"> </w:t>
      </w:r>
      <w:r w:rsidR="3BB5CDAD">
        <w:t>observed how the company operates on a ground level</w:t>
      </w:r>
      <w:r w:rsidR="5CA5C186">
        <w:t>, especially in the</w:t>
      </w:r>
      <w:r w:rsidR="1433028B">
        <w:t xml:space="preserve"> following areas of customer service, </w:t>
      </w:r>
      <w:r w:rsidR="7253E794">
        <w:t>employee</w:t>
      </w:r>
      <w:r w:rsidR="1433028B">
        <w:t xml:space="preserve"> </w:t>
      </w:r>
      <w:r w:rsidR="7E8C0EC1">
        <w:t>behaviour</w:t>
      </w:r>
      <w:r w:rsidR="1433028B">
        <w:t xml:space="preserve">, </w:t>
      </w:r>
      <w:r w:rsidR="70D0127A">
        <w:t xml:space="preserve">communication practices, and Nikes overall organisational </w:t>
      </w:r>
      <w:r w:rsidR="63C55EAD">
        <w:t>culture</w:t>
      </w:r>
      <w:r w:rsidR="589A6F83">
        <w:t xml:space="preserve">. </w:t>
      </w:r>
      <w:r w:rsidR="717B22B6">
        <w:t xml:space="preserve"> although these observations are strictly though a customer's viewpoint rather than an internal employee </w:t>
      </w:r>
      <w:r w:rsidR="7BE88A83">
        <w:t xml:space="preserve">it still offers a valuable insight as </w:t>
      </w:r>
      <w:r w:rsidR="35B38D70">
        <w:t>Nikes organisational functions are highly visible through their customer fac</w:t>
      </w:r>
      <w:r w:rsidR="61638682">
        <w:t xml:space="preserve">ing environments. </w:t>
      </w:r>
    </w:p>
    <w:p w14:paraId="17B4517C" w14:textId="5F506DE7" w:rsidR="47E7AA40" w:rsidRDefault="47E7AA40">
      <w:r>
        <w:t xml:space="preserve">Therefore, this analysis is </w:t>
      </w:r>
      <w:r w:rsidR="77762FBB">
        <w:t>Soley</w:t>
      </w:r>
      <w:r>
        <w:t xml:space="preserve"> based </w:t>
      </w:r>
      <w:r w:rsidR="14E3D0C6">
        <w:t>in a contextual perspective</w:t>
      </w:r>
      <w:r w:rsidR="2C61F030">
        <w:t xml:space="preserve"> by direct </w:t>
      </w:r>
      <w:r w:rsidR="05B63E95">
        <w:t>consumer engagement</w:t>
      </w:r>
      <w:r w:rsidR="4FE8AA9F">
        <w:t xml:space="preserve">, experiences such as personal in store staff interactions, </w:t>
      </w:r>
      <w:r w:rsidR="6F41DA20">
        <w:t xml:space="preserve">digital order processes, ‘click and collect’ services, returning items and observing staff </w:t>
      </w:r>
      <w:r w:rsidR="5B0AF444">
        <w:t xml:space="preserve">team dynamics during busy rush hour periods. </w:t>
      </w:r>
      <w:r w:rsidR="44EAD098">
        <w:t xml:space="preserve">These interactions have given me opportunities to see how </w:t>
      </w:r>
      <w:r w:rsidR="66BCF5DC">
        <w:t>management</w:t>
      </w:r>
      <w:r w:rsidR="00FA6257">
        <w:t xml:space="preserve"> </w:t>
      </w:r>
      <w:r w:rsidR="44EAD098">
        <w:t xml:space="preserve">decisions are translated into </w:t>
      </w:r>
      <w:r w:rsidR="40B61AED">
        <w:t xml:space="preserve">everyday processes and behaviours that consumers encounter. </w:t>
      </w:r>
    </w:p>
    <w:p w14:paraId="6BAA19A3" w14:textId="507B5BB5" w:rsidR="0BBACBD9" w:rsidRDefault="0BBACBD9" w:rsidP="79AEC200">
      <w:pPr>
        <w:rPr>
          <w:rFonts w:ascii="Aptos" w:eastAsia="Aptos" w:hAnsi="Aptos" w:cs="Aptos"/>
        </w:rPr>
      </w:pPr>
      <w:r>
        <w:t xml:space="preserve">This essay has the purpose of examining how </w:t>
      </w:r>
      <w:r w:rsidR="3E315890">
        <w:t>Nike</w:t>
      </w:r>
      <w:r>
        <w:t xml:space="preserve"> manages its key organisational </w:t>
      </w:r>
      <w:r w:rsidR="68638AA1">
        <w:t xml:space="preserve">functions, this </w:t>
      </w:r>
      <w:r w:rsidR="24EB7460">
        <w:t xml:space="preserve">includes their </w:t>
      </w:r>
      <w:r w:rsidR="24EB7460" w:rsidRPr="79AEC200">
        <w:rPr>
          <w:rFonts w:ascii="Aptos" w:eastAsia="Aptos" w:hAnsi="Aptos" w:cs="Aptos"/>
        </w:rPr>
        <w:t>leadership style, organisational structure, employee motivation, internal communication, and workplace culture</w:t>
      </w:r>
      <w:r w:rsidR="5C3F19E0" w:rsidRPr="79AEC200">
        <w:rPr>
          <w:rFonts w:ascii="Aptos" w:eastAsia="Aptos" w:hAnsi="Aptos" w:cs="Aptos"/>
        </w:rPr>
        <w:t xml:space="preserve">. </w:t>
      </w:r>
      <w:r w:rsidR="396D4EC0" w:rsidRPr="79AEC200">
        <w:rPr>
          <w:rFonts w:ascii="Aptos" w:eastAsia="Aptos" w:hAnsi="Aptos" w:cs="Aptos"/>
        </w:rPr>
        <w:t xml:space="preserve">By linking first hand </w:t>
      </w:r>
      <w:r w:rsidR="12EBCA77" w:rsidRPr="79AEC200">
        <w:rPr>
          <w:rFonts w:ascii="Aptos" w:eastAsia="Aptos" w:hAnsi="Aptos" w:cs="Aptos"/>
        </w:rPr>
        <w:t>observations</w:t>
      </w:r>
      <w:r w:rsidR="396D4EC0" w:rsidRPr="79AEC200">
        <w:rPr>
          <w:rFonts w:ascii="Aptos" w:eastAsia="Aptos" w:hAnsi="Aptos" w:cs="Aptos"/>
        </w:rPr>
        <w:t xml:space="preserve"> as a consumer and the relevant theories</w:t>
      </w:r>
      <w:r w:rsidR="14E3EF41" w:rsidRPr="79AEC200">
        <w:rPr>
          <w:rFonts w:ascii="Aptos" w:eastAsia="Aptos" w:hAnsi="Aptos" w:cs="Aptos"/>
        </w:rPr>
        <w:t xml:space="preserve">, this analysis aims to demonstrate how Nikes management approaches </w:t>
      </w:r>
      <w:r w:rsidR="1C428761" w:rsidRPr="79AEC200">
        <w:rPr>
          <w:rFonts w:ascii="Aptos" w:eastAsia="Aptos" w:hAnsi="Aptos" w:cs="Aptos"/>
        </w:rPr>
        <w:t xml:space="preserve">contribute to their ability to deliver an </w:t>
      </w:r>
      <w:r w:rsidR="26962AF0" w:rsidRPr="79AEC200">
        <w:rPr>
          <w:rFonts w:ascii="Aptos" w:eastAsia="Aptos" w:hAnsi="Aptos" w:cs="Aptos"/>
        </w:rPr>
        <w:t>efficient</w:t>
      </w:r>
      <w:r w:rsidR="1C428761" w:rsidRPr="79AEC200">
        <w:rPr>
          <w:rFonts w:ascii="Aptos" w:eastAsia="Aptos" w:hAnsi="Aptos" w:cs="Aptos"/>
        </w:rPr>
        <w:t xml:space="preserve"> and brand aligned experience across both in store and online platforms</w:t>
      </w:r>
      <w:r w:rsidR="59DEE052" w:rsidRPr="79AEC200">
        <w:rPr>
          <w:rFonts w:ascii="Aptos" w:eastAsia="Aptos" w:hAnsi="Aptos" w:cs="Aptos"/>
        </w:rPr>
        <w:t xml:space="preserve">. </w:t>
      </w:r>
    </w:p>
    <w:p w14:paraId="471EA9D6" w14:textId="6A0786AB" w:rsidR="79AEC200" w:rsidRDefault="79AEC200" w:rsidP="79AEC200">
      <w:pPr>
        <w:rPr>
          <w:rFonts w:ascii="Aptos" w:eastAsia="Aptos" w:hAnsi="Aptos" w:cs="Aptos"/>
        </w:rPr>
      </w:pPr>
    </w:p>
    <w:p w14:paraId="106A6C2C" w14:textId="21273716" w:rsidR="60DCBD4F" w:rsidRDefault="60DCBD4F" w:rsidP="79AEC200">
      <w:pPr>
        <w:spacing w:line="276" w:lineRule="auto"/>
      </w:pPr>
      <w:r w:rsidRPr="79AEC200">
        <w:rPr>
          <w:rFonts w:ascii="Aptos" w:eastAsia="Aptos" w:hAnsi="Aptos" w:cs="Aptos"/>
        </w:rPr>
        <w:t>Nike’s setup blends top</w:t>
      </w:r>
      <w:r w:rsidR="09B39765" w:rsidRPr="16D9B6CC">
        <w:rPr>
          <w:rFonts w:ascii="Aptos" w:eastAsia="Aptos" w:hAnsi="Aptos" w:cs="Aptos"/>
        </w:rPr>
        <w:t xml:space="preserve"> </w:t>
      </w:r>
      <w:r w:rsidRPr="79AEC200">
        <w:rPr>
          <w:rFonts w:ascii="Aptos" w:eastAsia="Aptos" w:hAnsi="Aptos" w:cs="Aptos"/>
        </w:rPr>
        <w:t xml:space="preserve">down control with </w:t>
      </w:r>
      <w:r w:rsidRPr="0BFCB3A1">
        <w:rPr>
          <w:rFonts w:ascii="Aptos" w:eastAsia="Aptos" w:hAnsi="Aptos" w:cs="Aptos"/>
        </w:rPr>
        <w:t>cross</w:t>
      </w:r>
      <w:r w:rsidR="584CE054" w:rsidRPr="0BFCB3A1">
        <w:rPr>
          <w:rFonts w:ascii="Aptos" w:eastAsia="Aptos" w:hAnsi="Aptos" w:cs="Aptos"/>
        </w:rPr>
        <w:t xml:space="preserve"> </w:t>
      </w:r>
      <w:r w:rsidRPr="0BFCB3A1">
        <w:rPr>
          <w:rFonts w:ascii="Aptos" w:eastAsia="Aptos" w:hAnsi="Aptos" w:cs="Aptos"/>
        </w:rPr>
        <w:t>functional</w:t>
      </w:r>
      <w:r w:rsidRPr="79AEC200">
        <w:rPr>
          <w:rFonts w:ascii="Aptos" w:eastAsia="Aptos" w:hAnsi="Aptos" w:cs="Aptos"/>
        </w:rPr>
        <w:t xml:space="preserve"> teamwork, fitting Mintzberg’s (1979) model. While leadership sets strategy and chains of command globally, frontline staff work more flexibly. In shops or online units, workers from different areas</w:t>
      </w:r>
      <w:r w:rsidR="00F45A07">
        <w:rPr>
          <w:rFonts w:ascii="Aptos" w:eastAsia="Aptos" w:hAnsi="Aptos" w:cs="Aptos"/>
        </w:rPr>
        <w:t>,</w:t>
      </w:r>
      <w:r w:rsidRPr="79AEC200">
        <w:rPr>
          <w:rFonts w:ascii="Aptos" w:eastAsia="Aptos" w:hAnsi="Aptos" w:cs="Aptos"/>
        </w:rPr>
        <w:t xml:space="preserve"> </w:t>
      </w:r>
      <w:r w:rsidR="5D7DB226" w:rsidRPr="5D6617AB">
        <w:rPr>
          <w:rFonts w:ascii="Aptos" w:eastAsia="Aptos" w:hAnsi="Aptos" w:cs="Aptos"/>
        </w:rPr>
        <w:t xml:space="preserve">such </w:t>
      </w:r>
      <w:r w:rsidR="5D7DB226" w:rsidRPr="633C0B7B">
        <w:rPr>
          <w:rFonts w:ascii="Aptos" w:eastAsia="Aptos" w:hAnsi="Aptos" w:cs="Aptos"/>
        </w:rPr>
        <w:t>as</w:t>
      </w:r>
      <w:r w:rsidRPr="79AEC200">
        <w:rPr>
          <w:rFonts w:ascii="Aptos" w:eastAsia="Aptos" w:hAnsi="Aptos" w:cs="Aptos"/>
        </w:rPr>
        <w:t xml:space="preserve"> sales, stock, help desks, or tech support routinely collaborate. This mix became obvious during my visits to physical locations. During peak hours, employees switched from helping shoppers to managing inventory or learning about items, showing how roles blend under matrix setups. Such</w:t>
      </w:r>
      <w:r w:rsidR="1DDB8DFE" w:rsidRPr="3587C412">
        <w:rPr>
          <w:rFonts w:ascii="Aptos" w:eastAsia="Aptos" w:hAnsi="Aptos" w:cs="Aptos"/>
        </w:rPr>
        <w:t xml:space="preserve"> </w:t>
      </w:r>
      <w:r w:rsidR="1DDB8DFE" w:rsidRPr="381E06A2">
        <w:rPr>
          <w:rFonts w:ascii="Aptos" w:eastAsia="Aptos" w:hAnsi="Aptos" w:cs="Aptos"/>
        </w:rPr>
        <w:t>as</w:t>
      </w:r>
      <w:r w:rsidRPr="79AEC200">
        <w:rPr>
          <w:rFonts w:ascii="Aptos" w:eastAsia="Aptos" w:hAnsi="Aptos" w:cs="Aptos"/>
        </w:rPr>
        <w:t xml:space="preserve"> adaptability improves reaction speed. However, it requires clear messaging and aligned guidance, so tasks do not clash or duplicate.</w:t>
      </w:r>
    </w:p>
    <w:p w14:paraId="127784A3" w14:textId="1A0FF071" w:rsidR="60DCBD4F" w:rsidRDefault="60DCBD4F" w:rsidP="79AEC200">
      <w:pPr>
        <w:spacing w:line="276" w:lineRule="auto"/>
      </w:pPr>
      <w:r w:rsidRPr="79AEC200">
        <w:rPr>
          <w:rFonts w:ascii="Aptos" w:eastAsia="Aptos" w:hAnsi="Aptos" w:cs="Aptos"/>
        </w:rPr>
        <w:t>Leadership in Nike’s customer teams mixes participative and transformational approaches, fitting Lewin’s (1947) framework. Instead of staying distant, store supervisors collaborated with staff on the sales floor, showing how to handle duties while giving immediate advice. Because of this firsthand support, workers felt more involved when tackling daily challenges together. During one busy period with heavy use of “Click and Collect,” the supervisor joined frontline tasks, keeping things moving smoothly. By doing so, they boosted morale through direct engagement rather than top</w:t>
      </w:r>
      <w:r w:rsidR="7C125523" w:rsidRPr="5436BF11">
        <w:rPr>
          <w:rFonts w:ascii="Aptos" w:eastAsia="Aptos" w:hAnsi="Aptos" w:cs="Aptos"/>
        </w:rPr>
        <w:t xml:space="preserve"> </w:t>
      </w:r>
      <w:r w:rsidRPr="79AEC200">
        <w:rPr>
          <w:rFonts w:ascii="Aptos" w:eastAsia="Aptos" w:hAnsi="Aptos" w:cs="Aptos"/>
        </w:rPr>
        <w:t>down orders. Such an active presence increased performance levels across the group. As a result, team members began taking greater ownership of their roles without needing constant oversight.</w:t>
      </w:r>
    </w:p>
    <w:p w14:paraId="577BC9D4" w14:textId="69A12FBD" w:rsidR="60DCBD4F" w:rsidRDefault="60DCBD4F" w:rsidP="79AEC200">
      <w:pPr>
        <w:spacing w:line="276" w:lineRule="auto"/>
      </w:pPr>
      <w:r w:rsidRPr="79AEC200">
        <w:rPr>
          <w:rFonts w:ascii="Aptos" w:eastAsia="Aptos" w:hAnsi="Aptos" w:cs="Aptos"/>
        </w:rPr>
        <w:t xml:space="preserve">In digital spaces, leadership is not always obvious, yet it shows up in how platforms are built and service rules are set. Take Nike's live chat, replies follow fixed patterns, pointing to a </w:t>
      </w:r>
      <w:r w:rsidRPr="759DDFFA">
        <w:rPr>
          <w:rFonts w:ascii="Aptos" w:eastAsia="Aptos" w:hAnsi="Aptos" w:cs="Aptos"/>
        </w:rPr>
        <w:t>process</w:t>
      </w:r>
      <w:r w:rsidR="768EB09D" w:rsidRPr="759DDFFA">
        <w:rPr>
          <w:rFonts w:ascii="Aptos" w:eastAsia="Aptos" w:hAnsi="Aptos" w:cs="Aptos"/>
        </w:rPr>
        <w:t xml:space="preserve"> </w:t>
      </w:r>
      <w:r w:rsidRPr="759DDFFA">
        <w:rPr>
          <w:rFonts w:ascii="Aptos" w:eastAsia="Aptos" w:hAnsi="Aptos" w:cs="Aptos"/>
        </w:rPr>
        <w:t>driven</w:t>
      </w:r>
      <w:r w:rsidRPr="79AEC200">
        <w:rPr>
          <w:rFonts w:ascii="Aptos" w:eastAsia="Aptos" w:hAnsi="Aptos" w:cs="Aptos"/>
        </w:rPr>
        <w:t xml:space="preserve"> approach where staff use pre</w:t>
      </w:r>
      <w:r w:rsidR="20CB93EB" w:rsidRPr="759DDFFA">
        <w:rPr>
          <w:rFonts w:ascii="Aptos" w:eastAsia="Aptos" w:hAnsi="Aptos" w:cs="Aptos"/>
        </w:rPr>
        <w:t xml:space="preserve"> </w:t>
      </w:r>
      <w:r w:rsidRPr="79AEC200">
        <w:rPr>
          <w:rFonts w:ascii="Aptos" w:eastAsia="Aptos" w:hAnsi="Aptos" w:cs="Aptos"/>
        </w:rPr>
        <w:t>set guidelines instead of improvising. Such a setup boosts dependability, even if warmth sometimes drops. Overall, combining guided interaction with smooth operations helps improve user satisfaction.</w:t>
      </w:r>
    </w:p>
    <w:p w14:paraId="2B3FA979" w14:textId="19630FF7" w:rsidR="60DCBD4F" w:rsidRDefault="60DCBD4F" w:rsidP="79AEC200">
      <w:pPr>
        <w:spacing w:line="276" w:lineRule="auto"/>
      </w:pPr>
      <w:r w:rsidRPr="79AEC200">
        <w:rPr>
          <w:rFonts w:ascii="Aptos" w:eastAsia="Aptos" w:hAnsi="Aptos" w:cs="Aptos"/>
        </w:rPr>
        <w:t>Employee motivation at Nike stores connects to known motivational ideas. Often, Nike focuses on praise and giving workers autonomy, which matches Herzberg’s (1966) key drivers like personal accomplishment, accountability, or purposeful tasks. During a visit, while picking running footwear, I noticed one worker was especially eager and informed. Later, another team member called out their skill during a group moment, visibly lifting spirits. This kind of feedback strengthens inner drive by affirming capability and worth.</w:t>
      </w:r>
    </w:p>
    <w:p w14:paraId="6F66332F" w14:textId="664A2C41" w:rsidR="60DCBD4F" w:rsidRDefault="60DCBD4F" w:rsidP="79AEC200">
      <w:pPr>
        <w:spacing w:line="276" w:lineRule="auto"/>
      </w:pPr>
      <w:r w:rsidRPr="79AEC200">
        <w:rPr>
          <w:rFonts w:ascii="Aptos" w:eastAsia="Aptos" w:hAnsi="Aptos" w:cs="Aptos"/>
        </w:rPr>
        <w:t xml:space="preserve">Maslow’s (1943) model seems useful here, especially when considering how people seek connection and respect at work. Instead of working alone, Nike encourages group effort; staff often share tasks and support one another. On a later occasion, I noticed workers using headsets to guide each other during busy times: directing customers, tracking inventory, and checking availability. Because they depend on joint </w:t>
      </w:r>
      <w:r w:rsidRPr="30C0C45B">
        <w:rPr>
          <w:rFonts w:ascii="Aptos" w:eastAsia="Aptos" w:hAnsi="Aptos" w:cs="Aptos"/>
        </w:rPr>
        <w:t>decision</w:t>
      </w:r>
      <w:r w:rsidR="268ED5A4" w:rsidRPr="30C0C45B">
        <w:rPr>
          <w:rFonts w:ascii="Aptos" w:eastAsia="Aptos" w:hAnsi="Aptos" w:cs="Aptos"/>
        </w:rPr>
        <w:t xml:space="preserve"> </w:t>
      </w:r>
      <w:r w:rsidRPr="30C0C45B">
        <w:rPr>
          <w:rFonts w:ascii="Aptos" w:eastAsia="Aptos" w:hAnsi="Aptos" w:cs="Aptos"/>
        </w:rPr>
        <w:t>making</w:t>
      </w:r>
      <w:r w:rsidRPr="79AEC200">
        <w:rPr>
          <w:rFonts w:ascii="Aptos" w:eastAsia="Aptos" w:hAnsi="Aptos" w:cs="Aptos"/>
        </w:rPr>
        <w:t xml:space="preserve">, fitting in and cooperating </w:t>
      </w:r>
      <w:r w:rsidR="6C9211BF" w:rsidRPr="79AEC200">
        <w:rPr>
          <w:rFonts w:ascii="Aptos" w:eastAsia="Aptos" w:hAnsi="Aptos" w:cs="Aptos"/>
        </w:rPr>
        <w:t>matter</w:t>
      </w:r>
      <w:r w:rsidRPr="79AEC200">
        <w:rPr>
          <w:rFonts w:ascii="Aptos" w:eastAsia="Aptos" w:hAnsi="Aptos" w:cs="Aptos"/>
        </w:rPr>
        <w:t xml:space="preserve"> </w:t>
      </w:r>
      <w:r w:rsidR="5957BC38" w:rsidRPr="79AEC200">
        <w:rPr>
          <w:rFonts w:ascii="Aptos" w:eastAsia="Aptos" w:hAnsi="Aptos" w:cs="Aptos"/>
        </w:rPr>
        <w:t>for</w:t>
      </w:r>
      <w:r w:rsidRPr="79AEC200">
        <w:rPr>
          <w:rFonts w:ascii="Aptos" w:eastAsia="Aptos" w:hAnsi="Aptos" w:cs="Aptos"/>
        </w:rPr>
        <w:t xml:space="preserve"> job fulfilment. Shared moments such as cheering after strong results or helping newcomers adjust are signs that mutual trust plays a role in keeping morale high.</w:t>
      </w:r>
    </w:p>
    <w:p w14:paraId="32F6C824" w14:textId="784D5CA8" w:rsidR="60DCBD4F" w:rsidRDefault="60DCBD4F" w:rsidP="79AEC200">
      <w:pPr>
        <w:spacing w:line="276" w:lineRule="auto"/>
        <w:rPr>
          <w:rStyle w:val="EndnoteReference"/>
          <w:rFonts w:ascii="Aptos" w:eastAsia="Aptos" w:hAnsi="Aptos" w:cs="Aptos"/>
        </w:rPr>
      </w:pPr>
      <w:r w:rsidRPr="79AEC200">
        <w:rPr>
          <w:rFonts w:ascii="Aptos" w:eastAsia="Aptos" w:hAnsi="Aptos" w:cs="Aptos"/>
        </w:rPr>
        <w:t>External rewards play a clear role. Workers often mention goals like sales numbers or feedback, fitting with McGregor’s (1960) idea that people do well when trusted and allowed to take initiative. In Nike's digital help setting, this showed up clearly; support staff could give refunds or discounts on their own to fix problems fast. Instead of just internal drive, outside incentives matter too; together, they shape how satisfied employees feel. That satisfaction then affects how good the customer experience turns out.</w:t>
      </w:r>
    </w:p>
    <w:p w14:paraId="3475DFFC" w14:textId="6142471C" w:rsidR="60DCBD4F" w:rsidRDefault="60DCBD4F" w:rsidP="79AEC200">
      <w:pPr>
        <w:spacing w:line="276" w:lineRule="auto"/>
      </w:pPr>
      <w:r w:rsidRPr="79AEC200">
        <w:rPr>
          <w:rFonts w:ascii="Aptos" w:eastAsia="Aptos" w:hAnsi="Aptos" w:cs="Aptos"/>
        </w:rPr>
        <w:t xml:space="preserve">For customers, driven workers improve how shopping feels. In physical stores or on websites, Nike team members showed energy, calmness, one after another, and clear knowledge. That points to a setting where motivation methods </w:t>
      </w:r>
      <w:r w:rsidR="2EEE5684" w:rsidRPr="79AEC200">
        <w:rPr>
          <w:rFonts w:ascii="Aptos" w:eastAsia="Aptos" w:hAnsi="Aptos" w:cs="Aptos"/>
        </w:rPr>
        <w:t>help</w:t>
      </w:r>
      <w:r w:rsidRPr="79AEC200">
        <w:rPr>
          <w:rFonts w:ascii="Aptos" w:eastAsia="Aptos" w:hAnsi="Aptos" w:cs="Aptos"/>
        </w:rPr>
        <w:t xml:space="preserve"> </w:t>
      </w:r>
      <w:r w:rsidRPr="6943AF33">
        <w:rPr>
          <w:rFonts w:ascii="Aptos" w:eastAsia="Aptos" w:hAnsi="Aptos" w:cs="Aptos"/>
        </w:rPr>
        <w:t>front</w:t>
      </w:r>
      <w:r w:rsidR="1E553F15" w:rsidRPr="6943AF33">
        <w:rPr>
          <w:rFonts w:ascii="Aptos" w:eastAsia="Aptos" w:hAnsi="Aptos" w:cs="Aptos"/>
        </w:rPr>
        <w:t xml:space="preserve"> </w:t>
      </w:r>
      <w:r w:rsidRPr="6943AF33">
        <w:rPr>
          <w:rFonts w:ascii="Aptos" w:eastAsia="Aptos" w:hAnsi="Aptos" w:cs="Aptos"/>
        </w:rPr>
        <w:t>line</w:t>
      </w:r>
      <w:r w:rsidRPr="79AEC200">
        <w:rPr>
          <w:rFonts w:ascii="Aptos" w:eastAsia="Aptos" w:hAnsi="Aptos" w:cs="Aptos"/>
        </w:rPr>
        <w:t xml:space="preserve"> results, along with company growth.</w:t>
      </w:r>
    </w:p>
    <w:p w14:paraId="347EDC0F" w14:textId="0D6CAA1D" w:rsidR="60DCBD4F" w:rsidRDefault="60DCBD4F" w:rsidP="79AEC200">
      <w:pPr>
        <w:spacing w:line="276" w:lineRule="auto"/>
      </w:pPr>
      <w:r w:rsidRPr="79AEC200">
        <w:rPr>
          <w:rFonts w:ascii="Aptos" w:eastAsia="Aptos" w:hAnsi="Aptos" w:cs="Aptos"/>
        </w:rPr>
        <w:t xml:space="preserve">Clear messaging matters in </w:t>
      </w:r>
      <w:r w:rsidRPr="4AB38833">
        <w:rPr>
          <w:rFonts w:ascii="Aptos" w:eastAsia="Aptos" w:hAnsi="Aptos" w:cs="Aptos"/>
        </w:rPr>
        <w:t>customer</w:t>
      </w:r>
      <w:r w:rsidR="35DD431E" w:rsidRPr="4AB38833">
        <w:rPr>
          <w:rFonts w:ascii="Aptos" w:eastAsia="Aptos" w:hAnsi="Aptos" w:cs="Aptos"/>
        </w:rPr>
        <w:t xml:space="preserve"> f</w:t>
      </w:r>
      <w:r w:rsidRPr="4AB38833">
        <w:rPr>
          <w:rFonts w:ascii="Aptos" w:eastAsia="Aptos" w:hAnsi="Aptos" w:cs="Aptos"/>
        </w:rPr>
        <w:t>ocused</w:t>
      </w:r>
      <w:r w:rsidRPr="79AEC200">
        <w:rPr>
          <w:rFonts w:ascii="Aptos" w:eastAsia="Aptos" w:hAnsi="Aptos" w:cs="Aptos"/>
        </w:rPr>
        <w:t xml:space="preserve"> settings; Nike handles this well through organised and casual ways of sharing info. Structured methods show up in things like order updates online, automatic messages, return rules, or set responses from service staff. Such approaches bring predictability, helping people get the same answers no matter where they reach out. Once I reached out about a shipment delay, the agent checked my purchase, </w:t>
      </w:r>
      <w:r w:rsidR="036527E7" w:rsidRPr="79AEC200">
        <w:rPr>
          <w:rFonts w:ascii="Aptos" w:eastAsia="Aptos" w:hAnsi="Aptos" w:cs="Aptos"/>
        </w:rPr>
        <w:t>investigated</w:t>
      </w:r>
      <w:r w:rsidRPr="79AEC200">
        <w:rPr>
          <w:rFonts w:ascii="Aptos" w:eastAsia="Aptos" w:hAnsi="Aptos" w:cs="Aptos"/>
        </w:rPr>
        <w:t xml:space="preserve"> warehouse data, and then suggested fixes, all steps lined up with established procedures.</w:t>
      </w:r>
    </w:p>
    <w:p w14:paraId="4A081359" w14:textId="56E887B7" w:rsidR="60DCBD4F" w:rsidRDefault="60DCBD4F" w:rsidP="79AEC200">
      <w:pPr>
        <w:spacing w:line="276" w:lineRule="auto"/>
      </w:pPr>
      <w:r w:rsidRPr="79AEC200">
        <w:rPr>
          <w:rFonts w:ascii="Aptos" w:eastAsia="Aptos" w:hAnsi="Aptos" w:cs="Aptos"/>
        </w:rPr>
        <w:t>In</w:t>
      </w:r>
      <w:r w:rsidR="152B9A3D" w:rsidRPr="4C16347D">
        <w:rPr>
          <w:rFonts w:ascii="Aptos" w:eastAsia="Aptos" w:hAnsi="Aptos" w:cs="Aptos"/>
        </w:rPr>
        <w:t xml:space="preserve"> </w:t>
      </w:r>
      <w:r w:rsidRPr="79AEC200">
        <w:rPr>
          <w:rFonts w:ascii="Aptos" w:eastAsia="Aptos" w:hAnsi="Aptos" w:cs="Aptos"/>
        </w:rPr>
        <w:t xml:space="preserve">store chats help teams react fast. Workers used quick talks, signs, or headset messages to stay coordinated while moving around. Because they shared updates this way, tasks moved smoothly, like when someone found what I needed by asking others nearby. Clear roles made these moments work better. Every employee </w:t>
      </w:r>
      <w:r w:rsidR="75BBEA73" w:rsidRPr="79AEC200">
        <w:rPr>
          <w:rFonts w:ascii="Aptos" w:eastAsia="Aptos" w:hAnsi="Aptos" w:cs="Aptos"/>
        </w:rPr>
        <w:t>knew</w:t>
      </w:r>
      <w:r w:rsidRPr="79AEC200">
        <w:rPr>
          <w:rFonts w:ascii="Aptos" w:eastAsia="Aptos" w:hAnsi="Aptos" w:cs="Aptos"/>
        </w:rPr>
        <w:t xml:space="preserve"> what they had to do, be it helping shoppers, overseeing changing areas, or taking care of inventory tasks. When roles are well understood, confusion drops; this aligns with research on workplace conduct showing defined jobs boost effectiveness (Robbins &amp; Judge, 2019).</w:t>
      </w:r>
    </w:p>
    <w:p w14:paraId="54E264E8" w14:textId="3B8BCB62" w:rsidR="60DCBD4F" w:rsidRDefault="60DCBD4F" w:rsidP="79AEC200">
      <w:pPr>
        <w:spacing w:line="276" w:lineRule="auto"/>
        <w:rPr>
          <w:rFonts w:ascii="Aptos" w:eastAsia="Aptos" w:hAnsi="Aptos" w:cs="Aptos"/>
        </w:rPr>
      </w:pPr>
      <w:r w:rsidRPr="79AEC200">
        <w:rPr>
          <w:rFonts w:ascii="Aptos" w:eastAsia="Aptos" w:hAnsi="Aptos" w:cs="Aptos"/>
        </w:rPr>
        <w:t>The way people share information, along with clear job roles, shapes how well employees work and how customers feel. At Nike, reliable channels help staff respond quickly online or in person which also helps teams operate more smoothly.</w:t>
      </w:r>
    </w:p>
    <w:p w14:paraId="7C9AA996" w14:textId="02C40D14" w:rsidR="60DCBD4F" w:rsidRDefault="60DCBD4F" w:rsidP="79AEC200">
      <w:pPr>
        <w:spacing w:line="276" w:lineRule="auto"/>
        <w:rPr>
          <w:rFonts w:ascii="Aptos" w:eastAsia="Aptos" w:hAnsi="Aptos" w:cs="Aptos"/>
        </w:rPr>
      </w:pPr>
      <w:r w:rsidRPr="79AEC200">
        <w:rPr>
          <w:rFonts w:ascii="Aptos" w:eastAsia="Aptos" w:hAnsi="Aptos" w:cs="Aptos"/>
        </w:rPr>
        <w:t xml:space="preserve">Nike’s work environment is known for encouraging creativity, group effort, or high results. Schein’s (2010) structure with visible signs, stated beliefs, also basic mindsets </w:t>
      </w:r>
      <w:r w:rsidR="13ECE425" w:rsidRPr="4C614CC9">
        <w:rPr>
          <w:rFonts w:ascii="Aptos" w:eastAsia="Aptos" w:hAnsi="Aptos" w:cs="Aptos"/>
        </w:rPr>
        <w:t>help</w:t>
      </w:r>
      <w:r w:rsidRPr="79AEC200">
        <w:rPr>
          <w:rFonts w:ascii="Aptos" w:eastAsia="Aptos" w:hAnsi="Aptos" w:cs="Aptos"/>
        </w:rPr>
        <w:t xml:space="preserve"> examine how such culture shows up in client interactions.</w:t>
      </w:r>
    </w:p>
    <w:p w14:paraId="3447C4E7" w14:textId="2DB2CD6F" w:rsidR="60DCBD4F" w:rsidRDefault="60DCBD4F" w:rsidP="79AEC200">
      <w:pPr>
        <w:spacing w:line="276" w:lineRule="auto"/>
      </w:pPr>
      <w:r w:rsidRPr="79AEC200">
        <w:rPr>
          <w:rFonts w:ascii="Aptos" w:eastAsia="Aptos" w:hAnsi="Aptos" w:cs="Aptos"/>
        </w:rPr>
        <w:t>In terms of objects and design, Nike shops use a carefully chosen setup. Strong lights along with spacious areas, visible products, or inspiring phrases build a lively mood. From what I observed, the space seems planned to promote activity and interaction, matching Nike’s focus on sports and personal strength. Instead of cluttered routes, paths are kept simple so workers can assist shoppers faster. Teamwork also plays a role staff communicate often, which helps coordination across tasks.</w:t>
      </w:r>
    </w:p>
    <w:p w14:paraId="5B1C8B38" w14:textId="319795D6" w:rsidR="60DCBD4F" w:rsidRDefault="60DCBD4F" w:rsidP="79AEC200">
      <w:pPr>
        <w:spacing w:line="276" w:lineRule="auto"/>
      </w:pPr>
      <w:r w:rsidRPr="79AEC200">
        <w:rPr>
          <w:rFonts w:ascii="Aptos" w:eastAsia="Aptos" w:hAnsi="Aptos" w:cs="Aptos"/>
        </w:rPr>
        <w:t>Nike highlights values like creativity, diversity, and attention to customers across digital and physical spaces. For instance, its approach to adaptive size options, along with custom recommendations, shows intent toward user requirements. Staff in shops often posed individualised queries about workout intensity or movement patterns to adjust guidance, accordingly, mirroring an emphasis on personal experience.</w:t>
      </w:r>
    </w:p>
    <w:p w14:paraId="43D74D9E" w14:textId="5B3A0621" w:rsidR="60DCBD4F" w:rsidRDefault="60DCBD4F" w:rsidP="79AEC200">
      <w:pPr>
        <w:spacing w:line="276" w:lineRule="auto"/>
      </w:pPr>
      <w:r w:rsidRPr="79AEC200">
        <w:rPr>
          <w:rFonts w:ascii="Aptos" w:eastAsia="Aptos" w:hAnsi="Aptos" w:cs="Aptos"/>
        </w:rPr>
        <w:t xml:space="preserve">Some basic ideas suggest that group effort leads to satisfactory results, and workers who make choices improve service. That idea shows in how teams get pushed to act fast, fix issues, </w:t>
      </w:r>
      <w:r w:rsidR="21522BFA" w:rsidRPr="79AEC200">
        <w:rPr>
          <w:rFonts w:ascii="Aptos" w:eastAsia="Aptos" w:hAnsi="Aptos" w:cs="Aptos"/>
        </w:rPr>
        <w:t>stay calm, and composed when things get intense</w:t>
      </w:r>
      <w:r w:rsidR="7B61C22F" w:rsidRPr="2711FED6">
        <w:rPr>
          <w:rFonts w:ascii="Aptos" w:eastAsia="Aptos" w:hAnsi="Aptos" w:cs="Aptos"/>
        </w:rPr>
        <w:t>,</w:t>
      </w:r>
      <w:r w:rsidR="21522BFA" w:rsidRPr="79AEC200">
        <w:rPr>
          <w:rFonts w:ascii="Aptos" w:eastAsia="Aptos" w:hAnsi="Aptos" w:cs="Aptos"/>
        </w:rPr>
        <w:t xml:space="preserve"> this helps you handle stress better while keeping interactions constructive no matter the situation.</w:t>
      </w:r>
    </w:p>
    <w:p w14:paraId="48A7E51F" w14:textId="775FC068" w:rsidR="21522BFA" w:rsidRDefault="21522BFA" w:rsidP="79AEC200">
      <w:pPr>
        <w:spacing w:line="276" w:lineRule="auto"/>
        <w:rPr>
          <w:rFonts w:ascii="Aptos" w:eastAsia="Aptos" w:hAnsi="Aptos" w:cs="Aptos"/>
        </w:rPr>
      </w:pPr>
      <w:r w:rsidRPr="79AEC200">
        <w:rPr>
          <w:rFonts w:ascii="Aptos" w:eastAsia="Aptos" w:hAnsi="Aptos" w:cs="Aptos"/>
        </w:rPr>
        <w:t xml:space="preserve">Cultural frameworks like Handy’s (1993) categories indicate Nike fits well with a </w:t>
      </w:r>
      <w:r w:rsidRPr="6498FE86">
        <w:rPr>
          <w:rFonts w:ascii="Aptos" w:eastAsia="Aptos" w:hAnsi="Aptos" w:cs="Aptos"/>
        </w:rPr>
        <w:t>task</w:t>
      </w:r>
      <w:r w:rsidR="2E3D9C14" w:rsidRPr="3FFA161D">
        <w:rPr>
          <w:rFonts w:ascii="Aptos" w:eastAsia="Aptos" w:hAnsi="Aptos" w:cs="Aptos"/>
        </w:rPr>
        <w:t>-</w:t>
      </w:r>
      <w:r w:rsidRPr="6498FE86">
        <w:rPr>
          <w:rFonts w:ascii="Aptos" w:eastAsia="Aptos" w:hAnsi="Aptos" w:cs="Aptos"/>
        </w:rPr>
        <w:t>based</w:t>
      </w:r>
      <w:r w:rsidRPr="79AEC200">
        <w:rPr>
          <w:rFonts w:ascii="Aptos" w:eastAsia="Aptos" w:hAnsi="Aptos" w:cs="Aptos"/>
        </w:rPr>
        <w:t xml:space="preserve"> culture emphasising collaboration, adaptability, because of focus on resolving issues. Personal observations confirm this; employees frequently teamed up to handle customers while achieving results smoothly.</w:t>
      </w:r>
    </w:p>
    <w:p w14:paraId="7CFC9A75" w14:textId="60B7F291" w:rsidR="79AEC200" w:rsidRDefault="79AEC200" w:rsidP="79AEC200">
      <w:pPr>
        <w:rPr>
          <w:rFonts w:ascii="Aptos" w:eastAsia="Aptos" w:hAnsi="Aptos" w:cs="Aptos"/>
        </w:rPr>
      </w:pPr>
    </w:p>
    <w:p w14:paraId="2D126FCF" w14:textId="09BE3922" w:rsidR="5BE562A8" w:rsidRDefault="5BE562A8" w:rsidP="79AEC200">
      <w:pPr>
        <w:rPr>
          <w:rFonts w:ascii="Aptos" w:eastAsia="Aptos" w:hAnsi="Aptos" w:cs="Aptos"/>
        </w:rPr>
      </w:pPr>
      <w:r w:rsidRPr="79AEC200">
        <w:rPr>
          <w:rFonts w:ascii="Aptos" w:eastAsia="Aptos" w:hAnsi="Aptos" w:cs="Aptos"/>
        </w:rPr>
        <w:t xml:space="preserve">To conclude, Nike handles core work activities in ways visible both inside shops and on digital platforms. Thanks to firsthand encounters, </w:t>
      </w:r>
      <w:r w:rsidR="46405622" w:rsidRPr="79AEC200">
        <w:rPr>
          <w:rFonts w:ascii="Aptos" w:eastAsia="Aptos" w:hAnsi="Aptos" w:cs="Aptos"/>
        </w:rPr>
        <w:t>I</w:t>
      </w:r>
      <w:r w:rsidRPr="79AEC200">
        <w:rPr>
          <w:rFonts w:ascii="Aptos" w:eastAsia="Aptos" w:hAnsi="Aptos" w:cs="Aptos"/>
        </w:rPr>
        <w:t xml:space="preserve"> can see that its setup </w:t>
      </w:r>
      <w:r w:rsidR="77367122" w:rsidRPr="79AEC200">
        <w:rPr>
          <w:rFonts w:ascii="Aptos" w:eastAsia="Aptos" w:hAnsi="Aptos" w:cs="Aptos"/>
        </w:rPr>
        <w:t>blends</w:t>
      </w:r>
      <w:r w:rsidRPr="79AEC200">
        <w:rPr>
          <w:rFonts w:ascii="Aptos" w:eastAsia="Aptos" w:hAnsi="Aptos" w:cs="Aptos"/>
        </w:rPr>
        <w:t xml:space="preserve"> top</w:t>
      </w:r>
      <w:r w:rsidR="68706BE5" w:rsidRPr="6A30F1E6">
        <w:rPr>
          <w:rFonts w:ascii="Aptos" w:eastAsia="Aptos" w:hAnsi="Aptos" w:cs="Aptos"/>
        </w:rPr>
        <w:t xml:space="preserve"> </w:t>
      </w:r>
      <w:r w:rsidRPr="79AEC200">
        <w:rPr>
          <w:rFonts w:ascii="Aptos" w:eastAsia="Aptos" w:hAnsi="Aptos" w:cs="Aptos"/>
        </w:rPr>
        <w:t xml:space="preserve">down control with </w:t>
      </w:r>
      <w:r w:rsidRPr="376A54A2">
        <w:rPr>
          <w:rFonts w:ascii="Aptos" w:eastAsia="Aptos" w:hAnsi="Aptos" w:cs="Aptos"/>
        </w:rPr>
        <w:t>cross</w:t>
      </w:r>
      <w:r w:rsidR="1A3E174B" w:rsidRPr="376A54A2">
        <w:rPr>
          <w:rFonts w:ascii="Aptos" w:eastAsia="Aptos" w:hAnsi="Aptos" w:cs="Aptos"/>
        </w:rPr>
        <w:t xml:space="preserve"> </w:t>
      </w:r>
      <w:r w:rsidRPr="376A54A2">
        <w:rPr>
          <w:rFonts w:ascii="Aptos" w:eastAsia="Aptos" w:hAnsi="Aptos" w:cs="Aptos"/>
        </w:rPr>
        <w:t>team</w:t>
      </w:r>
      <w:r w:rsidRPr="79AEC200">
        <w:rPr>
          <w:rFonts w:ascii="Aptos" w:eastAsia="Aptos" w:hAnsi="Aptos" w:cs="Aptos"/>
        </w:rPr>
        <w:t xml:space="preserve"> coordination, helping balance big</w:t>
      </w:r>
      <w:r w:rsidR="342AAC7F" w:rsidRPr="59D4B20A">
        <w:rPr>
          <w:rFonts w:ascii="Aptos" w:eastAsia="Aptos" w:hAnsi="Aptos" w:cs="Aptos"/>
        </w:rPr>
        <w:t xml:space="preserve"> </w:t>
      </w:r>
      <w:r w:rsidRPr="79AEC200">
        <w:rPr>
          <w:rFonts w:ascii="Aptos" w:eastAsia="Aptos" w:hAnsi="Aptos" w:cs="Aptos"/>
        </w:rPr>
        <w:t xml:space="preserve">picture planning with adaptability in client support roles. In physical stores, leadership often leans toward shared </w:t>
      </w:r>
      <w:r w:rsidRPr="0ADA1FB8">
        <w:rPr>
          <w:rFonts w:ascii="Aptos" w:eastAsia="Aptos" w:hAnsi="Aptos" w:cs="Aptos"/>
        </w:rPr>
        <w:t>decision</w:t>
      </w:r>
      <w:r w:rsidR="72D1141B" w:rsidRPr="0ADA1FB8">
        <w:rPr>
          <w:rFonts w:ascii="Aptos" w:eastAsia="Aptos" w:hAnsi="Aptos" w:cs="Aptos"/>
        </w:rPr>
        <w:t xml:space="preserve"> </w:t>
      </w:r>
      <w:r w:rsidRPr="0ADA1FB8">
        <w:rPr>
          <w:rFonts w:ascii="Aptos" w:eastAsia="Aptos" w:hAnsi="Aptos" w:cs="Aptos"/>
        </w:rPr>
        <w:t>making</w:t>
      </w:r>
      <w:r w:rsidRPr="79AEC200">
        <w:rPr>
          <w:rFonts w:ascii="Aptos" w:eastAsia="Aptos" w:hAnsi="Aptos" w:cs="Aptos"/>
        </w:rPr>
        <w:t xml:space="preserve"> or inspiring team growth</w:t>
      </w:r>
      <w:r w:rsidR="6D74E591" w:rsidRPr="79AEC200">
        <w:rPr>
          <w:rFonts w:ascii="Aptos" w:eastAsia="Aptos" w:hAnsi="Aptos" w:cs="Aptos"/>
        </w:rPr>
        <w:t xml:space="preserve">, </w:t>
      </w:r>
      <w:r w:rsidRPr="79AEC200">
        <w:rPr>
          <w:rFonts w:ascii="Aptos" w:eastAsia="Aptos" w:hAnsi="Aptos" w:cs="Aptos"/>
        </w:rPr>
        <w:t>styles linked to active engagement and smooth cooperation among staff. Such patterns show how choices made at headquarters shape routine actions, group dynamics, and service quality face-to-face.</w:t>
      </w:r>
    </w:p>
    <w:p w14:paraId="6F5481D0" w14:textId="044ADB70" w:rsidR="5BE562A8" w:rsidRDefault="5BE562A8" w:rsidP="79AEC200">
      <w:pPr>
        <w:rPr>
          <w:rFonts w:ascii="Aptos" w:eastAsia="Aptos" w:hAnsi="Aptos" w:cs="Aptos"/>
        </w:rPr>
      </w:pPr>
      <w:r w:rsidRPr="79AEC200">
        <w:rPr>
          <w:rFonts w:ascii="Aptos" w:eastAsia="Aptos" w:hAnsi="Aptos" w:cs="Aptos"/>
        </w:rPr>
        <w:t>Motivation ideas like Maslow’s pyramid, Herzberg’s motivators</w:t>
      </w:r>
      <w:r w:rsidR="2B07CE4B" w:rsidRPr="79AEC200">
        <w:rPr>
          <w:rFonts w:ascii="Aptos" w:eastAsia="Aptos" w:hAnsi="Aptos" w:cs="Aptos"/>
        </w:rPr>
        <w:t xml:space="preserve"> </w:t>
      </w:r>
      <w:r w:rsidRPr="79AEC200">
        <w:rPr>
          <w:rFonts w:ascii="Aptos" w:eastAsia="Aptos" w:hAnsi="Aptos" w:cs="Aptos"/>
        </w:rPr>
        <w:t xml:space="preserve">hygiene model, or McGregor’s assumptions about workers help explain why Nike's methods work well. Instead of just rewards, the </w:t>
      </w:r>
      <w:r w:rsidR="0747DB8E" w:rsidRPr="79AEC200">
        <w:rPr>
          <w:rFonts w:ascii="Aptos" w:eastAsia="Aptos" w:hAnsi="Aptos" w:cs="Aptos"/>
        </w:rPr>
        <w:t>organisation</w:t>
      </w:r>
      <w:r w:rsidRPr="79AEC200">
        <w:rPr>
          <w:rFonts w:ascii="Aptos" w:eastAsia="Aptos" w:hAnsi="Aptos" w:cs="Aptos"/>
        </w:rPr>
        <w:t xml:space="preserve"> focuses on appreciation, independence, together effort</w:t>
      </w:r>
      <w:r w:rsidR="0757A758" w:rsidRPr="79AEC200">
        <w:rPr>
          <w:rFonts w:ascii="Aptos" w:eastAsia="Aptos" w:hAnsi="Aptos" w:cs="Aptos"/>
        </w:rPr>
        <w:t>,</w:t>
      </w:r>
      <w:r w:rsidRPr="79AEC200">
        <w:rPr>
          <w:rFonts w:ascii="Aptos" w:eastAsia="Aptos" w:hAnsi="Aptos" w:cs="Aptos"/>
        </w:rPr>
        <w:t xml:space="preserve"> boosting inner drive along with outer incentives, which shows in staff energy and conduct. Communication flows through official channels yet thrives informally within groups, helping resolve issues fast while keeping tasks aligned. Because roles are clear, collaboration gets stronger; at the same time, daily operations run smoother.</w:t>
      </w:r>
    </w:p>
    <w:p w14:paraId="016D9AF1" w14:textId="1A63F149" w:rsidR="5BE562A8" w:rsidRDefault="5BE562A8" w:rsidP="79AEC200">
      <w:pPr>
        <w:rPr>
          <w:rFonts w:ascii="Aptos" w:eastAsia="Aptos" w:hAnsi="Aptos" w:cs="Aptos"/>
        </w:rPr>
      </w:pPr>
      <w:r w:rsidRPr="79AEC200">
        <w:rPr>
          <w:rFonts w:ascii="Aptos" w:eastAsia="Aptos" w:hAnsi="Aptos" w:cs="Aptos"/>
        </w:rPr>
        <w:t>Nike’s work environment reflects a drive for creativity, teamwork, and results seen in its shops as well as online spaces. Through Schein’s model and Handy’s types, one can observe how shared beliefs support joint effort, personal initiative, besides putting customers first. Such aspects shape staff actions, office design, along with interaction standards, helping build consistent worldwide image over time.</w:t>
      </w:r>
    </w:p>
    <w:p w14:paraId="3773C40B" w14:textId="44037774" w:rsidR="5BE562A8" w:rsidRDefault="5BE562A8">
      <w:r w:rsidRPr="79AEC200">
        <w:rPr>
          <w:rFonts w:ascii="Aptos" w:eastAsia="Aptos" w:hAnsi="Aptos" w:cs="Aptos"/>
        </w:rPr>
        <w:t xml:space="preserve">Nike combines structure, leadership, motivation, clear messaging, and </w:t>
      </w:r>
      <w:r w:rsidRPr="301A978F">
        <w:rPr>
          <w:rFonts w:ascii="Aptos" w:eastAsia="Aptos" w:hAnsi="Aptos" w:cs="Aptos"/>
        </w:rPr>
        <w:t>results</w:t>
      </w:r>
      <w:r w:rsidR="135D7F15" w:rsidRPr="301A978F">
        <w:rPr>
          <w:rFonts w:ascii="Aptos" w:eastAsia="Aptos" w:hAnsi="Aptos" w:cs="Aptos"/>
        </w:rPr>
        <w:t xml:space="preserve"> </w:t>
      </w:r>
      <w:r w:rsidRPr="301A978F">
        <w:rPr>
          <w:rFonts w:ascii="Aptos" w:eastAsia="Aptos" w:hAnsi="Aptos" w:cs="Aptos"/>
        </w:rPr>
        <w:t>focused</w:t>
      </w:r>
      <w:r w:rsidRPr="79AEC200">
        <w:rPr>
          <w:rFonts w:ascii="Aptos" w:eastAsia="Aptos" w:hAnsi="Aptos" w:cs="Aptos"/>
        </w:rPr>
        <w:t xml:space="preserve"> values</w:t>
      </w:r>
      <w:r w:rsidR="114BA51F" w:rsidRPr="5D7E3B3D">
        <w:rPr>
          <w:rFonts w:ascii="Aptos" w:eastAsia="Aptos" w:hAnsi="Aptos" w:cs="Aptos"/>
        </w:rPr>
        <w:t>,</w:t>
      </w:r>
      <w:r w:rsidRPr="79AEC200">
        <w:rPr>
          <w:rFonts w:ascii="Aptos" w:eastAsia="Aptos" w:hAnsi="Aptos" w:cs="Aptos"/>
        </w:rPr>
        <w:t xml:space="preserve"> shaping a unified setup centred on customers. Together, these elements support steady high-quality service whether shopping physically or digitally.</w:t>
      </w:r>
    </w:p>
    <w:p w14:paraId="764FFFDB" w14:textId="299E1FA1" w:rsidR="64FBD61C" w:rsidRDefault="64FBD61C" w:rsidP="64FBD61C">
      <w:pPr>
        <w:rPr>
          <w:rFonts w:ascii="Aptos" w:eastAsia="Aptos" w:hAnsi="Aptos" w:cs="Aptos"/>
        </w:rPr>
      </w:pPr>
    </w:p>
    <w:p w14:paraId="650EC3F3" w14:textId="13566004" w:rsidR="64FBD61C" w:rsidRDefault="64FBD61C" w:rsidP="64FBD61C">
      <w:pPr>
        <w:rPr>
          <w:rFonts w:ascii="Aptos" w:eastAsia="Aptos" w:hAnsi="Aptos" w:cs="Aptos"/>
        </w:rPr>
      </w:pPr>
    </w:p>
    <w:p w14:paraId="4AFA56D6" w14:textId="2B6A1396" w:rsidR="64FBD61C" w:rsidRDefault="64FBD61C" w:rsidP="64FBD61C">
      <w:pPr>
        <w:rPr>
          <w:rFonts w:ascii="Aptos" w:eastAsia="Aptos" w:hAnsi="Aptos" w:cs="Aptos"/>
        </w:rPr>
      </w:pPr>
    </w:p>
    <w:p w14:paraId="7C4C6C96" w14:textId="7FADC781" w:rsidR="64FBD61C" w:rsidRDefault="64FBD61C" w:rsidP="64FBD61C">
      <w:pPr>
        <w:spacing w:before="240" w:after="240"/>
        <w:rPr>
          <w:rFonts w:ascii="Aptos" w:eastAsia="Aptos" w:hAnsi="Aptos" w:cs="Aptos"/>
        </w:rPr>
      </w:pPr>
    </w:p>
    <w:p w14:paraId="2CEC27AA" w14:textId="0A17D6C5" w:rsidR="7087E404" w:rsidRDefault="76CF1D9A" w:rsidP="7087E404">
      <w:pPr>
        <w:spacing w:before="240" w:after="240"/>
        <w:rPr>
          <w:rFonts w:ascii="Aptos" w:eastAsia="Aptos" w:hAnsi="Aptos" w:cs="Aptos"/>
          <w:sz w:val="28"/>
          <w:szCs w:val="28"/>
          <w:u w:val="single"/>
        </w:rPr>
      </w:pPr>
      <w:r w:rsidRPr="32222846">
        <w:rPr>
          <w:rFonts w:ascii="Aptos" w:eastAsia="Aptos" w:hAnsi="Aptos" w:cs="Aptos"/>
          <w:sz w:val="28"/>
          <w:szCs w:val="28"/>
          <w:u w:val="single"/>
        </w:rPr>
        <w:t xml:space="preserve">Reference list </w:t>
      </w:r>
    </w:p>
    <w:p w14:paraId="53613901" w14:textId="099DEBC6" w:rsidR="1819A13E" w:rsidRDefault="1819A13E" w:rsidP="64FBD61C">
      <w:pPr>
        <w:spacing w:before="240" w:after="240"/>
        <w:rPr>
          <w:rFonts w:ascii="Aptos" w:eastAsia="Aptos" w:hAnsi="Aptos" w:cs="Aptos"/>
        </w:rPr>
      </w:pPr>
      <w:r w:rsidRPr="64FBD61C">
        <w:rPr>
          <w:rFonts w:ascii="Aptos" w:eastAsia="Aptos" w:hAnsi="Aptos" w:cs="Aptos"/>
        </w:rPr>
        <w:t xml:space="preserve">Handy, C. (1993). </w:t>
      </w:r>
      <w:r w:rsidRPr="64FBD61C">
        <w:rPr>
          <w:rFonts w:ascii="Aptos" w:eastAsia="Aptos" w:hAnsi="Aptos" w:cs="Aptos"/>
          <w:i/>
          <w:iCs/>
        </w:rPr>
        <w:t>Understanding organizations</w:t>
      </w:r>
      <w:r w:rsidRPr="64FBD61C">
        <w:rPr>
          <w:rFonts w:ascii="Aptos" w:eastAsia="Aptos" w:hAnsi="Aptos" w:cs="Aptos"/>
        </w:rPr>
        <w:t xml:space="preserve"> (4th ed.). Penguin Books.</w:t>
      </w:r>
    </w:p>
    <w:p w14:paraId="6B3F989F" w14:textId="63947D2A" w:rsidR="1819A13E" w:rsidRDefault="1819A13E" w:rsidP="64FBD61C">
      <w:pPr>
        <w:spacing w:before="240" w:after="240"/>
        <w:rPr>
          <w:rFonts w:ascii="Aptos" w:eastAsia="Aptos" w:hAnsi="Aptos" w:cs="Aptos"/>
        </w:rPr>
      </w:pPr>
      <w:r w:rsidRPr="64FBD61C">
        <w:rPr>
          <w:rFonts w:ascii="Aptos" w:eastAsia="Aptos" w:hAnsi="Aptos" w:cs="Aptos"/>
        </w:rPr>
        <w:t xml:space="preserve">Herzberg, F. (1966). </w:t>
      </w:r>
      <w:r w:rsidRPr="64FBD61C">
        <w:rPr>
          <w:rFonts w:ascii="Aptos" w:eastAsia="Aptos" w:hAnsi="Aptos" w:cs="Aptos"/>
          <w:i/>
          <w:iCs/>
        </w:rPr>
        <w:t>Work and the nature of man</w:t>
      </w:r>
      <w:r w:rsidRPr="64FBD61C">
        <w:rPr>
          <w:rFonts w:ascii="Aptos" w:eastAsia="Aptos" w:hAnsi="Aptos" w:cs="Aptos"/>
        </w:rPr>
        <w:t>. World Publishing.</w:t>
      </w:r>
    </w:p>
    <w:p w14:paraId="671AFCCA" w14:textId="4981B050" w:rsidR="1819A13E" w:rsidRDefault="1819A13E" w:rsidP="64FBD61C">
      <w:pPr>
        <w:spacing w:before="240" w:after="240"/>
        <w:rPr>
          <w:rFonts w:ascii="Aptos" w:eastAsia="Aptos" w:hAnsi="Aptos" w:cs="Aptos"/>
        </w:rPr>
      </w:pPr>
      <w:r w:rsidRPr="64FBD61C">
        <w:rPr>
          <w:rFonts w:ascii="Aptos" w:eastAsia="Aptos" w:hAnsi="Aptos" w:cs="Aptos"/>
        </w:rPr>
        <w:t xml:space="preserve">Lewin, K. (1947). Frontiers in group dynamics. </w:t>
      </w:r>
      <w:r w:rsidRPr="64FBD61C">
        <w:rPr>
          <w:rFonts w:ascii="Aptos" w:eastAsia="Aptos" w:hAnsi="Aptos" w:cs="Aptos"/>
          <w:i/>
          <w:iCs/>
        </w:rPr>
        <w:t>Human Relations, 1</w:t>
      </w:r>
      <w:r w:rsidRPr="64FBD61C">
        <w:rPr>
          <w:rFonts w:ascii="Aptos" w:eastAsia="Aptos" w:hAnsi="Aptos" w:cs="Aptos"/>
        </w:rPr>
        <w:t>(1), 5–41.</w:t>
      </w:r>
    </w:p>
    <w:p w14:paraId="12920295" w14:textId="20AA52BB" w:rsidR="1819A13E" w:rsidRDefault="1819A13E" w:rsidP="64FBD61C">
      <w:pPr>
        <w:spacing w:before="240" w:after="240"/>
        <w:rPr>
          <w:rFonts w:ascii="Aptos" w:eastAsia="Aptos" w:hAnsi="Aptos" w:cs="Aptos"/>
        </w:rPr>
      </w:pPr>
      <w:r w:rsidRPr="64FBD61C">
        <w:rPr>
          <w:rFonts w:ascii="Aptos" w:eastAsia="Aptos" w:hAnsi="Aptos" w:cs="Aptos"/>
        </w:rPr>
        <w:t xml:space="preserve">Maslow, A. H. (1943). A theory of human motivation. </w:t>
      </w:r>
      <w:r w:rsidRPr="64FBD61C">
        <w:rPr>
          <w:rFonts w:ascii="Aptos" w:eastAsia="Aptos" w:hAnsi="Aptos" w:cs="Aptos"/>
          <w:i/>
          <w:iCs/>
        </w:rPr>
        <w:t>Psychological Review, 50</w:t>
      </w:r>
      <w:r w:rsidRPr="64FBD61C">
        <w:rPr>
          <w:rFonts w:ascii="Aptos" w:eastAsia="Aptos" w:hAnsi="Aptos" w:cs="Aptos"/>
        </w:rPr>
        <w:t>(4), 370–396.</w:t>
      </w:r>
    </w:p>
    <w:p w14:paraId="2A28A35F" w14:textId="347A2442" w:rsidR="1819A13E" w:rsidRDefault="1819A13E" w:rsidP="64FBD61C">
      <w:pPr>
        <w:spacing w:before="240" w:after="240"/>
        <w:rPr>
          <w:rFonts w:ascii="Aptos" w:eastAsia="Aptos" w:hAnsi="Aptos" w:cs="Aptos"/>
        </w:rPr>
      </w:pPr>
      <w:r w:rsidRPr="64FBD61C">
        <w:rPr>
          <w:rFonts w:ascii="Aptos" w:eastAsia="Aptos" w:hAnsi="Aptos" w:cs="Aptos"/>
        </w:rPr>
        <w:t xml:space="preserve">McGregor, D. (1960). </w:t>
      </w:r>
      <w:r w:rsidRPr="64FBD61C">
        <w:rPr>
          <w:rFonts w:ascii="Aptos" w:eastAsia="Aptos" w:hAnsi="Aptos" w:cs="Aptos"/>
          <w:i/>
          <w:iCs/>
        </w:rPr>
        <w:t>The human side of enterprise</w:t>
      </w:r>
      <w:r w:rsidRPr="64FBD61C">
        <w:rPr>
          <w:rFonts w:ascii="Aptos" w:eastAsia="Aptos" w:hAnsi="Aptos" w:cs="Aptos"/>
        </w:rPr>
        <w:t>. McGraw-Hill.</w:t>
      </w:r>
    </w:p>
    <w:p w14:paraId="3A0FF4B6" w14:textId="50257441" w:rsidR="1819A13E" w:rsidRDefault="1819A13E" w:rsidP="64FBD61C">
      <w:pPr>
        <w:spacing w:before="240" w:after="240"/>
        <w:rPr>
          <w:rFonts w:ascii="Aptos" w:eastAsia="Aptos" w:hAnsi="Aptos" w:cs="Aptos"/>
        </w:rPr>
      </w:pPr>
      <w:r w:rsidRPr="64FBD61C">
        <w:rPr>
          <w:rFonts w:ascii="Aptos" w:eastAsia="Aptos" w:hAnsi="Aptos" w:cs="Aptos"/>
        </w:rPr>
        <w:t xml:space="preserve">Mintzberg, H. (1979). </w:t>
      </w:r>
      <w:r w:rsidRPr="64FBD61C">
        <w:rPr>
          <w:rFonts w:ascii="Aptos" w:eastAsia="Aptos" w:hAnsi="Aptos" w:cs="Aptos"/>
          <w:i/>
          <w:iCs/>
        </w:rPr>
        <w:t>The structuring of organizations</w:t>
      </w:r>
      <w:r w:rsidRPr="64FBD61C">
        <w:rPr>
          <w:rFonts w:ascii="Aptos" w:eastAsia="Aptos" w:hAnsi="Aptos" w:cs="Aptos"/>
        </w:rPr>
        <w:t>. Prentice-Hall.</w:t>
      </w:r>
    </w:p>
    <w:p w14:paraId="003C74F3" w14:textId="3D2F64F3" w:rsidR="1819A13E" w:rsidRDefault="1819A13E" w:rsidP="64FBD61C">
      <w:pPr>
        <w:spacing w:before="240" w:after="240"/>
        <w:rPr>
          <w:rFonts w:ascii="Aptos" w:eastAsia="Aptos" w:hAnsi="Aptos" w:cs="Aptos"/>
        </w:rPr>
      </w:pPr>
      <w:r w:rsidRPr="64FBD61C">
        <w:rPr>
          <w:rFonts w:ascii="Aptos" w:eastAsia="Aptos" w:hAnsi="Aptos" w:cs="Aptos"/>
        </w:rPr>
        <w:t xml:space="preserve">Robbins, S. P., &amp; Judge, T. A. (2019). </w:t>
      </w:r>
      <w:r w:rsidRPr="64FBD61C">
        <w:rPr>
          <w:rFonts w:ascii="Aptos" w:eastAsia="Aptos" w:hAnsi="Aptos" w:cs="Aptos"/>
          <w:i/>
          <w:iCs/>
        </w:rPr>
        <w:t>Organizational behaviour</w:t>
      </w:r>
      <w:r w:rsidRPr="64FBD61C">
        <w:rPr>
          <w:rFonts w:ascii="Aptos" w:eastAsia="Aptos" w:hAnsi="Aptos" w:cs="Aptos"/>
        </w:rPr>
        <w:t xml:space="preserve"> (18th ed.). Pearson.</w:t>
      </w:r>
    </w:p>
    <w:p w14:paraId="657851BF" w14:textId="636C89D8" w:rsidR="1819A13E" w:rsidRDefault="1819A13E" w:rsidP="64FBD61C">
      <w:pPr>
        <w:spacing w:before="240" w:after="240"/>
        <w:rPr>
          <w:rFonts w:ascii="Aptos" w:eastAsia="Aptos" w:hAnsi="Aptos" w:cs="Aptos"/>
        </w:rPr>
      </w:pPr>
      <w:r w:rsidRPr="64FBD61C">
        <w:rPr>
          <w:rFonts w:ascii="Aptos" w:eastAsia="Aptos" w:hAnsi="Aptos" w:cs="Aptos"/>
        </w:rPr>
        <w:t xml:space="preserve">Schein, E. H. (2010). </w:t>
      </w:r>
      <w:r w:rsidRPr="64FBD61C">
        <w:rPr>
          <w:rFonts w:ascii="Aptos" w:eastAsia="Aptos" w:hAnsi="Aptos" w:cs="Aptos"/>
          <w:i/>
          <w:iCs/>
        </w:rPr>
        <w:t>Organizational culture and leadership</w:t>
      </w:r>
      <w:r w:rsidRPr="64FBD61C">
        <w:rPr>
          <w:rFonts w:ascii="Aptos" w:eastAsia="Aptos" w:hAnsi="Aptos" w:cs="Aptos"/>
        </w:rPr>
        <w:t xml:space="preserve"> (4th ed.). Jossey-Bass.</w:t>
      </w:r>
    </w:p>
    <w:p w14:paraId="36A83D27" w14:textId="57257A53" w:rsidR="1819A13E" w:rsidRDefault="1819A13E" w:rsidP="64FBD61C">
      <w:pPr>
        <w:spacing w:before="240" w:after="240"/>
        <w:rPr>
          <w:rFonts w:ascii="Aptos" w:eastAsia="Aptos" w:hAnsi="Aptos" w:cs="Aptos"/>
        </w:rPr>
      </w:pPr>
      <w:r w:rsidRPr="64FBD61C">
        <w:rPr>
          <w:rFonts w:ascii="Aptos" w:eastAsia="Aptos" w:hAnsi="Aptos" w:cs="Aptos"/>
        </w:rPr>
        <w:t xml:space="preserve">Bass, B. M., &amp; Riggio, R. E. (2006). </w:t>
      </w:r>
      <w:r w:rsidRPr="64FBD61C">
        <w:rPr>
          <w:rFonts w:ascii="Aptos" w:eastAsia="Aptos" w:hAnsi="Aptos" w:cs="Aptos"/>
          <w:i/>
          <w:iCs/>
        </w:rPr>
        <w:t>Transformational leadership</w:t>
      </w:r>
      <w:r w:rsidRPr="64FBD61C">
        <w:rPr>
          <w:rFonts w:ascii="Aptos" w:eastAsia="Aptos" w:hAnsi="Aptos" w:cs="Aptos"/>
        </w:rPr>
        <w:t xml:space="preserve"> (2nd ed.). Psychology Press.</w:t>
      </w:r>
      <w:r>
        <w:br/>
      </w:r>
    </w:p>
    <w:p w14:paraId="2F2BD63B" w14:textId="48597F36" w:rsidR="1819A13E" w:rsidRDefault="1819A13E" w:rsidP="64FBD61C">
      <w:pPr>
        <w:spacing w:before="240" w:after="240"/>
        <w:rPr>
          <w:rFonts w:ascii="Aptos" w:eastAsia="Aptos" w:hAnsi="Aptos" w:cs="Aptos"/>
        </w:rPr>
      </w:pPr>
      <w:r w:rsidRPr="64FBD61C">
        <w:rPr>
          <w:rFonts w:ascii="Aptos" w:eastAsia="Aptos" w:hAnsi="Aptos" w:cs="Aptos"/>
        </w:rPr>
        <w:t xml:space="preserve">Daft, R. L. (2016). </w:t>
      </w:r>
      <w:r w:rsidRPr="64FBD61C">
        <w:rPr>
          <w:rFonts w:ascii="Aptos" w:eastAsia="Aptos" w:hAnsi="Aptos" w:cs="Aptos"/>
          <w:i/>
          <w:iCs/>
        </w:rPr>
        <w:t>Organization theory and design</w:t>
      </w:r>
      <w:r w:rsidRPr="64FBD61C">
        <w:rPr>
          <w:rFonts w:ascii="Aptos" w:eastAsia="Aptos" w:hAnsi="Aptos" w:cs="Aptos"/>
        </w:rPr>
        <w:t xml:space="preserve"> (12th ed.). Cengage Learning.</w:t>
      </w:r>
    </w:p>
    <w:p w14:paraId="2E2CF4C4" w14:textId="61484E48" w:rsidR="1819A13E" w:rsidRDefault="1819A13E" w:rsidP="64FBD61C">
      <w:pPr>
        <w:spacing w:before="240" w:after="240"/>
        <w:rPr>
          <w:rFonts w:ascii="Aptos" w:eastAsia="Aptos" w:hAnsi="Aptos" w:cs="Aptos"/>
        </w:rPr>
      </w:pPr>
      <w:r w:rsidRPr="64FBD61C">
        <w:rPr>
          <w:rFonts w:ascii="Aptos" w:eastAsia="Aptos" w:hAnsi="Aptos" w:cs="Aptos"/>
        </w:rPr>
        <w:t xml:space="preserve">Kotter, J. P. (1996). </w:t>
      </w:r>
      <w:r w:rsidRPr="64FBD61C">
        <w:rPr>
          <w:rFonts w:ascii="Aptos" w:eastAsia="Aptos" w:hAnsi="Aptos" w:cs="Aptos"/>
          <w:i/>
          <w:iCs/>
        </w:rPr>
        <w:t>Leading change</w:t>
      </w:r>
      <w:r w:rsidRPr="64FBD61C">
        <w:rPr>
          <w:rFonts w:ascii="Aptos" w:eastAsia="Aptos" w:hAnsi="Aptos" w:cs="Aptos"/>
        </w:rPr>
        <w:t>. Harvard Business School Press.</w:t>
      </w:r>
    </w:p>
    <w:p w14:paraId="7CE9BA8A" w14:textId="275BC051" w:rsidR="64FBD61C" w:rsidRDefault="64FBD61C" w:rsidP="64FBD61C">
      <w:pPr>
        <w:spacing w:before="240" w:after="240"/>
        <w:rPr>
          <w:rFonts w:ascii="Aptos" w:eastAsia="Aptos" w:hAnsi="Aptos" w:cs="Aptos"/>
        </w:rPr>
      </w:pPr>
    </w:p>
    <w:p w14:paraId="33CCDA3A" w14:textId="5A4FFD7D" w:rsidR="5BE562A8" w:rsidRDefault="5BE562A8" w:rsidP="79AEC200">
      <w:pPr>
        <w:rPr>
          <w:rFonts w:ascii="Aptos" w:eastAsia="Aptos" w:hAnsi="Aptos" w:cs="Aptos"/>
        </w:rPr>
      </w:pPr>
    </w:p>
    <w:sectPr w:rsidR="5BE562A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EF184B"/>
    <w:rsid w:val="0004420A"/>
    <w:rsid w:val="000D3027"/>
    <w:rsid w:val="00141280"/>
    <w:rsid w:val="00160794"/>
    <w:rsid w:val="001A2AD7"/>
    <w:rsid w:val="001D47C6"/>
    <w:rsid w:val="001D5346"/>
    <w:rsid w:val="002314BF"/>
    <w:rsid w:val="002443FD"/>
    <w:rsid w:val="00282908"/>
    <w:rsid w:val="002A1654"/>
    <w:rsid w:val="002C0D46"/>
    <w:rsid w:val="002C1F7B"/>
    <w:rsid w:val="002E431E"/>
    <w:rsid w:val="00324F9E"/>
    <w:rsid w:val="003528E3"/>
    <w:rsid w:val="003636D5"/>
    <w:rsid w:val="00366C33"/>
    <w:rsid w:val="003C2E78"/>
    <w:rsid w:val="003D30AE"/>
    <w:rsid w:val="003E36B5"/>
    <w:rsid w:val="004458F3"/>
    <w:rsid w:val="004D57EA"/>
    <w:rsid w:val="004E0FE8"/>
    <w:rsid w:val="004E18BA"/>
    <w:rsid w:val="005170DF"/>
    <w:rsid w:val="00574CAE"/>
    <w:rsid w:val="005B067F"/>
    <w:rsid w:val="005B719E"/>
    <w:rsid w:val="005C2168"/>
    <w:rsid w:val="005E6D5C"/>
    <w:rsid w:val="00606E4A"/>
    <w:rsid w:val="00652EFD"/>
    <w:rsid w:val="00663941"/>
    <w:rsid w:val="00691D10"/>
    <w:rsid w:val="0069409B"/>
    <w:rsid w:val="006D0EFE"/>
    <w:rsid w:val="006F23C1"/>
    <w:rsid w:val="006F6391"/>
    <w:rsid w:val="007271F4"/>
    <w:rsid w:val="00734D7A"/>
    <w:rsid w:val="00785E85"/>
    <w:rsid w:val="00786D2D"/>
    <w:rsid w:val="00793778"/>
    <w:rsid w:val="007E59A6"/>
    <w:rsid w:val="00846A0F"/>
    <w:rsid w:val="00901288"/>
    <w:rsid w:val="009047B9"/>
    <w:rsid w:val="0091043B"/>
    <w:rsid w:val="00911937"/>
    <w:rsid w:val="0092259E"/>
    <w:rsid w:val="009414EF"/>
    <w:rsid w:val="00941DFC"/>
    <w:rsid w:val="00956502"/>
    <w:rsid w:val="009C705B"/>
    <w:rsid w:val="009F3934"/>
    <w:rsid w:val="00A2651A"/>
    <w:rsid w:val="00AE1BD9"/>
    <w:rsid w:val="00B22E7A"/>
    <w:rsid w:val="00B45DDC"/>
    <w:rsid w:val="00B5798B"/>
    <w:rsid w:val="00BB4AD2"/>
    <w:rsid w:val="00C35AE7"/>
    <w:rsid w:val="00C50C19"/>
    <w:rsid w:val="00C51C18"/>
    <w:rsid w:val="00C66015"/>
    <w:rsid w:val="00D05D39"/>
    <w:rsid w:val="00D26877"/>
    <w:rsid w:val="00DC1F76"/>
    <w:rsid w:val="00E1716D"/>
    <w:rsid w:val="00E70DE0"/>
    <w:rsid w:val="00EA4879"/>
    <w:rsid w:val="00EB57BF"/>
    <w:rsid w:val="00EC641C"/>
    <w:rsid w:val="00F22EF8"/>
    <w:rsid w:val="00F262A9"/>
    <w:rsid w:val="00F45A07"/>
    <w:rsid w:val="00F96CA9"/>
    <w:rsid w:val="00FA6257"/>
    <w:rsid w:val="00FB3863"/>
    <w:rsid w:val="00FE07E4"/>
    <w:rsid w:val="0167C69D"/>
    <w:rsid w:val="01CCDEAA"/>
    <w:rsid w:val="032251A1"/>
    <w:rsid w:val="036527E7"/>
    <w:rsid w:val="04F2802F"/>
    <w:rsid w:val="05B63E95"/>
    <w:rsid w:val="06065CDB"/>
    <w:rsid w:val="06BBF547"/>
    <w:rsid w:val="0747DB8E"/>
    <w:rsid w:val="0757A758"/>
    <w:rsid w:val="0915D80E"/>
    <w:rsid w:val="0966212F"/>
    <w:rsid w:val="09B39765"/>
    <w:rsid w:val="0ADA1FB8"/>
    <w:rsid w:val="0BBACBD9"/>
    <w:rsid w:val="0BFCB3A1"/>
    <w:rsid w:val="0CC7037E"/>
    <w:rsid w:val="0D4AA683"/>
    <w:rsid w:val="0D818974"/>
    <w:rsid w:val="0EEF184B"/>
    <w:rsid w:val="0F3A05E3"/>
    <w:rsid w:val="0F462804"/>
    <w:rsid w:val="10572ADF"/>
    <w:rsid w:val="10BE2BCA"/>
    <w:rsid w:val="10BE689D"/>
    <w:rsid w:val="114BA51F"/>
    <w:rsid w:val="12EBCA77"/>
    <w:rsid w:val="1321F69F"/>
    <w:rsid w:val="135D7F15"/>
    <w:rsid w:val="139A372F"/>
    <w:rsid w:val="13ECE425"/>
    <w:rsid w:val="1433028B"/>
    <w:rsid w:val="1468E118"/>
    <w:rsid w:val="14896E11"/>
    <w:rsid w:val="14E3D0C6"/>
    <w:rsid w:val="14E3EF41"/>
    <w:rsid w:val="151DEAB2"/>
    <w:rsid w:val="1524CD53"/>
    <w:rsid w:val="152B9A3D"/>
    <w:rsid w:val="15896FF4"/>
    <w:rsid w:val="16D9B6CC"/>
    <w:rsid w:val="17478B1A"/>
    <w:rsid w:val="17F5BBF7"/>
    <w:rsid w:val="1819A13E"/>
    <w:rsid w:val="183EAF6C"/>
    <w:rsid w:val="1868B699"/>
    <w:rsid w:val="1A362A0D"/>
    <w:rsid w:val="1A3E174B"/>
    <w:rsid w:val="1A41D2A2"/>
    <w:rsid w:val="1B2DF95C"/>
    <w:rsid w:val="1C428761"/>
    <w:rsid w:val="1DDB8DFE"/>
    <w:rsid w:val="1E138BBE"/>
    <w:rsid w:val="1E553F15"/>
    <w:rsid w:val="1F973117"/>
    <w:rsid w:val="209732C6"/>
    <w:rsid w:val="20B35CEF"/>
    <w:rsid w:val="20CB93EB"/>
    <w:rsid w:val="21522BFA"/>
    <w:rsid w:val="2225DDF8"/>
    <w:rsid w:val="2285C9FA"/>
    <w:rsid w:val="22D97505"/>
    <w:rsid w:val="231C1197"/>
    <w:rsid w:val="24D0B0AD"/>
    <w:rsid w:val="24EB7460"/>
    <w:rsid w:val="268ED5A4"/>
    <w:rsid w:val="26962AF0"/>
    <w:rsid w:val="26C8C1EB"/>
    <w:rsid w:val="2711FED6"/>
    <w:rsid w:val="2719A21A"/>
    <w:rsid w:val="2B07CE4B"/>
    <w:rsid w:val="2C08EE99"/>
    <w:rsid w:val="2C61F030"/>
    <w:rsid w:val="2D0BEC85"/>
    <w:rsid w:val="2D386995"/>
    <w:rsid w:val="2D3EBCBE"/>
    <w:rsid w:val="2D946C58"/>
    <w:rsid w:val="2E3D9C14"/>
    <w:rsid w:val="2E7044A1"/>
    <w:rsid w:val="2E8D362B"/>
    <w:rsid w:val="2EEE5684"/>
    <w:rsid w:val="2F36F11A"/>
    <w:rsid w:val="2F959F41"/>
    <w:rsid w:val="2FE9B79C"/>
    <w:rsid w:val="2FFB4444"/>
    <w:rsid w:val="301A978F"/>
    <w:rsid w:val="3047FB01"/>
    <w:rsid w:val="30536C63"/>
    <w:rsid w:val="30C0C45B"/>
    <w:rsid w:val="314F5DEE"/>
    <w:rsid w:val="31C1F494"/>
    <w:rsid w:val="32222846"/>
    <w:rsid w:val="32D3C11A"/>
    <w:rsid w:val="32F7DA06"/>
    <w:rsid w:val="342AAC7F"/>
    <w:rsid w:val="342EC2B8"/>
    <w:rsid w:val="3587C412"/>
    <w:rsid w:val="35B3606C"/>
    <w:rsid w:val="35B38D70"/>
    <w:rsid w:val="35DD431E"/>
    <w:rsid w:val="376A54A2"/>
    <w:rsid w:val="381E06A2"/>
    <w:rsid w:val="38408FE7"/>
    <w:rsid w:val="3879D148"/>
    <w:rsid w:val="38910005"/>
    <w:rsid w:val="38BC74F9"/>
    <w:rsid w:val="39016453"/>
    <w:rsid w:val="396D4EC0"/>
    <w:rsid w:val="3AB5445C"/>
    <w:rsid w:val="3AF5A939"/>
    <w:rsid w:val="3B46160A"/>
    <w:rsid w:val="3BB5CDAD"/>
    <w:rsid w:val="3BBE967B"/>
    <w:rsid w:val="3C9BFABB"/>
    <w:rsid w:val="3DC7FFAC"/>
    <w:rsid w:val="3DDC3777"/>
    <w:rsid w:val="3E315890"/>
    <w:rsid w:val="3E81614A"/>
    <w:rsid w:val="3E822C5E"/>
    <w:rsid w:val="3F564C69"/>
    <w:rsid w:val="3F8A13CB"/>
    <w:rsid w:val="3FFA161D"/>
    <w:rsid w:val="4025AF02"/>
    <w:rsid w:val="40277C46"/>
    <w:rsid w:val="404DF8A9"/>
    <w:rsid w:val="40B61AED"/>
    <w:rsid w:val="410905AA"/>
    <w:rsid w:val="41CEE61D"/>
    <w:rsid w:val="424A1573"/>
    <w:rsid w:val="42ABF16F"/>
    <w:rsid w:val="43AB7107"/>
    <w:rsid w:val="4425D599"/>
    <w:rsid w:val="44597968"/>
    <w:rsid w:val="4465A6F6"/>
    <w:rsid w:val="44B31D6C"/>
    <w:rsid w:val="44EAD098"/>
    <w:rsid w:val="46405622"/>
    <w:rsid w:val="46E96352"/>
    <w:rsid w:val="46EDEADA"/>
    <w:rsid w:val="47E7AA40"/>
    <w:rsid w:val="488C641F"/>
    <w:rsid w:val="4920EEC9"/>
    <w:rsid w:val="4AA6A9C0"/>
    <w:rsid w:val="4AB38833"/>
    <w:rsid w:val="4ABD7952"/>
    <w:rsid w:val="4B617DBB"/>
    <w:rsid w:val="4C0C3A7D"/>
    <w:rsid w:val="4C16347D"/>
    <w:rsid w:val="4C2B0A61"/>
    <w:rsid w:val="4C614CC9"/>
    <w:rsid w:val="4F2755E9"/>
    <w:rsid w:val="4FE8AA9F"/>
    <w:rsid w:val="50E9F01B"/>
    <w:rsid w:val="5399A3B0"/>
    <w:rsid w:val="5436BF11"/>
    <w:rsid w:val="55606D2D"/>
    <w:rsid w:val="55649772"/>
    <w:rsid w:val="56BC2602"/>
    <w:rsid w:val="56F82617"/>
    <w:rsid w:val="57CBC68C"/>
    <w:rsid w:val="584CE054"/>
    <w:rsid w:val="589A6F83"/>
    <w:rsid w:val="58B7C507"/>
    <w:rsid w:val="58D26ACA"/>
    <w:rsid w:val="5957BC38"/>
    <w:rsid w:val="59D4B20A"/>
    <w:rsid w:val="59DEE052"/>
    <w:rsid w:val="5B0AF444"/>
    <w:rsid w:val="5B8D3BF2"/>
    <w:rsid w:val="5BE562A8"/>
    <w:rsid w:val="5C3F19E0"/>
    <w:rsid w:val="5CA5C186"/>
    <w:rsid w:val="5D6617AB"/>
    <w:rsid w:val="5D7DB226"/>
    <w:rsid w:val="5D7E3B3D"/>
    <w:rsid w:val="5E822F5A"/>
    <w:rsid w:val="5FCE9580"/>
    <w:rsid w:val="608B968C"/>
    <w:rsid w:val="60DCBD4F"/>
    <w:rsid w:val="61638682"/>
    <w:rsid w:val="61A58D23"/>
    <w:rsid w:val="63210D82"/>
    <w:rsid w:val="633C0B7B"/>
    <w:rsid w:val="63C55EAD"/>
    <w:rsid w:val="640F7133"/>
    <w:rsid w:val="64140BE6"/>
    <w:rsid w:val="6498FE86"/>
    <w:rsid w:val="64FBD61C"/>
    <w:rsid w:val="6529DDAF"/>
    <w:rsid w:val="666075CD"/>
    <w:rsid w:val="66BCF5DC"/>
    <w:rsid w:val="678831D0"/>
    <w:rsid w:val="67BD2B4E"/>
    <w:rsid w:val="68095CB3"/>
    <w:rsid w:val="6836745B"/>
    <w:rsid w:val="68441680"/>
    <w:rsid w:val="68638AA1"/>
    <w:rsid w:val="68706BE5"/>
    <w:rsid w:val="6897D38C"/>
    <w:rsid w:val="689B9083"/>
    <w:rsid w:val="68DB4030"/>
    <w:rsid w:val="6943AF33"/>
    <w:rsid w:val="695214E9"/>
    <w:rsid w:val="69E99087"/>
    <w:rsid w:val="6A30F1E6"/>
    <w:rsid w:val="6C50061A"/>
    <w:rsid w:val="6C9211BF"/>
    <w:rsid w:val="6D74E591"/>
    <w:rsid w:val="6D75EB6D"/>
    <w:rsid w:val="6DCA0FD2"/>
    <w:rsid w:val="6F41DA20"/>
    <w:rsid w:val="6F420247"/>
    <w:rsid w:val="6FF88C86"/>
    <w:rsid w:val="7023EA0C"/>
    <w:rsid w:val="7087E404"/>
    <w:rsid w:val="70A6A0EF"/>
    <w:rsid w:val="70BC6E5E"/>
    <w:rsid w:val="70D0127A"/>
    <w:rsid w:val="717B22B6"/>
    <w:rsid w:val="723CAB3D"/>
    <w:rsid w:val="7253E794"/>
    <w:rsid w:val="72D1141B"/>
    <w:rsid w:val="72EABFF0"/>
    <w:rsid w:val="748D2D62"/>
    <w:rsid w:val="759DDFFA"/>
    <w:rsid w:val="75BBEA73"/>
    <w:rsid w:val="764A2FBC"/>
    <w:rsid w:val="768EB09D"/>
    <w:rsid w:val="76CF1D9A"/>
    <w:rsid w:val="77367122"/>
    <w:rsid w:val="77762FBB"/>
    <w:rsid w:val="78080653"/>
    <w:rsid w:val="7857AFA7"/>
    <w:rsid w:val="792B0CC3"/>
    <w:rsid w:val="79AEC200"/>
    <w:rsid w:val="7A660383"/>
    <w:rsid w:val="7B550001"/>
    <w:rsid w:val="7B5E40CF"/>
    <w:rsid w:val="7B61C22F"/>
    <w:rsid w:val="7BE88A83"/>
    <w:rsid w:val="7C0DF050"/>
    <w:rsid w:val="7C125523"/>
    <w:rsid w:val="7C62C857"/>
    <w:rsid w:val="7D360653"/>
    <w:rsid w:val="7E8C0EC1"/>
    <w:rsid w:val="7E9707C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EEF184B"/>
  <w15:chartTrackingRefBased/>
  <w15:docId w15:val="{534D07AB-7D2F-4DF9-9F82-5DCD170C4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9AEC200"/>
    <w:rPr>
      <w:lang w:val="en-GB"/>
    </w:rPr>
  </w:style>
  <w:style w:type="paragraph" w:styleId="Heading1">
    <w:name w:val="heading 1"/>
    <w:basedOn w:val="Normal"/>
    <w:next w:val="Normal"/>
    <w:link w:val="Heading1Char"/>
    <w:uiPriority w:val="9"/>
    <w:qFormat/>
    <w:rsid w:val="79AEC2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79AEC2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79AEC2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79AEC2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79AEC2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79AEC2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79AEC2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9AEC200"/>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9AEC200"/>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79AEC200"/>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79AEC200"/>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79AEC200"/>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79AEC2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EndnoteText">
    <w:name w:val="endnote text"/>
    <w:basedOn w:val="Normal"/>
    <w:uiPriority w:val="99"/>
    <w:semiHidden/>
    <w:unhideWhenUsed/>
    <w:rsid w:val="79AEC200"/>
    <w:pPr>
      <w:spacing w:after="0" w:line="240" w:lineRule="auto"/>
    </w:pPr>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sid w:val="00EB57B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Blake (2519795)</dc:creator>
  <cp:keywords/>
  <dc:description/>
  <cp:lastModifiedBy>Jessica Blake (2519795)</cp:lastModifiedBy>
  <cp:revision>3</cp:revision>
  <dcterms:created xsi:type="dcterms:W3CDTF">2025-12-11T17:58:00Z</dcterms:created>
  <dcterms:modified xsi:type="dcterms:W3CDTF">2025-12-12T12:49:00Z</dcterms:modified>
</cp:coreProperties>
</file>