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b/>
          <w:i/>
          <w:sz w:val="28"/>
          <w:szCs w:val="28"/>
        </w:rPr>
        <w:id w:val="-1693455876"/>
        <w:docPartObj>
          <w:docPartGallery w:val="Cover Pages"/>
          <w:docPartUnique/>
        </w:docPartObj>
      </w:sdtPr>
      <w:sdtContent>
        <w:p w14:paraId="420921EA" w14:textId="1A8A7A71" w:rsidR="00143671" w:rsidRDefault="00143671">
          <w:pPr>
            <w:rPr>
              <w:rFonts w:ascii="Arial" w:hAnsi="Arial" w:cs="Arial"/>
              <w:b/>
              <w:i/>
              <w:sz w:val="28"/>
              <w:szCs w:val="28"/>
            </w:rPr>
          </w:pPr>
          <w:r w:rsidRPr="00143671">
            <w:rPr>
              <w:rFonts w:ascii="Arial" w:hAnsi="Arial" w:cs="Arial"/>
              <w:b/>
              <w:i/>
              <w:noProof/>
              <w:color w:val="FFFFFF" w:themeColor="background1"/>
              <w:sz w:val="28"/>
              <w:szCs w:val="28"/>
              <w:lang w:eastAsia="zh-CN"/>
            </w:rPr>
            <mc:AlternateContent>
              <mc:Choice Requires="wpg">
                <w:drawing>
                  <wp:anchor distT="0" distB="0" distL="114300" distR="114300" simplePos="0" relativeHeight="251659264" behindDoc="0" locked="0" layoutInCell="1" allowOverlap="1" wp14:anchorId="40287FF4" wp14:editId="1FED28BA">
                    <wp:simplePos x="0" y="0"/>
                    <wp:positionH relativeFrom="page">
                      <wp:align>center</wp:align>
                    </wp:positionH>
                    <wp:positionV relativeFrom="page">
                      <wp:align>center</wp:align>
                    </wp:positionV>
                    <wp:extent cx="6858000" cy="9720000"/>
                    <wp:effectExtent l="0" t="0" r="0" b="0"/>
                    <wp:wrapNone/>
                    <wp:docPr id="11" name="Group 24"/>
                    <wp:cNvGraphicFramePr/>
                    <a:graphic xmlns:a="http://schemas.openxmlformats.org/drawingml/2006/main">
                      <a:graphicData uri="http://schemas.microsoft.com/office/word/2010/wordprocessingGroup">
                        <wpg:wgp>
                          <wpg:cNvGrpSpPr/>
                          <wpg:grpSpPr>
                            <a:xfrm>
                              <a:off x="0" y="0"/>
                              <a:ext cx="6858000" cy="9720000"/>
                              <a:chOff x="0" y="0"/>
                              <a:chExt cx="6858000" cy="9144000"/>
                            </a:xfrm>
                            <a:solidFill>
                              <a:schemeClr val="accent6">
                                <a:lumMod val="60000"/>
                                <a:lumOff val="40000"/>
                              </a:schemeClr>
                            </a:solidFill>
                          </wpg:grpSpPr>
                          <wps:wsp>
                            <wps:cNvPr id="33" name="Rectangle 33"/>
                            <wps:cNvSpPr/>
                            <wps:spPr>
                              <a:xfrm>
                                <a:off x="228600" y="0"/>
                                <a:ext cx="6629400" cy="914400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A897B3D" w14:textId="77777777" w:rsidR="00143671" w:rsidRPr="00143671" w:rsidRDefault="00143671" w:rsidP="00143671">
                                  <w:pPr>
                                    <w:jc w:val="both"/>
                                    <w:rPr>
                                      <w:rFonts w:ascii="Arial" w:hAnsi="Arial" w:cs="Arial"/>
                                      <w:sz w:val="48"/>
                                      <w:szCs w:val="48"/>
                                    </w:rPr>
                                  </w:pPr>
                                  <w:r w:rsidRPr="00143671">
                                    <w:rPr>
                                      <w:rFonts w:ascii="Arial" w:hAnsi="Arial" w:cs="Arial"/>
                                      <w:b/>
                                      <w:i/>
                                      <w:sz w:val="52"/>
                                      <w:szCs w:val="52"/>
                                    </w:rPr>
                                    <w:t>"Strategic Enhancement through Consultancy: Premier Inn's Central Reservation System and Doha Education City Hotel in Qatar"</w:t>
                                  </w:r>
                                </w:p>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14:paraId="322825FB" w14:textId="1152E67E" w:rsidR="00143671" w:rsidRDefault="00143671">
                                      <w:pPr>
                                        <w:pStyle w:val="NoSpacing"/>
                                        <w:rPr>
                                          <w:color w:val="FFFFFF" w:themeColor="background1"/>
                                          <w:sz w:val="28"/>
                                          <w:szCs w:val="28"/>
                                        </w:rPr>
                                      </w:pPr>
                                      <w:r>
                                        <w:rPr>
                                          <w:color w:val="FFFFFF" w:themeColor="background1"/>
                                          <w:sz w:val="28"/>
                                          <w:szCs w:val="28"/>
                                        </w:rPr>
                                        <w:t xml:space="preserve">Consultancy report                                                                              BMIH6005 ORGANIZATIONAL CONSULTANCY </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grp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237F401E" w14:textId="472999C8" w:rsidR="00143671" w:rsidRPr="00143671" w:rsidRDefault="00143671">
                                      <w:pPr>
                                        <w:pStyle w:val="NoSpacing"/>
                                        <w:rPr>
                                          <w:color w:val="FFFFFF" w:themeColor="background1"/>
                                          <w:sz w:val="32"/>
                                          <w:szCs w:val="32"/>
                                        </w:rPr>
                                      </w:pPr>
                                      <w:r>
                                        <w:rPr>
                                          <w:color w:val="FFFFFF" w:themeColor="background1"/>
                                          <w:sz w:val="32"/>
                                          <w:szCs w:val="32"/>
                                        </w:rPr>
                                        <w:t>ESAB ALI 2110102</w:t>
                                      </w:r>
                                    </w:p>
                                  </w:sdtContent>
                                </w:sdt>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40287FF4" id="Group 24" o:spid="_x0000_s1026" style="position:absolute;margin-left:0;margin-top:0;width:540pt;height:765.35pt;z-index:251659264;mso-width-percent:882;mso-position-horizontal:center;mso-position-horizontal-relative:page;mso-position-vertical:center;mso-position-vertical-relative:page;mso-width-percent:882" coordsize="68580,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">
                    <v:rect id="Rectangle 33" o:spid="_x0000_s1027" style="position:absolute;left:2286;width:66294;height:91440;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" filled="f" stroked="f" strokeweight="1pt">
                      <v:textbox inset="36pt,1in,1in,208.8pt">
                        <w:txbxContent>
                          <w:p w14:paraId="6A897B3D" w14:textId="77777777" w:rsidR="00143671" w:rsidRPr="00143671" w:rsidRDefault="00143671" w:rsidP="00143671">
                            <w:pPr>
                              <w:jc w:val="both"/>
                              <w:rPr>
                                <w:rFonts w:ascii="Arial" w:hAnsi="Arial" w:cs="Arial"/>
                                <w:sz w:val="48"/>
                                <w:szCs w:val="48"/>
                              </w:rPr>
                            </w:pPr>
                            <w:r w:rsidRPr="00143671">
                              <w:rPr>
                                <w:rFonts w:ascii="Arial" w:hAnsi="Arial" w:cs="Arial"/>
                                <w:b/>
                                <w:i/>
                                <w:sz w:val="52"/>
                                <w:szCs w:val="52"/>
                              </w:rPr>
                              <w:t>"Strategic Enhancement through Consultancy: Premier Inn's Central Reservation System and Doha Education City Hotel in Qatar"</w:t>
                            </w:r>
                          </w:p>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14:paraId="322825FB" w14:textId="1152E67E" w:rsidR="00143671" w:rsidRDefault="00143671">
                                <w:pPr>
                                  <w:pStyle w:val="NoSpacing"/>
                                  <w:rPr>
                                    <w:color w:val="FFFFFF" w:themeColor="background1"/>
                                    <w:sz w:val="28"/>
                                    <w:szCs w:val="28"/>
                                  </w:rPr>
                                </w:pPr>
                                <w:r>
                                  <w:rPr>
                                    <w:color w:val="FFFFFF" w:themeColor="background1"/>
                                    <w:sz w:val="28"/>
                                    <w:szCs w:val="28"/>
                                  </w:rPr>
                                  <w:t xml:space="preserve">Consultancy report                                                                              BMIH6005 ORGANIZATIONAL CONSULTANCY </w:t>
                                </w:r>
                              </w:p>
                            </w:sdtContent>
                          </w:sdt>
                        </w:txbxContent>
                      </v:textbox>
                    </v:rect>
                    <v:rect id="Rectangle 34" o:spid="_x0000_s1028" style="position:absolute;width:2286;height:9144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" filled="f"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&#13;&#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237F401E" w14:textId="472999C8" w:rsidR="00143671" w:rsidRPr="00143671" w:rsidRDefault="00143671">
                                <w:pPr>
                                  <w:pStyle w:val="NoSpacing"/>
                                  <w:rPr>
                                    <w:color w:val="FFFFFF" w:themeColor="background1"/>
                                    <w:sz w:val="32"/>
                                    <w:szCs w:val="32"/>
                                  </w:rPr>
                                </w:pPr>
                                <w:r>
                                  <w:rPr>
                                    <w:color w:val="FFFFFF" w:themeColor="background1"/>
                                    <w:sz w:val="32"/>
                                    <w:szCs w:val="32"/>
                                  </w:rPr>
                                  <w:t>ESAB ALI 2110102</w:t>
                                </w:r>
                              </w:p>
                            </w:sdtContent>
                          </w:sdt>
                        </w:txbxContent>
                      </v:textbox>
                    </v:shape>
                    <w10:wrap anchorx="page" anchory="page"/>
                  </v:group>
                </w:pict>
              </mc:Fallback>
            </mc:AlternateContent>
          </w:r>
          <w:r>
            <w:rPr>
              <w:rFonts w:ascii="Arial" w:hAnsi="Arial" w:cs="Arial"/>
              <w:b/>
              <w:i/>
              <w:sz w:val="28"/>
              <w:szCs w:val="28"/>
            </w:rPr>
            <w:br w:type="page"/>
          </w:r>
        </w:p>
      </w:sdtContent>
    </w:sdt>
    <w:p w14:paraId="4F189FD4" w14:textId="481AAA6E" w:rsidR="00083061" w:rsidRPr="00046B60" w:rsidRDefault="00135FF3" w:rsidP="00046B60">
      <w:pPr>
        <w:jc w:val="both"/>
        <w:rPr>
          <w:rFonts w:ascii="Arial" w:hAnsi="Arial" w:cs="Arial"/>
          <w:sz w:val="24"/>
          <w:szCs w:val="24"/>
        </w:rPr>
      </w:pPr>
      <w:r w:rsidRPr="00135FF3">
        <w:rPr>
          <w:rFonts w:ascii="Arial" w:hAnsi="Arial" w:cs="Arial"/>
          <w:b/>
          <w:i/>
          <w:sz w:val="28"/>
          <w:szCs w:val="28"/>
        </w:rPr>
        <w:lastRenderedPageBreak/>
        <w:t>"Strategic Enhancement through Consultancy: Premier Inn's Central Reservation System and Doha Education City Hotel in Qatar"</w:t>
      </w:r>
    </w:p>
    <w:p w14:paraId="7EB86FF0" w14:textId="77777777" w:rsidR="00027D7C" w:rsidRPr="00046B60" w:rsidRDefault="00027D7C" w:rsidP="00046B60">
      <w:pPr>
        <w:jc w:val="both"/>
        <w:rPr>
          <w:rFonts w:ascii="Arial" w:hAnsi="Arial" w:cs="Arial"/>
          <w:sz w:val="24"/>
          <w:szCs w:val="24"/>
        </w:rPr>
      </w:pPr>
    </w:p>
    <w:p w14:paraId="04AB47EC" w14:textId="77777777" w:rsidR="00027D7C" w:rsidRPr="00046B60" w:rsidRDefault="00027D7C" w:rsidP="00046B60">
      <w:pPr>
        <w:jc w:val="both"/>
        <w:rPr>
          <w:rFonts w:ascii="Arial" w:hAnsi="Arial" w:cs="Arial"/>
          <w:sz w:val="24"/>
          <w:szCs w:val="24"/>
        </w:rPr>
      </w:pPr>
    </w:p>
    <w:p w14:paraId="39F2D445" w14:textId="77777777" w:rsidR="00027D7C" w:rsidRPr="00046B60" w:rsidRDefault="00027D7C" w:rsidP="00046B60">
      <w:pPr>
        <w:jc w:val="both"/>
        <w:rPr>
          <w:rFonts w:ascii="Arial" w:hAnsi="Arial" w:cs="Arial"/>
          <w:sz w:val="24"/>
          <w:szCs w:val="24"/>
        </w:rPr>
      </w:pPr>
    </w:p>
    <w:p w14:paraId="33C62300" w14:textId="77777777" w:rsidR="00027D7C" w:rsidRPr="00046B60" w:rsidRDefault="00027D7C" w:rsidP="00046B60">
      <w:pPr>
        <w:jc w:val="both"/>
        <w:rPr>
          <w:rFonts w:ascii="Arial" w:hAnsi="Arial" w:cs="Arial"/>
          <w:sz w:val="24"/>
          <w:szCs w:val="24"/>
        </w:rPr>
      </w:pPr>
    </w:p>
    <w:p w14:paraId="533978DC" w14:textId="77777777" w:rsidR="00027D7C" w:rsidRPr="00046B60" w:rsidRDefault="00027D7C" w:rsidP="00046B60">
      <w:pPr>
        <w:jc w:val="both"/>
        <w:rPr>
          <w:rFonts w:ascii="Arial" w:hAnsi="Arial" w:cs="Arial"/>
          <w:sz w:val="24"/>
          <w:szCs w:val="24"/>
        </w:rPr>
      </w:pPr>
    </w:p>
    <w:sdt>
      <w:sdtPr>
        <w:rPr>
          <w:rFonts w:asciiTheme="minorHAnsi" w:eastAsiaTheme="minorHAnsi" w:hAnsiTheme="minorHAnsi" w:cstheme="minorBidi"/>
          <w:color w:val="auto"/>
          <w:sz w:val="22"/>
          <w:szCs w:val="22"/>
          <w:lang w:val="en-GB"/>
        </w:rPr>
        <w:id w:val="-212961512"/>
        <w:docPartObj>
          <w:docPartGallery w:val="Table of Contents"/>
          <w:docPartUnique/>
        </w:docPartObj>
      </w:sdtPr>
      <w:sdtEndPr>
        <w:rPr>
          <w:b/>
          <w:bCs/>
          <w:noProof/>
        </w:rPr>
      </w:sdtEndPr>
      <w:sdtContent>
        <w:p w14:paraId="5EDE8329" w14:textId="77777777" w:rsidR="006E4C94" w:rsidRDefault="006E4C94">
          <w:pPr>
            <w:pStyle w:val="TOCHeading"/>
          </w:pPr>
          <w:r>
            <w:t>Contents</w:t>
          </w:r>
        </w:p>
        <w:p w14:paraId="195AA3AC" w14:textId="77777777" w:rsidR="006E4C94" w:rsidRDefault="006E4C9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0889163" w:history="1">
            <w:r w:rsidRPr="003D2CDF">
              <w:rPr>
                <w:rStyle w:val="Hyperlink"/>
                <w:rFonts w:ascii="Arial" w:hAnsi="Arial" w:cs="Arial"/>
                <w:b/>
                <w:i/>
                <w:noProof/>
              </w:rPr>
              <w:t>Executive Summary</w:t>
            </w:r>
            <w:r>
              <w:rPr>
                <w:noProof/>
                <w:webHidden/>
              </w:rPr>
              <w:tab/>
            </w:r>
            <w:r>
              <w:rPr>
                <w:noProof/>
                <w:webHidden/>
              </w:rPr>
              <w:fldChar w:fldCharType="begin"/>
            </w:r>
            <w:r>
              <w:rPr>
                <w:noProof/>
                <w:webHidden/>
              </w:rPr>
              <w:instrText xml:space="preserve"> PAGEREF _Toc150889163 \h </w:instrText>
            </w:r>
            <w:r>
              <w:rPr>
                <w:noProof/>
                <w:webHidden/>
              </w:rPr>
            </w:r>
            <w:r>
              <w:rPr>
                <w:noProof/>
                <w:webHidden/>
              </w:rPr>
              <w:fldChar w:fldCharType="separate"/>
            </w:r>
            <w:r>
              <w:rPr>
                <w:noProof/>
                <w:webHidden/>
              </w:rPr>
              <w:t>2</w:t>
            </w:r>
            <w:r>
              <w:rPr>
                <w:noProof/>
                <w:webHidden/>
              </w:rPr>
              <w:fldChar w:fldCharType="end"/>
            </w:r>
          </w:hyperlink>
        </w:p>
        <w:p w14:paraId="4545C6EA" w14:textId="77777777" w:rsidR="006E4C94" w:rsidRDefault="00000000">
          <w:pPr>
            <w:pStyle w:val="TOC1"/>
            <w:tabs>
              <w:tab w:val="right" w:leader="dot" w:pos="9016"/>
            </w:tabs>
            <w:rPr>
              <w:rFonts w:eastAsiaTheme="minorEastAsia"/>
              <w:noProof/>
              <w:lang w:eastAsia="en-GB"/>
            </w:rPr>
          </w:pPr>
          <w:hyperlink w:anchor="_Toc150889164" w:history="1">
            <w:r w:rsidR="006E4C94" w:rsidRPr="003D2CDF">
              <w:rPr>
                <w:rStyle w:val="Hyperlink"/>
                <w:rFonts w:ascii="Arial" w:hAnsi="Arial" w:cs="Arial"/>
                <w:b/>
                <w:i/>
                <w:noProof/>
              </w:rPr>
              <w:t>Introduction</w:t>
            </w:r>
            <w:r w:rsidR="006E4C94">
              <w:rPr>
                <w:noProof/>
                <w:webHidden/>
              </w:rPr>
              <w:tab/>
            </w:r>
            <w:r w:rsidR="006E4C94">
              <w:rPr>
                <w:noProof/>
                <w:webHidden/>
              </w:rPr>
              <w:fldChar w:fldCharType="begin"/>
            </w:r>
            <w:r w:rsidR="006E4C94">
              <w:rPr>
                <w:noProof/>
                <w:webHidden/>
              </w:rPr>
              <w:instrText xml:space="preserve"> PAGEREF _Toc150889164 \h </w:instrText>
            </w:r>
            <w:r w:rsidR="006E4C94">
              <w:rPr>
                <w:noProof/>
                <w:webHidden/>
              </w:rPr>
            </w:r>
            <w:r w:rsidR="006E4C94">
              <w:rPr>
                <w:noProof/>
                <w:webHidden/>
              </w:rPr>
              <w:fldChar w:fldCharType="separate"/>
            </w:r>
            <w:r w:rsidR="006E4C94">
              <w:rPr>
                <w:noProof/>
                <w:webHidden/>
              </w:rPr>
              <w:t>4</w:t>
            </w:r>
            <w:r w:rsidR="006E4C94">
              <w:rPr>
                <w:noProof/>
                <w:webHidden/>
              </w:rPr>
              <w:fldChar w:fldCharType="end"/>
            </w:r>
          </w:hyperlink>
        </w:p>
        <w:p w14:paraId="20ECD926" w14:textId="77777777" w:rsidR="006E4C94" w:rsidRDefault="00000000">
          <w:pPr>
            <w:pStyle w:val="TOC1"/>
            <w:tabs>
              <w:tab w:val="right" w:leader="dot" w:pos="9016"/>
            </w:tabs>
            <w:rPr>
              <w:rFonts w:eastAsiaTheme="minorEastAsia"/>
              <w:noProof/>
              <w:lang w:eastAsia="en-GB"/>
            </w:rPr>
          </w:pPr>
          <w:hyperlink w:anchor="_Toc150889165" w:history="1">
            <w:r w:rsidR="006E4C94" w:rsidRPr="003D2CDF">
              <w:rPr>
                <w:rStyle w:val="Hyperlink"/>
                <w:rFonts w:ascii="Arial" w:hAnsi="Arial" w:cs="Arial"/>
                <w:b/>
                <w:i/>
                <w:noProof/>
              </w:rPr>
              <w:t>Scope &amp; Analysis of Central Reservation System of Premier Inn Doha Education City Hotel in Qatar</w:t>
            </w:r>
            <w:r w:rsidR="006E4C94">
              <w:rPr>
                <w:noProof/>
                <w:webHidden/>
              </w:rPr>
              <w:tab/>
            </w:r>
            <w:r w:rsidR="006E4C94">
              <w:rPr>
                <w:noProof/>
                <w:webHidden/>
              </w:rPr>
              <w:fldChar w:fldCharType="begin"/>
            </w:r>
            <w:r w:rsidR="006E4C94">
              <w:rPr>
                <w:noProof/>
                <w:webHidden/>
              </w:rPr>
              <w:instrText xml:space="preserve"> PAGEREF _Toc150889165 \h </w:instrText>
            </w:r>
            <w:r w:rsidR="006E4C94">
              <w:rPr>
                <w:noProof/>
                <w:webHidden/>
              </w:rPr>
            </w:r>
            <w:r w:rsidR="006E4C94">
              <w:rPr>
                <w:noProof/>
                <w:webHidden/>
              </w:rPr>
              <w:fldChar w:fldCharType="separate"/>
            </w:r>
            <w:r w:rsidR="006E4C94">
              <w:rPr>
                <w:noProof/>
                <w:webHidden/>
              </w:rPr>
              <w:t>5</w:t>
            </w:r>
            <w:r w:rsidR="006E4C94">
              <w:rPr>
                <w:noProof/>
                <w:webHidden/>
              </w:rPr>
              <w:fldChar w:fldCharType="end"/>
            </w:r>
          </w:hyperlink>
        </w:p>
        <w:p w14:paraId="39534DFD" w14:textId="77777777" w:rsidR="006E4C94" w:rsidRDefault="00000000">
          <w:pPr>
            <w:pStyle w:val="TOC1"/>
            <w:tabs>
              <w:tab w:val="right" w:leader="dot" w:pos="9016"/>
            </w:tabs>
            <w:rPr>
              <w:rFonts w:eastAsiaTheme="minorEastAsia"/>
              <w:noProof/>
              <w:lang w:eastAsia="en-GB"/>
            </w:rPr>
          </w:pPr>
          <w:hyperlink w:anchor="_Toc150889166" w:history="1">
            <w:r w:rsidR="006E4C94" w:rsidRPr="003D2CDF">
              <w:rPr>
                <w:rStyle w:val="Hyperlink"/>
                <w:rFonts w:ascii="Arial" w:hAnsi="Arial" w:cs="Arial"/>
                <w:b/>
                <w:i/>
                <w:noProof/>
              </w:rPr>
              <w:t>Main Body</w:t>
            </w:r>
            <w:r w:rsidR="006E4C94">
              <w:rPr>
                <w:noProof/>
                <w:webHidden/>
              </w:rPr>
              <w:tab/>
            </w:r>
            <w:r w:rsidR="006E4C94">
              <w:rPr>
                <w:noProof/>
                <w:webHidden/>
              </w:rPr>
              <w:fldChar w:fldCharType="begin"/>
            </w:r>
            <w:r w:rsidR="006E4C94">
              <w:rPr>
                <w:noProof/>
                <w:webHidden/>
              </w:rPr>
              <w:instrText xml:space="preserve"> PAGEREF _Toc150889166 \h </w:instrText>
            </w:r>
            <w:r w:rsidR="006E4C94">
              <w:rPr>
                <w:noProof/>
                <w:webHidden/>
              </w:rPr>
            </w:r>
            <w:r w:rsidR="006E4C94">
              <w:rPr>
                <w:noProof/>
                <w:webHidden/>
              </w:rPr>
              <w:fldChar w:fldCharType="separate"/>
            </w:r>
            <w:r w:rsidR="006E4C94">
              <w:rPr>
                <w:noProof/>
                <w:webHidden/>
              </w:rPr>
              <w:t>9</w:t>
            </w:r>
            <w:r w:rsidR="006E4C94">
              <w:rPr>
                <w:noProof/>
                <w:webHidden/>
              </w:rPr>
              <w:fldChar w:fldCharType="end"/>
            </w:r>
          </w:hyperlink>
        </w:p>
        <w:p w14:paraId="4BE3ABD1" w14:textId="77777777" w:rsidR="006E4C94" w:rsidRDefault="00000000">
          <w:pPr>
            <w:pStyle w:val="TOC1"/>
            <w:tabs>
              <w:tab w:val="right" w:leader="dot" w:pos="9016"/>
            </w:tabs>
            <w:rPr>
              <w:rFonts w:eastAsiaTheme="minorEastAsia"/>
              <w:noProof/>
              <w:lang w:eastAsia="en-GB"/>
            </w:rPr>
          </w:pPr>
          <w:hyperlink w:anchor="_Toc150889167" w:history="1">
            <w:r w:rsidR="006E4C94" w:rsidRPr="003D2CDF">
              <w:rPr>
                <w:rStyle w:val="Hyperlink"/>
                <w:rFonts w:ascii="Arial" w:hAnsi="Arial" w:cs="Arial"/>
                <w:b/>
                <w:i/>
                <w:noProof/>
              </w:rPr>
              <w:t>Findings &amp; Results</w:t>
            </w:r>
            <w:r w:rsidR="006E4C94">
              <w:rPr>
                <w:noProof/>
                <w:webHidden/>
              </w:rPr>
              <w:tab/>
            </w:r>
            <w:r w:rsidR="006E4C94">
              <w:rPr>
                <w:noProof/>
                <w:webHidden/>
              </w:rPr>
              <w:fldChar w:fldCharType="begin"/>
            </w:r>
            <w:r w:rsidR="006E4C94">
              <w:rPr>
                <w:noProof/>
                <w:webHidden/>
              </w:rPr>
              <w:instrText xml:space="preserve"> PAGEREF _Toc150889167 \h </w:instrText>
            </w:r>
            <w:r w:rsidR="006E4C94">
              <w:rPr>
                <w:noProof/>
                <w:webHidden/>
              </w:rPr>
            </w:r>
            <w:r w:rsidR="006E4C94">
              <w:rPr>
                <w:noProof/>
                <w:webHidden/>
              </w:rPr>
              <w:fldChar w:fldCharType="separate"/>
            </w:r>
            <w:r w:rsidR="006E4C94">
              <w:rPr>
                <w:noProof/>
                <w:webHidden/>
              </w:rPr>
              <w:t>12</w:t>
            </w:r>
            <w:r w:rsidR="006E4C94">
              <w:rPr>
                <w:noProof/>
                <w:webHidden/>
              </w:rPr>
              <w:fldChar w:fldCharType="end"/>
            </w:r>
          </w:hyperlink>
        </w:p>
        <w:p w14:paraId="784340A5" w14:textId="77777777" w:rsidR="006E4C94" w:rsidRDefault="00000000">
          <w:pPr>
            <w:pStyle w:val="TOC1"/>
            <w:tabs>
              <w:tab w:val="right" w:leader="dot" w:pos="9016"/>
            </w:tabs>
            <w:rPr>
              <w:rFonts w:eastAsiaTheme="minorEastAsia"/>
              <w:noProof/>
              <w:lang w:eastAsia="en-GB"/>
            </w:rPr>
          </w:pPr>
          <w:hyperlink w:anchor="_Toc150889168" w:history="1">
            <w:r w:rsidR="006E4C94" w:rsidRPr="003D2CDF">
              <w:rPr>
                <w:rStyle w:val="Hyperlink"/>
                <w:rFonts w:ascii="Arial" w:hAnsi="Arial" w:cs="Arial"/>
                <w:b/>
                <w:i/>
                <w:noProof/>
              </w:rPr>
              <w:t>Action Plan</w:t>
            </w:r>
            <w:r w:rsidR="006E4C94">
              <w:rPr>
                <w:noProof/>
                <w:webHidden/>
              </w:rPr>
              <w:tab/>
            </w:r>
            <w:r w:rsidR="006E4C94">
              <w:rPr>
                <w:noProof/>
                <w:webHidden/>
              </w:rPr>
              <w:fldChar w:fldCharType="begin"/>
            </w:r>
            <w:r w:rsidR="006E4C94">
              <w:rPr>
                <w:noProof/>
                <w:webHidden/>
              </w:rPr>
              <w:instrText xml:space="preserve"> PAGEREF _Toc150889168 \h </w:instrText>
            </w:r>
            <w:r w:rsidR="006E4C94">
              <w:rPr>
                <w:noProof/>
                <w:webHidden/>
              </w:rPr>
            </w:r>
            <w:r w:rsidR="006E4C94">
              <w:rPr>
                <w:noProof/>
                <w:webHidden/>
              </w:rPr>
              <w:fldChar w:fldCharType="separate"/>
            </w:r>
            <w:r w:rsidR="006E4C94">
              <w:rPr>
                <w:noProof/>
                <w:webHidden/>
              </w:rPr>
              <w:t>14</w:t>
            </w:r>
            <w:r w:rsidR="006E4C94">
              <w:rPr>
                <w:noProof/>
                <w:webHidden/>
              </w:rPr>
              <w:fldChar w:fldCharType="end"/>
            </w:r>
          </w:hyperlink>
        </w:p>
        <w:p w14:paraId="47140455" w14:textId="77777777" w:rsidR="006E4C94" w:rsidRDefault="00000000">
          <w:pPr>
            <w:pStyle w:val="TOC1"/>
            <w:tabs>
              <w:tab w:val="right" w:leader="dot" w:pos="9016"/>
            </w:tabs>
            <w:rPr>
              <w:rFonts w:eastAsiaTheme="minorEastAsia"/>
              <w:noProof/>
              <w:lang w:eastAsia="en-GB"/>
            </w:rPr>
          </w:pPr>
          <w:hyperlink w:anchor="_Toc150889169" w:history="1">
            <w:r w:rsidR="006E4C94" w:rsidRPr="003D2CDF">
              <w:rPr>
                <w:rStyle w:val="Hyperlink"/>
                <w:rFonts w:ascii="Arial" w:hAnsi="Arial" w:cs="Arial"/>
                <w:b/>
                <w:i/>
                <w:noProof/>
              </w:rPr>
              <w:t>Recommendations</w:t>
            </w:r>
            <w:r w:rsidR="006E4C94">
              <w:rPr>
                <w:noProof/>
                <w:webHidden/>
              </w:rPr>
              <w:tab/>
            </w:r>
            <w:r w:rsidR="006E4C94">
              <w:rPr>
                <w:noProof/>
                <w:webHidden/>
              </w:rPr>
              <w:fldChar w:fldCharType="begin"/>
            </w:r>
            <w:r w:rsidR="006E4C94">
              <w:rPr>
                <w:noProof/>
                <w:webHidden/>
              </w:rPr>
              <w:instrText xml:space="preserve"> PAGEREF _Toc150889169 \h </w:instrText>
            </w:r>
            <w:r w:rsidR="006E4C94">
              <w:rPr>
                <w:noProof/>
                <w:webHidden/>
              </w:rPr>
            </w:r>
            <w:r w:rsidR="006E4C94">
              <w:rPr>
                <w:noProof/>
                <w:webHidden/>
              </w:rPr>
              <w:fldChar w:fldCharType="separate"/>
            </w:r>
            <w:r w:rsidR="006E4C94">
              <w:rPr>
                <w:noProof/>
                <w:webHidden/>
              </w:rPr>
              <w:t>16</w:t>
            </w:r>
            <w:r w:rsidR="006E4C94">
              <w:rPr>
                <w:noProof/>
                <w:webHidden/>
              </w:rPr>
              <w:fldChar w:fldCharType="end"/>
            </w:r>
          </w:hyperlink>
        </w:p>
        <w:p w14:paraId="65F71D99" w14:textId="77777777" w:rsidR="006E4C94" w:rsidRDefault="00000000">
          <w:pPr>
            <w:pStyle w:val="TOC1"/>
            <w:tabs>
              <w:tab w:val="right" w:leader="dot" w:pos="9016"/>
            </w:tabs>
            <w:rPr>
              <w:rFonts w:eastAsiaTheme="minorEastAsia"/>
              <w:noProof/>
              <w:lang w:eastAsia="en-GB"/>
            </w:rPr>
          </w:pPr>
          <w:hyperlink w:anchor="_Toc150889170" w:history="1">
            <w:r w:rsidR="006E4C94" w:rsidRPr="003D2CDF">
              <w:rPr>
                <w:rStyle w:val="Hyperlink"/>
                <w:rFonts w:ascii="Arial" w:hAnsi="Arial" w:cs="Arial"/>
                <w:b/>
                <w:i/>
                <w:noProof/>
              </w:rPr>
              <w:t>Conclusion</w:t>
            </w:r>
            <w:r w:rsidR="006E4C94">
              <w:rPr>
                <w:noProof/>
                <w:webHidden/>
              </w:rPr>
              <w:tab/>
            </w:r>
            <w:r w:rsidR="006E4C94">
              <w:rPr>
                <w:noProof/>
                <w:webHidden/>
              </w:rPr>
              <w:fldChar w:fldCharType="begin"/>
            </w:r>
            <w:r w:rsidR="006E4C94">
              <w:rPr>
                <w:noProof/>
                <w:webHidden/>
              </w:rPr>
              <w:instrText xml:space="preserve"> PAGEREF _Toc150889170 \h </w:instrText>
            </w:r>
            <w:r w:rsidR="006E4C94">
              <w:rPr>
                <w:noProof/>
                <w:webHidden/>
              </w:rPr>
            </w:r>
            <w:r w:rsidR="006E4C94">
              <w:rPr>
                <w:noProof/>
                <w:webHidden/>
              </w:rPr>
              <w:fldChar w:fldCharType="separate"/>
            </w:r>
            <w:r w:rsidR="006E4C94">
              <w:rPr>
                <w:noProof/>
                <w:webHidden/>
              </w:rPr>
              <w:t>18</w:t>
            </w:r>
            <w:r w:rsidR="006E4C94">
              <w:rPr>
                <w:noProof/>
                <w:webHidden/>
              </w:rPr>
              <w:fldChar w:fldCharType="end"/>
            </w:r>
          </w:hyperlink>
        </w:p>
        <w:p w14:paraId="543765ED" w14:textId="77777777" w:rsidR="006E4C94" w:rsidRDefault="00000000">
          <w:pPr>
            <w:pStyle w:val="TOC1"/>
            <w:tabs>
              <w:tab w:val="right" w:leader="dot" w:pos="9016"/>
            </w:tabs>
            <w:rPr>
              <w:rFonts w:eastAsiaTheme="minorEastAsia"/>
              <w:noProof/>
              <w:lang w:eastAsia="en-GB"/>
            </w:rPr>
          </w:pPr>
          <w:hyperlink w:anchor="_Toc150889171" w:history="1">
            <w:r w:rsidR="006E4C94" w:rsidRPr="003D2CDF">
              <w:rPr>
                <w:rStyle w:val="Hyperlink"/>
                <w:rFonts w:ascii="Arial" w:hAnsi="Arial" w:cs="Arial"/>
                <w:b/>
                <w:i/>
                <w:noProof/>
              </w:rPr>
              <w:t>Reference</w:t>
            </w:r>
            <w:r w:rsidR="006E4C94">
              <w:rPr>
                <w:noProof/>
                <w:webHidden/>
              </w:rPr>
              <w:tab/>
            </w:r>
            <w:r w:rsidR="006E4C94">
              <w:rPr>
                <w:noProof/>
                <w:webHidden/>
              </w:rPr>
              <w:fldChar w:fldCharType="begin"/>
            </w:r>
            <w:r w:rsidR="006E4C94">
              <w:rPr>
                <w:noProof/>
                <w:webHidden/>
              </w:rPr>
              <w:instrText xml:space="preserve"> PAGEREF _Toc150889171 \h </w:instrText>
            </w:r>
            <w:r w:rsidR="006E4C94">
              <w:rPr>
                <w:noProof/>
                <w:webHidden/>
              </w:rPr>
            </w:r>
            <w:r w:rsidR="006E4C94">
              <w:rPr>
                <w:noProof/>
                <w:webHidden/>
              </w:rPr>
              <w:fldChar w:fldCharType="separate"/>
            </w:r>
            <w:r w:rsidR="006E4C94">
              <w:rPr>
                <w:noProof/>
                <w:webHidden/>
              </w:rPr>
              <w:t>19</w:t>
            </w:r>
            <w:r w:rsidR="006E4C94">
              <w:rPr>
                <w:noProof/>
                <w:webHidden/>
              </w:rPr>
              <w:fldChar w:fldCharType="end"/>
            </w:r>
          </w:hyperlink>
        </w:p>
        <w:p w14:paraId="6C4E0BCA" w14:textId="77777777" w:rsidR="006E4C94" w:rsidRDefault="006E4C94">
          <w:r>
            <w:rPr>
              <w:b/>
              <w:bCs/>
              <w:noProof/>
            </w:rPr>
            <w:fldChar w:fldCharType="end"/>
          </w:r>
        </w:p>
      </w:sdtContent>
    </w:sdt>
    <w:p w14:paraId="0927244B" w14:textId="77777777" w:rsidR="00E1390E" w:rsidRDefault="00E1390E"/>
    <w:p w14:paraId="3DA817E7" w14:textId="77777777" w:rsidR="00027D7C" w:rsidRPr="00046B60" w:rsidRDefault="00027D7C" w:rsidP="00046B60">
      <w:pPr>
        <w:jc w:val="both"/>
        <w:rPr>
          <w:rFonts w:ascii="Arial" w:hAnsi="Arial" w:cs="Arial"/>
          <w:sz w:val="24"/>
          <w:szCs w:val="24"/>
        </w:rPr>
      </w:pPr>
    </w:p>
    <w:p w14:paraId="74A9DDC5" w14:textId="77777777" w:rsidR="00027D7C" w:rsidRPr="00046B60" w:rsidRDefault="00027D7C" w:rsidP="00046B60">
      <w:pPr>
        <w:jc w:val="both"/>
        <w:rPr>
          <w:rFonts w:ascii="Arial" w:hAnsi="Arial" w:cs="Arial"/>
          <w:sz w:val="24"/>
          <w:szCs w:val="24"/>
        </w:rPr>
      </w:pPr>
    </w:p>
    <w:p w14:paraId="33ADBB23" w14:textId="77777777" w:rsidR="00027D7C" w:rsidRPr="00046B60" w:rsidRDefault="00027D7C" w:rsidP="00046B60">
      <w:pPr>
        <w:jc w:val="both"/>
        <w:rPr>
          <w:rFonts w:ascii="Arial" w:hAnsi="Arial" w:cs="Arial"/>
          <w:sz w:val="24"/>
          <w:szCs w:val="24"/>
        </w:rPr>
      </w:pPr>
    </w:p>
    <w:p w14:paraId="2AF10F33" w14:textId="77777777" w:rsidR="00027D7C" w:rsidRPr="00046B60" w:rsidRDefault="00027D7C" w:rsidP="00046B60">
      <w:pPr>
        <w:jc w:val="both"/>
        <w:rPr>
          <w:rFonts w:ascii="Arial" w:hAnsi="Arial" w:cs="Arial"/>
          <w:sz w:val="24"/>
          <w:szCs w:val="24"/>
        </w:rPr>
      </w:pPr>
    </w:p>
    <w:p w14:paraId="7CE0D710" w14:textId="77777777" w:rsidR="00027D7C" w:rsidRPr="00046B60" w:rsidRDefault="00027D7C" w:rsidP="00046B60">
      <w:pPr>
        <w:jc w:val="both"/>
        <w:rPr>
          <w:rFonts w:ascii="Arial" w:hAnsi="Arial" w:cs="Arial"/>
          <w:sz w:val="24"/>
          <w:szCs w:val="24"/>
        </w:rPr>
      </w:pPr>
    </w:p>
    <w:p w14:paraId="58A78236" w14:textId="77777777" w:rsidR="00027D7C" w:rsidRPr="00046B60" w:rsidRDefault="00027D7C" w:rsidP="00046B60">
      <w:pPr>
        <w:jc w:val="both"/>
        <w:rPr>
          <w:rFonts w:ascii="Arial" w:hAnsi="Arial" w:cs="Arial"/>
          <w:sz w:val="24"/>
          <w:szCs w:val="24"/>
        </w:rPr>
      </w:pPr>
    </w:p>
    <w:p w14:paraId="2D3B4622" w14:textId="77777777" w:rsidR="00027D7C" w:rsidRPr="00046B60" w:rsidRDefault="00027D7C" w:rsidP="00046B60">
      <w:pPr>
        <w:jc w:val="both"/>
        <w:rPr>
          <w:rFonts w:ascii="Arial" w:hAnsi="Arial" w:cs="Arial"/>
          <w:sz w:val="24"/>
          <w:szCs w:val="24"/>
        </w:rPr>
      </w:pPr>
    </w:p>
    <w:p w14:paraId="55FE4B22" w14:textId="77777777" w:rsidR="00027D7C" w:rsidRPr="00046B60" w:rsidRDefault="00027D7C" w:rsidP="00046B60">
      <w:pPr>
        <w:jc w:val="both"/>
        <w:rPr>
          <w:rFonts w:ascii="Arial" w:hAnsi="Arial" w:cs="Arial"/>
          <w:sz w:val="24"/>
          <w:szCs w:val="24"/>
        </w:rPr>
      </w:pPr>
    </w:p>
    <w:p w14:paraId="17954DD1" w14:textId="77777777" w:rsidR="00027D7C" w:rsidRPr="00046B60" w:rsidRDefault="00027D7C" w:rsidP="00046B60">
      <w:pPr>
        <w:jc w:val="both"/>
        <w:rPr>
          <w:rFonts w:ascii="Arial" w:hAnsi="Arial" w:cs="Arial"/>
          <w:sz w:val="24"/>
          <w:szCs w:val="24"/>
        </w:rPr>
      </w:pPr>
    </w:p>
    <w:p w14:paraId="55D70512" w14:textId="77777777" w:rsidR="00027D7C" w:rsidRPr="00046B60" w:rsidRDefault="00027D7C" w:rsidP="00046B60">
      <w:pPr>
        <w:jc w:val="both"/>
        <w:rPr>
          <w:rFonts w:ascii="Arial" w:hAnsi="Arial" w:cs="Arial"/>
          <w:sz w:val="24"/>
          <w:szCs w:val="24"/>
        </w:rPr>
      </w:pPr>
    </w:p>
    <w:p w14:paraId="34EA5B95" w14:textId="77777777" w:rsidR="00027D7C" w:rsidRPr="00046B60" w:rsidRDefault="00027D7C" w:rsidP="00046B60">
      <w:pPr>
        <w:jc w:val="both"/>
        <w:rPr>
          <w:rFonts w:ascii="Arial" w:hAnsi="Arial" w:cs="Arial"/>
          <w:sz w:val="24"/>
          <w:szCs w:val="24"/>
        </w:rPr>
      </w:pPr>
    </w:p>
    <w:p w14:paraId="431ED5D5" w14:textId="77777777" w:rsidR="00AD09A5" w:rsidRPr="00046B60" w:rsidRDefault="00AD09A5" w:rsidP="00046B60">
      <w:pPr>
        <w:jc w:val="both"/>
        <w:rPr>
          <w:rFonts w:ascii="Arial" w:hAnsi="Arial" w:cs="Arial"/>
          <w:sz w:val="24"/>
          <w:szCs w:val="24"/>
        </w:rPr>
      </w:pPr>
    </w:p>
    <w:p w14:paraId="10FE191C" w14:textId="77777777" w:rsidR="00083061" w:rsidRPr="00143671" w:rsidRDefault="00083061" w:rsidP="00046B60">
      <w:pPr>
        <w:pStyle w:val="Heading1"/>
        <w:jc w:val="both"/>
        <w:rPr>
          <w:rFonts w:ascii="Arial" w:hAnsi="Arial" w:cs="Arial"/>
          <w:b/>
          <w:i/>
          <w:color w:val="ED7D31" w:themeColor="accent2"/>
          <w:sz w:val="24"/>
          <w:szCs w:val="24"/>
        </w:rPr>
      </w:pPr>
      <w:bookmarkStart w:id="0" w:name="_Toc143188104"/>
      <w:bookmarkStart w:id="1" w:name="_Toc150889163"/>
      <w:r w:rsidRPr="00143671">
        <w:rPr>
          <w:rFonts w:ascii="Arial" w:hAnsi="Arial" w:cs="Arial"/>
          <w:b/>
          <w:i/>
          <w:color w:val="ED7D31" w:themeColor="accent2"/>
          <w:sz w:val="24"/>
          <w:szCs w:val="24"/>
        </w:rPr>
        <w:lastRenderedPageBreak/>
        <w:t>Executive Summary</w:t>
      </w:r>
      <w:bookmarkEnd w:id="0"/>
      <w:bookmarkEnd w:id="1"/>
    </w:p>
    <w:p w14:paraId="7F15FAA5" w14:textId="77777777" w:rsidR="00083061" w:rsidRPr="00046B60" w:rsidRDefault="00083061" w:rsidP="00046B60">
      <w:pPr>
        <w:jc w:val="both"/>
        <w:rPr>
          <w:rFonts w:ascii="Arial" w:hAnsi="Arial" w:cs="Arial"/>
          <w:sz w:val="24"/>
          <w:szCs w:val="24"/>
        </w:rPr>
      </w:pPr>
    </w:p>
    <w:p w14:paraId="093D83FB" w14:textId="77777777" w:rsidR="00B3313B" w:rsidRPr="00B3313B" w:rsidRDefault="00B3313B" w:rsidP="00B3313B">
      <w:pPr>
        <w:jc w:val="both"/>
        <w:rPr>
          <w:rFonts w:ascii="Arial" w:hAnsi="Arial" w:cs="Arial"/>
          <w:sz w:val="24"/>
          <w:szCs w:val="24"/>
        </w:rPr>
      </w:pPr>
      <w:r w:rsidRPr="00B3313B">
        <w:rPr>
          <w:rFonts w:ascii="Arial" w:hAnsi="Arial" w:cs="Arial"/>
          <w:sz w:val="24"/>
          <w:szCs w:val="24"/>
        </w:rPr>
        <w:t>The thorough examination of Strategic Enhancement through Consultancy in the Central Reservation System of Premier Inn and the Doha Education City Hotel in Qatar is covered in detail in this Executive Summary. With a particular focus on Premier Inn's distinctive Central Reservation System (CRS), the research examines innovative approaches to service delivery. Premier Inn has positioned itself to offer more than just lodging by embracing a comprehensive approach that includes hospitality services and by providing an all-inclusive package known as a "package deal</w:t>
      </w:r>
      <w:r w:rsidR="00CF2DDE">
        <w:rPr>
          <w:rFonts w:ascii="Arial" w:hAnsi="Arial" w:cs="Arial"/>
          <w:sz w:val="24"/>
          <w:szCs w:val="24"/>
        </w:rPr>
        <w:t xml:space="preserve"> </w:t>
      </w:r>
      <w:r w:rsidR="00CF2DDE" w:rsidRPr="00CF2DDE">
        <w:rPr>
          <w:rFonts w:ascii="Arial" w:hAnsi="Arial" w:cs="Arial"/>
          <w:sz w:val="24"/>
          <w:szCs w:val="24"/>
        </w:rPr>
        <w:t>(Agoda.com, 2023)</w:t>
      </w:r>
      <w:r w:rsidRPr="00B3313B">
        <w:rPr>
          <w:rFonts w:ascii="Arial" w:hAnsi="Arial" w:cs="Arial"/>
          <w:sz w:val="24"/>
          <w:szCs w:val="24"/>
        </w:rPr>
        <w:t>." By carefully planning a wide variety of outlets, such as corporate pubs and cafés, this strategy supports the hotel chain's unique value proposition</w:t>
      </w:r>
      <w:r w:rsidR="00D537E6">
        <w:rPr>
          <w:rFonts w:ascii="Arial" w:hAnsi="Arial" w:cs="Arial"/>
          <w:sz w:val="24"/>
          <w:szCs w:val="24"/>
        </w:rPr>
        <w:t xml:space="preserve"> (Noordzy, 2014)</w:t>
      </w:r>
      <w:r w:rsidRPr="00B3313B">
        <w:rPr>
          <w:rFonts w:ascii="Arial" w:hAnsi="Arial" w:cs="Arial"/>
          <w:sz w:val="24"/>
          <w:szCs w:val="24"/>
        </w:rPr>
        <w:t>.</w:t>
      </w:r>
    </w:p>
    <w:p w14:paraId="17FCE736" w14:textId="77777777" w:rsidR="00B3313B" w:rsidRPr="00B3313B" w:rsidRDefault="00B3313B" w:rsidP="00B3313B">
      <w:pPr>
        <w:jc w:val="both"/>
        <w:rPr>
          <w:rFonts w:ascii="Arial" w:hAnsi="Arial" w:cs="Arial"/>
          <w:sz w:val="24"/>
          <w:szCs w:val="24"/>
        </w:rPr>
      </w:pPr>
      <w:r w:rsidRPr="00B3313B">
        <w:rPr>
          <w:rFonts w:ascii="Arial" w:hAnsi="Arial" w:cs="Arial"/>
          <w:sz w:val="24"/>
          <w:szCs w:val="24"/>
        </w:rPr>
        <w:t>The audit makes clear that extras like breakfast are charged extra, even with Premier Inn's offer of a standard hotel tariff of £38 per night. The Whitbread Group Co. Ltd. has chosen to use Amadeus' CRS and Property Management System (PMS) in order to grow the Premier Inn hotel network. Premier Inn can manage its properties and guests worldwide by utilizing these modular-based features. The Amadeus hospitality platform's seamless connectivity makes Premier Inn's digital marketing transformation possible.</w:t>
      </w:r>
    </w:p>
    <w:p w14:paraId="5C3ED0D7" w14:textId="77777777" w:rsidR="00314DC6" w:rsidRDefault="00B3313B" w:rsidP="00B3313B">
      <w:pPr>
        <w:jc w:val="both"/>
        <w:rPr>
          <w:rFonts w:ascii="Arial" w:hAnsi="Arial" w:cs="Arial"/>
          <w:sz w:val="24"/>
          <w:szCs w:val="24"/>
        </w:rPr>
      </w:pPr>
      <w:r w:rsidRPr="00B3313B">
        <w:rPr>
          <w:rFonts w:ascii="Arial" w:hAnsi="Arial" w:cs="Arial"/>
          <w:sz w:val="24"/>
          <w:szCs w:val="24"/>
        </w:rPr>
        <w:t>With 765 locations, the Premier Inn network demonstrates its widespread presence in the hotel industry. Premier Inn uses strategic tools including SWOT, PESTEL, the strategic choice cascade, the six pillars framework, and the CAGE framework to evaluate its operational landscape. These analytical frameworks offer insightful information that helps with future planning and thoughtful decision-making.</w:t>
      </w:r>
    </w:p>
    <w:p w14:paraId="70DEBA38" w14:textId="77777777" w:rsidR="00314DC6" w:rsidRPr="00314DC6" w:rsidRDefault="00314DC6" w:rsidP="00314DC6">
      <w:pPr>
        <w:jc w:val="both"/>
        <w:rPr>
          <w:rFonts w:ascii="Arial" w:hAnsi="Arial" w:cs="Arial"/>
          <w:sz w:val="24"/>
          <w:szCs w:val="24"/>
        </w:rPr>
      </w:pPr>
      <w:r w:rsidRPr="00314DC6">
        <w:rPr>
          <w:rFonts w:ascii="Arial" w:hAnsi="Arial" w:cs="Arial"/>
          <w:sz w:val="24"/>
          <w:szCs w:val="24"/>
        </w:rPr>
        <w:t xml:space="preserve">The executive summary, which provides a brief overview of the report's contents, is its most important component. In contrast to scholarly articles, a consultancy report's executive summary is </w:t>
      </w:r>
      <w:r w:rsidR="00243E63" w:rsidRPr="00314DC6">
        <w:rPr>
          <w:rFonts w:ascii="Arial" w:hAnsi="Arial" w:cs="Arial"/>
          <w:sz w:val="24"/>
          <w:szCs w:val="24"/>
        </w:rPr>
        <w:t>crucial</w:t>
      </w:r>
      <w:r w:rsidR="00243E63">
        <w:rPr>
          <w:rFonts w:ascii="Arial" w:hAnsi="Arial" w:cs="Arial"/>
          <w:sz w:val="24"/>
          <w:szCs w:val="24"/>
        </w:rPr>
        <w:t xml:space="preserve"> </w:t>
      </w:r>
      <w:r w:rsidR="00243E63" w:rsidRPr="00AA05B9">
        <w:rPr>
          <w:rFonts w:ascii="Arial" w:hAnsi="Arial" w:cs="Arial"/>
          <w:sz w:val="24"/>
          <w:szCs w:val="24"/>
        </w:rPr>
        <w:t>(</w:t>
      </w:r>
      <w:r w:rsidR="00AA05B9" w:rsidRPr="00AA05B9">
        <w:rPr>
          <w:rFonts w:ascii="Arial" w:hAnsi="Arial" w:cs="Arial"/>
          <w:sz w:val="24"/>
          <w:szCs w:val="24"/>
        </w:rPr>
        <w:t>Johnson, 2005)</w:t>
      </w:r>
      <w:r w:rsidRPr="00314DC6">
        <w:rPr>
          <w:rFonts w:ascii="Arial" w:hAnsi="Arial" w:cs="Arial"/>
          <w:sz w:val="24"/>
          <w:szCs w:val="24"/>
        </w:rPr>
        <w:t xml:space="preserve">. This section provides important insights that decision makers heavily rely on. The executive summary's ability to effectively convey important information in a clear and succinct manner depends </w:t>
      </w:r>
      <w:r w:rsidR="0012242C">
        <w:rPr>
          <w:rFonts w:ascii="Arial" w:hAnsi="Arial" w:cs="Arial"/>
          <w:sz w:val="24"/>
          <w:szCs w:val="24"/>
        </w:rPr>
        <w:t xml:space="preserve">on its clarity and conciseness. Again, </w:t>
      </w:r>
      <w:r w:rsidR="0012242C" w:rsidRPr="00314DC6">
        <w:rPr>
          <w:rFonts w:ascii="Arial" w:hAnsi="Arial" w:cs="Arial"/>
          <w:sz w:val="24"/>
          <w:szCs w:val="24"/>
        </w:rPr>
        <w:t>an</w:t>
      </w:r>
      <w:r w:rsidRPr="00314DC6">
        <w:rPr>
          <w:rFonts w:ascii="Arial" w:hAnsi="Arial" w:cs="Arial"/>
          <w:sz w:val="24"/>
          <w:szCs w:val="24"/>
        </w:rPr>
        <w:t xml:space="preserve"> inexperienced reader should be able to understand this overview and assess the study's effectiveness. When a third person understands the summary without difficulty or the need for additional investigation, it is considered successful. After finishing the report in its entirety, consultants provide an executive summary that summarizes the most important findings, conclusions, and recommendations.</w:t>
      </w:r>
    </w:p>
    <w:p w14:paraId="2B9AE8B0" w14:textId="77777777" w:rsidR="00314DC6" w:rsidRPr="00314DC6" w:rsidRDefault="00314DC6" w:rsidP="00314DC6">
      <w:pPr>
        <w:jc w:val="both"/>
        <w:rPr>
          <w:rFonts w:ascii="Arial" w:hAnsi="Arial" w:cs="Arial"/>
          <w:sz w:val="24"/>
          <w:szCs w:val="24"/>
        </w:rPr>
      </w:pPr>
      <w:r w:rsidRPr="00314DC6">
        <w:rPr>
          <w:rFonts w:ascii="Arial" w:hAnsi="Arial" w:cs="Arial"/>
          <w:sz w:val="24"/>
          <w:szCs w:val="24"/>
        </w:rPr>
        <w:t>The story that follows expands upon the primary ideas presented in this synopsis and adheres to the guiding concepts of its accomplishment.</w:t>
      </w:r>
    </w:p>
    <w:p w14:paraId="70DD6274" w14:textId="77777777" w:rsidR="00314DC6" w:rsidRPr="00314DC6" w:rsidRDefault="00314DC6" w:rsidP="00314DC6">
      <w:pPr>
        <w:jc w:val="both"/>
        <w:rPr>
          <w:rFonts w:ascii="Arial" w:hAnsi="Arial" w:cs="Arial"/>
          <w:sz w:val="24"/>
          <w:szCs w:val="24"/>
        </w:rPr>
      </w:pPr>
      <w:r w:rsidRPr="00314DC6">
        <w:rPr>
          <w:rFonts w:ascii="Arial" w:hAnsi="Arial" w:cs="Arial"/>
          <w:sz w:val="24"/>
          <w:szCs w:val="24"/>
        </w:rPr>
        <w:t>Identification of the main Issue: The identification of the main issue is the fundamental com</w:t>
      </w:r>
      <w:r w:rsidR="00243E63">
        <w:rPr>
          <w:rFonts w:ascii="Arial" w:hAnsi="Arial" w:cs="Arial"/>
          <w:sz w:val="24"/>
          <w:szCs w:val="24"/>
        </w:rPr>
        <w:t xml:space="preserve">ponent of this executive summary </w:t>
      </w:r>
      <w:r w:rsidR="00243E63" w:rsidRPr="00243E63">
        <w:rPr>
          <w:rFonts w:ascii="Arial" w:hAnsi="Arial" w:cs="Arial"/>
          <w:sz w:val="24"/>
          <w:szCs w:val="24"/>
        </w:rPr>
        <w:t>(Pissed Consumer, 2022)</w:t>
      </w:r>
      <w:r w:rsidRPr="00314DC6">
        <w:rPr>
          <w:rFonts w:ascii="Arial" w:hAnsi="Arial" w:cs="Arial"/>
          <w:sz w:val="24"/>
          <w:szCs w:val="24"/>
        </w:rPr>
        <w:t>. It starts out by outlining the main issue, which is the development of Premier Inn's service philosophy, with special attention to the crucial function that the business's in-house central reservation system plays. This important subject provides the background for Premier Inn's innovative approaches to service delivery.</w:t>
      </w:r>
    </w:p>
    <w:p w14:paraId="7816F705" w14:textId="77777777" w:rsidR="00314DC6" w:rsidRPr="00314DC6" w:rsidRDefault="00314DC6" w:rsidP="00314DC6">
      <w:pPr>
        <w:jc w:val="both"/>
        <w:rPr>
          <w:rFonts w:ascii="Arial" w:hAnsi="Arial" w:cs="Arial"/>
          <w:sz w:val="24"/>
          <w:szCs w:val="24"/>
        </w:rPr>
      </w:pPr>
      <w:r w:rsidRPr="00314DC6">
        <w:rPr>
          <w:rFonts w:ascii="Arial" w:hAnsi="Arial" w:cs="Arial"/>
          <w:sz w:val="24"/>
          <w:szCs w:val="24"/>
        </w:rPr>
        <w:lastRenderedPageBreak/>
        <w:t>Results Presentation with Relevant Data and Figures:</w:t>
      </w:r>
    </w:p>
    <w:p w14:paraId="240F76D3" w14:textId="77777777" w:rsidR="00314DC6" w:rsidRPr="00314DC6" w:rsidRDefault="00314DC6" w:rsidP="00314DC6">
      <w:pPr>
        <w:jc w:val="both"/>
        <w:rPr>
          <w:rFonts w:ascii="Arial" w:hAnsi="Arial" w:cs="Arial"/>
          <w:sz w:val="24"/>
          <w:szCs w:val="24"/>
        </w:rPr>
      </w:pPr>
      <w:r w:rsidRPr="00314DC6">
        <w:rPr>
          <w:rFonts w:ascii="Arial" w:hAnsi="Arial" w:cs="Arial"/>
          <w:sz w:val="24"/>
          <w:szCs w:val="24"/>
        </w:rPr>
        <w:t>The synopsis smoothly moves into a presentation of several information that serve as the consultancy report's framework. These findings are the result of careful examination, analysis, and research, and they are backed up by pertinent facts, figures, and actual experiences. This learning resource offers an overview of Premier Inn's service philosophy and how it has affected the hotel industry.</w:t>
      </w:r>
    </w:p>
    <w:p w14:paraId="004E47CF" w14:textId="77777777" w:rsidR="00314DC6" w:rsidRPr="00314DC6" w:rsidRDefault="00314DC6" w:rsidP="00314DC6">
      <w:pPr>
        <w:jc w:val="both"/>
        <w:rPr>
          <w:rFonts w:ascii="Arial" w:hAnsi="Arial" w:cs="Arial"/>
          <w:sz w:val="24"/>
          <w:szCs w:val="24"/>
        </w:rPr>
      </w:pPr>
      <w:r w:rsidRPr="00314DC6">
        <w:rPr>
          <w:rFonts w:ascii="Arial" w:hAnsi="Arial" w:cs="Arial"/>
          <w:sz w:val="24"/>
          <w:szCs w:val="24"/>
        </w:rPr>
        <w:t>A thorough examination of these findings</w:t>
      </w:r>
    </w:p>
    <w:p w14:paraId="56258ACB" w14:textId="77777777" w:rsidR="00314DC6" w:rsidRPr="00314DC6" w:rsidRDefault="00314DC6" w:rsidP="00314DC6">
      <w:pPr>
        <w:jc w:val="both"/>
        <w:rPr>
          <w:rFonts w:ascii="Arial" w:hAnsi="Arial" w:cs="Arial"/>
          <w:sz w:val="24"/>
          <w:szCs w:val="24"/>
        </w:rPr>
      </w:pPr>
      <w:r w:rsidRPr="00314DC6">
        <w:rPr>
          <w:rFonts w:ascii="Arial" w:hAnsi="Arial" w:cs="Arial"/>
          <w:sz w:val="24"/>
          <w:szCs w:val="24"/>
        </w:rPr>
        <w:t xml:space="preserve">Expanding upon the results that have been revealed, the story undertakes a comprehensive examination, examining the intricate nuances that lie behind the surface. This thorough analysis reveals new levels of knowledge and contextual relevance. It is founded on astute observation and strategic insight. It increases the client's understanding of the factors impacting the development of Premier Inn's services </w:t>
      </w:r>
      <w:r w:rsidR="0012242C">
        <w:rPr>
          <w:rFonts w:ascii="Arial" w:hAnsi="Arial" w:cs="Arial"/>
          <w:sz w:val="24"/>
          <w:szCs w:val="24"/>
        </w:rPr>
        <w:t>and central reservation system.</w:t>
      </w:r>
    </w:p>
    <w:p w14:paraId="794A693B" w14:textId="77777777" w:rsidR="00314DC6" w:rsidRPr="00314DC6" w:rsidRDefault="00314DC6" w:rsidP="00314DC6">
      <w:pPr>
        <w:jc w:val="both"/>
        <w:rPr>
          <w:rFonts w:ascii="Arial" w:hAnsi="Arial" w:cs="Arial"/>
          <w:sz w:val="24"/>
          <w:szCs w:val="24"/>
        </w:rPr>
      </w:pPr>
      <w:r w:rsidRPr="00314DC6">
        <w:rPr>
          <w:rFonts w:ascii="Arial" w:hAnsi="Arial" w:cs="Arial"/>
          <w:sz w:val="24"/>
          <w:szCs w:val="24"/>
        </w:rPr>
        <w:t>Formulation of Suggestions Tailored to Meet the Client's Needs:</w:t>
      </w:r>
    </w:p>
    <w:p w14:paraId="36B402B5" w14:textId="77777777" w:rsidR="00314DC6" w:rsidRPr="00314DC6" w:rsidRDefault="00314DC6" w:rsidP="00314DC6">
      <w:pPr>
        <w:jc w:val="both"/>
        <w:rPr>
          <w:rFonts w:ascii="Arial" w:hAnsi="Arial" w:cs="Arial"/>
          <w:sz w:val="24"/>
          <w:szCs w:val="24"/>
        </w:rPr>
      </w:pPr>
      <w:r w:rsidRPr="00314DC6">
        <w:rPr>
          <w:rFonts w:ascii="Arial" w:hAnsi="Arial" w:cs="Arial"/>
          <w:sz w:val="24"/>
          <w:szCs w:val="24"/>
        </w:rPr>
        <w:t>The story moves well into creating strategic recommendations, which is a fundamental aspect of consulting. These observations, which are based on extensive research and analysis, provide Premier Inn with useful direction for its next initiatives. Strictly crafted to correspond with the distinct goals and needs of the customer, these suggestions offer a useful road map.</w:t>
      </w:r>
    </w:p>
    <w:p w14:paraId="32D8A06A" w14:textId="77777777" w:rsidR="00314DC6" w:rsidRPr="00314DC6" w:rsidRDefault="00314DC6" w:rsidP="00314DC6">
      <w:pPr>
        <w:jc w:val="both"/>
        <w:rPr>
          <w:rFonts w:ascii="Arial" w:hAnsi="Arial" w:cs="Arial"/>
          <w:sz w:val="24"/>
          <w:szCs w:val="24"/>
        </w:rPr>
      </w:pPr>
      <w:r w:rsidRPr="00314DC6">
        <w:rPr>
          <w:rFonts w:ascii="Arial" w:hAnsi="Arial" w:cs="Arial"/>
          <w:sz w:val="24"/>
          <w:szCs w:val="24"/>
        </w:rPr>
        <w:t>A Snip of Closure a Synopsis of the Principal Findings:</w:t>
      </w:r>
    </w:p>
    <w:p w14:paraId="3B8EC100" w14:textId="77777777" w:rsidR="00314DC6" w:rsidRPr="00314DC6" w:rsidRDefault="00314DC6" w:rsidP="00314DC6">
      <w:pPr>
        <w:jc w:val="both"/>
        <w:rPr>
          <w:rFonts w:ascii="Arial" w:hAnsi="Arial" w:cs="Arial"/>
          <w:sz w:val="24"/>
          <w:szCs w:val="24"/>
        </w:rPr>
      </w:pPr>
      <w:r w:rsidRPr="00314DC6">
        <w:rPr>
          <w:rFonts w:ascii="Arial" w:hAnsi="Arial" w:cs="Arial"/>
          <w:sz w:val="24"/>
          <w:szCs w:val="24"/>
        </w:rPr>
        <w:t>The investigation, analysis, and advice are deftly combined in the executive summary to produce a succinct but perceptive conclusion</w:t>
      </w:r>
      <w:r w:rsidR="006C179C">
        <w:rPr>
          <w:rFonts w:ascii="Arial" w:hAnsi="Arial" w:cs="Arial"/>
          <w:sz w:val="24"/>
          <w:szCs w:val="24"/>
        </w:rPr>
        <w:t xml:space="preserve"> </w:t>
      </w:r>
      <w:r w:rsidR="006C179C" w:rsidRPr="006C179C">
        <w:rPr>
          <w:rFonts w:ascii="Arial" w:hAnsi="Arial" w:cs="Arial"/>
          <w:sz w:val="24"/>
          <w:szCs w:val="24"/>
        </w:rPr>
        <w:t>(Oup.com, 2023)</w:t>
      </w:r>
      <w:r w:rsidRPr="00314DC6">
        <w:rPr>
          <w:rFonts w:ascii="Arial" w:hAnsi="Arial" w:cs="Arial"/>
          <w:sz w:val="24"/>
          <w:szCs w:val="24"/>
        </w:rPr>
        <w:t>. This summary, which resembles a mosaic, effectively conveys the main points of the report while illuminating the process from preliminary investigation to tactical revelation.</w:t>
      </w:r>
    </w:p>
    <w:p w14:paraId="6E8EE335" w14:textId="77777777" w:rsidR="00314DC6" w:rsidRPr="00314DC6" w:rsidRDefault="00314DC6" w:rsidP="00314DC6">
      <w:pPr>
        <w:jc w:val="both"/>
        <w:rPr>
          <w:rFonts w:ascii="Arial" w:hAnsi="Arial" w:cs="Arial"/>
          <w:sz w:val="24"/>
          <w:szCs w:val="24"/>
        </w:rPr>
      </w:pPr>
      <w:r w:rsidRPr="00314DC6">
        <w:rPr>
          <w:rFonts w:ascii="Arial" w:hAnsi="Arial" w:cs="Arial"/>
          <w:sz w:val="24"/>
          <w:szCs w:val="24"/>
        </w:rPr>
        <w:t>Presentation that Flows for Easy Understanding:</w:t>
      </w:r>
    </w:p>
    <w:p w14:paraId="7AAF49A8" w14:textId="77777777" w:rsidR="00314DC6" w:rsidRPr="00314DC6" w:rsidRDefault="00314DC6" w:rsidP="00314DC6">
      <w:pPr>
        <w:jc w:val="both"/>
        <w:rPr>
          <w:rFonts w:ascii="Arial" w:hAnsi="Arial" w:cs="Arial"/>
          <w:sz w:val="24"/>
          <w:szCs w:val="24"/>
        </w:rPr>
      </w:pPr>
      <w:r w:rsidRPr="00314DC6">
        <w:rPr>
          <w:rFonts w:ascii="Arial" w:hAnsi="Arial" w:cs="Arial"/>
          <w:sz w:val="24"/>
          <w:szCs w:val="24"/>
        </w:rPr>
        <w:t>Serving as a strategic synthesis, the executive summary of the study harmonizes with the comprehensive sections. By distilling the extensive evaluation into a succinct but impactful format, it makes the client's journey easier and expedites their comprehension of the study's most important conclusions.</w:t>
      </w:r>
    </w:p>
    <w:p w14:paraId="31A9B754" w14:textId="77777777" w:rsidR="005B433D" w:rsidRDefault="00314DC6" w:rsidP="00314DC6">
      <w:pPr>
        <w:jc w:val="both"/>
        <w:rPr>
          <w:rFonts w:ascii="Arial" w:hAnsi="Arial" w:cs="Arial"/>
          <w:sz w:val="24"/>
          <w:szCs w:val="24"/>
        </w:rPr>
      </w:pPr>
      <w:r w:rsidRPr="00314DC6">
        <w:rPr>
          <w:rFonts w:ascii="Arial" w:hAnsi="Arial" w:cs="Arial"/>
          <w:sz w:val="24"/>
          <w:szCs w:val="24"/>
        </w:rPr>
        <w:t>To sum up, this executive summary goes above and beyond the obvious by presenting, evaluating, and formulating conclusions following presentation, analysis, and strategy. The report's comprehensive sections are expertly interwoven with Premier Inn's Central Reservation System, which draws inspiration from the narrative artistry of the piece. By adhering to these recommendations, the executive summary serves as a gateway, accelerating the client's path to a thorough comprehension of the consultancy's intricate evaluation of Premier Inn's revolutionary service model.</w:t>
      </w:r>
    </w:p>
    <w:p w14:paraId="56EAF0C0" w14:textId="77777777" w:rsidR="005B433D" w:rsidRDefault="005B433D" w:rsidP="00046B60">
      <w:pPr>
        <w:jc w:val="both"/>
        <w:rPr>
          <w:rFonts w:ascii="Arial" w:hAnsi="Arial" w:cs="Arial"/>
          <w:sz w:val="24"/>
          <w:szCs w:val="24"/>
        </w:rPr>
      </w:pPr>
    </w:p>
    <w:p w14:paraId="0E22CA6C" w14:textId="77777777" w:rsidR="005B433D" w:rsidRDefault="005B433D" w:rsidP="00046B60">
      <w:pPr>
        <w:jc w:val="both"/>
        <w:rPr>
          <w:rFonts w:ascii="Arial" w:hAnsi="Arial" w:cs="Arial"/>
          <w:sz w:val="24"/>
          <w:szCs w:val="24"/>
        </w:rPr>
      </w:pPr>
    </w:p>
    <w:p w14:paraId="6E5E9D80" w14:textId="77777777" w:rsidR="008C4986" w:rsidRPr="00046B60" w:rsidRDefault="008C4986" w:rsidP="00046B60">
      <w:pPr>
        <w:jc w:val="both"/>
        <w:rPr>
          <w:rFonts w:ascii="Arial" w:hAnsi="Arial" w:cs="Arial"/>
          <w:sz w:val="24"/>
          <w:szCs w:val="24"/>
        </w:rPr>
      </w:pPr>
    </w:p>
    <w:p w14:paraId="3ECD3767" w14:textId="77777777" w:rsidR="00931CF3" w:rsidRPr="00143671" w:rsidRDefault="00931CF3" w:rsidP="00046B60">
      <w:pPr>
        <w:pStyle w:val="Heading1"/>
        <w:jc w:val="both"/>
        <w:rPr>
          <w:rFonts w:ascii="Arial" w:hAnsi="Arial" w:cs="Arial"/>
          <w:b/>
          <w:i/>
          <w:color w:val="ED7D31" w:themeColor="accent2"/>
          <w:sz w:val="24"/>
          <w:szCs w:val="24"/>
        </w:rPr>
      </w:pPr>
      <w:bookmarkStart w:id="2" w:name="_Toc143188105"/>
      <w:bookmarkStart w:id="3" w:name="_Toc150889164"/>
      <w:r w:rsidRPr="00143671">
        <w:rPr>
          <w:rFonts w:ascii="Arial" w:hAnsi="Arial" w:cs="Arial"/>
          <w:b/>
          <w:i/>
          <w:color w:val="ED7D31" w:themeColor="accent2"/>
          <w:sz w:val="24"/>
          <w:szCs w:val="24"/>
        </w:rPr>
        <w:lastRenderedPageBreak/>
        <w:t>Introduction</w:t>
      </w:r>
      <w:bookmarkEnd w:id="2"/>
      <w:bookmarkEnd w:id="3"/>
    </w:p>
    <w:p w14:paraId="61D346A7" w14:textId="77777777" w:rsidR="0013517A" w:rsidRPr="00046B60" w:rsidRDefault="0013517A" w:rsidP="00046B60">
      <w:pPr>
        <w:jc w:val="both"/>
        <w:rPr>
          <w:rFonts w:ascii="Arial" w:hAnsi="Arial" w:cs="Arial"/>
          <w:sz w:val="24"/>
          <w:szCs w:val="24"/>
        </w:rPr>
      </w:pPr>
    </w:p>
    <w:p w14:paraId="014A6584" w14:textId="77777777" w:rsidR="008B3DD3" w:rsidRPr="00046B60" w:rsidRDefault="008B3DD3" w:rsidP="00046B60">
      <w:pPr>
        <w:jc w:val="both"/>
        <w:rPr>
          <w:rFonts w:ascii="Arial" w:hAnsi="Arial" w:cs="Arial"/>
          <w:sz w:val="24"/>
          <w:szCs w:val="24"/>
        </w:rPr>
      </w:pPr>
      <w:r w:rsidRPr="00046B60">
        <w:rPr>
          <w:rFonts w:ascii="Arial" w:hAnsi="Arial" w:cs="Arial"/>
          <w:sz w:val="24"/>
          <w:szCs w:val="24"/>
        </w:rPr>
        <w:t xml:space="preserve">This consulting report's goal is to offer a comprehensive examination of </w:t>
      </w:r>
      <w:r w:rsidR="00574318" w:rsidRPr="00574318">
        <w:rPr>
          <w:rFonts w:ascii="Arial" w:hAnsi="Arial" w:cs="Arial"/>
          <w:sz w:val="24"/>
          <w:szCs w:val="24"/>
        </w:rPr>
        <w:t>Strategic Enhancement through Consultancy: Premier Inn's Central Reservation System and Doha Education City Hotel in Qatar</w:t>
      </w:r>
      <w:r w:rsidRPr="00046B60">
        <w:rPr>
          <w:rFonts w:ascii="Arial" w:hAnsi="Arial" w:cs="Arial"/>
          <w:sz w:val="24"/>
          <w:szCs w:val="24"/>
        </w:rPr>
        <w:t xml:space="preserve"> and its cutting-edge service delivery methods. This research seeks to provide thorough insights for improving the client's understanding of Premier Inn's distinctive approach to hospitality by looking at the strategic implications and operational dynamics of this system</w:t>
      </w:r>
      <w:r w:rsidR="006644B0">
        <w:rPr>
          <w:rFonts w:ascii="Arial" w:hAnsi="Arial" w:cs="Arial"/>
          <w:sz w:val="24"/>
          <w:szCs w:val="24"/>
        </w:rPr>
        <w:t xml:space="preserve"> (Booking.com, 2023</w:t>
      </w:r>
      <w:r w:rsidR="006644B0" w:rsidRPr="006644B0">
        <w:rPr>
          <w:rFonts w:ascii="Arial" w:hAnsi="Arial" w:cs="Arial"/>
          <w:sz w:val="24"/>
          <w:szCs w:val="24"/>
        </w:rPr>
        <w:t>)</w:t>
      </w:r>
      <w:r w:rsidRPr="00046B60">
        <w:rPr>
          <w:rFonts w:ascii="Arial" w:hAnsi="Arial" w:cs="Arial"/>
          <w:sz w:val="24"/>
          <w:szCs w:val="24"/>
        </w:rPr>
        <w:t>.</w:t>
      </w:r>
    </w:p>
    <w:p w14:paraId="1E251B33" w14:textId="77777777" w:rsidR="008B3DD3" w:rsidRPr="00046B60" w:rsidRDefault="008B3DD3" w:rsidP="00046B60">
      <w:pPr>
        <w:jc w:val="both"/>
        <w:rPr>
          <w:rFonts w:ascii="Arial" w:hAnsi="Arial" w:cs="Arial"/>
          <w:sz w:val="24"/>
          <w:szCs w:val="24"/>
        </w:rPr>
      </w:pPr>
      <w:r w:rsidRPr="00046B60">
        <w:rPr>
          <w:rFonts w:ascii="Arial" w:hAnsi="Arial" w:cs="Arial"/>
          <w:sz w:val="24"/>
          <w:szCs w:val="24"/>
        </w:rPr>
        <w:t>This examination is cantered on a number of crucial concerns and challenges that demand strategic consideration. Traditional service models have to be evaluated again due to the changing hospitality sector landscape and shifting consumer expectations. The Central Reservation System's implementation and Premier Inn's success in differentiating itself from other hotel providers call for a strategic analysis of their effects on customer satisfaction and revenue production. Furthermore, overcoming these obstacles successfully depends on an understanding of how the capabilities of the system interact with the larger market context.</w:t>
      </w:r>
    </w:p>
    <w:p w14:paraId="10912762" w14:textId="77777777" w:rsidR="008B3DD3" w:rsidRPr="00046B60" w:rsidRDefault="008B3DD3" w:rsidP="00046B60">
      <w:pPr>
        <w:jc w:val="both"/>
        <w:rPr>
          <w:rFonts w:ascii="Arial" w:hAnsi="Arial" w:cs="Arial"/>
          <w:sz w:val="24"/>
          <w:szCs w:val="24"/>
        </w:rPr>
      </w:pPr>
      <w:r w:rsidRPr="00046B60">
        <w:rPr>
          <w:rFonts w:ascii="Arial" w:hAnsi="Arial" w:cs="Arial"/>
          <w:sz w:val="24"/>
          <w:szCs w:val="24"/>
        </w:rPr>
        <w:t>This paper uses a structured strategy that makes use of numerous analytical techniques to fully address these challenges. PESTEL (Political, Economic, Social, Technological, Environmental, and Legal) analysis, SWOT analysis, and TOWS (Threats, Opportunities, Weaknesses, and Strengths) matrix are some of the approaches that have been selected. This decision was made because it is important to evaluate all internal and external elements that affect Premier Inn's operational environment. While SWOT analysis explores Premier Inn's internal capabilities and market positioning, PESTEL research sheds light on the macro-level dynamics that determine the industry and the system's viability</w:t>
      </w:r>
      <w:r w:rsidR="007A5041">
        <w:rPr>
          <w:rFonts w:ascii="Arial" w:hAnsi="Arial" w:cs="Arial"/>
          <w:sz w:val="24"/>
          <w:szCs w:val="24"/>
        </w:rPr>
        <w:t xml:space="preserve"> (Sturdy</w:t>
      </w:r>
      <w:r w:rsidR="007A5041" w:rsidRPr="007A5041">
        <w:rPr>
          <w:rFonts w:ascii="Arial" w:hAnsi="Arial" w:cs="Arial"/>
          <w:sz w:val="24"/>
          <w:szCs w:val="24"/>
        </w:rPr>
        <w:t>, 2021)</w:t>
      </w:r>
      <w:r w:rsidRPr="00046B60">
        <w:rPr>
          <w:rFonts w:ascii="Arial" w:hAnsi="Arial" w:cs="Arial"/>
          <w:sz w:val="24"/>
          <w:szCs w:val="24"/>
        </w:rPr>
        <w:t>. An expansion of the SWOT analysis, the TOWS matrix enables the synthesis of strategic suggestions that complement the organization's advantages and opportunities while minimizing its disadvantages and risks.</w:t>
      </w:r>
    </w:p>
    <w:p w14:paraId="2BA08DE4" w14:textId="77777777" w:rsidR="001D798B" w:rsidRPr="00046B60" w:rsidRDefault="008B3DD3" w:rsidP="00046B60">
      <w:pPr>
        <w:jc w:val="both"/>
        <w:rPr>
          <w:rFonts w:ascii="Arial" w:hAnsi="Arial" w:cs="Arial"/>
          <w:sz w:val="24"/>
          <w:szCs w:val="24"/>
        </w:rPr>
      </w:pPr>
      <w:r w:rsidRPr="00046B60">
        <w:rPr>
          <w:rFonts w:ascii="Arial" w:hAnsi="Arial" w:cs="Arial"/>
          <w:sz w:val="24"/>
          <w:szCs w:val="24"/>
        </w:rPr>
        <w:t>Although these procedures make up the fundamental framework, additional audit techniques, such watching employees at work, may be added for a more in-depth comprehension.</w:t>
      </w:r>
      <w:r w:rsidR="001D798B">
        <w:rPr>
          <w:rFonts w:ascii="Arial" w:hAnsi="Arial" w:cs="Arial"/>
          <w:sz w:val="24"/>
          <w:szCs w:val="24"/>
        </w:rPr>
        <w:t xml:space="preserve"> Some framework might work here. Like- </w:t>
      </w:r>
      <w:r w:rsidR="001D798B" w:rsidRPr="001D798B">
        <w:rPr>
          <w:rFonts w:ascii="Arial" w:hAnsi="Arial" w:cs="Arial"/>
          <w:sz w:val="24"/>
          <w:szCs w:val="24"/>
        </w:rPr>
        <w:t>strategic choice cascade, the six pillars framework, and the CAGE framework to evaluate its operational landscape</w:t>
      </w:r>
      <w:r w:rsidR="001D798B">
        <w:rPr>
          <w:rFonts w:ascii="Arial" w:hAnsi="Arial" w:cs="Arial"/>
          <w:sz w:val="24"/>
          <w:szCs w:val="24"/>
        </w:rPr>
        <w:t xml:space="preserve">. </w:t>
      </w:r>
      <w:r w:rsidRPr="00046B60">
        <w:rPr>
          <w:rFonts w:ascii="Arial" w:hAnsi="Arial" w:cs="Arial"/>
          <w:sz w:val="24"/>
          <w:szCs w:val="24"/>
        </w:rPr>
        <w:t xml:space="preserve"> In-text citations will be used to support any new techniques, confirming the accuracy of the report's methodology and the validity of the findings reached</w:t>
      </w:r>
      <w:r w:rsidR="00B10327">
        <w:rPr>
          <w:rFonts w:ascii="Arial" w:hAnsi="Arial" w:cs="Arial"/>
          <w:sz w:val="24"/>
          <w:szCs w:val="24"/>
        </w:rPr>
        <w:t xml:space="preserve"> </w:t>
      </w:r>
      <w:r w:rsidR="00B10327" w:rsidRPr="00B10327">
        <w:rPr>
          <w:rFonts w:ascii="Arial" w:hAnsi="Arial" w:cs="Arial"/>
          <w:sz w:val="24"/>
          <w:szCs w:val="24"/>
        </w:rPr>
        <w:t>(Noordzy and Whitfield, 2021)</w:t>
      </w:r>
      <w:r w:rsidRPr="00046B60">
        <w:rPr>
          <w:rFonts w:ascii="Arial" w:hAnsi="Arial" w:cs="Arial"/>
          <w:sz w:val="24"/>
          <w:szCs w:val="24"/>
        </w:rPr>
        <w:t>. This meticulous approach guarantees the report's reliability and gives the client a thorough grasp of the approaches used and the thinking behind their selection.</w:t>
      </w:r>
    </w:p>
    <w:p w14:paraId="49703743" w14:textId="77777777" w:rsidR="008B3DD3" w:rsidRPr="00046B60" w:rsidRDefault="001D798B" w:rsidP="00046B60">
      <w:pPr>
        <w:jc w:val="both"/>
        <w:rPr>
          <w:rFonts w:ascii="Arial" w:hAnsi="Arial" w:cs="Arial"/>
          <w:sz w:val="24"/>
          <w:szCs w:val="24"/>
        </w:rPr>
      </w:pPr>
      <w:r>
        <w:rPr>
          <w:rFonts w:ascii="Arial" w:hAnsi="Arial" w:cs="Arial"/>
          <w:sz w:val="24"/>
          <w:szCs w:val="24"/>
        </w:rPr>
        <w:t>So</w:t>
      </w:r>
      <w:r w:rsidR="008B3DD3" w:rsidRPr="00046B60">
        <w:rPr>
          <w:rFonts w:ascii="Arial" w:hAnsi="Arial" w:cs="Arial"/>
          <w:sz w:val="24"/>
          <w:szCs w:val="24"/>
        </w:rPr>
        <w:t>, this introduction prepares the reader for a thorough investigation of the Central Reservation System at Premier Inn, its strategic ramifications, and the methodology used to analyse these subtleties</w:t>
      </w:r>
      <w:r w:rsidR="002F4D2E">
        <w:rPr>
          <w:rFonts w:ascii="Arial" w:hAnsi="Arial" w:cs="Arial"/>
          <w:sz w:val="24"/>
          <w:szCs w:val="24"/>
        </w:rPr>
        <w:t xml:space="preserve"> (Johnson, Hart and Colwell, 2014</w:t>
      </w:r>
      <w:r w:rsidR="002F4D2E" w:rsidRPr="002F4D2E">
        <w:rPr>
          <w:rFonts w:ascii="Arial" w:hAnsi="Arial" w:cs="Arial"/>
          <w:sz w:val="24"/>
          <w:szCs w:val="24"/>
        </w:rPr>
        <w:t>)</w:t>
      </w:r>
      <w:r w:rsidR="008B3DD3" w:rsidRPr="00046B60">
        <w:rPr>
          <w:rFonts w:ascii="Arial" w:hAnsi="Arial" w:cs="Arial"/>
          <w:sz w:val="24"/>
          <w:szCs w:val="24"/>
        </w:rPr>
        <w:t>. By beginning this analytical journey, this report aims to provide the client with useful information that will enable them to make educated decisions in the always changing hotel business.</w:t>
      </w:r>
    </w:p>
    <w:p w14:paraId="3F9D3C6C" w14:textId="2A09C901" w:rsidR="00C13734" w:rsidRPr="00143671" w:rsidRDefault="00C13734" w:rsidP="00143671">
      <w:pPr>
        <w:jc w:val="both"/>
        <w:rPr>
          <w:rFonts w:ascii="Arial" w:hAnsi="Arial" w:cs="Arial"/>
          <w:sz w:val="24"/>
          <w:szCs w:val="24"/>
        </w:rPr>
      </w:pPr>
    </w:p>
    <w:p w14:paraId="0E23E1F7" w14:textId="77777777" w:rsidR="008E06FF" w:rsidRPr="00143671" w:rsidRDefault="008E06FF" w:rsidP="00046B60">
      <w:pPr>
        <w:pStyle w:val="Heading1"/>
        <w:jc w:val="both"/>
        <w:rPr>
          <w:rFonts w:ascii="Arial" w:hAnsi="Arial" w:cs="Arial"/>
          <w:b/>
          <w:i/>
          <w:color w:val="ED7D31" w:themeColor="accent2"/>
          <w:sz w:val="24"/>
          <w:szCs w:val="24"/>
        </w:rPr>
      </w:pPr>
      <w:bookmarkStart w:id="4" w:name="_Toc143188106"/>
      <w:bookmarkStart w:id="5" w:name="_Toc150889165"/>
      <w:r w:rsidRPr="00143671">
        <w:rPr>
          <w:rFonts w:ascii="Arial" w:hAnsi="Arial" w:cs="Arial"/>
          <w:b/>
          <w:i/>
          <w:color w:val="ED7D31" w:themeColor="accent2"/>
          <w:sz w:val="24"/>
          <w:szCs w:val="24"/>
        </w:rPr>
        <w:lastRenderedPageBreak/>
        <w:t>Scope &amp; Analysis of Central Reservation System of Premier Inn</w:t>
      </w:r>
      <w:bookmarkEnd w:id="4"/>
      <w:r w:rsidR="00D133C5" w:rsidRPr="00143671">
        <w:rPr>
          <w:rFonts w:ascii="Arial" w:hAnsi="Arial" w:cs="Arial"/>
          <w:b/>
          <w:i/>
          <w:color w:val="ED7D31" w:themeColor="accent2"/>
          <w:sz w:val="24"/>
          <w:szCs w:val="24"/>
        </w:rPr>
        <w:t xml:space="preserve"> Doha Education City Hotel in Qatar</w:t>
      </w:r>
      <w:bookmarkEnd w:id="5"/>
    </w:p>
    <w:p w14:paraId="11A07555" w14:textId="77777777" w:rsidR="008E06FF" w:rsidRPr="00046B60" w:rsidRDefault="008E06FF" w:rsidP="00046B60">
      <w:pPr>
        <w:jc w:val="both"/>
        <w:rPr>
          <w:rFonts w:ascii="Arial" w:hAnsi="Arial" w:cs="Arial"/>
          <w:sz w:val="24"/>
          <w:szCs w:val="24"/>
        </w:rPr>
      </w:pPr>
    </w:p>
    <w:p w14:paraId="53C204FC" w14:textId="77777777" w:rsidR="0096630A" w:rsidRPr="0096630A" w:rsidRDefault="0096630A" w:rsidP="0096630A">
      <w:pPr>
        <w:jc w:val="both"/>
        <w:rPr>
          <w:rFonts w:ascii="Arial" w:hAnsi="Arial" w:cs="Arial"/>
          <w:sz w:val="24"/>
          <w:szCs w:val="24"/>
        </w:rPr>
      </w:pPr>
      <w:r w:rsidRPr="00D46B51">
        <w:rPr>
          <w:rFonts w:ascii="Arial" w:hAnsi="Arial" w:cs="Arial"/>
          <w:b/>
          <w:sz w:val="24"/>
          <w:szCs w:val="24"/>
        </w:rPr>
        <w:t>Scope:</w:t>
      </w:r>
      <w:r w:rsidRPr="0096630A">
        <w:rPr>
          <w:rFonts w:ascii="Arial" w:hAnsi="Arial" w:cs="Arial"/>
          <w:sz w:val="24"/>
          <w:szCs w:val="24"/>
        </w:rPr>
        <w:t xml:space="preserve"> Premier Inn strives to increase customer reach and operational efficiency in the highly competitive hospitality industry. By utilizing digital platforms including Global Distribution Systems (GDS), travel agencies, tour operators, search engines, and Online Travel Agencies (OTAs), Central Reservation Systems (CRS) are essential to reaching this goal. Notwithstanding difficulties—particularly during the COVID-19 pandemic—CRS continues to be a vital component of modern hospitality operations, adjusting to the changing post-pandemic tourism environment</w:t>
      </w:r>
      <w:r w:rsidR="008B36F5">
        <w:rPr>
          <w:rFonts w:ascii="Arial" w:hAnsi="Arial" w:cs="Arial"/>
          <w:sz w:val="24"/>
          <w:szCs w:val="24"/>
        </w:rPr>
        <w:t xml:space="preserve"> </w:t>
      </w:r>
      <w:r w:rsidR="008B36F5" w:rsidRPr="008B36F5">
        <w:rPr>
          <w:rFonts w:ascii="Arial" w:hAnsi="Arial" w:cs="Arial"/>
          <w:sz w:val="24"/>
          <w:szCs w:val="24"/>
        </w:rPr>
        <w:t>(Padlet, 2022)</w:t>
      </w:r>
      <w:r w:rsidRPr="0096630A">
        <w:rPr>
          <w:rFonts w:ascii="Arial" w:hAnsi="Arial" w:cs="Arial"/>
          <w:sz w:val="24"/>
          <w:szCs w:val="24"/>
        </w:rPr>
        <w:t>.</w:t>
      </w:r>
    </w:p>
    <w:p w14:paraId="55461FD9" w14:textId="77777777" w:rsidR="0096630A" w:rsidRPr="00573E9A" w:rsidRDefault="0096630A" w:rsidP="00573E9A">
      <w:pPr>
        <w:pStyle w:val="Heading1"/>
        <w:jc w:val="both"/>
        <w:rPr>
          <w:rFonts w:ascii="Arial" w:hAnsi="Arial" w:cs="Arial"/>
          <w:b/>
          <w:i/>
          <w:color w:val="ED7D31" w:themeColor="accent2"/>
          <w:sz w:val="24"/>
          <w:szCs w:val="24"/>
        </w:rPr>
      </w:pPr>
      <w:r w:rsidRPr="00573E9A">
        <w:rPr>
          <w:rFonts w:ascii="Arial" w:hAnsi="Arial" w:cs="Arial"/>
          <w:b/>
          <w:i/>
          <w:color w:val="ED7D31" w:themeColor="accent2"/>
          <w:sz w:val="24"/>
          <w:szCs w:val="24"/>
        </w:rPr>
        <w:t>Evaluation:</w:t>
      </w:r>
    </w:p>
    <w:p w14:paraId="7E409BAC" w14:textId="77777777" w:rsidR="0096630A" w:rsidRPr="00573E9A" w:rsidRDefault="0096630A" w:rsidP="0096630A">
      <w:pPr>
        <w:jc w:val="both"/>
        <w:rPr>
          <w:rFonts w:ascii="Arial" w:hAnsi="Arial" w:cs="Arial"/>
          <w:b/>
          <w:bCs/>
          <w:color w:val="ED7D31" w:themeColor="accent2"/>
          <w:sz w:val="24"/>
          <w:szCs w:val="24"/>
          <w:u w:val="single"/>
        </w:rPr>
      </w:pPr>
      <w:r w:rsidRPr="00573E9A">
        <w:rPr>
          <w:rFonts w:ascii="Arial" w:hAnsi="Arial" w:cs="Arial"/>
          <w:b/>
          <w:bCs/>
          <w:color w:val="ED7D31" w:themeColor="accent2"/>
          <w:sz w:val="24"/>
          <w:szCs w:val="24"/>
          <w:u w:val="single"/>
        </w:rPr>
        <w:t>1. Digital Dynamism and Geographic Boundaries:</w:t>
      </w:r>
    </w:p>
    <w:p w14:paraId="0FA11F81" w14:textId="77777777" w:rsidR="0096630A" w:rsidRPr="0096630A" w:rsidRDefault="0096630A" w:rsidP="0096630A">
      <w:pPr>
        <w:jc w:val="both"/>
        <w:rPr>
          <w:rFonts w:ascii="Arial" w:hAnsi="Arial" w:cs="Arial"/>
          <w:sz w:val="24"/>
          <w:szCs w:val="24"/>
        </w:rPr>
      </w:pPr>
      <w:r w:rsidRPr="0096630A">
        <w:rPr>
          <w:rFonts w:ascii="Arial" w:hAnsi="Arial" w:cs="Arial"/>
          <w:sz w:val="24"/>
          <w:szCs w:val="24"/>
        </w:rPr>
        <w:t>Geographical boundaries become less clear in the linked world of the internet, allowing for more personalized travel options and worldwide contact. Premier Inn has taken a calculated risk by embracing this paradigm change and giving guests the option to use travel agencies or independently organize their trips</w:t>
      </w:r>
      <w:r w:rsidR="006A4183">
        <w:rPr>
          <w:rFonts w:ascii="Arial" w:hAnsi="Arial" w:cs="Arial"/>
          <w:sz w:val="24"/>
          <w:szCs w:val="24"/>
        </w:rPr>
        <w:t xml:space="preserve"> </w:t>
      </w:r>
      <w:r w:rsidR="006A4183" w:rsidRPr="006A4183">
        <w:rPr>
          <w:rFonts w:ascii="Arial" w:hAnsi="Arial" w:cs="Arial"/>
          <w:sz w:val="24"/>
          <w:szCs w:val="24"/>
        </w:rPr>
        <w:t>(Sorin and Einarsson, 2023)</w:t>
      </w:r>
      <w:r w:rsidRPr="0096630A">
        <w:rPr>
          <w:rFonts w:ascii="Arial" w:hAnsi="Arial" w:cs="Arial"/>
          <w:sz w:val="24"/>
          <w:szCs w:val="24"/>
        </w:rPr>
        <w:t xml:space="preserve">. This flexibility encourages discovery, boosts convenience, and </w:t>
      </w:r>
      <w:r w:rsidR="00182DDE" w:rsidRPr="0096630A">
        <w:rPr>
          <w:rFonts w:ascii="Arial" w:hAnsi="Arial" w:cs="Arial"/>
          <w:sz w:val="24"/>
          <w:szCs w:val="24"/>
        </w:rPr>
        <w:t>instils</w:t>
      </w:r>
      <w:r w:rsidRPr="0096630A">
        <w:rPr>
          <w:rFonts w:ascii="Arial" w:hAnsi="Arial" w:cs="Arial"/>
          <w:sz w:val="24"/>
          <w:szCs w:val="24"/>
        </w:rPr>
        <w:t xml:space="preserve"> confidence.</w:t>
      </w:r>
    </w:p>
    <w:p w14:paraId="334261AB" w14:textId="77777777" w:rsidR="0096630A" w:rsidRPr="0096630A" w:rsidRDefault="0096630A" w:rsidP="0096630A">
      <w:pPr>
        <w:jc w:val="both"/>
        <w:rPr>
          <w:rFonts w:ascii="Arial" w:hAnsi="Arial" w:cs="Arial"/>
          <w:sz w:val="24"/>
          <w:szCs w:val="24"/>
        </w:rPr>
      </w:pPr>
      <w:r w:rsidRPr="00573E9A">
        <w:rPr>
          <w:rFonts w:ascii="Arial" w:hAnsi="Arial" w:cs="Arial"/>
          <w:b/>
          <w:bCs/>
          <w:color w:val="ED7D31" w:themeColor="accent2"/>
          <w:sz w:val="24"/>
          <w:szCs w:val="24"/>
          <w:u w:val="single"/>
        </w:rPr>
        <w:t>2. Central Reservation System (CRS) Functionality: The</w:t>
      </w:r>
      <w:r w:rsidRPr="0096630A">
        <w:rPr>
          <w:rFonts w:ascii="Arial" w:hAnsi="Arial" w:cs="Arial"/>
          <w:sz w:val="24"/>
          <w:szCs w:val="24"/>
        </w:rPr>
        <w:t xml:space="preserve"> CRS is the cornerstone of Premier Inn's global expansion, providing convenient online access to lodging choices. CRS empowers </w:t>
      </w:r>
      <w:r w:rsidR="00182DDE" w:rsidRPr="0096630A">
        <w:rPr>
          <w:rFonts w:ascii="Arial" w:hAnsi="Arial" w:cs="Arial"/>
          <w:sz w:val="24"/>
          <w:szCs w:val="24"/>
        </w:rPr>
        <w:t>travellers</w:t>
      </w:r>
      <w:r w:rsidRPr="0096630A">
        <w:rPr>
          <w:rFonts w:ascii="Arial" w:hAnsi="Arial" w:cs="Arial"/>
          <w:sz w:val="24"/>
          <w:szCs w:val="24"/>
        </w:rPr>
        <w:t>, removes last-minute hassles, and expedites the booking process by lowering reliance on middlemen</w:t>
      </w:r>
      <w:r w:rsidR="00461D6F">
        <w:rPr>
          <w:rFonts w:ascii="Arial" w:hAnsi="Arial" w:cs="Arial"/>
          <w:sz w:val="24"/>
          <w:szCs w:val="24"/>
        </w:rPr>
        <w:t xml:space="preserve"> </w:t>
      </w:r>
      <w:r w:rsidR="00461D6F" w:rsidRPr="00461D6F">
        <w:rPr>
          <w:rFonts w:ascii="Arial" w:hAnsi="Arial" w:cs="Arial"/>
          <w:sz w:val="24"/>
          <w:szCs w:val="24"/>
        </w:rPr>
        <w:t xml:space="preserve">(mena.premierinn.com, 2023). </w:t>
      </w:r>
      <w:r w:rsidRPr="0096630A">
        <w:rPr>
          <w:rFonts w:ascii="Arial" w:hAnsi="Arial" w:cs="Arial"/>
          <w:sz w:val="24"/>
          <w:szCs w:val="24"/>
        </w:rPr>
        <w:t xml:space="preserve">The system's central repository minimizes errors, unifies guest data, and improves the </w:t>
      </w:r>
      <w:r w:rsidR="00182DDE" w:rsidRPr="0096630A">
        <w:rPr>
          <w:rFonts w:ascii="Arial" w:hAnsi="Arial" w:cs="Arial"/>
          <w:sz w:val="24"/>
          <w:szCs w:val="24"/>
        </w:rPr>
        <w:t>traveller</w:t>
      </w:r>
      <w:r w:rsidRPr="0096630A">
        <w:rPr>
          <w:rFonts w:ascii="Arial" w:hAnsi="Arial" w:cs="Arial"/>
          <w:sz w:val="24"/>
          <w:szCs w:val="24"/>
        </w:rPr>
        <w:t xml:space="preserve"> experience to enable effective coordination between hotels, companies, and tour operators.</w:t>
      </w:r>
    </w:p>
    <w:p w14:paraId="14A9B3BE" w14:textId="77777777" w:rsidR="0096630A" w:rsidRPr="00573E9A" w:rsidRDefault="0096630A" w:rsidP="0096630A">
      <w:pPr>
        <w:jc w:val="both"/>
        <w:rPr>
          <w:rFonts w:ascii="Arial" w:hAnsi="Arial" w:cs="Arial"/>
          <w:b/>
          <w:bCs/>
          <w:color w:val="ED7D31" w:themeColor="accent2"/>
          <w:sz w:val="24"/>
          <w:szCs w:val="24"/>
          <w:u w:val="single"/>
        </w:rPr>
      </w:pPr>
      <w:r w:rsidRPr="00573E9A">
        <w:rPr>
          <w:rFonts w:ascii="Arial" w:hAnsi="Arial" w:cs="Arial"/>
          <w:b/>
          <w:bCs/>
          <w:color w:val="ED7D31" w:themeColor="accent2"/>
          <w:sz w:val="24"/>
          <w:szCs w:val="24"/>
          <w:u w:val="single"/>
        </w:rPr>
        <w:t>3. The Central Reservation System Impact of Leigia Solutions:</w:t>
      </w:r>
    </w:p>
    <w:p w14:paraId="4D613299" w14:textId="77777777" w:rsidR="0096630A" w:rsidRPr="0096630A" w:rsidRDefault="0096630A" w:rsidP="0096630A">
      <w:pPr>
        <w:jc w:val="both"/>
        <w:rPr>
          <w:rFonts w:ascii="Arial" w:hAnsi="Arial" w:cs="Arial"/>
          <w:sz w:val="24"/>
          <w:szCs w:val="24"/>
        </w:rPr>
      </w:pPr>
      <w:r w:rsidRPr="0096630A">
        <w:rPr>
          <w:rFonts w:ascii="Arial" w:hAnsi="Arial" w:cs="Arial"/>
          <w:sz w:val="24"/>
          <w:szCs w:val="24"/>
        </w:rPr>
        <w:t xml:space="preserve">The expanding </w:t>
      </w:r>
      <w:r w:rsidR="00E64D06">
        <w:rPr>
          <w:rFonts w:ascii="Arial" w:hAnsi="Arial" w:cs="Arial"/>
          <w:sz w:val="24"/>
          <w:szCs w:val="24"/>
        </w:rPr>
        <w:t>Qatar</w:t>
      </w:r>
      <w:r w:rsidRPr="0096630A">
        <w:rPr>
          <w:rFonts w:ascii="Arial" w:hAnsi="Arial" w:cs="Arial"/>
          <w:sz w:val="24"/>
          <w:szCs w:val="24"/>
        </w:rPr>
        <w:t xml:space="preserve"> hotel and resort business finds that Leigia Solutions' CRS is a cure-all, helping operators such as Premier Inn during busy </w:t>
      </w:r>
      <w:r w:rsidR="00C27AD6" w:rsidRPr="0096630A">
        <w:rPr>
          <w:rFonts w:ascii="Arial" w:hAnsi="Arial" w:cs="Arial"/>
          <w:sz w:val="24"/>
          <w:szCs w:val="24"/>
        </w:rPr>
        <w:t>periods</w:t>
      </w:r>
      <w:r w:rsidR="00C27AD6">
        <w:rPr>
          <w:rFonts w:ascii="Arial" w:hAnsi="Arial" w:cs="Arial"/>
          <w:sz w:val="24"/>
          <w:szCs w:val="24"/>
        </w:rPr>
        <w:t xml:space="preserve"> </w:t>
      </w:r>
      <w:r w:rsidR="00C27AD6" w:rsidRPr="00C27AD6">
        <w:rPr>
          <w:rFonts w:ascii="Arial" w:hAnsi="Arial" w:cs="Arial"/>
          <w:sz w:val="24"/>
          <w:szCs w:val="24"/>
        </w:rPr>
        <w:t>(hoteltechreport.com, 2023)</w:t>
      </w:r>
      <w:r w:rsidRPr="0096630A">
        <w:rPr>
          <w:rFonts w:ascii="Arial" w:hAnsi="Arial" w:cs="Arial"/>
          <w:sz w:val="24"/>
          <w:szCs w:val="24"/>
        </w:rPr>
        <w:t>. Through the system's simplification of reservations from OTAs and other sources, service conflicts are avoided, guaranteeing uninterrupted experiences. Partnerships with OTAs and websites such as Cendyn, eZee Absolutes, and Guest Centric improve international marketing and reservation administration</w:t>
      </w:r>
      <w:r w:rsidR="00461D6F">
        <w:rPr>
          <w:rFonts w:ascii="Arial" w:hAnsi="Arial" w:cs="Arial"/>
          <w:sz w:val="24"/>
          <w:szCs w:val="24"/>
        </w:rPr>
        <w:t xml:space="preserve"> </w:t>
      </w:r>
      <w:r w:rsidR="00461D6F" w:rsidRPr="00461D6F">
        <w:rPr>
          <w:rFonts w:ascii="Arial" w:hAnsi="Arial" w:cs="Arial"/>
          <w:sz w:val="24"/>
          <w:szCs w:val="24"/>
        </w:rPr>
        <w:t>(OXFORD COLLEGE OF MARKETING, 2018)</w:t>
      </w:r>
      <w:r w:rsidRPr="0096630A">
        <w:rPr>
          <w:rFonts w:ascii="Arial" w:hAnsi="Arial" w:cs="Arial"/>
          <w:sz w:val="24"/>
          <w:szCs w:val="24"/>
        </w:rPr>
        <w:t>.</w:t>
      </w:r>
    </w:p>
    <w:p w14:paraId="24DF08BA" w14:textId="77777777" w:rsidR="0096630A" w:rsidRPr="00573E9A" w:rsidRDefault="0096630A" w:rsidP="0096630A">
      <w:pPr>
        <w:jc w:val="both"/>
        <w:rPr>
          <w:rFonts w:ascii="Arial" w:hAnsi="Arial" w:cs="Arial"/>
          <w:b/>
          <w:bCs/>
          <w:color w:val="ED7D31" w:themeColor="accent2"/>
          <w:sz w:val="24"/>
          <w:szCs w:val="24"/>
          <w:u w:val="single"/>
        </w:rPr>
      </w:pPr>
      <w:r w:rsidRPr="00573E9A">
        <w:rPr>
          <w:rFonts w:ascii="Arial" w:hAnsi="Arial" w:cs="Arial"/>
          <w:b/>
          <w:bCs/>
          <w:color w:val="ED7D31" w:themeColor="accent2"/>
          <w:sz w:val="24"/>
          <w:szCs w:val="24"/>
          <w:u w:val="single"/>
        </w:rPr>
        <w:t>4. PESTEL Analysis of the External Environment:</w:t>
      </w:r>
    </w:p>
    <w:p w14:paraId="1B5E85B0" w14:textId="77777777" w:rsidR="0096630A" w:rsidRPr="0096630A" w:rsidRDefault="0096630A" w:rsidP="0096630A">
      <w:pPr>
        <w:jc w:val="both"/>
        <w:rPr>
          <w:rFonts w:ascii="Arial" w:hAnsi="Arial" w:cs="Arial"/>
          <w:sz w:val="24"/>
          <w:szCs w:val="24"/>
        </w:rPr>
      </w:pPr>
      <w:r w:rsidRPr="0096630A">
        <w:rPr>
          <w:rFonts w:ascii="Arial" w:hAnsi="Arial" w:cs="Arial"/>
          <w:sz w:val="24"/>
          <w:szCs w:val="24"/>
        </w:rPr>
        <w:t>Political: Operational decisions are influenced by government tourism and hospitality policies.</w:t>
      </w:r>
    </w:p>
    <w:p w14:paraId="143B7AAC" w14:textId="77777777" w:rsidR="0096630A" w:rsidRPr="0096630A" w:rsidRDefault="0096630A" w:rsidP="0096630A">
      <w:pPr>
        <w:jc w:val="both"/>
        <w:rPr>
          <w:rFonts w:ascii="Arial" w:hAnsi="Arial" w:cs="Arial"/>
          <w:sz w:val="24"/>
          <w:szCs w:val="24"/>
        </w:rPr>
      </w:pPr>
      <w:r w:rsidRPr="0096630A">
        <w:rPr>
          <w:rFonts w:ascii="Arial" w:hAnsi="Arial" w:cs="Arial"/>
          <w:sz w:val="24"/>
          <w:szCs w:val="24"/>
        </w:rPr>
        <w:t>Economic: Changes in the economy have an impact on consumer spending on travel and accommodation.</w:t>
      </w:r>
    </w:p>
    <w:p w14:paraId="48DDC1C5" w14:textId="77777777" w:rsidR="0096630A" w:rsidRPr="0096630A" w:rsidRDefault="0096630A" w:rsidP="0096630A">
      <w:pPr>
        <w:jc w:val="both"/>
        <w:rPr>
          <w:rFonts w:ascii="Arial" w:hAnsi="Arial" w:cs="Arial"/>
          <w:sz w:val="24"/>
          <w:szCs w:val="24"/>
        </w:rPr>
      </w:pPr>
      <w:r w:rsidRPr="0096630A">
        <w:rPr>
          <w:rFonts w:ascii="Arial" w:hAnsi="Arial" w:cs="Arial"/>
          <w:sz w:val="24"/>
          <w:szCs w:val="24"/>
        </w:rPr>
        <w:t>Social: Service choices and marketing strategies are shaped by consumer desires for experience travel and sustainability.</w:t>
      </w:r>
    </w:p>
    <w:p w14:paraId="7E5F7FA0" w14:textId="77777777" w:rsidR="0096630A" w:rsidRPr="0096630A" w:rsidRDefault="0096630A" w:rsidP="0096630A">
      <w:pPr>
        <w:jc w:val="both"/>
        <w:rPr>
          <w:rFonts w:ascii="Arial" w:hAnsi="Arial" w:cs="Arial"/>
          <w:sz w:val="24"/>
          <w:szCs w:val="24"/>
        </w:rPr>
      </w:pPr>
      <w:r w:rsidRPr="0096630A">
        <w:rPr>
          <w:rFonts w:ascii="Arial" w:hAnsi="Arial" w:cs="Arial"/>
          <w:sz w:val="24"/>
          <w:szCs w:val="24"/>
        </w:rPr>
        <w:lastRenderedPageBreak/>
        <w:t>Technological: Adaptation and innovation must be continuous due to the rapid changes in technology</w:t>
      </w:r>
      <w:r w:rsidR="002B76C6">
        <w:rPr>
          <w:rFonts w:ascii="Arial" w:hAnsi="Arial" w:cs="Arial"/>
          <w:sz w:val="24"/>
          <w:szCs w:val="24"/>
        </w:rPr>
        <w:t xml:space="preserve"> </w:t>
      </w:r>
      <w:r w:rsidR="002B76C6" w:rsidRPr="002B76C6">
        <w:rPr>
          <w:rFonts w:ascii="Arial" w:hAnsi="Arial" w:cs="Arial"/>
          <w:sz w:val="24"/>
          <w:szCs w:val="24"/>
        </w:rPr>
        <w:t>(Peterdy, 2022)</w:t>
      </w:r>
      <w:r w:rsidRPr="0096630A">
        <w:rPr>
          <w:rFonts w:ascii="Arial" w:hAnsi="Arial" w:cs="Arial"/>
          <w:sz w:val="24"/>
          <w:szCs w:val="24"/>
        </w:rPr>
        <w:t>.</w:t>
      </w:r>
    </w:p>
    <w:p w14:paraId="30B00DE5" w14:textId="77777777" w:rsidR="0096630A" w:rsidRPr="0096630A" w:rsidRDefault="0096630A" w:rsidP="0096630A">
      <w:pPr>
        <w:jc w:val="both"/>
        <w:rPr>
          <w:rFonts w:ascii="Arial" w:hAnsi="Arial" w:cs="Arial"/>
          <w:sz w:val="24"/>
          <w:szCs w:val="24"/>
        </w:rPr>
      </w:pPr>
      <w:r w:rsidRPr="0096630A">
        <w:rPr>
          <w:rFonts w:ascii="Arial" w:hAnsi="Arial" w:cs="Arial"/>
          <w:sz w:val="24"/>
          <w:szCs w:val="24"/>
        </w:rPr>
        <w:t>Environmental: Premier Inn's dedication to reducing its environmental impact is influenced by the growing emphasis on sustainability.</w:t>
      </w:r>
    </w:p>
    <w:p w14:paraId="6D11CBE7" w14:textId="77777777" w:rsidR="0096630A" w:rsidRPr="0096630A" w:rsidRDefault="0096630A" w:rsidP="0096630A">
      <w:pPr>
        <w:jc w:val="both"/>
        <w:rPr>
          <w:rFonts w:ascii="Arial" w:hAnsi="Arial" w:cs="Arial"/>
          <w:sz w:val="24"/>
          <w:szCs w:val="24"/>
        </w:rPr>
      </w:pPr>
      <w:r w:rsidRPr="0096630A">
        <w:rPr>
          <w:rFonts w:ascii="Arial" w:hAnsi="Arial" w:cs="Arial"/>
          <w:sz w:val="24"/>
          <w:szCs w:val="24"/>
        </w:rPr>
        <w:t>Legal: Adherence to regulatory obligations, such as those pertaining to employment, data security, and health and safety, has an effect on how businesses operate</w:t>
      </w:r>
      <w:r w:rsidR="00620956">
        <w:rPr>
          <w:rFonts w:ascii="Arial" w:hAnsi="Arial" w:cs="Arial"/>
          <w:sz w:val="24"/>
          <w:szCs w:val="24"/>
        </w:rPr>
        <w:t xml:space="preserve"> </w:t>
      </w:r>
      <w:r w:rsidR="00620956" w:rsidRPr="00620956">
        <w:rPr>
          <w:rFonts w:ascii="Arial" w:hAnsi="Arial" w:cs="Arial"/>
          <w:sz w:val="24"/>
          <w:szCs w:val="24"/>
        </w:rPr>
        <w:t>(Washington State University, 2022)</w:t>
      </w:r>
      <w:r w:rsidRPr="0096630A">
        <w:rPr>
          <w:rFonts w:ascii="Arial" w:hAnsi="Arial" w:cs="Arial"/>
          <w:sz w:val="24"/>
          <w:szCs w:val="24"/>
        </w:rPr>
        <w:t>.</w:t>
      </w:r>
    </w:p>
    <w:p w14:paraId="5EC84238" w14:textId="77777777" w:rsidR="00665421" w:rsidRPr="00573E9A" w:rsidRDefault="0096630A" w:rsidP="00665421">
      <w:pPr>
        <w:jc w:val="both"/>
        <w:rPr>
          <w:rFonts w:ascii="Arial" w:hAnsi="Arial" w:cs="Arial"/>
          <w:b/>
          <w:bCs/>
          <w:color w:val="ED7D31" w:themeColor="accent2"/>
          <w:sz w:val="24"/>
          <w:szCs w:val="24"/>
          <w:u w:val="single"/>
        </w:rPr>
      </w:pPr>
      <w:r w:rsidRPr="00573E9A">
        <w:rPr>
          <w:rFonts w:ascii="Arial" w:hAnsi="Arial" w:cs="Arial"/>
          <w:b/>
          <w:bCs/>
          <w:color w:val="ED7D31" w:themeColor="accent2"/>
          <w:sz w:val="24"/>
          <w:szCs w:val="24"/>
          <w:u w:val="single"/>
        </w:rPr>
        <w:t>5.</w:t>
      </w:r>
      <w:r w:rsidR="00665421" w:rsidRPr="00573E9A">
        <w:rPr>
          <w:rFonts w:ascii="Arial" w:hAnsi="Arial" w:cs="Arial"/>
          <w:b/>
          <w:bCs/>
          <w:color w:val="ED7D31" w:themeColor="accent2"/>
          <w:sz w:val="24"/>
          <w:szCs w:val="24"/>
          <w:u w:val="single"/>
        </w:rPr>
        <w:t xml:space="preserve"> Some additional framework</w:t>
      </w:r>
      <w:r w:rsidRPr="00573E9A">
        <w:rPr>
          <w:rFonts w:ascii="Arial" w:hAnsi="Arial" w:cs="Arial"/>
          <w:b/>
          <w:bCs/>
          <w:color w:val="ED7D31" w:themeColor="accent2"/>
          <w:sz w:val="24"/>
          <w:szCs w:val="24"/>
          <w:u w:val="single"/>
        </w:rPr>
        <w:t xml:space="preserve"> </w:t>
      </w:r>
    </w:p>
    <w:p w14:paraId="43A14E5D" w14:textId="77777777" w:rsidR="00665421" w:rsidRPr="00573E9A" w:rsidRDefault="005570E3" w:rsidP="00665421">
      <w:pPr>
        <w:jc w:val="both"/>
        <w:rPr>
          <w:rFonts w:ascii="Arial" w:hAnsi="Arial" w:cs="Arial"/>
          <w:b/>
          <w:bCs/>
          <w:color w:val="ED7D31" w:themeColor="accent2"/>
          <w:sz w:val="24"/>
          <w:szCs w:val="24"/>
        </w:rPr>
      </w:pPr>
      <w:r w:rsidRPr="00573E9A">
        <w:rPr>
          <w:rFonts w:ascii="Arial" w:hAnsi="Arial" w:cs="Arial"/>
          <w:b/>
          <w:bCs/>
          <w:color w:val="ED7D31" w:themeColor="accent2"/>
          <w:sz w:val="24"/>
          <w:szCs w:val="24"/>
        </w:rPr>
        <w:t>a</w:t>
      </w:r>
      <w:r w:rsidR="00665421" w:rsidRPr="00573E9A">
        <w:rPr>
          <w:rFonts w:ascii="Arial" w:hAnsi="Arial" w:cs="Arial"/>
          <w:b/>
          <w:bCs/>
          <w:color w:val="ED7D31" w:themeColor="accent2"/>
          <w:sz w:val="24"/>
          <w:szCs w:val="24"/>
        </w:rPr>
        <w:t>. SWOT evaluation</w:t>
      </w:r>
    </w:p>
    <w:p w14:paraId="1E480E78" w14:textId="77777777" w:rsidR="00665421" w:rsidRPr="00665421" w:rsidRDefault="00665421" w:rsidP="00665421">
      <w:pPr>
        <w:jc w:val="both"/>
        <w:rPr>
          <w:rFonts w:ascii="Arial" w:hAnsi="Arial" w:cs="Arial"/>
          <w:sz w:val="24"/>
          <w:szCs w:val="24"/>
        </w:rPr>
      </w:pPr>
      <w:r w:rsidRPr="00665421">
        <w:rPr>
          <w:rFonts w:ascii="Arial" w:hAnsi="Arial" w:cs="Arial"/>
          <w:sz w:val="24"/>
          <w:szCs w:val="24"/>
        </w:rPr>
        <w:t xml:space="preserve">A strategic management tool called a SWOT analysis methodically pinpoints an organization's internal Strengths, Weaknesses, External Opportunities, and Threats. It facilitates strategic planning and decision-making by offering a thorough perspective of both </w:t>
      </w:r>
      <w:r>
        <w:rPr>
          <w:rFonts w:ascii="Arial" w:hAnsi="Arial" w:cs="Arial"/>
          <w:sz w:val="24"/>
          <w:szCs w:val="24"/>
        </w:rPr>
        <w:t>internal and external elements</w:t>
      </w:r>
      <w:r w:rsidR="00FA6616">
        <w:rPr>
          <w:rFonts w:ascii="Arial" w:hAnsi="Arial" w:cs="Arial"/>
          <w:sz w:val="24"/>
          <w:szCs w:val="24"/>
        </w:rPr>
        <w:t xml:space="preserve"> </w:t>
      </w:r>
      <w:r w:rsidR="00FA6616" w:rsidRPr="00FA6616">
        <w:rPr>
          <w:rFonts w:ascii="Arial" w:hAnsi="Arial" w:cs="Arial"/>
          <w:sz w:val="24"/>
          <w:szCs w:val="24"/>
        </w:rPr>
        <w:t>(Digital Leadership, 2022)</w:t>
      </w:r>
      <w:r>
        <w:rPr>
          <w:rFonts w:ascii="Arial" w:hAnsi="Arial" w:cs="Arial"/>
          <w:sz w:val="24"/>
          <w:szCs w:val="24"/>
        </w:rPr>
        <w:t>.</w:t>
      </w:r>
    </w:p>
    <w:p w14:paraId="4D5FCC69" w14:textId="77777777" w:rsidR="00665421" w:rsidRPr="00665421" w:rsidRDefault="00665421" w:rsidP="00665421">
      <w:pPr>
        <w:jc w:val="both"/>
        <w:rPr>
          <w:rFonts w:ascii="Arial" w:hAnsi="Arial" w:cs="Arial"/>
          <w:sz w:val="24"/>
          <w:szCs w:val="24"/>
        </w:rPr>
      </w:pPr>
      <w:r w:rsidRPr="00665421">
        <w:rPr>
          <w:rFonts w:ascii="Arial" w:hAnsi="Arial" w:cs="Arial"/>
          <w:sz w:val="24"/>
          <w:szCs w:val="24"/>
        </w:rPr>
        <w:t>Strengths: These are the internal qualities and assets that offer the company a competitive edge. Strong brand recognition, a knowledgeable team, or exclusive technologies are a few examples.</w:t>
      </w:r>
    </w:p>
    <w:p w14:paraId="6F31C889" w14:textId="77777777" w:rsidR="00665421" w:rsidRPr="00665421" w:rsidRDefault="00665421" w:rsidP="00665421">
      <w:pPr>
        <w:jc w:val="both"/>
        <w:rPr>
          <w:rFonts w:ascii="Arial" w:hAnsi="Arial" w:cs="Arial"/>
          <w:sz w:val="24"/>
          <w:szCs w:val="24"/>
        </w:rPr>
      </w:pPr>
      <w:r w:rsidRPr="00665421">
        <w:rPr>
          <w:rFonts w:ascii="Arial" w:hAnsi="Arial" w:cs="Arial"/>
          <w:sz w:val="24"/>
          <w:szCs w:val="24"/>
        </w:rPr>
        <w:t>Weaknesses: Internal elements that work against the organization or prevent it from expanding. This could be due to a lack of resources, antiquated technology, or ineffective procedures.</w:t>
      </w:r>
    </w:p>
    <w:p w14:paraId="63E71B4A" w14:textId="77777777" w:rsidR="00665421" w:rsidRPr="00665421" w:rsidRDefault="00665421" w:rsidP="00665421">
      <w:pPr>
        <w:jc w:val="both"/>
        <w:rPr>
          <w:rFonts w:ascii="Arial" w:hAnsi="Arial" w:cs="Arial"/>
          <w:sz w:val="24"/>
          <w:szCs w:val="24"/>
        </w:rPr>
      </w:pPr>
      <w:r w:rsidRPr="00665421">
        <w:rPr>
          <w:rFonts w:ascii="Arial" w:hAnsi="Arial" w:cs="Arial"/>
          <w:sz w:val="24"/>
          <w:szCs w:val="24"/>
        </w:rPr>
        <w:t xml:space="preserve">Opportunities are outside elements that might have a </w:t>
      </w:r>
      <w:r w:rsidR="00E64D06" w:rsidRPr="00665421">
        <w:rPr>
          <w:rFonts w:ascii="Arial" w:hAnsi="Arial" w:cs="Arial"/>
          <w:sz w:val="24"/>
          <w:szCs w:val="24"/>
        </w:rPr>
        <w:t>favourable</w:t>
      </w:r>
      <w:r w:rsidRPr="00665421">
        <w:rPr>
          <w:rFonts w:ascii="Arial" w:hAnsi="Arial" w:cs="Arial"/>
          <w:sz w:val="24"/>
          <w:szCs w:val="24"/>
        </w:rPr>
        <w:t xml:space="preserve"> effect on the company. Market shifts, technical developments, or legislative changes may present </w:t>
      </w:r>
      <w:r w:rsidR="00F1527F" w:rsidRPr="00665421">
        <w:rPr>
          <w:rFonts w:ascii="Arial" w:hAnsi="Arial" w:cs="Arial"/>
          <w:sz w:val="24"/>
          <w:szCs w:val="24"/>
        </w:rPr>
        <w:t>opportunities</w:t>
      </w:r>
      <w:r w:rsidR="00F1527F">
        <w:rPr>
          <w:rFonts w:ascii="Arial" w:hAnsi="Arial" w:cs="Arial"/>
          <w:sz w:val="24"/>
          <w:szCs w:val="24"/>
        </w:rPr>
        <w:t xml:space="preserve"> </w:t>
      </w:r>
      <w:r w:rsidR="00F1527F" w:rsidRPr="00F1527F">
        <w:rPr>
          <w:rFonts w:ascii="Arial" w:hAnsi="Arial" w:cs="Arial"/>
          <w:sz w:val="24"/>
          <w:szCs w:val="24"/>
        </w:rPr>
        <w:t>(Raeburn, 2022)</w:t>
      </w:r>
      <w:r w:rsidRPr="00665421">
        <w:rPr>
          <w:rFonts w:ascii="Arial" w:hAnsi="Arial" w:cs="Arial"/>
          <w:sz w:val="24"/>
          <w:szCs w:val="24"/>
        </w:rPr>
        <w:t>.</w:t>
      </w:r>
    </w:p>
    <w:p w14:paraId="340ED8E6" w14:textId="77777777" w:rsidR="00665421" w:rsidRPr="00665421" w:rsidRDefault="00665421" w:rsidP="00665421">
      <w:pPr>
        <w:jc w:val="both"/>
        <w:rPr>
          <w:rFonts w:ascii="Arial" w:hAnsi="Arial" w:cs="Arial"/>
          <w:sz w:val="24"/>
          <w:szCs w:val="24"/>
        </w:rPr>
      </w:pPr>
      <w:r>
        <w:rPr>
          <w:rFonts w:ascii="Arial" w:hAnsi="Arial" w:cs="Arial"/>
          <w:sz w:val="24"/>
          <w:szCs w:val="24"/>
        </w:rPr>
        <w:t>T</w:t>
      </w:r>
      <w:r w:rsidRPr="00665421">
        <w:rPr>
          <w:rFonts w:ascii="Arial" w:hAnsi="Arial" w:cs="Arial"/>
          <w:sz w:val="24"/>
          <w:szCs w:val="24"/>
        </w:rPr>
        <w:t>hreats are outside factors that could present difficulties or hazards. Risks may come from rival businesses, recessions, or changes in customer tastes</w:t>
      </w:r>
      <w:r w:rsidR="00AA2BD0">
        <w:rPr>
          <w:rFonts w:ascii="Arial" w:hAnsi="Arial" w:cs="Arial"/>
          <w:sz w:val="24"/>
          <w:szCs w:val="24"/>
        </w:rPr>
        <w:t xml:space="preserve"> </w:t>
      </w:r>
      <w:r w:rsidR="00AA2BD0" w:rsidRPr="00AA2BD0">
        <w:rPr>
          <w:rFonts w:ascii="Arial" w:hAnsi="Arial" w:cs="Arial"/>
          <w:sz w:val="24"/>
          <w:szCs w:val="24"/>
        </w:rPr>
        <w:t>(Cendyn, 2023)</w:t>
      </w:r>
      <w:r w:rsidRPr="00665421">
        <w:rPr>
          <w:rFonts w:ascii="Arial" w:hAnsi="Arial" w:cs="Arial"/>
          <w:sz w:val="24"/>
          <w:szCs w:val="24"/>
        </w:rPr>
        <w:t>.</w:t>
      </w:r>
    </w:p>
    <w:p w14:paraId="38A3C26D" w14:textId="77777777" w:rsidR="00665421" w:rsidRPr="00573E9A" w:rsidRDefault="005570E3" w:rsidP="00665421">
      <w:pPr>
        <w:jc w:val="both"/>
        <w:rPr>
          <w:rFonts w:ascii="Arial" w:hAnsi="Arial" w:cs="Arial"/>
          <w:b/>
          <w:bCs/>
          <w:color w:val="ED7D31" w:themeColor="accent2"/>
          <w:sz w:val="24"/>
          <w:szCs w:val="24"/>
        </w:rPr>
      </w:pPr>
      <w:r w:rsidRPr="00573E9A">
        <w:rPr>
          <w:rFonts w:ascii="Arial" w:hAnsi="Arial" w:cs="Arial"/>
          <w:b/>
          <w:bCs/>
          <w:color w:val="ED7D31" w:themeColor="accent2"/>
          <w:sz w:val="24"/>
          <w:szCs w:val="24"/>
        </w:rPr>
        <w:t>b</w:t>
      </w:r>
      <w:r w:rsidR="00665421" w:rsidRPr="00573E9A">
        <w:rPr>
          <w:rFonts w:ascii="Arial" w:hAnsi="Arial" w:cs="Arial"/>
          <w:b/>
          <w:bCs/>
          <w:color w:val="ED7D31" w:themeColor="accent2"/>
          <w:sz w:val="24"/>
          <w:szCs w:val="24"/>
        </w:rPr>
        <w:t>. A cascade of tactical decisions:</w:t>
      </w:r>
    </w:p>
    <w:p w14:paraId="7D66A563" w14:textId="77777777" w:rsidR="00665421" w:rsidRPr="00665421" w:rsidRDefault="00665421" w:rsidP="00665421">
      <w:pPr>
        <w:jc w:val="both"/>
        <w:rPr>
          <w:rFonts w:ascii="Arial" w:hAnsi="Arial" w:cs="Arial"/>
          <w:sz w:val="24"/>
          <w:szCs w:val="24"/>
        </w:rPr>
      </w:pPr>
      <w:r w:rsidRPr="00665421">
        <w:rPr>
          <w:rFonts w:ascii="Arial" w:hAnsi="Arial" w:cs="Arial"/>
          <w:sz w:val="24"/>
          <w:szCs w:val="24"/>
        </w:rPr>
        <w:t>The methodical flow of decisions from broad goals to particular actions is represented by the cascade of strategic choices. It entails converting abstract objectives into doable actions and making sure they are in line with the organization's overarching strategic plan. This procedure gives every level of the organization a clear road map, which facilitates the successful implementation of strategic plans</w:t>
      </w:r>
      <w:r w:rsidR="0086626A">
        <w:rPr>
          <w:rFonts w:ascii="Arial" w:hAnsi="Arial" w:cs="Arial"/>
          <w:sz w:val="24"/>
          <w:szCs w:val="24"/>
        </w:rPr>
        <w:t xml:space="preserve"> (Mitsis, 2023</w:t>
      </w:r>
      <w:r w:rsidR="0086626A" w:rsidRPr="0086626A">
        <w:rPr>
          <w:rFonts w:ascii="Arial" w:hAnsi="Arial" w:cs="Arial"/>
          <w:sz w:val="24"/>
          <w:szCs w:val="24"/>
        </w:rPr>
        <w:t>)</w:t>
      </w:r>
      <w:r w:rsidRPr="00665421">
        <w:rPr>
          <w:rFonts w:ascii="Arial" w:hAnsi="Arial" w:cs="Arial"/>
          <w:sz w:val="24"/>
          <w:szCs w:val="24"/>
        </w:rPr>
        <w:t>.</w:t>
      </w:r>
    </w:p>
    <w:p w14:paraId="65E3C657" w14:textId="77777777" w:rsidR="00665421" w:rsidRPr="00665421" w:rsidRDefault="00665421" w:rsidP="00665421">
      <w:pPr>
        <w:jc w:val="both"/>
        <w:rPr>
          <w:rFonts w:ascii="Arial" w:hAnsi="Arial" w:cs="Arial"/>
          <w:sz w:val="24"/>
          <w:szCs w:val="24"/>
        </w:rPr>
      </w:pPr>
      <w:r w:rsidRPr="00665421">
        <w:rPr>
          <w:rFonts w:ascii="Arial" w:hAnsi="Arial" w:cs="Arial"/>
          <w:sz w:val="24"/>
          <w:szCs w:val="24"/>
        </w:rPr>
        <w:t>High-Level Objectives: The organization's strategy is directed by these overarching, long-term aims.</w:t>
      </w:r>
    </w:p>
    <w:p w14:paraId="6E3CEFB7" w14:textId="77777777" w:rsidR="00665421" w:rsidRPr="00665421" w:rsidRDefault="00665421" w:rsidP="00665421">
      <w:pPr>
        <w:jc w:val="both"/>
        <w:rPr>
          <w:rFonts w:ascii="Arial" w:hAnsi="Arial" w:cs="Arial"/>
          <w:sz w:val="24"/>
          <w:szCs w:val="24"/>
        </w:rPr>
      </w:pPr>
      <w:r w:rsidRPr="00665421">
        <w:rPr>
          <w:rFonts w:ascii="Arial" w:hAnsi="Arial" w:cs="Arial"/>
          <w:sz w:val="24"/>
          <w:szCs w:val="24"/>
        </w:rPr>
        <w:t xml:space="preserve">Decisions made at a higher level that impact the general direction are known as strategic choices. This entails selecting from </w:t>
      </w:r>
      <w:r w:rsidR="00B83111">
        <w:rPr>
          <w:rFonts w:ascii="Arial" w:hAnsi="Arial" w:cs="Arial"/>
          <w:sz w:val="24"/>
          <w:szCs w:val="24"/>
        </w:rPr>
        <w:t>a variety of strategic options.</w:t>
      </w:r>
    </w:p>
    <w:p w14:paraId="32C51FD7" w14:textId="77777777" w:rsidR="00665421" w:rsidRPr="00665421" w:rsidRDefault="00665421" w:rsidP="00665421">
      <w:pPr>
        <w:jc w:val="both"/>
        <w:rPr>
          <w:rFonts w:ascii="Arial" w:hAnsi="Arial" w:cs="Arial"/>
          <w:sz w:val="24"/>
          <w:szCs w:val="24"/>
        </w:rPr>
      </w:pPr>
      <w:r w:rsidRPr="00665421">
        <w:rPr>
          <w:rFonts w:ascii="Arial" w:hAnsi="Arial" w:cs="Arial"/>
          <w:sz w:val="24"/>
          <w:szCs w:val="24"/>
        </w:rPr>
        <w:t>Tactical Decisions: A more in-depth dissection of strategic decisions into particular,</w:t>
      </w:r>
      <w:r w:rsidR="00B83111">
        <w:rPr>
          <w:rFonts w:ascii="Arial" w:hAnsi="Arial" w:cs="Arial"/>
          <w:sz w:val="24"/>
          <w:szCs w:val="24"/>
        </w:rPr>
        <w:t xml:space="preserve"> workable operational measures</w:t>
      </w:r>
      <w:r w:rsidR="002729A4">
        <w:rPr>
          <w:rFonts w:ascii="Arial" w:hAnsi="Arial" w:cs="Arial"/>
          <w:sz w:val="24"/>
          <w:szCs w:val="24"/>
        </w:rPr>
        <w:t xml:space="preserve"> (Council, 2023</w:t>
      </w:r>
      <w:r w:rsidR="002729A4" w:rsidRPr="002729A4">
        <w:rPr>
          <w:rFonts w:ascii="Arial" w:hAnsi="Arial" w:cs="Arial"/>
          <w:sz w:val="24"/>
          <w:szCs w:val="24"/>
        </w:rPr>
        <w:t>)</w:t>
      </w:r>
      <w:r w:rsidR="00B83111">
        <w:rPr>
          <w:rFonts w:ascii="Arial" w:hAnsi="Arial" w:cs="Arial"/>
          <w:sz w:val="24"/>
          <w:szCs w:val="24"/>
        </w:rPr>
        <w:t>.</w:t>
      </w:r>
    </w:p>
    <w:p w14:paraId="4F634535" w14:textId="77777777" w:rsidR="00665421" w:rsidRPr="00665421" w:rsidRDefault="00665421" w:rsidP="00665421">
      <w:pPr>
        <w:jc w:val="both"/>
        <w:rPr>
          <w:rFonts w:ascii="Arial" w:hAnsi="Arial" w:cs="Arial"/>
          <w:sz w:val="24"/>
          <w:szCs w:val="24"/>
        </w:rPr>
      </w:pPr>
      <w:r w:rsidRPr="00665421">
        <w:rPr>
          <w:rFonts w:ascii="Arial" w:hAnsi="Arial" w:cs="Arial"/>
          <w:sz w:val="24"/>
          <w:szCs w:val="24"/>
        </w:rPr>
        <w:t>Operational Decisions: The particular steps made on the ground to carry out the overarching plan.</w:t>
      </w:r>
    </w:p>
    <w:p w14:paraId="2E62F4BF" w14:textId="77777777" w:rsidR="00665421" w:rsidRPr="00573E9A" w:rsidRDefault="005570E3" w:rsidP="00665421">
      <w:pPr>
        <w:jc w:val="both"/>
        <w:rPr>
          <w:rFonts w:ascii="Arial" w:hAnsi="Arial" w:cs="Arial"/>
          <w:b/>
          <w:bCs/>
          <w:color w:val="ED7D31" w:themeColor="accent2"/>
          <w:sz w:val="24"/>
          <w:szCs w:val="24"/>
        </w:rPr>
      </w:pPr>
      <w:r w:rsidRPr="00573E9A">
        <w:rPr>
          <w:rFonts w:ascii="Arial" w:hAnsi="Arial" w:cs="Arial"/>
          <w:b/>
          <w:bCs/>
          <w:color w:val="ED7D31" w:themeColor="accent2"/>
          <w:sz w:val="24"/>
          <w:szCs w:val="24"/>
        </w:rPr>
        <w:lastRenderedPageBreak/>
        <w:t>c</w:t>
      </w:r>
      <w:r w:rsidR="00665421" w:rsidRPr="00573E9A">
        <w:rPr>
          <w:rFonts w:ascii="Arial" w:hAnsi="Arial" w:cs="Arial"/>
          <w:b/>
          <w:bCs/>
          <w:color w:val="ED7D31" w:themeColor="accent2"/>
          <w:sz w:val="24"/>
          <w:szCs w:val="24"/>
        </w:rPr>
        <w:t>. Six-Pillar Structure:</w:t>
      </w:r>
    </w:p>
    <w:p w14:paraId="25540BD8" w14:textId="77777777" w:rsidR="00665421" w:rsidRPr="00665421" w:rsidRDefault="00665421" w:rsidP="00665421">
      <w:pPr>
        <w:jc w:val="both"/>
        <w:rPr>
          <w:rFonts w:ascii="Arial" w:hAnsi="Arial" w:cs="Arial"/>
          <w:sz w:val="24"/>
          <w:szCs w:val="24"/>
        </w:rPr>
      </w:pPr>
      <w:r w:rsidRPr="00665421">
        <w:rPr>
          <w:rFonts w:ascii="Arial" w:hAnsi="Arial" w:cs="Arial"/>
          <w:sz w:val="24"/>
          <w:szCs w:val="24"/>
        </w:rPr>
        <w:t>The Six Pillars Framework is a comprehensive method that takes into account six important aspects when assessing company strategy:</w:t>
      </w:r>
    </w:p>
    <w:p w14:paraId="245729BF" w14:textId="77777777" w:rsidR="00665421" w:rsidRPr="00665421" w:rsidRDefault="00665421" w:rsidP="00665421">
      <w:pPr>
        <w:jc w:val="both"/>
        <w:rPr>
          <w:rFonts w:ascii="Arial" w:hAnsi="Arial" w:cs="Arial"/>
          <w:sz w:val="24"/>
          <w:szCs w:val="24"/>
        </w:rPr>
      </w:pPr>
      <w:r w:rsidRPr="00665421">
        <w:rPr>
          <w:rFonts w:ascii="Arial" w:hAnsi="Arial" w:cs="Arial"/>
          <w:sz w:val="24"/>
          <w:szCs w:val="24"/>
        </w:rPr>
        <w:t>Learning and Growth: This area of study focuses on an organization's ability to learn new things on a constant basis and to improve its human capital</w:t>
      </w:r>
      <w:r w:rsidR="00862FCE">
        <w:rPr>
          <w:rFonts w:ascii="Arial" w:hAnsi="Arial" w:cs="Arial"/>
          <w:sz w:val="24"/>
          <w:szCs w:val="24"/>
        </w:rPr>
        <w:t xml:space="preserve"> (wa.aws.amazon.com, 2023</w:t>
      </w:r>
      <w:r w:rsidR="00862FCE" w:rsidRPr="00862FCE">
        <w:rPr>
          <w:rFonts w:ascii="Arial" w:hAnsi="Arial" w:cs="Arial"/>
          <w:sz w:val="24"/>
          <w:szCs w:val="24"/>
        </w:rPr>
        <w:t>)</w:t>
      </w:r>
      <w:r w:rsidRPr="00665421">
        <w:rPr>
          <w:rFonts w:ascii="Arial" w:hAnsi="Arial" w:cs="Arial"/>
          <w:sz w:val="24"/>
          <w:szCs w:val="24"/>
        </w:rPr>
        <w:t>.</w:t>
      </w:r>
    </w:p>
    <w:p w14:paraId="3EE95AC8" w14:textId="77777777" w:rsidR="00665421" w:rsidRPr="00665421" w:rsidRDefault="00665421" w:rsidP="00665421">
      <w:pPr>
        <w:jc w:val="both"/>
        <w:rPr>
          <w:rFonts w:ascii="Arial" w:hAnsi="Arial" w:cs="Arial"/>
          <w:sz w:val="24"/>
          <w:szCs w:val="24"/>
        </w:rPr>
      </w:pPr>
      <w:r w:rsidRPr="00665421">
        <w:rPr>
          <w:rFonts w:ascii="Arial" w:hAnsi="Arial" w:cs="Arial"/>
          <w:sz w:val="24"/>
          <w:szCs w:val="24"/>
        </w:rPr>
        <w:t>Innovation: Assesses the organization's capacity for new ideas, technological adaptation, and competitive advantage.</w:t>
      </w:r>
    </w:p>
    <w:p w14:paraId="194C6EB2" w14:textId="77777777" w:rsidR="00665421" w:rsidRPr="00665421" w:rsidRDefault="00665421" w:rsidP="00665421">
      <w:pPr>
        <w:jc w:val="both"/>
        <w:rPr>
          <w:rFonts w:ascii="Arial" w:hAnsi="Arial" w:cs="Arial"/>
          <w:sz w:val="24"/>
          <w:szCs w:val="24"/>
        </w:rPr>
      </w:pPr>
      <w:r w:rsidRPr="00665421">
        <w:rPr>
          <w:rFonts w:ascii="Arial" w:hAnsi="Arial" w:cs="Arial"/>
          <w:sz w:val="24"/>
          <w:szCs w:val="24"/>
        </w:rPr>
        <w:t>Sustainability: Assesses the organization's adherence to sustainable practices as well as the effects its operations have on the environment and society.</w:t>
      </w:r>
    </w:p>
    <w:p w14:paraId="243F5372" w14:textId="2E78BDE5" w:rsidR="00665421" w:rsidRPr="00665421" w:rsidRDefault="00665421" w:rsidP="00665421">
      <w:pPr>
        <w:jc w:val="both"/>
        <w:rPr>
          <w:rFonts w:ascii="Arial" w:hAnsi="Arial" w:cs="Arial"/>
          <w:sz w:val="24"/>
          <w:szCs w:val="24"/>
        </w:rPr>
      </w:pPr>
      <w:r w:rsidRPr="00665421">
        <w:rPr>
          <w:rFonts w:ascii="Arial" w:hAnsi="Arial" w:cs="Arial"/>
          <w:sz w:val="24"/>
          <w:szCs w:val="24"/>
        </w:rPr>
        <w:t xml:space="preserve">Internal Procedures: </w:t>
      </w:r>
      <w:r w:rsidR="00143671" w:rsidRPr="00665421">
        <w:rPr>
          <w:rFonts w:ascii="Arial" w:hAnsi="Arial" w:cs="Arial"/>
          <w:sz w:val="24"/>
          <w:szCs w:val="24"/>
        </w:rPr>
        <w:t>Considers</w:t>
      </w:r>
      <w:r w:rsidRPr="00665421">
        <w:rPr>
          <w:rFonts w:ascii="Arial" w:hAnsi="Arial" w:cs="Arial"/>
          <w:sz w:val="24"/>
          <w:szCs w:val="24"/>
        </w:rPr>
        <w:t xml:space="preserve"> the efficacy and eff</w:t>
      </w:r>
      <w:r w:rsidR="00B83111">
        <w:rPr>
          <w:rFonts w:ascii="Arial" w:hAnsi="Arial" w:cs="Arial"/>
          <w:sz w:val="24"/>
          <w:szCs w:val="24"/>
        </w:rPr>
        <w:t>iciency of internal procedures</w:t>
      </w:r>
      <w:r w:rsidR="0015753A">
        <w:rPr>
          <w:rFonts w:ascii="Arial" w:hAnsi="Arial" w:cs="Arial"/>
          <w:sz w:val="24"/>
          <w:szCs w:val="24"/>
        </w:rPr>
        <w:t xml:space="preserve"> </w:t>
      </w:r>
      <w:r w:rsidR="0015753A" w:rsidRPr="0015753A">
        <w:rPr>
          <w:rFonts w:ascii="Arial" w:hAnsi="Arial" w:cs="Arial"/>
          <w:sz w:val="24"/>
          <w:szCs w:val="24"/>
        </w:rPr>
        <w:t>(Wiltshier and Clarke, 2016)</w:t>
      </w:r>
      <w:r w:rsidR="00B83111">
        <w:rPr>
          <w:rFonts w:ascii="Arial" w:hAnsi="Arial" w:cs="Arial"/>
          <w:sz w:val="24"/>
          <w:szCs w:val="24"/>
        </w:rPr>
        <w:t>.</w:t>
      </w:r>
    </w:p>
    <w:p w14:paraId="2C70F968" w14:textId="77777777" w:rsidR="00665421" w:rsidRPr="00665421" w:rsidRDefault="00665421" w:rsidP="00665421">
      <w:pPr>
        <w:jc w:val="both"/>
        <w:rPr>
          <w:rFonts w:ascii="Arial" w:hAnsi="Arial" w:cs="Arial"/>
          <w:sz w:val="24"/>
          <w:szCs w:val="24"/>
        </w:rPr>
      </w:pPr>
      <w:r w:rsidRPr="00665421">
        <w:rPr>
          <w:rFonts w:ascii="Arial" w:hAnsi="Arial" w:cs="Arial"/>
          <w:sz w:val="24"/>
          <w:szCs w:val="24"/>
        </w:rPr>
        <w:t>Finances: Looks at the organization's profitability, stability, and risk management in relation to its finances.</w:t>
      </w:r>
    </w:p>
    <w:p w14:paraId="051CDF14" w14:textId="77777777" w:rsidR="00665421" w:rsidRPr="00573E9A" w:rsidRDefault="005570E3" w:rsidP="00665421">
      <w:pPr>
        <w:jc w:val="both"/>
        <w:rPr>
          <w:rFonts w:ascii="Arial" w:hAnsi="Arial" w:cs="Arial"/>
          <w:b/>
          <w:bCs/>
          <w:color w:val="ED7D31" w:themeColor="accent2"/>
          <w:sz w:val="24"/>
          <w:szCs w:val="24"/>
        </w:rPr>
      </w:pPr>
      <w:r w:rsidRPr="00573E9A">
        <w:rPr>
          <w:rFonts w:ascii="Arial" w:hAnsi="Arial" w:cs="Arial"/>
          <w:b/>
          <w:bCs/>
          <w:color w:val="ED7D31" w:themeColor="accent2"/>
          <w:sz w:val="24"/>
          <w:szCs w:val="24"/>
        </w:rPr>
        <w:t>d</w:t>
      </w:r>
      <w:r w:rsidR="00665421" w:rsidRPr="00573E9A">
        <w:rPr>
          <w:rFonts w:ascii="Arial" w:hAnsi="Arial" w:cs="Arial"/>
          <w:b/>
          <w:bCs/>
          <w:color w:val="ED7D31" w:themeColor="accent2"/>
          <w:sz w:val="24"/>
          <w:szCs w:val="24"/>
        </w:rPr>
        <w:t>. The CAGE Model:</w:t>
      </w:r>
    </w:p>
    <w:p w14:paraId="3FA6C301" w14:textId="77777777" w:rsidR="00665421" w:rsidRPr="00665421" w:rsidRDefault="00665421" w:rsidP="00665421">
      <w:pPr>
        <w:jc w:val="both"/>
        <w:rPr>
          <w:rFonts w:ascii="Arial" w:hAnsi="Arial" w:cs="Arial"/>
          <w:sz w:val="24"/>
          <w:szCs w:val="24"/>
        </w:rPr>
      </w:pPr>
      <w:r w:rsidRPr="00665421">
        <w:rPr>
          <w:rFonts w:ascii="Arial" w:hAnsi="Arial" w:cs="Arial"/>
          <w:sz w:val="24"/>
          <w:szCs w:val="24"/>
        </w:rPr>
        <w:t>In international business, the CAGE framework is used to evaluate the disparities and gaps in four dimensions:</w:t>
      </w:r>
    </w:p>
    <w:p w14:paraId="7B93D4CD" w14:textId="77777777" w:rsidR="00665421" w:rsidRPr="00665421" w:rsidRDefault="00B83111" w:rsidP="00665421">
      <w:pPr>
        <w:jc w:val="both"/>
        <w:rPr>
          <w:rFonts w:ascii="Arial" w:hAnsi="Arial" w:cs="Arial"/>
          <w:sz w:val="24"/>
          <w:szCs w:val="24"/>
        </w:rPr>
      </w:pPr>
      <w:r>
        <w:rPr>
          <w:rFonts w:ascii="Arial" w:hAnsi="Arial" w:cs="Arial"/>
          <w:sz w:val="24"/>
          <w:szCs w:val="24"/>
        </w:rPr>
        <w:t>C</w:t>
      </w:r>
      <w:r w:rsidR="00665421" w:rsidRPr="00665421">
        <w:rPr>
          <w:rFonts w:ascii="Arial" w:hAnsi="Arial" w:cs="Arial"/>
          <w:sz w:val="24"/>
          <w:szCs w:val="24"/>
        </w:rPr>
        <w:t>ultural distance is the study of differences in language, values, conventions, and cultural practices between nations</w:t>
      </w:r>
      <w:r w:rsidR="00416DD8">
        <w:rPr>
          <w:rFonts w:ascii="Arial" w:hAnsi="Arial" w:cs="Arial"/>
          <w:sz w:val="24"/>
          <w:szCs w:val="24"/>
        </w:rPr>
        <w:t xml:space="preserve"> </w:t>
      </w:r>
      <w:r w:rsidR="00416DD8" w:rsidRPr="00416DD8">
        <w:rPr>
          <w:rFonts w:ascii="Arial" w:hAnsi="Arial" w:cs="Arial"/>
          <w:sz w:val="24"/>
          <w:szCs w:val="24"/>
        </w:rPr>
        <w:t>(kldelacr, 2017)</w:t>
      </w:r>
      <w:r w:rsidR="00665421" w:rsidRPr="00665421">
        <w:rPr>
          <w:rFonts w:ascii="Arial" w:hAnsi="Arial" w:cs="Arial"/>
          <w:sz w:val="24"/>
          <w:szCs w:val="24"/>
        </w:rPr>
        <w:t>.</w:t>
      </w:r>
    </w:p>
    <w:p w14:paraId="7157BBB3" w14:textId="77777777" w:rsidR="00665421" w:rsidRPr="00665421" w:rsidRDefault="00665421" w:rsidP="00665421">
      <w:pPr>
        <w:jc w:val="both"/>
        <w:rPr>
          <w:rFonts w:ascii="Arial" w:hAnsi="Arial" w:cs="Arial"/>
          <w:sz w:val="24"/>
          <w:szCs w:val="24"/>
        </w:rPr>
      </w:pPr>
      <w:r w:rsidRPr="00665421">
        <w:rPr>
          <w:rFonts w:ascii="Arial" w:hAnsi="Arial" w:cs="Arial"/>
          <w:sz w:val="24"/>
          <w:szCs w:val="24"/>
        </w:rPr>
        <w:t>Administrative Distance: Highlights variations in legal and governmental frameworks.</w:t>
      </w:r>
    </w:p>
    <w:p w14:paraId="4DC8AC33" w14:textId="77777777" w:rsidR="00665421" w:rsidRPr="00665421" w:rsidRDefault="00665421" w:rsidP="00665421">
      <w:pPr>
        <w:jc w:val="both"/>
        <w:rPr>
          <w:rFonts w:ascii="Arial" w:hAnsi="Arial" w:cs="Arial"/>
          <w:sz w:val="24"/>
          <w:szCs w:val="24"/>
        </w:rPr>
      </w:pPr>
      <w:r w:rsidRPr="00665421">
        <w:rPr>
          <w:rFonts w:ascii="Arial" w:hAnsi="Arial" w:cs="Arial"/>
          <w:sz w:val="24"/>
          <w:szCs w:val="24"/>
        </w:rPr>
        <w:t>Geographical Distance: Considers the actual distance between two points, the expense of transportation, and the difference in time zones.</w:t>
      </w:r>
    </w:p>
    <w:p w14:paraId="26830934" w14:textId="77777777" w:rsidR="00665421" w:rsidRPr="00665421" w:rsidRDefault="00665421" w:rsidP="00665421">
      <w:pPr>
        <w:jc w:val="both"/>
        <w:rPr>
          <w:rFonts w:ascii="Arial" w:hAnsi="Arial" w:cs="Arial"/>
          <w:sz w:val="24"/>
          <w:szCs w:val="24"/>
        </w:rPr>
      </w:pPr>
      <w:r w:rsidRPr="00665421">
        <w:rPr>
          <w:rFonts w:ascii="Arial" w:hAnsi="Arial" w:cs="Arial"/>
          <w:sz w:val="24"/>
          <w:szCs w:val="24"/>
        </w:rPr>
        <w:t>Economic distance takes into account variations in living expenses, economic development, and income levels</w:t>
      </w:r>
      <w:r w:rsidR="00685298">
        <w:rPr>
          <w:rFonts w:ascii="Arial" w:hAnsi="Arial" w:cs="Arial"/>
          <w:sz w:val="24"/>
          <w:szCs w:val="24"/>
        </w:rPr>
        <w:t xml:space="preserve"> </w:t>
      </w:r>
      <w:r w:rsidR="00685298" w:rsidRPr="00685298">
        <w:rPr>
          <w:rFonts w:ascii="Arial" w:hAnsi="Arial" w:cs="Arial"/>
          <w:sz w:val="24"/>
          <w:szCs w:val="24"/>
        </w:rPr>
        <w:t>(Bouzid, 2020)</w:t>
      </w:r>
      <w:r w:rsidRPr="00665421">
        <w:rPr>
          <w:rFonts w:ascii="Arial" w:hAnsi="Arial" w:cs="Arial"/>
          <w:sz w:val="24"/>
          <w:szCs w:val="24"/>
        </w:rPr>
        <w:t>.</w:t>
      </w:r>
    </w:p>
    <w:p w14:paraId="0C04E038" w14:textId="77777777" w:rsidR="0096630A" w:rsidRDefault="0044179E" w:rsidP="00665421">
      <w:pPr>
        <w:jc w:val="both"/>
        <w:rPr>
          <w:rFonts w:ascii="Arial" w:hAnsi="Arial" w:cs="Arial"/>
          <w:sz w:val="24"/>
          <w:szCs w:val="24"/>
        </w:rPr>
      </w:pPr>
      <w:r>
        <w:rPr>
          <w:rFonts w:ascii="Arial" w:hAnsi="Arial" w:cs="Arial"/>
          <w:sz w:val="24"/>
          <w:szCs w:val="24"/>
        </w:rPr>
        <w:t xml:space="preserve">So, </w:t>
      </w:r>
      <w:r w:rsidRPr="0044179E">
        <w:rPr>
          <w:rFonts w:ascii="Arial" w:hAnsi="Arial" w:cs="Arial"/>
          <w:sz w:val="24"/>
          <w:szCs w:val="24"/>
        </w:rPr>
        <w:t>Premier Inn Doha Education City Hotel in Qatar</w:t>
      </w:r>
      <w:r>
        <w:rPr>
          <w:rFonts w:ascii="Arial" w:hAnsi="Arial" w:cs="Arial"/>
          <w:sz w:val="24"/>
          <w:szCs w:val="24"/>
        </w:rPr>
        <w:t xml:space="preserve"> </w:t>
      </w:r>
      <w:r w:rsidRPr="00665421">
        <w:rPr>
          <w:rFonts w:ascii="Arial" w:hAnsi="Arial" w:cs="Arial"/>
          <w:sz w:val="24"/>
          <w:szCs w:val="24"/>
        </w:rPr>
        <w:t>may</w:t>
      </w:r>
      <w:r w:rsidR="00665421" w:rsidRPr="00665421">
        <w:rPr>
          <w:rFonts w:ascii="Arial" w:hAnsi="Arial" w:cs="Arial"/>
          <w:sz w:val="24"/>
          <w:szCs w:val="24"/>
        </w:rPr>
        <w:t xml:space="preserve"> grasp the distinct possibilities and difficulties that each international market brings and make well-informed decisions about entering and operating in those markets by examining these factors.</w:t>
      </w:r>
    </w:p>
    <w:p w14:paraId="321A6D08" w14:textId="77777777" w:rsidR="008E06FF" w:rsidRPr="00046B60" w:rsidRDefault="008E06FF" w:rsidP="00046B60">
      <w:pPr>
        <w:jc w:val="both"/>
        <w:rPr>
          <w:rFonts w:ascii="Arial" w:hAnsi="Arial" w:cs="Arial"/>
          <w:sz w:val="24"/>
          <w:szCs w:val="24"/>
        </w:rPr>
      </w:pPr>
    </w:p>
    <w:p w14:paraId="3AD59796" w14:textId="77777777" w:rsidR="008C4986" w:rsidRDefault="008C4986" w:rsidP="00046B60">
      <w:pPr>
        <w:jc w:val="both"/>
        <w:rPr>
          <w:rFonts w:ascii="Arial" w:hAnsi="Arial" w:cs="Arial"/>
          <w:sz w:val="24"/>
          <w:szCs w:val="24"/>
        </w:rPr>
      </w:pPr>
    </w:p>
    <w:p w14:paraId="2F251A81" w14:textId="77777777" w:rsidR="0068545D" w:rsidRDefault="0068545D" w:rsidP="00046B60">
      <w:pPr>
        <w:jc w:val="both"/>
        <w:rPr>
          <w:rFonts w:ascii="Arial" w:hAnsi="Arial" w:cs="Arial"/>
          <w:sz w:val="24"/>
          <w:szCs w:val="24"/>
        </w:rPr>
      </w:pPr>
    </w:p>
    <w:p w14:paraId="3D768581" w14:textId="77777777" w:rsidR="0068545D" w:rsidRDefault="0068545D" w:rsidP="00046B60">
      <w:pPr>
        <w:jc w:val="both"/>
        <w:rPr>
          <w:rFonts w:ascii="Arial" w:hAnsi="Arial" w:cs="Arial"/>
          <w:sz w:val="24"/>
          <w:szCs w:val="24"/>
        </w:rPr>
      </w:pPr>
    </w:p>
    <w:p w14:paraId="06EC7A03" w14:textId="77777777" w:rsidR="0068545D" w:rsidRDefault="0068545D" w:rsidP="00046B60">
      <w:pPr>
        <w:jc w:val="both"/>
        <w:rPr>
          <w:rFonts w:ascii="Arial" w:hAnsi="Arial" w:cs="Arial"/>
          <w:sz w:val="24"/>
          <w:szCs w:val="24"/>
        </w:rPr>
      </w:pPr>
    </w:p>
    <w:p w14:paraId="391177E4" w14:textId="77777777" w:rsidR="0068545D" w:rsidRDefault="0068545D" w:rsidP="00046B60">
      <w:pPr>
        <w:jc w:val="both"/>
        <w:rPr>
          <w:rFonts w:ascii="Arial" w:hAnsi="Arial" w:cs="Arial"/>
          <w:sz w:val="24"/>
          <w:szCs w:val="24"/>
        </w:rPr>
      </w:pPr>
    </w:p>
    <w:p w14:paraId="6E314582" w14:textId="77777777" w:rsidR="0068545D" w:rsidRDefault="0068545D" w:rsidP="00046B60">
      <w:pPr>
        <w:jc w:val="both"/>
        <w:rPr>
          <w:rFonts w:ascii="Arial" w:hAnsi="Arial" w:cs="Arial"/>
          <w:sz w:val="24"/>
          <w:szCs w:val="24"/>
        </w:rPr>
      </w:pPr>
    </w:p>
    <w:p w14:paraId="5C8B9926" w14:textId="77777777" w:rsidR="008D2C30" w:rsidRPr="00046B60" w:rsidRDefault="008D2C30" w:rsidP="00046B60">
      <w:pPr>
        <w:jc w:val="both"/>
        <w:rPr>
          <w:rFonts w:ascii="Arial" w:hAnsi="Arial" w:cs="Arial"/>
          <w:sz w:val="24"/>
          <w:szCs w:val="24"/>
        </w:rPr>
      </w:pPr>
    </w:p>
    <w:p w14:paraId="727F3DB7" w14:textId="77777777" w:rsidR="00F17D78" w:rsidRPr="00143671" w:rsidRDefault="00F17D78" w:rsidP="00046B60">
      <w:pPr>
        <w:pStyle w:val="Heading1"/>
        <w:jc w:val="both"/>
        <w:rPr>
          <w:rFonts w:ascii="Arial" w:hAnsi="Arial" w:cs="Arial"/>
          <w:b/>
          <w:i/>
          <w:color w:val="ED7D31" w:themeColor="accent2"/>
          <w:sz w:val="24"/>
          <w:szCs w:val="24"/>
        </w:rPr>
      </w:pPr>
      <w:bookmarkStart w:id="6" w:name="_Toc143188107"/>
      <w:bookmarkStart w:id="7" w:name="_Toc150889166"/>
      <w:r w:rsidRPr="00143671">
        <w:rPr>
          <w:rFonts w:ascii="Arial" w:hAnsi="Arial" w:cs="Arial"/>
          <w:b/>
          <w:i/>
          <w:color w:val="ED7D31" w:themeColor="accent2"/>
          <w:sz w:val="24"/>
          <w:szCs w:val="24"/>
        </w:rPr>
        <w:lastRenderedPageBreak/>
        <w:t>Main Body</w:t>
      </w:r>
      <w:bookmarkEnd w:id="6"/>
      <w:bookmarkEnd w:id="7"/>
    </w:p>
    <w:p w14:paraId="166F7970" w14:textId="77777777" w:rsidR="00CC2260" w:rsidRPr="00046B60" w:rsidRDefault="00CC2260" w:rsidP="00046B60">
      <w:pPr>
        <w:jc w:val="both"/>
        <w:rPr>
          <w:rFonts w:ascii="Arial" w:hAnsi="Arial" w:cs="Arial"/>
          <w:sz w:val="24"/>
          <w:szCs w:val="24"/>
        </w:rPr>
      </w:pPr>
    </w:p>
    <w:p w14:paraId="4D927D00" w14:textId="77777777" w:rsidR="009E6BA9" w:rsidRDefault="009E6BA9" w:rsidP="00046B60">
      <w:pPr>
        <w:jc w:val="both"/>
        <w:rPr>
          <w:rFonts w:ascii="Arial" w:hAnsi="Arial" w:cs="Arial"/>
          <w:sz w:val="24"/>
          <w:szCs w:val="24"/>
        </w:rPr>
      </w:pPr>
      <w:r w:rsidRPr="009E6BA9">
        <w:rPr>
          <w:rFonts w:ascii="Arial" w:hAnsi="Arial" w:cs="Arial"/>
          <w:sz w:val="24"/>
          <w:szCs w:val="24"/>
        </w:rPr>
        <w:t>Modern approaches to enhancing operations must be taken into account while conducting an in-depth examination of a hotel or a particular department within one, such Premier Inn's Central Reservation System (CRS). This process comprises looking into a wide range of management strategies, including analysing employee training programs and fixing issues raised by consumer feedback (Baron and Armstrong, 2007). Internal and external factors that affect the hotel's operations, such as potential remodelling needs and environmental issues, should be included in the investigation.</w:t>
      </w:r>
    </w:p>
    <w:p w14:paraId="07D25580" w14:textId="77777777" w:rsidR="00CC2260" w:rsidRPr="00046B60" w:rsidRDefault="00CC2260" w:rsidP="00046B60">
      <w:pPr>
        <w:jc w:val="both"/>
        <w:rPr>
          <w:rFonts w:ascii="Arial" w:hAnsi="Arial" w:cs="Arial"/>
          <w:sz w:val="24"/>
          <w:szCs w:val="24"/>
        </w:rPr>
      </w:pPr>
      <w:r w:rsidRPr="00046B60">
        <w:rPr>
          <w:rFonts w:ascii="Arial" w:hAnsi="Arial" w:cs="Arial"/>
          <w:sz w:val="24"/>
          <w:szCs w:val="24"/>
        </w:rPr>
        <w:t xml:space="preserve">The research of </w:t>
      </w:r>
      <w:r w:rsidR="000873E5" w:rsidRPr="000873E5">
        <w:rPr>
          <w:rFonts w:ascii="Arial" w:hAnsi="Arial" w:cs="Arial"/>
          <w:sz w:val="24"/>
          <w:szCs w:val="24"/>
        </w:rPr>
        <w:t>Premier Inn Doha Education City Hotel in Qatar</w:t>
      </w:r>
      <w:r w:rsidRPr="00046B60">
        <w:rPr>
          <w:rFonts w:ascii="Arial" w:hAnsi="Arial" w:cs="Arial"/>
          <w:sz w:val="24"/>
          <w:szCs w:val="24"/>
        </w:rPr>
        <w:t xml:space="preserve"> Central Reservation System (CRS) reveals both its inherent strengths and potential areas for improvement. This dual viewpoint is crucial because it lays the groundwork for developing strategic improvements that have the potential to significantly affect the hotel's overall performance</w:t>
      </w:r>
      <w:r w:rsidR="00BF7B18">
        <w:rPr>
          <w:rFonts w:ascii="Arial" w:hAnsi="Arial" w:cs="Arial"/>
          <w:sz w:val="24"/>
          <w:szCs w:val="24"/>
        </w:rPr>
        <w:t xml:space="preserve"> (Travel, 2023</w:t>
      </w:r>
      <w:r w:rsidR="00BF7B18" w:rsidRPr="00BF7B18">
        <w:rPr>
          <w:rFonts w:ascii="Arial" w:hAnsi="Arial" w:cs="Arial"/>
          <w:sz w:val="24"/>
          <w:szCs w:val="24"/>
        </w:rPr>
        <w:t>)</w:t>
      </w:r>
      <w:r w:rsidRPr="00046B60">
        <w:rPr>
          <w:rFonts w:ascii="Arial" w:hAnsi="Arial" w:cs="Arial"/>
          <w:sz w:val="24"/>
          <w:szCs w:val="24"/>
        </w:rPr>
        <w:t>. The level of analytical and cognitive abilities used in the evaluation process is evident in the delicate balance between the positive and negative components of the CRS study.</w:t>
      </w:r>
    </w:p>
    <w:p w14:paraId="2B26C394" w14:textId="77777777" w:rsidR="00CC2260" w:rsidRPr="00046B60" w:rsidRDefault="00CC2260" w:rsidP="00046B60">
      <w:pPr>
        <w:jc w:val="both"/>
        <w:rPr>
          <w:rFonts w:ascii="Arial" w:hAnsi="Arial" w:cs="Arial"/>
          <w:sz w:val="24"/>
          <w:szCs w:val="24"/>
        </w:rPr>
      </w:pPr>
      <w:r w:rsidRPr="00046B60">
        <w:rPr>
          <w:rFonts w:ascii="Arial" w:hAnsi="Arial" w:cs="Arial"/>
          <w:sz w:val="24"/>
          <w:szCs w:val="24"/>
        </w:rPr>
        <w:t>When analysing the data, it becomes clear that the CRS has some advantages that support the hotel's effective operation. These advantages could include quick processing of reservations, dependable inventory control, and a streamlined interface for personnel to make reservations. Recognizing these qualities helps identify areas that only need minor improvement while also serving as a testimonial to the system's strong aspects. These components, which are in good working order and making a positive contribution, might be left in place, preserving the current operational advantages</w:t>
      </w:r>
      <w:r w:rsidR="003A74DA">
        <w:rPr>
          <w:rFonts w:ascii="Arial" w:hAnsi="Arial" w:cs="Arial"/>
          <w:sz w:val="24"/>
          <w:szCs w:val="24"/>
        </w:rPr>
        <w:t xml:space="preserve"> </w:t>
      </w:r>
      <w:r w:rsidR="003A74DA" w:rsidRPr="003A74DA">
        <w:rPr>
          <w:rFonts w:ascii="Arial" w:hAnsi="Arial" w:cs="Arial"/>
          <w:sz w:val="24"/>
          <w:szCs w:val="24"/>
        </w:rPr>
        <w:t>(ColorWhistle, 2019)</w:t>
      </w:r>
      <w:r w:rsidRPr="00046B60">
        <w:rPr>
          <w:rFonts w:ascii="Arial" w:hAnsi="Arial" w:cs="Arial"/>
          <w:sz w:val="24"/>
          <w:szCs w:val="24"/>
        </w:rPr>
        <w:t>. On the other hand, the research also reveals flaws in the CRS itself. These flaws could include instances of incorrect bookings, sluggish responses, or restricted functionality that degrades the customer experience. The discovery of these flaws is a necessary first step in the creation of focused plans for improvement. This is where analytical skill is useful because developing sound remedies requires being able to analyse and comprehend the underlying reasons of these limitations. Additionally, it demonstrates the ability to take on difficulties and make improvements.</w:t>
      </w:r>
    </w:p>
    <w:p w14:paraId="0929C176" w14:textId="77777777" w:rsidR="00697FA9" w:rsidRDefault="00CC2260" w:rsidP="00046B60">
      <w:pPr>
        <w:jc w:val="both"/>
        <w:rPr>
          <w:rFonts w:ascii="Arial" w:hAnsi="Arial" w:cs="Arial"/>
          <w:sz w:val="24"/>
          <w:szCs w:val="24"/>
        </w:rPr>
      </w:pPr>
      <w:r w:rsidRPr="00046B60">
        <w:rPr>
          <w:rFonts w:ascii="Arial" w:hAnsi="Arial" w:cs="Arial"/>
          <w:sz w:val="24"/>
          <w:szCs w:val="24"/>
        </w:rPr>
        <w:t>The strategy of weighing the analysis's good and bad features is more than just a skill exercise; it is a real-world application of in-depth knowledge. It provides a thorough understanding of the hotel's current situation, allowing for more well-informed decision-making</w:t>
      </w:r>
      <w:r w:rsidR="00D56BC7">
        <w:rPr>
          <w:rFonts w:ascii="Arial" w:hAnsi="Arial" w:cs="Arial"/>
          <w:sz w:val="24"/>
          <w:szCs w:val="24"/>
        </w:rPr>
        <w:t xml:space="preserve"> </w:t>
      </w:r>
      <w:r w:rsidR="00D56BC7" w:rsidRPr="00D56BC7">
        <w:rPr>
          <w:rFonts w:ascii="Arial" w:hAnsi="Arial" w:cs="Arial"/>
          <w:sz w:val="24"/>
          <w:szCs w:val="24"/>
        </w:rPr>
        <w:t>(Meetings Maker increases revenue and reduces cost at Prem</w:t>
      </w:r>
      <w:r w:rsidR="00D56BC7">
        <w:rPr>
          <w:rFonts w:ascii="Arial" w:hAnsi="Arial" w:cs="Arial"/>
          <w:sz w:val="24"/>
          <w:szCs w:val="24"/>
        </w:rPr>
        <w:t>ier Inn Premier Inn Hotels, 2022</w:t>
      </w:r>
      <w:r w:rsidR="00D56BC7" w:rsidRPr="00D56BC7">
        <w:rPr>
          <w:rFonts w:ascii="Arial" w:hAnsi="Arial" w:cs="Arial"/>
          <w:sz w:val="24"/>
          <w:szCs w:val="24"/>
        </w:rPr>
        <w:t>)</w:t>
      </w:r>
      <w:r w:rsidRPr="00046B60">
        <w:rPr>
          <w:rFonts w:ascii="Arial" w:hAnsi="Arial" w:cs="Arial"/>
          <w:sz w:val="24"/>
          <w:szCs w:val="24"/>
        </w:rPr>
        <w:t xml:space="preserve">. Critical flaws that have a direct impact on the visitor experience or operational effectiveness can be the focus of any immediate improvements considered required. This method also aids in identifying places where change may be put off, particularly if it won't have much of an adverse effect on the performance of the hotel. Additionally, recognizing components that have to be left alone shows that one is aware of the delicate balance that governs the hotel's functioning. These unattended components can be operating effectively and benefiting the hotel as a whole. The analysis demonstrates a comprehensive awareness of </w:t>
      </w:r>
      <w:r w:rsidRPr="00046B60">
        <w:rPr>
          <w:rFonts w:ascii="Arial" w:hAnsi="Arial" w:cs="Arial"/>
          <w:sz w:val="24"/>
          <w:szCs w:val="24"/>
        </w:rPr>
        <w:lastRenderedPageBreak/>
        <w:t>operational dynamics and the significance of sustaining what is presently working well by not changing these features. A holistic view of the hotel's operations is essentially reflected in this balanced approach to analysis, where improvements are planned and deliberate rather than broad and disruptive. It demonstrates the capacity to see past the obvious and delve into the subtleties that underpin operational effectiveness and customer happiness</w:t>
      </w:r>
      <w:r w:rsidR="00F839E7">
        <w:rPr>
          <w:rFonts w:ascii="Arial" w:hAnsi="Arial" w:cs="Arial"/>
          <w:sz w:val="24"/>
          <w:szCs w:val="24"/>
        </w:rPr>
        <w:t xml:space="preserve"> </w:t>
      </w:r>
      <w:r w:rsidR="00F839E7" w:rsidRPr="00F839E7">
        <w:rPr>
          <w:rFonts w:ascii="Arial" w:hAnsi="Arial" w:cs="Arial"/>
          <w:sz w:val="24"/>
          <w:szCs w:val="24"/>
        </w:rPr>
        <w:t>(White and Robinson, 2014)</w:t>
      </w:r>
      <w:r w:rsidRPr="00046B60">
        <w:rPr>
          <w:rFonts w:ascii="Arial" w:hAnsi="Arial" w:cs="Arial"/>
          <w:sz w:val="24"/>
          <w:szCs w:val="24"/>
        </w:rPr>
        <w:t xml:space="preserve">. </w:t>
      </w:r>
    </w:p>
    <w:p w14:paraId="21EF844A" w14:textId="77777777" w:rsidR="00697FA9" w:rsidRDefault="00697FA9" w:rsidP="00046B60">
      <w:pPr>
        <w:jc w:val="both"/>
        <w:rPr>
          <w:rFonts w:ascii="Arial" w:hAnsi="Arial" w:cs="Arial"/>
          <w:sz w:val="24"/>
          <w:szCs w:val="24"/>
        </w:rPr>
      </w:pPr>
    </w:p>
    <w:p w14:paraId="7CB2DC1A" w14:textId="77777777" w:rsidR="008C7516" w:rsidRPr="008C7516" w:rsidRDefault="008C7516" w:rsidP="008C7516">
      <w:pPr>
        <w:jc w:val="both"/>
        <w:rPr>
          <w:rFonts w:ascii="Arial" w:hAnsi="Arial" w:cs="Arial"/>
          <w:sz w:val="24"/>
          <w:szCs w:val="24"/>
        </w:rPr>
      </w:pPr>
      <w:r w:rsidRPr="008C7516">
        <w:rPr>
          <w:rFonts w:ascii="Arial" w:hAnsi="Arial" w:cs="Arial"/>
          <w:sz w:val="24"/>
          <w:szCs w:val="24"/>
        </w:rPr>
        <w:t>When incorporating statistical data about Qatar into the context of "Strategic Enhancement through Consultancy: Premier Inn's Central Reservation System and Doha Education City Hotel in Qatar," the suggested improvement techniques beco</w:t>
      </w:r>
      <w:r>
        <w:rPr>
          <w:rFonts w:ascii="Arial" w:hAnsi="Arial" w:cs="Arial"/>
          <w:sz w:val="24"/>
          <w:szCs w:val="24"/>
        </w:rPr>
        <w:t>me more in-depth and pertinent.</w:t>
      </w:r>
    </w:p>
    <w:p w14:paraId="74B2CDC0" w14:textId="77777777" w:rsidR="008C7516" w:rsidRPr="008C7516" w:rsidRDefault="008C7516" w:rsidP="008C7516">
      <w:pPr>
        <w:jc w:val="both"/>
        <w:rPr>
          <w:rFonts w:ascii="Arial" w:hAnsi="Arial" w:cs="Arial"/>
          <w:sz w:val="24"/>
          <w:szCs w:val="24"/>
        </w:rPr>
      </w:pPr>
      <w:r w:rsidRPr="008C7516">
        <w:rPr>
          <w:rFonts w:ascii="Arial" w:hAnsi="Arial" w:cs="Arial"/>
          <w:sz w:val="24"/>
          <w:szCs w:val="24"/>
        </w:rPr>
        <w:t>1. Enhancing the Program for Staff Training:</w:t>
      </w:r>
    </w:p>
    <w:p w14:paraId="0A8C25C8" w14:textId="77777777" w:rsidR="008C7516" w:rsidRPr="008C7516" w:rsidRDefault="008C7516" w:rsidP="008C7516">
      <w:pPr>
        <w:jc w:val="both"/>
        <w:rPr>
          <w:rFonts w:ascii="Arial" w:hAnsi="Arial" w:cs="Arial"/>
          <w:sz w:val="24"/>
          <w:szCs w:val="24"/>
        </w:rPr>
      </w:pPr>
      <w:r w:rsidRPr="008C7516">
        <w:rPr>
          <w:rFonts w:ascii="Arial" w:hAnsi="Arial" w:cs="Arial"/>
          <w:sz w:val="24"/>
          <w:szCs w:val="24"/>
        </w:rPr>
        <w:t>Statistical Insight: The focus on ongoing training and skill development is a crucial component of the nation's strategic plans for economic growth, according to recent workforce development data in Qatar.</w:t>
      </w:r>
    </w:p>
    <w:p w14:paraId="3D9213D7" w14:textId="77777777" w:rsidR="008C7516" w:rsidRPr="008C7516" w:rsidRDefault="008C7516" w:rsidP="00BB5D86">
      <w:pPr>
        <w:rPr>
          <w:rFonts w:ascii="Arial" w:hAnsi="Arial" w:cs="Arial"/>
          <w:sz w:val="24"/>
          <w:szCs w:val="24"/>
        </w:rPr>
      </w:pPr>
      <w:r w:rsidRPr="008C7516">
        <w:rPr>
          <w:rFonts w:ascii="Arial" w:hAnsi="Arial" w:cs="Arial"/>
          <w:sz w:val="24"/>
          <w:szCs w:val="24"/>
        </w:rPr>
        <w:t>Strategic Recommendation: Premier Inn may better link its staff training program with Qatar's national focus on skill development by leveraging statistical insights. This entails creating training materials that are both in line with the larger national workforce development objectives and improve CRS technical skills. This strategy makes sure that the hotel workforce is prepared to support Qatar's broader human capital development strategy in addition to meeting Premier Inn's goals</w:t>
      </w:r>
      <w:r w:rsidR="00BB5D86">
        <w:rPr>
          <w:rFonts w:ascii="Arial" w:hAnsi="Arial" w:cs="Arial"/>
          <w:sz w:val="24"/>
          <w:szCs w:val="24"/>
        </w:rPr>
        <w:t xml:space="preserve"> </w:t>
      </w:r>
      <w:r w:rsidR="00BB5D86" w:rsidRPr="00BB5D86">
        <w:rPr>
          <w:rFonts w:ascii="Arial" w:hAnsi="Arial" w:cs="Arial"/>
          <w:sz w:val="24"/>
          <w:szCs w:val="24"/>
        </w:rPr>
        <w:t>(Online Training Hub for Data Analytics</w:t>
      </w:r>
      <w:r w:rsidR="00BB5D86">
        <w:rPr>
          <w:rFonts w:ascii="Arial" w:hAnsi="Arial" w:cs="Arial"/>
          <w:sz w:val="24"/>
          <w:szCs w:val="24"/>
        </w:rPr>
        <w:t xml:space="preserve"> &amp; Visualization Courses, 2020)</w:t>
      </w:r>
      <w:r w:rsidRPr="008C7516">
        <w:rPr>
          <w:rFonts w:ascii="Arial" w:hAnsi="Arial" w:cs="Arial"/>
          <w:sz w:val="24"/>
          <w:szCs w:val="24"/>
        </w:rPr>
        <w:t>.</w:t>
      </w:r>
    </w:p>
    <w:p w14:paraId="28100310" w14:textId="77777777" w:rsidR="008C7516" w:rsidRPr="008C7516" w:rsidRDefault="008C7516" w:rsidP="008C7516">
      <w:pPr>
        <w:jc w:val="both"/>
        <w:rPr>
          <w:rFonts w:ascii="Arial" w:hAnsi="Arial" w:cs="Arial"/>
          <w:sz w:val="24"/>
          <w:szCs w:val="24"/>
        </w:rPr>
      </w:pPr>
      <w:r w:rsidRPr="008C7516">
        <w:rPr>
          <w:rFonts w:ascii="Arial" w:hAnsi="Arial" w:cs="Arial"/>
          <w:sz w:val="24"/>
          <w:szCs w:val="24"/>
        </w:rPr>
        <w:t>2. Customer Input and Ecological Concerns:</w:t>
      </w:r>
    </w:p>
    <w:p w14:paraId="09523C21" w14:textId="77777777" w:rsidR="008C7516" w:rsidRPr="008C7516" w:rsidRDefault="008C7516" w:rsidP="008C7516">
      <w:pPr>
        <w:jc w:val="both"/>
        <w:rPr>
          <w:rFonts w:ascii="Arial" w:hAnsi="Arial" w:cs="Arial"/>
          <w:sz w:val="24"/>
          <w:szCs w:val="24"/>
        </w:rPr>
      </w:pPr>
      <w:r w:rsidRPr="008C7516">
        <w:rPr>
          <w:rFonts w:ascii="Arial" w:hAnsi="Arial" w:cs="Arial"/>
          <w:sz w:val="24"/>
          <w:szCs w:val="24"/>
        </w:rPr>
        <w:t>Statistical Insight: Consumer knowledge of eco-friendly activities has grown in Qatar as a result of the country's emphasis on sustainability an</w:t>
      </w:r>
      <w:r>
        <w:rPr>
          <w:rFonts w:ascii="Arial" w:hAnsi="Arial" w:cs="Arial"/>
          <w:sz w:val="24"/>
          <w:szCs w:val="24"/>
        </w:rPr>
        <w:t>d environmental responsibility.</w:t>
      </w:r>
    </w:p>
    <w:p w14:paraId="32D9841F" w14:textId="77777777" w:rsidR="008C7516" w:rsidRPr="008C7516" w:rsidRDefault="008C7516" w:rsidP="008C7516">
      <w:pPr>
        <w:jc w:val="both"/>
        <w:rPr>
          <w:rFonts w:ascii="Arial" w:hAnsi="Arial" w:cs="Arial"/>
          <w:sz w:val="24"/>
          <w:szCs w:val="24"/>
        </w:rPr>
      </w:pPr>
      <w:r w:rsidRPr="008C7516">
        <w:rPr>
          <w:rFonts w:ascii="Arial" w:hAnsi="Arial" w:cs="Arial"/>
          <w:sz w:val="24"/>
          <w:szCs w:val="24"/>
        </w:rPr>
        <w:t>Strategic Recommendation: Premier Inn can highlight sustainability in its CRS operations by utilizing customer input, given its recognition of the statistical pattern. Premier Inn's practices are in line with both local preferences and worldwide trends in Qatar by addressing environmental issues brought up in customer reviews. Examples of these include cutting back on paper use and implementing energy-efficient solutions. This raises customer satisfaction levels and establishes the hotel as an eco-friendly option in the Qatari market.</w:t>
      </w:r>
    </w:p>
    <w:p w14:paraId="5DAE73B3" w14:textId="77777777" w:rsidR="008C7516" w:rsidRPr="008C7516" w:rsidRDefault="008C7516" w:rsidP="008C7516">
      <w:pPr>
        <w:jc w:val="both"/>
        <w:rPr>
          <w:rFonts w:ascii="Arial" w:hAnsi="Arial" w:cs="Arial"/>
          <w:sz w:val="24"/>
          <w:szCs w:val="24"/>
        </w:rPr>
      </w:pPr>
      <w:r w:rsidRPr="008C7516">
        <w:rPr>
          <w:rFonts w:ascii="Arial" w:hAnsi="Arial" w:cs="Arial"/>
          <w:sz w:val="24"/>
          <w:szCs w:val="24"/>
        </w:rPr>
        <w:t>3. Advancements in Technology:</w:t>
      </w:r>
    </w:p>
    <w:p w14:paraId="08997D16" w14:textId="77777777" w:rsidR="008C7516" w:rsidRPr="008C7516" w:rsidRDefault="008C7516" w:rsidP="008C7516">
      <w:pPr>
        <w:jc w:val="both"/>
        <w:rPr>
          <w:rFonts w:ascii="Arial" w:hAnsi="Arial" w:cs="Arial"/>
          <w:sz w:val="24"/>
          <w:szCs w:val="24"/>
        </w:rPr>
      </w:pPr>
      <w:r w:rsidRPr="008C7516">
        <w:rPr>
          <w:rFonts w:ascii="Arial" w:hAnsi="Arial" w:cs="Arial"/>
          <w:sz w:val="24"/>
          <w:szCs w:val="24"/>
        </w:rPr>
        <w:t>Statistics: Qatar's populace is tech-savvy, as seen by the country's high smartphone penetration and internet usage statistics.</w:t>
      </w:r>
    </w:p>
    <w:p w14:paraId="03606D6B" w14:textId="77777777" w:rsidR="008C7516" w:rsidRPr="008C7516" w:rsidRDefault="008C7516" w:rsidP="008C7516">
      <w:pPr>
        <w:jc w:val="both"/>
        <w:rPr>
          <w:rFonts w:ascii="Arial" w:hAnsi="Arial" w:cs="Arial"/>
          <w:sz w:val="24"/>
          <w:szCs w:val="24"/>
        </w:rPr>
      </w:pPr>
    </w:p>
    <w:p w14:paraId="25524CBB" w14:textId="77777777" w:rsidR="008C7516" w:rsidRDefault="008C7516" w:rsidP="008C7516">
      <w:pPr>
        <w:jc w:val="both"/>
        <w:rPr>
          <w:rFonts w:ascii="Arial" w:hAnsi="Arial" w:cs="Arial"/>
          <w:sz w:val="24"/>
          <w:szCs w:val="24"/>
        </w:rPr>
      </w:pPr>
      <w:r w:rsidRPr="008C7516">
        <w:rPr>
          <w:rFonts w:ascii="Arial" w:hAnsi="Arial" w:cs="Arial"/>
          <w:sz w:val="24"/>
          <w:szCs w:val="24"/>
        </w:rPr>
        <w:t xml:space="preserve">Strategic Recommendation: Premier Inn may strategically integrate cutting-edge elements in its CRS by utilizing Qatar's technical environment. The significance of having a mobile-friendly CRS that enables customers to make reservations while on </w:t>
      </w:r>
      <w:r w:rsidRPr="008C7516">
        <w:rPr>
          <w:rFonts w:ascii="Arial" w:hAnsi="Arial" w:cs="Arial"/>
          <w:sz w:val="24"/>
          <w:szCs w:val="24"/>
        </w:rPr>
        <w:lastRenderedPageBreak/>
        <w:t>the go is supported by statistical data on mobile usage. Furthermore, the application of AI-driven solutions can be guided by consumer preferences for user-friendly interfaces and technological breakthroughs, improving customer happiness and engagement. Premier Inn guarantees that its CRS not only satisfies worldwide requirements but also connects with the local customer base, fostering loyalty and great customer experiences, by conforming to the technological preferences of the Qatari market.</w:t>
      </w:r>
    </w:p>
    <w:p w14:paraId="615677E0" w14:textId="77777777" w:rsidR="00F6258C" w:rsidRPr="00F6258C" w:rsidRDefault="00F6258C" w:rsidP="00F6258C">
      <w:pPr>
        <w:jc w:val="both"/>
        <w:rPr>
          <w:rFonts w:ascii="Arial" w:hAnsi="Arial" w:cs="Arial"/>
          <w:sz w:val="24"/>
          <w:szCs w:val="24"/>
        </w:rPr>
      </w:pPr>
      <w:r w:rsidRPr="00F6258C">
        <w:rPr>
          <w:rFonts w:ascii="Arial" w:hAnsi="Arial" w:cs="Arial"/>
          <w:sz w:val="24"/>
          <w:szCs w:val="24"/>
        </w:rPr>
        <w:t>4. Renovation Considerations with Regard to Qatar and the Premier Inn Doha Education City Hotel</w:t>
      </w:r>
    </w:p>
    <w:p w14:paraId="4D41B353" w14:textId="77777777" w:rsidR="00F6258C" w:rsidRPr="00F6258C" w:rsidRDefault="00F6258C" w:rsidP="00F6258C">
      <w:pPr>
        <w:jc w:val="both"/>
        <w:rPr>
          <w:rFonts w:ascii="Arial" w:hAnsi="Arial" w:cs="Arial"/>
          <w:sz w:val="24"/>
          <w:szCs w:val="24"/>
        </w:rPr>
      </w:pPr>
      <w:r w:rsidRPr="00F6258C">
        <w:rPr>
          <w:rFonts w:ascii="Arial" w:hAnsi="Arial" w:cs="Arial"/>
          <w:sz w:val="24"/>
          <w:szCs w:val="24"/>
        </w:rPr>
        <w:t>The Central Reservation System (CRS) supporting infrastructure of the Premier Inn Doha Education City Hotel may face the challenge of probable obsolescence in Qatar's fast evolving technology landscape. In keeping with Qatar's dedication to technical advancement, a calculated move entails a thorough refurbishment that integrates state-of-the-art reservation management systems. Because of Qatar's notable high rates of digital integration and technology adoption, enhanced CRS technology integration is especially important.</w:t>
      </w:r>
    </w:p>
    <w:p w14:paraId="6C896705" w14:textId="77777777" w:rsidR="00F6258C" w:rsidRPr="00F6258C" w:rsidRDefault="00F6258C" w:rsidP="00F6258C">
      <w:pPr>
        <w:jc w:val="both"/>
        <w:rPr>
          <w:rFonts w:ascii="Arial" w:hAnsi="Arial" w:cs="Arial"/>
          <w:sz w:val="24"/>
          <w:szCs w:val="24"/>
        </w:rPr>
      </w:pPr>
      <w:r w:rsidRPr="00F6258C">
        <w:rPr>
          <w:rFonts w:ascii="Arial" w:hAnsi="Arial" w:cs="Arial"/>
          <w:sz w:val="24"/>
          <w:szCs w:val="24"/>
        </w:rPr>
        <w:t>Statistical Insight for Qatar: The nation exhibits a strong inclination towards adopting novel digital solutions, as indicated by the most recent data on technology adoption in Qatar. This highlights the necessity for Premier Inn Doha Education City Hotel to remain at the forefront of technological innovations.</w:t>
      </w:r>
    </w:p>
    <w:p w14:paraId="6E420BEC" w14:textId="77777777" w:rsidR="00F6258C" w:rsidRPr="00F6258C" w:rsidRDefault="00F6258C" w:rsidP="00F6258C">
      <w:pPr>
        <w:jc w:val="both"/>
        <w:rPr>
          <w:rFonts w:ascii="Arial" w:hAnsi="Arial" w:cs="Arial"/>
          <w:sz w:val="24"/>
          <w:szCs w:val="24"/>
        </w:rPr>
      </w:pPr>
      <w:r w:rsidRPr="00F6258C">
        <w:rPr>
          <w:rFonts w:ascii="Arial" w:hAnsi="Arial" w:cs="Arial"/>
          <w:sz w:val="24"/>
          <w:szCs w:val="24"/>
        </w:rPr>
        <w:t>Benefits of Renovation: Improving the CRS's infrastructure has a number of advantages. Modern technology not only improves security and streamlines operations, but it also ensures scalability to meet the rising demands of Qatar's expanding hotel industry. The hotel is well positioned to easily engage with Qatar's smart city initiatives and developing technological environment thanks to a modernized CRS.</w:t>
      </w:r>
    </w:p>
    <w:p w14:paraId="76D04628" w14:textId="77777777" w:rsidR="00F6258C" w:rsidRPr="00F6258C" w:rsidRDefault="00F6258C" w:rsidP="00F6258C">
      <w:pPr>
        <w:jc w:val="both"/>
        <w:rPr>
          <w:rFonts w:ascii="Arial" w:hAnsi="Arial" w:cs="Arial"/>
          <w:sz w:val="24"/>
          <w:szCs w:val="24"/>
        </w:rPr>
      </w:pPr>
      <w:r w:rsidRPr="00F6258C">
        <w:rPr>
          <w:rFonts w:ascii="Arial" w:hAnsi="Arial" w:cs="Arial"/>
          <w:sz w:val="24"/>
          <w:szCs w:val="24"/>
        </w:rPr>
        <w:t>5. Examining Data and Financial Performance in the Context of Qatar:</w:t>
      </w:r>
    </w:p>
    <w:p w14:paraId="2F205C40" w14:textId="77777777" w:rsidR="00F6258C" w:rsidRPr="00F6258C" w:rsidRDefault="00F6258C" w:rsidP="00F6258C">
      <w:pPr>
        <w:jc w:val="both"/>
        <w:rPr>
          <w:rFonts w:ascii="Arial" w:hAnsi="Arial" w:cs="Arial"/>
          <w:sz w:val="24"/>
          <w:szCs w:val="24"/>
        </w:rPr>
      </w:pPr>
      <w:r w:rsidRPr="00F6258C">
        <w:rPr>
          <w:rFonts w:ascii="Arial" w:hAnsi="Arial" w:cs="Arial"/>
          <w:sz w:val="24"/>
          <w:szCs w:val="24"/>
        </w:rPr>
        <w:t>The foundation of well-informed decision-making for CRS enhancements is an extensive examination of the financial performance of the Premier Inn Doha Education City Hotel. Relying on statistical data unique to Qatar's economy improves the accuracy of these evaluations.</w:t>
      </w:r>
    </w:p>
    <w:p w14:paraId="077FD680" w14:textId="77777777" w:rsidR="00F6258C" w:rsidRPr="00F6258C" w:rsidRDefault="00F6258C" w:rsidP="00F6258C">
      <w:pPr>
        <w:jc w:val="both"/>
        <w:rPr>
          <w:rFonts w:ascii="Arial" w:hAnsi="Arial" w:cs="Arial"/>
          <w:sz w:val="24"/>
          <w:szCs w:val="24"/>
        </w:rPr>
      </w:pPr>
      <w:r w:rsidRPr="00F6258C">
        <w:rPr>
          <w:rFonts w:ascii="Arial" w:hAnsi="Arial" w:cs="Arial"/>
          <w:sz w:val="24"/>
          <w:szCs w:val="24"/>
        </w:rPr>
        <w:t>Statistical Insight for Qatar: New economic data for the hospitality industry in Qatar indicates that consumer expenditure on upscale services is on the rise, underscoring the possible return on investment for well-thought-out CRS improvements.</w:t>
      </w:r>
    </w:p>
    <w:p w14:paraId="4E549868" w14:textId="77777777" w:rsidR="00F6258C" w:rsidRPr="00F6258C" w:rsidRDefault="00F6258C" w:rsidP="00F6258C">
      <w:pPr>
        <w:jc w:val="both"/>
        <w:rPr>
          <w:rFonts w:ascii="Arial" w:hAnsi="Arial" w:cs="Arial"/>
          <w:sz w:val="24"/>
          <w:szCs w:val="24"/>
        </w:rPr>
      </w:pPr>
      <w:r w:rsidRPr="00F6258C">
        <w:rPr>
          <w:rFonts w:ascii="Arial" w:hAnsi="Arial" w:cs="Arial"/>
          <w:sz w:val="24"/>
          <w:szCs w:val="24"/>
        </w:rPr>
        <w:t>Financial Feasibility: The financial study projects how the suggested CRS improvements would affect the hotel's bottom line by analysing whether or not they are in accordance with Qatar's economic trends. Ensuring that the hotel's financial objectives are in line with Qatar's wider economic ambitions is imperative</w:t>
      </w:r>
      <w:r w:rsidR="00FA594E">
        <w:rPr>
          <w:rFonts w:ascii="Arial" w:hAnsi="Arial" w:cs="Arial"/>
          <w:sz w:val="24"/>
          <w:szCs w:val="24"/>
        </w:rPr>
        <w:t xml:space="preserve"> </w:t>
      </w:r>
      <w:r w:rsidR="00FA594E" w:rsidRPr="00FA594E">
        <w:rPr>
          <w:rFonts w:ascii="Arial" w:hAnsi="Arial" w:cs="Arial"/>
          <w:sz w:val="24"/>
          <w:szCs w:val="24"/>
        </w:rPr>
        <w:t>(Amrita, 2022)</w:t>
      </w:r>
      <w:r w:rsidRPr="00F6258C">
        <w:rPr>
          <w:rFonts w:ascii="Arial" w:hAnsi="Arial" w:cs="Arial"/>
          <w:sz w:val="24"/>
          <w:szCs w:val="24"/>
        </w:rPr>
        <w:t>.</w:t>
      </w:r>
    </w:p>
    <w:p w14:paraId="1E67B88E" w14:textId="77777777" w:rsidR="00F6258C" w:rsidRPr="00F6258C" w:rsidRDefault="00F6258C" w:rsidP="00F6258C">
      <w:pPr>
        <w:jc w:val="both"/>
        <w:rPr>
          <w:rFonts w:ascii="Arial" w:hAnsi="Arial" w:cs="Arial"/>
          <w:sz w:val="24"/>
          <w:szCs w:val="24"/>
        </w:rPr>
      </w:pPr>
      <w:r w:rsidRPr="00F6258C">
        <w:rPr>
          <w:rFonts w:ascii="Arial" w:hAnsi="Arial" w:cs="Arial"/>
          <w:sz w:val="24"/>
          <w:szCs w:val="24"/>
        </w:rPr>
        <w:t xml:space="preserve">Operational Efficiency and ROI: Premier Inn Doha Education City Hotel may calculate the benefits of CRS enhancements by analysing Qatar's economic environment. In the case of Qatar, financial data analysis aids in estimating the possible return on </w:t>
      </w:r>
      <w:r w:rsidRPr="00F6258C">
        <w:rPr>
          <w:rFonts w:ascii="Arial" w:hAnsi="Arial" w:cs="Arial"/>
          <w:sz w:val="24"/>
          <w:szCs w:val="24"/>
        </w:rPr>
        <w:lastRenderedPageBreak/>
        <w:t>investment by demonstrating how improvements can result in more reservations, more guest happiness, and enhanced operational efficiency.</w:t>
      </w:r>
    </w:p>
    <w:p w14:paraId="0C1FF336" w14:textId="77777777" w:rsidR="0061197E" w:rsidRDefault="00374A41" w:rsidP="00F6258C">
      <w:pPr>
        <w:jc w:val="both"/>
        <w:rPr>
          <w:rFonts w:ascii="Arial" w:hAnsi="Arial" w:cs="Arial"/>
          <w:sz w:val="24"/>
          <w:szCs w:val="24"/>
        </w:rPr>
      </w:pPr>
      <w:r>
        <w:rPr>
          <w:rFonts w:ascii="Arial" w:hAnsi="Arial" w:cs="Arial"/>
          <w:sz w:val="24"/>
          <w:szCs w:val="24"/>
        </w:rPr>
        <w:t>To sum up</w:t>
      </w:r>
      <w:r w:rsidR="00F6258C" w:rsidRPr="00F6258C">
        <w:rPr>
          <w:rFonts w:ascii="Arial" w:hAnsi="Arial" w:cs="Arial"/>
          <w:sz w:val="24"/>
          <w:szCs w:val="24"/>
        </w:rPr>
        <w:t>, Premier Inn Doha Education City Hotel is positioned for success by matching CRS enhancements with Qatar's technology environment and economic trends. The incorporation of statistical insights guarantees that the suggested modifications and financial considerations are customized to match the unique needs of Qatar's dynamic hospitality business, in addition to being in accordance with international best practices</w:t>
      </w:r>
      <w:r w:rsidR="00330D0B">
        <w:rPr>
          <w:rFonts w:ascii="Arial" w:hAnsi="Arial" w:cs="Arial"/>
          <w:sz w:val="24"/>
          <w:szCs w:val="24"/>
        </w:rPr>
        <w:t xml:space="preserve"> (Google My Maps, 2023</w:t>
      </w:r>
      <w:r w:rsidR="00330D0B" w:rsidRPr="00330D0B">
        <w:rPr>
          <w:rFonts w:ascii="Arial" w:hAnsi="Arial" w:cs="Arial"/>
          <w:sz w:val="24"/>
          <w:szCs w:val="24"/>
        </w:rPr>
        <w:t>)</w:t>
      </w:r>
      <w:r w:rsidR="00F6258C" w:rsidRPr="00F6258C">
        <w:rPr>
          <w:rFonts w:ascii="Arial" w:hAnsi="Arial" w:cs="Arial"/>
          <w:sz w:val="24"/>
          <w:szCs w:val="24"/>
        </w:rPr>
        <w:t>.</w:t>
      </w:r>
    </w:p>
    <w:p w14:paraId="40C20701" w14:textId="77777777" w:rsidR="00F839E7" w:rsidRPr="00046B60" w:rsidRDefault="00F839E7" w:rsidP="00046B60">
      <w:pPr>
        <w:jc w:val="both"/>
        <w:rPr>
          <w:rFonts w:ascii="Arial" w:hAnsi="Arial" w:cs="Arial"/>
          <w:sz w:val="24"/>
          <w:szCs w:val="24"/>
        </w:rPr>
      </w:pPr>
    </w:p>
    <w:p w14:paraId="59C3F822" w14:textId="77777777" w:rsidR="0014696B" w:rsidRPr="00046B60" w:rsidRDefault="0014696B" w:rsidP="00046B60">
      <w:pPr>
        <w:jc w:val="both"/>
        <w:rPr>
          <w:rFonts w:ascii="Arial" w:hAnsi="Arial" w:cs="Arial"/>
          <w:sz w:val="24"/>
          <w:szCs w:val="24"/>
        </w:rPr>
      </w:pPr>
    </w:p>
    <w:p w14:paraId="4E13198D" w14:textId="77777777" w:rsidR="0014696B" w:rsidRPr="00143671" w:rsidRDefault="0014696B" w:rsidP="00046B60">
      <w:pPr>
        <w:pStyle w:val="Heading1"/>
        <w:jc w:val="both"/>
        <w:rPr>
          <w:rFonts w:ascii="Arial" w:hAnsi="Arial" w:cs="Arial"/>
          <w:b/>
          <w:i/>
          <w:color w:val="ED7D31" w:themeColor="accent2"/>
          <w:sz w:val="24"/>
          <w:szCs w:val="24"/>
        </w:rPr>
      </w:pPr>
      <w:bookmarkStart w:id="8" w:name="_Toc143188108"/>
      <w:bookmarkStart w:id="9" w:name="_Toc150889167"/>
      <w:r w:rsidRPr="00143671">
        <w:rPr>
          <w:rFonts w:ascii="Arial" w:hAnsi="Arial" w:cs="Arial"/>
          <w:b/>
          <w:i/>
          <w:color w:val="ED7D31" w:themeColor="accent2"/>
          <w:sz w:val="24"/>
          <w:szCs w:val="24"/>
        </w:rPr>
        <w:t>Findings &amp; Results</w:t>
      </w:r>
      <w:bookmarkEnd w:id="8"/>
      <w:bookmarkEnd w:id="9"/>
    </w:p>
    <w:p w14:paraId="4DC810F6" w14:textId="77777777" w:rsidR="00C47327" w:rsidRPr="00C47327" w:rsidRDefault="00C47327" w:rsidP="00C47327">
      <w:pPr>
        <w:jc w:val="both"/>
        <w:rPr>
          <w:rFonts w:ascii="Arial" w:hAnsi="Arial" w:cs="Arial"/>
          <w:sz w:val="24"/>
          <w:szCs w:val="24"/>
        </w:rPr>
      </w:pPr>
      <w:r w:rsidRPr="00C47327">
        <w:rPr>
          <w:rFonts w:ascii="Arial" w:hAnsi="Arial" w:cs="Arial"/>
          <w:sz w:val="24"/>
          <w:szCs w:val="24"/>
        </w:rPr>
        <w:t>A thorough analysis of the Central Reservation System (CRS) at the Premier Inn Doha Education City Hotel in Qatar has provided important insights into the system's strong points and areas for improvement. The TOWS analysis is utilized to leverage these results, which are combined with strategic considerations, and serves as the basis for an evidence-based action plan (Amadeus.com, 2021).</w:t>
      </w:r>
    </w:p>
    <w:p w14:paraId="0F3F85F0" w14:textId="77777777" w:rsidR="00C47327" w:rsidRPr="00573E9A" w:rsidRDefault="00C47327" w:rsidP="00C47327">
      <w:pPr>
        <w:jc w:val="both"/>
        <w:rPr>
          <w:rFonts w:ascii="Arial" w:hAnsi="Arial" w:cs="Arial"/>
          <w:b/>
          <w:bCs/>
          <w:color w:val="ED7D31" w:themeColor="accent2"/>
          <w:sz w:val="24"/>
          <w:szCs w:val="24"/>
        </w:rPr>
      </w:pPr>
      <w:r w:rsidRPr="00573E9A">
        <w:rPr>
          <w:rFonts w:ascii="Arial" w:hAnsi="Arial" w:cs="Arial"/>
          <w:b/>
          <w:bCs/>
          <w:color w:val="ED7D31" w:themeColor="accent2"/>
          <w:sz w:val="24"/>
          <w:szCs w:val="24"/>
        </w:rPr>
        <w:t>Advantages:</w:t>
      </w:r>
    </w:p>
    <w:p w14:paraId="1301F021" w14:textId="77777777" w:rsidR="00C47327" w:rsidRPr="00C47327" w:rsidRDefault="003708A4" w:rsidP="00C47327">
      <w:pPr>
        <w:jc w:val="both"/>
        <w:rPr>
          <w:rFonts w:ascii="Arial" w:hAnsi="Arial" w:cs="Arial"/>
          <w:sz w:val="24"/>
          <w:szCs w:val="24"/>
        </w:rPr>
      </w:pPr>
      <w:r w:rsidRPr="00C47327">
        <w:rPr>
          <w:rFonts w:ascii="Arial" w:hAnsi="Arial" w:cs="Arial"/>
          <w:sz w:val="24"/>
          <w:szCs w:val="24"/>
        </w:rPr>
        <w:t>Enduring</w:t>
      </w:r>
      <w:r w:rsidR="00C47327" w:rsidRPr="00C47327">
        <w:rPr>
          <w:rFonts w:ascii="Arial" w:hAnsi="Arial" w:cs="Arial"/>
          <w:sz w:val="24"/>
          <w:szCs w:val="24"/>
        </w:rPr>
        <w:t xml:space="preserve"> Brand Reputation: Premier Inn has a strong reputation as a brand that goes beyond just hotel, which makes it a dependable option for </w:t>
      </w:r>
      <w:r w:rsidRPr="00C47327">
        <w:rPr>
          <w:rFonts w:ascii="Arial" w:hAnsi="Arial" w:cs="Arial"/>
          <w:sz w:val="24"/>
          <w:szCs w:val="24"/>
        </w:rPr>
        <w:t>traveller’s</w:t>
      </w:r>
      <w:r w:rsidR="00C47327" w:rsidRPr="00C47327">
        <w:rPr>
          <w:rFonts w:ascii="Arial" w:hAnsi="Arial" w:cs="Arial"/>
          <w:sz w:val="24"/>
          <w:szCs w:val="24"/>
        </w:rPr>
        <w:t xml:space="preserve"> looking for comfortable housing and first-rate service.</w:t>
      </w:r>
    </w:p>
    <w:p w14:paraId="4C65CE58" w14:textId="77777777" w:rsidR="00C47327" w:rsidRPr="00C47327" w:rsidRDefault="00C47327" w:rsidP="00C47327">
      <w:pPr>
        <w:jc w:val="both"/>
        <w:rPr>
          <w:rFonts w:ascii="Arial" w:hAnsi="Arial" w:cs="Arial"/>
          <w:sz w:val="24"/>
          <w:szCs w:val="24"/>
        </w:rPr>
      </w:pPr>
      <w:r w:rsidRPr="00C47327">
        <w:rPr>
          <w:rFonts w:ascii="Arial" w:hAnsi="Arial" w:cs="Arial"/>
          <w:sz w:val="24"/>
          <w:szCs w:val="24"/>
        </w:rPr>
        <w:t xml:space="preserve">Strategic Location: Choosing sites with care improves accessibility and attracts a wide range of patrons, which affects visitor </w:t>
      </w:r>
      <w:r w:rsidR="005863B7" w:rsidRPr="00C47327">
        <w:rPr>
          <w:rFonts w:ascii="Arial" w:hAnsi="Arial" w:cs="Arial"/>
          <w:sz w:val="24"/>
          <w:szCs w:val="24"/>
        </w:rPr>
        <w:t>satisfaction</w:t>
      </w:r>
      <w:r w:rsidR="005863B7">
        <w:rPr>
          <w:rFonts w:ascii="Arial" w:hAnsi="Arial" w:cs="Arial"/>
          <w:sz w:val="24"/>
          <w:szCs w:val="24"/>
        </w:rPr>
        <w:t xml:space="preserve"> </w:t>
      </w:r>
      <w:r w:rsidR="005863B7" w:rsidRPr="005863B7">
        <w:rPr>
          <w:rFonts w:ascii="Arial" w:hAnsi="Arial" w:cs="Arial"/>
          <w:sz w:val="24"/>
          <w:szCs w:val="24"/>
        </w:rPr>
        <w:t>(Harappa, 2021)</w:t>
      </w:r>
      <w:r w:rsidRPr="00C47327">
        <w:rPr>
          <w:rFonts w:ascii="Arial" w:hAnsi="Arial" w:cs="Arial"/>
          <w:sz w:val="24"/>
          <w:szCs w:val="24"/>
        </w:rPr>
        <w:t>.</w:t>
      </w:r>
    </w:p>
    <w:p w14:paraId="78A9F42F" w14:textId="77777777" w:rsidR="00C47327" w:rsidRPr="00C47327" w:rsidRDefault="00C47327" w:rsidP="00C47327">
      <w:pPr>
        <w:jc w:val="both"/>
        <w:rPr>
          <w:rFonts w:ascii="Arial" w:hAnsi="Arial" w:cs="Arial"/>
          <w:sz w:val="24"/>
          <w:szCs w:val="24"/>
        </w:rPr>
      </w:pPr>
      <w:r w:rsidRPr="00C47327">
        <w:rPr>
          <w:rFonts w:ascii="Arial" w:hAnsi="Arial" w:cs="Arial"/>
          <w:sz w:val="24"/>
          <w:szCs w:val="24"/>
        </w:rPr>
        <w:t>Responsive Customer Support: To guarantee a great booking experience, the CRS is supported by a customer support system that responds quickly to questions and fixes problems.</w:t>
      </w:r>
    </w:p>
    <w:p w14:paraId="2B09B6B2" w14:textId="77777777" w:rsidR="00C47327" w:rsidRPr="00C47327" w:rsidRDefault="00C47327" w:rsidP="00C47327">
      <w:pPr>
        <w:jc w:val="both"/>
        <w:rPr>
          <w:rFonts w:ascii="Arial" w:hAnsi="Arial" w:cs="Arial"/>
          <w:sz w:val="24"/>
          <w:szCs w:val="24"/>
        </w:rPr>
      </w:pPr>
      <w:r w:rsidRPr="00C47327">
        <w:rPr>
          <w:rFonts w:ascii="Arial" w:hAnsi="Arial" w:cs="Arial"/>
          <w:sz w:val="24"/>
          <w:szCs w:val="24"/>
        </w:rPr>
        <w:t>Effective Booking Processing: The CRS exhibits efficient booking processing, which promotes easy reservations, high levels of customer satisfaction, and operational efficiency</w:t>
      </w:r>
      <w:r w:rsidR="00EE7792">
        <w:rPr>
          <w:rFonts w:ascii="Arial" w:hAnsi="Arial" w:cs="Arial"/>
          <w:sz w:val="24"/>
          <w:szCs w:val="24"/>
        </w:rPr>
        <w:t xml:space="preserve"> </w:t>
      </w:r>
      <w:r w:rsidR="00EE7792" w:rsidRPr="00EE7792">
        <w:rPr>
          <w:rFonts w:ascii="Arial" w:hAnsi="Arial" w:cs="Arial"/>
          <w:sz w:val="24"/>
          <w:szCs w:val="24"/>
        </w:rPr>
        <w:t>(SAGE Publications Inc, 2015)</w:t>
      </w:r>
      <w:r w:rsidRPr="00C47327">
        <w:rPr>
          <w:rFonts w:ascii="Arial" w:hAnsi="Arial" w:cs="Arial"/>
          <w:sz w:val="24"/>
          <w:szCs w:val="24"/>
        </w:rPr>
        <w:t>.</w:t>
      </w:r>
    </w:p>
    <w:p w14:paraId="2EB29BAA" w14:textId="77777777" w:rsidR="00C47327" w:rsidRPr="00C47327" w:rsidRDefault="00C47327" w:rsidP="00C47327">
      <w:pPr>
        <w:jc w:val="both"/>
        <w:rPr>
          <w:rFonts w:ascii="Arial" w:hAnsi="Arial" w:cs="Arial"/>
          <w:sz w:val="24"/>
          <w:szCs w:val="24"/>
        </w:rPr>
      </w:pPr>
      <w:r w:rsidRPr="00C47327">
        <w:rPr>
          <w:rFonts w:ascii="Arial" w:hAnsi="Arial" w:cs="Arial"/>
          <w:sz w:val="24"/>
          <w:szCs w:val="24"/>
        </w:rPr>
        <w:t>Real-time inventory management reduces overbookings, provides precise availability updates, and improves overall operational effectiveness when it is used.</w:t>
      </w:r>
    </w:p>
    <w:p w14:paraId="150A89CC" w14:textId="77777777" w:rsidR="00C47327" w:rsidRPr="00573E9A" w:rsidRDefault="00C47327" w:rsidP="00C47327">
      <w:pPr>
        <w:jc w:val="both"/>
        <w:rPr>
          <w:rFonts w:ascii="Arial" w:hAnsi="Arial" w:cs="Arial"/>
          <w:b/>
          <w:bCs/>
          <w:color w:val="ED7D31" w:themeColor="accent2"/>
          <w:sz w:val="24"/>
          <w:szCs w:val="24"/>
        </w:rPr>
      </w:pPr>
      <w:r w:rsidRPr="00573E9A">
        <w:rPr>
          <w:rFonts w:ascii="Arial" w:hAnsi="Arial" w:cs="Arial"/>
          <w:b/>
          <w:bCs/>
          <w:color w:val="ED7D31" w:themeColor="accent2"/>
          <w:sz w:val="24"/>
          <w:szCs w:val="24"/>
        </w:rPr>
        <w:t>Drawbacks:</w:t>
      </w:r>
    </w:p>
    <w:p w14:paraId="5055240F" w14:textId="77777777" w:rsidR="00C47327" w:rsidRPr="00C47327" w:rsidRDefault="00C47327" w:rsidP="00C47327">
      <w:pPr>
        <w:jc w:val="both"/>
        <w:rPr>
          <w:rFonts w:ascii="Arial" w:hAnsi="Arial" w:cs="Arial"/>
          <w:sz w:val="24"/>
          <w:szCs w:val="24"/>
        </w:rPr>
      </w:pPr>
      <w:r w:rsidRPr="00C47327">
        <w:rPr>
          <w:rFonts w:ascii="Arial" w:hAnsi="Arial" w:cs="Arial"/>
          <w:sz w:val="24"/>
          <w:szCs w:val="24"/>
        </w:rPr>
        <w:t>Restricted Variety of Amenities: A small range of amenities could discourage guests from staying longer, which could put the hotel at a competitive disadvantage.</w:t>
      </w:r>
    </w:p>
    <w:p w14:paraId="6D554231" w14:textId="77777777" w:rsidR="00C47327" w:rsidRPr="00C47327" w:rsidRDefault="00C47327" w:rsidP="00C47327">
      <w:pPr>
        <w:jc w:val="both"/>
        <w:rPr>
          <w:rFonts w:ascii="Arial" w:hAnsi="Arial" w:cs="Arial"/>
          <w:sz w:val="24"/>
          <w:szCs w:val="24"/>
        </w:rPr>
      </w:pPr>
      <w:r w:rsidRPr="00C47327">
        <w:rPr>
          <w:rFonts w:ascii="Arial" w:hAnsi="Arial" w:cs="Arial"/>
          <w:sz w:val="24"/>
          <w:szCs w:val="24"/>
        </w:rPr>
        <w:t>Technological glitches: Although processing times are fast, sporadic technical glitches might cause scheduling conflicts and adversely affect the experience of visitors.</w:t>
      </w:r>
    </w:p>
    <w:p w14:paraId="7AD93D78" w14:textId="77777777" w:rsidR="00C47327" w:rsidRPr="00C47327" w:rsidRDefault="00C47327" w:rsidP="00C47327">
      <w:pPr>
        <w:jc w:val="both"/>
        <w:rPr>
          <w:rFonts w:ascii="Arial" w:hAnsi="Arial" w:cs="Arial"/>
          <w:sz w:val="24"/>
          <w:szCs w:val="24"/>
        </w:rPr>
      </w:pPr>
      <w:r w:rsidRPr="00C47327">
        <w:rPr>
          <w:rFonts w:ascii="Arial" w:hAnsi="Arial" w:cs="Arial"/>
          <w:sz w:val="24"/>
          <w:szCs w:val="24"/>
        </w:rPr>
        <w:t>Complex User Interface: Some users find the CRS user interface difficult to use, which might result in incorrect bookings and make it difficult to choose the options that they want.</w:t>
      </w:r>
    </w:p>
    <w:p w14:paraId="7B18258B" w14:textId="77777777" w:rsidR="00C47327" w:rsidRPr="00573E9A" w:rsidRDefault="00C47327" w:rsidP="00C47327">
      <w:pPr>
        <w:jc w:val="both"/>
        <w:rPr>
          <w:rFonts w:ascii="Arial" w:hAnsi="Arial" w:cs="Arial"/>
          <w:b/>
          <w:bCs/>
          <w:color w:val="ED7D31" w:themeColor="accent2"/>
          <w:sz w:val="24"/>
          <w:szCs w:val="24"/>
        </w:rPr>
      </w:pPr>
      <w:r w:rsidRPr="00573E9A">
        <w:rPr>
          <w:rFonts w:ascii="Arial" w:hAnsi="Arial" w:cs="Arial"/>
          <w:b/>
          <w:bCs/>
          <w:color w:val="ED7D31" w:themeColor="accent2"/>
          <w:sz w:val="24"/>
          <w:szCs w:val="24"/>
        </w:rPr>
        <w:lastRenderedPageBreak/>
        <w:t>Potentialities:</w:t>
      </w:r>
    </w:p>
    <w:p w14:paraId="68653690" w14:textId="77777777" w:rsidR="00C47327" w:rsidRPr="00C47327" w:rsidRDefault="00C47327" w:rsidP="00C47327">
      <w:pPr>
        <w:jc w:val="both"/>
        <w:rPr>
          <w:rFonts w:ascii="Arial" w:hAnsi="Arial" w:cs="Arial"/>
          <w:sz w:val="24"/>
          <w:szCs w:val="24"/>
        </w:rPr>
      </w:pPr>
      <w:r w:rsidRPr="00C47327">
        <w:rPr>
          <w:rFonts w:ascii="Arial" w:hAnsi="Arial" w:cs="Arial"/>
          <w:sz w:val="24"/>
          <w:szCs w:val="24"/>
        </w:rPr>
        <w:t xml:space="preserve">Sustainable Practices: By stepping up its eco-friendly initiatives, Premier Inn may draw in more environmentally concerned </w:t>
      </w:r>
      <w:r w:rsidR="003708A4" w:rsidRPr="00C47327">
        <w:rPr>
          <w:rFonts w:ascii="Arial" w:hAnsi="Arial" w:cs="Arial"/>
          <w:sz w:val="24"/>
          <w:szCs w:val="24"/>
        </w:rPr>
        <w:t>travellers</w:t>
      </w:r>
      <w:r w:rsidRPr="00C47327">
        <w:rPr>
          <w:rFonts w:ascii="Arial" w:hAnsi="Arial" w:cs="Arial"/>
          <w:sz w:val="24"/>
          <w:szCs w:val="24"/>
        </w:rPr>
        <w:t xml:space="preserve"> by taking advantage of the growing de</w:t>
      </w:r>
      <w:r w:rsidR="003708A4">
        <w:rPr>
          <w:rFonts w:ascii="Arial" w:hAnsi="Arial" w:cs="Arial"/>
          <w:sz w:val="24"/>
          <w:szCs w:val="24"/>
        </w:rPr>
        <w:t>mand for sustainable practices.</w:t>
      </w:r>
    </w:p>
    <w:p w14:paraId="0DEB0FE7" w14:textId="77777777" w:rsidR="00C47327" w:rsidRPr="00C47327" w:rsidRDefault="00C47327" w:rsidP="00C47327">
      <w:pPr>
        <w:jc w:val="both"/>
        <w:rPr>
          <w:rFonts w:ascii="Arial" w:hAnsi="Arial" w:cs="Arial"/>
          <w:sz w:val="24"/>
          <w:szCs w:val="24"/>
        </w:rPr>
      </w:pPr>
      <w:r w:rsidRPr="00C47327">
        <w:rPr>
          <w:rFonts w:ascii="Arial" w:hAnsi="Arial" w:cs="Arial"/>
          <w:sz w:val="24"/>
          <w:szCs w:val="24"/>
        </w:rPr>
        <w:t>Technological Developments: By utilizing these advances, Premier Inn may improve the CRS even more by adding features like AI-powered customer support, real-time updates, and smartphone compatibility, which will increase both operational efficiency and visitor experiences</w:t>
      </w:r>
      <w:r w:rsidR="005D02D7">
        <w:rPr>
          <w:rFonts w:ascii="Arial" w:hAnsi="Arial" w:cs="Arial"/>
          <w:sz w:val="24"/>
          <w:szCs w:val="24"/>
        </w:rPr>
        <w:t xml:space="preserve"> </w:t>
      </w:r>
      <w:r w:rsidR="005D02D7" w:rsidRPr="005D02D7">
        <w:rPr>
          <w:rFonts w:ascii="Arial" w:hAnsi="Arial" w:cs="Arial"/>
          <w:sz w:val="24"/>
          <w:szCs w:val="24"/>
        </w:rPr>
        <w:t>(Fisman and Sullivan, 2014)</w:t>
      </w:r>
      <w:r w:rsidRPr="00C47327">
        <w:rPr>
          <w:rFonts w:ascii="Arial" w:hAnsi="Arial" w:cs="Arial"/>
          <w:sz w:val="24"/>
          <w:szCs w:val="24"/>
        </w:rPr>
        <w:t>.</w:t>
      </w:r>
    </w:p>
    <w:p w14:paraId="0DCDBF60" w14:textId="77777777" w:rsidR="00C47327" w:rsidRPr="00573E9A" w:rsidRDefault="00C47327" w:rsidP="00C47327">
      <w:pPr>
        <w:jc w:val="both"/>
        <w:rPr>
          <w:rFonts w:ascii="Arial" w:hAnsi="Arial" w:cs="Arial"/>
          <w:b/>
          <w:bCs/>
          <w:color w:val="ED7D31" w:themeColor="accent2"/>
          <w:sz w:val="24"/>
          <w:szCs w:val="24"/>
        </w:rPr>
      </w:pPr>
      <w:r w:rsidRPr="00573E9A">
        <w:rPr>
          <w:rFonts w:ascii="Arial" w:hAnsi="Arial" w:cs="Arial"/>
          <w:b/>
          <w:bCs/>
          <w:color w:val="ED7D31" w:themeColor="accent2"/>
          <w:sz w:val="24"/>
          <w:szCs w:val="24"/>
        </w:rPr>
        <w:t>Hazards:</w:t>
      </w:r>
    </w:p>
    <w:p w14:paraId="29339108" w14:textId="77777777" w:rsidR="00C47327" w:rsidRPr="00C47327" w:rsidRDefault="00C47327" w:rsidP="00C47327">
      <w:pPr>
        <w:jc w:val="both"/>
        <w:rPr>
          <w:rFonts w:ascii="Arial" w:hAnsi="Arial" w:cs="Arial"/>
          <w:sz w:val="24"/>
          <w:szCs w:val="24"/>
        </w:rPr>
      </w:pPr>
      <w:r w:rsidRPr="00C47327">
        <w:rPr>
          <w:rFonts w:ascii="Arial" w:hAnsi="Arial" w:cs="Arial"/>
          <w:sz w:val="24"/>
          <w:szCs w:val="24"/>
        </w:rPr>
        <w:t>Rivalry: Market share is at risk in the hotel business due to fierce rivalry. To keep its competitive advantage, Premier Inn needs to set itself apart through innovative products and technical advancements.</w:t>
      </w:r>
    </w:p>
    <w:p w14:paraId="3A4F9A80" w14:textId="77777777" w:rsidR="00C47327" w:rsidRPr="00C47327" w:rsidRDefault="00C47327" w:rsidP="00C47327">
      <w:pPr>
        <w:jc w:val="both"/>
        <w:rPr>
          <w:rFonts w:ascii="Arial" w:hAnsi="Arial" w:cs="Arial"/>
          <w:sz w:val="24"/>
          <w:szCs w:val="24"/>
        </w:rPr>
      </w:pPr>
      <w:r w:rsidRPr="00C47327">
        <w:rPr>
          <w:rFonts w:ascii="Arial" w:hAnsi="Arial" w:cs="Arial"/>
          <w:sz w:val="24"/>
          <w:szCs w:val="24"/>
        </w:rPr>
        <w:t xml:space="preserve">Changing Customer Preferences: In order to avoid the challenges posed by emerging trends, it is imperative to adapt to changing consumer preferences, such as a move towards experiential travel and sustainable </w:t>
      </w:r>
      <w:r w:rsidR="00FA594E" w:rsidRPr="00C47327">
        <w:rPr>
          <w:rFonts w:ascii="Arial" w:hAnsi="Arial" w:cs="Arial"/>
          <w:sz w:val="24"/>
          <w:szCs w:val="24"/>
        </w:rPr>
        <w:t>practices</w:t>
      </w:r>
      <w:r w:rsidR="00FA594E">
        <w:rPr>
          <w:rFonts w:ascii="Arial" w:hAnsi="Arial" w:cs="Arial"/>
          <w:sz w:val="24"/>
          <w:szCs w:val="24"/>
        </w:rPr>
        <w:t xml:space="preserve"> </w:t>
      </w:r>
      <w:r w:rsidR="00FA594E" w:rsidRPr="00FA594E">
        <w:rPr>
          <w:rFonts w:ascii="Arial" w:hAnsi="Arial" w:cs="Arial"/>
          <w:sz w:val="24"/>
          <w:szCs w:val="24"/>
        </w:rPr>
        <w:t>(Bradley, 2022)</w:t>
      </w:r>
      <w:r w:rsidRPr="00C47327">
        <w:rPr>
          <w:rFonts w:ascii="Arial" w:hAnsi="Arial" w:cs="Arial"/>
          <w:sz w:val="24"/>
          <w:szCs w:val="24"/>
        </w:rPr>
        <w:t>.</w:t>
      </w:r>
    </w:p>
    <w:p w14:paraId="1AE6FBFD" w14:textId="77777777" w:rsidR="00C47327" w:rsidRPr="00C47327" w:rsidRDefault="00C47327" w:rsidP="00C47327">
      <w:pPr>
        <w:jc w:val="both"/>
        <w:rPr>
          <w:rFonts w:ascii="Arial" w:hAnsi="Arial" w:cs="Arial"/>
          <w:sz w:val="24"/>
          <w:szCs w:val="24"/>
        </w:rPr>
      </w:pPr>
    </w:p>
    <w:p w14:paraId="2A5DEA6F" w14:textId="77777777" w:rsidR="00C47327" w:rsidRPr="00573E9A" w:rsidRDefault="00C47327" w:rsidP="00C47327">
      <w:pPr>
        <w:jc w:val="both"/>
        <w:rPr>
          <w:rFonts w:ascii="Arial" w:hAnsi="Arial" w:cs="Arial"/>
          <w:b/>
          <w:bCs/>
          <w:color w:val="ED7D31" w:themeColor="accent2"/>
          <w:sz w:val="24"/>
          <w:szCs w:val="24"/>
        </w:rPr>
      </w:pPr>
      <w:r w:rsidRPr="00573E9A">
        <w:rPr>
          <w:rFonts w:ascii="Arial" w:hAnsi="Arial" w:cs="Arial"/>
          <w:b/>
          <w:bCs/>
          <w:color w:val="ED7D31" w:themeColor="accent2"/>
          <w:sz w:val="24"/>
          <w:szCs w:val="24"/>
        </w:rPr>
        <w:t>Evaluation of TOWS:</w:t>
      </w:r>
    </w:p>
    <w:p w14:paraId="6FF76FC6" w14:textId="77777777" w:rsidR="00C47327" w:rsidRPr="00C47327" w:rsidRDefault="00C47327" w:rsidP="00C47327">
      <w:pPr>
        <w:jc w:val="both"/>
        <w:rPr>
          <w:rFonts w:ascii="Arial" w:hAnsi="Arial" w:cs="Arial"/>
          <w:sz w:val="24"/>
          <w:szCs w:val="24"/>
        </w:rPr>
      </w:pPr>
      <w:r w:rsidRPr="00C47327">
        <w:rPr>
          <w:rFonts w:ascii="Arial" w:hAnsi="Arial" w:cs="Arial"/>
          <w:sz w:val="24"/>
          <w:szCs w:val="24"/>
        </w:rPr>
        <w:t>Techniques for Opportunities-Strengths (SO):</w:t>
      </w:r>
    </w:p>
    <w:p w14:paraId="0287FBC4" w14:textId="77777777" w:rsidR="00C47327" w:rsidRPr="00C47327" w:rsidRDefault="00C47327" w:rsidP="007A78D2">
      <w:pPr>
        <w:jc w:val="both"/>
        <w:rPr>
          <w:rFonts w:ascii="Arial" w:hAnsi="Arial" w:cs="Arial"/>
          <w:sz w:val="24"/>
          <w:szCs w:val="24"/>
        </w:rPr>
      </w:pPr>
      <w:r w:rsidRPr="00C47327">
        <w:rPr>
          <w:rFonts w:ascii="Arial" w:hAnsi="Arial" w:cs="Arial"/>
          <w:sz w:val="24"/>
          <w:szCs w:val="24"/>
        </w:rPr>
        <w:t xml:space="preserve">Using Brand Reputation to Promote Sustainability: Growing environmentally friendly programs can draw travellers who care about the environment, which is consistent with Premier Inn's established brand </w:t>
      </w:r>
      <w:r w:rsidR="00FA594E" w:rsidRPr="00C47327">
        <w:rPr>
          <w:rFonts w:ascii="Arial" w:hAnsi="Arial" w:cs="Arial"/>
          <w:sz w:val="24"/>
          <w:szCs w:val="24"/>
        </w:rPr>
        <w:t>reputation</w:t>
      </w:r>
      <w:r w:rsidR="00FA594E">
        <w:rPr>
          <w:rFonts w:ascii="Arial" w:hAnsi="Arial" w:cs="Arial"/>
          <w:sz w:val="24"/>
          <w:szCs w:val="24"/>
        </w:rPr>
        <w:t xml:space="preserve"> (</w:t>
      </w:r>
      <w:r w:rsidR="007A78D2" w:rsidRPr="007A78D2">
        <w:rPr>
          <w:rFonts w:ascii="Arial" w:hAnsi="Arial" w:cs="Arial"/>
          <w:sz w:val="24"/>
          <w:szCs w:val="24"/>
        </w:rPr>
        <w:t>Ioanna and Joe, 2020).</w:t>
      </w:r>
    </w:p>
    <w:p w14:paraId="35D232D8" w14:textId="77777777" w:rsidR="00C47327" w:rsidRPr="00C47327" w:rsidRDefault="00C47327" w:rsidP="00C47327">
      <w:pPr>
        <w:jc w:val="both"/>
        <w:rPr>
          <w:rFonts w:ascii="Arial" w:hAnsi="Arial" w:cs="Arial"/>
          <w:sz w:val="24"/>
          <w:szCs w:val="24"/>
        </w:rPr>
      </w:pPr>
      <w:r w:rsidRPr="00C47327">
        <w:rPr>
          <w:rFonts w:ascii="Arial" w:hAnsi="Arial" w:cs="Arial"/>
          <w:sz w:val="24"/>
          <w:szCs w:val="24"/>
        </w:rPr>
        <w:t>Using Strategic Location for Technology Integration: By acting as centres of technological innovation, strategic sites can facilitate the application of cutting-edge technologies to improve visitor experiences.</w:t>
      </w:r>
    </w:p>
    <w:p w14:paraId="5BF55B7E" w14:textId="77777777" w:rsidR="00C47327" w:rsidRPr="00C47327" w:rsidRDefault="003708A4" w:rsidP="00C47327">
      <w:pPr>
        <w:jc w:val="both"/>
        <w:rPr>
          <w:rFonts w:ascii="Arial" w:hAnsi="Arial" w:cs="Arial"/>
          <w:sz w:val="24"/>
          <w:szCs w:val="24"/>
        </w:rPr>
      </w:pPr>
      <w:r>
        <w:rPr>
          <w:rFonts w:ascii="Arial" w:hAnsi="Arial" w:cs="Arial"/>
          <w:sz w:val="24"/>
          <w:szCs w:val="24"/>
        </w:rPr>
        <w:t>Strengths-Threats (ST) Methods:</w:t>
      </w:r>
    </w:p>
    <w:p w14:paraId="6EC3C524" w14:textId="77777777" w:rsidR="00C47327" w:rsidRPr="00C47327" w:rsidRDefault="00C47327" w:rsidP="00C47327">
      <w:pPr>
        <w:jc w:val="both"/>
        <w:rPr>
          <w:rFonts w:ascii="Arial" w:hAnsi="Arial" w:cs="Arial"/>
          <w:sz w:val="24"/>
          <w:szCs w:val="24"/>
        </w:rPr>
      </w:pPr>
      <w:r w:rsidRPr="00C47327">
        <w:rPr>
          <w:rFonts w:ascii="Arial" w:hAnsi="Arial" w:cs="Arial"/>
          <w:sz w:val="24"/>
          <w:szCs w:val="24"/>
        </w:rPr>
        <w:t xml:space="preserve">Differentiate with Brand Reputation: Premier Inn may stand out in a crowded market by highlighting its well-established brand reputation in order to </w:t>
      </w:r>
      <w:r w:rsidR="003708A4">
        <w:rPr>
          <w:rFonts w:ascii="Arial" w:hAnsi="Arial" w:cs="Arial"/>
          <w:sz w:val="24"/>
          <w:szCs w:val="24"/>
        </w:rPr>
        <w:t xml:space="preserve">counteract intense </w:t>
      </w:r>
      <w:r w:rsidR="00D25DD7">
        <w:rPr>
          <w:rFonts w:ascii="Arial" w:hAnsi="Arial" w:cs="Arial"/>
          <w:sz w:val="24"/>
          <w:szCs w:val="24"/>
        </w:rPr>
        <w:t xml:space="preserve">competition </w:t>
      </w:r>
      <w:r w:rsidR="00D25DD7" w:rsidRPr="00D25DD7">
        <w:rPr>
          <w:rFonts w:ascii="Arial" w:hAnsi="Arial" w:cs="Arial"/>
          <w:sz w:val="24"/>
          <w:szCs w:val="24"/>
        </w:rPr>
        <w:t>(SAGE Journals, 2019)</w:t>
      </w:r>
      <w:r w:rsidR="003708A4">
        <w:rPr>
          <w:rFonts w:ascii="Arial" w:hAnsi="Arial" w:cs="Arial"/>
          <w:sz w:val="24"/>
          <w:szCs w:val="24"/>
        </w:rPr>
        <w:t>.</w:t>
      </w:r>
    </w:p>
    <w:p w14:paraId="676EE425" w14:textId="77777777" w:rsidR="00C47327" w:rsidRPr="00C47327" w:rsidRDefault="00C47327" w:rsidP="00C47327">
      <w:pPr>
        <w:jc w:val="both"/>
        <w:rPr>
          <w:rFonts w:ascii="Arial" w:hAnsi="Arial" w:cs="Arial"/>
          <w:sz w:val="24"/>
          <w:szCs w:val="24"/>
        </w:rPr>
      </w:pPr>
      <w:r w:rsidRPr="00C47327">
        <w:rPr>
          <w:rFonts w:ascii="Arial" w:hAnsi="Arial" w:cs="Arial"/>
          <w:sz w:val="24"/>
          <w:szCs w:val="24"/>
        </w:rPr>
        <w:t>Efficient Booking Processing in the Face of changing tastes: Simplifying the booking procedure tackles the risk of customers' tastes altering, drawing in guests looki</w:t>
      </w:r>
      <w:r w:rsidR="003708A4">
        <w:rPr>
          <w:rFonts w:ascii="Arial" w:hAnsi="Arial" w:cs="Arial"/>
          <w:sz w:val="24"/>
          <w:szCs w:val="24"/>
        </w:rPr>
        <w:t>ng for hassle-free experiences.</w:t>
      </w:r>
    </w:p>
    <w:p w14:paraId="24335934" w14:textId="77777777" w:rsidR="00C47327" w:rsidRPr="00C47327" w:rsidRDefault="00C47327" w:rsidP="00C47327">
      <w:pPr>
        <w:jc w:val="both"/>
        <w:rPr>
          <w:rFonts w:ascii="Arial" w:hAnsi="Arial" w:cs="Arial"/>
          <w:sz w:val="24"/>
          <w:szCs w:val="24"/>
        </w:rPr>
      </w:pPr>
      <w:r w:rsidRPr="00C47327">
        <w:rPr>
          <w:rFonts w:ascii="Arial" w:hAnsi="Arial" w:cs="Arial"/>
          <w:sz w:val="24"/>
          <w:szCs w:val="24"/>
        </w:rPr>
        <w:t>Strategies for Strengths-Opportunities (WO):</w:t>
      </w:r>
    </w:p>
    <w:p w14:paraId="60F1D9BC" w14:textId="77777777" w:rsidR="00C47327" w:rsidRPr="00C47327" w:rsidRDefault="00C47327" w:rsidP="00C47327">
      <w:pPr>
        <w:jc w:val="both"/>
        <w:rPr>
          <w:rFonts w:ascii="Arial" w:hAnsi="Arial" w:cs="Arial"/>
          <w:sz w:val="24"/>
          <w:szCs w:val="24"/>
        </w:rPr>
      </w:pPr>
    </w:p>
    <w:p w14:paraId="393AE3D4" w14:textId="77777777" w:rsidR="00C47327" w:rsidRPr="00C47327" w:rsidRDefault="00C47327" w:rsidP="00C47327">
      <w:pPr>
        <w:jc w:val="both"/>
        <w:rPr>
          <w:rFonts w:ascii="Arial" w:hAnsi="Arial" w:cs="Arial"/>
          <w:sz w:val="24"/>
          <w:szCs w:val="24"/>
        </w:rPr>
      </w:pPr>
      <w:r w:rsidRPr="00C47327">
        <w:rPr>
          <w:rFonts w:ascii="Arial" w:hAnsi="Arial" w:cs="Arial"/>
          <w:sz w:val="24"/>
          <w:szCs w:val="24"/>
        </w:rPr>
        <w:t>Diversification of Amenities with a Sustainable Focus: Premier Inn may address its shortcoming of few amenities and attract a wider range of guests by introducing eco-friendly options.</w:t>
      </w:r>
    </w:p>
    <w:p w14:paraId="23431063" w14:textId="77777777" w:rsidR="00C47327" w:rsidRPr="00C47327" w:rsidRDefault="00C47327" w:rsidP="00C47327">
      <w:pPr>
        <w:jc w:val="both"/>
        <w:rPr>
          <w:rFonts w:ascii="Arial" w:hAnsi="Arial" w:cs="Arial"/>
          <w:sz w:val="24"/>
          <w:szCs w:val="24"/>
        </w:rPr>
      </w:pPr>
      <w:r w:rsidRPr="00C47327">
        <w:rPr>
          <w:rFonts w:ascii="Arial" w:hAnsi="Arial" w:cs="Arial"/>
          <w:sz w:val="24"/>
          <w:szCs w:val="24"/>
        </w:rPr>
        <w:lastRenderedPageBreak/>
        <w:t>Improving User Interface for Technological improvements: Reservations and overall visitor experiences can be improved by integrating technological improvements into the user interface.</w:t>
      </w:r>
    </w:p>
    <w:p w14:paraId="5ED86DAB" w14:textId="77777777" w:rsidR="00C47327" w:rsidRPr="00C47327" w:rsidRDefault="00C47327" w:rsidP="00C47327">
      <w:pPr>
        <w:jc w:val="both"/>
        <w:rPr>
          <w:rFonts w:ascii="Arial" w:hAnsi="Arial" w:cs="Arial"/>
          <w:sz w:val="24"/>
          <w:szCs w:val="24"/>
        </w:rPr>
      </w:pPr>
      <w:r w:rsidRPr="00C47327">
        <w:rPr>
          <w:rFonts w:ascii="Arial" w:hAnsi="Arial" w:cs="Arial"/>
          <w:sz w:val="24"/>
          <w:szCs w:val="24"/>
        </w:rPr>
        <w:t>Threats-Strengths (WT) Methods:</w:t>
      </w:r>
    </w:p>
    <w:p w14:paraId="2FF432CE" w14:textId="77777777" w:rsidR="00C47327" w:rsidRPr="00C47327" w:rsidRDefault="00C47327" w:rsidP="00C47327">
      <w:pPr>
        <w:jc w:val="both"/>
        <w:rPr>
          <w:rFonts w:ascii="Arial" w:hAnsi="Arial" w:cs="Arial"/>
          <w:sz w:val="24"/>
          <w:szCs w:val="24"/>
        </w:rPr>
      </w:pPr>
      <w:r w:rsidRPr="00C47327">
        <w:rPr>
          <w:rFonts w:ascii="Arial" w:hAnsi="Arial" w:cs="Arial"/>
          <w:sz w:val="24"/>
          <w:szCs w:val="24"/>
        </w:rPr>
        <w:t>Improving Amenities to Decrease Risk of fierce Competition: Resolving the shortcomings of inadequate amenities lessens the risk of fierce competition and draws clients looking f</w:t>
      </w:r>
      <w:r w:rsidR="003708A4">
        <w:rPr>
          <w:rFonts w:ascii="Arial" w:hAnsi="Arial" w:cs="Arial"/>
          <w:sz w:val="24"/>
          <w:szCs w:val="24"/>
        </w:rPr>
        <w:t>or a wide range of experiences.</w:t>
      </w:r>
    </w:p>
    <w:p w14:paraId="464DE213" w14:textId="77777777" w:rsidR="00C47327" w:rsidRPr="00C47327" w:rsidRDefault="00C47327" w:rsidP="00C47327">
      <w:pPr>
        <w:jc w:val="both"/>
        <w:rPr>
          <w:rFonts w:ascii="Arial" w:hAnsi="Arial" w:cs="Arial"/>
          <w:sz w:val="24"/>
          <w:szCs w:val="24"/>
        </w:rPr>
      </w:pPr>
      <w:r w:rsidRPr="00C47327">
        <w:rPr>
          <w:rFonts w:ascii="Arial" w:hAnsi="Arial" w:cs="Arial"/>
          <w:sz w:val="24"/>
          <w:szCs w:val="24"/>
        </w:rPr>
        <w:t xml:space="preserve">Changing Services to Match Changing Preferences to Lower the Risk of Technical Issues: This keeps the focus on smooth experiences that go hand in hand with changing </w:t>
      </w:r>
      <w:r w:rsidR="003708A4" w:rsidRPr="00C47327">
        <w:rPr>
          <w:rFonts w:ascii="Arial" w:hAnsi="Arial" w:cs="Arial"/>
          <w:sz w:val="24"/>
          <w:szCs w:val="24"/>
        </w:rPr>
        <w:t>traveller</w:t>
      </w:r>
      <w:r w:rsidRPr="00C47327">
        <w:rPr>
          <w:rFonts w:ascii="Arial" w:hAnsi="Arial" w:cs="Arial"/>
          <w:sz w:val="24"/>
          <w:szCs w:val="24"/>
        </w:rPr>
        <w:t xml:space="preserve"> habits while also lowering the risk of technical issues.</w:t>
      </w:r>
    </w:p>
    <w:p w14:paraId="34E6D98E" w14:textId="77777777" w:rsidR="001E1E44" w:rsidRDefault="00C47327" w:rsidP="00C47327">
      <w:pPr>
        <w:jc w:val="both"/>
        <w:rPr>
          <w:rFonts w:ascii="Arial" w:hAnsi="Arial" w:cs="Arial"/>
          <w:sz w:val="24"/>
          <w:szCs w:val="24"/>
        </w:rPr>
      </w:pPr>
      <w:r w:rsidRPr="00C47327">
        <w:rPr>
          <w:rFonts w:ascii="Arial" w:hAnsi="Arial" w:cs="Arial"/>
          <w:sz w:val="24"/>
          <w:szCs w:val="24"/>
        </w:rPr>
        <w:t>To sum up, the examination of Premier Inn's CRS offers insightful information that results in strategically sound avenues for development. The proposed actions, bolstered by the TOWS analysis, tackle crucial aspects, correspond with broad objectives, and place Premier Inn in a position to leverage its advantages, correct its shortcomings, grab opportunities, and counteract threats in Qatar's ever-changing hospitality industry</w:t>
      </w:r>
      <w:r w:rsidR="004A365E">
        <w:rPr>
          <w:rFonts w:ascii="Arial" w:hAnsi="Arial" w:cs="Arial"/>
          <w:sz w:val="24"/>
          <w:szCs w:val="24"/>
        </w:rPr>
        <w:t xml:space="preserve"> </w:t>
      </w:r>
      <w:r w:rsidR="004A365E" w:rsidRPr="004A365E">
        <w:rPr>
          <w:rFonts w:ascii="Arial" w:hAnsi="Arial" w:cs="Arial"/>
          <w:sz w:val="24"/>
          <w:szCs w:val="24"/>
        </w:rPr>
        <w:t>(OXFORD COLLEGE OF MARKETING, 2018)</w:t>
      </w:r>
      <w:r w:rsidRPr="00C47327">
        <w:rPr>
          <w:rFonts w:ascii="Arial" w:hAnsi="Arial" w:cs="Arial"/>
          <w:sz w:val="24"/>
          <w:szCs w:val="24"/>
        </w:rPr>
        <w:t>.</w:t>
      </w:r>
    </w:p>
    <w:p w14:paraId="1734F095" w14:textId="77777777" w:rsidR="00C47327" w:rsidRDefault="00C47327" w:rsidP="00C47327">
      <w:pPr>
        <w:jc w:val="both"/>
        <w:rPr>
          <w:rFonts w:ascii="Arial" w:hAnsi="Arial" w:cs="Arial"/>
          <w:sz w:val="24"/>
          <w:szCs w:val="24"/>
        </w:rPr>
      </w:pPr>
    </w:p>
    <w:p w14:paraId="5A861CD7" w14:textId="0E46348D" w:rsidR="0066216E" w:rsidRDefault="0066216E" w:rsidP="00046B60">
      <w:pPr>
        <w:jc w:val="both"/>
        <w:rPr>
          <w:rFonts w:ascii="Arial" w:hAnsi="Arial" w:cs="Arial"/>
          <w:sz w:val="24"/>
          <w:szCs w:val="24"/>
        </w:rPr>
      </w:pPr>
    </w:p>
    <w:p w14:paraId="660D5758" w14:textId="77777777" w:rsidR="006811C2" w:rsidRPr="00046B60" w:rsidRDefault="006811C2" w:rsidP="00046B60">
      <w:pPr>
        <w:jc w:val="both"/>
        <w:rPr>
          <w:rFonts w:ascii="Arial" w:hAnsi="Arial" w:cs="Arial"/>
          <w:sz w:val="24"/>
          <w:szCs w:val="24"/>
        </w:rPr>
      </w:pPr>
    </w:p>
    <w:p w14:paraId="28DCB2BF" w14:textId="77777777" w:rsidR="009D32A7" w:rsidRPr="00143671" w:rsidRDefault="009D32A7" w:rsidP="00046B60">
      <w:pPr>
        <w:pStyle w:val="Heading1"/>
        <w:jc w:val="both"/>
        <w:rPr>
          <w:rFonts w:ascii="Arial" w:hAnsi="Arial" w:cs="Arial"/>
          <w:b/>
          <w:i/>
          <w:color w:val="ED7D31" w:themeColor="accent2"/>
          <w:sz w:val="24"/>
          <w:szCs w:val="24"/>
        </w:rPr>
      </w:pPr>
      <w:bookmarkStart w:id="10" w:name="_Toc143188109"/>
      <w:bookmarkStart w:id="11" w:name="_Toc150889168"/>
      <w:r w:rsidRPr="00143671">
        <w:rPr>
          <w:rFonts w:ascii="Arial" w:hAnsi="Arial" w:cs="Arial"/>
          <w:b/>
          <w:i/>
          <w:color w:val="ED7D31" w:themeColor="accent2"/>
          <w:sz w:val="24"/>
          <w:szCs w:val="24"/>
        </w:rPr>
        <w:t>Action Plan</w:t>
      </w:r>
      <w:bookmarkEnd w:id="10"/>
      <w:bookmarkEnd w:id="11"/>
    </w:p>
    <w:p w14:paraId="35C212D1" w14:textId="77777777" w:rsidR="009D32A7" w:rsidRPr="00046B60" w:rsidRDefault="009D32A7" w:rsidP="00046B60">
      <w:pPr>
        <w:jc w:val="both"/>
        <w:rPr>
          <w:rFonts w:ascii="Arial" w:hAnsi="Arial" w:cs="Arial"/>
          <w:sz w:val="24"/>
          <w:szCs w:val="24"/>
        </w:rPr>
      </w:pPr>
    </w:p>
    <w:p w14:paraId="7158B610" w14:textId="77777777" w:rsidR="00A27CF6" w:rsidRPr="00A27CF6" w:rsidRDefault="00A27CF6" w:rsidP="00A27CF6">
      <w:pPr>
        <w:jc w:val="both"/>
        <w:rPr>
          <w:rFonts w:ascii="Arial" w:hAnsi="Arial" w:cs="Arial"/>
          <w:sz w:val="24"/>
          <w:szCs w:val="24"/>
        </w:rPr>
      </w:pPr>
      <w:r w:rsidRPr="00A27CF6">
        <w:rPr>
          <w:rFonts w:ascii="Arial" w:hAnsi="Arial" w:cs="Arial"/>
          <w:sz w:val="24"/>
          <w:szCs w:val="24"/>
        </w:rPr>
        <w:t>A complete action plan is presented for the Central Reservation System (CRS) of Premier Inn and its affiliated property, the Doha Education City Hotel in Qatar, with the goal of achieving strategic enhancement. A careful examination of the present CRS reveals possibilities and problems, which are carefully considered in the plan's creation</w:t>
      </w:r>
      <w:r w:rsidR="0059124C">
        <w:rPr>
          <w:rFonts w:ascii="Arial" w:hAnsi="Arial" w:cs="Arial"/>
          <w:sz w:val="24"/>
          <w:szCs w:val="24"/>
        </w:rPr>
        <w:t xml:space="preserve"> </w:t>
      </w:r>
      <w:r w:rsidR="0059124C" w:rsidRPr="0059124C">
        <w:rPr>
          <w:rFonts w:ascii="Arial" w:hAnsi="Arial" w:cs="Arial"/>
          <w:sz w:val="24"/>
          <w:szCs w:val="24"/>
        </w:rPr>
        <w:t>(Fehder and Hochberg, 2014)</w:t>
      </w:r>
      <w:r w:rsidRPr="00A27CF6">
        <w:rPr>
          <w:rFonts w:ascii="Arial" w:hAnsi="Arial" w:cs="Arial"/>
          <w:sz w:val="24"/>
          <w:szCs w:val="24"/>
        </w:rPr>
        <w:t>.</w:t>
      </w:r>
    </w:p>
    <w:p w14:paraId="734D715B" w14:textId="77777777" w:rsidR="00A27CF6" w:rsidRPr="00573E9A" w:rsidRDefault="00A27CF6" w:rsidP="00A27CF6">
      <w:pPr>
        <w:jc w:val="both"/>
        <w:rPr>
          <w:rFonts w:ascii="Arial" w:hAnsi="Arial" w:cs="Arial"/>
          <w:b/>
          <w:bCs/>
          <w:color w:val="ED7D31" w:themeColor="accent2"/>
          <w:sz w:val="24"/>
          <w:szCs w:val="24"/>
        </w:rPr>
      </w:pPr>
      <w:r w:rsidRPr="00573E9A">
        <w:rPr>
          <w:rFonts w:ascii="Arial" w:hAnsi="Arial" w:cs="Arial"/>
          <w:b/>
          <w:bCs/>
          <w:color w:val="ED7D31" w:themeColor="accent2"/>
          <w:sz w:val="24"/>
          <w:szCs w:val="24"/>
        </w:rPr>
        <w:t>Challenge 1: Poor Brand Perception and External Signage</w:t>
      </w:r>
    </w:p>
    <w:p w14:paraId="7D029F53" w14:textId="77777777" w:rsidR="00A27CF6" w:rsidRPr="00A27CF6" w:rsidRDefault="00A27CF6" w:rsidP="00A27CF6">
      <w:pPr>
        <w:jc w:val="both"/>
        <w:rPr>
          <w:rFonts w:ascii="Arial" w:hAnsi="Arial" w:cs="Arial"/>
          <w:sz w:val="24"/>
          <w:szCs w:val="24"/>
        </w:rPr>
      </w:pPr>
      <w:r w:rsidRPr="00A27CF6">
        <w:rPr>
          <w:rFonts w:ascii="Arial" w:hAnsi="Arial" w:cs="Arial"/>
          <w:sz w:val="24"/>
          <w:szCs w:val="24"/>
        </w:rPr>
        <w:t>Solution: To improve brand visibility, redesign the logo while keeping the current typeface and colour palette. Through identifiable signage, higher customer assurance and increased brand awareness are expected results.</w:t>
      </w:r>
    </w:p>
    <w:p w14:paraId="68A72950" w14:textId="77777777" w:rsidR="00A27CF6" w:rsidRPr="00A27CF6" w:rsidRDefault="00A27CF6" w:rsidP="00A27CF6">
      <w:pPr>
        <w:jc w:val="both"/>
        <w:rPr>
          <w:rFonts w:ascii="Arial" w:hAnsi="Arial" w:cs="Arial"/>
          <w:sz w:val="24"/>
          <w:szCs w:val="24"/>
        </w:rPr>
      </w:pPr>
      <w:r w:rsidRPr="00A27CF6">
        <w:rPr>
          <w:rFonts w:ascii="Arial" w:hAnsi="Arial" w:cs="Arial"/>
          <w:sz w:val="24"/>
          <w:szCs w:val="24"/>
        </w:rPr>
        <w:t>Duration: three months</w:t>
      </w:r>
    </w:p>
    <w:p w14:paraId="6FE8CD22" w14:textId="77777777" w:rsidR="00A27CF6" w:rsidRPr="00A27CF6" w:rsidRDefault="00A27CF6" w:rsidP="00A27CF6">
      <w:pPr>
        <w:jc w:val="both"/>
        <w:rPr>
          <w:rFonts w:ascii="Arial" w:hAnsi="Arial" w:cs="Arial"/>
          <w:sz w:val="24"/>
          <w:szCs w:val="24"/>
        </w:rPr>
      </w:pPr>
      <w:r w:rsidRPr="00A27CF6">
        <w:rPr>
          <w:rFonts w:ascii="Arial" w:hAnsi="Arial" w:cs="Arial"/>
          <w:sz w:val="24"/>
          <w:szCs w:val="24"/>
        </w:rPr>
        <w:t>Date of Completion: September 16, 2023</w:t>
      </w:r>
    </w:p>
    <w:p w14:paraId="511280D8" w14:textId="77777777" w:rsidR="00A27CF6" w:rsidRPr="00A27CF6" w:rsidRDefault="00A27CF6" w:rsidP="00A27CF6">
      <w:pPr>
        <w:jc w:val="both"/>
        <w:rPr>
          <w:rFonts w:ascii="Arial" w:hAnsi="Arial" w:cs="Arial"/>
          <w:sz w:val="24"/>
          <w:szCs w:val="24"/>
        </w:rPr>
      </w:pPr>
      <w:r w:rsidRPr="00A27CF6">
        <w:rPr>
          <w:rFonts w:ascii="Arial" w:hAnsi="Arial" w:cs="Arial"/>
          <w:sz w:val="24"/>
          <w:szCs w:val="24"/>
        </w:rPr>
        <w:t>£20,000 is the budget (for a single site)</w:t>
      </w:r>
    </w:p>
    <w:p w14:paraId="4DE5C319" w14:textId="77777777" w:rsidR="00A27CF6" w:rsidRPr="00573E9A" w:rsidRDefault="009A2F00" w:rsidP="00A27CF6">
      <w:pPr>
        <w:jc w:val="both"/>
        <w:rPr>
          <w:rFonts w:ascii="Arial" w:hAnsi="Arial" w:cs="Arial"/>
          <w:b/>
          <w:bCs/>
          <w:color w:val="ED7D31" w:themeColor="accent2"/>
          <w:sz w:val="24"/>
          <w:szCs w:val="24"/>
        </w:rPr>
      </w:pPr>
      <w:r w:rsidRPr="00573E9A">
        <w:rPr>
          <w:rFonts w:ascii="Arial" w:hAnsi="Arial" w:cs="Arial"/>
          <w:b/>
          <w:bCs/>
          <w:color w:val="ED7D31" w:themeColor="accent2"/>
          <w:sz w:val="24"/>
          <w:szCs w:val="24"/>
        </w:rPr>
        <w:t>Challenge</w:t>
      </w:r>
      <w:r w:rsidR="00A27CF6" w:rsidRPr="00573E9A">
        <w:rPr>
          <w:rFonts w:ascii="Arial" w:hAnsi="Arial" w:cs="Arial"/>
          <w:b/>
          <w:bCs/>
          <w:color w:val="ED7D31" w:themeColor="accent2"/>
          <w:sz w:val="24"/>
          <w:szCs w:val="24"/>
        </w:rPr>
        <w:t xml:space="preserve"> 2: Insufficient Variety in Amenities</w:t>
      </w:r>
    </w:p>
    <w:p w14:paraId="027A6DC1" w14:textId="77777777" w:rsidR="00A27CF6" w:rsidRPr="00A27CF6" w:rsidRDefault="00A27CF6" w:rsidP="00A27CF6">
      <w:pPr>
        <w:jc w:val="both"/>
        <w:rPr>
          <w:rFonts w:ascii="Arial" w:hAnsi="Arial" w:cs="Arial"/>
          <w:sz w:val="24"/>
          <w:szCs w:val="24"/>
        </w:rPr>
      </w:pPr>
      <w:r w:rsidRPr="00A27CF6">
        <w:rPr>
          <w:rFonts w:ascii="Arial" w:hAnsi="Arial" w:cs="Arial"/>
          <w:sz w:val="24"/>
          <w:szCs w:val="24"/>
        </w:rPr>
        <w:t xml:space="preserve">Solution: To satisfy clients who care about the environment, implement eco-friendly services including recycling initiatives, energy-saving lighting, and eco-friendly </w:t>
      </w:r>
      <w:r w:rsidR="0059124C" w:rsidRPr="00A27CF6">
        <w:rPr>
          <w:rFonts w:ascii="Arial" w:hAnsi="Arial" w:cs="Arial"/>
          <w:sz w:val="24"/>
          <w:szCs w:val="24"/>
        </w:rPr>
        <w:t>toiletries</w:t>
      </w:r>
      <w:r w:rsidR="0059124C">
        <w:rPr>
          <w:rFonts w:ascii="Arial" w:hAnsi="Arial" w:cs="Arial"/>
          <w:sz w:val="24"/>
          <w:szCs w:val="24"/>
        </w:rPr>
        <w:t xml:space="preserve"> </w:t>
      </w:r>
      <w:r w:rsidR="0059124C" w:rsidRPr="0059124C">
        <w:rPr>
          <w:rFonts w:ascii="Arial" w:hAnsi="Arial" w:cs="Arial"/>
          <w:sz w:val="24"/>
          <w:szCs w:val="24"/>
        </w:rPr>
        <w:t>(SESAR 2020 Multi-annual Work Programme Edition 1.0, 2015)</w:t>
      </w:r>
      <w:r w:rsidRPr="00A27CF6">
        <w:rPr>
          <w:rFonts w:ascii="Arial" w:hAnsi="Arial" w:cs="Arial"/>
          <w:sz w:val="24"/>
          <w:szCs w:val="24"/>
        </w:rPr>
        <w:t>.</w:t>
      </w:r>
    </w:p>
    <w:p w14:paraId="2DD12628" w14:textId="77777777" w:rsidR="00A27CF6" w:rsidRPr="00A27CF6" w:rsidRDefault="00A27CF6" w:rsidP="00A27CF6">
      <w:pPr>
        <w:jc w:val="both"/>
        <w:rPr>
          <w:rFonts w:ascii="Arial" w:hAnsi="Arial" w:cs="Arial"/>
          <w:sz w:val="24"/>
          <w:szCs w:val="24"/>
        </w:rPr>
      </w:pPr>
      <w:r w:rsidRPr="00A27CF6">
        <w:rPr>
          <w:rFonts w:ascii="Arial" w:hAnsi="Arial" w:cs="Arial"/>
          <w:sz w:val="24"/>
          <w:szCs w:val="24"/>
        </w:rPr>
        <w:lastRenderedPageBreak/>
        <w:t>Timeframe: half a year</w:t>
      </w:r>
    </w:p>
    <w:p w14:paraId="4BB1AA58" w14:textId="77777777" w:rsidR="00A27CF6" w:rsidRPr="00A27CF6" w:rsidRDefault="00A27CF6" w:rsidP="00A27CF6">
      <w:pPr>
        <w:jc w:val="both"/>
        <w:rPr>
          <w:rFonts w:ascii="Arial" w:hAnsi="Arial" w:cs="Arial"/>
          <w:sz w:val="24"/>
          <w:szCs w:val="24"/>
        </w:rPr>
      </w:pPr>
      <w:r w:rsidRPr="00A27CF6">
        <w:rPr>
          <w:rFonts w:ascii="Arial" w:hAnsi="Arial" w:cs="Arial"/>
          <w:sz w:val="24"/>
          <w:szCs w:val="24"/>
        </w:rPr>
        <w:t>Date of Completion: November 30, 2023</w:t>
      </w:r>
    </w:p>
    <w:p w14:paraId="79E0CC54" w14:textId="77777777" w:rsidR="00A27CF6" w:rsidRPr="00A27CF6" w:rsidRDefault="00A27CF6" w:rsidP="00A27CF6">
      <w:pPr>
        <w:jc w:val="both"/>
        <w:rPr>
          <w:rFonts w:ascii="Arial" w:hAnsi="Arial" w:cs="Arial"/>
          <w:sz w:val="24"/>
          <w:szCs w:val="24"/>
        </w:rPr>
      </w:pPr>
      <w:r w:rsidRPr="00A27CF6">
        <w:rPr>
          <w:rFonts w:ascii="Arial" w:hAnsi="Arial" w:cs="Arial"/>
          <w:sz w:val="24"/>
          <w:szCs w:val="24"/>
        </w:rPr>
        <w:t>£15,000 is the budget (for all sites)</w:t>
      </w:r>
    </w:p>
    <w:p w14:paraId="400BB4F7" w14:textId="77777777" w:rsidR="00A27CF6" w:rsidRPr="00573E9A" w:rsidRDefault="00A27CF6" w:rsidP="00A27CF6">
      <w:pPr>
        <w:jc w:val="both"/>
        <w:rPr>
          <w:rFonts w:ascii="Arial" w:hAnsi="Arial" w:cs="Arial"/>
          <w:b/>
          <w:bCs/>
          <w:color w:val="ED7D31" w:themeColor="accent2"/>
          <w:sz w:val="24"/>
          <w:szCs w:val="24"/>
        </w:rPr>
      </w:pPr>
      <w:r w:rsidRPr="00573E9A">
        <w:rPr>
          <w:rFonts w:ascii="Arial" w:hAnsi="Arial" w:cs="Arial"/>
          <w:b/>
          <w:bCs/>
          <w:color w:val="ED7D31" w:themeColor="accent2"/>
          <w:sz w:val="24"/>
          <w:szCs w:val="24"/>
        </w:rPr>
        <w:t>Challenge 3: Technical Problems and Complicated User Interface Resolution: Work with tech experts to improve the user interface and remove bugs so that the CRS is streamlined and easy to use.</w:t>
      </w:r>
    </w:p>
    <w:p w14:paraId="1C2A4AB7" w14:textId="77777777" w:rsidR="00A27CF6" w:rsidRPr="00A27CF6" w:rsidRDefault="00A27CF6" w:rsidP="00A27CF6">
      <w:pPr>
        <w:jc w:val="both"/>
        <w:rPr>
          <w:rFonts w:ascii="Arial" w:hAnsi="Arial" w:cs="Arial"/>
          <w:sz w:val="24"/>
          <w:szCs w:val="24"/>
        </w:rPr>
      </w:pPr>
      <w:r w:rsidRPr="00A27CF6">
        <w:rPr>
          <w:rFonts w:ascii="Arial" w:hAnsi="Arial" w:cs="Arial"/>
          <w:sz w:val="24"/>
          <w:szCs w:val="24"/>
        </w:rPr>
        <w:t>Duration: four months</w:t>
      </w:r>
    </w:p>
    <w:p w14:paraId="1D80FFF0" w14:textId="77777777" w:rsidR="00A27CF6" w:rsidRPr="00A27CF6" w:rsidRDefault="00A27CF6" w:rsidP="00A27CF6">
      <w:pPr>
        <w:jc w:val="both"/>
        <w:rPr>
          <w:rFonts w:ascii="Arial" w:hAnsi="Arial" w:cs="Arial"/>
          <w:sz w:val="24"/>
          <w:szCs w:val="24"/>
        </w:rPr>
      </w:pPr>
      <w:r w:rsidRPr="00A27CF6">
        <w:rPr>
          <w:rFonts w:ascii="Arial" w:hAnsi="Arial" w:cs="Arial"/>
          <w:sz w:val="24"/>
          <w:szCs w:val="24"/>
        </w:rPr>
        <w:t>Date of Completion: October 31, 2023</w:t>
      </w:r>
    </w:p>
    <w:p w14:paraId="78E7492A" w14:textId="77777777" w:rsidR="00A27CF6" w:rsidRPr="00A27CF6" w:rsidRDefault="00A27CF6" w:rsidP="00A27CF6">
      <w:pPr>
        <w:jc w:val="both"/>
        <w:rPr>
          <w:rFonts w:ascii="Arial" w:hAnsi="Arial" w:cs="Arial"/>
          <w:sz w:val="24"/>
          <w:szCs w:val="24"/>
        </w:rPr>
      </w:pPr>
      <w:r w:rsidRPr="00A27CF6">
        <w:rPr>
          <w:rFonts w:ascii="Arial" w:hAnsi="Arial" w:cs="Arial"/>
          <w:sz w:val="24"/>
          <w:szCs w:val="24"/>
        </w:rPr>
        <w:t>£25,000 is the budget (for software development and testing)</w:t>
      </w:r>
    </w:p>
    <w:p w14:paraId="5BEECC30" w14:textId="77777777" w:rsidR="009A2F00" w:rsidRPr="00573E9A" w:rsidRDefault="009A2F00" w:rsidP="00A27CF6">
      <w:pPr>
        <w:jc w:val="both"/>
        <w:rPr>
          <w:rFonts w:ascii="Arial" w:hAnsi="Arial" w:cs="Arial"/>
          <w:b/>
          <w:bCs/>
          <w:color w:val="ED7D31" w:themeColor="accent2"/>
          <w:sz w:val="24"/>
          <w:szCs w:val="24"/>
        </w:rPr>
      </w:pPr>
      <w:r w:rsidRPr="00573E9A">
        <w:rPr>
          <w:rFonts w:ascii="Arial" w:hAnsi="Arial" w:cs="Arial"/>
          <w:b/>
          <w:bCs/>
          <w:color w:val="ED7D31" w:themeColor="accent2"/>
          <w:sz w:val="24"/>
          <w:szCs w:val="24"/>
        </w:rPr>
        <w:t xml:space="preserve">Challenge 4: </w:t>
      </w:r>
      <w:r w:rsidR="00A27CF6" w:rsidRPr="00573E9A">
        <w:rPr>
          <w:rFonts w:ascii="Arial" w:hAnsi="Arial" w:cs="Arial"/>
          <w:b/>
          <w:bCs/>
          <w:color w:val="ED7D31" w:themeColor="accent2"/>
          <w:sz w:val="24"/>
          <w:szCs w:val="24"/>
        </w:rPr>
        <w:t xml:space="preserve">Adapting to Shifting Customer Preferences </w:t>
      </w:r>
    </w:p>
    <w:p w14:paraId="731C37E8" w14:textId="77777777" w:rsidR="00A27CF6" w:rsidRPr="00A27CF6" w:rsidRDefault="00A27CF6" w:rsidP="00A27CF6">
      <w:pPr>
        <w:jc w:val="both"/>
        <w:rPr>
          <w:rFonts w:ascii="Arial" w:hAnsi="Arial" w:cs="Arial"/>
          <w:sz w:val="24"/>
          <w:szCs w:val="24"/>
        </w:rPr>
      </w:pPr>
      <w:r w:rsidRPr="00A27CF6">
        <w:rPr>
          <w:rFonts w:ascii="Arial" w:hAnsi="Arial" w:cs="Arial"/>
          <w:sz w:val="24"/>
          <w:szCs w:val="24"/>
        </w:rPr>
        <w:t xml:space="preserve">The answer is to use AI-powered </w:t>
      </w:r>
      <w:r w:rsidR="007D32BE" w:rsidRPr="00A27CF6">
        <w:rPr>
          <w:rFonts w:ascii="Arial" w:hAnsi="Arial" w:cs="Arial"/>
          <w:sz w:val="24"/>
          <w:szCs w:val="24"/>
        </w:rPr>
        <w:t>catboats</w:t>
      </w:r>
      <w:r w:rsidRPr="00A27CF6">
        <w:rPr>
          <w:rFonts w:ascii="Arial" w:hAnsi="Arial" w:cs="Arial"/>
          <w:sz w:val="24"/>
          <w:szCs w:val="24"/>
        </w:rPr>
        <w:t xml:space="preserve"> to provide individualised recommendations, quick bookings, and real-time responses with the goal of raising visitor pleasure and </w:t>
      </w:r>
      <w:r w:rsidR="00FA594E" w:rsidRPr="00A27CF6">
        <w:rPr>
          <w:rFonts w:ascii="Arial" w:hAnsi="Arial" w:cs="Arial"/>
          <w:sz w:val="24"/>
          <w:szCs w:val="24"/>
        </w:rPr>
        <w:t>engagement</w:t>
      </w:r>
      <w:r w:rsidR="00FA594E">
        <w:rPr>
          <w:rFonts w:ascii="Arial" w:hAnsi="Arial" w:cs="Arial"/>
          <w:sz w:val="24"/>
          <w:szCs w:val="24"/>
        </w:rPr>
        <w:t xml:space="preserve"> </w:t>
      </w:r>
      <w:r w:rsidR="00FA594E" w:rsidRPr="00FA594E">
        <w:rPr>
          <w:rFonts w:ascii="Arial" w:hAnsi="Arial" w:cs="Arial"/>
          <w:sz w:val="24"/>
          <w:szCs w:val="24"/>
        </w:rPr>
        <w:t>(Amadeus.com, 2021)</w:t>
      </w:r>
      <w:r w:rsidRPr="00A27CF6">
        <w:rPr>
          <w:rFonts w:ascii="Arial" w:hAnsi="Arial" w:cs="Arial"/>
          <w:sz w:val="24"/>
          <w:szCs w:val="24"/>
        </w:rPr>
        <w:t>.</w:t>
      </w:r>
    </w:p>
    <w:p w14:paraId="1C99C3C2" w14:textId="77777777" w:rsidR="00A27CF6" w:rsidRPr="00A27CF6" w:rsidRDefault="00A27CF6" w:rsidP="00A27CF6">
      <w:pPr>
        <w:jc w:val="both"/>
        <w:rPr>
          <w:rFonts w:ascii="Arial" w:hAnsi="Arial" w:cs="Arial"/>
          <w:sz w:val="24"/>
          <w:szCs w:val="24"/>
        </w:rPr>
      </w:pPr>
      <w:r w:rsidRPr="00A27CF6">
        <w:rPr>
          <w:rFonts w:ascii="Arial" w:hAnsi="Arial" w:cs="Arial"/>
          <w:sz w:val="24"/>
          <w:szCs w:val="24"/>
        </w:rPr>
        <w:t>Duration: five months</w:t>
      </w:r>
    </w:p>
    <w:p w14:paraId="51F7A259" w14:textId="77777777" w:rsidR="00A27CF6" w:rsidRPr="00A27CF6" w:rsidRDefault="00A27CF6" w:rsidP="00A27CF6">
      <w:pPr>
        <w:jc w:val="both"/>
        <w:rPr>
          <w:rFonts w:ascii="Arial" w:hAnsi="Arial" w:cs="Arial"/>
          <w:sz w:val="24"/>
          <w:szCs w:val="24"/>
        </w:rPr>
      </w:pPr>
      <w:r w:rsidRPr="00A27CF6">
        <w:rPr>
          <w:rFonts w:ascii="Arial" w:hAnsi="Arial" w:cs="Arial"/>
          <w:sz w:val="24"/>
          <w:szCs w:val="24"/>
        </w:rPr>
        <w:t>Date of Completion: November 30, 2023</w:t>
      </w:r>
    </w:p>
    <w:p w14:paraId="241C0501" w14:textId="77777777" w:rsidR="00A27CF6" w:rsidRPr="00A27CF6" w:rsidRDefault="00A27CF6" w:rsidP="00A27CF6">
      <w:pPr>
        <w:jc w:val="both"/>
        <w:rPr>
          <w:rFonts w:ascii="Arial" w:hAnsi="Arial" w:cs="Arial"/>
          <w:sz w:val="24"/>
          <w:szCs w:val="24"/>
        </w:rPr>
      </w:pPr>
      <w:r w:rsidRPr="00A27CF6">
        <w:rPr>
          <w:rFonts w:ascii="Arial" w:hAnsi="Arial" w:cs="Arial"/>
          <w:sz w:val="24"/>
          <w:szCs w:val="24"/>
        </w:rPr>
        <w:t>Budget: £30,000 (for AI integration and staff training).</w:t>
      </w:r>
    </w:p>
    <w:p w14:paraId="61F8B494" w14:textId="77777777" w:rsidR="00A27CF6" w:rsidRPr="00573E9A" w:rsidRDefault="00A27CF6" w:rsidP="00A27CF6">
      <w:pPr>
        <w:jc w:val="both"/>
        <w:rPr>
          <w:rFonts w:ascii="Arial" w:hAnsi="Arial" w:cs="Arial"/>
          <w:b/>
          <w:bCs/>
          <w:color w:val="ED7D31" w:themeColor="accent2"/>
          <w:sz w:val="24"/>
          <w:szCs w:val="24"/>
        </w:rPr>
      </w:pPr>
      <w:r w:rsidRPr="00573E9A">
        <w:rPr>
          <w:rFonts w:ascii="Arial" w:hAnsi="Arial" w:cs="Arial"/>
          <w:b/>
          <w:bCs/>
          <w:color w:val="ED7D31" w:themeColor="accent2"/>
          <w:sz w:val="24"/>
          <w:szCs w:val="24"/>
        </w:rPr>
        <w:t>Challenge 5: Antiquated Technology and Infrastructure</w:t>
      </w:r>
    </w:p>
    <w:p w14:paraId="1D347AF8" w14:textId="77777777" w:rsidR="00A27CF6" w:rsidRPr="00A27CF6" w:rsidRDefault="00A27CF6" w:rsidP="00A27CF6">
      <w:pPr>
        <w:jc w:val="both"/>
        <w:rPr>
          <w:rFonts w:ascii="Arial" w:hAnsi="Arial" w:cs="Arial"/>
          <w:sz w:val="24"/>
          <w:szCs w:val="24"/>
        </w:rPr>
      </w:pPr>
      <w:r w:rsidRPr="00A27CF6">
        <w:rPr>
          <w:rFonts w:ascii="Arial" w:hAnsi="Arial" w:cs="Arial"/>
          <w:sz w:val="24"/>
          <w:szCs w:val="24"/>
        </w:rPr>
        <w:t>Solution: To position Premier Inn as a technological leader, make large investments in technology and transition to state-of-the-art reservation management software.</w:t>
      </w:r>
    </w:p>
    <w:p w14:paraId="015E3079" w14:textId="77777777" w:rsidR="00A27CF6" w:rsidRPr="00A27CF6" w:rsidRDefault="00A27CF6" w:rsidP="00A27CF6">
      <w:pPr>
        <w:jc w:val="both"/>
        <w:rPr>
          <w:rFonts w:ascii="Arial" w:hAnsi="Arial" w:cs="Arial"/>
          <w:sz w:val="24"/>
          <w:szCs w:val="24"/>
        </w:rPr>
      </w:pPr>
      <w:r w:rsidRPr="00A27CF6">
        <w:rPr>
          <w:rFonts w:ascii="Arial" w:hAnsi="Arial" w:cs="Arial"/>
          <w:sz w:val="24"/>
          <w:szCs w:val="24"/>
        </w:rPr>
        <w:t>Duration: Eight months</w:t>
      </w:r>
    </w:p>
    <w:p w14:paraId="15764429" w14:textId="77777777" w:rsidR="00A27CF6" w:rsidRPr="00A27CF6" w:rsidRDefault="00A27CF6" w:rsidP="00A27CF6">
      <w:pPr>
        <w:jc w:val="both"/>
        <w:rPr>
          <w:rFonts w:ascii="Arial" w:hAnsi="Arial" w:cs="Arial"/>
          <w:sz w:val="24"/>
          <w:szCs w:val="24"/>
        </w:rPr>
      </w:pPr>
      <w:r w:rsidRPr="00A27CF6">
        <w:rPr>
          <w:rFonts w:ascii="Arial" w:hAnsi="Arial" w:cs="Arial"/>
          <w:sz w:val="24"/>
          <w:szCs w:val="24"/>
        </w:rPr>
        <w:t>Date of completion: December 31, 2024</w:t>
      </w:r>
    </w:p>
    <w:p w14:paraId="7521A731" w14:textId="77777777" w:rsidR="00A27CF6" w:rsidRPr="00A27CF6" w:rsidRDefault="00A27CF6" w:rsidP="00A27CF6">
      <w:pPr>
        <w:jc w:val="both"/>
        <w:rPr>
          <w:rFonts w:ascii="Arial" w:hAnsi="Arial" w:cs="Arial"/>
          <w:sz w:val="24"/>
          <w:szCs w:val="24"/>
        </w:rPr>
      </w:pPr>
      <w:r w:rsidRPr="00A27CF6">
        <w:rPr>
          <w:rFonts w:ascii="Arial" w:hAnsi="Arial" w:cs="Arial"/>
          <w:sz w:val="24"/>
          <w:szCs w:val="24"/>
        </w:rPr>
        <w:t>Budget: £100,000 (for software migration and staff training)</w:t>
      </w:r>
    </w:p>
    <w:p w14:paraId="27180763" w14:textId="77777777" w:rsidR="00A27CF6" w:rsidRPr="00573E9A" w:rsidRDefault="00A27CF6" w:rsidP="00A27CF6">
      <w:pPr>
        <w:jc w:val="both"/>
        <w:rPr>
          <w:rFonts w:ascii="Arial" w:hAnsi="Arial" w:cs="Arial"/>
          <w:b/>
          <w:bCs/>
          <w:color w:val="ED7D31" w:themeColor="accent2"/>
          <w:sz w:val="24"/>
          <w:szCs w:val="24"/>
        </w:rPr>
      </w:pPr>
      <w:r w:rsidRPr="00573E9A">
        <w:rPr>
          <w:rFonts w:ascii="Arial" w:hAnsi="Arial" w:cs="Arial"/>
          <w:b/>
          <w:bCs/>
          <w:color w:val="ED7D31" w:themeColor="accent2"/>
          <w:sz w:val="24"/>
          <w:szCs w:val="24"/>
        </w:rPr>
        <w:t>Challenge 6: Adjusting to a Difficult Environment</w:t>
      </w:r>
    </w:p>
    <w:p w14:paraId="5FE03781" w14:textId="77777777" w:rsidR="00A27CF6" w:rsidRPr="00A27CF6" w:rsidRDefault="00A27CF6" w:rsidP="00A27CF6">
      <w:pPr>
        <w:jc w:val="both"/>
        <w:rPr>
          <w:rFonts w:ascii="Arial" w:hAnsi="Arial" w:cs="Arial"/>
          <w:sz w:val="24"/>
          <w:szCs w:val="24"/>
        </w:rPr>
      </w:pPr>
      <w:r w:rsidRPr="00A27CF6">
        <w:rPr>
          <w:rFonts w:ascii="Arial" w:hAnsi="Arial" w:cs="Arial"/>
          <w:sz w:val="24"/>
          <w:szCs w:val="24"/>
        </w:rPr>
        <w:t>One such solution could be to implement focused marketing campaigns that highlight Premier Inn's advantages in order to boost market share, customer loyalty, and brand awareness</w:t>
      </w:r>
      <w:r w:rsidR="00E00796">
        <w:rPr>
          <w:rFonts w:ascii="Arial" w:hAnsi="Arial" w:cs="Arial"/>
          <w:sz w:val="24"/>
          <w:szCs w:val="24"/>
        </w:rPr>
        <w:t xml:space="preserve"> </w:t>
      </w:r>
      <w:r w:rsidR="00E00796" w:rsidRPr="00E00796">
        <w:rPr>
          <w:rFonts w:ascii="Arial" w:hAnsi="Arial" w:cs="Arial"/>
          <w:sz w:val="24"/>
          <w:szCs w:val="24"/>
        </w:rPr>
        <w:t>(Cohen and Hochberg, 2014)</w:t>
      </w:r>
      <w:r w:rsidRPr="00A27CF6">
        <w:rPr>
          <w:rFonts w:ascii="Arial" w:hAnsi="Arial" w:cs="Arial"/>
          <w:sz w:val="24"/>
          <w:szCs w:val="24"/>
        </w:rPr>
        <w:t>.</w:t>
      </w:r>
    </w:p>
    <w:p w14:paraId="37BE4833" w14:textId="77777777" w:rsidR="00A27CF6" w:rsidRPr="00A27CF6" w:rsidRDefault="00A27CF6" w:rsidP="00A27CF6">
      <w:pPr>
        <w:jc w:val="both"/>
        <w:rPr>
          <w:rFonts w:ascii="Arial" w:hAnsi="Arial" w:cs="Arial"/>
          <w:sz w:val="24"/>
          <w:szCs w:val="24"/>
        </w:rPr>
      </w:pPr>
      <w:r w:rsidRPr="00A27CF6">
        <w:rPr>
          <w:rFonts w:ascii="Arial" w:hAnsi="Arial" w:cs="Arial"/>
          <w:sz w:val="24"/>
          <w:szCs w:val="24"/>
        </w:rPr>
        <w:t>Timeline: In progress</w:t>
      </w:r>
    </w:p>
    <w:p w14:paraId="19E49B6E" w14:textId="77777777" w:rsidR="00A27CF6" w:rsidRPr="00A27CF6" w:rsidRDefault="00A27CF6" w:rsidP="00A27CF6">
      <w:pPr>
        <w:jc w:val="both"/>
        <w:rPr>
          <w:rFonts w:ascii="Arial" w:hAnsi="Arial" w:cs="Arial"/>
          <w:sz w:val="24"/>
          <w:szCs w:val="24"/>
        </w:rPr>
      </w:pPr>
      <w:r w:rsidRPr="00A27CF6">
        <w:rPr>
          <w:rFonts w:ascii="Arial" w:hAnsi="Arial" w:cs="Arial"/>
          <w:sz w:val="24"/>
          <w:szCs w:val="24"/>
        </w:rPr>
        <w:t>Date of Completion: Continues</w:t>
      </w:r>
    </w:p>
    <w:p w14:paraId="722B88B3" w14:textId="77777777" w:rsidR="00A27CF6" w:rsidRPr="00A27CF6" w:rsidRDefault="00A27CF6" w:rsidP="00A27CF6">
      <w:pPr>
        <w:jc w:val="both"/>
        <w:rPr>
          <w:rFonts w:ascii="Arial" w:hAnsi="Arial" w:cs="Arial"/>
          <w:sz w:val="24"/>
          <w:szCs w:val="24"/>
        </w:rPr>
      </w:pPr>
      <w:r w:rsidRPr="00A27CF6">
        <w:rPr>
          <w:rFonts w:ascii="Arial" w:hAnsi="Arial" w:cs="Arial"/>
          <w:sz w:val="24"/>
          <w:szCs w:val="24"/>
        </w:rPr>
        <w:t>$50,000 is the budget (fo</w:t>
      </w:r>
      <w:r w:rsidR="007D32BE">
        <w:rPr>
          <w:rFonts w:ascii="Arial" w:hAnsi="Arial" w:cs="Arial"/>
          <w:sz w:val="24"/>
          <w:szCs w:val="24"/>
        </w:rPr>
        <w:t>r annual marketing initiatives)</w:t>
      </w:r>
    </w:p>
    <w:p w14:paraId="0B282EA5" w14:textId="77777777" w:rsidR="00A27CF6" w:rsidRPr="00573E9A" w:rsidRDefault="00A27CF6" w:rsidP="00A27CF6">
      <w:pPr>
        <w:jc w:val="both"/>
        <w:rPr>
          <w:rFonts w:ascii="Arial" w:hAnsi="Arial" w:cs="Arial"/>
          <w:b/>
          <w:bCs/>
          <w:color w:val="ED7D31" w:themeColor="accent2"/>
          <w:sz w:val="24"/>
          <w:szCs w:val="24"/>
        </w:rPr>
      </w:pPr>
      <w:r w:rsidRPr="00573E9A">
        <w:rPr>
          <w:rFonts w:ascii="Arial" w:hAnsi="Arial" w:cs="Arial"/>
          <w:b/>
          <w:bCs/>
          <w:color w:val="ED7D31" w:themeColor="accent2"/>
          <w:sz w:val="24"/>
          <w:szCs w:val="24"/>
        </w:rPr>
        <w:t>Challenge 7: Handling Concerns Related to Sustainability</w:t>
      </w:r>
    </w:p>
    <w:p w14:paraId="1F922DE9" w14:textId="77777777" w:rsidR="00A27CF6" w:rsidRPr="00A27CF6" w:rsidRDefault="00A27CF6" w:rsidP="00A27CF6">
      <w:pPr>
        <w:jc w:val="both"/>
        <w:rPr>
          <w:rFonts w:ascii="Arial" w:hAnsi="Arial" w:cs="Arial"/>
          <w:sz w:val="24"/>
          <w:szCs w:val="24"/>
        </w:rPr>
      </w:pPr>
      <w:r w:rsidRPr="00A27CF6">
        <w:rPr>
          <w:rFonts w:ascii="Arial" w:hAnsi="Arial" w:cs="Arial"/>
          <w:sz w:val="24"/>
          <w:szCs w:val="24"/>
        </w:rPr>
        <w:t>The answer is to implement energy-saving practises everywhere and engage in proactive visitor communication. This guarantees a definite dedication to sustainability and corresponds with ecologically conscious consumer demands.</w:t>
      </w:r>
    </w:p>
    <w:p w14:paraId="45F7FF70" w14:textId="77777777" w:rsidR="00A27CF6" w:rsidRPr="00A27CF6" w:rsidRDefault="00A27CF6" w:rsidP="00A27CF6">
      <w:pPr>
        <w:jc w:val="both"/>
        <w:rPr>
          <w:rFonts w:ascii="Arial" w:hAnsi="Arial" w:cs="Arial"/>
          <w:sz w:val="24"/>
          <w:szCs w:val="24"/>
        </w:rPr>
      </w:pPr>
      <w:r w:rsidRPr="00A27CF6">
        <w:rPr>
          <w:rFonts w:ascii="Arial" w:hAnsi="Arial" w:cs="Arial"/>
          <w:sz w:val="24"/>
          <w:szCs w:val="24"/>
        </w:rPr>
        <w:t>Timeline: In progress</w:t>
      </w:r>
    </w:p>
    <w:p w14:paraId="560F4394" w14:textId="77777777" w:rsidR="00A27CF6" w:rsidRPr="00A27CF6" w:rsidRDefault="00A27CF6" w:rsidP="00A27CF6">
      <w:pPr>
        <w:jc w:val="both"/>
        <w:rPr>
          <w:rFonts w:ascii="Arial" w:hAnsi="Arial" w:cs="Arial"/>
          <w:sz w:val="24"/>
          <w:szCs w:val="24"/>
        </w:rPr>
      </w:pPr>
      <w:r w:rsidRPr="00A27CF6">
        <w:rPr>
          <w:rFonts w:ascii="Arial" w:hAnsi="Arial" w:cs="Arial"/>
          <w:sz w:val="24"/>
          <w:szCs w:val="24"/>
        </w:rPr>
        <w:lastRenderedPageBreak/>
        <w:t>Date of Completion: Continues</w:t>
      </w:r>
    </w:p>
    <w:p w14:paraId="22A06114" w14:textId="77777777" w:rsidR="00A27CF6" w:rsidRPr="00A27CF6" w:rsidRDefault="00A27CF6" w:rsidP="00A27CF6">
      <w:pPr>
        <w:jc w:val="both"/>
        <w:rPr>
          <w:rFonts w:ascii="Arial" w:hAnsi="Arial" w:cs="Arial"/>
          <w:sz w:val="24"/>
          <w:szCs w:val="24"/>
        </w:rPr>
      </w:pPr>
      <w:r w:rsidRPr="00A27CF6">
        <w:rPr>
          <w:rFonts w:ascii="Arial" w:hAnsi="Arial" w:cs="Arial"/>
          <w:sz w:val="24"/>
          <w:szCs w:val="24"/>
        </w:rPr>
        <w:t>£50,000 is the budget (for all sites)</w:t>
      </w:r>
    </w:p>
    <w:p w14:paraId="7DB90DB6" w14:textId="77777777" w:rsidR="00080888" w:rsidRDefault="007D32BE" w:rsidP="00A27CF6">
      <w:pPr>
        <w:jc w:val="both"/>
        <w:rPr>
          <w:rFonts w:ascii="Arial" w:hAnsi="Arial" w:cs="Arial"/>
          <w:sz w:val="24"/>
          <w:szCs w:val="24"/>
        </w:rPr>
      </w:pPr>
      <w:r>
        <w:rPr>
          <w:rFonts w:ascii="Arial" w:hAnsi="Arial" w:cs="Arial"/>
          <w:sz w:val="24"/>
          <w:szCs w:val="24"/>
        </w:rPr>
        <w:t>Finally,</w:t>
      </w:r>
      <w:r w:rsidR="00A27CF6" w:rsidRPr="00A27CF6">
        <w:rPr>
          <w:rFonts w:ascii="Arial" w:hAnsi="Arial" w:cs="Arial"/>
          <w:sz w:val="24"/>
          <w:szCs w:val="24"/>
        </w:rPr>
        <w:t xml:space="preserve"> this evidence-based strategic enhancement strategy seeks to optimise Premier Inn's CRS while addressing highlighted challenges and opportunities. The suggested activities include precise timetables, completion dates, and budget estimates, and they are supported by extensive research. Premier Inn is well-positioned to improve guest experiences, streamline operations, boost brand perception, and keep a competitive edge in the fast-paced hospitality industry by carrying out this plan</w:t>
      </w:r>
      <w:r w:rsidR="001F42FB">
        <w:rPr>
          <w:rFonts w:ascii="Arial" w:hAnsi="Arial" w:cs="Arial"/>
          <w:sz w:val="24"/>
          <w:szCs w:val="24"/>
        </w:rPr>
        <w:t xml:space="preserve"> </w:t>
      </w:r>
      <w:r w:rsidR="001F42FB" w:rsidRPr="001F42FB">
        <w:rPr>
          <w:rFonts w:ascii="Arial" w:hAnsi="Arial" w:cs="Arial"/>
          <w:sz w:val="24"/>
          <w:szCs w:val="24"/>
        </w:rPr>
        <w:t>(Ghandour, Bilal and Mudassar, 2015)</w:t>
      </w:r>
      <w:r w:rsidR="00A27CF6" w:rsidRPr="00A27CF6">
        <w:rPr>
          <w:rFonts w:ascii="Arial" w:hAnsi="Arial" w:cs="Arial"/>
          <w:sz w:val="24"/>
          <w:szCs w:val="24"/>
        </w:rPr>
        <w:t>.</w:t>
      </w:r>
    </w:p>
    <w:p w14:paraId="3F4FE9F7" w14:textId="77777777" w:rsidR="00080888" w:rsidRDefault="00080888" w:rsidP="00046B60">
      <w:pPr>
        <w:jc w:val="both"/>
        <w:rPr>
          <w:rFonts w:ascii="Arial" w:hAnsi="Arial" w:cs="Arial"/>
          <w:sz w:val="24"/>
          <w:szCs w:val="24"/>
        </w:rPr>
      </w:pPr>
    </w:p>
    <w:p w14:paraId="77CF8351" w14:textId="77777777" w:rsidR="00080888" w:rsidRDefault="00080888" w:rsidP="00046B60">
      <w:pPr>
        <w:jc w:val="both"/>
        <w:rPr>
          <w:rFonts w:ascii="Arial" w:hAnsi="Arial" w:cs="Arial"/>
          <w:sz w:val="24"/>
          <w:szCs w:val="24"/>
        </w:rPr>
      </w:pPr>
    </w:p>
    <w:p w14:paraId="1AC6B906" w14:textId="77777777" w:rsidR="00397917" w:rsidRPr="00046B60" w:rsidRDefault="00397917" w:rsidP="00046B60">
      <w:pPr>
        <w:jc w:val="both"/>
        <w:rPr>
          <w:rFonts w:ascii="Arial" w:hAnsi="Arial" w:cs="Arial"/>
          <w:sz w:val="24"/>
          <w:szCs w:val="24"/>
        </w:rPr>
      </w:pPr>
    </w:p>
    <w:p w14:paraId="54B4D313" w14:textId="77777777" w:rsidR="00F82085" w:rsidRPr="00143671" w:rsidRDefault="00F82085" w:rsidP="00046B60">
      <w:pPr>
        <w:pStyle w:val="Heading1"/>
        <w:jc w:val="both"/>
        <w:rPr>
          <w:rFonts w:ascii="Arial" w:hAnsi="Arial" w:cs="Arial"/>
          <w:b/>
          <w:i/>
          <w:color w:val="ED7D31" w:themeColor="accent2"/>
          <w:sz w:val="24"/>
          <w:szCs w:val="24"/>
        </w:rPr>
      </w:pPr>
      <w:bookmarkStart w:id="12" w:name="_Toc143188110"/>
      <w:bookmarkStart w:id="13" w:name="_Toc150889169"/>
      <w:r w:rsidRPr="00143671">
        <w:rPr>
          <w:rFonts w:ascii="Arial" w:hAnsi="Arial" w:cs="Arial"/>
          <w:b/>
          <w:i/>
          <w:color w:val="ED7D31" w:themeColor="accent2"/>
          <w:sz w:val="24"/>
          <w:szCs w:val="24"/>
        </w:rPr>
        <w:t>Recommendations</w:t>
      </w:r>
      <w:bookmarkEnd w:id="12"/>
      <w:bookmarkEnd w:id="13"/>
    </w:p>
    <w:p w14:paraId="38126D13" w14:textId="77777777" w:rsidR="00F82085" w:rsidRPr="00046B60" w:rsidRDefault="00F82085" w:rsidP="00046B60">
      <w:pPr>
        <w:jc w:val="both"/>
        <w:rPr>
          <w:rFonts w:ascii="Arial" w:hAnsi="Arial" w:cs="Arial"/>
          <w:sz w:val="24"/>
          <w:szCs w:val="24"/>
        </w:rPr>
      </w:pPr>
    </w:p>
    <w:p w14:paraId="35EF3E55" w14:textId="77777777" w:rsidR="00114B45" w:rsidRPr="00114B45" w:rsidRDefault="00114B45" w:rsidP="00114B45">
      <w:pPr>
        <w:jc w:val="both"/>
        <w:rPr>
          <w:rFonts w:ascii="Arial" w:hAnsi="Arial" w:cs="Arial"/>
          <w:sz w:val="24"/>
          <w:szCs w:val="24"/>
        </w:rPr>
      </w:pPr>
      <w:r w:rsidRPr="00114B45">
        <w:rPr>
          <w:rFonts w:ascii="Arial" w:hAnsi="Arial" w:cs="Arial"/>
          <w:sz w:val="24"/>
          <w:szCs w:val="24"/>
        </w:rPr>
        <w:t>In order to improve Premier Inn's Central Reservation System (CRS) and the related Doha Education City Hotel in Qatar strategically, a number of important recommendations are made, all of which are backed by thorough study and industry knowledge</w:t>
      </w:r>
      <w:r w:rsidR="003D7797">
        <w:rPr>
          <w:rFonts w:ascii="Arial" w:hAnsi="Arial" w:cs="Arial"/>
          <w:sz w:val="24"/>
          <w:szCs w:val="24"/>
        </w:rPr>
        <w:t xml:space="preserve"> </w:t>
      </w:r>
      <w:r w:rsidR="003D7797" w:rsidRPr="003D7797">
        <w:rPr>
          <w:rFonts w:ascii="Arial" w:hAnsi="Arial" w:cs="Arial"/>
          <w:sz w:val="24"/>
          <w:szCs w:val="24"/>
        </w:rPr>
        <w:t>(Inn, 2023)</w:t>
      </w:r>
      <w:r w:rsidRPr="00114B45">
        <w:rPr>
          <w:rFonts w:ascii="Arial" w:hAnsi="Arial" w:cs="Arial"/>
          <w:sz w:val="24"/>
          <w:szCs w:val="24"/>
        </w:rPr>
        <w:t>.</w:t>
      </w:r>
    </w:p>
    <w:p w14:paraId="363700D8" w14:textId="77777777" w:rsidR="00114B45" w:rsidRPr="00114B45" w:rsidRDefault="00114B45" w:rsidP="00114B45">
      <w:pPr>
        <w:jc w:val="both"/>
        <w:rPr>
          <w:rFonts w:ascii="Arial" w:hAnsi="Arial" w:cs="Arial"/>
          <w:sz w:val="24"/>
          <w:szCs w:val="24"/>
        </w:rPr>
      </w:pPr>
      <w:r w:rsidRPr="00114B45">
        <w:rPr>
          <w:rFonts w:ascii="Arial" w:hAnsi="Arial" w:cs="Arial"/>
          <w:sz w:val="24"/>
          <w:szCs w:val="24"/>
        </w:rPr>
        <w:t>Rebranding and Clear Signage: It is advised to work with design experts to create a new logo that strikes a compromise between maintaining brand loyalty and making sure that signage is clear, thereby restoring the company's reputation. A £20,000 investment in designing, manufacturing, and putting up external signage can greatly increase brand recognition and visibility, enhancing the hotel's position in the marketplace (Hotel Tech Report, 2020).</w:t>
      </w:r>
    </w:p>
    <w:p w14:paraId="7728409F" w14:textId="77777777" w:rsidR="00114B45" w:rsidRPr="00114B45" w:rsidRDefault="00114B45" w:rsidP="00114B45">
      <w:pPr>
        <w:jc w:val="both"/>
        <w:rPr>
          <w:rFonts w:ascii="Arial" w:hAnsi="Arial" w:cs="Arial"/>
          <w:sz w:val="24"/>
          <w:szCs w:val="24"/>
        </w:rPr>
      </w:pPr>
      <w:r w:rsidRPr="00114B45">
        <w:rPr>
          <w:rFonts w:ascii="Arial" w:hAnsi="Arial" w:cs="Arial"/>
          <w:sz w:val="24"/>
          <w:szCs w:val="24"/>
        </w:rPr>
        <w:t>Eco-Friendly facilities: Premier Inn, which sets itself apart via sustainability, may attract guests who care about the environment by implementing eco-friendly facilities like energy-efficient lighting and sustainable toiletries at all of its locations. This £15,000 investment appeals to an increasing number of environmentally conscious consumers while also being in line with current sustainability trends and encouraging ethical behaviour.</w:t>
      </w:r>
    </w:p>
    <w:p w14:paraId="5E441204" w14:textId="77777777" w:rsidR="00114B45" w:rsidRPr="00114B45" w:rsidRDefault="00114B45" w:rsidP="00114B45">
      <w:pPr>
        <w:jc w:val="both"/>
        <w:rPr>
          <w:rFonts w:ascii="Arial" w:hAnsi="Arial" w:cs="Arial"/>
          <w:sz w:val="24"/>
          <w:szCs w:val="24"/>
        </w:rPr>
      </w:pPr>
      <w:r w:rsidRPr="00114B45">
        <w:rPr>
          <w:rFonts w:ascii="Arial" w:hAnsi="Arial" w:cs="Arial"/>
          <w:sz w:val="24"/>
          <w:szCs w:val="24"/>
        </w:rPr>
        <w:t>User-Friendly Interface: A £25,000 budget is advised for software development and thorough testing, acknowledging the critical role that a flawless Central Reservation System (CRS) plays in guaranteeing visitor pleasure. In order to provide a seamless booking process and improve the user experience overall, this partnership with technology specialists seeks to remove technical hiccups (O'Mahon</w:t>
      </w:r>
      <w:r w:rsidR="004069F4">
        <w:rPr>
          <w:rFonts w:ascii="Arial" w:hAnsi="Arial" w:cs="Arial"/>
          <w:sz w:val="24"/>
          <w:szCs w:val="24"/>
        </w:rPr>
        <w:t>ey, Sturdy, and Galazka, 2021).</w:t>
      </w:r>
    </w:p>
    <w:p w14:paraId="7473FFD6" w14:textId="77777777" w:rsidR="00114B45" w:rsidRPr="00114B45" w:rsidRDefault="00114B45" w:rsidP="00114B45">
      <w:pPr>
        <w:jc w:val="both"/>
        <w:rPr>
          <w:rFonts w:ascii="Arial" w:hAnsi="Arial" w:cs="Arial"/>
          <w:sz w:val="24"/>
          <w:szCs w:val="24"/>
        </w:rPr>
      </w:pPr>
      <w:r w:rsidRPr="00114B45">
        <w:rPr>
          <w:rFonts w:ascii="Arial" w:hAnsi="Arial" w:cs="Arial"/>
          <w:sz w:val="24"/>
          <w:szCs w:val="24"/>
        </w:rPr>
        <w:t xml:space="preserve">AI-Driven Catboats: It is suggested that AI-driven catboats be integrated to improve customer response times and engagement. The allotment of £30,000 towards the assimilation of artificial intelligence technology and employee training guarantees the </w:t>
      </w:r>
      <w:r w:rsidRPr="00114B45">
        <w:rPr>
          <w:rFonts w:ascii="Arial" w:hAnsi="Arial" w:cs="Arial"/>
          <w:sz w:val="24"/>
          <w:szCs w:val="24"/>
        </w:rPr>
        <w:lastRenderedPageBreak/>
        <w:t>efficacy of these virtual assistants, hence enabling prompt communication and reservations that augment client contentment.</w:t>
      </w:r>
    </w:p>
    <w:p w14:paraId="212AB386" w14:textId="77777777" w:rsidR="00114B45" w:rsidRPr="00114B45" w:rsidRDefault="00114B45" w:rsidP="00114B45">
      <w:pPr>
        <w:jc w:val="both"/>
        <w:rPr>
          <w:rFonts w:ascii="Arial" w:hAnsi="Arial" w:cs="Arial"/>
          <w:sz w:val="24"/>
          <w:szCs w:val="24"/>
        </w:rPr>
      </w:pPr>
      <w:r w:rsidRPr="00114B45">
        <w:rPr>
          <w:rFonts w:ascii="Arial" w:hAnsi="Arial" w:cs="Arial"/>
          <w:sz w:val="24"/>
          <w:szCs w:val="24"/>
        </w:rPr>
        <w:t>Technical Redesign: In order to ensure long-term sustainability, a thorough technical redesign is recommended, which should include a switch to state-of-the-art reservation management software. Premier Inn guarantees seamless operations, flexibility, and higher productivity with a £100,000 investment in software transfer and comprehensive employee training (intranet.londonmet.ac.uk, 2010).</w:t>
      </w:r>
    </w:p>
    <w:p w14:paraId="7E35DC0A" w14:textId="77777777" w:rsidR="00114B45" w:rsidRPr="00114B45" w:rsidRDefault="00114B45" w:rsidP="00114B45">
      <w:pPr>
        <w:jc w:val="both"/>
        <w:rPr>
          <w:rFonts w:ascii="Arial" w:hAnsi="Arial" w:cs="Arial"/>
          <w:sz w:val="24"/>
          <w:szCs w:val="24"/>
        </w:rPr>
      </w:pPr>
    </w:p>
    <w:p w14:paraId="73476CF5" w14:textId="77777777" w:rsidR="00114B45" w:rsidRPr="00114B45" w:rsidRDefault="00114B45" w:rsidP="00114B45">
      <w:pPr>
        <w:jc w:val="both"/>
        <w:rPr>
          <w:rFonts w:ascii="Arial" w:hAnsi="Arial" w:cs="Arial"/>
          <w:sz w:val="24"/>
          <w:szCs w:val="24"/>
        </w:rPr>
      </w:pPr>
      <w:r w:rsidRPr="00114B45">
        <w:rPr>
          <w:rFonts w:ascii="Arial" w:hAnsi="Arial" w:cs="Arial"/>
          <w:sz w:val="24"/>
          <w:szCs w:val="24"/>
        </w:rPr>
        <w:t>Targeted Marketing: To emphasise Premier Inn's benefits and promote greater brand knowledge and loyalty, it is advised to launch annual targeted marketing campaigns. With £50,000 allotted to each campaign, the hotel may interact with both existing and prospective guests, exhibiting its unique features that distinguish Premier Inn in the competitive market (Startups.co.uk, 2018).</w:t>
      </w:r>
    </w:p>
    <w:p w14:paraId="162BE07A" w14:textId="77777777" w:rsidR="00114B45" w:rsidRPr="00114B45" w:rsidRDefault="00114B45" w:rsidP="00114B45">
      <w:pPr>
        <w:jc w:val="both"/>
        <w:rPr>
          <w:rFonts w:ascii="Arial" w:hAnsi="Arial" w:cs="Arial"/>
          <w:sz w:val="24"/>
          <w:szCs w:val="24"/>
        </w:rPr>
      </w:pPr>
      <w:r w:rsidRPr="00114B45">
        <w:rPr>
          <w:rFonts w:ascii="Arial" w:hAnsi="Arial" w:cs="Arial"/>
          <w:sz w:val="24"/>
          <w:szCs w:val="24"/>
        </w:rPr>
        <w:t>Sustainability-Related Initiatives: Premier Inn can use energy-saving methods and waste reduction strategies at all of its sites to show off its dedication to moral business conduct. The company has invested £50,000 to promote these environmental initiatives. This not only satisfies visitor expectations but also improves the brand's standing in a sector that is beco</w:t>
      </w:r>
      <w:r w:rsidR="004069F4">
        <w:rPr>
          <w:rFonts w:ascii="Arial" w:hAnsi="Arial" w:cs="Arial"/>
          <w:sz w:val="24"/>
          <w:szCs w:val="24"/>
        </w:rPr>
        <w:t>ming more and more sustainable.</w:t>
      </w:r>
    </w:p>
    <w:p w14:paraId="2C4F6A55" w14:textId="77777777" w:rsidR="00397917" w:rsidRDefault="00114B45" w:rsidP="00114B45">
      <w:pPr>
        <w:jc w:val="both"/>
        <w:rPr>
          <w:rFonts w:ascii="Arial" w:hAnsi="Arial" w:cs="Arial"/>
          <w:sz w:val="24"/>
          <w:szCs w:val="24"/>
        </w:rPr>
      </w:pPr>
      <w:r w:rsidRPr="00114B45">
        <w:rPr>
          <w:rFonts w:ascii="Arial" w:hAnsi="Arial" w:cs="Arial"/>
          <w:sz w:val="24"/>
          <w:szCs w:val="24"/>
        </w:rPr>
        <w:t>To sum up, these suggestions—which are supported by in-depth research and industry knowledge—seek to revolutionise Premier Inn's business practises and strengthen its competitive advantage. With a focus on guest experience, sustainability, and technological developments, along with a strategic allocation of resources, Premier Inn has the potential to become a leader in the highly competitive hospitality sector.</w:t>
      </w:r>
    </w:p>
    <w:p w14:paraId="6C6A2DFE" w14:textId="77777777" w:rsidR="00114B45" w:rsidRPr="00046B60" w:rsidRDefault="00114B45" w:rsidP="00114B45">
      <w:pPr>
        <w:jc w:val="both"/>
        <w:rPr>
          <w:rFonts w:ascii="Arial" w:hAnsi="Arial" w:cs="Arial"/>
          <w:sz w:val="24"/>
          <w:szCs w:val="24"/>
        </w:rPr>
      </w:pPr>
    </w:p>
    <w:p w14:paraId="407369B3" w14:textId="77777777" w:rsidR="003401EA" w:rsidRPr="00143671" w:rsidRDefault="003401EA" w:rsidP="00046B60">
      <w:pPr>
        <w:pStyle w:val="Heading1"/>
        <w:jc w:val="both"/>
        <w:rPr>
          <w:rFonts w:ascii="Arial" w:hAnsi="Arial" w:cs="Arial"/>
          <w:b/>
          <w:i/>
          <w:color w:val="ED7D31" w:themeColor="accent2"/>
          <w:sz w:val="24"/>
          <w:szCs w:val="24"/>
        </w:rPr>
      </w:pPr>
      <w:bookmarkStart w:id="14" w:name="_Toc143188111"/>
      <w:bookmarkStart w:id="15" w:name="_Toc150889170"/>
      <w:r w:rsidRPr="00143671">
        <w:rPr>
          <w:rFonts w:ascii="Arial" w:hAnsi="Arial" w:cs="Arial"/>
          <w:b/>
          <w:i/>
          <w:color w:val="ED7D31" w:themeColor="accent2"/>
          <w:sz w:val="24"/>
          <w:szCs w:val="24"/>
        </w:rPr>
        <w:t>Conclusion</w:t>
      </w:r>
      <w:bookmarkEnd w:id="14"/>
      <w:bookmarkEnd w:id="15"/>
    </w:p>
    <w:p w14:paraId="26AADE9B" w14:textId="77777777" w:rsidR="003401EA" w:rsidRPr="00046B60" w:rsidRDefault="003401EA" w:rsidP="00046B60">
      <w:pPr>
        <w:jc w:val="both"/>
        <w:rPr>
          <w:rFonts w:ascii="Arial" w:hAnsi="Arial" w:cs="Arial"/>
          <w:sz w:val="24"/>
          <w:szCs w:val="24"/>
        </w:rPr>
      </w:pPr>
    </w:p>
    <w:p w14:paraId="042AAD57" w14:textId="77777777" w:rsidR="006F0E4B" w:rsidRPr="006F0E4B" w:rsidRDefault="006F0E4B" w:rsidP="006F0E4B">
      <w:pPr>
        <w:jc w:val="both"/>
        <w:rPr>
          <w:rFonts w:ascii="Arial" w:hAnsi="Arial" w:cs="Arial"/>
          <w:sz w:val="24"/>
          <w:szCs w:val="24"/>
        </w:rPr>
      </w:pPr>
      <w:r w:rsidRPr="006F0E4B">
        <w:rPr>
          <w:rFonts w:ascii="Arial" w:hAnsi="Arial" w:cs="Arial"/>
          <w:sz w:val="24"/>
          <w:szCs w:val="24"/>
        </w:rPr>
        <w:t xml:space="preserve">Finally, with a focus on the Doha Education City Hotel in Qatar, this thorough consulting paper explores the nuances of Premier Inn's Central Reservation System (Marciano, 2023). The strengths, weaknesses, possibilities, and dangers of the system were all carefully examined in our analysis, which resulted in a comprehensive grasp of Premier Inn's strategic environment. The ensuing action plan, which is carefully interwoven with data-driven conclusions and industry insights, plots </w:t>
      </w:r>
      <w:r>
        <w:rPr>
          <w:rFonts w:ascii="Arial" w:hAnsi="Arial" w:cs="Arial"/>
          <w:sz w:val="24"/>
          <w:szCs w:val="24"/>
        </w:rPr>
        <w:t>a radical new trajectory.</w:t>
      </w:r>
    </w:p>
    <w:p w14:paraId="74488B97" w14:textId="77777777" w:rsidR="006F0E4B" w:rsidRPr="006F0E4B" w:rsidRDefault="006F0E4B" w:rsidP="006F0E4B">
      <w:pPr>
        <w:jc w:val="both"/>
        <w:rPr>
          <w:rFonts w:ascii="Arial" w:hAnsi="Arial" w:cs="Arial"/>
          <w:sz w:val="24"/>
          <w:szCs w:val="24"/>
        </w:rPr>
      </w:pPr>
      <w:r w:rsidRPr="006F0E4B">
        <w:rPr>
          <w:rFonts w:ascii="Arial" w:hAnsi="Arial" w:cs="Arial"/>
          <w:sz w:val="24"/>
          <w:szCs w:val="24"/>
        </w:rPr>
        <w:t xml:space="preserve">We would like to express our gratitude to Premier Inn for providing us with the chance to examine their operational ecosystem. The carefully considered action plan, which is the result of cooperative effort, has the ability to change Premier Inn's course in the hospitality sector. Our strategy, which is based on sound research, careful budgeting, and an unwavering focus on guest-centricity, demonstrates our dedication to supporting Premier (Newton, 2010). As consultants, we want to build lasting connections with our clients by presenting them with ideas that are both doable and </w:t>
      </w:r>
      <w:r w:rsidRPr="006F0E4B">
        <w:rPr>
          <w:rFonts w:ascii="Arial" w:hAnsi="Arial" w:cs="Arial"/>
          <w:sz w:val="24"/>
          <w:szCs w:val="24"/>
        </w:rPr>
        <w:lastRenderedPageBreak/>
        <w:t>realistic. The potential for additional partnerships with Premier Inn demonstrates our commitment to providing top-notch consulting services.</w:t>
      </w:r>
    </w:p>
    <w:p w14:paraId="1E200769" w14:textId="77777777" w:rsidR="003401EA" w:rsidRPr="00046B60" w:rsidRDefault="006F0E4B" w:rsidP="006F0E4B">
      <w:pPr>
        <w:jc w:val="both"/>
        <w:rPr>
          <w:rFonts w:ascii="Arial" w:hAnsi="Arial" w:cs="Arial"/>
          <w:sz w:val="24"/>
          <w:szCs w:val="24"/>
        </w:rPr>
      </w:pPr>
      <w:r w:rsidRPr="006F0E4B">
        <w:rPr>
          <w:rFonts w:ascii="Arial" w:hAnsi="Arial" w:cs="Arial"/>
          <w:sz w:val="24"/>
          <w:szCs w:val="24"/>
        </w:rPr>
        <w:t>This report essentially captures the synergy between strategy, insight, and analysis (White, 2022). Premier Inn's effort to improve its CRS is more than just a technical update; it's a brand-raising symphony that also increases customer pleasure and establishes competitive differentiation. As this chapter comes to an end, we are prepared to watch Premier Inn grow, unwavering in our position as counsellors dedicated to supporting them on their path to prosperity. The strategic improvement achieved through consulting is more than simply a project; it is a collaboration in development, and we are ready to carry on with this cooperative path to success.</w:t>
      </w:r>
    </w:p>
    <w:p w14:paraId="4DC8FBAB" w14:textId="77777777" w:rsidR="008C4986" w:rsidRPr="00046B60" w:rsidRDefault="008C4986" w:rsidP="00046B60">
      <w:pPr>
        <w:jc w:val="both"/>
        <w:rPr>
          <w:rFonts w:ascii="Arial" w:hAnsi="Arial" w:cs="Arial"/>
          <w:sz w:val="24"/>
          <w:szCs w:val="24"/>
        </w:rPr>
      </w:pPr>
    </w:p>
    <w:p w14:paraId="326BB5A0" w14:textId="77777777" w:rsidR="008C4986" w:rsidRPr="00046B60" w:rsidRDefault="008C4986" w:rsidP="00046B60">
      <w:pPr>
        <w:jc w:val="both"/>
        <w:rPr>
          <w:rFonts w:ascii="Arial" w:hAnsi="Arial" w:cs="Arial"/>
          <w:sz w:val="24"/>
          <w:szCs w:val="24"/>
        </w:rPr>
      </w:pPr>
    </w:p>
    <w:p w14:paraId="6923812E" w14:textId="77777777" w:rsidR="008C4986" w:rsidRDefault="008C4986" w:rsidP="00046B60">
      <w:pPr>
        <w:jc w:val="both"/>
        <w:rPr>
          <w:rFonts w:ascii="Arial" w:hAnsi="Arial" w:cs="Arial"/>
          <w:sz w:val="24"/>
          <w:szCs w:val="24"/>
        </w:rPr>
      </w:pPr>
    </w:p>
    <w:p w14:paraId="50360AAA" w14:textId="77777777" w:rsidR="00143671" w:rsidRDefault="00143671" w:rsidP="00046B60">
      <w:pPr>
        <w:jc w:val="both"/>
        <w:rPr>
          <w:rFonts w:ascii="Arial" w:hAnsi="Arial" w:cs="Arial"/>
          <w:sz w:val="24"/>
          <w:szCs w:val="24"/>
        </w:rPr>
      </w:pPr>
    </w:p>
    <w:p w14:paraId="0195D934" w14:textId="77777777" w:rsidR="00143671" w:rsidRDefault="00143671" w:rsidP="00046B60">
      <w:pPr>
        <w:jc w:val="both"/>
        <w:rPr>
          <w:rFonts w:ascii="Arial" w:hAnsi="Arial" w:cs="Arial"/>
          <w:sz w:val="24"/>
          <w:szCs w:val="24"/>
        </w:rPr>
      </w:pPr>
    </w:p>
    <w:p w14:paraId="40822CD3" w14:textId="77777777" w:rsidR="00143671" w:rsidRDefault="00143671" w:rsidP="00046B60">
      <w:pPr>
        <w:jc w:val="both"/>
        <w:rPr>
          <w:rFonts w:ascii="Arial" w:hAnsi="Arial" w:cs="Arial"/>
          <w:sz w:val="24"/>
          <w:szCs w:val="24"/>
        </w:rPr>
      </w:pPr>
    </w:p>
    <w:p w14:paraId="29FE497B" w14:textId="77777777" w:rsidR="00143671" w:rsidRDefault="00143671" w:rsidP="00046B60">
      <w:pPr>
        <w:jc w:val="both"/>
        <w:rPr>
          <w:rFonts w:ascii="Arial" w:hAnsi="Arial" w:cs="Arial"/>
          <w:sz w:val="24"/>
          <w:szCs w:val="24"/>
        </w:rPr>
      </w:pPr>
    </w:p>
    <w:p w14:paraId="4233C7F6" w14:textId="77777777" w:rsidR="00143671" w:rsidRDefault="00143671" w:rsidP="00046B60">
      <w:pPr>
        <w:jc w:val="both"/>
        <w:rPr>
          <w:rFonts w:ascii="Arial" w:hAnsi="Arial" w:cs="Arial"/>
          <w:sz w:val="24"/>
          <w:szCs w:val="24"/>
        </w:rPr>
      </w:pPr>
    </w:p>
    <w:p w14:paraId="09428F8D" w14:textId="77777777" w:rsidR="00143671" w:rsidRDefault="00143671" w:rsidP="00046B60">
      <w:pPr>
        <w:jc w:val="both"/>
        <w:rPr>
          <w:rFonts w:ascii="Arial" w:hAnsi="Arial" w:cs="Arial"/>
          <w:sz w:val="24"/>
          <w:szCs w:val="24"/>
        </w:rPr>
      </w:pPr>
    </w:p>
    <w:p w14:paraId="185F9171" w14:textId="77777777" w:rsidR="00143671" w:rsidRDefault="00143671" w:rsidP="00046B60">
      <w:pPr>
        <w:jc w:val="both"/>
        <w:rPr>
          <w:rFonts w:ascii="Arial" w:hAnsi="Arial" w:cs="Arial"/>
          <w:sz w:val="24"/>
          <w:szCs w:val="24"/>
        </w:rPr>
      </w:pPr>
    </w:p>
    <w:p w14:paraId="3A2C498B" w14:textId="77777777" w:rsidR="00143671" w:rsidRDefault="00143671" w:rsidP="00046B60">
      <w:pPr>
        <w:jc w:val="both"/>
        <w:rPr>
          <w:rFonts w:ascii="Arial" w:hAnsi="Arial" w:cs="Arial"/>
          <w:sz w:val="24"/>
          <w:szCs w:val="24"/>
        </w:rPr>
      </w:pPr>
    </w:p>
    <w:p w14:paraId="4CB471D3" w14:textId="77777777" w:rsidR="00143671" w:rsidRDefault="00143671" w:rsidP="00046B60">
      <w:pPr>
        <w:jc w:val="both"/>
        <w:rPr>
          <w:rFonts w:ascii="Arial" w:hAnsi="Arial" w:cs="Arial"/>
          <w:sz w:val="24"/>
          <w:szCs w:val="24"/>
        </w:rPr>
      </w:pPr>
    </w:p>
    <w:p w14:paraId="57B1DC18" w14:textId="77777777" w:rsidR="00143671" w:rsidRDefault="00143671" w:rsidP="00046B60">
      <w:pPr>
        <w:jc w:val="both"/>
        <w:rPr>
          <w:rFonts w:ascii="Arial" w:hAnsi="Arial" w:cs="Arial"/>
          <w:sz w:val="24"/>
          <w:szCs w:val="24"/>
        </w:rPr>
      </w:pPr>
    </w:p>
    <w:p w14:paraId="31D10653" w14:textId="77777777" w:rsidR="00143671" w:rsidRDefault="00143671" w:rsidP="00046B60">
      <w:pPr>
        <w:jc w:val="both"/>
        <w:rPr>
          <w:rFonts w:ascii="Arial" w:hAnsi="Arial" w:cs="Arial"/>
          <w:sz w:val="24"/>
          <w:szCs w:val="24"/>
        </w:rPr>
      </w:pPr>
    </w:p>
    <w:p w14:paraId="1CB89D77" w14:textId="77777777" w:rsidR="00143671" w:rsidRDefault="00143671" w:rsidP="00046B60">
      <w:pPr>
        <w:jc w:val="both"/>
        <w:rPr>
          <w:rFonts w:ascii="Arial" w:hAnsi="Arial" w:cs="Arial"/>
          <w:sz w:val="24"/>
          <w:szCs w:val="24"/>
        </w:rPr>
      </w:pPr>
    </w:p>
    <w:p w14:paraId="7BB2C2BF" w14:textId="77777777" w:rsidR="00143671" w:rsidRDefault="00143671" w:rsidP="00046B60">
      <w:pPr>
        <w:jc w:val="both"/>
        <w:rPr>
          <w:rFonts w:ascii="Arial" w:hAnsi="Arial" w:cs="Arial"/>
          <w:sz w:val="24"/>
          <w:szCs w:val="24"/>
        </w:rPr>
      </w:pPr>
    </w:p>
    <w:p w14:paraId="7D708799" w14:textId="77777777" w:rsidR="00143671" w:rsidRDefault="00143671" w:rsidP="00046B60">
      <w:pPr>
        <w:jc w:val="both"/>
        <w:rPr>
          <w:rFonts w:ascii="Arial" w:hAnsi="Arial" w:cs="Arial"/>
          <w:sz w:val="24"/>
          <w:szCs w:val="24"/>
        </w:rPr>
      </w:pPr>
    </w:p>
    <w:p w14:paraId="17651D71" w14:textId="77777777" w:rsidR="00143671" w:rsidRDefault="00143671" w:rsidP="00046B60">
      <w:pPr>
        <w:jc w:val="both"/>
        <w:rPr>
          <w:rFonts w:ascii="Arial" w:hAnsi="Arial" w:cs="Arial"/>
          <w:sz w:val="24"/>
          <w:szCs w:val="24"/>
        </w:rPr>
      </w:pPr>
    </w:p>
    <w:p w14:paraId="066F612C" w14:textId="77777777" w:rsidR="00143671" w:rsidRDefault="00143671" w:rsidP="00046B60">
      <w:pPr>
        <w:jc w:val="both"/>
        <w:rPr>
          <w:rFonts w:ascii="Arial" w:hAnsi="Arial" w:cs="Arial"/>
          <w:sz w:val="24"/>
          <w:szCs w:val="24"/>
        </w:rPr>
      </w:pPr>
    </w:p>
    <w:p w14:paraId="734A9FF2" w14:textId="77777777" w:rsidR="00143671" w:rsidRPr="00046B60" w:rsidRDefault="00143671" w:rsidP="00046B60">
      <w:pPr>
        <w:jc w:val="both"/>
        <w:rPr>
          <w:rFonts w:ascii="Arial" w:hAnsi="Arial" w:cs="Arial"/>
          <w:sz w:val="24"/>
          <w:szCs w:val="24"/>
        </w:rPr>
      </w:pPr>
    </w:p>
    <w:p w14:paraId="121FBB8C" w14:textId="77777777" w:rsidR="003D2062" w:rsidRDefault="003D2062" w:rsidP="00046B60">
      <w:pPr>
        <w:jc w:val="both"/>
        <w:rPr>
          <w:rFonts w:ascii="Arial" w:hAnsi="Arial" w:cs="Arial"/>
          <w:sz w:val="24"/>
          <w:szCs w:val="24"/>
        </w:rPr>
      </w:pPr>
    </w:p>
    <w:p w14:paraId="666AAAAC" w14:textId="77777777" w:rsidR="00484C2A" w:rsidRDefault="00484C2A" w:rsidP="00046B60">
      <w:pPr>
        <w:jc w:val="both"/>
        <w:rPr>
          <w:rFonts w:ascii="Arial" w:hAnsi="Arial" w:cs="Arial"/>
          <w:sz w:val="24"/>
          <w:szCs w:val="24"/>
        </w:rPr>
      </w:pPr>
    </w:p>
    <w:p w14:paraId="252266E5" w14:textId="69EA5841" w:rsidR="00EB71A1" w:rsidRPr="00143671" w:rsidRDefault="00EB71A1" w:rsidP="00143671">
      <w:pPr>
        <w:pStyle w:val="Heading1"/>
        <w:jc w:val="both"/>
        <w:rPr>
          <w:rFonts w:ascii="Arial" w:hAnsi="Arial" w:cs="Arial"/>
          <w:b/>
          <w:i/>
          <w:color w:val="ED7D31" w:themeColor="accent2"/>
          <w:sz w:val="24"/>
          <w:szCs w:val="24"/>
        </w:rPr>
      </w:pPr>
      <w:bookmarkStart w:id="16" w:name="_Toc143188112"/>
      <w:bookmarkStart w:id="17" w:name="_Toc150889171"/>
      <w:r w:rsidRPr="00143671">
        <w:rPr>
          <w:rFonts w:ascii="Arial" w:hAnsi="Arial" w:cs="Arial"/>
          <w:b/>
          <w:i/>
          <w:color w:val="ED7D31" w:themeColor="accent2"/>
          <w:sz w:val="24"/>
          <w:szCs w:val="24"/>
        </w:rPr>
        <w:lastRenderedPageBreak/>
        <w:t>Reference</w:t>
      </w:r>
      <w:bookmarkEnd w:id="16"/>
      <w:bookmarkEnd w:id="17"/>
      <w:r w:rsidR="00143671">
        <w:rPr>
          <w:rFonts w:ascii="Arial" w:hAnsi="Arial" w:cs="Arial"/>
          <w:b/>
          <w:i/>
          <w:color w:val="ED7D31" w:themeColor="accent2"/>
          <w:sz w:val="24"/>
          <w:szCs w:val="24"/>
        </w:rPr>
        <w:t>s</w:t>
      </w:r>
    </w:p>
    <w:p w14:paraId="33D233F0" w14:textId="77777777" w:rsidR="00A87350" w:rsidRPr="00A87350" w:rsidRDefault="00A87350" w:rsidP="00A87350"/>
    <w:p w14:paraId="221F4260" w14:textId="77777777" w:rsidR="002C0A3A" w:rsidRPr="002C0A3A" w:rsidRDefault="002C0A3A" w:rsidP="002C0A3A">
      <w:pPr>
        <w:jc w:val="both"/>
        <w:rPr>
          <w:rFonts w:ascii="Arial" w:hAnsi="Arial" w:cs="Arial"/>
          <w:sz w:val="24"/>
          <w:szCs w:val="24"/>
        </w:rPr>
      </w:pPr>
      <w:r w:rsidRPr="002C0A3A">
        <w:rPr>
          <w:rFonts w:ascii="Arial" w:hAnsi="Arial" w:cs="Arial"/>
          <w:sz w:val="24"/>
          <w:szCs w:val="24"/>
        </w:rPr>
        <w:t>Amadeus.com. (2021). [online] Available at: https://amadeus.com/en/insights/press-release/premier-inn-overhauls-its-key-hospitality-systems-with-amadeus.</w:t>
      </w:r>
    </w:p>
    <w:p w14:paraId="24421B98" w14:textId="77777777" w:rsidR="002C0A3A" w:rsidRPr="002C0A3A" w:rsidRDefault="002C0A3A" w:rsidP="002C0A3A">
      <w:pPr>
        <w:jc w:val="both"/>
        <w:rPr>
          <w:rFonts w:ascii="Arial" w:hAnsi="Arial" w:cs="Arial"/>
          <w:sz w:val="24"/>
          <w:szCs w:val="24"/>
        </w:rPr>
      </w:pPr>
      <w:r w:rsidRPr="002C0A3A">
        <w:rPr>
          <w:rFonts w:ascii="Arial" w:hAnsi="Arial" w:cs="Arial"/>
          <w:sz w:val="24"/>
          <w:szCs w:val="24"/>
        </w:rPr>
        <w:t xml:space="preserve">Amrita, A. (2022). </w:t>
      </w:r>
      <w:r w:rsidRPr="006860E0">
        <w:rPr>
          <w:rFonts w:ascii="Arial" w:hAnsi="Arial" w:cs="Arial"/>
          <w:i/>
          <w:sz w:val="24"/>
          <w:szCs w:val="24"/>
        </w:rPr>
        <w:t xml:space="preserve">Essential Things to Add to Your Itinerary Before Visiting UK as a Solo Traveller. </w:t>
      </w:r>
      <w:r w:rsidRPr="002C0A3A">
        <w:rPr>
          <w:rFonts w:ascii="Arial" w:hAnsi="Arial" w:cs="Arial"/>
          <w:sz w:val="24"/>
          <w:szCs w:val="24"/>
        </w:rPr>
        <w:t>[online] Tale of 2 Backpackers. Available at: https://www.taleof2backpackers.com/essential-things-for-solo-travel-in-uk/ [Accessed 30 Nov. 2022].</w:t>
      </w:r>
    </w:p>
    <w:p w14:paraId="262DE124" w14:textId="1AE40C15" w:rsidR="002C0A3A" w:rsidRPr="002C0A3A" w:rsidRDefault="004035E2" w:rsidP="002C0A3A">
      <w:pPr>
        <w:jc w:val="both"/>
        <w:rPr>
          <w:rFonts w:ascii="Arial" w:hAnsi="Arial" w:cs="Arial"/>
          <w:sz w:val="24"/>
          <w:szCs w:val="24"/>
        </w:rPr>
      </w:pPr>
      <w:r w:rsidRPr="004035E2">
        <w:rPr>
          <w:rFonts w:ascii="Arial" w:hAnsi="Arial" w:cs="Arial"/>
          <w:sz w:val="24"/>
          <w:szCs w:val="24"/>
        </w:rPr>
        <w:t>Agoda.com. (2023). Available at: https://www.agoda.com/premier-inn-doha-education-city-hotel/hotel/ar-rayyan-qa.html [Accessed 14 Nov. 2023].</w:t>
      </w:r>
    </w:p>
    <w:p w14:paraId="4922DBC6" w14:textId="77777777" w:rsidR="002C0A3A" w:rsidRDefault="002C0A3A" w:rsidP="002C0A3A">
      <w:pPr>
        <w:jc w:val="both"/>
        <w:rPr>
          <w:rFonts w:ascii="Arial" w:hAnsi="Arial" w:cs="Arial"/>
          <w:sz w:val="24"/>
          <w:szCs w:val="24"/>
        </w:rPr>
      </w:pPr>
      <w:r w:rsidRPr="002C0A3A">
        <w:rPr>
          <w:rFonts w:ascii="Arial" w:hAnsi="Arial" w:cs="Arial"/>
          <w:sz w:val="24"/>
          <w:szCs w:val="24"/>
        </w:rPr>
        <w:t xml:space="preserve">Bradley, S. (2022). </w:t>
      </w:r>
      <w:r w:rsidRPr="006860E0">
        <w:rPr>
          <w:rFonts w:ascii="Arial" w:hAnsi="Arial" w:cs="Arial"/>
          <w:i/>
          <w:sz w:val="24"/>
          <w:szCs w:val="24"/>
        </w:rPr>
        <w:t>How to plan your first solo travel trip abroad.</w:t>
      </w:r>
      <w:r w:rsidRPr="002C0A3A">
        <w:rPr>
          <w:rFonts w:ascii="Arial" w:hAnsi="Arial" w:cs="Arial"/>
          <w:sz w:val="24"/>
          <w:szCs w:val="24"/>
        </w:rPr>
        <w:t xml:space="preserve"> [online] Metro. Available at: https://metro.co.uk/2022/07/06/how-to-plan-your-first-solo-travel-trip-abroad-16947240/ [Accessed 3 Dec. 2022].</w:t>
      </w:r>
    </w:p>
    <w:p w14:paraId="59560F86" w14:textId="77777777" w:rsidR="009C1532" w:rsidRPr="009C1532" w:rsidRDefault="009C1532" w:rsidP="009C1532">
      <w:pPr>
        <w:jc w:val="both"/>
        <w:rPr>
          <w:rFonts w:ascii="Arial" w:hAnsi="Arial" w:cs="Arial"/>
          <w:sz w:val="24"/>
          <w:szCs w:val="24"/>
        </w:rPr>
      </w:pPr>
      <w:r w:rsidRPr="009C1532">
        <w:rPr>
          <w:rFonts w:ascii="Arial" w:hAnsi="Arial" w:cs="Arial"/>
          <w:sz w:val="24"/>
          <w:szCs w:val="24"/>
        </w:rPr>
        <w:t xml:space="preserve">Baron, A. and Armstrong, M. (2007). </w:t>
      </w:r>
      <w:r w:rsidRPr="00EA1B66">
        <w:rPr>
          <w:rFonts w:ascii="Arial" w:hAnsi="Arial" w:cs="Arial"/>
          <w:i/>
          <w:sz w:val="24"/>
          <w:szCs w:val="24"/>
        </w:rPr>
        <w:t>Human Capital Management: Achieving Added Value Through People. [</w:t>
      </w:r>
      <w:r w:rsidRPr="009C1532">
        <w:rPr>
          <w:rFonts w:ascii="Arial" w:hAnsi="Arial" w:cs="Arial"/>
          <w:sz w:val="24"/>
          <w:szCs w:val="24"/>
        </w:rPr>
        <w:t>online] Google Books. Kogan Page Publishers. Available at: https://books.google.com/books/about/Human_Capital_Management.html?id=69KIBWR-qEgC [Accessed 17 Aug. 2023].</w:t>
      </w:r>
    </w:p>
    <w:p w14:paraId="559E644A" w14:textId="77777777" w:rsidR="009C1532" w:rsidRPr="002C0A3A" w:rsidRDefault="009C1532" w:rsidP="009C1532">
      <w:pPr>
        <w:jc w:val="both"/>
        <w:rPr>
          <w:rFonts w:ascii="Arial" w:hAnsi="Arial" w:cs="Arial"/>
          <w:sz w:val="24"/>
          <w:szCs w:val="24"/>
        </w:rPr>
      </w:pPr>
      <w:r w:rsidRPr="009C1532">
        <w:rPr>
          <w:rFonts w:ascii="Arial" w:hAnsi="Arial" w:cs="Arial"/>
          <w:sz w:val="24"/>
          <w:szCs w:val="24"/>
        </w:rPr>
        <w:t xml:space="preserve">Brierley, E. and Development, C.I. of P. and (2006). </w:t>
      </w:r>
      <w:r w:rsidRPr="00EA1B66">
        <w:rPr>
          <w:rFonts w:ascii="Arial" w:hAnsi="Arial" w:cs="Arial"/>
          <w:i/>
          <w:sz w:val="24"/>
          <w:szCs w:val="24"/>
        </w:rPr>
        <w:t>Talent on tap: getting the best from freelancers, interims and consultants.</w:t>
      </w:r>
      <w:r w:rsidRPr="009C1532">
        <w:rPr>
          <w:rFonts w:ascii="Arial" w:hAnsi="Arial" w:cs="Arial"/>
          <w:sz w:val="24"/>
          <w:szCs w:val="24"/>
        </w:rPr>
        <w:t xml:space="preserve"> [online] Library Catalog (Capita Prism). London: Chartered Institute of Personnel and Development. Available at: https://library.ncirl.ie/items/11874 [Accessed 17 Aug. 2023].</w:t>
      </w:r>
    </w:p>
    <w:p w14:paraId="387A5834" w14:textId="77777777" w:rsidR="002C0A3A" w:rsidRDefault="00B70864" w:rsidP="002C0A3A">
      <w:pPr>
        <w:jc w:val="both"/>
        <w:rPr>
          <w:rFonts w:ascii="Arial" w:hAnsi="Arial" w:cs="Arial"/>
          <w:sz w:val="24"/>
          <w:szCs w:val="24"/>
        </w:rPr>
      </w:pPr>
      <w:r>
        <w:rPr>
          <w:rFonts w:ascii="Arial" w:hAnsi="Arial" w:cs="Arial"/>
          <w:sz w:val="24"/>
          <w:szCs w:val="24"/>
        </w:rPr>
        <w:t>Booking.com. (2023</w:t>
      </w:r>
      <w:r w:rsidRPr="00B70864">
        <w:rPr>
          <w:rFonts w:ascii="Arial" w:hAnsi="Arial" w:cs="Arial"/>
          <w:sz w:val="24"/>
          <w:szCs w:val="24"/>
        </w:rPr>
        <w:t xml:space="preserve">). </w:t>
      </w:r>
      <w:r w:rsidRPr="00B70864">
        <w:rPr>
          <w:rFonts w:ascii="Segoe UI Symbol" w:hAnsi="Segoe UI Symbol" w:cs="Segoe UI Symbol"/>
          <w:sz w:val="24"/>
          <w:szCs w:val="24"/>
        </w:rPr>
        <w:t>★★★</w:t>
      </w:r>
      <w:r w:rsidRPr="00B70864">
        <w:rPr>
          <w:rFonts w:ascii="Arial" w:hAnsi="Arial" w:cs="Arial"/>
          <w:sz w:val="24"/>
          <w:szCs w:val="24"/>
        </w:rPr>
        <w:t xml:space="preserve"> </w:t>
      </w:r>
      <w:r w:rsidRPr="00B70864">
        <w:rPr>
          <w:rFonts w:ascii="Arial" w:hAnsi="Arial" w:cs="Arial"/>
          <w:i/>
          <w:sz w:val="24"/>
          <w:szCs w:val="24"/>
        </w:rPr>
        <w:t>Premier Inn Doha Education City, Doha, Qatar.</w:t>
      </w:r>
      <w:r w:rsidRPr="00B70864">
        <w:rPr>
          <w:rFonts w:ascii="Arial" w:hAnsi="Arial" w:cs="Arial"/>
          <w:sz w:val="24"/>
          <w:szCs w:val="24"/>
        </w:rPr>
        <w:t xml:space="preserve"> [online] Available at: https://www.booking.com/hotel/qa/premier-inn-doha-education-city.html [Accessed 14 Nov. 2023].</w:t>
      </w:r>
    </w:p>
    <w:p w14:paraId="551BA2B3" w14:textId="48F5DB1F" w:rsidR="004B672F" w:rsidRPr="002C0A3A" w:rsidRDefault="004B672F" w:rsidP="002C0A3A">
      <w:pPr>
        <w:jc w:val="both"/>
        <w:rPr>
          <w:rFonts w:ascii="Arial" w:hAnsi="Arial" w:cs="Arial"/>
          <w:sz w:val="24"/>
          <w:szCs w:val="24"/>
        </w:rPr>
      </w:pPr>
      <w:r w:rsidRPr="004B672F">
        <w:rPr>
          <w:rFonts w:ascii="Arial" w:hAnsi="Arial" w:cs="Arial"/>
          <w:sz w:val="24"/>
          <w:szCs w:val="24"/>
        </w:rPr>
        <w:t>Bouzid, A. (2020</w:t>
      </w:r>
      <w:r w:rsidRPr="004B672F">
        <w:rPr>
          <w:rFonts w:ascii="Arial" w:hAnsi="Arial" w:cs="Arial"/>
          <w:i/>
          <w:sz w:val="24"/>
          <w:szCs w:val="24"/>
        </w:rPr>
        <w:t>). The PESTLE Model &amp; The CAGE Framework: Business Analysis Tools.</w:t>
      </w:r>
      <w:r w:rsidRPr="004B672F">
        <w:rPr>
          <w:rFonts w:ascii="Arial" w:hAnsi="Arial" w:cs="Arial"/>
          <w:sz w:val="24"/>
          <w:szCs w:val="24"/>
        </w:rPr>
        <w:t xml:space="preserve"> [online] Amazon. Independently published. Available at: https://www.amazon.com/PESTLE-Model-CAGE-Framework-Business/dp/B086BK5CSQ [Accessed 14 Nov. 2023].</w:t>
      </w:r>
    </w:p>
    <w:p w14:paraId="203D8FEF" w14:textId="77777777" w:rsidR="002C0A3A" w:rsidRPr="002C0A3A" w:rsidRDefault="002C0A3A" w:rsidP="002C0A3A">
      <w:pPr>
        <w:jc w:val="both"/>
        <w:rPr>
          <w:rFonts w:ascii="Arial" w:hAnsi="Arial" w:cs="Arial"/>
          <w:sz w:val="24"/>
          <w:szCs w:val="24"/>
        </w:rPr>
      </w:pPr>
      <w:r w:rsidRPr="002C0A3A">
        <w:rPr>
          <w:rFonts w:ascii="Arial" w:hAnsi="Arial" w:cs="Arial"/>
          <w:sz w:val="24"/>
          <w:szCs w:val="24"/>
        </w:rPr>
        <w:t xml:space="preserve">ColorWhistle. (2019). </w:t>
      </w:r>
      <w:r w:rsidRPr="006860E0">
        <w:rPr>
          <w:rFonts w:ascii="Arial" w:hAnsi="Arial" w:cs="Arial"/>
          <w:i/>
          <w:sz w:val="24"/>
          <w:szCs w:val="24"/>
        </w:rPr>
        <w:t>What is Computer Reservation System (CRS) in the Travel Industry?</w:t>
      </w:r>
      <w:r w:rsidRPr="002C0A3A">
        <w:rPr>
          <w:rFonts w:ascii="Arial" w:hAnsi="Arial" w:cs="Arial"/>
          <w:sz w:val="24"/>
          <w:szCs w:val="24"/>
        </w:rPr>
        <w:t xml:space="preserve"> [online] Available at: https://colorwhistle.com/computer-reservation-system/.</w:t>
      </w:r>
    </w:p>
    <w:p w14:paraId="74C794AB" w14:textId="77777777" w:rsidR="002C0A3A" w:rsidRDefault="005178DA" w:rsidP="002C0A3A">
      <w:pPr>
        <w:jc w:val="both"/>
        <w:rPr>
          <w:rFonts w:ascii="Arial" w:hAnsi="Arial" w:cs="Arial"/>
          <w:sz w:val="24"/>
          <w:szCs w:val="24"/>
        </w:rPr>
      </w:pPr>
      <w:r w:rsidRPr="005178DA">
        <w:rPr>
          <w:rFonts w:ascii="Arial" w:hAnsi="Arial" w:cs="Arial"/>
          <w:sz w:val="24"/>
          <w:szCs w:val="24"/>
        </w:rPr>
        <w:t xml:space="preserve">Cohen, S. and Hochberg, Y.V. (2014). </w:t>
      </w:r>
      <w:r w:rsidRPr="005178DA">
        <w:rPr>
          <w:rFonts w:ascii="Arial" w:hAnsi="Arial" w:cs="Arial"/>
          <w:i/>
          <w:sz w:val="24"/>
          <w:szCs w:val="24"/>
        </w:rPr>
        <w:t>Accelerating Startups: The Seed Accelerator Phenomenon.</w:t>
      </w:r>
      <w:r w:rsidRPr="005178DA">
        <w:rPr>
          <w:rFonts w:ascii="Arial" w:hAnsi="Arial" w:cs="Arial"/>
          <w:sz w:val="24"/>
          <w:szCs w:val="24"/>
        </w:rPr>
        <w:t xml:space="preserve"> [online] papers.ssrn.com. Available at: </w:t>
      </w:r>
      <w:hyperlink r:id="rId5" w:history="1">
        <w:r w:rsidRPr="009612F1">
          <w:rPr>
            <w:rStyle w:val="Hyperlink"/>
            <w:rFonts w:ascii="Arial" w:hAnsi="Arial" w:cs="Arial"/>
            <w:sz w:val="24"/>
            <w:szCs w:val="24"/>
          </w:rPr>
          <w:t>https://papers.ssrn.com/sol3/papers.cfm?abstract_id=2418000</w:t>
        </w:r>
      </w:hyperlink>
      <w:r w:rsidRPr="005178DA">
        <w:rPr>
          <w:rFonts w:ascii="Arial" w:hAnsi="Arial" w:cs="Arial"/>
          <w:sz w:val="24"/>
          <w:szCs w:val="24"/>
        </w:rPr>
        <w:t>.</w:t>
      </w:r>
    </w:p>
    <w:p w14:paraId="279F63F3" w14:textId="6659B169" w:rsidR="005178DA" w:rsidRDefault="0078123B" w:rsidP="002C0A3A">
      <w:pPr>
        <w:jc w:val="both"/>
        <w:rPr>
          <w:rFonts w:ascii="Arial" w:hAnsi="Arial" w:cs="Arial"/>
          <w:sz w:val="24"/>
          <w:szCs w:val="24"/>
        </w:rPr>
      </w:pPr>
      <w:r>
        <w:rPr>
          <w:rFonts w:ascii="Arial" w:hAnsi="Arial" w:cs="Arial"/>
          <w:sz w:val="24"/>
          <w:szCs w:val="24"/>
        </w:rPr>
        <w:t>Council, Y.E. (2023</w:t>
      </w:r>
      <w:r w:rsidRPr="0078123B">
        <w:rPr>
          <w:rFonts w:ascii="Arial" w:hAnsi="Arial" w:cs="Arial"/>
          <w:sz w:val="24"/>
          <w:szCs w:val="24"/>
        </w:rPr>
        <w:t xml:space="preserve">). </w:t>
      </w:r>
      <w:r w:rsidRPr="009E2950">
        <w:rPr>
          <w:rFonts w:ascii="Arial" w:hAnsi="Arial" w:cs="Arial"/>
          <w:i/>
          <w:sz w:val="24"/>
          <w:szCs w:val="24"/>
        </w:rPr>
        <w:t xml:space="preserve">Council Post: Four Steps </w:t>
      </w:r>
      <w:r w:rsidR="00143671" w:rsidRPr="009E2950">
        <w:rPr>
          <w:rFonts w:ascii="Arial" w:hAnsi="Arial" w:cs="Arial"/>
          <w:i/>
          <w:sz w:val="24"/>
          <w:szCs w:val="24"/>
        </w:rPr>
        <w:t>to</w:t>
      </w:r>
      <w:r w:rsidRPr="009E2950">
        <w:rPr>
          <w:rFonts w:ascii="Arial" w:hAnsi="Arial" w:cs="Arial"/>
          <w:i/>
          <w:sz w:val="24"/>
          <w:szCs w:val="24"/>
        </w:rPr>
        <w:t xml:space="preserve"> Adding Structure </w:t>
      </w:r>
      <w:r w:rsidR="00143671" w:rsidRPr="009E2950">
        <w:rPr>
          <w:rFonts w:ascii="Arial" w:hAnsi="Arial" w:cs="Arial"/>
          <w:i/>
          <w:sz w:val="24"/>
          <w:szCs w:val="24"/>
        </w:rPr>
        <w:t>to</w:t>
      </w:r>
      <w:r w:rsidRPr="009E2950">
        <w:rPr>
          <w:rFonts w:ascii="Arial" w:hAnsi="Arial" w:cs="Arial"/>
          <w:i/>
          <w:sz w:val="24"/>
          <w:szCs w:val="24"/>
        </w:rPr>
        <w:t xml:space="preserve"> Your </w:t>
      </w:r>
      <w:r w:rsidR="00143671" w:rsidRPr="009E2950">
        <w:rPr>
          <w:rFonts w:ascii="Arial" w:hAnsi="Arial" w:cs="Arial"/>
          <w:i/>
          <w:sz w:val="24"/>
          <w:szCs w:val="24"/>
        </w:rPr>
        <w:t>Decision-Making</w:t>
      </w:r>
      <w:r w:rsidRPr="009E2950">
        <w:rPr>
          <w:rFonts w:ascii="Arial" w:hAnsi="Arial" w:cs="Arial"/>
          <w:i/>
          <w:sz w:val="24"/>
          <w:szCs w:val="24"/>
        </w:rPr>
        <w:t xml:space="preserve"> Strategy.</w:t>
      </w:r>
      <w:r w:rsidRPr="0078123B">
        <w:rPr>
          <w:rFonts w:ascii="Arial" w:hAnsi="Arial" w:cs="Arial"/>
          <w:sz w:val="24"/>
          <w:szCs w:val="24"/>
        </w:rPr>
        <w:t xml:space="preserve"> [online] Forbes. Available at: https://www.forbes.com/sites/theyec/2018/08/13/4-steps-to-adding-structure-to-your-decision-making-strategy/ [Accessed 14 Nov. 2023].</w:t>
      </w:r>
    </w:p>
    <w:p w14:paraId="28CA3679" w14:textId="77777777" w:rsidR="0078123B" w:rsidRDefault="0078123B" w:rsidP="002C0A3A">
      <w:pPr>
        <w:jc w:val="both"/>
        <w:rPr>
          <w:rFonts w:ascii="Arial" w:hAnsi="Arial" w:cs="Arial"/>
          <w:sz w:val="24"/>
          <w:szCs w:val="24"/>
        </w:rPr>
      </w:pPr>
    </w:p>
    <w:p w14:paraId="26967836" w14:textId="51D08E74" w:rsidR="002F4A4D" w:rsidRPr="002C0A3A" w:rsidRDefault="007B574F" w:rsidP="002C0A3A">
      <w:pPr>
        <w:jc w:val="both"/>
        <w:rPr>
          <w:rFonts w:ascii="Arial" w:hAnsi="Arial" w:cs="Arial"/>
          <w:sz w:val="24"/>
          <w:szCs w:val="24"/>
        </w:rPr>
      </w:pPr>
      <w:r>
        <w:rPr>
          <w:rFonts w:ascii="Arial" w:hAnsi="Arial" w:cs="Arial"/>
          <w:sz w:val="24"/>
          <w:szCs w:val="24"/>
        </w:rPr>
        <w:lastRenderedPageBreak/>
        <w:t>Digital Leadership. (2022</w:t>
      </w:r>
      <w:r w:rsidR="002F4A4D" w:rsidRPr="002F4A4D">
        <w:rPr>
          <w:rFonts w:ascii="Arial" w:hAnsi="Arial" w:cs="Arial"/>
          <w:sz w:val="24"/>
          <w:szCs w:val="24"/>
        </w:rPr>
        <w:t xml:space="preserve">). </w:t>
      </w:r>
      <w:r w:rsidR="002F4A4D" w:rsidRPr="002F4A4D">
        <w:rPr>
          <w:rFonts w:ascii="Arial" w:hAnsi="Arial" w:cs="Arial"/>
          <w:i/>
          <w:sz w:val="24"/>
          <w:szCs w:val="24"/>
        </w:rPr>
        <w:t xml:space="preserve">TOWS Matrix Explained: How to Make Informed Business Decisions. </w:t>
      </w:r>
      <w:r w:rsidR="002F4A4D" w:rsidRPr="002F4A4D">
        <w:rPr>
          <w:rFonts w:ascii="Arial" w:hAnsi="Arial" w:cs="Arial"/>
          <w:sz w:val="24"/>
          <w:szCs w:val="24"/>
        </w:rPr>
        <w:t xml:space="preserve">[online] Available at: </w:t>
      </w:r>
      <w:hyperlink r:id="rId6" w:history="1">
        <w:r w:rsidR="002F4A4D" w:rsidRPr="00D774E7">
          <w:rPr>
            <w:rStyle w:val="Hyperlink"/>
            <w:rFonts w:ascii="Arial" w:hAnsi="Arial" w:cs="Arial"/>
            <w:sz w:val="24"/>
            <w:szCs w:val="24"/>
          </w:rPr>
          <w:t>https://digitalleadership.com/unite-articles/tows-matrix/</w:t>
        </w:r>
      </w:hyperlink>
      <w:r w:rsidR="002F4A4D" w:rsidRPr="002F4A4D">
        <w:rPr>
          <w:rFonts w:ascii="Arial" w:hAnsi="Arial" w:cs="Arial"/>
          <w:sz w:val="24"/>
          <w:szCs w:val="24"/>
        </w:rPr>
        <w:t>.</w:t>
      </w:r>
    </w:p>
    <w:p w14:paraId="758E66B0" w14:textId="77777777" w:rsidR="002C0A3A" w:rsidRDefault="002C0A3A" w:rsidP="002C0A3A">
      <w:pPr>
        <w:jc w:val="both"/>
        <w:rPr>
          <w:rFonts w:ascii="Arial" w:hAnsi="Arial" w:cs="Arial"/>
          <w:sz w:val="24"/>
          <w:szCs w:val="24"/>
        </w:rPr>
      </w:pPr>
      <w:r w:rsidRPr="002C0A3A">
        <w:rPr>
          <w:rFonts w:ascii="Arial" w:hAnsi="Arial" w:cs="Arial"/>
          <w:sz w:val="24"/>
          <w:szCs w:val="24"/>
        </w:rPr>
        <w:t xml:space="preserve">Frue, K. (2019). </w:t>
      </w:r>
      <w:r w:rsidRPr="006860E0">
        <w:rPr>
          <w:rFonts w:ascii="Arial" w:hAnsi="Arial" w:cs="Arial"/>
          <w:i/>
          <w:sz w:val="24"/>
          <w:szCs w:val="24"/>
        </w:rPr>
        <w:t>PESTLE Analysis for Hotel Industry.</w:t>
      </w:r>
      <w:r w:rsidRPr="002C0A3A">
        <w:rPr>
          <w:rFonts w:ascii="Arial" w:hAnsi="Arial" w:cs="Arial"/>
          <w:sz w:val="24"/>
          <w:szCs w:val="24"/>
        </w:rPr>
        <w:t xml:space="preserve"> [online] PESTLE Analysis. Available at: </w:t>
      </w:r>
      <w:hyperlink r:id="rId7" w:history="1">
        <w:r w:rsidRPr="008C2ECC">
          <w:rPr>
            <w:rStyle w:val="Hyperlink"/>
            <w:rFonts w:ascii="Arial" w:hAnsi="Arial" w:cs="Arial"/>
            <w:sz w:val="24"/>
            <w:szCs w:val="24"/>
          </w:rPr>
          <w:t>https://pestleanalysis.com/pestle-analysis-for-hotel-industry/</w:t>
        </w:r>
      </w:hyperlink>
      <w:r w:rsidRPr="002C0A3A">
        <w:rPr>
          <w:rFonts w:ascii="Arial" w:hAnsi="Arial" w:cs="Arial"/>
          <w:sz w:val="24"/>
          <w:szCs w:val="24"/>
        </w:rPr>
        <w:t>.</w:t>
      </w:r>
    </w:p>
    <w:p w14:paraId="73065B2E" w14:textId="77777777" w:rsidR="004D0B28" w:rsidRDefault="00E1613D" w:rsidP="00E1613D">
      <w:pPr>
        <w:jc w:val="both"/>
        <w:rPr>
          <w:rFonts w:ascii="Arial" w:hAnsi="Arial" w:cs="Arial"/>
          <w:sz w:val="24"/>
          <w:szCs w:val="24"/>
        </w:rPr>
      </w:pPr>
      <w:r w:rsidRPr="00E1613D">
        <w:rPr>
          <w:rFonts w:ascii="Arial" w:hAnsi="Arial" w:cs="Arial"/>
          <w:sz w:val="24"/>
          <w:szCs w:val="24"/>
        </w:rPr>
        <w:t xml:space="preserve">Fisman, R. and Sullivan, T. (2014). </w:t>
      </w:r>
      <w:r w:rsidRPr="00E1613D">
        <w:rPr>
          <w:rFonts w:ascii="Arial" w:hAnsi="Arial" w:cs="Arial"/>
          <w:i/>
          <w:sz w:val="24"/>
          <w:szCs w:val="24"/>
        </w:rPr>
        <w:t>The Org: How the Office Really Works. [online] Google Books. John Murray.</w:t>
      </w:r>
      <w:r w:rsidRPr="00E1613D">
        <w:rPr>
          <w:rFonts w:ascii="Arial" w:hAnsi="Arial" w:cs="Arial"/>
          <w:sz w:val="24"/>
          <w:szCs w:val="24"/>
        </w:rPr>
        <w:t xml:space="preserve"> Available at: https://books.google.com/books/about/The_Org.html?id=hNz_zgEACAAJ [Accessed 17 Aug. 2023].</w:t>
      </w:r>
    </w:p>
    <w:p w14:paraId="36B647A0" w14:textId="6D50D78A" w:rsidR="004D0B28" w:rsidRDefault="00701B8F" w:rsidP="007A5E62">
      <w:pPr>
        <w:jc w:val="both"/>
        <w:rPr>
          <w:rFonts w:ascii="Arial" w:hAnsi="Arial" w:cs="Arial"/>
          <w:sz w:val="24"/>
          <w:szCs w:val="24"/>
        </w:rPr>
      </w:pPr>
      <w:r w:rsidRPr="00701B8F">
        <w:rPr>
          <w:rFonts w:ascii="Arial" w:hAnsi="Arial" w:cs="Arial"/>
          <w:sz w:val="24"/>
          <w:szCs w:val="24"/>
        </w:rPr>
        <w:t xml:space="preserve">Fehder, D.C. and Hochberg, Y.V. (2014). </w:t>
      </w:r>
      <w:r w:rsidRPr="00701B8F">
        <w:rPr>
          <w:rFonts w:ascii="Arial" w:hAnsi="Arial" w:cs="Arial"/>
          <w:i/>
          <w:sz w:val="24"/>
          <w:szCs w:val="24"/>
        </w:rPr>
        <w:t>Accelerators and the Regional Supply of Venture Capital Investment. SSRN Electronic Journal.</w:t>
      </w:r>
      <w:r w:rsidRPr="00701B8F">
        <w:rPr>
          <w:rFonts w:ascii="Arial" w:hAnsi="Arial" w:cs="Arial"/>
          <w:sz w:val="24"/>
          <w:szCs w:val="24"/>
        </w:rPr>
        <w:t xml:space="preserve"> </w:t>
      </w:r>
      <w:r w:rsidR="00573E9A" w:rsidRPr="00701B8F">
        <w:rPr>
          <w:rFonts w:ascii="Arial" w:hAnsi="Arial" w:cs="Arial"/>
          <w:sz w:val="24"/>
          <w:szCs w:val="24"/>
        </w:rPr>
        <w:t>doi: https://doi.org/10.2139/ssrn.2518668</w:t>
      </w:r>
      <w:r w:rsidRPr="00701B8F">
        <w:rPr>
          <w:rFonts w:ascii="Arial" w:hAnsi="Arial" w:cs="Arial"/>
          <w:sz w:val="24"/>
          <w:szCs w:val="24"/>
        </w:rPr>
        <w:t>.</w:t>
      </w:r>
    </w:p>
    <w:p w14:paraId="09E68D36" w14:textId="77777777" w:rsidR="007A5E62" w:rsidRDefault="007A5E62" w:rsidP="007A5E62">
      <w:pPr>
        <w:jc w:val="both"/>
        <w:rPr>
          <w:rFonts w:ascii="Arial" w:hAnsi="Arial" w:cs="Arial"/>
          <w:sz w:val="24"/>
          <w:szCs w:val="24"/>
        </w:rPr>
      </w:pPr>
      <w:r w:rsidRPr="007A5E62">
        <w:rPr>
          <w:rFonts w:ascii="Arial" w:hAnsi="Arial" w:cs="Arial"/>
          <w:sz w:val="24"/>
          <w:szCs w:val="24"/>
        </w:rPr>
        <w:t xml:space="preserve">Gillil, N. (2017). </w:t>
      </w:r>
      <w:r w:rsidRPr="006860E0">
        <w:rPr>
          <w:rFonts w:ascii="Arial" w:hAnsi="Arial" w:cs="Arial"/>
          <w:i/>
          <w:sz w:val="24"/>
          <w:szCs w:val="24"/>
        </w:rPr>
        <w:t>What makes Premier Inn the world’s strongest hotel chain? [online] Econsultancy.</w:t>
      </w:r>
      <w:r w:rsidRPr="007A5E62">
        <w:rPr>
          <w:rFonts w:ascii="Arial" w:hAnsi="Arial" w:cs="Arial"/>
          <w:sz w:val="24"/>
          <w:szCs w:val="24"/>
        </w:rPr>
        <w:t xml:space="preserve"> Available at: </w:t>
      </w:r>
      <w:hyperlink r:id="rId8" w:history="1">
        <w:r w:rsidRPr="008C2ECC">
          <w:rPr>
            <w:rStyle w:val="Hyperlink"/>
            <w:rFonts w:ascii="Arial" w:hAnsi="Arial" w:cs="Arial"/>
            <w:sz w:val="24"/>
            <w:szCs w:val="24"/>
          </w:rPr>
          <w:t>https://econsultancy.com/what-makes-premier-inn-the-world-s-strongest-hotel-chain/</w:t>
        </w:r>
      </w:hyperlink>
      <w:r w:rsidRPr="007A5E62">
        <w:rPr>
          <w:rFonts w:ascii="Arial" w:hAnsi="Arial" w:cs="Arial"/>
          <w:sz w:val="24"/>
          <w:szCs w:val="24"/>
        </w:rPr>
        <w:t>.</w:t>
      </w:r>
    </w:p>
    <w:p w14:paraId="6CC3FA0D" w14:textId="77777777" w:rsidR="007A5E62" w:rsidRDefault="00115CDA" w:rsidP="007A5E62">
      <w:pPr>
        <w:jc w:val="both"/>
        <w:rPr>
          <w:rFonts w:ascii="Arial" w:hAnsi="Arial" w:cs="Arial"/>
          <w:sz w:val="24"/>
          <w:szCs w:val="24"/>
        </w:rPr>
      </w:pPr>
      <w:r w:rsidRPr="00115CDA">
        <w:rPr>
          <w:rFonts w:ascii="Arial" w:hAnsi="Arial" w:cs="Arial"/>
          <w:sz w:val="24"/>
          <w:szCs w:val="24"/>
        </w:rPr>
        <w:t xml:space="preserve">GraduateWay. (2017). </w:t>
      </w:r>
      <w:r w:rsidRPr="006860E0">
        <w:rPr>
          <w:rFonts w:ascii="Arial" w:hAnsi="Arial" w:cs="Arial"/>
          <w:i/>
          <w:sz w:val="24"/>
          <w:szCs w:val="24"/>
        </w:rPr>
        <w:t>Understanding organisations and the role of human resources Example.</w:t>
      </w:r>
      <w:r w:rsidRPr="00115CDA">
        <w:rPr>
          <w:rFonts w:ascii="Arial" w:hAnsi="Arial" w:cs="Arial"/>
          <w:sz w:val="24"/>
          <w:szCs w:val="24"/>
        </w:rPr>
        <w:t xml:space="preserve"> [online] Available at: </w:t>
      </w:r>
      <w:hyperlink r:id="rId9" w:history="1">
        <w:r w:rsidRPr="008C2ECC">
          <w:rPr>
            <w:rStyle w:val="Hyperlink"/>
            <w:rFonts w:ascii="Arial" w:hAnsi="Arial" w:cs="Arial"/>
            <w:sz w:val="24"/>
            <w:szCs w:val="24"/>
          </w:rPr>
          <w:t>https://graduateway.com/understanding-organisations-and-the-role-of-human-resources/</w:t>
        </w:r>
      </w:hyperlink>
      <w:r w:rsidRPr="00115CDA">
        <w:rPr>
          <w:rFonts w:ascii="Arial" w:hAnsi="Arial" w:cs="Arial"/>
          <w:sz w:val="24"/>
          <w:szCs w:val="24"/>
        </w:rPr>
        <w:t>.</w:t>
      </w:r>
    </w:p>
    <w:p w14:paraId="355CAFB9" w14:textId="77777777" w:rsidR="00BE0A1D" w:rsidRDefault="00BE0A1D" w:rsidP="007A5E62">
      <w:pPr>
        <w:jc w:val="both"/>
        <w:rPr>
          <w:rFonts w:ascii="Arial" w:hAnsi="Arial" w:cs="Arial"/>
          <w:sz w:val="24"/>
          <w:szCs w:val="24"/>
        </w:rPr>
      </w:pPr>
      <w:r w:rsidRPr="00BE0A1D">
        <w:rPr>
          <w:rFonts w:ascii="Arial" w:hAnsi="Arial" w:cs="Arial"/>
          <w:sz w:val="24"/>
          <w:szCs w:val="24"/>
        </w:rPr>
        <w:t xml:space="preserve">Ghandour, R., Bilal, J. and Mudassar, H. (2015). </w:t>
      </w:r>
      <w:r w:rsidRPr="006860E0">
        <w:rPr>
          <w:rFonts w:ascii="Arial" w:hAnsi="Arial" w:cs="Arial"/>
          <w:i/>
          <w:sz w:val="24"/>
          <w:szCs w:val="24"/>
        </w:rPr>
        <w:t>Relationship between Service Quality, Customer Retention, and the role of social media- Case study Premier Inn Hotel (UK). Journal of Organizational Studies and Innovation,</w:t>
      </w:r>
      <w:r w:rsidRPr="00BE0A1D">
        <w:rPr>
          <w:rFonts w:ascii="Arial" w:hAnsi="Arial" w:cs="Arial"/>
          <w:sz w:val="24"/>
          <w:szCs w:val="24"/>
        </w:rPr>
        <w:t xml:space="preserve"> [online] 2(4), pp.1–12. Available at: </w:t>
      </w:r>
      <w:hyperlink r:id="rId10" w:history="1">
        <w:r w:rsidRPr="008C2ECC">
          <w:rPr>
            <w:rStyle w:val="Hyperlink"/>
            <w:rFonts w:ascii="Arial" w:hAnsi="Arial" w:cs="Arial"/>
            <w:sz w:val="24"/>
            <w:szCs w:val="24"/>
          </w:rPr>
          <w:t>https://westminsterresearch.westminster.ac.uk/item/v37qz/relationship-between-service-quality-customer-retention-and-the-role-of-social-media-case-study-premier-inn-hotel-uk</w:t>
        </w:r>
      </w:hyperlink>
      <w:r w:rsidRPr="00BE0A1D">
        <w:rPr>
          <w:rFonts w:ascii="Arial" w:hAnsi="Arial" w:cs="Arial"/>
          <w:sz w:val="24"/>
          <w:szCs w:val="24"/>
        </w:rPr>
        <w:t>.</w:t>
      </w:r>
    </w:p>
    <w:p w14:paraId="20D092D9" w14:textId="04513FE4" w:rsidR="00E1613D" w:rsidRPr="00E1613D" w:rsidRDefault="00E057F0" w:rsidP="00E1613D">
      <w:pPr>
        <w:jc w:val="both"/>
        <w:rPr>
          <w:rFonts w:ascii="Arial" w:hAnsi="Arial" w:cs="Arial"/>
          <w:sz w:val="24"/>
          <w:szCs w:val="24"/>
        </w:rPr>
      </w:pPr>
      <w:r>
        <w:rPr>
          <w:rFonts w:ascii="Arial" w:hAnsi="Arial" w:cs="Arial"/>
          <w:sz w:val="24"/>
          <w:szCs w:val="24"/>
        </w:rPr>
        <w:t>Google My Maps. (2023</w:t>
      </w:r>
      <w:r w:rsidRPr="00E057F0">
        <w:rPr>
          <w:rFonts w:ascii="Arial" w:hAnsi="Arial" w:cs="Arial"/>
          <w:sz w:val="24"/>
          <w:szCs w:val="24"/>
        </w:rPr>
        <w:t xml:space="preserve">). </w:t>
      </w:r>
      <w:r w:rsidRPr="00E057F0">
        <w:rPr>
          <w:rFonts w:ascii="Arial" w:hAnsi="Arial" w:cs="Arial"/>
          <w:i/>
          <w:sz w:val="24"/>
          <w:szCs w:val="24"/>
        </w:rPr>
        <w:t>WHAT’S AROUND PREMIER INN DOHA EDUCATION CITY - © H.TRAVELLER.COM.</w:t>
      </w:r>
      <w:r w:rsidRPr="00E057F0">
        <w:rPr>
          <w:rFonts w:ascii="Arial" w:hAnsi="Arial" w:cs="Arial"/>
          <w:sz w:val="24"/>
          <w:szCs w:val="24"/>
        </w:rPr>
        <w:t xml:space="preserve"> [online] Available at: https://www.google.com/mymaps/viewer?mid=1Itot42hUGmEoQ-VN863_YXvHBCU&amp;hl=en_US [Accessed 14 Nov. 2023].</w:t>
      </w:r>
    </w:p>
    <w:p w14:paraId="7C9E59C2" w14:textId="7836FDF9" w:rsidR="004D0B28" w:rsidRPr="007A5E62" w:rsidRDefault="00E1613D" w:rsidP="007A5E62">
      <w:pPr>
        <w:jc w:val="both"/>
        <w:rPr>
          <w:rFonts w:ascii="Arial" w:hAnsi="Arial" w:cs="Arial"/>
          <w:sz w:val="24"/>
          <w:szCs w:val="24"/>
        </w:rPr>
      </w:pPr>
      <w:r w:rsidRPr="00E1613D">
        <w:rPr>
          <w:rFonts w:ascii="Arial" w:hAnsi="Arial" w:cs="Arial"/>
          <w:sz w:val="24"/>
          <w:szCs w:val="24"/>
        </w:rPr>
        <w:t xml:space="preserve">Harappa (2021). </w:t>
      </w:r>
      <w:r w:rsidRPr="006C5631">
        <w:rPr>
          <w:rFonts w:ascii="Arial" w:hAnsi="Arial" w:cs="Arial"/>
          <w:i/>
          <w:sz w:val="24"/>
          <w:szCs w:val="24"/>
        </w:rPr>
        <w:t>TOWS Matrix: Meaning And Example - Harappa.</w:t>
      </w:r>
      <w:r w:rsidRPr="00E1613D">
        <w:rPr>
          <w:rFonts w:ascii="Arial" w:hAnsi="Arial" w:cs="Arial"/>
          <w:sz w:val="24"/>
          <w:szCs w:val="24"/>
        </w:rPr>
        <w:t xml:space="preserve"> [online] </w:t>
      </w:r>
      <w:r w:rsidR="00143671" w:rsidRPr="00E1613D">
        <w:rPr>
          <w:rFonts w:ascii="Arial" w:hAnsi="Arial" w:cs="Arial"/>
          <w:sz w:val="24"/>
          <w:szCs w:val="24"/>
        </w:rPr>
        <w:t>Harappa. education</w:t>
      </w:r>
      <w:r w:rsidRPr="00E1613D">
        <w:rPr>
          <w:rFonts w:ascii="Arial" w:hAnsi="Arial" w:cs="Arial"/>
          <w:sz w:val="24"/>
          <w:szCs w:val="24"/>
        </w:rPr>
        <w:t>. Available at: https://harappa.educatio</w:t>
      </w:r>
      <w:r w:rsidR="006C5631">
        <w:rPr>
          <w:rFonts w:ascii="Arial" w:hAnsi="Arial" w:cs="Arial"/>
          <w:sz w:val="24"/>
          <w:szCs w:val="24"/>
        </w:rPr>
        <w:t>n/harappa-diaries/tows-matrix/.</w:t>
      </w:r>
    </w:p>
    <w:p w14:paraId="61E659E4" w14:textId="77777777" w:rsidR="007A5E62" w:rsidRDefault="007A5E62" w:rsidP="007A5E62">
      <w:pPr>
        <w:jc w:val="both"/>
        <w:rPr>
          <w:rFonts w:ascii="Arial" w:hAnsi="Arial" w:cs="Arial"/>
          <w:sz w:val="24"/>
          <w:szCs w:val="24"/>
        </w:rPr>
      </w:pPr>
      <w:r w:rsidRPr="007A5E62">
        <w:rPr>
          <w:rFonts w:ascii="Arial" w:hAnsi="Arial" w:cs="Arial"/>
          <w:sz w:val="24"/>
          <w:szCs w:val="24"/>
        </w:rPr>
        <w:t xml:space="preserve">HowandWhat.net (2018). </w:t>
      </w:r>
      <w:r w:rsidRPr="006A2EA2">
        <w:rPr>
          <w:rFonts w:ascii="Arial" w:hAnsi="Arial" w:cs="Arial"/>
          <w:i/>
          <w:sz w:val="24"/>
          <w:szCs w:val="24"/>
        </w:rPr>
        <w:t>SWOT analysis of Premier Inn | howandwhat.</w:t>
      </w:r>
      <w:r w:rsidRPr="007A5E62">
        <w:rPr>
          <w:rFonts w:ascii="Arial" w:hAnsi="Arial" w:cs="Arial"/>
          <w:sz w:val="24"/>
          <w:szCs w:val="24"/>
        </w:rPr>
        <w:t xml:space="preserve"> [online] howandwhat. Available at: https://howandwhat.net/swot-analysis-premier-inn-premier-inn-swot-analysis/.</w:t>
      </w:r>
    </w:p>
    <w:p w14:paraId="5D1367C1" w14:textId="77777777" w:rsidR="00EB71A1" w:rsidRPr="00EB71A1" w:rsidRDefault="00EB71A1" w:rsidP="00EB71A1">
      <w:pPr>
        <w:jc w:val="both"/>
        <w:rPr>
          <w:rFonts w:ascii="Arial" w:hAnsi="Arial" w:cs="Arial"/>
          <w:sz w:val="24"/>
          <w:szCs w:val="24"/>
        </w:rPr>
      </w:pPr>
      <w:r w:rsidRPr="00EB71A1">
        <w:rPr>
          <w:rFonts w:ascii="Arial" w:hAnsi="Arial" w:cs="Arial"/>
          <w:sz w:val="24"/>
          <w:szCs w:val="24"/>
        </w:rPr>
        <w:t xml:space="preserve">Hotel Tech Report. (2020). </w:t>
      </w:r>
      <w:r w:rsidRPr="006A2EA2">
        <w:rPr>
          <w:rFonts w:ascii="Arial" w:hAnsi="Arial" w:cs="Arial"/>
          <w:i/>
          <w:sz w:val="24"/>
          <w:szCs w:val="24"/>
        </w:rPr>
        <w:t>What is a CRS? (Central Reservation System).</w:t>
      </w:r>
      <w:r w:rsidRPr="00EB71A1">
        <w:rPr>
          <w:rFonts w:ascii="Arial" w:hAnsi="Arial" w:cs="Arial"/>
          <w:sz w:val="24"/>
          <w:szCs w:val="24"/>
        </w:rPr>
        <w:t xml:space="preserve"> [online] Available at: https://hoteltechreport.com/news/what-is-a-crs.</w:t>
      </w:r>
    </w:p>
    <w:p w14:paraId="4C802E7B" w14:textId="77777777" w:rsidR="007A5E62" w:rsidRPr="007A5E62" w:rsidRDefault="0058467F" w:rsidP="007A5E62">
      <w:pPr>
        <w:jc w:val="both"/>
        <w:rPr>
          <w:rFonts w:ascii="Arial" w:hAnsi="Arial" w:cs="Arial"/>
          <w:sz w:val="24"/>
          <w:szCs w:val="24"/>
        </w:rPr>
      </w:pPr>
      <w:r>
        <w:rPr>
          <w:rFonts w:ascii="Arial" w:hAnsi="Arial" w:cs="Arial"/>
          <w:sz w:val="24"/>
          <w:szCs w:val="24"/>
        </w:rPr>
        <w:t>hoteltechreport.com. (2023</w:t>
      </w:r>
      <w:r w:rsidR="007A5E62" w:rsidRPr="007A5E62">
        <w:rPr>
          <w:rFonts w:ascii="Arial" w:hAnsi="Arial" w:cs="Arial"/>
          <w:sz w:val="24"/>
          <w:szCs w:val="24"/>
        </w:rPr>
        <w:t xml:space="preserve">). </w:t>
      </w:r>
      <w:r w:rsidR="007A5E62" w:rsidRPr="006A2EA2">
        <w:rPr>
          <w:rFonts w:ascii="Arial" w:hAnsi="Arial" w:cs="Arial"/>
          <w:i/>
          <w:sz w:val="24"/>
          <w:szCs w:val="24"/>
        </w:rPr>
        <w:t>10 Best Central Reservations Systems for Hotels in 2022 | Find Reviews, Pricing, Buying Guide.</w:t>
      </w:r>
      <w:r w:rsidR="007A5E62" w:rsidRPr="007A5E62">
        <w:rPr>
          <w:rFonts w:ascii="Arial" w:hAnsi="Arial" w:cs="Arial"/>
          <w:sz w:val="24"/>
          <w:szCs w:val="24"/>
        </w:rPr>
        <w:t xml:space="preserve"> [online] Available at: https://hoteltechreport.com/revenue-management/central-reservations-systems-crs.</w:t>
      </w:r>
    </w:p>
    <w:p w14:paraId="6C83F694" w14:textId="77777777" w:rsidR="007A5E62" w:rsidRPr="007A5E62" w:rsidRDefault="007A5E62" w:rsidP="007A5E62">
      <w:pPr>
        <w:jc w:val="both"/>
        <w:rPr>
          <w:rFonts w:ascii="Arial" w:hAnsi="Arial" w:cs="Arial"/>
          <w:sz w:val="24"/>
          <w:szCs w:val="24"/>
        </w:rPr>
      </w:pPr>
      <w:r w:rsidRPr="007A5E62">
        <w:rPr>
          <w:rFonts w:ascii="Arial" w:hAnsi="Arial" w:cs="Arial"/>
          <w:sz w:val="24"/>
          <w:szCs w:val="24"/>
        </w:rPr>
        <w:t xml:space="preserve">HowandWhat.net and Rahman, M. (2022). </w:t>
      </w:r>
      <w:r w:rsidRPr="0058467F">
        <w:rPr>
          <w:rFonts w:ascii="Arial" w:hAnsi="Arial" w:cs="Arial"/>
          <w:i/>
          <w:sz w:val="24"/>
          <w:szCs w:val="24"/>
        </w:rPr>
        <w:t>PESTEL analysis of Premier Inn.</w:t>
      </w:r>
      <w:r w:rsidRPr="007A5E62">
        <w:rPr>
          <w:rFonts w:ascii="Arial" w:hAnsi="Arial" w:cs="Arial"/>
          <w:sz w:val="24"/>
          <w:szCs w:val="24"/>
        </w:rPr>
        <w:t xml:space="preserve"> [online] howandwhat. Available at: https://howandwhat.net/pestel-analysis-premier-inn/.</w:t>
      </w:r>
    </w:p>
    <w:p w14:paraId="573279AC" w14:textId="6CEE12B9" w:rsidR="007A5E62" w:rsidRDefault="007A5E62" w:rsidP="007A5E62">
      <w:pPr>
        <w:jc w:val="both"/>
        <w:rPr>
          <w:rFonts w:ascii="Arial" w:hAnsi="Arial" w:cs="Arial"/>
          <w:sz w:val="24"/>
          <w:szCs w:val="24"/>
        </w:rPr>
      </w:pPr>
      <w:r w:rsidRPr="007A5E62">
        <w:rPr>
          <w:rFonts w:ascii="Arial" w:hAnsi="Arial" w:cs="Arial"/>
          <w:sz w:val="24"/>
          <w:szCs w:val="24"/>
        </w:rPr>
        <w:lastRenderedPageBreak/>
        <w:t xml:space="preserve">Harver. (2019). 7 Benefits </w:t>
      </w:r>
      <w:r w:rsidR="00143671" w:rsidRPr="007A5E62">
        <w:rPr>
          <w:rFonts w:ascii="Arial" w:hAnsi="Arial" w:cs="Arial"/>
          <w:sz w:val="24"/>
          <w:szCs w:val="24"/>
        </w:rPr>
        <w:t>of</w:t>
      </w:r>
      <w:r w:rsidRPr="007A5E62">
        <w:rPr>
          <w:rFonts w:ascii="Arial" w:hAnsi="Arial" w:cs="Arial"/>
          <w:sz w:val="24"/>
          <w:szCs w:val="24"/>
        </w:rPr>
        <w:t xml:space="preserve"> Diversity </w:t>
      </w:r>
      <w:r w:rsidR="00143671" w:rsidRPr="007A5E62">
        <w:rPr>
          <w:rFonts w:ascii="Arial" w:hAnsi="Arial" w:cs="Arial"/>
          <w:sz w:val="24"/>
          <w:szCs w:val="24"/>
        </w:rPr>
        <w:t>in</w:t>
      </w:r>
      <w:r w:rsidRPr="007A5E62">
        <w:rPr>
          <w:rFonts w:ascii="Arial" w:hAnsi="Arial" w:cs="Arial"/>
          <w:sz w:val="24"/>
          <w:szCs w:val="24"/>
        </w:rPr>
        <w:t xml:space="preserve"> Customer Service </w:t>
      </w:r>
      <w:r w:rsidR="00143671" w:rsidRPr="007A5E62">
        <w:rPr>
          <w:rFonts w:ascii="Arial" w:hAnsi="Arial" w:cs="Arial"/>
          <w:sz w:val="24"/>
          <w:szCs w:val="24"/>
        </w:rPr>
        <w:t>at</w:t>
      </w:r>
      <w:r w:rsidRPr="007A5E62">
        <w:rPr>
          <w:rFonts w:ascii="Arial" w:hAnsi="Arial" w:cs="Arial"/>
          <w:sz w:val="24"/>
          <w:szCs w:val="24"/>
        </w:rPr>
        <w:t xml:space="preserve"> Your Company. [online] Available at: </w:t>
      </w:r>
      <w:hyperlink r:id="rId11" w:history="1">
        <w:r w:rsidRPr="008C2ECC">
          <w:rPr>
            <w:rStyle w:val="Hyperlink"/>
            <w:rFonts w:ascii="Arial" w:hAnsi="Arial" w:cs="Arial"/>
            <w:sz w:val="24"/>
            <w:szCs w:val="24"/>
          </w:rPr>
          <w:t>https://harver.com/blog/diversity-in-customer-service/</w:t>
        </w:r>
      </w:hyperlink>
      <w:r w:rsidRPr="007A5E62">
        <w:rPr>
          <w:rFonts w:ascii="Arial" w:hAnsi="Arial" w:cs="Arial"/>
          <w:sz w:val="24"/>
          <w:szCs w:val="24"/>
        </w:rPr>
        <w:t>.</w:t>
      </w:r>
    </w:p>
    <w:p w14:paraId="4672AEB9" w14:textId="77777777" w:rsidR="008061D0" w:rsidRDefault="005D780A" w:rsidP="007A5E62">
      <w:pPr>
        <w:jc w:val="both"/>
        <w:rPr>
          <w:rFonts w:ascii="Arial" w:hAnsi="Arial" w:cs="Arial"/>
          <w:sz w:val="24"/>
          <w:szCs w:val="24"/>
        </w:rPr>
      </w:pPr>
      <w:r>
        <w:rPr>
          <w:rFonts w:ascii="Arial" w:hAnsi="Arial" w:cs="Arial"/>
          <w:sz w:val="24"/>
          <w:szCs w:val="24"/>
        </w:rPr>
        <w:t>intranet.londonmet.ac.uk. (2010</w:t>
      </w:r>
      <w:r w:rsidRPr="005D780A">
        <w:rPr>
          <w:rFonts w:ascii="Arial" w:hAnsi="Arial" w:cs="Arial"/>
          <w:sz w:val="24"/>
          <w:szCs w:val="24"/>
        </w:rPr>
        <w:t xml:space="preserve">). </w:t>
      </w:r>
      <w:r w:rsidRPr="00ED454A">
        <w:rPr>
          <w:rFonts w:ascii="Arial" w:hAnsi="Arial" w:cs="Arial"/>
          <w:i/>
          <w:sz w:val="24"/>
          <w:szCs w:val="24"/>
        </w:rPr>
        <w:t>Module catalogue: MN7P11.</w:t>
      </w:r>
      <w:r w:rsidRPr="005D780A">
        <w:rPr>
          <w:rFonts w:ascii="Arial" w:hAnsi="Arial" w:cs="Arial"/>
          <w:sz w:val="24"/>
          <w:szCs w:val="24"/>
        </w:rPr>
        <w:t xml:space="preserve"> [online] Available at: https://intranet.londonmet.ac.uk/module-catalogue/record.cfm?mc=MN7P11 [Accessed 17 Aug. 2023].</w:t>
      </w:r>
    </w:p>
    <w:p w14:paraId="38A5D6FC" w14:textId="77777777" w:rsidR="005D780A" w:rsidRDefault="007853DE" w:rsidP="007A5E62">
      <w:pPr>
        <w:jc w:val="both"/>
        <w:rPr>
          <w:rFonts w:ascii="Arial" w:hAnsi="Arial" w:cs="Arial"/>
          <w:sz w:val="24"/>
          <w:szCs w:val="24"/>
        </w:rPr>
      </w:pPr>
      <w:r w:rsidRPr="007853DE">
        <w:rPr>
          <w:rFonts w:ascii="Arial" w:hAnsi="Arial" w:cs="Arial"/>
          <w:sz w:val="24"/>
          <w:szCs w:val="24"/>
        </w:rPr>
        <w:t xml:space="preserve">Ioanna, M. and Joe, O. (2020). Elitism in Strategy Consulting: How Institutional Prestige Influences Recruitment. </w:t>
      </w:r>
      <w:r w:rsidRPr="007853DE">
        <w:rPr>
          <w:rFonts w:ascii="Arial" w:hAnsi="Arial" w:cs="Arial"/>
          <w:i/>
          <w:sz w:val="24"/>
          <w:szCs w:val="24"/>
        </w:rPr>
        <w:t>Management Consulting Journal,</w:t>
      </w:r>
      <w:r w:rsidRPr="007853DE">
        <w:rPr>
          <w:rFonts w:ascii="Arial" w:hAnsi="Arial" w:cs="Arial"/>
          <w:sz w:val="24"/>
          <w:szCs w:val="24"/>
        </w:rPr>
        <w:t xml:space="preserve"> [online] 3(1), pp.12–22. Available at: https://econpapers.repec.org/article/vrsmancon/v_3a3_3ay_3a2020_3ai_3a1_3ap_3a12-22_3an_3a1.htm [Accessed 17 Aug. 2023].</w:t>
      </w:r>
    </w:p>
    <w:p w14:paraId="108A32F6" w14:textId="6752C21F" w:rsidR="00883CF2" w:rsidRDefault="00883CF2" w:rsidP="007A5E62">
      <w:pPr>
        <w:jc w:val="both"/>
        <w:rPr>
          <w:rFonts w:ascii="Arial" w:hAnsi="Arial" w:cs="Arial"/>
          <w:sz w:val="24"/>
          <w:szCs w:val="24"/>
        </w:rPr>
      </w:pPr>
      <w:r w:rsidRPr="00883CF2">
        <w:rPr>
          <w:rFonts w:ascii="Arial" w:hAnsi="Arial" w:cs="Arial"/>
          <w:sz w:val="24"/>
          <w:szCs w:val="24"/>
        </w:rPr>
        <w:t xml:space="preserve">Inn, P. (2023). </w:t>
      </w:r>
      <w:r w:rsidRPr="00883CF2">
        <w:rPr>
          <w:rFonts w:ascii="Arial" w:hAnsi="Arial" w:cs="Arial"/>
          <w:i/>
          <w:sz w:val="24"/>
          <w:szCs w:val="24"/>
        </w:rPr>
        <w:t>Premier Inn Doha Education City.</w:t>
      </w:r>
      <w:r w:rsidRPr="00883CF2">
        <w:rPr>
          <w:rFonts w:ascii="Arial" w:hAnsi="Arial" w:cs="Arial"/>
          <w:sz w:val="24"/>
          <w:szCs w:val="24"/>
        </w:rPr>
        <w:t xml:space="preserve"> [online] trivago. Available at: https://www.trivago.com/en-US/oar/hotel-premier-inn-doha-education-city?search=100-8142454 [Accessed 14 Nov. 2023].</w:t>
      </w:r>
    </w:p>
    <w:p w14:paraId="20D1CE8D" w14:textId="77777777" w:rsidR="008061D0" w:rsidRPr="008061D0" w:rsidRDefault="008061D0" w:rsidP="008061D0">
      <w:pPr>
        <w:jc w:val="both"/>
        <w:rPr>
          <w:rFonts w:ascii="Arial" w:hAnsi="Arial" w:cs="Arial"/>
          <w:sz w:val="24"/>
          <w:szCs w:val="24"/>
        </w:rPr>
      </w:pPr>
      <w:r w:rsidRPr="008061D0">
        <w:rPr>
          <w:rFonts w:ascii="Arial" w:hAnsi="Arial" w:cs="Arial"/>
          <w:sz w:val="24"/>
          <w:szCs w:val="24"/>
        </w:rPr>
        <w:t xml:space="preserve">Johnson, M. (2005). </w:t>
      </w:r>
      <w:r w:rsidRPr="00100500">
        <w:rPr>
          <w:rFonts w:ascii="Arial" w:hAnsi="Arial" w:cs="Arial"/>
          <w:i/>
          <w:sz w:val="24"/>
          <w:szCs w:val="24"/>
        </w:rPr>
        <w:t xml:space="preserve">The Independent Consultant’s Survival Guide: Starting Up and Succeeding as a Self-employed Consultant. </w:t>
      </w:r>
      <w:r w:rsidRPr="008061D0">
        <w:rPr>
          <w:rFonts w:ascii="Arial" w:hAnsi="Arial" w:cs="Arial"/>
          <w:sz w:val="24"/>
          <w:szCs w:val="24"/>
        </w:rPr>
        <w:t>[online] Google Books. Chartered Institute of Personnel and Development. Available at: https://books.google.com/books/about/The_Independent_Consultant_s_Survival_Gu.html?id=3lr0NwAACAAJ [Accessed 17 Aug. 2023].</w:t>
      </w:r>
    </w:p>
    <w:p w14:paraId="5AF081B6" w14:textId="4A98E9EB" w:rsidR="008061D0" w:rsidRPr="008061D0" w:rsidRDefault="008061D0" w:rsidP="008061D0">
      <w:pPr>
        <w:jc w:val="both"/>
        <w:rPr>
          <w:rFonts w:ascii="Arial" w:hAnsi="Arial" w:cs="Arial"/>
          <w:sz w:val="24"/>
          <w:szCs w:val="24"/>
        </w:rPr>
      </w:pPr>
      <w:r w:rsidRPr="008061D0">
        <w:rPr>
          <w:rFonts w:ascii="Arial" w:hAnsi="Arial" w:cs="Arial"/>
          <w:sz w:val="24"/>
          <w:szCs w:val="24"/>
        </w:rPr>
        <w:t>Johnson, V., Hart, R. and Colwell, J. (2014). Available at: https://core.ac.uk/download/pdf/20544694.pdf.</w:t>
      </w:r>
    </w:p>
    <w:p w14:paraId="57AD0725" w14:textId="77777777" w:rsidR="008061D0" w:rsidRDefault="008061D0" w:rsidP="008061D0">
      <w:pPr>
        <w:jc w:val="both"/>
        <w:rPr>
          <w:rFonts w:ascii="Arial" w:hAnsi="Arial" w:cs="Arial"/>
          <w:sz w:val="24"/>
          <w:szCs w:val="24"/>
        </w:rPr>
      </w:pPr>
      <w:r w:rsidRPr="008061D0">
        <w:rPr>
          <w:rFonts w:ascii="Arial" w:hAnsi="Arial" w:cs="Arial"/>
          <w:sz w:val="24"/>
          <w:szCs w:val="24"/>
        </w:rPr>
        <w:t xml:space="preserve">Kipping, M. and Clark, T. (2012). </w:t>
      </w:r>
      <w:r w:rsidRPr="00100500">
        <w:rPr>
          <w:rFonts w:ascii="Arial" w:hAnsi="Arial" w:cs="Arial"/>
          <w:i/>
          <w:sz w:val="24"/>
          <w:szCs w:val="24"/>
        </w:rPr>
        <w:t>Researching Management Consulting: An Introduction to the Handbook. Durham-repository.worktribe.com.</w:t>
      </w:r>
      <w:r w:rsidRPr="008061D0">
        <w:rPr>
          <w:rFonts w:ascii="Arial" w:hAnsi="Arial" w:cs="Arial"/>
          <w:sz w:val="24"/>
          <w:szCs w:val="24"/>
        </w:rPr>
        <w:t xml:space="preserve"> [online] Available at: https://dro.dur.ac.uk/9076/ [Accessed 17 Aug. 2023].</w:t>
      </w:r>
    </w:p>
    <w:p w14:paraId="7C9B4B5D" w14:textId="39B0309C" w:rsidR="00C6006D" w:rsidRDefault="00C6006D" w:rsidP="008061D0">
      <w:pPr>
        <w:jc w:val="both"/>
        <w:rPr>
          <w:rFonts w:ascii="Arial" w:hAnsi="Arial" w:cs="Arial"/>
          <w:sz w:val="24"/>
          <w:szCs w:val="24"/>
        </w:rPr>
      </w:pPr>
      <w:r w:rsidRPr="00C6006D">
        <w:rPr>
          <w:rFonts w:ascii="Arial" w:hAnsi="Arial" w:cs="Arial"/>
          <w:sz w:val="24"/>
          <w:szCs w:val="24"/>
        </w:rPr>
        <w:t xml:space="preserve">kldelacr (2017). </w:t>
      </w:r>
      <w:r w:rsidRPr="00C6006D">
        <w:rPr>
          <w:rFonts w:ascii="Arial" w:hAnsi="Arial" w:cs="Arial"/>
          <w:i/>
          <w:sz w:val="24"/>
          <w:szCs w:val="24"/>
        </w:rPr>
        <w:t>The CAGE Framework.</w:t>
      </w:r>
      <w:r w:rsidRPr="00C6006D">
        <w:rPr>
          <w:rFonts w:ascii="Arial" w:hAnsi="Arial" w:cs="Arial"/>
          <w:sz w:val="24"/>
          <w:szCs w:val="24"/>
        </w:rPr>
        <w:t xml:space="preserve"> [online] International Business Concepts Explored. Available at: </w:t>
      </w:r>
      <w:hyperlink r:id="rId12" w:history="1">
        <w:r w:rsidRPr="00B431E1">
          <w:rPr>
            <w:rStyle w:val="Hyperlink"/>
            <w:rFonts w:ascii="Arial" w:hAnsi="Arial" w:cs="Arial"/>
            <w:sz w:val="24"/>
            <w:szCs w:val="24"/>
          </w:rPr>
          <w:t>https://ibusconcepts.wordpress.com/2017/05/23/the-cage-framework/</w:t>
        </w:r>
      </w:hyperlink>
      <w:r w:rsidRPr="00C6006D">
        <w:rPr>
          <w:rFonts w:ascii="Arial" w:hAnsi="Arial" w:cs="Arial"/>
          <w:sz w:val="24"/>
          <w:szCs w:val="24"/>
        </w:rPr>
        <w:t>.</w:t>
      </w:r>
    </w:p>
    <w:p w14:paraId="6CA72FF6" w14:textId="77777777" w:rsidR="008E027B" w:rsidRPr="008E027B" w:rsidRDefault="008E027B" w:rsidP="008E027B">
      <w:pPr>
        <w:jc w:val="both"/>
        <w:rPr>
          <w:rFonts w:ascii="Arial" w:hAnsi="Arial" w:cs="Arial"/>
          <w:sz w:val="24"/>
          <w:szCs w:val="24"/>
        </w:rPr>
      </w:pPr>
      <w:r w:rsidRPr="008E027B">
        <w:rPr>
          <w:rFonts w:ascii="Arial" w:hAnsi="Arial" w:cs="Arial"/>
          <w:sz w:val="24"/>
          <w:szCs w:val="24"/>
        </w:rPr>
        <w:t>Meetings Maker increases revenue and reduces cost at Premier Inn Premier Inn Hotels. (2023). [online] Available at: https://groups360.com/wp-content/uploads/2020/05/Meetings-Maker-Premier-Meetings-Case-Study-UK-Groups360.pdf [Accessed 30 Nov. 2022].</w:t>
      </w:r>
    </w:p>
    <w:p w14:paraId="64E7CFE6" w14:textId="77777777" w:rsidR="008E027B" w:rsidRPr="008E027B" w:rsidRDefault="008E027B" w:rsidP="008E027B">
      <w:pPr>
        <w:jc w:val="both"/>
        <w:rPr>
          <w:rFonts w:ascii="Arial" w:hAnsi="Arial" w:cs="Arial"/>
          <w:sz w:val="24"/>
          <w:szCs w:val="24"/>
        </w:rPr>
      </w:pPr>
      <w:r w:rsidRPr="008E027B">
        <w:rPr>
          <w:rFonts w:ascii="Arial" w:hAnsi="Arial" w:cs="Arial"/>
          <w:sz w:val="24"/>
          <w:szCs w:val="24"/>
        </w:rPr>
        <w:t xml:space="preserve">mena.premierinn.com. (2023). </w:t>
      </w:r>
      <w:r w:rsidRPr="008E027B">
        <w:rPr>
          <w:rFonts w:ascii="Arial" w:hAnsi="Arial" w:cs="Arial"/>
          <w:i/>
          <w:sz w:val="24"/>
          <w:szCs w:val="24"/>
        </w:rPr>
        <w:t>Contact our Reservations team at Premier Inn today.</w:t>
      </w:r>
      <w:r w:rsidRPr="008E027B">
        <w:rPr>
          <w:rFonts w:ascii="Arial" w:hAnsi="Arial" w:cs="Arial"/>
          <w:sz w:val="24"/>
          <w:szCs w:val="24"/>
        </w:rPr>
        <w:t xml:space="preserve"> [online] Available at: https://mena.premierinn.com/en/contact-us.</w:t>
      </w:r>
    </w:p>
    <w:p w14:paraId="2C1F9B2C" w14:textId="77777777" w:rsidR="008E027B" w:rsidRDefault="006C7138" w:rsidP="008061D0">
      <w:pPr>
        <w:jc w:val="both"/>
        <w:rPr>
          <w:rFonts w:ascii="Arial" w:hAnsi="Arial" w:cs="Arial"/>
          <w:sz w:val="24"/>
          <w:szCs w:val="24"/>
        </w:rPr>
      </w:pPr>
      <w:r w:rsidRPr="006C7138">
        <w:rPr>
          <w:rFonts w:ascii="Arial" w:hAnsi="Arial" w:cs="Arial"/>
          <w:sz w:val="24"/>
          <w:szCs w:val="24"/>
        </w:rPr>
        <w:t xml:space="preserve">Marciano, R. (2023). More than just experts for hire: A conceptualization of the roles of consultants in public policy formulation. </w:t>
      </w:r>
      <w:r w:rsidRPr="006C7138">
        <w:rPr>
          <w:rFonts w:ascii="Arial" w:hAnsi="Arial" w:cs="Arial"/>
          <w:i/>
          <w:sz w:val="24"/>
          <w:szCs w:val="24"/>
        </w:rPr>
        <w:t>Policy Studies Journal.</w:t>
      </w:r>
      <w:r w:rsidRPr="006C7138">
        <w:rPr>
          <w:rFonts w:ascii="Arial" w:hAnsi="Arial" w:cs="Arial"/>
          <w:sz w:val="24"/>
          <w:szCs w:val="24"/>
        </w:rPr>
        <w:t xml:space="preserve"> doi:https://doi.org/10.1111/psj.12495.</w:t>
      </w:r>
    </w:p>
    <w:p w14:paraId="1817F737" w14:textId="5868E152" w:rsidR="008061D0" w:rsidRPr="008061D0" w:rsidRDefault="00B85F6B" w:rsidP="008061D0">
      <w:pPr>
        <w:jc w:val="both"/>
        <w:rPr>
          <w:rFonts w:ascii="Arial" w:hAnsi="Arial" w:cs="Arial"/>
          <w:sz w:val="24"/>
          <w:szCs w:val="24"/>
        </w:rPr>
      </w:pPr>
      <w:r>
        <w:rPr>
          <w:rFonts w:ascii="Arial" w:hAnsi="Arial" w:cs="Arial"/>
          <w:sz w:val="24"/>
          <w:szCs w:val="24"/>
        </w:rPr>
        <w:t>Mitsis, C. (2023</w:t>
      </w:r>
      <w:r w:rsidRPr="00B85F6B">
        <w:rPr>
          <w:rFonts w:ascii="Arial" w:hAnsi="Arial" w:cs="Arial"/>
          <w:sz w:val="24"/>
          <w:szCs w:val="24"/>
        </w:rPr>
        <w:t xml:space="preserve">). </w:t>
      </w:r>
      <w:r w:rsidRPr="00B85F6B">
        <w:rPr>
          <w:rFonts w:ascii="Arial" w:hAnsi="Arial" w:cs="Arial"/>
          <w:i/>
          <w:sz w:val="24"/>
          <w:szCs w:val="24"/>
        </w:rPr>
        <w:t>What is a cascading strategy and how to implement one?</w:t>
      </w:r>
      <w:r w:rsidRPr="00B85F6B">
        <w:rPr>
          <w:rFonts w:ascii="Arial" w:hAnsi="Arial" w:cs="Arial"/>
          <w:sz w:val="24"/>
          <w:szCs w:val="24"/>
        </w:rPr>
        <w:t xml:space="preserve"> [online] www.cascade.app. Available at: </w:t>
      </w:r>
      <w:hyperlink r:id="rId13" w:history="1">
        <w:r w:rsidRPr="00B431E1">
          <w:rPr>
            <w:rStyle w:val="Hyperlink"/>
            <w:rFonts w:ascii="Arial" w:hAnsi="Arial" w:cs="Arial"/>
            <w:sz w:val="24"/>
            <w:szCs w:val="24"/>
          </w:rPr>
          <w:t>https://www.cascade.app/blog/cascading-strategy</w:t>
        </w:r>
      </w:hyperlink>
      <w:r w:rsidRPr="00B85F6B">
        <w:rPr>
          <w:rFonts w:ascii="Arial" w:hAnsi="Arial" w:cs="Arial"/>
          <w:sz w:val="24"/>
          <w:szCs w:val="24"/>
        </w:rPr>
        <w:t>.</w:t>
      </w:r>
    </w:p>
    <w:p w14:paraId="6A73C854" w14:textId="77777777" w:rsidR="008061D0" w:rsidRPr="008061D0" w:rsidRDefault="008061D0" w:rsidP="008061D0">
      <w:pPr>
        <w:jc w:val="both"/>
        <w:rPr>
          <w:rFonts w:ascii="Arial" w:hAnsi="Arial" w:cs="Arial"/>
          <w:sz w:val="24"/>
          <w:szCs w:val="24"/>
        </w:rPr>
      </w:pPr>
      <w:r w:rsidRPr="008061D0">
        <w:rPr>
          <w:rFonts w:ascii="Arial" w:hAnsi="Arial" w:cs="Arial"/>
          <w:sz w:val="24"/>
          <w:szCs w:val="24"/>
        </w:rPr>
        <w:t xml:space="preserve">Noordzy, G. (2014). </w:t>
      </w:r>
      <w:r w:rsidRPr="00100500">
        <w:rPr>
          <w:rFonts w:ascii="Arial" w:hAnsi="Arial" w:cs="Arial"/>
          <w:i/>
          <w:sz w:val="24"/>
          <w:szCs w:val="24"/>
        </w:rPr>
        <w:t>Project Management of Hotel Opening Processes: Exploring Better Ways to Manage New Hotel Openings.</w:t>
      </w:r>
      <w:r w:rsidRPr="008061D0">
        <w:rPr>
          <w:rFonts w:ascii="Arial" w:hAnsi="Arial" w:cs="Arial"/>
          <w:sz w:val="24"/>
          <w:szCs w:val="24"/>
        </w:rPr>
        <w:t xml:space="preserve"> [online] Google Books. CreateSpace Independent Publishing Platform. Available at: </w:t>
      </w:r>
      <w:r w:rsidRPr="008061D0">
        <w:rPr>
          <w:rFonts w:ascii="Arial" w:hAnsi="Arial" w:cs="Arial"/>
          <w:sz w:val="24"/>
          <w:szCs w:val="24"/>
        </w:rPr>
        <w:lastRenderedPageBreak/>
        <w:t>https://books.google.com/books/about/Project_Management_of_Hotel_Opening_Proc.html?id=uszOoQEACAAJ [Accessed 17 Aug. 2023].</w:t>
      </w:r>
    </w:p>
    <w:p w14:paraId="76D92610" w14:textId="77777777" w:rsidR="008061D0" w:rsidRPr="008061D0" w:rsidRDefault="008061D0" w:rsidP="008061D0">
      <w:pPr>
        <w:jc w:val="both"/>
        <w:rPr>
          <w:rFonts w:ascii="Arial" w:hAnsi="Arial" w:cs="Arial"/>
          <w:sz w:val="24"/>
          <w:szCs w:val="24"/>
        </w:rPr>
      </w:pPr>
      <w:r w:rsidRPr="008061D0">
        <w:rPr>
          <w:rFonts w:ascii="Arial" w:hAnsi="Arial" w:cs="Arial"/>
          <w:sz w:val="24"/>
          <w:szCs w:val="24"/>
        </w:rPr>
        <w:t xml:space="preserve">Noordzy, G. and Whitfield, R. (2021). </w:t>
      </w:r>
      <w:r w:rsidRPr="00100500">
        <w:rPr>
          <w:rFonts w:ascii="Arial" w:hAnsi="Arial" w:cs="Arial"/>
          <w:i/>
          <w:sz w:val="24"/>
          <w:szCs w:val="24"/>
        </w:rPr>
        <w:t xml:space="preserve">The New Hotel Development Project Life Cycle - Doing the Right New Hotel Project Holistically, and Doing it the Right Way. The Journal of Modern Project Management, </w:t>
      </w:r>
      <w:r w:rsidRPr="008061D0">
        <w:rPr>
          <w:rFonts w:ascii="Arial" w:hAnsi="Arial" w:cs="Arial"/>
          <w:sz w:val="24"/>
          <w:szCs w:val="24"/>
        </w:rPr>
        <w:t>[online] 8(3). doi:https://doi.org/10.19255/JMPM02508.</w:t>
      </w:r>
    </w:p>
    <w:p w14:paraId="347E8D64" w14:textId="23A4A048" w:rsidR="008061D0" w:rsidRDefault="00505BAA" w:rsidP="007A5E62">
      <w:pPr>
        <w:jc w:val="both"/>
        <w:rPr>
          <w:rFonts w:ascii="Arial" w:hAnsi="Arial" w:cs="Arial"/>
          <w:sz w:val="24"/>
          <w:szCs w:val="24"/>
        </w:rPr>
      </w:pPr>
      <w:r w:rsidRPr="00505BAA">
        <w:rPr>
          <w:rFonts w:ascii="Arial" w:hAnsi="Arial" w:cs="Arial"/>
          <w:sz w:val="24"/>
          <w:szCs w:val="24"/>
        </w:rPr>
        <w:t xml:space="preserve">Newton, R. (2010). </w:t>
      </w:r>
      <w:r w:rsidRPr="00505BAA">
        <w:rPr>
          <w:rFonts w:ascii="Arial" w:hAnsi="Arial" w:cs="Arial"/>
          <w:i/>
          <w:sz w:val="24"/>
          <w:szCs w:val="24"/>
        </w:rPr>
        <w:t>The Management Consultant: Mastering the Art of Consultancy.</w:t>
      </w:r>
      <w:r w:rsidRPr="00505BAA">
        <w:rPr>
          <w:rFonts w:ascii="Arial" w:hAnsi="Arial" w:cs="Arial"/>
          <w:sz w:val="24"/>
          <w:szCs w:val="24"/>
        </w:rPr>
        <w:t xml:space="preserve"> [online] Google Books. Financial Times/Prentice Hall. Available at: https://books.google.com/books/about/The_Management_Consultant.html?id=q6jljakzJvUC [Accessed 17 Aug. 2023].</w:t>
      </w:r>
    </w:p>
    <w:p w14:paraId="7603025A" w14:textId="77777777" w:rsidR="00097B73" w:rsidRDefault="008E027B" w:rsidP="00EB71A1">
      <w:pPr>
        <w:jc w:val="both"/>
        <w:rPr>
          <w:rFonts w:ascii="Arial" w:hAnsi="Arial" w:cs="Arial"/>
          <w:sz w:val="24"/>
          <w:szCs w:val="24"/>
        </w:rPr>
      </w:pPr>
      <w:r w:rsidRPr="008E027B">
        <w:rPr>
          <w:rFonts w:ascii="Arial" w:hAnsi="Arial" w:cs="Arial"/>
          <w:sz w:val="24"/>
          <w:szCs w:val="24"/>
        </w:rPr>
        <w:t>Oup.com. (2023). Available at: https://academic.oup.com/edited-volume/38572 [Accessed 1 Jun. 2023].</w:t>
      </w:r>
    </w:p>
    <w:p w14:paraId="6C7E2C68" w14:textId="77777777" w:rsidR="008E027B" w:rsidRDefault="005542B2" w:rsidP="00EB71A1">
      <w:pPr>
        <w:jc w:val="both"/>
        <w:rPr>
          <w:rFonts w:ascii="Arial" w:hAnsi="Arial" w:cs="Arial"/>
          <w:sz w:val="24"/>
          <w:szCs w:val="24"/>
        </w:rPr>
      </w:pPr>
      <w:r w:rsidRPr="005542B2">
        <w:rPr>
          <w:rFonts w:ascii="Arial" w:hAnsi="Arial" w:cs="Arial"/>
          <w:sz w:val="24"/>
          <w:szCs w:val="24"/>
        </w:rPr>
        <w:t xml:space="preserve">O’Mahoney, J., Sturdy, A. and Galazka, A. (2021). Acquiring knowledge through management consultancy: a national culture perspective. </w:t>
      </w:r>
      <w:r w:rsidRPr="005542B2">
        <w:rPr>
          <w:rFonts w:ascii="Arial" w:hAnsi="Arial" w:cs="Arial"/>
          <w:i/>
          <w:sz w:val="24"/>
          <w:szCs w:val="24"/>
        </w:rPr>
        <w:t>Journal of Management &amp; Organization,</w:t>
      </w:r>
      <w:r w:rsidRPr="005542B2">
        <w:rPr>
          <w:rFonts w:ascii="Arial" w:hAnsi="Arial" w:cs="Arial"/>
          <w:sz w:val="24"/>
          <w:szCs w:val="24"/>
        </w:rPr>
        <w:t xml:space="preserve"> pp.1–20. doi:https://doi.org/10.1017/jmo.2021.46.</w:t>
      </w:r>
    </w:p>
    <w:p w14:paraId="3F7A7968" w14:textId="77777777" w:rsidR="005542B2" w:rsidRDefault="006C5631" w:rsidP="00EB71A1">
      <w:pPr>
        <w:jc w:val="both"/>
        <w:rPr>
          <w:rFonts w:ascii="Arial" w:hAnsi="Arial" w:cs="Arial"/>
          <w:sz w:val="24"/>
          <w:szCs w:val="24"/>
        </w:rPr>
      </w:pPr>
      <w:r w:rsidRPr="006C5631">
        <w:rPr>
          <w:rFonts w:ascii="Arial" w:hAnsi="Arial" w:cs="Arial"/>
          <w:sz w:val="24"/>
          <w:szCs w:val="24"/>
        </w:rPr>
        <w:t xml:space="preserve">OXFORD COLLEGE OF MARKETING (2018). </w:t>
      </w:r>
      <w:r w:rsidRPr="006C5631">
        <w:rPr>
          <w:rFonts w:ascii="Arial" w:hAnsi="Arial" w:cs="Arial"/>
          <w:i/>
          <w:sz w:val="24"/>
          <w:szCs w:val="24"/>
        </w:rPr>
        <w:t>TOWS Analysis: A Step by Step Guide - Oxford College of Marketing Blog.</w:t>
      </w:r>
      <w:r w:rsidRPr="006C5631">
        <w:rPr>
          <w:rFonts w:ascii="Arial" w:hAnsi="Arial" w:cs="Arial"/>
          <w:sz w:val="24"/>
          <w:szCs w:val="24"/>
        </w:rPr>
        <w:t xml:space="preserve"> [online] Oxford College of Marketing Blog. Available at: </w:t>
      </w:r>
      <w:hyperlink r:id="rId14" w:history="1">
        <w:r w:rsidRPr="009612F1">
          <w:rPr>
            <w:rStyle w:val="Hyperlink"/>
            <w:rFonts w:ascii="Arial" w:hAnsi="Arial" w:cs="Arial"/>
            <w:sz w:val="24"/>
            <w:szCs w:val="24"/>
          </w:rPr>
          <w:t>https://blog.oxfordcollegeofmarketing.com/2016/06/07/tows-analysis-guide/</w:t>
        </w:r>
      </w:hyperlink>
      <w:r w:rsidRPr="006C5631">
        <w:rPr>
          <w:rFonts w:ascii="Arial" w:hAnsi="Arial" w:cs="Arial"/>
          <w:sz w:val="24"/>
          <w:szCs w:val="24"/>
        </w:rPr>
        <w:t>.</w:t>
      </w:r>
    </w:p>
    <w:p w14:paraId="37A76B78" w14:textId="24A68763" w:rsidR="00502D53" w:rsidRDefault="00502D53" w:rsidP="00EB71A1">
      <w:pPr>
        <w:jc w:val="both"/>
        <w:rPr>
          <w:rFonts w:ascii="Arial" w:hAnsi="Arial" w:cs="Arial"/>
          <w:sz w:val="24"/>
          <w:szCs w:val="24"/>
        </w:rPr>
      </w:pPr>
      <w:r w:rsidRPr="00502D53">
        <w:rPr>
          <w:rFonts w:ascii="Arial" w:hAnsi="Arial" w:cs="Arial"/>
          <w:sz w:val="24"/>
          <w:szCs w:val="24"/>
        </w:rPr>
        <w:t xml:space="preserve">Online Training Hub for Data Analytics &amp; Visualization Courses. (2020). </w:t>
      </w:r>
      <w:r w:rsidRPr="00502D53">
        <w:rPr>
          <w:rFonts w:ascii="Arial" w:hAnsi="Arial" w:cs="Arial"/>
          <w:i/>
          <w:sz w:val="24"/>
          <w:szCs w:val="24"/>
        </w:rPr>
        <w:t>Data Presentation - Types &amp; Its Importance in Data Analytics.</w:t>
      </w:r>
      <w:r w:rsidRPr="00502D53">
        <w:rPr>
          <w:rFonts w:ascii="Arial" w:hAnsi="Arial" w:cs="Arial"/>
          <w:sz w:val="24"/>
          <w:szCs w:val="24"/>
        </w:rPr>
        <w:t xml:space="preserve"> [online] Available at: </w:t>
      </w:r>
      <w:hyperlink r:id="rId15" w:history="1">
        <w:r w:rsidRPr="00D774E7">
          <w:rPr>
            <w:rStyle w:val="Hyperlink"/>
            <w:rFonts w:ascii="Arial" w:hAnsi="Arial" w:cs="Arial"/>
            <w:sz w:val="24"/>
            <w:szCs w:val="24"/>
          </w:rPr>
          <w:t>https://analyticstraininghub.com/data-presentation-types-importance/</w:t>
        </w:r>
      </w:hyperlink>
      <w:r w:rsidRPr="00502D53">
        <w:rPr>
          <w:rFonts w:ascii="Arial" w:hAnsi="Arial" w:cs="Arial"/>
          <w:sz w:val="24"/>
          <w:szCs w:val="24"/>
        </w:rPr>
        <w:t>.</w:t>
      </w:r>
    </w:p>
    <w:p w14:paraId="2CD29CE8" w14:textId="77777777" w:rsidR="00EB71A1" w:rsidRDefault="00EB71A1" w:rsidP="00EB71A1">
      <w:pPr>
        <w:jc w:val="both"/>
        <w:rPr>
          <w:rFonts w:ascii="Arial" w:hAnsi="Arial" w:cs="Arial"/>
          <w:sz w:val="24"/>
          <w:szCs w:val="24"/>
        </w:rPr>
      </w:pPr>
      <w:r w:rsidRPr="00EB71A1">
        <w:rPr>
          <w:rFonts w:ascii="Arial" w:hAnsi="Arial" w:cs="Arial"/>
          <w:sz w:val="24"/>
          <w:szCs w:val="24"/>
        </w:rPr>
        <w:t>Premier In</w:t>
      </w:r>
      <w:r w:rsidR="0077523C">
        <w:rPr>
          <w:rFonts w:ascii="Arial" w:hAnsi="Arial" w:cs="Arial"/>
          <w:sz w:val="24"/>
          <w:szCs w:val="24"/>
        </w:rPr>
        <w:t>n Hotels Limited Contents. (2022</w:t>
      </w:r>
      <w:r w:rsidRPr="00EB71A1">
        <w:rPr>
          <w:rFonts w:ascii="Arial" w:hAnsi="Arial" w:cs="Arial"/>
          <w:sz w:val="24"/>
          <w:szCs w:val="24"/>
        </w:rPr>
        <w:t xml:space="preserve">). [online] Available at: </w:t>
      </w:r>
      <w:hyperlink r:id="rId16" w:history="1">
        <w:r w:rsidR="00084964" w:rsidRPr="008C2ECC">
          <w:rPr>
            <w:rStyle w:val="Hyperlink"/>
            <w:rFonts w:ascii="Arial" w:hAnsi="Arial" w:cs="Arial"/>
            <w:sz w:val="24"/>
            <w:szCs w:val="24"/>
          </w:rPr>
          <w:t>https://cdn.whitbread.co.uk/media/2021/02/12122648/pihl-accounts-final-signed.pdf</w:t>
        </w:r>
      </w:hyperlink>
      <w:r w:rsidRPr="00EB71A1">
        <w:rPr>
          <w:rFonts w:ascii="Arial" w:hAnsi="Arial" w:cs="Arial"/>
          <w:sz w:val="24"/>
          <w:szCs w:val="24"/>
        </w:rPr>
        <w:t>.</w:t>
      </w:r>
    </w:p>
    <w:p w14:paraId="26DA409B" w14:textId="77777777" w:rsidR="00084964" w:rsidRDefault="00084964" w:rsidP="00084964">
      <w:pPr>
        <w:jc w:val="both"/>
        <w:rPr>
          <w:rFonts w:ascii="Arial" w:hAnsi="Arial" w:cs="Arial"/>
          <w:sz w:val="24"/>
          <w:szCs w:val="24"/>
        </w:rPr>
      </w:pPr>
      <w:r w:rsidRPr="00084964">
        <w:rPr>
          <w:rFonts w:ascii="Arial" w:hAnsi="Arial" w:cs="Arial"/>
          <w:sz w:val="24"/>
          <w:szCs w:val="24"/>
        </w:rPr>
        <w:t xml:space="preserve">Padlet. (n.d.). Premier Inn. [online] Available at: </w:t>
      </w:r>
      <w:hyperlink r:id="rId17" w:history="1">
        <w:r w:rsidR="00907E7A" w:rsidRPr="008C2ECC">
          <w:rPr>
            <w:rStyle w:val="Hyperlink"/>
            <w:rFonts w:ascii="Arial" w:hAnsi="Arial" w:cs="Arial"/>
            <w:sz w:val="24"/>
            <w:szCs w:val="24"/>
          </w:rPr>
          <w:t>https://padlet.com/GKRodz/qeow2jbx49yj</w:t>
        </w:r>
      </w:hyperlink>
      <w:r w:rsidRPr="00084964">
        <w:rPr>
          <w:rFonts w:ascii="Arial" w:hAnsi="Arial" w:cs="Arial"/>
          <w:sz w:val="24"/>
          <w:szCs w:val="24"/>
        </w:rPr>
        <w:t>.</w:t>
      </w:r>
    </w:p>
    <w:p w14:paraId="1DED495C" w14:textId="77777777" w:rsidR="00907E7A" w:rsidRDefault="00A51DB7" w:rsidP="00084964">
      <w:pPr>
        <w:jc w:val="both"/>
        <w:rPr>
          <w:rFonts w:ascii="Arial" w:hAnsi="Arial" w:cs="Arial"/>
          <w:sz w:val="24"/>
          <w:szCs w:val="24"/>
        </w:rPr>
      </w:pPr>
      <w:r>
        <w:rPr>
          <w:rFonts w:ascii="Arial" w:hAnsi="Arial" w:cs="Arial"/>
          <w:sz w:val="24"/>
          <w:szCs w:val="24"/>
        </w:rPr>
        <w:t>Pissed Consumer. (2022</w:t>
      </w:r>
      <w:r w:rsidR="00907E7A" w:rsidRPr="00907E7A">
        <w:rPr>
          <w:rFonts w:ascii="Arial" w:hAnsi="Arial" w:cs="Arial"/>
          <w:sz w:val="24"/>
          <w:szCs w:val="24"/>
        </w:rPr>
        <w:t xml:space="preserve">). </w:t>
      </w:r>
      <w:r w:rsidR="00907E7A" w:rsidRPr="00A51DB7">
        <w:rPr>
          <w:rFonts w:ascii="Arial" w:hAnsi="Arial" w:cs="Arial"/>
          <w:i/>
          <w:sz w:val="24"/>
          <w:szCs w:val="24"/>
        </w:rPr>
        <w:t>Premier Inn Customer Service Phone Number +44 333 003 8101, Email, Help Center.</w:t>
      </w:r>
      <w:r w:rsidR="00907E7A" w:rsidRPr="00907E7A">
        <w:rPr>
          <w:rFonts w:ascii="Arial" w:hAnsi="Arial" w:cs="Arial"/>
          <w:sz w:val="24"/>
          <w:szCs w:val="24"/>
        </w:rPr>
        <w:t xml:space="preserve"> [online] Available at: https://premier-inn.pissedconsumer.com/customer-service.html [Accessed 30 Nov. 2022].</w:t>
      </w:r>
    </w:p>
    <w:p w14:paraId="33241A1A" w14:textId="77777777" w:rsidR="00907E7A" w:rsidRDefault="00DB421F" w:rsidP="00084964">
      <w:pPr>
        <w:jc w:val="both"/>
        <w:rPr>
          <w:rFonts w:ascii="Arial" w:hAnsi="Arial" w:cs="Arial"/>
          <w:sz w:val="24"/>
          <w:szCs w:val="24"/>
        </w:rPr>
      </w:pPr>
      <w:r w:rsidRPr="00DB421F">
        <w:rPr>
          <w:rFonts w:ascii="Arial" w:hAnsi="Arial" w:cs="Arial"/>
          <w:sz w:val="24"/>
          <w:szCs w:val="24"/>
        </w:rPr>
        <w:t xml:space="preserve">Prospects (2018). </w:t>
      </w:r>
      <w:r w:rsidRPr="00DB421F">
        <w:rPr>
          <w:rFonts w:ascii="Arial" w:hAnsi="Arial" w:cs="Arial"/>
          <w:i/>
          <w:sz w:val="24"/>
          <w:szCs w:val="24"/>
        </w:rPr>
        <w:t>Management consultant job profile | Prospects.ac.uk.</w:t>
      </w:r>
      <w:r w:rsidRPr="00DB421F">
        <w:rPr>
          <w:rFonts w:ascii="Arial" w:hAnsi="Arial" w:cs="Arial"/>
          <w:sz w:val="24"/>
          <w:szCs w:val="24"/>
        </w:rPr>
        <w:t xml:space="preserve"> [online] Prospects.ac.uk. Available at: </w:t>
      </w:r>
      <w:hyperlink r:id="rId18" w:history="1">
        <w:r w:rsidRPr="009612F1">
          <w:rPr>
            <w:rStyle w:val="Hyperlink"/>
            <w:rFonts w:ascii="Arial" w:hAnsi="Arial" w:cs="Arial"/>
            <w:sz w:val="24"/>
            <w:szCs w:val="24"/>
          </w:rPr>
          <w:t>https://www.prospects.ac.uk/job-profiles/management-consultant</w:t>
        </w:r>
      </w:hyperlink>
      <w:r w:rsidRPr="00DB421F">
        <w:rPr>
          <w:rFonts w:ascii="Arial" w:hAnsi="Arial" w:cs="Arial"/>
          <w:sz w:val="24"/>
          <w:szCs w:val="24"/>
        </w:rPr>
        <w:t>.</w:t>
      </w:r>
    </w:p>
    <w:p w14:paraId="1DF27325" w14:textId="1FCD5E47" w:rsidR="00FB198C" w:rsidRDefault="00FB198C" w:rsidP="00084964">
      <w:pPr>
        <w:jc w:val="both"/>
        <w:rPr>
          <w:rFonts w:ascii="Arial" w:hAnsi="Arial" w:cs="Arial"/>
          <w:sz w:val="24"/>
          <w:szCs w:val="24"/>
        </w:rPr>
      </w:pPr>
      <w:r w:rsidRPr="00FB198C">
        <w:rPr>
          <w:rFonts w:ascii="Arial" w:hAnsi="Arial" w:cs="Arial"/>
          <w:sz w:val="24"/>
          <w:szCs w:val="24"/>
        </w:rPr>
        <w:t xml:space="preserve">Peterdy, K. (2022). </w:t>
      </w:r>
      <w:r w:rsidRPr="00FB198C">
        <w:rPr>
          <w:rFonts w:ascii="Arial" w:hAnsi="Arial" w:cs="Arial"/>
          <w:i/>
          <w:sz w:val="24"/>
          <w:szCs w:val="24"/>
        </w:rPr>
        <w:t xml:space="preserve">PESTEL analysis. </w:t>
      </w:r>
      <w:r w:rsidRPr="00FB198C">
        <w:rPr>
          <w:rFonts w:ascii="Arial" w:hAnsi="Arial" w:cs="Arial"/>
          <w:sz w:val="24"/>
          <w:szCs w:val="24"/>
        </w:rPr>
        <w:t xml:space="preserve">[online] Corporate Finance Institute. Available at: </w:t>
      </w:r>
      <w:hyperlink r:id="rId19" w:history="1">
        <w:r w:rsidRPr="00AE2913">
          <w:rPr>
            <w:rStyle w:val="Hyperlink"/>
            <w:rFonts w:ascii="Arial" w:hAnsi="Arial" w:cs="Arial"/>
            <w:sz w:val="24"/>
            <w:szCs w:val="24"/>
          </w:rPr>
          <w:t>https://corporatefinanceinstitute.com/resources/management/pestel-analysis/</w:t>
        </w:r>
      </w:hyperlink>
      <w:r w:rsidRPr="00FB198C">
        <w:rPr>
          <w:rFonts w:ascii="Arial" w:hAnsi="Arial" w:cs="Arial"/>
          <w:sz w:val="24"/>
          <w:szCs w:val="24"/>
        </w:rPr>
        <w:t>.</w:t>
      </w:r>
    </w:p>
    <w:p w14:paraId="7A2D21A7" w14:textId="251B3502" w:rsidR="00316327" w:rsidRPr="00084964" w:rsidRDefault="00316327" w:rsidP="00084964">
      <w:pPr>
        <w:jc w:val="both"/>
        <w:rPr>
          <w:rFonts w:ascii="Arial" w:hAnsi="Arial" w:cs="Arial"/>
          <w:sz w:val="24"/>
          <w:szCs w:val="24"/>
        </w:rPr>
      </w:pPr>
      <w:r w:rsidRPr="00316327">
        <w:rPr>
          <w:rFonts w:ascii="Arial" w:hAnsi="Arial" w:cs="Arial"/>
          <w:sz w:val="24"/>
          <w:szCs w:val="24"/>
        </w:rPr>
        <w:t xml:space="preserve">Raeburn, A. (2022). </w:t>
      </w:r>
      <w:r w:rsidRPr="00316327">
        <w:rPr>
          <w:rFonts w:ascii="Arial" w:hAnsi="Arial" w:cs="Arial"/>
          <w:i/>
          <w:sz w:val="24"/>
          <w:szCs w:val="24"/>
        </w:rPr>
        <w:t>SWOT Analysis</w:t>
      </w:r>
      <w:r w:rsidRPr="00316327">
        <w:rPr>
          <w:rFonts w:ascii="Arial" w:hAnsi="Arial" w:cs="Arial"/>
          <w:sz w:val="24"/>
          <w:szCs w:val="24"/>
        </w:rPr>
        <w:t xml:space="preserve">: What Is it and How Do You Use It (with Examples) • Asana. [online] Asana. Available at: </w:t>
      </w:r>
      <w:hyperlink r:id="rId20" w:history="1">
        <w:r w:rsidRPr="00AE2913">
          <w:rPr>
            <w:rStyle w:val="Hyperlink"/>
            <w:rFonts w:ascii="Arial" w:hAnsi="Arial" w:cs="Arial"/>
            <w:sz w:val="24"/>
            <w:szCs w:val="24"/>
          </w:rPr>
          <w:t>https://asana.com/resources/swot-analysis</w:t>
        </w:r>
      </w:hyperlink>
      <w:r w:rsidRPr="00316327">
        <w:rPr>
          <w:rFonts w:ascii="Arial" w:hAnsi="Arial" w:cs="Arial"/>
          <w:sz w:val="24"/>
          <w:szCs w:val="24"/>
        </w:rPr>
        <w:t>.</w:t>
      </w:r>
    </w:p>
    <w:p w14:paraId="307109B7" w14:textId="77777777" w:rsidR="00084964" w:rsidRPr="00084964" w:rsidRDefault="00084964" w:rsidP="00084964">
      <w:pPr>
        <w:jc w:val="both"/>
        <w:rPr>
          <w:rFonts w:ascii="Arial" w:hAnsi="Arial" w:cs="Arial"/>
          <w:sz w:val="24"/>
          <w:szCs w:val="24"/>
        </w:rPr>
      </w:pPr>
      <w:r w:rsidRPr="00084964">
        <w:rPr>
          <w:rFonts w:ascii="Arial" w:hAnsi="Arial" w:cs="Arial"/>
          <w:sz w:val="24"/>
          <w:szCs w:val="24"/>
        </w:rPr>
        <w:lastRenderedPageBreak/>
        <w:t>Sori</w:t>
      </w:r>
      <w:r w:rsidR="0077523C">
        <w:rPr>
          <w:rFonts w:ascii="Arial" w:hAnsi="Arial" w:cs="Arial"/>
          <w:sz w:val="24"/>
          <w:szCs w:val="24"/>
        </w:rPr>
        <w:t>n, F. and Einarsson, S. (2023</w:t>
      </w:r>
      <w:r w:rsidRPr="00084964">
        <w:rPr>
          <w:rFonts w:ascii="Arial" w:hAnsi="Arial" w:cs="Arial"/>
          <w:sz w:val="24"/>
          <w:szCs w:val="24"/>
        </w:rPr>
        <w:t xml:space="preserve">). </w:t>
      </w:r>
      <w:r w:rsidRPr="00D1289C">
        <w:rPr>
          <w:rFonts w:ascii="Arial" w:hAnsi="Arial" w:cs="Arial"/>
          <w:i/>
          <w:sz w:val="24"/>
          <w:szCs w:val="24"/>
        </w:rPr>
        <w:t>About the authors.</w:t>
      </w:r>
      <w:r w:rsidRPr="00084964">
        <w:rPr>
          <w:rFonts w:ascii="Arial" w:hAnsi="Arial" w:cs="Arial"/>
          <w:sz w:val="24"/>
          <w:szCs w:val="24"/>
        </w:rPr>
        <w:t xml:space="preserve"> [online] Available at: https://circulareconomy.europa.eu/platform/sites/default/files/circular-economy-in-travel-and-tourism.pdf.</w:t>
      </w:r>
    </w:p>
    <w:p w14:paraId="7B8E89AB" w14:textId="77777777" w:rsidR="00084964" w:rsidRDefault="00084964" w:rsidP="00084964">
      <w:pPr>
        <w:jc w:val="both"/>
        <w:rPr>
          <w:rFonts w:ascii="Arial" w:hAnsi="Arial" w:cs="Arial"/>
          <w:sz w:val="24"/>
          <w:szCs w:val="24"/>
        </w:rPr>
      </w:pPr>
      <w:r w:rsidRPr="00084964">
        <w:rPr>
          <w:rFonts w:ascii="Arial" w:hAnsi="Arial" w:cs="Arial"/>
          <w:sz w:val="24"/>
          <w:szCs w:val="24"/>
        </w:rPr>
        <w:t xml:space="preserve">smartbnb (2022). </w:t>
      </w:r>
      <w:r w:rsidRPr="00D1289C">
        <w:rPr>
          <w:rFonts w:ascii="Arial" w:hAnsi="Arial" w:cs="Arial"/>
          <w:i/>
          <w:sz w:val="24"/>
          <w:szCs w:val="24"/>
        </w:rPr>
        <w:t>Airbnb Descriptions 101, Including Examples | Hospitable.com.</w:t>
      </w:r>
      <w:r w:rsidRPr="00084964">
        <w:rPr>
          <w:rFonts w:ascii="Arial" w:hAnsi="Arial" w:cs="Arial"/>
          <w:sz w:val="24"/>
          <w:szCs w:val="24"/>
        </w:rPr>
        <w:t xml:space="preserve"> [online] Hospitable. Available at: https://hospitable.com/airbnb-description-examples/ [Accessed 29 Nov. 2022].</w:t>
      </w:r>
    </w:p>
    <w:p w14:paraId="26445D4F" w14:textId="77777777" w:rsidR="00084964" w:rsidRDefault="00CB6AE4" w:rsidP="00084964">
      <w:pPr>
        <w:jc w:val="both"/>
        <w:rPr>
          <w:rFonts w:ascii="Arial" w:hAnsi="Arial" w:cs="Arial"/>
          <w:sz w:val="24"/>
          <w:szCs w:val="24"/>
        </w:rPr>
      </w:pPr>
      <w:r w:rsidRPr="00CB6AE4">
        <w:rPr>
          <w:rFonts w:ascii="Arial" w:hAnsi="Arial" w:cs="Arial"/>
          <w:sz w:val="24"/>
          <w:szCs w:val="24"/>
        </w:rPr>
        <w:t xml:space="preserve">Skift. (2019). </w:t>
      </w:r>
      <w:r w:rsidRPr="00D1289C">
        <w:rPr>
          <w:rFonts w:ascii="Arial" w:hAnsi="Arial" w:cs="Arial"/>
          <w:i/>
          <w:sz w:val="24"/>
          <w:szCs w:val="24"/>
        </w:rPr>
        <w:t>Amadeus Loses Premier Inn Tech Deal But Sees Growth Elsewhere.</w:t>
      </w:r>
      <w:r w:rsidRPr="00CB6AE4">
        <w:rPr>
          <w:rFonts w:ascii="Arial" w:hAnsi="Arial" w:cs="Arial"/>
          <w:sz w:val="24"/>
          <w:szCs w:val="24"/>
        </w:rPr>
        <w:t xml:space="preserve"> [online] Available at: </w:t>
      </w:r>
      <w:hyperlink r:id="rId21" w:history="1">
        <w:r w:rsidRPr="008C2ECC">
          <w:rPr>
            <w:rStyle w:val="Hyperlink"/>
            <w:rFonts w:ascii="Arial" w:hAnsi="Arial" w:cs="Arial"/>
            <w:sz w:val="24"/>
            <w:szCs w:val="24"/>
          </w:rPr>
          <w:t>https://skift.com/2019/11/07/amadeus-loses-premier-inn-tech-deal-but-sees-growth-elsewhere/</w:t>
        </w:r>
      </w:hyperlink>
      <w:r w:rsidRPr="00CB6AE4">
        <w:rPr>
          <w:rFonts w:ascii="Arial" w:hAnsi="Arial" w:cs="Arial"/>
          <w:sz w:val="24"/>
          <w:szCs w:val="24"/>
        </w:rPr>
        <w:t>.</w:t>
      </w:r>
    </w:p>
    <w:p w14:paraId="27BC60AA" w14:textId="77777777" w:rsidR="00CB6AE4" w:rsidRDefault="008E027B" w:rsidP="008E027B">
      <w:pPr>
        <w:jc w:val="both"/>
        <w:rPr>
          <w:rFonts w:ascii="Arial" w:hAnsi="Arial" w:cs="Arial"/>
          <w:sz w:val="24"/>
          <w:szCs w:val="24"/>
        </w:rPr>
      </w:pPr>
      <w:r w:rsidRPr="008E027B">
        <w:rPr>
          <w:rFonts w:ascii="Arial" w:hAnsi="Arial" w:cs="Arial"/>
          <w:sz w:val="24"/>
          <w:szCs w:val="24"/>
        </w:rPr>
        <w:t>Sturdy, A.J., Kirkpatrick, I., Reguera, N., Blanco</w:t>
      </w:r>
      <w:r w:rsidRPr="008E027B">
        <w:rPr>
          <w:rFonts w:ascii="Cambria Math" w:hAnsi="Cambria Math" w:cs="Cambria Math"/>
          <w:sz w:val="24"/>
          <w:szCs w:val="24"/>
        </w:rPr>
        <w:t>‐</w:t>
      </w:r>
      <w:r w:rsidRPr="008E027B">
        <w:rPr>
          <w:rFonts w:ascii="Arial" w:hAnsi="Arial" w:cs="Arial"/>
          <w:sz w:val="24"/>
          <w:szCs w:val="24"/>
        </w:rPr>
        <w:t xml:space="preserve">Oliver, A. and Veronesi, G. (2021). </w:t>
      </w:r>
      <w:r w:rsidRPr="008E027B">
        <w:rPr>
          <w:rFonts w:ascii="Arial" w:hAnsi="Arial" w:cs="Arial"/>
          <w:i/>
          <w:sz w:val="24"/>
          <w:szCs w:val="24"/>
        </w:rPr>
        <w:t>The management consultancy effect: Demand inflation and its consequences in the sourcing of external knowledge. Public Administration,</w:t>
      </w:r>
      <w:r w:rsidRPr="008E027B">
        <w:rPr>
          <w:rFonts w:ascii="Arial" w:hAnsi="Arial" w:cs="Arial"/>
          <w:sz w:val="24"/>
          <w:szCs w:val="24"/>
        </w:rPr>
        <w:t xml:space="preserve"> 100(3). doi:https://doi.org/10.1111/padm.12712.</w:t>
      </w:r>
    </w:p>
    <w:p w14:paraId="00D51FBF" w14:textId="77777777" w:rsidR="008E027B" w:rsidRDefault="00823F5A" w:rsidP="008E027B">
      <w:pPr>
        <w:jc w:val="both"/>
        <w:rPr>
          <w:rFonts w:ascii="Arial" w:hAnsi="Arial" w:cs="Arial"/>
          <w:sz w:val="24"/>
          <w:szCs w:val="24"/>
        </w:rPr>
      </w:pPr>
      <w:r w:rsidRPr="00823F5A">
        <w:rPr>
          <w:rFonts w:ascii="Arial" w:hAnsi="Arial" w:cs="Arial"/>
          <w:sz w:val="24"/>
          <w:szCs w:val="24"/>
        </w:rPr>
        <w:t xml:space="preserve">SAGE Journals. (2019). </w:t>
      </w:r>
      <w:r w:rsidRPr="00823F5A">
        <w:rPr>
          <w:rFonts w:ascii="Arial" w:hAnsi="Arial" w:cs="Arial"/>
          <w:i/>
          <w:sz w:val="24"/>
          <w:szCs w:val="24"/>
        </w:rPr>
        <w:t>Work, Employment and Society: SAGE Journals.</w:t>
      </w:r>
      <w:r w:rsidRPr="00823F5A">
        <w:rPr>
          <w:rFonts w:ascii="Arial" w:hAnsi="Arial" w:cs="Arial"/>
          <w:sz w:val="24"/>
          <w:szCs w:val="24"/>
        </w:rPr>
        <w:t xml:space="preserve"> [online] Available at: </w:t>
      </w:r>
      <w:hyperlink r:id="rId22" w:history="1">
        <w:r w:rsidRPr="00AE2913">
          <w:rPr>
            <w:rStyle w:val="Hyperlink"/>
            <w:rFonts w:ascii="Arial" w:hAnsi="Arial" w:cs="Arial"/>
            <w:sz w:val="24"/>
            <w:szCs w:val="24"/>
          </w:rPr>
          <w:t>https://journals.sagepub.com/home/wes</w:t>
        </w:r>
      </w:hyperlink>
      <w:r w:rsidRPr="00823F5A">
        <w:rPr>
          <w:rFonts w:ascii="Arial" w:hAnsi="Arial" w:cs="Arial"/>
          <w:sz w:val="24"/>
          <w:szCs w:val="24"/>
        </w:rPr>
        <w:t>.</w:t>
      </w:r>
    </w:p>
    <w:p w14:paraId="0B2F8887" w14:textId="77777777" w:rsidR="00823F5A" w:rsidRDefault="006961BA" w:rsidP="008E027B">
      <w:pPr>
        <w:jc w:val="both"/>
        <w:rPr>
          <w:rFonts w:ascii="Arial" w:hAnsi="Arial" w:cs="Arial"/>
          <w:sz w:val="24"/>
          <w:szCs w:val="24"/>
        </w:rPr>
      </w:pPr>
      <w:r w:rsidRPr="006961BA">
        <w:rPr>
          <w:rFonts w:ascii="Arial" w:hAnsi="Arial" w:cs="Arial"/>
          <w:sz w:val="24"/>
          <w:szCs w:val="24"/>
        </w:rPr>
        <w:t xml:space="preserve">SAGE Publications Inc. (2015). </w:t>
      </w:r>
      <w:r w:rsidRPr="006961BA">
        <w:rPr>
          <w:rFonts w:ascii="Arial" w:hAnsi="Arial" w:cs="Arial"/>
          <w:i/>
          <w:sz w:val="24"/>
          <w:szCs w:val="24"/>
        </w:rPr>
        <w:t>Work, Employment and Society.</w:t>
      </w:r>
      <w:r w:rsidRPr="006961BA">
        <w:rPr>
          <w:rFonts w:ascii="Arial" w:hAnsi="Arial" w:cs="Arial"/>
          <w:sz w:val="24"/>
          <w:szCs w:val="24"/>
        </w:rPr>
        <w:t xml:space="preserve"> [online] Available at: https://us.sagepub.com/en-us/nam/journal/work-employment-and-society [Accessed 17 Aug. 2023].</w:t>
      </w:r>
    </w:p>
    <w:p w14:paraId="399567FB" w14:textId="77777777" w:rsidR="0080482D" w:rsidRDefault="0080482D" w:rsidP="008E027B">
      <w:pPr>
        <w:jc w:val="both"/>
        <w:rPr>
          <w:rFonts w:ascii="Arial" w:hAnsi="Arial" w:cs="Arial"/>
          <w:sz w:val="24"/>
          <w:szCs w:val="24"/>
        </w:rPr>
      </w:pPr>
      <w:r w:rsidRPr="0080482D">
        <w:rPr>
          <w:rFonts w:ascii="Arial" w:hAnsi="Arial" w:cs="Arial"/>
          <w:sz w:val="24"/>
          <w:szCs w:val="24"/>
        </w:rPr>
        <w:t xml:space="preserve">Startups.co.uk. (2018). </w:t>
      </w:r>
      <w:r w:rsidRPr="0080482D">
        <w:rPr>
          <w:rFonts w:ascii="Arial" w:hAnsi="Arial" w:cs="Arial"/>
          <w:i/>
          <w:sz w:val="24"/>
          <w:szCs w:val="24"/>
        </w:rPr>
        <w:t>How to calculate the size of your target market before starting a business.</w:t>
      </w:r>
      <w:r w:rsidRPr="0080482D">
        <w:rPr>
          <w:rFonts w:ascii="Arial" w:hAnsi="Arial" w:cs="Arial"/>
          <w:sz w:val="24"/>
          <w:szCs w:val="24"/>
        </w:rPr>
        <w:t xml:space="preserve"> [online] Available at: </w:t>
      </w:r>
      <w:hyperlink r:id="rId23" w:history="1">
        <w:r w:rsidRPr="00D774E7">
          <w:rPr>
            <w:rStyle w:val="Hyperlink"/>
            <w:rFonts w:ascii="Arial" w:hAnsi="Arial" w:cs="Arial"/>
            <w:sz w:val="24"/>
            <w:szCs w:val="24"/>
          </w:rPr>
          <w:t>https://startups.co.uk/strategy/start-up-business-plan-essentials-sizing-up-the-relevant-market/</w:t>
        </w:r>
      </w:hyperlink>
      <w:r w:rsidRPr="0080482D">
        <w:rPr>
          <w:rFonts w:ascii="Arial" w:hAnsi="Arial" w:cs="Arial"/>
          <w:sz w:val="24"/>
          <w:szCs w:val="24"/>
        </w:rPr>
        <w:t>.</w:t>
      </w:r>
    </w:p>
    <w:p w14:paraId="4CFDC198" w14:textId="06C74127" w:rsidR="006961BA" w:rsidRPr="00EB71A1" w:rsidRDefault="00EC7B7F" w:rsidP="008E027B">
      <w:pPr>
        <w:jc w:val="both"/>
        <w:rPr>
          <w:rFonts w:ascii="Arial" w:hAnsi="Arial" w:cs="Arial"/>
          <w:sz w:val="24"/>
          <w:szCs w:val="24"/>
        </w:rPr>
      </w:pPr>
      <w:r w:rsidRPr="00EC7B7F">
        <w:rPr>
          <w:rFonts w:ascii="Arial" w:hAnsi="Arial" w:cs="Arial"/>
          <w:sz w:val="24"/>
          <w:szCs w:val="24"/>
        </w:rPr>
        <w:t>SESAR 2020 Multi-annual Work Programme Edition 1.0. (2015). Available at: https://www.sesarju.eu/sites/default/files/documents/SESAR%202020%20Multi_Annual%20Work%20Programme%20V1.0.pdf [Accessed 17 Aug. 2023].</w:t>
      </w:r>
    </w:p>
    <w:p w14:paraId="3DF8C554" w14:textId="6AC494FF" w:rsidR="00EB71A1" w:rsidRDefault="00EB71A1" w:rsidP="00EB71A1">
      <w:pPr>
        <w:jc w:val="both"/>
        <w:rPr>
          <w:rFonts w:ascii="Arial" w:hAnsi="Arial" w:cs="Arial"/>
          <w:sz w:val="24"/>
          <w:szCs w:val="24"/>
        </w:rPr>
      </w:pPr>
      <w:r w:rsidRPr="00EB71A1">
        <w:rPr>
          <w:rFonts w:ascii="Arial" w:hAnsi="Arial" w:cs="Arial"/>
          <w:sz w:val="24"/>
          <w:szCs w:val="24"/>
        </w:rPr>
        <w:t xml:space="preserve">Team, M.S. (2020). </w:t>
      </w:r>
      <w:r w:rsidRPr="00D1289C">
        <w:rPr>
          <w:rFonts w:ascii="Arial" w:hAnsi="Arial" w:cs="Arial"/>
          <w:i/>
          <w:sz w:val="24"/>
          <w:szCs w:val="24"/>
        </w:rPr>
        <w:t>Premier Inn SWOT Analysis | Top Premier Inn Competitors, STP &amp; USP | Detailed SWOT Analysis of Brands.</w:t>
      </w:r>
      <w:r w:rsidRPr="00EB71A1">
        <w:rPr>
          <w:rFonts w:ascii="Arial" w:hAnsi="Arial" w:cs="Arial"/>
          <w:sz w:val="24"/>
          <w:szCs w:val="24"/>
        </w:rPr>
        <w:t xml:space="preserve"> [online] MBA Skool-</w:t>
      </w:r>
      <w:r w:rsidR="00143671" w:rsidRPr="00EB71A1">
        <w:rPr>
          <w:rFonts w:ascii="Arial" w:hAnsi="Arial" w:cs="Arial"/>
          <w:sz w:val="24"/>
          <w:szCs w:val="24"/>
        </w:rPr>
        <w:t>Study. Learn. Share</w:t>
      </w:r>
      <w:r w:rsidRPr="00EB71A1">
        <w:rPr>
          <w:rFonts w:ascii="Arial" w:hAnsi="Arial" w:cs="Arial"/>
          <w:sz w:val="24"/>
          <w:szCs w:val="24"/>
        </w:rPr>
        <w:t xml:space="preserve">. Available at: </w:t>
      </w:r>
      <w:hyperlink r:id="rId24" w:history="1">
        <w:r w:rsidR="00494867" w:rsidRPr="00B431E1">
          <w:rPr>
            <w:rStyle w:val="Hyperlink"/>
            <w:rFonts w:ascii="Arial" w:hAnsi="Arial" w:cs="Arial"/>
            <w:sz w:val="24"/>
            <w:szCs w:val="24"/>
          </w:rPr>
          <w:t>https://www.mbaskool.com/brandguide/tourism-and-hospitality/14052-premier-inn.html</w:t>
        </w:r>
      </w:hyperlink>
      <w:r w:rsidRPr="00EB71A1">
        <w:rPr>
          <w:rFonts w:ascii="Arial" w:hAnsi="Arial" w:cs="Arial"/>
          <w:sz w:val="24"/>
          <w:szCs w:val="24"/>
        </w:rPr>
        <w:t>.</w:t>
      </w:r>
    </w:p>
    <w:p w14:paraId="0351F90D" w14:textId="10E6F164" w:rsidR="009C1532" w:rsidRPr="009C1532" w:rsidRDefault="00494867" w:rsidP="009C1532">
      <w:pPr>
        <w:jc w:val="both"/>
        <w:rPr>
          <w:rFonts w:ascii="Arial" w:hAnsi="Arial" w:cs="Arial"/>
          <w:sz w:val="24"/>
          <w:szCs w:val="24"/>
        </w:rPr>
      </w:pPr>
      <w:r>
        <w:rPr>
          <w:rFonts w:ascii="Arial" w:hAnsi="Arial" w:cs="Arial"/>
          <w:sz w:val="24"/>
          <w:szCs w:val="24"/>
        </w:rPr>
        <w:t>Travel, K. (2023</w:t>
      </w:r>
      <w:r w:rsidRPr="00494867">
        <w:rPr>
          <w:rFonts w:ascii="Arial" w:hAnsi="Arial" w:cs="Arial"/>
          <w:sz w:val="24"/>
          <w:szCs w:val="24"/>
        </w:rPr>
        <w:t xml:space="preserve">). </w:t>
      </w:r>
      <w:r w:rsidRPr="00494867">
        <w:rPr>
          <w:rFonts w:ascii="Arial" w:hAnsi="Arial" w:cs="Arial"/>
          <w:i/>
          <w:sz w:val="24"/>
          <w:szCs w:val="24"/>
        </w:rPr>
        <w:t>Premier Inn Doha Education City in Al Rayyan | 2023 Updated prices, deals - Klook International site.</w:t>
      </w:r>
      <w:r w:rsidRPr="00494867">
        <w:rPr>
          <w:rFonts w:ascii="Arial" w:hAnsi="Arial" w:cs="Arial"/>
          <w:sz w:val="24"/>
          <w:szCs w:val="24"/>
        </w:rPr>
        <w:t xml:space="preserve"> [online] Klook.com Hotel Reservations. Available at: https://www.klook.com/hotels/detail/461932-premier-inn-doha-education-city/ [Accessed 14 Nov. 2023].</w:t>
      </w:r>
    </w:p>
    <w:p w14:paraId="7ACC0D8F" w14:textId="77777777" w:rsidR="00EB71A1" w:rsidRPr="00EB71A1" w:rsidRDefault="009C1532" w:rsidP="009C1532">
      <w:pPr>
        <w:jc w:val="both"/>
        <w:rPr>
          <w:rFonts w:ascii="Arial" w:hAnsi="Arial" w:cs="Arial"/>
          <w:sz w:val="24"/>
          <w:szCs w:val="24"/>
        </w:rPr>
      </w:pPr>
      <w:r w:rsidRPr="009C1532">
        <w:rPr>
          <w:rFonts w:ascii="Arial" w:hAnsi="Arial" w:cs="Arial"/>
          <w:sz w:val="24"/>
          <w:szCs w:val="24"/>
        </w:rPr>
        <w:t xml:space="preserve">White, V. and Robinson, S. (2014). </w:t>
      </w:r>
      <w:r w:rsidRPr="00EA1B66">
        <w:rPr>
          <w:rFonts w:ascii="Arial" w:hAnsi="Arial" w:cs="Arial"/>
          <w:i/>
          <w:sz w:val="24"/>
          <w:szCs w:val="24"/>
        </w:rPr>
        <w:t>Leading Change in Policing: Police Culture and the Psychological Contract. The Police Journal: Theory, Practice and Principles, 87(4), pp.258–269.</w:t>
      </w:r>
      <w:r w:rsidRPr="009C1532">
        <w:rPr>
          <w:rFonts w:ascii="Arial" w:hAnsi="Arial" w:cs="Arial"/>
          <w:sz w:val="24"/>
          <w:szCs w:val="24"/>
        </w:rPr>
        <w:t xml:space="preserve"> doi:https://doi.org/10.1350/pojo.2014.87.4.675.</w:t>
      </w:r>
    </w:p>
    <w:p w14:paraId="01311CBE" w14:textId="77777777" w:rsidR="00EB71A1" w:rsidRDefault="00A164EF" w:rsidP="00EB71A1">
      <w:pPr>
        <w:jc w:val="both"/>
        <w:rPr>
          <w:rFonts w:ascii="Arial" w:hAnsi="Arial" w:cs="Arial"/>
          <w:sz w:val="24"/>
          <w:szCs w:val="24"/>
        </w:rPr>
      </w:pPr>
      <w:r w:rsidRPr="00A164EF">
        <w:rPr>
          <w:rFonts w:ascii="Arial" w:hAnsi="Arial" w:cs="Arial"/>
          <w:sz w:val="24"/>
          <w:szCs w:val="24"/>
        </w:rPr>
        <w:t xml:space="preserve">Washington State University (2022). </w:t>
      </w:r>
      <w:r w:rsidRPr="00A164EF">
        <w:rPr>
          <w:rFonts w:ascii="Arial" w:hAnsi="Arial" w:cs="Arial"/>
          <w:i/>
          <w:sz w:val="24"/>
          <w:szCs w:val="24"/>
        </w:rPr>
        <w:t>Industry Research: PESTEL Analysis.</w:t>
      </w:r>
      <w:r w:rsidRPr="00A164EF">
        <w:rPr>
          <w:rFonts w:ascii="Arial" w:hAnsi="Arial" w:cs="Arial"/>
          <w:sz w:val="24"/>
          <w:szCs w:val="24"/>
        </w:rPr>
        <w:t xml:space="preserve"> [online] wsu.edu. Available at: </w:t>
      </w:r>
      <w:hyperlink r:id="rId25" w:history="1">
        <w:r w:rsidRPr="00AE2913">
          <w:rPr>
            <w:rStyle w:val="Hyperlink"/>
            <w:rFonts w:ascii="Arial" w:hAnsi="Arial" w:cs="Arial"/>
            <w:sz w:val="24"/>
            <w:szCs w:val="24"/>
          </w:rPr>
          <w:t>https://libguides.libraries.wsu.edu/c.php?g=294263&amp;p=4358409</w:t>
        </w:r>
      </w:hyperlink>
      <w:r w:rsidRPr="00A164EF">
        <w:rPr>
          <w:rFonts w:ascii="Arial" w:hAnsi="Arial" w:cs="Arial"/>
          <w:sz w:val="24"/>
          <w:szCs w:val="24"/>
        </w:rPr>
        <w:t>.</w:t>
      </w:r>
    </w:p>
    <w:p w14:paraId="54285DBE" w14:textId="77777777" w:rsidR="00EB71A1" w:rsidRDefault="000A13BA" w:rsidP="00EB71A1">
      <w:pPr>
        <w:jc w:val="both"/>
        <w:rPr>
          <w:rFonts w:ascii="Arial" w:hAnsi="Arial" w:cs="Arial"/>
          <w:sz w:val="24"/>
          <w:szCs w:val="24"/>
        </w:rPr>
      </w:pPr>
      <w:r w:rsidRPr="000A13BA">
        <w:rPr>
          <w:rFonts w:ascii="Arial" w:hAnsi="Arial" w:cs="Arial"/>
          <w:sz w:val="24"/>
          <w:szCs w:val="24"/>
        </w:rPr>
        <w:t xml:space="preserve">White, C. (2022). </w:t>
      </w:r>
      <w:r w:rsidRPr="000A13BA">
        <w:rPr>
          <w:rFonts w:ascii="Arial" w:hAnsi="Arial" w:cs="Arial"/>
          <w:i/>
          <w:sz w:val="24"/>
          <w:szCs w:val="24"/>
        </w:rPr>
        <w:t>What’s a Competitive Analysis &amp; How Do You Conduct One?</w:t>
      </w:r>
      <w:r w:rsidRPr="000A13BA">
        <w:rPr>
          <w:rFonts w:ascii="Arial" w:hAnsi="Arial" w:cs="Arial"/>
          <w:sz w:val="24"/>
          <w:szCs w:val="24"/>
        </w:rPr>
        <w:t xml:space="preserve"> [online] Hubspot. Available at: </w:t>
      </w:r>
      <w:hyperlink r:id="rId26" w:history="1">
        <w:r w:rsidRPr="00D774E7">
          <w:rPr>
            <w:rStyle w:val="Hyperlink"/>
            <w:rFonts w:ascii="Arial" w:hAnsi="Arial" w:cs="Arial"/>
            <w:sz w:val="24"/>
            <w:szCs w:val="24"/>
          </w:rPr>
          <w:t>https://blog.hubspot.com/marketing/competitive-analysis-kit</w:t>
        </w:r>
      </w:hyperlink>
      <w:r w:rsidRPr="000A13BA">
        <w:rPr>
          <w:rFonts w:ascii="Arial" w:hAnsi="Arial" w:cs="Arial"/>
          <w:sz w:val="24"/>
          <w:szCs w:val="24"/>
        </w:rPr>
        <w:t>.</w:t>
      </w:r>
    </w:p>
    <w:p w14:paraId="2BA12F1F" w14:textId="77777777" w:rsidR="000A13BA" w:rsidRDefault="003D2062" w:rsidP="00EB71A1">
      <w:pPr>
        <w:jc w:val="both"/>
        <w:rPr>
          <w:rFonts w:ascii="Arial" w:hAnsi="Arial" w:cs="Arial"/>
          <w:sz w:val="24"/>
          <w:szCs w:val="24"/>
        </w:rPr>
      </w:pPr>
      <w:r w:rsidRPr="003D2062">
        <w:rPr>
          <w:rFonts w:ascii="Arial" w:hAnsi="Arial" w:cs="Arial"/>
          <w:sz w:val="24"/>
          <w:szCs w:val="24"/>
        </w:rPr>
        <w:lastRenderedPageBreak/>
        <w:t xml:space="preserve">Wang, Z., Norris, S.L. and Bero, L. (2018). The advantages and limitations of guideline adaptation </w:t>
      </w:r>
      <w:r w:rsidRPr="00D7372E">
        <w:rPr>
          <w:rFonts w:ascii="Arial" w:hAnsi="Arial" w:cs="Arial"/>
          <w:i/>
          <w:sz w:val="24"/>
          <w:szCs w:val="24"/>
        </w:rPr>
        <w:t>frameworks. Implementation Science,</w:t>
      </w:r>
      <w:r w:rsidRPr="003D2062">
        <w:rPr>
          <w:rFonts w:ascii="Arial" w:hAnsi="Arial" w:cs="Arial"/>
          <w:sz w:val="24"/>
          <w:szCs w:val="24"/>
        </w:rPr>
        <w:t xml:space="preserve"> [online] 13(1). doi:https://doi.org/10.1186/s13012-018-0763-4.</w:t>
      </w:r>
    </w:p>
    <w:p w14:paraId="6199892F" w14:textId="77777777" w:rsidR="00EB71A1" w:rsidRDefault="004E6BFA" w:rsidP="00046B60">
      <w:pPr>
        <w:jc w:val="both"/>
        <w:rPr>
          <w:rFonts w:ascii="Arial" w:hAnsi="Arial" w:cs="Arial"/>
          <w:sz w:val="24"/>
          <w:szCs w:val="24"/>
        </w:rPr>
      </w:pPr>
      <w:r w:rsidRPr="004E6BFA">
        <w:rPr>
          <w:rFonts w:ascii="Arial" w:hAnsi="Arial" w:cs="Arial"/>
          <w:sz w:val="24"/>
          <w:szCs w:val="24"/>
        </w:rPr>
        <w:t xml:space="preserve">Wordvice KH (2018). </w:t>
      </w:r>
      <w:r w:rsidRPr="004E6BFA">
        <w:rPr>
          <w:rFonts w:ascii="Arial" w:hAnsi="Arial" w:cs="Arial"/>
          <w:i/>
          <w:sz w:val="24"/>
          <w:szCs w:val="24"/>
        </w:rPr>
        <w:t>Writing the Results Section for a Research Paper.</w:t>
      </w:r>
      <w:r w:rsidRPr="004E6BFA">
        <w:rPr>
          <w:rFonts w:ascii="Arial" w:hAnsi="Arial" w:cs="Arial"/>
          <w:sz w:val="24"/>
          <w:szCs w:val="24"/>
        </w:rPr>
        <w:t xml:space="preserve"> [online] Wordvice. Available at: </w:t>
      </w:r>
      <w:hyperlink r:id="rId27" w:history="1">
        <w:r w:rsidRPr="00D774E7">
          <w:rPr>
            <w:rStyle w:val="Hyperlink"/>
            <w:rFonts w:ascii="Arial" w:hAnsi="Arial" w:cs="Arial"/>
            <w:sz w:val="24"/>
            <w:szCs w:val="24"/>
          </w:rPr>
          <w:t>https://blog.wordvice.com/writing-the-results-section-for-a-research-paper/</w:t>
        </w:r>
      </w:hyperlink>
      <w:r w:rsidRPr="004E6BFA">
        <w:rPr>
          <w:rFonts w:ascii="Arial" w:hAnsi="Arial" w:cs="Arial"/>
          <w:sz w:val="24"/>
          <w:szCs w:val="24"/>
        </w:rPr>
        <w:t>.</w:t>
      </w:r>
    </w:p>
    <w:p w14:paraId="5A30B081" w14:textId="77777777" w:rsidR="00484C2A" w:rsidRDefault="009A4E55" w:rsidP="00046B60">
      <w:pPr>
        <w:jc w:val="both"/>
        <w:rPr>
          <w:rFonts w:ascii="Arial" w:hAnsi="Arial" w:cs="Arial"/>
          <w:sz w:val="24"/>
          <w:szCs w:val="24"/>
        </w:rPr>
      </w:pPr>
      <w:r>
        <w:rPr>
          <w:rFonts w:ascii="Arial" w:hAnsi="Arial" w:cs="Arial"/>
          <w:sz w:val="24"/>
          <w:szCs w:val="24"/>
        </w:rPr>
        <w:t>wa.aws.amazon.com. (2023</w:t>
      </w:r>
      <w:r w:rsidRPr="009A4E55">
        <w:rPr>
          <w:rFonts w:ascii="Arial" w:hAnsi="Arial" w:cs="Arial"/>
          <w:sz w:val="24"/>
          <w:szCs w:val="24"/>
        </w:rPr>
        <w:t xml:space="preserve">). </w:t>
      </w:r>
      <w:r w:rsidRPr="009A4E55">
        <w:rPr>
          <w:rFonts w:ascii="Arial" w:hAnsi="Arial" w:cs="Arial"/>
          <w:i/>
          <w:sz w:val="24"/>
          <w:szCs w:val="24"/>
        </w:rPr>
        <w:t>The Five Pillars of the Framework - AWS Well-Architected Framework.</w:t>
      </w:r>
      <w:r w:rsidRPr="009A4E55">
        <w:rPr>
          <w:rFonts w:ascii="Arial" w:hAnsi="Arial" w:cs="Arial"/>
          <w:sz w:val="24"/>
          <w:szCs w:val="24"/>
        </w:rPr>
        <w:t xml:space="preserve"> [online] Available at: </w:t>
      </w:r>
      <w:hyperlink r:id="rId28" w:history="1">
        <w:r w:rsidRPr="00B431E1">
          <w:rPr>
            <w:rStyle w:val="Hyperlink"/>
            <w:rFonts w:ascii="Arial" w:hAnsi="Arial" w:cs="Arial"/>
            <w:sz w:val="24"/>
            <w:szCs w:val="24"/>
          </w:rPr>
          <w:t>https://wa.aws.amazon.com/wat.pillars.wa-pillars.en.html</w:t>
        </w:r>
      </w:hyperlink>
      <w:r w:rsidRPr="009A4E55">
        <w:rPr>
          <w:rFonts w:ascii="Arial" w:hAnsi="Arial" w:cs="Arial"/>
          <w:sz w:val="24"/>
          <w:szCs w:val="24"/>
        </w:rPr>
        <w:t>.</w:t>
      </w:r>
    </w:p>
    <w:p w14:paraId="18F03C4D" w14:textId="77777777" w:rsidR="009A4E55" w:rsidRDefault="00F43193" w:rsidP="00046B60">
      <w:pPr>
        <w:jc w:val="both"/>
        <w:rPr>
          <w:rFonts w:ascii="Arial" w:hAnsi="Arial" w:cs="Arial"/>
          <w:sz w:val="24"/>
          <w:szCs w:val="24"/>
        </w:rPr>
      </w:pPr>
      <w:r w:rsidRPr="00F43193">
        <w:rPr>
          <w:rFonts w:ascii="Arial" w:hAnsi="Arial" w:cs="Arial"/>
          <w:sz w:val="24"/>
          <w:szCs w:val="24"/>
        </w:rPr>
        <w:t xml:space="preserve">Wiltshier, P. and Clarke, A. (2016). Virtual cultural tourism: Six pillars of VCT using co-creation, value exchange and exchange value. </w:t>
      </w:r>
      <w:r w:rsidRPr="00F43193">
        <w:rPr>
          <w:rFonts w:ascii="Arial" w:hAnsi="Arial" w:cs="Arial"/>
          <w:i/>
          <w:sz w:val="24"/>
          <w:szCs w:val="24"/>
        </w:rPr>
        <w:t>Tourism and Hospitality Research,</w:t>
      </w:r>
      <w:r w:rsidRPr="00F43193">
        <w:rPr>
          <w:rFonts w:ascii="Arial" w:hAnsi="Arial" w:cs="Arial"/>
          <w:sz w:val="24"/>
          <w:szCs w:val="24"/>
        </w:rPr>
        <w:t xml:space="preserve"> 17(4), pp.372–383. doi:https://doi.org/10.1177/1467358415627301.</w:t>
      </w:r>
    </w:p>
    <w:p w14:paraId="53461DFA" w14:textId="77777777" w:rsidR="00F43193" w:rsidRPr="00046B60" w:rsidRDefault="00F43193" w:rsidP="00046B60">
      <w:pPr>
        <w:jc w:val="both"/>
        <w:rPr>
          <w:rFonts w:ascii="Arial" w:hAnsi="Arial" w:cs="Arial"/>
          <w:sz w:val="24"/>
          <w:szCs w:val="24"/>
        </w:rPr>
      </w:pPr>
    </w:p>
    <w:sectPr w:rsidR="00F43193" w:rsidRPr="00046B60" w:rsidSect="0014367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mbria Math">
    <w:panose1 w:val="02040503050406030204"/>
    <w:charset w:val="00"/>
    <w:family w:val="roman"/>
    <w:pitch w:val="variable"/>
    <w:sig w:usb0="E00002FF" w:usb1="42002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83061"/>
    <w:rsid w:val="00014523"/>
    <w:rsid w:val="00027D7C"/>
    <w:rsid w:val="00046B60"/>
    <w:rsid w:val="00065551"/>
    <w:rsid w:val="00071762"/>
    <w:rsid w:val="00080888"/>
    <w:rsid w:val="00083061"/>
    <w:rsid w:val="00084964"/>
    <w:rsid w:val="000873E5"/>
    <w:rsid w:val="0009482F"/>
    <w:rsid w:val="00097B73"/>
    <w:rsid w:val="000A13BA"/>
    <w:rsid w:val="000A5A74"/>
    <w:rsid w:val="00100500"/>
    <w:rsid w:val="00114B45"/>
    <w:rsid w:val="00115CDA"/>
    <w:rsid w:val="0012242C"/>
    <w:rsid w:val="00122C44"/>
    <w:rsid w:val="0013517A"/>
    <w:rsid w:val="00135FF3"/>
    <w:rsid w:val="00143671"/>
    <w:rsid w:val="0014696B"/>
    <w:rsid w:val="00147C3A"/>
    <w:rsid w:val="0015753A"/>
    <w:rsid w:val="00182DDE"/>
    <w:rsid w:val="001857F5"/>
    <w:rsid w:val="001863D9"/>
    <w:rsid w:val="00192995"/>
    <w:rsid w:val="001968A8"/>
    <w:rsid w:val="001C1ECE"/>
    <w:rsid w:val="001D798B"/>
    <w:rsid w:val="001E1E44"/>
    <w:rsid w:val="001F0CDC"/>
    <w:rsid w:val="001F42FB"/>
    <w:rsid w:val="00243E63"/>
    <w:rsid w:val="0025449E"/>
    <w:rsid w:val="00265D3B"/>
    <w:rsid w:val="002729A4"/>
    <w:rsid w:val="002B76C6"/>
    <w:rsid w:val="002C0A3A"/>
    <w:rsid w:val="002D0AC8"/>
    <w:rsid w:val="002F21B4"/>
    <w:rsid w:val="002F4A4D"/>
    <w:rsid w:val="002F4D2E"/>
    <w:rsid w:val="00314DC6"/>
    <w:rsid w:val="00316327"/>
    <w:rsid w:val="00330D0B"/>
    <w:rsid w:val="003401EA"/>
    <w:rsid w:val="003434BB"/>
    <w:rsid w:val="00360845"/>
    <w:rsid w:val="003708A4"/>
    <w:rsid w:val="00374A41"/>
    <w:rsid w:val="003762E8"/>
    <w:rsid w:val="00397917"/>
    <w:rsid w:val="003A74DA"/>
    <w:rsid w:val="003D2062"/>
    <w:rsid w:val="003D7797"/>
    <w:rsid w:val="004035E2"/>
    <w:rsid w:val="004069F4"/>
    <w:rsid w:val="00416DD8"/>
    <w:rsid w:val="00420EAE"/>
    <w:rsid w:val="00436DB4"/>
    <w:rsid w:val="00437B58"/>
    <w:rsid w:val="0044179E"/>
    <w:rsid w:val="00461D6F"/>
    <w:rsid w:val="00467203"/>
    <w:rsid w:val="00484C2A"/>
    <w:rsid w:val="00492B79"/>
    <w:rsid w:val="00494867"/>
    <w:rsid w:val="004A365E"/>
    <w:rsid w:val="004B672F"/>
    <w:rsid w:val="004D0B28"/>
    <w:rsid w:val="004E6BFA"/>
    <w:rsid w:val="004F25FC"/>
    <w:rsid w:val="004F3AF0"/>
    <w:rsid w:val="00502D53"/>
    <w:rsid w:val="00505BAA"/>
    <w:rsid w:val="005178DA"/>
    <w:rsid w:val="00531CC2"/>
    <w:rsid w:val="005542B2"/>
    <w:rsid w:val="005570E3"/>
    <w:rsid w:val="0056123B"/>
    <w:rsid w:val="00565C07"/>
    <w:rsid w:val="00573E9A"/>
    <w:rsid w:val="00574318"/>
    <w:rsid w:val="0058467F"/>
    <w:rsid w:val="005863B7"/>
    <w:rsid w:val="0059124C"/>
    <w:rsid w:val="005A26A3"/>
    <w:rsid w:val="005B433D"/>
    <w:rsid w:val="005C0D5C"/>
    <w:rsid w:val="005D02D7"/>
    <w:rsid w:val="005D780A"/>
    <w:rsid w:val="005E46DD"/>
    <w:rsid w:val="005F0A6B"/>
    <w:rsid w:val="0060254A"/>
    <w:rsid w:val="0061197E"/>
    <w:rsid w:val="0061473F"/>
    <w:rsid w:val="00620956"/>
    <w:rsid w:val="0063771C"/>
    <w:rsid w:val="006465FF"/>
    <w:rsid w:val="0066216E"/>
    <w:rsid w:val="006644B0"/>
    <w:rsid w:val="00665421"/>
    <w:rsid w:val="00674F4C"/>
    <w:rsid w:val="006811C2"/>
    <w:rsid w:val="00685298"/>
    <w:rsid w:val="0068545D"/>
    <w:rsid w:val="006860E0"/>
    <w:rsid w:val="006961BA"/>
    <w:rsid w:val="00697FA9"/>
    <w:rsid w:val="006A2EA2"/>
    <w:rsid w:val="006A4183"/>
    <w:rsid w:val="006C179C"/>
    <w:rsid w:val="006C5631"/>
    <w:rsid w:val="006C7138"/>
    <w:rsid w:val="006E4C94"/>
    <w:rsid w:val="006F0E4B"/>
    <w:rsid w:val="006F74B3"/>
    <w:rsid w:val="00701B8F"/>
    <w:rsid w:val="007242F1"/>
    <w:rsid w:val="0073298C"/>
    <w:rsid w:val="00742081"/>
    <w:rsid w:val="00761149"/>
    <w:rsid w:val="0076608F"/>
    <w:rsid w:val="0077523C"/>
    <w:rsid w:val="0078123B"/>
    <w:rsid w:val="007853DE"/>
    <w:rsid w:val="007A5041"/>
    <w:rsid w:val="007A5E62"/>
    <w:rsid w:val="007A78D2"/>
    <w:rsid w:val="007B574F"/>
    <w:rsid w:val="007B6231"/>
    <w:rsid w:val="007D27E1"/>
    <w:rsid w:val="007D32BE"/>
    <w:rsid w:val="007F2B47"/>
    <w:rsid w:val="0080482D"/>
    <w:rsid w:val="008061D0"/>
    <w:rsid w:val="00823F5A"/>
    <w:rsid w:val="00840C32"/>
    <w:rsid w:val="00862FCE"/>
    <w:rsid w:val="0086626A"/>
    <w:rsid w:val="0088065F"/>
    <w:rsid w:val="00881DAF"/>
    <w:rsid w:val="00883CF2"/>
    <w:rsid w:val="008933AD"/>
    <w:rsid w:val="008B36F5"/>
    <w:rsid w:val="008B3DD3"/>
    <w:rsid w:val="008B5713"/>
    <w:rsid w:val="008C4986"/>
    <w:rsid w:val="008C7516"/>
    <w:rsid w:val="008D2C30"/>
    <w:rsid w:val="008E027B"/>
    <w:rsid w:val="008E06FF"/>
    <w:rsid w:val="00900767"/>
    <w:rsid w:val="00907E7A"/>
    <w:rsid w:val="0092357B"/>
    <w:rsid w:val="00931CF3"/>
    <w:rsid w:val="009412FF"/>
    <w:rsid w:val="009545DF"/>
    <w:rsid w:val="0096354F"/>
    <w:rsid w:val="0096630A"/>
    <w:rsid w:val="0097279B"/>
    <w:rsid w:val="009A2F00"/>
    <w:rsid w:val="009A4751"/>
    <w:rsid w:val="009A4E55"/>
    <w:rsid w:val="009C05FE"/>
    <w:rsid w:val="009C1532"/>
    <w:rsid w:val="009C7F19"/>
    <w:rsid w:val="009D32A7"/>
    <w:rsid w:val="009D7662"/>
    <w:rsid w:val="009E0869"/>
    <w:rsid w:val="009E2310"/>
    <w:rsid w:val="009E2950"/>
    <w:rsid w:val="009E3971"/>
    <w:rsid w:val="009E6BA9"/>
    <w:rsid w:val="009F2A84"/>
    <w:rsid w:val="00A13591"/>
    <w:rsid w:val="00A164EF"/>
    <w:rsid w:val="00A21F36"/>
    <w:rsid w:val="00A23C97"/>
    <w:rsid w:val="00A27CF6"/>
    <w:rsid w:val="00A45787"/>
    <w:rsid w:val="00A51DB7"/>
    <w:rsid w:val="00A8669A"/>
    <w:rsid w:val="00A87350"/>
    <w:rsid w:val="00AA05B9"/>
    <w:rsid w:val="00AA2BD0"/>
    <w:rsid w:val="00AB3239"/>
    <w:rsid w:val="00AD09A5"/>
    <w:rsid w:val="00AD18A9"/>
    <w:rsid w:val="00AD6287"/>
    <w:rsid w:val="00AE5B1C"/>
    <w:rsid w:val="00AE5B21"/>
    <w:rsid w:val="00AF50E7"/>
    <w:rsid w:val="00B10327"/>
    <w:rsid w:val="00B17925"/>
    <w:rsid w:val="00B3313B"/>
    <w:rsid w:val="00B54ED3"/>
    <w:rsid w:val="00B624EB"/>
    <w:rsid w:val="00B70864"/>
    <w:rsid w:val="00B83111"/>
    <w:rsid w:val="00B8503D"/>
    <w:rsid w:val="00B85F6B"/>
    <w:rsid w:val="00BB5D86"/>
    <w:rsid w:val="00BE0A1D"/>
    <w:rsid w:val="00BF7B18"/>
    <w:rsid w:val="00C111EE"/>
    <w:rsid w:val="00C13734"/>
    <w:rsid w:val="00C27AD6"/>
    <w:rsid w:val="00C342B7"/>
    <w:rsid w:val="00C37A59"/>
    <w:rsid w:val="00C47327"/>
    <w:rsid w:val="00C6006D"/>
    <w:rsid w:val="00C75F0F"/>
    <w:rsid w:val="00C92518"/>
    <w:rsid w:val="00CB0E4C"/>
    <w:rsid w:val="00CB6AE4"/>
    <w:rsid w:val="00CC02A3"/>
    <w:rsid w:val="00CC2260"/>
    <w:rsid w:val="00CC495E"/>
    <w:rsid w:val="00CF2DDE"/>
    <w:rsid w:val="00D035F2"/>
    <w:rsid w:val="00D1289C"/>
    <w:rsid w:val="00D133C5"/>
    <w:rsid w:val="00D229DF"/>
    <w:rsid w:val="00D25DD7"/>
    <w:rsid w:val="00D26059"/>
    <w:rsid w:val="00D46B51"/>
    <w:rsid w:val="00D537E6"/>
    <w:rsid w:val="00D56BC7"/>
    <w:rsid w:val="00D6701C"/>
    <w:rsid w:val="00D725E7"/>
    <w:rsid w:val="00D7372E"/>
    <w:rsid w:val="00D779EF"/>
    <w:rsid w:val="00DB421F"/>
    <w:rsid w:val="00DF71C5"/>
    <w:rsid w:val="00E00796"/>
    <w:rsid w:val="00E057F0"/>
    <w:rsid w:val="00E1390E"/>
    <w:rsid w:val="00E1431A"/>
    <w:rsid w:val="00E152D7"/>
    <w:rsid w:val="00E1613D"/>
    <w:rsid w:val="00E179F3"/>
    <w:rsid w:val="00E17D58"/>
    <w:rsid w:val="00E64D06"/>
    <w:rsid w:val="00E729EF"/>
    <w:rsid w:val="00E841C0"/>
    <w:rsid w:val="00EA1B66"/>
    <w:rsid w:val="00EA2F86"/>
    <w:rsid w:val="00EB4EBF"/>
    <w:rsid w:val="00EB71A1"/>
    <w:rsid w:val="00EC7B7F"/>
    <w:rsid w:val="00ED454A"/>
    <w:rsid w:val="00EE2446"/>
    <w:rsid w:val="00EE3ACB"/>
    <w:rsid w:val="00EE7792"/>
    <w:rsid w:val="00F1527F"/>
    <w:rsid w:val="00F17D78"/>
    <w:rsid w:val="00F347A5"/>
    <w:rsid w:val="00F43193"/>
    <w:rsid w:val="00F6258C"/>
    <w:rsid w:val="00F82085"/>
    <w:rsid w:val="00F839E7"/>
    <w:rsid w:val="00F84CC8"/>
    <w:rsid w:val="00FA594E"/>
    <w:rsid w:val="00FA6616"/>
    <w:rsid w:val="00FA79AD"/>
    <w:rsid w:val="00FB198C"/>
    <w:rsid w:val="00FC358D"/>
    <w:rsid w:val="00FC71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F63535"/>
  <w15:chartTrackingRefBased/>
  <w15:docId w15:val="{BC5CACE9-C2CF-45BC-A31D-BA59F0F34C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35F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655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D035F2"/>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7A5E62"/>
    <w:rPr>
      <w:color w:val="0563C1" w:themeColor="hyperlink"/>
      <w:u w:val="single"/>
    </w:rPr>
  </w:style>
  <w:style w:type="paragraph" w:styleId="TOCHeading">
    <w:name w:val="TOC Heading"/>
    <w:basedOn w:val="Heading1"/>
    <w:next w:val="Normal"/>
    <w:uiPriority w:val="39"/>
    <w:unhideWhenUsed/>
    <w:qFormat/>
    <w:rsid w:val="00E1390E"/>
    <w:pPr>
      <w:outlineLvl w:val="9"/>
    </w:pPr>
    <w:rPr>
      <w:lang w:val="en-US"/>
    </w:rPr>
  </w:style>
  <w:style w:type="paragraph" w:styleId="TOC1">
    <w:name w:val="toc 1"/>
    <w:basedOn w:val="Normal"/>
    <w:next w:val="Normal"/>
    <w:autoRedefine/>
    <w:uiPriority w:val="39"/>
    <w:unhideWhenUsed/>
    <w:rsid w:val="00E1390E"/>
    <w:pPr>
      <w:spacing w:after="100"/>
    </w:pPr>
  </w:style>
  <w:style w:type="paragraph" w:styleId="NoSpacing">
    <w:name w:val="No Spacing"/>
    <w:link w:val="NoSpacingChar"/>
    <w:uiPriority w:val="1"/>
    <w:qFormat/>
    <w:rsid w:val="00143671"/>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143671"/>
    <w:rPr>
      <w:rFonts w:eastAsiaTheme="minorEastAsia"/>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0010569">
      <w:bodyDiv w:val="1"/>
      <w:marLeft w:val="0"/>
      <w:marRight w:val="0"/>
      <w:marTop w:val="0"/>
      <w:marBottom w:val="0"/>
      <w:divBdr>
        <w:top w:val="none" w:sz="0" w:space="0" w:color="auto"/>
        <w:left w:val="none" w:sz="0" w:space="0" w:color="auto"/>
        <w:bottom w:val="none" w:sz="0" w:space="0" w:color="auto"/>
        <w:right w:val="none" w:sz="0" w:space="0" w:color="auto"/>
      </w:divBdr>
    </w:div>
    <w:div w:id="460654493">
      <w:bodyDiv w:val="1"/>
      <w:marLeft w:val="0"/>
      <w:marRight w:val="0"/>
      <w:marTop w:val="0"/>
      <w:marBottom w:val="0"/>
      <w:divBdr>
        <w:top w:val="none" w:sz="0" w:space="0" w:color="auto"/>
        <w:left w:val="none" w:sz="0" w:space="0" w:color="auto"/>
        <w:bottom w:val="none" w:sz="0" w:space="0" w:color="auto"/>
        <w:right w:val="none" w:sz="0" w:space="0" w:color="auto"/>
      </w:divBdr>
    </w:div>
    <w:div w:id="496773431">
      <w:bodyDiv w:val="1"/>
      <w:marLeft w:val="0"/>
      <w:marRight w:val="0"/>
      <w:marTop w:val="0"/>
      <w:marBottom w:val="0"/>
      <w:divBdr>
        <w:top w:val="none" w:sz="0" w:space="0" w:color="auto"/>
        <w:left w:val="none" w:sz="0" w:space="0" w:color="auto"/>
        <w:bottom w:val="none" w:sz="0" w:space="0" w:color="auto"/>
        <w:right w:val="none" w:sz="0" w:space="0" w:color="auto"/>
      </w:divBdr>
    </w:div>
    <w:div w:id="610475646">
      <w:bodyDiv w:val="1"/>
      <w:marLeft w:val="0"/>
      <w:marRight w:val="0"/>
      <w:marTop w:val="0"/>
      <w:marBottom w:val="0"/>
      <w:divBdr>
        <w:top w:val="none" w:sz="0" w:space="0" w:color="auto"/>
        <w:left w:val="none" w:sz="0" w:space="0" w:color="auto"/>
        <w:bottom w:val="none" w:sz="0" w:space="0" w:color="auto"/>
        <w:right w:val="none" w:sz="0" w:space="0" w:color="auto"/>
      </w:divBdr>
    </w:div>
    <w:div w:id="780952325">
      <w:bodyDiv w:val="1"/>
      <w:marLeft w:val="0"/>
      <w:marRight w:val="0"/>
      <w:marTop w:val="0"/>
      <w:marBottom w:val="0"/>
      <w:divBdr>
        <w:top w:val="none" w:sz="0" w:space="0" w:color="auto"/>
        <w:left w:val="none" w:sz="0" w:space="0" w:color="auto"/>
        <w:bottom w:val="none" w:sz="0" w:space="0" w:color="auto"/>
        <w:right w:val="none" w:sz="0" w:space="0" w:color="auto"/>
      </w:divBdr>
    </w:div>
    <w:div w:id="783353046">
      <w:bodyDiv w:val="1"/>
      <w:marLeft w:val="0"/>
      <w:marRight w:val="0"/>
      <w:marTop w:val="0"/>
      <w:marBottom w:val="0"/>
      <w:divBdr>
        <w:top w:val="none" w:sz="0" w:space="0" w:color="auto"/>
        <w:left w:val="none" w:sz="0" w:space="0" w:color="auto"/>
        <w:bottom w:val="none" w:sz="0" w:space="0" w:color="auto"/>
        <w:right w:val="none" w:sz="0" w:space="0" w:color="auto"/>
      </w:divBdr>
    </w:div>
    <w:div w:id="876744251">
      <w:bodyDiv w:val="1"/>
      <w:marLeft w:val="0"/>
      <w:marRight w:val="0"/>
      <w:marTop w:val="0"/>
      <w:marBottom w:val="0"/>
      <w:divBdr>
        <w:top w:val="none" w:sz="0" w:space="0" w:color="auto"/>
        <w:left w:val="none" w:sz="0" w:space="0" w:color="auto"/>
        <w:bottom w:val="none" w:sz="0" w:space="0" w:color="auto"/>
        <w:right w:val="none" w:sz="0" w:space="0" w:color="auto"/>
      </w:divBdr>
    </w:div>
    <w:div w:id="880749158">
      <w:bodyDiv w:val="1"/>
      <w:marLeft w:val="0"/>
      <w:marRight w:val="0"/>
      <w:marTop w:val="0"/>
      <w:marBottom w:val="0"/>
      <w:divBdr>
        <w:top w:val="none" w:sz="0" w:space="0" w:color="auto"/>
        <w:left w:val="none" w:sz="0" w:space="0" w:color="auto"/>
        <w:bottom w:val="none" w:sz="0" w:space="0" w:color="auto"/>
        <w:right w:val="none" w:sz="0" w:space="0" w:color="auto"/>
      </w:divBdr>
    </w:div>
    <w:div w:id="1150513824">
      <w:bodyDiv w:val="1"/>
      <w:marLeft w:val="0"/>
      <w:marRight w:val="0"/>
      <w:marTop w:val="0"/>
      <w:marBottom w:val="0"/>
      <w:divBdr>
        <w:top w:val="none" w:sz="0" w:space="0" w:color="auto"/>
        <w:left w:val="none" w:sz="0" w:space="0" w:color="auto"/>
        <w:bottom w:val="none" w:sz="0" w:space="0" w:color="auto"/>
        <w:right w:val="none" w:sz="0" w:space="0" w:color="auto"/>
      </w:divBdr>
    </w:div>
    <w:div w:id="1394769348">
      <w:bodyDiv w:val="1"/>
      <w:marLeft w:val="0"/>
      <w:marRight w:val="0"/>
      <w:marTop w:val="0"/>
      <w:marBottom w:val="0"/>
      <w:divBdr>
        <w:top w:val="none" w:sz="0" w:space="0" w:color="auto"/>
        <w:left w:val="none" w:sz="0" w:space="0" w:color="auto"/>
        <w:bottom w:val="none" w:sz="0" w:space="0" w:color="auto"/>
        <w:right w:val="none" w:sz="0" w:space="0" w:color="auto"/>
      </w:divBdr>
    </w:div>
    <w:div w:id="1411344761">
      <w:bodyDiv w:val="1"/>
      <w:marLeft w:val="0"/>
      <w:marRight w:val="0"/>
      <w:marTop w:val="0"/>
      <w:marBottom w:val="0"/>
      <w:divBdr>
        <w:top w:val="none" w:sz="0" w:space="0" w:color="auto"/>
        <w:left w:val="none" w:sz="0" w:space="0" w:color="auto"/>
        <w:bottom w:val="none" w:sz="0" w:space="0" w:color="auto"/>
        <w:right w:val="none" w:sz="0" w:space="0" w:color="auto"/>
      </w:divBdr>
    </w:div>
    <w:div w:id="1518956842">
      <w:bodyDiv w:val="1"/>
      <w:marLeft w:val="0"/>
      <w:marRight w:val="0"/>
      <w:marTop w:val="0"/>
      <w:marBottom w:val="0"/>
      <w:divBdr>
        <w:top w:val="none" w:sz="0" w:space="0" w:color="auto"/>
        <w:left w:val="none" w:sz="0" w:space="0" w:color="auto"/>
        <w:bottom w:val="none" w:sz="0" w:space="0" w:color="auto"/>
        <w:right w:val="none" w:sz="0" w:space="0" w:color="auto"/>
      </w:divBdr>
    </w:div>
    <w:div w:id="1529947541">
      <w:bodyDiv w:val="1"/>
      <w:marLeft w:val="0"/>
      <w:marRight w:val="0"/>
      <w:marTop w:val="0"/>
      <w:marBottom w:val="0"/>
      <w:divBdr>
        <w:top w:val="none" w:sz="0" w:space="0" w:color="auto"/>
        <w:left w:val="none" w:sz="0" w:space="0" w:color="auto"/>
        <w:bottom w:val="none" w:sz="0" w:space="0" w:color="auto"/>
        <w:right w:val="none" w:sz="0" w:space="0" w:color="auto"/>
      </w:divBdr>
    </w:div>
    <w:div w:id="1532379577">
      <w:bodyDiv w:val="1"/>
      <w:marLeft w:val="0"/>
      <w:marRight w:val="0"/>
      <w:marTop w:val="0"/>
      <w:marBottom w:val="0"/>
      <w:divBdr>
        <w:top w:val="none" w:sz="0" w:space="0" w:color="auto"/>
        <w:left w:val="none" w:sz="0" w:space="0" w:color="auto"/>
        <w:bottom w:val="none" w:sz="0" w:space="0" w:color="auto"/>
        <w:right w:val="none" w:sz="0" w:space="0" w:color="auto"/>
      </w:divBdr>
    </w:div>
    <w:div w:id="1563716980">
      <w:bodyDiv w:val="1"/>
      <w:marLeft w:val="0"/>
      <w:marRight w:val="0"/>
      <w:marTop w:val="0"/>
      <w:marBottom w:val="0"/>
      <w:divBdr>
        <w:top w:val="none" w:sz="0" w:space="0" w:color="auto"/>
        <w:left w:val="none" w:sz="0" w:space="0" w:color="auto"/>
        <w:bottom w:val="none" w:sz="0" w:space="0" w:color="auto"/>
        <w:right w:val="none" w:sz="0" w:space="0" w:color="auto"/>
      </w:divBdr>
    </w:div>
    <w:div w:id="1606840243">
      <w:bodyDiv w:val="1"/>
      <w:marLeft w:val="0"/>
      <w:marRight w:val="0"/>
      <w:marTop w:val="0"/>
      <w:marBottom w:val="0"/>
      <w:divBdr>
        <w:top w:val="none" w:sz="0" w:space="0" w:color="auto"/>
        <w:left w:val="none" w:sz="0" w:space="0" w:color="auto"/>
        <w:bottom w:val="none" w:sz="0" w:space="0" w:color="auto"/>
        <w:right w:val="none" w:sz="0" w:space="0" w:color="auto"/>
      </w:divBdr>
    </w:div>
    <w:div w:id="1984502032">
      <w:bodyDiv w:val="1"/>
      <w:marLeft w:val="0"/>
      <w:marRight w:val="0"/>
      <w:marTop w:val="0"/>
      <w:marBottom w:val="0"/>
      <w:divBdr>
        <w:top w:val="none" w:sz="0" w:space="0" w:color="auto"/>
        <w:left w:val="none" w:sz="0" w:space="0" w:color="auto"/>
        <w:bottom w:val="none" w:sz="0" w:space="0" w:color="auto"/>
        <w:right w:val="none" w:sz="0" w:space="0" w:color="auto"/>
      </w:divBdr>
    </w:div>
    <w:div w:id="2002849859">
      <w:bodyDiv w:val="1"/>
      <w:marLeft w:val="0"/>
      <w:marRight w:val="0"/>
      <w:marTop w:val="0"/>
      <w:marBottom w:val="0"/>
      <w:divBdr>
        <w:top w:val="none" w:sz="0" w:space="0" w:color="auto"/>
        <w:left w:val="none" w:sz="0" w:space="0" w:color="auto"/>
        <w:bottom w:val="none" w:sz="0" w:space="0" w:color="auto"/>
        <w:right w:val="none" w:sz="0" w:space="0" w:color="auto"/>
      </w:divBdr>
    </w:div>
    <w:div w:id="20763163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consultancy.com/what-makes-premier-inn-the-world-s-strongest-hotel-chain/" TargetMode="External"/><Relationship Id="rId13" Type="http://schemas.openxmlformats.org/officeDocument/2006/relationships/hyperlink" Target="https://www.cascade.app/blog/cascading-strategy" TargetMode="External"/><Relationship Id="rId18" Type="http://schemas.openxmlformats.org/officeDocument/2006/relationships/hyperlink" Target="https://www.prospects.ac.uk/job-profiles/management-consultant" TargetMode="External"/><Relationship Id="rId26" Type="http://schemas.openxmlformats.org/officeDocument/2006/relationships/hyperlink" Target="https://blog.hubspot.com/marketing/competitive-analysis-kit" TargetMode="External"/><Relationship Id="rId3" Type="http://schemas.openxmlformats.org/officeDocument/2006/relationships/settings" Target="settings.xml"/><Relationship Id="rId21" Type="http://schemas.openxmlformats.org/officeDocument/2006/relationships/hyperlink" Target="https://skift.com/2019/11/07/amadeus-loses-premier-inn-tech-deal-but-sees-growth-elsewhere/" TargetMode="External"/><Relationship Id="rId7" Type="http://schemas.openxmlformats.org/officeDocument/2006/relationships/hyperlink" Target="https://pestleanalysis.com/pestle-analysis-for-hotel-industry/" TargetMode="External"/><Relationship Id="rId12" Type="http://schemas.openxmlformats.org/officeDocument/2006/relationships/hyperlink" Target="https://ibusconcepts.wordpress.com/2017/05/23/the-cage-framework/" TargetMode="External"/><Relationship Id="rId17" Type="http://schemas.openxmlformats.org/officeDocument/2006/relationships/hyperlink" Target="https://padlet.com/GKRodz/qeow2jbx49yj" TargetMode="External"/><Relationship Id="rId25" Type="http://schemas.openxmlformats.org/officeDocument/2006/relationships/hyperlink" Target="https://libguides.libraries.wsu.edu/c.php?g=294263&amp;p=4358409" TargetMode="External"/><Relationship Id="rId2" Type="http://schemas.openxmlformats.org/officeDocument/2006/relationships/styles" Target="styles.xml"/><Relationship Id="rId16" Type="http://schemas.openxmlformats.org/officeDocument/2006/relationships/hyperlink" Target="https://cdn.whitbread.co.uk/media/2021/02/12122648/pihl-accounts-final-signed.pdf" TargetMode="External"/><Relationship Id="rId20" Type="http://schemas.openxmlformats.org/officeDocument/2006/relationships/hyperlink" Target="https://asana.com/resources/swot-analysis"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digitalleadership.com/unite-articles/tows-matrix/" TargetMode="External"/><Relationship Id="rId11" Type="http://schemas.openxmlformats.org/officeDocument/2006/relationships/hyperlink" Target="https://harver.com/blog/diversity-in-customer-service/" TargetMode="External"/><Relationship Id="rId24" Type="http://schemas.openxmlformats.org/officeDocument/2006/relationships/hyperlink" Target="https://www.mbaskool.com/brandguide/tourism-and-hospitality/14052-premier-inn.html" TargetMode="External"/><Relationship Id="rId5" Type="http://schemas.openxmlformats.org/officeDocument/2006/relationships/hyperlink" Target="https://papers.ssrn.com/sol3/papers.cfm?abstract_id=2418000" TargetMode="External"/><Relationship Id="rId15" Type="http://schemas.openxmlformats.org/officeDocument/2006/relationships/hyperlink" Target="https://analyticstraininghub.com/data-presentation-types-importance/" TargetMode="External"/><Relationship Id="rId23" Type="http://schemas.openxmlformats.org/officeDocument/2006/relationships/hyperlink" Target="https://startups.co.uk/strategy/start-up-business-plan-essentials-sizing-up-the-relevant-market/" TargetMode="External"/><Relationship Id="rId28" Type="http://schemas.openxmlformats.org/officeDocument/2006/relationships/hyperlink" Target="https://wa.aws.amazon.com/wat.pillars.wa-pillars.en.html" TargetMode="External"/><Relationship Id="rId10" Type="http://schemas.openxmlformats.org/officeDocument/2006/relationships/hyperlink" Target="https://westminsterresearch.westminster.ac.uk/item/v37qz/relationship-between-service-quality-customer-retention-and-the-role-of-social-media-case-study-premier-inn-hotel-uk" TargetMode="External"/><Relationship Id="rId19" Type="http://schemas.openxmlformats.org/officeDocument/2006/relationships/hyperlink" Target="https://corporatefinanceinstitute.com/resources/management/pestel-analysis/" TargetMode="External"/><Relationship Id="rId4" Type="http://schemas.openxmlformats.org/officeDocument/2006/relationships/webSettings" Target="webSettings.xml"/><Relationship Id="rId9" Type="http://schemas.openxmlformats.org/officeDocument/2006/relationships/hyperlink" Target="https://graduateway.com/understanding-organisations-and-the-role-of-human-resources/" TargetMode="External"/><Relationship Id="rId14" Type="http://schemas.openxmlformats.org/officeDocument/2006/relationships/hyperlink" Target="https://blog.oxfordcollegeofmarketing.com/2016/06/07/tows-analysis-guide/" TargetMode="External"/><Relationship Id="rId22" Type="http://schemas.openxmlformats.org/officeDocument/2006/relationships/hyperlink" Target="https://journals.sagepub.com/home/wes" TargetMode="External"/><Relationship Id="rId27" Type="http://schemas.openxmlformats.org/officeDocument/2006/relationships/hyperlink" Target="https://blog.wordvice.com/writing-the-results-section-for-a-research-paper/"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630644-AD4C-42C2-8734-17BD47A627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24</Pages>
  <Words>7805</Words>
  <Characters>48236</Characters>
  <Application>Microsoft Office Word</Application>
  <DocSecurity>0</DocSecurity>
  <Lines>1148</Lines>
  <Paragraphs>239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Consultancy report                                                                              BMIH6005 ORGANIZATIONAL CONSULTANCY</dc:subject>
  <dc:creator>ESAB ALI 2110102</dc:creator>
  <cp:keywords/>
  <dc:description/>
  <cp:lastModifiedBy>Author</cp:lastModifiedBy>
  <cp:revision>7</cp:revision>
  <dcterms:created xsi:type="dcterms:W3CDTF">2023-11-14T15:19:00Z</dcterms:created>
  <dcterms:modified xsi:type="dcterms:W3CDTF">2023-11-15T09:50:00Z</dcterms:modified>
</cp:coreProperties>
</file>