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75D3AA" w14:textId="00DF0D2A" w:rsidR="00832F0A" w:rsidRPr="00D10932" w:rsidRDefault="007E0ADB">
      <w:pPr>
        <w:rPr>
          <w:rFonts w:ascii="Times New Roman" w:hAnsi="Times New Roman" w:cs="Times New Roman"/>
          <w:sz w:val="24"/>
          <w:szCs w:val="24"/>
        </w:rPr>
      </w:pPr>
      <w:r w:rsidRPr="00D10932">
        <w:rPr>
          <w:rFonts w:ascii="Times New Roman" w:hAnsi="Times New Roman" w:cs="Times New Roman"/>
          <w:sz w:val="24"/>
          <w:szCs w:val="24"/>
        </w:rPr>
        <w:t>Kirsty Truslove - 0902265</w:t>
      </w:r>
    </w:p>
    <w:p w14:paraId="3ED853B8" w14:textId="06338F88" w:rsidR="007E0ADB" w:rsidRPr="00D10932" w:rsidRDefault="007E0ADB" w:rsidP="007E0ADB">
      <w:pPr>
        <w:rPr>
          <w:rFonts w:ascii="Times New Roman" w:hAnsi="Times New Roman" w:cs="Times New Roman"/>
          <w:b/>
          <w:bCs/>
          <w:sz w:val="24"/>
          <w:szCs w:val="24"/>
        </w:rPr>
      </w:pPr>
      <w:r w:rsidRPr="00D10932">
        <w:rPr>
          <w:rFonts w:ascii="Times New Roman" w:hAnsi="Times New Roman" w:cs="Times New Roman"/>
          <w:sz w:val="24"/>
          <w:szCs w:val="24"/>
        </w:rPr>
        <w:t xml:space="preserve">Assesment1 - </w:t>
      </w:r>
      <w:r w:rsidRPr="00D10932">
        <w:rPr>
          <w:rFonts w:ascii="Times New Roman" w:hAnsi="Times New Roman" w:cs="Times New Roman"/>
          <w:b/>
          <w:bCs/>
          <w:sz w:val="24"/>
          <w:szCs w:val="24"/>
        </w:rPr>
        <w:t>Business Inquiry and Research (BMSP5015)</w:t>
      </w:r>
    </w:p>
    <w:p w14:paraId="7D56507F" w14:textId="77777777" w:rsidR="007E0ADB" w:rsidRPr="00D10932" w:rsidRDefault="007E0ADB" w:rsidP="007E0ADB">
      <w:pPr>
        <w:rPr>
          <w:rFonts w:ascii="Times New Roman" w:hAnsi="Times New Roman" w:cs="Times New Roman"/>
          <w:b/>
          <w:bCs/>
        </w:rPr>
      </w:pPr>
    </w:p>
    <w:p w14:paraId="527D4D76" w14:textId="77777777" w:rsidR="007E0ADB" w:rsidRPr="00D10932" w:rsidRDefault="007E0ADB" w:rsidP="007E0ADB">
      <w:pPr>
        <w:rPr>
          <w:rFonts w:ascii="Times New Roman" w:hAnsi="Times New Roman" w:cs="Times New Roman"/>
          <w:b/>
          <w:bCs/>
        </w:rPr>
      </w:pPr>
    </w:p>
    <w:p w14:paraId="3518D06E" w14:textId="77777777" w:rsidR="007E0ADB" w:rsidRPr="00D10932" w:rsidRDefault="007E0ADB" w:rsidP="007E0ADB">
      <w:pPr>
        <w:rPr>
          <w:rFonts w:ascii="Times New Roman" w:hAnsi="Times New Roman" w:cs="Times New Roman"/>
          <w:b/>
          <w:bCs/>
        </w:rPr>
      </w:pPr>
    </w:p>
    <w:p w14:paraId="372951EF" w14:textId="77777777" w:rsidR="007E0ADB" w:rsidRPr="00D10932" w:rsidRDefault="007E0ADB" w:rsidP="007E0ADB">
      <w:pPr>
        <w:rPr>
          <w:rFonts w:ascii="Times New Roman" w:hAnsi="Times New Roman" w:cs="Times New Roman"/>
          <w:b/>
          <w:bCs/>
        </w:rPr>
      </w:pPr>
    </w:p>
    <w:p w14:paraId="6CD4C38F" w14:textId="77777777" w:rsidR="007E0ADB" w:rsidRPr="00D10932" w:rsidRDefault="007E0ADB" w:rsidP="007E0ADB">
      <w:pPr>
        <w:rPr>
          <w:rFonts w:ascii="Times New Roman" w:hAnsi="Times New Roman" w:cs="Times New Roman"/>
          <w:b/>
          <w:bCs/>
          <w:sz w:val="96"/>
          <w:szCs w:val="96"/>
        </w:rPr>
      </w:pPr>
      <w:r w:rsidRPr="00D10932">
        <w:rPr>
          <w:rFonts w:ascii="Times New Roman" w:hAnsi="Times New Roman" w:cs="Times New Roman"/>
          <w:b/>
          <w:bCs/>
          <w:sz w:val="96"/>
          <w:szCs w:val="96"/>
        </w:rPr>
        <w:t>Case Study Analysis of Diversity and Inclusivity in the Workplace: The Rookery (Newcastle Emlyn)</w:t>
      </w:r>
    </w:p>
    <w:p w14:paraId="7547BB2D" w14:textId="77777777" w:rsidR="007E0ADB" w:rsidRPr="00D10932" w:rsidRDefault="007E0ADB" w:rsidP="007E0ADB">
      <w:pPr>
        <w:rPr>
          <w:rFonts w:ascii="Times New Roman" w:hAnsi="Times New Roman" w:cs="Times New Roman"/>
          <w:b/>
          <w:bCs/>
        </w:rPr>
      </w:pPr>
    </w:p>
    <w:p w14:paraId="0073C14D" w14:textId="0C10957C" w:rsidR="007E0ADB" w:rsidRPr="00D10932" w:rsidRDefault="007E0ADB">
      <w:pPr>
        <w:rPr>
          <w:rFonts w:ascii="Times New Roman" w:hAnsi="Times New Roman" w:cs="Times New Roman"/>
        </w:rPr>
      </w:pPr>
    </w:p>
    <w:p w14:paraId="1FCE80DC" w14:textId="77777777" w:rsidR="007E0ADB" w:rsidRPr="00D10932" w:rsidRDefault="007E0ADB">
      <w:pPr>
        <w:rPr>
          <w:rFonts w:ascii="Times New Roman" w:hAnsi="Times New Roman" w:cs="Times New Roman"/>
        </w:rPr>
      </w:pPr>
    </w:p>
    <w:p w14:paraId="302AB48E" w14:textId="77777777" w:rsidR="007E0ADB" w:rsidRPr="00D10932" w:rsidRDefault="007E0ADB">
      <w:pPr>
        <w:rPr>
          <w:rFonts w:ascii="Times New Roman" w:hAnsi="Times New Roman" w:cs="Times New Roman"/>
        </w:rPr>
      </w:pPr>
    </w:p>
    <w:p w14:paraId="2A0E4CB4" w14:textId="77777777" w:rsidR="007E0ADB" w:rsidRPr="00D10932" w:rsidRDefault="007E0ADB">
      <w:pPr>
        <w:rPr>
          <w:rFonts w:ascii="Times New Roman" w:hAnsi="Times New Roman" w:cs="Times New Roman"/>
        </w:rPr>
      </w:pPr>
    </w:p>
    <w:p w14:paraId="28FB7EB2" w14:textId="77777777" w:rsidR="007E0ADB" w:rsidRPr="00D10932" w:rsidRDefault="007E0ADB">
      <w:pPr>
        <w:rPr>
          <w:rFonts w:ascii="Times New Roman" w:hAnsi="Times New Roman" w:cs="Times New Roman"/>
        </w:rPr>
      </w:pPr>
    </w:p>
    <w:p w14:paraId="2CE54733" w14:textId="77777777" w:rsidR="007E0ADB" w:rsidRPr="00D10932" w:rsidRDefault="007E0ADB">
      <w:pPr>
        <w:rPr>
          <w:rFonts w:ascii="Times New Roman" w:hAnsi="Times New Roman" w:cs="Times New Roman"/>
        </w:rPr>
      </w:pPr>
    </w:p>
    <w:p w14:paraId="1B0E1E3B" w14:textId="77777777" w:rsidR="00D77A30" w:rsidRPr="00D10932" w:rsidRDefault="00D77A30">
      <w:pPr>
        <w:rPr>
          <w:rFonts w:ascii="Times New Roman" w:hAnsi="Times New Roman" w:cs="Times New Roman"/>
        </w:rPr>
      </w:pPr>
    </w:p>
    <w:p w14:paraId="50950C2D" w14:textId="77777777" w:rsidR="00D10932" w:rsidRDefault="00D10932" w:rsidP="00E80AA7">
      <w:pPr>
        <w:jc w:val="center"/>
        <w:rPr>
          <w:rFonts w:ascii="Times New Roman" w:hAnsi="Times New Roman" w:cs="Times New Roman"/>
          <w:b/>
          <w:bCs/>
        </w:rPr>
      </w:pPr>
    </w:p>
    <w:p w14:paraId="0B81D636" w14:textId="2F043C96" w:rsidR="00005777" w:rsidRPr="00D10932" w:rsidRDefault="00005777" w:rsidP="00E80AA7">
      <w:pPr>
        <w:jc w:val="center"/>
        <w:rPr>
          <w:rFonts w:ascii="Times New Roman" w:hAnsi="Times New Roman" w:cs="Times New Roman"/>
          <w:b/>
          <w:bCs/>
          <w:sz w:val="24"/>
          <w:szCs w:val="24"/>
        </w:rPr>
      </w:pPr>
      <w:r w:rsidRPr="00D10932">
        <w:rPr>
          <w:rFonts w:ascii="Times New Roman" w:hAnsi="Times New Roman" w:cs="Times New Roman"/>
          <w:b/>
          <w:bCs/>
          <w:sz w:val="24"/>
          <w:szCs w:val="24"/>
        </w:rPr>
        <w:lastRenderedPageBreak/>
        <w:t>Contents</w:t>
      </w:r>
    </w:p>
    <w:p w14:paraId="57A5A8CF" w14:textId="6538B616" w:rsidR="00005777" w:rsidRPr="00D10932" w:rsidRDefault="00005777">
      <w:pPr>
        <w:rPr>
          <w:rFonts w:ascii="Times New Roman" w:hAnsi="Times New Roman" w:cs="Times New Roman"/>
          <w:b/>
          <w:bCs/>
          <w:sz w:val="24"/>
          <w:szCs w:val="24"/>
        </w:rPr>
      </w:pPr>
      <w:r w:rsidRPr="00D10932">
        <w:rPr>
          <w:rFonts w:ascii="Times New Roman" w:hAnsi="Times New Roman" w:cs="Times New Roman"/>
          <w:b/>
          <w:bCs/>
          <w:sz w:val="24"/>
          <w:szCs w:val="24"/>
        </w:rPr>
        <w:t>Introduction</w:t>
      </w:r>
    </w:p>
    <w:p w14:paraId="2079BABC" w14:textId="77777777" w:rsidR="00E80AA7" w:rsidRPr="00D10932" w:rsidRDefault="00E80AA7">
      <w:pPr>
        <w:rPr>
          <w:rFonts w:ascii="Times New Roman" w:hAnsi="Times New Roman" w:cs="Times New Roman"/>
          <w:b/>
          <w:bCs/>
          <w:sz w:val="24"/>
          <w:szCs w:val="24"/>
        </w:rPr>
      </w:pPr>
    </w:p>
    <w:p w14:paraId="78BA850C" w14:textId="4CA54361" w:rsidR="00005777" w:rsidRPr="00D10932" w:rsidRDefault="00005777">
      <w:pPr>
        <w:rPr>
          <w:rFonts w:ascii="Times New Roman" w:hAnsi="Times New Roman" w:cs="Times New Roman"/>
          <w:b/>
          <w:bCs/>
          <w:sz w:val="24"/>
          <w:szCs w:val="24"/>
        </w:rPr>
      </w:pPr>
      <w:r w:rsidRPr="00D10932">
        <w:rPr>
          <w:rFonts w:ascii="Times New Roman" w:hAnsi="Times New Roman" w:cs="Times New Roman"/>
          <w:b/>
          <w:bCs/>
          <w:sz w:val="24"/>
          <w:szCs w:val="24"/>
        </w:rPr>
        <w:t>Case Study Selection</w:t>
      </w:r>
    </w:p>
    <w:p w14:paraId="2DD76C8B" w14:textId="77777777" w:rsidR="00E80AA7" w:rsidRPr="00D10932" w:rsidRDefault="00E80AA7">
      <w:pPr>
        <w:rPr>
          <w:rFonts w:ascii="Times New Roman" w:hAnsi="Times New Roman" w:cs="Times New Roman"/>
          <w:b/>
          <w:bCs/>
          <w:sz w:val="24"/>
          <w:szCs w:val="24"/>
        </w:rPr>
      </w:pPr>
    </w:p>
    <w:p w14:paraId="5C441694" w14:textId="77777777" w:rsidR="00005777" w:rsidRPr="00D10932" w:rsidRDefault="00005777" w:rsidP="00005777">
      <w:pPr>
        <w:rPr>
          <w:rFonts w:ascii="Times New Roman" w:hAnsi="Times New Roman" w:cs="Times New Roman"/>
          <w:b/>
          <w:bCs/>
          <w:sz w:val="24"/>
          <w:szCs w:val="24"/>
        </w:rPr>
      </w:pPr>
      <w:r w:rsidRPr="00D10932">
        <w:rPr>
          <w:rFonts w:ascii="Times New Roman" w:hAnsi="Times New Roman" w:cs="Times New Roman"/>
          <w:b/>
          <w:bCs/>
          <w:sz w:val="24"/>
          <w:szCs w:val="24"/>
        </w:rPr>
        <w:t>Analysis of Diversity and Inclusivity Practices</w:t>
      </w:r>
    </w:p>
    <w:p w14:paraId="3B2302E8" w14:textId="77777777" w:rsidR="00005777" w:rsidRPr="00D10932" w:rsidRDefault="00005777" w:rsidP="00005777">
      <w:pPr>
        <w:rPr>
          <w:rFonts w:ascii="Times New Roman" w:hAnsi="Times New Roman" w:cs="Times New Roman"/>
          <w:sz w:val="24"/>
          <w:szCs w:val="24"/>
        </w:rPr>
      </w:pPr>
      <w:r w:rsidRPr="00D10932">
        <w:rPr>
          <w:rFonts w:ascii="Times New Roman" w:hAnsi="Times New Roman" w:cs="Times New Roman"/>
          <w:sz w:val="24"/>
          <w:szCs w:val="24"/>
        </w:rPr>
        <w:t>Policy and Regulatory Alignment</w:t>
      </w:r>
    </w:p>
    <w:p w14:paraId="53357E82" w14:textId="77777777" w:rsidR="00005777" w:rsidRPr="00D10932" w:rsidRDefault="00005777" w:rsidP="00005777">
      <w:pPr>
        <w:rPr>
          <w:rFonts w:ascii="Times New Roman" w:hAnsi="Times New Roman" w:cs="Times New Roman"/>
          <w:sz w:val="24"/>
          <w:szCs w:val="24"/>
        </w:rPr>
      </w:pPr>
      <w:r w:rsidRPr="00D10932">
        <w:rPr>
          <w:rFonts w:ascii="Times New Roman" w:hAnsi="Times New Roman" w:cs="Times New Roman"/>
          <w:sz w:val="24"/>
          <w:szCs w:val="24"/>
        </w:rPr>
        <w:t>Policy Frameworks and Organisational Commitment to Equality, Diversity and Human Rights</w:t>
      </w:r>
    </w:p>
    <w:p w14:paraId="769EC22E" w14:textId="77777777" w:rsidR="00005777" w:rsidRPr="00D10932" w:rsidRDefault="00005777" w:rsidP="00005777">
      <w:pPr>
        <w:rPr>
          <w:rFonts w:ascii="Times New Roman" w:hAnsi="Times New Roman" w:cs="Times New Roman"/>
          <w:sz w:val="24"/>
          <w:szCs w:val="24"/>
        </w:rPr>
      </w:pPr>
      <w:r w:rsidRPr="00D10932">
        <w:rPr>
          <w:rFonts w:ascii="Times New Roman" w:hAnsi="Times New Roman" w:cs="Times New Roman"/>
          <w:sz w:val="24"/>
          <w:szCs w:val="24"/>
        </w:rPr>
        <w:t>Workforce Diversity and Representation</w:t>
      </w:r>
    </w:p>
    <w:p w14:paraId="335D5263" w14:textId="38A92649" w:rsidR="00005777" w:rsidRPr="00D10932" w:rsidRDefault="00005777">
      <w:pPr>
        <w:rPr>
          <w:rFonts w:ascii="Times New Roman" w:hAnsi="Times New Roman" w:cs="Times New Roman"/>
          <w:sz w:val="24"/>
          <w:szCs w:val="24"/>
        </w:rPr>
      </w:pPr>
      <w:r w:rsidRPr="00D10932">
        <w:rPr>
          <w:rFonts w:ascii="Times New Roman" w:hAnsi="Times New Roman" w:cs="Times New Roman"/>
          <w:sz w:val="24"/>
          <w:szCs w:val="24"/>
        </w:rPr>
        <w:t>Inclusive Care Practices</w:t>
      </w:r>
    </w:p>
    <w:p w14:paraId="32C5D107" w14:textId="77777777" w:rsidR="00005777" w:rsidRPr="00D10932" w:rsidRDefault="00005777" w:rsidP="00005777">
      <w:pPr>
        <w:rPr>
          <w:rFonts w:ascii="Times New Roman" w:hAnsi="Times New Roman" w:cs="Times New Roman"/>
          <w:sz w:val="24"/>
          <w:szCs w:val="24"/>
        </w:rPr>
      </w:pPr>
      <w:r w:rsidRPr="00D10932">
        <w:rPr>
          <w:rFonts w:ascii="Times New Roman" w:hAnsi="Times New Roman" w:cs="Times New Roman"/>
          <w:sz w:val="24"/>
          <w:szCs w:val="24"/>
        </w:rPr>
        <w:t>Organisational Culture and Leadership</w:t>
      </w:r>
    </w:p>
    <w:p w14:paraId="52B718A4" w14:textId="77777777" w:rsidR="00005777" w:rsidRPr="00D10932" w:rsidRDefault="00005777" w:rsidP="00005777">
      <w:pPr>
        <w:rPr>
          <w:rFonts w:ascii="Times New Roman" w:hAnsi="Times New Roman" w:cs="Times New Roman"/>
          <w:sz w:val="24"/>
          <w:szCs w:val="24"/>
        </w:rPr>
      </w:pPr>
      <w:r w:rsidRPr="00D10932">
        <w:rPr>
          <w:rFonts w:ascii="Times New Roman" w:hAnsi="Times New Roman" w:cs="Times New Roman"/>
          <w:sz w:val="24"/>
          <w:szCs w:val="24"/>
        </w:rPr>
        <w:t>Socio-Political and Environmental Context</w:t>
      </w:r>
    </w:p>
    <w:p w14:paraId="4B610C2F" w14:textId="766CC1D4" w:rsidR="00623446" w:rsidRPr="00D10932" w:rsidRDefault="00005777">
      <w:pPr>
        <w:rPr>
          <w:rFonts w:ascii="Times New Roman" w:hAnsi="Times New Roman" w:cs="Times New Roman"/>
          <w:sz w:val="24"/>
          <w:szCs w:val="24"/>
        </w:rPr>
      </w:pPr>
      <w:r w:rsidRPr="00D10932">
        <w:rPr>
          <w:rFonts w:ascii="Times New Roman" w:hAnsi="Times New Roman" w:cs="Times New Roman"/>
          <w:sz w:val="24"/>
          <w:szCs w:val="24"/>
        </w:rPr>
        <w:t>Effectiveness of Practices</w:t>
      </w:r>
    </w:p>
    <w:p w14:paraId="10BF514D" w14:textId="77777777" w:rsidR="00E80AA7" w:rsidRPr="00D10932" w:rsidRDefault="00E80AA7">
      <w:pPr>
        <w:rPr>
          <w:rFonts w:ascii="Times New Roman" w:hAnsi="Times New Roman" w:cs="Times New Roman"/>
          <w:sz w:val="24"/>
          <w:szCs w:val="24"/>
        </w:rPr>
      </w:pPr>
    </w:p>
    <w:p w14:paraId="730DA7B1" w14:textId="4C15A1F4" w:rsidR="00E80AA7" w:rsidRPr="00D10932" w:rsidRDefault="00E80AA7">
      <w:pPr>
        <w:rPr>
          <w:rFonts w:ascii="Times New Roman" w:hAnsi="Times New Roman" w:cs="Times New Roman"/>
          <w:b/>
          <w:bCs/>
          <w:sz w:val="24"/>
          <w:szCs w:val="24"/>
        </w:rPr>
      </w:pPr>
      <w:r w:rsidRPr="00D10932">
        <w:rPr>
          <w:rFonts w:ascii="Times New Roman" w:hAnsi="Times New Roman" w:cs="Times New Roman"/>
          <w:b/>
          <w:bCs/>
          <w:sz w:val="24"/>
          <w:szCs w:val="24"/>
        </w:rPr>
        <w:t>Impact on organisational Performance</w:t>
      </w:r>
    </w:p>
    <w:p w14:paraId="27001BD7" w14:textId="361A6523" w:rsidR="00E80AA7" w:rsidRPr="00D10932" w:rsidRDefault="00E80AA7">
      <w:pPr>
        <w:rPr>
          <w:rFonts w:ascii="Times New Roman" w:hAnsi="Times New Roman" w:cs="Times New Roman"/>
          <w:sz w:val="24"/>
          <w:szCs w:val="24"/>
        </w:rPr>
      </w:pPr>
      <w:r w:rsidRPr="00D10932">
        <w:rPr>
          <w:rFonts w:ascii="Times New Roman" w:hAnsi="Times New Roman" w:cs="Times New Roman"/>
          <w:sz w:val="24"/>
          <w:szCs w:val="24"/>
        </w:rPr>
        <w:t>Employee satisfaction and Retention</w:t>
      </w:r>
    </w:p>
    <w:p w14:paraId="714D2CBD" w14:textId="7DEE9276" w:rsidR="00E80AA7" w:rsidRPr="00D10932" w:rsidRDefault="00E80AA7">
      <w:pPr>
        <w:rPr>
          <w:rFonts w:ascii="Times New Roman" w:hAnsi="Times New Roman" w:cs="Times New Roman"/>
          <w:sz w:val="24"/>
          <w:szCs w:val="24"/>
        </w:rPr>
      </w:pPr>
      <w:r w:rsidRPr="00D10932">
        <w:rPr>
          <w:rFonts w:ascii="Times New Roman" w:hAnsi="Times New Roman" w:cs="Times New Roman"/>
          <w:sz w:val="24"/>
          <w:szCs w:val="24"/>
        </w:rPr>
        <w:t>Quality of Care</w:t>
      </w:r>
    </w:p>
    <w:p w14:paraId="756B84B3" w14:textId="7ECDE9A7" w:rsidR="00E80AA7" w:rsidRPr="00D10932" w:rsidRDefault="00E80AA7">
      <w:pPr>
        <w:rPr>
          <w:rFonts w:ascii="Times New Roman" w:hAnsi="Times New Roman" w:cs="Times New Roman"/>
          <w:sz w:val="24"/>
          <w:szCs w:val="24"/>
        </w:rPr>
      </w:pPr>
      <w:r w:rsidRPr="00D10932">
        <w:rPr>
          <w:rFonts w:ascii="Times New Roman" w:hAnsi="Times New Roman" w:cs="Times New Roman"/>
          <w:sz w:val="24"/>
          <w:szCs w:val="24"/>
        </w:rPr>
        <w:t xml:space="preserve">Organisational Reputation and Compliance </w:t>
      </w:r>
    </w:p>
    <w:p w14:paraId="060C98F0" w14:textId="392EC468" w:rsidR="00E80AA7" w:rsidRPr="00D10932" w:rsidRDefault="00E80AA7">
      <w:pPr>
        <w:rPr>
          <w:rFonts w:ascii="Times New Roman" w:hAnsi="Times New Roman" w:cs="Times New Roman"/>
          <w:sz w:val="24"/>
          <w:szCs w:val="24"/>
        </w:rPr>
      </w:pPr>
      <w:r w:rsidRPr="00D10932">
        <w:rPr>
          <w:rFonts w:ascii="Times New Roman" w:hAnsi="Times New Roman" w:cs="Times New Roman"/>
          <w:sz w:val="24"/>
          <w:szCs w:val="24"/>
        </w:rPr>
        <w:t xml:space="preserve">Innovation and Problem Solving </w:t>
      </w:r>
    </w:p>
    <w:p w14:paraId="522021CF" w14:textId="7E33DC0B" w:rsidR="00E80AA7" w:rsidRPr="00D10932" w:rsidRDefault="00E80AA7">
      <w:pPr>
        <w:rPr>
          <w:rFonts w:ascii="Times New Roman" w:hAnsi="Times New Roman" w:cs="Times New Roman"/>
          <w:sz w:val="24"/>
          <w:szCs w:val="24"/>
        </w:rPr>
      </w:pPr>
      <w:r w:rsidRPr="00D10932">
        <w:rPr>
          <w:rFonts w:ascii="Times New Roman" w:hAnsi="Times New Roman" w:cs="Times New Roman"/>
          <w:sz w:val="24"/>
          <w:szCs w:val="24"/>
        </w:rPr>
        <w:t>Challenges and Limitations</w:t>
      </w:r>
    </w:p>
    <w:p w14:paraId="5F6E15EA" w14:textId="77777777" w:rsidR="00E80AA7" w:rsidRPr="00D10932" w:rsidRDefault="00E80AA7">
      <w:pPr>
        <w:rPr>
          <w:rFonts w:ascii="Times New Roman" w:hAnsi="Times New Roman" w:cs="Times New Roman"/>
          <w:sz w:val="24"/>
          <w:szCs w:val="24"/>
        </w:rPr>
      </w:pPr>
    </w:p>
    <w:p w14:paraId="20765CF8" w14:textId="4F416802" w:rsidR="00E80AA7" w:rsidRPr="00D10932" w:rsidRDefault="00E80AA7">
      <w:pPr>
        <w:rPr>
          <w:rFonts w:ascii="Times New Roman" w:hAnsi="Times New Roman" w:cs="Times New Roman"/>
          <w:b/>
          <w:bCs/>
          <w:sz w:val="24"/>
          <w:szCs w:val="24"/>
        </w:rPr>
      </w:pPr>
      <w:r w:rsidRPr="00D10932">
        <w:rPr>
          <w:rFonts w:ascii="Times New Roman" w:hAnsi="Times New Roman" w:cs="Times New Roman"/>
          <w:b/>
          <w:bCs/>
          <w:sz w:val="24"/>
          <w:szCs w:val="24"/>
        </w:rPr>
        <w:t>Conclusion</w:t>
      </w:r>
    </w:p>
    <w:p w14:paraId="7851BDB4" w14:textId="77777777" w:rsidR="00E80AA7" w:rsidRPr="00D10932" w:rsidRDefault="00E80AA7">
      <w:pPr>
        <w:rPr>
          <w:rFonts w:ascii="Times New Roman" w:hAnsi="Times New Roman" w:cs="Times New Roman"/>
          <w:b/>
          <w:bCs/>
          <w:sz w:val="24"/>
          <w:szCs w:val="24"/>
        </w:rPr>
      </w:pPr>
    </w:p>
    <w:p w14:paraId="02283A64" w14:textId="39671328" w:rsidR="00E80AA7" w:rsidRPr="00D10932" w:rsidRDefault="00E80AA7">
      <w:pPr>
        <w:rPr>
          <w:rFonts w:ascii="Times New Roman" w:hAnsi="Times New Roman" w:cs="Times New Roman"/>
          <w:b/>
          <w:bCs/>
          <w:sz w:val="24"/>
          <w:szCs w:val="24"/>
        </w:rPr>
      </w:pPr>
      <w:r w:rsidRPr="00D10932">
        <w:rPr>
          <w:rFonts w:ascii="Times New Roman" w:hAnsi="Times New Roman" w:cs="Times New Roman"/>
          <w:b/>
          <w:bCs/>
          <w:sz w:val="24"/>
          <w:szCs w:val="24"/>
        </w:rPr>
        <w:t xml:space="preserve">Recommendations </w:t>
      </w:r>
    </w:p>
    <w:p w14:paraId="3C9D2439" w14:textId="77777777" w:rsidR="00E80AA7" w:rsidRPr="00D10932" w:rsidRDefault="00E80AA7">
      <w:pPr>
        <w:rPr>
          <w:rFonts w:ascii="Times New Roman" w:hAnsi="Times New Roman" w:cs="Times New Roman"/>
          <w:b/>
          <w:bCs/>
          <w:sz w:val="24"/>
          <w:szCs w:val="24"/>
        </w:rPr>
      </w:pPr>
    </w:p>
    <w:p w14:paraId="1468B7A7" w14:textId="5C1EF75F" w:rsidR="00E80AA7" w:rsidRPr="00D10932" w:rsidRDefault="00E80AA7">
      <w:pPr>
        <w:rPr>
          <w:rFonts w:ascii="Times New Roman" w:hAnsi="Times New Roman" w:cs="Times New Roman"/>
          <w:b/>
          <w:bCs/>
          <w:sz w:val="24"/>
          <w:szCs w:val="24"/>
        </w:rPr>
      </w:pPr>
      <w:r w:rsidRPr="00D10932">
        <w:rPr>
          <w:rFonts w:ascii="Times New Roman" w:hAnsi="Times New Roman" w:cs="Times New Roman"/>
          <w:b/>
          <w:bCs/>
          <w:sz w:val="24"/>
          <w:szCs w:val="24"/>
        </w:rPr>
        <w:t>References</w:t>
      </w:r>
    </w:p>
    <w:p w14:paraId="2D3C3A8F" w14:textId="77777777" w:rsidR="00623446" w:rsidRPr="00D10932" w:rsidRDefault="00623446">
      <w:pPr>
        <w:rPr>
          <w:rFonts w:ascii="Times New Roman" w:hAnsi="Times New Roman" w:cs="Times New Roman"/>
          <w:sz w:val="24"/>
          <w:szCs w:val="24"/>
        </w:rPr>
      </w:pPr>
    </w:p>
    <w:p w14:paraId="4ECB85FA" w14:textId="77777777" w:rsidR="00623446" w:rsidRPr="00D10932" w:rsidRDefault="00623446">
      <w:pPr>
        <w:rPr>
          <w:rFonts w:ascii="Times New Roman" w:hAnsi="Times New Roman" w:cs="Times New Roman"/>
          <w:sz w:val="24"/>
          <w:szCs w:val="24"/>
        </w:rPr>
      </w:pPr>
    </w:p>
    <w:p w14:paraId="4DF365F2" w14:textId="77777777" w:rsidR="00623446" w:rsidRPr="00D10932" w:rsidRDefault="00623446">
      <w:pPr>
        <w:rPr>
          <w:rFonts w:ascii="Times New Roman" w:hAnsi="Times New Roman" w:cs="Times New Roman"/>
          <w:sz w:val="24"/>
          <w:szCs w:val="24"/>
        </w:rPr>
      </w:pPr>
    </w:p>
    <w:p w14:paraId="04369D80" w14:textId="77777777" w:rsidR="00D10932" w:rsidRDefault="00D10932">
      <w:pPr>
        <w:rPr>
          <w:rFonts w:ascii="Times New Roman" w:hAnsi="Times New Roman" w:cs="Times New Roman"/>
          <w:sz w:val="24"/>
          <w:szCs w:val="24"/>
        </w:rPr>
      </w:pPr>
    </w:p>
    <w:p w14:paraId="279F3563" w14:textId="33B36501" w:rsidR="00623446" w:rsidRPr="00D10932" w:rsidRDefault="00623446">
      <w:pPr>
        <w:rPr>
          <w:rFonts w:ascii="Times New Roman" w:hAnsi="Times New Roman" w:cs="Times New Roman"/>
          <w:b/>
          <w:bCs/>
          <w:sz w:val="24"/>
          <w:szCs w:val="24"/>
        </w:rPr>
      </w:pPr>
      <w:r w:rsidRPr="00D10932">
        <w:rPr>
          <w:rFonts w:ascii="Times New Roman" w:hAnsi="Times New Roman" w:cs="Times New Roman"/>
          <w:b/>
          <w:bCs/>
          <w:sz w:val="24"/>
          <w:szCs w:val="24"/>
        </w:rPr>
        <w:lastRenderedPageBreak/>
        <w:t>Introduction</w:t>
      </w:r>
    </w:p>
    <w:p w14:paraId="1469DD28" w14:textId="61CC75DF" w:rsidR="00AC2DAC" w:rsidRPr="00D10932" w:rsidRDefault="00E068F0">
      <w:pPr>
        <w:rPr>
          <w:rFonts w:ascii="Times New Roman" w:hAnsi="Times New Roman" w:cs="Times New Roman"/>
          <w:sz w:val="24"/>
          <w:szCs w:val="24"/>
        </w:rPr>
      </w:pPr>
      <w:r w:rsidRPr="00D10932">
        <w:rPr>
          <w:rFonts w:ascii="Times New Roman" w:hAnsi="Times New Roman" w:cs="Times New Roman"/>
          <w:sz w:val="24"/>
          <w:szCs w:val="24"/>
        </w:rPr>
        <w:t xml:space="preserve">Diversity and inclusivity aren’t just </w:t>
      </w:r>
      <w:r w:rsidR="00671B58" w:rsidRPr="00D10932">
        <w:rPr>
          <w:rFonts w:ascii="Times New Roman" w:hAnsi="Times New Roman" w:cs="Times New Roman"/>
          <w:sz w:val="24"/>
          <w:szCs w:val="24"/>
        </w:rPr>
        <w:t>catchphrases</w:t>
      </w:r>
      <w:r w:rsidRPr="00D10932">
        <w:rPr>
          <w:rFonts w:ascii="Times New Roman" w:hAnsi="Times New Roman" w:cs="Times New Roman"/>
          <w:sz w:val="24"/>
          <w:szCs w:val="24"/>
        </w:rPr>
        <w:t xml:space="preserve"> in today’s organi</w:t>
      </w:r>
      <w:r w:rsidR="00671B58" w:rsidRPr="00D10932">
        <w:rPr>
          <w:rFonts w:ascii="Times New Roman" w:hAnsi="Times New Roman" w:cs="Times New Roman"/>
          <w:sz w:val="24"/>
          <w:szCs w:val="24"/>
        </w:rPr>
        <w:t>s</w:t>
      </w:r>
      <w:r w:rsidRPr="00D10932">
        <w:rPr>
          <w:rFonts w:ascii="Times New Roman" w:hAnsi="Times New Roman" w:cs="Times New Roman"/>
          <w:sz w:val="24"/>
          <w:szCs w:val="24"/>
        </w:rPr>
        <w:t>ations</w:t>
      </w:r>
      <w:r w:rsidR="00507CB8" w:rsidRPr="00D10932">
        <w:rPr>
          <w:rFonts w:ascii="Times New Roman" w:hAnsi="Times New Roman" w:cs="Times New Roman"/>
          <w:sz w:val="24"/>
          <w:szCs w:val="24"/>
        </w:rPr>
        <w:t xml:space="preserve">, </w:t>
      </w:r>
      <w:r w:rsidRPr="00D10932">
        <w:rPr>
          <w:rFonts w:ascii="Times New Roman" w:hAnsi="Times New Roman" w:cs="Times New Roman"/>
          <w:sz w:val="24"/>
          <w:szCs w:val="24"/>
        </w:rPr>
        <w:t xml:space="preserve">they’re </w:t>
      </w:r>
      <w:r w:rsidR="00507CB8" w:rsidRPr="00D10932">
        <w:rPr>
          <w:rFonts w:ascii="Times New Roman" w:hAnsi="Times New Roman" w:cs="Times New Roman"/>
          <w:sz w:val="24"/>
          <w:szCs w:val="24"/>
        </w:rPr>
        <w:t>essential</w:t>
      </w:r>
      <w:r w:rsidRPr="00D10932">
        <w:rPr>
          <w:rFonts w:ascii="Times New Roman" w:hAnsi="Times New Roman" w:cs="Times New Roman"/>
          <w:sz w:val="24"/>
          <w:szCs w:val="24"/>
        </w:rPr>
        <w:t xml:space="preserve">, especially in health and social care. People working in these environments come from all sorts of backgrounds, and the </w:t>
      </w:r>
      <w:r w:rsidR="00507CB8" w:rsidRPr="00D10932">
        <w:rPr>
          <w:rFonts w:ascii="Times New Roman" w:hAnsi="Times New Roman" w:cs="Times New Roman"/>
          <w:sz w:val="24"/>
          <w:szCs w:val="24"/>
        </w:rPr>
        <w:t>people</w:t>
      </w:r>
      <w:r w:rsidRPr="00D10932">
        <w:rPr>
          <w:rFonts w:ascii="Times New Roman" w:hAnsi="Times New Roman" w:cs="Times New Roman"/>
          <w:sz w:val="24"/>
          <w:szCs w:val="24"/>
        </w:rPr>
        <w:t xml:space="preserve"> they serve are just as varied. When we talk about diversity, we’re </w:t>
      </w:r>
      <w:r w:rsidR="00507CB8" w:rsidRPr="00D10932">
        <w:rPr>
          <w:rFonts w:ascii="Times New Roman" w:hAnsi="Times New Roman" w:cs="Times New Roman"/>
          <w:sz w:val="24"/>
          <w:szCs w:val="24"/>
        </w:rPr>
        <w:t>just</w:t>
      </w:r>
      <w:r w:rsidRPr="00D10932">
        <w:rPr>
          <w:rFonts w:ascii="Times New Roman" w:hAnsi="Times New Roman" w:cs="Times New Roman"/>
          <w:sz w:val="24"/>
          <w:szCs w:val="24"/>
        </w:rPr>
        <w:t xml:space="preserve"> talking about all the ways people differ, whether that’s age, gender, ethnicity, disability, sexual orientation, or where they come from (Shore et al., 2018). Inclusivity, on the other hand, is about making sure everyone feels welcomed, respected, and </w:t>
      </w:r>
      <w:r w:rsidR="00507CB8" w:rsidRPr="00D10932">
        <w:rPr>
          <w:rFonts w:ascii="Times New Roman" w:hAnsi="Times New Roman" w:cs="Times New Roman"/>
          <w:sz w:val="24"/>
          <w:szCs w:val="24"/>
        </w:rPr>
        <w:t>gets</w:t>
      </w:r>
      <w:r w:rsidRPr="00D10932">
        <w:rPr>
          <w:rFonts w:ascii="Times New Roman" w:hAnsi="Times New Roman" w:cs="Times New Roman"/>
          <w:sz w:val="24"/>
          <w:szCs w:val="24"/>
        </w:rPr>
        <w:t xml:space="preserve"> to play a full part in the organi</w:t>
      </w:r>
      <w:r w:rsidR="00507CB8" w:rsidRPr="00D10932">
        <w:rPr>
          <w:rFonts w:ascii="Times New Roman" w:hAnsi="Times New Roman" w:cs="Times New Roman"/>
          <w:sz w:val="24"/>
          <w:szCs w:val="24"/>
        </w:rPr>
        <w:t>s</w:t>
      </w:r>
      <w:r w:rsidRPr="00D10932">
        <w:rPr>
          <w:rFonts w:ascii="Times New Roman" w:hAnsi="Times New Roman" w:cs="Times New Roman"/>
          <w:sz w:val="24"/>
          <w:szCs w:val="24"/>
        </w:rPr>
        <w:t>ation (Mor Barak, 2017). You can hire for diversity, but inclusivity takes real work</w:t>
      </w:r>
      <w:r w:rsidR="00507CB8" w:rsidRPr="00D10932">
        <w:rPr>
          <w:rFonts w:ascii="Times New Roman" w:hAnsi="Times New Roman" w:cs="Times New Roman"/>
          <w:sz w:val="24"/>
          <w:szCs w:val="24"/>
        </w:rPr>
        <w:t>. I</w:t>
      </w:r>
      <w:r w:rsidRPr="00D10932">
        <w:rPr>
          <w:rFonts w:ascii="Times New Roman" w:hAnsi="Times New Roman" w:cs="Times New Roman"/>
          <w:sz w:val="24"/>
          <w:szCs w:val="24"/>
        </w:rPr>
        <w:t>t needs the right culture, strong leadership, and clear policies.</w:t>
      </w:r>
    </w:p>
    <w:p w14:paraId="619E8749" w14:textId="09FC88DD" w:rsidR="00623446" w:rsidRPr="00D10932" w:rsidRDefault="00E068F0">
      <w:pPr>
        <w:rPr>
          <w:rFonts w:ascii="Times New Roman" w:hAnsi="Times New Roman" w:cs="Times New Roman"/>
          <w:sz w:val="24"/>
          <w:szCs w:val="24"/>
        </w:rPr>
      </w:pPr>
      <w:r w:rsidRPr="00D10932">
        <w:rPr>
          <w:rFonts w:ascii="Times New Roman" w:hAnsi="Times New Roman" w:cs="Times New Roman"/>
          <w:sz w:val="24"/>
          <w:szCs w:val="24"/>
        </w:rPr>
        <w:t>In the Welsh care sector, diversity and inclusivity aren’t just nice-to-have</w:t>
      </w:r>
      <w:r w:rsidR="00507CB8" w:rsidRPr="00D10932">
        <w:rPr>
          <w:rFonts w:ascii="Times New Roman" w:hAnsi="Times New Roman" w:cs="Times New Roman"/>
          <w:sz w:val="24"/>
          <w:szCs w:val="24"/>
        </w:rPr>
        <w:t xml:space="preserve"> - </w:t>
      </w:r>
      <w:r w:rsidRPr="00D10932">
        <w:rPr>
          <w:rFonts w:ascii="Times New Roman" w:hAnsi="Times New Roman" w:cs="Times New Roman"/>
          <w:sz w:val="24"/>
          <w:szCs w:val="24"/>
        </w:rPr>
        <w:t xml:space="preserve">they’re expected from a regulatory standpoint. Care Inspectorate Wales (CIW) puts a spotlight on person-centred care, fairness, and respecting people’s rights (CIW, 2022). The Social Services and Well-being (Wales) Act 2014 backs this up even more. It pushes organizations to deliver care that’s not just inclusive and driven by the needs of each </w:t>
      </w:r>
      <w:r w:rsidR="00507CB8" w:rsidRPr="00D10932">
        <w:rPr>
          <w:rFonts w:ascii="Times New Roman" w:hAnsi="Times New Roman" w:cs="Times New Roman"/>
          <w:sz w:val="24"/>
          <w:szCs w:val="24"/>
        </w:rPr>
        <w:t>person but</w:t>
      </w:r>
      <w:r w:rsidRPr="00D10932">
        <w:rPr>
          <w:rFonts w:ascii="Times New Roman" w:hAnsi="Times New Roman" w:cs="Times New Roman"/>
          <w:sz w:val="24"/>
          <w:szCs w:val="24"/>
        </w:rPr>
        <w:t xml:space="preserve"> also </w:t>
      </w:r>
      <w:r w:rsidR="00507CB8" w:rsidRPr="00D10932">
        <w:rPr>
          <w:rFonts w:ascii="Times New Roman" w:hAnsi="Times New Roman" w:cs="Times New Roman"/>
          <w:sz w:val="24"/>
          <w:szCs w:val="24"/>
        </w:rPr>
        <w:t>considers</w:t>
      </w:r>
      <w:r w:rsidRPr="00D10932">
        <w:rPr>
          <w:rFonts w:ascii="Times New Roman" w:hAnsi="Times New Roman" w:cs="Times New Roman"/>
          <w:sz w:val="24"/>
          <w:szCs w:val="24"/>
        </w:rPr>
        <w:t xml:space="preserve"> everything that makes someone who they are and what they want.</w:t>
      </w:r>
    </w:p>
    <w:p w14:paraId="5C2CA91F" w14:textId="2620411A" w:rsidR="00A06A2F" w:rsidRPr="00D10932" w:rsidRDefault="001819F3">
      <w:pPr>
        <w:rPr>
          <w:rFonts w:ascii="Times New Roman" w:hAnsi="Times New Roman" w:cs="Times New Roman"/>
          <w:sz w:val="24"/>
          <w:szCs w:val="24"/>
        </w:rPr>
      </w:pPr>
      <w:r w:rsidRPr="00D10932">
        <w:rPr>
          <w:rFonts w:ascii="Times New Roman" w:hAnsi="Times New Roman" w:cs="Times New Roman"/>
          <w:sz w:val="24"/>
          <w:szCs w:val="24"/>
        </w:rPr>
        <w:t xml:space="preserve">This report takes a close look at how The Rookery, a care facility in Newcastle Emlyn, handles diversity and inclusivity. It digs into how people at The Rookery think about diversity, how they put it into practice, and what it’s really like for staff and residents. Inclusivity </w:t>
      </w:r>
      <w:r w:rsidR="00507CB8" w:rsidRPr="00D10932">
        <w:rPr>
          <w:rFonts w:ascii="Times New Roman" w:hAnsi="Times New Roman" w:cs="Times New Roman"/>
          <w:sz w:val="24"/>
          <w:szCs w:val="24"/>
        </w:rPr>
        <w:t>is</w:t>
      </w:r>
      <w:r w:rsidRPr="00D10932">
        <w:rPr>
          <w:rFonts w:ascii="Times New Roman" w:hAnsi="Times New Roman" w:cs="Times New Roman"/>
          <w:sz w:val="24"/>
          <w:szCs w:val="24"/>
        </w:rPr>
        <w:t xml:space="preserve"> woven into daily routines. The discussion draws on several frameworks, including social identity </w:t>
      </w:r>
      <w:r w:rsidR="00507CB8" w:rsidRPr="00D10932">
        <w:rPr>
          <w:rFonts w:ascii="Times New Roman" w:hAnsi="Times New Roman" w:cs="Times New Roman"/>
          <w:sz w:val="24"/>
          <w:szCs w:val="24"/>
        </w:rPr>
        <w:t>theory</w:t>
      </w:r>
      <w:r w:rsidRPr="00D10932">
        <w:rPr>
          <w:rFonts w:ascii="Times New Roman" w:hAnsi="Times New Roman" w:cs="Times New Roman"/>
          <w:sz w:val="24"/>
          <w:szCs w:val="24"/>
        </w:rPr>
        <w:t xml:space="preserve"> (Tajfel &amp; Turner, 1979), intersectionality (Crenshaw, 1989), and inclusion models (Shore et al., 2011). </w:t>
      </w:r>
    </w:p>
    <w:p w14:paraId="36EB7BBD" w14:textId="47724C06" w:rsidR="00AC2DAC" w:rsidRPr="00D10932" w:rsidRDefault="001819F3">
      <w:pPr>
        <w:rPr>
          <w:rFonts w:ascii="Times New Roman" w:hAnsi="Times New Roman" w:cs="Times New Roman"/>
          <w:sz w:val="24"/>
          <w:szCs w:val="24"/>
        </w:rPr>
      </w:pPr>
      <w:r w:rsidRPr="00D10932">
        <w:rPr>
          <w:rFonts w:ascii="Times New Roman" w:hAnsi="Times New Roman" w:cs="Times New Roman"/>
          <w:sz w:val="24"/>
          <w:szCs w:val="24"/>
        </w:rPr>
        <w:t xml:space="preserve">The report starts with a quick introduction to The Rookery and its unique setting. </w:t>
      </w:r>
      <w:r w:rsidR="00507CB8" w:rsidRPr="00D10932">
        <w:rPr>
          <w:rFonts w:ascii="Times New Roman" w:hAnsi="Times New Roman" w:cs="Times New Roman"/>
          <w:sz w:val="24"/>
          <w:szCs w:val="24"/>
        </w:rPr>
        <w:t>I</w:t>
      </w:r>
      <w:r w:rsidRPr="00D10932">
        <w:rPr>
          <w:rFonts w:ascii="Times New Roman" w:hAnsi="Times New Roman" w:cs="Times New Roman"/>
          <w:sz w:val="24"/>
          <w:szCs w:val="24"/>
        </w:rPr>
        <w:t xml:space="preserve">t looks critically at how diversity and inclusivity show up in policies, workplace culture, and the larger social landscape. The report goes on to assess how these efforts affect staff wellbeing and the </w:t>
      </w:r>
      <w:r w:rsidR="00507CB8" w:rsidRPr="00D10932">
        <w:rPr>
          <w:rFonts w:ascii="Times New Roman" w:hAnsi="Times New Roman" w:cs="Times New Roman"/>
          <w:sz w:val="24"/>
          <w:szCs w:val="24"/>
        </w:rPr>
        <w:t>quality-of-care</w:t>
      </w:r>
      <w:r w:rsidRPr="00D10932">
        <w:rPr>
          <w:rFonts w:ascii="Times New Roman" w:hAnsi="Times New Roman" w:cs="Times New Roman"/>
          <w:sz w:val="24"/>
          <w:szCs w:val="24"/>
        </w:rPr>
        <w:t xml:space="preserve"> people receive</w:t>
      </w:r>
      <w:r w:rsidR="00507CB8" w:rsidRPr="00D10932">
        <w:rPr>
          <w:rFonts w:ascii="Times New Roman" w:hAnsi="Times New Roman" w:cs="Times New Roman"/>
          <w:sz w:val="24"/>
          <w:szCs w:val="24"/>
        </w:rPr>
        <w:t xml:space="preserve"> finishing with </w:t>
      </w:r>
      <w:r w:rsidRPr="00D10932">
        <w:rPr>
          <w:rFonts w:ascii="Times New Roman" w:hAnsi="Times New Roman" w:cs="Times New Roman"/>
          <w:sz w:val="24"/>
          <w:szCs w:val="24"/>
        </w:rPr>
        <w:t>practical conclusions and recommendations to help The Rookery</w:t>
      </w:r>
      <w:r w:rsidR="00507CB8" w:rsidRPr="00D10932">
        <w:rPr>
          <w:rFonts w:ascii="Times New Roman" w:hAnsi="Times New Roman" w:cs="Times New Roman"/>
          <w:sz w:val="24"/>
          <w:szCs w:val="24"/>
        </w:rPr>
        <w:t xml:space="preserve"> </w:t>
      </w:r>
      <w:r w:rsidRPr="00D10932">
        <w:rPr>
          <w:rFonts w:ascii="Times New Roman" w:hAnsi="Times New Roman" w:cs="Times New Roman"/>
          <w:sz w:val="24"/>
          <w:szCs w:val="24"/>
        </w:rPr>
        <w:t>and other care providers</w:t>
      </w:r>
      <w:r w:rsidR="00507CB8" w:rsidRPr="00D10932">
        <w:rPr>
          <w:rFonts w:ascii="Times New Roman" w:hAnsi="Times New Roman" w:cs="Times New Roman"/>
          <w:sz w:val="24"/>
          <w:szCs w:val="24"/>
        </w:rPr>
        <w:t xml:space="preserve"> </w:t>
      </w:r>
      <w:r w:rsidRPr="00D10932">
        <w:rPr>
          <w:rFonts w:ascii="Times New Roman" w:hAnsi="Times New Roman" w:cs="Times New Roman"/>
          <w:sz w:val="24"/>
          <w:szCs w:val="24"/>
        </w:rPr>
        <w:t>build stronger, more inclusive environments.</w:t>
      </w:r>
    </w:p>
    <w:p w14:paraId="531752FD" w14:textId="77777777" w:rsidR="00C21FBF" w:rsidRPr="00D10932" w:rsidRDefault="00C21FBF">
      <w:pPr>
        <w:rPr>
          <w:rFonts w:ascii="Times New Roman" w:hAnsi="Times New Roman" w:cs="Times New Roman"/>
          <w:sz w:val="24"/>
          <w:szCs w:val="24"/>
        </w:rPr>
      </w:pPr>
    </w:p>
    <w:p w14:paraId="29460656" w14:textId="77777777" w:rsidR="00C21FBF" w:rsidRPr="00D10932" w:rsidRDefault="00C21FBF">
      <w:pPr>
        <w:rPr>
          <w:rFonts w:ascii="Times New Roman" w:hAnsi="Times New Roman" w:cs="Times New Roman"/>
          <w:sz w:val="24"/>
          <w:szCs w:val="24"/>
        </w:rPr>
      </w:pPr>
    </w:p>
    <w:p w14:paraId="57A1702A" w14:textId="77777777" w:rsidR="00C21FBF" w:rsidRPr="00D10932" w:rsidRDefault="00C21FBF">
      <w:pPr>
        <w:rPr>
          <w:rFonts w:ascii="Times New Roman" w:hAnsi="Times New Roman" w:cs="Times New Roman"/>
          <w:sz w:val="24"/>
          <w:szCs w:val="24"/>
        </w:rPr>
      </w:pPr>
    </w:p>
    <w:p w14:paraId="58B15232" w14:textId="77777777" w:rsidR="00C21FBF" w:rsidRPr="00D10932" w:rsidRDefault="00C21FBF">
      <w:pPr>
        <w:rPr>
          <w:rFonts w:ascii="Times New Roman" w:hAnsi="Times New Roman" w:cs="Times New Roman"/>
          <w:sz w:val="24"/>
          <w:szCs w:val="24"/>
        </w:rPr>
      </w:pPr>
    </w:p>
    <w:p w14:paraId="35BC5E90" w14:textId="77777777" w:rsidR="00C21FBF" w:rsidRPr="00D10932" w:rsidRDefault="00C21FBF">
      <w:pPr>
        <w:rPr>
          <w:rFonts w:ascii="Times New Roman" w:hAnsi="Times New Roman" w:cs="Times New Roman"/>
          <w:sz w:val="24"/>
          <w:szCs w:val="24"/>
        </w:rPr>
      </w:pPr>
    </w:p>
    <w:p w14:paraId="788D5E51" w14:textId="77777777" w:rsidR="00C21FBF" w:rsidRPr="00D10932" w:rsidRDefault="00C21FBF">
      <w:pPr>
        <w:rPr>
          <w:rFonts w:ascii="Times New Roman" w:hAnsi="Times New Roman" w:cs="Times New Roman"/>
          <w:sz w:val="24"/>
          <w:szCs w:val="24"/>
        </w:rPr>
      </w:pPr>
    </w:p>
    <w:p w14:paraId="566D30C5" w14:textId="77777777" w:rsidR="00C21FBF" w:rsidRPr="00D10932" w:rsidRDefault="00C21FBF">
      <w:pPr>
        <w:rPr>
          <w:rFonts w:ascii="Times New Roman" w:hAnsi="Times New Roman" w:cs="Times New Roman"/>
          <w:sz w:val="24"/>
          <w:szCs w:val="24"/>
        </w:rPr>
      </w:pPr>
    </w:p>
    <w:p w14:paraId="0A9D87C7" w14:textId="77777777" w:rsidR="00C21FBF" w:rsidRPr="00D10932" w:rsidRDefault="00C21FBF">
      <w:pPr>
        <w:rPr>
          <w:rFonts w:ascii="Times New Roman" w:hAnsi="Times New Roman" w:cs="Times New Roman"/>
          <w:sz w:val="24"/>
          <w:szCs w:val="24"/>
        </w:rPr>
      </w:pPr>
    </w:p>
    <w:p w14:paraId="250243C0" w14:textId="77777777" w:rsidR="00C21FBF" w:rsidRPr="00D10932" w:rsidRDefault="00C21FBF">
      <w:pPr>
        <w:rPr>
          <w:rFonts w:ascii="Times New Roman" w:hAnsi="Times New Roman" w:cs="Times New Roman"/>
          <w:sz w:val="24"/>
          <w:szCs w:val="24"/>
        </w:rPr>
      </w:pPr>
    </w:p>
    <w:p w14:paraId="58DB6CEC" w14:textId="77777777" w:rsidR="00C21FBF" w:rsidRPr="00D10932" w:rsidRDefault="00C21FBF">
      <w:pPr>
        <w:rPr>
          <w:rFonts w:ascii="Times New Roman" w:hAnsi="Times New Roman" w:cs="Times New Roman"/>
          <w:sz w:val="24"/>
          <w:szCs w:val="24"/>
        </w:rPr>
      </w:pPr>
    </w:p>
    <w:p w14:paraId="2038D8AC" w14:textId="77777777" w:rsidR="00D10932" w:rsidRDefault="00D10932">
      <w:pPr>
        <w:rPr>
          <w:rFonts w:ascii="Times New Roman" w:hAnsi="Times New Roman" w:cs="Times New Roman"/>
          <w:sz w:val="24"/>
          <w:szCs w:val="24"/>
        </w:rPr>
      </w:pPr>
    </w:p>
    <w:p w14:paraId="54877CAA" w14:textId="674D6C19" w:rsidR="00C21FBF" w:rsidRPr="00D10932" w:rsidRDefault="00C21FBF">
      <w:pPr>
        <w:rPr>
          <w:rFonts w:ascii="Times New Roman" w:hAnsi="Times New Roman" w:cs="Times New Roman"/>
          <w:b/>
          <w:bCs/>
          <w:sz w:val="24"/>
          <w:szCs w:val="24"/>
        </w:rPr>
      </w:pPr>
      <w:r w:rsidRPr="00D10932">
        <w:rPr>
          <w:rFonts w:ascii="Times New Roman" w:hAnsi="Times New Roman" w:cs="Times New Roman"/>
          <w:b/>
          <w:bCs/>
          <w:sz w:val="24"/>
          <w:szCs w:val="24"/>
        </w:rPr>
        <w:lastRenderedPageBreak/>
        <w:t>Case Study Selection</w:t>
      </w:r>
    </w:p>
    <w:p w14:paraId="5A8575B5" w14:textId="0780DFA5" w:rsidR="003D7E9C" w:rsidRPr="00D10932" w:rsidRDefault="00E23E1A">
      <w:pPr>
        <w:rPr>
          <w:rFonts w:ascii="Times New Roman" w:hAnsi="Times New Roman" w:cs="Times New Roman"/>
          <w:sz w:val="24"/>
          <w:szCs w:val="24"/>
        </w:rPr>
      </w:pPr>
      <w:r w:rsidRPr="00D10932">
        <w:rPr>
          <w:rFonts w:ascii="Times New Roman" w:hAnsi="Times New Roman" w:cs="Times New Roman"/>
          <w:sz w:val="24"/>
          <w:szCs w:val="24"/>
        </w:rPr>
        <w:t>The case study focuses on The Rookery, a care service in Newcastle Emlyn, Wales. The Rookery works in the social care sector, offering both residential and supported living options for people with different needs. This might include older adults, people with disabilities, or anyone needing speciali</w:t>
      </w:r>
      <w:r w:rsidR="00507CB8" w:rsidRPr="00D10932">
        <w:rPr>
          <w:rFonts w:ascii="Times New Roman" w:hAnsi="Times New Roman" w:cs="Times New Roman"/>
          <w:sz w:val="24"/>
          <w:szCs w:val="24"/>
        </w:rPr>
        <w:t>s</w:t>
      </w:r>
      <w:r w:rsidRPr="00D10932">
        <w:rPr>
          <w:rFonts w:ascii="Times New Roman" w:hAnsi="Times New Roman" w:cs="Times New Roman"/>
          <w:sz w:val="24"/>
          <w:szCs w:val="24"/>
        </w:rPr>
        <w:t>ed care.</w:t>
      </w:r>
      <w:r w:rsidR="00370EB5" w:rsidRPr="00D10932">
        <w:rPr>
          <w:rFonts w:ascii="Times New Roman" w:hAnsi="Times New Roman" w:cs="Times New Roman"/>
          <w:sz w:val="24"/>
          <w:szCs w:val="24"/>
        </w:rPr>
        <w:t xml:space="preserve"> As a Welsh care provider, it operates under CIW regulations and aligns with national legislation such as the Social Services and Well-being (Wales) Act 2014. </w:t>
      </w:r>
    </w:p>
    <w:p w14:paraId="05A3B4E8" w14:textId="252B7A69" w:rsidR="00370EB5" w:rsidRPr="00D10932" w:rsidRDefault="00EF7C2D">
      <w:pPr>
        <w:rPr>
          <w:rFonts w:ascii="Times New Roman" w:hAnsi="Times New Roman" w:cs="Times New Roman"/>
          <w:sz w:val="24"/>
          <w:szCs w:val="24"/>
        </w:rPr>
      </w:pPr>
      <w:r w:rsidRPr="00D10932">
        <w:rPr>
          <w:rFonts w:ascii="Times New Roman" w:hAnsi="Times New Roman" w:cs="Times New Roman"/>
          <w:sz w:val="24"/>
          <w:szCs w:val="24"/>
        </w:rPr>
        <w:t>Places like The Rookery really show what diversity and inclusivity look like in everyday life. You’ve got staff from all kinds of backgrounds</w:t>
      </w:r>
      <w:r w:rsidR="00507CB8" w:rsidRPr="00D10932">
        <w:rPr>
          <w:rFonts w:ascii="Times New Roman" w:hAnsi="Times New Roman" w:cs="Times New Roman"/>
          <w:sz w:val="24"/>
          <w:szCs w:val="24"/>
        </w:rPr>
        <w:t xml:space="preserve"> including </w:t>
      </w:r>
      <w:r w:rsidRPr="00D10932">
        <w:rPr>
          <w:rFonts w:ascii="Times New Roman" w:hAnsi="Times New Roman" w:cs="Times New Roman"/>
          <w:sz w:val="24"/>
          <w:szCs w:val="24"/>
        </w:rPr>
        <w:t>different cultures, levels of education, and walks of life. And then there are residents, each bringing their own identities, health issues, and stories. On one hand, it opens the door to more inclusive and individuali</w:t>
      </w:r>
      <w:r w:rsidR="00507CB8" w:rsidRPr="00D10932">
        <w:rPr>
          <w:rFonts w:ascii="Times New Roman" w:hAnsi="Times New Roman" w:cs="Times New Roman"/>
          <w:sz w:val="24"/>
          <w:szCs w:val="24"/>
        </w:rPr>
        <w:t>s</w:t>
      </w:r>
      <w:r w:rsidRPr="00D10932">
        <w:rPr>
          <w:rFonts w:ascii="Times New Roman" w:hAnsi="Times New Roman" w:cs="Times New Roman"/>
          <w:sz w:val="24"/>
          <w:szCs w:val="24"/>
        </w:rPr>
        <w:t>ed support. On the other, it’s got its share of challenges, since everyone’s needs and experiences are so different.</w:t>
      </w:r>
    </w:p>
    <w:p w14:paraId="78A12E11" w14:textId="7DBA04D1" w:rsidR="00ED7C3A" w:rsidRPr="00D10932" w:rsidRDefault="00ED7C3A">
      <w:pPr>
        <w:rPr>
          <w:rFonts w:ascii="Times New Roman" w:hAnsi="Times New Roman" w:cs="Times New Roman"/>
          <w:sz w:val="24"/>
          <w:szCs w:val="24"/>
        </w:rPr>
      </w:pPr>
      <w:r w:rsidRPr="00D10932">
        <w:rPr>
          <w:rFonts w:ascii="Times New Roman" w:hAnsi="Times New Roman" w:cs="Times New Roman"/>
          <w:sz w:val="24"/>
          <w:szCs w:val="24"/>
        </w:rPr>
        <w:t xml:space="preserve">The Rookery was chosen because it’s a pretty standard example of a small or midsize care provider in rural Wales. Places like this often deal with staff shortages, tight budgets, and a </w:t>
      </w:r>
      <w:r w:rsidR="00507CB8" w:rsidRPr="00D10932">
        <w:rPr>
          <w:rFonts w:ascii="Times New Roman" w:hAnsi="Times New Roman" w:cs="Times New Roman"/>
          <w:sz w:val="24"/>
          <w:szCs w:val="24"/>
        </w:rPr>
        <w:t>similar</w:t>
      </w:r>
      <w:r w:rsidRPr="00D10932">
        <w:rPr>
          <w:rFonts w:ascii="Times New Roman" w:hAnsi="Times New Roman" w:cs="Times New Roman"/>
          <w:sz w:val="24"/>
          <w:szCs w:val="24"/>
        </w:rPr>
        <w:t xml:space="preserve"> cultural background, which can shape how they approach diversity (Welsh Government, 2021).</w:t>
      </w:r>
      <w:r w:rsidR="00AE3012" w:rsidRPr="00D10932">
        <w:rPr>
          <w:rFonts w:ascii="Times New Roman" w:hAnsi="Times New Roman" w:cs="Times New Roman"/>
          <w:sz w:val="24"/>
          <w:szCs w:val="24"/>
        </w:rPr>
        <w:t xml:space="preserve"> Additionally, rural care settings often face unique inclusivity challenges, including access to culturally appropriate services and support for minority groups (Phillips et al., 2020).</w:t>
      </w:r>
    </w:p>
    <w:p w14:paraId="7643809E" w14:textId="77777777" w:rsidR="00CA1F96" w:rsidRPr="00D10932" w:rsidRDefault="00CA1F96">
      <w:pPr>
        <w:rPr>
          <w:rFonts w:ascii="Times New Roman" w:hAnsi="Times New Roman" w:cs="Times New Roman"/>
          <w:sz w:val="24"/>
          <w:szCs w:val="24"/>
        </w:rPr>
      </w:pPr>
    </w:p>
    <w:p w14:paraId="1B05CEDD" w14:textId="77777777" w:rsidR="00CA1F96" w:rsidRPr="00D10932" w:rsidRDefault="00CA1F96">
      <w:pPr>
        <w:rPr>
          <w:rFonts w:ascii="Times New Roman" w:hAnsi="Times New Roman" w:cs="Times New Roman"/>
          <w:sz w:val="24"/>
          <w:szCs w:val="24"/>
        </w:rPr>
      </w:pPr>
    </w:p>
    <w:p w14:paraId="7B45CC54" w14:textId="77777777" w:rsidR="00CA1F96" w:rsidRPr="00D10932" w:rsidRDefault="00CA1F96">
      <w:pPr>
        <w:rPr>
          <w:rFonts w:ascii="Times New Roman" w:hAnsi="Times New Roman" w:cs="Times New Roman"/>
          <w:sz w:val="24"/>
          <w:szCs w:val="24"/>
        </w:rPr>
      </w:pPr>
    </w:p>
    <w:p w14:paraId="417518CE" w14:textId="77777777" w:rsidR="00CA1F96" w:rsidRPr="00D10932" w:rsidRDefault="00CA1F96">
      <w:pPr>
        <w:rPr>
          <w:rFonts w:ascii="Times New Roman" w:hAnsi="Times New Roman" w:cs="Times New Roman"/>
          <w:sz w:val="24"/>
          <w:szCs w:val="24"/>
        </w:rPr>
      </w:pPr>
    </w:p>
    <w:p w14:paraId="37AA06E4" w14:textId="77777777" w:rsidR="00CA1F96" w:rsidRPr="00D10932" w:rsidRDefault="00CA1F96">
      <w:pPr>
        <w:rPr>
          <w:rFonts w:ascii="Times New Roman" w:hAnsi="Times New Roman" w:cs="Times New Roman"/>
          <w:sz w:val="24"/>
          <w:szCs w:val="24"/>
        </w:rPr>
      </w:pPr>
    </w:p>
    <w:p w14:paraId="28BD12F2" w14:textId="77777777" w:rsidR="00CA1F96" w:rsidRPr="00D10932" w:rsidRDefault="00CA1F96">
      <w:pPr>
        <w:rPr>
          <w:rFonts w:ascii="Times New Roman" w:hAnsi="Times New Roman" w:cs="Times New Roman"/>
          <w:sz w:val="24"/>
          <w:szCs w:val="24"/>
        </w:rPr>
      </w:pPr>
    </w:p>
    <w:p w14:paraId="428BBCA5" w14:textId="77777777" w:rsidR="00CA1F96" w:rsidRPr="00D10932" w:rsidRDefault="00CA1F96">
      <w:pPr>
        <w:rPr>
          <w:rFonts w:ascii="Times New Roman" w:hAnsi="Times New Roman" w:cs="Times New Roman"/>
          <w:sz w:val="24"/>
          <w:szCs w:val="24"/>
        </w:rPr>
      </w:pPr>
    </w:p>
    <w:p w14:paraId="398788EF" w14:textId="77777777" w:rsidR="00CA1F96" w:rsidRPr="00D10932" w:rsidRDefault="00CA1F96">
      <w:pPr>
        <w:rPr>
          <w:rFonts w:ascii="Times New Roman" w:hAnsi="Times New Roman" w:cs="Times New Roman"/>
          <w:sz w:val="24"/>
          <w:szCs w:val="24"/>
        </w:rPr>
      </w:pPr>
    </w:p>
    <w:p w14:paraId="64108166" w14:textId="77777777" w:rsidR="00CA1F96" w:rsidRPr="00D10932" w:rsidRDefault="00CA1F96">
      <w:pPr>
        <w:rPr>
          <w:rFonts w:ascii="Times New Roman" w:hAnsi="Times New Roman" w:cs="Times New Roman"/>
          <w:sz w:val="24"/>
          <w:szCs w:val="24"/>
        </w:rPr>
      </w:pPr>
    </w:p>
    <w:p w14:paraId="2396E3FB" w14:textId="77777777" w:rsidR="00CA1F96" w:rsidRPr="00D10932" w:rsidRDefault="00CA1F96">
      <w:pPr>
        <w:rPr>
          <w:rFonts w:ascii="Times New Roman" w:hAnsi="Times New Roman" w:cs="Times New Roman"/>
          <w:sz w:val="24"/>
          <w:szCs w:val="24"/>
        </w:rPr>
      </w:pPr>
    </w:p>
    <w:p w14:paraId="2D363833" w14:textId="77777777" w:rsidR="00CA1F96" w:rsidRPr="00D10932" w:rsidRDefault="00CA1F96">
      <w:pPr>
        <w:rPr>
          <w:rFonts w:ascii="Times New Roman" w:hAnsi="Times New Roman" w:cs="Times New Roman"/>
          <w:sz w:val="24"/>
          <w:szCs w:val="24"/>
        </w:rPr>
      </w:pPr>
    </w:p>
    <w:p w14:paraId="48C9413D" w14:textId="77777777" w:rsidR="00CA1F96" w:rsidRPr="00D10932" w:rsidRDefault="00CA1F96">
      <w:pPr>
        <w:rPr>
          <w:rFonts w:ascii="Times New Roman" w:hAnsi="Times New Roman" w:cs="Times New Roman"/>
          <w:sz w:val="24"/>
          <w:szCs w:val="24"/>
        </w:rPr>
      </w:pPr>
    </w:p>
    <w:p w14:paraId="6E607072" w14:textId="77777777" w:rsidR="00CA1F96" w:rsidRPr="00D10932" w:rsidRDefault="00CA1F96">
      <w:pPr>
        <w:rPr>
          <w:rFonts w:ascii="Times New Roman" w:hAnsi="Times New Roman" w:cs="Times New Roman"/>
          <w:sz w:val="24"/>
          <w:szCs w:val="24"/>
        </w:rPr>
      </w:pPr>
    </w:p>
    <w:p w14:paraId="592209F0" w14:textId="77777777" w:rsidR="00CA1F96" w:rsidRPr="00D10932" w:rsidRDefault="00CA1F96">
      <w:pPr>
        <w:rPr>
          <w:rFonts w:ascii="Times New Roman" w:hAnsi="Times New Roman" w:cs="Times New Roman"/>
          <w:sz w:val="24"/>
          <w:szCs w:val="24"/>
        </w:rPr>
      </w:pPr>
    </w:p>
    <w:p w14:paraId="0E41FB50" w14:textId="77777777" w:rsidR="00CA1F96" w:rsidRPr="00D10932" w:rsidRDefault="00CA1F96">
      <w:pPr>
        <w:rPr>
          <w:rFonts w:ascii="Times New Roman" w:hAnsi="Times New Roman" w:cs="Times New Roman"/>
          <w:sz w:val="24"/>
          <w:szCs w:val="24"/>
        </w:rPr>
      </w:pPr>
    </w:p>
    <w:p w14:paraId="4BB25328" w14:textId="77777777" w:rsidR="00CA1F96" w:rsidRPr="00D10932" w:rsidRDefault="00CA1F96">
      <w:pPr>
        <w:rPr>
          <w:rFonts w:ascii="Times New Roman" w:hAnsi="Times New Roman" w:cs="Times New Roman"/>
          <w:sz w:val="24"/>
          <w:szCs w:val="24"/>
        </w:rPr>
      </w:pPr>
    </w:p>
    <w:p w14:paraId="6497A873" w14:textId="77777777" w:rsidR="00D10932" w:rsidRDefault="00D10932">
      <w:pPr>
        <w:rPr>
          <w:rFonts w:ascii="Times New Roman" w:hAnsi="Times New Roman" w:cs="Times New Roman"/>
          <w:sz w:val="24"/>
          <w:szCs w:val="24"/>
        </w:rPr>
      </w:pPr>
    </w:p>
    <w:p w14:paraId="403F51D5" w14:textId="5F51EA55" w:rsidR="00CA1F96" w:rsidRPr="00D10932" w:rsidRDefault="00CA1F96">
      <w:pPr>
        <w:rPr>
          <w:rFonts w:ascii="Times New Roman" w:hAnsi="Times New Roman" w:cs="Times New Roman"/>
          <w:b/>
          <w:bCs/>
          <w:sz w:val="24"/>
          <w:szCs w:val="24"/>
        </w:rPr>
      </w:pPr>
      <w:r w:rsidRPr="00D10932">
        <w:rPr>
          <w:rFonts w:ascii="Times New Roman" w:hAnsi="Times New Roman" w:cs="Times New Roman"/>
          <w:b/>
          <w:bCs/>
          <w:sz w:val="24"/>
          <w:szCs w:val="24"/>
        </w:rPr>
        <w:lastRenderedPageBreak/>
        <w:t>Analysis of Diversity and Inclusivity Practices</w:t>
      </w:r>
    </w:p>
    <w:p w14:paraId="1B29742C" w14:textId="3BC458B4" w:rsidR="00CA1F96" w:rsidRPr="00D10932" w:rsidRDefault="00E374F2">
      <w:pPr>
        <w:rPr>
          <w:rFonts w:ascii="Times New Roman" w:hAnsi="Times New Roman" w:cs="Times New Roman"/>
          <w:b/>
          <w:bCs/>
          <w:sz w:val="24"/>
          <w:szCs w:val="24"/>
        </w:rPr>
      </w:pPr>
      <w:r w:rsidRPr="00D10932">
        <w:rPr>
          <w:rFonts w:ascii="Times New Roman" w:hAnsi="Times New Roman" w:cs="Times New Roman"/>
          <w:b/>
          <w:bCs/>
          <w:sz w:val="24"/>
          <w:szCs w:val="24"/>
        </w:rPr>
        <w:t>Policy and Regulatory Alignment</w:t>
      </w:r>
    </w:p>
    <w:p w14:paraId="4B53DA28" w14:textId="24D8688F" w:rsidR="00E374F2" w:rsidRPr="00D10932" w:rsidRDefault="00E16CCA">
      <w:pPr>
        <w:rPr>
          <w:rFonts w:ascii="Times New Roman" w:hAnsi="Times New Roman" w:cs="Times New Roman"/>
          <w:sz w:val="24"/>
          <w:szCs w:val="24"/>
        </w:rPr>
      </w:pPr>
      <w:r w:rsidRPr="00D10932">
        <w:rPr>
          <w:rFonts w:ascii="Times New Roman" w:hAnsi="Times New Roman" w:cs="Times New Roman"/>
          <w:sz w:val="24"/>
          <w:szCs w:val="24"/>
        </w:rPr>
        <w:t xml:space="preserve">The Rookery takes its approach to diversity and inclusion </w:t>
      </w:r>
      <w:r w:rsidR="00507CB8" w:rsidRPr="00D10932">
        <w:rPr>
          <w:rFonts w:ascii="Times New Roman" w:hAnsi="Times New Roman" w:cs="Times New Roman"/>
          <w:sz w:val="24"/>
          <w:szCs w:val="24"/>
        </w:rPr>
        <w:t>seriously</w:t>
      </w:r>
      <w:r w:rsidRPr="00D10932">
        <w:rPr>
          <w:rFonts w:ascii="Times New Roman" w:hAnsi="Times New Roman" w:cs="Times New Roman"/>
          <w:sz w:val="24"/>
          <w:szCs w:val="24"/>
        </w:rPr>
        <w:t xml:space="preserve">, thanks to strict external rules. CIW pushes care providers to prove they’re </w:t>
      </w:r>
      <w:r w:rsidR="00507CB8" w:rsidRPr="00D10932">
        <w:rPr>
          <w:rFonts w:ascii="Times New Roman" w:hAnsi="Times New Roman" w:cs="Times New Roman"/>
          <w:sz w:val="24"/>
          <w:szCs w:val="24"/>
        </w:rPr>
        <w:t>honouring</w:t>
      </w:r>
      <w:r w:rsidRPr="00D10932">
        <w:rPr>
          <w:rFonts w:ascii="Times New Roman" w:hAnsi="Times New Roman" w:cs="Times New Roman"/>
          <w:sz w:val="24"/>
          <w:szCs w:val="24"/>
        </w:rPr>
        <w:t xml:space="preserve"> equality, diversity, and human rights so everyone gets treated with dignity and their personal preferences aren’t ignored (CIW, 2022). That lines up with the Equality Act 2010, which basically bans discrimination against people based on things like age, race, or gender.</w:t>
      </w:r>
    </w:p>
    <w:p w14:paraId="0679C469" w14:textId="4F0B1B41" w:rsidR="00E16CCA" w:rsidRPr="00D10932" w:rsidRDefault="006E53AF">
      <w:pPr>
        <w:rPr>
          <w:rFonts w:ascii="Times New Roman" w:hAnsi="Times New Roman" w:cs="Times New Roman"/>
          <w:sz w:val="24"/>
          <w:szCs w:val="24"/>
        </w:rPr>
      </w:pPr>
      <w:r w:rsidRPr="00D10932">
        <w:rPr>
          <w:rFonts w:ascii="Times New Roman" w:hAnsi="Times New Roman" w:cs="Times New Roman"/>
          <w:sz w:val="24"/>
          <w:szCs w:val="24"/>
        </w:rPr>
        <w:t>Theoretically, this kind of approach is all about checking boxes</w:t>
      </w:r>
      <w:r w:rsidR="00507CB8" w:rsidRPr="00D10932">
        <w:rPr>
          <w:rFonts w:ascii="Times New Roman" w:hAnsi="Times New Roman" w:cs="Times New Roman"/>
          <w:sz w:val="24"/>
          <w:szCs w:val="24"/>
        </w:rPr>
        <w:t xml:space="preserve"> where </w:t>
      </w:r>
      <w:r w:rsidRPr="00D10932">
        <w:rPr>
          <w:rFonts w:ascii="Times New Roman" w:hAnsi="Times New Roman" w:cs="Times New Roman"/>
          <w:sz w:val="24"/>
          <w:szCs w:val="24"/>
        </w:rPr>
        <w:t>companies do what the law says, but that’s about it (Noon, 2018). And</w:t>
      </w:r>
      <w:r w:rsidR="00507CB8" w:rsidRPr="00D10932">
        <w:rPr>
          <w:rFonts w:ascii="Times New Roman" w:hAnsi="Times New Roman" w:cs="Times New Roman"/>
          <w:sz w:val="24"/>
          <w:szCs w:val="24"/>
        </w:rPr>
        <w:t>,</w:t>
      </w:r>
      <w:r w:rsidRPr="00D10932">
        <w:rPr>
          <w:rFonts w:ascii="Times New Roman" w:hAnsi="Times New Roman" w:cs="Times New Roman"/>
          <w:sz w:val="24"/>
          <w:szCs w:val="24"/>
        </w:rPr>
        <w:t xml:space="preserve"> following the rules matters. But just sticking to compliance doesn’t </w:t>
      </w:r>
      <w:r w:rsidR="00BD6747" w:rsidRPr="00D10932">
        <w:rPr>
          <w:rFonts w:ascii="Times New Roman" w:hAnsi="Times New Roman" w:cs="Times New Roman"/>
          <w:sz w:val="24"/>
          <w:szCs w:val="24"/>
        </w:rPr>
        <w:t>create</w:t>
      </w:r>
      <w:r w:rsidRPr="00D10932">
        <w:rPr>
          <w:rFonts w:ascii="Times New Roman" w:hAnsi="Times New Roman" w:cs="Times New Roman"/>
          <w:sz w:val="24"/>
          <w:szCs w:val="24"/>
        </w:rPr>
        <w:t xml:space="preserve"> a culture where everyone feels included.</w:t>
      </w:r>
    </w:p>
    <w:p w14:paraId="44BCFEFF" w14:textId="6A524BFA" w:rsidR="007E3CA9" w:rsidRPr="00D10932" w:rsidRDefault="007E3CA9">
      <w:pPr>
        <w:rPr>
          <w:rFonts w:ascii="Times New Roman" w:hAnsi="Times New Roman" w:cs="Times New Roman"/>
          <w:b/>
          <w:bCs/>
          <w:sz w:val="24"/>
          <w:szCs w:val="24"/>
        </w:rPr>
      </w:pPr>
      <w:r w:rsidRPr="00D10932">
        <w:rPr>
          <w:rFonts w:ascii="Times New Roman" w:hAnsi="Times New Roman" w:cs="Times New Roman"/>
          <w:b/>
          <w:bCs/>
          <w:sz w:val="24"/>
          <w:szCs w:val="24"/>
        </w:rPr>
        <w:t>Policy Frameworks and Organisational Commitment to Equality, Diversity and Human Rights</w:t>
      </w:r>
    </w:p>
    <w:p w14:paraId="4AB3B355" w14:textId="3044844F" w:rsidR="0029455C" w:rsidRPr="00D10932" w:rsidRDefault="00825802">
      <w:pPr>
        <w:rPr>
          <w:rFonts w:ascii="Times New Roman" w:hAnsi="Times New Roman" w:cs="Times New Roman"/>
          <w:sz w:val="24"/>
          <w:szCs w:val="24"/>
        </w:rPr>
      </w:pPr>
      <w:r w:rsidRPr="00D10932">
        <w:rPr>
          <w:rFonts w:ascii="Times New Roman" w:hAnsi="Times New Roman" w:cs="Times New Roman"/>
          <w:sz w:val="24"/>
          <w:szCs w:val="24"/>
        </w:rPr>
        <w:t xml:space="preserve">The Rookery, run by Bramble Bay Ltd, takes equality, diversity, and human rights </w:t>
      </w:r>
      <w:r w:rsidR="00BD6747" w:rsidRPr="00D10932">
        <w:rPr>
          <w:rFonts w:ascii="Times New Roman" w:hAnsi="Times New Roman" w:cs="Times New Roman"/>
          <w:sz w:val="24"/>
          <w:szCs w:val="24"/>
        </w:rPr>
        <w:t>seriously</w:t>
      </w:r>
      <w:r w:rsidRPr="00D10932">
        <w:rPr>
          <w:rFonts w:ascii="Times New Roman" w:hAnsi="Times New Roman" w:cs="Times New Roman"/>
          <w:sz w:val="24"/>
          <w:szCs w:val="24"/>
        </w:rPr>
        <w:t>. Their Equality, Diversity and Human Rights Policy lines up with the Equality Act 2010 and the Human Rights Act 1998, following Care Inspectorate Wales (CIW) guidelines for person-centred, rights-based care. They cover all the protected characteristics</w:t>
      </w:r>
      <w:r w:rsidR="00BD6747" w:rsidRPr="00D10932">
        <w:rPr>
          <w:rFonts w:ascii="Times New Roman" w:hAnsi="Times New Roman" w:cs="Times New Roman"/>
          <w:sz w:val="24"/>
          <w:szCs w:val="24"/>
        </w:rPr>
        <w:t xml:space="preserve"> such as </w:t>
      </w:r>
      <w:r w:rsidRPr="00D10932">
        <w:rPr>
          <w:rFonts w:ascii="Times New Roman" w:hAnsi="Times New Roman" w:cs="Times New Roman"/>
          <w:sz w:val="24"/>
          <w:szCs w:val="24"/>
        </w:rPr>
        <w:t>age, disability, gender reassignment, race, religion, and sexual orientation</w:t>
      </w:r>
      <w:r w:rsidR="00BD6747" w:rsidRPr="00D10932">
        <w:rPr>
          <w:rFonts w:ascii="Times New Roman" w:hAnsi="Times New Roman" w:cs="Times New Roman"/>
          <w:sz w:val="24"/>
          <w:szCs w:val="24"/>
        </w:rPr>
        <w:t xml:space="preserve"> - </w:t>
      </w:r>
      <w:r w:rsidRPr="00D10932">
        <w:rPr>
          <w:rFonts w:ascii="Times New Roman" w:hAnsi="Times New Roman" w:cs="Times New Roman"/>
          <w:sz w:val="24"/>
          <w:szCs w:val="24"/>
        </w:rPr>
        <w:t xml:space="preserve">so legally, they’re covered. It means discrimination isn’t tolerated. </w:t>
      </w:r>
      <w:r w:rsidR="00BD6747" w:rsidRPr="00D10932">
        <w:rPr>
          <w:rFonts w:ascii="Times New Roman" w:hAnsi="Times New Roman" w:cs="Times New Roman"/>
          <w:sz w:val="24"/>
          <w:szCs w:val="24"/>
        </w:rPr>
        <w:t>However</w:t>
      </w:r>
      <w:r w:rsidRPr="00D10932">
        <w:rPr>
          <w:rFonts w:ascii="Times New Roman" w:hAnsi="Times New Roman" w:cs="Times New Roman"/>
          <w:sz w:val="24"/>
          <w:szCs w:val="24"/>
        </w:rPr>
        <w:t xml:space="preserve"> just sticking to the rules doesn’t mean real inclusion happens. Noon (2018) points out that policies can be more about appearances than actual change. </w:t>
      </w:r>
    </w:p>
    <w:p w14:paraId="1FB1451D" w14:textId="77777777" w:rsidR="0029455C" w:rsidRPr="00D10932" w:rsidRDefault="00825802">
      <w:pPr>
        <w:rPr>
          <w:rFonts w:ascii="Times New Roman" w:hAnsi="Times New Roman" w:cs="Times New Roman"/>
          <w:sz w:val="24"/>
          <w:szCs w:val="24"/>
        </w:rPr>
      </w:pPr>
      <w:r w:rsidRPr="00D10932">
        <w:rPr>
          <w:rFonts w:ascii="Times New Roman" w:hAnsi="Times New Roman" w:cs="Times New Roman"/>
          <w:sz w:val="24"/>
          <w:szCs w:val="24"/>
        </w:rPr>
        <w:t>One thing the policy gets right is focusing on accessibility and tailored care. They commit to accessible formats, use communication tools like Makaton, and acknowledge different communication needs. That lines up with person-centred care and the Accessible Information Standard, helping people make their own choices and get involved in their care (Welsh Government, 2017). They’ve also built in the Public Sector Equality Duty (PSED), which pushes for getting rid of discrimination, boosting equality, and encouraging better relationships. So, they get that inclusion is about law and social responsibility, not just one or the other.</w:t>
      </w:r>
    </w:p>
    <w:p w14:paraId="56006061" w14:textId="78596EAC" w:rsidR="00AD046F" w:rsidRPr="00D10932" w:rsidRDefault="00825802">
      <w:pPr>
        <w:rPr>
          <w:rFonts w:ascii="Times New Roman" w:hAnsi="Times New Roman" w:cs="Times New Roman"/>
          <w:sz w:val="24"/>
          <w:szCs w:val="24"/>
        </w:rPr>
      </w:pPr>
      <w:r w:rsidRPr="00D10932">
        <w:rPr>
          <w:rFonts w:ascii="Times New Roman" w:hAnsi="Times New Roman" w:cs="Times New Roman"/>
          <w:sz w:val="24"/>
          <w:szCs w:val="24"/>
        </w:rPr>
        <w:t>The policy highlights human rights, like dignity, autonomy, and protection from degrading treatment</w:t>
      </w:r>
      <w:r w:rsidR="00BD6747" w:rsidRPr="00D10932">
        <w:rPr>
          <w:rFonts w:ascii="Times New Roman" w:hAnsi="Times New Roman" w:cs="Times New Roman"/>
          <w:sz w:val="24"/>
          <w:szCs w:val="24"/>
        </w:rPr>
        <w:t xml:space="preserve"> which is </w:t>
      </w:r>
      <w:r w:rsidRPr="00D10932">
        <w:rPr>
          <w:rFonts w:ascii="Times New Roman" w:hAnsi="Times New Roman" w:cs="Times New Roman"/>
          <w:sz w:val="24"/>
          <w:szCs w:val="24"/>
        </w:rPr>
        <w:t xml:space="preserve">a rights-based approach. Articles about privacy and family life and freedom from inhumane treatment are huge in care settings, especially when power gaps exist between staff and residents. Looking through a Foucauldian lens, you see why it’s so important to protect against power imbalance that can quietly push people to the margins (Foucault, 1977). </w:t>
      </w:r>
    </w:p>
    <w:p w14:paraId="70E61330" w14:textId="582452B4" w:rsidR="00AD046F" w:rsidRPr="00D10932" w:rsidRDefault="00BD6747">
      <w:pPr>
        <w:rPr>
          <w:rFonts w:ascii="Times New Roman" w:hAnsi="Times New Roman" w:cs="Times New Roman"/>
          <w:sz w:val="24"/>
          <w:szCs w:val="24"/>
        </w:rPr>
      </w:pPr>
      <w:r w:rsidRPr="00D10932">
        <w:rPr>
          <w:rFonts w:ascii="Times New Roman" w:hAnsi="Times New Roman" w:cs="Times New Roman"/>
          <w:sz w:val="24"/>
          <w:szCs w:val="24"/>
        </w:rPr>
        <w:t>T</w:t>
      </w:r>
      <w:r w:rsidR="00825802" w:rsidRPr="00D10932">
        <w:rPr>
          <w:rFonts w:ascii="Times New Roman" w:hAnsi="Times New Roman" w:cs="Times New Roman"/>
          <w:sz w:val="24"/>
          <w:szCs w:val="24"/>
        </w:rPr>
        <w:t xml:space="preserve">here are </w:t>
      </w:r>
      <w:r w:rsidRPr="00D10932">
        <w:rPr>
          <w:rFonts w:ascii="Times New Roman" w:hAnsi="Times New Roman" w:cs="Times New Roman"/>
          <w:sz w:val="24"/>
          <w:szCs w:val="24"/>
        </w:rPr>
        <w:t xml:space="preserve">still </w:t>
      </w:r>
      <w:r w:rsidR="00825802" w:rsidRPr="00D10932">
        <w:rPr>
          <w:rFonts w:ascii="Times New Roman" w:hAnsi="Times New Roman" w:cs="Times New Roman"/>
          <w:sz w:val="24"/>
          <w:szCs w:val="24"/>
        </w:rPr>
        <w:t>some</w:t>
      </w:r>
      <w:r w:rsidRPr="00D10932">
        <w:rPr>
          <w:rFonts w:ascii="Times New Roman" w:hAnsi="Times New Roman" w:cs="Times New Roman"/>
          <w:sz w:val="24"/>
          <w:szCs w:val="24"/>
        </w:rPr>
        <w:t xml:space="preserve"> major</w:t>
      </w:r>
      <w:r w:rsidR="00825802" w:rsidRPr="00D10932">
        <w:rPr>
          <w:rFonts w:ascii="Times New Roman" w:hAnsi="Times New Roman" w:cs="Times New Roman"/>
          <w:sz w:val="24"/>
          <w:szCs w:val="24"/>
        </w:rPr>
        <w:t xml:space="preserve"> gaps. They talk a lot about procedures, training, and monitoring. But it’s hard to see if any of that </w:t>
      </w:r>
      <w:r w:rsidRPr="00D10932">
        <w:rPr>
          <w:rFonts w:ascii="Times New Roman" w:hAnsi="Times New Roman" w:cs="Times New Roman"/>
          <w:sz w:val="24"/>
          <w:szCs w:val="24"/>
        </w:rPr>
        <w:t>change’s</w:t>
      </w:r>
      <w:r w:rsidR="00825802" w:rsidRPr="00D10932">
        <w:rPr>
          <w:rFonts w:ascii="Times New Roman" w:hAnsi="Times New Roman" w:cs="Times New Roman"/>
          <w:sz w:val="24"/>
          <w:szCs w:val="24"/>
        </w:rPr>
        <w:t xml:space="preserve"> things for staff or residents. Ahmed (2012) calls this “non-performative”</w:t>
      </w:r>
      <w:r w:rsidRPr="00D10932">
        <w:rPr>
          <w:rFonts w:ascii="Times New Roman" w:hAnsi="Times New Roman" w:cs="Times New Roman"/>
          <w:sz w:val="24"/>
          <w:szCs w:val="24"/>
        </w:rPr>
        <w:t xml:space="preserve"> - </w:t>
      </w:r>
      <w:r w:rsidR="00825802" w:rsidRPr="00D10932">
        <w:rPr>
          <w:rFonts w:ascii="Times New Roman" w:hAnsi="Times New Roman" w:cs="Times New Roman"/>
          <w:sz w:val="24"/>
          <w:szCs w:val="24"/>
        </w:rPr>
        <w:t>basically, saying the right things without backing them up in the real world. And while they mention workforce diversity, they don’t really tackle the bigger issues</w:t>
      </w:r>
      <w:r w:rsidRPr="00D10932">
        <w:rPr>
          <w:rFonts w:ascii="Times New Roman" w:hAnsi="Times New Roman" w:cs="Times New Roman"/>
          <w:sz w:val="24"/>
          <w:szCs w:val="24"/>
        </w:rPr>
        <w:t xml:space="preserve"> such as </w:t>
      </w:r>
      <w:r w:rsidR="00825802" w:rsidRPr="00D10932">
        <w:rPr>
          <w:rFonts w:ascii="Times New Roman" w:hAnsi="Times New Roman" w:cs="Times New Roman"/>
          <w:sz w:val="24"/>
          <w:szCs w:val="24"/>
        </w:rPr>
        <w:t>structural barriers that shape recruitment, progression, or representation, especially out in rural areas.</w:t>
      </w:r>
    </w:p>
    <w:p w14:paraId="6BCEBAF5" w14:textId="593DE656" w:rsidR="007E3CA9" w:rsidRPr="00D10932" w:rsidRDefault="00BD6747">
      <w:pPr>
        <w:rPr>
          <w:rFonts w:ascii="Times New Roman" w:hAnsi="Times New Roman" w:cs="Times New Roman"/>
          <w:sz w:val="24"/>
          <w:szCs w:val="24"/>
        </w:rPr>
      </w:pPr>
      <w:r w:rsidRPr="00D10932">
        <w:rPr>
          <w:rFonts w:ascii="Times New Roman" w:hAnsi="Times New Roman" w:cs="Times New Roman"/>
          <w:sz w:val="24"/>
          <w:szCs w:val="24"/>
        </w:rPr>
        <w:lastRenderedPageBreak/>
        <w:t>T</w:t>
      </w:r>
      <w:r w:rsidR="00825802" w:rsidRPr="00D10932">
        <w:rPr>
          <w:rFonts w:ascii="Times New Roman" w:hAnsi="Times New Roman" w:cs="Times New Roman"/>
          <w:sz w:val="24"/>
          <w:szCs w:val="24"/>
        </w:rPr>
        <w:t xml:space="preserve">he policy sets up a solid base for inclusive practice at The Rookery. But everything depends on how these values show up day-to-day. Compliance is just the </w:t>
      </w:r>
      <w:r w:rsidR="00E80AA7" w:rsidRPr="00D10932">
        <w:rPr>
          <w:rFonts w:ascii="Times New Roman" w:hAnsi="Times New Roman" w:cs="Times New Roman"/>
          <w:sz w:val="24"/>
          <w:szCs w:val="24"/>
        </w:rPr>
        <w:t>start,</w:t>
      </w:r>
      <w:r w:rsidRPr="00D10932">
        <w:rPr>
          <w:rFonts w:ascii="Times New Roman" w:hAnsi="Times New Roman" w:cs="Times New Roman"/>
          <w:sz w:val="24"/>
          <w:szCs w:val="24"/>
        </w:rPr>
        <w:t xml:space="preserve"> and </w:t>
      </w:r>
      <w:r w:rsidR="00825802" w:rsidRPr="00D10932">
        <w:rPr>
          <w:rFonts w:ascii="Times New Roman" w:hAnsi="Times New Roman" w:cs="Times New Roman"/>
          <w:sz w:val="24"/>
          <w:szCs w:val="24"/>
        </w:rPr>
        <w:t>the real challenge is moving toward honest cultural inclusion and keeping tabs on what works.</w:t>
      </w:r>
    </w:p>
    <w:p w14:paraId="59E4C8CA" w14:textId="7742ACA9" w:rsidR="006E53AF" w:rsidRPr="00D10932" w:rsidRDefault="00E711D8">
      <w:pPr>
        <w:rPr>
          <w:rFonts w:ascii="Times New Roman" w:hAnsi="Times New Roman" w:cs="Times New Roman"/>
          <w:b/>
          <w:bCs/>
          <w:sz w:val="24"/>
          <w:szCs w:val="24"/>
        </w:rPr>
      </w:pPr>
      <w:r w:rsidRPr="00D10932">
        <w:rPr>
          <w:rFonts w:ascii="Times New Roman" w:hAnsi="Times New Roman" w:cs="Times New Roman"/>
          <w:b/>
          <w:bCs/>
          <w:sz w:val="24"/>
          <w:szCs w:val="24"/>
        </w:rPr>
        <w:t>Workforce Diversity and Representation</w:t>
      </w:r>
    </w:p>
    <w:p w14:paraId="5ABF5E5C" w14:textId="250FE898" w:rsidR="00E711D8" w:rsidRPr="00D10932" w:rsidRDefault="00397681">
      <w:pPr>
        <w:rPr>
          <w:rFonts w:ascii="Times New Roman" w:hAnsi="Times New Roman" w:cs="Times New Roman"/>
          <w:sz w:val="24"/>
          <w:szCs w:val="24"/>
        </w:rPr>
      </w:pPr>
      <w:r w:rsidRPr="00D10932">
        <w:rPr>
          <w:rFonts w:ascii="Times New Roman" w:hAnsi="Times New Roman" w:cs="Times New Roman"/>
          <w:sz w:val="24"/>
          <w:szCs w:val="24"/>
        </w:rPr>
        <w:t>Places like The Rookery bring together people from all kinds of backgrounds</w:t>
      </w:r>
      <w:r w:rsidR="00BD6747" w:rsidRPr="00D10932">
        <w:rPr>
          <w:rFonts w:ascii="Times New Roman" w:hAnsi="Times New Roman" w:cs="Times New Roman"/>
          <w:sz w:val="24"/>
          <w:szCs w:val="24"/>
        </w:rPr>
        <w:t>. D</w:t>
      </w:r>
      <w:r w:rsidRPr="00D10932">
        <w:rPr>
          <w:rFonts w:ascii="Times New Roman" w:hAnsi="Times New Roman" w:cs="Times New Roman"/>
          <w:sz w:val="24"/>
          <w:szCs w:val="24"/>
        </w:rPr>
        <w:t xml:space="preserve">ifferent ages, genders, ethnicities, and levels of training. Across the UK, care homes tend to have mostly female staff and </w:t>
      </w:r>
      <w:r w:rsidR="00E80AA7" w:rsidRPr="00D10932">
        <w:rPr>
          <w:rFonts w:ascii="Times New Roman" w:hAnsi="Times New Roman" w:cs="Times New Roman"/>
          <w:sz w:val="24"/>
          <w:szCs w:val="24"/>
        </w:rPr>
        <w:t>more</w:t>
      </w:r>
      <w:r w:rsidR="00BD6747" w:rsidRPr="00D10932">
        <w:rPr>
          <w:rFonts w:ascii="Times New Roman" w:hAnsi="Times New Roman" w:cs="Times New Roman"/>
          <w:sz w:val="24"/>
          <w:szCs w:val="24"/>
        </w:rPr>
        <w:t xml:space="preserve"> </w:t>
      </w:r>
      <w:r w:rsidRPr="00D10932">
        <w:rPr>
          <w:rFonts w:ascii="Times New Roman" w:hAnsi="Times New Roman" w:cs="Times New Roman"/>
          <w:sz w:val="24"/>
          <w:szCs w:val="24"/>
        </w:rPr>
        <w:t>workers from abroad (Skills for Care, 2023). Having such a mix does add a lot of richness, but it also makes things tricky sometimes.</w:t>
      </w:r>
    </w:p>
    <w:p w14:paraId="4FE4E67C" w14:textId="65777E3D" w:rsidR="00397681" w:rsidRPr="00D10932" w:rsidRDefault="00E67792">
      <w:pPr>
        <w:rPr>
          <w:rFonts w:ascii="Times New Roman" w:hAnsi="Times New Roman" w:cs="Times New Roman"/>
          <w:sz w:val="24"/>
          <w:szCs w:val="24"/>
        </w:rPr>
      </w:pPr>
      <w:r w:rsidRPr="00D10932">
        <w:rPr>
          <w:rFonts w:ascii="Times New Roman" w:hAnsi="Times New Roman" w:cs="Times New Roman"/>
          <w:sz w:val="24"/>
          <w:szCs w:val="24"/>
        </w:rPr>
        <w:t xml:space="preserve">Social identity theory, from Tajfel and Turner back in 1979, says people naturally sort themselves and others into groups. That’s where in-group </w:t>
      </w:r>
      <w:r w:rsidR="00BD6747" w:rsidRPr="00D10932">
        <w:rPr>
          <w:rFonts w:ascii="Times New Roman" w:hAnsi="Times New Roman" w:cs="Times New Roman"/>
          <w:sz w:val="24"/>
          <w:szCs w:val="24"/>
        </w:rPr>
        <w:t>favouritism</w:t>
      </w:r>
      <w:r w:rsidRPr="00D10932">
        <w:rPr>
          <w:rFonts w:ascii="Times New Roman" w:hAnsi="Times New Roman" w:cs="Times New Roman"/>
          <w:sz w:val="24"/>
          <w:szCs w:val="24"/>
        </w:rPr>
        <w:t xml:space="preserve"> and bias against outsiders come in. In a place like The Rookery, this can sneak in as subtle exclusion or unfair chances for some unless someone pays attention and steps in to manage it.</w:t>
      </w:r>
    </w:p>
    <w:p w14:paraId="0FF588C5" w14:textId="602A93AC" w:rsidR="00E67792" w:rsidRPr="00D10932" w:rsidRDefault="00B80BB4">
      <w:pPr>
        <w:rPr>
          <w:rFonts w:ascii="Times New Roman" w:hAnsi="Times New Roman" w:cs="Times New Roman"/>
          <w:sz w:val="24"/>
          <w:szCs w:val="24"/>
        </w:rPr>
      </w:pPr>
      <w:r w:rsidRPr="00D10932">
        <w:rPr>
          <w:rFonts w:ascii="Times New Roman" w:hAnsi="Times New Roman" w:cs="Times New Roman"/>
          <w:sz w:val="24"/>
          <w:szCs w:val="24"/>
        </w:rPr>
        <w:t>To create a more inclusive workplace, you need cultural competence training, fair hiring and promotion practices, and open lines of communication. But here's the thing</w:t>
      </w:r>
      <w:r w:rsidR="00BD6747" w:rsidRPr="00D10932">
        <w:rPr>
          <w:rFonts w:ascii="Times New Roman" w:hAnsi="Times New Roman" w:cs="Times New Roman"/>
          <w:sz w:val="24"/>
          <w:szCs w:val="24"/>
        </w:rPr>
        <w:t xml:space="preserve">, </w:t>
      </w:r>
      <w:r w:rsidRPr="00D10932">
        <w:rPr>
          <w:rFonts w:ascii="Times New Roman" w:hAnsi="Times New Roman" w:cs="Times New Roman"/>
          <w:sz w:val="24"/>
          <w:szCs w:val="24"/>
        </w:rPr>
        <w:t>smaller companies often don't have the resources to roll out complex diversity programs (Kumra et al., 2014).</w:t>
      </w:r>
    </w:p>
    <w:p w14:paraId="5BAE93DB" w14:textId="2B21D056" w:rsidR="001C795D" w:rsidRPr="00D10932" w:rsidRDefault="001C795D">
      <w:pPr>
        <w:rPr>
          <w:rFonts w:ascii="Times New Roman" w:hAnsi="Times New Roman" w:cs="Times New Roman"/>
          <w:b/>
          <w:bCs/>
          <w:sz w:val="24"/>
          <w:szCs w:val="24"/>
        </w:rPr>
      </w:pPr>
      <w:r w:rsidRPr="00D10932">
        <w:rPr>
          <w:rFonts w:ascii="Times New Roman" w:hAnsi="Times New Roman" w:cs="Times New Roman"/>
          <w:b/>
          <w:bCs/>
          <w:sz w:val="24"/>
          <w:szCs w:val="24"/>
        </w:rPr>
        <w:t>Inclusive Care Practices</w:t>
      </w:r>
    </w:p>
    <w:p w14:paraId="798B39EF" w14:textId="320A9BFB" w:rsidR="001C795D" w:rsidRPr="00D10932" w:rsidRDefault="00B90A13">
      <w:pPr>
        <w:rPr>
          <w:rFonts w:ascii="Times New Roman" w:hAnsi="Times New Roman" w:cs="Times New Roman"/>
          <w:sz w:val="24"/>
          <w:szCs w:val="24"/>
        </w:rPr>
      </w:pPr>
      <w:r w:rsidRPr="00D10932">
        <w:rPr>
          <w:rFonts w:ascii="Times New Roman" w:hAnsi="Times New Roman" w:cs="Times New Roman"/>
          <w:sz w:val="24"/>
          <w:szCs w:val="24"/>
        </w:rPr>
        <w:t>This approach makes things more inclusive because it treats people as individuals, values what matters to them, and brings them into the choices that affect their lives (Kitwood, 1997).</w:t>
      </w:r>
    </w:p>
    <w:p w14:paraId="1E604AE8" w14:textId="515CE6BF" w:rsidR="00331847" w:rsidRPr="00D10932" w:rsidRDefault="00331847" w:rsidP="00331847">
      <w:pPr>
        <w:rPr>
          <w:rFonts w:ascii="Times New Roman" w:hAnsi="Times New Roman" w:cs="Times New Roman"/>
          <w:sz w:val="24"/>
          <w:szCs w:val="24"/>
        </w:rPr>
      </w:pPr>
      <w:r w:rsidRPr="00D10932">
        <w:rPr>
          <w:rFonts w:ascii="Times New Roman" w:hAnsi="Times New Roman" w:cs="Times New Roman"/>
          <w:sz w:val="24"/>
          <w:szCs w:val="24"/>
        </w:rPr>
        <w:t xml:space="preserve">At The Rookery, inclusivity may be </w:t>
      </w:r>
      <w:r w:rsidR="00BD6747" w:rsidRPr="00D10932">
        <w:rPr>
          <w:rFonts w:ascii="Times New Roman" w:hAnsi="Times New Roman" w:cs="Times New Roman"/>
          <w:sz w:val="24"/>
          <w:szCs w:val="24"/>
        </w:rPr>
        <w:t>established</w:t>
      </w:r>
      <w:r w:rsidRPr="00D10932">
        <w:rPr>
          <w:rFonts w:ascii="Times New Roman" w:hAnsi="Times New Roman" w:cs="Times New Roman"/>
          <w:sz w:val="24"/>
          <w:szCs w:val="24"/>
        </w:rPr>
        <w:t xml:space="preserve"> through:</w:t>
      </w:r>
    </w:p>
    <w:p w14:paraId="6F2665AB" w14:textId="77777777" w:rsidR="00331847" w:rsidRPr="00D10932" w:rsidRDefault="00331847" w:rsidP="00331847">
      <w:pPr>
        <w:numPr>
          <w:ilvl w:val="0"/>
          <w:numId w:val="1"/>
        </w:numPr>
        <w:rPr>
          <w:rFonts w:ascii="Times New Roman" w:hAnsi="Times New Roman" w:cs="Times New Roman"/>
          <w:sz w:val="24"/>
          <w:szCs w:val="24"/>
        </w:rPr>
      </w:pPr>
      <w:r w:rsidRPr="00D10932">
        <w:rPr>
          <w:rFonts w:ascii="Times New Roman" w:hAnsi="Times New Roman" w:cs="Times New Roman"/>
          <w:sz w:val="24"/>
          <w:szCs w:val="24"/>
        </w:rPr>
        <w:t>Tailored care plans reflecting cultural or religious needs</w:t>
      </w:r>
    </w:p>
    <w:p w14:paraId="2F174496" w14:textId="77777777" w:rsidR="00331847" w:rsidRPr="00D10932" w:rsidRDefault="00331847" w:rsidP="00331847">
      <w:pPr>
        <w:numPr>
          <w:ilvl w:val="0"/>
          <w:numId w:val="1"/>
        </w:numPr>
        <w:rPr>
          <w:rFonts w:ascii="Times New Roman" w:hAnsi="Times New Roman" w:cs="Times New Roman"/>
          <w:sz w:val="24"/>
          <w:szCs w:val="24"/>
        </w:rPr>
      </w:pPr>
      <w:r w:rsidRPr="00D10932">
        <w:rPr>
          <w:rFonts w:ascii="Times New Roman" w:hAnsi="Times New Roman" w:cs="Times New Roman"/>
          <w:sz w:val="24"/>
          <w:szCs w:val="24"/>
        </w:rPr>
        <w:t>Language support where necessary</w:t>
      </w:r>
    </w:p>
    <w:p w14:paraId="2AAF04E3" w14:textId="77777777" w:rsidR="00331847" w:rsidRPr="00D10932" w:rsidRDefault="00331847" w:rsidP="00331847">
      <w:pPr>
        <w:numPr>
          <w:ilvl w:val="0"/>
          <w:numId w:val="1"/>
        </w:numPr>
        <w:rPr>
          <w:rFonts w:ascii="Times New Roman" w:hAnsi="Times New Roman" w:cs="Times New Roman"/>
          <w:sz w:val="24"/>
          <w:szCs w:val="24"/>
        </w:rPr>
      </w:pPr>
      <w:r w:rsidRPr="00D10932">
        <w:rPr>
          <w:rFonts w:ascii="Times New Roman" w:hAnsi="Times New Roman" w:cs="Times New Roman"/>
          <w:sz w:val="24"/>
          <w:szCs w:val="24"/>
        </w:rPr>
        <w:t>Respect for gender identity and personal preferences</w:t>
      </w:r>
    </w:p>
    <w:p w14:paraId="6DF4B191" w14:textId="0EA6D952" w:rsidR="005D50E0" w:rsidRPr="00D10932" w:rsidRDefault="00E06D9A">
      <w:pPr>
        <w:rPr>
          <w:rFonts w:ascii="Times New Roman" w:hAnsi="Times New Roman" w:cs="Times New Roman"/>
          <w:sz w:val="24"/>
          <w:szCs w:val="24"/>
        </w:rPr>
      </w:pPr>
      <w:r w:rsidRPr="00D10932">
        <w:rPr>
          <w:rFonts w:ascii="Times New Roman" w:hAnsi="Times New Roman" w:cs="Times New Roman"/>
          <w:sz w:val="24"/>
          <w:szCs w:val="24"/>
        </w:rPr>
        <w:t>Intersectionality theory (Crenshaw, 1989) highlights that individuals experience overlapping forms of discrimination.</w:t>
      </w:r>
      <w:r w:rsidR="005D50E0" w:rsidRPr="00D10932">
        <w:rPr>
          <w:rFonts w:ascii="Times New Roman" w:hAnsi="Times New Roman" w:cs="Times New Roman"/>
          <w:sz w:val="24"/>
          <w:szCs w:val="24"/>
        </w:rPr>
        <w:t xml:space="preserve"> Think about an elderly resident who’s living with a disability and also comes from a minority ethnic background. They don’t just face one barrier</w:t>
      </w:r>
      <w:r w:rsidR="00BD6747" w:rsidRPr="00D10932">
        <w:rPr>
          <w:rFonts w:ascii="Times New Roman" w:hAnsi="Times New Roman" w:cs="Times New Roman"/>
          <w:sz w:val="24"/>
          <w:szCs w:val="24"/>
        </w:rPr>
        <w:t xml:space="preserve"> - </w:t>
      </w:r>
      <w:r w:rsidR="005D50E0" w:rsidRPr="00D10932">
        <w:rPr>
          <w:rFonts w:ascii="Times New Roman" w:hAnsi="Times New Roman" w:cs="Times New Roman"/>
          <w:sz w:val="24"/>
          <w:szCs w:val="24"/>
        </w:rPr>
        <w:t>they run into several, all at once. So, when we talk about inclusion, we really need to pay attention to all the different pieces of someone’s identity together, not just one or two.</w:t>
      </w:r>
    </w:p>
    <w:p w14:paraId="25099437" w14:textId="6B674CDD" w:rsidR="005D50E0" w:rsidRPr="00D10932" w:rsidRDefault="00C15FBE">
      <w:pPr>
        <w:rPr>
          <w:rFonts w:ascii="Times New Roman" w:hAnsi="Times New Roman" w:cs="Times New Roman"/>
          <w:b/>
          <w:bCs/>
          <w:sz w:val="24"/>
          <w:szCs w:val="24"/>
        </w:rPr>
      </w:pPr>
      <w:r w:rsidRPr="00D10932">
        <w:rPr>
          <w:rFonts w:ascii="Times New Roman" w:hAnsi="Times New Roman" w:cs="Times New Roman"/>
          <w:b/>
          <w:bCs/>
          <w:sz w:val="24"/>
          <w:szCs w:val="24"/>
        </w:rPr>
        <w:t>Organisational Culture and Leadership</w:t>
      </w:r>
    </w:p>
    <w:p w14:paraId="0215B9CB" w14:textId="62170A22" w:rsidR="00C15FBE" w:rsidRPr="00D10932" w:rsidRDefault="00AB066F">
      <w:pPr>
        <w:rPr>
          <w:rFonts w:ascii="Times New Roman" w:hAnsi="Times New Roman" w:cs="Times New Roman"/>
          <w:sz w:val="24"/>
          <w:szCs w:val="24"/>
        </w:rPr>
      </w:pPr>
      <w:r w:rsidRPr="00D10932">
        <w:rPr>
          <w:rFonts w:ascii="Times New Roman" w:hAnsi="Times New Roman" w:cs="Times New Roman"/>
          <w:sz w:val="24"/>
          <w:szCs w:val="24"/>
        </w:rPr>
        <w:t>Leaders who lean into empathy, big-picture thinking, and support</w:t>
      </w:r>
      <w:r w:rsidR="00BD6747" w:rsidRPr="00D10932">
        <w:rPr>
          <w:rFonts w:ascii="Times New Roman" w:hAnsi="Times New Roman" w:cs="Times New Roman"/>
          <w:sz w:val="24"/>
          <w:szCs w:val="24"/>
        </w:rPr>
        <w:t xml:space="preserve"> - </w:t>
      </w:r>
      <w:r w:rsidRPr="00D10932">
        <w:rPr>
          <w:rFonts w:ascii="Times New Roman" w:hAnsi="Times New Roman" w:cs="Times New Roman"/>
          <w:sz w:val="24"/>
          <w:szCs w:val="24"/>
        </w:rPr>
        <w:t>what’s called transformational leadership</w:t>
      </w:r>
      <w:r w:rsidR="00BD6747" w:rsidRPr="00D10932">
        <w:rPr>
          <w:rFonts w:ascii="Times New Roman" w:hAnsi="Times New Roman" w:cs="Times New Roman"/>
          <w:sz w:val="24"/>
          <w:szCs w:val="24"/>
        </w:rPr>
        <w:t xml:space="preserve"> - </w:t>
      </w:r>
      <w:r w:rsidRPr="00D10932">
        <w:rPr>
          <w:rFonts w:ascii="Times New Roman" w:hAnsi="Times New Roman" w:cs="Times New Roman"/>
          <w:sz w:val="24"/>
          <w:szCs w:val="24"/>
        </w:rPr>
        <w:t>often end up creating cultures where everyone feels welcome (Nishii &amp; Mayer, 2009).</w:t>
      </w:r>
    </w:p>
    <w:p w14:paraId="38339D10" w14:textId="1A1749C8" w:rsidR="00A676AC" w:rsidRPr="00D10932" w:rsidRDefault="00A676AC" w:rsidP="00A676AC">
      <w:pPr>
        <w:rPr>
          <w:rFonts w:ascii="Times New Roman" w:hAnsi="Times New Roman" w:cs="Times New Roman"/>
          <w:sz w:val="24"/>
          <w:szCs w:val="24"/>
        </w:rPr>
      </w:pPr>
      <w:r w:rsidRPr="00D10932">
        <w:rPr>
          <w:rFonts w:ascii="Times New Roman" w:hAnsi="Times New Roman" w:cs="Times New Roman"/>
          <w:sz w:val="24"/>
          <w:szCs w:val="24"/>
        </w:rPr>
        <w:t xml:space="preserve">In The Rookery, leadership </w:t>
      </w:r>
      <w:r w:rsidR="00BD6747" w:rsidRPr="00D10932">
        <w:rPr>
          <w:rFonts w:ascii="Times New Roman" w:hAnsi="Times New Roman" w:cs="Times New Roman"/>
          <w:sz w:val="24"/>
          <w:szCs w:val="24"/>
        </w:rPr>
        <w:t>actions</w:t>
      </w:r>
      <w:r w:rsidRPr="00D10932">
        <w:rPr>
          <w:rFonts w:ascii="Times New Roman" w:hAnsi="Times New Roman" w:cs="Times New Roman"/>
          <w:sz w:val="24"/>
          <w:szCs w:val="24"/>
        </w:rPr>
        <w:t xml:space="preserve"> such as:</w:t>
      </w:r>
    </w:p>
    <w:p w14:paraId="2F1D3A6B" w14:textId="77777777" w:rsidR="00A676AC" w:rsidRPr="00D10932" w:rsidRDefault="00A676AC" w:rsidP="00A676AC">
      <w:pPr>
        <w:numPr>
          <w:ilvl w:val="0"/>
          <w:numId w:val="2"/>
        </w:numPr>
        <w:rPr>
          <w:rFonts w:ascii="Times New Roman" w:hAnsi="Times New Roman" w:cs="Times New Roman"/>
          <w:sz w:val="24"/>
          <w:szCs w:val="24"/>
        </w:rPr>
      </w:pPr>
      <w:r w:rsidRPr="00D10932">
        <w:rPr>
          <w:rFonts w:ascii="Times New Roman" w:hAnsi="Times New Roman" w:cs="Times New Roman"/>
          <w:sz w:val="24"/>
          <w:szCs w:val="24"/>
        </w:rPr>
        <w:t>Encouraging staff voice</w:t>
      </w:r>
    </w:p>
    <w:p w14:paraId="0F56D8EA" w14:textId="77777777" w:rsidR="00A676AC" w:rsidRPr="00D10932" w:rsidRDefault="00A676AC" w:rsidP="00A676AC">
      <w:pPr>
        <w:numPr>
          <w:ilvl w:val="0"/>
          <w:numId w:val="2"/>
        </w:numPr>
        <w:rPr>
          <w:rFonts w:ascii="Times New Roman" w:hAnsi="Times New Roman" w:cs="Times New Roman"/>
          <w:sz w:val="24"/>
          <w:szCs w:val="24"/>
        </w:rPr>
      </w:pPr>
      <w:r w:rsidRPr="00D10932">
        <w:rPr>
          <w:rFonts w:ascii="Times New Roman" w:hAnsi="Times New Roman" w:cs="Times New Roman"/>
          <w:sz w:val="24"/>
          <w:szCs w:val="24"/>
        </w:rPr>
        <w:t>Addressing discrimination promptly</w:t>
      </w:r>
    </w:p>
    <w:p w14:paraId="11CC4BC6" w14:textId="77777777" w:rsidR="00A676AC" w:rsidRPr="00D10932" w:rsidRDefault="00A676AC" w:rsidP="00A676AC">
      <w:pPr>
        <w:numPr>
          <w:ilvl w:val="0"/>
          <w:numId w:val="2"/>
        </w:numPr>
        <w:rPr>
          <w:rFonts w:ascii="Times New Roman" w:hAnsi="Times New Roman" w:cs="Times New Roman"/>
          <w:sz w:val="24"/>
          <w:szCs w:val="24"/>
        </w:rPr>
      </w:pPr>
      <w:r w:rsidRPr="00D10932">
        <w:rPr>
          <w:rFonts w:ascii="Times New Roman" w:hAnsi="Times New Roman" w:cs="Times New Roman"/>
          <w:sz w:val="24"/>
          <w:szCs w:val="24"/>
        </w:rPr>
        <w:t>Modelling inclusive behaviours</w:t>
      </w:r>
    </w:p>
    <w:p w14:paraId="65839856" w14:textId="77777777" w:rsidR="00A676AC" w:rsidRPr="00D10932" w:rsidRDefault="00A676AC" w:rsidP="00A676AC">
      <w:pPr>
        <w:rPr>
          <w:rFonts w:ascii="Times New Roman" w:hAnsi="Times New Roman" w:cs="Times New Roman"/>
          <w:sz w:val="24"/>
          <w:szCs w:val="24"/>
        </w:rPr>
      </w:pPr>
      <w:r w:rsidRPr="00D10932">
        <w:rPr>
          <w:rFonts w:ascii="Times New Roman" w:hAnsi="Times New Roman" w:cs="Times New Roman"/>
          <w:sz w:val="24"/>
          <w:szCs w:val="24"/>
        </w:rPr>
        <w:t>would be essential for embedding inclusivity.</w:t>
      </w:r>
    </w:p>
    <w:p w14:paraId="21D61257" w14:textId="1F95B75D" w:rsidR="00A676AC" w:rsidRPr="00D10932" w:rsidRDefault="00E677F7">
      <w:pPr>
        <w:rPr>
          <w:rFonts w:ascii="Times New Roman" w:hAnsi="Times New Roman" w:cs="Times New Roman"/>
          <w:sz w:val="24"/>
          <w:szCs w:val="24"/>
        </w:rPr>
      </w:pPr>
      <w:r w:rsidRPr="00D10932">
        <w:rPr>
          <w:rFonts w:ascii="Times New Roman" w:hAnsi="Times New Roman" w:cs="Times New Roman"/>
          <w:sz w:val="24"/>
          <w:szCs w:val="24"/>
        </w:rPr>
        <w:lastRenderedPageBreak/>
        <w:t>This really hurts any effort to create an inclusive culture (West et al., 2020). When things get busy or hectic, staff end up focusing on getting tasks done, not really connecting with the people they’re caring for. So, chances to build an environment where everyone feels included just slip away.</w:t>
      </w:r>
    </w:p>
    <w:p w14:paraId="74AD3B4F" w14:textId="77777777" w:rsidR="00A30A7A" w:rsidRPr="00D10932" w:rsidRDefault="00A30A7A" w:rsidP="00A30A7A">
      <w:pPr>
        <w:rPr>
          <w:rFonts w:ascii="Times New Roman" w:hAnsi="Times New Roman" w:cs="Times New Roman"/>
          <w:b/>
          <w:bCs/>
          <w:sz w:val="24"/>
          <w:szCs w:val="24"/>
        </w:rPr>
      </w:pPr>
      <w:r w:rsidRPr="00D10932">
        <w:rPr>
          <w:rFonts w:ascii="Times New Roman" w:hAnsi="Times New Roman" w:cs="Times New Roman"/>
          <w:b/>
          <w:bCs/>
          <w:sz w:val="24"/>
          <w:szCs w:val="24"/>
        </w:rPr>
        <w:t>Socio-Political and Environmental Context</w:t>
      </w:r>
    </w:p>
    <w:p w14:paraId="457CB91A" w14:textId="6C238118" w:rsidR="00A30A7A" w:rsidRPr="00D10932" w:rsidRDefault="00BD6747">
      <w:pPr>
        <w:rPr>
          <w:rFonts w:ascii="Times New Roman" w:hAnsi="Times New Roman" w:cs="Times New Roman"/>
          <w:sz w:val="24"/>
          <w:szCs w:val="24"/>
        </w:rPr>
      </w:pPr>
      <w:r w:rsidRPr="00D10932">
        <w:rPr>
          <w:rFonts w:ascii="Times New Roman" w:hAnsi="Times New Roman" w:cs="Times New Roman"/>
          <w:sz w:val="24"/>
          <w:szCs w:val="24"/>
        </w:rPr>
        <w:t>The Welsh language is a</w:t>
      </w:r>
      <w:r w:rsidR="00255B16" w:rsidRPr="00D10932">
        <w:rPr>
          <w:rFonts w:ascii="Times New Roman" w:hAnsi="Times New Roman" w:cs="Times New Roman"/>
          <w:sz w:val="24"/>
          <w:szCs w:val="24"/>
        </w:rPr>
        <w:t xml:space="preserve"> big part of their cultural identity. CIW highlights that services should be offered in Welsh when it makes sense (Welsh Government, 2017).</w:t>
      </w:r>
    </w:p>
    <w:p w14:paraId="4B106E08" w14:textId="5A65610E" w:rsidR="00255B16" w:rsidRPr="00D10932" w:rsidRDefault="00EB23B4">
      <w:pPr>
        <w:rPr>
          <w:rFonts w:ascii="Times New Roman" w:hAnsi="Times New Roman" w:cs="Times New Roman"/>
          <w:sz w:val="24"/>
          <w:szCs w:val="24"/>
        </w:rPr>
      </w:pPr>
      <w:r w:rsidRPr="00D10932">
        <w:rPr>
          <w:rFonts w:ascii="Times New Roman" w:hAnsi="Times New Roman" w:cs="Times New Roman"/>
          <w:sz w:val="24"/>
          <w:szCs w:val="24"/>
        </w:rPr>
        <w:t>There isn't much ethnic diversity, and that can mean some services just aren’t set up for people from different backgrounds. When more diverse groups start moving in, these gaps can make it tough to meet everyone's needs.</w:t>
      </w:r>
    </w:p>
    <w:p w14:paraId="77E39E01" w14:textId="28D2BD4A" w:rsidR="00EB23B4" w:rsidRPr="00D10932" w:rsidRDefault="001B3FF2">
      <w:pPr>
        <w:rPr>
          <w:rFonts w:ascii="Times New Roman" w:hAnsi="Times New Roman" w:cs="Times New Roman"/>
          <w:sz w:val="24"/>
          <w:szCs w:val="24"/>
        </w:rPr>
      </w:pPr>
      <w:r w:rsidRPr="00D10932">
        <w:rPr>
          <w:rFonts w:ascii="Times New Roman" w:hAnsi="Times New Roman" w:cs="Times New Roman"/>
          <w:sz w:val="24"/>
          <w:szCs w:val="24"/>
        </w:rPr>
        <w:t>Strict</w:t>
      </w:r>
      <w:r w:rsidR="00C62005" w:rsidRPr="00D10932">
        <w:rPr>
          <w:rFonts w:ascii="Times New Roman" w:hAnsi="Times New Roman" w:cs="Times New Roman"/>
          <w:sz w:val="24"/>
          <w:szCs w:val="24"/>
        </w:rPr>
        <w:t xml:space="preserve"> measures and tight budgets have hit the care sector hard, cutting back on resources for things like training and development (Glasby et al., 2020). Because of these limitations, The Rookery struggles to roll out more ambitious diversity initiatives.</w:t>
      </w:r>
    </w:p>
    <w:p w14:paraId="680D35A6" w14:textId="63A373ED" w:rsidR="00C62005" w:rsidRPr="00D10932" w:rsidRDefault="000B6010">
      <w:pPr>
        <w:rPr>
          <w:rFonts w:ascii="Times New Roman" w:hAnsi="Times New Roman" w:cs="Times New Roman"/>
          <w:b/>
          <w:bCs/>
          <w:sz w:val="24"/>
          <w:szCs w:val="24"/>
        </w:rPr>
      </w:pPr>
      <w:r w:rsidRPr="00D10932">
        <w:rPr>
          <w:rFonts w:ascii="Times New Roman" w:hAnsi="Times New Roman" w:cs="Times New Roman"/>
          <w:b/>
          <w:bCs/>
          <w:sz w:val="24"/>
          <w:szCs w:val="24"/>
        </w:rPr>
        <w:t>Effectiveness of Practices</w:t>
      </w:r>
    </w:p>
    <w:p w14:paraId="13AEC005" w14:textId="77777777" w:rsidR="000B6010" w:rsidRPr="00D10932" w:rsidRDefault="000B6010" w:rsidP="000B6010">
      <w:pPr>
        <w:rPr>
          <w:rFonts w:ascii="Times New Roman" w:hAnsi="Times New Roman" w:cs="Times New Roman"/>
          <w:sz w:val="24"/>
          <w:szCs w:val="24"/>
        </w:rPr>
      </w:pPr>
      <w:r w:rsidRPr="00D10932">
        <w:rPr>
          <w:rFonts w:ascii="Times New Roman" w:hAnsi="Times New Roman" w:cs="Times New Roman"/>
          <w:sz w:val="24"/>
          <w:szCs w:val="24"/>
        </w:rPr>
        <w:t>The effectiveness of diversity and inclusivity practices can be evaluated through:</w:t>
      </w:r>
    </w:p>
    <w:p w14:paraId="32093C49" w14:textId="77777777" w:rsidR="000B6010" w:rsidRPr="00D10932" w:rsidRDefault="000B6010" w:rsidP="000B6010">
      <w:pPr>
        <w:numPr>
          <w:ilvl w:val="0"/>
          <w:numId w:val="3"/>
        </w:numPr>
        <w:rPr>
          <w:rFonts w:ascii="Times New Roman" w:hAnsi="Times New Roman" w:cs="Times New Roman"/>
          <w:sz w:val="24"/>
          <w:szCs w:val="24"/>
        </w:rPr>
      </w:pPr>
      <w:r w:rsidRPr="00D10932">
        <w:rPr>
          <w:rFonts w:ascii="Times New Roman" w:hAnsi="Times New Roman" w:cs="Times New Roman"/>
          <w:sz w:val="24"/>
          <w:szCs w:val="24"/>
        </w:rPr>
        <w:t>Staff satisfaction</w:t>
      </w:r>
    </w:p>
    <w:p w14:paraId="275A8667" w14:textId="77777777" w:rsidR="000B6010" w:rsidRPr="00D10932" w:rsidRDefault="000B6010" w:rsidP="000B6010">
      <w:pPr>
        <w:numPr>
          <w:ilvl w:val="0"/>
          <w:numId w:val="3"/>
        </w:numPr>
        <w:rPr>
          <w:rFonts w:ascii="Times New Roman" w:hAnsi="Times New Roman" w:cs="Times New Roman"/>
          <w:sz w:val="24"/>
          <w:szCs w:val="24"/>
        </w:rPr>
      </w:pPr>
      <w:r w:rsidRPr="00D10932">
        <w:rPr>
          <w:rFonts w:ascii="Times New Roman" w:hAnsi="Times New Roman" w:cs="Times New Roman"/>
          <w:sz w:val="24"/>
          <w:szCs w:val="24"/>
        </w:rPr>
        <w:t>Resident wellbeing</w:t>
      </w:r>
    </w:p>
    <w:p w14:paraId="56E2D4A4" w14:textId="2D1FD43D" w:rsidR="000B6010" w:rsidRPr="00D10932" w:rsidRDefault="000B6010" w:rsidP="000B6010">
      <w:pPr>
        <w:numPr>
          <w:ilvl w:val="0"/>
          <w:numId w:val="3"/>
        </w:numPr>
        <w:rPr>
          <w:rFonts w:ascii="Times New Roman" w:hAnsi="Times New Roman" w:cs="Times New Roman"/>
          <w:sz w:val="24"/>
          <w:szCs w:val="24"/>
        </w:rPr>
      </w:pPr>
      <w:r w:rsidRPr="00D10932">
        <w:rPr>
          <w:rFonts w:ascii="Times New Roman" w:hAnsi="Times New Roman" w:cs="Times New Roman"/>
          <w:sz w:val="24"/>
          <w:szCs w:val="24"/>
        </w:rPr>
        <w:t xml:space="preserve">CIW inspection </w:t>
      </w:r>
      <w:r w:rsidR="001B3FF2" w:rsidRPr="00D10932">
        <w:rPr>
          <w:rFonts w:ascii="Times New Roman" w:hAnsi="Times New Roman" w:cs="Times New Roman"/>
          <w:sz w:val="24"/>
          <w:szCs w:val="24"/>
        </w:rPr>
        <w:t>conclusions</w:t>
      </w:r>
    </w:p>
    <w:p w14:paraId="47AFFB3C" w14:textId="4837F803" w:rsidR="000B6010" w:rsidRPr="00D10932" w:rsidRDefault="00E110CC">
      <w:pPr>
        <w:rPr>
          <w:rFonts w:ascii="Times New Roman" w:hAnsi="Times New Roman" w:cs="Times New Roman"/>
          <w:sz w:val="24"/>
          <w:szCs w:val="24"/>
        </w:rPr>
      </w:pPr>
      <w:r w:rsidRPr="00D10932">
        <w:rPr>
          <w:rFonts w:ascii="Times New Roman" w:hAnsi="Times New Roman" w:cs="Times New Roman"/>
          <w:sz w:val="24"/>
          <w:szCs w:val="24"/>
        </w:rPr>
        <w:t xml:space="preserve">Research shows that when workplaces are truly inclusive, employees tend to feel more engaged, and overall care improves (Shore et al., 2018). </w:t>
      </w:r>
      <w:r w:rsidR="001B3FF2" w:rsidRPr="00D10932">
        <w:rPr>
          <w:rFonts w:ascii="Times New Roman" w:hAnsi="Times New Roman" w:cs="Times New Roman"/>
          <w:sz w:val="24"/>
          <w:szCs w:val="24"/>
        </w:rPr>
        <w:t>I</w:t>
      </w:r>
      <w:r w:rsidRPr="00D10932">
        <w:rPr>
          <w:rFonts w:ascii="Times New Roman" w:hAnsi="Times New Roman" w:cs="Times New Roman"/>
          <w:sz w:val="24"/>
          <w:szCs w:val="24"/>
        </w:rPr>
        <w:t xml:space="preserve">f you aren’t keeping track and checking in on how things </w:t>
      </w:r>
      <w:r w:rsidR="001B3FF2" w:rsidRPr="00D10932">
        <w:rPr>
          <w:rFonts w:ascii="Times New Roman" w:hAnsi="Times New Roman" w:cs="Times New Roman"/>
          <w:sz w:val="24"/>
          <w:szCs w:val="24"/>
        </w:rPr>
        <w:t>work</w:t>
      </w:r>
      <w:r w:rsidRPr="00D10932">
        <w:rPr>
          <w:rFonts w:ascii="Times New Roman" w:hAnsi="Times New Roman" w:cs="Times New Roman"/>
          <w:sz w:val="24"/>
          <w:szCs w:val="24"/>
        </w:rPr>
        <w:t>, it’s tough to know what’s really making a difference. In smaller care homes, a lot of day-to-day stuff happens informally. Instead of following strict rules, people lean on their own instincts or personal values. That sometimes makes things feel warmer and more like a family, which sounds nice, but it can also mean things aren’t always consistent.</w:t>
      </w:r>
    </w:p>
    <w:p w14:paraId="56B54058" w14:textId="77777777" w:rsidR="00005777" w:rsidRPr="00D10932" w:rsidRDefault="00005777">
      <w:pPr>
        <w:rPr>
          <w:rFonts w:ascii="Times New Roman" w:hAnsi="Times New Roman" w:cs="Times New Roman"/>
          <w:b/>
          <w:bCs/>
          <w:sz w:val="24"/>
          <w:szCs w:val="24"/>
        </w:rPr>
      </w:pPr>
    </w:p>
    <w:p w14:paraId="75F396F4" w14:textId="77777777" w:rsidR="00005777" w:rsidRPr="00D10932" w:rsidRDefault="00005777">
      <w:pPr>
        <w:rPr>
          <w:rFonts w:ascii="Times New Roman" w:hAnsi="Times New Roman" w:cs="Times New Roman"/>
          <w:b/>
          <w:bCs/>
          <w:sz w:val="24"/>
          <w:szCs w:val="24"/>
        </w:rPr>
      </w:pPr>
    </w:p>
    <w:p w14:paraId="3303635A" w14:textId="77777777" w:rsidR="00005777" w:rsidRPr="00D10932" w:rsidRDefault="00005777">
      <w:pPr>
        <w:rPr>
          <w:rFonts w:ascii="Times New Roman" w:hAnsi="Times New Roman" w:cs="Times New Roman"/>
          <w:b/>
          <w:bCs/>
          <w:sz w:val="24"/>
          <w:szCs w:val="24"/>
        </w:rPr>
      </w:pPr>
    </w:p>
    <w:p w14:paraId="46AF3885" w14:textId="77777777" w:rsidR="00005777" w:rsidRPr="00D10932" w:rsidRDefault="00005777">
      <w:pPr>
        <w:rPr>
          <w:rFonts w:ascii="Times New Roman" w:hAnsi="Times New Roman" w:cs="Times New Roman"/>
          <w:b/>
          <w:bCs/>
          <w:sz w:val="24"/>
          <w:szCs w:val="24"/>
        </w:rPr>
      </w:pPr>
    </w:p>
    <w:p w14:paraId="77CD0DBE" w14:textId="77777777" w:rsidR="00005777" w:rsidRPr="00D10932" w:rsidRDefault="00005777">
      <w:pPr>
        <w:rPr>
          <w:rFonts w:ascii="Times New Roman" w:hAnsi="Times New Roman" w:cs="Times New Roman"/>
          <w:b/>
          <w:bCs/>
          <w:sz w:val="24"/>
          <w:szCs w:val="24"/>
        </w:rPr>
      </w:pPr>
    </w:p>
    <w:p w14:paraId="4667103C" w14:textId="77777777" w:rsidR="00005777" w:rsidRPr="00D10932" w:rsidRDefault="00005777">
      <w:pPr>
        <w:rPr>
          <w:rFonts w:ascii="Times New Roman" w:hAnsi="Times New Roman" w:cs="Times New Roman"/>
          <w:b/>
          <w:bCs/>
          <w:sz w:val="24"/>
          <w:szCs w:val="24"/>
        </w:rPr>
      </w:pPr>
    </w:p>
    <w:p w14:paraId="7D161141" w14:textId="77777777" w:rsidR="00005777" w:rsidRPr="00D10932" w:rsidRDefault="00005777">
      <w:pPr>
        <w:rPr>
          <w:rFonts w:ascii="Times New Roman" w:hAnsi="Times New Roman" w:cs="Times New Roman"/>
          <w:b/>
          <w:bCs/>
          <w:sz w:val="24"/>
          <w:szCs w:val="24"/>
        </w:rPr>
      </w:pPr>
    </w:p>
    <w:p w14:paraId="0303DE2D" w14:textId="77777777" w:rsidR="00005777" w:rsidRPr="00D10932" w:rsidRDefault="00005777">
      <w:pPr>
        <w:rPr>
          <w:rFonts w:ascii="Times New Roman" w:hAnsi="Times New Roman" w:cs="Times New Roman"/>
          <w:b/>
          <w:bCs/>
          <w:sz w:val="24"/>
          <w:szCs w:val="24"/>
        </w:rPr>
      </w:pPr>
    </w:p>
    <w:p w14:paraId="2E98AF56" w14:textId="77777777" w:rsidR="00005777" w:rsidRPr="00D10932" w:rsidRDefault="00005777">
      <w:pPr>
        <w:rPr>
          <w:rFonts w:ascii="Times New Roman" w:hAnsi="Times New Roman" w:cs="Times New Roman"/>
          <w:b/>
          <w:bCs/>
          <w:sz w:val="24"/>
          <w:szCs w:val="24"/>
        </w:rPr>
      </w:pPr>
    </w:p>
    <w:p w14:paraId="4169D778" w14:textId="77777777" w:rsidR="00D10932" w:rsidRDefault="00D10932">
      <w:pPr>
        <w:rPr>
          <w:rFonts w:ascii="Times New Roman" w:hAnsi="Times New Roman" w:cs="Times New Roman"/>
          <w:b/>
          <w:bCs/>
          <w:sz w:val="24"/>
          <w:szCs w:val="24"/>
        </w:rPr>
      </w:pPr>
    </w:p>
    <w:p w14:paraId="2195ACAE" w14:textId="20C85B78" w:rsidR="00E110CC" w:rsidRPr="00D10932" w:rsidRDefault="00971406">
      <w:pPr>
        <w:rPr>
          <w:rFonts w:ascii="Times New Roman" w:hAnsi="Times New Roman" w:cs="Times New Roman"/>
          <w:b/>
          <w:bCs/>
          <w:sz w:val="24"/>
          <w:szCs w:val="24"/>
        </w:rPr>
      </w:pPr>
      <w:r w:rsidRPr="00D10932">
        <w:rPr>
          <w:rFonts w:ascii="Times New Roman" w:hAnsi="Times New Roman" w:cs="Times New Roman"/>
          <w:b/>
          <w:bCs/>
          <w:sz w:val="24"/>
          <w:szCs w:val="24"/>
        </w:rPr>
        <w:lastRenderedPageBreak/>
        <w:t>Impact on Organisational Performance</w:t>
      </w:r>
    </w:p>
    <w:p w14:paraId="2C791337" w14:textId="4C7989D6" w:rsidR="00971406" w:rsidRPr="00D10932" w:rsidRDefault="00894BB6">
      <w:pPr>
        <w:rPr>
          <w:rFonts w:ascii="Times New Roman" w:hAnsi="Times New Roman" w:cs="Times New Roman"/>
          <w:sz w:val="24"/>
          <w:szCs w:val="24"/>
        </w:rPr>
      </w:pPr>
      <w:r w:rsidRPr="00D10932">
        <w:rPr>
          <w:rFonts w:ascii="Times New Roman" w:hAnsi="Times New Roman" w:cs="Times New Roman"/>
          <w:sz w:val="24"/>
          <w:szCs w:val="24"/>
        </w:rPr>
        <w:t xml:space="preserve">Diversity and inclusivity really shape how organizations perform, especially in care settings where everything revolves around people. When you’ve got a mix of backgrounds and everyone feels included, teams usually connect better with patients and each other. It leads to more empathy, stronger communication, and just an overall boost in how things run day-to-day. </w:t>
      </w:r>
      <w:r w:rsidR="001B3FF2" w:rsidRPr="00D10932">
        <w:rPr>
          <w:rFonts w:ascii="Times New Roman" w:hAnsi="Times New Roman" w:cs="Times New Roman"/>
          <w:sz w:val="24"/>
          <w:szCs w:val="24"/>
        </w:rPr>
        <w:t>I</w:t>
      </w:r>
      <w:r w:rsidRPr="00D10932">
        <w:rPr>
          <w:rFonts w:ascii="Times New Roman" w:hAnsi="Times New Roman" w:cs="Times New Roman"/>
          <w:sz w:val="24"/>
          <w:szCs w:val="24"/>
        </w:rPr>
        <w:t>n environments built on human interaction, these factors aren’t just nice to have</w:t>
      </w:r>
      <w:r w:rsidR="001B3FF2" w:rsidRPr="00D10932">
        <w:rPr>
          <w:rFonts w:ascii="Times New Roman" w:hAnsi="Times New Roman" w:cs="Times New Roman"/>
          <w:sz w:val="24"/>
          <w:szCs w:val="24"/>
        </w:rPr>
        <w:t xml:space="preserve">, </w:t>
      </w:r>
      <w:r w:rsidRPr="00D10932">
        <w:rPr>
          <w:rFonts w:ascii="Times New Roman" w:hAnsi="Times New Roman" w:cs="Times New Roman"/>
          <w:sz w:val="24"/>
          <w:szCs w:val="24"/>
        </w:rPr>
        <w:t>they’re essential.</w:t>
      </w:r>
    </w:p>
    <w:p w14:paraId="28B1C3C7" w14:textId="218821A5" w:rsidR="00894BB6" w:rsidRPr="00D10932" w:rsidRDefault="00F611D3">
      <w:pPr>
        <w:rPr>
          <w:rFonts w:ascii="Times New Roman" w:hAnsi="Times New Roman" w:cs="Times New Roman"/>
          <w:b/>
          <w:bCs/>
          <w:sz w:val="24"/>
          <w:szCs w:val="24"/>
        </w:rPr>
      </w:pPr>
      <w:r w:rsidRPr="00D10932">
        <w:rPr>
          <w:rFonts w:ascii="Times New Roman" w:hAnsi="Times New Roman" w:cs="Times New Roman"/>
          <w:b/>
          <w:bCs/>
          <w:sz w:val="24"/>
          <w:szCs w:val="24"/>
        </w:rPr>
        <w:t>Employee Satisfaction and Retention</w:t>
      </w:r>
    </w:p>
    <w:p w14:paraId="44659F53" w14:textId="219259EA" w:rsidR="00F611D3" w:rsidRPr="00D10932" w:rsidRDefault="006E1E85">
      <w:pPr>
        <w:rPr>
          <w:rFonts w:ascii="Times New Roman" w:hAnsi="Times New Roman" w:cs="Times New Roman"/>
          <w:sz w:val="24"/>
          <w:szCs w:val="24"/>
        </w:rPr>
      </w:pPr>
      <w:r w:rsidRPr="00D10932">
        <w:rPr>
          <w:rFonts w:ascii="Times New Roman" w:hAnsi="Times New Roman" w:cs="Times New Roman"/>
          <w:sz w:val="24"/>
          <w:szCs w:val="24"/>
        </w:rPr>
        <w:t>Inclusive workplaces lead to happier teams and people sticking around longer (Mor Barak, 2017). At The Rookery, focusing on inclusion lifts staff morale, cuts down on burnout, and helps everyone pull together as a real team. In a care sector where finding and keeping good staff is tough, that really matters.</w:t>
      </w:r>
    </w:p>
    <w:p w14:paraId="14DB6FE6" w14:textId="6245AA9D" w:rsidR="006E1E85" w:rsidRPr="00D10932" w:rsidRDefault="006E1E85">
      <w:pPr>
        <w:rPr>
          <w:rFonts w:ascii="Times New Roman" w:hAnsi="Times New Roman" w:cs="Times New Roman"/>
          <w:b/>
          <w:bCs/>
          <w:sz w:val="24"/>
          <w:szCs w:val="24"/>
        </w:rPr>
      </w:pPr>
      <w:r w:rsidRPr="00D10932">
        <w:rPr>
          <w:rFonts w:ascii="Times New Roman" w:hAnsi="Times New Roman" w:cs="Times New Roman"/>
          <w:b/>
          <w:bCs/>
          <w:sz w:val="24"/>
          <w:szCs w:val="24"/>
        </w:rPr>
        <w:t>Quality of Care</w:t>
      </w:r>
    </w:p>
    <w:p w14:paraId="654878EE" w14:textId="22897A43" w:rsidR="006E1E85" w:rsidRPr="00D10932" w:rsidRDefault="0008181E">
      <w:pPr>
        <w:rPr>
          <w:rFonts w:ascii="Times New Roman" w:hAnsi="Times New Roman" w:cs="Times New Roman"/>
          <w:sz w:val="24"/>
          <w:szCs w:val="24"/>
        </w:rPr>
      </w:pPr>
      <w:r w:rsidRPr="00D10932">
        <w:rPr>
          <w:rFonts w:ascii="Times New Roman" w:hAnsi="Times New Roman" w:cs="Times New Roman"/>
          <w:sz w:val="24"/>
          <w:szCs w:val="24"/>
        </w:rPr>
        <w:t xml:space="preserve">When staff genuinely respect and understand the different backgrounds and needs of residents, care naturally gets better. Each person gets attention that’s </w:t>
      </w:r>
      <w:r w:rsidR="001B3FF2" w:rsidRPr="00D10932">
        <w:rPr>
          <w:rFonts w:ascii="Times New Roman" w:hAnsi="Times New Roman" w:cs="Times New Roman"/>
          <w:sz w:val="24"/>
          <w:szCs w:val="24"/>
        </w:rPr>
        <w:t>tailored</w:t>
      </w:r>
      <w:r w:rsidRPr="00D10932">
        <w:rPr>
          <w:rFonts w:ascii="Times New Roman" w:hAnsi="Times New Roman" w:cs="Times New Roman"/>
          <w:sz w:val="24"/>
          <w:szCs w:val="24"/>
        </w:rPr>
        <w:t xml:space="preserve"> to them, which is exactly what CIW’s person-centred approach is all about. Take food preferences</w:t>
      </w:r>
      <w:r w:rsidR="001B3FF2" w:rsidRPr="00D10932">
        <w:rPr>
          <w:rFonts w:ascii="Times New Roman" w:hAnsi="Times New Roman" w:cs="Times New Roman"/>
          <w:sz w:val="24"/>
          <w:szCs w:val="24"/>
        </w:rPr>
        <w:t xml:space="preserve"> - where honouring</w:t>
      </w:r>
      <w:r w:rsidRPr="00D10932">
        <w:rPr>
          <w:rFonts w:ascii="Times New Roman" w:hAnsi="Times New Roman" w:cs="Times New Roman"/>
          <w:sz w:val="24"/>
          <w:szCs w:val="24"/>
        </w:rPr>
        <w:t xml:space="preserve"> dietary requirements really matters. It’s the same with supporting someone’s religious practices or just making sure you’re communicating in a way that works for them. All of this isn’t just nice in theory. Research shows that culturally competent care makes a real difference: people feel more satisfied and their health outcomes improve (Betancourt et al., 2016).</w:t>
      </w:r>
    </w:p>
    <w:p w14:paraId="3574CC77" w14:textId="380D6818" w:rsidR="00CC3091" w:rsidRPr="00D10932" w:rsidRDefault="00831F84" w:rsidP="00CC3091">
      <w:pPr>
        <w:rPr>
          <w:rFonts w:ascii="Times New Roman" w:hAnsi="Times New Roman" w:cs="Times New Roman"/>
          <w:b/>
          <w:bCs/>
          <w:sz w:val="24"/>
          <w:szCs w:val="24"/>
        </w:rPr>
      </w:pPr>
      <w:r w:rsidRPr="00D10932">
        <w:rPr>
          <w:rFonts w:ascii="Times New Roman" w:hAnsi="Times New Roman" w:cs="Times New Roman"/>
          <w:b/>
          <w:bCs/>
          <w:sz w:val="24"/>
          <w:szCs w:val="24"/>
        </w:rPr>
        <w:t>Organisational Reputation and Compliance</w:t>
      </w:r>
    </w:p>
    <w:p w14:paraId="5CD4C60C" w14:textId="5859C100" w:rsidR="00CC3091" w:rsidRPr="00D10932" w:rsidRDefault="00CC3091" w:rsidP="00CC3091">
      <w:pPr>
        <w:rPr>
          <w:rFonts w:ascii="Times New Roman" w:hAnsi="Times New Roman" w:cs="Times New Roman"/>
          <w:sz w:val="24"/>
          <w:szCs w:val="24"/>
        </w:rPr>
      </w:pPr>
      <w:r w:rsidRPr="00D10932">
        <w:rPr>
          <w:rFonts w:ascii="Times New Roman" w:hAnsi="Times New Roman" w:cs="Times New Roman"/>
          <w:sz w:val="24"/>
          <w:szCs w:val="24"/>
        </w:rPr>
        <w:t>When organi</w:t>
      </w:r>
      <w:r w:rsidR="001B3FF2" w:rsidRPr="00D10932">
        <w:rPr>
          <w:rFonts w:ascii="Times New Roman" w:hAnsi="Times New Roman" w:cs="Times New Roman"/>
          <w:sz w:val="24"/>
          <w:szCs w:val="24"/>
        </w:rPr>
        <w:t>s</w:t>
      </w:r>
      <w:r w:rsidRPr="00D10932">
        <w:rPr>
          <w:rFonts w:ascii="Times New Roman" w:hAnsi="Times New Roman" w:cs="Times New Roman"/>
          <w:sz w:val="24"/>
          <w:szCs w:val="24"/>
        </w:rPr>
        <w:t xml:space="preserve">ations truly embrace inclusivity, they tend to score better during inspections and stay on top of regulations. </w:t>
      </w:r>
      <w:r w:rsidR="001B3FF2" w:rsidRPr="00D10932">
        <w:rPr>
          <w:rFonts w:ascii="Times New Roman" w:hAnsi="Times New Roman" w:cs="Times New Roman"/>
          <w:sz w:val="24"/>
          <w:szCs w:val="24"/>
        </w:rPr>
        <w:t>I</w:t>
      </w:r>
      <w:r w:rsidRPr="00D10932">
        <w:rPr>
          <w:rFonts w:ascii="Times New Roman" w:hAnsi="Times New Roman" w:cs="Times New Roman"/>
          <w:sz w:val="24"/>
          <w:szCs w:val="24"/>
        </w:rPr>
        <w:t>t boosts their reputation and helps build trust with stakeholders.</w:t>
      </w:r>
    </w:p>
    <w:p w14:paraId="193F4733" w14:textId="77777777" w:rsidR="00CC3091" w:rsidRPr="00D10932" w:rsidRDefault="00CC3091" w:rsidP="00CC3091">
      <w:pPr>
        <w:rPr>
          <w:rFonts w:ascii="Times New Roman" w:hAnsi="Times New Roman" w:cs="Times New Roman"/>
          <w:sz w:val="24"/>
          <w:szCs w:val="24"/>
        </w:rPr>
      </w:pPr>
      <w:r w:rsidRPr="00D10932">
        <w:rPr>
          <w:rFonts w:ascii="Times New Roman" w:hAnsi="Times New Roman" w:cs="Times New Roman"/>
          <w:sz w:val="24"/>
          <w:szCs w:val="24"/>
        </w:rPr>
        <w:t>Failure to address diversity can lead to:</w:t>
      </w:r>
    </w:p>
    <w:p w14:paraId="2B9B2CD2" w14:textId="77777777" w:rsidR="00CC3091" w:rsidRPr="00D10932" w:rsidRDefault="00CC3091" w:rsidP="00CC3091">
      <w:pPr>
        <w:numPr>
          <w:ilvl w:val="0"/>
          <w:numId w:val="5"/>
        </w:numPr>
        <w:rPr>
          <w:rFonts w:ascii="Times New Roman" w:hAnsi="Times New Roman" w:cs="Times New Roman"/>
          <w:sz w:val="24"/>
          <w:szCs w:val="24"/>
        </w:rPr>
      </w:pPr>
      <w:r w:rsidRPr="00D10932">
        <w:rPr>
          <w:rFonts w:ascii="Times New Roman" w:hAnsi="Times New Roman" w:cs="Times New Roman"/>
          <w:sz w:val="24"/>
          <w:szCs w:val="24"/>
        </w:rPr>
        <w:t>Discrimination claims</w:t>
      </w:r>
    </w:p>
    <w:p w14:paraId="7B133E17" w14:textId="77777777" w:rsidR="00CC3091" w:rsidRPr="00D10932" w:rsidRDefault="00CC3091" w:rsidP="00CC3091">
      <w:pPr>
        <w:numPr>
          <w:ilvl w:val="0"/>
          <w:numId w:val="5"/>
        </w:numPr>
        <w:rPr>
          <w:rFonts w:ascii="Times New Roman" w:hAnsi="Times New Roman" w:cs="Times New Roman"/>
          <w:sz w:val="24"/>
          <w:szCs w:val="24"/>
        </w:rPr>
      </w:pPr>
      <w:r w:rsidRPr="00D10932">
        <w:rPr>
          <w:rFonts w:ascii="Times New Roman" w:hAnsi="Times New Roman" w:cs="Times New Roman"/>
          <w:sz w:val="24"/>
          <w:szCs w:val="24"/>
        </w:rPr>
        <w:t>Poor inspection ratings</w:t>
      </w:r>
    </w:p>
    <w:p w14:paraId="2C41F556" w14:textId="77777777" w:rsidR="00CC3091" w:rsidRPr="00D10932" w:rsidRDefault="00CC3091" w:rsidP="00CC3091">
      <w:pPr>
        <w:numPr>
          <w:ilvl w:val="0"/>
          <w:numId w:val="5"/>
        </w:numPr>
        <w:rPr>
          <w:rFonts w:ascii="Times New Roman" w:hAnsi="Times New Roman" w:cs="Times New Roman"/>
          <w:sz w:val="24"/>
          <w:szCs w:val="24"/>
        </w:rPr>
      </w:pPr>
      <w:r w:rsidRPr="00D10932">
        <w:rPr>
          <w:rFonts w:ascii="Times New Roman" w:hAnsi="Times New Roman" w:cs="Times New Roman"/>
          <w:sz w:val="24"/>
          <w:szCs w:val="24"/>
        </w:rPr>
        <w:t>Reputational damage</w:t>
      </w:r>
    </w:p>
    <w:p w14:paraId="61A6CE00" w14:textId="3A7AB427" w:rsidR="00CC3091" w:rsidRPr="00D10932" w:rsidRDefault="00DE4BAD" w:rsidP="00CC3091">
      <w:pPr>
        <w:rPr>
          <w:rFonts w:ascii="Times New Roman" w:hAnsi="Times New Roman" w:cs="Times New Roman"/>
          <w:b/>
          <w:bCs/>
          <w:sz w:val="24"/>
          <w:szCs w:val="24"/>
        </w:rPr>
      </w:pPr>
      <w:r w:rsidRPr="00D10932">
        <w:rPr>
          <w:rFonts w:ascii="Times New Roman" w:hAnsi="Times New Roman" w:cs="Times New Roman"/>
          <w:b/>
          <w:bCs/>
          <w:sz w:val="24"/>
          <w:szCs w:val="24"/>
        </w:rPr>
        <w:t>Innovation and Problem-Solving</w:t>
      </w:r>
    </w:p>
    <w:p w14:paraId="667B75B6" w14:textId="551F0B52" w:rsidR="0076390B" w:rsidRPr="00D10932" w:rsidRDefault="00F27EB4" w:rsidP="00CC3091">
      <w:pPr>
        <w:rPr>
          <w:rFonts w:ascii="Times New Roman" w:hAnsi="Times New Roman" w:cs="Times New Roman"/>
          <w:sz w:val="24"/>
          <w:szCs w:val="24"/>
        </w:rPr>
      </w:pPr>
      <w:r w:rsidRPr="00D10932">
        <w:rPr>
          <w:rFonts w:ascii="Times New Roman" w:hAnsi="Times New Roman" w:cs="Times New Roman"/>
          <w:sz w:val="24"/>
          <w:szCs w:val="24"/>
        </w:rPr>
        <w:t>People see diverse teams as a real engine for innovation and better problem-solving because everyone brings their own perspectives, experiences, and ways of thinking (Cox &amp; Blake, 1991; Page, 2007). In care homes like The Rookery, that variety goes a long way. The needs in places like these aren’t always straightforward</w:t>
      </w:r>
      <w:r w:rsidR="001B3FF2" w:rsidRPr="00D10932">
        <w:rPr>
          <w:rFonts w:ascii="Times New Roman" w:hAnsi="Times New Roman" w:cs="Times New Roman"/>
          <w:sz w:val="24"/>
          <w:szCs w:val="24"/>
        </w:rPr>
        <w:t xml:space="preserve"> and </w:t>
      </w:r>
      <w:r w:rsidRPr="00D10932">
        <w:rPr>
          <w:rFonts w:ascii="Times New Roman" w:hAnsi="Times New Roman" w:cs="Times New Roman"/>
          <w:sz w:val="24"/>
          <w:szCs w:val="24"/>
        </w:rPr>
        <w:t>you never know what’s coming next, so you want a team that can respond in creative, flexible ways. When staff come from different cultural or professional backgrounds, they often approach care planning differently. That mix leads to more rounded, person-focused solutions that truly reflect who the residents are and what they want (Betancourt et al., 2016).</w:t>
      </w:r>
    </w:p>
    <w:p w14:paraId="34C85539" w14:textId="6A125EC1" w:rsidR="00F27EB4" w:rsidRPr="00D10932" w:rsidRDefault="00FE1AF5" w:rsidP="00CC3091">
      <w:pPr>
        <w:rPr>
          <w:rFonts w:ascii="Times New Roman" w:hAnsi="Times New Roman" w:cs="Times New Roman"/>
          <w:sz w:val="24"/>
          <w:szCs w:val="24"/>
        </w:rPr>
      </w:pPr>
      <w:r w:rsidRPr="00D10932">
        <w:rPr>
          <w:rFonts w:ascii="Times New Roman" w:hAnsi="Times New Roman" w:cs="Times New Roman"/>
          <w:sz w:val="24"/>
          <w:szCs w:val="24"/>
        </w:rPr>
        <w:t>Diversity can make risk management sharper. When you’ve got people with different backgrounds at the table, they spot risks others might not catch</w:t>
      </w:r>
      <w:r w:rsidR="001B3FF2" w:rsidRPr="00D10932">
        <w:rPr>
          <w:rFonts w:ascii="Times New Roman" w:hAnsi="Times New Roman" w:cs="Times New Roman"/>
          <w:sz w:val="24"/>
          <w:szCs w:val="24"/>
        </w:rPr>
        <w:t>.</w:t>
      </w:r>
      <w:r w:rsidRPr="00D10932">
        <w:rPr>
          <w:rFonts w:ascii="Times New Roman" w:hAnsi="Times New Roman" w:cs="Times New Roman"/>
          <w:sz w:val="24"/>
          <w:szCs w:val="24"/>
        </w:rPr>
        <w:t xml:space="preserve"> </w:t>
      </w:r>
      <w:r w:rsidR="001B3FF2" w:rsidRPr="00D10932">
        <w:rPr>
          <w:rFonts w:ascii="Times New Roman" w:hAnsi="Times New Roman" w:cs="Times New Roman"/>
          <w:sz w:val="24"/>
          <w:szCs w:val="24"/>
        </w:rPr>
        <w:t>E</w:t>
      </w:r>
      <w:r w:rsidRPr="00D10932">
        <w:rPr>
          <w:rFonts w:ascii="Times New Roman" w:hAnsi="Times New Roman" w:cs="Times New Roman"/>
          <w:sz w:val="24"/>
          <w:szCs w:val="24"/>
        </w:rPr>
        <w:t xml:space="preserve">specially in situations </w:t>
      </w:r>
      <w:r w:rsidRPr="00D10932">
        <w:rPr>
          <w:rFonts w:ascii="Times New Roman" w:hAnsi="Times New Roman" w:cs="Times New Roman"/>
          <w:sz w:val="24"/>
          <w:szCs w:val="24"/>
        </w:rPr>
        <w:lastRenderedPageBreak/>
        <w:t xml:space="preserve">where cultural confusion or hidden biases creep in and mess with people’s judgment (Nishii, 2013). Plus, diverse teams drive service development forward. They bring fresh ideas, poke holes in old habits, and push for change, which matters a lot in sectors where demand keeps rising and resources are stretched thin (West et al., 2020). </w:t>
      </w:r>
      <w:r w:rsidR="001B3FF2" w:rsidRPr="00D10932">
        <w:rPr>
          <w:rFonts w:ascii="Times New Roman" w:hAnsi="Times New Roman" w:cs="Times New Roman"/>
          <w:sz w:val="24"/>
          <w:szCs w:val="24"/>
        </w:rPr>
        <w:t>D</w:t>
      </w:r>
      <w:r w:rsidRPr="00D10932">
        <w:rPr>
          <w:rFonts w:ascii="Times New Roman" w:hAnsi="Times New Roman" w:cs="Times New Roman"/>
          <w:sz w:val="24"/>
          <w:szCs w:val="24"/>
        </w:rPr>
        <w:t>iversity alone doesn’t guarantee better results. Shore et al. (2011) point out that if you have diversity without true inclusion, you could end up with people clashing, teams breaking apart, and everyone struggling to communicate. Social identity theory (Tajfel &amp; Turner, 1979) explains how people stick with those they see as part of their “in-group,” sometimes making others feel pushed aside. That kind of division chips away at teamwork and blocks the flow of new ideas. And it’s not just about having different voices in the room</w:t>
      </w:r>
      <w:r w:rsidR="001B3FF2" w:rsidRPr="00D10932">
        <w:rPr>
          <w:rFonts w:ascii="Times New Roman" w:hAnsi="Times New Roman" w:cs="Times New Roman"/>
          <w:sz w:val="24"/>
          <w:szCs w:val="24"/>
        </w:rPr>
        <w:t>. Y</w:t>
      </w:r>
      <w:r w:rsidRPr="00D10932">
        <w:rPr>
          <w:rFonts w:ascii="Times New Roman" w:hAnsi="Times New Roman" w:cs="Times New Roman"/>
          <w:sz w:val="24"/>
          <w:szCs w:val="24"/>
        </w:rPr>
        <w:t xml:space="preserve">ou need leadership that gets it, and an environment where everyone feels safe to speak. van Knippenberg et al. (2004) found that the good stuff diversity brings only shows up when leaders foster a sense of inclusion. If people feel like they’ll get shut down or judged for sharing, those valuable perspectives stay hidden. At The Rookery, creating a culture where diversity is genuinely tapped into </w:t>
      </w:r>
      <w:r w:rsidR="001B3FF2" w:rsidRPr="00D10932">
        <w:rPr>
          <w:rFonts w:ascii="Times New Roman" w:hAnsi="Times New Roman" w:cs="Times New Roman"/>
          <w:sz w:val="24"/>
          <w:szCs w:val="24"/>
        </w:rPr>
        <w:t>and</w:t>
      </w:r>
      <w:r w:rsidRPr="00D10932">
        <w:rPr>
          <w:rFonts w:ascii="Times New Roman" w:hAnsi="Times New Roman" w:cs="Times New Roman"/>
          <w:sz w:val="24"/>
          <w:szCs w:val="24"/>
        </w:rPr>
        <w:t xml:space="preserve"> not just sitting around passively </w:t>
      </w:r>
      <w:r w:rsidR="001B3FF2" w:rsidRPr="00D10932">
        <w:rPr>
          <w:rFonts w:ascii="Times New Roman" w:hAnsi="Times New Roman" w:cs="Times New Roman"/>
          <w:sz w:val="24"/>
          <w:szCs w:val="24"/>
        </w:rPr>
        <w:t>which</w:t>
      </w:r>
      <w:r w:rsidRPr="00D10932">
        <w:rPr>
          <w:rFonts w:ascii="Times New Roman" w:hAnsi="Times New Roman" w:cs="Times New Roman"/>
          <w:sz w:val="24"/>
          <w:szCs w:val="24"/>
        </w:rPr>
        <w:t xml:space="preserve"> makes all the difference.</w:t>
      </w:r>
    </w:p>
    <w:p w14:paraId="4A17F543" w14:textId="634E9C01" w:rsidR="00562242" w:rsidRPr="00D10932" w:rsidRDefault="00562242" w:rsidP="00CC3091">
      <w:pPr>
        <w:rPr>
          <w:rFonts w:ascii="Times New Roman" w:hAnsi="Times New Roman" w:cs="Times New Roman"/>
          <w:b/>
          <w:bCs/>
          <w:sz w:val="24"/>
          <w:szCs w:val="24"/>
        </w:rPr>
      </w:pPr>
      <w:r w:rsidRPr="00D10932">
        <w:rPr>
          <w:rFonts w:ascii="Times New Roman" w:hAnsi="Times New Roman" w:cs="Times New Roman"/>
          <w:b/>
          <w:bCs/>
          <w:sz w:val="24"/>
          <w:szCs w:val="24"/>
        </w:rPr>
        <w:t>Challenges and Limitations</w:t>
      </w:r>
    </w:p>
    <w:p w14:paraId="1C17BA0D" w14:textId="2A7645B5" w:rsidR="00AF694D" w:rsidRPr="00D10932" w:rsidRDefault="006C7427" w:rsidP="00CC3091">
      <w:pPr>
        <w:rPr>
          <w:rFonts w:ascii="Times New Roman" w:hAnsi="Times New Roman" w:cs="Times New Roman"/>
          <w:sz w:val="24"/>
          <w:szCs w:val="24"/>
        </w:rPr>
      </w:pPr>
      <w:r w:rsidRPr="00D10932">
        <w:rPr>
          <w:rFonts w:ascii="Times New Roman" w:hAnsi="Times New Roman" w:cs="Times New Roman"/>
          <w:sz w:val="24"/>
          <w:szCs w:val="24"/>
        </w:rPr>
        <w:t xml:space="preserve">Everyone agrees that diversity and inclusivity matter, but </w:t>
      </w:r>
      <w:r w:rsidR="001B3FF2" w:rsidRPr="00D10932">
        <w:rPr>
          <w:rFonts w:ascii="Times New Roman" w:hAnsi="Times New Roman" w:cs="Times New Roman"/>
          <w:sz w:val="24"/>
          <w:szCs w:val="24"/>
        </w:rPr>
        <w:t>making</w:t>
      </w:r>
      <w:r w:rsidRPr="00D10932">
        <w:rPr>
          <w:rFonts w:ascii="Times New Roman" w:hAnsi="Times New Roman" w:cs="Times New Roman"/>
          <w:sz w:val="24"/>
          <w:szCs w:val="24"/>
        </w:rPr>
        <w:t xml:space="preserve"> them work</w:t>
      </w:r>
      <w:r w:rsidR="001B3FF2" w:rsidRPr="00D10932">
        <w:rPr>
          <w:rFonts w:ascii="Times New Roman" w:hAnsi="Times New Roman" w:cs="Times New Roman"/>
          <w:sz w:val="24"/>
          <w:szCs w:val="24"/>
        </w:rPr>
        <w:t xml:space="preserve">, </w:t>
      </w:r>
      <w:r w:rsidRPr="00D10932">
        <w:rPr>
          <w:rFonts w:ascii="Times New Roman" w:hAnsi="Times New Roman" w:cs="Times New Roman"/>
          <w:sz w:val="24"/>
          <w:szCs w:val="24"/>
        </w:rPr>
        <w:t>especially in small, rural places like The Rookery</w:t>
      </w:r>
      <w:r w:rsidR="001B3FF2" w:rsidRPr="00D10932">
        <w:rPr>
          <w:rFonts w:ascii="Times New Roman" w:hAnsi="Times New Roman" w:cs="Times New Roman"/>
          <w:sz w:val="24"/>
          <w:szCs w:val="24"/>
        </w:rPr>
        <w:t xml:space="preserve"> </w:t>
      </w:r>
      <w:r w:rsidRPr="00D10932">
        <w:rPr>
          <w:rFonts w:ascii="Times New Roman" w:hAnsi="Times New Roman" w:cs="Times New Roman"/>
          <w:sz w:val="24"/>
          <w:szCs w:val="24"/>
        </w:rPr>
        <w:t xml:space="preserve">is tough. Funding is tight, staff are stretched thin, and resources for training just aren’t there. With budget cuts and constant financial stress in UK social care, organisations often </w:t>
      </w:r>
      <w:r w:rsidR="001B3FF2" w:rsidRPr="00D10932">
        <w:rPr>
          <w:rFonts w:ascii="Times New Roman" w:hAnsi="Times New Roman" w:cs="Times New Roman"/>
          <w:sz w:val="24"/>
          <w:szCs w:val="24"/>
        </w:rPr>
        <w:t>must</w:t>
      </w:r>
      <w:r w:rsidRPr="00D10932">
        <w:rPr>
          <w:rFonts w:ascii="Times New Roman" w:hAnsi="Times New Roman" w:cs="Times New Roman"/>
          <w:sz w:val="24"/>
          <w:szCs w:val="24"/>
        </w:rPr>
        <w:t xml:space="preserve"> put day-to-day survival first and barely get a chance to focus on long-term cultural change (Glasby et al., 2020). </w:t>
      </w:r>
    </w:p>
    <w:p w14:paraId="7570C906" w14:textId="48BF6637" w:rsidR="00AF694D" w:rsidRPr="00D10932" w:rsidRDefault="006C7427" w:rsidP="00CC3091">
      <w:pPr>
        <w:rPr>
          <w:rFonts w:ascii="Times New Roman" w:hAnsi="Times New Roman" w:cs="Times New Roman"/>
          <w:sz w:val="24"/>
          <w:szCs w:val="24"/>
        </w:rPr>
      </w:pPr>
      <w:r w:rsidRPr="00D10932">
        <w:rPr>
          <w:rFonts w:ascii="Times New Roman" w:hAnsi="Times New Roman" w:cs="Times New Roman"/>
          <w:sz w:val="24"/>
          <w:szCs w:val="24"/>
        </w:rPr>
        <w:t>Then there’s training</w:t>
      </w:r>
      <w:r w:rsidR="001B3FF2" w:rsidRPr="00D10932">
        <w:rPr>
          <w:rFonts w:ascii="Times New Roman" w:hAnsi="Times New Roman" w:cs="Times New Roman"/>
          <w:sz w:val="24"/>
          <w:szCs w:val="24"/>
        </w:rPr>
        <w:t>, l</w:t>
      </w:r>
      <w:r w:rsidRPr="00D10932">
        <w:rPr>
          <w:rFonts w:ascii="Times New Roman" w:hAnsi="Times New Roman" w:cs="Times New Roman"/>
          <w:sz w:val="24"/>
          <w:szCs w:val="24"/>
        </w:rPr>
        <w:t>ots of places box-tick with diversity training, but if it’s a one-off session and not part of a real, ongoing shift, it doesn’t do much (Noon, 2018). Smaller organisations struggle even more</w:t>
      </w:r>
      <w:r w:rsidR="001B3FF2" w:rsidRPr="00D10932">
        <w:rPr>
          <w:rFonts w:ascii="Times New Roman" w:hAnsi="Times New Roman" w:cs="Times New Roman"/>
          <w:sz w:val="24"/>
          <w:szCs w:val="24"/>
        </w:rPr>
        <w:t>. T</w:t>
      </w:r>
      <w:r w:rsidRPr="00D10932">
        <w:rPr>
          <w:rFonts w:ascii="Times New Roman" w:hAnsi="Times New Roman" w:cs="Times New Roman"/>
          <w:sz w:val="24"/>
          <w:szCs w:val="24"/>
        </w:rPr>
        <w:t xml:space="preserve">hey rarely get access to high-quality, practical training, which just deepens the gap (Kumra et al., 2014). </w:t>
      </w:r>
    </w:p>
    <w:p w14:paraId="441F1AE5" w14:textId="2E615081" w:rsidR="00917DB9" w:rsidRPr="00D10932" w:rsidRDefault="006C7427" w:rsidP="00CC3091">
      <w:pPr>
        <w:rPr>
          <w:rFonts w:ascii="Times New Roman" w:hAnsi="Times New Roman" w:cs="Times New Roman"/>
          <w:sz w:val="24"/>
          <w:szCs w:val="24"/>
        </w:rPr>
      </w:pPr>
      <w:r w:rsidRPr="00D10932">
        <w:rPr>
          <w:rFonts w:ascii="Times New Roman" w:hAnsi="Times New Roman" w:cs="Times New Roman"/>
          <w:sz w:val="24"/>
          <w:szCs w:val="24"/>
        </w:rPr>
        <w:t xml:space="preserve">In care homes that have been doing things the same way for years, people aren’t always open to new ideas. Sometimes it’s just that </w:t>
      </w:r>
      <w:r w:rsidR="001B3FF2" w:rsidRPr="00D10932">
        <w:rPr>
          <w:rFonts w:ascii="Times New Roman" w:hAnsi="Times New Roman" w:cs="Times New Roman"/>
          <w:sz w:val="24"/>
          <w:szCs w:val="24"/>
        </w:rPr>
        <w:t>people</w:t>
      </w:r>
      <w:r w:rsidRPr="00D10932">
        <w:rPr>
          <w:rFonts w:ascii="Times New Roman" w:hAnsi="Times New Roman" w:cs="Times New Roman"/>
          <w:sz w:val="24"/>
          <w:szCs w:val="24"/>
        </w:rPr>
        <w:t xml:space="preserve"> don’t see the need, or they feel threatened, or they’re plain worn out by nonstop changes in a demanding job (West et al., 2020). Ahmed (2012) calls out how organisations will sometimes talk </w:t>
      </w:r>
      <w:r w:rsidR="001B3FF2" w:rsidRPr="00D10932">
        <w:rPr>
          <w:rFonts w:ascii="Times New Roman" w:hAnsi="Times New Roman" w:cs="Times New Roman"/>
          <w:sz w:val="24"/>
          <w:szCs w:val="24"/>
        </w:rPr>
        <w:t>about diversity</w:t>
      </w:r>
      <w:r w:rsidRPr="00D10932">
        <w:rPr>
          <w:rFonts w:ascii="Times New Roman" w:hAnsi="Times New Roman" w:cs="Times New Roman"/>
          <w:sz w:val="24"/>
          <w:szCs w:val="24"/>
        </w:rPr>
        <w:t xml:space="preserve"> but don’t </w:t>
      </w:r>
      <w:r w:rsidR="00E80AA7" w:rsidRPr="00D10932">
        <w:rPr>
          <w:rFonts w:ascii="Times New Roman" w:hAnsi="Times New Roman" w:cs="Times New Roman"/>
          <w:sz w:val="24"/>
          <w:szCs w:val="24"/>
        </w:rPr>
        <w:t>do</w:t>
      </w:r>
      <w:r w:rsidRPr="00D10932">
        <w:rPr>
          <w:rFonts w:ascii="Times New Roman" w:hAnsi="Times New Roman" w:cs="Times New Roman"/>
          <w:sz w:val="24"/>
          <w:szCs w:val="24"/>
        </w:rPr>
        <w:t xml:space="preserve"> the work it takes to change.</w:t>
      </w:r>
    </w:p>
    <w:p w14:paraId="54722A9A" w14:textId="7212D173" w:rsidR="00917DB9" w:rsidRPr="00D10932" w:rsidRDefault="00005777" w:rsidP="00CC3091">
      <w:pPr>
        <w:rPr>
          <w:rFonts w:ascii="Times New Roman" w:hAnsi="Times New Roman" w:cs="Times New Roman"/>
          <w:sz w:val="24"/>
          <w:szCs w:val="24"/>
        </w:rPr>
      </w:pPr>
      <w:r w:rsidRPr="00D10932">
        <w:rPr>
          <w:rFonts w:ascii="Times New Roman" w:hAnsi="Times New Roman" w:cs="Times New Roman"/>
          <w:sz w:val="24"/>
          <w:szCs w:val="24"/>
        </w:rPr>
        <w:t xml:space="preserve">Adding </w:t>
      </w:r>
      <w:r w:rsidR="006C7427" w:rsidRPr="00D10932">
        <w:rPr>
          <w:rFonts w:ascii="Times New Roman" w:hAnsi="Times New Roman" w:cs="Times New Roman"/>
          <w:sz w:val="24"/>
          <w:szCs w:val="24"/>
        </w:rPr>
        <w:t xml:space="preserve">rural life on top of all that and things get even trickier. The population tends to look the </w:t>
      </w:r>
      <w:r w:rsidR="00E80AA7" w:rsidRPr="00D10932">
        <w:rPr>
          <w:rFonts w:ascii="Times New Roman" w:hAnsi="Times New Roman" w:cs="Times New Roman"/>
          <w:sz w:val="24"/>
          <w:szCs w:val="24"/>
        </w:rPr>
        <w:t>same,</w:t>
      </w:r>
      <w:r w:rsidRPr="00D10932">
        <w:rPr>
          <w:rFonts w:ascii="Times New Roman" w:hAnsi="Times New Roman" w:cs="Times New Roman"/>
          <w:sz w:val="24"/>
          <w:szCs w:val="24"/>
        </w:rPr>
        <w:t xml:space="preserve"> </w:t>
      </w:r>
      <w:r w:rsidR="006C7427" w:rsidRPr="00D10932">
        <w:rPr>
          <w:rFonts w:ascii="Times New Roman" w:hAnsi="Times New Roman" w:cs="Times New Roman"/>
          <w:sz w:val="24"/>
          <w:szCs w:val="24"/>
        </w:rPr>
        <w:t xml:space="preserve">so the workforce isn’t as diverse and people don’t get exposed to many different cultures (Phillips et al., 2020). That can leave care teams drawing from a pretty narrow pool of experiences, and it doesn’t always add up to the best support for a more diverse group of clients. Plus, when rural areas can’t get enough staff in the first place, filling roles quickly often beats holding out for a more diverse hire (Skills for Care, 2023). </w:t>
      </w:r>
    </w:p>
    <w:p w14:paraId="21DD3CE7" w14:textId="77777777" w:rsidR="00005777" w:rsidRPr="00D10932" w:rsidRDefault="00005777">
      <w:pPr>
        <w:rPr>
          <w:rFonts w:ascii="Times New Roman" w:hAnsi="Times New Roman" w:cs="Times New Roman"/>
          <w:b/>
          <w:bCs/>
          <w:sz w:val="24"/>
          <w:szCs w:val="24"/>
        </w:rPr>
      </w:pPr>
    </w:p>
    <w:p w14:paraId="34B0D691" w14:textId="77777777" w:rsidR="00005777" w:rsidRPr="00D10932" w:rsidRDefault="00005777">
      <w:pPr>
        <w:rPr>
          <w:rFonts w:ascii="Times New Roman" w:hAnsi="Times New Roman" w:cs="Times New Roman"/>
          <w:b/>
          <w:bCs/>
          <w:sz w:val="24"/>
          <w:szCs w:val="24"/>
        </w:rPr>
      </w:pPr>
    </w:p>
    <w:p w14:paraId="2E1FB367" w14:textId="77777777" w:rsidR="00005777" w:rsidRPr="00D10932" w:rsidRDefault="00005777">
      <w:pPr>
        <w:rPr>
          <w:rFonts w:ascii="Times New Roman" w:hAnsi="Times New Roman" w:cs="Times New Roman"/>
          <w:b/>
          <w:bCs/>
          <w:sz w:val="24"/>
          <w:szCs w:val="24"/>
        </w:rPr>
      </w:pPr>
    </w:p>
    <w:p w14:paraId="52C7BF71" w14:textId="77777777" w:rsidR="00005777" w:rsidRPr="00D10932" w:rsidRDefault="00005777">
      <w:pPr>
        <w:rPr>
          <w:rFonts w:ascii="Times New Roman" w:hAnsi="Times New Roman" w:cs="Times New Roman"/>
          <w:b/>
          <w:bCs/>
          <w:sz w:val="24"/>
          <w:szCs w:val="24"/>
        </w:rPr>
      </w:pPr>
    </w:p>
    <w:p w14:paraId="55D1A294" w14:textId="77777777" w:rsidR="00D10932" w:rsidRDefault="00D10932">
      <w:pPr>
        <w:rPr>
          <w:rFonts w:ascii="Times New Roman" w:hAnsi="Times New Roman" w:cs="Times New Roman"/>
          <w:b/>
          <w:bCs/>
          <w:sz w:val="24"/>
          <w:szCs w:val="24"/>
        </w:rPr>
      </w:pPr>
    </w:p>
    <w:p w14:paraId="68EABF04" w14:textId="2D52A005" w:rsidR="00831F84" w:rsidRPr="00D10932" w:rsidRDefault="00CD74DE">
      <w:pPr>
        <w:rPr>
          <w:rFonts w:ascii="Times New Roman" w:hAnsi="Times New Roman" w:cs="Times New Roman"/>
          <w:b/>
          <w:bCs/>
          <w:sz w:val="24"/>
          <w:szCs w:val="24"/>
        </w:rPr>
      </w:pPr>
      <w:r w:rsidRPr="00D10932">
        <w:rPr>
          <w:rFonts w:ascii="Times New Roman" w:hAnsi="Times New Roman" w:cs="Times New Roman"/>
          <w:b/>
          <w:bCs/>
          <w:sz w:val="24"/>
          <w:szCs w:val="24"/>
        </w:rPr>
        <w:lastRenderedPageBreak/>
        <w:t>Conclusion</w:t>
      </w:r>
    </w:p>
    <w:p w14:paraId="5BB838D3" w14:textId="0F390F42" w:rsidR="00FA4139" w:rsidRPr="00D10932" w:rsidRDefault="00FA4139" w:rsidP="00FA4139">
      <w:pPr>
        <w:rPr>
          <w:rFonts w:ascii="Times New Roman" w:hAnsi="Times New Roman" w:cs="Times New Roman"/>
          <w:sz w:val="24"/>
          <w:szCs w:val="24"/>
        </w:rPr>
      </w:pPr>
      <w:r w:rsidRPr="00D10932">
        <w:rPr>
          <w:rFonts w:ascii="Times New Roman" w:hAnsi="Times New Roman" w:cs="Times New Roman"/>
          <w:sz w:val="24"/>
          <w:szCs w:val="24"/>
        </w:rPr>
        <w:t xml:space="preserve">This report takes a close look at diversity and inclusion at The Rookery, </w:t>
      </w:r>
      <w:r w:rsidR="00005777" w:rsidRPr="00D10932">
        <w:rPr>
          <w:rFonts w:ascii="Times New Roman" w:hAnsi="Times New Roman" w:cs="Times New Roman"/>
          <w:sz w:val="24"/>
          <w:szCs w:val="24"/>
        </w:rPr>
        <w:t>looking</w:t>
      </w:r>
      <w:r w:rsidRPr="00D10932">
        <w:rPr>
          <w:rFonts w:ascii="Times New Roman" w:hAnsi="Times New Roman" w:cs="Times New Roman"/>
          <w:sz w:val="24"/>
          <w:szCs w:val="24"/>
        </w:rPr>
        <w:t xml:space="preserve"> into what works well and where things get tough. </w:t>
      </w:r>
      <w:r w:rsidR="00005777" w:rsidRPr="00D10932">
        <w:rPr>
          <w:rFonts w:ascii="Times New Roman" w:hAnsi="Times New Roman" w:cs="Times New Roman"/>
          <w:sz w:val="24"/>
          <w:szCs w:val="24"/>
        </w:rPr>
        <w:t>R</w:t>
      </w:r>
      <w:r w:rsidRPr="00D10932">
        <w:rPr>
          <w:rFonts w:ascii="Times New Roman" w:hAnsi="Times New Roman" w:cs="Times New Roman"/>
          <w:sz w:val="24"/>
          <w:szCs w:val="24"/>
        </w:rPr>
        <w:t xml:space="preserve">ules like those from CIW give a solid starting point for inclusive practices. But real progress depends on culture, leadership, and having enough resources. It’s </w:t>
      </w:r>
      <w:r w:rsidR="00005777" w:rsidRPr="00D10932">
        <w:rPr>
          <w:rFonts w:ascii="Times New Roman" w:hAnsi="Times New Roman" w:cs="Times New Roman"/>
          <w:sz w:val="24"/>
          <w:szCs w:val="24"/>
        </w:rPr>
        <w:t>clear</w:t>
      </w:r>
      <w:r w:rsidRPr="00D10932">
        <w:rPr>
          <w:rFonts w:ascii="Times New Roman" w:hAnsi="Times New Roman" w:cs="Times New Roman"/>
          <w:sz w:val="24"/>
          <w:szCs w:val="24"/>
        </w:rPr>
        <w:t xml:space="preserve"> that genuine inclusion boosts employee satisfaction, care quality, and overall performance. Still, problems like tight budgets, working in a rural area, and staff shortages often slow things down. At the end of the day, just having a mix of people isn’t enough. The Rookery</w:t>
      </w:r>
      <w:r w:rsidR="00005777" w:rsidRPr="00D10932">
        <w:rPr>
          <w:rFonts w:ascii="Times New Roman" w:hAnsi="Times New Roman" w:cs="Times New Roman"/>
          <w:sz w:val="24"/>
          <w:szCs w:val="24"/>
        </w:rPr>
        <w:t xml:space="preserve"> </w:t>
      </w:r>
      <w:r w:rsidRPr="00D10932">
        <w:rPr>
          <w:rFonts w:ascii="Times New Roman" w:hAnsi="Times New Roman" w:cs="Times New Roman"/>
          <w:sz w:val="24"/>
          <w:szCs w:val="24"/>
        </w:rPr>
        <w:t>need</w:t>
      </w:r>
      <w:r w:rsidR="00005777" w:rsidRPr="00D10932">
        <w:rPr>
          <w:rFonts w:ascii="Times New Roman" w:hAnsi="Times New Roman" w:cs="Times New Roman"/>
          <w:sz w:val="24"/>
          <w:szCs w:val="24"/>
        </w:rPr>
        <w:t>s</w:t>
      </w:r>
      <w:r w:rsidRPr="00D10932">
        <w:rPr>
          <w:rFonts w:ascii="Times New Roman" w:hAnsi="Times New Roman" w:cs="Times New Roman"/>
          <w:sz w:val="24"/>
          <w:szCs w:val="24"/>
        </w:rPr>
        <w:t xml:space="preserve"> to go past the basic requirements and </w:t>
      </w:r>
      <w:r w:rsidR="00005777" w:rsidRPr="00D10932">
        <w:rPr>
          <w:rFonts w:ascii="Times New Roman" w:hAnsi="Times New Roman" w:cs="Times New Roman"/>
          <w:sz w:val="24"/>
          <w:szCs w:val="24"/>
        </w:rPr>
        <w:t>create</w:t>
      </w:r>
      <w:r w:rsidRPr="00D10932">
        <w:rPr>
          <w:rFonts w:ascii="Times New Roman" w:hAnsi="Times New Roman" w:cs="Times New Roman"/>
          <w:sz w:val="24"/>
          <w:szCs w:val="24"/>
        </w:rPr>
        <w:t xml:space="preserve"> spaces where everybody feels seen and respected. Compliance isn’t the goal; real inclusion is what matters.</w:t>
      </w:r>
    </w:p>
    <w:p w14:paraId="37B276BB" w14:textId="77777777" w:rsidR="00005777" w:rsidRPr="00D10932" w:rsidRDefault="00005777">
      <w:pPr>
        <w:rPr>
          <w:rFonts w:ascii="Times New Roman" w:hAnsi="Times New Roman" w:cs="Times New Roman"/>
          <w:b/>
          <w:bCs/>
          <w:sz w:val="24"/>
          <w:szCs w:val="24"/>
        </w:rPr>
      </w:pPr>
    </w:p>
    <w:p w14:paraId="0EC1F8F8" w14:textId="77777777" w:rsidR="00005777" w:rsidRPr="00D10932" w:rsidRDefault="00005777">
      <w:pPr>
        <w:rPr>
          <w:rFonts w:ascii="Times New Roman" w:hAnsi="Times New Roman" w:cs="Times New Roman"/>
          <w:b/>
          <w:bCs/>
          <w:sz w:val="24"/>
          <w:szCs w:val="24"/>
        </w:rPr>
      </w:pPr>
    </w:p>
    <w:p w14:paraId="36D623AD" w14:textId="77777777" w:rsidR="00005777" w:rsidRPr="00D10932" w:rsidRDefault="00005777">
      <w:pPr>
        <w:rPr>
          <w:rFonts w:ascii="Times New Roman" w:hAnsi="Times New Roman" w:cs="Times New Roman"/>
          <w:b/>
          <w:bCs/>
          <w:sz w:val="24"/>
          <w:szCs w:val="24"/>
        </w:rPr>
      </w:pPr>
    </w:p>
    <w:p w14:paraId="7AB0F097" w14:textId="77777777" w:rsidR="00005777" w:rsidRPr="00D10932" w:rsidRDefault="00005777">
      <w:pPr>
        <w:rPr>
          <w:rFonts w:ascii="Times New Roman" w:hAnsi="Times New Roman" w:cs="Times New Roman"/>
          <w:b/>
          <w:bCs/>
          <w:sz w:val="24"/>
          <w:szCs w:val="24"/>
        </w:rPr>
      </w:pPr>
    </w:p>
    <w:p w14:paraId="4872EDA4" w14:textId="77777777" w:rsidR="00005777" w:rsidRPr="00D10932" w:rsidRDefault="00005777">
      <w:pPr>
        <w:rPr>
          <w:rFonts w:ascii="Times New Roman" w:hAnsi="Times New Roman" w:cs="Times New Roman"/>
          <w:b/>
          <w:bCs/>
          <w:sz w:val="24"/>
          <w:szCs w:val="24"/>
        </w:rPr>
      </w:pPr>
    </w:p>
    <w:p w14:paraId="16856C9D" w14:textId="77777777" w:rsidR="00005777" w:rsidRPr="00D10932" w:rsidRDefault="00005777">
      <w:pPr>
        <w:rPr>
          <w:rFonts w:ascii="Times New Roman" w:hAnsi="Times New Roman" w:cs="Times New Roman"/>
          <w:b/>
          <w:bCs/>
          <w:sz w:val="24"/>
          <w:szCs w:val="24"/>
        </w:rPr>
      </w:pPr>
    </w:p>
    <w:p w14:paraId="1A2CDF3B" w14:textId="77777777" w:rsidR="00005777" w:rsidRPr="00D10932" w:rsidRDefault="00005777">
      <w:pPr>
        <w:rPr>
          <w:rFonts w:ascii="Times New Roman" w:hAnsi="Times New Roman" w:cs="Times New Roman"/>
          <w:b/>
          <w:bCs/>
          <w:sz w:val="24"/>
          <w:szCs w:val="24"/>
        </w:rPr>
      </w:pPr>
    </w:p>
    <w:p w14:paraId="36C10E43" w14:textId="77777777" w:rsidR="00005777" w:rsidRPr="00D10932" w:rsidRDefault="00005777">
      <w:pPr>
        <w:rPr>
          <w:rFonts w:ascii="Times New Roman" w:hAnsi="Times New Roman" w:cs="Times New Roman"/>
          <w:b/>
          <w:bCs/>
          <w:sz w:val="24"/>
          <w:szCs w:val="24"/>
        </w:rPr>
      </w:pPr>
    </w:p>
    <w:p w14:paraId="4C8BA663" w14:textId="77777777" w:rsidR="00005777" w:rsidRPr="00D10932" w:rsidRDefault="00005777">
      <w:pPr>
        <w:rPr>
          <w:rFonts w:ascii="Times New Roman" w:hAnsi="Times New Roman" w:cs="Times New Roman"/>
          <w:b/>
          <w:bCs/>
          <w:sz w:val="24"/>
          <w:szCs w:val="24"/>
        </w:rPr>
      </w:pPr>
    </w:p>
    <w:p w14:paraId="1CE35F76" w14:textId="77777777" w:rsidR="00005777" w:rsidRPr="00D10932" w:rsidRDefault="00005777">
      <w:pPr>
        <w:rPr>
          <w:rFonts w:ascii="Times New Roman" w:hAnsi="Times New Roman" w:cs="Times New Roman"/>
          <w:b/>
          <w:bCs/>
          <w:sz w:val="24"/>
          <w:szCs w:val="24"/>
        </w:rPr>
      </w:pPr>
    </w:p>
    <w:p w14:paraId="63F0B74B" w14:textId="77777777" w:rsidR="00005777" w:rsidRPr="00D10932" w:rsidRDefault="00005777">
      <w:pPr>
        <w:rPr>
          <w:rFonts w:ascii="Times New Roman" w:hAnsi="Times New Roman" w:cs="Times New Roman"/>
          <w:b/>
          <w:bCs/>
          <w:sz w:val="24"/>
          <w:szCs w:val="24"/>
        </w:rPr>
      </w:pPr>
    </w:p>
    <w:p w14:paraId="43402F05" w14:textId="77777777" w:rsidR="00005777" w:rsidRPr="00D10932" w:rsidRDefault="00005777">
      <w:pPr>
        <w:rPr>
          <w:rFonts w:ascii="Times New Roman" w:hAnsi="Times New Roman" w:cs="Times New Roman"/>
          <w:b/>
          <w:bCs/>
          <w:sz w:val="24"/>
          <w:szCs w:val="24"/>
        </w:rPr>
      </w:pPr>
    </w:p>
    <w:p w14:paraId="34887ED8" w14:textId="77777777" w:rsidR="00005777" w:rsidRPr="00D10932" w:rsidRDefault="00005777">
      <w:pPr>
        <w:rPr>
          <w:rFonts w:ascii="Times New Roman" w:hAnsi="Times New Roman" w:cs="Times New Roman"/>
          <w:b/>
          <w:bCs/>
          <w:sz w:val="24"/>
          <w:szCs w:val="24"/>
        </w:rPr>
      </w:pPr>
    </w:p>
    <w:p w14:paraId="33B9D465" w14:textId="77777777" w:rsidR="00005777" w:rsidRPr="00D10932" w:rsidRDefault="00005777">
      <w:pPr>
        <w:rPr>
          <w:rFonts w:ascii="Times New Roman" w:hAnsi="Times New Roman" w:cs="Times New Roman"/>
          <w:b/>
          <w:bCs/>
          <w:sz w:val="24"/>
          <w:szCs w:val="24"/>
        </w:rPr>
      </w:pPr>
    </w:p>
    <w:p w14:paraId="13A6CF88" w14:textId="77777777" w:rsidR="00005777" w:rsidRPr="00D10932" w:rsidRDefault="00005777">
      <w:pPr>
        <w:rPr>
          <w:rFonts w:ascii="Times New Roman" w:hAnsi="Times New Roman" w:cs="Times New Roman"/>
          <w:b/>
          <w:bCs/>
          <w:sz w:val="24"/>
          <w:szCs w:val="24"/>
        </w:rPr>
      </w:pPr>
    </w:p>
    <w:p w14:paraId="688E5163" w14:textId="77777777" w:rsidR="00005777" w:rsidRPr="00D10932" w:rsidRDefault="00005777">
      <w:pPr>
        <w:rPr>
          <w:rFonts w:ascii="Times New Roman" w:hAnsi="Times New Roman" w:cs="Times New Roman"/>
          <w:b/>
          <w:bCs/>
          <w:sz w:val="24"/>
          <w:szCs w:val="24"/>
        </w:rPr>
      </w:pPr>
    </w:p>
    <w:p w14:paraId="2C457F5D" w14:textId="77777777" w:rsidR="00005777" w:rsidRPr="00D10932" w:rsidRDefault="00005777">
      <w:pPr>
        <w:rPr>
          <w:rFonts w:ascii="Times New Roman" w:hAnsi="Times New Roman" w:cs="Times New Roman"/>
          <w:b/>
          <w:bCs/>
          <w:sz w:val="24"/>
          <w:szCs w:val="24"/>
        </w:rPr>
      </w:pPr>
    </w:p>
    <w:p w14:paraId="40516490" w14:textId="77777777" w:rsidR="00005777" w:rsidRPr="00D10932" w:rsidRDefault="00005777">
      <w:pPr>
        <w:rPr>
          <w:rFonts w:ascii="Times New Roman" w:hAnsi="Times New Roman" w:cs="Times New Roman"/>
          <w:b/>
          <w:bCs/>
          <w:sz w:val="24"/>
          <w:szCs w:val="24"/>
        </w:rPr>
      </w:pPr>
    </w:p>
    <w:p w14:paraId="4761BB42" w14:textId="77777777" w:rsidR="00005777" w:rsidRPr="00D10932" w:rsidRDefault="00005777">
      <w:pPr>
        <w:rPr>
          <w:rFonts w:ascii="Times New Roman" w:hAnsi="Times New Roman" w:cs="Times New Roman"/>
          <w:b/>
          <w:bCs/>
          <w:sz w:val="24"/>
          <w:szCs w:val="24"/>
        </w:rPr>
      </w:pPr>
    </w:p>
    <w:p w14:paraId="0B055711" w14:textId="77777777" w:rsidR="00005777" w:rsidRPr="00D10932" w:rsidRDefault="00005777">
      <w:pPr>
        <w:rPr>
          <w:rFonts w:ascii="Times New Roman" w:hAnsi="Times New Roman" w:cs="Times New Roman"/>
          <w:b/>
          <w:bCs/>
          <w:sz w:val="24"/>
          <w:szCs w:val="24"/>
        </w:rPr>
      </w:pPr>
    </w:p>
    <w:p w14:paraId="33E09111" w14:textId="77777777" w:rsidR="00005777" w:rsidRPr="00D10932" w:rsidRDefault="00005777">
      <w:pPr>
        <w:rPr>
          <w:rFonts w:ascii="Times New Roman" w:hAnsi="Times New Roman" w:cs="Times New Roman"/>
          <w:b/>
          <w:bCs/>
          <w:sz w:val="24"/>
          <w:szCs w:val="24"/>
        </w:rPr>
      </w:pPr>
    </w:p>
    <w:p w14:paraId="6BB5AE51" w14:textId="77777777" w:rsidR="00005777" w:rsidRPr="00D10932" w:rsidRDefault="00005777">
      <w:pPr>
        <w:rPr>
          <w:rFonts w:ascii="Times New Roman" w:hAnsi="Times New Roman" w:cs="Times New Roman"/>
          <w:b/>
          <w:bCs/>
          <w:sz w:val="24"/>
          <w:szCs w:val="24"/>
        </w:rPr>
      </w:pPr>
    </w:p>
    <w:p w14:paraId="302A6E8D" w14:textId="77777777" w:rsidR="00005777" w:rsidRPr="00D10932" w:rsidRDefault="00005777">
      <w:pPr>
        <w:rPr>
          <w:rFonts w:ascii="Times New Roman" w:hAnsi="Times New Roman" w:cs="Times New Roman"/>
          <w:b/>
          <w:bCs/>
          <w:sz w:val="24"/>
          <w:szCs w:val="24"/>
        </w:rPr>
      </w:pPr>
    </w:p>
    <w:p w14:paraId="372FEFFF" w14:textId="77777777" w:rsidR="00005777" w:rsidRPr="00D10932" w:rsidRDefault="00005777">
      <w:pPr>
        <w:rPr>
          <w:rFonts w:ascii="Times New Roman" w:hAnsi="Times New Roman" w:cs="Times New Roman"/>
          <w:b/>
          <w:bCs/>
          <w:sz w:val="24"/>
          <w:szCs w:val="24"/>
        </w:rPr>
      </w:pPr>
    </w:p>
    <w:p w14:paraId="1420F191" w14:textId="66DFEA64" w:rsidR="00CD74DE" w:rsidRPr="00D10932" w:rsidRDefault="00315E9A">
      <w:pPr>
        <w:rPr>
          <w:rFonts w:ascii="Times New Roman" w:hAnsi="Times New Roman" w:cs="Times New Roman"/>
          <w:b/>
          <w:bCs/>
          <w:sz w:val="24"/>
          <w:szCs w:val="24"/>
        </w:rPr>
      </w:pPr>
      <w:r w:rsidRPr="00D10932">
        <w:rPr>
          <w:rFonts w:ascii="Times New Roman" w:hAnsi="Times New Roman" w:cs="Times New Roman"/>
          <w:b/>
          <w:bCs/>
          <w:sz w:val="24"/>
          <w:szCs w:val="24"/>
        </w:rPr>
        <w:lastRenderedPageBreak/>
        <w:t>Recommendations</w:t>
      </w:r>
    </w:p>
    <w:p w14:paraId="36784418" w14:textId="77777777" w:rsidR="00005777" w:rsidRPr="00D10932" w:rsidRDefault="00503CE5">
      <w:pPr>
        <w:rPr>
          <w:rFonts w:ascii="Times New Roman" w:hAnsi="Times New Roman" w:cs="Times New Roman"/>
          <w:sz w:val="24"/>
          <w:szCs w:val="24"/>
        </w:rPr>
      </w:pPr>
      <w:r w:rsidRPr="00D10932">
        <w:rPr>
          <w:rFonts w:ascii="Times New Roman" w:hAnsi="Times New Roman" w:cs="Times New Roman"/>
          <w:sz w:val="24"/>
          <w:szCs w:val="24"/>
        </w:rPr>
        <w:t>If The Rookery wants to boost diversity and inclusivity, here’s what they can do:</w:t>
      </w:r>
    </w:p>
    <w:p w14:paraId="057D7D68" w14:textId="77777777" w:rsidR="00005777" w:rsidRPr="00D10932" w:rsidRDefault="00503CE5">
      <w:pPr>
        <w:rPr>
          <w:rFonts w:ascii="Times New Roman" w:hAnsi="Times New Roman" w:cs="Times New Roman"/>
          <w:sz w:val="24"/>
          <w:szCs w:val="24"/>
        </w:rPr>
      </w:pPr>
      <w:r w:rsidRPr="00D10932">
        <w:rPr>
          <w:rFonts w:ascii="Times New Roman" w:hAnsi="Times New Roman" w:cs="Times New Roman"/>
          <w:sz w:val="24"/>
          <w:szCs w:val="24"/>
        </w:rPr>
        <w:t xml:space="preserve">Set up structured training programs. Regular diversity and cultural competence training helps staff stay sharp and aware. </w:t>
      </w:r>
    </w:p>
    <w:p w14:paraId="61C39FF6" w14:textId="77777777" w:rsidR="00005777" w:rsidRPr="00D10932" w:rsidRDefault="00503CE5">
      <w:pPr>
        <w:rPr>
          <w:rFonts w:ascii="Times New Roman" w:hAnsi="Times New Roman" w:cs="Times New Roman"/>
          <w:sz w:val="24"/>
          <w:szCs w:val="24"/>
        </w:rPr>
      </w:pPr>
      <w:r w:rsidRPr="00D10932">
        <w:rPr>
          <w:rFonts w:ascii="Times New Roman" w:hAnsi="Times New Roman" w:cs="Times New Roman"/>
          <w:sz w:val="24"/>
          <w:szCs w:val="24"/>
        </w:rPr>
        <w:t xml:space="preserve">Focus on inclusive leadership. Leadership training that builds emotional intelligence and inclusive habits goes a long way. </w:t>
      </w:r>
    </w:p>
    <w:p w14:paraId="02E37C30" w14:textId="77777777" w:rsidR="00005777" w:rsidRPr="00D10932" w:rsidRDefault="00503CE5">
      <w:pPr>
        <w:rPr>
          <w:rFonts w:ascii="Times New Roman" w:hAnsi="Times New Roman" w:cs="Times New Roman"/>
          <w:sz w:val="24"/>
          <w:szCs w:val="24"/>
        </w:rPr>
      </w:pPr>
      <w:r w:rsidRPr="00D10932">
        <w:rPr>
          <w:rFonts w:ascii="Times New Roman" w:hAnsi="Times New Roman" w:cs="Times New Roman"/>
          <w:sz w:val="24"/>
          <w:szCs w:val="24"/>
        </w:rPr>
        <w:t xml:space="preserve">Track how things are going. Use staff surveys and feedback tools to </w:t>
      </w:r>
      <w:r w:rsidR="00005777" w:rsidRPr="00D10932">
        <w:rPr>
          <w:rFonts w:ascii="Times New Roman" w:hAnsi="Times New Roman" w:cs="Times New Roman"/>
          <w:sz w:val="24"/>
          <w:szCs w:val="24"/>
        </w:rPr>
        <w:t>see</w:t>
      </w:r>
      <w:r w:rsidRPr="00D10932">
        <w:rPr>
          <w:rFonts w:ascii="Times New Roman" w:hAnsi="Times New Roman" w:cs="Times New Roman"/>
          <w:sz w:val="24"/>
          <w:szCs w:val="24"/>
        </w:rPr>
        <w:t xml:space="preserve"> if your efforts are working. </w:t>
      </w:r>
    </w:p>
    <w:p w14:paraId="2141A8FC" w14:textId="77777777" w:rsidR="00005777" w:rsidRPr="00D10932" w:rsidRDefault="00503CE5">
      <w:pPr>
        <w:rPr>
          <w:rFonts w:ascii="Times New Roman" w:hAnsi="Times New Roman" w:cs="Times New Roman"/>
          <w:sz w:val="24"/>
          <w:szCs w:val="24"/>
        </w:rPr>
      </w:pPr>
      <w:r w:rsidRPr="00D10932">
        <w:rPr>
          <w:rFonts w:ascii="Times New Roman" w:hAnsi="Times New Roman" w:cs="Times New Roman"/>
          <w:sz w:val="24"/>
          <w:szCs w:val="24"/>
        </w:rPr>
        <w:t xml:space="preserve">Connect with the community. Talk to local people, learn what they need, and use that insight to shape your services. </w:t>
      </w:r>
    </w:p>
    <w:p w14:paraId="3F655D9D" w14:textId="77777777" w:rsidR="00005777" w:rsidRPr="00D10932" w:rsidRDefault="00503CE5">
      <w:pPr>
        <w:rPr>
          <w:rFonts w:ascii="Times New Roman" w:hAnsi="Times New Roman" w:cs="Times New Roman"/>
          <w:sz w:val="24"/>
          <w:szCs w:val="24"/>
        </w:rPr>
      </w:pPr>
      <w:r w:rsidRPr="00D10932">
        <w:rPr>
          <w:rFonts w:ascii="Times New Roman" w:hAnsi="Times New Roman" w:cs="Times New Roman"/>
          <w:sz w:val="24"/>
          <w:szCs w:val="24"/>
        </w:rPr>
        <w:t xml:space="preserve">Get serious about your policies. Don’t just have equality and inclusion policies on paper </w:t>
      </w:r>
      <w:r w:rsidR="00005777" w:rsidRPr="00D10932">
        <w:rPr>
          <w:rFonts w:ascii="Times New Roman" w:hAnsi="Times New Roman" w:cs="Times New Roman"/>
          <w:sz w:val="24"/>
          <w:szCs w:val="24"/>
        </w:rPr>
        <w:t>-</w:t>
      </w:r>
      <w:r w:rsidRPr="00D10932">
        <w:rPr>
          <w:rFonts w:ascii="Times New Roman" w:hAnsi="Times New Roman" w:cs="Times New Roman"/>
          <w:sz w:val="24"/>
          <w:szCs w:val="24"/>
        </w:rPr>
        <w:t xml:space="preserve"> make sure people follow them every day.</w:t>
      </w:r>
    </w:p>
    <w:p w14:paraId="7E8EF14D" w14:textId="2EC514E5" w:rsidR="00315E9A" w:rsidRPr="00D10932" w:rsidRDefault="00503CE5">
      <w:pPr>
        <w:rPr>
          <w:rFonts w:ascii="Times New Roman" w:hAnsi="Times New Roman" w:cs="Times New Roman"/>
          <w:sz w:val="24"/>
          <w:szCs w:val="24"/>
        </w:rPr>
      </w:pPr>
      <w:r w:rsidRPr="00D10932">
        <w:rPr>
          <w:rFonts w:ascii="Times New Roman" w:hAnsi="Times New Roman" w:cs="Times New Roman"/>
          <w:sz w:val="24"/>
          <w:szCs w:val="24"/>
        </w:rPr>
        <w:t>Support language and culture. Make sure there’s strong support for using Welsh, and pay attention to other cultural needs, too.</w:t>
      </w:r>
    </w:p>
    <w:p w14:paraId="04AD95E3" w14:textId="1FA8FC5E" w:rsidR="00DE5E23" w:rsidRPr="00D10932" w:rsidRDefault="00DE5E23">
      <w:pPr>
        <w:rPr>
          <w:rFonts w:ascii="Times New Roman" w:hAnsi="Times New Roman" w:cs="Times New Roman"/>
          <w:sz w:val="24"/>
          <w:szCs w:val="24"/>
        </w:rPr>
      </w:pPr>
      <w:r w:rsidRPr="00D10932">
        <w:rPr>
          <w:rFonts w:ascii="Times New Roman" w:hAnsi="Times New Roman" w:cs="Times New Roman"/>
          <w:sz w:val="24"/>
          <w:szCs w:val="24"/>
        </w:rPr>
        <w:t>Other organi</w:t>
      </w:r>
      <w:r w:rsidR="00005777" w:rsidRPr="00D10932">
        <w:rPr>
          <w:rFonts w:ascii="Times New Roman" w:hAnsi="Times New Roman" w:cs="Times New Roman"/>
          <w:sz w:val="24"/>
          <w:szCs w:val="24"/>
        </w:rPr>
        <w:t>s</w:t>
      </w:r>
      <w:r w:rsidRPr="00D10932">
        <w:rPr>
          <w:rFonts w:ascii="Times New Roman" w:hAnsi="Times New Roman" w:cs="Times New Roman"/>
          <w:sz w:val="24"/>
          <w:szCs w:val="24"/>
        </w:rPr>
        <w:t>ations focus on weaving inclusivity right into their core values. They put money into training their people and make sure everything lines up with the rules and regulations that matter.</w:t>
      </w:r>
    </w:p>
    <w:p w14:paraId="17898EDF" w14:textId="77777777" w:rsidR="00005777" w:rsidRPr="00D10932" w:rsidRDefault="00005777">
      <w:pPr>
        <w:rPr>
          <w:rFonts w:ascii="Times New Roman" w:hAnsi="Times New Roman" w:cs="Times New Roman"/>
          <w:sz w:val="24"/>
          <w:szCs w:val="24"/>
        </w:rPr>
      </w:pPr>
    </w:p>
    <w:p w14:paraId="4D089E25" w14:textId="77777777" w:rsidR="00005777" w:rsidRPr="00D10932" w:rsidRDefault="00005777">
      <w:pPr>
        <w:rPr>
          <w:rFonts w:ascii="Times New Roman" w:hAnsi="Times New Roman" w:cs="Times New Roman"/>
          <w:sz w:val="24"/>
          <w:szCs w:val="24"/>
        </w:rPr>
      </w:pPr>
    </w:p>
    <w:p w14:paraId="653FC58F" w14:textId="77777777" w:rsidR="00005777" w:rsidRPr="00D10932" w:rsidRDefault="00005777">
      <w:pPr>
        <w:rPr>
          <w:rFonts w:ascii="Times New Roman" w:hAnsi="Times New Roman" w:cs="Times New Roman"/>
          <w:sz w:val="24"/>
          <w:szCs w:val="24"/>
        </w:rPr>
      </w:pPr>
    </w:p>
    <w:p w14:paraId="20DE732E" w14:textId="77777777" w:rsidR="00005777" w:rsidRPr="00D10932" w:rsidRDefault="00005777">
      <w:pPr>
        <w:rPr>
          <w:rFonts w:ascii="Times New Roman" w:hAnsi="Times New Roman" w:cs="Times New Roman"/>
          <w:sz w:val="24"/>
          <w:szCs w:val="24"/>
        </w:rPr>
      </w:pPr>
    </w:p>
    <w:p w14:paraId="31C4556D" w14:textId="77777777" w:rsidR="00005777" w:rsidRPr="00D10932" w:rsidRDefault="00005777">
      <w:pPr>
        <w:rPr>
          <w:rFonts w:ascii="Times New Roman" w:hAnsi="Times New Roman" w:cs="Times New Roman"/>
          <w:sz w:val="24"/>
          <w:szCs w:val="24"/>
        </w:rPr>
      </w:pPr>
    </w:p>
    <w:p w14:paraId="3B5A01B2" w14:textId="77777777" w:rsidR="00005777" w:rsidRPr="00D10932" w:rsidRDefault="00005777">
      <w:pPr>
        <w:rPr>
          <w:rFonts w:ascii="Times New Roman" w:hAnsi="Times New Roman" w:cs="Times New Roman"/>
          <w:sz w:val="24"/>
          <w:szCs w:val="24"/>
        </w:rPr>
      </w:pPr>
    </w:p>
    <w:p w14:paraId="20940B60" w14:textId="77777777" w:rsidR="00005777" w:rsidRPr="00D10932" w:rsidRDefault="00005777">
      <w:pPr>
        <w:rPr>
          <w:rFonts w:ascii="Times New Roman" w:hAnsi="Times New Roman" w:cs="Times New Roman"/>
          <w:sz w:val="24"/>
          <w:szCs w:val="24"/>
        </w:rPr>
      </w:pPr>
    </w:p>
    <w:p w14:paraId="1156EF6D" w14:textId="77777777" w:rsidR="00005777" w:rsidRPr="00D10932" w:rsidRDefault="00005777">
      <w:pPr>
        <w:rPr>
          <w:rFonts w:ascii="Times New Roman" w:hAnsi="Times New Roman" w:cs="Times New Roman"/>
          <w:sz w:val="24"/>
          <w:szCs w:val="24"/>
        </w:rPr>
      </w:pPr>
    </w:p>
    <w:p w14:paraId="63445870" w14:textId="77777777" w:rsidR="00005777" w:rsidRPr="00D10932" w:rsidRDefault="00005777">
      <w:pPr>
        <w:rPr>
          <w:rFonts w:ascii="Times New Roman" w:hAnsi="Times New Roman" w:cs="Times New Roman"/>
          <w:sz w:val="24"/>
          <w:szCs w:val="24"/>
        </w:rPr>
      </w:pPr>
    </w:p>
    <w:p w14:paraId="6E155F37" w14:textId="77777777" w:rsidR="00005777" w:rsidRPr="00D10932" w:rsidRDefault="00005777">
      <w:pPr>
        <w:rPr>
          <w:rFonts w:ascii="Times New Roman" w:hAnsi="Times New Roman" w:cs="Times New Roman"/>
          <w:sz w:val="24"/>
          <w:szCs w:val="24"/>
        </w:rPr>
      </w:pPr>
    </w:p>
    <w:p w14:paraId="2B918BCC" w14:textId="77777777" w:rsidR="00005777" w:rsidRPr="00D10932" w:rsidRDefault="00005777">
      <w:pPr>
        <w:rPr>
          <w:rFonts w:ascii="Times New Roman" w:hAnsi="Times New Roman" w:cs="Times New Roman"/>
          <w:sz w:val="24"/>
          <w:szCs w:val="24"/>
        </w:rPr>
      </w:pPr>
    </w:p>
    <w:p w14:paraId="47377B0C" w14:textId="77777777" w:rsidR="00005777" w:rsidRPr="00D10932" w:rsidRDefault="00005777">
      <w:pPr>
        <w:rPr>
          <w:rFonts w:ascii="Times New Roman" w:hAnsi="Times New Roman" w:cs="Times New Roman"/>
          <w:sz w:val="24"/>
          <w:szCs w:val="24"/>
        </w:rPr>
      </w:pPr>
    </w:p>
    <w:p w14:paraId="42522CB9" w14:textId="77777777" w:rsidR="00005777" w:rsidRPr="00D10932" w:rsidRDefault="00005777">
      <w:pPr>
        <w:rPr>
          <w:rFonts w:ascii="Times New Roman" w:hAnsi="Times New Roman" w:cs="Times New Roman"/>
          <w:sz w:val="24"/>
          <w:szCs w:val="24"/>
        </w:rPr>
      </w:pPr>
    </w:p>
    <w:p w14:paraId="11451E06" w14:textId="77777777" w:rsidR="00005777" w:rsidRPr="00D10932" w:rsidRDefault="00005777">
      <w:pPr>
        <w:rPr>
          <w:rFonts w:ascii="Times New Roman" w:hAnsi="Times New Roman" w:cs="Times New Roman"/>
          <w:sz w:val="24"/>
          <w:szCs w:val="24"/>
        </w:rPr>
      </w:pPr>
    </w:p>
    <w:p w14:paraId="6D5974A4" w14:textId="77777777" w:rsidR="00005777" w:rsidRPr="00D10932" w:rsidRDefault="00005777">
      <w:pPr>
        <w:rPr>
          <w:rFonts w:ascii="Times New Roman" w:hAnsi="Times New Roman" w:cs="Times New Roman"/>
          <w:sz w:val="24"/>
          <w:szCs w:val="24"/>
        </w:rPr>
      </w:pPr>
    </w:p>
    <w:p w14:paraId="33777A15" w14:textId="77777777" w:rsidR="00D10932" w:rsidRDefault="00D10932" w:rsidP="00E80AA7">
      <w:pPr>
        <w:jc w:val="center"/>
        <w:rPr>
          <w:rFonts w:ascii="Times New Roman" w:hAnsi="Times New Roman" w:cs="Times New Roman"/>
          <w:sz w:val="24"/>
          <w:szCs w:val="24"/>
        </w:rPr>
      </w:pPr>
    </w:p>
    <w:p w14:paraId="35739F1C" w14:textId="1203B65B" w:rsidR="00A516A0" w:rsidRPr="00D10932" w:rsidRDefault="00A516A0" w:rsidP="00E80AA7">
      <w:pPr>
        <w:jc w:val="center"/>
        <w:rPr>
          <w:rFonts w:ascii="Times New Roman" w:hAnsi="Times New Roman" w:cs="Times New Roman"/>
          <w:b/>
          <w:bCs/>
          <w:sz w:val="24"/>
          <w:szCs w:val="24"/>
        </w:rPr>
      </w:pPr>
      <w:r w:rsidRPr="00D10932">
        <w:rPr>
          <w:rFonts w:ascii="Times New Roman" w:hAnsi="Times New Roman" w:cs="Times New Roman"/>
          <w:b/>
          <w:bCs/>
          <w:sz w:val="24"/>
          <w:szCs w:val="24"/>
        </w:rPr>
        <w:lastRenderedPageBreak/>
        <w:t>References</w:t>
      </w:r>
    </w:p>
    <w:p w14:paraId="314DD936" w14:textId="31A93176" w:rsidR="008952FA" w:rsidRPr="00D10932" w:rsidRDefault="008952FA" w:rsidP="00A516A0">
      <w:pPr>
        <w:rPr>
          <w:rFonts w:ascii="Times New Roman" w:hAnsi="Times New Roman" w:cs="Times New Roman"/>
          <w:sz w:val="24"/>
          <w:szCs w:val="24"/>
        </w:rPr>
      </w:pPr>
      <w:r w:rsidRPr="00D10932">
        <w:rPr>
          <w:rFonts w:ascii="Times New Roman" w:hAnsi="Times New Roman" w:cs="Times New Roman"/>
          <w:sz w:val="24"/>
          <w:szCs w:val="24"/>
        </w:rPr>
        <w:t xml:space="preserve">Ahmed, S. (2012). </w:t>
      </w:r>
      <w:r w:rsidRPr="00D10932">
        <w:rPr>
          <w:rFonts w:ascii="Times New Roman" w:hAnsi="Times New Roman" w:cs="Times New Roman"/>
          <w:i/>
          <w:iCs/>
          <w:sz w:val="24"/>
          <w:szCs w:val="24"/>
        </w:rPr>
        <w:t>On being included: Racism and diversity in institutional life</w:t>
      </w:r>
      <w:r w:rsidRPr="00D10932">
        <w:rPr>
          <w:rFonts w:ascii="Times New Roman" w:hAnsi="Times New Roman" w:cs="Times New Roman"/>
          <w:sz w:val="24"/>
          <w:szCs w:val="24"/>
        </w:rPr>
        <w:t>. Duke University Press.</w:t>
      </w:r>
    </w:p>
    <w:p w14:paraId="2FABC918" w14:textId="77777777" w:rsidR="00A516A0" w:rsidRPr="00D10932" w:rsidRDefault="00A516A0" w:rsidP="00A516A0">
      <w:pPr>
        <w:rPr>
          <w:rFonts w:ascii="Times New Roman" w:hAnsi="Times New Roman" w:cs="Times New Roman"/>
          <w:sz w:val="24"/>
          <w:szCs w:val="24"/>
        </w:rPr>
      </w:pPr>
      <w:r w:rsidRPr="00D10932">
        <w:rPr>
          <w:rFonts w:ascii="Times New Roman" w:hAnsi="Times New Roman" w:cs="Times New Roman"/>
          <w:sz w:val="24"/>
          <w:szCs w:val="24"/>
        </w:rPr>
        <w:t xml:space="preserve">Betancourt, J. R., et al. (2016). Cultural competence in health care. </w:t>
      </w:r>
      <w:r w:rsidRPr="00D10932">
        <w:rPr>
          <w:rFonts w:ascii="Times New Roman" w:hAnsi="Times New Roman" w:cs="Times New Roman"/>
          <w:i/>
          <w:iCs/>
          <w:sz w:val="24"/>
          <w:szCs w:val="24"/>
        </w:rPr>
        <w:t>Health Affairs</w:t>
      </w:r>
      <w:r w:rsidRPr="00D10932">
        <w:rPr>
          <w:rFonts w:ascii="Times New Roman" w:hAnsi="Times New Roman" w:cs="Times New Roman"/>
          <w:sz w:val="24"/>
          <w:szCs w:val="24"/>
        </w:rPr>
        <w:t>, 35(8), 1403–1409.</w:t>
      </w:r>
    </w:p>
    <w:p w14:paraId="6C4E61FA" w14:textId="77777777" w:rsidR="00A516A0" w:rsidRPr="00D10932" w:rsidRDefault="00A516A0" w:rsidP="00A516A0">
      <w:pPr>
        <w:rPr>
          <w:rFonts w:ascii="Times New Roman" w:hAnsi="Times New Roman" w:cs="Times New Roman"/>
          <w:sz w:val="24"/>
          <w:szCs w:val="24"/>
        </w:rPr>
      </w:pPr>
      <w:r w:rsidRPr="00D10932">
        <w:rPr>
          <w:rFonts w:ascii="Times New Roman" w:hAnsi="Times New Roman" w:cs="Times New Roman"/>
          <w:sz w:val="24"/>
          <w:szCs w:val="24"/>
        </w:rPr>
        <w:t xml:space="preserve">Care Inspectorate Wales (CIW). (2022). </w:t>
      </w:r>
      <w:r w:rsidRPr="00D10932">
        <w:rPr>
          <w:rFonts w:ascii="Times New Roman" w:hAnsi="Times New Roman" w:cs="Times New Roman"/>
          <w:i/>
          <w:iCs/>
          <w:sz w:val="24"/>
          <w:szCs w:val="24"/>
        </w:rPr>
        <w:t>Guidance for service providers</w:t>
      </w:r>
      <w:r w:rsidRPr="00D10932">
        <w:rPr>
          <w:rFonts w:ascii="Times New Roman" w:hAnsi="Times New Roman" w:cs="Times New Roman"/>
          <w:sz w:val="24"/>
          <w:szCs w:val="24"/>
        </w:rPr>
        <w:t>.</w:t>
      </w:r>
    </w:p>
    <w:p w14:paraId="16119FDF" w14:textId="77777777" w:rsidR="00A516A0" w:rsidRPr="00D10932" w:rsidRDefault="00A516A0" w:rsidP="00A516A0">
      <w:pPr>
        <w:rPr>
          <w:rFonts w:ascii="Times New Roman" w:hAnsi="Times New Roman" w:cs="Times New Roman"/>
          <w:sz w:val="24"/>
          <w:szCs w:val="24"/>
        </w:rPr>
      </w:pPr>
      <w:r w:rsidRPr="00D10932">
        <w:rPr>
          <w:rFonts w:ascii="Times New Roman" w:hAnsi="Times New Roman" w:cs="Times New Roman"/>
          <w:sz w:val="24"/>
          <w:szCs w:val="24"/>
        </w:rPr>
        <w:t xml:space="preserve">Cox, T., &amp; Blake, S. (1991). Managing cultural diversity. </w:t>
      </w:r>
      <w:r w:rsidRPr="00D10932">
        <w:rPr>
          <w:rFonts w:ascii="Times New Roman" w:hAnsi="Times New Roman" w:cs="Times New Roman"/>
          <w:i/>
          <w:iCs/>
          <w:sz w:val="24"/>
          <w:szCs w:val="24"/>
        </w:rPr>
        <w:t>Academy of Management Executive</w:t>
      </w:r>
      <w:r w:rsidRPr="00D10932">
        <w:rPr>
          <w:rFonts w:ascii="Times New Roman" w:hAnsi="Times New Roman" w:cs="Times New Roman"/>
          <w:sz w:val="24"/>
          <w:szCs w:val="24"/>
        </w:rPr>
        <w:t>, 5(3), 45–56.</w:t>
      </w:r>
    </w:p>
    <w:p w14:paraId="3D2EDECA" w14:textId="77777777" w:rsidR="00A516A0" w:rsidRPr="00D10932" w:rsidRDefault="00A516A0" w:rsidP="00A516A0">
      <w:pPr>
        <w:rPr>
          <w:rFonts w:ascii="Times New Roman" w:hAnsi="Times New Roman" w:cs="Times New Roman"/>
          <w:sz w:val="24"/>
          <w:szCs w:val="24"/>
        </w:rPr>
      </w:pPr>
      <w:r w:rsidRPr="00D10932">
        <w:rPr>
          <w:rFonts w:ascii="Times New Roman" w:hAnsi="Times New Roman" w:cs="Times New Roman"/>
          <w:sz w:val="24"/>
          <w:szCs w:val="24"/>
        </w:rPr>
        <w:t xml:space="preserve">Crenshaw, K. (1989). Demarginalizing the intersection of race and sex. </w:t>
      </w:r>
      <w:r w:rsidRPr="00D10932">
        <w:rPr>
          <w:rFonts w:ascii="Times New Roman" w:hAnsi="Times New Roman" w:cs="Times New Roman"/>
          <w:i/>
          <w:iCs/>
          <w:sz w:val="24"/>
          <w:szCs w:val="24"/>
        </w:rPr>
        <w:t>University of Chicago Legal Forum</w:t>
      </w:r>
      <w:r w:rsidRPr="00D10932">
        <w:rPr>
          <w:rFonts w:ascii="Times New Roman" w:hAnsi="Times New Roman" w:cs="Times New Roman"/>
          <w:sz w:val="24"/>
          <w:szCs w:val="24"/>
        </w:rPr>
        <w:t>, 139–167.</w:t>
      </w:r>
    </w:p>
    <w:p w14:paraId="625AA751" w14:textId="785F682E" w:rsidR="004804EB" w:rsidRPr="00D10932" w:rsidRDefault="004804EB" w:rsidP="00A516A0">
      <w:pPr>
        <w:rPr>
          <w:rFonts w:ascii="Times New Roman" w:hAnsi="Times New Roman" w:cs="Times New Roman"/>
          <w:sz w:val="24"/>
          <w:szCs w:val="24"/>
        </w:rPr>
      </w:pPr>
      <w:r w:rsidRPr="00D10932">
        <w:rPr>
          <w:rFonts w:ascii="Times New Roman" w:hAnsi="Times New Roman" w:cs="Times New Roman"/>
          <w:sz w:val="24"/>
          <w:szCs w:val="24"/>
        </w:rPr>
        <w:t xml:space="preserve">Foucault, M. (1977). </w:t>
      </w:r>
      <w:r w:rsidRPr="00D10932">
        <w:rPr>
          <w:rFonts w:ascii="Times New Roman" w:hAnsi="Times New Roman" w:cs="Times New Roman"/>
          <w:i/>
          <w:iCs/>
          <w:sz w:val="24"/>
          <w:szCs w:val="24"/>
        </w:rPr>
        <w:t>Discipline and punish: The birth of the prison</w:t>
      </w:r>
      <w:r w:rsidRPr="00D10932">
        <w:rPr>
          <w:rFonts w:ascii="Times New Roman" w:hAnsi="Times New Roman" w:cs="Times New Roman"/>
          <w:sz w:val="24"/>
          <w:szCs w:val="24"/>
        </w:rPr>
        <w:t>. Penguin.</w:t>
      </w:r>
    </w:p>
    <w:p w14:paraId="4A25CEBD" w14:textId="77777777" w:rsidR="00A516A0" w:rsidRPr="00D10932" w:rsidRDefault="00A516A0" w:rsidP="00A516A0">
      <w:pPr>
        <w:rPr>
          <w:rFonts w:ascii="Times New Roman" w:hAnsi="Times New Roman" w:cs="Times New Roman"/>
          <w:sz w:val="24"/>
          <w:szCs w:val="24"/>
        </w:rPr>
      </w:pPr>
      <w:r w:rsidRPr="00D10932">
        <w:rPr>
          <w:rFonts w:ascii="Times New Roman" w:hAnsi="Times New Roman" w:cs="Times New Roman"/>
          <w:sz w:val="24"/>
          <w:szCs w:val="24"/>
        </w:rPr>
        <w:t xml:space="preserve">Glasby, J., et al. (2020). Austerity and social care. </w:t>
      </w:r>
      <w:r w:rsidRPr="00D10932">
        <w:rPr>
          <w:rFonts w:ascii="Times New Roman" w:hAnsi="Times New Roman" w:cs="Times New Roman"/>
          <w:i/>
          <w:iCs/>
          <w:sz w:val="24"/>
          <w:szCs w:val="24"/>
        </w:rPr>
        <w:t>Journal of Social Policy</w:t>
      </w:r>
      <w:r w:rsidRPr="00D10932">
        <w:rPr>
          <w:rFonts w:ascii="Times New Roman" w:hAnsi="Times New Roman" w:cs="Times New Roman"/>
          <w:sz w:val="24"/>
          <w:szCs w:val="24"/>
        </w:rPr>
        <w:t>, 49(1), 1–18.</w:t>
      </w:r>
    </w:p>
    <w:p w14:paraId="2778FCF5" w14:textId="77777777" w:rsidR="00A516A0" w:rsidRPr="00D10932" w:rsidRDefault="00A516A0" w:rsidP="00A516A0">
      <w:pPr>
        <w:rPr>
          <w:rFonts w:ascii="Times New Roman" w:hAnsi="Times New Roman" w:cs="Times New Roman"/>
          <w:sz w:val="24"/>
          <w:szCs w:val="24"/>
        </w:rPr>
      </w:pPr>
      <w:r w:rsidRPr="00D10932">
        <w:rPr>
          <w:rFonts w:ascii="Times New Roman" w:hAnsi="Times New Roman" w:cs="Times New Roman"/>
          <w:sz w:val="24"/>
          <w:szCs w:val="24"/>
        </w:rPr>
        <w:t xml:space="preserve">Kitwood, T. (1997). </w:t>
      </w:r>
      <w:r w:rsidRPr="00D10932">
        <w:rPr>
          <w:rFonts w:ascii="Times New Roman" w:hAnsi="Times New Roman" w:cs="Times New Roman"/>
          <w:i/>
          <w:iCs/>
          <w:sz w:val="24"/>
          <w:szCs w:val="24"/>
        </w:rPr>
        <w:t>Dementia reconsidered</w:t>
      </w:r>
      <w:r w:rsidRPr="00D10932">
        <w:rPr>
          <w:rFonts w:ascii="Times New Roman" w:hAnsi="Times New Roman" w:cs="Times New Roman"/>
          <w:sz w:val="24"/>
          <w:szCs w:val="24"/>
        </w:rPr>
        <w:t>. Open University Press.</w:t>
      </w:r>
    </w:p>
    <w:p w14:paraId="678D03BD" w14:textId="77777777" w:rsidR="00A516A0" w:rsidRPr="00D10932" w:rsidRDefault="00A516A0" w:rsidP="00A516A0">
      <w:pPr>
        <w:rPr>
          <w:rFonts w:ascii="Times New Roman" w:hAnsi="Times New Roman" w:cs="Times New Roman"/>
          <w:sz w:val="24"/>
          <w:szCs w:val="24"/>
        </w:rPr>
      </w:pPr>
      <w:r w:rsidRPr="00D10932">
        <w:rPr>
          <w:rFonts w:ascii="Times New Roman" w:hAnsi="Times New Roman" w:cs="Times New Roman"/>
          <w:sz w:val="24"/>
          <w:szCs w:val="24"/>
        </w:rPr>
        <w:t>Kumra, S., et al. (2014). Managing diversity. Oxford University Press.</w:t>
      </w:r>
    </w:p>
    <w:p w14:paraId="27D56777" w14:textId="77777777" w:rsidR="00A516A0" w:rsidRPr="00D10932" w:rsidRDefault="00A516A0" w:rsidP="00A516A0">
      <w:pPr>
        <w:rPr>
          <w:rFonts w:ascii="Times New Roman" w:hAnsi="Times New Roman" w:cs="Times New Roman"/>
          <w:sz w:val="24"/>
          <w:szCs w:val="24"/>
        </w:rPr>
      </w:pPr>
      <w:r w:rsidRPr="00D10932">
        <w:rPr>
          <w:rFonts w:ascii="Times New Roman" w:hAnsi="Times New Roman" w:cs="Times New Roman"/>
          <w:sz w:val="24"/>
          <w:szCs w:val="24"/>
        </w:rPr>
        <w:t xml:space="preserve">Mor Barak, M. (2017). </w:t>
      </w:r>
      <w:r w:rsidRPr="00D10932">
        <w:rPr>
          <w:rFonts w:ascii="Times New Roman" w:hAnsi="Times New Roman" w:cs="Times New Roman"/>
          <w:i/>
          <w:iCs/>
          <w:sz w:val="24"/>
          <w:szCs w:val="24"/>
        </w:rPr>
        <w:t>Managing diversity</w:t>
      </w:r>
      <w:r w:rsidRPr="00D10932">
        <w:rPr>
          <w:rFonts w:ascii="Times New Roman" w:hAnsi="Times New Roman" w:cs="Times New Roman"/>
          <w:sz w:val="24"/>
          <w:szCs w:val="24"/>
        </w:rPr>
        <w:t>. Sage.</w:t>
      </w:r>
    </w:p>
    <w:p w14:paraId="4864B4F9" w14:textId="3AD3C9F2" w:rsidR="006D769E" w:rsidRPr="00D10932" w:rsidRDefault="006D769E" w:rsidP="00A516A0">
      <w:pPr>
        <w:rPr>
          <w:rFonts w:ascii="Times New Roman" w:hAnsi="Times New Roman" w:cs="Times New Roman"/>
          <w:sz w:val="24"/>
          <w:szCs w:val="24"/>
        </w:rPr>
      </w:pPr>
      <w:r w:rsidRPr="00D10932">
        <w:rPr>
          <w:rFonts w:ascii="Times New Roman" w:hAnsi="Times New Roman" w:cs="Times New Roman"/>
          <w:sz w:val="24"/>
          <w:szCs w:val="24"/>
        </w:rPr>
        <w:t xml:space="preserve">Nishii, L. H. (2013). The benefits of climate for inclusion. </w:t>
      </w:r>
      <w:r w:rsidRPr="00D10932">
        <w:rPr>
          <w:rFonts w:ascii="Times New Roman" w:hAnsi="Times New Roman" w:cs="Times New Roman"/>
          <w:i/>
          <w:iCs/>
          <w:sz w:val="24"/>
          <w:szCs w:val="24"/>
        </w:rPr>
        <w:t>Academy of Management Journal</w:t>
      </w:r>
      <w:r w:rsidRPr="00D10932">
        <w:rPr>
          <w:rFonts w:ascii="Times New Roman" w:hAnsi="Times New Roman" w:cs="Times New Roman"/>
          <w:sz w:val="24"/>
          <w:szCs w:val="24"/>
        </w:rPr>
        <w:t>, 56(6), 1754–1774.</w:t>
      </w:r>
    </w:p>
    <w:p w14:paraId="40EF1918" w14:textId="77777777" w:rsidR="00A516A0" w:rsidRPr="00D10932" w:rsidRDefault="00A516A0" w:rsidP="00A516A0">
      <w:pPr>
        <w:rPr>
          <w:rFonts w:ascii="Times New Roman" w:hAnsi="Times New Roman" w:cs="Times New Roman"/>
          <w:sz w:val="24"/>
          <w:szCs w:val="24"/>
        </w:rPr>
      </w:pPr>
      <w:r w:rsidRPr="00D10932">
        <w:rPr>
          <w:rFonts w:ascii="Times New Roman" w:hAnsi="Times New Roman" w:cs="Times New Roman"/>
          <w:sz w:val="24"/>
          <w:szCs w:val="24"/>
        </w:rPr>
        <w:t xml:space="preserve">Nishii, L. H., &amp; Mayer, D. M. (2009). Inclusive leadership. </w:t>
      </w:r>
      <w:r w:rsidRPr="00D10932">
        <w:rPr>
          <w:rFonts w:ascii="Times New Roman" w:hAnsi="Times New Roman" w:cs="Times New Roman"/>
          <w:i/>
          <w:iCs/>
          <w:sz w:val="24"/>
          <w:szCs w:val="24"/>
        </w:rPr>
        <w:t>Journal of Applied Psychology</w:t>
      </w:r>
      <w:r w:rsidRPr="00D10932">
        <w:rPr>
          <w:rFonts w:ascii="Times New Roman" w:hAnsi="Times New Roman" w:cs="Times New Roman"/>
          <w:sz w:val="24"/>
          <w:szCs w:val="24"/>
        </w:rPr>
        <w:t>, 94(6), 1412–1426.</w:t>
      </w:r>
    </w:p>
    <w:p w14:paraId="2FA297E5" w14:textId="77777777" w:rsidR="00A516A0" w:rsidRPr="00D10932" w:rsidRDefault="00A516A0" w:rsidP="00A516A0">
      <w:pPr>
        <w:rPr>
          <w:rFonts w:ascii="Times New Roman" w:hAnsi="Times New Roman" w:cs="Times New Roman"/>
          <w:sz w:val="24"/>
          <w:szCs w:val="24"/>
        </w:rPr>
      </w:pPr>
      <w:r w:rsidRPr="00D10932">
        <w:rPr>
          <w:rFonts w:ascii="Times New Roman" w:hAnsi="Times New Roman" w:cs="Times New Roman"/>
          <w:sz w:val="24"/>
          <w:szCs w:val="24"/>
        </w:rPr>
        <w:t xml:space="preserve">Noon, M. (2018). Pointless diversity training. </w:t>
      </w:r>
      <w:r w:rsidRPr="00D10932">
        <w:rPr>
          <w:rFonts w:ascii="Times New Roman" w:hAnsi="Times New Roman" w:cs="Times New Roman"/>
          <w:i/>
          <w:iCs/>
          <w:sz w:val="24"/>
          <w:szCs w:val="24"/>
        </w:rPr>
        <w:t>Work, Employment and Society</w:t>
      </w:r>
      <w:r w:rsidRPr="00D10932">
        <w:rPr>
          <w:rFonts w:ascii="Times New Roman" w:hAnsi="Times New Roman" w:cs="Times New Roman"/>
          <w:sz w:val="24"/>
          <w:szCs w:val="24"/>
        </w:rPr>
        <w:t>, 32(1), 198–209.</w:t>
      </w:r>
    </w:p>
    <w:p w14:paraId="788EDED6" w14:textId="26AEC7FF" w:rsidR="005466F9" w:rsidRPr="00D10932" w:rsidRDefault="005466F9" w:rsidP="00A516A0">
      <w:pPr>
        <w:rPr>
          <w:rFonts w:ascii="Times New Roman" w:hAnsi="Times New Roman" w:cs="Times New Roman"/>
          <w:sz w:val="24"/>
          <w:szCs w:val="24"/>
        </w:rPr>
      </w:pPr>
      <w:r w:rsidRPr="00D10932">
        <w:rPr>
          <w:rFonts w:ascii="Times New Roman" w:hAnsi="Times New Roman" w:cs="Times New Roman"/>
          <w:sz w:val="24"/>
          <w:szCs w:val="24"/>
        </w:rPr>
        <w:t xml:space="preserve">Page, S. E. (2007). </w:t>
      </w:r>
      <w:r w:rsidRPr="00D10932">
        <w:rPr>
          <w:rFonts w:ascii="Times New Roman" w:hAnsi="Times New Roman" w:cs="Times New Roman"/>
          <w:i/>
          <w:iCs/>
          <w:sz w:val="24"/>
          <w:szCs w:val="24"/>
        </w:rPr>
        <w:t>The difference</w:t>
      </w:r>
      <w:r w:rsidRPr="00D10932">
        <w:rPr>
          <w:rFonts w:ascii="Times New Roman" w:hAnsi="Times New Roman" w:cs="Times New Roman"/>
          <w:sz w:val="24"/>
          <w:szCs w:val="24"/>
        </w:rPr>
        <w:t>. Princeton University Press.</w:t>
      </w:r>
    </w:p>
    <w:p w14:paraId="0BA9EE6E" w14:textId="77777777" w:rsidR="00A516A0" w:rsidRPr="00D10932" w:rsidRDefault="00A516A0" w:rsidP="00A516A0">
      <w:pPr>
        <w:rPr>
          <w:rFonts w:ascii="Times New Roman" w:hAnsi="Times New Roman" w:cs="Times New Roman"/>
          <w:sz w:val="24"/>
          <w:szCs w:val="24"/>
        </w:rPr>
      </w:pPr>
      <w:r w:rsidRPr="00D10932">
        <w:rPr>
          <w:rFonts w:ascii="Times New Roman" w:hAnsi="Times New Roman" w:cs="Times New Roman"/>
          <w:sz w:val="24"/>
          <w:szCs w:val="24"/>
        </w:rPr>
        <w:t xml:space="preserve">Phillips, J., et al. (2020). Rural health inequalities. </w:t>
      </w:r>
      <w:r w:rsidRPr="00D10932">
        <w:rPr>
          <w:rFonts w:ascii="Times New Roman" w:hAnsi="Times New Roman" w:cs="Times New Roman"/>
          <w:i/>
          <w:iCs/>
          <w:sz w:val="24"/>
          <w:szCs w:val="24"/>
        </w:rPr>
        <w:t>Health &amp; Place</w:t>
      </w:r>
      <w:r w:rsidRPr="00D10932">
        <w:rPr>
          <w:rFonts w:ascii="Times New Roman" w:hAnsi="Times New Roman" w:cs="Times New Roman"/>
          <w:sz w:val="24"/>
          <w:szCs w:val="24"/>
        </w:rPr>
        <w:t>, 64.</w:t>
      </w:r>
    </w:p>
    <w:p w14:paraId="112CBB52" w14:textId="77777777" w:rsidR="00A516A0" w:rsidRPr="00D10932" w:rsidRDefault="00A516A0" w:rsidP="00A516A0">
      <w:pPr>
        <w:rPr>
          <w:rFonts w:ascii="Times New Roman" w:hAnsi="Times New Roman" w:cs="Times New Roman"/>
          <w:sz w:val="24"/>
          <w:szCs w:val="24"/>
        </w:rPr>
      </w:pPr>
      <w:r w:rsidRPr="00D10932">
        <w:rPr>
          <w:rFonts w:ascii="Times New Roman" w:hAnsi="Times New Roman" w:cs="Times New Roman"/>
          <w:sz w:val="24"/>
          <w:szCs w:val="24"/>
        </w:rPr>
        <w:t xml:space="preserve">Shore, L. M., et al. (2011). Inclusion and diversity. </w:t>
      </w:r>
      <w:r w:rsidRPr="00D10932">
        <w:rPr>
          <w:rFonts w:ascii="Times New Roman" w:hAnsi="Times New Roman" w:cs="Times New Roman"/>
          <w:i/>
          <w:iCs/>
          <w:sz w:val="24"/>
          <w:szCs w:val="24"/>
        </w:rPr>
        <w:t>Journal of Management</w:t>
      </w:r>
      <w:r w:rsidRPr="00D10932">
        <w:rPr>
          <w:rFonts w:ascii="Times New Roman" w:hAnsi="Times New Roman" w:cs="Times New Roman"/>
          <w:sz w:val="24"/>
          <w:szCs w:val="24"/>
        </w:rPr>
        <w:t>, 37(4), 1262–1289.</w:t>
      </w:r>
    </w:p>
    <w:p w14:paraId="7C1AE598" w14:textId="77777777" w:rsidR="00A516A0" w:rsidRPr="00D10932" w:rsidRDefault="00A516A0" w:rsidP="00A516A0">
      <w:pPr>
        <w:rPr>
          <w:rFonts w:ascii="Times New Roman" w:hAnsi="Times New Roman" w:cs="Times New Roman"/>
          <w:sz w:val="24"/>
          <w:szCs w:val="24"/>
        </w:rPr>
      </w:pPr>
      <w:r w:rsidRPr="00D10932">
        <w:rPr>
          <w:rFonts w:ascii="Times New Roman" w:hAnsi="Times New Roman" w:cs="Times New Roman"/>
          <w:sz w:val="24"/>
          <w:szCs w:val="24"/>
        </w:rPr>
        <w:t xml:space="preserve">Shore, L. M., et al. (2018). Inclusive workplaces. </w:t>
      </w:r>
      <w:r w:rsidRPr="00D10932">
        <w:rPr>
          <w:rFonts w:ascii="Times New Roman" w:hAnsi="Times New Roman" w:cs="Times New Roman"/>
          <w:i/>
          <w:iCs/>
          <w:sz w:val="24"/>
          <w:szCs w:val="24"/>
        </w:rPr>
        <w:t>Human Resource Management Review</w:t>
      </w:r>
      <w:r w:rsidRPr="00D10932">
        <w:rPr>
          <w:rFonts w:ascii="Times New Roman" w:hAnsi="Times New Roman" w:cs="Times New Roman"/>
          <w:sz w:val="24"/>
          <w:szCs w:val="24"/>
        </w:rPr>
        <w:t>, 28(2), 176–189.</w:t>
      </w:r>
    </w:p>
    <w:p w14:paraId="2EE6E9E3" w14:textId="77777777" w:rsidR="00A516A0" w:rsidRPr="00D10932" w:rsidRDefault="00A516A0" w:rsidP="00A516A0">
      <w:pPr>
        <w:rPr>
          <w:rFonts w:ascii="Times New Roman" w:hAnsi="Times New Roman" w:cs="Times New Roman"/>
          <w:sz w:val="24"/>
          <w:szCs w:val="24"/>
        </w:rPr>
      </w:pPr>
      <w:r w:rsidRPr="00D10932">
        <w:rPr>
          <w:rFonts w:ascii="Times New Roman" w:hAnsi="Times New Roman" w:cs="Times New Roman"/>
          <w:sz w:val="24"/>
          <w:szCs w:val="24"/>
        </w:rPr>
        <w:t xml:space="preserve">Skills for Care. (2023). </w:t>
      </w:r>
      <w:r w:rsidRPr="00D10932">
        <w:rPr>
          <w:rFonts w:ascii="Times New Roman" w:hAnsi="Times New Roman" w:cs="Times New Roman"/>
          <w:i/>
          <w:iCs/>
          <w:sz w:val="24"/>
          <w:szCs w:val="24"/>
        </w:rPr>
        <w:t>The state of the adult social care sector</w:t>
      </w:r>
      <w:r w:rsidRPr="00D10932">
        <w:rPr>
          <w:rFonts w:ascii="Times New Roman" w:hAnsi="Times New Roman" w:cs="Times New Roman"/>
          <w:sz w:val="24"/>
          <w:szCs w:val="24"/>
        </w:rPr>
        <w:t>.</w:t>
      </w:r>
    </w:p>
    <w:p w14:paraId="6BA77211" w14:textId="77777777" w:rsidR="00A516A0" w:rsidRPr="00D10932" w:rsidRDefault="00A516A0" w:rsidP="00A516A0">
      <w:pPr>
        <w:rPr>
          <w:rFonts w:ascii="Times New Roman" w:hAnsi="Times New Roman" w:cs="Times New Roman"/>
          <w:sz w:val="24"/>
          <w:szCs w:val="24"/>
        </w:rPr>
      </w:pPr>
      <w:r w:rsidRPr="00D10932">
        <w:rPr>
          <w:rFonts w:ascii="Times New Roman" w:hAnsi="Times New Roman" w:cs="Times New Roman"/>
          <w:sz w:val="24"/>
          <w:szCs w:val="24"/>
        </w:rPr>
        <w:t>Tajfel, H., &amp; Turner, J. C. (1979). Social identity theory.</w:t>
      </w:r>
    </w:p>
    <w:p w14:paraId="47983E1A" w14:textId="730A72A5" w:rsidR="00305815" w:rsidRPr="00D10932" w:rsidRDefault="00305815" w:rsidP="00A516A0">
      <w:pPr>
        <w:rPr>
          <w:rFonts w:ascii="Times New Roman" w:hAnsi="Times New Roman" w:cs="Times New Roman"/>
          <w:sz w:val="24"/>
          <w:szCs w:val="24"/>
        </w:rPr>
      </w:pPr>
      <w:r w:rsidRPr="00D10932">
        <w:rPr>
          <w:rFonts w:ascii="Times New Roman" w:hAnsi="Times New Roman" w:cs="Times New Roman"/>
          <w:sz w:val="24"/>
          <w:szCs w:val="24"/>
        </w:rPr>
        <w:t xml:space="preserve">van Knippenberg, D., et al. (2004). Work group diversity and performance. </w:t>
      </w:r>
      <w:r w:rsidRPr="00D10932">
        <w:rPr>
          <w:rFonts w:ascii="Times New Roman" w:hAnsi="Times New Roman" w:cs="Times New Roman"/>
          <w:i/>
          <w:iCs/>
          <w:sz w:val="24"/>
          <w:szCs w:val="24"/>
        </w:rPr>
        <w:t>Journal of Applied Psychology</w:t>
      </w:r>
      <w:r w:rsidRPr="00D10932">
        <w:rPr>
          <w:rFonts w:ascii="Times New Roman" w:hAnsi="Times New Roman" w:cs="Times New Roman"/>
          <w:sz w:val="24"/>
          <w:szCs w:val="24"/>
        </w:rPr>
        <w:t>, 89(6), 1008–1022.</w:t>
      </w:r>
    </w:p>
    <w:p w14:paraId="11CFF6C2" w14:textId="77777777" w:rsidR="00A516A0" w:rsidRPr="00D10932" w:rsidRDefault="00A516A0" w:rsidP="00A516A0">
      <w:pPr>
        <w:rPr>
          <w:rFonts w:ascii="Times New Roman" w:hAnsi="Times New Roman" w:cs="Times New Roman"/>
          <w:sz w:val="24"/>
          <w:szCs w:val="24"/>
        </w:rPr>
      </w:pPr>
      <w:r w:rsidRPr="00D10932">
        <w:rPr>
          <w:rFonts w:ascii="Times New Roman" w:hAnsi="Times New Roman" w:cs="Times New Roman"/>
          <w:sz w:val="24"/>
          <w:szCs w:val="24"/>
        </w:rPr>
        <w:t xml:space="preserve">Welsh Government. (2017). </w:t>
      </w:r>
      <w:r w:rsidRPr="00D10932">
        <w:rPr>
          <w:rFonts w:ascii="Times New Roman" w:hAnsi="Times New Roman" w:cs="Times New Roman"/>
          <w:i/>
          <w:iCs/>
          <w:sz w:val="24"/>
          <w:szCs w:val="24"/>
        </w:rPr>
        <w:t>More than just words</w:t>
      </w:r>
      <w:r w:rsidRPr="00D10932">
        <w:rPr>
          <w:rFonts w:ascii="Times New Roman" w:hAnsi="Times New Roman" w:cs="Times New Roman"/>
          <w:sz w:val="24"/>
          <w:szCs w:val="24"/>
        </w:rPr>
        <w:t>.</w:t>
      </w:r>
    </w:p>
    <w:p w14:paraId="723A1843" w14:textId="77777777" w:rsidR="00A516A0" w:rsidRPr="00D10932" w:rsidRDefault="00A516A0" w:rsidP="00A516A0">
      <w:pPr>
        <w:rPr>
          <w:rFonts w:ascii="Times New Roman" w:hAnsi="Times New Roman" w:cs="Times New Roman"/>
          <w:sz w:val="24"/>
          <w:szCs w:val="24"/>
        </w:rPr>
      </w:pPr>
      <w:r w:rsidRPr="00D10932">
        <w:rPr>
          <w:rFonts w:ascii="Times New Roman" w:hAnsi="Times New Roman" w:cs="Times New Roman"/>
          <w:sz w:val="24"/>
          <w:szCs w:val="24"/>
        </w:rPr>
        <w:t xml:space="preserve">Welsh Government. (2021). </w:t>
      </w:r>
      <w:r w:rsidRPr="00D10932">
        <w:rPr>
          <w:rFonts w:ascii="Times New Roman" w:hAnsi="Times New Roman" w:cs="Times New Roman"/>
          <w:i/>
          <w:iCs/>
          <w:sz w:val="24"/>
          <w:szCs w:val="24"/>
        </w:rPr>
        <w:t>Social care workforce report</w:t>
      </w:r>
      <w:r w:rsidRPr="00D10932">
        <w:rPr>
          <w:rFonts w:ascii="Times New Roman" w:hAnsi="Times New Roman" w:cs="Times New Roman"/>
          <w:sz w:val="24"/>
          <w:szCs w:val="24"/>
        </w:rPr>
        <w:t>.</w:t>
      </w:r>
    </w:p>
    <w:p w14:paraId="69A91960" w14:textId="756C79B9" w:rsidR="004804EB" w:rsidRPr="00D10932" w:rsidRDefault="004804EB" w:rsidP="00A516A0">
      <w:pPr>
        <w:rPr>
          <w:rFonts w:ascii="Times New Roman" w:hAnsi="Times New Roman" w:cs="Times New Roman"/>
          <w:sz w:val="24"/>
          <w:szCs w:val="24"/>
        </w:rPr>
      </w:pPr>
      <w:r w:rsidRPr="00D10932">
        <w:rPr>
          <w:rFonts w:ascii="Times New Roman" w:hAnsi="Times New Roman" w:cs="Times New Roman"/>
          <w:sz w:val="24"/>
          <w:szCs w:val="24"/>
        </w:rPr>
        <w:t xml:space="preserve">West, M., et al. (2020). </w:t>
      </w:r>
      <w:r w:rsidRPr="00D10932">
        <w:rPr>
          <w:rFonts w:ascii="Times New Roman" w:hAnsi="Times New Roman" w:cs="Times New Roman"/>
          <w:i/>
          <w:iCs/>
          <w:sz w:val="24"/>
          <w:szCs w:val="24"/>
        </w:rPr>
        <w:t>Caring for doctors, caring for patients</w:t>
      </w:r>
      <w:r w:rsidRPr="00D10932">
        <w:rPr>
          <w:rFonts w:ascii="Times New Roman" w:hAnsi="Times New Roman" w:cs="Times New Roman"/>
          <w:sz w:val="24"/>
          <w:szCs w:val="24"/>
        </w:rPr>
        <w:t>. The King’s Fund.</w:t>
      </w:r>
    </w:p>
    <w:p w14:paraId="39C1AD7D" w14:textId="77777777" w:rsidR="00A516A0" w:rsidRPr="00D10932" w:rsidRDefault="00A516A0" w:rsidP="00A516A0">
      <w:pPr>
        <w:rPr>
          <w:rFonts w:ascii="Times New Roman" w:hAnsi="Times New Roman" w:cs="Times New Roman"/>
          <w:sz w:val="24"/>
          <w:szCs w:val="24"/>
        </w:rPr>
      </w:pPr>
      <w:r w:rsidRPr="00D10932">
        <w:rPr>
          <w:rFonts w:ascii="Times New Roman" w:hAnsi="Times New Roman" w:cs="Times New Roman"/>
          <w:sz w:val="24"/>
          <w:szCs w:val="24"/>
        </w:rPr>
        <w:lastRenderedPageBreak/>
        <w:t xml:space="preserve">West, M., et al. (2020). Workforce wellbeing. </w:t>
      </w:r>
      <w:r w:rsidRPr="00D10932">
        <w:rPr>
          <w:rFonts w:ascii="Times New Roman" w:hAnsi="Times New Roman" w:cs="Times New Roman"/>
          <w:i/>
          <w:iCs/>
          <w:sz w:val="24"/>
          <w:szCs w:val="24"/>
        </w:rPr>
        <w:t>The King’s Fund</w:t>
      </w:r>
      <w:r w:rsidRPr="00D10932">
        <w:rPr>
          <w:rFonts w:ascii="Times New Roman" w:hAnsi="Times New Roman" w:cs="Times New Roman"/>
          <w:sz w:val="24"/>
          <w:szCs w:val="24"/>
        </w:rPr>
        <w:t>.</w:t>
      </w:r>
    </w:p>
    <w:p w14:paraId="562964A8" w14:textId="77777777" w:rsidR="00A516A0" w:rsidRPr="00D10932" w:rsidRDefault="00A516A0" w:rsidP="00A516A0">
      <w:pPr>
        <w:rPr>
          <w:rFonts w:ascii="Times New Roman" w:hAnsi="Times New Roman" w:cs="Times New Roman"/>
          <w:sz w:val="24"/>
          <w:szCs w:val="24"/>
        </w:rPr>
      </w:pPr>
      <w:r w:rsidRPr="00D10932">
        <w:rPr>
          <w:rFonts w:ascii="Times New Roman" w:hAnsi="Times New Roman" w:cs="Times New Roman"/>
          <w:sz w:val="24"/>
          <w:szCs w:val="24"/>
        </w:rPr>
        <w:t>Social Services and Well-being (Wales) Act 2014.</w:t>
      </w:r>
    </w:p>
    <w:p w14:paraId="0518DE07" w14:textId="226C149F" w:rsidR="004804EB" w:rsidRPr="00D10932" w:rsidRDefault="00A516A0" w:rsidP="00E623B8">
      <w:pPr>
        <w:rPr>
          <w:rFonts w:ascii="Times New Roman" w:hAnsi="Times New Roman" w:cs="Times New Roman"/>
          <w:sz w:val="24"/>
          <w:szCs w:val="24"/>
        </w:rPr>
      </w:pPr>
      <w:r w:rsidRPr="00D10932">
        <w:rPr>
          <w:rFonts w:ascii="Times New Roman" w:hAnsi="Times New Roman" w:cs="Times New Roman"/>
          <w:sz w:val="24"/>
          <w:szCs w:val="24"/>
        </w:rPr>
        <w:t>Equality Act 2010.</w:t>
      </w:r>
    </w:p>
    <w:p w14:paraId="7A1F12D7" w14:textId="304E7214" w:rsidR="00E623B8" w:rsidRPr="00D10932" w:rsidRDefault="00E623B8">
      <w:pPr>
        <w:rPr>
          <w:rFonts w:ascii="Times New Roman" w:hAnsi="Times New Roman" w:cs="Times New Roman"/>
          <w:sz w:val="24"/>
          <w:szCs w:val="24"/>
        </w:rPr>
      </w:pPr>
    </w:p>
    <w:sectPr w:rsidR="00E623B8" w:rsidRPr="00D109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171FB"/>
    <w:multiLevelType w:val="multilevel"/>
    <w:tmpl w:val="E88AA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0E5178"/>
    <w:multiLevelType w:val="multilevel"/>
    <w:tmpl w:val="4A0C0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146096"/>
    <w:multiLevelType w:val="multilevel"/>
    <w:tmpl w:val="4CA0F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10484A"/>
    <w:multiLevelType w:val="multilevel"/>
    <w:tmpl w:val="FB14D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11795D"/>
    <w:multiLevelType w:val="multilevel"/>
    <w:tmpl w:val="92902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5065175">
    <w:abstractNumId w:val="0"/>
  </w:num>
  <w:num w:numId="2" w16cid:durableId="643268535">
    <w:abstractNumId w:val="4"/>
  </w:num>
  <w:num w:numId="3" w16cid:durableId="1838836711">
    <w:abstractNumId w:val="3"/>
  </w:num>
  <w:num w:numId="4" w16cid:durableId="1625186480">
    <w:abstractNumId w:val="1"/>
  </w:num>
  <w:num w:numId="5" w16cid:durableId="7017115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ADB"/>
    <w:rsid w:val="00005777"/>
    <w:rsid w:val="000349B6"/>
    <w:rsid w:val="00035E81"/>
    <w:rsid w:val="00040952"/>
    <w:rsid w:val="00067B62"/>
    <w:rsid w:val="0008181E"/>
    <w:rsid w:val="00087D89"/>
    <w:rsid w:val="00097D22"/>
    <w:rsid w:val="000B6010"/>
    <w:rsid w:val="000C20B6"/>
    <w:rsid w:val="00180805"/>
    <w:rsid w:val="001819F3"/>
    <w:rsid w:val="001B3FF2"/>
    <w:rsid w:val="001C795D"/>
    <w:rsid w:val="002125DA"/>
    <w:rsid w:val="00255B16"/>
    <w:rsid w:val="0029455C"/>
    <w:rsid w:val="002F690C"/>
    <w:rsid w:val="00305815"/>
    <w:rsid w:val="00315E9A"/>
    <w:rsid w:val="00331847"/>
    <w:rsid w:val="00370EB5"/>
    <w:rsid w:val="00397681"/>
    <w:rsid w:val="003D7E9C"/>
    <w:rsid w:val="004804EB"/>
    <w:rsid w:val="004B3E7D"/>
    <w:rsid w:val="00503CE5"/>
    <w:rsid w:val="00507CB8"/>
    <w:rsid w:val="00513B68"/>
    <w:rsid w:val="005466F9"/>
    <w:rsid w:val="00562242"/>
    <w:rsid w:val="005D50E0"/>
    <w:rsid w:val="00623446"/>
    <w:rsid w:val="00655244"/>
    <w:rsid w:val="00671B58"/>
    <w:rsid w:val="006C1C69"/>
    <w:rsid w:val="006C7427"/>
    <w:rsid w:val="006D769E"/>
    <w:rsid w:val="006E1E85"/>
    <w:rsid w:val="006E53AF"/>
    <w:rsid w:val="006F376F"/>
    <w:rsid w:val="00703F9F"/>
    <w:rsid w:val="0076390B"/>
    <w:rsid w:val="00784F3C"/>
    <w:rsid w:val="007A47B8"/>
    <w:rsid w:val="007E0ADB"/>
    <w:rsid w:val="007E3CA9"/>
    <w:rsid w:val="007F20B6"/>
    <w:rsid w:val="0082387D"/>
    <w:rsid w:val="00825802"/>
    <w:rsid w:val="00831F84"/>
    <w:rsid w:val="00832F0A"/>
    <w:rsid w:val="00886657"/>
    <w:rsid w:val="00894BB6"/>
    <w:rsid w:val="008952FA"/>
    <w:rsid w:val="008C4EC4"/>
    <w:rsid w:val="008D2B81"/>
    <w:rsid w:val="00917DB9"/>
    <w:rsid w:val="00940EEF"/>
    <w:rsid w:val="00971406"/>
    <w:rsid w:val="00976AC3"/>
    <w:rsid w:val="009801A2"/>
    <w:rsid w:val="009840A6"/>
    <w:rsid w:val="009A5FC2"/>
    <w:rsid w:val="00A06A2F"/>
    <w:rsid w:val="00A30A7A"/>
    <w:rsid w:val="00A516A0"/>
    <w:rsid w:val="00A676AC"/>
    <w:rsid w:val="00AB066F"/>
    <w:rsid w:val="00AC2DAC"/>
    <w:rsid w:val="00AD046F"/>
    <w:rsid w:val="00AE3012"/>
    <w:rsid w:val="00AF694D"/>
    <w:rsid w:val="00B222FF"/>
    <w:rsid w:val="00B649FD"/>
    <w:rsid w:val="00B80BB4"/>
    <w:rsid w:val="00B90A13"/>
    <w:rsid w:val="00BD6747"/>
    <w:rsid w:val="00C15FBE"/>
    <w:rsid w:val="00C17141"/>
    <w:rsid w:val="00C21FBF"/>
    <w:rsid w:val="00C62005"/>
    <w:rsid w:val="00C925F5"/>
    <w:rsid w:val="00C96EA4"/>
    <w:rsid w:val="00CA1F96"/>
    <w:rsid w:val="00CC3091"/>
    <w:rsid w:val="00CD74DE"/>
    <w:rsid w:val="00D10932"/>
    <w:rsid w:val="00D77A30"/>
    <w:rsid w:val="00DE4BAD"/>
    <w:rsid w:val="00DE5E23"/>
    <w:rsid w:val="00E068F0"/>
    <w:rsid w:val="00E06D9A"/>
    <w:rsid w:val="00E110CC"/>
    <w:rsid w:val="00E16CCA"/>
    <w:rsid w:val="00E23E1A"/>
    <w:rsid w:val="00E374F2"/>
    <w:rsid w:val="00E623B8"/>
    <w:rsid w:val="00E67792"/>
    <w:rsid w:val="00E677F7"/>
    <w:rsid w:val="00E711D8"/>
    <w:rsid w:val="00E80AA7"/>
    <w:rsid w:val="00EB23B4"/>
    <w:rsid w:val="00ED7C3A"/>
    <w:rsid w:val="00EF7C2D"/>
    <w:rsid w:val="00F22CA5"/>
    <w:rsid w:val="00F27EB4"/>
    <w:rsid w:val="00F611D3"/>
    <w:rsid w:val="00FA4139"/>
    <w:rsid w:val="00FE1AF5"/>
    <w:rsid w:val="00FF6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2CE62"/>
  <w15:chartTrackingRefBased/>
  <w15:docId w15:val="{8413C129-5413-4E41-B5DF-7F4AB8906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0A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0A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0A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0A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0A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0A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0A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0A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0A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0A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0A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0A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0A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0A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0A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0A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0A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0ADB"/>
    <w:rPr>
      <w:rFonts w:eastAsiaTheme="majorEastAsia" w:cstheme="majorBidi"/>
      <w:color w:val="272727" w:themeColor="text1" w:themeTint="D8"/>
    </w:rPr>
  </w:style>
  <w:style w:type="paragraph" w:styleId="Title">
    <w:name w:val="Title"/>
    <w:basedOn w:val="Normal"/>
    <w:next w:val="Normal"/>
    <w:link w:val="TitleChar"/>
    <w:uiPriority w:val="10"/>
    <w:qFormat/>
    <w:rsid w:val="007E0A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0A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0A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0A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0ADB"/>
    <w:pPr>
      <w:spacing w:before="160"/>
      <w:jc w:val="center"/>
    </w:pPr>
    <w:rPr>
      <w:i/>
      <w:iCs/>
      <w:color w:val="404040" w:themeColor="text1" w:themeTint="BF"/>
    </w:rPr>
  </w:style>
  <w:style w:type="character" w:customStyle="1" w:styleId="QuoteChar">
    <w:name w:val="Quote Char"/>
    <w:basedOn w:val="DefaultParagraphFont"/>
    <w:link w:val="Quote"/>
    <w:uiPriority w:val="29"/>
    <w:rsid w:val="007E0ADB"/>
    <w:rPr>
      <w:i/>
      <w:iCs/>
      <w:color w:val="404040" w:themeColor="text1" w:themeTint="BF"/>
    </w:rPr>
  </w:style>
  <w:style w:type="paragraph" w:styleId="ListParagraph">
    <w:name w:val="List Paragraph"/>
    <w:basedOn w:val="Normal"/>
    <w:uiPriority w:val="34"/>
    <w:qFormat/>
    <w:rsid w:val="007E0ADB"/>
    <w:pPr>
      <w:ind w:left="720"/>
      <w:contextualSpacing/>
    </w:pPr>
  </w:style>
  <w:style w:type="character" w:styleId="IntenseEmphasis">
    <w:name w:val="Intense Emphasis"/>
    <w:basedOn w:val="DefaultParagraphFont"/>
    <w:uiPriority w:val="21"/>
    <w:qFormat/>
    <w:rsid w:val="007E0ADB"/>
    <w:rPr>
      <w:i/>
      <w:iCs/>
      <w:color w:val="0F4761" w:themeColor="accent1" w:themeShade="BF"/>
    </w:rPr>
  </w:style>
  <w:style w:type="paragraph" w:styleId="IntenseQuote">
    <w:name w:val="Intense Quote"/>
    <w:basedOn w:val="Normal"/>
    <w:next w:val="Normal"/>
    <w:link w:val="IntenseQuoteChar"/>
    <w:uiPriority w:val="30"/>
    <w:qFormat/>
    <w:rsid w:val="007E0A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0ADB"/>
    <w:rPr>
      <w:i/>
      <w:iCs/>
      <w:color w:val="0F4761" w:themeColor="accent1" w:themeShade="BF"/>
    </w:rPr>
  </w:style>
  <w:style w:type="character" w:styleId="IntenseReference">
    <w:name w:val="Intense Reference"/>
    <w:basedOn w:val="DefaultParagraphFont"/>
    <w:uiPriority w:val="32"/>
    <w:qFormat/>
    <w:rsid w:val="007E0AD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3220</Words>
  <Characters>18358</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Truslove</dc:creator>
  <cp:keywords/>
  <dc:description/>
  <cp:lastModifiedBy>Kirsty Truslove</cp:lastModifiedBy>
  <cp:revision>3</cp:revision>
  <dcterms:created xsi:type="dcterms:W3CDTF">2026-03-25T14:46:00Z</dcterms:created>
  <dcterms:modified xsi:type="dcterms:W3CDTF">2026-03-25T14:48:00Z</dcterms:modified>
</cp:coreProperties>
</file>