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2F1B18" w14:textId="77777777" w:rsidR="00E26F0A" w:rsidRDefault="00E26F0A" w:rsidP="00E26F0A">
      <w:pPr>
        <w:pStyle w:val="COVERPAGETEXT"/>
      </w:pPr>
      <w:r>
        <w:rPr>
          <w:noProof/>
        </w:rPr>
        <w:drawing>
          <wp:inline distT="0" distB="0" distL="0" distR="0" wp14:anchorId="75A59C4A" wp14:editId="6D69C03C">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22F43CE" w14:textId="77777777" w:rsidR="00E26F0A" w:rsidRDefault="00E26F0A" w:rsidP="00E26F0A">
      <w:pPr>
        <w:pStyle w:val="COVERPAGETEXT"/>
      </w:pPr>
    </w:p>
    <w:p w14:paraId="7A4918BD" w14:textId="77777777" w:rsidR="00E26F0A" w:rsidRPr="00BB05A0" w:rsidRDefault="00E26F0A" w:rsidP="00E26F0A">
      <w:pPr>
        <w:pStyle w:val="COVERPAGETEXT"/>
        <w:jc w:val="both"/>
      </w:pPr>
    </w:p>
    <w:p w14:paraId="614701DF" w14:textId="357E47BD" w:rsidR="00E26F0A" w:rsidRDefault="00E26F0A" w:rsidP="00E26F0A">
      <w:pPr>
        <w:pStyle w:val="COVERPAGETEXT"/>
      </w:pPr>
      <w:r>
        <w:t>William Young</w:t>
      </w:r>
    </w:p>
    <w:p w14:paraId="461C7407" w14:textId="67D0F804" w:rsidR="00CC7108" w:rsidRDefault="00CC7108" w:rsidP="00E26F0A">
      <w:pPr>
        <w:pStyle w:val="COVERPAGETEXT"/>
      </w:pPr>
      <w:r>
        <w:t>2113840</w:t>
      </w:r>
    </w:p>
    <w:p w14:paraId="3BCBC4E7" w14:textId="21A8470F" w:rsidR="00EC3506" w:rsidRPr="00BB05A0" w:rsidRDefault="00EC3506" w:rsidP="00E26F0A">
      <w:pPr>
        <w:pStyle w:val="COVERPAGETEXT"/>
      </w:pPr>
      <w:r>
        <w:t xml:space="preserve">Word Count: </w:t>
      </w:r>
      <w:r w:rsidR="009F4D61">
        <w:t>3461</w:t>
      </w:r>
    </w:p>
    <w:p w14:paraId="7C1FA18C" w14:textId="77777777" w:rsidR="00E26F0A" w:rsidRPr="00BB05A0" w:rsidRDefault="00E26F0A" w:rsidP="00E26F0A">
      <w:pPr>
        <w:pStyle w:val="COVERPAGETEXT"/>
      </w:pPr>
    </w:p>
    <w:p w14:paraId="64857A62" w14:textId="77777777" w:rsidR="00E26F0A" w:rsidRDefault="00E26F0A" w:rsidP="00E26F0A">
      <w:pPr>
        <w:pStyle w:val="COVERPAGETEXT"/>
      </w:pPr>
    </w:p>
    <w:p w14:paraId="6FB4EB9F" w14:textId="77777777" w:rsidR="00E26F0A" w:rsidRPr="00BB05A0" w:rsidRDefault="00E26F0A" w:rsidP="00E26F0A">
      <w:pPr>
        <w:pStyle w:val="COVERPAGETEXT"/>
      </w:pPr>
    </w:p>
    <w:p w14:paraId="0AC033CB" w14:textId="146792D3" w:rsidR="00E26F0A" w:rsidRPr="00BB05A0" w:rsidRDefault="009F4D61" w:rsidP="00E26F0A">
      <w:pPr>
        <w:pStyle w:val="COVERPAGETEXT"/>
      </w:pPr>
      <w:r>
        <w:t>Design Portfolio</w:t>
      </w:r>
    </w:p>
    <w:p w14:paraId="0A8F9E22" w14:textId="77777777" w:rsidR="00E26F0A" w:rsidRPr="00BB05A0" w:rsidRDefault="00E26F0A" w:rsidP="00E26F0A">
      <w:pPr>
        <w:pStyle w:val="COVERPAGETEXT"/>
      </w:pPr>
    </w:p>
    <w:p w14:paraId="42B23859" w14:textId="77777777" w:rsidR="00E26F0A" w:rsidRPr="00BB05A0" w:rsidRDefault="00E26F0A" w:rsidP="00E26F0A">
      <w:pPr>
        <w:pStyle w:val="COVERPAGETEXT"/>
      </w:pPr>
    </w:p>
    <w:p w14:paraId="4A287870" w14:textId="77777777" w:rsidR="00E26F0A" w:rsidRPr="00BB05A0" w:rsidRDefault="00E26F0A" w:rsidP="00E26F0A">
      <w:pPr>
        <w:pStyle w:val="COVERPAGETEXT"/>
      </w:pPr>
    </w:p>
    <w:p w14:paraId="0DA12CD1" w14:textId="63F8DB0C" w:rsidR="00E26F0A" w:rsidRPr="00BB05A0" w:rsidRDefault="00E26F0A" w:rsidP="00E26F0A">
      <w:pPr>
        <w:pStyle w:val="COVERPAGETEXT"/>
      </w:pPr>
      <w:r>
        <w:t>UWTSD</w:t>
      </w:r>
    </w:p>
    <w:p w14:paraId="7B411661" w14:textId="7F28FD40" w:rsidR="00E26F0A" w:rsidRPr="00BB05A0" w:rsidRDefault="00E26F0A" w:rsidP="00E26F0A">
      <w:pPr>
        <w:pStyle w:val="COVERPAGETEXT"/>
      </w:pPr>
      <w:r>
        <w:t xml:space="preserve">ACDA </w:t>
      </w:r>
      <w:r w:rsidR="003E7551">
        <w:t>5021</w:t>
      </w:r>
      <w:r w:rsidR="005A11EE">
        <w:t xml:space="preserve"> </w:t>
      </w:r>
      <w:r w:rsidR="003E7551">
        <w:t>Systems Engineering</w:t>
      </w:r>
    </w:p>
    <w:p w14:paraId="0B0479E2" w14:textId="77777777" w:rsidR="00E26F0A" w:rsidRPr="00BB05A0" w:rsidRDefault="00E26F0A" w:rsidP="00E26F0A">
      <w:pPr>
        <w:pStyle w:val="COVERPAGETEXT"/>
      </w:pPr>
    </w:p>
    <w:p w14:paraId="45C48348" w14:textId="77777777" w:rsidR="00E26F0A" w:rsidRPr="00BB05A0" w:rsidRDefault="00E26F0A" w:rsidP="00E26F0A">
      <w:pPr>
        <w:pStyle w:val="COVERPAGETEXT"/>
      </w:pPr>
    </w:p>
    <w:p w14:paraId="1EED3321" w14:textId="77777777" w:rsidR="00E26F0A" w:rsidRPr="00BB05A0" w:rsidRDefault="00E26F0A" w:rsidP="00E26F0A">
      <w:pPr>
        <w:pStyle w:val="COVERPAGETEXT"/>
      </w:pPr>
    </w:p>
    <w:p w14:paraId="0CCF47E4" w14:textId="2BDE11FC" w:rsidR="00E26F0A" w:rsidRPr="00BB05A0" w:rsidRDefault="00E26F0A" w:rsidP="00E26F0A">
      <w:pPr>
        <w:pStyle w:val="COVERPAGETEXT"/>
      </w:pPr>
      <w:r>
        <w:t>BEng</w:t>
      </w:r>
    </w:p>
    <w:p w14:paraId="0705B393" w14:textId="1F1AB35C" w:rsidR="00E26F0A" w:rsidRPr="00BB05A0" w:rsidRDefault="00E26F0A" w:rsidP="00E26F0A">
      <w:pPr>
        <w:pStyle w:val="COVERPAGETEXT"/>
      </w:pPr>
      <w:r>
        <w:t>Academic Year: 2023 -</w:t>
      </w:r>
      <w:r w:rsidRPr="00931620">
        <w:t xml:space="preserve"> </w:t>
      </w:r>
      <w:r>
        <w:t>2024</w:t>
      </w:r>
    </w:p>
    <w:p w14:paraId="00C6B54B" w14:textId="77777777" w:rsidR="00E26F0A" w:rsidRPr="00BB05A0" w:rsidRDefault="00E26F0A" w:rsidP="00E26F0A">
      <w:pPr>
        <w:pStyle w:val="COVERPAGETEXT"/>
      </w:pPr>
    </w:p>
    <w:p w14:paraId="6225BC23" w14:textId="77777777" w:rsidR="00E26F0A" w:rsidRPr="00BB05A0" w:rsidRDefault="00E26F0A" w:rsidP="00E26F0A">
      <w:pPr>
        <w:pStyle w:val="COVERPAGETEXT"/>
      </w:pPr>
    </w:p>
    <w:p w14:paraId="5CAF65E7" w14:textId="77777777" w:rsidR="00E26F0A" w:rsidRPr="00BB05A0" w:rsidRDefault="00E26F0A" w:rsidP="00E26F0A">
      <w:pPr>
        <w:pStyle w:val="COVERPAGETEXT"/>
      </w:pPr>
    </w:p>
    <w:p w14:paraId="4FE53665" w14:textId="708CB749" w:rsidR="00E26F0A" w:rsidRDefault="00E26F0A" w:rsidP="00E26F0A">
      <w:pPr>
        <w:pStyle w:val="COVERPAGETEXT"/>
      </w:pPr>
      <w:r w:rsidRPr="00BB05A0">
        <w:t>Supervisor:</w:t>
      </w:r>
      <w:r w:rsidRPr="00BB05A0">
        <w:tab/>
      </w:r>
      <w:r>
        <w:t xml:space="preserve"> </w:t>
      </w:r>
      <w:r w:rsidR="005A11EE">
        <w:t>David Holley</w:t>
      </w:r>
    </w:p>
    <w:p w14:paraId="2764949D" w14:textId="150D101E" w:rsidR="00E26F0A" w:rsidRDefault="00E26F0A" w:rsidP="00E26F0A">
      <w:pPr>
        <w:pStyle w:val="COVERPAGETEXT"/>
        <w:tabs>
          <w:tab w:val="right" w:pos="2835"/>
          <w:tab w:val="left" w:pos="3261"/>
        </w:tabs>
      </w:pPr>
      <w:r>
        <w:t xml:space="preserve">Associate Supervisor: </w:t>
      </w:r>
      <w:r w:rsidR="005A11EE">
        <w:t>Gareth Collett</w:t>
      </w:r>
    </w:p>
    <w:p w14:paraId="58A60F4B" w14:textId="4BB19EA3" w:rsidR="00E26F0A" w:rsidRDefault="005A11EE" w:rsidP="00E26F0A">
      <w:pPr>
        <w:pStyle w:val="COVERPAGETEXT"/>
      </w:pPr>
      <w:r>
        <w:t>May</w:t>
      </w:r>
      <w:r w:rsidR="00E26F0A">
        <w:t xml:space="preserve"> 202</w:t>
      </w:r>
      <w:r>
        <w:t>4</w:t>
      </w:r>
    </w:p>
    <w:p w14:paraId="1F061C14" w14:textId="77777777" w:rsidR="00987460" w:rsidRDefault="00987460"/>
    <w:p w14:paraId="5C73DB9D" w14:textId="77777777" w:rsidR="008A5F0B" w:rsidRDefault="008A5F0B"/>
    <w:p w14:paraId="589C60C4" w14:textId="77777777" w:rsidR="00E26F0A" w:rsidRDefault="00E26F0A"/>
    <w:p w14:paraId="5EB1D6DE" w14:textId="77777777" w:rsidR="00E26F0A" w:rsidRDefault="00E26F0A" w:rsidP="00E26F0A">
      <w:pPr>
        <w:pStyle w:val="Heading1nonumber"/>
      </w:pPr>
      <w:bookmarkStart w:id="0" w:name="_Toc129338450"/>
      <w:bookmarkStart w:id="1" w:name="_Toc137806433"/>
      <w:r>
        <w:lastRenderedPageBreak/>
        <w:t>Academic integrity declaration</w:t>
      </w:r>
      <w:bookmarkEnd w:id="0"/>
      <w:bookmarkEnd w:id="1"/>
    </w:p>
    <w:p w14:paraId="678CF49D"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declare that:</w:t>
      </w:r>
    </w:p>
    <w:p w14:paraId="25910F71" w14:textId="77777777" w:rsidR="00E26F0A" w:rsidRPr="00E26F0A" w:rsidRDefault="00E26F0A" w:rsidP="00E26F0A">
      <w:pPr>
        <w:pStyle w:val="ListParagraph"/>
        <w:numPr>
          <w:ilvl w:val="0"/>
          <w:numId w:val="1"/>
        </w:numPr>
        <w:rPr>
          <w:rFonts w:cs="Arial"/>
        </w:rPr>
      </w:pPr>
      <w:r w:rsidRPr="00E26F0A">
        <w:rPr>
          <w:rFonts w:cs="Arial"/>
        </w:rPr>
        <w:t>the thesis submitted has been written by me alone.</w:t>
      </w:r>
    </w:p>
    <w:p w14:paraId="490A24D0" w14:textId="77777777" w:rsidR="00E26F0A" w:rsidRPr="00E26F0A" w:rsidRDefault="00E26F0A" w:rsidP="00E26F0A">
      <w:pPr>
        <w:pStyle w:val="ListParagraph"/>
        <w:numPr>
          <w:ilvl w:val="0"/>
          <w:numId w:val="1"/>
        </w:numPr>
        <w:rPr>
          <w:rFonts w:cs="Arial"/>
        </w:rPr>
      </w:pPr>
      <w:r w:rsidRPr="00E26F0A">
        <w:rPr>
          <w:rFonts w:cs="Arial"/>
        </w:rPr>
        <w:t>the thesis submitted has not been previously submitted to this university or any other.</w:t>
      </w:r>
    </w:p>
    <w:p w14:paraId="25331356" w14:textId="77777777" w:rsidR="00E26F0A" w:rsidRPr="00E26F0A" w:rsidRDefault="00E26F0A" w:rsidP="00E26F0A">
      <w:pPr>
        <w:pStyle w:val="ListParagraph"/>
        <w:numPr>
          <w:ilvl w:val="0"/>
          <w:numId w:val="1"/>
        </w:numPr>
        <w:rPr>
          <w:rFonts w:cs="Arial"/>
        </w:rPr>
      </w:pPr>
      <w:r w:rsidRPr="00E26F0A">
        <w:rPr>
          <w:rFonts w:cs="Arial"/>
        </w:rPr>
        <w:t>that all content, including primary and/or secondary data, is true to the best of my knowledge.</w:t>
      </w:r>
    </w:p>
    <w:p w14:paraId="33798091" w14:textId="77777777" w:rsidR="00E26F0A" w:rsidRPr="00E26F0A" w:rsidRDefault="00E26F0A" w:rsidP="00E26F0A">
      <w:pPr>
        <w:pStyle w:val="ListParagraph"/>
        <w:numPr>
          <w:ilvl w:val="0"/>
          <w:numId w:val="1"/>
        </w:numPr>
        <w:rPr>
          <w:rFonts w:cs="Arial"/>
        </w:rPr>
      </w:pPr>
      <w:r w:rsidRPr="00E26F0A">
        <w:rPr>
          <w:rFonts w:cs="Arial"/>
        </w:rPr>
        <w:t>that all quotations and references have been duly acknowledged according to the requirements of academic research.</w:t>
      </w:r>
    </w:p>
    <w:p w14:paraId="5746089A"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understand that to knowingly submit work in violation of the above statement will be considered by examiners as academic misconduct.</w:t>
      </w:r>
    </w:p>
    <w:p w14:paraId="66540C35" w14:textId="77777777" w:rsidR="00E26F0A" w:rsidRDefault="00E26F0A"/>
    <w:p w14:paraId="60BF0AB6" w14:textId="77777777" w:rsidR="00E26F0A" w:rsidRDefault="00E26F0A"/>
    <w:p w14:paraId="65CACE23" w14:textId="77777777" w:rsidR="00E26F0A" w:rsidRDefault="00E26F0A"/>
    <w:p w14:paraId="7B1A7249" w14:textId="77777777" w:rsidR="00E26F0A" w:rsidRDefault="00E26F0A"/>
    <w:p w14:paraId="3BFB01DE" w14:textId="77777777" w:rsidR="00E26F0A" w:rsidRDefault="00E26F0A"/>
    <w:p w14:paraId="7B980B65" w14:textId="77777777" w:rsidR="00E26F0A" w:rsidRDefault="00E26F0A"/>
    <w:p w14:paraId="21B3B75A" w14:textId="77777777" w:rsidR="00E26F0A" w:rsidRDefault="00E26F0A"/>
    <w:p w14:paraId="04CF9E72" w14:textId="77777777" w:rsidR="00E26F0A" w:rsidRDefault="00E26F0A"/>
    <w:p w14:paraId="4E7CB37A" w14:textId="77777777" w:rsidR="00E26F0A" w:rsidRDefault="00E26F0A"/>
    <w:p w14:paraId="53AE6259" w14:textId="77777777" w:rsidR="00E26F0A" w:rsidRDefault="00E26F0A"/>
    <w:p w14:paraId="673828F0" w14:textId="77777777" w:rsidR="00E26F0A" w:rsidRDefault="00E26F0A"/>
    <w:p w14:paraId="17A522B8" w14:textId="77777777" w:rsidR="00E26F0A" w:rsidRDefault="00E26F0A"/>
    <w:p w14:paraId="4FF0CCA5" w14:textId="77777777" w:rsidR="00E26F0A" w:rsidRDefault="00E26F0A"/>
    <w:p w14:paraId="4AE4D69A" w14:textId="77777777" w:rsidR="00E26F0A" w:rsidRDefault="00E26F0A"/>
    <w:p w14:paraId="3860350D" w14:textId="77777777" w:rsidR="00E26F0A" w:rsidRDefault="00E26F0A"/>
    <w:p w14:paraId="76A6284B" w14:textId="77777777" w:rsidR="00E26F0A" w:rsidRDefault="00E26F0A"/>
    <w:p w14:paraId="04F1FD8B" w14:textId="77777777" w:rsidR="00E26F0A" w:rsidRDefault="00E26F0A"/>
    <w:p w14:paraId="65F16C04" w14:textId="77777777" w:rsidR="008A5F0B" w:rsidRDefault="008A5F0B"/>
    <w:p w14:paraId="4F6AFBE8" w14:textId="77777777" w:rsidR="008A5F0B" w:rsidRDefault="008A5F0B"/>
    <w:p w14:paraId="68F7A765" w14:textId="4F91CD6D" w:rsidR="00E26F0A" w:rsidRPr="00B832CE" w:rsidRDefault="00E26F0A" w:rsidP="00E26F0A">
      <w:pPr>
        <w:spacing w:line="360" w:lineRule="auto"/>
        <w:rPr>
          <w:rFonts w:ascii="Arial" w:hAnsi="Arial" w:cs="Arial"/>
          <w:b/>
          <w:bCs/>
          <w:sz w:val="32"/>
          <w:szCs w:val="32"/>
        </w:rPr>
      </w:pPr>
      <w:r w:rsidRPr="00E26F0A">
        <w:rPr>
          <w:rFonts w:ascii="Arial" w:hAnsi="Arial" w:cs="Arial"/>
          <w:b/>
          <w:bCs/>
          <w:sz w:val="32"/>
          <w:szCs w:val="32"/>
        </w:rPr>
        <w:lastRenderedPageBreak/>
        <w:t>Abstract</w:t>
      </w:r>
    </w:p>
    <w:p w14:paraId="697A088F" w14:textId="2C9E08EC" w:rsidR="00464286" w:rsidRDefault="00E37FBC" w:rsidP="00E26F0A">
      <w:pPr>
        <w:spacing w:line="360" w:lineRule="auto"/>
        <w:rPr>
          <w:rFonts w:ascii="Arial" w:hAnsi="Arial" w:cs="Arial"/>
          <w:sz w:val="24"/>
          <w:szCs w:val="24"/>
        </w:rPr>
      </w:pPr>
      <w:r>
        <w:rPr>
          <w:rFonts w:ascii="Arial" w:hAnsi="Arial" w:cs="Arial"/>
          <w:sz w:val="24"/>
          <w:szCs w:val="24"/>
        </w:rPr>
        <w:t xml:space="preserve">The </w:t>
      </w:r>
      <w:r w:rsidR="00611FEE">
        <w:rPr>
          <w:rFonts w:ascii="Arial" w:hAnsi="Arial" w:cs="Arial"/>
          <w:sz w:val="24"/>
          <w:szCs w:val="24"/>
        </w:rPr>
        <w:t>Vietnam War-era M</w:t>
      </w:r>
      <w:r>
        <w:rPr>
          <w:rFonts w:ascii="Arial" w:hAnsi="Arial" w:cs="Arial"/>
          <w:sz w:val="24"/>
          <w:szCs w:val="24"/>
        </w:rPr>
        <w:t xml:space="preserve">16 rifle was chosen as an OME system to highlight the benefits of a Systems Engineering design process. The rifle’s early design had many shortcomings during its </w:t>
      </w:r>
      <w:r w:rsidR="00611FEE">
        <w:rPr>
          <w:rFonts w:ascii="Arial" w:hAnsi="Arial" w:cs="Arial"/>
          <w:sz w:val="24"/>
          <w:szCs w:val="24"/>
        </w:rPr>
        <w:t>deployment</w:t>
      </w:r>
      <w:r>
        <w:rPr>
          <w:rFonts w:ascii="Arial" w:hAnsi="Arial" w:cs="Arial"/>
          <w:sz w:val="24"/>
          <w:szCs w:val="24"/>
        </w:rPr>
        <w:t xml:space="preserve"> </w:t>
      </w:r>
      <w:r w:rsidR="00611FEE">
        <w:rPr>
          <w:rFonts w:ascii="Arial" w:hAnsi="Arial" w:cs="Arial"/>
          <w:sz w:val="24"/>
          <w:szCs w:val="24"/>
        </w:rPr>
        <w:t>in</w:t>
      </w:r>
      <w:r>
        <w:rPr>
          <w:rFonts w:ascii="Arial" w:hAnsi="Arial" w:cs="Arial"/>
          <w:sz w:val="24"/>
          <w:szCs w:val="24"/>
        </w:rPr>
        <w:t xml:space="preserve"> the Vietnam War and a </w:t>
      </w:r>
      <w:r w:rsidR="00611FEE">
        <w:rPr>
          <w:rFonts w:ascii="Arial" w:hAnsi="Arial" w:cs="Arial"/>
          <w:sz w:val="24"/>
          <w:szCs w:val="24"/>
        </w:rPr>
        <w:t>Systems approach</w:t>
      </w:r>
      <w:r>
        <w:rPr>
          <w:rFonts w:ascii="Arial" w:hAnsi="Arial" w:cs="Arial"/>
          <w:sz w:val="24"/>
          <w:szCs w:val="24"/>
        </w:rPr>
        <w:t xml:space="preserve"> will be used to address these and evidence the</w:t>
      </w:r>
      <w:r w:rsidR="00611FEE">
        <w:rPr>
          <w:rFonts w:ascii="Arial" w:hAnsi="Arial" w:cs="Arial"/>
          <w:sz w:val="24"/>
          <w:szCs w:val="24"/>
        </w:rPr>
        <w:t xml:space="preserve"> benefits of</w:t>
      </w:r>
      <w:r>
        <w:rPr>
          <w:rFonts w:ascii="Arial" w:hAnsi="Arial" w:cs="Arial"/>
          <w:sz w:val="24"/>
          <w:szCs w:val="24"/>
        </w:rPr>
        <w:t xml:space="preserve"> left-siding an OME’s design.</w:t>
      </w:r>
    </w:p>
    <w:p w14:paraId="722578E8" w14:textId="77777777" w:rsidR="00464286" w:rsidRDefault="00464286" w:rsidP="00E26F0A">
      <w:pPr>
        <w:spacing w:line="360" w:lineRule="auto"/>
        <w:rPr>
          <w:rFonts w:ascii="Arial" w:hAnsi="Arial" w:cs="Arial"/>
          <w:sz w:val="24"/>
          <w:szCs w:val="24"/>
        </w:rPr>
      </w:pPr>
    </w:p>
    <w:p w14:paraId="648C07AB" w14:textId="77777777" w:rsidR="00464286" w:rsidRDefault="00464286" w:rsidP="00E26F0A">
      <w:pPr>
        <w:spacing w:line="360" w:lineRule="auto"/>
        <w:rPr>
          <w:rFonts w:ascii="Arial" w:hAnsi="Arial" w:cs="Arial"/>
          <w:sz w:val="24"/>
          <w:szCs w:val="24"/>
        </w:rPr>
      </w:pPr>
    </w:p>
    <w:p w14:paraId="3F99455A" w14:textId="77777777" w:rsidR="00464286" w:rsidRDefault="00464286" w:rsidP="00E26F0A">
      <w:pPr>
        <w:spacing w:line="360" w:lineRule="auto"/>
        <w:rPr>
          <w:rFonts w:ascii="Arial" w:hAnsi="Arial" w:cs="Arial"/>
          <w:sz w:val="24"/>
          <w:szCs w:val="24"/>
        </w:rPr>
      </w:pPr>
    </w:p>
    <w:p w14:paraId="6D4ED4FE" w14:textId="77777777" w:rsidR="00464286" w:rsidRDefault="00464286" w:rsidP="00E26F0A">
      <w:pPr>
        <w:spacing w:line="360" w:lineRule="auto"/>
        <w:rPr>
          <w:rFonts w:ascii="Arial" w:hAnsi="Arial" w:cs="Arial"/>
          <w:sz w:val="24"/>
          <w:szCs w:val="24"/>
        </w:rPr>
      </w:pPr>
    </w:p>
    <w:p w14:paraId="40F8EF23" w14:textId="77777777" w:rsidR="00464286" w:rsidRDefault="00464286" w:rsidP="00E26F0A">
      <w:pPr>
        <w:spacing w:line="360" w:lineRule="auto"/>
        <w:rPr>
          <w:rFonts w:ascii="Arial" w:hAnsi="Arial" w:cs="Arial"/>
          <w:sz w:val="24"/>
          <w:szCs w:val="24"/>
        </w:rPr>
      </w:pPr>
    </w:p>
    <w:p w14:paraId="3F2E011C" w14:textId="77777777" w:rsidR="00464286" w:rsidRDefault="00464286" w:rsidP="00E26F0A">
      <w:pPr>
        <w:spacing w:line="360" w:lineRule="auto"/>
        <w:rPr>
          <w:rFonts w:ascii="Arial" w:hAnsi="Arial" w:cs="Arial"/>
          <w:sz w:val="24"/>
          <w:szCs w:val="24"/>
        </w:rPr>
      </w:pPr>
    </w:p>
    <w:p w14:paraId="77ACE457" w14:textId="77777777" w:rsidR="00E26F0A" w:rsidRDefault="00E26F0A" w:rsidP="00E26F0A">
      <w:pPr>
        <w:spacing w:line="360" w:lineRule="auto"/>
        <w:rPr>
          <w:rFonts w:ascii="Arial" w:hAnsi="Arial" w:cs="Arial"/>
          <w:sz w:val="24"/>
          <w:szCs w:val="24"/>
        </w:rPr>
      </w:pPr>
    </w:p>
    <w:p w14:paraId="05D0F98E" w14:textId="77777777" w:rsidR="00E26F0A" w:rsidRDefault="00E26F0A" w:rsidP="00E26F0A">
      <w:pPr>
        <w:spacing w:line="360" w:lineRule="auto"/>
        <w:rPr>
          <w:rFonts w:ascii="Arial" w:hAnsi="Arial" w:cs="Arial"/>
          <w:sz w:val="24"/>
          <w:szCs w:val="24"/>
        </w:rPr>
      </w:pPr>
    </w:p>
    <w:p w14:paraId="2418AA63" w14:textId="77777777" w:rsidR="00E26F0A" w:rsidRDefault="00E26F0A" w:rsidP="00E26F0A">
      <w:pPr>
        <w:spacing w:line="360" w:lineRule="auto"/>
        <w:rPr>
          <w:rFonts w:ascii="Arial" w:hAnsi="Arial" w:cs="Arial"/>
          <w:sz w:val="24"/>
          <w:szCs w:val="24"/>
        </w:rPr>
      </w:pPr>
    </w:p>
    <w:p w14:paraId="72086988" w14:textId="77777777" w:rsidR="00E26F0A" w:rsidRDefault="00E26F0A" w:rsidP="00E26F0A">
      <w:pPr>
        <w:spacing w:line="360" w:lineRule="auto"/>
        <w:rPr>
          <w:rFonts w:ascii="Arial" w:hAnsi="Arial" w:cs="Arial"/>
          <w:sz w:val="24"/>
          <w:szCs w:val="24"/>
        </w:rPr>
      </w:pPr>
    </w:p>
    <w:p w14:paraId="7FAA41C3" w14:textId="77777777" w:rsidR="00E26F0A" w:rsidRDefault="00E26F0A" w:rsidP="00E26F0A">
      <w:pPr>
        <w:spacing w:line="360" w:lineRule="auto"/>
        <w:rPr>
          <w:rFonts w:ascii="Arial" w:hAnsi="Arial" w:cs="Arial"/>
          <w:sz w:val="24"/>
          <w:szCs w:val="24"/>
        </w:rPr>
      </w:pPr>
    </w:p>
    <w:p w14:paraId="2C7F4A91" w14:textId="77777777" w:rsidR="00E26F0A" w:rsidRDefault="00E26F0A" w:rsidP="00E26F0A">
      <w:pPr>
        <w:spacing w:line="360" w:lineRule="auto"/>
        <w:rPr>
          <w:rFonts w:ascii="Arial" w:hAnsi="Arial" w:cs="Arial"/>
          <w:sz w:val="24"/>
          <w:szCs w:val="24"/>
        </w:rPr>
      </w:pPr>
    </w:p>
    <w:p w14:paraId="3844173D" w14:textId="77777777" w:rsidR="00E26F0A" w:rsidRDefault="00E26F0A" w:rsidP="00E26F0A">
      <w:pPr>
        <w:spacing w:line="360" w:lineRule="auto"/>
        <w:rPr>
          <w:rFonts w:ascii="Arial" w:hAnsi="Arial" w:cs="Arial"/>
          <w:sz w:val="24"/>
          <w:szCs w:val="24"/>
        </w:rPr>
      </w:pPr>
    </w:p>
    <w:p w14:paraId="4F439CC9" w14:textId="77777777" w:rsidR="00E26F0A" w:rsidRDefault="00E26F0A" w:rsidP="00E26F0A">
      <w:pPr>
        <w:spacing w:line="360" w:lineRule="auto"/>
        <w:rPr>
          <w:rFonts w:ascii="Arial" w:hAnsi="Arial" w:cs="Arial"/>
          <w:sz w:val="24"/>
          <w:szCs w:val="24"/>
        </w:rPr>
      </w:pPr>
    </w:p>
    <w:p w14:paraId="66E965ED" w14:textId="77777777" w:rsidR="00E26F0A" w:rsidRDefault="00E26F0A" w:rsidP="00E26F0A">
      <w:pPr>
        <w:spacing w:line="360" w:lineRule="auto"/>
        <w:rPr>
          <w:rFonts w:ascii="Arial" w:hAnsi="Arial" w:cs="Arial"/>
          <w:sz w:val="24"/>
          <w:szCs w:val="24"/>
        </w:rPr>
      </w:pPr>
    </w:p>
    <w:p w14:paraId="4532E24C" w14:textId="1173F430" w:rsidR="00E26F0A" w:rsidRDefault="00E26F0A" w:rsidP="00E26F0A">
      <w:pPr>
        <w:spacing w:line="360" w:lineRule="auto"/>
        <w:rPr>
          <w:rFonts w:ascii="Arial" w:hAnsi="Arial" w:cs="Arial"/>
          <w:sz w:val="24"/>
          <w:szCs w:val="24"/>
        </w:rPr>
      </w:pPr>
    </w:p>
    <w:p w14:paraId="20A00536" w14:textId="77777777" w:rsidR="00267BC8" w:rsidRDefault="00267BC8" w:rsidP="00E26F0A">
      <w:pPr>
        <w:spacing w:line="360" w:lineRule="auto"/>
        <w:rPr>
          <w:rFonts w:ascii="Arial" w:hAnsi="Arial" w:cs="Arial"/>
          <w:sz w:val="24"/>
          <w:szCs w:val="24"/>
        </w:rPr>
      </w:pPr>
    </w:p>
    <w:p w14:paraId="09001DC0" w14:textId="77777777" w:rsidR="00267BC8" w:rsidRDefault="00267BC8" w:rsidP="00E26F0A">
      <w:pPr>
        <w:spacing w:line="360" w:lineRule="auto"/>
        <w:rPr>
          <w:rFonts w:ascii="Arial" w:hAnsi="Arial" w:cs="Arial"/>
          <w:sz w:val="24"/>
          <w:szCs w:val="24"/>
        </w:rPr>
      </w:pPr>
    </w:p>
    <w:p w14:paraId="6A4040E1" w14:textId="77777777" w:rsidR="00267BC8" w:rsidRDefault="00267BC8" w:rsidP="00E26F0A">
      <w:pPr>
        <w:spacing w:line="360" w:lineRule="auto"/>
        <w:rPr>
          <w:rFonts w:ascii="Arial" w:hAnsi="Arial" w:cs="Arial"/>
          <w:sz w:val="24"/>
          <w:szCs w:val="24"/>
        </w:rPr>
      </w:pPr>
    </w:p>
    <w:p w14:paraId="66931480" w14:textId="77777777" w:rsidR="00E61C94" w:rsidRDefault="00E61C94" w:rsidP="00E26F0A">
      <w:pPr>
        <w:spacing w:line="360" w:lineRule="auto"/>
        <w:rPr>
          <w:rFonts w:ascii="Arial" w:hAnsi="Arial" w:cs="Arial"/>
          <w:sz w:val="24"/>
          <w:szCs w:val="24"/>
        </w:rPr>
      </w:pPr>
    </w:p>
    <w:p w14:paraId="4455BDCE" w14:textId="4C52082E" w:rsidR="00E26F0A" w:rsidRPr="00D953CB" w:rsidRDefault="00E26F0A" w:rsidP="00E26F0A">
      <w:pPr>
        <w:spacing w:line="360" w:lineRule="auto"/>
        <w:rPr>
          <w:rFonts w:ascii="Arial" w:hAnsi="Arial" w:cs="Arial"/>
          <w:sz w:val="32"/>
          <w:szCs w:val="32"/>
        </w:rPr>
      </w:pPr>
      <w:r w:rsidRPr="00D953CB">
        <w:rPr>
          <w:rFonts w:ascii="Arial" w:hAnsi="Arial" w:cs="Arial"/>
          <w:sz w:val="32"/>
          <w:szCs w:val="32"/>
        </w:rPr>
        <w:lastRenderedPageBreak/>
        <w:t>Table of Contents</w:t>
      </w:r>
    </w:p>
    <w:p w14:paraId="5439BC3D" w14:textId="73780A2E" w:rsidR="00E26F0A" w:rsidRDefault="00E26F0A" w:rsidP="00EC3506">
      <w:pPr>
        <w:spacing w:line="360" w:lineRule="auto"/>
        <w:jc w:val="center"/>
        <w:rPr>
          <w:rFonts w:ascii="Arial" w:hAnsi="Arial" w:cs="Arial"/>
          <w:sz w:val="24"/>
          <w:szCs w:val="24"/>
        </w:rPr>
      </w:pPr>
      <w:r>
        <w:rPr>
          <w:rFonts w:ascii="Arial" w:hAnsi="Arial" w:cs="Arial"/>
          <w:sz w:val="24"/>
          <w:szCs w:val="24"/>
        </w:rPr>
        <w:t>Academic Integrity Declaration</w:t>
      </w:r>
      <w:r w:rsidR="00D953CB">
        <w:rPr>
          <w:rFonts w:ascii="Arial" w:hAnsi="Arial" w:cs="Arial"/>
          <w:sz w:val="24"/>
          <w:szCs w:val="24"/>
        </w:rPr>
        <w:t xml:space="preserve">…………………………………………………………… </w:t>
      </w:r>
      <w:r w:rsidR="001D2C9C">
        <w:rPr>
          <w:rFonts w:ascii="Arial" w:hAnsi="Arial" w:cs="Arial"/>
          <w:sz w:val="24"/>
          <w:szCs w:val="24"/>
        </w:rPr>
        <w:t>2</w:t>
      </w:r>
    </w:p>
    <w:p w14:paraId="64164BAB" w14:textId="220F05C3" w:rsidR="00E26F0A" w:rsidRDefault="00E26F0A" w:rsidP="00EC3506">
      <w:pPr>
        <w:spacing w:line="360" w:lineRule="auto"/>
        <w:jc w:val="center"/>
        <w:rPr>
          <w:rFonts w:ascii="Arial" w:hAnsi="Arial" w:cs="Arial"/>
          <w:sz w:val="24"/>
          <w:szCs w:val="24"/>
        </w:rPr>
      </w:pPr>
      <w:r>
        <w:rPr>
          <w:rFonts w:ascii="Arial" w:hAnsi="Arial" w:cs="Arial"/>
          <w:sz w:val="24"/>
          <w:szCs w:val="24"/>
        </w:rPr>
        <w:t>Abstract</w:t>
      </w:r>
      <w:r w:rsidR="00D953CB">
        <w:rPr>
          <w:rFonts w:ascii="Arial" w:hAnsi="Arial" w:cs="Arial"/>
          <w:sz w:val="24"/>
          <w:szCs w:val="24"/>
        </w:rPr>
        <w:t xml:space="preserve">……………………………………………………………………………………… </w:t>
      </w:r>
      <w:r w:rsidR="001D2C9C">
        <w:rPr>
          <w:rFonts w:ascii="Arial" w:hAnsi="Arial" w:cs="Arial"/>
          <w:sz w:val="24"/>
          <w:szCs w:val="24"/>
        </w:rPr>
        <w:t>3</w:t>
      </w:r>
    </w:p>
    <w:p w14:paraId="1E6C38B8" w14:textId="44B49D1F" w:rsidR="00452E1F" w:rsidRDefault="00452E1F" w:rsidP="00EC3506">
      <w:pPr>
        <w:spacing w:line="360" w:lineRule="auto"/>
        <w:jc w:val="center"/>
        <w:rPr>
          <w:rFonts w:ascii="Arial" w:hAnsi="Arial" w:cs="Arial"/>
          <w:sz w:val="24"/>
          <w:szCs w:val="24"/>
        </w:rPr>
      </w:pPr>
      <w:r>
        <w:rPr>
          <w:rFonts w:ascii="Arial" w:hAnsi="Arial" w:cs="Arial"/>
          <w:sz w:val="24"/>
          <w:szCs w:val="24"/>
        </w:rPr>
        <w:t>List of Figures………………………………………………………………………………. 5</w:t>
      </w:r>
    </w:p>
    <w:p w14:paraId="75DDB632" w14:textId="0A2B2B30" w:rsidR="00E26F0A" w:rsidRDefault="00E26F0A" w:rsidP="00EC3506">
      <w:pPr>
        <w:spacing w:line="360" w:lineRule="auto"/>
        <w:jc w:val="center"/>
        <w:rPr>
          <w:rFonts w:ascii="Arial" w:hAnsi="Arial" w:cs="Arial"/>
          <w:sz w:val="24"/>
          <w:szCs w:val="24"/>
        </w:rPr>
      </w:pPr>
      <w:r>
        <w:rPr>
          <w:rFonts w:ascii="Arial" w:hAnsi="Arial" w:cs="Arial"/>
          <w:sz w:val="24"/>
          <w:szCs w:val="24"/>
        </w:rPr>
        <w:t>1</w:t>
      </w:r>
      <w:r w:rsidR="00D953CB">
        <w:rPr>
          <w:rFonts w:ascii="Arial" w:hAnsi="Arial" w:cs="Arial"/>
          <w:sz w:val="24"/>
          <w:szCs w:val="24"/>
        </w:rPr>
        <w:t xml:space="preserve"> Introduction……………………………………………………………………………</w:t>
      </w:r>
      <w:proofErr w:type="gramStart"/>
      <w:r w:rsidR="00D953CB">
        <w:rPr>
          <w:rFonts w:ascii="Arial" w:hAnsi="Arial" w:cs="Arial"/>
          <w:sz w:val="24"/>
          <w:szCs w:val="24"/>
        </w:rPr>
        <w:t>…..</w:t>
      </w:r>
      <w:proofErr w:type="gramEnd"/>
      <w:r w:rsidR="00C52EAF">
        <w:rPr>
          <w:rFonts w:ascii="Arial" w:hAnsi="Arial" w:cs="Arial"/>
          <w:sz w:val="24"/>
          <w:szCs w:val="24"/>
        </w:rPr>
        <w:t xml:space="preserve"> </w:t>
      </w:r>
      <w:r w:rsidR="009B02CB">
        <w:rPr>
          <w:rFonts w:ascii="Arial" w:hAnsi="Arial" w:cs="Arial"/>
          <w:sz w:val="24"/>
          <w:szCs w:val="24"/>
        </w:rPr>
        <w:t>6</w:t>
      </w:r>
    </w:p>
    <w:p w14:paraId="62E69D85" w14:textId="43451EAC" w:rsidR="00E26F0A" w:rsidRDefault="00D075DD" w:rsidP="00EC3506">
      <w:pPr>
        <w:spacing w:line="360" w:lineRule="auto"/>
        <w:jc w:val="center"/>
        <w:rPr>
          <w:rFonts w:ascii="Arial" w:hAnsi="Arial" w:cs="Arial"/>
          <w:sz w:val="24"/>
          <w:szCs w:val="24"/>
        </w:rPr>
      </w:pPr>
      <w:r>
        <w:rPr>
          <w:rFonts w:ascii="Arial" w:hAnsi="Arial" w:cs="Arial"/>
          <w:sz w:val="24"/>
          <w:szCs w:val="24"/>
        </w:rPr>
        <w:t>2</w:t>
      </w:r>
      <w:r w:rsidR="007D780D">
        <w:rPr>
          <w:rFonts w:ascii="Arial" w:hAnsi="Arial" w:cs="Arial"/>
          <w:sz w:val="24"/>
          <w:szCs w:val="24"/>
        </w:rPr>
        <w:t xml:space="preserve"> </w:t>
      </w:r>
      <w:r w:rsidR="00267BC8">
        <w:rPr>
          <w:rFonts w:ascii="Arial" w:hAnsi="Arial" w:cs="Arial"/>
          <w:sz w:val="24"/>
          <w:szCs w:val="24"/>
        </w:rPr>
        <w:t>M16 Rifle…</w:t>
      </w:r>
      <w:r w:rsidR="00611FEE">
        <w:rPr>
          <w:rFonts w:ascii="Arial" w:hAnsi="Arial" w:cs="Arial"/>
          <w:sz w:val="24"/>
          <w:szCs w:val="24"/>
        </w:rPr>
        <w:t>..</w:t>
      </w:r>
      <w:r w:rsidR="00267BC8">
        <w:rPr>
          <w:rFonts w:ascii="Arial" w:hAnsi="Arial" w:cs="Arial"/>
          <w:sz w:val="24"/>
          <w:szCs w:val="24"/>
        </w:rPr>
        <w:t>.</w:t>
      </w:r>
      <w:r w:rsidR="00C52EAF">
        <w:rPr>
          <w:rFonts w:ascii="Arial" w:hAnsi="Arial" w:cs="Arial"/>
          <w:sz w:val="24"/>
          <w:szCs w:val="24"/>
        </w:rPr>
        <w:t>………….</w:t>
      </w:r>
      <w:r w:rsidR="007D780D">
        <w:rPr>
          <w:rFonts w:ascii="Arial" w:hAnsi="Arial" w:cs="Arial"/>
          <w:sz w:val="24"/>
          <w:szCs w:val="24"/>
        </w:rPr>
        <w:t>……………………………………………………………</w:t>
      </w:r>
      <w:proofErr w:type="gramStart"/>
      <w:r w:rsidR="007D780D">
        <w:rPr>
          <w:rFonts w:ascii="Arial" w:hAnsi="Arial" w:cs="Arial"/>
          <w:sz w:val="24"/>
          <w:szCs w:val="24"/>
        </w:rPr>
        <w:t>…</w:t>
      </w:r>
      <w:r w:rsidR="009B02CB">
        <w:rPr>
          <w:rFonts w:ascii="Arial" w:hAnsi="Arial" w:cs="Arial"/>
          <w:sz w:val="24"/>
          <w:szCs w:val="24"/>
        </w:rPr>
        <w:t>..</w:t>
      </w:r>
      <w:proofErr w:type="gramEnd"/>
      <w:r w:rsidR="007D780D">
        <w:rPr>
          <w:rFonts w:ascii="Arial" w:hAnsi="Arial" w:cs="Arial"/>
          <w:sz w:val="24"/>
          <w:szCs w:val="24"/>
        </w:rPr>
        <w:t>…</w:t>
      </w:r>
      <w:r w:rsidR="00CF091A">
        <w:rPr>
          <w:rFonts w:ascii="Arial" w:hAnsi="Arial" w:cs="Arial"/>
          <w:sz w:val="24"/>
          <w:szCs w:val="24"/>
        </w:rPr>
        <w:t xml:space="preserve"> </w:t>
      </w:r>
      <w:r w:rsidR="009B02CB">
        <w:rPr>
          <w:rFonts w:ascii="Arial" w:hAnsi="Arial" w:cs="Arial"/>
          <w:sz w:val="24"/>
          <w:szCs w:val="24"/>
        </w:rPr>
        <w:t>7</w:t>
      </w:r>
    </w:p>
    <w:p w14:paraId="3241FC8F" w14:textId="59213968" w:rsidR="007B1ECF" w:rsidRDefault="00D075DD" w:rsidP="007B1ECF">
      <w:pPr>
        <w:spacing w:line="360" w:lineRule="auto"/>
        <w:jc w:val="center"/>
        <w:rPr>
          <w:rFonts w:ascii="Arial" w:hAnsi="Arial" w:cs="Arial"/>
          <w:sz w:val="24"/>
          <w:szCs w:val="24"/>
        </w:rPr>
      </w:pPr>
      <w:r>
        <w:rPr>
          <w:rFonts w:ascii="Arial" w:hAnsi="Arial" w:cs="Arial"/>
          <w:sz w:val="24"/>
          <w:szCs w:val="24"/>
        </w:rPr>
        <w:t>2</w:t>
      </w:r>
      <w:r w:rsidR="007B1ECF">
        <w:rPr>
          <w:rFonts w:ascii="Arial" w:hAnsi="Arial" w:cs="Arial"/>
          <w:sz w:val="24"/>
          <w:szCs w:val="24"/>
        </w:rPr>
        <w:t>.1 Introduction…</w:t>
      </w:r>
      <w:proofErr w:type="gramStart"/>
      <w:r w:rsidR="007B1ECF">
        <w:rPr>
          <w:rFonts w:ascii="Arial" w:hAnsi="Arial" w:cs="Arial"/>
          <w:sz w:val="24"/>
          <w:szCs w:val="24"/>
        </w:rPr>
        <w:t>…..</w:t>
      </w:r>
      <w:proofErr w:type="gramEnd"/>
      <w:r w:rsidR="007B1ECF">
        <w:rPr>
          <w:rFonts w:ascii="Arial" w:hAnsi="Arial" w:cs="Arial"/>
          <w:sz w:val="24"/>
          <w:szCs w:val="24"/>
        </w:rPr>
        <w:t xml:space="preserve">…………………………………………………….. </w:t>
      </w:r>
      <w:r w:rsidR="009B02CB">
        <w:rPr>
          <w:rFonts w:ascii="Arial" w:hAnsi="Arial" w:cs="Arial"/>
          <w:sz w:val="24"/>
          <w:szCs w:val="24"/>
        </w:rPr>
        <w:t>7</w:t>
      </w:r>
    </w:p>
    <w:p w14:paraId="2882CEB2" w14:textId="393715BE" w:rsidR="007B1ECF" w:rsidRDefault="00D075DD" w:rsidP="007B1ECF">
      <w:pPr>
        <w:spacing w:line="360" w:lineRule="auto"/>
        <w:jc w:val="center"/>
        <w:rPr>
          <w:rFonts w:ascii="Arial" w:hAnsi="Arial" w:cs="Arial"/>
          <w:sz w:val="24"/>
          <w:szCs w:val="24"/>
        </w:rPr>
      </w:pPr>
      <w:r>
        <w:rPr>
          <w:rFonts w:ascii="Arial" w:hAnsi="Arial" w:cs="Arial"/>
          <w:sz w:val="24"/>
          <w:szCs w:val="24"/>
        </w:rPr>
        <w:t>2</w:t>
      </w:r>
      <w:r w:rsidR="007B1ECF">
        <w:rPr>
          <w:rFonts w:ascii="Arial" w:hAnsi="Arial" w:cs="Arial"/>
          <w:sz w:val="24"/>
          <w:szCs w:val="24"/>
        </w:rPr>
        <w:t xml:space="preserve">.1 </w:t>
      </w:r>
      <w:r w:rsidR="007B1ECF">
        <w:rPr>
          <w:rFonts w:ascii="Arial" w:hAnsi="Arial" w:cs="Arial"/>
          <w:sz w:val="24"/>
          <w:szCs w:val="24"/>
        </w:rPr>
        <w:t>Background to the M16 Rifle</w:t>
      </w:r>
      <w:r w:rsidR="007B1ECF">
        <w:rPr>
          <w:rFonts w:ascii="Arial" w:hAnsi="Arial" w:cs="Arial"/>
          <w:sz w:val="24"/>
          <w:szCs w:val="24"/>
        </w:rPr>
        <w:t>…</w:t>
      </w:r>
      <w:r w:rsidR="00611FEE">
        <w:rPr>
          <w:rFonts w:ascii="Arial" w:hAnsi="Arial" w:cs="Arial"/>
          <w:sz w:val="24"/>
          <w:szCs w:val="24"/>
        </w:rPr>
        <w:t>.</w:t>
      </w:r>
      <w:r w:rsidR="007B1ECF">
        <w:rPr>
          <w:rFonts w:ascii="Arial" w:hAnsi="Arial" w:cs="Arial"/>
          <w:sz w:val="24"/>
          <w:szCs w:val="24"/>
        </w:rPr>
        <w:t>…………………………………</w:t>
      </w:r>
      <w:proofErr w:type="gramStart"/>
      <w:r w:rsidR="007B1ECF">
        <w:rPr>
          <w:rFonts w:ascii="Arial" w:hAnsi="Arial" w:cs="Arial"/>
          <w:sz w:val="24"/>
          <w:szCs w:val="24"/>
        </w:rPr>
        <w:t>…..</w:t>
      </w:r>
      <w:proofErr w:type="gramEnd"/>
      <w:r w:rsidR="007B1ECF">
        <w:rPr>
          <w:rFonts w:ascii="Arial" w:hAnsi="Arial" w:cs="Arial"/>
          <w:sz w:val="24"/>
          <w:szCs w:val="24"/>
        </w:rPr>
        <w:t xml:space="preserve"> </w:t>
      </w:r>
      <w:r w:rsidR="009B02CB">
        <w:rPr>
          <w:rFonts w:ascii="Arial" w:hAnsi="Arial" w:cs="Arial"/>
          <w:sz w:val="24"/>
          <w:szCs w:val="24"/>
        </w:rPr>
        <w:t>7</w:t>
      </w:r>
    </w:p>
    <w:p w14:paraId="3D4046D9" w14:textId="7388C261" w:rsidR="007B1ECF" w:rsidRDefault="00D075DD" w:rsidP="007B1ECF">
      <w:pPr>
        <w:spacing w:line="360" w:lineRule="auto"/>
        <w:jc w:val="center"/>
        <w:rPr>
          <w:rFonts w:ascii="Arial" w:hAnsi="Arial" w:cs="Arial"/>
          <w:sz w:val="24"/>
          <w:szCs w:val="24"/>
        </w:rPr>
      </w:pPr>
      <w:r>
        <w:rPr>
          <w:rFonts w:ascii="Arial" w:hAnsi="Arial" w:cs="Arial"/>
          <w:sz w:val="24"/>
          <w:szCs w:val="24"/>
        </w:rPr>
        <w:t>2</w:t>
      </w:r>
      <w:r w:rsidR="007B1ECF">
        <w:rPr>
          <w:rFonts w:ascii="Arial" w:hAnsi="Arial" w:cs="Arial"/>
          <w:sz w:val="24"/>
          <w:szCs w:val="24"/>
        </w:rPr>
        <w:t xml:space="preserve">.1 </w:t>
      </w:r>
      <w:r w:rsidR="007B1ECF">
        <w:rPr>
          <w:rFonts w:ascii="Arial" w:hAnsi="Arial" w:cs="Arial"/>
          <w:sz w:val="24"/>
          <w:szCs w:val="24"/>
        </w:rPr>
        <w:t xml:space="preserve">Design Issues during </w:t>
      </w:r>
      <w:r w:rsidR="007D1B82">
        <w:rPr>
          <w:rFonts w:ascii="Arial" w:hAnsi="Arial" w:cs="Arial"/>
          <w:sz w:val="24"/>
          <w:szCs w:val="24"/>
        </w:rPr>
        <w:t>the Vietnam War……</w:t>
      </w:r>
      <w:proofErr w:type="gramStart"/>
      <w:r w:rsidR="007D1B82">
        <w:rPr>
          <w:rFonts w:ascii="Arial" w:hAnsi="Arial" w:cs="Arial"/>
          <w:sz w:val="24"/>
          <w:szCs w:val="24"/>
        </w:rPr>
        <w:t>….</w:t>
      </w:r>
      <w:r w:rsidR="007B1ECF">
        <w:rPr>
          <w:rFonts w:ascii="Arial" w:hAnsi="Arial" w:cs="Arial"/>
          <w:sz w:val="24"/>
          <w:szCs w:val="24"/>
        </w:rPr>
        <w:t>…</w:t>
      </w:r>
      <w:r w:rsidR="007B1ECF">
        <w:rPr>
          <w:rFonts w:ascii="Arial" w:hAnsi="Arial" w:cs="Arial"/>
          <w:sz w:val="24"/>
          <w:szCs w:val="24"/>
        </w:rPr>
        <w:t>..</w:t>
      </w:r>
      <w:proofErr w:type="gramEnd"/>
      <w:r w:rsidR="007B1ECF">
        <w:rPr>
          <w:rFonts w:ascii="Arial" w:hAnsi="Arial" w:cs="Arial"/>
          <w:sz w:val="24"/>
          <w:szCs w:val="24"/>
        </w:rPr>
        <w:t>………………</w:t>
      </w:r>
      <w:r w:rsidR="009B02CB">
        <w:rPr>
          <w:rFonts w:ascii="Arial" w:hAnsi="Arial" w:cs="Arial"/>
          <w:sz w:val="24"/>
          <w:szCs w:val="24"/>
        </w:rPr>
        <w:t>..</w:t>
      </w:r>
      <w:r w:rsidR="007B1ECF">
        <w:rPr>
          <w:rFonts w:ascii="Arial" w:hAnsi="Arial" w:cs="Arial"/>
          <w:sz w:val="24"/>
          <w:szCs w:val="24"/>
        </w:rPr>
        <w:t xml:space="preserve"> </w:t>
      </w:r>
      <w:r w:rsidR="009B02CB">
        <w:rPr>
          <w:rFonts w:ascii="Arial" w:hAnsi="Arial" w:cs="Arial"/>
          <w:sz w:val="24"/>
          <w:szCs w:val="24"/>
        </w:rPr>
        <w:t>9</w:t>
      </w:r>
    </w:p>
    <w:p w14:paraId="1AB103F6" w14:textId="741AAE4C" w:rsidR="00E26F0A" w:rsidRDefault="00D075DD" w:rsidP="00D075DD">
      <w:pPr>
        <w:spacing w:line="360" w:lineRule="auto"/>
        <w:rPr>
          <w:rFonts w:ascii="Arial" w:hAnsi="Arial" w:cs="Arial"/>
          <w:sz w:val="24"/>
          <w:szCs w:val="24"/>
        </w:rPr>
      </w:pPr>
      <w:r>
        <w:rPr>
          <w:rFonts w:ascii="Arial" w:hAnsi="Arial" w:cs="Arial"/>
          <w:sz w:val="24"/>
          <w:szCs w:val="24"/>
        </w:rPr>
        <w:t>3</w:t>
      </w:r>
      <w:r w:rsidR="007D780D">
        <w:rPr>
          <w:rFonts w:ascii="Arial" w:hAnsi="Arial" w:cs="Arial"/>
          <w:sz w:val="24"/>
          <w:szCs w:val="24"/>
        </w:rPr>
        <w:t xml:space="preserve"> </w:t>
      </w:r>
      <w:r>
        <w:rPr>
          <w:rFonts w:ascii="Arial" w:hAnsi="Arial" w:cs="Arial"/>
          <w:sz w:val="24"/>
          <w:szCs w:val="24"/>
        </w:rPr>
        <w:t>Systems Engineering Design Portfolio</w:t>
      </w:r>
      <w:r w:rsidR="00267BC8">
        <w:rPr>
          <w:rFonts w:ascii="Arial" w:hAnsi="Arial" w:cs="Arial"/>
          <w:sz w:val="24"/>
          <w:szCs w:val="24"/>
        </w:rPr>
        <w:t>…...</w:t>
      </w:r>
      <w:r w:rsidR="00C52EAF">
        <w:rPr>
          <w:rFonts w:ascii="Arial" w:hAnsi="Arial" w:cs="Arial"/>
          <w:sz w:val="24"/>
          <w:szCs w:val="24"/>
        </w:rPr>
        <w:t>……………</w:t>
      </w:r>
      <w:r>
        <w:rPr>
          <w:rFonts w:ascii="Arial" w:hAnsi="Arial" w:cs="Arial"/>
          <w:sz w:val="24"/>
          <w:szCs w:val="24"/>
        </w:rPr>
        <w:t>……….</w:t>
      </w:r>
      <w:r w:rsidR="007D780D">
        <w:rPr>
          <w:rFonts w:ascii="Arial" w:hAnsi="Arial" w:cs="Arial"/>
          <w:sz w:val="24"/>
          <w:szCs w:val="24"/>
        </w:rPr>
        <w:t>…………</w:t>
      </w:r>
      <w:r w:rsidR="00CF091A">
        <w:rPr>
          <w:rFonts w:ascii="Arial" w:hAnsi="Arial" w:cs="Arial"/>
          <w:sz w:val="24"/>
          <w:szCs w:val="24"/>
        </w:rPr>
        <w:t>….</w:t>
      </w:r>
      <w:r w:rsidR="007D780D">
        <w:rPr>
          <w:rFonts w:ascii="Arial" w:hAnsi="Arial" w:cs="Arial"/>
          <w:sz w:val="24"/>
          <w:szCs w:val="24"/>
        </w:rPr>
        <w:t>……</w:t>
      </w:r>
      <w:r w:rsidR="002A307E">
        <w:rPr>
          <w:rFonts w:ascii="Arial" w:hAnsi="Arial" w:cs="Arial"/>
          <w:sz w:val="24"/>
          <w:szCs w:val="24"/>
        </w:rPr>
        <w:t>…</w:t>
      </w:r>
      <w:r w:rsidR="00CF091A">
        <w:rPr>
          <w:rFonts w:ascii="Arial" w:hAnsi="Arial" w:cs="Arial"/>
          <w:sz w:val="24"/>
          <w:szCs w:val="24"/>
        </w:rPr>
        <w:t xml:space="preserve"> 1</w:t>
      </w:r>
      <w:r w:rsidR="009B02CB">
        <w:rPr>
          <w:rFonts w:ascii="Arial" w:hAnsi="Arial" w:cs="Arial"/>
          <w:sz w:val="24"/>
          <w:szCs w:val="24"/>
        </w:rPr>
        <w:t>1</w:t>
      </w:r>
    </w:p>
    <w:p w14:paraId="65F2EEA2" w14:textId="4BB17E44" w:rsidR="00E26F0A" w:rsidRDefault="00D075DD" w:rsidP="00C52EAF">
      <w:pPr>
        <w:spacing w:line="360" w:lineRule="auto"/>
        <w:rPr>
          <w:rFonts w:ascii="Arial" w:hAnsi="Arial" w:cs="Arial"/>
          <w:sz w:val="24"/>
          <w:szCs w:val="24"/>
        </w:rPr>
      </w:pPr>
      <w:r>
        <w:rPr>
          <w:rFonts w:ascii="Arial" w:hAnsi="Arial" w:cs="Arial"/>
          <w:sz w:val="24"/>
          <w:szCs w:val="24"/>
        </w:rPr>
        <w:t>4</w:t>
      </w:r>
      <w:r w:rsidR="00CF091A">
        <w:rPr>
          <w:rFonts w:ascii="Arial" w:hAnsi="Arial" w:cs="Arial"/>
          <w:sz w:val="24"/>
          <w:szCs w:val="24"/>
        </w:rPr>
        <w:t xml:space="preserve"> </w:t>
      </w:r>
      <w:r w:rsidR="00E26F0A">
        <w:rPr>
          <w:rFonts w:ascii="Arial" w:hAnsi="Arial" w:cs="Arial"/>
          <w:sz w:val="24"/>
          <w:szCs w:val="24"/>
        </w:rPr>
        <w:t>Conclusion</w:t>
      </w:r>
      <w:r w:rsidR="00CF091A">
        <w:rPr>
          <w:rFonts w:ascii="Arial" w:hAnsi="Arial" w:cs="Arial"/>
          <w:sz w:val="24"/>
          <w:szCs w:val="24"/>
        </w:rPr>
        <w:t xml:space="preserve">………………………………………………………………………………. </w:t>
      </w:r>
      <w:r w:rsidR="009B02CB">
        <w:rPr>
          <w:rFonts w:ascii="Arial" w:hAnsi="Arial" w:cs="Arial"/>
          <w:sz w:val="24"/>
          <w:szCs w:val="24"/>
        </w:rPr>
        <w:t>21</w:t>
      </w:r>
    </w:p>
    <w:p w14:paraId="6AAE9D09" w14:textId="593B8C35" w:rsidR="00E26F0A" w:rsidRDefault="00D075DD" w:rsidP="00EC3506">
      <w:pPr>
        <w:spacing w:line="360" w:lineRule="auto"/>
        <w:jc w:val="center"/>
        <w:rPr>
          <w:rFonts w:ascii="Arial" w:hAnsi="Arial" w:cs="Arial"/>
          <w:sz w:val="24"/>
          <w:szCs w:val="24"/>
        </w:rPr>
      </w:pPr>
      <w:r>
        <w:rPr>
          <w:rFonts w:ascii="Arial" w:hAnsi="Arial" w:cs="Arial"/>
          <w:sz w:val="24"/>
          <w:szCs w:val="24"/>
        </w:rPr>
        <w:t>5</w:t>
      </w:r>
      <w:r w:rsidR="00CF091A">
        <w:rPr>
          <w:rFonts w:ascii="Arial" w:hAnsi="Arial" w:cs="Arial"/>
          <w:sz w:val="24"/>
          <w:szCs w:val="24"/>
        </w:rPr>
        <w:t xml:space="preserve"> </w:t>
      </w:r>
      <w:r w:rsidR="00C52EAF">
        <w:rPr>
          <w:rFonts w:ascii="Arial" w:hAnsi="Arial" w:cs="Arial"/>
          <w:sz w:val="24"/>
          <w:szCs w:val="24"/>
        </w:rPr>
        <w:t>References.</w:t>
      </w:r>
      <w:r w:rsidR="00CF091A">
        <w:rPr>
          <w:rFonts w:ascii="Arial" w:hAnsi="Arial" w:cs="Arial"/>
          <w:sz w:val="24"/>
          <w:szCs w:val="24"/>
        </w:rPr>
        <w:t xml:space="preserve">……………………………………………………………………………... </w:t>
      </w:r>
      <w:r w:rsidR="009167A9">
        <w:rPr>
          <w:rFonts w:ascii="Arial" w:hAnsi="Arial" w:cs="Arial"/>
          <w:sz w:val="24"/>
          <w:szCs w:val="24"/>
        </w:rPr>
        <w:t>2</w:t>
      </w:r>
      <w:r w:rsidR="009B02CB">
        <w:rPr>
          <w:rFonts w:ascii="Arial" w:hAnsi="Arial" w:cs="Arial"/>
          <w:sz w:val="24"/>
          <w:szCs w:val="24"/>
        </w:rPr>
        <w:t>2</w:t>
      </w:r>
    </w:p>
    <w:p w14:paraId="69BE8B69" w14:textId="05FEE5CD" w:rsidR="00D075DD" w:rsidRDefault="00D075DD" w:rsidP="00D075DD">
      <w:pPr>
        <w:spacing w:line="360" w:lineRule="auto"/>
        <w:jc w:val="center"/>
        <w:rPr>
          <w:rFonts w:ascii="Arial" w:hAnsi="Arial" w:cs="Arial"/>
          <w:sz w:val="24"/>
          <w:szCs w:val="24"/>
        </w:rPr>
      </w:pPr>
      <w:r>
        <w:rPr>
          <w:rFonts w:ascii="Arial" w:hAnsi="Arial" w:cs="Arial"/>
          <w:sz w:val="24"/>
          <w:szCs w:val="24"/>
        </w:rPr>
        <w:t>6</w:t>
      </w:r>
      <w:r>
        <w:rPr>
          <w:rFonts w:ascii="Arial" w:hAnsi="Arial" w:cs="Arial"/>
          <w:sz w:val="24"/>
          <w:szCs w:val="24"/>
        </w:rPr>
        <w:t xml:space="preserve"> </w:t>
      </w:r>
      <w:r>
        <w:rPr>
          <w:rFonts w:ascii="Arial" w:hAnsi="Arial" w:cs="Arial"/>
          <w:sz w:val="24"/>
          <w:szCs w:val="24"/>
        </w:rPr>
        <w:t>Appendices</w:t>
      </w:r>
      <w:r>
        <w:rPr>
          <w:rFonts w:ascii="Arial" w:hAnsi="Arial" w:cs="Arial"/>
          <w:sz w:val="24"/>
          <w:szCs w:val="24"/>
        </w:rPr>
        <w:t>.……………………………………………………………………………... 2</w:t>
      </w:r>
      <w:r w:rsidR="009B02CB">
        <w:rPr>
          <w:rFonts w:ascii="Arial" w:hAnsi="Arial" w:cs="Arial"/>
          <w:sz w:val="24"/>
          <w:szCs w:val="24"/>
        </w:rPr>
        <w:t>3</w:t>
      </w:r>
    </w:p>
    <w:p w14:paraId="29E11056" w14:textId="77777777" w:rsidR="001D2C9C" w:rsidRDefault="001D2C9C" w:rsidP="00D953CB">
      <w:pPr>
        <w:spacing w:line="360" w:lineRule="auto"/>
        <w:jc w:val="center"/>
        <w:rPr>
          <w:rFonts w:ascii="Arial" w:hAnsi="Arial" w:cs="Arial"/>
          <w:sz w:val="24"/>
          <w:szCs w:val="24"/>
        </w:rPr>
      </w:pPr>
    </w:p>
    <w:p w14:paraId="6D6377F3" w14:textId="77777777" w:rsidR="001D2C9C" w:rsidRDefault="001D2C9C" w:rsidP="00CF091A">
      <w:pPr>
        <w:spacing w:line="360" w:lineRule="auto"/>
        <w:rPr>
          <w:rFonts w:ascii="Arial" w:hAnsi="Arial" w:cs="Arial"/>
          <w:sz w:val="24"/>
          <w:szCs w:val="24"/>
        </w:rPr>
      </w:pPr>
    </w:p>
    <w:p w14:paraId="46C404B9" w14:textId="77777777" w:rsidR="00CF091A" w:rsidRDefault="00CF091A" w:rsidP="00CF091A">
      <w:pPr>
        <w:spacing w:line="360" w:lineRule="auto"/>
        <w:rPr>
          <w:rFonts w:ascii="Arial" w:hAnsi="Arial" w:cs="Arial"/>
          <w:sz w:val="24"/>
          <w:szCs w:val="24"/>
        </w:rPr>
      </w:pPr>
    </w:p>
    <w:p w14:paraId="6A1EAFBF" w14:textId="77777777" w:rsidR="001D2C9C" w:rsidRDefault="001D2C9C" w:rsidP="00D953CB">
      <w:pPr>
        <w:spacing w:line="360" w:lineRule="auto"/>
        <w:jc w:val="center"/>
        <w:rPr>
          <w:rFonts w:ascii="Arial" w:hAnsi="Arial" w:cs="Arial"/>
          <w:sz w:val="24"/>
          <w:szCs w:val="24"/>
        </w:rPr>
      </w:pPr>
    </w:p>
    <w:p w14:paraId="3AE554CC" w14:textId="77777777" w:rsidR="00B3245E" w:rsidRDefault="00B3245E" w:rsidP="00D953CB">
      <w:pPr>
        <w:spacing w:line="360" w:lineRule="auto"/>
        <w:jc w:val="center"/>
        <w:rPr>
          <w:rFonts w:ascii="Arial" w:hAnsi="Arial" w:cs="Arial"/>
          <w:sz w:val="24"/>
          <w:szCs w:val="24"/>
        </w:rPr>
      </w:pPr>
    </w:p>
    <w:p w14:paraId="2CBCEF5B" w14:textId="77777777" w:rsidR="001D2C9C" w:rsidRDefault="001D2C9C" w:rsidP="00D953CB">
      <w:pPr>
        <w:spacing w:line="360" w:lineRule="auto"/>
        <w:jc w:val="center"/>
        <w:rPr>
          <w:rFonts w:ascii="Arial" w:hAnsi="Arial" w:cs="Arial"/>
          <w:sz w:val="24"/>
          <w:szCs w:val="24"/>
        </w:rPr>
      </w:pPr>
    </w:p>
    <w:p w14:paraId="4B6F10DD" w14:textId="77777777" w:rsidR="001D2C9C" w:rsidRDefault="001D2C9C" w:rsidP="00D953CB">
      <w:pPr>
        <w:spacing w:line="360" w:lineRule="auto"/>
        <w:jc w:val="center"/>
        <w:rPr>
          <w:rFonts w:ascii="Arial" w:hAnsi="Arial" w:cs="Arial"/>
          <w:sz w:val="24"/>
          <w:szCs w:val="24"/>
        </w:rPr>
      </w:pPr>
    </w:p>
    <w:p w14:paraId="5D03A9DF" w14:textId="77777777" w:rsidR="00F3143D" w:rsidRDefault="00F3143D" w:rsidP="00F3143D">
      <w:pPr>
        <w:spacing w:line="360" w:lineRule="auto"/>
        <w:rPr>
          <w:rFonts w:ascii="Arial" w:hAnsi="Arial" w:cs="Arial"/>
          <w:sz w:val="24"/>
          <w:szCs w:val="24"/>
        </w:rPr>
      </w:pPr>
    </w:p>
    <w:p w14:paraId="5786002D" w14:textId="77777777" w:rsidR="0047417A" w:rsidRDefault="0047417A" w:rsidP="00F3143D">
      <w:pPr>
        <w:spacing w:line="360" w:lineRule="auto"/>
        <w:rPr>
          <w:rFonts w:ascii="Arial" w:hAnsi="Arial" w:cs="Arial"/>
          <w:sz w:val="24"/>
          <w:szCs w:val="24"/>
        </w:rPr>
      </w:pPr>
    </w:p>
    <w:p w14:paraId="0464C829" w14:textId="77777777" w:rsidR="0047417A" w:rsidRDefault="0047417A" w:rsidP="00F3143D">
      <w:pPr>
        <w:spacing w:line="360" w:lineRule="auto"/>
        <w:rPr>
          <w:rFonts w:ascii="Arial" w:hAnsi="Arial" w:cs="Arial"/>
          <w:sz w:val="24"/>
          <w:szCs w:val="24"/>
        </w:rPr>
      </w:pPr>
    </w:p>
    <w:p w14:paraId="4DDE246D" w14:textId="77777777" w:rsidR="0047417A" w:rsidRDefault="0047417A" w:rsidP="00F3143D">
      <w:pPr>
        <w:spacing w:line="360" w:lineRule="auto"/>
        <w:rPr>
          <w:rFonts w:ascii="Arial" w:hAnsi="Arial" w:cs="Arial"/>
          <w:sz w:val="24"/>
          <w:szCs w:val="24"/>
        </w:rPr>
      </w:pPr>
    </w:p>
    <w:p w14:paraId="2EC6116C" w14:textId="0DAA657A" w:rsidR="00F3143D" w:rsidRDefault="00452E1F" w:rsidP="00F3143D">
      <w:pPr>
        <w:spacing w:line="360" w:lineRule="auto"/>
        <w:rPr>
          <w:rFonts w:ascii="Arial" w:hAnsi="Arial" w:cs="Arial"/>
          <w:b/>
          <w:bCs/>
          <w:sz w:val="32"/>
          <w:szCs w:val="32"/>
        </w:rPr>
      </w:pPr>
      <w:r w:rsidRPr="00452E1F">
        <w:rPr>
          <w:rFonts w:ascii="Arial" w:hAnsi="Arial" w:cs="Arial"/>
          <w:b/>
          <w:bCs/>
          <w:sz w:val="32"/>
          <w:szCs w:val="32"/>
        </w:rPr>
        <w:lastRenderedPageBreak/>
        <w:t>List of Figures</w:t>
      </w:r>
    </w:p>
    <w:p w14:paraId="420DA731" w14:textId="2C714BD0" w:rsidR="00F3143D" w:rsidRPr="00F1424B" w:rsidRDefault="0047417A" w:rsidP="00923075">
      <w:pPr>
        <w:spacing w:line="360" w:lineRule="auto"/>
        <w:jc w:val="both"/>
        <w:rPr>
          <w:rFonts w:ascii="Arial" w:hAnsi="Arial" w:cs="Arial"/>
          <w:b/>
          <w:bCs/>
          <w:sz w:val="32"/>
          <w:szCs w:val="32"/>
        </w:rPr>
      </w:pPr>
      <w:r w:rsidRPr="00F1424B">
        <w:rPr>
          <w:rFonts w:ascii="Arial" w:hAnsi="Arial" w:cs="Arial"/>
          <w:sz w:val="24"/>
          <w:szCs w:val="24"/>
        </w:rPr>
        <w:t>Figure 1: Replica of the Vietnam-Era M16 Rifl</w:t>
      </w:r>
      <w:r w:rsidRPr="00F1424B">
        <w:rPr>
          <w:rFonts w:ascii="Arial" w:hAnsi="Arial" w:cs="Arial"/>
          <w:sz w:val="24"/>
          <w:szCs w:val="24"/>
        </w:rPr>
        <w:t>e</w:t>
      </w:r>
      <w:r w:rsidR="00683B62" w:rsidRPr="00F1424B">
        <w:rPr>
          <w:rFonts w:ascii="Arial" w:hAnsi="Arial" w:cs="Arial"/>
          <w:sz w:val="24"/>
          <w:szCs w:val="24"/>
        </w:rPr>
        <w:t>…………</w:t>
      </w:r>
      <w:proofErr w:type="gramStart"/>
      <w:r w:rsidR="00F3143D" w:rsidRPr="00F1424B">
        <w:rPr>
          <w:rFonts w:ascii="Arial" w:hAnsi="Arial" w:cs="Arial"/>
          <w:sz w:val="24"/>
          <w:szCs w:val="24"/>
        </w:rPr>
        <w:t>…..</w:t>
      </w:r>
      <w:proofErr w:type="gramEnd"/>
      <w:r w:rsidR="00EC3506" w:rsidRPr="00F1424B">
        <w:rPr>
          <w:rFonts w:ascii="Arial" w:hAnsi="Arial" w:cs="Arial"/>
          <w:sz w:val="24"/>
          <w:szCs w:val="24"/>
        </w:rPr>
        <w:t>……</w:t>
      </w:r>
      <w:r w:rsidR="00031B08" w:rsidRPr="00F1424B">
        <w:rPr>
          <w:rFonts w:ascii="Arial" w:hAnsi="Arial" w:cs="Arial"/>
          <w:sz w:val="24"/>
          <w:szCs w:val="24"/>
        </w:rPr>
        <w:t>.</w:t>
      </w:r>
      <w:r w:rsidR="00EC3506" w:rsidRPr="00F1424B">
        <w:rPr>
          <w:rFonts w:ascii="Arial" w:hAnsi="Arial" w:cs="Arial"/>
          <w:sz w:val="24"/>
          <w:szCs w:val="24"/>
        </w:rPr>
        <w:t>...</w:t>
      </w:r>
      <w:r w:rsidR="00683B62" w:rsidRPr="00F1424B">
        <w:rPr>
          <w:rFonts w:ascii="Arial" w:hAnsi="Arial" w:cs="Arial"/>
          <w:sz w:val="24"/>
          <w:szCs w:val="24"/>
        </w:rPr>
        <w:t>……………</w:t>
      </w:r>
      <w:r w:rsidR="00F1424B">
        <w:rPr>
          <w:rFonts w:ascii="Arial" w:hAnsi="Arial" w:cs="Arial"/>
          <w:sz w:val="24"/>
          <w:szCs w:val="24"/>
        </w:rPr>
        <w:t>……..</w:t>
      </w:r>
      <w:r w:rsidR="00EC3506" w:rsidRPr="00F1424B">
        <w:rPr>
          <w:rFonts w:ascii="Arial" w:hAnsi="Arial" w:cs="Arial"/>
          <w:sz w:val="24"/>
          <w:szCs w:val="24"/>
        </w:rPr>
        <w:t xml:space="preserve"> </w:t>
      </w:r>
      <w:r w:rsidR="00F1424B">
        <w:rPr>
          <w:rFonts w:ascii="Arial" w:hAnsi="Arial" w:cs="Arial"/>
          <w:sz w:val="24"/>
          <w:szCs w:val="24"/>
        </w:rPr>
        <w:t>7</w:t>
      </w:r>
    </w:p>
    <w:p w14:paraId="514ECE8C" w14:textId="57E17B11" w:rsidR="00F3143D" w:rsidRPr="00F1424B" w:rsidRDefault="0047417A" w:rsidP="00923075">
      <w:pPr>
        <w:spacing w:line="360" w:lineRule="auto"/>
        <w:jc w:val="both"/>
        <w:rPr>
          <w:rFonts w:ascii="Arial" w:hAnsi="Arial" w:cs="Arial"/>
          <w:b/>
          <w:bCs/>
          <w:sz w:val="32"/>
          <w:szCs w:val="32"/>
        </w:rPr>
      </w:pPr>
      <w:r w:rsidRPr="00F1424B">
        <w:rPr>
          <w:rFonts w:ascii="Arial" w:hAnsi="Arial" w:cs="Arial"/>
          <w:sz w:val="24"/>
          <w:szCs w:val="24"/>
        </w:rPr>
        <w:t>Figure 2: Design QFD 1</w:t>
      </w:r>
      <w:r w:rsidR="00683B62" w:rsidRPr="00F1424B">
        <w:rPr>
          <w:rFonts w:ascii="Arial" w:hAnsi="Arial" w:cs="Arial"/>
          <w:sz w:val="24"/>
          <w:szCs w:val="24"/>
        </w:rPr>
        <w:t>………………</w:t>
      </w:r>
      <w:r w:rsidR="00EC3506" w:rsidRPr="00F1424B">
        <w:rPr>
          <w:rFonts w:ascii="Arial" w:hAnsi="Arial" w:cs="Arial"/>
          <w:sz w:val="24"/>
          <w:szCs w:val="24"/>
        </w:rPr>
        <w:t>……………</w:t>
      </w:r>
      <w:r w:rsidR="00F1424B">
        <w:rPr>
          <w:rFonts w:ascii="Arial" w:hAnsi="Arial" w:cs="Arial"/>
          <w:sz w:val="24"/>
          <w:szCs w:val="24"/>
        </w:rPr>
        <w:t>……</w:t>
      </w:r>
      <w:proofErr w:type="gramStart"/>
      <w:r w:rsidR="00F1424B">
        <w:rPr>
          <w:rFonts w:ascii="Arial" w:hAnsi="Arial" w:cs="Arial"/>
          <w:sz w:val="24"/>
          <w:szCs w:val="24"/>
        </w:rPr>
        <w:t>…..</w:t>
      </w:r>
      <w:proofErr w:type="gramEnd"/>
      <w:r w:rsidR="00EC3506" w:rsidRPr="00F1424B">
        <w:rPr>
          <w:rFonts w:ascii="Arial" w:hAnsi="Arial" w:cs="Arial"/>
          <w:sz w:val="24"/>
          <w:szCs w:val="24"/>
        </w:rPr>
        <w:t>…</w:t>
      </w:r>
      <w:r w:rsidR="00031B08" w:rsidRPr="00F1424B">
        <w:rPr>
          <w:rFonts w:ascii="Arial" w:hAnsi="Arial" w:cs="Arial"/>
          <w:sz w:val="24"/>
          <w:szCs w:val="24"/>
        </w:rPr>
        <w:t>...</w:t>
      </w:r>
      <w:r w:rsidR="00EC3506" w:rsidRPr="00F1424B">
        <w:rPr>
          <w:rFonts w:ascii="Arial" w:hAnsi="Arial" w:cs="Arial"/>
          <w:sz w:val="24"/>
          <w:szCs w:val="24"/>
        </w:rPr>
        <w:t>…</w:t>
      </w:r>
      <w:r w:rsidR="00F3143D" w:rsidRPr="00F1424B">
        <w:rPr>
          <w:rFonts w:ascii="Arial" w:hAnsi="Arial" w:cs="Arial"/>
          <w:sz w:val="24"/>
          <w:szCs w:val="24"/>
        </w:rPr>
        <w:t>…….</w:t>
      </w:r>
      <w:r w:rsidR="00683B62" w:rsidRPr="00F1424B">
        <w:rPr>
          <w:rFonts w:ascii="Arial" w:hAnsi="Arial" w:cs="Arial"/>
          <w:sz w:val="24"/>
          <w:szCs w:val="24"/>
        </w:rPr>
        <w:t>…</w:t>
      </w:r>
      <w:r w:rsidR="00F1424B">
        <w:rPr>
          <w:rFonts w:ascii="Arial" w:hAnsi="Arial" w:cs="Arial"/>
          <w:sz w:val="24"/>
          <w:szCs w:val="24"/>
        </w:rPr>
        <w:t>………..…...</w:t>
      </w:r>
      <w:r w:rsidR="00EC3506" w:rsidRPr="00F1424B">
        <w:rPr>
          <w:rFonts w:ascii="Arial" w:hAnsi="Arial" w:cs="Arial"/>
          <w:sz w:val="24"/>
          <w:szCs w:val="24"/>
        </w:rPr>
        <w:t xml:space="preserve"> </w:t>
      </w:r>
      <w:r w:rsidR="00F1424B">
        <w:rPr>
          <w:rFonts w:ascii="Arial" w:hAnsi="Arial" w:cs="Arial"/>
          <w:sz w:val="24"/>
          <w:szCs w:val="24"/>
        </w:rPr>
        <w:t>11</w:t>
      </w:r>
    </w:p>
    <w:p w14:paraId="6AC0B11A" w14:textId="39878BAA" w:rsidR="00F3143D" w:rsidRPr="00F1424B" w:rsidRDefault="0047417A" w:rsidP="00923075">
      <w:pPr>
        <w:spacing w:line="360" w:lineRule="auto"/>
        <w:jc w:val="both"/>
        <w:rPr>
          <w:rFonts w:ascii="Arial" w:hAnsi="Arial" w:cs="Arial"/>
          <w:b/>
          <w:bCs/>
          <w:sz w:val="32"/>
          <w:szCs w:val="32"/>
        </w:rPr>
      </w:pPr>
      <w:r w:rsidRPr="00F1424B">
        <w:rPr>
          <w:rFonts w:ascii="Arial" w:hAnsi="Arial" w:cs="Arial"/>
          <w:sz w:val="24"/>
          <w:szCs w:val="24"/>
        </w:rPr>
        <w:t>Figure 3: QFD 1 Functional Importance Chart</w:t>
      </w:r>
      <w:r w:rsidR="00683B62" w:rsidRPr="00F1424B">
        <w:rPr>
          <w:rFonts w:ascii="Arial" w:hAnsi="Arial" w:cs="Arial"/>
          <w:sz w:val="24"/>
          <w:szCs w:val="24"/>
        </w:rPr>
        <w:t>…</w:t>
      </w:r>
      <w:r w:rsidR="00F3143D" w:rsidRPr="00F1424B">
        <w:rPr>
          <w:rFonts w:ascii="Arial" w:hAnsi="Arial" w:cs="Arial"/>
          <w:sz w:val="24"/>
          <w:szCs w:val="24"/>
        </w:rPr>
        <w:t>…………</w:t>
      </w:r>
      <w:r w:rsidR="00F1424B">
        <w:rPr>
          <w:rFonts w:ascii="Arial" w:hAnsi="Arial" w:cs="Arial"/>
          <w:sz w:val="24"/>
          <w:szCs w:val="24"/>
        </w:rPr>
        <w:t>…………………….</w:t>
      </w:r>
      <w:r w:rsidR="00F3143D" w:rsidRPr="00F1424B">
        <w:rPr>
          <w:rFonts w:ascii="Arial" w:hAnsi="Arial" w:cs="Arial"/>
          <w:sz w:val="24"/>
          <w:szCs w:val="24"/>
        </w:rPr>
        <w:t>…</w:t>
      </w:r>
      <w:r w:rsidR="00F1424B">
        <w:rPr>
          <w:rFonts w:ascii="Arial" w:hAnsi="Arial" w:cs="Arial"/>
          <w:sz w:val="24"/>
          <w:szCs w:val="24"/>
        </w:rPr>
        <w:t>…...</w:t>
      </w:r>
      <w:r w:rsidR="00EC3506" w:rsidRPr="00F1424B">
        <w:rPr>
          <w:rFonts w:ascii="Arial" w:hAnsi="Arial" w:cs="Arial"/>
          <w:sz w:val="24"/>
          <w:szCs w:val="24"/>
        </w:rPr>
        <w:t xml:space="preserve"> 1</w:t>
      </w:r>
      <w:r w:rsidR="000B6DB8">
        <w:rPr>
          <w:rFonts w:ascii="Arial" w:hAnsi="Arial" w:cs="Arial"/>
          <w:sz w:val="24"/>
          <w:szCs w:val="24"/>
        </w:rPr>
        <w:t>2</w:t>
      </w:r>
    </w:p>
    <w:p w14:paraId="14D4C0F0" w14:textId="1B392013" w:rsidR="00E61C94" w:rsidRPr="00F1424B" w:rsidRDefault="0047417A" w:rsidP="00923075">
      <w:pPr>
        <w:spacing w:line="360" w:lineRule="auto"/>
        <w:jc w:val="both"/>
        <w:rPr>
          <w:rFonts w:ascii="Arial" w:hAnsi="Arial" w:cs="Arial"/>
          <w:sz w:val="24"/>
          <w:szCs w:val="24"/>
        </w:rPr>
      </w:pPr>
      <w:r w:rsidRPr="00F1424B">
        <w:rPr>
          <w:rFonts w:ascii="Arial" w:hAnsi="Arial" w:cs="Arial"/>
          <w:sz w:val="24"/>
          <w:szCs w:val="24"/>
        </w:rPr>
        <w:t>Figure 4: Functional Means Analysis</w:t>
      </w:r>
      <w:r w:rsidR="00F1424B">
        <w:rPr>
          <w:rFonts w:ascii="Arial" w:hAnsi="Arial" w:cs="Arial"/>
          <w:sz w:val="24"/>
          <w:szCs w:val="24"/>
        </w:rPr>
        <w:t>……</w:t>
      </w:r>
      <w:r w:rsidR="00E61C94" w:rsidRPr="00F1424B">
        <w:rPr>
          <w:rFonts w:ascii="Arial" w:hAnsi="Arial" w:cs="Arial"/>
          <w:sz w:val="24"/>
          <w:szCs w:val="24"/>
        </w:rPr>
        <w:t>………………………</w:t>
      </w:r>
      <w:proofErr w:type="gramStart"/>
      <w:r w:rsidR="00E61C94" w:rsidRPr="00F1424B">
        <w:rPr>
          <w:rFonts w:ascii="Arial" w:hAnsi="Arial" w:cs="Arial"/>
          <w:sz w:val="24"/>
          <w:szCs w:val="24"/>
        </w:rPr>
        <w:t>…..</w:t>
      </w:r>
      <w:proofErr w:type="gramEnd"/>
      <w:r w:rsidR="00E61C94" w:rsidRPr="00F1424B">
        <w:rPr>
          <w:rFonts w:ascii="Arial" w:hAnsi="Arial" w:cs="Arial"/>
          <w:sz w:val="24"/>
          <w:szCs w:val="24"/>
        </w:rPr>
        <w:t>……………</w:t>
      </w:r>
      <w:r w:rsidR="00F3143D" w:rsidRPr="00F1424B">
        <w:rPr>
          <w:rFonts w:ascii="Arial" w:hAnsi="Arial" w:cs="Arial"/>
          <w:sz w:val="24"/>
          <w:szCs w:val="24"/>
        </w:rPr>
        <w:t>…</w:t>
      </w:r>
      <w:r w:rsidR="00F1424B">
        <w:rPr>
          <w:rFonts w:ascii="Arial" w:hAnsi="Arial" w:cs="Arial"/>
          <w:sz w:val="24"/>
          <w:szCs w:val="24"/>
        </w:rPr>
        <w:t>…..</w:t>
      </w:r>
      <w:r w:rsidR="00E61C94" w:rsidRPr="00F1424B">
        <w:rPr>
          <w:rFonts w:ascii="Arial" w:hAnsi="Arial" w:cs="Arial"/>
          <w:sz w:val="24"/>
          <w:szCs w:val="24"/>
        </w:rPr>
        <w:t xml:space="preserve"> 1</w:t>
      </w:r>
      <w:r w:rsidR="000B6DB8">
        <w:rPr>
          <w:rFonts w:ascii="Arial" w:hAnsi="Arial" w:cs="Arial"/>
          <w:sz w:val="24"/>
          <w:szCs w:val="24"/>
        </w:rPr>
        <w:t>2</w:t>
      </w:r>
    </w:p>
    <w:p w14:paraId="590912BA" w14:textId="1014EFF7" w:rsidR="0047417A" w:rsidRPr="00F1424B" w:rsidRDefault="0047417A" w:rsidP="00923075">
      <w:pPr>
        <w:spacing w:line="360" w:lineRule="auto"/>
        <w:jc w:val="both"/>
        <w:rPr>
          <w:rFonts w:ascii="Arial" w:hAnsi="Arial" w:cs="Arial"/>
          <w:sz w:val="24"/>
          <w:szCs w:val="24"/>
        </w:rPr>
      </w:pPr>
      <w:r w:rsidRPr="00F1424B">
        <w:rPr>
          <w:rFonts w:ascii="Arial" w:hAnsi="Arial" w:cs="Arial"/>
          <w:sz w:val="24"/>
          <w:szCs w:val="24"/>
        </w:rPr>
        <w:t>Figure 5: Design QFD 2</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923075">
        <w:rPr>
          <w:rFonts w:ascii="Arial" w:hAnsi="Arial" w:cs="Arial"/>
          <w:sz w:val="24"/>
          <w:szCs w:val="24"/>
        </w:rPr>
        <w:t>…………….</w:t>
      </w:r>
      <w:r w:rsidR="00F1424B" w:rsidRPr="00F1424B">
        <w:rPr>
          <w:rFonts w:ascii="Arial" w:hAnsi="Arial" w:cs="Arial"/>
          <w:sz w:val="24"/>
          <w:szCs w:val="24"/>
        </w:rPr>
        <w:t>…………</w:t>
      </w:r>
      <w:r w:rsidR="00F1424B">
        <w:rPr>
          <w:rFonts w:ascii="Arial" w:hAnsi="Arial" w:cs="Arial"/>
          <w:sz w:val="24"/>
          <w:szCs w:val="24"/>
        </w:rPr>
        <w:t>…..</w:t>
      </w:r>
      <w:r w:rsidR="000B6DB8">
        <w:rPr>
          <w:rFonts w:ascii="Arial" w:hAnsi="Arial" w:cs="Arial"/>
          <w:sz w:val="24"/>
          <w:szCs w:val="24"/>
        </w:rPr>
        <w:t xml:space="preserve"> 13</w:t>
      </w:r>
    </w:p>
    <w:p w14:paraId="4C20601B" w14:textId="4B5A2C9E" w:rsidR="0047417A" w:rsidRPr="00F1424B" w:rsidRDefault="0047417A" w:rsidP="00923075">
      <w:pPr>
        <w:spacing w:line="360" w:lineRule="auto"/>
        <w:jc w:val="both"/>
        <w:rPr>
          <w:rFonts w:ascii="Arial" w:hAnsi="Arial" w:cs="Arial"/>
          <w:sz w:val="24"/>
          <w:szCs w:val="24"/>
        </w:rPr>
      </w:pPr>
      <w:r w:rsidRPr="00F1424B">
        <w:rPr>
          <w:rFonts w:ascii="Arial" w:hAnsi="Arial" w:cs="Arial"/>
          <w:sz w:val="24"/>
          <w:szCs w:val="24"/>
        </w:rPr>
        <w:t>Figure 6: QFD 2 Feature Importance Chart</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923075">
        <w:rPr>
          <w:rFonts w:ascii="Arial" w:hAnsi="Arial" w:cs="Arial"/>
          <w:sz w:val="24"/>
          <w:szCs w:val="24"/>
        </w:rPr>
        <w:t>.</w:t>
      </w:r>
      <w:r w:rsidR="00F1424B">
        <w:rPr>
          <w:rFonts w:ascii="Arial" w:hAnsi="Arial" w:cs="Arial"/>
          <w:sz w:val="24"/>
          <w:szCs w:val="24"/>
        </w:rPr>
        <w:t>.</w:t>
      </w:r>
      <w:r w:rsidR="000B6DB8">
        <w:rPr>
          <w:rFonts w:ascii="Arial" w:hAnsi="Arial" w:cs="Arial"/>
          <w:sz w:val="24"/>
          <w:szCs w:val="24"/>
        </w:rPr>
        <w:t xml:space="preserve"> 13</w:t>
      </w:r>
    </w:p>
    <w:p w14:paraId="1113D34A" w14:textId="72771ACC" w:rsidR="0047417A" w:rsidRPr="00F1424B" w:rsidRDefault="0047417A" w:rsidP="00923075">
      <w:pPr>
        <w:spacing w:line="360" w:lineRule="auto"/>
        <w:jc w:val="both"/>
        <w:rPr>
          <w:rFonts w:ascii="Arial" w:hAnsi="Arial" w:cs="Arial"/>
          <w:sz w:val="24"/>
          <w:szCs w:val="24"/>
        </w:rPr>
      </w:pPr>
      <w:r w:rsidRPr="00F1424B">
        <w:rPr>
          <w:rFonts w:ascii="Arial" w:hAnsi="Arial" w:cs="Arial"/>
          <w:sz w:val="24"/>
          <w:szCs w:val="24"/>
        </w:rPr>
        <w:t>Figure 7 – Prime P Diagram for M16</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F1424B">
        <w:rPr>
          <w:rFonts w:ascii="Arial" w:hAnsi="Arial" w:cs="Arial"/>
          <w:sz w:val="24"/>
          <w:szCs w:val="24"/>
        </w:rPr>
        <w:t>…..</w:t>
      </w:r>
      <w:r w:rsidR="000B6DB8">
        <w:rPr>
          <w:rFonts w:ascii="Arial" w:hAnsi="Arial" w:cs="Arial"/>
          <w:sz w:val="24"/>
          <w:szCs w:val="24"/>
        </w:rPr>
        <w:t xml:space="preserve"> 14</w:t>
      </w:r>
    </w:p>
    <w:p w14:paraId="409D6B71" w14:textId="218D11AD" w:rsidR="0047417A" w:rsidRPr="00F1424B" w:rsidRDefault="0047417A" w:rsidP="00923075">
      <w:pPr>
        <w:jc w:val="both"/>
        <w:rPr>
          <w:rFonts w:ascii="Arial" w:hAnsi="Arial" w:cs="Arial"/>
          <w:sz w:val="24"/>
          <w:szCs w:val="24"/>
        </w:rPr>
      </w:pPr>
      <w:r w:rsidRPr="00F1424B">
        <w:rPr>
          <w:rFonts w:ascii="Arial" w:hAnsi="Arial" w:cs="Arial"/>
          <w:sz w:val="24"/>
          <w:szCs w:val="24"/>
        </w:rPr>
        <w:t>Figure 8: M16 What Why Table</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F1424B">
        <w:rPr>
          <w:rFonts w:ascii="Arial" w:hAnsi="Arial" w:cs="Arial"/>
          <w:sz w:val="24"/>
          <w:szCs w:val="24"/>
        </w:rPr>
        <w:t>…</w:t>
      </w:r>
      <w:r w:rsidR="00923075">
        <w:rPr>
          <w:rFonts w:ascii="Arial" w:hAnsi="Arial" w:cs="Arial"/>
          <w:sz w:val="24"/>
          <w:szCs w:val="24"/>
        </w:rPr>
        <w:t>……..</w:t>
      </w:r>
      <w:r w:rsidR="00F1424B">
        <w:rPr>
          <w:rFonts w:ascii="Arial" w:hAnsi="Arial" w:cs="Arial"/>
          <w:sz w:val="24"/>
          <w:szCs w:val="24"/>
        </w:rPr>
        <w:t>.</w:t>
      </w:r>
      <w:r w:rsidR="000B6DB8">
        <w:rPr>
          <w:rFonts w:ascii="Arial" w:hAnsi="Arial" w:cs="Arial"/>
          <w:sz w:val="24"/>
          <w:szCs w:val="24"/>
        </w:rPr>
        <w:t xml:space="preserve"> 14</w:t>
      </w:r>
    </w:p>
    <w:p w14:paraId="295D3A18" w14:textId="0CB62604" w:rsidR="0047417A" w:rsidRPr="00F1424B" w:rsidRDefault="0047417A" w:rsidP="00923075">
      <w:pPr>
        <w:jc w:val="both"/>
      </w:pPr>
      <w:r w:rsidRPr="00F1424B">
        <w:rPr>
          <w:rFonts w:ascii="Arial" w:hAnsi="Arial" w:cs="Arial"/>
          <w:sz w:val="24"/>
          <w:szCs w:val="24"/>
        </w:rPr>
        <w:t>Figure 9 – M16 Control Factors Chart</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F1424B">
        <w:rPr>
          <w:rFonts w:ascii="Arial" w:hAnsi="Arial" w:cs="Arial"/>
          <w:sz w:val="24"/>
          <w:szCs w:val="24"/>
        </w:rPr>
        <w:t>….</w:t>
      </w:r>
      <w:r w:rsidR="00923075">
        <w:rPr>
          <w:rFonts w:ascii="Arial" w:hAnsi="Arial" w:cs="Arial"/>
          <w:sz w:val="24"/>
          <w:szCs w:val="24"/>
        </w:rPr>
        <w:t>.</w:t>
      </w:r>
      <w:r w:rsidR="00F1424B">
        <w:rPr>
          <w:rFonts w:ascii="Arial" w:hAnsi="Arial" w:cs="Arial"/>
          <w:sz w:val="24"/>
          <w:szCs w:val="24"/>
        </w:rPr>
        <w:t>.</w:t>
      </w:r>
      <w:r w:rsidR="000B6DB8">
        <w:rPr>
          <w:rFonts w:ascii="Arial" w:hAnsi="Arial" w:cs="Arial"/>
          <w:sz w:val="24"/>
          <w:szCs w:val="24"/>
        </w:rPr>
        <w:t xml:space="preserve"> 15</w:t>
      </w:r>
    </w:p>
    <w:p w14:paraId="788A71E6" w14:textId="5A3DFF0E" w:rsidR="0047417A" w:rsidRPr="00F1424B" w:rsidRDefault="0047417A" w:rsidP="00923075">
      <w:pPr>
        <w:spacing w:line="360" w:lineRule="auto"/>
        <w:jc w:val="both"/>
        <w:rPr>
          <w:rFonts w:ascii="Arial" w:hAnsi="Arial" w:cs="Arial"/>
          <w:sz w:val="24"/>
          <w:szCs w:val="24"/>
        </w:rPr>
      </w:pPr>
      <w:r w:rsidRPr="00F1424B">
        <w:rPr>
          <w:rFonts w:ascii="Arial" w:hAnsi="Arial" w:cs="Arial"/>
          <w:sz w:val="24"/>
          <w:szCs w:val="24"/>
        </w:rPr>
        <w:t>Figure 10 – M16 Noise Factors Chart</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F1424B">
        <w:rPr>
          <w:rFonts w:ascii="Arial" w:hAnsi="Arial" w:cs="Arial"/>
          <w:sz w:val="24"/>
          <w:szCs w:val="24"/>
        </w:rPr>
        <w:t>.</w:t>
      </w:r>
      <w:r w:rsidR="00923075">
        <w:rPr>
          <w:rFonts w:ascii="Arial" w:hAnsi="Arial" w:cs="Arial"/>
          <w:sz w:val="24"/>
          <w:szCs w:val="24"/>
        </w:rPr>
        <w:t>..</w:t>
      </w:r>
      <w:r w:rsidR="00F1424B">
        <w:rPr>
          <w:rFonts w:ascii="Arial" w:hAnsi="Arial" w:cs="Arial"/>
          <w:sz w:val="24"/>
          <w:szCs w:val="24"/>
        </w:rPr>
        <w:t>.</w:t>
      </w:r>
      <w:r w:rsidR="000B6DB8">
        <w:rPr>
          <w:rFonts w:ascii="Arial" w:hAnsi="Arial" w:cs="Arial"/>
          <w:sz w:val="24"/>
          <w:szCs w:val="24"/>
        </w:rPr>
        <w:t xml:space="preserve"> 15</w:t>
      </w:r>
    </w:p>
    <w:p w14:paraId="724073D2" w14:textId="0A09DC66" w:rsidR="0047417A" w:rsidRPr="00F1424B" w:rsidRDefault="0047417A" w:rsidP="00F1424B">
      <w:pPr>
        <w:spacing w:line="360" w:lineRule="auto"/>
        <w:rPr>
          <w:rFonts w:ascii="Arial" w:hAnsi="Arial" w:cs="Arial"/>
          <w:sz w:val="24"/>
          <w:szCs w:val="24"/>
        </w:rPr>
      </w:pPr>
      <w:r w:rsidRPr="00F1424B">
        <w:rPr>
          <w:rFonts w:ascii="Arial" w:hAnsi="Arial" w:cs="Arial"/>
          <w:sz w:val="24"/>
          <w:szCs w:val="24"/>
        </w:rPr>
        <w:t>Figure 11 – M16 Functional Means Analysis</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923075">
        <w:rPr>
          <w:rFonts w:ascii="Arial" w:hAnsi="Arial" w:cs="Arial"/>
          <w:sz w:val="24"/>
          <w:szCs w:val="24"/>
        </w:rPr>
        <w:t>..</w:t>
      </w:r>
      <w:r w:rsidR="00F1424B">
        <w:rPr>
          <w:rFonts w:ascii="Arial" w:hAnsi="Arial" w:cs="Arial"/>
          <w:sz w:val="24"/>
          <w:szCs w:val="24"/>
        </w:rPr>
        <w:t>…..</w:t>
      </w:r>
      <w:r w:rsidR="000B6DB8">
        <w:rPr>
          <w:rFonts w:ascii="Arial" w:hAnsi="Arial" w:cs="Arial"/>
          <w:sz w:val="24"/>
          <w:szCs w:val="24"/>
        </w:rPr>
        <w:t xml:space="preserve"> 16</w:t>
      </w:r>
    </w:p>
    <w:p w14:paraId="2DA83574" w14:textId="114EDD68" w:rsidR="0047417A" w:rsidRPr="00F1424B" w:rsidRDefault="0047417A" w:rsidP="00F1424B">
      <w:pPr>
        <w:spacing w:line="360" w:lineRule="auto"/>
        <w:rPr>
          <w:rFonts w:ascii="Arial" w:hAnsi="Arial" w:cs="Arial"/>
          <w:sz w:val="24"/>
          <w:szCs w:val="24"/>
        </w:rPr>
      </w:pPr>
      <w:r w:rsidRPr="00F1424B">
        <w:rPr>
          <w:rFonts w:ascii="Arial" w:hAnsi="Arial" w:cs="Arial"/>
          <w:sz w:val="24"/>
          <w:szCs w:val="24"/>
        </w:rPr>
        <w:t>Figure 12 – Component QFD 2</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F1424B">
        <w:rPr>
          <w:rFonts w:ascii="Arial" w:hAnsi="Arial" w:cs="Arial"/>
          <w:sz w:val="24"/>
          <w:szCs w:val="24"/>
        </w:rPr>
        <w:t>…</w:t>
      </w:r>
      <w:r w:rsidR="00923075">
        <w:rPr>
          <w:rFonts w:ascii="Arial" w:hAnsi="Arial" w:cs="Arial"/>
          <w:sz w:val="24"/>
          <w:szCs w:val="24"/>
        </w:rPr>
        <w:t>……...</w:t>
      </w:r>
      <w:r w:rsidR="00943674">
        <w:rPr>
          <w:rFonts w:ascii="Arial" w:hAnsi="Arial" w:cs="Arial"/>
          <w:sz w:val="24"/>
          <w:szCs w:val="24"/>
        </w:rPr>
        <w:t xml:space="preserve"> 17</w:t>
      </w:r>
    </w:p>
    <w:p w14:paraId="291767DA" w14:textId="490971E4" w:rsidR="0047417A" w:rsidRPr="00F1424B" w:rsidRDefault="0047417A" w:rsidP="00F1424B">
      <w:pPr>
        <w:spacing w:line="360" w:lineRule="auto"/>
        <w:rPr>
          <w:rFonts w:ascii="Arial" w:hAnsi="Arial" w:cs="Arial"/>
          <w:sz w:val="24"/>
          <w:szCs w:val="24"/>
        </w:rPr>
      </w:pPr>
      <w:r w:rsidRPr="00F1424B">
        <w:rPr>
          <w:rFonts w:ascii="Arial" w:hAnsi="Arial" w:cs="Arial"/>
          <w:sz w:val="24"/>
          <w:szCs w:val="24"/>
        </w:rPr>
        <w:t>Figure 13 – Feature Importance Chart for Component QFD 2</w:t>
      </w:r>
      <w:r w:rsidR="00F1424B">
        <w:rPr>
          <w:rFonts w:ascii="Arial" w:hAnsi="Arial" w:cs="Arial"/>
          <w:sz w:val="24"/>
          <w:szCs w:val="24"/>
        </w:rPr>
        <w:t>……</w:t>
      </w:r>
      <w:r w:rsidR="00F1424B" w:rsidRPr="00F1424B">
        <w:rPr>
          <w:rFonts w:ascii="Arial" w:hAnsi="Arial" w:cs="Arial"/>
          <w:sz w:val="24"/>
          <w:szCs w:val="24"/>
        </w:rPr>
        <w:t>………………</w:t>
      </w:r>
      <w:r w:rsidR="00923075">
        <w:rPr>
          <w:rFonts w:ascii="Arial" w:hAnsi="Arial" w:cs="Arial"/>
          <w:sz w:val="24"/>
          <w:szCs w:val="24"/>
        </w:rPr>
        <w:t>….</w:t>
      </w:r>
      <w:r w:rsidR="00943674">
        <w:rPr>
          <w:rFonts w:ascii="Arial" w:hAnsi="Arial" w:cs="Arial"/>
          <w:sz w:val="24"/>
          <w:szCs w:val="24"/>
        </w:rPr>
        <w:t xml:space="preserve"> 17</w:t>
      </w:r>
    </w:p>
    <w:p w14:paraId="01F7DF54" w14:textId="58BADFB9" w:rsidR="0047417A" w:rsidRPr="00F1424B" w:rsidRDefault="0047417A" w:rsidP="0047417A">
      <w:r w:rsidRPr="00F1424B">
        <w:rPr>
          <w:rFonts w:ascii="Arial" w:hAnsi="Arial" w:cs="Arial"/>
          <w:sz w:val="24"/>
          <w:szCs w:val="24"/>
        </w:rPr>
        <w:t>Figure 14: P Diagram for M16 Barrel</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F1424B">
        <w:rPr>
          <w:rFonts w:ascii="Arial" w:hAnsi="Arial" w:cs="Arial"/>
          <w:sz w:val="24"/>
          <w:szCs w:val="24"/>
        </w:rPr>
        <w:t>…..</w:t>
      </w:r>
      <w:r w:rsidR="00943674">
        <w:rPr>
          <w:rFonts w:ascii="Arial" w:hAnsi="Arial" w:cs="Arial"/>
          <w:sz w:val="24"/>
          <w:szCs w:val="24"/>
        </w:rPr>
        <w:t xml:space="preserve"> 18</w:t>
      </w:r>
    </w:p>
    <w:p w14:paraId="1D3F57C9" w14:textId="6E2FC2C0" w:rsidR="0047417A" w:rsidRPr="00F1424B" w:rsidRDefault="0047417A" w:rsidP="0047417A">
      <w:r w:rsidRPr="00F1424B">
        <w:rPr>
          <w:rFonts w:ascii="Arial" w:hAnsi="Arial" w:cs="Arial"/>
          <w:sz w:val="24"/>
          <w:szCs w:val="24"/>
        </w:rPr>
        <w:t>Figure 15: M16 Barrel What Why Table</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F1424B">
        <w:rPr>
          <w:rFonts w:ascii="Arial" w:hAnsi="Arial" w:cs="Arial"/>
          <w:sz w:val="24"/>
          <w:szCs w:val="24"/>
        </w:rPr>
        <w:t>…</w:t>
      </w:r>
      <w:r w:rsidR="00923075">
        <w:rPr>
          <w:rFonts w:ascii="Arial" w:hAnsi="Arial" w:cs="Arial"/>
          <w:sz w:val="24"/>
          <w:szCs w:val="24"/>
        </w:rPr>
        <w:t>…</w:t>
      </w:r>
      <w:r w:rsidR="00F1424B">
        <w:rPr>
          <w:rFonts w:ascii="Arial" w:hAnsi="Arial" w:cs="Arial"/>
          <w:sz w:val="24"/>
          <w:szCs w:val="24"/>
        </w:rPr>
        <w:t>.</w:t>
      </w:r>
      <w:r w:rsidR="00943674">
        <w:rPr>
          <w:rFonts w:ascii="Arial" w:hAnsi="Arial" w:cs="Arial"/>
          <w:sz w:val="24"/>
          <w:szCs w:val="24"/>
        </w:rPr>
        <w:t xml:space="preserve"> 18</w:t>
      </w:r>
    </w:p>
    <w:p w14:paraId="22176B54" w14:textId="1EFD0D9F" w:rsidR="0047417A" w:rsidRPr="00F1424B" w:rsidRDefault="0047417A" w:rsidP="00F1424B">
      <w:pPr>
        <w:spacing w:line="360" w:lineRule="auto"/>
        <w:rPr>
          <w:rFonts w:ascii="Arial" w:hAnsi="Arial" w:cs="Arial"/>
          <w:sz w:val="24"/>
          <w:szCs w:val="24"/>
        </w:rPr>
      </w:pPr>
      <w:r w:rsidRPr="00F1424B">
        <w:rPr>
          <w:rFonts w:ascii="Arial" w:hAnsi="Arial" w:cs="Arial"/>
          <w:sz w:val="24"/>
          <w:szCs w:val="24"/>
        </w:rPr>
        <w:t>Figure 16 – M16 Barrel Control Factors Chart</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923075">
        <w:rPr>
          <w:rFonts w:ascii="Arial" w:hAnsi="Arial" w:cs="Arial"/>
          <w:sz w:val="24"/>
          <w:szCs w:val="24"/>
        </w:rPr>
        <w:t>….</w:t>
      </w:r>
      <w:r w:rsidR="00F1424B">
        <w:rPr>
          <w:rFonts w:ascii="Arial" w:hAnsi="Arial" w:cs="Arial"/>
          <w:sz w:val="24"/>
          <w:szCs w:val="24"/>
        </w:rPr>
        <w:t>.</w:t>
      </w:r>
      <w:r w:rsidR="00943674">
        <w:rPr>
          <w:rFonts w:ascii="Arial" w:hAnsi="Arial" w:cs="Arial"/>
          <w:sz w:val="24"/>
          <w:szCs w:val="24"/>
        </w:rPr>
        <w:t xml:space="preserve"> 19</w:t>
      </w:r>
    </w:p>
    <w:p w14:paraId="777D2D8F" w14:textId="3F5AC9EB" w:rsidR="0047417A" w:rsidRPr="00F1424B" w:rsidRDefault="0047417A" w:rsidP="00F1424B">
      <w:pPr>
        <w:spacing w:line="360" w:lineRule="auto"/>
        <w:rPr>
          <w:rFonts w:ascii="Arial" w:hAnsi="Arial" w:cs="Arial"/>
          <w:sz w:val="24"/>
          <w:szCs w:val="24"/>
        </w:rPr>
      </w:pPr>
      <w:r w:rsidRPr="00F1424B">
        <w:rPr>
          <w:rFonts w:ascii="Arial" w:hAnsi="Arial" w:cs="Arial"/>
          <w:sz w:val="24"/>
          <w:szCs w:val="24"/>
        </w:rPr>
        <w:t>Figure 17 – M16 Barrel Noise Factors Chart</w:t>
      </w:r>
      <w:r w:rsidR="00F1424B">
        <w:rPr>
          <w:rFonts w:ascii="Arial" w:hAnsi="Arial" w:cs="Arial"/>
          <w:sz w:val="24"/>
          <w:szCs w:val="24"/>
        </w:rPr>
        <w:t>……</w:t>
      </w:r>
      <w:r w:rsidR="00F1424B" w:rsidRPr="00F1424B">
        <w:rPr>
          <w:rFonts w:ascii="Arial" w:hAnsi="Arial" w:cs="Arial"/>
          <w:sz w:val="24"/>
          <w:szCs w:val="24"/>
        </w:rPr>
        <w:t>………………………</w:t>
      </w:r>
      <w:proofErr w:type="gramStart"/>
      <w:r w:rsidR="00F1424B" w:rsidRPr="00F1424B">
        <w:rPr>
          <w:rFonts w:ascii="Arial" w:hAnsi="Arial" w:cs="Arial"/>
          <w:sz w:val="24"/>
          <w:szCs w:val="24"/>
        </w:rPr>
        <w:t>…..</w:t>
      </w:r>
      <w:proofErr w:type="gramEnd"/>
      <w:r w:rsidR="00F1424B" w:rsidRPr="00F1424B">
        <w:rPr>
          <w:rFonts w:ascii="Arial" w:hAnsi="Arial" w:cs="Arial"/>
          <w:sz w:val="24"/>
          <w:szCs w:val="24"/>
        </w:rPr>
        <w:t>………</w:t>
      </w:r>
      <w:r w:rsidR="00923075">
        <w:rPr>
          <w:rFonts w:ascii="Arial" w:hAnsi="Arial" w:cs="Arial"/>
          <w:sz w:val="24"/>
          <w:szCs w:val="24"/>
        </w:rPr>
        <w:t>…</w:t>
      </w:r>
      <w:r w:rsidR="00943674">
        <w:rPr>
          <w:rFonts w:ascii="Arial" w:hAnsi="Arial" w:cs="Arial"/>
          <w:sz w:val="24"/>
          <w:szCs w:val="24"/>
        </w:rPr>
        <w:t xml:space="preserve"> 20</w:t>
      </w:r>
    </w:p>
    <w:p w14:paraId="07357885" w14:textId="77777777" w:rsidR="0047417A" w:rsidRDefault="0047417A" w:rsidP="0047417A"/>
    <w:p w14:paraId="4C5C1294" w14:textId="77777777" w:rsidR="0047417A" w:rsidRDefault="0047417A" w:rsidP="001D2C9C">
      <w:pPr>
        <w:spacing w:line="360" w:lineRule="auto"/>
        <w:rPr>
          <w:rFonts w:ascii="Arial" w:hAnsi="Arial" w:cs="Arial"/>
          <w:sz w:val="24"/>
          <w:szCs w:val="24"/>
        </w:rPr>
      </w:pPr>
    </w:p>
    <w:p w14:paraId="1BE83928" w14:textId="77777777" w:rsidR="009B02CB" w:rsidRDefault="009B02CB" w:rsidP="001D2C9C">
      <w:pPr>
        <w:spacing w:line="360" w:lineRule="auto"/>
        <w:rPr>
          <w:rFonts w:ascii="Arial" w:hAnsi="Arial" w:cs="Arial"/>
          <w:sz w:val="24"/>
          <w:szCs w:val="24"/>
        </w:rPr>
      </w:pPr>
    </w:p>
    <w:p w14:paraId="1A5A01A4" w14:textId="77777777" w:rsidR="009B02CB" w:rsidRDefault="009B02CB" w:rsidP="001D2C9C">
      <w:pPr>
        <w:spacing w:line="360" w:lineRule="auto"/>
        <w:rPr>
          <w:rFonts w:ascii="Arial" w:hAnsi="Arial" w:cs="Arial"/>
          <w:sz w:val="24"/>
          <w:szCs w:val="24"/>
        </w:rPr>
      </w:pPr>
    </w:p>
    <w:p w14:paraId="65AA9ACE" w14:textId="77777777" w:rsidR="009B02CB" w:rsidRDefault="009B02CB" w:rsidP="001D2C9C">
      <w:pPr>
        <w:spacing w:line="360" w:lineRule="auto"/>
        <w:rPr>
          <w:rFonts w:ascii="Arial" w:hAnsi="Arial" w:cs="Arial"/>
          <w:sz w:val="24"/>
          <w:szCs w:val="24"/>
        </w:rPr>
      </w:pPr>
    </w:p>
    <w:p w14:paraId="24B5783F" w14:textId="77777777" w:rsidR="009B02CB" w:rsidRDefault="009B02CB" w:rsidP="001D2C9C">
      <w:pPr>
        <w:spacing w:line="360" w:lineRule="auto"/>
        <w:rPr>
          <w:rFonts w:ascii="Arial" w:hAnsi="Arial" w:cs="Arial"/>
          <w:sz w:val="24"/>
          <w:szCs w:val="24"/>
        </w:rPr>
      </w:pPr>
    </w:p>
    <w:p w14:paraId="6326A9D8" w14:textId="77777777" w:rsidR="00F1424B" w:rsidRDefault="00F1424B" w:rsidP="001D2C9C">
      <w:pPr>
        <w:spacing w:line="360" w:lineRule="auto"/>
        <w:rPr>
          <w:rFonts w:ascii="Arial" w:hAnsi="Arial" w:cs="Arial"/>
          <w:b/>
          <w:bCs/>
          <w:sz w:val="32"/>
          <w:szCs w:val="32"/>
        </w:rPr>
      </w:pPr>
    </w:p>
    <w:p w14:paraId="47C883AA" w14:textId="5E285545" w:rsidR="001D2C9C" w:rsidRPr="001D2C9C"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1 </w:t>
      </w:r>
      <w:r w:rsidR="001D2C9C" w:rsidRPr="001D2C9C">
        <w:rPr>
          <w:rFonts w:ascii="Arial" w:hAnsi="Arial" w:cs="Arial"/>
          <w:b/>
          <w:bCs/>
          <w:sz w:val="32"/>
          <w:szCs w:val="32"/>
        </w:rPr>
        <w:t>Introduction</w:t>
      </w:r>
    </w:p>
    <w:p w14:paraId="27DF6599" w14:textId="308959E0" w:rsidR="00F3143D" w:rsidRPr="002B3DAE" w:rsidRDefault="00130914" w:rsidP="001D2C9C">
      <w:pPr>
        <w:spacing w:line="360" w:lineRule="auto"/>
        <w:rPr>
          <w:rFonts w:ascii="Arial" w:hAnsi="Arial" w:cs="Arial"/>
          <w:sz w:val="24"/>
          <w:szCs w:val="24"/>
        </w:rPr>
      </w:pPr>
      <w:r>
        <w:rPr>
          <w:rFonts w:ascii="Arial" w:hAnsi="Arial" w:cs="Arial"/>
          <w:sz w:val="24"/>
          <w:szCs w:val="24"/>
        </w:rPr>
        <w:t>The purpose of this assignment is to provide a Systems Engineering design portfolio on an OME system to evidence the benefits of left-siding the design process. Doing so significantly reduce costs and errors resulting from poorly defined customer requirements, as well as untenable design and development options. The M16 rifle was chosen as a case study due to its famously rushed and incompetent development process, resulting in significant loss of life to US troops during its initial deployment in the Vietnam War.</w:t>
      </w:r>
      <w:sdt>
        <w:sdtPr>
          <w:rPr>
            <w:rFonts w:ascii="Arial" w:hAnsi="Arial" w:cs="Arial"/>
            <w:sz w:val="24"/>
            <w:szCs w:val="24"/>
          </w:rPr>
          <w:id w:val="-748119321"/>
          <w:citation/>
        </w:sdtPr>
        <w:sdtContent>
          <w:r>
            <w:rPr>
              <w:rFonts w:ascii="Arial" w:hAnsi="Arial" w:cs="Arial"/>
              <w:sz w:val="24"/>
              <w:szCs w:val="24"/>
            </w:rPr>
            <w:fldChar w:fldCharType="begin"/>
          </w:r>
          <w:r>
            <w:rPr>
              <w:rFonts w:ascii="Arial" w:hAnsi="Arial" w:cs="Arial"/>
              <w:sz w:val="24"/>
              <w:szCs w:val="24"/>
            </w:rPr>
            <w:instrText xml:space="preserve"> CITATION Dal21 \l 2057 </w:instrText>
          </w:r>
          <w:r>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Pr>
              <w:rFonts w:ascii="Arial" w:hAnsi="Arial" w:cs="Arial"/>
              <w:sz w:val="24"/>
              <w:szCs w:val="24"/>
            </w:rPr>
            <w:fldChar w:fldCharType="end"/>
          </w:r>
        </w:sdtContent>
      </w:sdt>
    </w:p>
    <w:p w14:paraId="5A00198D" w14:textId="77777777" w:rsidR="00F3143D" w:rsidRDefault="00F3143D" w:rsidP="001D2C9C">
      <w:pPr>
        <w:spacing w:line="360" w:lineRule="auto"/>
        <w:rPr>
          <w:rFonts w:ascii="Arial" w:hAnsi="Arial" w:cs="Arial"/>
          <w:b/>
          <w:bCs/>
          <w:sz w:val="32"/>
          <w:szCs w:val="32"/>
        </w:rPr>
      </w:pPr>
    </w:p>
    <w:p w14:paraId="672910DA" w14:textId="77777777" w:rsidR="00F3143D" w:rsidRDefault="00F3143D" w:rsidP="001D2C9C">
      <w:pPr>
        <w:spacing w:line="360" w:lineRule="auto"/>
        <w:rPr>
          <w:rFonts w:ascii="Arial" w:hAnsi="Arial" w:cs="Arial"/>
          <w:b/>
          <w:bCs/>
          <w:sz w:val="32"/>
          <w:szCs w:val="32"/>
        </w:rPr>
      </w:pPr>
    </w:p>
    <w:p w14:paraId="7D79DF65" w14:textId="77777777" w:rsidR="00F3143D" w:rsidRDefault="00F3143D" w:rsidP="001D2C9C">
      <w:pPr>
        <w:spacing w:line="360" w:lineRule="auto"/>
        <w:rPr>
          <w:rFonts w:ascii="Arial" w:hAnsi="Arial" w:cs="Arial"/>
          <w:b/>
          <w:bCs/>
          <w:sz w:val="32"/>
          <w:szCs w:val="32"/>
        </w:rPr>
      </w:pPr>
    </w:p>
    <w:p w14:paraId="7E4B5097" w14:textId="77777777" w:rsidR="00F3143D" w:rsidRDefault="00F3143D" w:rsidP="001D2C9C">
      <w:pPr>
        <w:spacing w:line="360" w:lineRule="auto"/>
        <w:rPr>
          <w:rFonts w:ascii="Arial" w:hAnsi="Arial" w:cs="Arial"/>
          <w:b/>
          <w:bCs/>
          <w:sz w:val="32"/>
          <w:szCs w:val="32"/>
        </w:rPr>
      </w:pPr>
    </w:p>
    <w:p w14:paraId="349F7832" w14:textId="77777777" w:rsidR="00F3143D" w:rsidRDefault="00F3143D" w:rsidP="001D2C9C">
      <w:pPr>
        <w:spacing w:line="360" w:lineRule="auto"/>
        <w:rPr>
          <w:rFonts w:ascii="Arial" w:hAnsi="Arial" w:cs="Arial"/>
          <w:b/>
          <w:bCs/>
          <w:sz w:val="32"/>
          <w:szCs w:val="32"/>
        </w:rPr>
      </w:pPr>
    </w:p>
    <w:p w14:paraId="074BF635" w14:textId="77777777" w:rsidR="00F3143D" w:rsidRDefault="00F3143D" w:rsidP="001D2C9C">
      <w:pPr>
        <w:spacing w:line="360" w:lineRule="auto"/>
        <w:rPr>
          <w:rFonts w:ascii="Arial" w:hAnsi="Arial" w:cs="Arial"/>
          <w:b/>
          <w:bCs/>
          <w:sz w:val="32"/>
          <w:szCs w:val="32"/>
        </w:rPr>
      </w:pPr>
    </w:p>
    <w:p w14:paraId="5D33DB3B" w14:textId="77777777" w:rsidR="00F3143D" w:rsidRDefault="00F3143D" w:rsidP="001D2C9C">
      <w:pPr>
        <w:spacing w:line="360" w:lineRule="auto"/>
        <w:rPr>
          <w:rFonts w:ascii="Arial" w:hAnsi="Arial" w:cs="Arial"/>
          <w:b/>
          <w:bCs/>
          <w:sz w:val="32"/>
          <w:szCs w:val="32"/>
        </w:rPr>
      </w:pPr>
    </w:p>
    <w:p w14:paraId="33F206F1" w14:textId="77777777" w:rsidR="00F3143D" w:rsidRDefault="00F3143D" w:rsidP="001D2C9C">
      <w:pPr>
        <w:spacing w:line="360" w:lineRule="auto"/>
        <w:rPr>
          <w:rFonts w:ascii="Arial" w:hAnsi="Arial" w:cs="Arial"/>
          <w:b/>
          <w:bCs/>
          <w:sz w:val="32"/>
          <w:szCs w:val="32"/>
        </w:rPr>
      </w:pPr>
    </w:p>
    <w:p w14:paraId="50583805" w14:textId="77777777" w:rsidR="00F153A5" w:rsidRDefault="00F153A5" w:rsidP="00FE2AC1">
      <w:pPr>
        <w:spacing w:line="360" w:lineRule="auto"/>
        <w:rPr>
          <w:rFonts w:ascii="Arial" w:hAnsi="Arial" w:cs="Arial"/>
          <w:sz w:val="24"/>
          <w:szCs w:val="24"/>
        </w:rPr>
      </w:pPr>
    </w:p>
    <w:p w14:paraId="756DC8E9" w14:textId="77777777" w:rsidR="00F153A5" w:rsidRDefault="00F153A5" w:rsidP="00FE2AC1">
      <w:pPr>
        <w:spacing w:line="360" w:lineRule="auto"/>
        <w:rPr>
          <w:rFonts w:ascii="Arial" w:hAnsi="Arial" w:cs="Arial"/>
          <w:sz w:val="24"/>
          <w:szCs w:val="24"/>
        </w:rPr>
      </w:pPr>
    </w:p>
    <w:p w14:paraId="6AEE81ED" w14:textId="77777777" w:rsidR="000425BA" w:rsidRDefault="000425BA" w:rsidP="00FE2AC1">
      <w:pPr>
        <w:spacing w:line="360" w:lineRule="auto"/>
        <w:rPr>
          <w:rFonts w:ascii="Arial" w:hAnsi="Arial" w:cs="Arial"/>
          <w:sz w:val="24"/>
          <w:szCs w:val="24"/>
        </w:rPr>
      </w:pPr>
    </w:p>
    <w:p w14:paraId="23FEB267" w14:textId="77777777" w:rsidR="000C0DE2" w:rsidRDefault="000C0DE2" w:rsidP="00FE2AC1">
      <w:pPr>
        <w:spacing w:line="360" w:lineRule="auto"/>
        <w:rPr>
          <w:rFonts w:ascii="Arial" w:hAnsi="Arial" w:cs="Arial"/>
          <w:sz w:val="24"/>
          <w:szCs w:val="24"/>
        </w:rPr>
      </w:pPr>
    </w:p>
    <w:p w14:paraId="4085E8EF" w14:textId="77777777" w:rsidR="000C0DE2" w:rsidRDefault="000C0DE2" w:rsidP="00FE2AC1">
      <w:pPr>
        <w:spacing w:line="360" w:lineRule="auto"/>
        <w:rPr>
          <w:rFonts w:ascii="Arial" w:hAnsi="Arial" w:cs="Arial"/>
          <w:sz w:val="24"/>
          <w:szCs w:val="24"/>
        </w:rPr>
      </w:pPr>
    </w:p>
    <w:p w14:paraId="539AA87F" w14:textId="77777777" w:rsidR="000C0DE2" w:rsidRDefault="000C0DE2" w:rsidP="00FE2AC1">
      <w:pPr>
        <w:spacing w:line="360" w:lineRule="auto"/>
        <w:rPr>
          <w:rFonts w:ascii="Arial" w:hAnsi="Arial" w:cs="Arial"/>
          <w:sz w:val="24"/>
          <w:szCs w:val="24"/>
        </w:rPr>
      </w:pPr>
    </w:p>
    <w:p w14:paraId="5D12DCF0" w14:textId="77777777" w:rsidR="000C0DE2" w:rsidRDefault="000C0DE2" w:rsidP="00FE2AC1">
      <w:pPr>
        <w:spacing w:line="360" w:lineRule="auto"/>
        <w:rPr>
          <w:rFonts w:ascii="Arial" w:hAnsi="Arial" w:cs="Arial"/>
          <w:sz w:val="24"/>
          <w:szCs w:val="24"/>
        </w:rPr>
      </w:pPr>
    </w:p>
    <w:p w14:paraId="07E89D0D" w14:textId="77777777" w:rsidR="0047417A" w:rsidRDefault="0047417A" w:rsidP="00261F3E">
      <w:pPr>
        <w:spacing w:line="360" w:lineRule="auto"/>
        <w:rPr>
          <w:rFonts w:ascii="Arial" w:hAnsi="Arial" w:cs="Arial"/>
          <w:b/>
          <w:bCs/>
          <w:sz w:val="32"/>
          <w:szCs w:val="32"/>
        </w:rPr>
      </w:pPr>
    </w:p>
    <w:p w14:paraId="698E863F" w14:textId="0341A1CB" w:rsidR="00A02B59" w:rsidRPr="00A02B59" w:rsidRDefault="00130914" w:rsidP="00261F3E">
      <w:pPr>
        <w:spacing w:line="360" w:lineRule="auto"/>
        <w:rPr>
          <w:rFonts w:ascii="Arial" w:hAnsi="Arial" w:cs="Arial"/>
          <w:b/>
          <w:bCs/>
          <w:sz w:val="32"/>
          <w:szCs w:val="32"/>
        </w:rPr>
      </w:pPr>
      <w:r>
        <w:rPr>
          <w:rFonts w:ascii="Arial" w:hAnsi="Arial" w:cs="Arial"/>
          <w:b/>
          <w:bCs/>
          <w:sz w:val="32"/>
          <w:szCs w:val="32"/>
        </w:rPr>
        <w:lastRenderedPageBreak/>
        <w:t>2</w:t>
      </w:r>
      <w:r w:rsidR="00A02B59" w:rsidRPr="00A02B59">
        <w:rPr>
          <w:rFonts w:ascii="Arial" w:hAnsi="Arial" w:cs="Arial"/>
          <w:b/>
          <w:bCs/>
          <w:sz w:val="32"/>
          <w:szCs w:val="32"/>
        </w:rPr>
        <w:t xml:space="preserve"> </w:t>
      </w:r>
      <w:r w:rsidR="00D52016">
        <w:rPr>
          <w:rFonts w:ascii="Arial" w:hAnsi="Arial" w:cs="Arial"/>
          <w:b/>
          <w:bCs/>
          <w:sz w:val="32"/>
          <w:szCs w:val="32"/>
        </w:rPr>
        <w:t>M16 Rifle</w:t>
      </w:r>
    </w:p>
    <w:p w14:paraId="6B5AB851" w14:textId="1DEA5C23" w:rsidR="00D52016" w:rsidRDefault="00D52016" w:rsidP="00D52016">
      <w:pPr>
        <w:spacing w:line="360" w:lineRule="auto"/>
        <w:rPr>
          <w:rFonts w:ascii="Arial" w:hAnsi="Arial" w:cs="Arial"/>
          <w:b/>
          <w:bCs/>
          <w:sz w:val="28"/>
          <w:szCs w:val="28"/>
        </w:rPr>
      </w:pPr>
      <w:r>
        <w:rPr>
          <w:rFonts w:ascii="Arial" w:hAnsi="Arial" w:cs="Arial"/>
          <w:b/>
          <w:bCs/>
          <w:sz w:val="28"/>
          <w:szCs w:val="28"/>
        </w:rPr>
        <w:t>3</w:t>
      </w:r>
      <w:r>
        <w:rPr>
          <w:rFonts w:ascii="Arial" w:hAnsi="Arial" w:cs="Arial"/>
          <w:b/>
          <w:bCs/>
          <w:sz w:val="28"/>
          <w:szCs w:val="28"/>
        </w:rPr>
        <w:t>.1</w:t>
      </w:r>
      <w:r>
        <w:rPr>
          <w:rFonts w:ascii="Arial" w:hAnsi="Arial" w:cs="Arial"/>
          <w:b/>
          <w:bCs/>
          <w:sz w:val="28"/>
          <w:szCs w:val="28"/>
        </w:rPr>
        <w:t xml:space="preserve"> Introduction</w:t>
      </w:r>
    </w:p>
    <w:p w14:paraId="6A068E3C" w14:textId="68807C4B" w:rsidR="00D52016" w:rsidRDefault="00D52016" w:rsidP="000C0DE2">
      <w:pPr>
        <w:spacing w:line="360" w:lineRule="auto"/>
        <w:jc w:val="both"/>
        <w:rPr>
          <w:rFonts w:ascii="Arial" w:hAnsi="Arial" w:cs="Arial"/>
          <w:sz w:val="24"/>
          <w:szCs w:val="24"/>
        </w:rPr>
      </w:pPr>
      <w:r w:rsidRPr="000C0DE2">
        <w:rPr>
          <w:rFonts w:ascii="Arial" w:hAnsi="Arial" w:cs="Arial"/>
          <w:sz w:val="24"/>
          <w:szCs w:val="24"/>
        </w:rPr>
        <w:t xml:space="preserve">The early M16 rifle was a weapons system fraught with various and major design failures. Despite its widespread use and growing popularity among US generals during the Vietnam War, frequent and </w:t>
      </w:r>
      <w:r w:rsidRPr="000C0DE2">
        <w:rPr>
          <w:rFonts w:ascii="Arial" w:hAnsi="Arial" w:cs="Arial"/>
          <w:sz w:val="24"/>
          <w:szCs w:val="24"/>
        </w:rPr>
        <w:t>repeated</w:t>
      </w:r>
      <w:r w:rsidRPr="000C0DE2">
        <w:rPr>
          <w:rFonts w:ascii="Arial" w:hAnsi="Arial" w:cs="Arial"/>
          <w:sz w:val="24"/>
          <w:szCs w:val="24"/>
        </w:rPr>
        <w:t xml:space="preserve"> instances of gun failures were being reported by troops in combat situations.</w:t>
      </w:r>
      <w:sdt>
        <w:sdtPr>
          <w:rPr>
            <w:rFonts w:ascii="Arial" w:hAnsi="Arial" w:cs="Arial"/>
            <w:sz w:val="24"/>
            <w:szCs w:val="24"/>
          </w:rPr>
          <w:id w:val="1135524121"/>
          <w:citation/>
        </w:sdtPr>
        <w:sdtContent>
          <w:r w:rsidRPr="000C0DE2">
            <w:rPr>
              <w:rFonts w:ascii="Arial" w:hAnsi="Arial" w:cs="Arial"/>
              <w:sz w:val="24"/>
              <w:szCs w:val="24"/>
            </w:rPr>
            <w:fldChar w:fldCharType="begin"/>
          </w:r>
          <w:r w:rsidRPr="000C0DE2">
            <w:rPr>
              <w:rFonts w:ascii="Arial" w:hAnsi="Arial" w:cs="Arial"/>
              <w:sz w:val="24"/>
              <w:szCs w:val="24"/>
            </w:rPr>
            <w:instrText xml:space="preserve"> CITATION Dal21 \l 2057 </w:instrText>
          </w:r>
          <w:r w:rsidRPr="000C0DE2">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Pr="000C0DE2">
            <w:rPr>
              <w:rFonts w:ascii="Arial" w:hAnsi="Arial" w:cs="Arial"/>
              <w:sz w:val="24"/>
              <w:szCs w:val="24"/>
            </w:rPr>
            <w:fldChar w:fldCharType="end"/>
          </w:r>
        </w:sdtContent>
      </w:sdt>
      <w:r w:rsidRPr="000C0DE2">
        <w:rPr>
          <w:rFonts w:ascii="Arial" w:hAnsi="Arial" w:cs="Arial"/>
          <w:sz w:val="24"/>
          <w:szCs w:val="24"/>
        </w:rPr>
        <w:t xml:space="preserve"> </w:t>
      </w:r>
      <w:r w:rsidRPr="000C0DE2">
        <w:rPr>
          <w:rFonts w:ascii="Arial" w:hAnsi="Arial" w:cs="Arial"/>
          <w:sz w:val="24"/>
          <w:szCs w:val="24"/>
        </w:rPr>
        <w:t>In 1967, Representative Ichord received a letter from a US soldier stating that ‘in battles there in Vietnam, the only things that were left by the enemy after they had stripped the dead of our side were the rifles, which they considered worthless.’</w:t>
      </w:r>
      <w:sdt>
        <w:sdtPr>
          <w:rPr>
            <w:rFonts w:ascii="Arial" w:hAnsi="Arial" w:cs="Arial"/>
            <w:sz w:val="24"/>
            <w:szCs w:val="24"/>
          </w:rPr>
          <w:id w:val="-576138955"/>
          <w:citation/>
        </w:sdtPr>
        <w:sdtContent>
          <w:r w:rsidRPr="000C0DE2">
            <w:rPr>
              <w:rFonts w:ascii="Arial" w:hAnsi="Arial" w:cs="Arial"/>
              <w:sz w:val="24"/>
              <w:szCs w:val="24"/>
            </w:rPr>
            <w:fldChar w:fldCharType="begin"/>
          </w:r>
          <w:r w:rsidRPr="000C0DE2">
            <w:rPr>
              <w:rFonts w:ascii="Arial" w:hAnsi="Arial" w:cs="Arial"/>
              <w:sz w:val="24"/>
              <w:szCs w:val="24"/>
            </w:rPr>
            <w:instrText xml:space="preserve"> CITATION Dal21 \l 2057 </w:instrText>
          </w:r>
          <w:r w:rsidRPr="000C0DE2">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Pr="000C0DE2">
            <w:rPr>
              <w:rFonts w:ascii="Arial" w:hAnsi="Arial" w:cs="Arial"/>
              <w:sz w:val="24"/>
              <w:szCs w:val="24"/>
            </w:rPr>
            <w:fldChar w:fldCharType="end"/>
          </w:r>
        </w:sdtContent>
      </w:sdt>
      <w:r w:rsidRPr="000C0DE2">
        <w:rPr>
          <w:rFonts w:ascii="Arial" w:hAnsi="Arial" w:cs="Arial"/>
          <w:sz w:val="24"/>
          <w:szCs w:val="24"/>
        </w:rPr>
        <w:t xml:space="preserve"> </w:t>
      </w:r>
      <w:r w:rsidRPr="000C0DE2">
        <w:rPr>
          <w:rFonts w:ascii="Arial" w:hAnsi="Arial" w:cs="Arial"/>
          <w:sz w:val="24"/>
          <w:szCs w:val="24"/>
        </w:rPr>
        <w:t>Despite the early M16’s limitations it is the longest serving rifle in US history and has been used by multiple US allies, leading to the adoption of small-calibre high-velocity service rifles in all major armies in the world.</w:t>
      </w:r>
      <w:sdt>
        <w:sdtPr>
          <w:rPr>
            <w:rFonts w:ascii="Arial" w:hAnsi="Arial" w:cs="Arial"/>
            <w:sz w:val="24"/>
            <w:szCs w:val="24"/>
          </w:rPr>
          <w:id w:val="408899533"/>
          <w:citation/>
        </w:sdtPr>
        <w:sdtContent>
          <w:r w:rsidRPr="000C0DE2">
            <w:rPr>
              <w:rFonts w:ascii="Arial" w:hAnsi="Arial" w:cs="Arial"/>
              <w:sz w:val="24"/>
              <w:szCs w:val="24"/>
            </w:rPr>
            <w:fldChar w:fldCharType="begin"/>
          </w:r>
          <w:r w:rsidRPr="000C0DE2">
            <w:rPr>
              <w:rFonts w:ascii="Arial" w:hAnsi="Arial" w:cs="Arial"/>
              <w:sz w:val="24"/>
              <w:szCs w:val="24"/>
            </w:rPr>
            <w:instrText xml:space="preserve"> CITATION Dea62 \l 2057 </w:instrText>
          </w:r>
          <w:r w:rsidRPr="000C0DE2">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[2]</w:t>
          </w:r>
          <w:r w:rsidRPr="000C0DE2">
            <w:rPr>
              <w:rFonts w:ascii="Arial" w:hAnsi="Arial" w:cs="Arial"/>
              <w:sz w:val="24"/>
              <w:szCs w:val="24"/>
            </w:rPr>
            <w:fldChar w:fldCharType="end"/>
          </w:r>
        </w:sdtContent>
      </w:sdt>
      <w:sdt>
        <w:sdtPr>
          <w:rPr>
            <w:rFonts w:ascii="Arial" w:hAnsi="Arial" w:cs="Arial"/>
            <w:sz w:val="24"/>
            <w:szCs w:val="24"/>
          </w:rPr>
          <w:id w:val="-220517365"/>
          <w:citation/>
        </w:sdtPr>
        <w:sdtContent>
          <w:r w:rsidR="004A712E" w:rsidRPr="000C0DE2">
            <w:rPr>
              <w:rFonts w:ascii="Arial" w:hAnsi="Arial" w:cs="Arial"/>
              <w:sz w:val="24"/>
              <w:szCs w:val="24"/>
            </w:rPr>
            <w:fldChar w:fldCharType="begin"/>
          </w:r>
          <w:r w:rsidR="004A712E" w:rsidRPr="000C0DE2">
            <w:rPr>
              <w:rFonts w:ascii="Arial" w:hAnsi="Arial" w:cs="Arial"/>
              <w:sz w:val="24"/>
              <w:szCs w:val="24"/>
            </w:rPr>
            <w:instrText xml:space="preserve"> CITATION Off68 \l 2057 </w:instrText>
          </w:r>
          <w:r w:rsidR="004A712E" w:rsidRPr="000C0DE2">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[3]</w:t>
          </w:r>
          <w:r w:rsidR="004A712E" w:rsidRPr="000C0DE2">
            <w:rPr>
              <w:rFonts w:ascii="Arial" w:hAnsi="Arial" w:cs="Arial"/>
              <w:sz w:val="24"/>
              <w:szCs w:val="24"/>
            </w:rPr>
            <w:fldChar w:fldCharType="end"/>
          </w:r>
        </w:sdtContent>
      </w:sdt>
      <w:r w:rsidR="009825AC">
        <w:rPr>
          <w:rFonts w:ascii="Arial" w:hAnsi="Arial" w:cs="Arial"/>
          <w:sz w:val="24"/>
          <w:szCs w:val="24"/>
        </w:rPr>
        <w:t xml:space="preserve"> The combination of early design failures but improved design over time make it an excellent case study for the left-siding of design decisions.</w:t>
      </w:r>
    </w:p>
    <w:p w14:paraId="4B518A70" w14:textId="56B0DC12" w:rsidR="00C2493A" w:rsidRDefault="00C2493A" w:rsidP="00C2493A">
      <w:pPr>
        <w:spacing w:line="360" w:lineRule="auto"/>
        <w:jc w:val="center"/>
        <w:rPr>
          <w:rFonts w:ascii="Arial" w:hAnsi="Arial" w:cs="Arial"/>
          <w:sz w:val="24"/>
          <w:szCs w:val="24"/>
        </w:rPr>
      </w:pPr>
      <w:r>
        <w:rPr>
          <w:noProof/>
        </w:rPr>
        <w:drawing>
          <wp:inline distT="0" distB="0" distL="0" distR="0" wp14:anchorId="3773EDC1" wp14:editId="34CEBC58">
            <wp:extent cx="4601548" cy="3063240"/>
            <wp:effectExtent l="0" t="0" r="8890" b="3810"/>
            <wp:docPr id="1595070715" name="Picture 1" descr="M16 Vietnam airsoft rif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16 Vietnam airsoft rif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0280" cy="3069053"/>
                    </a:xfrm>
                    <a:prstGeom prst="rect">
                      <a:avLst/>
                    </a:prstGeom>
                    <a:noFill/>
                    <a:ln>
                      <a:noFill/>
                    </a:ln>
                  </pic:spPr>
                </pic:pic>
              </a:graphicData>
            </a:graphic>
          </wp:inline>
        </w:drawing>
      </w:r>
    </w:p>
    <w:p w14:paraId="280FA62C" w14:textId="23C86F9C" w:rsidR="00C2493A" w:rsidRPr="00C2493A" w:rsidRDefault="00C2493A" w:rsidP="00C2493A">
      <w:pPr>
        <w:spacing w:line="360" w:lineRule="auto"/>
        <w:jc w:val="center"/>
        <w:rPr>
          <w:rFonts w:ascii="Arial" w:hAnsi="Arial" w:cs="Arial"/>
          <w:i/>
          <w:iCs/>
          <w:sz w:val="24"/>
          <w:szCs w:val="24"/>
        </w:rPr>
      </w:pPr>
      <w:r w:rsidRPr="00C2493A">
        <w:rPr>
          <w:rFonts w:ascii="Arial" w:hAnsi="Arial" w:cs="Arial"/>
          <w:i/>
          <w:iCs/>
          <w:sz w:val="24"/>
          <w:szCs w:val="24"/>
        </w:rPr>
        <w:t xml:space="preserve">Figure 1: </w:t>
      </w:r>
      <w:r w:rsidR="00D0502D">
        <w:rPr>
          <w:rFonts w:ascii="Arial" w:hAnsi="Arial" w:cs="Arial"/>
          <w:i/>
          <w:iCs/>
          <w:sz w:val="24"/>
          <w:szCs w:val="24"/>
        </w:rPr>
        <w:t xml:space="preserve">Replica of the </w:t>
      </w:r>
      <w:r w:rsidRPr="00C2493A">
        <w:rPr>
          <w:rFonts w:ascii="Arial" w:hAnsi="Arial" w:cs="Arial"/>
          <w:i/>
          <w:iCs/>
          <w:sz w:val="24"/>
          <w:szCs w:val="24"/>
        </w:rPr>
        <w:t>Vietnam-Era M16 Rifle</w:t>
      </w:r>
      <w:sdt>
        <w:sdtPr>
          <w:rPr>
            <w:rFonts w:ascii="Arial" w:hAnsi="Arial" w:cs="Arial"/>
            <w:i/>
            <w:iCs/>
            <w:sz w:val="24"/>
            <w:szCs w:val="24"/>
          </w:rPr>
          <w:id w:val="1524445184"/>
          <w:citation/>
        </w:sdtPr>
        <w:sdtContent>
          <w:r w:rsidR="00D17DF1">
            <w:rPr>
              <w:rFonts w:ascii="Arial" w:hAnsi="Arial" w:cs="Arial"/>
              <w:i/>
              <w:iCs/>
              <w:sz w:val="24"/>
              <w:szCs w:val="24"/>
            </w:rPr>
            <w:fldChar w:fldCharType="begin"/>
          </w:r>
          <w:r w:rsidR="00D17DF1">
            <w:rPr>
              <w:rFonts w:ascii="Arial" w:hAnsi="Arial" w:cs="Arial"/>
              <w:i/>
              <w:iCs/>
              <w:sz w:val="24"/>
              <w:szCs w:val="24"/>
            </w:rPr>
            <w:instrText xml:space="preserve"> CITATION htt \l 2057 </w:instrText>
          </w:r>
          <w:r w:rsidR="00D17DF1">
            <w:rPr>
              <w:rFonts w:ascii="Arial" w:hAnsi="Arial" w:cs="Arial"/>
              <w:i/>
              <w:iCs/>
              <w:sz w:val="24"/>
              <w:szCs w:val="24"/>
            </w:rPr>
            <w:fldChar w:fldCharType="separate"/>
          </w:r>
          <w:r w:rsidR="00F1424B">
            <w:rPr>
              <w:rFonts w:ascii="Arial" w:hAnsi="Arial" w:cs="Arial"/>
              <w:i/>
              <w:iCs/>
              <w:noProof/>
              <w:sz w:val="24"/>
              <w:szCs w:val="24"/>
            </w:rPr>
            <w:t xml:space="preserve"> </w:t>
          </w:r>
          <w:r w:rsidR="00F1424B" w:rsidRPr="00F1424B">
            <w:rPr>
              <w:rFonts w:ascii="Arial" w:hAnsi="Arial" w:cs="Arial"/>
              <w:noProof/>
              <w:sz w:val="24"/>
              <w:szCs w:val="24"/>
            </w:rPr>
            <w:t>[4]</w:t>
          </w:r>
          <w:r w:rsidR="00D17DF1">
            <w:rPr>
              <w:rFonts w:ascii="Arial" w:hAnsi="Arial" w:cs="Arial"/>
              <w:i/>
              <w:iCs/>
              <w:sz w:val="24"/>
              <w:szCs w:val="24"/>
            </w:rPr>
            <w:fldChar w:fldCharType="end"/>
          </w:r>
        </w:sdtContent>
      </w:sdt>
    </w:p>
    <w:p w14:paraId="40D81675" w14:textId="57B6AFD6" w:rsidR="00D52016" w:rsidRDefault="00D52016" w:rsidP="00D52016">
      <w:pPr>
        <w:spacing w:line="360" w:lineRule="auto"/>
        <w:rPr>
          <w:rFonts w:ascii="Arial" w:hAnsi="Arial" w:cs="Arial"/>
          <w:b/>
          <w:bCs/>
          <w:sz w:val="28"/>
          <w:szCs w:val="28"/>
        </w:rPr>
      </w:pPr>
      <w:r>
        <w:rPr>
          <w:rFonts w:ascii="Arial" w:hAnsi="Arial" w:cs="Arial"/>
          <w:b/>
          <w:bCs/>
          <w:sz w:val="28"/>
          <w:szCs w:val="28"/>
        </w:rPr>
        <w:t>3.</w:t>
      </w:r>
      <w:r>
        <w:rPr>
          <w:rFonts w:ascii="Arial" w:hAnsi="Arial" w:cs="Arial"/>
          <w:b/>
          <w:bCs/>
          <w:sz w:val="28"/>
          <w:szCs w:val="28"/>
        </w:rPr>
        <w:t xml:space="preserve">2 Background to </w:t>
      </w:r>
      <w:r w:rsidR="008F0205">
        <w:rPr>
          <w:rFonts w:ascii="Arial" w:hAnsi="Arial" w:cs="Arial"/>
          <w:b/>
          <w:bCs/>
          <w:sz w:val="28"/>
          <w:szCs w:val="28"/>
        </w:rPr>
        <w:t xml:space="preserve">the </w:t>
      </w:r>
      <w:r>
        <w:rPr>
          <w:rFonts w:ascii="Arial" w:hAnsi="Arial" w:cs="Arial"/>
          <w:b/>
          <w:bCs/>
          <w:sz w:val="28"/>
          <w:szCs w:val="28"/>
        </w:rPr>
        <w:t>M16</w:t>
      </w:r>
    </w:p>
    <w:p w14:paraId="0F6C6B12" w14:textId="72E23F21" w:rsidR="004A712E" w:rsidRPr="000C0DE2" w:rsidRDefault="004A712E" w:rsidP="000C0DE2">
      <w:pPr>
        <w:spacing w:line="360" w:lineRule="auto"/>
        <w:jc w:val="both"/>
        <w:rPr>
          <w:rFonts w:ascii="Arial" w:hAnsi="Arial" w:cs="Arial"/>
          <w:sz w:val="24"/>
          <w:szCs w:val="24"/>
        </w:rPr>
      </w:pPr>
      <w:r w:rsidRPr="000C0DE2">
        <w:rPr>
          <w:rFonts w:ascii="Arial" w:hAnsi="Arial" w:cs="Arial"/>
          <w:sz w:val="24"/>
          <w:szCs w:val="24"/>
        </w:rPr>
        <w:t>With the evolution of warfare during the Second World War, previous weapon designs required modernising to stay relevant. Positional infantry warfare was being replaced by mechanised movement in the form of tanks and planes, requiring infantry to support these vehicles with smaller and lighter weapons than the in-service M1 Garand rifle.</w:t>
      </w:r>
      <w:sdt>
        <w:sdtPr>
          <w:rPr>
            <w:rFonts w:ascii="Arial" w:hAnsi="Arial" w:cs="Arial"/>
            <w:sz w:val="24"/>
            <w:szCs w:val="24"/>
          </w:rPr>
          <w:id w:val="-40677437"/>
          <w:citation/>
        </w:sdtPr>
        <w:sdtContent>
          <w:r w:rsidR="008C018E">
            <w:rPr>
              <w:rFonts w:ascii="Arial" w:hAnsi="Arial" w:cs="Arial"/>
              <w:sz w:val="24"/>
              <w:szCs w:val="24"/>
            </w:rPr>
            <w:fldChar w:fldCharType="begin"/>
          </w:r>
          <w:r w:rsidR="008C018E">
            <w:rPr>
              <w:rFonts w:ascii="Arial" w:hAnsi="Arial" w:cs="Arial"/>
              <w:sz w:val="24"/>
              <w:szCs w:val="24"/>
            </w:rPr>
            <w:instrText xml:space="preserve"> CITATION Maj09 \l 2057 </w:instrText>
          </w:r>
          <w:r w:rsidR="008C018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lastRenderedPageBreak/>
            <w:t>[5]</w:t>
          </w:r>
          <w:r w:rsidR="008C018E">
            <w:rPr>
              <w:rFonts w:ascii="Arial" w:hAnsi="Arial" w:cs="Arial"/>
              <w:sz w:val="24"/>
              <w:szCs w:val="24"/>
            </w:rPr>
            <w:fldChar w:fldCharType="end"/>
          </w:r>
        </w:sdtContent>
      </w:sdt>
      <w:r w:rsidR="008C018E" w:rsidRPr="000C0DE2">
        <w:rPr>
          <w:rFonts w:ascii="Arial" w:hAnsi="Arial" w:cs="Arial"/>
          <w:sz w:val="24"/>
          <w:szCs w:val="24"/>
        </w:rPr>
        <w:t xml:space="preserve"> </w:t>
      </w:r>
      <w:r w:rsidRPr="000C0DE2">
        <w:rPr>
          <w:rFonts w:ascii="Arial" w:hAnsi="Arial" w:cs="Arial"/>
          <w:sz w:val="24"/>
          <w:szCs w:val="24"/>
        </w:rPr>
        <w:t>The War Department Equipment Board was created to discuss future weapon requirements based on experience and lessons learned from the Second World War, attempting to anticipate user requirements for future wars.</w:t>
      </w:r>
      <w:sdt>
        <w:sdtPr>
          <w:rPr>
            <w:rFonts w:ascii="Arial" w:hAnsi="Arial" w:cs="Arial"/>
            <w:sz w:val="24"/>
            <w:szCs w:val="24"/>
          </w:rPr>
          <w:id w:val="-1548058210"/>
          <w:citation/>
        </w:sdtPr>
        <w:sdtContent>
          <w:r w:rsidR="008C018E">
            <w:rPr>
              <w:rFonts w:ascii="Arial" w:hAnsi="Arial" w:cs="Arial"/>
              <w:sz w:val="24"/>
              <w:szCs w:val="24"/>
            </w:rPr>
            <w:fldChar w:fldCharType="begin"/>
          </w:r>
          <w:r w:rsidR="008C018E">
            <w:rPr>
              <w:rFonts w:ascii="Arial" w:hAnsi="Arial" w:cs="Arial"/>
              <w:sz w:val="24"/>
              <w:szCs w:val="24"/>
            </w:rPr>
            <w:instrText xml:space="preserve"> CITATION Maj09 \l 2057 </w:instrText>
          </w:r>
          <w:r w:rsidR="008C018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sidR="008C018E">
            <w:rPr>
              <w:rFonts w:ascii="Arial" w:hAnsi="Arial" w:cs="Arial"/>
              <w:sz w:val="24"/>
              <w:szCs w:val="24"/>
            </w:rPr>
            <w:fldChar w:fldCharType="end"/>
          </w:r>
        </w:sdtContent>
      </w:sdt>
    </w:p>
    <w:p w14:paraId="4D5443F7" w14:textId="04AF1B22" w:rsidR="004A712E" w:rsidRPr="000C0DE2" w:rsidRDefault="004A712E" w:rsidP="000C0DE2">
      <w:pPr>
        <w:spacing w:line="360" w:lineRule="auto"/>
        <w:jc w:val="both"/>
        <w:rPr>
          <w:rFonts w:ascii="Arial" w:hAnsi="Arial" w:cs="Arial"/>
          <w:sz w:val="24"/>
          <w:szCs w:val="24"/>
        </w:rPr>
      </w:pPr>
      <w:r w:rsidRPr="000C0DE2">
        <w:rPr>
          <w:rFonts w:ascii="Arial" w:hAnsi="Arial" w:cs="Arial"/>
          <w:sz w:val="24"/>
          <w:szCs w:val="24"/>
        </w:rPr>
        <w:t xml:space="preserve">However, US weaponry largely remained the same during the Korean War, </w:t>
      </w:r>
      <w:proofErr w:type="gramStart"/>
      <w:r w:rsidRPr="000C0DE2">
        <w:rPr>
          <w:rFonts w:ascii="Arial" w:hAnsi="Arial" w:cs="Arial"/>
          <w:sz w:val="24"/>
          <w:szCs w:val="24"/>
        </w:rPr>
        <w:t>with the exception of</w:t>
      </w:r>
      <w:proofErr w:type="gramEnd"/>
      <w:r w:rsidRPr="000C0DE2">
        <w:rPr>
          <w:rFonts w:ascii="Arial" w:hAnsi="Arial" w:cs="Arial"/>
          <w:sz w:val="24"/>
          <w:szCs w:val="24"/>
        </w:rPr>
        <w:t xml:space="preserve"> a much greater reliance on infantry power than tanks and planes due to the difficult mountain terrain experienced by troops. The Korean War mirrored the trench warfare experienced in the First World War.</w:t>
      </w:r>
      <w:sdt>
        <w:sdtPr>
          <w:rPr>
            <w:rFonts w:ascii="Arial" w:hAnsi="Arial" w:cs="Arial"/>
            <w:sz w:val="24"/>
            <w:szCs w:val="24"/>
          </w:rPr>
          <w:id w:val="1252087257"/>
          <w:citation/>
        </w:sdtPr>
        <w:sdtContent>
          <w:r w:rsidR="008C018E">
            <w:rPr>
              <w:rFonts w:ascii="Arial" w:hAnsi="Arial" w:cs="Arial"/>
              <w:sz w:val="24"/>
              <w:szCs w:val="24"/>
            </w:rPr>
            <w:fldChar w:fldCharType="begin"/>
          </w:r>
          <w:r w:rsidR="008C018E">
            <w:rPr>
              <w:rFonts w:ascii="Arial" w:hAnsi="Arial" w:cs="Arial"/>
              <w:sz w:val="24"/>
              <w:szCs w:val="24"/>
            </w:rPr>
            <w:instrText xml:space="preserve"> CITATION Maj09 \l 2057 </w:instrText>
          </w:r>
          <w:r w:rsidR="008C018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sidR="008C018E">
            <w:rPr>
              <w:rFonts w:ascii="Arial" w:hAnsi="Arial" w:cs="Arial"/>
              <w:sz w:val="24"/>
              <w:szCs w:val="24"/>
            </w:rPr>
            <w:fldChar w:fldCharType="end"/>
          </w:r>
        </w:sdtContent>
      </w:sdt>
      <w:r w:rsidR="008C018E" w:rsidRPr="000C0DE2">
        <w:rPr>
          <w:rFonts w:ascii="Arial" w:hAnsi="Arial" w:cs="Arial"/>
          <w:sz w:val="24"/>
          <w:szCs w:val="24"/>
        </w:rPr>
        <w:t xml:space="preserve"> </w:t>
      </w:r>
      <w:r w:rsidRPr="000C0DE2">
        <w:rPr>
          <w:rFonts w:ascii="Arial" w:hAnsi="Arial" w:cs="Arial"/>
          <w:sz w:val="24"/>
          <w:szCs w:val="24"/>
        </w:rPr>
        <w:t>This influenced the US’s attempts at creating a new weapons system, with weapons producers attempting to create a rifle with the firing power of the lightweight M-1 carbine with the automatic fire of the BAR.</w:t>
      </w:r>
      <w:sdt>
        <w:sdtPr>
          <w:rPr>
            <w:rFonts w:ascii="Arial" w:hAnsi="Arial" w:cs="Arial"/>
            <w:sz w:val="24"/>
            <w:szCs w:val="24"/>
          </w:rPr>
          <w:id w:val="-1946988241"/>
          <w:citation/>
        </w:sdtPr>
        <w:sdtContent>
          <w:r w:rsidR="00C93E39">
            <w:rPr>
              <w:rFonts w:ascii="Arial" w:hAnsi="Arial" w:cs="Arial"/>
              <w:sz w:val="24"/>
              <w:szCs w:val="24"/>
            </w:rPr>
            <w:fldChar w:fldCharType="begin"/>
          </w:r>
          <w:r w:rsidR="00C93E39">
            <w:rPr>
              <w:rFonts w:ascii="Arial" w:hAnsi="Arial" w:cs="Arial"/>
              <w:sz w:val="24"/>
              <w:szCs w:val="24"/>
            </w:rPr>
            <w:instrText xml:space="preserve"> CITATION Maj09 \l 2057 </w:instrText>
          </w:r>
          <w:r w:rsidR="00C93E39">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sidR="00C93E39">
            <w:rPr>
              <w:rFonts w:ascii="Arial" w:hAnsi="Arial" w:cs="Arial"/>
              <w:sz w:val="24"/>
              <w:szCs w:val="24"/>
            </w:rPr>
            <w:fldChar w:fldCharType="end"/>
          </w:r>
        </w:sdtContent>
      </w:sdt>
      <w:r w:rsidR="00C93E39" w:rsidRPr="000C0DE2">
        <w:rPr>
          <w:rFonts w:ascii="Arial" w:hAnsi="Arial" w:cs="Arial"/>
          <w:sz w:val="24"/>
          <w:szCs w:val="24"/>
        </w:rPr>
        <w:t xml:space="preserve"> </w:t>
      </w:r>
      <w:r w:rsidRPr="000C0DE2">
        <w:rPr>
          <w:rFonts w:ascii="Arial" w:hAnsi="Arial" w:cs="Arial"/>
          <w:sz w:val="24"/>
          <w:szCs w:val="24"/>
        </w:rPr>
        <w:t>It was also at this time that Kalashnikov developed the AK-47 rifle, which would prove to be a major competitor to the US in the future and have a significant impact on the development of the M16.</w:t>
      </w:r>
      <w:sdt>
        <w:sdtPr>
          <w:rPr>
            <w:rFonts w:ascii="Arial" w:hAnsi="Arial" w:cs="Arial"/>
            <w:sz w:val="24"/>
            <w:szCs w:val="24"/>
          </w:rPr>
          <w:id w:val="-495193175"/>
          <w:citation/>
        </w:sdtPr>
        <w:sdtContent>
          <w:r w:rsidR="00D0502D">
            <w:rPr>
              <w:rFonts w:ascii="Arial" w:hAnsi="Arial" w:cs="Arial"/>
              <w:sz w:val="24"/>
              <w:szCs w:val="24"/>
            </w:rPr>
            <w:fldChar w:fldCharType="begin"/>
          </w:r>
          <w:r w:rsidR="00D0502D">
            <w:rPr>
              <w:rFonts w:ascii="Arial" w:hAnsi="Arial" w:cs="Arial"/>
              <w:sz w:val="24"/>
              <w:szCs w:val="24"/>
            </w:rPr>
            <w:instrText xml:space="preserve"> CITATION Wil94 \l 2057 </w:instrText>
          </w:r>
          <w:r w:rsidR="00D0502D">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[6]</w:t>
          </w:r>
          <w:r w:rsidR="00D0502D">
            <w:rPr>
              <w:rFonts w:ascii="Arial" w:hAnsi="Arial" w:cs="Arial"/>
              <w:sz w:val="24"/>
              <w:szCs w:val="24"/>
            </w:rPr>
            <w:fldChar w:fldCharType="end"/>
          </w:r>
        </w:sdtContent>
      </w:sdt>
    </w:p>
    <w:p w14:paraId="107C62C7" w14:textId="3DC85EF8" w:rsidR="00742046" w:rsidRPr="000C0DE2" w:rsidRDefault="004A712E" w:rsidP="000C0DE2">
      <w:pPr>
        <w:spacing w:line="360" w:lineRule="auto"/>
        <w:jc w:val="both"/>
        <w:rPr>
          <w:rFonts w:ascii="Arial" w:hAnsi="Arial" w:cs="Arial"/>
          <w:sz w:val="24"/>
          <w:szCs w:val="24"/>
        </w:rPr>
      </w:pPr>
      <w:r w:rsidRPr="000C0DE2">
        <w:rPr>
          <w:rFonts w:ascii="Arial" w:hAnsi="Arial" w:cs="Arial"/>
          <w:sz w:val="24"/>
          <w:szCs w:val="24"/>
        </w:rPr>
        <w:t>The British Beeching report assessed the suitability of rounds smaller than .30 calibre and concluded that in-service rifles were overly powerful for the ranges in which they were engaged. Using data from the Korean War, it was asserted that the ideal rifle would be capable of controlled automatic fire up to a range of 600 yards.</w:t>
      </w:r>
      <w:sdt>
        <w:sdtPr>
          <w:rPr>
            <w:rFonts w:ascii="Arial" w:hAnsi="Arial" w:cs="Arial"/>
            <w:sz w:val="24"/>
            <w:szCs w:val="24"/>
          </w:rPr>
          <w:id w:val="-1044133763"/>
          <w:citation/>
        </w:sdtPr>
        <w:sdtContent>
          <w:r w:rsidR="00C93E39">
            <w:rPr>
              <w:rFonts w:ascii="Arial" w:hAnsi="Arial" w:cs="Arial"/>
              <w:sz w:val="24"/>
              <w:szCs w:val="24"/>
            </w:rPr>
            <w:fldChar w:fldCharType="begin"/>
          </w:r>
          <w:r w:rsidR="00C93E39">
            <w:rPr>
              <w:rFonts w:ascii="Arial" w:hAnsi="Arial" w:cs="Arial"/>
              <w:sz w:val="24"/>
              <w:szCs w:val="24"/>
            </w:rPr>
            <w:instrText xml:space="preserve"> CITATION Maj09 \l 2057 </w:instrText>
          </w:r>
          <w:r w:rsidR="00C93E39">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sidR="00C93E39">
            <w:rPr>
              <w:rFonts w:ascii="Arial" w:hAnsi="Arial" w:cs="Arial"/>
              <w:sz w:val="24"/>
              <w:szCs w:val="24"/>
            </w:rPr>
            <w:fldChar w:fldCharType="end"/>
          </w:r>
        </w:sdtContent>
      </w:sdt>
      <w:r w:rsidR="00C93E39" w:rsidRPr="000C0DE2">
        <w:rPr>
          <w:rFonts w:ascii="Arial" w:hAnsi="Arial" w:cs="Arial"/>
          <w:sz w:val="24"/>
          <w:szCs w:val="24"/>
        </w:rPr>
        <w:t xml:space="preserve"> </w:t>
      </w:r>
      <w:r w:rsidRPr="000C0DE2">
        <w:rPr>
          <w:rFonts w:ascii="Arial" w:hAnsi="Arial" w:cs="Arial"/>
          <w:sz w:val="24"/>
          <w:szCs w:val="24"/>
        </w:rPr>
        <w:t>Despite this, the US’ Ordnance Department, as the result of nationalism and political pressure, insisted on a .30 calibre cartridge, suggesting that smaller calibres would be unsuitable for the range of rounds required for infantry deployments.</w:t>
      </w:r>
      <w:sdt>
        <w:sdtPr>
          <w:rPr>
            <w:rFonts w:ascii="Arial" w:hAnsi="Arial" w:cs="Arial"/>
            <w:sz w:val="24"/>
            <w:szCs w:val="24"/>
          </w:rPr>
          <w:id w:val="-363605522"/>
          <w:citation/>
        </w:sdtPr>
        <w:sdtContent>
          <w:r w:rsidRPr="000C0DE2">
            <w:rPr>
              <w:rFonts w:ascii="Arial" w:hAnsi="Arial" w:cs="Arial"/>
              <w:sz w:val="24"/>
              <w:szCs w:val="24"/>
            </w:rPr>
            <w:fldChar w:fldCharType="begin"/>
          </w:r>
          <w:r w:rsidRPr="000C0DE2">
            <w:rPr>
              <w:rFonts w:ascii="Arial" w:hAnsi="Arial" w:cs="Arial"/>
              <w:sz w:val="24"/>
              <w:szCs w:val="24"/>
            </w:rPr>
            <w:instrText xml:space="preserve"> CITATION Dal21 \l 2057 </w:instrText>
          </w:r>
          <w:r w:rsidRPr="000C0DE2">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Pr="000C0DE2">
            <w:rPr>
              <w:rFonts w:ascii="Arial" w:hAnsi="Arial" w:cs="Arial"/>
              <w:sz w:val="24"/>
              <w:szCs w:val="24"/>
            </w:rPr>
            <w:fldChar w:fldCharType="end"/>
          </w:r>
        </w:sdtContent>
      </w:sdt>
      <w:r w:rsidRPr="000C0DE2">
        <w:rPr>
          <w:rFonts w:ascii="Arial" w:hAnsi="Arial" w:cs="Arial"/>
          <w:sz w:val="24"/>
          <w:szCs w:val="24"/>
        </w:rPr>
        <w:t xml:space="preserve"> As </w:t>
      </w:r>
      <w:r w:rsidRPr="000C0DE2">
        <w:rPr>
          <w:rFonts w:ascii="Arial" w:hAnsi="Arial" w:cs="Arial"/>
          <w:sz w:val="24"/>
          <w:szCs w:val="24"/>
        </w:rPr>
        <w:t>a result of this, a new .30 calibre cartridge was developed and deployed. This 7.62x51 mm cartridge was standardised as the NATO rifle cartridge in 1953.</w:t>
      </w:r>
      <w:sdt>
        <w:sdtPr>
          <w:rPr>
            <w:rFonts w:ascii="Arial" w:hAnsi="Arial" w:cs="Arial"/>
            <w:sz w:val="24"/>
            <w:szCs w:val="24"/>
          </w:rPr>
          <w:id w:val="-936909680"/>
          <w:citation/>
        </w:sdtPr>
        <w:sdtContent>
          <w:r w:rsidR="00C93E39">
            <w:rPr>
              <w:rFonts w:ascii="Arial" w:hAnsi="Arial" w:cs="Arial"/>
              <w:sz w:val="24"/>
              <w:szCs w:val="24"/>
            </w:rPr>
            <w:fldChar w:fldCharType="begin"/>
          </w:r>
          <w:r w:rsidR="00C93E39">
            <w:rPr>
              <w:rFonts w:ascii="Arial" w:hAnsi="Arial" w:cs="Arial"/>
              <w:sz w:val="24"/>
              <w:szCs w:val="24"/>
            </w:rPr>
            <w:instrText xml:space="preserve"> CITATION Maj09 \l 2057 </w:instrText>
          </w:r>
          <w:r w:rsidR="00C93E39">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sidR="00C93E39">
            <w:rPr>
              <w:rFonts w:ascii="Arial" w:hAnsi="Arial" w:cs="Arial"/>
              <w:sz w:val="24"/>
              <w:szCs w:val="24"/>
            </w:rPr>
            <w:fldChar w:fldCharType="end"/>
          </w:r>
        </w:sdtContent>
      </w:sdt>
      <w:r w:rsidR="00C93E39" w:rsidRPr="000C0DE2">
        <w:rPr>
          <w:rFonts w:ascii="Arial" w:hAnsi="Arial" w:cs="Arial"/>
          <w:sz w:val="24"/>
          <w:szCs w:val="24"/>
        </w:rPr>
        <w:t xml:space="preserve"> </w:t>
      </w:r>
      <w:r w:rsidRPr="000C0DE2">
        <w:rPr>
          <w:rFonts w:ascii="Arial" w:hAnsi="Arial" w:cs="Arial"/>
          <w:sz w:val="24"/>
          <w:szCs w:val="24"/>
        </w:rPr>
        <w:t>Using this new cartridge, an improved version of the M1 Garand was refined and implemented as the M14 in 1957</w:t>
      </w:r>
      <w:r w:rsidR="00742046" w:rsidRPr="000C0DE2">
        <w:rPr>
          <w:rFonts w:ascii="Arial" w:hAnsi="Arial" w:cs="Arial"/>
          <w:sz w:val="24"/>
          <w:szCs w:val="24"/>
        </w:rPr>
        <w:t>.</w:t>
      </w:r>
      <w:r w:rsidR="003A7F7F" w:rsidRPr="000C0DE2">
        <w:rPr>
          <w:rFonts w:ascii="Arial" w:hAnsi="Arial" w:cs="Arial"/>
          <w:sz w:val="24"/>
          <w:szCs w:val="24"/>
        </w:rPr>
        <w:t xml:space="preserve"> </w:t>
      </w:r>
      <w:sdt>
        <w:sdtPr>
          <w:rPr>
            <w:rFonts w:ascii="Arial" w:hAnsi="Arial" w:cs="Arial"/>
            <w:sz w:val="24"/>
            <w:szCs w:val="24"/>
          </w:rPr>
          <w:id w:val="1659878755"/>
          <w:citation/>
        </w:sdtPr>
        <w:sdtContent>
          <w:r w:rsidR="003A7F7F" w:rsidRPr="000C0DE2">
            <w:rPr>
              <w:rFonts w:ascii="Arial" w:hAnsi="Arial" w:cs="Arial"/>
              <w:sz w:val="24"/>
              <w:szCs w:val="24"/>
            </w:rPr>
            <w:fldChar w:fldCharType="begin"/>
          </w:r>
          <w:r w:rsidR="003A7F7F" w:rsidRPr="000C0DE2">
            <w:rPr>
              <w:rFonts w:ascii="Arial" w:hAnsi="Arial" w:cs="Arial"/>
              <w:sz w:val="24"/>
              <w:szCs w:val="24"/>
            </w:rPr>
            <w:instrText xml:space="preserve"> CITATION Dal21 \l 2057 </w:instrText>
          </w:r>
          <w:r w:rsidR="003A7F7F" w:rsidRPr="000C0DE2">
            <w:rPr>
              <w:rFonts w:ascii="Arial" w:hAnsi="Arial" w:cs="Arial"/>
              <w:sz w:val="24"/>
              <w:szCs w:val="24"/>
            </w:rPr>
            <w:fldChar w:fldCharType="separate"/>
          </w:r>
          <w:r w:rsidR="00F1424B" w:rsidRPr="00F1424B">
            <w:rPr>
              <w:rFonts w:ascii="Arial" w:hAnsi="Arial" w:cs="Arial"/>
              <w:noProof/>
              <w:sz w:val="24"/>
              <w:szCs w:val="24"/>
            </w:rPr>
            <w:t>[1]</w:t>
          </w:r>
          <w:r w:rsidR="003A7F7F" w:rsidRPr="000C0DE2">
            <w:rPr>
              <w:rFonts w:ascii="Arial" w:hAnsi="Arial" w:cs="Arial"/>
              <w:sz w:val="24"/>
              <w:szCs w:val="24"/>
            </w:rPr>
            <w:fldChar w:fldCharType="end"/>
          </w:r>
        </w:sdtContent>
      </w:sdt>
      <w:r w:rsidR="00742046" w:rsidRPr="000C0DE2">
        <w:rPr>
          <w:rFonts w:ascii="Arial" w:hAnsi="Arial" w:cs="Arial"/>
          <w:sz w:val="24"/>
          <w:szCs w:val="24"/>
        </w:rPr>
        <w:t xml:space="preserve"> This was the result of twelve years of design and testing, as well as over one hundred million dollars.</w:t>
      </w:r>
      <w:sdt>
        <w:sdtPr>
          <w:rPr>
            <w:rFonts w:ascii="Arial" w:hAnsi="Arial" w:cs="Arial"/>
            <w:sz w:val="24"/>
            <w:szCs w:val="24"/>
          </w:rPr>
          <w:id w:val="1224494010"/>
          <w:citation/>
        </w:sdtPr>
        <w:sdtContent>
          <w:r w:rsidR="00742046" w:rsidRPr="000C0DE2">
            <w:rPr>
              <w:rFonts w:ascii="Arial" w:hAnsi="Arial" w:cs="Arial"/>
              <w:sz w:val="24"/>
              <w:szCs w:val="24"/>
            </w:rPr>
            <w:fldChar w:fldCharType="begin"/>
          </w:r>
          <w:r w:rsidR="00742046" w:rsidRPr="000C0DE2">
            <w:rPr>
              <w:rFonts w:ascii="Arial" w:hAnsi="Arial" w:cs="Arial"/>
              <w:sz w:val="24"/>
              <w:szCs w:val="24"/>
            </w:rPr>
            <w:instrText xml:space="preserve"> CITATION Dal21 \l 2057 </w:instrText>
          </w:r>
          <w:r w:rsidR="00742046" w:rsidRPr="000C0DE2">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742046" w:rsidRPr="000C0DE2">
            <w:rPr>
              <w:rFonts w:ascii="Arial" w:hAnsi="Arial" w:cs="Arial"/>
              <w:sz w:val="24"/>
              <w:szCs w:val="24"/>
            </w:rPr>
            <w:fldChar w:fldCharType="end"/>
          </w:r>
        </w:sdtContent>
      </w:sdt>
    </w:p>
    <w:p w14:paraId="76293120" w14:textId="5805BA12" w:rsidR="003A7F7F" w:rsidRPr="000C0DE2" w:rsidRDefault="003A7F7F" w:rsidP="000C0DE2">
      <w:pPr>
        <w:spacing w:line="360" w:lineRule="auto"/>
        <w:jc w:val="both"/>
        <w:rPr>
          <w:rFonts w:ascii="Arial" w:hAnsi="Arial" w:cs="Arial"/>
          <w:sz w:val="24"/>
          <w:szCs w:val="24"/>
        </w:rPr>
      </w:pPr>
      <w:r w:rsidRPr="000C0DE2">
        <w:rPr>
          <w:rFonts w:ascii="Arial" w:hAnsi="Arial" w:cs="Arial"/>
          <w:sz w:val="24"/>
          <w:szCs w:val="24"/>
        </w:rPr>
        <w:t>Also in 1957, a new rifle was launched by the Armalite Company. This</w:t>
      </w:r>
      <w:r w:rsidRPr="000C0DE2">
        <w:rPr>
          <w:rFonts w:ascii="Arial" w:hAnsi="Arial" w:cs="Arial"/>
          <w:sz w:val="24"/>
          <w:szCs w:val="24"/>
        </w:rPr>
        <w:t xml:space="preserve"> </w:t>
      </w:r>
      <w:r w:rsidRPr="000C0DE2">
        <w:rPr>
          <w:rFonts w:ascii="Arial" w:hAnsi="Arial" w:cs="Arial"/>
          <w:sz w:val="24"/>
          <w:szCs w:val="24"/>
        </w:rPr>
        <w:t>was the AR</w:t>
      </w:r>
      <w:r w:rsidR="00D0502D">
        <w:rPr>
          <w:rFonts w:ascii="Arial" w:hAnsi="Arial" w:cs="Arial"/>
          <w:sz w:val="24"/>
          <w:szCs w:val="24"/>
        </w:rPr>
        <w:t>-</w:t>
      </w:r>
      <w:r w:rsidRPr="000C0DE2">
        <w:rPr>
          <w:rFonts w:ascii="Arial" w:hAnsi="Arial" w:cs="Arial"/>
          <w:sz w:val="24"/>
          <w:szCs w:val="24"/>
        </w:rPr>
        <w:t>10 and used the same cartridges as the M14</w:t>
      </w:r>
      <w:r w:rsidRPr="000C0DE2">
        <w:rPr>
          <w:rFonts w:ascii="Arial" w:hAnsi="Arial" w:cs="Arial"/>
          <w:sz w:val="24"/>
          <w:szCs w:val="24"/>
        </w:rPr>
        <w:t>, with t</w:t>
      </w:r>
      <w:r w:rsidRPr="000C0DE2">
        <w:rPr>
          <w:rFonts w:ascii="Arial" w:hAnsi="Arial" w:cs="Arial"/>
          <w:sz w:val="24"/>
          <w:szCs w:val="24"/>
        </w:rPr>
        <w:t xml:space="preserve">est results </w:t>
      </w:r>
      <w:r w:rsidRPr="000C0DE2">
        <w:rPr>
          <w:rFonts w:ascii="Arial" w:hAnsi="Arial" w:cs="Arial"/>
          <w:sz w:val="24"/>
          <w:szCs w:val="24"/>
        </w:rPr>
        <w:t>proving to be positive. T</w:t>
      </w:r>
      <w:r w:rsidRPr="000C0DE2">
        <w:rPr>
          <w:rFonts w:ascii="Arial" w:hAnsi="Arial" w:cs="Arial"/>
          <w:sz w:val="24"/>
          <w:szCs w:val="24"/>
        </w:rPr>
        <w:t xml:space="preserve">he weapon </w:t>
      </w:r>
      <w:proofErr w:type="gramStart"/>
      <w:r w:rsidRPr="000C0DE2">
        <w:rPr>
          <w:rFonts w:ascii="Arial" w:hAnsi="Arial" w:cs="Arial"/>
          <w:sz w:val="24"/>
          <w:szCs w:val="24"/>
        </w:rPr>
        <w:t>was considered to be</w:t>
      </w:r>
      <w:proofErr w:type="gramEnd"/>
      <w:r w:rsidRPr="000C0DE2">
        <w:rPr>
          <w:rFonts w:ascii="Arial" w:hAnsi="Arial" w:cs="Arial"/>
          <w:sz w:val="24"/>
          <w:szCs w:val="24"/>
        </w:rPr>
        <w:t xml:space="preserve"> reliable and lightweight, with a simple design and modern manufacturing techniques and materials</w:t>
      </w:r>
      <w:r w:rsidR="00156BE0" w:rsidRPr="000C0DE2">
        <w:rPr>
          <w:rFonts w:ascii="Arial" w:hAnsi="Arial" w:cs="Arial"/>
          <w:sz w:val="24"/>
          <w:szCs w:val="24"/>
        </w:rPr>
        <w:t xml:space="preserve"> being employed.</w:t>
      </w:r>
      <w:sdt>
        <w:sdtPr>
          <w:rPr>
            <w:rFonts w:ascii="Arial" w:hAnsi="Arial" w:cs="Arial"/>
            <w:sz w:val="24"/>
            <w:szCs w:val="24"/>
          </w:rPr>
          <w:id w:val="-1685501499"/>
          <w:citation/>
        </w:sdtPr>
        <w:sdtContent>
          <w:r w:rsidR="00C93E39">
            <w:rPr>
              <w:rFonts w:ascii="Arial" w:hAnsi="Arial" w:cs="Arial"/>
              <w:sz w:val="24"/>
              <w:szCs w:val="24"/>
            </w:rPr>
            <w:fldChar w:fldCharType="begin"/>
          </w:r>
          <w:r w:rsidR="00C93E39">
            <w:rPr>
              <w:rFonts w:ascii="Arial" w:hAnsi="Arial" w:cs="Arial"/>
              <w:sz w:val="24"/>
              <w:szCs w:val="24"/>
            </w:rPr>
            <w:instrText xml:space="preserve"> CITATION Off68 \l 2057 </w:instrText>
          </w:r>
          <w:r w:rsidR="00C93E39">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[3]</w:t>
          </w:r>
          <w:r w:rsidR="00C93E39">
            <w:rPr>
              <w:rFonts w:ascii="Arial" w:hAnsi="Arial" w:cs="Arial"/>
              <w:sz w:val="24"/>
              <w:szCs w:val="24"/>
            </w:rPr>
            <w:fldChar w:fldCharType="end"/>
          </w:r>
        </w:sdtContent>
      </w:sdt>
      <w:r w:rsidR="00742046" w:rsidRPr="000C0DE2">
        <w:rPr>
          <w:rFonts w:ascii="Arial" w:hAnsi="Arial" w:cs="Arial"/>
          <w:sz w:val="24"/>
          <w:szCs w:val="24"/>
        </w:rPr>
        <w:t xml:space="preserve"> </w:t>
      </w:r>
      <w:r w:rsidR="00822160" w:rsidRPr="000C0DE2">
        <w:rPr>
          <w:rFonts w:ascii="Arial" w:hAnsi="Arial" w:cs="Arial"/>
          <w:sz w:val="24"/>
          <w:szCs w:val="24"/>
        </w:rPr>
        <w:t>Due to the success of this product, t</w:t>
      </w:r>
      <w:r w:rsidR="00742046" w:rsidRPr="000C0DE2">
        <w:rPr>
          <w:rFonts w:ascii="Arial" w:hAnsi="Arial" w:cs="Arial"/>
          <w:sz w:val="24"/>
          <w:szCs w:val="24"/>
        </w:rPr>
        <w:t>he company was then requested to make a rifle capable of firing .22 calibre cartridge for use under automatic firing conditions. This resulted in a scaled down version of the AR-10, the AR-15, implementing a smaller 5.56mm cartridge.</w:t>
      </w:r>
      <w:r w:rsidR="00822160" w:rsidRPr="000C0DE2">
        <w:rPr>
          <w:rFonts w:ascii="Arial" w:hAnsi="Arial" w:cs="Arial"/>
          <w:sz w:val="24"/>
          <w:szCs w:val="24"/>
        </w:rPr>
        <w:t xml:space="preserve"> The AR-15 suffered major delays during production and Armalite Company </w:t>
      </w:r>
      <w:r w:rsidR="00822160" w:rsidRPr="000C0DE2">
        <w:rPr>
          <w:rFonts w:ascii="Arial" w:hAnsi="Arial" w:cs="Arial"/>
          <w:sz w:val="24"/>
          <w:szCs w:val="24"/>
        </w:rPr>
        <w:lastRenderedPageBreak/>
        <w:t>came under considerable financial hardship. These delays were further antagonised by the Army Ordnance Corps, owners of the M14 and direct competitors of the new AR-15</w:t>
      </w:r>
      <w:r w:rsidR="00F44B6E" w:rsidRPr="000C0DE2">
        <w:rPr>
          <w:rFonts w:ascii="Arial" w:hAnsi="Arial" w:cs="Arial"/>
          <w:sz w:val="24"/>
          <w:szCs w:val="24"/>
        </w:rPr>
        <w:t>, seeking to downplay the effectiveness of the weapon.</w:t>
      </w:r>
      <w:sdt>
        <w:sdtPr>
          <w:rPr>
            <w:rFonts w:ascii="Arial" w:hAnsi="Arial" w:cs="Arial"/>
            <w:sz w:val="24"/>
            <w:szCs w:val="24"/>
          </w:rPr>
          <w:id w:val="-1323030370"/>
          <w:citation/>
        </w:sdtPr>
        <w:sdtContent>
          <w:r w:rsidR="00C93E39">
            <w:rPr>
              <w:rFonts w:ascii="Arial" w:hAnsi="Arial" w:cs="Arial"/>
              <w:sz w:val="24"/>
              <w:szCs w:val="24"/>
            </w:rPr>
            <w:fldChar w:fldCharType="begin"/>
          </w:r>
          <w:r w:rsidR="00C93E39">
            <w:rPr>
              <w:rFonts w:ascii="Arial" w:hAnsi="Arial" w:cs="Arial"/>
              <w:sz w:val="24"/>
              <w:szCs w:val="24"/>
            </w:rPr>
            <w:instrText xml:space="preserve"> CITATION Maj09 \l 2057 </w:instrText>
          </w:r>
          <w:r w:rsidR="00C93E39">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sidR="00C93E39">
            <w:rPr>
              <w:rFonts w:ascii="Arial" w:hAnsi="Arial" w:cs="Arial"/>
              <w:sz w:val="24"/>
              <w:szCs w:val="24"/>
            </w:rPr>
            <w:fldChar w:fldCharType="end"/>
          </w:r>
        </w:sdtContent>
      </w:sdt>
      <w:r w:rsidR="00F44B6E" w:rsidRPr="000C0DE2">
        <w:rPr>
          <w:rFonts w:ascii="Arial" w:hAnsi="Arial" w:cs="Arial"/>
          <w:sz w:val="24"/>
          <w:szCs w:val="24"/>
        </w:rPr>
        <w:t xml:space="preserve"> An ultimatum was issued and production of the AR-15 was incorporated into the US army</w:t>
      </w:r>
      <w:r w:rsidR="00D17DF1">
        <w:rPr>
          <w:rFonts w:ascii="Arial" w:hAnsi="Arial" w:cs="Arial"/>
          <w:sz w:val="24"/>
          <w:szCs w:val="24"/>
        </w:rPr>
        <w:t xml:space="preserve"> with crucial design changes</w:t>
      </w:r>
      <w:r w:rsidR="00F44B6E" w:rsidRPr="000C0DE2">
        <w:rPr>
          <w:rFonts w:ascii="Arial" w:hAnsi="Arial" w:cs="Arial"/>
          <w:sz w:val="24"/>
          <w:szCs w:val="24"/>
        </w:rPr>
        <w:t>, changing its name to M16 and replacing production of the M14.</w:t>
      </w:r>
      <w:sdt>
        <w:sdtPr>
          <w:rPr>
            <w:rFonts w:ascii="Arial" w:hAnsi="Arial" w:cs="Arial"/>
            <w:sz w:val="24"/>
            <w:szCs w:val="24"/>
          </w:rPr>
          <w:id w:val="-436292111"/>
          <w:citation/>
        </w:sdtPr>
        <w:sdtContent>
          <w:r w:rsidR="00F44B6E" w:rsidRPr="000C0DE2">
            <w:rPr>
              <w:rFonts w:ascii="Arial" w:hAnsi="Arial" w:cs="Arial"/>
              <w:sz w:val="24"/>
              <w:szCs w:val="24"/>
            </w:rPr>
            <w:fldChar w:fldCharType="begin"/>
          </w:r>
          <w:r w:rsidR="00F44B6E" w:rsidRPr="000C0DE2">
            <w:rPr>
              <w:rFonts w:ascii="Arial" w:hAnsi="Arial" w:cs="Arial"/>
              <w:sz w:val="24"/>
              <w:szCs w:val="24"/>
            </w:rPr>
            <w:instrText xml:space="preserve"> CITATION Dal21 \l 2057 </w:instrText>
          </w:r>
          <w:r w:rsidR="00F44B6E" w:rsidRPr="000C0DE2">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F44B6E" w:rsidRPr="000C0DE2">
            <w:rPr>
              <w:rFonts w:ascii="Arial" w:hAnsi="Arial" w:cs="Arial"/>
              <w:sz w:val="24"/>
              <w:szCs w:val="24"/>
            </w:rPr>
            <w:fldChar w:fldCharType="end"/>
          </w:r>
        </w:sdtContent>
      </w:sdt>
      <w:r w:rsidR="00F44B6E" w:rsidRPr="000C0DE2">
        <w:rPr>
          <w:rFonts w:ascii="Arial" w:hAnsi="Arial" w:cs="Arial"/>
          <w:sz w:val="24"/>
          <w:szCs w:val="24"/>
        </w:rPr>
        <w:t xml:space="preserve"> While some testing of the M16 had occurred, its development </w:t>
      </w:r>
      <w:r w:rsidR="00427FD0" w:rsidRPr="000C0DE2">
        <w:rPr>
          <w:rFonts w:ascii="Arial" w:hAnsi="Arial" w:cs="Arial"/>
          <w:sz w:val="24"/>
          <w:szCs w:val="24"/>
        </w:rPr>
        <w:t>took only eleven months. No testing of these rushed developments occurred prior to deployment</w:t>
      </w:r>
      <w:r w:rsidR="0078687E">
        <w:rPr>
          <w:rFonts w:ascii="Arial" w:hAnsi="Arial" w:cs="Arial"/>
          <w:sz w:val="24"/>
          <w:szCs w:val="24"/>
        </w:rPr>
        <w:t>, nor was the AR-15’s designer consulted.</w:t>
      </w:r>
      <w:sdt>
        <w:sdtPr>
          <w:rPr>
            <w:rFonts w:ascii="Arial" w:hAnsi="Arial" w:cs="Arial"/>
            <w:sz w:val="24"/>
            <w:szCs w:val="24"/>
          </w:rPr>
          <w:id w:val="1313149170"/>
          <w:citation/>
        </w:sdtPr>
        <w:sdtContent>
          <w:r w:rsidR="00390ECF" w:rsidRPr="000C0DE2">
            <w:rPr>
              <w:rFonts w:ascii="Arial" w:hAnsi="Arial" w:cs="Arial"/>
              <w:sz w:val="24"/>
              <w:szCs w:val="24"/>
            </w:rPr>
            <w:fldChar w:fldCharType="begin"/>
          </w:r>
          <w:r w:rsidR="00390ECF" w:rsidRPr="000C0DE2">
            <w:rPr>
              <w:rFonts w:ascii="Arial" w:hAnsi="Arial" w:cs="Arial"/>
              <w:sz w:val="24"/>
              <w:szCs w:val="24"/>
            </w:rPr>
            <w:instrText xml:space="preserve"> CITATION Dal21 \l 2057 </w:instrText>
          </w:r>
          <w:r w:rsidR="00390ECF" w:rsidRPr="000C0DE2">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390ECF" w:rsidRPr="000C0DE2">
            <w:rPr>
              <w:rFonts w:ascii="Arial" w:hAnsi="Arial" w:cs="Arial"/>
              <w:sz w:val="24"/>
              <w:szCs w:val="24"/>
            </w:rPr>
            <w:fldChar w:fldCharType="end"/>
          </w:r>
        </w:sdtContent>
      </w:sdt>
    </w:p>
    <w:p w14:paraId="2B54C999" w14:textId="14AA88F7" w:rsidR="00D52016" w:rsidRDefault="00D52016" w:rsidP="00D52016">
      <w:pPr>
        <w:spacing w:line="360" w:lineRule="auto"/>
        <w:rPr>
          <w:rFonts w:ascii="Arial" w:hAnsi="Arial" w:cs="Arial"/>
          <w:b/>
          <w:bCs/>
          <w:sz w:val="28"/>
          <w:szCs w:val="28"/>
        </w:rPr>
      </w:pPr>
      <w:r>
        <w:rPr>
          <w:rFonts w:ascii="Arial" w:hAnsi="Arial" w:cs="Arial"/>
          <w:b/>
          <w:bCs/>
          <w:sz w:val="28"/>
          <w:szCs w:val="28"/>
        </w:rPr>
        <w:t>3.</w:t>
      </w:r>
      <w:r w:rsidR="00CE3F66">
        <w:rPr>
          <w:rFonts w:ascii="Arial" w:hAnsi="Arial" w:cs="Arial"/>
          <w:b/>
          <w:bCs/>
          <w:sz w:val="28"/>
          <w:szCs w:val="28"/>
        </w:rPr>
        <w:t>3</w:t>
      </w:r>
      <w:r>
        <w:rPr>
          <w:rFonts w:ascii="Arial" w:hAnsi="Arial" w:cs="Arial"/>
          <w:b/>
          <w:bCs/>
          <w:sz w:val="28"/>
          <w:szCs w:val="28"/>
        </w:rPr>
        <w:t xml:space="preserve"> Design Issues</w:t>
      </w:r>
      <w:r w:rsidR="00CE3F66">
        <w:rPr>
          <w:rFonts w:ascii="Arial" w:hAnsi="Arial" w:cs="Arial"/>
          <w:b/>
          <w:bCs/>
          <w:sz w:val="28"/>
          <w:szCs w:val="28"/>
        </w:rPr>
        <w:t xml:space="preserve"> </w:t>
      </w:r>
      <w:r w:rsidR="00CC6213">
        <w:rPr>
          <w:rFonts w:ascii="Arial" w:hAnsi="Arial" w:cs="Arial"/>
          <w:b/>
          <w:bCs/>
          <w:sz w:val="28"/>
          <w:szCs w:val="28"/>
        </w:rPr>
        <w:t>during</w:t>
      </w:r>
      <w:r w:rsidR="00CE3F66">
        <w:rPr>
          <w:rFonts w:ascii="Arial" w:hAnsi="Arial" w:cs="Arial"/>
          <w:b/>
          <w:bCs/>
          <w:sz w:val="28"/>
          <w:szCs w:val="28"/>
        </w:rPr>
        <w:t xml:space="preserve"> </w:t>
      </w:r>
      <w:r w:rsidR="007D1B82">
        <w:rPr>
          <w:rFonts w:ascii="Arial" w:hAnsi="Arial" w:cs="Arial"/>
          <w:b/>
          <w:bCs/>
          <w:sz w:val="28"/>
          <w:szCs w:val="28"/>
        </w:rPr>
        <w:t>the Vietnam War</w:t>
      </w:r>
    </w:p>
    <w:p w14:paraId="3D090F01" w14:textId="4AC37C9E" w:rsidR="00A02B59" w:rsidRDefault="007D1B82" w:rsidP="00911B60">
      <w:pPr>
        <w:spacing w:line="360" w:lineRule="auto"/>
        <w:jc w:val="both"/>
        <w:rPr>
          <w:rFonts w:ascii="Arial" w:hAnsi="Arial" w:cs="Arial"/>
          <w:sz w:val="24"/>
          <w:szCs w:val="24"/>
        </w:rPr>
      </w:pPr>
      <w:r>
        <w:rPr>
          <w:rFonts w:ascii="Arial" w:hAnsi="Arial" w:cs="Arial"/>
          <w:sz w:val="24"/>
          <w:szCs w:val="24"/>
        </w:rPr>
        <w:t xml:space="preserve">One major design </w:t>
      </w:r>
      <w:r w:rsidR="008C018E">
        <w:rPr>
          <w:rFonts w:ascii="Arial" w:hAnsi="Arial" w:cs="Arial"/>
          <w:sz w:val="24"/>
          <w:szCs w:val="24"/>
        </w:rPr>
        <w:t>issue with</w:t>
      </w:r>
      <w:r>
        <w:rPr>
          <w:rFonts w:ascii="Arial" w:hAnsi="Arial" w:cs="Arial"/>
          <w:sz w:val="24"/>
          <w:szCs w:val="24"/>
        </w:rPr>
        <w:t xml:space="preserve"> the M16 for use in the Vietnam</w:t>
      </w:r>
      <w:r w:rsidR="008C018E">
        <w:rPr>
          <w:rFonts w:ascii="Arial" w:hAnsi="Arial" w:cs="Arial"/>
          <w:sz w:val="24"/>
          <w:szCs w:val="24"/>
        </w:rPr>
        <w:t xml:space="preserve"> War was the failure to chrome line the chamber, barrel bore and bolt carrier. This feature was included in the M14 but had been deemed unnecessary in the M16.</w:t>
      </w:r>
      <w:sdt>
        <w:sdtPr>
          <w:rPr>
            <w:rFonts w:ascii="Arial" w:hAnsi="Arial" w:cs="Arial"/>
            <w:sz w:val="24"/>
            <w:szCs w:val="24"/>
          </w:rPr>
          <w:id w:val="1024675896"/>
          <w:citation/>
        </w:sdtPr>
        <w:sdtContent>
          <w:r w:rsidR="008C018E">
            <w:rPr>
              <w:rFonts w:ascii="Arial" w:hAnsi="Arial" w:cs="Arial"/>
              <w:sz w:val="24"/>
              <w:szCs w:val="24"/>
            </w:rPr>
            <w:fldChar w:fldCharType="begin"/>
          </w:r>
          <w:r w:rsidR="008C018E">
            <w:rPr>
              <w:rFonts w:ascii="Arial" w:hAnsi="Arial" w:cs="Arial"/>
              <w:sz w:val="24"/>
              <w:szCs w:val="24"/>
            </w:rPr>
            <w:instrText xml:space="preserve"> CITATION Dal21 \l 2057 </w:instrText>
          </w:r>
          <w:r w:rsidR="008C018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8C018E">
            <w:rPr>
              <w:rFonts w:ascii="Arial" w:hAnsi="Arial" w:cs="Arial"/>
              <w:sz w:val="24"/>
              <w:szCs w:val="24"/>
            </w:rPr>
            <w:fldChar w:fldCharType="end"/>
          </w:r>
        </w:sdtContent>
      </w:sdt>
      <w:r w:rsidR="008C018E">
        <w:rPr>
          <w:rFonts w:ascii="Arial" w:hAnsi="Arial" w:cs="Arial"/>
          <w:sz w:val="24"/>
          <w:szCs w:val="24"/>
        </w:rPr>
        <w:t xml:space="preserve"> This had catastrophic consequences for troops on operations in Vietnam as cartridge cases easily became lodged in the</w:t>
      </w:r>
      <w:r w:rsidR="00760333">
        <w:rPr>
          <w:rFonts w:ascii="Arial" w:hAnsi="Arial" w:cs="Arial"/>
          <w:sz w:val="24"/>
          <w:szCs w:val="24"/>
        </w:rPr>
        <w:t xml:space="preserve"> corroded</w:t>
      </w:r>
      <w:r w:rsidR="008C018E">
        <w:rPr>
          <w:rFonts w:ascii="Arial" w:hAnsi="Arial" w:cs="Arial"/>
          <w:sz w:val="24"/>
          <w:szCs w:val="24"/>
        </w:rPr>
        <w:t xml:space="preserve"> chamber</w:t>
      </w:r>
      <w:r w:rsidR="00760333">
        <w:rPr>
          <w:rFonts w:ascii="Arial" w:hAnsi="Arial" w:cs="Arial"/>
          <w:sz w:val="24"/>
          <w:szCs w:val="24"/>
        </w:rPr>
        <w:t>s</w:t>
      </w:r>
      <w:r w:rsidR="008C018E">
        <w:rPr>
          <w:rFonts w:ascii="Arial" w:hAnsi="Arial" w:cs="Arial"/>
          <w:sz w:val="24"/>
          <w:szCs w:val="24"/>
        </w:rPr>
        <w:t xml:space="preserve"> when left in the humid jungle conditions. Cartridges therefore became stuck in the chamber, with frequent and widespread gun failures reported by troops, resulting in a large number of deaths to men being surprised by the failure or while trying to clear the malfunction.</w:t>
      </w:r>
      <w:sdt>
        <w:sdtPr>
          <w:rPr>
            <w:rFonts w:ascii="Arial" w:hAnsi="Arial" w:cs="Arial"/>
            <w:sz w:val="24"/>
            <w:szCs w:val="24"/>
          </w:rPr>
          <w:id w:val="1338120172"/>
          <w:citation/>
        </w:sdtPr>
        <w:sdtContent>
          <w:r w:rsidR="008C018E">
            <w:rPr>
              <w:rFonts w:ascii="Arial" w:hAnsi="Arial" w:cs="Arial"/>
              <w:sz w:val="24"/>
              <w:szCs w:val="24"/>
            </w:rPr>
            <w:fldChar w:fldCharType="begin"/>
          </w:r>
          <w:r w:rsidR="008C018E">
            <w:rPr>
              <w:rFonts w:ascii="Arial" w:hAnsi="Arial" w:cs="Arial"/>
              <w:sz w:val="24"/>
              <w:szCs w:val="24"/>
            </w:rPr>
            <w:instrText xml:space="preserve"> CITATION Wil94 \l 2057 </w:instrText>
          </w:r>
          <w:r w:rsidR="008C018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[6]</w:t>
          </w:r>
          <w:r w:rsidR="008C018E">
            <w:rPr>
              <w:rFonts w:ascii="Arial" w:hAnsi="Arial" w:cs="Arial"/>
              <w:sz w:val="24"/>
              <w:szCs w:val="24"/>
            </w:rPr>
            <w:fldChar w:fldCharType="end"/>
          </w:r>
        </w:sdtContent>
      </w:sdt>
      <w:sdt>
        <w:sdtPr>
          <w:rPr>
            <w:rFonts w:ascii="Arial" w:hAnsi="Arial" w:cs="Arial"/>
            <w:sz w:val="24"/>
            <w:szCs w:val="24"/>
          </w:rPr>
          <w:id w:val="-724365979"/>
          <w:citation/>
        </w:sdtPr>
        <w:sdtContent>
          <w:r w:rsidR="008C018E">
            <w:rPr>
              <w:rFonts w:ascii="Arial" w:hAnsi="Arial" w:cs="Arial"/>
              <w:sz w:val="24"/>
              <w:szCs w:val="24"/>
            </w:rPr>
            <w:fldChar w:fldCharType="begin"/>
          </w:r>
          <w:r w:rsidR="008C018E">
            <w:rPr>
              <w:rFonts w:ascii="Arial" w:hAnsi="Arial" w:cs="Arial"/>
              <w:sz w:val="24"/>
              <w:szCs w:val="24"/>
            </w:rPr>
            <w:instrText xml:space="preserve"> CITATION Dal21 \l 2057 </w:instrText>
          </w:r>
          <w:r w:rsidR="008C018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8C018E">
            <w:rPr>
              <w:rFonts w:ascii="Arial" w:hAnsi="Arial" w:cs="Arial"/>
              <w:sz w:val="24"/>
              <w:szCs w:val="24"/>
            </w:rPr>
            <w:fldChar w:fldCharType="end"/>
          </w:r>
        </w:sdtContent>
      </w:sdt>
      <w:r w:rsidR="008C018E">
        <w:rPr>
          <w:rFonts w:ascii="Arial" w:hAnsi="Arial" w:cs="Arial"/>
          <w:sz w:val="24"/>
          <w:szCs w:val="24"/>
        </w:rPr>
        <w:t xml:space="preserve"> The resultant stuck cartridges required cleaning with a steel rod, however cleaning kits were not issued with the weapon and no space had been designed into the stock for this purpose.</w:t>
      </w:r>
      <w:sdt>
        <w:sdtPr>
          <w:rPr>
            <w:rFonts w:ascii="Arial" w:hAnsi="Arial" w:cs="Arial"/>
            <w:sz w:val="24"/>
            <w:szCs w:val="24"/>
          </w:rPr>
          <w:id w:val="1437170263"/>
          <w:citation/>
        </w:sdtPr>
        <w:sdtContent>
          <w:r w:rsidR="008C018E">
            <w:rPr>
              <w:rFonts w:ascii="Arial" w:hAnsi="Arial" w:cs="Arial"/>
              <w:sz w:val="24"/>
              <w:szCs w:val="24"/>
            </w:rPr>
            <w:fldChar w:fldCharType="begin"/>
          </w:r>
          <w:r w:rsidR="008C018E">
            <w:rPr>
              <w:rFonts w:ascii="Arial" w:hAnsi="Arial" w:cs="Arial"/>
              <w:sz w:val="24"/>
              <w:szCs w:val="24"/>
            </w:rPr>
            <w:instrText xml:space="preserve"> CITATION Dal21 \l 2057 </w:instrText>
          </w:r>
          <w:r w:rsidR="008C018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8C018E">
            <w:rPr>
              <w:rFonts w:ascii="Arial" w:hAnsi="Arial" w:cs="Arial"/>
              <w:sz w:val="24"/>
              <w:szCs w:val="24"/>
            </w:rPr>
            <w:fldChar w:fldCharType="end"/>
          </w:r>
        </w:sdtContent>
      </w:sdt>
      <w:r w:rsidR="008C018E">
        <w:rPr>
          <w:rFonts w:ascii="Arial" w:hAnsi="Arial" w:cs="Arial"/>
          <w:sz w:val="24"/>
          <w:szCs w:val="24"/>
        </w:rPr>
        <w:t xml:space="preserve"> Soldiers on deployment in Vietnam were told the M16 was self-cleaning.</w:t>
      </w:r>
      <w:sdt>
        <w:sdtPr>
          <w:rPr>
            <w:rFonts w:ascii="Arial" w:hAnsi="Arial" w:cs="Arial"/>
            <w:sz w:val="24"/>
            <w:szCs w:val="24"/>
          </w:rPr>
          <w:id w:val="-1109043867"/>
          <w:citation/>
        </w:sdtPr>
        <w:sdtContent>
          <w:r w:rsidR="008C018E">
            <w:rPr>
              <w:rFonts w:ascii="Arial" w:hAnsi="Arial" w:cs="Arial"/>
              <w:sz w:val="24"/>
              <w:szCs w:val="24"/>
            </w:rPr>
            <w:fldChar w:fldCharType="begin"/>
          </w:r>
          <w:r w:rsidR="008C018E">
            <w:rPr>
              <w:rFonts w:ascii="Arial" w:hAnsi="Arial" w:cs="Arial"/>
              <w:sz w:val="24"/>
              <w:szCs w:val="24"/>
            </w:rPr>
            <w:instrText xml:space="preserve"> CITATION Maj09 \l 2057 </w:instrText>
          </w:r>
          <w:r w:rsidR="008C018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sidR="008C018E">
            <w:rPr>
              <w:rFonts w:ascii="Arial" w:hAnsi="Arial" w:cs="Arial"/>
              <w:sz w:val="24"/>
              <w:szCs w:val="24"/>
            </w:rPr>
            <w:fldChar w:fldCharType="end"/>
          </w:r>
        </w:sdtContent>
      </w:sdt>
      <w:r w:rsidR="00760333">
        <w:rPr>
          <w:rFonts w:ascii="Arial" w:hAnsi="Arial" w:cs="Arial"/>
          <w:sz w:val="24"/>
          <w:szCs w:val="24"/>
        </w:rPr>
        <w:t xml:space="preserve"> </w:t>
      </w:r>
      <w:r w:rsidR="00371314">
        <w:rPr>
          <w:rFonts w:ascii="Arial" w:hAnsi="Arial" w:cs="Arial"/>
          <w:sz w:val="24"/>
          <w:szCs w:val="24"/>
        </w:rPr>
        <w:t>Another design issue with the M16 was its three-pronged compensator, which soldiers frequently caught on trees and bushes in the jungle environment.</w:t>
      </w:r>
      <w:sdt>
        <w:sdtPr>
          <w:rPr>
            <w:rFonts w:ascii="Arial" w:hAnsi="Arial" w:cs="Arial"/>
            <w:sz w:val="24"/>
            <w:szCs w:val="24"/>
          </w:rPr>
          <w:id w:val="218024478"/>
          <w:citation/>
        </w:sdtPr>
        <w:sdtContent>
          <w:r w:rsidR="00371314">
            <w:rPr>
              <w:rFonts w:ascii="Arial" w:hAnsi="Arial" w:cs="Arial"/>
              <w:sz w:val="24"/>
              <w:szCs w:val="24"/>
            </w:rPr>
            <w:fldChar w:fldCharType="begin"/>
          </w:r>
          <w:r w:rsidR="00371314">
            <w:rPr>
              <w:rFonts w:ascii="Arial" w:hAnsi="Arial" w:cs="Arial"/>
              <w:sz w:val="24"/>
              <w:szCs w:val="24"/>
            </w:rPr>
            <w:instrText xml:space="preserve"> CITATION Dal21 \l 2057 </w:instrText>
          </w:r>
          <w:r w:rsidR="00371314">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371314">
            <w:rPr>
              <w:rFonts w:ascii="Arial" w:hAnsi="Arial" w:cs="Arial"/>
              <w:sz w:val="24"/>
              <w:szCs w:val="24"/>
            </w:rPr>
            <w:fldChar w:fldCharType="end"/>
          </w:r>
        </w:sdtContent>
      </w:sdt>
      <w:r w:rsidR="00371314">
        <w:rPr>
          <w:rFonts w:ascii="Arial" w:hAnsi="Arial" w:cs="Arial"/>
          <w:sz w:val="24"/>
          <w:szCs w:val="24"/>
        </w:rPr>
        <w:t xml:space="preserve"> The replacement M161A included a chrome-lined chamber and ‘bird cage’ compensator to cover the prongs.</w:t>
      </w:r>
      <w:sdt>
        <w:sdtPr>
          <w:rPr>
            <w:rFonts w:ascii="Arial" w:hAnsi="Arial" w:cs="Arial"/>
            <w:sz w:val="24"/>
            <w:szCs w:val="24"/>
          </w:rPr>
          <w:id w:val="-2129690734"/>
          <w:citation/>
        </w:sdtPr>
        <w:sdtContent>
          <w:r w:rsidR="00371314">
            <w:rPr>
              <w:rFonts w:ascii="Arial" w:hAnsi="Arial" w:cs="Arial"/>
              <w:sz w:val="24"/>
              <w:szCs w:val="24"/>
            </w:rPr>
            <w:fldChar w:fldCharType="begin"/>
          </w:r>
          <w:r w:rsidR="00371314">
            <w:rPr>
              <w:rFonts w:ascii="Arial" w:hAnsi="Arial" w:cs="Arial"/>
              <w:sz w:val="24"/>
              <w:szCs w:val="24"/>
            </w:rPr>
            <w:instrText xml:space="preserve"> CITATION Dal21 \l 2057 </w:instrText>
          </w:r>
          <w:r w:rsidR="00371314">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371314">
            <w:rPr>
              <w:rFonts w:ascii="Arial" w:hAnsi="Arial" w:cs="Arial"/>
              <w:sz w:val="24"/>
              <w:szCs w:val="24"/>
            </w:rPr>
            <w:fldChar w:fldCharType="end"/>
          </w:r>
        </w:sdtContent>
      </w:sdt>
    </w:p>
    <w:p w14:paraId="6B1BF9B7" w14:textId="7995BE83" w:rsidR="00AC646B" w:rsidRDefault="00AC646B" w:rsidP="00911B60">
      <w:pPr>
        <w:spacing w:line="360" w:lineRule="auto"/>
        <w:jc w:val="both"/>
        <w:rPr>
          <w:rFonts w:ascii="Arial" w:hAnsi="Arial" w:cs="Arial"/>
          <w:sz w:val="24"/>
          <w:szCs w:val="24"/>
        </w:rPr>
      </w:pPr>
      <w:r>
        <w:rPr>
          <w:rFonts w:ascii="Arial" w:hAnsi="Arial" w:cs="Arial"/>
          <w:sz w:val="24"/>
          <w:szCs w:val="24"/>
        </w:rPr>
        <w:t xml:space="preserve">Another major design issue was the use of ball-type propellant. While improving the </w:t>
      </w:r>
      <w:r w:rsidR="00D0502D">
        <w:rPr>
          <w:rFonts w:ascii="Arial" w:hAnsi="Arial" w:cs="Arial"/>
          <w:sz w:val="24"/>
          <w:szCs w:val="24"/>
        </w:rPr>
        <w:t>M</w:t>
      </w:r>
      <w:r>
        <w:rPr>
          <w:rFonts w:ascii="Arial" w:hAnsi="Arial" w:cs="Arial"/>
          <w:sz w:val="24"/>
          <w:szCs w:val="24"/>
        </w:rPr>
        <w:t>16’s mass production capabilities the combustion of this propellant produced significant residue and high temperatures. This high heat and residue moved from the barrel’s gas port into the bolt carrier to cycle the action, burning lubrication and</w:t>
      </w:r>
      <w:r w:rsidR="00C118E5">
        <w:rPr>
          <w:rFonts w:ascii="Arial" w:hAnsi="Arial" w:cs="Arial"/>
          <w:sz w:val="24"/>
          <w:szCs w:val="24"/>
        </w:rPr>
        <w:t xml:space="preserve"> further </w:t>
      </w:r>
      <w:r>
        <w:rPr>
          <w:rFonts w:ascii="Arial" w:hAnsi="Arial" w:cs="Arial"/>
          <w:sz w:val="24"/>
          <w:szCs w:val="24"/>
        </w:rPr>
        <w:t>increasing the rate of misfires</w:t>
      </w:r>
      <w:r w:rsidR="00371314">
        <w:rPr>
          <w:rFonts w:ascii="Arial" w:hAnsi="Arial" w:cs="Arial"/>
          <w:sz w:val="24"/>
          <w:szCs w:val="24"/>
        </w:rPr>
        <w:t xml:space="preserve"> and barrel corrosion.</w:t>
      </w:r>
      <w:sdt>
        <w:sdtPr>
          <w:rPr>
            <w:rFonts w:ascii="Arial" w:hAnsi="Arial" w:cs="Arial"/>
            <w:sz w:val="24"/>
            <w:szCs w:val="24"/>
          </w:rPr>
          <w:id w:val="-266769142"/>
          <w:citation/>
        </w:sdtPr>
        <w:sdtContent>
          <w:r>
            <w:rPr>
              <w:rFonts w:ascii="Arial" w:hAnsi="Arial" w:cs="Arial"/>
              <w:sz w:val="24"/>
              <w:szCs w:val="24"/>
            </w:rPr>
            <w:fldChar w:fldCharType="begin"/>
          </w:r>
          <w:r>
            <w:rPr>
              <w:rFonts w:ascii="Arial" w:hAnsi="Arial" w:cs="Arial"/>
              <w:sz w:val="24"/>
              <w:szCs w:val="24"/>
            </w:rPr>
            <w:instrText xml:space="preserve"> CITATION Maj09 \l 2057 </w:instrText>
          </w:r>
          <w:r>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Pr>
              <w:rFonts w:ascii="Arial" w:hAnsi="Arial" w:cs="Arial"/>
              <w:sz w:val="24"/>
              <w:szCs w:val="24"/>
            </w:rPr>
            <w:fldChar w:fldCharType="end"/>
          </w:r>
        </w:sdtContent>
      </w:sdt>
    </w:p>
    <w:p w14:paraId="2793331A" w14:textId="6C4A4395" w:rsidR="00C118E5" w:rsidRDefault="00C118E5" w:rsidP="00911B60">
      <w:pPr>
        <w:spacing w:line="360" w:lineRule="auto"/>
        <w:jc w:val="both"/>
        <w:rPr>
          <w:rFonts w:ascii="Arial" w:hAnsi="Arial" w:cs="Arial"/>
          <w:sz w:val="24"/>
          <w:szCs w:val="24"/>
        </w:rPr>
      </w:pPr>
      <w:r>
        <w:rPr>
          <w:rFonts w:ascii="Arial" w:hAnsi="Arial" w:cs="Arial"/>
          <w:sz w:val="24"/>
          <w:szCs w:val="24"/>
        </w:rPr>
        <w:t>The M16’s magazines were another issue for the weapon system. As a key requirement they were designed to be lightweight, however the aluminium casing was thin and easily damaged during operations.</w:t>
      </w:r>
      <w:sdt>
        <w:sdtPr>
          <w:rPr>
            <w:rFonts w:ascii="Arial" w:hAnsi="Arial" w:cs="Arial"/>
            <w:sz w:val="24"/>
            <w:szCs w:val="24"/>
          </w:rPr>
          <w:id w:val="-195315519"/>
          <w:citation/>
        </w:sdtPr>
        <w:sdtContent>
          <w:r>
            <w:rPr>
              <w:rFonts w:ascii="Arial" w:hAnsi="Arial" w:cs="Arial"/>
              <w:sz w:val="24"/>
              <w:szCs w:val="24"/>
            </w:rPr>
            <w:fldChar w:fldCharType="begin"/>
          </w:r>
          <w:r>
            <w:rPr>
              <w:rFonts w:ascii="Arial" w:hAnsi="Arial" w:cs="Arial"/>
              <w:sz w:val="24"/>
              <w:szCs w:val="24"/>
            </w:rPr>
            <w:instrText xml:space="preserve"> CITATION Maj09 \l 2057 </w:instrText>
          </w:r>
          <w:r>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 xml:space="preserve"> Further to this, soldiers were found to be </w:t>
      </w:r>
      <w:r w:rsidR="00D0502D">
        <w:rPr>
          <w:rFonts w:ascii="Arial" w:hAnsi="Arial" w:cs="Arial"/>
          <w:sz w:val="24"/>
          <w:szCs w:val="24"/>
        </w:rPr>
        <w:t xml:space="preserve">untrained in </w:t>
      </w:r>
      <w:r>
        <w:rPr>
          <w:rFonts w:ascii="Arial" w:hAnsi="Arial" w:cs="Arial"/>
          <w:sz w:val="24"/>
          <w:szCs w:val="24"/>
        </w:rPr>
        <w:t xml:space="preserve">storing and maintaining the magazines, with many found to contain </w:t>
      </w:r>
      <w:r>
        <w:rPr>
          <w:rFonts w:ascii="Arial" w:hAnsi="Arial" w:cs="Arial"/>
          <w:sz w:val="24"/>
          <w:szCs w:val="24"/>
        </w:rPr>
        <w:lastRenderedPageBreak/>
        <w:t>dirtied ammunition.</w:t>
      </w:r>
      <w:sdt>
        <w:sdtPr>
          <w:rPr>
            <w:rFonts w:ascii="Arial" w:hAnsi="Arial" w:cs="Arial"/>
            <w:sz w:val="24"/>
            <w:szCs w:val="24"/>
          </w:rPr>
          <w:id w:val="-1579753477"/>
          <w:citation/>
        </w:sdtPr>
        <w:sdtContent>
          <w:r>
            <w:rPr>
              <w:rFonts w:ascii="Arial" w:hAnsi="Arial" w:cs="Arial"/>
              <w:sz w:val="24"/>
              <w:szCs w:val="24"/>
            </w:rPr>
            <w:fldChar w:fldCharType="begin"/>
          </w:r>
          <w:r>
            <w:rPr>
              <w:rFonts w:ascii="Arial" w:hAnsi="Arial" w:cs="Arial"/>
              <w:sz w:val="24"/>
              <w:szCs w:val="24"/>
            </w:rPr>
            <w:instrText xml:space="preserve"> CITATION Maj09 \l 2057 </w:instrText>
          </w:r>
          <w:r>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Pr>
              <w:rFonts w:ascii="Arial" w:hAnsi="Arial" w:cs="Arial"/>
              <w:sz w:val="24"/>
              <w:szCs w:val="24"/>
            </w:rPr>
            <w:fldChar w:fldCharType="end"/>
          </w:r>
        </w:sdtContent>
      </w:sdt>
      <w:r w:rsidR="00760333">
        <w:rPr>
          <w:rFonts w:ascii="Arial" w:hAnsi="Arial" w:cs="Arial"/>
          <w:sz w:val="24"/>
          <w:szCs w:val="24"/>
        </w:rPr>
        <w:t xml:space="preserve"> This was extensively reported by the US as the main cause of M16 malfunctions, however it should be noted that Marines had similar issues with the M16. Major Durham suggests that this widespread reporting was an excuse to absolve senior military commanders of responsibility for design and production failures.</w:t>
      </w:r>
      <w:sdt>
        <w:sdtPr>
          <w:rPr>
            <w:rFonts w:ascii="Arial" w:hAnsi="Arial" w:cs="Arial"/>
            <w:sz w:val="24"/>
            <w:szCs w:val="24"/>
          </w:rPr>
          <w:id w:val="284245259"/>
          <w:citation/>
        </w:sdtPr>
        <w:sdtContent>
          <w:r w:rsidR="0024189A">
            <w:rPr>
              <w:rFonts w:ascii="Arial" w:hAnsi="Arial" w:cs="Arial"/>
              <w:sz w:val="24"/>
              <w:szCs w:val="24"/>
            </w:rPr>
            <w:fldChar w:fldCharType="begin"/>
          </w:r>
          <w:r w:rsidR="0024189A">
            <w:rPr>
              <w:rFonts w:ascii="Arial" w:hAnsi="Arial" w:cs="Arial"/>
              <w:sz w:val="24"/>
              <w:szCs w:val="24"/>
            </w:rPr>
            <w:instrText xml:space="preserve"> CITATION Dal21 \l 2057 </w:instrText>
          </w:r>
          <w:r w:rsidR="0024189A">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24189A">
            <w:rPr>
              <w:rFonts w:ascii="Arial" w:hAnsi="Arial" w:cs="Arial"/>
              <w:sz w:val="24"/>
              <w:szCs w:val="24"/>
            </w:rPr>
            <w:fldChar w:fldCharType="end"/>
          </w:r>
        </w:sdtContent>
      </w:sdt>
      <w:r w:rsidR="00760333">
        <w:rPr>
          <w:rFonts w:ascii="Arial" w:hAnsi="Arial" w:cs="Arial"/>
          <w:sz w:val="24"/>
          <w:szCs w:val="24"/>
        </w:rPr>
        <w:t xml:space="preserve"> An inspection team sent to Vietnam by the M16’s manufacturers to inspect a Marine Battalion’s weapons stated that ‘the chambers of the rifles were so badly pitted that the only thing they could use the rifles for were a club.’</w:t>
      </w:r>
      <w:sdt>
        <w:sdtPr>
          <w:rPr>
            <w:rFonts w:ascii="Arial" w:hAnsi="Arial" w:cs="Arial"/>
            <w:sz w:val="24"/>
            <w:szCs w:val="24"/>
          </w:rPr>
          <w:id w:val="1392464242"/>
          <w:citation/>
        </w:sdtPr>
        <w:sdtContent>
          <w:r w:rsidR="0024189A">
            <w:rPr>
              <w:rFonts w:ascii="Arial" w:hAnsi="Arial" w:cs="Arial"/>
              <w:sz w:val="24"/>
              <w:szCs w:val="24"/>
            </w:rPr>
            <w:fldChar w:fldCharType="begin"/>
          </w:r>
          <w:r w:rsidR="0024189A">
            <w:rPr>
              <w:rFonts w:ascii="Arial" w:hAnsi="Arial" w:cs="Arial"/>
              <w:sz w:val="24"/>
              <w:szCs w:val="24"/>
            </w:rPr>
            <w:instrText xml:space="preserve"> CITATION Dal21 \l 2057 </w:instrText>
          </w:r>
          <w:r w:rsidR="0024189A">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24189A">
            <w:rPr>
              <w:rFonts w:ascii="Arial" w:hAnsi="Arial" w:cs="Arial"/>
              <w:sz w:val="24"/>
              <w:szCs w:val="24"/>
            </w:rPr>
            <w:fldChar w:fldCharType="end"/>
          </w:r>
        </w:sdtContent>
      </w:sdt>
    </w:p>
    <w:p w14:paraId="3141B98A" w14:textId="5E2773EE" w:rsidR="00C118E5" w:rsidRDefault="00C118E5" w:rsidP="00911B60">
      <w:pPr>
        <w:spacing w:line="360" w:lineRule="auto"/>
        <w:jc w:val="both"/>
        <w:rPr>
          <w:rFonts w:ascii="Arial" w:hAnsi="Arial" w:cs="Arial"/>
          <w:sz w:val="24"/>
          <w:szCs w:val="24"/>
        </w:rPr>
      </w:pPr>
      <w:r>
        <w:rPr>
          <w:rFonts w:ascii="Arial" w:hAnsi="Arial" w:cs="Arial"/>
          <w:sz w:val="24"/>
          <w:szCs w:val="24"/>
        </w:rPr>
        <w:t>The</w:t>
      </w:r>
      <w:r w:rsidR="00D0502D">
        <w:rPr>
          <w:rFonts w:ascii="Arial" w:hAnsi="Arial" w:cs="Arial"/>
          <w:sz w:val="24"/>
          <w:szCs w:val="24"/>
        </w:rPr>
        <w:t xml:space="preserve"> early </w:t>
      </w:r>
      <w:r>
        <w:rPr>
          <w:rFonts w:ascii="Arial" w:hAnsi="Arial" w:cs="Arial"/>
          <w:sz w:val="24"/>
          <w:szCs w:val="24"/>
        </w:rPr>
        <w:t xml:space="preserve">M16 suffered serious issues during its deployment in the Vietnam War, mainly due to a rushed development process with minimal testing being conducted prior to production. The main </w:t>
      </w:r>
      <w:r w:rsidR="009445BC">
        <w:rPr>
          <w:rFonts w:ascii="Arial" w:hAnsi="Arial" w:cs="Arial"/>
          <w:sz w:val="24"/>
          <w:szCs w:val="24"/>
        </w:rPr>
        <w:t>weakness of the rifle</w:t>
      </w:r>
      <w:r w:rsidR="00B3245E">
        <w:rPr>
          <w:rFonts w:ascii="Arial" w:hAnsi="Arial" w:cs="Arial"/>
          <w:sz w:val="24"/>
          <w:szCs w:val="24"/>
        </w:rPr>
        <w:t xml:space="preserve"> -</w:t>
      </w:r>
      <w:r w:rsidR="009445BC">
        <w:rPr>
          <w:rFonts w:ascii="Arial" w:hAnsi="Arial" w:cs="Arial"/>
          <w:sz w:val="24"/>
          <w:szCs w:val="24"/>
        </w:rPr>
        <w:t xml:space="preserve"> its high rate of malfunctions, was the result of </w:t>
      </w:r>
      <w:r w:rsidR="00B3245E">
        <w:rPr>
          <w:rFonts w:ascii="Arial" w:hAnsi="Arial" w:cs="Arial"/>
          <w:sz w:val="24"/>
          <w:szCs w:val="24"/>
        </w:rPr>
        <w:t xml:space="preserve">political and financial pressure leading to a rushed development and </w:t>
      </w:r>
      <w:r w:rsidR="009445BC">
        <w:rPr>
          <w:rFonts w:ascii="Arial" w:hAnsi="Arial" w:cs="Arial"/>
          <w:sz w:val="24"/>
          <w:szCs w:val="24"/>
        </w:rPr>
        <w:t>multiple</w:t>
      </w:r>
      <w:r w:rsidR="00B3245E">
        <w:rPr>
          <w:rFonts w:ascii="Arial" w:hAnsi="Arial" w:cs="Arial"/>
          <w:sz w:val="24"/>
          <w:szCs w:val="24"/>
        </w:rPr>
        <w:t xml:space="preserve"> untested</w:t>
      </w:r>
      <w:r w:rsidR="009445BC">
        <w:rPr>
          <w:rFonts w:ascii="Arial" w:hAnsi="Arial" w:cs="Arial"/>
          <w:sz w:val="24"/>
          <w:szCs w:val="24"/>
        </w:rPr>
        <w:t xml:space="preserve"> design failures.</w:t>
      </w:r>
      <w:sdt>
        <w:sdtPr>
          <w:rPr>
            <w:rFonts w:ascii="Arial" w:hAnsi="Arial" w:cs="Arial"/>
            <w:sz w:val="24"/>
            <w:szCs w:val="24"/>
          </w:rPr>
          <w:id w:val="1313058405"/>
          <w:citation/>
        </w:sdtPr>
        <w:sdtContent>
          <w:r w:rsidR="00B3245E">
            <w:rPr>
              <w:rFonts w:ascii="Arial" w:hAnsi="Arial" w:cs="Arial"/>
              <w:sz w:val="24"/>
              <w:szCs w:val="24"/>
            </w:rPr>
            <w:fldChar w:fldCharType="begin"/>
          </w:r>
          <w:r w:rsidR="00B3245E">
            <w:rPr>
              <w:rFonts w:ascii="Arial" w:hAnsi="Arial" w:cs="Arial"/>
              <w:sz w:val="24"/>
              <w:szCs w:val="24"/>
            </w:rPr>
            <w:instrText xml:space="preserve"> CITATION Maj09 \l 2057 </w:instrText>
          </w:r>
          <w:r w:rsidR="00B3245E">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[5]</w:t>
          </w:r>
          <w:r w:rsidR="00B3245E">
            <w:rPr>
              <w:rFonts w:ascii="Arial" w:hAnsi="Arial" w:cs="Arial"/>
              <w:sz w:val="24"/>
              <w:szCs w:val="24"/>
            </w:rPr>
            <w:fldChar w:fldCharType="end"/>
          </w:r>
        </w:sdtContent>
      </w:sdt>
      <w:r w:rsidR="009445BC">
        <w:rPr>
          <w:rFonts w:ascii="Arial" w:hAnsi="Arial" w:cs="Arial"/>
          <w:sz w:val="24"/>
          <w:szCs w:val="24"/>
        </w:rPr>
        <w:t xml:space="preserve"> These </w:t>
      </w:r>
      <w:r w:rsidR="00760333">
        <w:rPr>
          <w:rFonts w:ascii="Arial" w:hAnsi="Arial" w:cs="Arial"/>
          <w:sz w:val="24"/>
          <w:szCs w:val="24"/>
        </w:rPr>
        <w:t xml:space="preserve">flaws </w:t>
      </w:r>
      <w:r w:rsidR="009445BC">
        <w:rPr>
          <w:rFonts w:ascii="Arial" w:hAnsi="Arial" w:cs="Arial"/>
          <w:sz w:val="24"/>
          <w:szCs w:val="24"/>
        </w:rPr>
        <w:t xml:space="preserve">were </w:t>
      </w:r>
      <w:r w:rsidR="00760333">
        <w:rPr>
          <w:rFonts w:ascii="Arial" w:hAnsi="Arial" w:cs="Arial"/>
          <w:sz w:val="24"/>
          <w:szCs w:val="24"/>
        </w:rPr>
        <w:t xml:space="preserve">partly </w:t>
      </w:r>
      <w:r w:rsidR="009445BC">
        <w:rPr>
          <w:rFonts w:ascii="Arial" w:hAnsi="Arial" w:cs="Arial"/>
          <w:sz w:val="24"/>
          <w:szCs w:val="24"/>
        </w:rPr>
        <w:t>rectified in the newer M16A1</w:t>
      </w:r>
      <w:r w:rsidR="004D7FA1">
        <w:rPr>
          <w:rFonts w:ascii="Arial" w:hAnsi="Arial" w:cs="Arial"/>
          <w:sz w:val="24"/>
          <w:szCs w:val="24"/>
        </w:rPr>
        <w:t>, but not before major loss of life occurred to US troops.</w:t>
      </w:r>
    </w:p>
    <w:p w14:paraId="1AC8D63D" w14:textId="77777777" w:rsidR="00A02B59" w:rsidRDefault="00A02B59" w:rsidP="00261F3E">
      <w:pPr>
        <w:spacing w:line="360" w:lineRule="auto"/>
        <w:rPr>
          <w:rFonts w:ascii="Arial" w:hAnsi="Arial" w:cs="Arial"/>
          <w:sz w:val="24"/>
          <w:szCs w:val="24"/>
        </w:rPr>
      </w:pPr>
    </w:p>
    <w:p w14:paraId="4C699551" w14:textId="77777777" w:rsidR="00B75628" w:rsidRDefault="00B75628" w:rsidP="00261F3E">
      <w:pPr>
        <w:spacing w:line="360" w:lineRule="auto"/>
        <w:rPr>
          <w:rFonts w:ascii="Arial" w:hAnsi="Arial" w:cs="Arial"/>
          <w:sz w:val="24"/>
          <w:szCs w:val="24"/>
        </w:rPr>
      </w:pPr>
    </w:p>
    <w:p w14:paraId="28D192B2" w14:textId="77777777" w:rsidR="00A02B59" w:rsidRDefault="00A02B59" w:rsidP="00261F3E">
      <w:pPr>
        <w:spacing w:line="360" w:lineRule="auto"/>
        <w:rPr>
          <w:rFonts w:ascii="Arial" w:hAnsi="Arial" w:cs="Arial"/>
          <w:sz w:val="24"/>
          <w:szCs w:val="24"/>
        </w:rPr>
      </w:pPr>
    </w:p>
    <w:p w14:paraId="40F5D95D" w14:textId="77777777" w:rsidR="00A02B59" w:rsidRDefault="00A02B59" w:rsidP="00261F3E">
      <w:pPr>
        <w:spacing w:line="360" w:lineRule="auto"/>
        <w:rPr>
          <w:rFonts w:ascii="Arial" w:hAnsi="Arial" w:cs="Arial"/>
          <w:sz w:val="24"/>
          <w:szCs w:val="24"/>
        </w:rPr>
      </w:pPr>
    </w:p>
    <w:p w14:paraId="3C00FCDA" w14:textId="77777777" w:rsidR="00CF091A" w:rsidRDefault="00CF091A" w:rsidP="00261F3E">
      <w:pPr>
        <w:spacing w:line="360" w:lineRule="auto"/>
        <w:rPr>
          <w:rFonts w:ascii="Arial" w:hAnsi="Arial" w:cs="Arial"/>
          <w:sz w:val="24"/>
          <w:szCs w:val="24"/>
        </w:rPr>
      </w:pPr>
    </w:p>
    <w:p w14:paraId="2294171A" w14:textId="77777777" w:rsidR="008946A1" w:rsidRDefault="008946A1" w:rsidP="00261F3E">
      <w:pPr>
        <w:spacing w:line="360" w:lineRule="auto"/>
        <w:rPr>
          <w:rFonts w:ascii="Arial" w:hAnsi="Arial" w:cs="Arial"/>
          <w:sz w:val="24"/>
          <w:szCs w:val="24"/>
        </w:rPr>
      </w:pPr>
    </w:p>
    <w:p w14:paraId="5F4631CB" w14:textId="77777777" w:rsidR="008668A9" w:rsidRDefault="008668A9" w:rsidP="00261F3E">
      <w:pPr>
        <w:spacing w:line="360" w:lineRule="auto"/>
        <w:rPr>
          <w:rFonts w:ascii="Arial" w:hAnsi="Arial" w:cs="Arial"/>
          <w:sz w:val="24"/>
          <w:szCs w:val="24"/>
        </w:rPr>
      </w:pPr>
    </w:p>
    <w:p w14:paraId="0C952490" w14:textId="77777777" w:rsidR="008946A1" w:rsidRDefault="008946A1" w:rsidP="00261F3E">
      <w:pPr>
        <w:spacing w:line="360" w:lineRule="auto"/>
        <w:rPr>
          <w:rFonts w:ascii="Arial" w:hAnsi="Arial" w:cs="Arial"/>
          <w:sz w:val="24"/>
          <w:szCs w:val="24"/>
        </w:rPr>
      </w:pPr>
    </w:p>
    <w:p w14:paraId="44E25B6B" w14:textId="77777777" w:rsidR="00911B60" w:rsidRDefault="00911B60" w:rsidP="00261F3E">
      <w:pPr>
        <w:spacing w:line="360" w:lineRule="auto"/>
        <w:rPr>
          <w:rFonts w:ascii="Arial" w:hAnsi="Arial" w:cs="Arial"/>
          <w:sz w:val="24"/>
          <w:szCs w:val="24"/>
        </w:rPr>
      </w:pPr>
    </w:p>
    <w:p w14:paraId="2F5AEE6C" w14:textId="77777777" w:rsidR="0047417A" w:rsidRDefault="0047417A" w:rsidP="00261F3E">
      <w:pPr>
        <w:spacing w:line="360" w:lineRule="auto"/>
        <w:rPr>
          <w:rFonts w:ascii="Arial" w:hAnsi="Arial" w:cs="Arial"/>
          <w:sz w:val="24"/>
          <w:szCs w:val="24"/>
        </w:rPr>
      </w:pPr>
    </w:p>
    <w:p w14:paraId="21484F81" w14:textId="77777777" w:rsidR="0047417A" w:rsidRDefault="0047417A" w:rsidP="00261F3E">
      <w:pPr>
        <w:spacing w:line="360" w:lineRule="auto"/>
        <w:rPr>
          <w:rFonts w:ascii="Arial" w:hAnsi="Arial" w:cs="Arial"/>
          <w:sz w:val="24"/>
          <w:szCs w:val="24"/>
        </w:rPr>
      </w:pPr>
    </w:p>
    <w:p w14:paraId="2E41D08B" w14:textId="77777777" w:rsidR="0047417A" w:rsidRDefault="0047417A" w:rsidP="00261F3E">
      <w:pPr>
        <w:spacing w:line="360" w:lineRule="auto"/>
        <w:rPr>
          <w:rFonts w:ascii="Arial" w:hAnsi="Arial" w:cs="Arial"/>
          <w:sz w:val="24"/>
          <w:szCs w:val="24"/>
        </w:rPr>
      </w:pPr>
    </w:p>
    <w:p w14:paraId="557F6BC6" w14:textId="77777777" w:rsidR="00911B60" w:rsidRDefault="00911B60" w:rsidP="00261F3E">
      <w:pPr>
        <w:spacing w:line="360" w:lineRule="auto"/>
        <w:rPr>
          <w:rFonts w:ascii="Arial" w:hAnsi="Arial" w:cs="Arial"/>
          <w:sz w:val="24"/>
          <w:szCs w:val="24"/>
        </w:rPr>
      </w:pPr>
    </w:p>
    <w:p w14:paraId="78344E82" w14:textId="77777777" w:rsidR="00F1424B" w:rsidRDefault="00F1424B" w:rsidP="00261F3E">
      <w:pPr>
        <w:spacing w:line="360" w:lineRule="auto"/>
        <w:rPr>
          <w:rFonts w:ascii="Arial" w:hAnsi="Arial" w:cs="Arial"/>
          <w:sz w:val="24"/>
          <w:szCs w:val="24"/>
        </w:rPr>
      </w:pPr>
    </w:p>
    <w:p w14:paraId="36D9BEA9" w14:textId="3C7E9E4A" w:rsidR="00CC6213" w:rsidRDefault="00F1424B" w:rsidP="00CC6213">
      <w:pPr>
        <w:spacing w:line="360" w:lineRule="auto"/>
        <w:rPr>
          <w:rFonts w:ascii="Arial" w:hAnsi="Arial" w:cs="Arial"/>
          <w:b/>
          <w:bCs/>
          <w:sz w:val="32"/>
          <w:szCs w:val="32"/>
        </w:rPr>
      </w:pPr>
      <w:r>
        <w:rPr>
          <w:rFonts w:ascii="Arial" w:hAnsi="Arial" w:cs="Arial"/>
          <w:b/>
          <w:bCs/>
          <w:sz w:val="32"/>
          <w:szCs w:val="32"/>
        </w:rPr>
        <w:lastRenderedPageBreak/>
        <w:t xml:space="preserve">3 </w:t>
      </w:r>
      <w:r w:rsidR="00D075DD">
        <w:rPr>
          <w:rFonts w:ascii="Arial" w:hAnsi="Arial" w:cs="Arial"/>
          <w:b/>
          <w:bCs/>
          <w:sz w:val="32"/>
          <w:szCs w:val="32"/>
        </w:rPr>
        <w:t>Systems Engineering Design Portfolio</w:t>
      </w:r>
    </w:p>
    <w:p w14:paraId="54D08961" w14:textId="78FDED91" w:rsidR="00756AB2" w:rsidRPr="006D197C" w:rsidRDefault="00756AB2" w:rsidP="00756AB2">
      <w:pPr>
        <w:spacing w:line="360" w:lineRule="auto"/>
        <w:jc w:val="both"/>
        <w:rPr>
          <w:rFonts w:ascii="Arial" w:hAnsi="Arial" w:cs="Arial"/>
          <w:sz w:val="24"/>
          <w:szCs w:val="24"/>
        </w:rPr>
      </w:pPr>
      <w:r>
        <w:rPr>
          <w:rFonts w:ascii="Arial" w:hAnsi="Arial" w:cs="Arial"/>
          <w:sz w:val="24"/>
          <w:szCs w:val="24"/>
        </w:rPr>
        <w:t>A Design QFD 1, shown in Figure 2, was completed to generate the functions of an M16 for a Functional Means Analysis. As can be seen in Figures 2 and 3, loading of the cartridge was found to be the most important function.</w:t>
      </w:r>
    </w:p>
    <w:tbl>
      <w:tblPr>
        <w:tblW w:w="10420" w:type="dxa"/>
        <w:tblInd w:w="-705" w:type="dxa"/>
        <w:tblLook w:val="04A0" w:firstRow="1" w:lastRow="0" w:firstColumn="1" w:lastColumn="0" w:noHBand="0" w:noVBand="1"/>
      </w:tblPr>
      <w:tblGrid>
        <w:gridCol w:w="5580"/>
        <w:gridCol w:w="500"/>
        <w:gridCol w:w="620"/>
        <w:gridCol w:w="620"/>
        <w:gridCol w:w="620"/>
        <w:gridCol w:w="620"/>
        <w:gridCol w:w="620"/>
        <w:gridCol w:w="620"/>
        <w:gridCol w:w="620"/>
      </w:tblGrid>
      <w:tr w:rsidR="003D0C3F" w:rsidRPr="003D0C3F" w14:paraId="00231649" w14:textId="77777777" w:rsidTr="003D0C3F">
        <w:trPr>
          <w:trHeight w:val="3105"/>
        </w:trPr>
        <w:tc>
          <w:tcPr>
            <w:tcW w:w="5580" w:type="dxa"/>
            <w:tcBorders>
              <w:top w:val="single" w:sz="8" w:space="0" w:color="auto"/>
              <w:left w:val="single" w:sz="8" w:space="0" w:color="auto"/>
              <w:bottom w:val="single" w:sz="8" w:space="0" w:color="auto"/>
              <w:right w:val="nil"/>
            </w:tcBorders>
            <w:shd w:val="clear" w:color="auto" w:fill="auto"/>
            <w:noWrap/>
            <w:vAlign w:val="center"/>
            <w:hideMark/>
          </w:tcPr>
          <w:p w14:paraId="2A531B67" w14:textId="77777777" w:rsidR="003D0C3F" w:rsidRPr="003D0C3F" w:rsidRDefault="003D0C3F" w:rsidP="003D0C3F">
            <w:pPr>
              <w:spacing w:after="0" w:line="240" w:lineRule="auto"/>
              <w:jc w:val="center"/>
              <w:rPr>
                <w:rFonts w:ascii="Arial" w:eastAsia="Times New Roman" w:hAnsi="Arial" w:cs="Arial"/>
                <w:b/>
                <w:bCs/>
                <w:kern w:val="0"/>
                <w:sz w:val="20"/>
                <w:szCs w:val="20"/>
                <w:lang w:eastAsia="en-GB"/>
                <w14:ligatures w14:val="none"/>
              </w:rPr>
            </w:pPr>
            <w:r w:rsidRPr="003D0C3F">
              <w:rPr>
                <w:rFonts w:ascii="Arial" w:eastAsia="Times New Roman" w:hAnsi="Arial" w:cs="Arial"/>
                <w:b/>
                <w:bCs/>
                <w:kern w:val="0"/>
                <w:sz w:val="20"/>
                <w:szCs w:val="20"/>
                <w:lang w:eastAsia="en-GB"/>
                <w14:ligatures w14:val="none"/>
              </w:rPr>
              <w:t>How</w:t>
            </w:r>
          </w:p>
        </w:tc>
        <w:tc>
          <w:tcPr>
            <w:tcW w:w="500" w:type="dxa"/>
            <w:tcBorders>
              <w:top w:val="single" w:sz="8" w:space="0" w:color="auto"/>
              <w:left w:val="single" w:sz="4" w:space="0" w:color="auto"/>
              <w:bottom w:val="single" w:sz="8" w:space="0" w:color="auto"/>
              <w:right w:val="nil"/>
            </w:tcBorders>
            <w:shd w:val="clear" w:color="auto" w:fill="auto"/>
            <w:noWrap/>
            <w:textDirection w:val="btLr"/>
            <w:vAlign w:val="bottom"/>
            <w:hideMark/>
          </w:tcPr>
          <w:p w14:paraId="514F0C45" w14:textId="77777777" w:rsidR="003D0C3F" w:rsidRPr="003D0C3F" w:rsidRDefault="003D0C3F" w:rsidP="003D0C3F">
            <w:pPr>
              <w:spacing w:after="0" w:line="240" w:lineRule="auto"/>
              <w:jc w:val="center"/>
              <w:rPr>
                <w:rFonts w:ascii="Arial" w:eastAsia="Times New Roman" w:hAnsi="Arial" w:cs="Arial"/>
                <w:b/>
                <w:bCs/>
                <w:kern w:val="0"/>
                <w:sz w:val="20"/>
                <w:szCs w:val="20"/>
                <w:lang w:eastAsia="en-GB"/>
                <w14:ligatures w14:val="none"/>
              </w:rPr>
            </w:pPr>
            <w:r w:rsidRPr="003D0C3F">
              <w:rPr>
                <w:rFonts w:ascii="Arial" w:eastAsia="Times New Roman" w:hAnsi="Arial" w:cs="Arial"/>
                <w:b/>
                <w:bCs/>
                <w:kern w:val="0"/>
                <w:sz w:val="20"/>
                <w:szCs w:val="20"/>
                <w:lang w:eastAsia="en-GB"/>
                <w14:ligatures w14:val="none"/>
              </w:rPr>
              <w:t>Importance</w:t>
            </w:r>
          </w:p>
        </w:tc>
        <w:tc>
          <w:tcPr>
            <w:tcW w:w="620" w:type="dxa"/>
            <w:tcBorders>
              <w:top w:val="single" w:sz="8" w:space="0" w:color="auto"/>
              <w:left w:val="single" w:sz="8" w:space="0" w:color="auto"/>
              <w:bottom w:val="single" w:sz="8" w:space="0" w:color="auto"/>
              <w:right w:val="single" w:sz="4" w:space="0" w:color="auto"/>
            </w:tcBorders>
            <w:shd w:val="clear" w:color="auto" w:fill="auto"/>
            <w:textDirection w:val="btLr"/>
            <w:vAlign w:val="center"/>
            <w:hideMark/>
          </w:tcPr>
          <w:p w14:paraId="60968257"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Deliver munition</w:t>
            </w:r>
          </w:p>
        </w:tc>
        <w:tc>
          <w:tcPr>
            <w:tcW w:w="620" w:type="dxa"/>
            <w:tcBorders>
              <w:top w:val="single" w:sz="8" w:space="0" w:color="auto"/>
              <w:left w:val="nil"/>
              <w:bottom w:val="single" w:sz="8" w:space="0" w:color="auto"/>
              <w:right w:val="single" w:sz="4" w:space="0" w:color="auto"/>
            </w:tcBorders>
            <w:shd w:val="clear" w:color="auto" w:fill="auto"/>
            <w:textDirection w:val="btLr"/>
            <w:vAlign w:val="center"/>
            <w:hideMark/>
          </w:tcPr>
          <w:p w14:paraId="09132431"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Load magazine</w:t>
            </w:r>
          </w:p>
        </w:tc>
        <w:tc>
          <w:tcPr>
            <w:tcW w:w="620" w:type="dxa"/>
            <w:tcBorders>
              <w:top w:val="single" w:sz="8" w:space="0" w:color="auto"/>
              <w:left w:val="nil"/>
              <w:bottom w:val="single" w:sz="8" w:space="0" w:color="auto"/>
              <w:right w:val="single" w:sz="4" w:space="0" w:color="auto"/>
            </w:tcBorders>
            <w:shd w:val="clear" w:color="auto" w:fill="auto"/>
            <w:textDirection w:val="btLr"/>
            <w:vAlign w:val="center"/>
            <w:hideMark/>
          </w:tcPr>
          <w:p w14:paraId="3E602472"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Load cartridge</w:t>
            </w:r>
          </w:p>
        </w:tc>
        <w:tc>
          <w:tcPr>
            <w:tcW w:w="620" w:type="dxa"/>
            <w:tcBorders>
              <w:top w:val="single" w:sz="8" w:space="0" w:color="auto"/>
              <w:left w:val="nil"/>
              <w:bottom w:val="single" w:sz="8" w:space="0" w:color="auto"/>
              <w:right w:val="single" w:sz="4" w:space="0" w:color="auto"/>
            </w:tcBorders>
            <w:shd w:val="clear" w:color="auto" w:fill="auto"/>
            <w:textDirection w:val="btLr"/>
            <w:vAlign w:val="center"/>
            <w:hideMark/>
          </w:tcPr>
          <w:p w14:paraId="09630F8C"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Launch effect</w:t>
            </w:r>
          </w:p>
        </w:tc>
        <w:tc>
          <w:tcPr>
            <w:tcW w:w="620" w:type="dxa"/>
            <w:tcBorders>
              <w:top w:val="single" w:sz="8" w:space="0" w:color="auto"/>
              <w:left w:val="nil"/>
              <w:bottom w:val="single" w:sz="8" w:space="0" w:color="auto"/>
              <w:right w:val="single" w:sz="4" w:space="0" w:color="auto"/>
            </w:tcBorders>
            <w:shd w:val="clear" w:color="auto" w:fill="auto"/>
            <w:textDirection w:val="btLr"/>
            <w:vAlign w:val="center"/>
            <w:hideMark/>
          </w:tcPr>
          <w:p w14:paraId="38581114"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Deliver effect</w:t>
            </w:r>
          </w:p>
        </w:tc>
        <w:tc>
          <w:tcPr>
            <w:tcW w:w="620" w:type="dxa"/>
            <w:tcBorders>
              <w:top w:val="single" w:sz="8" w:space="0" w:color="auto"/>
              <w:left w:val="nil"/>
              <w:bottom w:val="single" w:sz="8" w:space="0" w:color="auto"/>
              <w:right w:val="single" w:sz="4" w:space="0" w:color="auto"/>
            </w:tcBorders>
            <w:shd w:val="clear" w:color="auto" w:fill="auto"/>
            <w:textDirection w:val="btLr"/>
            <w:vAlign w:val="center"/>
            <w:hideMark/>
          </w:tcPr>
          <w:p w14:paraId="2593EDFB"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Unload</w:t>
            </w:r>
          </w:p>
        </w:tc>
        <w:tc>
          <w:tcPr>
            <w:tcW w:w="620" w:type="dxa"/>
            <w:tcBorders>
              <w:top w:val="single" w:sz="8" w:space="0" w:color="auto"/>
              <w:left w:val="nil"/>
              <w:bottom w:val="single" w:sz="8" w:space="0" w:color="auto"/>
              <w:right w:val="single" w:sz="4" w:space="0" w:color="auto"/>
            </w:tcBorders>
            <w:shd w:val="clear" w:color="auto" w:fill="auto"/>
            <w:textDirection w:val="btLr"/>
            <w:vAlign w:val="center"/>
            <w:hideMark/>
          </w:tcPr>
          <w:p w14:paraId="371D7520"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Reload</w:t>
            </w:r>
          </w:p>
        </w:tc>
      </w:tr>
      <w:tr w:rsidR="003D0C3F" w:rsidRPr="003D0C3F" w14:paraId="75E94D4A" w14:textId="77777777" w:rsidTr="003D0C3F">
        <w:trPr>
          <w:trHeight w:val="264"/>
        </w:trPr>
        <w:tc>
          <w:tcPr>
            <w:tcW w:w="5580" w:type="dxa"/>
            <w:tcBorders>
              <w:top w:val="nil"/>
              <w:left w:val="nil"/>
              <w:bottom w:val="single" w:sz="4" w:space="0" w:color="auto"/>
              <w:right w:val="nil"/>
            </w:tcBorders>
            <w:shd w:val="clear" w:color="auto" w:fill="auto"/>
            <w:noWrap/>
            <w:vAlign w:val="bottom"/>
            <w:hideMark/>
          </w:tcPr>
          <w:p w14:paraId="5D1A90D6" w14:textId="77777777" w:rsidR="003D0C3F" w:rsidRPr="003D0C3F" w:rsidRDefault="003D0C3F" w:rsidP="003D0C3F">
            <w:pPr>
              <w:spacing w:after="0" w:line="240" w:lineRule="auto"/>
              <w:rPr>
                <w:rFonts w:ascii="Arial" w:eastAsia="Times New Roman" w:hAnsi="Arial" w:cs="Arial"/>
                <w:b/>
                <w:bCs/>
                <w:kern w:val="0"/>
                <w:sz w:val="20"/>
                <w:szCs w:val="20"/>
                <w:lang w:eastAsia="en-GB"/>
                <w14:ligatures w14:val="none"/>
              </w:rPr>
            </w:pPr>
            <w:r w:rsidRPr="003D0C3F">
              <w:rPr>
                <w:rFonts w:ascii="Arial" w:eastAsia="Times New Roman" w:hAnsi="Arial" w:cs="Arial"/>
                <w:b/>
                <w:bCs/>
                <w:kern w:val="0"/>
                <w:sz w:val="20"/>
                <w:szCs w:val="20"/>
                <w:lang w:eastAsia="en-GB"/>
                <w14:ligatures w14:val="none"/>
              </w:rPr>
              <w:t>Requirements</w:t>
            </w:r>
          </w:p>
        </w:tc>
        <w:tc>
          <w:tcPr>
            <w:tcW w:w="500" w:type="dxa"/>
            <w:tcBorders>
              <w:top w:val="nil"/>
              <w:left w:val="single" w:sz="8" w:space="0" w:color="auto"/>
              <w:bottom w:val="single" w:sz="4" w:space="0" w:color="auto"/>
              <w:right w:val="single" w:sz="8" w:space="0" w:color="auto"/>
            </w:tcBorders>
            <w:shd w:val="clear" w:color="auto" w:fill="auto"/>
            <w:noWrap/>
            <w:vAlign w:val="bottom"/>
            <w:hideMark/>
          </w:tcPr>
          <w:p w14:paraId="5F3342ED"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4C9B5683"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7E52C650"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488EEC63"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2E0F7F96"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239E6D5E"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0FD67AC1"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322FFC28"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r>
      <w:tr w:rsidR="003D0C3F" w:rsidRPr="003D0C3F" w14:paraId="4BFE5881" w14:textId="77777777" w:rsidTr="003D0C3F">
        <w:trPr>
          <w:trHeight w:val="528"/>
        </w:trPr>
        <w:tc>
          <w:tcPr>
            <w:tcW w:w="5580" w:type="dxa"/>
            <w:tcBorders>
              <w:top w:val="nil"/>
              <w:left w:val="single" w:sz="8" w:space="0" w:color="auto"/>
              <w:bottom w:val="single" w:sz="4" w:space="0" w:color="auto"/>
              <w:right w:val="nil"/>
            </w:tcBorders>
            <w:shd w:val="clear" w:color="auto" w:fill="auto"/>
            <w:hideMark/>
          </w:tcPr>
          <w:p w14:paraId="12470A05" w14:textId="77777777" w:rsidR="003D0C3F" w:rsidRPr="003D0C3F" w:rsidRDefault="003D0C3F" w:rsidP="003D0C3F">
            <w:pPr>
              <w:spacing w:after="0" w:line="240" w:lineRule="auto"/>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The customer requires the rifle to be compatible with a 5.56mm cartridge</w:t>
            </w:r>
          </w:p>
        </w:tc>
        <w:tc>
          <w:tcPr>
            <w:tcW w:w="500" w:type="dxa"/>
            <w:tcBorders>
              <w:top w:val="nil"/>
              <w:left w:val="single" w:sz="8" w:space="0" w:color="auto"/>
              <w:bottom w:val="single" w:sz="4" w:space="0" w:color="auto"/>
              <w:right w:val="single" w:sz="8" w:space="0" w:color="auto"/>
            </w:tcBorders>
            <w:shd w:val="clear" w:color="auto" w:fill="auto"/>
            <w:noWrap/>
            <w:vAlign w:val="bottom"/>
            <w:hideMark/>
          </w:tcPr>
          <w:p w14:paraId="4A58184A"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5</w:t>
            </w:r>
          </w:p>
        </w:tc>
        <w:tc>
          <w:tcPr>
            <w:tcW w:w="620" w:type="dxa"/>
            <w:tcBorders>
              <w:top w:val="nil"/>
              <w:left w:val="nil"/>
              <w:bottom w:val="single" w:sz="4" w:space="0" w:color="auto"/>
              <w:right w:val="single" w:sz="4" w:space="0" w:color="auto"/>
            </w:tcBorders>
            <w:shd w:val="clear" w:color="auto" w:fill="auto"/>
            <w:noWrap/>
            <w:vAlign w:val="center"/>
            <w:hideMark/>
          </w:tcPr>
          <w:p w14:paraId="30A8AABF"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51AB2F63"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2F45C62D"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22D084B1"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nil"/>
              <w:bottom w:val="single" w:sz="4" w:space="0" w:color="auto"/>
              <w:right w:val="single" w:sz="4" w:space="0" w:color="auto"/>
            </w:tcBorders>
            <w:shd w:val="clear" w:color="auto" w:fill="auto"/>
            <w:noWrap/>
            <w:vAlign w:val="center"/>
            <w:hideMark/>
          </w:tcPr>
          <w:p w14:paraId="347F33B2"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0EEF12C0"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04AF167C"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r>
      <w:tr w:rsidR="003D0C3F" w:rsidRPr="003D0C3F" w14:paraId="1D15007E" w14:textId="77777777" w:rsidTr="003D0C3F">
        <w:trPr>
          <w:trHeight w:val="264"/>
        </w:trPr>
        <w:tc>
          <w:tcPr>
            <w:tcW w:w="5580" w:type="dxa"/>
            <w:tcBorders>
              <w:top w:val="nil"/>
              <w:left w:val="single" w:sz="8" w:space="0" w:color="auto"/>
              <w:bottom w:val="single" w:sz="4" w:space="0" w:color="auto"/>
              <w:right w:val="nil"/>
            </w:tcBorders>
            <w:shd w:val="clear" w:color="auto" w:fill="auto"/>
            <w:hideMark/>
          </w:tcPr>
          <w:p w14:paraId="7796354F" w14:textId="77777777" w:rsidR="003D0C3F" w:rsidRPr="003D0C3F" w:rsidRDefault="003D0C3F" w:rsidP="003D0C3F">
            <w:pPr>
              <w:spacing w:after="0" w:line="240" w:lineRule="auto"/>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The customer requires reliable performance</w:t>
            </w:r>
          </w:p>
        </w:tc>
        <w:tc>
          <w:tcPr>
            <w:tcW w:w="500" w:type="dxa"/>
            <w:tcBorders>
              <w:top w:val="nil"/>
              <w:left w:val="single" w:sz="8" w:space="0" w:color="auto"/>
              <w:bottom w:val="single" w:sz="4" w:space="0" w:color="auto"/>
              <w:right w:val="single" w:sz="8" w:space="0" w:color="auto"/>
            </w:tcBorders>
            <w:shd w:val="clear" w:color="auto" w:fill="auto"/>
            <w:noWrap/>
            <w:vAlign w:val="bottom"/>
            <w:hideMark/>
          </w:tcPr>
          <w:p w14:paraId="58881FD8"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5</w:t>
            </w:r>
          </w:p>
        </w:tc>
        <w:tc>
          <w:tcPr>
            <w:tcW w:w="620" w:type="dxa"/>
            <w:tcBorders>
              <w:top w:val="nil"/>
              <w:left w:val="nil"/>
              <w:bottom w:val="single" w:sz="4" w:space="0" w:color="auto"/>
              <w:right w:val="single" w:sz="4" w:space="0" w:color="auto"/>
            </w:tcBorders>
            <w:shd w:val="clear" w:color="000000" w:fill="FF9900"/>
            <w:noWrap/>
            <w:vAlign w:val="center"/>
            <w:hideMark/>
          </w:tcPr>
          <w:p w14:paraId="793A7CF4"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53D89486"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36C6CA7F"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0353409C"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2BE24550"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2289E116"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1E8CDD5D"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r>
      <w:tr w:rsidR="003D0C3F" w:rsidRPr="003D0C3F" w14:paraId="7FB2C751" w14:textId="77777777" w:rsidTr="003D0C3F">
        <w:trPr>
          <w:trHeight w:val="264"/>
        </w:trPr>
        <w:tc>
          <w:tcPr>
            <w:tcW w:w="5580" w:type="dxa"/>
            <w:tcBorders>
              <w:top w:val="nil"/>
              <w:left w:val="single" w:sz="8" w:space="0" w:color="auto"/>
              <w:bottom w:val="single" w:sz="4" w:space="0" w:color="auto"/>
              <w:right w:val="nil"/>
            </w:tcBorders>
            <w:shd w:val="clear" w:color="auto" w:fill="auto"/>
            <w:hideMark/>
          </w:tcPr>
          <w:p w14:paraId="49C0B518" w14:textId="77777777" w:rsidR="003D0C3F" w:rsidRPr="003D0C3F" w:rsidRDefault="003D0C3F" w:rsidP="003D0C3F">
            <w:pPr>
              <w:spacing w:after="0" w:line="240" w:lineRule="auto"/>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The customer requires the rifle to be mass produceable</w:t>
            </w:r>
          </w:p>
        </w:tc>
        <w:tc>
          <w:tcPr>
            <w:tcW w:w="500" w:type="dxa"/>
            <w:tcBorders>
              <w:top w:val="nil"/>
              <w:left w:val="single" w:sz="8" w:space="0" w:color="auto"/>
              <w:bottom w:val="single" w:sz="4" w:space="0" w:color="auto"/>
              <w:right w:val="single" w:sz="8" w:space="0" w:color="auto"/>
            </w:tcBorders>
            <w:shd w:val="clear" w:color="auto" w:fill="auto"/>
            <w:noWrap/>
            <w:vAlign w:val="bottom"/>
            <w:hideMark/>
          </w:tcPr>
          <w:p w14:paraId="00F032F6"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5</w:t>
            </w:r>
          </w:p>
        </w:tc>
        <w:tc>
          <w:tcPr>
            <w:tcW w:w="620" w:type="dxa"/>
            <w:tcBorders>
              <w:top w:val="nil"/>
              <w:left w:val="nil"/>
              <w:bottom w:val="single" w:sz="4" w:space="0" w:color="auto"/>
              <w:right w:val="single" w:sz="4" w:space="0" w:color="auto"/>
            </w:tcBorders>
            <w:shd w:val="clear" w:color="000000" w:fill="FF9900"/>
            <w:noWrap/>
            <w:vAlign w:val="center"/>
            <w:hideMark/>
          </w:tcPr>
          <w:p w14:paraId="19DFC7A9"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nil"/>
              <w:bottom w:val="single" w:sz="4" w:space="0" w:color="auto"/>
              <w:right w:val="single" w:sz="4" w:space="0" w:color="auto"/>
            </w:tcBorders>
            <w:shd w:val="clear" w:color="auto" w:fill="auto"/>
            <w:noWrap/>
            <w:vAlign w:val="center"/>
            <w:hideMark/>
          </w:tcPr>
          <w:p w14:paraId="38FB4C07"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center"/>
            <w:hideMark/>
          </w:tcPr>
          <w:p w14:paraId="1BA07F46"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center"/>
            <w:hideMark/>
          </w:tcPr>
          <w:p w14:paraId="773F709A"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center"/>
            <w:hideMark/>
          </w:tcPr>
          <w:p w14:paraId="57CFAB6C"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center"/>
            <w:hideMark/>
          </w:tcPr>
          <w:p w14:paraId="54F0223A"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center"/>
            <w:hideMark/>
          </w:tcPr>
          <w:p w14:paraId="1B5DFCAA"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r>
      <w:tr w:rsidR="003D0C3F" w:rsidRPr="003D0C3F" w14:paraId="3CD46132" w14:textId="77777777" w:rsidTr="003D0C3F">
        <w:trPr>
          <w:trHeight w:val="264"/>
        </w:trPr>
        <w:tc>
          <w:tcPr>
            <w:tcW w:w="5580" w:type="dxa"/>
            <w:tcBorders>
              <w:top w:val="nil"/>
              <w:left w:val="single" w:sz="8" w:space="0" w:color="auto"/>
              <w:bottom w:val="single" w:sz="4" w:space="0" w:color="auto"/>
              <w:right w:val="nil"/>
            </w:tcBorders>
            <w:shd w:val="clear" w:color="auto" w:fill="auto"/>
            <w:hideMark/>
          </w:tcPr>
          <w:p w14:paraId="08956C29" w14:textId="77777777" w:rsidR="003D0C3F" w:rsidRPr="003D0C3F" w:rsidRDefault="003D0C3F" w:rsidP="003D0C3F">
            <w:pPr>
              <w:spacing w:after="0" w:line="240" w:lineRule="auto"/>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The customer requires the rifle to be lightweight</w:t>
            </w:r>
          </w:p>
        </w:tc>
        <w:tc>
          <w:tcPr>
            <w:tcW w:w="500" w:type="dxa"/>
            <w:tcBorders>
              <w:top w:val="nil"/>
              <w:left w:val="single" w:sz="8" w:space="0" w:color="auto"/>
              <w:bottom w:val="single" w:sz="4" w:space="0" w:color="auto"/>
              <w:right w:val="single" w:sz="8" w:space="0" w:color="auto"/>
            </w:tcBorders>
            <w:shd w:val="clear" w:color="auto" w:fill="auto"/>
            <w:noWrap/>
            <w:vAlign w:val="bottom"/>
            <w:hideMark/>
          </w:tcPr>
          <w:p w14:paraId="67630C93"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5</w:t>
            </w:r>
          </w:p>
        </w:tc>
        <w:tc>
          <w:tcPr>
            <w:tcW w:w="620" w:type="dxa"/>
            <w:tcBorders>
              <w:top w:val="nil"/>
              <w:left w:val="nil"/>
              <w:bottom w:val="single" w:sz="4" w:space="0" w:color="auto"/>
              <w:right w:val="single" w:sz="4" w:space="0" w:color="auto"/>
            </w:tcBorders>
            <w:shd w:val="clear" w:color="auto" w:fill="auto"/>
            <w:noWrap/>
            <w:vAlign w:val="center"/>
            <w:hideMark/>
          </w:tcPr>
          <w:p w14:paraId="5DE65FA2"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69EFA9D5"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2A53445F"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nil"/>
              <w:bottom w:val="single" w:sz="4" w:space="0" w:color="auto"/>
              <w:right w:val="single" w:sz="4" w:space="0" w:color="auto"/>
            </w:tcBorders>
            <w:shd w:val="clear" w:color="auto" w:fill="auto"/>
            <w:noWrap/>
            <w:vAlign w:val="center"/>
            <w:hideMark/>
          </w:tcPr>
          <w:p w14:paraId="5772AAE1"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single" w:sz="4" w:space="0" w:color="auto"/>
              <w:bottom w:val="single" w:sz="4" w:space="0" w:color="auto"/>
              <w:right w:val="single" w:sz="4" w:space="0" w:color="auto"/>
            </w:tcBorders>
            <w:shd w:val="clear" w:color="000000" w:fill="FFFF00"/>
            <w:noWrap/>
            <w:vAlign w:val="center"/>
            <w:hideMark/>
          </w:tcPr>
          <w:p w14:paraId="651266AF"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1</w:t>
            </w:r>
          </w:p>
        </w:tc>
        <w:tc>
          <w:tcPr>
            <w:tcW w:w="620" w:type="dxa"/>
            <w:tcBorders>
              <w:top w:val="nil"/>
              <w:left w:val="nil"/>
              <w:bottom w:val="single" w:sz="4" w:space="0" w:color="auto"/>
              <w:right w:val="single" w:sz="4" w:space="0" w:color="auto"/>
            </w:tcBorders>
            <w:shd w:val="clear" w:color="auto" w:fill="auto"/>
            <w:noWrap/>
            <w:vAlign w:val="center"/>
            <w:hideMark/>
          </w:tcPr>
          <w:p w14:paraId="0DFA2576"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center"/>
            <w:hideMark/>
          </w:tcPr>
          <w:p w14:paraId="507BEA32"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r>
      <w:tr w:rsidR="003D0C3F" w:rsidRPr="003D0C3F" w14:paraId="3C0488D6" w14:textId="77777777" w:rsidTr="003D0C3F">
        <w:trPr>
          <w:trHeight w:val="528"/>
        </w:trPr>
        <w:tc>
          <w:tcPr>
            <w:tcW w:w="5580" w:type="dxa"/>
            <w:tcBorders>
              <w:top w:val="nil"/>
              <w:left w:val="single" w:sz="8" w:space="0" w:color="auto"/>
              <w:bottom w:val="single" w:sz="4" w:space="0" w:color="auto"/>
              <w:right w:val="nil"/>
            </w:tcBorders>
            <w:shd w:val="clear" w:color="auto" w:fill="auto"/>
            <w:hideMark/>
          </w:tcPr>
          <w:p w14:paraId="3AA19D9F" w14:textId="77777777" w:rsidR="003D0C3F" w:rsidRPr="003D0C3F" w:rsidRDefault="003D0C3F" w:rsidP="003D0C3F">
            <w:pPr>
              <w:spacing w:after="0" w:line="240" w:lineRule="auto"/>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The customer requires the rifle to be capable of controlled automatic fire up to a range of at least 600m</w:t>
            </w:r>
          </w:p>
        </w:tc>
        <w:tc>
          <w:tcPr>
            <w:tcW w:w="500" w:type="dxa"/>
            <w:tcBorders>
              <w:top w:val="nil"/>
              <w:left w:val="single" w:sz="8" w:space="0" w:color="auto"/>
              <w:bottom w:val="single" w:sz="4" w:space="0" w:color="auto"/>
              <w:right w:val="single" w:sz="8" w:space="0" w:color="auto"/>
            </w:tcBorders>
            <w:shd w:val="clear" w:color="auto" w:fill="auto"/>
            <w:noWrap/>
            <w:vAlign w:val="bottom"/>
            <w:hideMark/>
          </w:tcPr>
          <w:p w14:paraId="6528AA29"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5</w:t>
            </w:r>
          </w:p>
        </w:tc>
        <w:tc>
          <w:tcPr>
            <w:tcW w:w="620" w:type="dxa"/>
            <w:tcBorders>
              <w:top w:val="nil"/>
              <w:left w:val="nil"/>
              <w:bottom w:val="single" w:sz="4" w:space="0" w:color="auto"/>
              <w:right w:val="single" w:sz="4" w:space="0" w:color="auto"/>
            </w:tcBorders>
            <w:shd w:val="clear" w:color="auto" w:fill="auto"/>
            <w:noWrap/>
            <w:vAlign w:val="center"/>
            <w:hideMark/>
          </w:tcPr>
          <w:p w14:paraId="6414D915"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0ED8F3F1"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34131AF3"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5BFDB12B"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2E82B71B"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67B763A5"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01768CCF"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r>
      <w:tr w:rsidR="003D0C3F" w:rsidRPr="003D0C3F" w14:paraId="29D1BC43" w14:textId="77777777" w:rsidTr="003D0C3F">
        <w:trPr>
          <w:trHeight w:val="264"/>
        </w:trPr>
        <w:tc>
          <w:tcPr>
            <w:tcW w:w="5580" w:type="dxa"/>
            <w:tcBorders>
              <w:top w:val="nil"/>
              <w:left w:val="single" w:sz="8" w:space="0" w:color="auto"/>
              <w:bottom w:val="single" w:sz="4" w:space="0" w:color="auto"/>
              <w:right w:val="nil"/>
            </w:tcBorders>
            <w:shd w:val="clear" w:color="auto" w:fill="auto"/>
            <w:hideMark/>
          </w:tcPr>
          <w:p w14:paraId="150256F5" w14:textId="77777777" w:rsidR="003D0C3F" w:rsidRPr="003D0C3F" w:rsidRDefault="003D0C3F" w:rsidP="003D0C3F">
            <w:pPr>
              <w:spacing w:after="0" w:line="240" w:lineRule="auto"/>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The operator requires a simple unload / reload procedure</w:t>
            </w:r>
          </w:p>
        </w:tc>
        <w:tc>
          <w:tcPr>
            <w:tcW w:w="500" w:type="dxa"/>
            <w:tcBorders>
              <w:top w:val="nil"/>
              <w:left w:val="single" w:sz="8" w:space="0" w:color="auto"/>
              <w:bottom w:val="single" w:sz="4" w:space="0" w:color="auto"/>
              <w:right w:val="single" w:sz="8" w:space="0" w:color="auto"/>
            </w:tcBorders>
            <w:shd w:val="clear" w:color="auto" w:fill="auto"/>
            <w:noWrap/>
            <w:vAlign w:val="bottom"/>
            <w:hideMark/>
          </w:tcPr>
          <w:p w14:paraId="15CEB273"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5</w:t>
            </w:r>
          </w:p>
        </w:tc>
        <w:tc>
          <w:tcPr>
            <w:tcW w:w="620" w:type="dxa"/>
            <w:tcBorders>
              <w:top w:val="nil"/>
              <w:left w:val="nil"/>
              <w:bottom w:val="single" w:sz="4" w:space="0" w:color="auto"/>
              <w:right w:val="single" w:sz="4" w:space="0" w:color="auto"/>
            </w:tcBorders>
            <w:shd w:val="clear" w:color="auto" w:fill="auto"/>
            <w:noWrap/>
            <w:vAlign w:val="center"/>
            <w:hideMark/>
          </w:tcPr>
          <w:p w14:paraId="35A09728"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6CD3A7E7"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FF00"/>
            <w:noWrap/>
            <w:vAlign w:val="center"/>
            <w:hideMark/>
          </w:tcPr>
          <w:p w14:paraId="0EDD48F9"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1</w:t>
            </w:r>
          </w:p>
        </w:tc>
        <w:tc>
          <w:tcPr>
            <w:tcW w:w="620" w:type="dxa"/>
            <w:tcBorders>
              <w:top w:val="nil"/>
              <w:left w:val="nil"/>
              <w:bottom w:val="single" w:sz="4" w:space="0" w:color="auto"/>
              <w:right w:val="single" w:sz="4" w:space="0" w:color="auto"/>
            </w:tcBorders>
            <w:shd w:val="clear" w:color="auto" w:fill="auto"/>
            <w:noWrap/>
            <w:vAlign w:val="center"/>
            <w:hideMark/>
          </w:tcPr>
          <w:p w14:paraId="5A453C44"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center"/>
            <w:hideMark/>
          </w:tcPr>
          <w:p w14:paraId="2D25E54E"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21DAAAB1"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5CD31B78"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r>
      <w:tr w:rsidR="003D0C3F" w:rsidRPr="003D0C3F" w14:paraId="7A75563D" w14:textId="77777777" w:rsidTr="003D0C3F">
        <w:trPr>
          <w:trHeight w:val="540"/>
        </w:trPr>
        <w:tc>
          <w:tcPr>
            <w:tcW w:w="5580" w:type="dxa"/>
            <w:tcBorders>
              <w:top w:val="nil"/>
              <w:left w:val="single" w:sz="8" w:space="0" w:color="auto"/>
              <w:bottom w:val="single" w:sz="4" w:space="0" w:color="auto"/>
              <w:right w:val="nil"/>
            </w:tcBorders>
            <w:shd w:val="clear" w:color="auto" w:fill="auto"/>
            <w:hideMark/>
          </w:tcPr>
          <w:p w14:paraId="6E301EDE" w14:textId="77777777" w:rsidR="003D0C3F" w:rsidRPr="003D0C3F" w:rsidRDefault="003D0C3F" w:rsidP="003D0C3F">
            <w:pPr>
              <w:spacing w:after="0" w:line="240" w:lineRule="auto"/>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The customer requires the system to perform in cold and hot climates</w:t>
            </w:r>
          </w:p>
        </w:tc>
        <w:tc>
          <w:tcPr>
            <w:tcW w:w="500" w:type="dxa"/>
            <w:tcBorders>
              <w:top w:val="nil"/>
              <w:left w:val="single" w:sz="8" w:space="0" w:color="auto"/>
              <w:bottom w:val="single" w:sz="4" w:space="0" w:color="auto"/>
              <w:right w:val="single" w:sz="8" w:space="0" w:color="auto"/>
            </w:tcBorders>
            <w:shd w:val="clear" w:color="auto" w:fill="auto"/>
            <w:noWrap/>
            <w:vAlign w:val="bottom"/>
            <w:hideMark/>
          </w:tcPr>
          <w:p w14:paraId="471D2442"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5</w:t>
            </w:r>
          </w:p>
        </w:tc>
        <w:tc>
          <w:tcPr>
            <w:tcW w:w="620" w:type="dxa"/>
            <w:tcBorders>
              <w:top w:val="nil"/>
              <w:left w:val="nil"/>
              <w:bottom w:val="single" w:sz="4" w:space="0" w:color="auto"/>
              <w:right w:val="single" w:sz="4" w:space="0" w:color="auto"/>
            </w:tcBorders>
            <w:shd w:val="clear" w:color="auto" w:fill="auto"/>
            <w:noWrap/>
            <w:vAlign w:val="center"/>
            <w:hideMark/>
          </w:tcPr>
          <w:p w14:paraId="4404CA53"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06D29D89"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58F239E7"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center"/>
            <w:hideMark/>
          </w:tcPr>
          <w:p w14:paraId="5FA44867"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3C7A906D"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45038CD9"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000000" w:fill="FF9900"/>
            <w:noWrap/>
            <w:vAlign w:val="center"/>
            <w:hideMark/>
          </w:tcPr>
          <w:p w14:paraId="343F4636"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w:t>
            </w:r>
          </w:p>
        </w:tc>
      </w:tr>
      <w:tr w:rsidR="003D0C3F" w:rsidRPr="003D0C3F" w14:paraId="653A0D53" w14:textId="77777777" w:rsidTr="003D0C3F">
        <w:trPr>
          <w:trHeight w:val="264"/>
        </w:trPr>
        <w:tc>
          <w:tcPr>
            <w:tcW w:w="5580" w:type="dxa"/>
            <w:tcBorders>
              <w:top w:val="single" w:sz="8" w:space="0" w:color="auto"/>
              <w:left w:val="single" w:sz="8" w:space="0" w:color="auto"/>
              <w:bottom w:val="nil"/>
              <w:right w:val="single" w:sz="8" w:space="0" w:color="auto"/>
            </w:tcBorders>
            <w:shd w:val="clear" w:color="auto" w:fill="auto"/>
            <w:noWrap/>
            <w:vAlign w:val="bottom"/>
            <w:hideMark/>
          </w:tcPr>
          <w:p w14:paraId="027A4D16" w14:textId="77777777" w:rsidR="003D0C3F" w:rsidRPr="003D0C3F" w:rsidRDefault="003D0C3F" w:rsidP="003D0C3F">
            <w:pPr>
              <w:spacing w:after="0" w:line="240" w:lineRule="auto"/>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500" w:type="dxa"/>
            <w:tcBorders>
              <w:top w:val="nil"/>
              <w:left w:val="nil"/>
              <w:bottom w:val="single" w:sz="4" w:space="0" w:color="auto"/>
              <w:right w:val="single" w:sz="8" w:space="0" w:color="auto"/>
            </w:tcBorders>
            <w:shd w:val="clear" w:color="auto" w:fill="auto"/>
            <w:noWrap/>
            <w:vAlign w:val="bottom"/>
            <w:hideMark/>
          </w:tcPr>
          <w:p w14:paraId="28EC0043"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 </w:t>
            </w:r>
          </w:p>
        </w:tc>
        <w:tc>
          <w:tcPr>
            <w:tcW w:w="62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00D2D7D2"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30</w:t>
            </w:r>
          </w:p>
        </w:tc>
        <w:tc>
          <w:tcPr>
            <w:tcW w:w="620" w:type="dxa"/>
            <w:tcBorders>
              <w:top w:val="single" w:sz="8" w:space="0" w:color="auto"/>
              <w:left w:val="nil"/>
              <w:bottom w:val="single" w:sz="4" w:space="0" w:color="auto"/>
              <w:right w:val="single" w:sz="4" w:space="0" w:color="auto"/>
            </w:tcBorders>
            <w:shd w:val="clear" w:color="auto" w:fill="auto"/>
            <w:noWrap/>
            <w:vAlign w:val="bottom"/>
            <w:hideMark/>
          </w:tcPr>
          <w:p w14:paraId="33AE56BA"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180</w:t>
            </w:r>
          </w:p>
        </w:tc>
        <w:tc>
          <w:tcPr>
            <w:tcW w:w="620" w:type="dxa"/>
            <w:tcBorders>
              <w:top w:val="single" w:sz="8" w:space="0" w:color="auto"/>
              <w:left w:val="nil"/>
              <w:bottom w:val="single" w:sz="4" w:space="0" w:color="auto"/>
              <w:right w:val="single" w:sz="4" w:space="0" w:color="auto"/>
            </w:tcBorders>
            <w:shd w:val="clear" w:color="auto" w:fill="auto"/>
            <w:noWrap/>
            <w:vAlign w:val="bottom"/>
            <w:hideMark/>
          </w:tcPr>
          <w:p w14:paraId="4241E354"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200</w:t>
            </w:r>
          </w:p>
        </w:tc>
        <w:tc>
          <w:tcPr>
            <w:tcW w:w="620" w:type="dxa"/>
            <w:tcBorders>
              <w:top w:val="single" w:sz="8" w:space="0" w:color="auto"/>
              <w:left w:val="nil"/>
              <w:bottom w:val="single" w:sz="4" w:space="0" w:color="auto"/>
              <w:right w:val="single" w:sz="4" w:space="0" w:color="auto"/>
            </w:tcBorders>
            <w:shd w:val="clear" w:color="auto" w:fill="auto"/>
            <w:noWrap/>
            <w:vAlign w:val="bottom"/>
            <w:hideMark/>
          </w:tcPr>
          <w:p w14:paraId="74BAF6F9"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150</w:t>
            </w:r>
          </w:p>
        </w:tc>
        <w:tc>
          <w:tcPr>
            <w:tcW w:w="620" w:type="dxa"/>
            <w:tcBorders>
              <w:top w:val="single" w:sz="8" w:space="0" w:color="auto"/>
              <w:left w:val="nil"/>
              <w:bottom w:val="single" w:sz="4" w:space="0" w:color="auto"/>
              <w:right w:val="single" w:sz="4" w:space="0" w:color="auto"/>
            </w:tcBorders>
            <w:shd w:val="clear" w:color="auto" w:fill="auto"/>
            <w:noWrap/>
            <w:vAlign w:val="bottom"/>
            <w:hideMark/>
          </w:tcPr>
          <w:p w14:paraId="43A1B4BB"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110</w:t>
            </w:r>
          </w:p>
        </w:tc>
        <w:tc>
          <w:tcPr>
            <w:tcW w:w="620" w:type="dxa"/>
            <w:tcBorders>
              <w:top w:val="single" w:sz="8" w:space="0" w:color="auto"/>
              <w:left w:val="nil"/>
              <w:bottom w:val="single" w:sz="4" w:space="0" w:color="auto"/>
              <w:right w:val="single" w:sz="4" w:space="0" w:color="auto"/>
            </w:tcBorders>
            <w:shd w:val="clear" w:color="auto" w:fill="auto"/>
            <w:noWrap/>
            <w:vAlign w:val="bottom"/>
            <w:hideMark/>
          </w:tcPr>
          <w:p w14:paraId="2D9F3098"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135</w:t>
            </w:r>
          </w:p>
        </w:tc>
        <w:tc>
          <w:tcPr>
            <w:tcW w:w="620" w:type="dxa"/>
            <w:tcBorders>
              <w:top w:val="single" w:sz="8" w:space="0" w:color="auto"/>
              <w:left w:val="nil"/>
              <w:bottom w:val="single" w:sz="4" w:space="0" w:color="auto"/>
              <w:right w:val="single" w:sz="4" w:space="0" w:color="auto"/>
            </w:tcBorders>
            <w:shd w:val="clear" w:color="auto" w:fill="auto"/>
            <w:noWrap/>
            <w:vAlign w:val="bottom"/>
            <w:hideMark/>
          </w:tcPr>
          <w:p w14:paraId="4F17F5B5" w14:textId="77777777" w:rsidR="003D0C3F" w:rsidRPr="003D0C3F" w:rsidRDefault="003D0C3F" w:rsidP="003D0C3F">
            <w:pPr>
              <w:spacing w:after="0" w:line="240" w:lineRule="auto"/>
              <w:jc w:val="center"/>
              <w:rPr>
                <w:rFonts w:ascii="Arial" w:eastAsia="Times New Roman" w:hAnsi="Arial" w:cs="Arial"/>
                <w:kern w:val="0"/>
                <w:sz w:val="20"/>
                <w:szCs w:val="20"/>
                <w:lang w:eastAsia="en-GB"/>
                <w14:ligatures w14:val="none"/>
              </w:rPr>
            </w:pPr>
            <w:r w:rsidRPr="003D0C3F">
              <w:rPr>
                <w:rFonts w:ascii="Arial" w:eastAsia="Times New Roman" w:hAnsi="Arial" w:cs="Arial"/>
                <w:kern w:val="0"/>
                <w:sz w:val="20"/>
                <w:szCs w:val="20"/>
                <w:lang w:eastAsia="en-GB"/>
                <w14:ligatures w14:val="none"/>
              </w:rPr>
              <w:t>135</w:t>
            </w:r>
          </w:p>
        </w:tc>
      </w:tr>
    </w:tbl>
    <w:p w14:paraId="27D5BEE1" w14:textId="5C0DDC5C" w:rsidR="006D197C" w:rsidRPr="00756AB2" w:rsidRDefault="006D197C" w:rsidP="003D0C3F">
      <w:pPr>
        <w:spacing w:line="360" w:lineRule="auto"/>
        <w:jc w:val="center"/>
        <w:rPr>
          <w:rFonts w:ascii="Arial" w:hAnsi="Arial" w:cs="Arial"/>
          <w:b/>
          <w:bCs/>
          <w:i/>
          <w:iCs/>
          <w:sz w:val="32"/>
          <w:szCs w:val="32"/>
        </w:rPr>
      </w:pPr>
    </w:p>
    <w:p w14:paraId="4C979F06" w14:textId="77777777" w:rsidR="006D197C" w:rsidRPr="00756AB2" w:rsidRDefault="006D197C" w:rsidP="003D0C3F">
      <w:pPr>
        <w:spacing w:line="360" w:lineRule="auto"/>
        <w:jc w:val="center"/>
        <w:rPr>
          <w:rFonts w:ascii="Arial" w:hAnsi="Arial" w:cs="Arial"/>
          <w:i/>
          <w:iCs/>
          <w:sz w:val="24"/>
          <w:szCs w:val="24"/>
        </w:rPr>
      </w:pPr>
      <w:r w:rsidRPr="00756AB2">
        <w:rPr>
          <w:rFonts w:ascii="Arial" w:hAnsi="Arial" w:cs="Arial"/>
          <w:i/>
          <w:iCs/>
          <w:sz w:val="24"/>
          <w:szCs w:val="24"/>
        </w:rPr>
        <w:t>Figure 2: Design QFD 1</w:t>
      </w:r>
    </w:p>
    <w:p w14:paraId="5367D6C4" w14:textId="77777777" w:rsidR="006D197C" w:rsidRPr="00756AB2" w:rsidRDefault="006D197C" w:rsidP="003D0C3F">
      <w:pPr>
        <w:spacing w:line="360" w:lineRule="auto"/>
        <w:jc w:val="center"/>
        <w:rPr>
          <w:rFonts w:ascii="Arial" w:hAnsi="Arial" w:cs="Arial"/>
          <w:i/>
          <w:iCs/>
          <w:sz w:val="24"/>
          <w:szCs w:val="24"/>
        </w:rPr>
      </w:pPr>
      <w:r w:rsidRPr="00756AB2">
        <w:rPr>
          <w:rFonts w:ascii="Arial" w:hAnsi="Arial" w:cs="Arial"/>
          <w:i/>
          <w:iCs/>
          <w:sz w:val="24"/>
          <w:szCs w:val="24"/>
        </w:rPr>
        <w:lastRenderedPageBreak/>
        <w:drawing>
          <wp:inline distT="0" distB="0" distL="0" distR="0" wp14:anchorId="1808B3A9" wp14:editId="6F54AC20">
            <wp:extent cx="5731510" cy="3595370"/>
            <wp:effectExtent l="0" t="0" r="2540" b="5080"/>
            <wp:docPr id="903498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498950" name=""/>
                    <pic:cNvPicPr/>
                  </pic:nvPicPr>
                  <pic:blipFill>
                    <a:blip r:embed="rId10"/>
                    <a:stretch>
                      <a:fillRect/>
                    </a:stretch>
                  </pic:blipFill>
                  <pic:spPr>
                    <a:xfrm>
                      <a:off x="0" y="0"/>
                      <a:ext cx="5731510" cy="3595370"/>
                    </a:xfrm>
                    <a:prstGeom prst="rect">
                      <a:avLst/>
                    </a:prstGeom>
                  </pic:spPr>
                </pic:pic>
              </a:graphicData>
            </a:graphic>
          </wp:inline>
        </w:drawing>
      </w:r>
    </w:p>
    <w:p w14:paraId="6C18CFF7" w14:textId="14FE0B9B" w:rsidR="006D197C" w:rsidRPr="00756AB2" w:rsidRDefault="006D197C" w:rsidP="003D0C3F">
      <w:pPr>
        <w:spacing w:line="360" w:lineRule="auto"/>
        <w:jc w:val="center"/>
        <w:rPr>
          <w:rFonts w:ascii="Arial" w:hAnsi="Arial" w:cs="Arial"/>
          <w:i/>
          <w:iCs/>
          <w:sz w:val="24"/>
          <w:szCs w:val="24"/>
        </w:rPr>
      </w:pPr>
      <w:r w:rsidRPr="00756AB2">
        <w:rPr>
          <w:rFonts w:ascii="Arial" w:hAnsi="Arial" w:cs="Arial"/>
          <w:i/>
          <w:iCs/>
          <w:sz w:val="24"/>
          <w:szCs w:val="24"/>
        </w:rPr>
        <w:t>Figure 3: QFD</w:t>
      </w:r>
      <w:r w:rsidR="00144CA3">
        <w:rPr>
          <w:rFonts w:ascii="Arial" w:hAnsi="Arial" w:cs="Arial"/>
          <w:i/>
          <w:iCs/>
          <w:sz w:val="24"/>
          <w:szCs w:val="24"/>
        </w:rPr>
        <w:t xml:space="preserve"> 1</w:t>
      </w:r>
      <w:r w:rsidRPr="00756AB2">
        <w:rPr>
          <w:rFonts w:ascii="Arial" w:hAnsi="Arial" w:cs="Arial"/>
          <w:i/>
          <w:iCs/>
          <w:sz w:val="24"/>
          <w:szCs w:val="24"/>
        </w:rPr>
        <w:t xml:space="preserve"> Functional Importance Chart</w:t>
      </w:r>
    </w:p>
    <w:p w14:paraId="5EC2AA37" w14:textId="243ED19B" w:rsidR="000425BA" w:rsidRDefault="00025D5D" w:rsidP="00261F3E">
      <w:pPr>
        <w:spacing w:line="360" w:lineRule="auto"/>
        <w:rPr>
          <w:rFonts w:ascii="Arial" w:hAnsi="Arial" w:cs="Arial"/>
          <w:sz w:val="24"/>
          <w:szCs w:val="24"/>
        </w:rPr>
      </w:pPr>
      <w:r>
        <w:rPr>
          <w:rFonts w:ascii="Arial" w:hAnsi="Arial" w:cs="Arial"/>
          <w:sz w:val="24"/>
          <w:szCs w:val="24"/>
        </w:rPr>
        <w:t>After completion of Design QFD 1 a Functional Means Analysis was completed with the previous functions, shown in Figure 4.</w:t>
      </w:r>
    </w:p>
    <w:tbl>
      <w:tblPr>
        <w:tblW w:w="6972" w:type="dxa"/>
        <w:jc w:val="center"/>
        <w:tblLook w:val="04A0" w:firstRow="1" w:lastRow="0" w:firstColumn="1" w:lastColumn="0" w:noHBand="0" w:noVBand="1"/>
      </w:tblPr>
      <w:tblGrid>
        <w:gridCol w:w="3262"/>
        <w:gridCol w:w="1854"/>
        <w:gridCol w:w="1856"/>
      </w:tblGrid>
      <w:tr w:rsidR="00C30C4A" w:rsidRPr="00C30C4A" w14:paraId="4F4723DE" w14:textId="77777777" w:rsidTr="00C30C4A">
        <w:trPr>
          <w:trHeight w:val="445"/>
          <w:jc w:val="center"/>
        </w:trPr>
        <w:tc>
          <w:tcPr>
            <w:tcW w:w="3262" w:type="dxa"/>
            <w:tcBorders>
              <w:top w:val="nil"/>
              <w:left w:val="nil"/>
              <w:bottom w:val="nil"/>
              <w:right w:val="nil"/>
            </w:tcBorders>
            <w:shd w:val="clear" w:color="000000" w:fill="333399"/>
            <w:noWrap/>
            <w:vAlign w:val="center"/>
            <w:hideMark/>
          </w:tcPr>
          <w:p w14:paraId="6E09C432" w14:textId="77777777" w:rsidR="00C30C4A" w:rsidRPr="00C30C4A" w:rsidRDefault="00C30C4A" w:rsidP="00C30C4A">
            <w:pPr>
              <w:spacing w:after="0" w:line="240" w:lineRule="auto"/>
              <w:jc w:val="center"/>
              <w:rPr>
                <w:rFonts w:ascii="Arial" w:eastAsia="Times New Roman" w:hAnsi="Arial" w:cs="Arial"/>
                <w:b/>
                <w:bCs/>
                <w:color w:val="FFFFFF"/>
                <w:kern w:val="0"/>
                <w:sz w:val="24"/>
                <w:szCs w:val="24"/>
                <w:lang w:eastAsia="en-GB"/>
                <w14:ligatures w14:val="none"/>
              </w:rPr>
            </w:pPr>
            <w:r w:rsidRPr="00C30C4A">
              <w:rPr>
                <w:rFonts w:ascii="Arial" w:eastAsia="Times New Roman" w:hAnsi="Arial" w:cs="Arial"/>
                <w:b/>
                <w:bCs/>
                <w:color w:val="FFFFFF"/>
                <w:kern w:val="0"/>
                <w:sz w:val="24"/>
                <w:szCs w:val="24"/>
                <w:lang w:eastAsia="en-GB"/>
                <w14:ligatures w14:val="none"/>
              </w:rPr>
              <w:t>Function</w:t>
            </w:r>
          </w:p>
        </w:tc>
        <w:tc>
          <w:tcPr>
            <w:tcW w:w="3710" w:type="dxa"/>
            <w:gridSpan w:val="2"/>
            <w:tcBorders>
              <w:top w:val="single" w:sz="4" w:space="0" w:color="auto"/>
              <w:left w:val="single" w:sz="4" w:space="0" w:color="auto"/>
              <w:bottom w:val="nil"/>
              <w:right w:val="nil"/>
            </w:tcBorders>
            <w:shd w:val="clear" w:color="000000" w:fill="333399"/>
            <w:vAlign w:val="center"/>
            <w:hideMark/>
          </w:tcPr>
          <w:p w14:paraId="07B8955F" w14:textId="77777777" w:rsidR="00C30C4A" w:rsidRPr="00C30C4A" w:rsidRDefault="00C30C4A" w:rsidP="00C30C4A">
            <w:pPr>
              <w:spacing w:after="0" w:line="240" w:lineRule="auto"/>
              <w:jc w:val="center"/>
              <w:rPr>
                <w:rFonts w:ascii="Arial" w:eastAsia="Times New Roman" w:hAnsi="Arial" w:cs="Arial"/>
                <w:b/>
                <w:bCs/>
                <w:color w:val="FFFFFF"/>
                <w:kern w:val="0"/>
                <w:sz w:val="24"/>
                <w:szCs w:val="24"/>
                <w:lang w:eastAsia="en-GB"/>
                <w14:ligatures w14:val="none"/>
              </w:rPr>
            </w:pPr>
            <w:r w:rsidRPr="00C30C4A">
              <w:rPr>
                <w:rFonts w:ascii="Arial" w:eastAsia="Times New Roman" w:hAnsi="Arial" w:cs="Arial"/>
                <w:b/>
                <w:bCs/>
                <w:color w:val="FFFFFF"/>
                <w:kern w:val="0"/>
                <w:sz w:val="24"/>
                <w:szCs w:val="24"/>
                <w:lang w:eastAsia="en-GB"/>
                <w14:ligatures w14:val="none"/>
              </w:rPr>
              <w:t>Means</w:t>
            </w:r>
          </w:p>
        </w:tc>
      </w:tr>
      <w:tr w:rsidR="00C30C4A" w:rsidRPr="00C30C4A" w14:paraId="4DA5D91B" w14:textId="77777777" w:rsidTr="00C30C4A">
        <w:trPr>
          <w:trHeight w:val="591"/>
          <w:jc w:val="center"/>
        </w:trPr>
        <w:tc>
          <w:tcPr>
            <w:tcW w:w="3262" w:type="dxa"/>
            <w:tcBorders>
              <w:top w:val="single" w:sz="8" w:space="0" w:color="auto"/>
              <w:left w:val="single" w:sz="8" w:space="0" w:color="auto"/>
              <w:bottom w:val="single" w:sz="4" w:space="0" w:color="auto"/>
              <w:right w:val="single" w:sz="8" w:space="0" w:color="auto"/>
            </w:tcBorders>
            <w:shd w:val="clear" w:color="auto" w:fill="auto"/>
            <w:vAlign w:val="center"/>
            <w:hideMark/>
          </w:tcPr>
          <w:p w14:paraId="7737EAFD"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Deliver munition</w:t>
            </w:r>
          </w:p>
        </w:tc>
        <w:tc>
          <w:tcPr>
            <w:tcW w:w="1854" w:type="dxa"/>
            <w:tcBorders>
              <w:top w:val="single" w:sz="4" w:space="0" w:color="auto"/>
              <w:left w:val="nil"/>
              <w:bottom w:val="single" w:sz="4" w:space="0" w:color="auto"/>
              <w:right w:val="single" w:sz="4" w:space="0" w:color="auto"/>
            </w:tcBorders>
            <w:shd w:val="clear" w:color="000000" w:fill="FFFF00"/>
            <w:vAlign w:val="center"/>
            <w:hideMark/>
          </w:tcPr>
          <w:p w14:paraId="373EE8F7"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H83 box</w:t>
            </w:r>
          </w:p>
        </w:tc>
        <w:tc>
          <w:tcPr>
            <w:tcW w:w="1856" w:type="dxa"/>
            <w:tcBorders>
              <w:top w:val="single" w:sz="4" w:space="0" w:color="auto"/>
              <w:left w:val="nil"/>
              <w:bottom w:val="single" w:sz="4" w:space="0" w:color="auto"/>
              <w:right w:val="single" w:sz="4" w:space="0" w:color="auto"/>
            </w:tcBorders>
            <w:shd w:val="clear" w:color="000000" w:fill="FFFFFF"/>
            <w:vAlign w:val="center"/>
            <w:hideMark/>
          </w:tcPr>
          <w:p w14:paraId="037C2BB8"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Wooden packs</w:t>
            </w:r>
          </w:p>
        </w:tc>
      </w:tr>
      <w:tr w:rsidR="00C30C4A" w:rsidRPr="00C30C4A" w14:paraId="0EE5233E" w14:textId="77777777" w:rsidTr="00C30C4A">
        <w:trPr>
          <w:trHeight w:val="591"/>
          <w:jc w:val="center"/>
        </w:trPr>
        <w:tc>
          <w:tcPr>
            <w:tcW w:w="3262" w:type="dxa"/>
            <w:tcBorders>
              <w:top w:val="nil"/>
              <w:left w:val="single" w:sz="8" w:space="0" w:color="auto"/>
              <w:bottom w:val="single" w:sz="4" w:space="0" w:color="auto"/>
              <w:right w:val="single" w:sz="8" w:space="0" w:color="auto"/>
            </w:tcBorders>
            <w:shd w:val="clear" w:color="auto" w:fill="auto"/>
            <w:vAlign w:val="center"/>
            <w:hideMark/>
          </w:tcPr>
          <w:p w14:paraId="6E86C18A"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Load magazine</w:t>
            </w:r>
          </w:p>
        </w:tc>
        <w:tc>
          <w:tcPr>
            <w:tcW w:w="1854" w:type="dxa"/>
            <w:tcBorders>
              <w:top w:val="nil"/>
              <w:left w:val="nil"/>
              <w:bottom w:val="single" w:sz="4" w:space="0" w:color="auto"/>
              <w:right w:val="single" w:sz="4" w:space="0" w:color="auto"/>
            </w:tcBorders>
            <w:shd w:val="clear" w:color="000000" w:fill="FFFF00"/>
            <w:vAlign w:val="center"/>
            <w:hideMark/>
          </w:tcPr>
          <w:p w14:paraId="42BBB814"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Bolt catch</w:t>
            </w:r>
          </w:p>
        </w:tc>
        <w:tc>
          <w:tcPr>
            <w:tcW w:w="1856" w:type="dxa"/>
            <w:tcBorders>
              <w:top w:val="nil"/>
              <w:left w:val="nil"/>
              <w:bottom w:val="single" w:sz="4" w:space="0" w:color="auto"/>
              <w:right w:val="single" w:sz="4" w:space="0" w:color="auto"/>
            </w:tcBorders>
            <w:shd w:val="clear" w:color="000000" w:fill="FFFFFF"/>
            <w:vAlign w:val="center"/>
            <w:hideMark/>
          </w:tcPr>
          <w:p w14:paraId="3691B54D"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Charging handle</w:t>
            </w:r>
          </w:p>
        </w:tc>
      </w:tr>
      <w:tr w:rsidR="00C30C4A" w:rsidRPr="00C30C4A" w14:paraId="720561C2" w14:textId="77777777" w:rsidTr="00C30C4A">
        <w:trPr>
          <w:trHeight w:val="591"/>
          <w:jc w:val="center"/>
        </w:trPr>
        <w:tc>
          <w:tcPr>
            <w:tcW w:w="3262" w:type="dxa"/>
            <w:tcBorders>
              <w:top w:val="nil"/>
              <w:left w:val="single" w:sz="8" w:space="0" w:color="auto"/>
              <w:bottom w:val="single" w:sz="4" w:space="0" w:color="auto"/>
              <w:right w:val="single" w:sz="8" w:space="0" w:color="auto"/>
            </w:tcBorders>
            <w:shd w:val="clear" w:color="auto" w:fill="auto"/>
            <w:vAlign w:val="center"/>
            <w:hideMark/>
          </w:tcPr>
          <w:p w14:paraId="0785B3F4"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Load cartridge</w:t>
            </w:r>
          </w:p>
        </w:tc>
        <w:tc>
          <w:tcPr>
            <w:tcW w:w="1854" w:type="dxa"/>
            <w:tcBorders>
              <w:top w:val="nil"/>
              <w:left w:val="nil"/>
              <w:bottom w:val="single" w:sz="4" w:space="0" w:color="auto"/>
              <w:right w:val="single" w:sz="4" w:space="0" w:color="auto"/>
            </w:tcBorders>
            <w:shd w:val="clear" w:color="000000" w:fill="FFFF00"/>
            <w:vAlign w:val="center"/>
            <w:hideMark/>
          </w:tcPr>
          <w:p w14:paraId="2F55547C"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Firing pin</w:t>
            </w:r>
          </w:p>
        </w:tc>
        <w:tc>
          <w:tcPr>
            <w:tcW w:w="1856" w:type="dxa"/>
            <w:tcBorders>
              <w:top w:val="nil"/>
              <w:left w:val="nil"/>
              <w:bottom w:val="single" w:sz="4" w:space="0" w:color="auto"/>
              <w:right w:val="single" w:sz="4" w:space="0" w:color="auto"/>
            </w:tcBorders>
            <w:shd w:val="clear" w:color="auto" w:fill="auto"/>
            <w:vAlign w:val="center"/>
            <w:hideMark/>
          </w:tcPr>
          <w:p w14:paraId="7796DF67"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 </w:t>
            </w:r>
          </w:p>
        </w:tc>
      </w:tr>
      <w:tr w:rsidR="00C30C4A" w:rsidRPr="00C30C4A" w14:paraId="14C69BC8" w14:textId="77777777" w:rsidTr="00C30C4A">
        <w:trPr>
          <w:trHeight w:val="591"/>
          <w:jc w:val="center"/>
        </w:trPr>
        <w:tc>
          <w:tcPr>
            <w:tcW w:w="3262" w:type="dxa"/>
            <w:tcBorders>
              <w:top w:val="nil"/>
              <w:left w:val="single" w:sz="8" w:space="0" w:color="auto"/>
              <w:bottom w:val="single" w:sz="4" w:space="0" w:color="auto"/>
              <w:right w:val="single" w:sz="8" w:space="0" w:color="auto"/>
            </w:tcBorders>
            <w:shd w:val="clear" w:color="auto" w:fill="auto"/>
            <w:vAlign w:val="center"/>
            <w:hideMark/>
          </w:tcPr>
          <w:p w14:paraId="53844CAE"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Launch effect</w:t>
            </w:r>
          </w:p>
        </w:tc>
        <w:tc>
          <w:tcPr>
            <w:tcW w:w="1854" w:type="dxa"/>
            <w:tcBorders>
              <w:top w:val="nil"/>
              <w:left w:val="nil"/>
              <w:bottom w:val="single" w:sz="4" w:space="0" w:color="auto"/>
              <w:right w:val="single" w:sz="4" w:space="0" w:color="auto"/>
            </w:tcBorders>
            <w:shd w:val="clear" w:color="auto" w:fill="auto"/>
            <w:vAlign w:val="center"/>
            <w:hideMark/>
          </w:tcPr>
          <w:p w14:paraId="157E9D22"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Ball-type propellant</w:t>
            </w:r>
          </w:p>
        </w:tc>
        <w:tc>
          <w:tcPr>
            <w:tcW w:w="1856" w:type="dxa"/>
            <w:tcBorders>
              <w:top w:val="nil"/>
              <w:left w:val="nil"/>
              <w:bottom w:val="single" w:sz="4" w:space="0" w:color="auto"/>
              <w:right w:val="single" w:sz="4" w:space="0" w:color="auto"/>
            </w:tcBorders>
            <w:shd w:val="clear" w:color="000000" w:fill="FFFF00"/>
            <w:vAlign w:val="center"/>
            <w:hideMark/>
          </w:tcPr>
          <w:p w14:paraId="355EE6BC"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Extruded stick-type propellant</w:t>
            </w:r>
          </w:p>
        </w:tc>
      </w:tr>
      <w:tr w:rsidR="00C30C4A" w:rsidRPr="00C30C4A" w14:paraId="7E0323E8" w14:textId="77777777" w:rsidTr="00025D5D">
        <w:trPr>
          <w:trHeight w:val="591"/>
          <w:jc w:val="center"/>
        </w:trPr>
        <w:tc>
          <w:tcPr>
            <w:tcW w:w="3262" w:type="dxa"/>
            <w:tcBorders>
              <w:top w:val="nil"/>
              <w:left w:val="single" w:sz="8" w:space="0" w:color="auto"/>
              <w:bottom w:val="single" w:sz="4" w:space="0" w:color="auto"/>
              <w:right w:val="single" w:sz="8" w:space="0" w:color="auto"/>
            </w:tcBorders>
            <w:shd w:val="clear" w:color="auto" w:fill="auto"/>
            <w:vAlign w:val="center"/>
            <w:hideMark/>
          </w:tcPr>
          <w:p w14:paraId="22530733"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Deliver effect</w:t>
            </w:r>
          </w:p>
        </w:tc>
        <w:tc>
          <w:tcPr>
            <w:tcW w:w="1854" w:type="dxa"/>
            <w:tcBorders>
              <w:top w:val="nil"/>
              <w:left w:val="nil"/>
              <w:bottom w:val="single" w:sz="4" w:space="0" w:color="auto"/>
              <w:right w:val="single" w:sz="4" w:space="0" w:color="auto"/>
            </w:tcBorders>
            <w:shd w:val="clear" w:color="auto" w:fill="FFFF00"/>
            <w:vAlign w:val="center"/>
            <w:hideMark/>
          </w:tcPr>
          <w:p w14:paraId="6647E433"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Automatic</w:t>
            </w:r>
          </w:p>
        </w:tc>
        <w:tc>
          <w:tcPr>
            <w:tcW w:w="1856" w:type="dxa"/>
            <w:tcBorders>
              <w:top w:val="nil"/>
              <w:left w:val="nil"/>
              <w:bottom w:val="single" w:sz="4" w:space="0" w:color="auto"/>
              <w:right w:val="single" w:sz="4" w:space="0" w:color="auto"/>
            </w:tcBorders>
            <w:shd w:val="clear" w:color="000000" w:fill="FFFFFF"/>
            <w:vAlign w:val="center"/>
            <w:hideMark/>
          </w:tcPr>
          <w:p w14:paraId="6F0A6CF7"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Semi-Automatic</w:t>
            </w:r>
          </w:p>
        </w:tc>
      </w:tr>
      <w:tr w:rsidR="00C30C4A" w:rsidRPr="00C30C4A" w14:paraId="6FACBFE8" w14:textId="77777777" w:rsidTr="00C30C4A">
        <w:trPr>
          <w:trHeight w:val="591"/>
          <w:jc w:val="center"/>
        </w:trPr>
        <w:tc>
          <w:tcPr>
            <w:tcW w:w="3262" w:type="dxa"/>
            <w:tcBorders>
              <w:top w:val="nil"/>
              <w:left w:val="single" w:sz="8" w:space="0" w:color="auto"/>
              <w:bottom w:val="single" w:sz="4" w:space="0" w:color="auto"/>
              <w:right w:val="single" w:sz="8" w:space="0" w:color="auto"/>
            </w:tcBorders>
            <w:shd w:val="clear" w:color="auto" w:fill="auto"/>
            <w:vAlign w:val="center"/>
            <w:hideMark/>
          </w:tcPr>
          <w:p w14:paraId="598575F0"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Unload</w:t>
            </w:r>
          </w:p>
        </w:tc>
        <w:tc>
          <w:tcPr>
            <w:tcW w:w="1854" w:type="dxa"/>
            <w:tcBorders>
              <w:top w:val="nil"/>
              <w:left w:val="nil"/>
              <w:bottom w:val="single" w:sz="4" w:space="0" w:color="auto"/>
              <w:right w:val="single" w:sz="4" w:space="0" w:color="auto"/>
            </w:tcBorders>
            <w:shd w:val="clear" w:color="000000" w:fill="FFFF00"/>
            <w:vAlign w:val="center"/>
            <w:hideMark/>
          </w:tcPr>
          <w:p w14:paraId="700A5F5C"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Bolt catch</w:t>
            </w:r>
          </w:p>
        </w:tc>
        <w:tc>
          <w:tcPr>
            <w:tcW w:w="1856" w:type="dxa"/>
            <w:tcBorders>
              <w:top w:val="nil"/>
              <w:left w:val="nil"/>
              <w:bottom w:val="single" w:sz="4" w:space="0" w:color="auto"/>
              <w:right w:val="single" w:sz="4" w:space="0" w:color="auto"/>
            </w:tcBorders>
            <w:shd w:val="clear" w:color="000000" w:fill="FFFFFF"/>
            <w:vAlign w:val="center"/>
            <w:hideMark/>
          </w:tcPr>
          <w:p w14:paraId="58F95132"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Charging handle</w:t>
            </w:r>
          </w:p>
        </w:tc>
      </w:tr>
      <w:tr w:rsidR="00C30C4A" w:rsidRPr="00C30C4A" w14:paraId="22182A35" w14:textId="77777777" w:rsidTr="00C30C4A">
        <w:trPr>
          <w:trHeight w:val="591"/>
          <w:jc w:val="center"/>
        </w:trPr>
        <w:tc>
          <w:tcPr>
            <w:tcW w:w="3262" w:type="dxa"/>
            <w:tcBorders>
              <w:top w:val="nil"/>
              <w:left w:val="single" w:sz="8" w:space="0" w:color="auto"/>
              <w:bottom w:val="single" w:sz="4" w:space="0" w:color="auto"/>
              <w:right w:val="single" w:sz="8" w:space="0" w:color="auto"/>
            </w:tcBorders>
            <w:shd w:val="clear" w:color="auto" w:fill="auto"/>
            <w:vAlign w:val="center"/>
            <w:hideMark/>
          </w:tcPr>
          <w:p w14:paraId="514B11D4"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Reload</w:t>
            </w:r>
          </w:p>
        </w:tc>
        <w:tc>
          <w:tcPr>
            <w:tcW w:w="1854" w:type="dxa"/>
            <w:tcBorders>
              <w:top w:val="nil"/>
              <w:left w:val="nil"/>
              <w:bottom w:val="single" w:sz="4" w:space="0" w:color="auto"/>
              <w:right w:val="single" w:sz="4" w:space="0" w:color="auto"/>
            </w:tcBorders>
            <w:shd w:val="clear" w:color="000000" w:fill="FFFF00"/>
            <w:vAlign w:val="center"/>
            <w:hideMark/>
          </w:tcPr>
          <w:p w14:paraId="47F7D73E"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Bolt catch</w:t>
            </w:r>
          </w:p>
        </w:tc>
        <w:tc>
          <w:tcPr>
            <w:tcW w:w="1856" w:type="dxa"/>
            <w:tcBorders>
              <w:top w:val="nil"/>
              <w:left w:val="nil"/>
              <w:bottom w:val="single" w:sz="4" w:space="0" w:color="auto"/>
              <w:right w:val="single" w:sz="4" w:space="0" w:color="auto"/>
            </w:tcBorders>
            <w:shd w:val="clear" w:color="000000" w:fill="FFFFFF"/>
            <w:vAlign w:val="center"/>
            <w:hideMark/>
          </w:tcPr>
          <w:p w14:paraId="0A094E94" w14:textId="77777777" w:rsidR="00C30C4A" w:rsidRPr="00C30C4A" w:rsidRDefault="00C30C4A" w:rsidP="00C30C4A">
            <w:pPr>
              <w:spacing w:after="0" w:line="240" w:lineRule="auto"/>
              <w:jc w:val="center"/>
              <w:rPr>
                <w:rFonts w:ascii="Arial" w:eastAsia="Times New Roman" w:hAnsi="Arial" w:cs="Arial"/>
                <w:kern w:val="0"/>
                <w:sz w:val="24"/>
                <w:szCs w:val="24"/>
                <w:lang w:eastAsia="en-GB"/>
                <w14:ligatures w14:val="none"/>
              </w:rPr>
            </w:pPr>
            <w:r w:rsidRPr="00C30C4A">
              <w:rPr>
                <w:rFonts w:ascii="Arial" w:eastAsia="Times New Roman" w:hAnsi="Arial" w:cs="Arial"/>
                <w:kern w:val="0"/>
                <w:sz w:val="24"/>
                <w:szCs w:val="24"/>
                <w:lang w:eastAsia="en-GB"/>
                <w14:ligatures w14:val="none"/>
              </w:rPr>
              <w:t>Charging handle</w:t>
            </w:r>
          </w:p>
        </w:tc>
      </w:tr>
    </w:tbl>
    <w:p w14:paraId="701AA64F" w14:textId="77777777" w:rsidR="00C30C4A" w:rsidRDefault="00C30C4A" w:rsidP="00261F3E">
      <w:pPr>
        <w:spacing w:line="360" w:lineRule="auto"/>
        <w:rPr>
          <w:rFonts w:ascii="Arial" w:hAnsi="Arial" w:cs="Arial"/>
          <w:sz w:val="24"/>
          <w:szCs w:val="24"/>
        </w:rPr>
      </w:pPr>
    </w:p>
    <w:p w14:paraId="05C8A0AA" w14:textId="3B0EC72E" w:rsidR="00C30C4A" w:rsidRPr="00025D5D" w:rsidRDefault="00C30C4A" w:rsidP="00025D5D">
      <w:pPr>
        <w:spacing w:line="360" w:lineRule="auto"/>
        <w:jc w:val="center"/>
        <w:rPr>
          <w:rFonts w:ascii="Arial" w:hAnsi="Arial" w:cs="Arial"/>
          <w:i/>
          <w:iCs/>
          <w:sz w:val="24"/>
          <w:szCs w:val="24"/>
        </w:rPr>
      </w:pPr>
      <w:r w:rsidRPr="00025D5D">
        <w:rPr>
          <w:rFonts w:ascii="Arial" w:hAnsi="Arial" w:cs="Arial"/>
          <w:i/>
          <w:iCs/>
          <w:sz w:val="24"/>
          <w:szCs w:val="24"/>
        </w:rPr>
        <w:t>Figure 4: Functional Means Analysis</w:t>
      </w:r>
    </w:p>
    <w:p w14:paraId="2CADDC64" w14:textId="7182E287" w:rsidR="00025D5D" w:rsidRDefault="00BE58CF" w:rsidP="00261F3E">
      <w:pPr>
        <w:spacing w:line="360" w:lineRule="auto"/>
        <w:rPr>
          <w:rFonts w:ascii="Arial" w:hAnsi="Arial" w:cs="Arial"/>
          <w:sz w:val="24"/>
          <w:szCs w:val="24"/>
        </w:rPr>
      </w:pPr>
      <w:r>
        <w:rPr>
          <w:rFonts w:ascii="Arial" w:hAnsi="Arial" w:cs="Arial"/>
          <w:sz w:val="24"/>
          <w:szCs w:val="24"/>
        </w:rPr>
        <w:lastRenderedPageBreak/>
        <w:t>The Design QFD 1 and Functional Means Analysis were then combined and fed into Design QFD 2, shown in Figure 5.</w:t>
      </w:r>
    </w:p>
    <w:tbl>
      <w:tblPr>
        <w:tblW w:w="9020" w:type="dxa"/>
        <w:tblLook w:val="04A0" w:firstRow="1" w:lastRow="0" w:firstColumn="1" w:lastColumn="0" w:noHBand="0" w:noVBand="1"/>
      </w:tblPr>
      <w:tblGrid>
        <w:gridCol w:w="3560"/>
        <w:gridCol w:w="1120"/>
        <w:gridCol w:w="620"/>
        <w:gridCol w:w="620"/>
        <w:gridCol w:w="620"/>
        <w:gridCol w:w="620"/>
        <w:gridCol w:w="620"/>
        <w:gridCol w:w="620"/>
        <w:gridCol w:w="620"/>
      </w:tblGrid>
      <w:tr w:rsidR="00144CA3" w:rsidRPr="00144CA3" w14:paraId="302E7F56" w14:textId="77777777" w:rsidTr="00144CA3">
        <w:trPr>
          <w:trHeight w:val="2355"/>
        </w:trPr>
        <w:tc>
          <w:tcPr>
            <w:tcW w:w="356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4E85F1C" w14:textId="77777777" w:rsidR="00144CA3" w:rsidRPr="00144CA3" w:rsidRDefault="00144CA3" w:rsidP="00144CA3">
            <w:pPr>
              <w:spacing w:after="0" w:line="240" w:lineRule="auto"/>
              <w:jc w:val="center"/>
              <w:rPr>
                <w:rFonts w:ascii="Arial" w:eastAsia="Times New Roman" w:hAnsi="Arial" w:cs="Arial"/>
                <w:b/>
                <w:bCs/>
                <w:kern w:val="0"/>
                <w:sz w:val="20"/>
                <w:szCs w:val="20"/>
                <w:lang w:eastAsia="en-GB"/>
                <w14:ligatures w14:val="none"/>
              </w:rPr>
            </w:pPr>
            <w:r w:rsidRPr="00144CA3">
              <w:rPr>
                <w:rFonts w:ascii="Arial" w:eastAsia="Times New Roman" w:hAnsi="Arial" w:cs="Arial"/>
                <w:b/>
                <w:bCs/>
                <w:kern w:val="0"/>
                <w:sz w:val="20"/>
                <w:szCs w:val="20"/>
                <w:lang w:eastAsia="en-GB"/>
                <w14:ligatures w14:val="none"/>
              </w:rPr>
              <w:t>Design feature</w:t>
            </w:r>
          </w:p>
        </w:tc>
        <w:tc>
          <w:tcPr>
            <w:tcW w:w="1120" w:type="dxa"/>
            <w:tcBorders>
              <w:top w:val="single" w:sz="8" w:space="0" w:color="auto"/>
              <w:left w:val="nil"/>
              <w:bottom w:val="nil"/>
              <w:right w:val="single" w:sz="8" w:space="0" w:color="auto"/>
            </w:tcBorders>
            <w:shd w:val="clear" w:color="auto" w:fill="auto"/>
            <w:noWrap/>
            <w:textDirection w:val="btLr"/>
            <w:vAlign w:val="bottom"/>
            <w:hideMark/>
          </w:tcPr>
          <w:p w14:paraId="7195A842"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Importance</w:t>
            </w:r>
          </w:p>
        </w:tc>
        <w:tc>
          <w:tcPr>
            <w:tcW w:w="620" w:type="dxa"/>
            <w:tcBorders>
              <w:top w:val="single" w:sz="8" w:space="0" w:color="auto"/>
              <w:left w:val="nil"/>
              <w:bottom w:val="nil"/>
              <w:right w:val="single" w:sz="4" w:space="0" w:color="auto"/>
            </w:tcBorders>
            <w:shd w:val="clear" w:color="auto" w:fill="auto"/>
            <w:textDirection w:val="btLr"/>
            <w:vAlign w:val="center"/>
            <w:hideMark/>
          </w:tcPr>
          <w:p w14:paraId="1564EC2F"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H83 box</w:t>
            </w:r>
          </w:p>
        </w:tc>
        <w:tc>
          <w:tcPr>
            <w:tcW w:w="620" w:type="dxa"/>
            <w:tcBorders>
              <w:top w:val="single" w:sz="8" w:space="0" w:color="auto"/>
              <w:left w:val="nil"/>
              <w:bottom w:val="nil"/>
              <w:right w:val="single" w:sz="4" w:space="0" w:color="auto"/>
            </w:tcBorders>
            <w:shd w:val="clear" w:color="auto" w:fill="auto"/>
            <w:textDirection w:val="btLr"/>
            <w:vAlign w:val="center"/>
            <w:hideMark/>
          </w:tcPr>
          <w:p w14:paraId="5BC57275"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Wooden packs</w:t>
            </w:r>
          </w:p>
        </w:tc>
        <w:tc>
          <w:tcPr>
            <w:tcW w:w="620" w:type="dxa"/>
            <w:tcBorders>
              <w:top w:val="single" w:sz="8" w:space="0" w:color="auto"/>
              <w:left w:val="nil"/>
              <w:bottom w:val="nil"/>
              <w:right w:val="single" w:sz="4" w:space="0" w:color="auto"/>
            </w:tcBorders>
            <w:shd w:val="clear" w:color="auto" w:fill="auto"/>
            <w:textDirection w:val="btLr"/>
            <w:vAlign w:val="center"/>
            <w:hideMark/>
          </w:tcPr>
          <w:p w14:paraId="40C4D2DD"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Bolt catch</w:t>
            </w:r>
          </w:p>
        </w:tc>
        <w:tc>
          <w:tcPr>
            <w:tcW w:w="620" w:type="dxa"/>
            <w:tcBorders>
              <w:top w:val="single" w:sz="8" w:space="0" w:color="auto"/>
              <w:left w:val="nil"/>
              <w:bottom w:val="nil"/>
              <w:right w:val="nil"/>
            </w:tcBorders>
            <w:shd w:val="clear" w:color="auto" w:fill="auto"/>
            <w:textDirection w:val="btLr"/>
            <w:vAlign w:val="center"/>
            <w:hideMark/>
          </w:tcPr>
          <w:p w14:paraId="59DA3263"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Charging handle</w:t>
            </w:r>
          </w:p>
        </w:tc>
        <w:tc>
          <w:tcPr>
            <w:tcW w:w="620" w:type="dxa"/>
            <w:tcBorders>
              <w:top w:val="single" w:sz="8" w:space="0" w:color="auto"/>
              <w:left w:val="single" w:sz="4" w:space="0" w:color="auto"/>
              <w:bottom w:val="nil"/>
              <w:right w:val="single" w:sz="4" w:space="0" w:color="auto"/>
            </w:tcBorders>
            <w:shd w:val="clear" w:color="auto" w:fill="auto"/>
            <w:textDirection w:val="btLr"/>
            <w:vAlign w:val="center"/>
            <w:hideMark/>
          </w:tcPr>
          <w:p w14:paraId="22CBF275"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Firing pin</w:t>
            </w:r>
          </w:p>
        </w:tc>
        <w:tc>
          <w:tcPr>
            <w:tcW w:w="620" w:type="dxa"/>
            <w:tcBorders>
              <w:top w:val="single" w:sz="8" w:space="0" w:color="auto"/>
              <w:left w:val="nil"/>
              <w:bottom w:val="nil"/>
              <w:right w:val="nil"/>
            </w:tcBorders>
            <w:shd w:val="clear" w:color="auto" w:fill="auto"/>
            <w:textDirection w:val="btLr"/>
            <w:vAlign w:val="center"/>
            <w:hideMark/>
          </w:tcPr>
          <w:p w14:paraId="05213AF7"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Extruded stick-type propellant</w:t>
            </w:r>
          </w:p>
        </w:tc>
        <w:tc>
          <w:tcPr>
            <w:tcW w:w="620" w:type="dxa"/>
            <w:tcBorders>
              <w:top w:val="single" w:sz="8" w:space="0" w:color="auto"/>
              <w:left w:val="single" w:sz="4" w:space="0" w:color="auto"/>
              <w:bottom w:val="nil"/>
              <w:right w:val="single" w:sz="8" w:space="0" w:color="auto"/>
            </w:tcBorders>
            <w:shd w:val="clear" w:color="auto" w:fill="auto"/>
            <w:textDirection w:val="btLr"/>
            <w:vAlign w:val="center"/>
            <w:hideMark/>
          </w:tcPr>
          <w:p w14:paraId="66DFBBA4"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Automatic fire</w:t>
            </w:r>
          </w:p>
        </w:tc>
      </w:tr>
      <w:tr w:rsidR="00144CA3" w:rsidRPr="00144CA3" w14:paraId="79E40F5F" w14:textId="77777777" w:rsidTr="00144CA3">
        <w:trPr>
          <w:trHeight w:val="276"/>
        </w:trPr>
        <w:tc>
          <w:tcPr>
            <w:tcW w:w="3560" w:type="dxa"/>
            <w:tcBorders>
              <w:top w:val="nil"/>
              <w:left w:val="single" w:sz="8" w:space="0" w:color="auto"/>
              <w:bottom w:val="nil"/>
              <w:right w:val="single" w:sz="8" w:space="0" w:color="auto"/>
            </w:tcBorders>
            <w:shd w:val="clear" w:color="auto" w:fill="auto"/>
            <w:noWrap/>
            <w:vAlign w:val="bottom"/>
            <w:hideMark/>
          </w:tcPr>
          <w:p w14:paraId="02D7CA48" w14:textId="77777777" w:rsidR="00144CA3" w:rsidRPr="00144CA3" w:rsidRDefault="00144CA3" w:rsidP="00144CA3">
            <w:pPr>
              <w:spacing w:after="0" w:line="240" w:lineRule="auto"/>
              <w:jc w:val="center"/>
              <w:rPr>
                <w:rFonts w:ascii="Arial" w:eastAsia="Times New Roman" w:hAnsi="Arial" w:cs="Arial"/>
                <w:b/>
                <w:bCs/>
                <w:kern w:val="0"/>
                <w:sz w:val="20"/>
                <w:szCs w:val="20"/>
                <w:lang w:eastAsia="en-GB"/>
                <w14:ligatures w14:val="none"/>
              </w:rPr>
            </w:pPr>
            <w:r w:rsidRPr="00144CA3">
              <w:rPr>
                <w:rFonts w:ascii="Arial" w:eastAsia="Times New Roman" w:hAnsi="Arial" w:cs="Arial"/>
                <w:b/>
                <w:bCs/>
                <w:kern w:val="0"/>
                <w:sz w:val="20"/>
                <w:szCs w:val="20"/>
                <w:lang w:eastAsia="en-GB"/>
                <w14:ligatures w14:val="none"/>
              </w:rPr>
              <w:t>Functionality</w:t>
            </w:r>
          </w:p>
        </w:tc>
        <w:tc>
          <w:tcPr>
            <w:tcW w:w="1120" w:type="dxa"/>
            <w:tcBorders>
              <w:top w:val="single" w:sz="8" w:space="0" w:color="auto"/>
              <w:left w:val="single" w:sz="8" w:space="0" w:color="auto"/>
              <w:bottom w:val="single" w:sz="8" w:space="0" w:color="auto"/>
              <w:right w:val="nil"/>
            </w:tcBorders>
            <w:shd w:val="clear" w:color="auto" w:fill="auto"/>
            <w:noWrap/>
            <w:vAlign w:val="bottom"/>
            <w:hideMark/>
          </w:tcPr>
          <w:p w14:paraId="2B77DCF0" w14:textId="5529263A"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3063A02F" w14:textId="26AC6D71"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8" w:space="0" w:color="auto"/>
              <w:left w:val="nil"/>
              <w:bottom w:val="single" w:sz="8" w:space="0" w:color="auto"/>
              <w:right w:val="single" w:sz="4" w:space="0" w:color="auto"/>
            </w:tcBorders>
            <w:shd w:val="clear" w:color="auto" w:fill="auto"/>
            <w:noWrap/>
            <w:vAlign w:val="bottom"/>
            <w:hideMark/>
          </w:tcPr>
          <w:p w14:paraId="7904F001" w14:textId="3FEF50E2"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8" w:space="0" w:color="auto"/>
              <w:left w:val="nil"/>
              <w:bottom w:val="single" w:sz="8" w:space="0" w:color="auto"/>
              <w:right w:val="single" w:sz="4" w:space="0" w:color="auto"/>
            </w:tcBorders>
            <w:shd w:val="clear" w:color="auto" w:fill="auto"/>
            <w:noWrap/>
            <w:vAlign w:val="bottom"/>
            <w:hideMark/>
          </w:tcPr>
          <w:p w14:paraId="4D785AC3" w14:textId="5AFEB6DB"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8" w:space="0" w:color="auto"/>
              <w:left w:val="nil"/>
              <w:bottom w:val="single" w:sz="8" w:space="0" w:color="auto"/>
              <w:right w:val="nil"/>
            </w:tcBorders>
            <w:shd w:val="clear" w:color="auto" w:fill="auto"/>
            <w:noWrap/>
            <w:vAlign w:val="bottom"/>
            <w:hideMark/>
          </w:tcPr>
          <w:p w14:paraId="1D3EC32F" w14:textId="78B9D7B5"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0BD29B79" w14:textId="0C95270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8" w:space="0" w:color="auto"/>
              <w:left w:val="nil"/>
              <w:bottom w:val="single" w:sz="8" w:space="0" w:color="auto"/>
              <w:right w:val="nil"/>
            </w:tcBorders>
            <w:shd w:val="clear" w:color="auto" w:fill="auto"/>
            <w:noWrap/>
            <w:vAlign w:val="bottom"/>
            <w:hideMark/>
          </w:tcPr>
          <w:p w14:paraId="29A329AE" w14:textId="5106FD2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8" w:space="0" w:color="auto"/>
              <w:left w:val="single" w:sz="4" w:space="0" w:color="auto"/>
              <w:bottom w:val="single" w:sz="8" w:space="0" w:color="auto"/>
              <w:right w:val="single" w:sz="8" w:space="0" w:color="auto"/>
            </w:tcBorders>
            <w:shd w:val="clear" w:color="auto" w:fill="auto"/>
            <w:noWrap/>
            <w:vAlign w:val="bottom"/>
            <w:hideMark/>
          </w:tcPr>
          <w:p w14:paraId="7382BEF1" w14:textId="142A9132"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r>
      <w:tr w:rsidR="00144CA3" w:rsidRPr="00144CA3" w14:paraId="3068489A" w14:textId="77777777" w:rsidTr="00144CA3">
        <w:trPr>
          <w:trHeight w:val="276"/>
        </w:trPr>
        <w:tc>
          <w:tcPr>
            <w:tcW w:w="3560" w:type="dxa"/>
            <w:tcBorders>
              <w:top w:val="single" w:sz="8" w:space="0" w:color="auto"/>
              <w:left w:val="single" w:sz="8" w:space="0" w:color="auto"/>
              <w:bottom w:val="single" w:sz="4" w:space="0" w:color="auto"/>
              <w:right w:val="single" w:sz="8" w:space="0" w:color="auto"/>
            </w:tcBorders>
            <w:shd w:val="clear" w:color="auto" w:fill="auto"/>
            <w:vAlign w:val="center"/>
            <w:hideMark/>
          </w:tcPr>
          <w:p w14:paraId="3D2E980A"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Deliver Munition</w:t>
            </w:r>
          </w:p>
        </w:tc>
        <w:tc>
          <w:tcPr>
            <w:tcW w:w="1120" w:type="dxa"/>
            <w:tcBorders>
              <w:top w:val="nil"/>
              <w:left w:val="nil"/>
              <w:bottom w:val="single" w:sz="4" w:space="0" w:color="auto"/>
              <w:right w:val="single" w:sz="8" w:space="0" w:color="auto"/>
            </w:tcBorders>
            <w:shd w:val="clear" w:color="auto" w:fill="auto"/>
            <w:noWrap/>
            <w:vAlign w:val="bottom"/>
            <w:hideMark/>
          </w:tcPr>
          <w:p w14:paraId="3F8B7A18"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5.00</w:t>
            </w:r>
          </w:p>
        </w:tc>
        <w:tc>
          <w:tcPr>
            <w:tcW w:w="620" w:type="dxa"/>
            <w:tcBorders>
              <w:top w:val="nil"/>
              <w:left w:val="single" w:sz="8" w:space="0" w:color="auto"/>
              <w:bottom w:val="single" w:sz="4" w:space="0" w:color="auto"/>
              <w:right w:val="single" w:sz="4" w:space="0" w:color="auto"/>
            </w:tcBorders>
            <w:shd w:val="clear" w:color="000000" w:fill="FF0000"/>
            <w:noWrap/>
            <w:vAlign w:val="bottom"/>
            <w:hideMark/>
          </w:tcPr>
          <w:p w14:paraId="64D7C8FA"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000000" w:fill="FF0000"/>
            <w:noWrap/>
            <w:vAlign w:val="bottom"/>
            <w:hideMark/>
          </w:tcPr>
          <w:p w14:paraId="45460BFE"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nil"/>
              <w:left w:val="nil"/>
              <w:bottom w:val="single" w:sz="4" w:space="0" w:color="auto"/>
              <w:right w:val="single" w:sz="4" w:space="0" w:color="auto"/>
            </w:tcBorders>
            <w:shd w:val="clear" w:color="auto" w:fill="auto"/>
            <w:noWrap/>
            <w:vAlign w:val="bottom"/>
            <w:hideMark/>
          </w:tcPr>
          <w:p w14:paraId="2B46DBB4" w14:textId="4010DE5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nil"/>
              <w:bottom w:val="single" w:sz="4" w:space="0" w:color="auto"/>
              <w:right w:val="nil"/>
            </w:tcBorders>
            <w:shd w:val="clear" w:color="auto" w:fill="auto"/>
            <w:noWrap/>
            <w:vAlign w:val="bottom"/>
            <w:hideMark/>
          </w:tcPr>
          <w:p w14:paraId="5867465B" w14:textId="622E8BC4"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single" w:sz="4" w:space="0" w:color="auto"/>
              <w:bottom w:val="single" w:sz="4" w:space="0" w:color="auto"/>
              <w:right w:val="single" w:sz="4" w:space="0" w:color="auto"/>
            </w:tcBorders>
            <w:shd w:val="clear" w:color="auto" w:fill="auto"/>
            <w:noWrap/>
            <w:vAlign w:val="bottom"/>
            <w:hideMark/>
          </w:tcPr>
          <w:p w14:paraId="0D02F338" w14:textId="2EB4C814"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nil"/>
              <w:bottom w:val="single" w:sz="4" w:space="0" w:color="auto"/>
              <w:right w:val="nil"/>
            </w:tcBorders>
            <w:shd w:val="clear" w:color="auto" w:fill="auto"/>
            <w:noWrap/>
            <w:vAlign w:val="bottom"/>
            <w:hideMark/>
          </w:tcPr>
          <w:p w14:paraId="45395CDF" w14:textId="686C73FD"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single" w:sz="4" w:space="0" w:color="auto"/>
              <w:bottom w:val="single" w:sz="4" w:space="0" w:color="auto"/>
              <w:right w:val="single" w:sz="8" w:space="0" w:color="auto"/>
            </w:tcBorders>
            <w:shd w:val="clear" w:color="auto" w:fill="auto"/>
            <w:noWrap/>
            <w:vAlign w:val="bottom"/>
            <w:hideMark/>
          </w:tcPr>
          <w:p w14:paraId="44ACB353" w14:textId="23AAB11D"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r>
      <w:tr w:rsidR="00144CA3" w:rsidRPr="00144CA3" w14:paraId="53BF1D45" w14:textId="77777777" w:rsidTr="00144CA3">
        <w:trPr>
          <w:trHeight w:val="276"/>
        </w:trPr>
        <w:tc>
          <w:tcPr>
            <w:tcW w:w="3560" w:type="dxa"/>
            <w:tcBorders>
              <w:top w:val="nil"/>
              <w:left w:val="single" w:sz="8" w:space="0" w:color="auto"/>
              <w:bottom w:val="single" w:sz="4" w:space="0" w:color="auto"/>
              <w:right w:val="single" w:sz="8" w:space="0" w:color="auto"/>
            </w:tcBorders>
            <w:shd w:val="clear" w:color="auto" w:fill="auto"/>
            <w:vAlign w:val="center"/>
            <w:hideMark/>
          </w:tcPr>
          <w:p w14:paraId="2BB6006E"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Load magazine</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003B568E"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5.00</w:t>
            </w:r>
          </w:p>
        </w:tc>
        <w:tc>
          <w:tcPr>
            <w:tcW w:w="620" w:type="dxa"/>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7F7429D9"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67666BE"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7504118"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nil"/>
            </w:tcBorders>
            <w:shd w:val="clear" w:color="000000" w:fill="FF0000"/>
            <w:noWrap/>
            <w:vAlign w:val="bottom"/>
            <w:hideMark/>
          </w:tcPr>
          <w:p w14:paraId="4CDE06CA"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nil"/>
              <w:left w:val="single" w:sz="4" w:space="0" w:color="auto"/>
              <w:bottom w:val="single" w:sz="4" w:space="0" w:color="auto"/>
              <w:right w:val="single" w:sz="4" w:space="0" w:color="auto"/>
            </w:tcBorders>
            <w:shd w:val="clear" w:color="auto" w:fill="auto"/>
            <w:noWrap/>
            <w:vAlign w:val="bottom"/>
            <w:hideMark/>
          </w:tcPr>
          <w:p w14:paraId="7CB761C0" w14:textId="66597734"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nil"/>
              <w:bottom w:val="single" w:sz="4" w:space="0" w:color="auto"/>
              <w:right w:val="nil"/>
            </w:tcBorders>
            <w:shd w:val="clear" w:color="auto" w:fill="auto"/>
            <w:noWrap/>
            <w:vAlign w:val="bottom"/>
            <w:hideMark/>
          </w:tcPr>
          <w:p w14:paraId="222DF1F2" w14:textId="113F05A6"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single" w:sz="4" w:space="0" w:color="auto"/>
              <w:bottom w:val="single" w:sz="4" w:space="0" w:color="auto"/>
              <w:right w:val="single" w:sz="8" w:space="0" w:color="auto"/>
            </w:tcBorders>
            <w:shd w:val="clear" w:color="auto" w:fill="auto"/>
            <w:noWrap/>
            <w:vAlign w:val="bottom"/>
            <w:hideMark/>
          </w:tcPr>
          <w:p w14:paraId="57A799AB" w14:textId="39C8592B"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r>
      <w:tr w:rsidR="00144CA3" w:rsidRPr="00144CA3" w14:paraId="0C9357FD" w14:textId="77777777" w:rsidTr="00144CA3">
        <w:trPr>
          <w:trHeight w:val="276"/>
        </w:trPr>
        <w:tc>
          <w:tcPr>
            <w:tcW w:w="3560" w:type="dxa"/>
            <w:tcBorders>
              <w:top w:val="nil"/>
              <w:left w:val="single" w:sz="8" w:space="0" w:color="auto"/>
              <w:bottom w:val="single" w:sz="4" w:space="0" w:color="auto"/>
              <w:right w:val="single" w:sz="8" w:space="0" w:color="auto"/>
            </w:tcBorders>
            <w:shd w:val="clear" w:color="auto" w:fill="auto"/>
            <w:vAlign w:val="center"/>
            <w:hideMark/>
          </w:tcPr>
          <w:p w14:paraId="65D2CC56"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Load cartridge</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62F5EB23"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5.00</w:t>
            </w:r>
          </w:p>
        </w:tc>
        <w:tc>
          <w:tcPr>
            <w:tcW w:w="620" w:type="dxa"/>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0F4A8D23"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A152F03"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9B961E0"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nil"/>
            </w:tcBorders>
            <w:shd w:val="clear" w:color="000000" w:fill="FF0000"/>
            <w:noWrap/>
            <w:vAlign w:val="bottom"/>
            <w:hideMark/>
          </w:tcPr>
          <w:p w14:paraId="37ECBBC5"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FEC55E7"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nil"/>
            </w:tcBorders>
            <w:shd w:val="clear" w:color="000000" w:fill="FF0000"/>
            <w:noWrap/>
            <w:vAlign w:val="bottom"/>
            <w:hideMark/>
          </w:tcPr>
          <w:p w14:paraId="78A83084"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8" w:space="0" w:color="auto"/>
            </w:tcBorders>
            <w:shd w:val="clear" w:color="000000" w:fill="FF0000"/>
            <w:noWrap/>
            <w:vAlign w:val="bottom"/>
            <w:hideMark/>
          </w:tcPr>
          <w:p w14:paraId="675A4198"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r>
      <w:tr w:rsidR="00144CA3" w:rsidRPr="00144CA3" w14:paraId="1EA48B06" w14:textId="77777777" w:rsidTr="00144CA3">
        <w:trPr>
          <w:trHeight w:val="276"/>
        </w:trPr>
        <w:tc>
          <w:tcPr>
            <w:tcW w:w="3560" w:type="dxa"/>
            <w:tcBorders>
              <w:top w:val="nil"/>
              <w:left w:val="single" w:sz="8" w:space="0" w:color="auto"/>
              <w:bottom w:val="single" w:sz="4" w:space="0" w:color="auto"/>
              <w:right w:val="single" w:sz="8" w:space="0" w:color="auto"/>
            </w:tcBorders>
            <w:shd w:val="clear" w:color="auto" w:fill="auto"/>
            <w:vAlign w:val="center"/>
            <w:hideMark/>
          </w:tcPr>
          <w:p w14:paraId="0BA32A61"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Launch effect</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0D9D77D3"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5.00</w:t>
            </w:r>
          </w:p>
        </w:tc>
        <w:tc>
          <w:tcPr>
            <w:tcW w:w="620" w:type="dxa"/>
            <w:tcBorders>
              <w:top w:val="nil"/>
              <w:left w:val="nil"/>
              <w:bottom w:val="single" w:sz="4" w:space="0" w:color="auto"/>
              <w:right w:val="single" w:sz="4" w:space="0" w:color="auto"/>
            </w:tcBorders>
            <w:shd w:val="clear" w:color="auto" w:fill="auto"/>
            <w:noWrap/>
            <w:vAlign w:val="bottom"/>
            <w:hideMark/>
          </w:tcPr>
          <w:p w14:paraId="6D0A900C" w14:textId="5611925F"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nil"/>
              <w:bottom w:val="single" w:sz="4" w:space="0" w:color="auto"/>
              <w:right w:val="single" w:sz="4" w:space="0" w:color="auto"/>
            </w:tcBorders>
            <w:shd w:val="clear" w:color="auto" w:fill="auto"/>
            <w:noWrap/>
            <w:vAlign w:val="bottom"/>
            <w:hideMark/>
          </w:tcPr>
          <w:p w14:paraId="4945179E" w14:textId="7B2938D9"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AA7DA97"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nil"/>
            </w:tcBorders>
            <w:shd w:val="clear" w:color="000000" w:fill="FF9900"/>
            <w:noWrap/>
            <w:vAlign w:val="bottom"/>
            <w:hideMark/>
          </w:tcPr>
          <w:p w14:paraId="1479DD07"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22106EC"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nil"/>
            </w:tcBorders>
            <w:shd w:val="clear" w:color="000000" w:fill="FF0000"/>
            <w:noWrap/>
            <w:vAlign w:val="bottom"/>
            <w:hideMark/>
          </w:tcPr>
          <w:p w14:paraId="68135A1B"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8" w:space="0" w:color="auto"/>
            </w:tcBorders>
            <w:shd w:val="clear" w:color="000000" w:fill="FF0000"/>
            <w:noWrap/>
            <w:vAlign w:val="bottom"/>
            <w:hideMark/>
          </w:tcPr>
          <w:p w14:paraId="4974BDDC"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r>
      <w:tr w:rsidR="00144CA3" w:rsidRPr="00144CA3" w14:paraId="18900785" w14:textId="77777777" w:rsidTr="00144CA3">
        <w:trPr>
          <w:trHeight w:val="276"/>
        </w:trPr>
        <w:tc>
          <w:tcPr>
            <w:tcW w:w="3560" w:type="dxa"/>
            <w:tcBorders>
              <w:top w:val="nil"/>
              <w:left w:val="single" w:sz="8" w:space="0" w:color="auto"/>
              <w:bottom w:val="single" w:sz="4" w:space="0" w:color="auto"/>
              <w:right w:val="single" w:sz="8" w:space="0" w:color="auto"/>
            </w:tcBorders>
            <w:shd w:val="clear" w:color="auto" w:fill="auto"/>
            <w:vAlign w:val="center"/>
            <w:hideMark/>
          </w:tcPr>
          <w:p w14:paraId="29762073"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Deliver effect</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33C7A941"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5.00</w:t>
            </w:r>
          </w:p>
        </w:tc>
        <w:tc>
          <w:tcPr>
            <w:tcW w:w="620" w:type="dxa"/>
            <w:tcBorders>
              <w:top w:val="nil"/>
              <w:left w:val="nil"/>
              <w:bottom w:val="single" w:sz="4" w:space="0" w:color="auto"/>
              <w:right w:val="single" w:sz="4" w:space="0" w:color="auto"/>
            </w:tcBorders>
            <w:shd w:val="clear" w:color="auto" w:fill="auto"/>
            <w:noWrap/>
            <w:vAlign w:val="bottom"/>
            <w:hideMark/>
          </w:tcPr>
          <w:p w14:paraId="0DB4F56A" w14:textId="7776E413"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nil"/>
              <w:bottom w:val="single" w:sz="4" w:space="0" w:color="auto"/>
              <w:right w:val="single" w:sz="4" w:space="0" w:color="auto"/>
            </w:tcBorders>
            <w:shd w:val="clear" w:color="auto" w:fill="auto"/>
            <w:noWrap/>
            <w:vAlign w:val="bottom"/>
            <w:hideMark/>
          </w:tcPr>
          <w:p w14:paraId="72378BF7" w14:textId="2718A7DD"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801863A"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nil"/>
            </w:tcBorders>
            <w:shd w:val="clear" w:color="000000" w:fill="FFFF00"/>
            <w:noWrap/>
            <w:vAlign w:val="bottom"/>
            <w:hideMark/>
          </w:tcPr>
          <w:p w14:paraId="4D8756E1"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C1CE096"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nil"/>
            </w:tcBorders>
            <w:shd w:val="clear" w:color="000000" w:fill="FF0000"/>
            <w:noWrap/>
            <w:vAlign w:val="bottom"/>
            <w:hideMark/>
          </w:tcPr>
          <w:p w14:paraId="5AE0B514"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8" w:space="0" w:color="auto"/>
            </w:tcBorders>
            <w:shd w:val="clear" w:color="000000" w:fill="FF0000"/>
            <w:noWrap/>
            <w:vAlign w:val="bottom"/>
            <w:hideMark/>
          </w:tcPr>
          <w:p w14:paraId="798FB141"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9</w:t>
            </w:r>
          </w:p>
        </w:tc>
      </w:tr>
      <w:tr w:rsidR="00144CA3" w:rsidRPr="00144CA3" w14:paraId="641C9DC3" w14:textId="77777777" w:rsidTr="00144CA3">
        <w:trPr>
          <w:trHeight w:val="276"/>
        </w:trPr>
        <w:tc>
          <w:tcPr>
            <w:tcW w:w="3560" w:type="dxa"/>
            <w:tcBorders>
              <w:top w:val="nil"/>
              <w:left w:val="single" w:sz="8" w:space="0" w:color="auto"/>
              <w:bottom w:val="single" w:sz="4" w:space="0" w:color="auto"/>
              <w:right w:val="single" w:sz="8" w:space="0" w:color="auto"/>
            </w:tcBorders>
            <w:shd w:val="clear" w:color="auto" w:fill="auto"/>
            <w:vAlign w:val="center"/>
            <w:hideMark/>
          </w:tcPr>
          <w:p w14:paraId="687D4B5C"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Unload</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29C104A8"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5.00</w:t>
            </w:r>
          </w:p>
        </w:tc>
        <w:tc>
          <w:tcPr>
            <w:tcW w:w="620" w:type="dxa"/>
            <w:tcBorders>
              <w:top w:val="nil"/>
              <w:left w:val="nil"/>
              <w:bottom w:val="single" w:sz="4" w:space="0" w:color="auto"/>
              <w:right w:val="single" w:sz="4" w:space="0" w:color="auto"/>
            </w:tcBorders>
            <w:shd w:val="clear" w:color="auto" w:fill="auto"/>
            <w:noWrap/>
            <w:vAlign w:val="bottom"/>
            <w:hideMark/>
          </w:tcPr>
          <w:p w14:paraId="6CDC5AA6" w14:textId="77EC7F9B"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nil"/>
              <w:bottom w:val="single" w:sz="4" w:space="0" w:color="auto"/>
              <w:right w:val="single" w:sz="4" w:space="0" w:color="auto"/>
            </w:tcBorders>
            <w:shd w:val="clear" w:color="auto" w:fill="auto"/>
            <w:noWrap/>
            <w:vAlign w:val="bottom"/>
            <w:hideMark/>
          </w:tcPr>
          <w:p w14:paraId="5C8E864B" w14:textId="46E85199"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2C2CBFA"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nil"/>
            </w:tcBorders>
            <w:shd w:val="clear" w:color="000000" w:fill="FF9900"/>
            <w:noWrap/>
            <w:vAlign w:val="bottom"/>
            <w:hideMark/>
          </w:tcPr>
          <w:p w14:paraId="661822C4"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auto" w:fill="auto"/>
            <w:noWrap/>
            <w:vAlign w:val="bottom"/>
            <w:hideMark/>
          </w:tcPr>
          <w:p w14:paraId="46FA9717" w14:textId="598F30D3"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4" w:space="0" w:color="auto"/>
              <w:left w:val="single" w:sz="4" w:space="0" w:color="auto"/>
              <w:bottom w:val="single" w:sz="4" w:space="0" w:color="auto"/>
              <w:right w:val="nil"/>
            </w:tcBorders>
            <w:shd w:val="clear" w:color="000000" w:fill="FF9900"/>
            <w:noWrap/>
            <w:vAlign w:val="bottom"/>
            <w:hideMark/>
          </w:tcPr>
          <w:p w14:paraId="168317B0"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8" w:space="0" w:color="auto"/>
            </w:tcBorders>
            <w:shd w:val="clear" w:color="auto" w:fill="auto"/>
            <w:noWrap/>
            <w:vAlign w:val="bottom"/>
            <w:hideMark/>
          </w:tcPr>
          <w:p w14:paraId="3E30759B" w14:textId="6550EB1D"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r>
      <w:tr w:rsidR="00144CA3" w:rsidRPr="00144CA3" w14:paraId="62908521" w14:textId="77777777" w:rsidTr="00144CA3">
        <w:trPr>
          <w:trHeight w:val="276"/>
        </w:trPr>
        <w:tc>
          <w:tcPr>
            <w:tcW w:w="3560" w:type="dxa"/>
            <w:tcBorders>
              <w:top w:val="nil"/>
              <w:left w:val="single" w:sz="8" w:space="0" w:color="auto"/>
              <w:bottom w:val="single" w:sz="4" w:space="0" w:color="auto"/>
              <w:right w:val="single" w:sz="8" w:space="0" w:color="auto"/>
            </w:tcBorders>
            <w:shd w:val="clear" w:color="auto" w:fill="auto"/>
            <w:vAlign w:val="center"/>
            <w:hideMark/>
          </w:tcPr>
          <w:p w14:paraId="38DD359B"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Reload</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195E4724"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5.00</w:t>
            </w:r>
          </w:p>
        </w:tc>
        <w:tc>
          <w:tcPr>
            <w:tcW w:w="620" w:type="dxa"/>
            <w:tcBorders>
              <w:top w:val="nil"/>
              <w:left w:val="nil"/>
              <w:bottom w:val="single" w:sz="4" w:space="0" w:color="auto"/>
              <w:right w:val="single" w:sz="4" w:space="0" w:color="auto"/>
            </w:tcBorders>
            <w:shd w:val="clear" w:color="auto" w:fill="auto"/>
            <w:noWrap/>
            <w:vAlign w:val="bottom"/>
            <w:hideMark/>
          </w:tcPr>
          <w:p w14:paraId="50DBDCA9" w14:textId="6C5896EB"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nil"/>
              <w:bottom w:val="single" w:sz="4" w:space="0" w:color="auto"/>
              <w:right w:val="single" w:sz="4" w:space="0" w:color="auto"/>
            </w:tcBorders>
            <w:shd w:val="clear" w:color="auto" w:fill="auto"/>
            <w:noWrap/>
            <w:vAlign w:val="bottom"/>
            <w:hideMark/>
          </w:tcPr>
          <w:p w14:paraId="1DAD1C28" w14:textId="1DA297FB"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51DFF6E"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nil"/>
            </w:tcBorders>
            <w:shd w:val="clear" w:color="000000" w:fill="FF9900"/>
            <w:noWrap/>
            <w:vAlign w:val="bottom"/>
            <w:hideMark/>
          </w:tcPr>
          <w:p w14:paraId="3ADCCAB8"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nil"/>
              <w:left w:val="single" w:sz="4" w:space="0" w:color="auto"/>
              <w:bottom w:val="single" w:sz="4" w:space="0" w:color="auto"/>
              <w:right w:val="single" w:sz="4" w:space="0" w:color="auto"/>
            </w:tcBorders>
            <w:shd w:val="clear" w:color="auto" w:fill="auto"/>
            <w:noWrap/>
            <w:vAlign w:val="bottom"/>
            <w:hideMark/>
          </w:tcPr>
          <w:p w14:paraId="4359D1AE" w14:textId="01AD2D29"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single" w:sz="4" w:space="0" w:color="auto"/>
              <w:left w:val="single" w:sz="4" w:space="0" w:color="auto"/>
              <w:bottom w:val="single" w:sz="4" w:space="0" w:color="auto"/>
              <w:right w:val="nil"/>
            </w:tcBorders>
            <w:shd w:val="clear" w:color="000000" w:fill="FF9900"/>
            <w:noWrap/>
            <w:vAlign w:val="bottom"/>
            <w:hideMark/>
          </w:tcPr>
          <w:p w14:paraId="67CDDC12"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8" w:space="0" w:color="auto"/>
            </w:tcBorders>
            <w:shd w:val="clear" w:color="000000" w:fill="FF9900"/>
            <w:noWrap/>
            <w:vAlign w:val="bottom"/>
            <w:hideMark/>
          </w:tcPr>
          <w:p w14:paraId="5F8092E7" w14:textId="77777777"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r w:rsidRPr="00144CA3">
              <w:rPr>
                <w:rFonts w:ascii="Arial" w:eastAsia="Times New Roman" w:hAnsi="Arial" w:cs="Arial"/>
                <w:kern w:val="0"/>
                <w:sz w:val="20"/>
                <w:szCs w:val="20"/>
                <w:lang w:eastAsia="en-GB"/>
                <w14:ligatures w14:val="none"/>
              </w:rPr>
              <w:t>3</w:t>
            </w:r>
          </w:p>
        </w:tc>
      </w:tr>
      <w:tr w:rsidR="00144CA3" w:rsidRPr="00144CA3" w14:paraId="124A4EB0" w14:textId="77777777" w:rsidTr="00144CA3">
        <w:trPr>
          <w:trHeight w:val="264"/>
        </w:trPr>
        <w:tc>
          <w:tcPr>
            <w:tcW w:w="3560" w:type="dxa"/>
            <w:tcBorders>
              <w:top w:val="nil"/>
              <w:left w:val="single" w:sz="4" w:space="0" w:color="auto"/>
              <w:bottom w:val="single" w:sz="4" w:space="0" w:color="auto"/>
              <w:right w:val="nil"/>
            </w:tcBorders>
            <w:shd w:val="clear" w:color="auto" w:fill="auto"/>
            <w:noWrap/>
            <w:vAlign w:val="bottom"/>
            <w:hideMark/>
          </w:tcPr>
          <w:p w14:paraId="5D501B54" w14:textId="6BAA417A"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65354546" w14:textId="7D9EDF61" w:rsidR="00144CA3" w:rsidRPr="00144CA3" w:rsidRDefault="00144CA3" w:rsidP="00144CA3">
            <w:pPr>
              <w:spacing w:after="0" w:line="240" w:lineRule="auto"/>
              <w:jc w:val="center"/>
              <w:rPr>
                <w:rFonts w:ascii="Arial" w:eastAsia="Times New Roman" w:hAnsi="Arial" w:cs="Arial"/>
                <w:kern w:val="0"/>
                <w:sz w:val="20"/>
                <w:szCs w:val="20"/>
                <w:lang w:eastAsia="en-GB"/>
                <w14:ligatures w14:val="none"/>
              </w:rPr>
            </w:pPr>
          </w:p>
        </w:tc>
        <w:tc>
          <w:tcPr>
            <w:tcW w:w="620" w:type="dxa"/>
            <w:tcBorders>
              <w:top w:val="nil"/>
              <w:left w:val="nil"/>
              <w:bottom w:val="single" w:sz="4" w:space="0" w:color="auto"/>
              <w:right w:val="single" w:sz="4" w:space="0" w:color="auto"/>
            </w:tcBorders>
            <w:shd w:val="clear" w:color="auto" w:fill="auto"/>
            <w:noWrap/>
            <w:vAlign w:val="bottom"/>
            <w:hideMark/>
          </w:tcPr>
          <w:p w14:paraId="47AF6D83" w14:textId="77777777" w:rsidR="00144CA3" w:rsidRPr="00144CA3" w:rsidRDefault="00144CA3" w:rsidP="00144CA3">
            <w:pPr>
              <w:spacing w:after="0" w:line="240" w:lineRule="auto"/>
              <w:jc w:val="center"/>
              <w:rPr>
                <w:rFonts w:ascii="Arial" w:eastAsia="Times New Roman" w:hAnsi="Arial" w:cs="Arial"/>
                <w:kern w:val="0"/>
                <w:sz w:val="16"/>
                <w:szCs w:val="16"/>
                <w:lang w:eastAsia="en-GB"/>
                <w14:ligatures w14:val="none"/>
              </w:rPr>
            </w:pPr>
            <w:r w:rsidRPr="00144CA3">
              <w:rPr>
                <w:rFonts w:ascii="Arial" w:eastAsia="Times New Roman" w:hAnsi="Arial" w:cs="Arial"/>
                <w:kern w:val="0"/>
                <w:sz w:val="16"/>
                <w:szCs w:val="16"/>
                <w:lang w:eastAsia="en-GB"/>
                <w14:ligatures w14:val="none"/>
              </w:rPr>
              <w:t>55</w:t>
            </w:r>
          </w:p>
        </w:tc>
        <w:tc>
          <w:tcPr>
            <w:tcW w:w="620" w:type="dxa"/>
            <w:tcBorders>
              <w:top w:val="nil"/>
              <w:left w:val="nil"/>
              <w:bottom w:val="single" w:sz="4" w:space="0" w:color="auto"/>
              <w:right w:val="single" w:sz="4" w:space="0" w:color="auto"/>
            </w:tcBorders>
            <w:shd w:val="clear" w:color="auto" w:fill="auto"/>
            <w:noWrap/>
            <w:vAlign w:val="bottom"/>
            <w:hideMark/>
          </w:tcPr>
          <w:p w14:paraId="300927B0" w14:textId="77777777" w:rsidR="00144CA3" w:rsidRPr="00144CA3" w:rsidRDefault="00144CA3" w:rsidP="00144CA3">
            <w:pPr>
              <w:spacing w:after="0" w:line="240" w:lineRule="auto"/>
              <w:jc w:val="center"/>
              <w:rPr>
                <w:rFonts w:ascii="Arial" w:eastAsia="Times New Roman" w:hAnsi="Arial" w:cs="Arial"/>
                <w:kern w:val="0"/>
                <w:sz w:val="16"/>
                <w:szCs w:val="16"/>
                <w:lang w:eastAsia="en-GB"/>
                <w14:ligatures w14:val="none"/>
              </w:rPr>
            </w:pPr>
            <w:r w:rsidRPr="00144CA3">
              <w:rPr>
                <w:rFonts w:ascii="Arial" w:eastAsia="Times New Roman" w:hAnsi="Arial" w:cs="Arial"/>
                <w:kern w:val="0"/>
                <w:sz w:val="16"/>
                <w:szCs w:val="16"/>
                <w:lang w:eastAsia="en-GB"/>
                <w14:ligatures w14:val="none"/>
              </w:rPr>
              <w:t>55</w:t>
            </w:r>
          </w:p>
        </w:tc>
        <w:tc>
          <w:tcPr>
            <w:tcW w:w="620" w:type="dxa"/>
            <w:tcBorders>
              <w:top w:val="nil"/>
              <w:left w:val="nil"/>
              <w:bottom w:val="single" w:sz="4" w:space="0" w:color="auto"/>
              <w:right w:val="single" w:sz="4" w:space="0" w:color="auto"/>
            </w:tcBorders>
            <w:shd w:val="clear" w:color="auto" w:fill="auto"/>
            <w:noWrap/>
            <w:vAlign w:val="bottom"/>
            <w:hideMark/>
          </w:tcPr>
          <w:p w14:paraId="6A445065" w14:textId="77777777" w:rsidR="00144CA3" w:rsidRPr="00144CA3" w:rsidRDefault="00144CA3" w:rsidP="00144CA3">
            <w:pPr>
              <w:spacing w:after="0" w:line="240" w:lineRule="auto"/>
              <w:jc w:val="center"/>
              <w:rPr>
                <w:rFonts w:ascii="Arial" w:eastAsia="Times New Roman" w:hAnsi="Arial" w:cs="Arial"/>
                <w:kern w:val="0"/>
                <w:sz w:val="16"/>
                <w:szCs w:val="16"/>
                <w:lang w:eastAsia="en-GB"/>
                <w14:ligatures w14:val="none"/>
              </w:rPr>
            </w:pPr>
            <w:r w:rsidRPr="00144CA3">
              <w:rPr>
                <w:rFonts w:ascii="Arial" w:eastAsia="Times New Roman" w:hAnsi="Arial" w:cs="Arial"/>
                <w:kern w:val="0"/>
                <w:sz w:val="16"/>
                <w:szCs w:val="16"/>
                <w:lang w:eastAsia="en-GB"/>
                <w14:ligatures w14:val="none"/>
              </w:rPr>
              <w:t>140</w:t>
            </w:r>
          </w:p>
        </w:tc>
        <w:tc>
          <w:tcPr>
            <w:tcW w:w="620" w:type="dxa"/>
            <w:tcBorders>
              <w:top w:val="nil"/>
              <w:left w:val="nil"/>
              <w:bottom w:val="single" w:sz="4" w:space="0" w:color="auto"/>
              <w:right w:val="nil"/>
            </w:tcBorders>
            <w:shd w:val="clear" w:color="auto" w:fill="auto"/>
            <w:noWrap/>
            <w:vAlign w:val="bottom"/>
            <w:hideMark/>
          </w:tcPr>
          <w:p w14:paraId="59CD1B24" w14:textId="77777777" w:rsidR="00144CA3" w:rsidRPr="00144CA3" w:rsidRDefault="00144CA3" w:rsidP="00144CA3">
            <w:pPr>
              <w:spacing w:after="0" w:line="240" w:lineRule="auto"/>
              <w:jc w:val="center"/>
              <w:rPr>
                <w:rFonts w:ascii="Arial" w:eastAsia="Times New Roman" w:hAnsi="Arial" w:cs="Arial"/>
                <w:kern w:val="0"/>
                <w:sz w:val="16"/>
                <w:szCs w:val="16"/>
                <w:lang w:eastAsia="en-GB"/>
                <w14:ligatures w14:val="none"/>
              </w:rPr>
            </w:pPr>
            <w:r w:rsidRPr="00144CA3">
              <w:rPr>
                <w:rFonts w:ascii="Arial" w:eastAsia="Times New Roman" w:hAnsi="Arial" w:cs="Arial"/>
                <w:kern w:val="0"/>
                <w:sz w:val="16"/>
                <w:szCs w:val="16"/>
                <w:lang w:eastAsia="en-GB"/>
                <w14:ligatures w14:val="none"/>
              </w:rPr>
              <w:t>140</w:t>
            </w:r>
          </w:p>
        </w:tc>
        <w:tc>
          <w:tcPr>
            <w:tcW w:w="620" w:type="dxa"/>
            <w:tcBorders>
              <w:top w:val="nil"/>
              <w:left w:val="single" w:sz="4" w:space="0" w:color="auto"/>
              <w:bottom w:val="single" w:sz="4" w:space="0" w:color="auto"/>
              <w:right w:val="nil"/>
            </w:tcBorders>
            <w:shd w:val="clear" w:color="auto" w:fill="auto"/>
            <w:noWrap/>
            <w:vAlign w:val="bottom"/>
            <w:hideMark/>
          </w:tcPr>
          <w:p w14:paraId="2C9715DC" w14:textId="77777777" w:rsidR="00144CA3" w:rsidRPr="00144CA3" w:rsidRDefault="00144CA3" w:rsidP="00144CA3">
            <w:pPr>
              <w:spacing w:after="0" w:line="240" w:lineRule="auto"/>
              <w:jc w:val="center"/>
              <w:rPr>
                <w:rFonts w:ascii="Arial" w:eastAsia="Times New Roman" w:hAnsi="Arial" w:cs="Arial"/>
                <w:kern w:val="0"/>
                <w:sz w:val="16"/>
                <w:szCs w:val="16"/>
                <w:lang w:eastAsia="en-GB"/>
                <w14:ligatures w14:val="none"/>
              </w:rPr>
            </w:pPr>
            <w:r w:rsidRPr="00144CA3">
              <w:rPr>
                <w:rFonts w:ascii="Arial" w:eastAsia="Times New Roman" w:hAnsi="Arial" w:cs="Arial"/>
                <w:kern w:val="0"/>
                <w:sz w:val="16"/>
                <w:szCs w:val="16"/>
                <w:lang w:eastAsia="en-GB"/>
                <w14:ligatures w14:val="none"/>
              </w:rPr>
              <w:t>105</w:t>
            </w:r>
          </w:p>
        </w:tc>
        <w:tc>
          <w:tcPr>
            <w:tcW w:w="620" w:type="dxa"/>
            <w:tcBorders>
              <w:top w:val="nil"/>
              <w:left w:val="single" w:sz="4" w:space="0" w:color="auto"/>
              <w:bottom w:val="single" w:sz="4" w:space="0" w:color="auto"/>
              <w:right w:val="nil"/>
            </w:tcBorders>
            <w:shd w:val="clear" w:color="auto" w:fill="auto"/>
            <w:noWrap/>
            <w:vAlign w:val="bottom"/>
            <w:hideMark/>
          </w:tcPr>
          <w:p w14:paraId="3B2E7456" w14:textId="77777777" w:rsidR="00144CA3" w:rsidRPr="00144CA3" w:rsidRDefault="00144CA3" w:rsidP="00144CA3">
            <w:pPr>
              <w:spacing w:after="0" w:line="240" w:lineRule="auto"/>
              <w:jc w:val="center"/>
              <w:rPr>
                <w:rFonts w:ascii="Arial" w:eastAsia="Times New Roman" w:hAnsi="Arial" w:cs="Arial"/>
                <w:kern w:val="0"/>
                <w:sz w:val="16"/>
                <w:szCs w:val="16"/>
                <w:lang w:eastAsia="en-GB"/>
                <w14:ligatures w14:val="none"/>
              </w:rPr>
            </w:pPr>
            <w:r w:rsidRPr="00144CA3">
              <w:rPr>
                <w:rFonts w:ascii="Arial" w:eastAsia="Times New Roman" w:hAnsi="Arial" w:cs="Arial"/>
                <w:kern w:val="0"/>
                <w:sz w:val="16"/>
                <w:szCs w:val="16"/>
                <w:lang w:eastAsia="en-GB"/>
                <w14:ligatures w14:val="none"/>
              </w:rPr>
              <w:t>165</w:t>
            </w:r>
          </w:p>
        </w:tc>
        <w:tc>
          <w:tcPr>
            <w:tcW w:w="620" w:type="dxa"/>
            <w:tcBorders>
              <w:top w:val="nil"/>
              <w:left w:val="single" w:sz="4" w:space="0" w:color="auto"/>
              <w:bottom w:val="single" w:sz="4" w:space="0" w:color="auto"/>
              <w:right w:val="single" w:sz="8" w:space="0" w:color="auto"/>
            </w:tcBorders>
            <w:shd w:val="clear" w:color="auto" w:fill="auto"/>
            <w:noWrap/>
            <w:vAlign w:val="bottom"/>
            <w:hideMark/>
          </w:tcPr>
          <w:p w14:paraId="0031D1CD" w14:textId="77777777" w:rsidR="00144CA3" w:rsidRPr="00144CA3" w:rsidRDefault="00144CA3" w:rsidP="00144CA3">
            <w:pPr>
              <w:spacing w:after="0" w:line="240" w:lineRule="auto"/>
              <w:jc w:val="center"/>
              <w:rPr>
                <w:rFonts w:ascii="Arial" w:eastAsia="Times New Roman" w:hAnsi="Arial" w:cs="Arial"/>
                <w:kern w:val="0"/>
                <w:sz w:val="16"/>
                <w:szCs w:val="16"/>
                <w:lang w:eastAsia="en-GB"/>
                <w14:ligatures w14:val="none"/>
              </w:rPr>
            </w:pPr>
            <w:r w:rsidRPr="00144CA3">
              <w:rPr>
                <w:rFonts w:ascii="Arial" w:eastAsia="Times New Roman" w:hAnsi="Arial" w:cs="Arial"/>
                <w:kern w:val="0"/>
                <w:sz w:val="16"/>
                <w:szCs w:val="16"/>
                <w:lang w:eastAsia="en-GB"/>
                <w14:ligatures w14:val="none"/>
              </w:rPr>
              <w:t>150</w:t>
            </w:r>
          </w:p>
        </w:tc>
      </w:tr>
    </w:tbl>
    <w:p w14:paraId="1B10B075" w14:textId="77777777" w:rsidR="000D1F6A" w:rsidRDefault="000D1F6A" w:rsidP="00144CA3">
      <w:pPr>
        <w:spacing w:line="360" w:lineRule="auto"/>
        <w:jc w:val="center"/>
        <w:rPr>
          <w:rFonts w:ascii="Arial" w:hAnsi="Arial" w:cs="Arial"/>
          <w:i/>
          <w:iCs/>
          <w:sz w:val="24"/>
          <w:szCs w:val="24"/>
        </w:rPr>
      </w:pPr>
    </w:p>
    <w:p w14:paraId="6CB6D8C6" w14:textId="5ED135FA" w:rsidR="00144CA3" w:rsidRPr="00144CA3" w:rsidRDefault="00144CA3" w:rsidP="00144CA3">
      <w:pPr>
        <w:spacing w:line="360" w:lineRule="auto"/>
        <w:jc w:val="center"/>
        <w:rPr>
          <w:rFonts w:ascii="Arial" w:hAnsi="Arial" w:cs="Arial"/>
          <w:i/>
          <w:iCs/>
          <w:sz w:val="24"/>
          <w:szCs w:val="24"/>
        </w:rPr>
      </w:pPr>
      <w:r w:rsidRPr="00144CA3">
        <w:rPr>
          <w:rFonts w:ascii="Arial" w:hAnsi="Arial" w:cs="Arial"/>
          <w:i/>
          <w:iCs/>
          <w:sz w:val="24"/>
          <w:szCs w:val="24"/>
        </w:rPr>
        <w:t>Figure 5: Design QFD 2</w:t>
      </w:r>
    </w:p>
    <w:p w14:paraId="67CD4AE0" w14:textId="183A6D73" w:rsidR="00025D5D" w:rsidRPr="00144CA3" w:rsidRDefault="00144CA3" w:rsidP="00381227">
      <w:pPr>
        <w:spacing w:line="360" w:lineRule="auto"/>
        <w:rPr>
          <w:rFonts w:ascii="Arial" w:hAnsi="Arial" w:cs="Arial"/>
          <w:i/>
          <w:iCs/>
          <w:sz w:val="24"/>
          <w:szCs w:val="24"/>
        </w:rPr>
      </w:pPr>
      <w:r>
        <w:rPr>
          <w:rFonts w:ascii="Arial" w:hAnsi="Arial" w:cs="Arial"/>
          <w:sz w:val="24"/>
          <w:szCs w:val="24"/>
        </w:rPr>
        <w:t>Figure 6 shows a chart of Feature Importances derived from Design QFD 2</w:t>
      </w:r>
      <w:r w:rsidR="00381227">
        <w:rPr>
          <w:rFonts w:ascii="Arial" w:hAnsi="Arial" w:cs="Arial"/>
          <w:sz w:val="24"/>
          <w:szCs w:val="24"/>
        </w:rPr>
        <w:t>, where the most important feature is shown to be the extruded stick-type propellant.</w:t>
      </w:r>
      <w:r w:rsidRPr="00144CA3">
        <w:rPr>
          <w:i/>
          <w:iCs/>
          <w:noProof/>
        </w:rPr>
        <w:drawing>
          <wp:inline distT="0" distB="0" distL="0" distR="0" wp14:anchorId="6D5E2F77" wp14:editId="70E2233A">
            <wp:extent cx="5731510" cy="3738245"/>
            <wp:effectExtent l="0" t="0" r="2540" b="14605"/>
            <wp:docPr id="334213996"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EBC546" w14:textId="33014E3C" w:rsidR="00CD5AF1" w:rsidRDefault="00144CA3" w:rsidP="00144CA3">
      <w:pPr>
        <w:spacing w:line="360" w:lineRule="auto"/>
        <w:jc w:val="center"/>
        <w:rPr>
          <w:rFonts w:ascii="Arial" w:hAnsi="Arial" w:cs="Arial"/>
          <w:i/>
          <w:iCs/>
          <w:sz w:val="24"/>
          <w:szCs w:val="24"/>
        </w:rPr>
      </w:pPr>
      <w:r w:rsidRPr="00144CA3">
        <w:rPr>
          <w:rFonts w:ascii="Arial" w:hAnsi="Arial" w:cs="Arial"/>
          <w:i/>
          <w:iCs/>
          <w:sz w:val="24"/>
          <w:szCs w:val="24"/>
        </w:rPr>
        <w:lastRenderedPageBreak/>
        <w:t xml:space="preserve">Figure 6: QFD 2 </w:t>
      </w:r>
      <w:r w:rsidR="00381227">
        <w:rPr>
          <w:rFonts w:ascii="Arial" w:hAnsi="Arial" w:cs="Arial"/>
          <w:i/>
          <w:iCs/>
          <w:sz w:val="24"/>
          <w:szCs w:val="24"/>
        </w:rPr>
        <w:t>Feature</w:t>
      </w:r>
      <w:r w:rsidRPr="00144CA3">
        <w:rPr>
          <w:rFonts w:ascii="Arial" w:hAnsi="Arial" w:cs="Arial"/>
          <w:i/>
          <w:iCs/>
          <w:sz w:val="24"/>
          <w:szCs w:val="24"/>
        </w:rPr>
        <w:t xml:space="preserve"> Importance Chart</w:t>
      </w:r>
    </w:p>
    <w:p w14:paraId="352FFA91" w14:textId="62E62501" w:rsidR="00CD5AF1" w:rsidRDefault="003469CF" w:rsidP="00CD5AF1">
      <w:pPr>
        <w:spacing w:line="360" w:lineRule="auto"/>
        <w:rPr>
          <w:rFonts w:ascii="Arial" w:hAnsi="Arial" w:cs="Arial"/>
          <w:sz w:val="24"/>
          <w:szCs w:val="24"/>
        </w:rPr>
      </w:pPr>
      <w:r>
        <w:rPr>
          <w:rFonts w:ascii="Arial" w:hAnsi="Arial" w:cs="Arial"/>
          <w:sz w:val="24"/>
          <w:szCs w:val="24"/>
        </w:rPr>
        <w:t>A Prime P Diagram was then created for the M16 rifle, shown in Figure 7 below.</w:t>
      </w:r>
      <w:r w:rsidR="00631A99">
        <w:rPr>
          <w:rFonts w:ascii="Arial" w:hAnsi="Arial" w:cs="Arial"/>
          <w:sz w:val="24"/>
          <w:szCs w:val="24"/>
        </w:rPr>
        <w:t xml:space="preserve"> The tables have been reproduced for clarity in Appendix A.</w:t>
      </w:r>
    </w:p>
    <w:p w14:paraId="6019EBBF" w14:textId="7AB0B425" w:rsidR="003469CF" w:rsidRDefault="00ED21B6" w:rsidP="00ED21B6">
      <w:pPr>
        <w:spacing w:line="360" w:lineRule="auto"/>
        <w:jc w:val="center"/>
        <w:rPr>
          <w:rFonts w:ascii="Arial" w:hAnsi="Arial" w:cs="Arial"/>
          <w:sz w:val="24"/>
          <w:szCs w:val="24"/>
        </w:rPr>
      </w:pPr>
      <w:r w:rsidRPr="00ED21B6">
        <w:rPr>
          <w:rFonts w:ascii="Arial" w:hAnsi="Arial" w:cs="Arial"/>
          <w:sz w:val="24"/>
          <w:szCs w:val="24"/>
        </w:rPr>
        <w:drawing>
          <wp:inline distT="0" distB="0" distL="0" distR="0" wp14:anchorId="67FBF0D7" wp14:editId="0EE81D84">
            <wp:extent cx="5731510" cy="2356485"/>
            <wp:effectExtent l="0" t="0" r="2540" b="5715"/>
            <wp:docPr id="2107839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839545" name=""/>
                    <pic:cNvPicPr/>
                  </pic:nvPicPr>
                  <pic:blipFill>
                    <a:blip r:embed="rId12"/>
                    <a:stretch>
                      <a:fillRect/>
                    </a:stretch>
                  </pic:blipFill>
                  <pic:spPr>
                    <a:xfrm>
                      <a:off x="0" y="0"/>
                      <a:ext cx="5731510" cy="2356485"/>
                    </a:xfrm>
                    <a:prstGeom prst="rect">
                      <a:avLst/>
                    </a:prstGeom>
                  </pic:spPr>
                </pic:pic>
              </a:graphicData>
            </a:graphic>
          </wp:inline>
        </w:drawing>
      </w:r>
    </w:p>
    <w:p w14:paraId="0A2A6E89" w14:textId="28D509B6" w:rsidR="00631A99" w:rsidRPr="00631A99" w:rsidRDefault="00631A99" w:rsidP="00631A99">
      <w:pPr>
        <w:spacing w:line="360" w:lineRule="auto"/>
        <w:jc w:val="center"/>
        <w:rPr>
          <w:rFonts w:ascii="Arial" w:hAnsi="Arial" w:cs="Arial"/>
          <w:i/>
          <w:iCs/>
          <w:sz w:val="24"/>
          <w:szCs w:val="24"/>
        </w:rPr>
      </w:pPr>
      <w:r w:rsidRPr="00631A99">
        <w:rPr>
          <w:rFonts w:ascii="Arial" w:hAnsi="Arial" w:cs="Arial"/>
          <w:i/>
          <w:iCs/>
          <w:sz w:val="24"/>
          <w:szCs w:val="24"/>
        </w:rPr>
        <w:t xml:space="preserve">Figure 7 – Prime </w:t>
      </w:r>
      <w:r w:rsidRPr="00631A99">
        <w:rPr>
          <w:rFonts w:ascii="Arial" w:hAnsi="Arial" w:cs="Arial"/>
          <w:i/>
          <w:iCs/>
          <w:sz w:val="24"/>
          <w:szCs w:val="24"/>
        </w:rPr>
        <w:t>P Diagram for M16, individual tables provided in Appendix A for clarity</w:t>
      </w:r>
    </w:p>
    <w:p w14:paraId="6A0C142C" w14:textId="77777777" w:rsidR="00631A99" w:rsidRDefault="00631A99" w:rsidP="00631A99">
      <w:pPr>
        <w:spacing w:line="360" w:lineRule="auto"/>
        <w:rPr>
          <w:rFonts w:ascii="Arial" w:hAnsi="Arial" w:cs="Arial"/>
          <w:sz w:val="24"/>
          <w:szCs w:val="24"/>
        </w:rPr>
      </w:pPr>
      <w:r>
        <w:rPr>
          <w:rFonts w:ascii="Arial" w:hAnsi="Arial" w:cs="Arial"/>
          <w:sz w:val="24"/>
          <w:szCs w:val="24"/>
        </w:rPr>
        <w:t>A What Why Table, shown in Figure 8 with a larger version in Appendix B, was generated from the P Diagram by mapping Control Factors against Noise Factors. Graphs were then produced to plot the most important factors.</w:t>
      </w:r>
    </w:p>
    <w:p w14:paraId="20339679" w14:textId="26284ED6" w:rsidR="00EF3740" w:rsidRDefault="00EF3740" w:rsidP="00631A99">
      <w:pPr>
        <w:spacing w:line="360" w:lineRule="auto"/>
        <w:rPr>
          <w:rFonts w:ascii="Arial" w:hAnsi="Arial" w:cs="Arial"/>
          <w:sz w:val="24"/>
          <w:szCs w:val="24"/>
        </w:rPr>
      </w:pPr>
      <w:r w:rsidRPr="00EF3740">
        <w:rPr>
          <w:rFonts w:ascii="Arial" w:hAnsi="Arial" w:cs="Arial"/>
          <w:sz w:val="24"/>
          <w:szCs w:val="24"/>
        </w:rPr>
        <w:drawing>
          <wp:inline distT="0" distB="0" distL="0" distR="0" wp14:anchorId="73653D62" wp14:editId="71DF8375">
            <wp:extent cx="5731510" cy="2625090"/>
            <wp:effectExtent l="0" t="0" r="2540" b="3810"/>
            <wp:docPr id="1078583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583022" name=""/>
                    <pic:cNvPicPr/>
                  </pic:nvPicPr>
                  <pic:blipFill>
                    <a:blip r:embed="rId13"/>
                    <a:stretch>
                      <a:fillRect/>
                    </a:stretch>
                  </pic:blipFill>
                  <pic:spPr>
                    <a:xfrm>
                      <a:off x="0" y="0"/>
                      <a:ext cx="5731510" cy="2625090"/>
                    </a:xfrm>
                    <a:prstGeom prst="rect">
                      <a:avLst/>
                    </a:prstGeom>
                  </pic:spPr>
                </pic:pic>
              </a:graphicData>
            </a:graphic>
          </wp:inline>
        </w:drawing>
      </w:r>
    </w:p>
    <w:p w14:paraId="11B171A8" w14:textId="33CA65CB" w:rsidR="00EF3740" w:rsidRPr="00CF659C" w:rsidRDefault="00EF3740" w:rsidP="00EF3740">
      <w:pPr>
        <w:spacing w:line="360" w:lineRule="auto"/>
        <w:jc w:val="center"/>
        <w:rPr>
          <w:rFonts w:ascii="Arial" w:hAnsi="Arial" w:cs="Arial"/>
          <w:i/>
          <w:iCs/>
          <w:sz w:val="24"/>
          <w:szCs w:val="24"/>
        </w:rPr>
      </w:pPr>
      <w:r w:rsidRPr="00CF659C">
        <w:rPr>
          <w:rFonts w:ascii="Arial" w:hAnsi="Arial" w:cs="Arial"/>
          <w:i/>
          <w:iCs/>
          <w:sz w:val="24"/>
          <w:szCs w:val="24"/>
        </w:rPr>
        <w:t xml:space="preserve">Figure 8: </w:t>
      </w:r>
      <w:r>
        <w:rPr>
          <w:rFonts w:ascii="Arial" w:hAnsi="Arial" w:cs="Arial"/>
          <w:i/>
          <w:iCs/>
          <w:sz w:val="24"/>
          <w:szCs w:val="24"/>
        </w:rPr>
        <w:t xml:space="preserve">M16 </w:t>
      </w:r>
      <w:r w:rsidRPr="00CF659C">
        <w:rPr>
          <w:rFonts w:ascii="Arial" w:hAnsi="Arial" w:cs="Arial"/>
          <w:i/>
          <w:iCs/>
          <w:sz w:val="24"/>
          <w:szCs w:val="24"/>
        </w:rPr>
        <w:t>What Why Table, larger table found in Appendix B</w:t>
      </w:r>
    </w:p>
    <w:p w14:paraId="69B2F6C2" w14:textId="1FDEF7E8" w:rsidR="00EF3740" w:rsidRDefault="00555ECC" w:rsidP="00631A99">
      <w:pPr>
        <w:spacing w:line="360" w:lineRule="auto"/>
        <w:rPr>
          <w:rFonts w:ascii="Arial" w:hAnsi="Arial" w:cs="Arial"/>
          <w:sz w:val="24"/>
          <w:szCs w:val="24"/>
        </w:rPr>
      </w:pPr>
      <w:r>
        <w:rPr>
          <w:rFonts w:ascii="Arial" w:hAnsi="Arial" w:cs="Arial"/>
          <w:sz w:val="24"/>
          <w:szCs w:val="24"/>
        </w:rPr>
        <w:t>The results of this table are displayed graphically in Figures 9 and 10 below.</w:t>
      </w:r>
    </w:p>
    <w:p w14:paraId="72BF2B2C" w14:textId="38D05178" w:rsidR="00555ECC" w:rsidRDefault="00555ECC" w:rsidP="00631A99">
      <w:pPr>
        <w:spacing w:line="360" w:lineRule="auto"/>
        <w:rPr>
          <w:rFonts w:ascii="Arial" w:hAnsi="Arial" w:cs="Arial"/>
          <w:sz w:val="24"/>
          <w:szCs w:val="24"/>
        </w:rPr>
      </w:pPr>
      <w:r>
        <w:rPr>
          <w:noProof/>
        </w:rPr>
        <w:lastRenderedPageBreak/>
        <w:drawing>
          <wp:inline distT="0" distB="0" distL="0" distR="0" wp14:anchorId="2AD23D6A" wp14:editId="25207959">
            <wp:extent cx="5731510" cy="3744595"/>
            <wp:effectExtent l="0" t="0" r="2540" b="8255"/>
            <wp:docPr id="467934302" name="Chart 1">
              <a:extLst xmlns:a="http://schemas.openxmlformats.org/drawingml/2006/main">
                <a:ext uri="{FF2B5EF4-FFF2-40B4-BE49-F238E27FC236}">
                  <a16:creationId xmlns:a16="http://schemas.microsoft.com/office/drawing/2014/main" id="{00000000-0008-0000-0F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CCB55A8" w14:textId="7546501F" w:rsidR="00555ECC" w:rsidRPr="005A21C4" w:rsidRDefault="00555ECC" w:rsidP="00555ECC">
      <w:pPr>
        <w:spacing w:line="360" w:lineRule="auto"/>
        <w:jc w:val="center"/>
        <w:rPr>
          <w:rFonts w:ascii="Arial" w:hAnsi="Arial" w:cs="Arial"/>
          <w:i/>
          <w:iCs/>
          <w:sz w:val="24"/>
          <w:szCs w:val="24"/>
        </w:rPr>
      </w:pPr>
      <w:r w:rsidRPr="005A21C4">
        <w:rPr>
          <w:rFonts w:ascii="Arial" w:hAnsi="Arial" w:cs="Arial"/>
          <w:i/>
          <w:iCs/>
          <w:sz w:val="24"/>
          <w:szCs w:val="24"/>
        </w:rPr>
        <w:t xml:space="preserve">Figure 9 – </w:t>
      </w:r>
      <w:r>
        <w:rPr>
          <w:rFonts w:ascii="Arial" w:hAnsi="Arial" w:cs="Arial"/>
          <w:i/>
          <w:iCs/>
          <w:sz w:val="24"/>
          <w:szCs w:val="24"/>
        </w:rPr>
        <w:t xml:space="preserve">M16 </w:t>
      </w:r>
      <w:r w:rsidRPr="005A21C4">
        <w:rPr>
          <w:rFonts w:ascii="Arial" w:hAnsi="Arial" w:cs="Arial"/>
          <w:i/>
          <w:iCs/>
          <w:sz w:val="24"/>
          <w:szCs w:val="24"/>
        </w:rPr>
        <w:t>Control Factors Chart</w:t>
      </w:r>
    </w:p>
    <w:p w14:paraId="48878BFE" w14:textId="207113D8" w:rsidR="00631A99" w:rsidRDefault="00555ECC" w:rsidP="00CD5AF1">
      <w:pPr>
        <w:spacing w:line="360" w:lineRule="auto"/>
        <w:rPr>
          <w:rFonts w:ascii="Arial" w:hAnsi="Arial" w:cs="Arial"/>
          <w:sz w:val="24"/>
          <w:szCs w:val="24"/>
        </w:rPr>
      </w:pPr>
      <w:r>
        <w:rPr>
          <w:noProof/>
        </w:rPr>
        <w:drawing>
          <wp:inline distT="0" distB="0" distL="0" distR="0" wp14:anchorId="2D131814" wp14:editId="7A246216">
            <wp:extent cx="5731510" cy="3744595"/>
            <wp:effectExtent l="0" t="0" r="2540" b="8255"/>
            <wp:docPr id="41071048" name="Chart 1">
              <a:extLst xmlns:a="http://schemas.openxmlformats.org/drawingml/2006/main">
                <a:ext uri="{FF2B5EF4-FFF2-40B4-BE49-F238E27FC236}">
                  <a16:creationId xmlns:a16="http://schemas.microsoft.com/office/drawing/2014/main" id="{00000000-0008-0000-1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D7763E0" w14:textId="4016E409" w:rsidR="00555ECC" w:rsidRPr="005A21C4" w:rsidRDefault="00555ECC" w:rsidP="00555ECC">
      <w:pPr>
        <w:spacing w:line="360" w:lineRule="auto"/>
        <w:jc w:val="center"/>
        <w:rPr>
          <w:rFonts w:ascii="Arial" w:hAnsi="Arial" w:cs="Arial"/>
          <w:i/>
          <w:iCs/>
          <w:sz w:val="24"/>
          <w:szCs w:val="24"/>
        </w:rPr>
      </w:pPr>
      <w:r w:rsidRPr="005A21C4">
        <w:rPr>
          <w:rFonts w:ascii="Arial" w:hAnsi="Arial" w:cs="Arial"/>
          <w:i/>
          <w:iCs/>
          <w:sz w:val="24"/>
          <w:szCs w:val="24"/>
        </w:rPr>
        <w:t xml:space="preserve">Figure 10 – </w:t>
      </w:r>
      <w:r>
        <w:rPr>
          <w:rFonts w:ascii="Arial" w:hAnsi="Arial" w:cs="Arial"/>
          <w:i/>
          <w:iCs/>
          <w:sz w:val="24"/>
          <w:szCs w:val="24"/>
        </w:rPr>
        <w:t xml:space="preserve">M16 </w:t>
      </w:r>
      <w:r w:rsidRPr="005A21C4">
        <w:rPr>
          <w:rFonts w:ascii="Arial" w:hAnsi="Arial" w:cs="Arial"/>
          <w:i/>
          <w:iCs/>
          <w:sz w:val="24"/>
          <w:szCs w:val="24"/>
        </w:rPr>
        <w:t>Noise Factors Chart</w:t>
      </w:r>
    </w:p>
    <w:p w14:paraId="033B8559" w14:textId="015E2F2F" w:rsidR="00555ECC" w:rsidRDefault="00220C27" w:rsidP="00CD5AF1">
      <w:pPr>
        <w:spacing w:line="360" w:lineRule="auto"/>
        <w:rPr>
          <w:rFonts w:ascii="Arial" w:hAnsi="Arial" w:cs="Arial"/>
          <w:sz w:val="24"/>
          <w:szCs w:val="24"/>
        </w:rPr>
      </w:pPr>
      <w:r>
        <w:rPr>
          <w:rFonts w:ascii="Arial" w:hAnsi="Arial" w:cs="Arial"/>
          <w:sz w:val="24"/>
          <w:szCs w:val="24"/>
        </w:rPr>
        <w:lastRenderedPageBreak/>
        <w:t>Figure 9 shows that the barrel lining was the most significant Control Factor for the M16 rifle, while Figure 10 shows that ageing of metal was the most significant Noise Factor.</w:t>
      </w:r>
    </w:p>
    <w:p w14:paraId="5C83D214" w14:textId="0B053A41" w:rsidR="00A97179" w:rsidRDefault="00A97179" w:rsidP="00CD5AF1">
      <w:pPr>
        <w:spacing w:line="360" w:lineRule="auto"/>
        <w:rPr>
          <w:rFonts w:ascii="Arial" w:hAnsi="Arial" w:cs="Arial"/>
          <w:sz w:val="24"/>
          <w:szCs w:val="24"/>
        </w:rPr>
      </w:pPr>
      <w:r>
        <w:rPr>
          <w:rFonts w:ascii="Arial" w:hAnsi="Arial" w:cs="Arial"/>
          <w:sz w:val="24"/>
          <w:szCs w:val="24"/>
        </w:rPr>
        <w:t>After this, a Functional Means Analysis was performed for the M16 rifle, shown in Figure 11.</w:t>
      </w:r>
    </w:p>
    <w:p w14:paraId="517B2A95" w14:textId="77777777" w:rsidR="00A97179" w:rsidRDefault="00A97179" w:rsidP="00CD5AF1">
      <w:pPr>
        <w:spacing w:line="360" w:lineRule="auto"/>
        <w:rPr>
          <w:rFonts w:ascii="Arial" w:hAnsi="Arial" w:cs="Arial"/>
          <w:sz w:val="24"/>
          <w:szCs w:val="24"/>
        </w:rPr>
      </w:pPr>
    </w:p>
    <w:tbl>
      <w:tblPr>
        <w:tblW w:w="7325" w:type="dxa"/>
        <w:jc w:val="center"/>
        <w:tblLook w:val="04A0" w:firstRow="1" w:lastRow="0" w:firstColumn="1" w:lastColumn="0" w:noHBand="0" w:noVBand="1"/>
      </w:tblPr>
      <w:tblGrid>
        <w:gridCol w:w="3161"/>
        <w:gridCol w:w="1388"/>
        <w:gridCol w:w="1388"/>
        <w:gridCol w:w="1388"/>
      </w:tblGrid>
      <w:tr w:rsidR="00A97179" w:rsidRPr="00A97179" w14:paraId="3733B940" w14:textId="77777777" w:rsidTr="002C06FC">
        <w:trPr>
          <w:trHeight w:val="552"/>
          <w:jc w:val="center"/>
        </w:trPr>
        <w:tc>
          <w:tcPr>
            <w:tcW w:w="3161" w:type="dxa"/>
            <w:tcBorders>
              <w:top w:val="single" w:sz="8" w:space="0" w:color="auto"/>
              <w:left w:val="single" w:sz="4" w:space="0" w:color="auto"/>
              <w:bottom w:val="single" w:sz="4" w:space="0" w:color="auto"/>
              <w:right w:val="single" w:sz="8" w:space="0" w:color="auto"/>
            </w:tcBorders>
            <w:shd w:val="clear" w:color="000000" w:fill="FFFFFF"/>
            <w:noWrap/>
            <w:vAlign w:val="bottom"/>
          </w:tcPr>
          <w:p w14:paraId="3C62B5FC" w14:textId="17F699B9" w:rsidR="00A97179" w:rsidRPr="00A97179" w:rsidRDefault="00A97179" w:rsidP="00A97179">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Function</w:t>
            </w:r>
          </w:p>
        </w:tc>
        <w:tc>
          <w:tcPr>
            <w:tcW w:w="4164" w:type="dxa"/>
            <w:gridSpan w:val="3"/>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10C02AB9" w14:textId="610DFDD3"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Means</w:t>
            </w:r>
          </w:p>
        </w:tc>
      </w:tr>
      <w:tr w:rsidR="00A97179" w:rsidRPr="00A97179" w14:paraId="2ACE863C" w14:textId="77777777" w:rsidTr="00A97179">
        <w:trPr>
          <w:trHeight w:val="552"/>
          <w:jc w:val="center"/>
        </w:trPr>
        <w:tc>
          <w:tcPr>
            <w:tcW w:w="3161" w:type="dxa"/>
            <w:tcBorders>
              <w:top w:val="single" w:sz="8" w:space="0" w:color="auto"/>
              <w:left w:val="single" w:sz="4" w:space="0" w:color="auto"/>
              <w:bottom w:val="single" w:sz="4" w:space="0" w:color="auto"/>
              <w:right w:val="single" w:sz="8" w:space="0" w:color="auto"/>
            </w:tcBorders>
            <w:shd w:val="clear" w:color="000000" w:fill="FFFFFF"/>
            <w:noWrap/>
            <w:vAlign w:val="bottom"/>
            <w:hideMark/>
          </w:tcPr>
          <w:p w14:paraId="56F00BB0" w14:textId="77777777" w:rsidR="00A97179" w:rsidRPr="00A97179" w:rsidRDefault="00A97179" w:rsidP="00A97179">
            <w:pPr>
              <w:spacing w:after="0" w:line="240" w:lineRule="auto"/>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Insert cartridge</w:t>
            </w:r>
          </w:p>
        </w:tc>
        <w:tc>
          <w:tcPr>
            <w:tcW w:w="1388"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51FD43A4"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Magazine</w:t>
            </w:r>
          </w:p>
        </w:tc>
        <w:tc>
          <w:tcPr>
            <w:tcW w:w="1388" w:type="dxa"/>
            <w:tcBorders>
              <w:top w:val="single" w:sz="4" w:space="0" w:color="auto"/>
              <w:left w:val="nil"/>
              <w:bottom w:val="single" w:sz="4" w:space="0" w:color="auto"/>
              <w:right w:val="single" w:sz="4" w:space="0" w:color="auto"/>
            </w:tcBorders>
            <w:shd w:val="clear" w:color="000000" w:fill="FFFF00"/>
            <w:vAlign w:val="center"/>
            <w:hideMark/>
          </w:tcPr>
          <w:p w14:paraId="7C18D4AC"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Operator</w:t>
            </w:r>
          </w:p>
        </w:tc>
        <w:tc>
          <w:tcPr>
            <w:tcW w:w="1388" w:type="dxa"/>
            <w:tcBorders>
              <w:top w:val="single" w:sz="4" w:space="0" w:color="auto"/>
              <w:left w:val="nil"/>
              <w:bottom w:val="single" w:sz="4" w:space="0" w:color="auto"/>
              <w:right w:val="single" w:sz="4" w:space="0" w:color="auto"/>
            </w:tcBorders>
            <w:shd w:val="clear" w:color="000000" w:fill="FFFFFF"/>
            <w:vAlign w:val="center"/>
            <w:hideMark/>
          </w:tcPr>
          <w:p w14:paraId="5FA3D27A"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 </w:t>
            </w:r>
          </w:p>
        </w:tc>
      </w:tr>
      <w:tr w:rsidR="00A97179" w:rsidRPr="00A97179" w14:paraId="6DC5267A" w14:textId="77777777" w:rsidTr="002C06FC">
        <w:trPr>
          <w:trHeight w:val="552"/>
          <w:jc w:val="center"/>
        </w:trPr>
        <w:tc>
          <w:tcPr>
            <w:tcW w:w="3161" w:type="dxa"/>
            <w:tcBorders>
              <w:top w:val="nil"/>
              <w:left w:val="single" w:sz="4" w:space="0" w:color="auto"/>
              <w:bottom w:val="single" w:sz="4" w:space="0" w:color="auto"/>
              <w:right w:val="single" w:sz="8" w:space="0" w:color="auto"/>
            </w:tcBorders>
            <w:shd w:val="clear" w:color="000000" w:fill="FFFFFF"/>
            <w:noWrap/>
            <w:vAlign w:val="bottom"/>
            <w:hideMark/>
          </w:tcPr>
          <w:p w14:paraId="5000858F" w14:textId="77777777" w:rsidR="00A97179" w:rsidRPr="00A97179" w:rsidRDefault="00A97179" w:rsidP="00A97179">
            <w:pPr>
              <w:spacing w:after="0" w:line="240" w:lineRule="auto"/>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Bolt carrier lock</w:t>
            </w:r>
          </w:p>
        </w:tc>
        <w:tc>
          <w:tcPr>
            <w:tcW w:w="1388" w:type="dxa"/>
            <w:tcBorders>
              <w:top w:val="nil"/>
              <w:left w:val="single" w:sz="4" w:space="0" w:color="auto"/>
              <w:bottom w:val="single" w:sz="4" w:space="0" w:color="auto"/>
              <w:right w:val="single" w:sz="4" w:space="0" w:color="auto"/>
            </w:tcBorders>
            <w:shd w:val="clear" w:color="000000" w:fill="FFFF00"/>
            <w:vAlign w:val="center"/>
            <w:hideMark/>
          </w:tcPr>
          <w:p w14:paraId="3F10B004"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Bolt-fed</w:t>
            </w:r>
          </w:p>
        </w:tc>
        <w:tc>
          <w:tcPr>
            <w:tcW w:w="1388" w:type="dxa"/>
            <w:tcBorders>
              <w:top w:val="nil"/>
              <w:left w:val="nil"/>
              <w:bottom w:val="single" w:sz="4" w:space="0" w:color="auto"/>
              <w:right w:val="single" w:sz="4" w:space="0" w:color="auto"/>
            </w:tcBorders>
            <w:shd w:val="clear" w:color="auto" w:fill="FFFF00"/>
            <w:vAlign w:val="center"/>
            <w:hideMark/>
          </w:tcPr>
          <w:p w14:paraId="7E3D66F6" w14:textId="7BAB2596" w:rsidR="00A97179" w:rsidRPr="00A97179" w:rsidRDefault="002C06FC" w:rsidP="00A97179">
            <w:pPr>
              <w:spacing w:after="0" w:line="240" w:lineRule="auto"/>
              <w:jc w:val="cente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5.56mm</w:t>
            </w:r>
          </w:p>
        </w:tc>
        <w:tc>
          <w:tcPr>
            <w:tcW w:w="1388" w:type="dxa"/>
            <w:tcBorders>
              <w:top w:val="nil"/>
              <w:left w:val="nil"/>
              <w:bottom w:val="single" w:sz="4" w:space="0" w:color="auto"/>
              <w:right w:val="single" w:sz="4" w:space="0" w:color="auto"/>
            </w:tcBorders>
            <w:shd w:val="clear" w:color="000000" w:fill="FFFFFF"/>
            <w:vAlign w:val="center"/>
            <w:hideMark/>
          </w:tcPr>
          <w:p w14:paraId="14A3DF95"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Safety lock</w:t>
            </w:r>
          </w:p>
        </w:tc>
      </w:tr>
      <w:tr w:rsidR="00A97179" w:rsidRPr="00A97179" w14:paraId="7C1C7419" w14:textId="77777777" w:rsidTr="00A97179">
        <w:trPr>
          <w:trHeight w:val="552"/>
          <w:jc w:val="center"/>
        </w:trPr>
        <w:tc>
          <w:tcPr>
            <w:tcW w:w="3161" w:type="dxa"/>
            <w:tcBorders>
              <w:top w:val="nil"/>
              <w:left w:val="single" w:sz="4" w:space="0" w:color="auto"/>
              <w:bottom w:val="single" w:sz="4" w:space="0" w:color="auto"/>
              <w:right w:val="single" w:sz="8" w:space="0" w:color="auto"/>
            </w:tcBorders>
            <w:shd w:val="clear" w:color="000000" w:fill="FFFFFF"/>
            <w:noWrap/>
            <w:vAlign w:val="bottom"/>
            <w:hideMark/>
          </w:tcPr>
          <w:p w14:paraId="3F61FDDF" w14:textId="77777777" w:rsidR="00A97179" w:rsidRPr="00A97179" w:rsidRDefault="00A97179" w:rsidP="00A97179">
            <w:pPr>
              <w:spacing w:after="0" w:line="240" w:lineRule="auto"/>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Pull trigger</w:t>
            </w:r>
          </w:p>
        </w:tc>
        <w:tc>
          <w:tcPr>
            <w:tcW w:w="1388" w:type="dxa"/>
            <w:tcBorders>
              <w:top w:val="nil"/>
              <w:left w:val="single" w:sz="4" w:space="0" w:color="auto"/>
              <w:bottom w:val="single" w:sz="4" w:space="0" w:color="auto"/>
              <w:right w:val="single" w:sz="4" w:space="0" w:color="auto"/>
            </w:tcBorders>
            <w:shd w:val="clear" w:color="000000" w:fill="FFFF00"/>
            <w:vAlign w:val="center"/>
            <w:hideMark/>
          </w:tcPr>
          <w:p w14:paraId="2D552F0D"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Operator</w:t>
            </w:r>
          </w:p>
        </w:tc>
        <w:tc>
          <w:tcPr>
            <w:tcW w:w="1388" w:type="dxa"/>
            <w:tcBorders>
              <w:top w:val="nil"/>
              <w:left w:val="nil"/>
              <w:bottom w:val="single" w:sz="4" w:space="0" w:color="auto"/>
              <w:right w:val="single" w:sz="4" w:space="0" w:color="auto"/>
            </w:tcBorders>
            <w:shd w:val="clear" w:color="000000" w:fill="FFFFFF"/>
            <w:vAlign w:val="center"/>
            <w:hideMark/>
          </w:tcPr>
          <w:p w14:paraId="37FAD3CC"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 </w:t>
            </w:r>
          </w:p>
        </w:tc>
        <w:tc>
          <w:tcPr>
            <w:tcW w:w="1388" w:type="dxa"/>
            <w:tcBorders>
              <w:top w:val="nil"/>
              <w:left w:val="nil"/>
              <w:bottom w:val="single" w:sz="4" w:space="0" w:color="auto"/>
              <w:right w:val="single" w:sz="4" w:space="0" w:color="auto"/>
            </w:tcBorders>
            <w:shd w:val="clear" w:color="000000" w:fill="FFFFFF"/>
            <w:vAlign w:val="center"/>
            <w:hideMark/>
          </w:tcPr>
          <w:p w14:paraId="2C9C1D4A"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 </w:t>
            </w:r>
          </w:p>
        </w:tc>
      </w:tr>
      <w:tr w:rsidR="00A97179" w:rsidRPr="00A97179" w14:paraId="2F36F73D" w14:textId="77777777" w:rsidTr="00A97179">
        <w:trPr>
          <w:trHeight w:val="552"/>
          <w:jc w:val="center"/>
        </w:trPr>
        <w:tc>
          <w:tcPr>
            <w:tcW w:w="3161" w:type="dxa"/>
            <w:tcBorders>
              <w:top w:val="nil"/>
              <w:left w:val="single" w:sz="4" w:space="0" w:color="auto"/>
              <w:bottom w:val="single" w:sz="4" w:space="0" w:color="auto"/>
              <w:right w:val="single" w:sz="8" w:space="0" w:color="auto"/>
            </w:tcBorders>
            <w:shd w:val="clear" w:color="000000" w:fill="FFFFFF"/>
            <w:noWrap/>
            <w:vAlign w:val="bottom"/>
            <w:hideMark/>
          </w:tcPr>
          <w:p w14:paraId="6A9EE993" w14:textId="77777777" w:rsidR="00A97179" w:rsidRPr="00A97179" w:rsidRDefault="00A97179" w:rsidP="00A97179">
            <w:pPr>
              <w:spacing w:after="0" w:line="240" w:lineRule="auto"/>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Hammer strikes cartridge</w:t>
            </w:r>
          </w:p>
        </w:tc>
        <w:tc>
          <w:tcPr>
            <w:tcW w:w="1388" w:type="dxa"/>
            <w:tcBorders>
              <w:top w:val="nil"/>
              <w:left w:val="single" w:sz="4" w:space="0" w:color="auto"/>
              <w:bottom w:val="single" w:sz="4" w:space="0" w:color="auto"/>
              <w:right w:val="single" w:sz="4" w:space="0" w:color="auto"/>
            </w:tcBorders>
            <w:shd w:val="clear" w:color="000000" w:fill="FFFF00"/>
            <w:vAlign w:val="center"/>
            <w:hideMark/>
          </w:tcPr>
          <w:p w14:paraId="6D73AE67"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Barrel</w:t>
            </w:r>
          </w:p>
        </w:tc>
        <w:tc>
          <w:tcPr>
            <w:tcW w:w="1388" w:type="dxa"/>
            <w:tcBorders>
              <w:top w:val="nil"/>
              <w:left w:val="nil"/>
              <w:bottom w:val="single" w:sz="4" w:space="0" w:color="auto"/>
              <w:right w:val="single" w:sz="4" w:space="0" w:color="auto"/>
            </w:tcBorders>
            <w:shd w:val="clear" w:color="000000" w:fill="FFFFFF"/>
            <w:vAlign w:val="center"/>
            <w:hideMark/>
          </w:tcPr>
          <w:p w14:paraId="09F684E1"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 </w:t>
            </w:r>
          </w:p>
        </w:tc>
        <w:tc>
          <w:tcPr>
            <w:tcW w:w="1388" w:type="dxa"/>
            <w:tcBorders>
              <w:top w:val="nil"/>
              <w:left w:val="nil"/>
              <w:bottom w:val="single" w:sz="4" w:space="0" w:color="auto"/>
              <w:right w:val="single" w:sz="4" w:space="0" w:color="auto"/>
            </w:tcBorders>
            <w:shd w:val="clear" w:color="000000" w:fill="FFFFFF"/>
            <w:vAlign w:val="center"/>
            <w:hideMark/>
          </w:tcPr>
          <w:p w14:paraId="51546F19"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 </w:t>
            </w:r>
          </w:p>
        </w:tc>
      </w:tr>
      <w:tr w:rsidR="00A97179" w:rsidRPr="00A97179" w14:paraId="632F255C" w14:textId="77777777" w:rsidTr="00A97179">
        <w:trPr>
          <w:trHeight w:val="552"/>
          <w:jc w:val="center"/>
        </w:trPr>
        <w:tc>
          <w:tcPr>
            <w:tcW w:w="3161" w:type="dxa"/>
            <w:tcBorders>
              <w:top w:val="nil"/>
              <w:left w:val="single" w:sz="4" w:space="0" w:color="auto"/>
              <w:bottom w:val="single" w:sz="4" w:space="0" w:color="auto"/>
              <w:right w:val="single" w:sz="8" w:space="0" w:color="auto"/>
            </w:tcBorders>
            <w:shd w:val="clear" w:color="000000" w:fill="FFFFFF"/>
            <w:noWrap/>
            <w:vAlign w:val="bottom"/>
            <w:hideMark/>
          </w:tcPr>
          <w:p w14:paraId="6AB79AE0" w14:textId="77777777" w:rsidR="00A97179" w:rsidRPr="00A97179" w:rsidRDefault="00A97179" w:rsidP="00A97179">
            <w:pPr>
              <w:spacing w:after="0" w:line="240" w:lineRule="auto"/>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Bullet leaves barrel</w:t>
            </w:r>
          </w:p>
        </w:tc>
        <w:tc>
          <w:tcPr>
            <w:tcW w:w="1388" w:type="dxa"/>
            <w:tcBorders>
              <w:top w:val="nil"/>
              <w:left w:val="single" w:sz="4" w:space="0" w:color="auto"/>
              <w:bottom w:val="single" w:sz="4" w:space="0" w:color="auto"/>
              <w:right w:val="single" w:sz="4" w:space="0" w:color="auto"/>
            </w:tcBorders>
            <w:shd w:val="clear" w:color="000000" w:fill="FFFF00"/>
            <w:vAlign w:val="center"/>
            <w:hideMark/>
          </w:tcPr>
          <w:p w14:paraId="20BD7AAA"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Barrel</w:t>
            </w:r>
          </w:p>
        </w:tc>
        <w:tc>
          <w:tcPr>
            <w:tcW w:w="1388" w:type="dxa"/>
            <w:tcBorders>
              <w:top w:val="nil"/>
              <w:left w:val="nil"/>
              <w:bottom w:val="single" w:sz="4" w:space="0" w:color="auto"/>
              <w:right w:val="single" w:sz="4" w:space="0" w:color="auto"/>
            </w:tcBorders>
            <w:shd w:val="clear" w:color="000000" w:fill="FFFF00"/>
            <w:vAlign w:val="center"/>
            <w:hideMark/>
          </w:tcPr>
          <w:p w14:paraId="201785D4"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Gas pressure</w:t>
            </w:r>
          </w:p>
        </w:tc>
        <w:tc>
          <w:tcPr>
            <w:tcW w:w="1388" w:type="dxa"/>
            <w:tcBorders>
              <w:top w:val="nil"/>
              <w:left w:val="nil"/>
              <w:bottom w:val="single" w:sz="4" w:space="0" w:color="auto"/>
              <w:right w:val="single" w:sz="4" w:space="0" w:color="auto"/>
            </w:tcBorders>
            <w:shd w:val="clear" w:color="000000" w:fill="FFFFFF"/>
            <w:vAlign w:val="center"/>
            <w:hideMark/>
          </w:tcPr>
          <w:p w14:paraId="4175E717"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 </w:t>
            </w:r>
          </w:p>
        </w:tc>
      </w:tr>
      <w:tr w:rsidR="00A97179" w:rsidRPr="00A97179" w14:paraId="438492A3" w14:textId="77777777" w:rsidTr="00A97179">
        <w:trPr>
          <w:trHeight w:val="552"/>
          <w:jc w:val="center"/>
        </w:trPr>
        <w:tc>
          <w:tcPr>
            <w:tcW w:w="3161" w:type="dxa"/>
            <w:tcBorders>
              <w:top w:val="nil"/>
              <w:left w:val="single" w:sz="4" w:space="0" w:color="auto"/>
              <w:bottom w:val="single" w:sz="4" w:space="0" w:color="auto"/>
              <w:right w:val="single" w:sz="8" w:space="0" w:color="auto"/>
            </w:tcBorders>
            <w:shd w:val="clear" w:color="000000" w:fill="FFFFFF"/>
            <w:noWrap/>
            <w:vAlign w:val="bottom"/>
            <w:hideMark/>
          </w:tcPr>
          <w:p w14:paraId="22B9299E" w14:textId="77777777" w:rsidR="00A97179" w:rsidRPr="00A97179" w:rsidRDefault="00A97179" w:rsidP="00A97179">
            <w:pPr>
              <w:spacing w:after="0" w:line="240" w:lineRule="auto"/>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Gas cycling</w:t>
            </w:r>
          </w:p>
        </w:tc>
        <w:tc>
          <w:tcPr>
            <w:tcW w:w="1388" w:type="dxa"/>
            <w:tcBorders>
              <w:top w:val="nil"/>
              <w:left w:val="single" w:sz="4" w:space="0" w:color="auto"/>
              <w:bottom w:val="single" w:sz="4" w:space="0" w:color="auto"/>
              <w:right w:val="single" w:sz="4" w:space="0" w:color="auto"/>
            </w:tcBorders>
            <w:shd w:val="clear" w:color="000000" w:fill="FFFF00"/>
            <w:vAlign w:val="center"/>
            <w:hideMark/>
          </w:tcPr>
          <w:p w14:paraId="347E5B28"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Barrel</w:t>
            </w:r>
          </w:p>
        </w:tc>
        <w:tc>
          <w:tcPr>
            <w:tcW w:w="1388" w:type="dxa"/>
            <w:tcBorders>
              <w:top w:val="nil"/>
              <w:left w:val="nil"/>
              <w:bottom w:val="single" w:sz="4" w:space="0" w:color="auto"/>
              <w:right w:val="single" w:sz="4" w:space="0" w:color="auto"/>
            </w:tcBorders>
            <w:shd w:val="clear" w:color="000000" w:fill="FFFF00"/>
            <w:vAlign w:val="center"/>
            <w:hideMark/>
          </w:tcPr>
          <w:p w14:paraId="6E7BCF51"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Gas tube</w:t>
            </w:r>
          </w:p>
        </w:tc>
        <w:tc>
          <w:tcPr>
            <w:tcW w:w="1388" w:type="dxa"/>
            <w:tcBorders>
              <w:top w:val="nil"/>
              <w:left w:val="nil"/>
              <w:bottom w:val="single" w:sz="4" w:space="0" w:color="auto"/>
              <w:right w:val="single" w:sz="4" w:space="0" w:color="auto"/>
            </w:tcBorders>
            <w:shd w:val="clear" w:color="000000" w:fill="FFFFFF"/>
            <w:vAlign w:val="center"/>
            <w:hideMark/>
          </w:tcPr>
          <w:p w14:paraId="1ECD42B3"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 </w:t>
            </w:r>
          </w:p>
        </w:tc>
      </w:tr>
      <w:tr w:rsidR="00A97179" w:rsidRPr="00A97179" w14:paraId="36BEE7CA" w14:textId="77777777" w:rsidTr="00A97179">
        <w:trPr>
          <w:trHeight w:val="552"/>
          <w:jc w:val="center"/>
        </w:trPr>
        <w:tc>
          <w:tcPr>
            <w:tcW w:w="3161" w:type="dxa"/>
            <w:tcBorders>
              <w:top w:val="nil"/>
              <w:left w:val="single" w:sz="4" w:space="0" w:color="auto"/>
              <w:bottom w:val="single" w:sz="4" w:space="0" w:color="auto"/>
              <w:right w:val="single" w:sz="8" w:space="0" w:color="auto"/>
            </w:tcBorders>
            <w:shd w:val="clear" w:color="000000" w:fill="FFFFFF"/>
            <w:noWrap/>
            <w:vAlign w:val="bottom"/>
            <w:hideMark/>
          </w:tcPr>
          <w:p w14:paraId="4FFA473D" w14:textId="77777777" w:rsidR="00A97179" w:rsidRPr="00A97179" w:rsidRDefault="00A97179" w:rsidP="00A97179">
            <w:pPr>
              <w:spacing w:after="0" w:line="240" w:lineRule="auto"/>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Eject casing</w:t>
            </w:r>
          </w:p>
        </w:tc>
        <w:tc>
          <w:tcPr>
            <w:tcW w:w="1388" w:type="dxa"/>
            <w:tcBorders>
              <w:top w:val="nil"/>
              <w:left w:val="single" w:sz="4" w:space="0" w:color="auto"/>
              <w:bottom w:val="single" w:sz="4" w:space="0" w:color="auto"/>
              <w:right w:val="single" w:sz="4" w:space="0" w:color="auto"/>
            </w:tcBorders>
            <w:shd w:val="clear" w:color="000000" w:fill="FFFF00"/>
            <w:vAlign w:val="center"/>
            <w:hideMark/>
          </w:tcPr>
          <w:p w14:paraId="4F8BC8B3"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Gas tube</w:t>
            </w:r>
          </w:p>
        </w:tc>
        <w:tc>
          <w:tcPr>
            <w:tcW w:w="1388" w:type="dxa"/>
            <w:tcBorders>
              <w:top w:val="nil"/>
              <w:left w:val="nil"/>
              <w:bottom w:val="single" w:sz="4" w:space="0" w:color="auto"/>
              <w:right w:val="single" w:sz="4" w:space="0" w:color="auto"/>
            </w:tcBorders>
            <w:shd w:val="clear" w:color="000000" w:fill="FFFF00"/>
            <w:vAlign w:val="center"/>
            <w:hideMark/>
          </w:tcPr>
          <w:p w14:paraId="409F5730"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Ejector</w:t>
            </w:r>
          </w:p>
        </w:tc>
        <w:tc>
          <w:tcPr>
            <w:tcW w:w="1388" w:type="dxa"/>
            <w:tcBorders>
              <w:top w:val="nil"/>
              <w:left w:val="nil"/>
              <w:bottom w:val="single" w:sz="4" w:space="0" w:color="auto"/>
              <w:right w:val="single" w:sz="4" w:space="0" w:color="auto"/>
            </w:tcBorders>
            <w:shd w:val="clear" w:color="000000" w:fill="FFFFFF"/>
            <w:vAlign w:val="center"/>
            <w:hideMark/>
          </w:tcPr>
          <w:p w14:paraId="3BE0B650" w14:textId="77777777" w:rsidR="00A97179" w:rsidRPr="00A97179" w:rsidRDefault="00A97179" w:rsidP="00A97179">
            <w:pPr>
              <w:spacing w:after="0" w:line="240" w:lineRule="auto"/>
              <w:jc w:val="center"/>
              <w:rPr>
                <w:rFonts w:ascii="Arial" w:eastAsia="Times New Roman" w:hAnsi="Arial" w:cs="Arial"/>
                <w:kern w:val="0"/>
                <w:sz w:val="24"/>
                <w:szCs w:val="24"/>
                <w:lang w:eastAsia="en-GB"/>
                <w14:ligatures w14:val="none"/>
              </w:rPr>
            </w:pPr>
            <w:r w:rsidRPr="00A97179">
              <w:rPr>
                <w:rFonts w:ascii="Arial" w:eastAsia="Times New Roman" w:hAnsi="Arial" w:cs="Arial"/>
                <w:kern w:val="0"/>
                <w:sz w:val="24"/>
                <w:szCs w:val="24"/>
                <w:lang w:eastAsia="en-GB"/>
                <w14:ligatures w14:val="none"/>
              </w:rPr>
              <w:t> </w:t>
            </w:r>
          </w:p>
        </w:tc>
      </w:tr>
    </w:tbl>
    <w:p w14:paraId="10515660" w14:textId="7EE6A54C" w:rsidR="00A97179" w:rsidRPr="00A97179" w:rsidRDefault="00A97179" w:rsidP="00A97179">
      <w:pPr>
        <w:spacing w:line="360" w:lineRule="auto"/>
        <w:jc w:val="center"/>
        <w:rPr>
          <w:rFonts w:ascii="Arial" w:hAnsi="Arial" w:cs="Arial"/>
          <w:i/>
          <w:iCs/>
          <w:sz w:val="24"/>
          <w:szCs w:val="24"/>
        </w:rPr>
      </w:pPr>
    </w:p>
    <w:p w14:paraId="7326F08A" w14:textId="560E1468" w:rsidR="00A97179" w:rsidRPr="00A97179" w:rsidRDefault="00A97179" w:rsidP="00A97179">
      <w:pPr>
        <w:spacing w:line="360" w:lineRule="auto"/>
        <w:jc w:val="center"/>
        <w:rPr>
          <w:rFonts w:ascii="Arial" w:hAnsi="Arial" w:cs="Arial"/>
          <w:i/>
          <w:iCs/>
          <w:sz w:val="24"/>
          <w:szCs w:val="24"/>
        </w:rPr>
      </w:pPr>
      <w:r w:rsidRPr="00A97179">
        <w:rPr>
          <w:rFonts w:ascii="Arial" w:hAnsi="Arial" w:cs="Arial"/>
          <w:i/>
          <w:iCs/>
          <w:sz w:val="24"/>
          <w:szCs w:val="24"/>
        </w:rPr>
        <w:t>Figure 11 – M16 Functional Means Analysis</w:t>
      </w:r>
    </w:p>
    <w:p w14:paraId="116B0DEA" w14:textId="4224F8E9" w:rsidR="00A97179" w:rsidRDefault="00523E46" w:rsidP="00CD5AF1">
      <w:pPr>
        <w:spacing w:line="360" w:lineRule="auto"/>
        <w:rPr>
          <w:rFonts w:ascii="Arial" w:hAnsi="Arial" w:cs="Arial"/>
          <w:sz w:val="24"/>
          <w:szCs w:val="24"/>
        </w:rPr>
      </w:pPr>
      <w:r>
        <w:rPr>
          <w:rFonts w:ascii="Arial" w:hAnsi="Arial" w:cs="Arial"/>
          <w:sz w:val="24"/>
          <w:szCs w:val="24"/>
        </w:rPr>
        <w:t>To identify critical components a</w:t>
      </w:r>
      <w:r w:rsidR="00A97179">
        <w:rPr>
          <w:rFonts w:ascii="Arial" w:hAnsi="Arial" w:cs="Arial"/>
          <w:sz w:val="24"/>
          <w:szCs w:val="24"/>
        </w:rPr>
        <w:t xml:space="preserve"> QFD 2 was then produced from the M16 Functional Means Analysis, shown in Figure 12.</w:t>
      </w:r>
    </w:p>
    <w:tbl>
      <w:tblPr>
        <w:tblW w:w="9640" w:type="dxa"/>
        <w:jc w:val="center"/>
        <w:tblLook w:val="04A0" w:firstRow="1" w:lastRow="0" w:firstColumn="1" w:lastColumn="0" w:noHBand="0" w:noVBand="1"/>
      </w:tblPr>
      <w:tblGrid>
        <w:gridCol w:w="3560"/>
        <w:gridCol w:w="1120"/>
        <w:gridCol w:w="620"/>
        <w:gridCol w:w="620"/>
        <w:gridCol w:w="620"/>
        <w:gridCol w:w="620"/>
        <w:gridCol w:w="620"/>
        <w:gridCol w:w="620"/>
        <w:gridCol w:w="620"/>
        <w:gridCol w:w="620"/>
      </w:tblGrid>
      <w:tr w:rsidR="00523E46" w:rsidRPr="00523E46" w14:paraId="2FF38C14" w14:textId="77777777" w:rsidTr="00523E46">
        <w:trPr>
          <w:trHeight w:val="2355"/>
          <w:jc w:val="center"/>
        </w:trPr>
        <w:tc>
          <w:tcPr>
            <w:tcW w:w="356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1807F6F1" w14:textId="77777777" w:rsidR="00523E46" w:rsidRPr="00523E46" w:rsidRDefault="00523E46" w:rsidP="00523E46">
            <w:pPr>
              <w:spacing w:after="0" w:line="240" w:lineRule="auto"/>
              <w:jc w:val="center"/>
              <w:rPr>
                <w:rFonts w:ascii="Arial" w:eastAsia="Times New Roman" w:hAnsi="Arial" w:cs="Arial"/>
                <w:b/>
                <w:bCs/>
                <w:kern w:val="0"/>
                <w:sz w:val="20"/>
                <w:szCs w:val="20"/>
                <w:lang w:eastAsia="en-GB"/>
                <w14:ligatures w14:val="none"/>
              </w:rPr>
            </w:pPr>
            <w:r w:rsidRPr="00523E46">
              <w:rPr>
                <w:rFonts w:ascii="Arial" w:eastAsia="Times New Roman" w:hAnsi="Arial" w:cs="Arial"/>
                <w:b/>
                <w:bCs/>
                <w:kern w:val="0"/>
                <w:sz w:val="20"/>
                <w:szCs w:val="20"/>
                <w:lang w:eastAsia="en-GB"/>
                <w14:ligatures w14:val="none"/>
              </w:rPr>
              <w:t>Design feature</w:t>
            </w:r>
          </w:p>
        </w:tc>
        <w:tc>
          <w:tcPr>
            <w:tcW w:w="1120" w:type="dxa"/>
            <w:tcBorders>
              <w:top w:val="single" w:sz="8" w:space="0" w:color="auto"/>
              <w:left w:val="nil"/>
              <w:bottom w:val="single" w:sz="8" w:space="0" w:color="auto"/>
              <w:right w:val="single" w:sz="8" w:space="0" w:color="auto"/>
            </w:tcBorders>
            <w:shd w:val="clear" w:color="auto" w:fill="auto"/>
            <w:noWrap/>
            <w:textDirection w:val="btLr"/>
            <w:vAlign w:val="bottom"/>
            <w:hideMark/>
          </w:tcPr>
          <w:p w14:paraId="04992B5C"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Importance</w:t>
            </w:r>
          </w:p>
        </w:tc>
        <w:tc>
          <w:tcPr>
            <w:tcW w:w="620" w:type="dxa"/>
            <w:tcBorders>
              <w:top w:val="single" w:sz="4" w:space="0" w:color="auto"/>
              <w:left w:val="single" w:sz="4" w:space="0" w:color="auto"/>
              <w:bottom w:val="single" w:sz="4" w:space="0" w:color="auto"/>
              <w:right w:val="single" w:sz="4" w:space="0" w:color="auto"/>
            </w:tcBorders>
            <w:shd w:val="clear" w:color="000000" w:fill="FFFFFF"/>
            <w:textDirection w:val="btLr"/>
            <w:vAlign w:val="center"/>
            <w:hideMark/>
          </w:tcPr>
          <w:p w14:paraId="0321178E" w14:textId="77777777" w:rsidR="00523E46" w:rsidRPr="00523E46" w:rsidRDefault="00523E46" w:rsidP="00523E46">
            <w:pPr>
              <w:spacing w:after="0" w:line="240" w:lineRule="auto"/>
              <w:jc w:val="center"/>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Magazine</w:t>
            </w:r>
          </w:p>
        </w:tc>
        <w:tc>
          <w:tcPr>
            <w:tcW w:w="620" w:type="dxa"/>
            <w:tcBorders>
              <w:top w:val="single" w:sz="4" w:space="0" w:color="auto"/>
              <w:left w:val="nil"/>
              <w:bottom w:val="single" w:sz="4" w:space="0" w:color="auto"/>
              <w:right w:val="single" w:sz="4" w:space="0" w:color="auto"/>
            </w:tcBorders>
            <w:shd w:val="clear" w:color="000000" w:fill="FFFFFF"/>
            <w:textDirection w:val="btLr"/>
            <w:vAlign w:val="center"/>
            <w:hideMark/>
          </w:tcPr>
          <w:p w14:paraId="27915FBB" w14:textId="77777777" w:rsidR="00523E46" w:rsidRPr="00523E46" w:rsidRDefault="00523E46" w:rsidP="00523E46">
            <w:pPr>
              <w:spacing w:after="0" w:line="240" w:lineRule="auto"/>
              <w:jc w:val="center"/>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Operator</w:t>
            </w:r>
          </w:p>
        </w:tc>
        <w:tc>
          <w:tcPr>
            <w:tcW w:w="620" w:type="dxa"/>
            <w:tcBorders>
              <w:top w:val="single" w:sz="4" w:space="0" w:color="auto"/>
              <w:left w:val="nil"/>
              <w:bottom w:val="single" w:sz="4" w:space="0" w:color="auto"/>
              <w:right w:val="single" w:sz="4" w:space="0" w:color="auto"/>
            </w:tcBorders>
            <w:shd w:val="clear" w:color="000000" w:fill="FFFFFF"/>
            <w:textDirection w:val="btLr"/>
            <w:vAlign w:val="center"/>
            <w:hideMark/>
          </w:tcPr>
          <w:p w14:paraId="0F1244CF" w14:textId="77777777" w:rsidR="00523E46" w:rsidRPr="00523E46" w:rsidRDefault="00523E46" w:rsidP="00523E46">
            <w:pPr>
              <w:spacing w:after="0" w:line="240" w:lineRule="auto"/>
              <w:jc w:val="center"/>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Bolt-fed</w:t>
            </w:r>
          </w:p>
        </w:tc>
        <w:tc>
          <w:tcPr>
            <w:tcW w:w="620" w:type="dxa"/>
            <w:tcBorders>
              <w:top w:val="single" w:sz="4" w:space="0" w:color="auto"/>
              <w:left w:val="nil"/>
              <w:bottom w:val="single" w:sz="4" w:space="0" w:color="auto"/>
              <w:right w:val="single" w:sz="4" w:space="0" w:color="auto"/>
            </w:tcBorders>
            <w:shd w:val="clear" w:color="000000" w:fill="FFFFFF"/>
            <w:textDirection w:val="btLr"/>
            <w:vAlign w:val="center"/>
            <w:hideMark/>
          </w:tcPr>
          <w:p w14:paraId="4AE66256" w14:textId="77777777" w:rsidR="00523E46" w:rsidRPr="00523E46" w:rsidRDefault="00523E46" w:rsidP="00523E46">
            <w:pPr>
              <w:spacing w:after="0" w:line="240" w:lineRule="auto"/>
              <w:jc w:val="center"/>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5.56mm</w:t>
            </w:r>
          </w:p>
        </w:tc>
        <w:tc>
          <w:tcPr>
            <w:tcW w:w="620" w:type="dxa"/>
            <w:tcBorders>
              <w:top w:val="single" w:sz="4" w:space="0" w:color="auto"/>
              <w:left w:val="nil"/>
              <w:bottom w:val="single" w:sz="4" w:space="0" w:color="auto"/>
              <w:right w:val="single" w:sz="4" w:space="0" w:color="auto"/>
            </w:tcBorders>
            <w:shd w:val="clear" w:color="000000" w:fill="FFFFFF"/>
            <w:textDirection w:val="btLr"/>
            <w:vAlign w:val="center"/>
            <w:hideMark/>
          </w:tcPr>
          <w:p w14:paraId="03574C5F" w14:textId="77777777" w:rsidR="00523E46" w:rsidRPr="00523E46" w:rsidRDefault="00523E46" w:rsidP="00523E46">
            <w:pPr>
              <w:spacing w:after="0" w:line="240" w:lineRule="auto"/>
              <w:jc w:val="center"/>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Barrel</w:t>
            </w:r>
          </w:p>
        </w:tc>
        <w:tc>
          <w:tcPr>
            <w:tcW w:w="620" w:type="dxa"/>
            <w:tcBorders>
              <w:top w:val="single" w:sz="4" w:space="0" w:color="auto"/>
              <w:left w:val="nil"/>
              <w:bottom w:val="single" w:sz="4" w:space="0" w:color="auto"/>
              <w:right w:val="single" w:sz="4" w:space="0" w:color="auto"/>
            </w:tcBorders>
            <w:shd w:val="clear" w:color="000000" w:fill="FFFFFF"/>
            <w:textDirection w:val="btLr"/>
            <w:vAlign w:val="center"/>
            <w:hideMark/>
          </w:tcPr>
          <w:p w14:paraId="471984CB" w14:textId="77777777" w:rsidR="00523E46" w:rsidRPr="00523E46" w:rsidRDefault="00523E46" w:rsidP="00523E46">
            <w:pPr>
              <w:spacing w:after="0" w:line="240" w:lineRule="auto"/>
              <w:jc w:val="center"/>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Gas pressure</w:t>
            </w:r>
          </w:p>
        </w:tc>
        <w:tc>
          <w:tcPr>
            <w:tcW w:w="620" w:type="dxa"/>
            <w:tcBorders>
              <w:top w:val="single" w:sz="4" w:space="0" w:color="auto"/>
              <w:left w:val="nil"/>
              <w:bottom w:val="single" w:sz="4" w:space="0" w:color="auto"/>
              <w:right w:val="single" w:sz="4" w:space="0" w:color="auto"/>
            </w:tcBorders>
            <w:shd w:val="clear" w:color="000000" w:fill="FFFFFF"/>
            <w:textDirection w:val="btLr"/>
            <w:vAlign w:val="center"/>
            <w:hideMark/>
          </w:tcPr>
          <w:p w14:paraId="390846FF" w14:textId="77777777" w:rsidR="00523E46" w:rsidRPr="00523E46" w:rsidRDefault="00523E46" w:rsidP="00523E46">
            <w:pPr>
              <w:spacing w:after="0" w:line="240" w:lineRule="auto"/>
              <w:jc w:val="center"/>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Gas tube</w:t>
            </w:r>
          </w:p>
        </w:tc>
        <w:tc>
          <w:tcPr>
            <w:tcW w:w="620" w:type="dxa"/>
            <w:tcBorders>
              <w:top w:val="single" w:sz="4" w:space="0" w:color="auto"/>
              <w:left w:val="nil"/>
              <w:bottom w:val="single" w:sz="4" w:space="0" w:color="auto"/>
              <w:right w:val="single" w:sz="4" w:space="0" w:color="auto"/>
            </w:tcBorders>
            <w:shd w:val="clear" w:color="000000" w:fill="FFFFFF"/>
            <w:textDirection w:val="btLr"/>
            <w:vAlign w:val="center"/>
            <w:hideMark/>
          </w:tcPr>
          <w:p w14:paraId="0D988A05" w14:textId="77777777" w:rsidR="00523E46" w:rsidRPr="00523E46" w:rsidRDefault="00523E46" w:rsidP="00523E46">
            <w:pPr>
              <w:spacing w:after="0" w:line="240" w:lineRule="auto"/>
              <w:jc w:val="center"/>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Ejector</w:t>
            </w:r>
          </w:p>
        </w:tc>
      </w:tr>
      <w:tr w:rsidR="00523E46" w:rsidRPr="00523E46" w14:paraId="291F597B" w14:textId="77777777" w:rsidTr="00523E46">
        <w:trPr>
          <w:trHeight w:val="276"/>
          <w:jc w:val="center"/>
        </w:trPr>
        <w:tc>
          <w:tcPr>
            <w:tcW w:w="3560" w:type="dxa"/>
            <w:tcBorders>
              <w:top w:val="nil"/>
              <w:left w:val="single" w:sz="8" w:space="0" w:color="auto"/>
              <w:bottom w:val="nil"/>
              <w:right w:val="single" w:sz="8" w:space="0" w:color="auto"/>
            </w:tcBorders>
            <w:shd w:val="clear" w:color="auto" w:fill="auto"/>
            <w:noWrap/>
            <w:vAlign w:val="bottom"/>
            <w:hideMark/>
          </w:tcPr>
          <w:p w14:paraId="2D519FD4" w14:textId="77777777" w:rsidR="00523E46" w:rsidRPr="00523E46" w:rsidRDefault="00523E46" w:rsidP="00523E46">
            <w:pPr>
              <w:spacing w:after="0" w:line="240" w:lineRule="auto"/>
              <w:rPr>
                <w:rFonts w:ascii="Arial" w:eastAsia="Times New Roman" w:hAnsi="Arial" w:cs="Arial"/>
                <w:b/>
                <w:bCs/>
                <w:kern w:val="0"/>
                <w:sz w:val="20"/>
                <w:szCs w:val="20"/>
                <w:lang w:eastAsia="en-GB"/>
                <w14:ligatures w14:val="none"/>
              </w:rPr>
            </w:pPr>
            <w:r w:rsidRPr="00523E46">
              <w:rPr>
                <w:rFonts w:ascii="Arial" w:eastAsia="Times New Roman" w:hAnsi="Arial" w:cs="Arial"/>
                <w:b/>
                <w:bCs/>
                <w:kern w:val="0"/>
                <w:sz w:val="20"/>
                <w:szCs w:val="20"/>
                <w:lang w:eastAsia="en-GB"/>
                <w14:ligatures w14:val="none"/>
              </w:rPr>
              <w:t>Functionality</w:t>
            </w:r>
          </w:p>
        </w:tc>
        <w:tc>
          <w:tcPr>
            <w:tcW w:w="1120" w:type="dxa"/>
            <w:tcBorders>
              <w:top w:val="nil"/>
              <w:left w:val="nil"/>
              <w:bottom w:val="nil"/>
              <w:right w:val="nil"/>
            </w:tcBorders>
            <w:shd w:val="clear" w:color="auto" w:fill="auto"/>
            <w:noWrap/>
            <w:vAlign w:val="bottom"/>
            <w:hideMark/>
          </w:tcPr>
          <w:p w14:paraId="2F6D4336"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8" w:space="0" w:color="auto"/>
              <w:left w:val="single" w:sz="8" w:space="0" w:color="auto"/>
              <w:bottom w:val="nil"/>
              <w:right w:val="single" w:sz="4" w:space="0" w:color="auto"/>
            </w:tcBorders>
            <w:shd w:val="clear" w:color="auto" w:fill="auto"/>
            <w:noWrap/>
            <w:vAlign w:val="bottom"/>
            <w:hideMark/>
          </w:tcPr>
          <w:p w14:paraId="0DB83521"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8" w:space="0" w:color="auto"/>
              <w:left w:val="nil"/>
              <w:bottom w:val="nil"/>
              <w:right w:val="single" w:sz="4" w:space="0" w:color="auto"/>
            </w:tcBorders>
            <w:shd w:val="clear" w:color="auto" w:fill="auto"/>
            <w:noWrap/>
            <w:vAlign w:val="bottom"/>
            <w:hideMark/>
          </w:tcPr>
          <w:p w14:paraId="6EDAE38A"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8" w:space="0" w:color="auto"/>
              <w:left w:val="nil"/>
              <w:bottom w:val="nil"/>
              <w:right w:val="single" w:sz="4" w:space="0" w:color="auto"/>
            </w:tcBorders>
            <w:shd w:val="clear" w:color="auto" w:fill="auto"/>
            <w:noWrap/>
            <w:vAlign w:val="bottom"/>
            <w:hideMark/>
          </w:tcPr>
          <w:p w14:paraId="5E5819F2"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8" w:space="0" w:color="auto"/>
              <w:left w:val="nil"/>
              <w:bottom w:val="nil"/>
              <w:right w:val="single" w:sz="4" w:space="0" w:color="auto"/>
            </w:tcBorders>
            <w:shd w:val="clear" w:color="auto" w:fill="auto"/>
            <w:noWrap/>
            <w:vAlign w:val="bottom"/>
            <w:hideMark/>
          </w:tcPr>
          <w:p w14:paraId="74E839A5"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8" w:space="0" w:color="auto"/>
              <w:left w:val="nil"/>
              <w:bottom w:val="nil"/>
              <w:right w:val="single" w:sz="4" w:space="0" w:color="auto"/>
            </w:tcBorders>
            <w:shd w:val="clear" w:color="auto" w:fill="auto"/>
            <w:noWrap/>
            <w:vAlign w:val="bottom"/>
            <w:hideMark/>
          </w:tcPr>
          <w:p w14:paraId="0BF85BE4"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8" w:space="0" w:color="auto"/>
              <w:left w:val="nil"/>
              <w:bottom w:val="nil"/>
              <w:right w:val="single" w:sz="4" w:space="0" w:color="auto"/>
            </w:tcBorders>
            <w:shd w:val="clear" w:color="auto" w:fill="auto"/>
            <w:noWrap/>
            <w:vAlign w:val="bottom"/>
            <w:hideMark/>
          </w:tcPr>
          <w:p w14:paraId="51E9F180"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8" w:space="0" w:color="auto"/>
              <w:left w:val="nil"/>
              <w:bottom w:val="nil"/>
              <w:right w:val="single" w:sz="4" w:space="0" w:color="auto"/>
            </w:tcBorders>
            <w:shd w:val="clear" w:color="auto" w:fill="auto"/>
            <w:noWrap/>
            <w:vAlign w:val="bottom"/>
            <w:hideMark/>
          </w:tcPr>
          <w:p w14:paraId="16E293C5"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8" w:space="0" w:color="auto"/>
              <w:left w:val="nil"/>
              <w:bottom w:val="nil"/>
              <w:right w:val="single" w:sz="4" w:space="0" w:color="auto"/>
            </w:tcBorders>
            <w:shd w:val="clear" w:color="auto" w:fill="auto"/>
            <w:noWrap/>
            <w:vAlign w:val="bottom"/>
            <w:hideMark/>
          </w:tcPr>
          <w:p w14:paraId="0D4B9EFF"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r>
      <w:tr w:rsidR="00523E46" w:rsidRPr="00523E46" w14:paraId="345B6020" w14:textId="77777777" w:rsidTr="00523E46">
        <w:trPr>
          <w:trHeight w:val="312"/>
          <w:jc w:val="center"/>
        </w:trPr>
        <w:tc>
          <w:tcPr>
            <w:tcW w:w="3560" w:type="dxa"/>
            <w:tcBorders>
              <w:top w:val="single" w:sz="8" w:space="0" w:color="auto"/>
              <w:left w:val="single" w:sz="8" w:space="0" w:color="auto"/>
              <w:bottom w:val="single" w:sz="4" w:space="0" w:color="auto"/>
              <w:right w:val="single" w:sz="8" w:space="0" w:color="auto"/>
            </w:tcBorders>
            <w:shd w:val="clear" w:color="000000" w:fill="FFFFFF"/>
            <w:noWrap/>
            <w:vAlign w:val="bottom"/>
            <w:hideMark/>
          </w:tcPr>
          <w:p w14:paraId="32B88A0B" w14:textId="77777777" w:rsidR="00523E46" w:rsidRPr="00523E46" w:rsidRDefault="00523E46" w:rsidP="00523E46">
            <w:pPr>
              <w:spacing w:after="0" w:line="240" w:lineRule="auto"/>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Insert cartridge</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6C9490F9"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5.00</w:t>
            </w:r>
          </w:p>
        </w:tc>
        <w:tc>
          <w:tcPr>
            <w:tcW w:w="620" w:type="dxa"/>
            <w:tcBorders>
              <w:top w:val="single" w:sz="8" w:space="0" w:color="auto"/>
              <w:left w:val="single" w:sz="8" w:space="0" w:color="auto"/>
              <w:bottom w:val="single" w:sz="4" w:space="0" w:color="auto"/>
              <w:right w:val="single" w:sz="4" w:space="0" w:color="auto"/>
            </w:tcBorders>
            <w:shd w:val="clear" w:color="000000" w:fill="FF0000"/>
            <w:noWrap/>
            <w:vAlign w:val="bottom"/>
            <w:hideMark/>
          </w:tcPr>
          <w:p w14:paraId="1A8A9D84"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8" w:space="0" w:color="auto"/>
              <w:left w:val="single" w:sz="4" w:space="0" w:color="auto"/>
              <w:bottom w:val="single" w:sz="4" w:space="0" w:color="auto"/>
              <w:right w:val="single" w:sz="4" w:space="0" w:color="auto"/>
            </w:tcBorders>
            <w:shd w:val="clear" w:color="000000" w:fill="FFFF00"/>
            <w:noWrap/>
            <w:vAlign w:val="bottom"/>
            <w:hideMark/>
          </w:tcPr>
          <w:p w14:paraId="52C98A92"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single" w:sz="8" w:space="0" w:color="auto"/>
              <w:left w:val="single" w:sz="4" w:space="0" w:color="auto"/>
              <w:bottom w:val="single" w:sz="4" w:space="0" w:color="auto"/>
              <w:right w:val="single" w:sz="4" w:space="0" w:color="auto"/>
            </w:tcBorders>
            <w:shd w:val="clear" w:color="000000" w:fill="FF9900"/>
            <w:noWrap/>
            <w:vAlign w:val="bottom"/>
            <w:hideMark/>
          </w:tcPr>
          <w:p w14:paraId="18D5F708"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single" w:sz="8" w:space="0" w:color="auto"/>
              <w:left w:val="single" w:sz="4" w:space="0" w:color="auto"/>
              <w:bottom w:val="single" w:sz="4" w:space="0" w:color="auto"/>
              <w:right w:val="single" w:sz="4" w:space="0" w:color="auto"/>
            </w:tcBorders>
            <w:shd w:val="clear" w:color="000000" w:fill="FF0000"/>
            <w:noWrap/>
            <w:vAlign w:val="bottom"/>
            <w:hideMark/>
          </w:tcPr>
          <w:p w14:paraId="6372A846"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8" w:space="0" w:color="auto"/>
              <w:left w:val="single" w:sz="4" w:space="0" w:color="auto"/>
              <w:bottom w:val="single" w:sz="4" w:space="0" w:color="auto"/>
              <w:right w:val="single" w:sz="4" w:space="0" w:color="auto"/>
            </w:tcBorders>
            <w:shd w:val="clear" w:color="000000" w:fill="FF0000"/>
            <w:noWrap/>
            <w:vAlign w:val="bottom"/>
            <w:hideMark/>
          </w:tcPr>
          <w:p w14:paraId="40AE7260"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8" w:space="0" w:color="auto"/>
              <w:left w:val="single" w:sz="4" w:space="0" w:color="auto"/>
              <w:bottom w:val="single" w:sz="4" w:space="0" w:color="auto"/>
              <w:right w:val="single" w:sz="4" w:space="0" w:color="auto"/>
            </w:tcBorders>
            <w:shd w:val="clear" w:color="000000" w:fill="FFFF00"/>
            <w:noWrap/>
            <w:vAlign w:val="bottom"/>
            <w:hideMark/>
          </w:tcPr>
          <w:p w14:paraId="7F66AAC2"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single" w:sz="8" w:space="0" w:color="auto"/>
              <w:left w:val="single" w:sz="4" w:space="0" w:color="auto"/>
              <w:bottom w:val="single" w:sz="4" w:space="0" w:color="auto"/>
              <w:right w:val="single" w:sz="4" w:space="0" w:color="auto"/>
            </w:tcBorders>
            <w:shd w:val="clear" w:color="000000" w:fill="FFFF00"/>
            <w:noWrap/>
            <w:vAlign w:val="bottom"/>
            <w:hideMark/>
          </w:tcPr>
          <w:p w14:paraId="20B1C52C"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single" w:sz="8" w:space="0" w:color="auto"/>
              <w:left w:val="single" w:sz="4" w:space="0" w:color="auto"/>
              <w:bottom w:val="single" w:sz="4" w:space="0" w:color="auto"/>
              <w:right w:val="single" w:sz="4" w:space="0" w:color="auto"/>
            </w:tcBorders>
            <w:shd w:val="clear" w:color="000000" w:fill="FF0000"/>
            <w:noWrap/>
            <w:vAlign w:val="bottom"/>
            <w:hideMark/>
          </w:tcPr>
          <w:p w14:paraId="5EE5E3A7"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r>
      <w:tr w:rsidR="00523E46" w:rsidRPr="00523E46" w14:paraId="206194F0" w14:textId="77777777" w:rsidTr="00523E46">
        <w:trPr>
          <w:trHeight w:val="312"/>
          <w:jc w:val="center"/>
        </w:trPr>
        <w:tc>
          <w:tcPr>
            <w:tcW w:w="3560" w:type="dxa"/>
            <w:tcBorders>
              <w:top w:val="nil"/>
              <w:left w:val="single" w:sz="8" w:space="0" w:color="auto"/>
              <w:bottom w:val="single" w:sz="4" w:space="0" w:color="auto"/>
              <w:right w:val="single" w:sz="8" w:space="0" w:color="auto"/>
            </w:tcBorders>
            <w:shd w:val="clear" w:color="000000" w:fill="FFFFFF"/>
            <w:noWrap/>
            <w:vAlign w:val="bottom"/>
            <w:hideMark/>
          </w:tcPr>
          <w:p w14:paraId="30837907" w14:textId="77777777" w:rsidR="00523E46" w:rsidRPr="00523E46" w:rsidRDefault="00523E46" w:rsidP="00523E46">
            <w:pPr>
              <w:spacing w:after="0" w:line="240" w:lineRule="auto"/>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Bolt carrier lock</w:t>
            </w:r>
          </w:p>
        </w:tc>
        <w:tc>
          <w:tcPr>
            <w:tcW w:w="1120" w:type="dxa"/>
            <w:tcBorders>
              <w:top w:val="nil"/>
              <w:left w:val="nil"/>
              <w:bottom w:val="single" w:sz="4" w:space="0" w:color="auto"/>
              <w:right w:val="single" w:sz="8" w:space="0" w:color="auto"/>
            </w:tcBorders>
            <w:shd w:val="clear" w:color="auto" w:fill="auto"/>
            <w:noWrap/>
            <w:vAlign w:val="bottom"/>
            <w:hideMark/>
          </w:tcPr>
          <w:p w14:paraId="3EC6CD5F"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5.00</w:t>
            </w:r>
          </w:p>
        </w:tc>
        <w:tc>
          <w:tcPr>
            <w:tcW w:w="620" w:type="dxa"/>
            <w:tcBorders>
              <w:top w:val="single" w:sz="4" w:space="0" w:color="auto"/>
              <w:left w:val="single" w:sz="8" w:space="0" w:color="auto"/>
              <w:bottom w:val="single" w:sz="4" w:space="0" w:color="auto"/>
              <w:right w:val="single" w:sz="4" w:space="0" w:color="auto"/>
            </w:tcBorders>
            <w:shd w:val="clear" w:color="000000" w:fill="FF0000"/>
            <w:noWrap/>
            <w:vAlign w:val="bottom"/>
            <w:hideMark/>
          </w:tcPr>
          <w:p w14:paraId="6BC18874"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nil"/>
              <w:left w:val="nil"/>
              <w:bottom w:val="single" w:sz="4" w:space="0" w:color="auto"/>
              <w:right w:val="single" w:sz="4" w:space="0" w:color="auto"/>
            </w:tcBorders>
            <w:shd w:val="clear" w:color="auto" w:fill="auto"/>
            <w:noWrap/>
            <w:vAlign w:val="bottom"/>
            <w:hideMark/>
          </w:tcPr>
          <w:p w14:paraId="7A9CCD43"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C7B7EBF"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8BA4585"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D09DAF3"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nil"/>
              <w:left w:val="nil"/>
              <w:bottom w:val="single" w:sz="4" w:space="0" w:color="auto"/>
              <w:right w:val="single" w:sz="4" w:space="0" w:color="auto"/>
            </w:tcBorders>
            <w:shd w:val="clear" w:color="auto" w:fill="auto"/>
            <w:noWrap/>
            <w:vAlign w:val="bottom"/>
            <w:hideMark/>
          </w:tcPr>
          <w:p w14:paraId="7E21A219"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6B5482CE"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242AFE11"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r>
      <w:tr w:rsidR="00523E46" w:rsidRPr="00523E46" w14:paraId="3918501A" w14:textId="77777777" w:rsidTr="00523E46">
        <w:trPr>
          <w:trHeight w:val="300"/>
          <w:jc w:val="center"/>
        </w:trPr>
        <w:tc>
          <w:tcPr>
            <w:tcW w:w="3560" w:type="dxa"/>
            <w:tcBorders>
              <w:top w:val="nil"/>
              <w:left w:val="single" w:sz="8" w:space="0" w:color="auto"/>
              <w:bottom w:val="single" w:sz="4" w:space="0" w:color="auto"/>
              <w:right w:val="single" w:sz="8" w:space="0" w:color="auto"/>
            </w:tcBorders>
            <w:shd w:val="clear" w:color="000000" w:fill="FFFFFF"/>
            <w:noWrap/>
            <w:vAlign w:val="bottom"/>
            <w:hideMark/>
          </w:tcPr>
          <w:p w14:paraId="5A9B8EF5" w14:textId="77777777" w:rsidR="00523E46" w:rsidRPr="00523E46" w:rsidRDefault="00523E46" w:rsidP="00523E46">
            <w:pPr>
              <w:spacing w:after="0" w:line="240" w:lineRule="auto"/>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Pull trigger</w:t>
            </w:r>
          </w:p>
        </w:tc>
        <w:tc>
          <w:tcPr>
            <w:tcW w:w="1120" w:type="dxa"/>
            <w:tcBorders>
              <w:top w:val="nil"/>
              <w:left w:val="nil"/>
              <w:bottom w:val="single" w:sz="4" w:space="0" w:color="auto"/>
              <w:right w:val="single" w:sz="8" w:space="0" w:color="auto"/>
            </w:tcBorders>
            <w:shd w:val="clear" w:color="auto" w:fill="auto"/>
            <w:noWrap/>
            <w:vAlign w:val="bottom"/>
            <w:hideMark/>
          </w:tcPr>
          <w:p w14:paraId="1CC829B1"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5.00</w:t>
            </w:r>
          </w:p>
        </w:tc>
        <w:tc>
          <w:tcPr>
            <w:tcW w:w="620" w:type="dxa"/>
            <w:tcBorders>
              <w:top w:val="nil"/>
              <w:left w:val="nil"/>
              <w:bottom w:val="single" w:sz="4" w:space="0" w:color="auto"/>
              <w:right w:val="single" w:sz="4" w:space="0" w:color="auto"/>
            </w:tcBorders>
            <w:shd w:val="clear" w:color="auto" w:fill="auto"/>
            <w:noWrap/>
            <w:vAlign w:val="bottom"/>
            <w:hideMark/>
          </w:tcPr>
          <w:p w14:paraId="45F4393A"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5443C50"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5CAA586"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nil"/>
              <w:left w:val="nil"/>
              <w:bottom w:val="single" w:sz="4" w:space="0" w:color="auto"/>
              <w:right w:val="single" w:sz="4" w:space="0" w:color="auto"/>
            </w:tcBorders>
            <w:shd w:val="clear" w:color="auto" w:fill="auto"/>
            <w:noWrap/>
            <w:vAlign w:val="bottom"/>
            <w:hideMark/>
          </w:tcPr>
          <w:p w14:paraId="2A3CE511"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D2C796A"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E3AD936"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nil"/>
              <w:left w:val="nil"/>
              <w:bottom w:val="single" w:sz="4" w:space="0" w:color="auto"/>
              <w:right w:val="single" w:sz="4" w:space="0" w:color="auto"/>
            </w:tcBorders>
            <w:shd w:val="clear" w:color="auto" w:fill="auto"/>
            <w:noWrap/>
            <w:vAlign w:val="bottom"/>
            <w:hideMark/>
          </w:tcPr>
          <w:p w14:paraId="22ABB048"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F966E75"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r>
      <w:tr w:rsidR="00523E46" w:rsidRPr="00523E46" w14:paraId="2D8A9547" w14:textId="77777777" w:rsidTr="00523E46">
        <w:trPr>
          <w:trHeight w:val="300"/>
          <w:jc w:val="center"/>
        </w:trPr>
        <w:tc>
          <w:tcPr>
            <w:tcW w:w="3560" w:type="dxa"/>
            <w:tcBorders>
              <w:top w:val="nil"/>
              <w:left w:val="single" w:sz="8" w:space="0" w:color="auto"/>
              <w:bottom w:val="single" w:sz="4" w:space="0" w:color="auto"/>
              <w:right w:val="single" w:sz="8" w:space="0" w:color="auto"/>
            </w:tcBorders>
            <w:shd w:val="clear" w:color="000000" w:fill="FFFFFF"/>
            <w:noWrap/>
            <w:vAlign w:val="bottom"/>
            <w:hideMark/>
          </w:tcPr>
          <w:p w14:paraId="74C5C7DD" w14:textId="77777777" w:rsidR="00523E46" w:rsidRPr="00523E46" w:rsidRDefault="00523E46" w:rsidP="00523E46">
            <w:pPr>
              <w:spacing w:after="0" w:line="240" w:lineRule="auto"/>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Hammer strikes cartridge</w:t>
            </w:r>
          </w:p>
        </w:tc>
        <w:tc>
          <w:tcPr>
            <w:tcW w:w="1120" w:type="dxa"/>
            <w:tcBorders>
              <w:top w:val="nil"/>
              <w:left w:val="nil"/>
              <w:bottom w:val="single" w:sz="4" w:space="0" w:color="auto"/>
              <w:right w:val="single" w:sz="8" w:space="0" w:color="auto"/>
            </w:tcBorders>
            <w:shd w:val="clear" w:color="auto" w:fill="auto"/>
            <w:noWrap/>
            <w:vAlign w:val="bottom"/>
            <w:hideMark/>
          </w:tcPr>
          <w:p w14:paraId="629161FE"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5.00</w:t>
            </w:r>
          </w:p>
        </w:tc>
        <w:tc>
          <w:tcPr>
            <w:tcW w:w="620" w:type="dxa"/>
            <w:tcBorders>
              <w:top w:val="single" w:sz="4" w:space="0" w:color="auto"/>
              <w:left w:val="single" w:sz="8" w:space="0" w:color="auto"/>
              <w:bottom w:val="single" w:sz="4" w:space="0" w:color="auto"/>
              <w:right w:val="single" w:sz="4" w:space="0" w:color="auto"/>
            </w:tcBorders>
            <w:shd w:val="clear" w:color="000000" w:fill="FFFF00"/>
            <w:noWrap/>
            <w:vAlign w:val="bottom"/>
            <w:hideMark/>
          </w:tcPr>
          <w:p w14:paraId="7E693F16"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nil"/>
              <w:left w:val="nil"/>
              <w:bottom w:val="single" w:sz="4" w:space="0" w:color="auto"/>
              <w:right w:val="single" w:sz="4" w:space="0" w:color="auto"/>
            </w:tcBorders>
            <w:shd w:val="clear" w:color="auto" w:fill="auto"/>
            <w:noWrap/>
            <w:vAlign w:val="bottom"/>
            <w:hideMark/>
          </w:tcPr>
          <w:p w14:paraId="26A62BD3"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FEC08CE"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D1AA7CB"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2A3F23B"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690B952"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9224A3E"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38702FE"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r>
      <w:tr w:rsidR="00523E46" w:rsidRPr="00523E46" w14:paraId="11D51E22" w14:textId="77777777" w:rsidTr="00523E46">
        <w:trPr>
          <w:trHeight w:val="300"/>
          <w:jc w:val="center"/>
        </w:trPr>
        <w:tc>
          <w:tcPr>
            <w:tcW w:w="3560" w:type="dxa"/>
            <w:tcBorders>
              <w:top w:val="nil"/>
              <w:left w:val="single" w:sz="8" w:space="0" w:color="auto"/>
              <w:bottom w:val="single" w:sz="4" w:space="0" w:color="auto"/>
              <w:right w:val="single" w:sz="8" w:space="0" w:color="auto"/>
            </w:tcBorders>
            <w:shd w:val="clear" w:color="000000" w:fill="FFFFFF"/>
            <w:noWrap/>
            <w:vAlign w:val="bottom"/>
            <w:hideMark/>
          </w:tcPr>
          <w:p w14:paraId="388D97D0" w14:textId="77777777" w:rsidR="00523E46" w:rsidRPr="00523E46" w:rsidRDefault="00523E46" w:rsidP="00523E46">
            <w:pPr>
              <w:spacing w:after="0" w:line="240" w:lineRule="auto"/>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Bullet leaves barrel</w:t>
            </w:r>
          </w:p>
        </w:tc>
        <w:tc>
          <w:tcPr>
            <w:tcW w:w="1120" w:type="dxa"/>
            <w:tcBorders>
              <w:top w:val="nil"/>
              <w:left w:val="nil"/>
              <w:bottom w:val="single" w:sz="4" w:space="0" w:color="auto"/>
              <w:right w:val="single" w:sz="8" w:space="0" w:color="auto"/>
            </w:tcBorders>
            <w:shd w:val="clear" w:color="auto" w:fill="auto"/>
            <w:noWrap/>
            <w:vAlign w:val="bottom"/>
            <w:hideMark/>
          </w:tcPr>
          <w:p w14:paraId="2B05EA4B"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5.00</w:t>
            </w:r>
          </w:p>
        </w:tc>
        <w:tc>
          <w:tcPr>
            <w:tcW w:w="620" w:type="dxa"/>
            <w:tcBorders>
              <w:top w:val="nil"/>
              <w:left w:val="nil"/>
              <w:bottom w:val="single" w:sz="4" w:space="0" w:color="auto"/>
              <w:right w:val="single" w:sz="4" w:space="0" w:color="auto"/>
            </w:tcBorders>
            <w:shd w:val="clear" w:color="auto" w:fill="auto"/>
            <w:noWrap/>
            <w:vAlign w:val="bottom"/>
            <w:hideMark/>
          </w:tcPr>
          <w:p w14:paraId="1CFA1005"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40456250"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0D97061"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0B9007E"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454D804"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5EFB6D8"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8464873"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B561E4C"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r>
      <w:tr w:rsidR="00523E46" w:rsidRPr="00523E46" w14:paraId="07ACBAA0" w14:textId="77777777" w:rsidTr="00523E46">
        <w:trPr>
          <w:trHeight w:val="300"/>
          <w:jc w:val="center"/>
        </w:trPr>
        <w:tc>
          <w:tcPr>
            <w:tcW w:w="3560" w:type="dxa"/>
            <w:tcBorders>
              <w:top w:val="nil"/>
              <w:left w:val="single" w:sz="8" w:space="0" w:color="auto"/>
              <w:bottom w:val="single" w:sz="4" w:space="0" w:color="auto"/>
              <w:right w:val="single" w:sz="8" w:space="0" w:color="auto"/>
            </w:tcBorders>
            <w:shd w:val="clear" w:color="000000" w:fill="FFFFFF"/>
            <w:noWrap/>
            <w:vAlign w:val="bottom"/>
            <w:hideMark/>
          </w:tcPr>
          <w:p w14:paraId="37F1ADA2" w14:textId="77777777" w:rsidR="00523E46" w:rsidRPr="00523E46" w:rsidRDefault="00523E46" w:rsidP="00523E46">
            <w:pPr>
              <w:spacing w:after="0" w:line="240" w:lineRule="auto"/>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lastRenderedPageBreak/>
              <w:t>Gas cycling</w:t>
            </w:r>
          </w:p>
        </w:tc>
        <w:tc>
          <w:tcPr>
            <w:tcW w:w="1120" w:type="dxa"/>
            <w:tcBorders>
              <w:top w:val="nil"/>
              <w:left w:val="nil"/>
              <w:bottom w:val="single" w:sz="4" w:space="0" w:color="auto"/>
              <w:right w:val="single" w:sz="8" w:space="0" w:color="auto"/>
            </w:tcBorders>
            <w:shd w:val="clear" w:color="auto" w:fill="auto"/>
            <w:noWrap/>
            <w:vAlign w:val="bottom"/>
            <w:hideMark/>
          </w:tcPr>
          <w:p w14:paraId="4D9EEAEE"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5.00</w:t>
            </w:r>
          </w:p>
        </w:tc>
        <w:tc>
          <w:tcPr>
            <w:tcW w:w="620" w:type="dxa"/>
            <w:tcBorders>
              <w:top w:val="single" w:sz="4" w:space="0" w:color="auto"/>
              <w:left w:val="single" w:sz="8" w:space="0" w:color="auto"/>
              <w:bottom w:val="single" w:sz="4" w:space="0" w:color="auto"/>
              <w:right w:val="single" w:sz="4" w:space="0" w:color="auto"/>
            </w:tcBorders>
            <w:shd w:val="clear" w:color="000000" w:fill="FF9900"/>
            <w:noWrap/>
            <w:vAlign w:val="bottom"/>
            <w:hideMark/>
          </w:tcPr>
          <w:p w14:paraId="64A78673"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nil"/>
              <w:left w:val="nil"/>
              <w:bottom w:val="single" w:sz="4" w:space="0" w:color="auto"/>
              <w:right w:val="single" w:sz="4" w:space="0" w:color="auto"/>
            </w:tcBorders>
            <w:shd w:val="clear" w:color="auto" w:fill="auto"/>
            <w:noWrap/>
            <w:vAlign w:val="bottom"/>
            <w:hideMark/>
          </w:tcPr>
          <w:p w14:paraId="09DDC964"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C83AC1D"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26EA383"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1</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9839D4C"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9365C1A"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5784D14"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331C703"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r>
      <w:tr w:rsidR="00523E46" w:rsidRPr="00523E46" w14:paraId="0D6A64A6" w14:textId="77777777" w:rsidTr="00523E46">
        <w:trPr>
          <w:trHeight w:val="312"/>
          <w:jc w:val="center"/>
        </w:trPr>
        <w:tc>
          <w:tcPr>
            <w:tcW w:w="3560" w:type="dxa"/>
            <w:tcBorders>
              <w:top w:val="nil"/>
              <w:left w:val="single" w:sz="8" w:space="0" w:color="auto"/>
              <w:bottom w:val="single" w:sz="8" w:space="0" w:color="auto"/>
              <w:right w:val="single" w:sz="8" w:space="0" w:color="auto"/>
            </w:tcBorders>
            <w:shd w:val="clear" w:color="000000" w:fill="FFFFFF"/>
            <w:noWrap/>
            <w:vAlign w:val="bottom"/>
            <w:hideMark/>
          </w:tcPr>
          <w:p w14:paraId="08803B42" w14:textId="77777777" w:rsidR="00523E46" w:rsidRPr="00523E46" w:rsidRDefault="00523E46" w:rsidP="00523E46">
            <w:pPr>
              <w:spacing w:after="0" w:line="240" w:lineRule="auto"/>
              <w:rPr>
                <w:rFonts w:ascii="Arial" w:eastAsia="Times New Roman" w:hAnsi="Arial" w:cs="Arial"/>
                <w:kern w:val="0"/>
                <w:sz w:val="24"/>
                <w:szCs w:val="24"/>
                <w:lang w:eastAsia="en-GB"/>
                <w14:ligatures w14:val="none"/>
              </w:rPr>
            </w:pPr>
            <w:r w:rsidRPr="00523E46">
              <w:rPr>
                <w:rFonts w:ascii="Arial" w:eastAsia="Times New Roman" w:hAnsi="Arial" w:cs="Arial"/>
                <w:kern w:val="0"/>
                <w:sz w:val="24"/>
                <w:szCs w:val="24"/>
                <w:lang w:eastAsia="en-GB"/>
                <w14:ligatures w14:val="none"/>
              </w:rPr>
              <w:t>Eject casing</w:t>
            </w:r>
          </w:p>
        </w:tc>
        <w:tc>
          <w:tcPr>
            <w:tcW w:w="1120" w:type="dxa"/>
            <w:tcBorders>
              <w:top w:val="nil"/>
              <w:left w:val="nil"/>
              <w:bottom w:val="single" w:sz="4" w:space="0" w:color="auto"/>
              <w:right w:val="single" w:sz="8" w:space="0" w:color="auto"/>
            </w:tcBorders>
            <w:shd w:val="clear" w:color="auto" w:fill="auto"/>
            <w:noWrap/>
            <w:vAlign w:val="bottom"/>
            <w:hideMark/>
          </w:tcPr>
          <w:p w14:paraId="3A6E101E"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5.00</w:t>
            </w:r>
          </w:p>
        </w:tc>
        <w:tc>
          <w:tcPr>
            <w:tcW w:w="620" w:type="dxa"/>
            <w:tcBorders>
              <w:top w:val="single" w:sz="4" w:space="0" w:color="auto"/>
              <w:left w:val="single" w:sz="8" w:space="0" w:color="auto"/>
              <w:bottom w:val="single" w:sz="4" w:space="0" w:color="auto"/>
              <w:right w:val="single" w:sz="4" w:space="0" w:color="auto"/>
            </w:tcBorders>
            <w:shd w:val="clear" w:color="000000" w:fill="FF9900"/>
            <w:noWrap/>
            <w:vAlign w:val="bottom"/>
            <w:hideMark/>
          </w:tcPr>
          <w:p w14:paraId="2B6D3122"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nil"/>
              <w:left w:val="nil"/>
              <w:bottom w:val="single" w:sz="4" w:space="0" w:color="auto"/>
              <w:right w:val="single" w:sz="4" w:space="0" w:color="auto"/>
            </w:tcBorders>
            <w:shd w:val="clear" w:color="auto" w:fill="auto"/>
            <w:noWrap/>
            <w:vAlign w:val="bottom"/>
            <w:hideMark/>
          </w:tcPr>
          <w:p w14:paraId="17029DDA"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A6E6605"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84CC600"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454D554"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588BD80"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3</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9DAA401"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c>
          <w:tcPr>
            <w:tcW w:w="620"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3D27F4D"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9</w:t>
            </w:r>
          </w:p>
        </w:tc>
      </w:tr>
      <w:tr w:rsidR="00523E46" w:rsidRPr="00523E46" w14:paraId="680ABE1B" w14:textId="77777777" w:rsidTr="00523E46">
        <w:trPr>
          <w:trHeight w:val="264"/>
          <w:jc w:val="center"/>
        </w:trPr>
        <w:tc>
          <w:tcPr>
            <w:tcW w:w="3560" w:type="dxa"/>
            <w:tcBorders>
              <w:top w:val="nil"/>
              <w:left w:val="single" w:sz="4" w:space="0" w:color="auto"/>
              <w:bottom w:val="single" w:sz="4" w:space="0" w:color="auto"/>
              <w:right w:val="nil"/>
            </w:tcBorders>
            <w:shd w:val="clear" w:color="auto" w:fill="auto"/>
            <w:noWrap/>
            <w:vAlign w:val="bottom"/>
            <w:hideMark/>
          </w:tcPr>
          <w:p w14:paraId="45A3E635" w14:textId="77777777" w:rsidR="00523E46" w:rsidRPr="00523E46" w:rsidRDefault="00523E46" w:rsidP="00523E46">
            <w:pPr>
              <w:spacing w:after="0" w:line="240" w:lineRule="auto"/>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14:paraId="3BC3580B" w14:textId="77777777" w:rsidR="00523E46" w:rsidRPr="00523E46" w:rsidRDefault="00523E46" w:rsidP="00523E46">
            <w:pPr>
              <w:spacing w:after="0" w:line="240" w:lineRule="auto"/>
              <w:jc w:val="center"/>
              <w:rPr>
                <w:rFonts w:ascii="Arial" w:eastAsia="Times New Roman" w:hAnsi="Arial" w:cs="Arial"/>
                <w:kern w:val="0"/>
                <w:sz w:val="20"/>
                <w:szCs w:val="20"/>
                <w:lang w:eastAsia="en-GB"/>
                <w14:ligatures w14:val="none"/>
              </w:rPr>
            </w:pPr>
            <w:r w:rsidRPr="00523E46">
              <w:rPr>
                <w:rFonts w:ascii="Arial" w:eastAsia="Times New Roman" w:hAnsi="Arial" w:cs="Arial"/>
                <w:kern w:val="0"/>
                <w:sz w:val="20"/>
                <w:szCs w:val="20"/>
                <w:lang w:eastAsia="en-GB"/>
                <w14:ligatures w14:val="none"/>
              </w:rPr>
              <w:t> </w:t>
            </w:r>
          </w:p>
        </w:tc>
        <w:tc>
          <w:tcPr>
            <w:tcW w:w="620" w:type="dxa"/>
            <w:tcBorders>
              <w:top w:val="nil"/>
              <w:left w:val="nil"/>
              <w:bottom w:val="single" w:sz="4" w:space="0" w:color="auto"/>
              <w:right w:val="single" w:sz="4" w:space="0" w:color="auto"/>
            </w:tcBorders>
            <w:shd w:val="clear" w:color="auto" w:fill="auto"/>
            <w:noWrap/>
            <w:vAlign w:val="bottom"/>
            <w:hideMark/>
          </w:tcPr>
          <w:p w14:paraId="50158133" w14:textId="77777777" w:rsidR="00523E46" w:rsidRPr="00523E46" w:rsidRDefault="00523E46" w:rsidP="00523E46">
            <w:pPr>
              <w:spacing w:after="0" w:line="240" w:lineRule="auto"/>
              <w:jc w:val="center"/>
              <w:rPr>
                <w:rFonts w:ascii="Arial" w:eastAsia="Times New Roman" w:hAnsi="Arial" w:cs="Arial"/>
                <w:kern w:val="0"/>
                <w:sz w:val="16"/>
                <w:szCs w:val="16"/>
                <w:lang w:eastAsia="en-GB"/>
                <w14:ligatures w14:val="none"/>
              </w:rPr>
            </w:pPr>
            <w:r w:rsidRPr="00523E46">
              <w:rPr>
                <w:rFonts w:ascii="Arial" w:eastAsia="Times New Roman" w:hAnsi="Arial" w:cs="Arial"/>
                <w:kern w:val="0"/>
                <w:sz w:val="16"/>
                <w:szCs w:val="16"/>
                <w:lang w:eastAsia="en-GB"/>
                <w14:ligatures w14:val="none"/>
              </w:rPr>
              <w:t>125</w:t>
            </w:r>
          </w:p>
        </w:tc>
        <w:tc>
          <w:tcPr>
            <w:tcW w:w="620" w:type="dxa"/>
            <w:tcBorders>
              <w:top w:val="nil"/>
              <w:left w:val="nil"/>
              <w:bottom w:val="single" w:sz="4" w:space="0" w:color="auto"/>
              <w:right w:val="single" w:sz="4" w:space="0" w:color="auto"/>
            </w:tcBorders>
            <w:shd w:val="clear" w:color="auto" w:fill="auto"/>
            <w:noWrap/>
            <w:vAlign w:val="bottom"/>
            <w:hideMark/>
          </w:tcPr>
          <w:p w14:paraId="640A6E3F" w14:textId="77777777" w:rsidR="00523E46" w:rsidRPr="00523E46" w:rsidRDefault="00523E46" w:rsidP="00523E46">
            <w:pPr>
              <w:spacing w:after="0" w:line="240" w:lineRule="auto"/>
              <w:jc w:val="center"/>
              <w:rPr>
                <w:rFonts w:ascii="Arial" w:eastAsia="Times New Roman" w:hAnsi="Arial" w:cs="Arial"/>
                <w:kern w:val="0"/>
                <w:sz w:val="16"/>
                <w:szCs w:val="16"/>
                <w:lang w:eastAsia="en-GB"/>
                <w14:ligatures w14:val="none"/>
              </w:rPr>
            </w:pPr>
            <w:r w:rsidRPr="00523E46">
              <w:rPr>
                <w:rFonts w:ascii="Arial" w:eastAsia="Times New Roman" w:hAnsi="Arial" w:cs="Arial"/>
                <w:kern w:val="0"/>
                <w:sz w:val="16"/>
                <w:szCs w:val="16"/>
                <w:lang w:eastAsia="en-GB"/>
                <w14:ligatures w14:val="none"/>
              </w:rPr>
              <w:t>50</w:t>
            </w:r>
          </w:p>
        </w:tc>
        <w:tc>
          <w:tcPr>
            <w:tcW w:w="620" w:type="dxa"/>
            <w:tcBorders>
              <w:top w:val="nil"/>
              <w:left w:val="nil"/>
              <w:bottom w:val="single" w:sz="4" w:space="0" w:color="auto"/>
              <w:right w:val="single" w:sz="4" w:space="0" w:color="auto"/>
            </w:tcBorders>
            <w:shd w:val="clear" w:color="auto" w:fill="auto"/>
            <w:noWrap/>
            <w:vAlign w:val="bottom"/>
            <w:hideMark/>
          </w:tcPr>
          <w:p w14:paraId="7F34563A" w14:textId="77777777" w:rsidR="00523E46" w:rsidRPr="00523E46" w:rsidRDefault="00523E46" w:rsidP="00523E46">
            <w:pPr>
              <w:spacing w:after="0" w:line="240" w:lineRule="auto"/>
              <w:jc w:val="center"/>
              <w:rPr>
                <w:rFonts w:ascii="Arial" w:eastAsia="Times New Roman" w:hAnsi="Arial" w:cs="Arial"/>
                <w:kern w:val="0"/>
                <w:sz w:val="16"/>
                <w:szCs w:val="16"/>
                <w:lang w:eastAsia="en-GB"/>
                <w14:ligatures w14:val="none"/>
              </w:rPr>
            </w:pPr>
            <w:r w:rsidRPr="00523E46">
              <w:rPr>
                <w:rFonts w:ascii="Arial" w:eastAsia="Times New Roman" w:hAnsi="Arial" w:cs="Arial"/>
                <w:kern w:val="0"/>
                <w:sz w:val="16"/>
                <w:szCs w:val="16"/>
                <w:lang w:eastAsia="en-GB"/>
                <w14:ligatures w14:val="none"/>
              </w:rPr>
              <w:t>105</w:t>
            </w:r>
          </w:p>
        </w:tc>
        <w:tc>
          <w:tcPr>
            <w:tcW w:w="620" w:type="dxa"/>
            <w:tcBorders>
              <w:top w:val="nil"/>
              <w:left w:val="nil"/>
              <w:bottom w:val="single" w:sz="4" w:space="0" w:color="auto"/>
              <w:right w:val="single" w:sz="4" w:space="0" w:color="auto"/>
            </w:tcBorders>
            <w:shd w:val="clear" w:color="auto" w:fill="auto"/>
            <w:noWrap/>
            <w:vAlign w:val="bottom"/>
            <w:hideMark/>
          </w:tcPr>
          <w:p w14:paraId="15DCEC21" w14:textId="77777777" w:rsidR="00523E46" w:rsidRPr="00523E46" w:rsidRDefault="00523E46" w:rsidP="00523E46">
            <w:pPr>
              <w:spacing w:after="0" w:line="240" w:lineRule="auto"/>
              <w:jc w:val="center"/>
              <w:rPr>
                <w:rFonts w:ascii="Arial" w:eastAsia="Times New Roman" w:hAnsi="Arial" w:cs="Arial"/>
                <w:kern w:val="0"/>
                <w:sz w:val="16"/>
                <w:szCs w:val="16"/>
                <w:lang w:eastAsia="en-GB"/>
                <w14:ligatures w14:val="none"/>
              </w:rPr>
            </w:pPr>
            <w:r w:rsidRPr="00523E46">
              <w:rPr>
                <w:rFonts w:ascii="Arial" w:eastAsia="Times New Roman" w:hAnsi="Arial" w:cs="Arial"/>
                <w:kern w:val="0"/>
                <w:sz w:val="16"/>
                <w:szCs w:val="16"/>
                <w:lang w:eastAsia="en-GB"/>
                <w14:ligatures w14:val="none"/>
              </w:rPr>
              <w:t>200</w:t>
            </w:r>
          </w:p>
        </w:tc>
        <w:tc>
          <w:tcPr>
            <w:tcW w:w="620" w:type="dxa"/>
            <w:tcBorders>
              <w:top w:val="nil"/>
              <w:left w:val="nil"/>
              <w:bottom w:val="single" w:sz="4" w:space="0" w:color="auto"/>
              <w:right w:val="single" w:sz="4" w:space="0" w:color="auto"/>
            </w:tcBorders>
            <w:shd w:val="clear" w:color="auto" w:fill="auto"/>
            <w:noWrap/>
            <w:vAlign w:val="bottom"/>
            <w:hideMark/>
          </w:tcPr>
          <w:p w14:paraId="575B679B" w14:textId="77777777" w:rsidR="00523E46" w:rsidRPr="00523E46" w:rsidRDefault="00523E46" w:rsidP="00523E46">
            <w:pPr>
              <w:spacing w:after="0" w:line="240" w:lineRule="auto"/>
              <w:jc w:val="center"/>
              <w:rPr>
                <w:rFonts w:ascii="Arial" w:eastAsia="Times New Roman" w:hAnsi="Arial" w:cs="Arial"/>
                <w:kern w:val="0"/>
                <w:sz w:val="16"/>
                <w:szCs w:val="16"/>
                <w:lang w:eastAsia="en-GB"/>
                <w14:ligatures w14:val="none"/>
              </w:rPr>
            </w:pPr>
            <w:r w:rsidRPr="00523E46">
              <w:rPr>
                <w:rFonts w:ascii="Arial" w:eastAsia="Times New Roman" w:hAnsi="Arial" w:cs="Arial"/>
                <w:kern w:val="0"/>
                <w:sz w:val="16"/>
                <w:szCs w:val="16"/>
                <w:lang w:eastAsia="en-GB"/>
                <w14:ligatures w14:val="none"/>
              </w:rPr>
              <w:t>275</w:t>
            </w:r>
          </w:p>
        </w:tc>
        <w:tc>
          <w:tcPr>
            <w:tcW w:w="620" w:type="dxa"/>
            <w:tcBorders>
              <w:top w:val="nil"/>
              <w:left w:val="nil"/>
              <w:bottom w:val="single" w:sz="4" w:space="0" w:color="auto"/>
              <w:right w:val="single" w:sz="4" w:space="0" w:color="auto"/>
            </w:tcBorders>
            <w:shd w:val="clear" w:color="auto" w:fill="auto"/>
            <w:noWrap/>
            <w:vAlign w:val="bottom"/>
            <w:hideMark/>
          </w:tcPr>
          <w:p w14:paraId="68A2994C" w14:textId="77777777" w:rsidR="00523E46" w:rsidRPr="00523E46" w:rsidRDefault="00523E46" w:rsidP="00523E46">
            <w:pPr>
              <w:spacing w:after="0" w:line="240" w:lineRule="auto"/>
              <w:jc w:val="center"/>
              <w:rPr>
                <w:rFonts w:ascii="Arial" w:eastAsia="Times New Roman" w:hAnsi="Arial" w:cs="Arial"/>
                <w:kern w:val="0"/>
                <w:sz w:val="16"/>
                <w:szCs w:val="16"/>
                <w:lang w:eastAsia="en-GB"/>
                <w14:ligatures w14:val="none"/>
              </w:rPr>
            </w:pPr>
            <w:r w:rsidRPr="00523E46">
              <w:rPr>
                <w:rFonts w:ascii="Arial" w:eastAsia="Times New Roman" w:hAnsi="Arial" w:cs="Arial"/>
                <w:kern w:val="0"/>
                <w:sz w:val="16"/>
                <w:szCs w:val="16"/>
                <w:lang w:eastAsia="en-GB"/>
                <w14:ligatures w14:val="none"/>
              </w:rPr>
              <w:t>140</w:t>
            </w:r>
          </w:p>
        </w:tc>
        <w:tc>
          <w:tcPr>
            <w:tcW w:w="620" w:type="dxa"/>
            <w:tcBorders>
              <w:top w:val="nil"/>
              <w:left w:val="nil"/>
              <w:bottom w:val="single" w:sz="4" w:space="0" w:color="auto"/>
              <w:right w:val="single" w:sz="4" w:space="0" w:color="auto"/>
            </w:tcBorders>
            <w:shd w:val="clear" w:color="auto" w:fill="auto"/>
            <w:noWrap/>
            <w:vAlign w:val="bottom"/>
            <w:hideMark/>
          </w:tcPr>
          <w:p w14:paraId="40DFD958" w14:textId="77777777" w:rsidR="00523E46" w:rsidRPr="00523E46" w:rsidRDefault="00523E46" w:rsidP="00523E46">
            <w:pPr>
              <w:spacing w:after="0" w:line="240" w:lineRule="auto"/>
              <w:jc w:val="center"/>
              <w:rPr>
                <w:rFonts w:ascii="Arial" w:eastAsia="Times New Roman" w:hAnsi="Arial" w:cs="Arial"/>
                <w:kern w:val="0"/>
                <w:sz w:val="16"/>
                <w:szCs w:val="16"/>
                <w:lang w:eastAsia="en-GB"/>
                <w14:ligatures w14:val="none"/>
              </w:rPr>
            </w:pPr>
            <w:r w:rsidRPr="00523E46">
              <w:rPr>
                <w:rFonts w:ascii="Arial" w:eastAsia="Times New Roman" w:hAnsi="Arial" w:cs="Arial"/>
                <w:kern w:val="0"/>
                <w:sz w:val="16"/>
                <w:szCs w:val="16"/>
                <w:lang w:eastAsia="en-GB"/>
                <w14:ligatures w14:val="none"/>
              </w:rPr>
              <w:t>125</w:t>
            </w:r>
          </w:p>
        </w:tc>
        <w:tc>
          <w:tcPr>
            <w:tcW w:w="620" w:type="dxa"/>
            <w:tcBorders>
              <w:top w:val="nil"/>
              <w:left w:val="nil"/>
              <w:bottom w:val="single" w:sz="4" w:space="0" w:color="auto"/>
              <w:right w:val="single" w:sz="4" w:space="0" w:color="auto"/>
            </w:tcBorders>
            <w:shd w:val="clear" w:color="auto" w:fill="auto"/>
            <w:noWrap/>
            <w:vAlign w:val="bottom"/>
            <w:hideMark/>
          </w:tcPr>
          <w:p w14:paraId="66A1CB8D" w14:textId="77777777" w:rsidR="00523E46" w:rsidRPr="00523E46" w:rsidRDefault="00523E46" w:rsidP="00523E46">
            <w:pPr>
              <w:spacing w:after="0" w:line="240" w:lineRule="auto"/>
              <w:jc w:val="center"/>
              <w:rPr>
                <w:rFonts w:ascii="Arial" w:eastAsia="Times New Roman" w:hAnsi="Arial" w:cs="Arial"/>
                <w:kern w:val="0"/>
                <w:sz w:val="16"/>
                <w:szCs w:val="16"/>
                <w:lang w:eastAsia="en-GB"/>
                <w14:ligatures w14:val="none"/>
              </w:rPr>
            </w:pPr>
            <w:r w:rsidRPr="00523E46">
              <w:rPr>
                <w:rFonts w:ascii="Arial" w:eastAsia="Times New Roman" w:hAnsi="Arial" w:cs="Arial"/>
                <w:kern w:val="0"/>
                <w:sz w:val="16"/>
                <w:szCs w:val="16"/>
                <w:lang w:eastAsia="en-GB"/>
                <w14:ligatures w14:val="none"/>
              </w:rPr>
              <w:t>160</w:t>
            </w:r>
          </w:p>
        </w:tc>
      </w:tr>
    </w:tbl>
    <w:p w14:paraId="57A424F6" w14:textId="6FAF8BE4" w:rsidR="00523E46" w:rsidRDefault="00523E46" w:rsidP="00CD5AF1">
      <w:pPr>
        <w:spacing w:line="360" w:lineRule="auto"/>
        <w:rPr>
          <w:rFonts w:ascii="Arial" w:hAnsi="Arial" w:cs="Arial"/>
          <w:sz w:val="24"/>
          <w:szCs w:val="24"/>
        </w:rPr>
      </w:pPr>
    </w:p>
    <w:p w14:paraId="0D53D67A" w14:textId="7AE102B0" w:rsidR="003469CF" w:rsidRPr="00523E46" w:rsidRDefault="00523E46" w:rsidP="00523E46">
      <w:pPr>
        <w:spacing w:line="360" w:lineRule="auto"/>
        <w:jc w:val="center"/>
        <w:rPr>
          <w:rFonts w:ascii="Arial" w:hAnsi="Arial" w:cs="Arial"/>
          <w:i/>
          <w:iCs/>
          <w:sz w:val="24"/>
          <w:szCs w:val="24"/>
        </w:rPr>
      </w:pPr>
      <w:r w:rsidRPr="00523E46">
        <w:rPr>
          <w:rFonts w:ascii="Arial" w:hAnsi="Arial" w:cs="Arial"/>
          <w:i/>
          <w:iCs/>
          <w:sz w:val="24"/>
          <w:szCs w:val="24"/>
        </w:rPr>
        <w:t>Figure 12 – Component QFD 2</w:t>
      </w:r>
    </w:p>
    <w:p w14:paraId="170C1B6D" w14:textId="007D4784" w:rsidR="003469CF" w:rsidRPr="00B04764" w:rsidRDefault="00B04764" w:rsidP="00B04764">
      <w:pPr>
        <w:spacing w:line="360" w:lineRule="auto"/>
        <w:jc w:val="center"/>
        <w:rPr>
          <w:rFonts w:ascii="Arial" w:hAnsi="Arial" w:cs="Arial"/>
          <w:i/>
          <w:iCs/>
          <w:sz w:val="24"/>
          <w:szCs w:val="24"/>
        </w:rPr>
      </w:pPr>
      <w:r w:rsidRPr="00B04764">
        <w:rPr>
          <w:i/>
          <w:iCs/>
          <w:noProof/>
        </w:rPr>
        <w:drawing>
          <wp:inline distT="0" distB="0" distL="0" distR="0" wp14:anchorId="612D357E" wp14:editId="0C8836F7">
            <wp:extent cx="5731510" cy="3738245"/>
            <wp:effectExtent l="0" t="0" r="2540" b="14605"/>
            <wp:docPr id="737213322" name="Chart 1">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797FD6E" w14:textId="681928BE" w:rsidR="00B04764" w:rsidRPr="00B04764" w:rsidRDefault="00B04764" w:rsidP="00B04764">
      <w:pPr>
        <w:spacing w:line="360" w:lineRule="auto"/>
        <w:jc w:val="center"/>
        <w:rPr>
          <w:rFonts w:ascii="Arial" w:hAnsi="Arial" w:cs="Arial"/>
          <w:i/>
          <w:iCs/>
          <w:sz w:val="24"/>
          <w:szCs w:val="24"/>
        </w:rPr>
      </w:pPr>
      <w:r w:rsidRPr="00B04764">
        <w:rPr>
          <w:rFonts w:ascii="Arial" w:hAnsi="Arial" w:cs="Arial"/>
          <w:i/>
          <w:iCs/>
          <w:sz w:val="24"/>
          <w:szCs w:val="24"/>
        </w:rPr>
        <w:t>Figure 13 – Feature Importance Chart for Component QFD 2</w:t>
      </w:r>
    </w:p>
    <w:p w14:paraId="1132A22A" w14:textId="4F605A14" w:rsidR="00144CA3" w:rsidRPr="00260D79" w:rsidRDefault="00B41DF4" w:rsidP="00261F3E">
      <w:pPr>
        <w:spacing w:line="360" w:lineRule="auto"/>
        <w:rPr>
          <w:rFonts w:ascii="Arial" w:hAnsi="Arial" w:cs="Arial"/>
          <w:sz w:val="24"/>
          <w:szCs w:val="24"/>
        </w:rPr>
      </w:pPr>
      <w:r>
        <w:rPr>
          <w:rFonts w:ascii="Arial" w:hAnsi="Arial" w:cs="Arial"/>
          <w:sz w:val="24"/>
          <w:szCs w:val="24"/>
        </w:rPr>
        <w:t xml:space="preserve">As can be seen from Figure 13, the barrel of the M16 was identified as the critical feature of the rifle. A P diagram was therefore created for this component to further breakdown the system. </w:t>
      </w:r>
      <w:r w:rsidR="00DB3E48">
        <w:rPr>
          <w:rFonts w:ascii="Arial" w:hAnsi="Arial" w:cs="Arial"/>
          <w:sz w:val="24"/>
          <w:szCs w:val="24"/>
        </w:rPr>
        <w:t xml:space="preserve">The Noise and Control Factor tables </w:t>
      </w:r>
      <w:r>
        <w:rPr>
          <w:rFonts w:ascii="Arial" w:hAnsi="Arial" w:cs="Arial"/>
          <w:sz w:val="24"/>
          <w:szCs w:val="24"/>
        </w:rPr>
        <w:t xml:space="preserve">shown in Figure 14 </w:t>
      </w:r>
      <w:r w:rsidR="00DB3E48">
        <w:rPr>
          <w:rFonts w:ascii="Arial" w:hAnsi="Arial" w:cs="Arial"/>
          <w:sz w:val="24"/>
          <w:szCs w:val="24"/>
        </w:rPr>
        <w:t xml:space="preserve">are provided in Appendix </w:t>
      </w:r>
      <w:r w:rsidR="00BB2783">
        <w:rPr>
          <w:rFonts w:ascii="Arial" w:hAnsi="Arial" w:cs="Arial"/>
          <w:sz w:val="24"/>
          <w:szCs w:val="24"/>
        </w:rPr>
        <w:t>C</w:t>
      </w:r>
      <w:r w:rsidR="00DB3E48">
        <w:rPr>
          <w:rFonts w:ascii="Arial" w:hAnsi="Arial" w:cs="Arial"/>
          <w:sz w:val="24"/>
          <w:szCs w:val="24"/>
        </w:rPr>
        <w:t xml:space="preserve"> for clarity due to size restrictions.</w:t>
      </w:r>
    </w:p>
    <w:p w14:paraId="60836187" w14:textId="6DCA7A73" w:rsidR="00A02B59" w:rsidRDefault="0086756F" w:rsidP="00FE2AC1">
      <w:pPr>
        <w:spacing w:line="360" w:lineRule="auto"/>
        <w:rPr>
          <w:rFonts w:ascii="Arial" w:hAnsi="Arial" w:cs="Arial"/>
          <w:b/>
          <w:bCs/>
          <w:sz w:val="32"/>
          <w:szCs w:val="32"/>
        </w:rPr>
      </w:pPr>
      <w:r w:rsidRPr="0086756F">
        <w:rPr>
          <w:rFonts w:ascii="Arial" w:hAnsi="Arial" w:cs="Arial"/>
          <w:b/>
          <w:bCs/>
          <w:sz w:val="32"/>
          <w:szCs w:val="32"/>
        </w:rPr>
        <w:lastRenderedPageBreak/>
        <w:drawing>
          <wp:inline distT="0" distB="0" distL="0" distR="0" wp14:anchorId="0BC884EB" wp14:editId="3DE5F608">
            <wp:extent cx="6141378" cy="3520440"/>
            <wp:effectExtent l="0" t="0" r="0" b="3810"/>
            <wp:docPr id="1480738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738247" name=""/>
                    <pic:cNvPicPr/>
                  </pic:nvPicPr>
                  <pic:blipFill>
                    <a:blip r:embed="rId17"/>
                    <a:stretch>
                      <a:fillRect/>
                    </a:stretch>
                  </pic:blipFill>
                  <pic:spPr>
                    <a:xfrm>
                      <a:off x="0" y="0"/>
                      <a:ext cx="6145038" cy="3522538"/>
                    </a:xfrm>
                    <a:prstGeom prst="rect">
                      <a:avLst/>
                    </a:prstGeom>
                  </pic:spPr>
                </pic:pic>
              </a:graphicData>
            </a:graphic>
          </wp:inline>
        </w:drawing>
      </w:r>
    </w:p>
    <w:p w14:paraId="6E7FFB55" w14:textId="3A4E27C8" w:rsidR="0086756F" w:rsidRPr="0086756F" w:rsidRDefault="0086756F" w:rsidP="0086756F">
      <w:pPr>
        <w:spacing w:line="360" w:lineRule="auto"/>
        <w:jc w:val="center"/>
        <w:rPr>
          <w:rFonts w:ascii="Arial" w:hAnsi="Arial" w:cs="Arial"/>
          <w:i/>
          <w:iCs/>
          <w:sz w:val="24"/>
          <w:szCs w:val="24"/>
        </w:rPr>
      </w:pPr>
      <w:r w:rsidRPr="0086756F">
        <w:rPr>
          <w:rFonts w:ascii="Arial" w:hAnsi="Arial" w:cs="Arial"/>
          <w:i/>
          <w:iCs/>
          <w:sz w:val="24"/>
          <w:szCs w:val="24"/>
        </w:rPr>
        <w:t xml:space="preserve">Figure </w:t>
      </w:r>
      <w:r w:rsidR="009044D3">
        <w:rPr>
          <w:rFonts w:ascii="Arial" w:hAnsi="Arial" w:cs="Arial"/>
          <w:i/>
          <w:iCs/>
          <w:sz w:val="24"/>
          <w:szCs w:val="24"/>
        </w:rPr>
        <w:t>1</w:t>
      </w:r>
      <w:r w:rsidR="00B41DF4">
        <w:rPr>
          <w:rFonts w:ascii="Arial" w:hAnsi="Arial" w:cs="Arial"/>
          <w:i/>
          <w:iCs/>
          <w:sz w:val="24"/>
          <w:szCs w:val="24"/>
        </w:rPr>
        <w:t>4</w:t>
      </w:r>
      <w:r w:rsidRPr="0086756F">
        <w:rPr>
          <w:rFonts w:ascii="Arial" w:hAnsi="Arial" w:cs="Arial"/>
          <w:i/>
          <w:iCs/>
          <w:sz w:val="24"/>
          <w:szCs w:val="24"/>
        </w:rPr>
        <w:t>: P Diagram for M16 Barrel</w:t>
      </w:r>
      <w:r w:rsidR="00DB3E48">
        <w:rPr>
          <w:rFonts w:ascii="Arial" w:hAnsi="Arial" w:cs="Arial"/>
          <w:i/>
          <w:iCs/>
          <w:sz w:val="24"/>
          <w:szCs w:val="24"/>
        </w:rPr>
        <w:t xml:space="preserve">, individual tables provided in Appendix </w:t>
      </w:r>
      <w:r w:rsidR="00A8502C">
        <w:rPr>
          <w:rFonts w:ascii="Arial" w:hAnsi="Arial" w:cs="Arial"/>
          <w:i/>
          <w:iCs/>
          <w:sz w:val="24"/>
          <w:szCs w:val="24"/>
        </w:rPr>
        <w:t>C</w:t>
      </w:r>
      <w:r w:rsidR="00DB3E48">
        <w:rPr>
          <w:rFonts w:ascii="Arial" w:hAnsi="Arial" w:cs="Arial"/>
          <w:i/>
          <w:iCs/>
          <w:sz w:val="24"/>
          <w:szCs w:val="24"/>
        </w:rPr>
        <w:t xml:space="preserve"> for clarity</w:t>
      </w:r>
    </w:p>
    <w:p w14:paraId="2A537ED2" w14:textId="71B4F15C" w:rsidR="00BD092D" w:rsidRDefault="00CF659C" w:rsidP="00FE2AC1">
      <w:pPr>
        <w:spacing w:line="360" w:lineRule="auto"/>
        <w:rPr>
          <w:rFonts w:ascii="Arial" w:hAnsi="Arial" w:cs="Arial"/>
          <w:sz w:val="24"/>
          <w:szCs w:val="24"/>
        </w:rPr>
      </w:pPr>
      <w:r>
        <w:rPr>
          <w:rFonts w:ascii="Arial" w:hAnsi="Arial" w:cs="Arial"/>
          <w:sz w:val="24"/>
          <w:szCs w:val="24"/>
        </w:rPr>
        <w:t xml:space="preserve">A What Why Table, shown in Figure </w:t>
      </w:r>
      <w:r w:rsidR="00BB2783">
        <w:rPr>
          <w:rFonts w:ascii="Arial" w:hAnsi="Arial" w:cs="Arial"/>
          <w:sz w:val="24"/>
          <w:szCs w:val="24"/>
        </w:rPr>
        <w:t>1</w:t>
      </w:r>
      <w:r w:rsidR="006944E4">
        <w:rPr>
          <w:rFonts w:ascii="Arial" w:hAnsi="Arial" w:cs="Arial"/>
          <w:sz w:val="24"/>
          <w:szCs w:val="24"/>
        </w:rPr>
        <w:t>5</w:t>
      </w:r>
      <w:r>
        <w:rPr>
          <w:rFonts w:ascii="Arial" w:hAnsi="Arial" w:cs="Arial"/>
          <w:sz w:val="24"/>
          <w:szCs w:val="24"/>
        </w:rPr>
        <w:t xml:space="preserve"> with a larger version in Appendix </w:t>
      </w:r>
      <w:r w:rsidR="00BB2783">
        <w:rPr>
          <w:rFonts w:ascii="Arial" w:hAnsi="Arial" w:cs="Arial"/>
          <w:sz w:val="24"/>
          <w:szCs w:val="24"/>
        </w:rPr>
        <w:t>D</w:t>
      </w:r>
      <w:r>
        <w:rPr>
          <w:rFonts w:ascii="Arial" w:hAnsi="Arial" w:cs="Arial"/>
          <w:sz w:val="24"/>
          <w:szCs w:val="24"/>
        </w:rPr>
        <w:t>, was generated from the P Diagram by mapping Control Factors against Noise Factors.</w:t>
      </w:r>
      <w:r w:rsidR="00BD092D">
        <w:rPr>
          <w:rFonts w:ascii="Arial" w:hAnsi="Arial" w:cs="Arial"/>
          <w:sz w:val="24"/>
          <w:szCs w:val="24"/>
        </w:rPr>
        <w:t xml:space="preserve"> Graphs were then produced to plot the most important factors</w:t>
      </w:r>
      <w:r w:rsidR="00631A99">
        <w:rPr>
          <w:rFonts w:ascii="Arial" w:hAnsi="Arial" w:cs="Arial"/>
          <w:sz w:val="24"/>
          <w:szCs w:val="24"/>
        </w:rPr>
        <w:t xml:space="preserve"> for the M16 barrel.</w:t>
      </w:r>
    </w:p>
    <w:p w14:paraId="133DF51A" w14:textId="77777777" w:rsidR="00CA62AF" w:rsidRDefault="00CA62AF" w:rsidP="00FE2AC1">
      <w:pPr>
        <w:spacing w:line="360" w:lineRule="auto"/>
        <w:rPr>
          <w:rFonts w:ascii="Arial" w:hAnsi="Arial" w:cs="Arial"/>
          <w:sz w:val="24"/>
          <w:szCs w:val="24"/>
        </w:rPr>
      </w:pPr>
    </w:p>
    <w:p w14:paraId="01F767DC" w14:textId="294AF735" w:rsidR="00CF659C" w:rsidRPr="00CF659C" w:rsidRDefault="009044D3" w:rsidP="00CF659C">
      <w:pPr>
        <w:spacing w:line="360" w:lineRule="auto"/>
        <w:jc w:val="center"/>
        <w:rPr>
          <w:rFonts w:ascii="Arial" w:hAnsi="Arial" w:cs="Arial"/>
          <w:i/>
          <w:iCs/>
          <w:sz w:val="24"/>
          <w:szCs w:val="24"/>
        </w:rPr>
      </w:pPr>
      <w:r w:rsidRPr="009044D3">
        <w:rPr>
          <w:rFonts w:ascii="Arial" w:hAnsi="Arial" w:cs="Arial"/>
          <w:i/>
          <w:iCs/>
          <w:sz w:val="24"/>
          <w:szCs w:val="24"/>
        </w:rPr>
        <w:drawing>
          <wp:inline distT="0" distB="0" distL="0" distR="0" wp14:anchorId="3BFA7AB4" wp14:editId="034F9035">
            <wp:extent cx="5731510" cy="2767965"/>
            <wp:effectExtent l="0" t="0" r="2540" b="0"/>
            <wp:docPr id="1174950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950992" name=""/>
                    <pic:cNvPicPr/>
                  </pic:nvPicPr>
                  <pic:blipFill>
                    <a:blip r:embed="rId18"/>
                    <a:stretch>
                      <a:fillRect/>
                    </a:stretch>
                  </pic:blipFill>
                  <pic:spPr>
                    <a:xfrm>
                      <a:off x="0" y="0"/>
                      <a:ext cx="5731510" cy="2767965"/>
                    </a:xfrm>
                    <a:prstGeom prst="rect">
                      <a:avLst/>
                    </a:prstGeom>
                  </pic:spPr>
                </pic:pic>
              </a:graphicData>
            </a:graphic>
          </wp:inline>
        </w:drawing>
      </w:r>
    </w:p>
    <w:p w14:paraId="79F249FB" w14:textId="18105CC2" w:rsidR="00CF659C" w:rsidRPr="00CF659C" w:rsidRDefault="00CF659C" w:rsidP="00CF659C">
      <w:pPr>
        <w:spacing w:line="360" w:lineRule="auto"/>
        <w:jc w:val="center"/>
        <w:rPr>
          <w:rFonts w:ascii="Arial" w:hAnsi="Arial" w:cs="Arial"/>
          <w:i/>
          <w:iCs/>
          <w:sz w:val="24"/>
          <w:szCs w:val="24"/>
        </w:rPr>
      </w:pPr>
      <w:r w:rsidRPr="00CF659C">
        <w:rPr>
          <w:rFonts w:ascii="Arial" w:hAnsi="Arial" w:cs="Arial"/>
          <w:i/>
          <w:iCs/>
          <w:sz w:val="24"/>
          <w:szCs w:val="24"/>
        </w:rPr>
        <w:t xml:space="preserve">Figure </w:t>
      </w:r>
      <w:r w:rsidR="009044D3">
        <w:rPr>
          <w:rFonts w:ascii="Arial" w:hAnsi="Arial" w:cs="Arial"/>
          <w:i/>
          <w:iCs/>
          <w:sz w:val="24"/>
          <w:szCs w:val="24"/>
        </w:rPr>
        <w:t>1</w:t>
      </w:r>
      <w:r w:rsidR="006944E4">
        <w:rPr>
          <w:rFonts w:ascii="Arial" w:hAnsi="Arial" w:cs="Arial"/>
          <w:i/>
          <w:iCs/>
          <w:sz w:val="24"/>
          <w:szCs w:val="24"/>
        </w:rPr>
        <w:t>5</w:t>
      </w:r>
      <w:r w:rsidRPr="00CF659C">
        <w:rPr>
          <w:rFonts w:ascii="Arial" w:hAnsi="Arial" w:cs="Arial"/>
          <w:i/>
          <w:iCs/>
          <w:sz w:val="24"/>
          <w:szCs w:val="24"/>
        </w:rPr>
        <w:t xml:space="preserve">: </w:t>
      </w:r>
      <w:r w:rsidR="009044D3">
        <w:rPr>
          <w:rFonts w:ascii="Arial" w:hAnsi="Arial" w:cs="Arial"/>
          <w:i/>
          <w:iCs/>
          <w:sz w:val="24"/>
          <w:szCs w:val="24"/>
        </w:rPr>
        <w:t xml:space="preserve">M16 Barrel </w:t>
      </w:r>
      <w:r w:rsidRPr="00CF659C">
        <w:rPr>
          <w:rFonts w:ascii="Arial" w:hAnsi="Arial" w:cs="Arial"/>
          <w:i/>
          <w:iCs/>
          <w:sz w:val="24"/>
          <w:szCs w:val="24"/>
        </w:rPr>
        <w:t>What Why Table, larger table found in Appendix B</w:t>
      </w:r>
    </w:p>
    <w:p w14:paraId="13DEF94E" w14:textId="5A07F1D9" w:rsidR="00CF659C" w:rsidRPr="0086756F" w:rsidRDefault="00BD092D" w:rsidP="00CF659C">
      <w:pPr>
        <w:spacing w:line="360" w:lineRule="auto"/>
        <w:rPr>
          <w:rFonts w:ascii="Arial" w:hAnsi="Arial" w:cs="Arial"/>
          <w:sz w:val="24"/>
          <w:szCs w:val="24"/>
        </w:rPr>
      </w:pPr>
      <w:r>
        <w:rPr>
          <w:rFonts w:ascii="Arial" w:hAnsi="Arial" w:cs="Arial"/>
          <w:sz w:val="24"/>
          <w:szCs w:val="24"/>
        </w:rPr>
        <w:lastRenderedPageBreak/>
        <w:t xml:space="preserve">Figure </w:t>
      </w:r>
      <w:r w:rsidR="00220C27">
        <w:rPr>
          <w:rFonts w:ascii="Arial" w:hAnsi="Arial" w:cs="Arial"/>
          <w:sz w:val="24"/>
          <w:szCs w:val="24"/>
        </w:rPr>
        <w:t>1</w:t>
      </w:r>
      <w:r w:rsidR="006944E4">
        <w:rPr>
          <w:rFonts w:ascii="Arial" w:hAnsi="Arial" w:cs="Arial"/>
          <w:sz w:val="24"/>
          <w:szCs w:val="24"/>
        </w:rPr>
        <w:t>6</w:t>
      </w:r>
      <w:r>
        <w:rPr>
          <w:rFonts w:ascii="Arial" w:hAnsi="Arial" w:cs="Arial"/>
          <w:sz w:val="24"/>
          <w:szCs w:val="24"/>
        </w:rPr>
        <w:t xml:space="preserve"> shows that</w:t>
      </w:r>
      <w:r w:rsidR="005024DB">
        <w:rPr>
          <w:rFonts w:ascii="Arial" w:hAnsi="Arial" w:cs="Arial"/>
          <w:sz w:val="24"/>
          <w:szCs w:val="24"/>
        </w:rPr>
        <w:t xml:space="preserve"> the lining of the M16 barrel was found to be the most important Control Factor, while Figure 1</w:t>
      </w:r>
      <w:r w:rsidR="006944E4">
        <w:rPr>
          <w:rFonts w:ascii="Arial" w:hAnsi="Arial" w:cs="Arial"/>
          <w:sz w:val="24"/>
          <w:szCs w:val="24"/>
        </w:rPr>
        <w:t>7</w:t>
      </w:r>
      <w:r w:rsidR="005024DB">
        <w:rPr>
          <w:rFonts w:ascii="Arial" w:hAnsi="Arial" w:cs="Arial"/>
          <w:sz w:val="24"/>
          <w:szCs w:val="24"/>
        </w:rPr>
        <w:t xml:space="preserve"> shows that barrel corrosion was the most significant Noise Factor.</w:t>
      </w:r>
      <w:r w:rsidR="002F47E0">
        <w:rPr>
          <w:rFonts w:ascii="Arial" w:hAnsi="Arial" w:cs="Arial"/>
          <w:sz w:val="24"/>
          <w:szCs w:val="24"/>
        </w:rPr>
        <w:t xml:space="preserve"> This correlates to research completed in which major misfiring events were occurring due to an improperly lined barrel, resulting in rapid deterioration of the barrel due to corrosion.</w:t>
      </w:r>
      <w:sdt>
        <w:sdtPr>
          <w:rPr>
            <w:rFonts w:ascii="Arial" w:hAnsi="Arial" w:cs="Arial"/>
            <w:sz w:val="24"/>
            <w:szCs w:val="24"/>
          </w:rPr>
          <w:id w:val="1471016646"/>
          <w:citation/>
        </w:sdtPr>
        <w:sdtContent>
          <w:r w:rsidR="002F47E0">
            <w:rPr>
              <w:rFonts w:ascii="Arial" w:hAnsi="Arial" w:cs="Arial"/>
              <w:sz w:val="24"/>
              <w:szCs w:val="24"/>
            </w:rPr>
            <w:fldChar w:fldCharType="begin"/>
          </w:r>
          <w:r w:rsidR="002F47E0">
            <w:rPr>
              <w:rFonts w:ascii="Arial" w:hAnsi="Arial" w:cs="Arial"/>
              <w:sz w:val="24"/>
              <w:szCs w:val="24"/>
            </w:rPr>
            <w:instrText xml:space="preserve"> CITATION Dal21 \l 2057 </w:instrText>
          </w:r>
          <w:r w:rsidR="002F47E0">
            <w:rPr>
              <w:rFonts w:ascii="Arial" w:hAnsi="Arial" w:cs="Arial"/>
              <w:sz w:val="24"/>
              <w:szCs w:val="24"/>
            </w:rPr>
            <w:fldChar w:fldCharType="separate"/>
          </w:r>
          <w:r w:rsidR="00F1424B">
            <w:rPr>
              <w:rFonts w:ascii="Arial" w:hAnsi="Arial" w:cs="Arial"/>
              <w:noProof/>
              <w:sz w:val="24"/>
              <w:szCs w:val="24"/>
            </w:rPr>
            <w:t xml:space="preserve"> </w:t>
          </w:r>
          <w:r w:rsidR="00F1424B" w:rsidRPr="00F1424B">
            <w:rPr>
              <w:rFonts w:ascii="Arial" w:hAnsi="Arial" w:cs="Arial"/>
              <w:noProof/>
              <w:sz w:val="24"/>
              <w:szCs w:val="24"/>
            </w:rPr>
            <w:t>[1]</w:t>
          </w:r>
          <w:r w:rsidR="002F47E0">
            <w:rPr>
              <w:rFonts w:ascii="Arial" w:hAnsi="Arial" w:cs="Arial"/>
              <w:sz w:val="24"/>
              <w:szCs w:val="24"/>
            </w:rPr>
            <w:fldChar w:fldCharType="end"/>
          </w:r>
        </w:sdtContent>
      </w:sdt>
    </w:p>
    <w:p w14:paraId="794C465E" w14:textId="4FB3D63B" w:rsidR="0086756F" w:rsidRPr="005A21C4" w:rsidRDefault="00BB2783" w:rsidP="005A21C4">
      <w:pPr>
        <w:spacing w:line="360" w:lineRule="auto"/>
        <w:jc w:val="center"/>
        <w:rPr>
          <w:rFonts w:ascii="Arial" w:hAnsi="Arial" w:cs="Arial"/>
          <w:i/>
          <w:iCs/>
          <w:sz w:val="24"/>
          <w:szCs w:val="24"/>
        </w:rPr>
      </w:pPr>
      <w:r>
        <w:rPr>
          <w:noProof/>
        </w:rPr>
        <w:drawing>
          <wp:inline distT="0" distB="0" distL="0" distR="0" wp14:anchorId="412E6994" wp14:editId="3A5082EA">
            <wp:extent cx="5731510" cy="3738245"/>
            <wp:effectExtent l="0" t="0" r="2540" b="14605"/>
            <wp:docPr id="799864997" name="Chart 1">
              <a:extLst xmlns:a="http://schemas.openxmlformats.org/drawingml/2006/main">
                <a:ext uri="{FF2B5EF4-FFF2-40B4-BE49-F238E27FC236}">
                  <a16:creationId xmlns:a16="http://schemas.microsoft.com/office/drawing/2014/main" id="{00000000-0008-0000-0F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66331B8" w14:textId="6AA2C9E9" w:rsidR="00922C62" w:rsidRPr="005A21C4" w:rsidRDefault="00922C62" w:rsidP="005A21C4">
      <w:pPr>
        <w:spacing w:line="360" w:lineRule="auto"/>
        <w:jc w:val="center"/>
        <w:rPr>
          <w:rFonts w:ascii="Arial" w:hAnsi="Arial" w:cs="Arial"/>
          <w:i/>
          <w:iCs/>
          <w:sz w:val="24"/>
          <w:szCs w:val="24"/>
        </w:rPr>
      </w:pPr>
      <w:r w:rsidRPr="005A21C4">
        <w:rPr>
          <w:rFonts w:ascii="Arial" w:hAnsi="Arial" w:cs="Arial"/>
          <w:i/>
          <w:iCs/>
          <w:sz w:val="24"/>
          <w:szCs w:val="24"/>
        </w:rPr>
        <w:t xml:space="preserve">Figure </w:t>
      </w:r>
      <w:r w:rsidR="009044D3">
        <w:rPr>
          <w:rFonts w:ascii="Arial" w:hAnsi="Arial" w:cs="Arial"/>
          <w:i/>
          <w:iCs/>
          <w:sz w:val="24"/>
          <w:szCs w:val="24"/>
        </w:rPr>
        <w:t>1</w:t>
      </w:r>
      <w:r w:rsidR="006944E4">
        <w:rPr>
          <w:rFonts w:ascii="Arial" w:hAnsi="Arial" w:cs="Arial"/>
          <w:i/>
          <w:iCs/>
          <w:sz w:val="24"/>
          <w:szCs w:val="24"/>
        </w:rPr>
        <w:t>6</w:t>
      </w:r>
      <w:r w:rsidRPr="005A21C4">
        <w:rPr>
          <w:rFonts w:ascii="Arial" w:hAnsi="Arial" w:cs="Arial"/>
          <w:i/>
          <w:iCs/>
          <w:sz w:val="24"/>
          <w:szCs w:val="24"/>
        </w:rPr>
        <w:t xml:space="preserve"> – </w:t>
      </w:r>
      <w:r w:rsidR="009044D3">
        <w:rPr>
          <w:rFonts w:ascii="Arial" w:hAnsi="Arial" w:cs="Arial"/>
          <w:i/>
          <w:iCs/>
          <w:sz w:val="24"/>
          <w:szCs w:val="24"/>
        </w:rPr>
        <w:t xml:space="preserve">M16 Barrel </w:t>
      </w:r>
      <w:r w:rsidRPr="005A21C4">
        <w:rPr>
          <w:rFonts w:ascii="Arial" w:hAnsi="Arial" w:cs="Arial"/>
          <w:i/>
          <w:iCs/>
          <w:sz w:val="24"/>
          <w:szCs w:val="24"/>
        </w:rPr>
        <w:t>Control Factors Chart</w:t>
      </w:r>
    </w:p>
    <w:p w14:paraId="4565480E" w14:textId="6C83443D" w:rsidR="00922C62" w:rsidRPr="005A21C4" w:rsidRDefault="00BB2783" w:rsidP="005A21C4">
      <w:pPr>
        <w:spacing w:line="360" w:lineRule="auto"/>
        <w:jc w:val="center"/>
        <w:rPr>
          <w:rFonts w:ascii="Arial" w:hAnsi="Arial" w:cs="Arial"/>
          <w:i/>
          <w:iCs/>
          <w:sz w:val="24"/>
          <w:szCs w:val="24"/>
        </w:rPr>
      </w:pPr>
      <w:r>
        <w:rPr>
          <w:noProof/>
        </w:rPr>
        <w:lastRenderedPageBreak/>
        <w:drawing>
          <wp:inline distT="0" distB="0" distL="0" distR="0" wp14:anchorId="02DDC988" wp14:editId="22EDE11A">
            <wp:extent cx="5731510" cy="3738245"/>
            <wp:effectExtent l="0" t="0" r="2540" b="14605"/>
            <wp:docPr id="2045338562" name="Chart 1">
              <a:extLst xmlns:a="http://schemas.openxmlformats.org/drawingml/2006/main">
                <a:ext uri="{FF2B5EF4-FFF2-40B4-BE49-F238E27FC236}">
                  <a16:creationId xmlns:a16="http://schemas.microsoft.com/office/drawing/2014/main" id="{00000000-0008-0000-1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797819B" w14:textId="74C5E930" w:rsidR="00922C62" w:rsidRPr="005A21C4" w:rsidRDefault="00922C62" w:rsidP="005A21C4">
      <w:pPr>
        <w:spacing w:line="360" w:lineRule="auto"/>
        <w:jc w:val="center"/>
        <w:rPr>
          <w:rFonts w:ascii="Arial" w:hAnsi="Arial" w:cs="Arial"/>
          <w:i/>
          <w:iCs/>
          <w:sz w:val="24"/>
          <w:szCs w:val="24"/>
        </w:rPr>
      </w:pPr>
      <w:r w:rsidRPr="005A21C4">
        <w:rPr>
          <w:rFonts w:ascii="Arial" w:hAnsi="Arial" w:cs="Arial"/>
          <w:i/>
          <w:iCs/>
          <w:sz w:val="24"/>
          <w:szCs w:val="24"/>
        </w:rPr>
        <w:t>Figure</w:t>
      </w:r>
      <w:r w:rsidR="009044D3">
        <w:rPr>
          <w:rFonts w:ascii="Arial" w:hAnsi="Arial" w:cs="Arial"/>
          <w:i/>
          <w:iCs/>
          <w:sz w:val="24"/>
          <w:szCs w:val="24"/>
        </w:rPr>
        <w:t xml:space="preserve"> 1</w:t>
      </w:r>
      <w:r w:rsidR="006944E4">
        <w:rPr>
          <w:rFonts w:ascii="Arial" w:hAnsi="Arial" w:cs="Arial"/>
          <w:i/>
          <w:iCs/>
          <w:sz w:val="24"/>
          <w:szCs w:val="24"/>
        </w:rPr>
        <w:t>7</w:t>
      </w:r>
      <w:r w:rsidRPr="005A21C4">
        <w:rPr>
          <w:rFonts w:ascii="Arial" w:hAnsi="Arial" w:cs="Arial"/>
          <w:i/>
          <w:iCs/>
          <w:sz w:val="24"/>
          <w:szCs w:val="24"/>
        </w:rPr>
        <w:t xml:space="preserve"> – </w:t>
      </w:r>
      <w:r w:rsidR="009044D3">
        <w:rPr>
          <w:rFonts w:ascii="Arial" w:hAnsi="Arial" w:cs="Arial"/>
          <w:i/>
          <w:iCs/>
          <w:sz w:val="24"/>
          <w:szCs w:val="24"/>
        </w:rPr>
        <w:t xml:space="preserve">M16 Barrel </w:t>
      </w:r>
      <w:r w:rsidRPr="005A21C4">
        <w:rPr>
          <w:rFonts w:ascii="Arial" w:hAnsi="Arial" w:cs="Arial"/>
          <w:i/>
          <w:iCs/>
          <w:sz w:val="24"/>
          <w:szCs w:val="24"/>
        </w:rPr>
        <w:t>Noise Factors Chart</w:t>
      </w:r>
    </w:p>
    <w:p w14:paraId="675A5A89" w14:textId="0B867E62" w:rsidR="00922C62" w:rsidRPr="00922C62" w:rsidRDefault="00922C62" w:rsidP="00FE2AC1">
      <w:pPr>
        <w:spacing w:line="360" w:lineRule="auto"/>
        <w:rPr>
          <w:rFonts w:ascii="Arial" w:hAnsi="Arial" w:cs="Arial"/>
          <w:sz w:val="24"/>
          <w:szCs w:val="24"/>
        </w:rPr>
      </w:pPr>
    </w:p>
    <w:p w14:paraId="3BE68F23" w14:textId="77777777" w:rsidR="0086756F" w:rsidRDefault="0086756F" w:rsidP="00FE2AC1">
      <w:pPr>
        <w:spacing w:line="360" w:lineRule="auto"/>
        <w:rPr>
          <w:rFonts w:ascii="Arial" w:hAnsi="Arial" w:cs="Arial"/>
          <w:b/>
          <w:bCs/>
          <w:sz w:val="32"/>
          <w:szCs w:val="32"/>
        </w:rPr>
      </w:pPr>
    </w:p>
    <w:p w14:paraId="0D7FBF0F" w14:textId="77777777" w:rsidR="0086756F" w:rsidRDefault="0086756F" w:rsidP="00FE2AC1">
      <w:pPr>
        <w:spacing w:line="360" w:lineRule="auto"/>
        <w:rPr>
          <w:rFonts w:ascii="Arial" w:hAnsi="Arial" w:cs="Arial"/>
          <w:b/>
          <w:bCs/>
          <w:sz w:val="32"/>
          <w:szCs w:val="32"/>
        </w:rPr>
      </w:pPr>
    </w:p>
    <w:p w14:paraId="32EB8326" w14:textId="77777777" w:rsidR="000425BA" w:rsidRDefault="000425BA" w:rsidP="00FE2AC1">
      <w:pPr>
        <w:spacing w:line="360" w:lineRule="auto"/>
        <w:rPr>
          <w:rFonts w:ascii="Arial" w:hAnsi="Arial" w:cs="Arial"/>
          <w:b/>
          <w:bCs/>
          <w:sz w:val="32"/>
          <w:szCs w:val="32"/>
        </w:rPr>
      </w:pPr>
    </w:p>
    <w:p w14:paraId="42ECCE73" w14:textId="77777777" w:rsidR="00911B60" w:rsidRDefault="00911B60" w:rsidP="00261F3E">
      <w:pPr>
        <w:spacing w:line="360" w:lineRule="auto"/>
        <w:rPr>
          <w:rFonts w:ascii="Arial" w:hAnsi="Arial" w:cs="Arial"/>
          <w:b/>
          <w:bCs/>
          <w:sz w:val="32"/>
          <w:szCs w:val="32"/>
        </w:rPr>
      </w:pPr>
    </w:p>
    <w:p w14:paraId="5DEC58F8" w14:textId="77777777" w:rsidR="00F1424B" w:rsidRDefault="00F1424B" w:rsidP="00261F3E">
      <w:pPr>
        <w:spacing w:line="360" w:lineRule="auto"/>
        <w:rPr>
          <w:rFonts w:ascii="Arial" w:hAnsi="Arial" w:cs="Arial"/>
          <w:b/>
          <w:bCs/>
          <w:sz w:val="32"/>
          <w:szCs w:val="32"/>
        </w:rPr>
      </w:pPr>
    </w:p>
    <w:p w14:paraId="50CBFE27" w14:textId="77777777" w:rsidR="00F1424B" w:rsidRDefault="00F1424B" w:rsidP="00261F3E">
      <w:pPr>
        <w:spacing w:line="360" w:lineRule="auto"/>
        <w:rPr>
          <w:rFonts w:ascii="Arial" w:hAnsi="Arial" w:cs="Arial"/>
          <w:b/>
          <w:bCs/>
          <w:sz w:val="32"/>
          <w:szCs w:val="32"/>
        </w:rPr>
      </w:pPr>
    </w:p>
    <w:p w14:paraId="45EB3FC4" w14:textId="77777777" w:rsidR="00F1424B" w:rsidRDefault="00F1424B" w:rsidP="00261F3E">
      <w:pPr>
        <w:spacing w:line="360" w:lineRule="auto"/>
        <w:rPr>
          <w:rFonts w:ascii="Arial" w:hAnsi="Arial" w:cs="Arial"/>
          <w:b/>
          <w:bCs/>
          <w:sz w:val="32"/>
          <w:szCs w:val="32"/>
        </w:rPr>
      </w:pPr>
    </w:p>
    <w:p w14:paraId="5329771F" w14:textId="77777777" w:rsidR="00F1424B" w:rsidRDefault="00F1424B" w:rsidP="00261F3E">
      <w:pPr>
        <w:spacing w:line="360" w:lineRule="auto"/>
        <w:rPr>
          <w:rFonts w:ascii="Arial" w:hAnsi="Arial" w:cs="Arial"/>
          <w:b/>
          <w:bCs/>
          <w:sz w:val="32"/>
          <w:szCs w:val="32"/>
        </w:rPr>
      </w:pPr>
    </w:p>
    <w:p w14:paraId="3DF6A35B" w14:textId="77777777" w:rsidR="00F1424B" w:rsidRDefault="00F1424B" w:rsidP="00261F3E">
      <w:pPr>
        <w:spacing w:line="360" w:lineRule="auto"/>
        <w:rPr>
          <w:rFonts w:ascii="Arial" w:hAnsi="Arial" w:cs="Arial"/>
          <w:b/>
          <w:bCs/>
          <w:sz w:val="32"/>
          <w:szCs w:val="32"/>
        </w:rPr>
      </w:pPr>
    </w:p>
    <w:p w14:paraId="59407FFA" w14:textId="51B6E4C1" w:rsidR="008A5F0B" w:rsidRPr="008A5F0B" w:rsidRDefault="00CC6213" w:rsidP="00261F3E">
      <w:pPr>
        <w:spacing w:line="360" w:lineRule="auto"/>
        <w:rPr>
          <w:rFonts w:ascii="Arial" w:hAnsi="Arial" w:cs="Arial"/>
          <w:b/>
          <w:bCs/>
          <w:sz w:val="32"/>
          <w:szCs w:val="32"/>
        </w:rPr>
      </w:pPr>
      <w:r>
        <w:rPr>
          <w:rFonts w:ascii="Arial" w:hAnsi="Arial" w:cs="Arial"/>
          <w:b/>
          <w:bCs/>
          <w:sz w:val="32"/>
          <w:szCs w:val="32"/>
        </w:rPr>
        <w:lastRenderedPageBreak/>
        <w:t>5</w:t>
      </w:r>
      <w:r w:rsidR="00A02B59" w:rsidRPr="00261F3E">
        <w:rPr>
          <w:rFonts w:ascii="Arial" w:hAnsi="Arial" w:cs="Arial"/>
          <w:b/>
          <w:bCs/>
          <w:sz w:val="32"/>
          <w:szCs w:val="32"/>
        </w:rPr>
        <w:t xml:space="preserve"> Conclusion</w:t>
      </w:r>
    </w:p>
    <w:p w14:paraId="7C2F7CD8" w14:textId="3ACC379A" w:rsidR="00A02B59" w:rsidRDefault="00DC1C2C" w:rsidP="00FE2AC1">
      <w:pPr>
        <w:spacing w:line="360" w:lineRule="auto"/>
        <w:rPr>
          <w:rFonts w:ascii="Arial" w:hAnsi="Arial" w:cs="Arial"/>
          <w:sz w:val="24"/>
          <w:szCs w:val="24"/>
        </w:rPr>
      </w:pPr>
      <w:r>
        <w:rPr>
          <w:rFonts w:ascii="Arial" w:hAnsi="Arial" w:cs="Arial"/>
          <w:sz w:val="24"/>
          <w:szCs w:val="24"/>
        </w:rPr>
        <w:t xml:space="preserve">In conclusion, the M16 rifle was chosen as a case study </w:t>
      </w:r>
      <w:proofErr w:type="gramStart"/>
      <w:r>
        <w:rPr>
          <w:rFonts w:ascii="Arial" w:hAnsi="Arial" w:cs="Arial"/>
          <w:sz w:val="24"/>
          <w:szCs w:val="24"/>
        </w:rPr>
        <w:t>in an attempt to</w:t>
      </w:r>
      <w:proofErr w:type="gramEnd"/>
      <w:r>
        <w:rPr>
          <w:rFonts w:ascii="Arial" w:hAnsi="Arial" w:cs="Arial"/>
          <w:sz w:val="24"/>
          <w:szCs w:val="24"/>
        </w:rPr>
        <w:t xml:space="preserve"> improve upon its initial design and development process. A design portfolio was created and used to break down the M16 system into key components. Noise Factors and Control Factors were determined at various stages of the process, and the M16’s barrel was found to be the most critical component of the system.</w:t>
      </w:r>
      <w:r w:rsidR="0078365B">
        <w:rPr>
          <w:rFonts w:ascii="Arial" w:hAnsi="Arial" w:cs="Arial"/>
          <w:sz w:val="24"/>
          <w:szCs w:val="24"/>
        </w:rPr>
        <w:t xml:space="preserve"> </w:t>
      </w:r>
      <w:r w:rsidR="0078365B">
        <w:rPr>
          <w:rFonts w:ascii="Arial" w:hAnsi="Arial" w:cs="Arial"/>
          <w:sz w:val="24"/>
          <w:szCs w:val="24"/>
        </w:rPr>
        <w:t xml:space="preserve">This portfolio has shown the barrel lining to be a major control factor in the operation of the </w:t>
      </w:r>
      <w:r w:rsidR="005A53E8">
        <w:rPr>
          <w:rFonts w:ascii="Arial" w:hAnsi="Arial" w:cs="Arial"/>
          <w:sz w:val="24"/>
          <w:szCs w:val="24"/>
        </w:rPr>
        <w:t>barrel</w:t>
      </w:r>
      <w:r w:rsidR="0078365B">
        <w:rPr>
          <w:rFonts w:ascii="Arial" w:hAnsi="Arial" w:cs="Arial"/>
          <w:sz w:val="24"/>
          <w:szCs w:val="24"/>
        </w:rPr>
        <w:t xml:space="preserve">, with its corrosion being the most significant noise factor to be addressed. </w:t>
      </w:r>
      <w:r w:rsidR="0078365B">
        <w:rPr>
          <w:rFonts w:ascii="Arial" w:hAnsi="Arial" w:cs="Arial"/>
          <w:sz w:val="24"/>
          <w:szCs w:val="24"/>
        </w:rPr>
        <w:t>Had a Systems Engineering approach been taken with the early M16 rifle, many of the issues reported by US soldiers during its deployment in the Vietnam War would have been left-sided and designed out.</w:t>
      </w:r>
    </w:p>
    <w:p w14:paraId="46FD61C0" w14:textId="77777777" w:rsidR="00A02B59" w:rsidRDefault="00A02B59" w:rsidP="00FE2AC1">
      <w:pPr>
        <w:spacing w:line="360" w:lineRule="auto"/>
        <w:rPr>
          <w:rFonts w:ascii="Arial" w:hAnsi="Arial" w:cs="Arial"/>
          <w:sz w:val="24"/>
          <w:szCs w:val="24"/>
        </w:rPr>
      </w:pPr>
    </w:p>
    <w:p w14:paraId="5413F6E5" w14:textId="77777777" w:rsidR="00A02B59" w:rsidRDefault="00A02B59" w:rsidP="00FE2AC1">
      <w:pPr>
        <w:spacing w:line="360" w:lineRule="auto"/>
        <w:rPr>
          <w:rFonts w:ascii="Arial" w:hAnsi="Arial" w:cs="Arial"/>
          <w:sz w:val="24"/>
          <w:szCs w:val="24"/>
        </w:rPr>
      </w:pPr>
    </w:p>
    <w:p w14:paraId="499A09FA" w14:textId="77777777" w:rsidR="00A02B59" w:rsidRDefault="00A02B59" w:rsidP="00FE2AC1">
      <w:pPr>
        <w:spacing w:line="360" w:lineRule="auto"/>
        <w:rPr>
          <w:rFonts w:ascii="Arial" w:hAnsi="Arial" w:cs="Arial"/>
          <w:sz w:val="24"/>
          <w:szCs w:val="24"/>
        </w:rPr>
      </w:pPr>
    </w:p>
    <w:p w14:paraId="2DEEC58D" w14:textId="77777777" w:rsidR="00A02B59" w:rsidRDefault="00A02B59" w:rsidP="00FE2AC1">
      <w:pPr>
        <w:spacing w:line="360" w:lineRule="auto"/>
        <w:rPr>
          <w:rFonts w:ascii="Arial" w:hAnsi="Arial" w:cs="Arial"/>
          <w:sz w:val="24"/>
          <w:szCs w:val="24"/>
        </w:rPr>
      </w:pPr>
    </w:p>
    <w:p w14:paraId="520970B6" w14:textId="77777777" w:rsidR="00A02B59" w:rsidRDefault="00A02B59" w:rsidP="00FE2AC1">
      <w:pPr>
        <w:spacing w:line="360" w:lineRule="auto"/>
        <w:rPr>
          <w:rFonts w:ascii="Arial" w:hAnsi="Arial" w:cs="Arial"/>
          <w:sz w:val="24"/>
          <w:szCs w:val="24"/>
        </w:rPr>
      </w:pPr>
    </w:p>
    <w:p w14:paraId="5FFEAA16" w14:textId="77777777" w:rsidR="00A02B59" w:rsidRDefault="00A02B59" w:rsidP="00FE2AC1">
      <w:pPr>
        <w:spacing w:line="360" w:lineRule="auto"/>
        <w:rPr>
          <w:rFonts w:ascii="Arial" w:hAnsi="Arial" w:cs="Arial"/>
          <w:sz w:val="24"/>
          <w:szCs w:val="24"/>
        </w:rPr>
      </w:pPr>
    </w:p>
    <w:p w14:paraId="102B4EF7" w14:textId="77777777" w:rsidR="00A02B59" w:rsidRDefault="00A02B59" w:rsidP="00FE2AC1">
      <w:pPr>
        <w:spacing w:line="360" w:lineRule="auto"/>
        <w:rPr>
          <w:rFonts w:ascii="Arial" w:hAnsi="Arial" w:cs="Arial"/>
          <w:sz w:val="24"/>
          <w:szCs w:val="24"/>
        </w:rPr>
      </w:pPr>
    </w:p>
    <w:p w14:paraId="3ABEF219" w14:textId="77777777" w:rsidR="00A02B59" w:rsidRDefault="00A02B59" w:rsidP="00FE2AC1">
      <w:pPr>
        <w:spacing w:line="360" w:lineRule="auto"/>
        <w:rPr>
          <w:rFonts w:ascii="Arial" w:hAnsi="Arial" w:cs="Arial"/>
          <w:sz w:val="24"/>
          <w:szCs w:val="24"/>
        </w:rPr>
      </w:pPr>
    </w:p>
    <w:p w14:paraId="2AF7E73B" w14:textId="77777777" w:rsidR="00454403" w:rsidRDefault="00454403" w:rsidP="00FE2AC1">
      <w:pPr>
        <w:spacing w:line="360" w:lineRule="auto"/>
        <w:rPr>
          <w:rFonts w:ascii="Arial" w:hAnsi="Arial" w:cs="Arial"/>
          <w:sz w:val="24"/>
          <w:szCs w:val="24"/>
        </w:rPr>
      </w:pPr>
    </w:p>
    <w:p w14:paraId="6FAC0EB3" w14:textId="77777777" w:rsidR="00CC6454" w:rsidRDefault="00CC6454" w:rsidP="00FE2AC1">
      <w:pPr>
        <w:spacing w:line="360" w:lineRule="auto"/>
        <w:rPr>
          <w:rFonts w:ascii="Arial" w:hAnsi="Arial" w:cs="Arial"/>
          <w:sz w:val="24"/>
          <w:szCs w:val="24"/>
        </w:rPr>
      </w:pPr>
    </w:p>
    <w:p w14:paraId="044CFC39" w14:textId="77777777" w:rsidR="00CC6454" w:rsidRDefault="00CC6454" w:rsidP="00FE2AC1">
      <w:pPr>
        <w:spacing w:line="360" w:lineRule="auto"/>
        <w:rPr>
          <w:rFonts w:ascii="Arial" w:hAnsi="Arial" w:cs="Arial"/>
          <w:sz w:val="24"/>
          <w:szCs w:val="24"/>
        </w:rPr>
      </w:pPr>
    </w:p>
    <w:p w14:paraId="2916257B" w14:textId="77777777" w:rsidR="000425BA" w:rsidRDefault="000425BA" w:rsidP="00FE2AC1">
      <w:pPr>
        <w:spacing w:line="360" w:lineRule="auto"/>
        <w:rPr>
          <w:rFonts w:ascii="Arial" w:hAnsi="Arial" w:cs="Arial"/>
          <w:sz w:val="24"/>
          <w:szCs w:val="24"/>
        </w:rPr>
      </w:pPr>
    </w:p>
    <w:p w14:paraId="3A0B690F" w14:textId="77777777" w:rsidR="00F1424B" w:rsidRDefault="00F1424B" w:rsidP="00FE2AC1">
      <w:pPr>
        <w:spacing w:line="360" w:lineRule="auto"/>
        <w:rPr>
          <w:rFonts w:ascii="Arial" w:hAnsi="Arial" w:cs="Arial"/>
          <w:sz w:val="24"/>
          <w:szCs w:val="24"/>
        </w:rPr>
      </w:pPr>
    </w:p>
    <w:p w14:paraId="6D4CAA99" w14:textId="77777777" w:rsidR="00A02B59" w:rsidRDefault="00A02B59" w:rsidP="00FE2AC1">
      <w:pPr>
        <w:spacing w:line="360" w:lineRule="auto"/>
        <w:rPr>
          <w:rFonts w:ascii="Arial" w:hAnsi="Arial" w:cs="Arial"/>
          <w:sz w:val="24"/>
          <w:szCs w:val="24"/>
        </w:rPr>
      </w:pPr>
    </w:p>
    <w:p w14:paraId="1390D50C" w14:textId="77777777" w:rsidR="00C3224D" w:rsidRDefault="00C3224D" w:rsidP="00FE2AC1">
      <w:pPr>
        <w:spacing w:line="360" w:lineRule="auto"/>
        <w:rPr>
          <w:rFonts w:ascii="Arial" w:hAnsi="Arial" w:cs="Arial"/>
          <w:sz w:val="24"/>
          <w:szCs w:val="24"/>
        </w:rPr>
      </w:pPr>
    </w:p>
    <w:p w14:paraId="7805326D" w14:textId="78C24936" w:rsidR="00FE2AC1" w:rsidRPr="00143A83" w:rsidRDefault="00CC6213" w:rsidP="001D2C9C">
      <w:pPr>
        <w:spacing w:line="360" w:lineRule="auto"/>
        <w:rPr>
          <w:rFonts w:ascii="Arial" w:hAnsi="Arial" w:cs="Arial"/>
          <w:b/>
          <w:bCs/>
          <w:sz w:val="32"/>
          <w:szCs w:val="32"/>
        </w:rPr>
      </w:pPr>
      <w:r>
        <w:rPr>
          <w:rFonts w:ascii="Arial" w:hAnsi="Arial" w:cs="Arial"/>
          <w:b/>
          <w:bCs/>
          <w:sz w:val="32"/>
          <w:szCs w:val="32"/>
        </w:rPr>
        <w:lastRenderedPageBreak/>
        <w:t>6</w:t>
      </w:r>
      <w:r w:rsidR="00A02B59" w:rsidRPr="00CC6454">
        <w:rPr>
          <w:rFonts w:ascii="Arial" w:hAnsi="Arial" w:cs="Arial"/>
          <w:b/>
          <w:bCs/>
          <w:sz w:val="32"/>
          <w:szCs w:val="32"/>
        </w:rPr>
        <w:t xml:space="preserve"> </w:t>
      </w:r>
      <w:r w:rsidR="000425BA">
        <w:rPr>
          <w:rFonts w:ascii="Arial" w:hAnsi="Arial" w:cs="Arial"/>
          <w:b/>
          <w:bCs/>
          <w:sz w:val="32"/>
          <w:szCs w:val="32"/>
        </w:rPr>
        <w:t>References</w:t>
      </w:r>
    </w:p>
    <w:sdt>
      <w:sdtPr>
        <w:id w:val="-210494847"/>
        <w:docPartObj>
          <w:docPartGallery w:val="Bibliographies"/>
          <w:docPartUnique/>
        </w:docPartObj>
      </w:sdtPr>
      <w:sdtContent>
        <w:sdt>
          <w:sdtPr>
            <w:id w:val="-573587230"/>
            <w:bibliography/>
          </w:sdtPr>
          <w:sdtContent>
            <w:p w14:paraId="4934EC36" w14:textId="77777777" w:rsidR="00F1424B" w:rsidRDefault="00D527D9">
              <w:pPr>
                <w:rPr>
                  <w:noProof/>
                </w:rPr>
              </w:pPr>
              <w:r>
                <w:rPr>
                  <w:rFonts w:asciiTheme="majorHAnsi" w:eastAsiaTheme="majorEastAsia" w:hAnsiTheme="majorHAnsi" w:cstheme="majorBidi"/>
                  <w:color w:val="2F5496" w:themeColor="accent1" w:themeShade="BF"/>
                  <w:sz w:val="32"/>
                  <w:szCs w:val="32"/>
                </w:rPr>
                <w:fldChar w:fldCharType="begin"/>
              </w:r>
              <w:r>
                <w:instrText xml:space="preserve"> BIBLIOGRAPHY </w:instrText>
              </w:r>
              <w:r>
                <w:rPr>
                  <w:rFonts w:asciiTheme="majorHAnsi" w:eastAsiaTheme="majorEastAsia" w:hAnsiTheme="majorHAnsi" w:cstheme="majorBidi"/>
                  <w:color w:val="2F5496" w:themeColor="accent1" w:themeShade="BF"/>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F1424B" w14:paraId="7A5715AD" w14:textId="77777777">
                <w:trPr>
                  <w:divId w:val="782845756"/>
                  <w:tblCellSpacing w:w="15" w:type="dxa"/>
                </w:trPr>
                <w:tc>
                  <w:tcPr>
                    <w:tcW w:w="50" w:type="pct"/>
                    <w:hideMark/>
                  </w:tcPr>
                  <w:p w14:paraId="6FCB5C72" w14:textId="02A32E54" w:rsidR="00F1424B" w:rsidRPr="009B02CB" w:rsidRDefault="00F1424B" w:rsidP="009B02CB">
                    <w:pPr>
                      <w:pStyle w:val="Bibliography"/>
                      <w:spacing w:line="360" w:lineRule="auto"/>
                      <w:rPr>
                        <w:rFonts w:ascii="Arial" w:hAnsi="Arial" w:cs="Arial"/>
                        <w:noProof/>
                        <w:kern w:val="0"/>
                        <w:sz w:val="24"/>
                        <w:szCs w:val="24"/>
                        <w14:ligatures w14:val="none"/>
                      </w:rPr>
                    </w:pPr>
                    <w:r w:rsidRPr="009B02CB">
                      <w:rPr>
                        <w:rFonts w:ascii="Arial" w:hAnsi="Arial" w:cs="Arial"/>
                        <w:noProof/>
                        <w:sz w:val="24"/>
                        <w:szCs w:val="24"/>
                      </w:rPr>
                      <w:t xml:space="preserve">[1] </w:t>
                    </w:r>
                  </w:p>
                </w:tc>
                <w:tc>
                  <w:tcPr>
                    <w:tcW w:w="0" w:type="auto"/>
                    <w:hideMark/>
                  </w:tcPr>
                  <w:p w14:paraId="67A6855C"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D. T. Durham, “The M-16: Tradition, Innovation and Controversy,” U.S. Army Command and General Staff College, Fort Leavenworth, 2021.</w:t>
                    </w:r>
                  </w:p>
                </w:tc>
              </w:tr>
              <w:tr w:rsidR="00F1424B" w14:paraId="5EE1136A" w14:textId="77777777">
                <w:trPr>
                  <w:divId w:val="782845756"/>
                  <w:tblCellSpacing w:w="15" w:type="dxa"/>
                </w:trPr>
                <w:tc>
                  <w:tcPr>
                    <w:tcW w:w="50" w:type="pct"/>
                    <w:hideMark/>
                  </w:tcPr>
                  <w:p w14:paraId="79E78654"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 xml:space="preserve">[2] </w:t>
                    </w:r>
                  </w:p>
                </w:tc>
                <w:tc>
                  <w:tcPr>
                    <w:tcW w:w="0" w:type="auto"/>
                    <w:hideMark/>
                  </w:tcPr>
                  <w:p w14:paraId="421947B7"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D. W. Wright, “Rifle Evaluation Study,” United States Army, Fort Leavenworth, 1962.</w:t>
                    </w:r>
                  </w:p>
                </w:tc>
              </w:tr>
              <w:tr w:rsidR="00F1424B" w14:paraId="010967F5" w14:textId="77777777">
                <w:trPr>
                  <w:divId w:val="782845756"/>
                  <w:tblCellSpacing w:w="15" w:type="dxa"/>
                </w:trPr>
                <w:tc>
                  <w:tcPr>
                    <w:tcW w:w="50" w:type="pct"/>
                    <w:hideMark/>
                  </w:tcPr>
                  <w:p w14:paraId="7BB2C4D6"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 xml:space="preserve">[3] </w:t>
                    </w:r>
                  </w:p>
                </w:tc>
                <w:tc>
                  <w:tcPr>
                    <w:tcW w:w="0" w:type="auto"/>
                    <w:hideMark/>
                  </w:tcPr>
                  <w:p w14:paraId="14364533"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Office of the Director of Weapons System Analysis, “Report of the M16 Rifle Review Panel,” U.S. Army, Washington D.C., 1968.</w:t>
                    </w:r>
                  </w:p>
                </w:tc>
              </w:tr>
              <w:tr w:rsidR="00F1424B" w14:paraId="1F0BB93F" w14:textId="77777777">
                <w:trPr>
                  <w:divId w:val="782845756"/>
                  <w:tblCellSpacing w:w="15" w:type="dxa"/>
                </w:trPr>
                <w:tc>
                  <w:tcPr>
                    <w:tcW w:w="50" w:type="pct"/>
                    <w:hideMark/>
                  </w:tcPr>
                  <w:p w14:paraId="60E5DED8"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 xml:space="preserve">[4] </w:t>
                    </w:r>
                  </w:p>
                </w:tc>
                <w:tc>
                  <w:tcPr>
                    <w:tcW w:w="0" w:type="auto"/>
                    <w:hideMark/>
                  </w:tcPr>
                  <w:p w14:paraId="6DA2F130"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[Online]. Available: https://airsoftmania.eu/en-gb/products/m16-vietnam-airsoft-replica.</w:t>
                    </w:r>
                  </w:p>
                </w:tc>
              </w:tr>
              <w:tr w:rsidR="00F1424B" w14:paraId="7053F018" w14:textId="77777777">
                <w:trPr>
                  <w:divId w:val="782845756"/>
                  <w:tblCellSpacing w:w="15" w:type="dxa"/>
                </w:trPr>
                <w:tc>
                  <w:tcPr>
                    <w:tcW w:w="50" w:type="pct"/>
                    <w:hideMark/>
                  </w:tcPr>
                  <w:p w14:paraId="1FCE74A3"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 xml:space="preserve">[5] </w:t>
                    </w:r>
                  </w:p>
                </w:tc>
                <w:tc>
                  <w:tcPr>
                    <w:tcW w:w="0" w:type="auto"/>
                    <w:hideMark/>
                  </w:tcPr>
                  <w:p w14:paraId="4E5D6762"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M. T. P. Ehrhart, “Increasing Small Arms Lethality in Afghanistan: Taking Back the Infantry Half-Kilometer,” School of Advanced Military Studies, Fort Leavenworth, 2009.</w:t>
                    </w:r>
                  </w:p>
                </w:tc>
              </w:tr>
              <w:tr w:rsidR="00F1424B" w14:paraId="24A21E0C" w14:textId="77777777">
                <w:trPr>
                  <w:divId w:val="782845756"/>
                  <w:tblCellSpacing w:w="15" w:type="dxa"/>
                </w:trPr>
                <w:tc>
                  <w:tcPr>
                    <w:tcW w:w="50" w:type="pct"/>
                    <w:hideMark/>
                  </w:tcPr>
                  <w:p w14:paraId="5F2EAC39"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 xml:space="preserve">[6] </w:t>
                    </w:r>
                  </w:p>
                </w:tc>
                <w:tc>
                  <w:tcPr>
                    <w:tcW w:w="0" w:type="auto"/>
                    <w:hideMark/>
                  </w:tcPr>
                  <w:p w14:paraId="1C91E8F1" w14:textId="77777777" w:rsidR="00F1424B" w:rsidRPr="009B02CB" w:rsidRDefault="00F1424B" w:rsidP="009B02CB">
                    <w:pPr>
                      <w:pStyle w:val="Bibliography"/>
                      <w:spacing w:line="360" w:lineRule="auto"/>
                      <w:rPr>
                        <w:rFonts w:ascii="Arial" w:hAnsi="Arial" w:cs="Arial"/>
                        <w:noProof/>
                        <w:sz w:val="24"/>
                        <w:szCs w:val="24"/>
                      </w:rPr>
                    </w:pPr>
                    <w:r w:rsidRPr="009B02CB">
                      <w:rPr>
                        <w:rFonts w:ascii="Arial" w:hAnsi="Arial" w:cs="Arial"/>
                        <w:noProof/>
                        <w:sz w:val="24"/>
                        <w:szCs w:val="24"/>
                      </w:rPr>
                      <w:t xml:space="preserve">W. H. Hallahan, Misfire: The History Of How America's Small Arms Have Failed Our History, New York: Scribner's, 1994. </w:t>
                    </w:r>
                  </w:p>
                </w:tc>
              </w:tr>
            </w:tbl>
            <w:p w14:paraId="7A678A8C" w14:textId="77777777" w:rsidR="00F1424B" w:rsidRDefault="00F1424B">
              <w:pPr>
                <w:divId w:val="782845756"/>
                <w:rPr>
                  <w:rFonts w:eastAsia="Times New Roman"/>
                  <w:noProof/>
                </w:rPr>
              </w:pPr>
            </w:p>
            <w:p w14:paraId="72280C0E" w14:textId="19BB5433" w:rsidR="00D527D9" w:rsidRDefault="00D527D9">
              <w:r>
                <w:rPr>
                  <w:b/>
                  <w:bCs/>
                  <w:noProof/>
                </w:rPr>
                <w:fldChar w:fldCharType="end"/>
              </w:r>
            </w:p>
          </w:sdtContent>
        </w:sdt>
      </w:sdtContent>
    </w:sdt>
    <w:p w14:paraId="305882AC" w14:textId="77777777" w:rsidR="00FE2AC1" w:rsidRDefault="00FE2AC1" w:rsidP="001D2C9C">
      <w:pPr>
        <w:spacing w:line="360" w:lineRule="auto"/>
      </w:pPr>
    </w:p>
    <w:p w14:paraId="7B4322E5" w14:textId="77777777" w:rsidR="00FE2AC1" w:rsidRDefault="00FE2AC1" w:rsidP="001D2C9C">
      <w:pPr>
        <w:spacing w:line="360" w:lineRule="auto"/>
      </w:pPr>
    </w:p>
    <w:p w14:paraId="37A64D7D" w14:textId="77777777" w:rsidR="00FE2AC1" w:rsidRDefault="00FE2AC1" w:rsidP="001D2C9C">
      <w:pPr>
        <w:spacing w:line="360" w:lineRule="auto"/>
      </w:pPr>
    </w:p>
    <w:p w14:paraId="12694FCB" w14:textId="77777777" w:rsidR="00FE2AC1" w:rsidRDefault="00FE2AC1" w:rsidP="001D2C9C">
      <w:pPr>
        <w:spacing w:line="360" w:lineRule="auto"/>
      </w:pPr>
    </w:p>
    <w:p w14:paraId="05841633" w14:textId="77777777" w:rsidR="00711BA9" w:rsidRDefault="00711BA9" w:rsidP="001D2C9C">
      <w:pPr>
        <w:spacing w:line="360" w:lineRule="auto"/>
      </w:pPr>
    </w:p>
    <w:p w14:paraId="3B5FBFEC" w14:textId="77777777" w:rsidR="00711BA9" w:rsidRDefault="00711BA9" w:rsidP="001D2C9C">
      <w:pPr>
        <w:spacing w:line="360" w:lineRule="auto"/>
      </w:pPr>
    </w:p>
    <w:p w14:paraId="70D0444A" w14:textId="77777777" w:rsidR="00711BA9" w:rsidRDefault="00711BA9" w:rsidP="001D2C9C">
      <w:pPr>
        <w:spacing w:line="360" w:lineRule="auto"/>
      </w:pPr>
    </w:p>
    <w:p w14:paraId="46AAE34F" w14:textId="77777777" w:rsidR="00F1424B" w:rsidRDefault="00F1424B" w:rsidP="001D2C9C">
      <w:pPr>
        <w:spacing w:line="360" w:lineRule="auto"/>
      </w:pPr>
    </w:p>
    <w:p w14:paraId="16F4E665" w14:textId="77777777" w:rsidR="009B02CB" w:rsidRDefault="009B02CB" w:rsidP="001D2C9C">
      <w:pPr>
        <w:spacing w:line="360" w:lineRule="auto"/>
      </w:pPr>
    </w:p>
    <w:p w14:paraId="3D9BC398" w14:textId="4C2ECD3D" w:rsidR="00E82335" w:rsidRPr="00711BA9" w:rsidRDefault="00E82335" w:rsidP="00E82335">
      <w:pPr>
        <w:spacing w:line="360" w:lineRule="auto"/>
        <w:rPr>
          <w:rFonts w:ascii="Arial" w:hAnsi="Arial" w:cs="Arial"/>
          <w:b/>
          <w:bCs/>
          <w:color w:val="FF0000"/>
          <w:sz w:val="32"/>
          <w:szCs w:val="32"/>
        </w:rPr>
      </w:pPr>
      <w:r>
        <w:rPr>
          <w:rFonts w:ascii="Arial" w:hAnsi="Arial" w:cs="Arial"/>
          <w:b/>
          <w:bCs/>
          <w:sz w:val="32"/>
          <w:szCs w:val="32"/>
        </w:rPr>
        <w:lastRenderedPageBreak/>
        <w:t>7 Appendices</w:t>
      </w:r>
    </w:p>
    <w:p w14:paraId="3AC5974B" w14:textId="7336F0C2" w:rsidR="00CA62AF" w:rsidRDefault="00CA62AF" w:rsidP="00E82335">
      <w:pPr>
        <w:spacing w:line="360" w:lineRule="auto"/>
        <w:rPr>
          <w:rFonts w:ascii="Arial" w:hAnsi="Arial" w:cs="Arial"/>
          <w:b/>
          <w:bCs/>
          <w:sz w:val="28"/>
          <w:szCs w:val="28"/>
        </w:rPr>
      </w:pPr>
      <w:r>
        <w:rPr>
          <w:rFonts w:ascii="Arial" w:hAnsi="Arial" w:cs="Arial"/>
          <w:b/>
          <w:bCs/>
          <w:sz w:val="28"/>
          <w:szCs w:val="28"/>
        </w:rPr>
        <w:t>Appendix</w:t>
      </w:r>
      <w:r>
        <w:rPr>
          <w:rFonts w:ascii="Arial" w:hAnsi="Arial" w:cs="Arial"/>
          <w:b/>
          <w:bCs/>
          <w:sz w:val="28"/>
          <w:szCs w:val="28"/>
        </w:rPr>
        <w:t xml:space="preserve"> A – Prime P Diagram</w:t>
      </w:r>
      <w:r w:rsidR="00994AA1">
        <w:rPr>
          <w:rFonts w:ascii="Arial" w:hAnsi="Arial" w:cs="Arial"/>
          <w:b/>
          <w:bCs/>
          <w:sz w:val="28"/>
          <w:szCs w:val="28"/>
        </w:rPr>
        <w:t xml:space="preserve"> Tables</w:t>
      </w:r>
    </w:p>
    <w:tbl>
      <w:tblPr>
        <w:tblW w:w="2016" w:type="dxa"/>
        <w:tblLook w:val="04A0" w:firstRow="1" w:lastRow="0" w:firstColumn="1" w:lastColumn="0" w:noHBand="0" w:noVBand="1"/>
      </w:tblPr>
      <w:tblGrid>
        <w:gridCol w:w="1744"/>
        <w:gridCol w:w="272"/>
      </w:tblGrid>
      <w:tr w:rsidR="00D732A7" w:rsidRPr="00D732A7" w14:paraId="73D33BDE" w14:textId="77777777" w:rsidTr="00D732A7">
        <w:trPr>
          <w:trHeight w:val="348"/>
        </w:trPr>
        <w:tc>
          <w:tcPr>
            <w:tcW w:w="2016" w:type="dxa"/>
            <w:gridSpan w:val="2"/>
            <w:tcBorders>
              <w:top w:val="single" w:sz="4" w:space="0" w:color="auto"/>
              <w:left w:val="single" w:sz="4" w:space="0" w:color="auto"/>
              <w:bottom w:val="single" w:sz="4" w:space="0" w:color="auto"/>
              <w:right w:val="single" w:sz="4" w:space="0" w:color="auto"/>
            </w:tcBorders>
            <w:shd w:val="clear" w:color="auto" w:fill="auto"/>
            <w:noWrap/>
            <w:hideMark/>
          </w:tcPr>
          <w:p w14:paraId="04E8D8D6" w14:textId="77777777" w:rsidR="00D732A7" w:rsidRPr="00D732A7" w:rsidRDefault="00D732A7" w:rsidP="00D732A7">
            <w:pPr>
              <w:spacing w:after="0" w:line="240" w:lineRule="auto"/>
              <w:rPr>
                <w:rFonts w:ascii="Arial" w:eastAsia="Times New Roman" w:hAnsi="Arial" w:cs="Arial"/>
                <w:b/>
                <w:bCs/>
                <w:kern w:val="0"/>
                <w:sz w:val="20"/>
                <w:szCs w:val="20"/>
                <w:lang w:eastAsia="en-GB"/>
                <w14:ligatures w14:val="none"/>
              </w:rPr>
            </w:pPr>
            <w:r w:rsidRPr="00D732A7">
              <w:rPr>
                <w:rFonts w:ascii="Arial" w:eastAsia="Times New Roman" w:hAnsi="Arial" w:cs="Arial"/>
                <w:b/>
                <w:bCs/>
                <w:kern w:val="0"/>
                <w:sz w:val="20"/>
                <w:szCs w:val="20"/>
                <w:lang w:eastAsia="en-GB"/>
                <w14:ligatures w14:val="none"/>
              </w:rPr>
              <w:t>External</w:t>
            </w:r>
          </w:p>
        </w:tc>
      </w:tr>
      <w:tr w:rsidR="00D732A7" w:rsidRPr="00D732A7" w14:paraId="3EB683D0" w14:textId="77777777" w:rsidTr="00D732A7">
        <w:trPr>
          <w:trHeight w:val="264"/>
        </w:trPr>
        <w:tc>
          <w:tcPr>
            <w:tcW w:w="2016" w:type="dxa"/>
            <w:gridSpan w:val="2"/>
            <w:tcBorders>
              <w:top w:val="single" w:sz="4" w:space="0" w:color="auto"/>
              <w:left w:val="single" w:sz="4" w:space="0" w:color="auto"/>
              <w:bottom w:val="single" w:sz="4" w:space="0" w:color="auto"/>
              <w:right w:val="single" w:sz="4" w:space="0" w:color="auto"/>
            </w:tcBorders>
            <w:shd w:val="clear" w:color="auto" w:fill="auto"/>
            <w:noWrap/>
            <w:hideMark/>
          </w:tcPr>
          <w:p w14:paraId="09ACA159" w14:textId="77777777" w:rsidR="00D732A7" w:rsidRPr="00D732A7" w:rsidRDefault="00D732A7" w:rsidP="00D732A7">
            <w:pPr>
              <w:spacing w:after="0" w:line="240" w:lineRule="auto"/>
              <w:rPr>
                <w:rFonts w:ascii="Arial" w:eastAsia="Times New Roman" w:hAnsi="Arial" w:cs="Arial"/>
                <w:b/>
                <w:bCs/>
                <w:kern w:val="0"/>
                <w:sz w:val="20"/>
                <w:szCs w:val="20"/>
                <w:lang w:eastAsia="en-GB"/>
                <w14:ligatures w14:val="none"/>
              </w:rPr>
            </w:pPr>
            <w:r w:rsidRPr="00D732A7">
              <w:rPr>
                <w:rFonts w:ascii="Arial" w:eastAsia="Times New Roman" w:hAnsi="Arial" w:cs="Arial"/>
                <w:b/>
                <w:bCs/>
                <w:kern w:val="0"/>
                <w:sz w:val="20"/>
                <w:szCs w:val="20"/>
                <w:lang w:eastAsia="en-GB"/>
                <w14:ligatures w14:val="none"/>
              </w:rPr>
              <w:t>Noise Factors</w:t>
            </w:r>
          </w:p>
        </w:tc>
      </w:tr>
      <w:tr w:rsidR="00D732A7" w:rsidRPr="00D732A7" w14:paraId="391BACC7" w14:textId="77777777" w:rsidTr="00D732A7">
        <w:trPr>
          <w:trHeight w:val="264"/>
        </w:trPr>
        <w:tc>
          <w:tcPr>
            <w:tcW w:w="2016" w:type="dxa"/>
            <w:gridSpan w:val="2"/>
            <w:tcBorders>
              <w:top w:val="nil"/>
              <w:left w:val="single" w:sz="4" w:space="0" w:color="auto"/>
              <w:bottom w:val="nil"/>
              <w:right w:val="single" w:sz="4" w:space="0" w:color="000000"/>
            </w:tcBorders>
            <w:shd w:val="clear" w:color="auto" w:fill="auto"/>
            <w:noWrap/>
            <w:hideMark/>
          </w:tcPr>
          <w:p w14:paraId="7AEB8A0A"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Temperature</w:t>
            </w:r>
          </w:p>
        </w:tc>
      </w:tr>
      <w:tr w:rsidR="00D732A7" w:rsidRPr="00D732A7" w14:paraId="4554BC46" w14:textId="77777777" w:rsidTr="00D732A7">
        <w:trPr>
          <w:trHeight w:val="264"/>
        </w:trPr>
        <w:tc>
          <w:tcPr>
            <w:tcW w:w="1744" w:type="dxa"/>
            <w:tcBorders>
              <w:top w:val="nil"/>
              <w:left w:val="single" w:sz="4" w:space="0" w:color="auto"/>
              <w:bottom w:val="nil"/>
              <w:right w:val="nil"/>
            </w:tcBorders>
            <w:shd w:val="clear" w:color="auto" w:fill="auto"/>
            <w:noWrap/>
            <w:hideMark/>
          </w:tcPr>
          <w:p w14:paraId="75C00D9B"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Humidity</w:t>
            </w:r>
          </w:p>
        </w:tc>
        <w:tc>
          <w:tcPr>
            <w:tcW w:w="272" w:type="dxa"/>
            <w:tcBorders>
              <w:top w:val="nil"/>
              <w:left w:val="nil"/>
              <w:bottom w:val="nil"/>
              <w:right w:val="single" w:sz="4" w:space="0" w:color="auto"/>
            </w:tcBorders>
            <w:shd w:val="clear" w:color="auto" w:fill="auto"/>
            <w:noWrap/>
            <w:hideMark/>
          </w:tcPr>
          <w:p w14:paraId="63D6DFCE"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 </w:t>
            </w:r>
          </w:p>
        </w:tc>
      </w:tr>
      <w:tr w:rsidR="00D732A7" w:rsidRPr="00D732A7" w14:paraId="2D30EFD5" w14:textId="77777777" w:rsidTr="00D732A7">
        <w:trPr>
          <w:trHeight w:val="276"/>
        </w:trPr>
        <w:tc>
          <w:tcPr>
            <w:tcW w:w="2016" w:type="dxa"/>
            <w:gridSpan w:val="2"/>
            <w:tcBorders>
              <w:top w:val="nil"/>
              <w:left w:val="single" w:sz="4" w:space="0" w:color="auto"/>
              <w:bottom w:val="nil"/>
              <w:right w:val="single" w:sz="4" w:space="0" w:color="000000"/>
            </w:tcBorders>
            <w:shd w:val="clear" w:color="auto" w:fill="auto"/>
            <w:noWrap/>
            <w:hideMark/>
          </w:tcPr>
          <w:p w14:paraId="5EC7AC7C"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Poor Assembly</w:t>
            </w:r>
          </w:p>
        </w:tc>
      </w:tr>
      <w:tr w:rsidR="00D732A7" w:rsidRPr="00D732A7" w14:paraId="0B2ADCE4" w14:textId="77777777" w:rsidTr="00D732A7">
        <w:trPr>
          <w:trHeight w:val="264"/>
        </w:trPr>
        <w:tc>
          <w:tcPr>
            <w:tcW w:w="2016" w:type="dxa"/>
            <w:gridSpan w:val="2"/>
            <w:tcBorders>
              <w:top w:val="nil"/>
              <w:left w:val="single" w:sz="4" w:space="0" w:color="auto"/>
              <w:bottom w:val="nil"/>
              <w:right w:val="single" w:sz="4" w:space="0" w:color="000000"/>
            </w:tcBorders>
            <w:shd w:val="clear" w:color="auto" w:fill="auto"/>
            <w:noWrap/>
            <w:hideMark/>
          </w:tcPr>
          <w:p w14:paraId="496D8F9A"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Operator Error</w:t>
            </w:r>
          </w:p>
        </w:tc>
      </w:tr>
      <w:tr w:rsidR="00D732A7" w:rsidRPr="00D732A7" w14:paraId="7F1CED5F" w14:textId="77777777" w:rsidTr="00D732A7">
        <w:trPr>
          <w:trHeight w:val="264"/>
        </w:trPr>
        <w:tc>
          <w:tcPr>
            <w:tcW w:w="2016" w:type="dxa"/>
            <w:gridSpan w:val="2"/>
            <w:tcBorders>
              <w:top w:val="nil"/>
              <w:left w:val="single" w:sz="4" w:space="0" w:color="auto"/>
              <w:bottom w:val="nil"/>
              <w:right w:val="single" w:sz="4" w:space="0" w:color="000000"/>
            </w:tcBorders>
            <w:shd w:val="clear" w:color="auto" w:fill="auto"/>
            <w:noWrap/>
            <w:vAlign w:val="bottom"/>
            <w:hideMark/>
          </w:tcPr>
          <w:p w14:paraId="0668D76C"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Dirty Magazine</w:t>
            </w:r>
          </w:p>
        </w:tc>
      </w:tr>
      <w:tr w:rsidR="00D732A7" w:rsidRPr="00D732A7" w14:paraId="7BBAF29B" w14:textId="77777777" w:rsidTr="00D732A7">
        <w:trPr>
          <w:trHeight w:val="264"/>
        </w:trPr>
        <w:tc>
          <w:tcPr>
            <w:tcW w:w="2016" w:type="dxa"/>
            <w:gridSpan w:val="2"/>
            <w:tcBorders>
              <w:top w:val="nil"/>
              <w:left w:val="single" w:sz="4" w:space="0" w:color="auto"/>
              <w:bottom w:val="nil"/>
              <w:right w:val="single" w:sz="4" w:space="0" w:color="000000"/>
            </w:tcBorders>
            <w:shd w:val="clear" w:color="auto" w:fill="auto"/>
            <w:noWrap/>
            <w:vAlign w:val="bottom"/>
            <w:hideMark/>
          </w:tcPr>
          <w:p w14:paraId="13CB5CFC"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Muzzle Attachment</w:t>
            </w:r>
          </w:p>
        </w:tc>
      </w:tr>
      <w:tr w:rsidR="00D732A7" w:rsidRPr="00D732A7" w14:paraId="0DDC43FF" w14:textId="77777777" w:rsidTr="00D732A7">
        <w:trPr>
          <w:trHeight w:val="264"/>
        </w:trPr>
        <w:tc>
          <w:tcPr>
            <w:tcW w:w="2016" w:type="dxa"/>
            <w:gridSpan w:val="2"/>
            <w:tcBorders>
              <w:top w:val="nil"/>
              <w:left w:val="single" w:sz="4" w:space="0" w:color="auto"/>
              <w:bottom w:val="single" w:sz="4" w:space="0" w:color="auto"/>
              <w:right w:val="single" w:sz="4" w:space="0" w:color="000000"/>
            </w:tcBorders>
            <w:shd w:val="clear" w:color="auto" w:fill="auto"/>
            <w:noWrap/>
            <w:hideMark/>
          </w:tcPr>
          <w:p w14:paraId="4DFA13F4"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Malformed Magazine</w:t>
            </w:r>
          </w:p>
        </w:tc>
      </w:tr>
    </w:tbl>
    <w:tbl>
      <w:tblPr>
        <w:tblpPr w:leftFromText="180" w:rightFromText="180" w:vertAnchor="text" w:horzAnchor="page" w:tblpX="4141" w:tblpY="-2681"/>
        <w:tblW w:w="1980" w:type="dxa"/>
        <w:tblLook w:val="04A0" w:firstRow="1" w:lastRow="0" w:firstColumn="1" w:lastColumn="0" w:noHBand="0" w:noVBand="1"/>
      </w:tblPr>
      <w:tblGrid>
        <w:gridCol w:w="1980"/>
      </w:tblGrid>
      <w:tr w:rsidR="00D732A7" w:rsidRPr="00D732A7" w14:paraId="44165274" w14:textId="77777777" w:rsidTr="00D732A7">
        <w:trPr>
          <w:trHeight w:val="348"/>
        </w:trPr>
        <w:tc>
          <w:tcPr>
            <w:tcW w:w="1980" w:type="dxa"/>
            <w:tcBorders>
              <w:top w:val="single" w:sz="4" w:space="0" w:color="auto"/>
              <w:left w:val="single" w:sz="4" w:space="0" w:color="auto"/>
              <w:bottom w:val="single" w:sz="4" w:space="0" w:color="auto"/>
              <w:right w:val="single" w:sz="4" w:space="0" w:color="auto"/>
            </w:tcBorders>
            <w:shd w:val="clear" w:color="auto" w:fill="auto"/>
            <w:noWrap/>
            <w:hideMark/>
          </w:tcPr>
          <w:p w14:paraId="19EA1437" w14:textId="77777777" w:rsidR="00D732A7" w:rsidRPr="00D732A7" w:rsidRDefault="00D732A7" w:rsidP="00D732A7">
            <w:pPr>
              <w:spacing w:after="0" w:line="240" w:lineRule="auto"/>
              <w:rPr>
                <w:rFonts w:ascii="Arial" w:eastAsia="Times New Roman" w:hAnsi="Arial" w:cs="Arial"/>
                <w:b/>
                <w:bCs/>
                <w:kern w:val="0"/>
                <w:sz w:val="20"/>
                <w:szCs w:val="20"/>
                <w:lang w:eastAsia="en-GB"/>
                <w14:ligatures w14:val="none"/>
              </w:rPr>
            </w:pPr>
            <w:r w:rsidRPr="00D732A7">
              <w:rPr>
                <w:rFonts w:ascii="Arial" w:eastAsia="Times New Roman" w:hAnsi="Arial" w:cs="Arial"/>
                <w:b/>
                <w:bCs/>
                <w:kern w:val="0"/>
                <w:sz w:val="20"/>
                <w:szCs w:val="20"/>
                <w:lang w:eastAsia="en-GB"/>
                <w14:ligatures w14:val="none"/>
              </w:rPr>
              <w:t>Unit to unit</w:t>
            </w:r>
          </w:p>
        </w:tc>
      </w:tr>
      <w:tr w:rsidR="00D732A7" w:rsidRPr="00D732A7" w14:paraId="1078FA6D" w14:textId="77777777" w:rsidTr="00D732A7">
        <w:trPr>
          <w:trHeight w:val="264"/>
        </w:trPr>
        <w:tc>
          <w:tcPr>
            <w:tcW w:w="1980" w:type="dxa"/>
            <w:tcBorders>
              <w:top w:val="single" w:sz="4" w:space="0" w:color="auto"/>
              <w:left w:val="single" w:sz="4" w:space="0" w:color="auto"/>
              <w:bottom w:val="single" w:sz="4" w:space="0" w:color="auto"/>
              <w:right w:val="single" w:sz="4" w:space="0" w:color="auto"/>
            </w:tcBorders>
            <w:shd w:val="clear" w:color="auto" w:fill="auto"/>
            <w:noWrap/>
            <w:hideMark/>
          </w:tcPr>
          <w:p w14:paraId="27660921" w14:textId="77777777" w:rsidR="00D732A7" w:rsidRPr="00D732A7" w:rsidRDefault="00D732A7" w:rsidP="00D732A7">
            <w:pPr>
              <w:spacing w:after="0" w:line="240" w:lineRule="auto"/>
              <w:rPr>
                <w:rFonts w:ascii="Arial" w:eastAsia="Times New Roman" w:hAnsi="Arial" w:cs="Arial"/>
                <w:b/>
                <w:bCs/>
                <w:kern w:val="0"/>
                <w:sz w:val="20"/>
                <w:szCs w:val="20"/>
                <w:lang w:eastAsia="en-GB"/>
                <w14:ligatures w14:val="none"/>
              </w:rPr>
            </w:pPr>
            <w:r w:rsidRPr="00D732A7">
              <w:rPr>
                <w:rFonts w:ascii="Arial" w:eastAsia="Times New Roman" w:hAnsi="Arial" w:cs="Arial"/>
                <w:b/>
                <w:bCs/>
                <w:kern w:val="0"/>
                <w:sz w:val="20"/>
                <w:szCs w:val="20"/>
                <w:lang w:eastAsia="en-GB"/>
                <w14:ligatures w14:val="none"/>
              </w:rPr>
              <w:t>Noise Factors</w:t>
            </w:r>
          </w:p>
        </w:tc>
      </w:tr>
      <w:tr w:rsidR="00D732A7" w:rsidRPr="00D732A7" w14:paraId="0C3D9A06" w14:textId="77777777" w:rsidTr="00D732A7">
        <w:trPr>
          <w:trHeight w:val="264"/>
        </w:trPr>
        <w:tc>
          <w:tcPr>
            <w:tcW w:w="1980" w:type="dxa"/>
            <w:tcBorders>
              <w:top w:val="nil"/>
              <w:left w:val="single" w:sz="4" w:space="0" w:color="auto"/>
              <w:bottom w:val="nil"/>
              <w:right w:val="single" w:sz="4" w:space="0" w:color="000000"/>
            </w:tcBorders>
            <w:shd w:val="clear" w:color="auto" w:fill="auto"/>
            <w:noWrap/>
            <w:hideMark/>
          </w:tcPr>
          <w:p w14:paraId="0C2BED5C"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Variation in Chamber Size</w:t>
            </w:r>
          </w:p>
        </w:tc>
      </w:tr>
      <w:tr w:rsidR="00D732A7" w:rsidRPr="00D732A7" w14:paraId="6F94CC72" w14:textId="77777777" w:rsidTr="00D732A7">
        <w:trPr>
          <w:trHeight w:val="264"/>
        </w:trPr>
        <w:tc>
          <w:tcPr>
            <w:tcW w:w="1980" w:type="dxa"/>
            <w:tcBorders>
              <w:top w:val="nil"/>
              <w:left w:val="single" w:sz="4" w:space="0" w:color="auto"/>
              <w:bottom w:val="nil"/>
              <w:right w:val="single" w:sz="4" w:space="0" w:color="000000"/>
            </w:tcBorders>
            <w:shd w:val="clear" w:color="auto" w:fill="auto"/>
            <w:noWrap/>
            <w:hideMark/>
          </w:tcPr>
          <w:p w14:paraId="324A831D"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Variation of Barrel Length</w:t>
            </w:r>
          </w:p>
        </w:tc>
      </w:tr>
      <w:tr w:rsidR="00D732A7" w:rsidRPr="00D732A7" w14:paraId="12397ED8" w14:textId="77777777" w:rsidTr="00D732A7">
        <w:trPr>
          <w:trHeight w:val="276"/>
        </w:trPr>
        <w:tc>
          <w:tcPr>
            <w:tcW w:w="1980" w:type="dxa"/>
            <w:tcBorders>
              <w:top w:val="nil"/>
              <w:left w:val="single" w:sz="4" w:space="0" w:color="auto"/>
              <w:bottom w:val="nil"/>
              <w:right w:val="single" w:sz="4" w:space="0" w:color="000000"/>
            </w:tcBorders>
            <w:shd w:val="clear" w:color="auto" w:fill="auto"/>
            <w:noWrap/>
            <w:hideMark/>
          </w:tcPr>
          <w:p w14:paraId="3A74143F"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Variation of Propellant Strength</w:t>
            </w:r>
          </w:p>
        </w:tc>
      </w:tr>
      <w:tr w:rsidR="00D732A7" w:rsidRPr="00D732A7" w14:paraId="6FDB3E17" w14:textId="77777777" w:rsidTr="00D732A7">
        <w:trPr>
          <w:trHeight w:val="264"/>
        </w:trPr>
        <w:tc>
          <w:tcPr>
            <w:tcW w:w="1980" w:type="dxa"/>
            <w:tcBorders>
              <w:top w:val="nil"/>
              <w:left w:val="single" w:sz="4" w:space="0" w:color="auto"/>
              <w:bottom w:val="single" w:sz="4" w:space="0" w:color="auto"/>
              <w:right w:val="single" w:sz="4" w:space="0" w:color="000000"/>
            </w:tcBorders>
            <w:shd w:val="clear" w:color="auto" w:fill="auto"/>
            <w:noWrap/>
            <w:hideMark/>
          </w:tcPr>
          <w:p w14:paraId="42C3E2A9"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Variation in Rifling Groove Size</w:t>
            </w:r>
          </w:p>
        </w:tc>
      </w:tr>
    </w:tbl>
    <w:p w14:paraId="31FEE884" w14:textId="77777777" w:rsidR="00CA62AF" w:rsidRDefault="00CA62AF" w:rsidP="00E82335">
      <w:pPr>
        <w:spacing w:line="360" w:lineRule="auto"/>
        <w:rPr>
          <w:rFonts w:ascii="Arial" w:hAnsi="Arial" w:cs="Arial"/>
          <w:b/>
          <w:bCs/>
          <w:sz w:val="28"/>
          <w:szCs w:val="28"/>
        </w:rPr>
      </w:pPr>
    </w:p>
    <w:tbl>
      <w:tblPr>
        <w:tblW w:w="2078" w:type="dxa"/>
        <w:tblLook w:val="04A0" w:firstRow="1" w:lastRow="0" w:firstColumn="1" w:lastColumn="0" w:noHBand="0" w:noVBand="1"/>
      </w:tblPr>
      <w:tblGrid>
        <w:gridCol w:w="2078"/>
      </w:tblGrid>
      <w:tr w:rsidR="00D732A7" w:rsidRPr="00D732A7" w14:paraId="6CDE30A2" w14:textId="77777777" w:rsidTr="00D732A7">
        <w:trPr>
          <w:trHeight w:val="348"/>
        </w:trPr>
        <w:tc>
          <w:tcPr>
            <w:tcW w:w="2067" w:type="dxa"/>
            <w:tcBorders>
              <w:top w:val="single" w:sz="4" w:space="0" w:color="auto"/>
              <w:left w:val="single" w:sz="4" w:space="0" w:color="auto"/>
              <w:bottom w:val="single" w:sz="4" w:space="0" w:color="auto"/>
              <w:right w:val="single" w:sz="4" w:space="0" w:color="auto"/>
            </w:tcBorders>
            <w:shd w:val="clear" w:color="auto" w:fill="auto"/>
            <w:noWrap/>
            <w:hideMark/>
          </w:tcPr>
          <w:p w14:paraId="5D53A498" w14:textId="77777777" w:rsidR="00D732A7" w:rsidRPr="00D732A7" w:rsidRDefault="00D732A7" w:rsidP="00D732A7">
            <w:pPr>
              <w:spacing w:after="0" w:line="240" w:lineRule="auto"/>
              <w:rPr>
                <w:rFonts w:ascii="Arial" w:eastAsia="Times New Roman" w:hAnsi="Arial" w:cs="Arial"/>
                <w:b/>
                <w:bCs/>
                <w:kern w:val="0"/>
                <w:sz w:val="20"/>
                <w:szCs w:val="20"/>
                <w:lang w:eastAsia="en-GB"/>
                <w14:ligatures w14:val="none"/>
              </w:rPr>
            </w:pPr>
            <w:r w:rsidRPr="00D732A7">
              <w:rPr>
                <w:rFonts w:ascii="Arial" w:eastAsia="Times New Roman" w:hAnsi="Arial" w:cs="Arial"/>
                <w:b/>
                <w:bCs/>
                <w:kern w:val="0"/>
                <w:sz w:val="20"/>
                <w:szCs w:val="20"/>
                <w:lang w:eastAsia="en-GB"/>
                <w14:ligatures w14:val="none"/>
              </w:rPr>
              <w:t>Deterioration</w:t>
            </w:r>
          </w:p>
        </w:tc>
      </w:tr>
      <w:tr w:rsidR="00D732A7" w:rsidRPr="00D732A7" w14:paraId="546EE12D" w14:textId="77777777" w:rsidTr="00D732A7">
        <w:trPr>
          <w:trHeight w:val="264"/>
        </w:trPr>
        <w:tc>
          <w:tcPr>
            <w:tcW w:w="2067" w:type="dxa"/>
            <w:tcBorders>
              <w:top w:val="nil"/>
              <w:left w:val="single" w:sz="4" w:space="0" w:color="auto"/>
              <w:bottom w:val="single" w:sz="4" w:space="0" w:color="auto"/>
              <w:right w:val="single" w:sz="4" w:space="0" w:color="auto"/>
            </w:tcBorders>
            <w:shd w:val="clear" w:color="auto" w:fill="auto"/>
            <w:noWrap/>
            <w:hideMark/>
          </w:tcPr>
          <w:p w14:paraId="22FCB9C1" w14:textId="77777777" w:rsidR="00D732A7" w:rsidRPr="00D732A7" w:rsidRDefault="00D732A7" w:rsidP="00D732A7">
            <w:pPr>
              <w:spacing w:after="0" w:line="240" w:lineRule="auto"/>
              <w:rPr>
                <w:rFonts w:ascii="Arial" w:eastAsia="Times New Roman" w:hAnsi="Arial" w:cs="Arial"/>
                <w:b/>
                <w:bCs/>
                <w:kern w:val="0"/>
                <w:sz w:val="20"/>
                <w:szCs w:val="20"/>
                <w:lang w:eastAsia="en-GB"/>
                <w14:ligatures w14:val="none"/>
              </w:rPr>
            </w:pPr>
            <w:r w:rsidRPr="00D732A7">
              <w:rPr>
                <w:rFonts w:ascii="Arial" w:eastAsia="Times New Roman" w:hAnsi="Arial" w:cs="Arial"/>
                <w:b/>
                <w:bCs/>
                <w:kern w:val="0"/>
                <w:sz w:val="20"/>
                <w:szCs w:val="20"/>
                <w:lang w:eastAsia="en-GB"/>
                <w14:ligatures w14:val="none"/>
              </w:rPr>
              <w:t>Noise Factor</w:t>
            </w:r>
          </w:p>
        </w:tc>
      </w:tr>
      <w:tr w:rsidR="00D732A7" w:rsidRPr="00D732A7" w14:paraId="61AB7010" w14:textId="77777777" w:rsidTr="00D732A7">
        <w:trPr>
          <w:trHeight w:val="264"/>
        </w:trPr>
        <w:tc>
          <w:tcPr>
            <w:tcW w:w="2067" w:type="dxa"/>
            <w:tcBorders>
              <w:top w:val="nil"/>
              <w:left w:val="single" w:sz="4" w:space="0" w:color="auto"/>
              <w:bottom w:val="nil"/>
              <w:right w:val="single" w:sz="4" w:space="0" w:color="auto"/>
            </w:tcBorders>
            <w:shd w:val="clear" w:color="auto" w:fill="auto"/>
            <w:noWrap/>
            <w:hideMark/>
          </w:tcPr>
          <w:p w14:paraId="3CC160CD"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Ageing of Metal</w:t>
            </w:r>
          </w:p>
        </w:tc>
      </w:tr>
      <w:tr w:rsidR="00D732A7" w:rsidRPr="00D732A7" w14:paraId="0645F4F8" w14:textId="77777777" w:rsidTr="00D732A7">
        <w:trPr>
          <w:trHeight w:val="264"/>
        </w:trPr>
        <w:tc>
          <w:tcPr>
            <w:tcW w:w="2067" w:type="dxa"/>
            <w:tcBorders>
              <w:top w:val="nil"/>
              <w:left w:val="single" w:sz="4" w:space="0" w:color="auto"/>
              <w:bottom w:val="nil"/>
              <w:right w:val="single" w:sz="4" w:space="0" w:color="auto"/>
            </w:tcBorders>
            <w:shd w:val="clear" w:color="auto" w:fill="auto"/>
            <w:noWrap/>
            <w:hideMark/>
          </w:tcPr>
          <w:p w14:paraId="08F6FC9E"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Propellant Ageing</w:t>
            </w:r>
          </w:p>
        </w:tc>
      </w:tr>
      <w:tr w:rsidR="00D732A7" w:rsidRPr="00D732A7" w14:paraId="037194F2" w14:textId="77777777" w:rsidTr="00D732A7">
        <w:trPr>
          <w:trHeight w:val="276"/>
        </w:trPr>
        <w:tc>
          <w:tcPr>
            <w:tcW w:w="2067" w:type="dxa"/>
            <w:tcBorders>
              <w:top w:val="nil"/>
              <w:left w:val="single" w:sz="4" w:space="0" w:color="auto"/>
              <w:bottom w:val="nil"/>
              <w:right w:val="single" w:sz="4" w:space="0" w:color="auto"/>
            </w:tcBorders>
            <w:shd w:val="clear" w:color="auto" w:fill="auto"/>
            <w:noWrap/>
            <w:hideMark/>
          </w:tcPr>
          <w:p w14:paraId="44D39114"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Firing Pin Malformation</w:t>
            </w:r>
          </w:p>
        </w:tc>
      </w:tr>
      <w:tr w:rsidR="00D732A7" w:rsidRPr="00D732A7" w14:paraId="3993AD6D" w14:textId="77777777" w:rsidTr="00D732A7">
        <w:trPr>
          <w:trHeight w:val="264"/>
        </w:trPr>
        <w:tc>
          <w:tcPr>
            <w:tcW w:w="2067" w:type="dxa"/>
            <w:tcBorders>
              <w:top w:val="nil"/>
              <w:left w:val="single" w:sz="4" w:space="0" w:color="auto"/>
              <w:bottom w:val="nil"/>
              <w:right w:val="single" w:sz="4" w:space="0" w:color="auto"/>
            </w:tcBorders>
            <w:shd w:val="clear" w:color="auto" w:fill="auto"/>
            <w:noWrap/>
            <w:hideMark/>
          </w:tcPr>
          <w:p w14:paraId="376BB1E0"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Dirt Buildup</w:t>
            </w:r>
          </w:p>
        </w:tc>
      </w:tr>
      <w:tr w:rsidR="00D732A7" w:rsidRPr="00D732A7" w14:paraId="163E3ACE" w14:textId="77777777" w:rsidTr="00D732A7">
        <w:trPr>
          <w:trHeight w:val="264"/>
        </w:trPr>
        <w:tc>
          <w:tcPr>
            <w:tcW w:w="2067" w:type="dxa"/>
            <w:tcBorders>
              <w:top w:val="nil"/>
              <w:left w:val="single" w:sz="4" w:space="0" w:color="auto"/>
              <w:bottom w:val="nil"/>
              <w:right w:val="single" w:sz="4" w:space="0" w:color="auto"/>
            </w:tcBorders>
            <w:shd w:val="clear" w:color="auto" w:fill="auto"/>
            <w:noWrap/>
            <w:hideMark/>
          </w:tcPr>
          <w:p w14:paraId="7170FA46"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Heat Buildup</w:t>
            </w:r>
          </w:p>
        </w:tc>
      </w:tr>
      <w:tr w:rsidR="00D732A7" w:rsidRPr="00D732A7" w14:paraId="20F58F56" w14:textId="77777777" w:rsidTr="00D732A7">
        <w:trPr>
          <w:trHeight w:val="264"/>
        </w:trPr>
        <w:tc>
          <w:tcPr>
            <w:tcW w:w="2067" w:type="dxa"/>
            <w:tcBorders>
              <w:top w:val="nil"/>
              <w:left w:val="single" w:sz="4" w:space="0" w:color="auto"/>
              <w:bottom w:val="single" w:sz="4" w:space="0" w:color="auto"/>
              <w:right w:val="single" w:sz="4" w:space="0" w:color="auto"/>
            </w:tcBorders>
            <w:shd w:val="clear" w:color="auto" w:fill="auto"/>
            <w:noWrap/>
            <w:hideMark/>
          </w:tcPr>
          <w:p w14:paraId="6C62AF8C"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Firing Pin Malformation</w:t>
            </w:r>
          </w:p>
        </w:tc>
      </w:tr>
    </w:tbl>
    <w:tbl>
      <w:tblPr>
        <w:tblpPr w:leftFromText="180" w:rightFromText="180" w:vertAnchor="text" w:horzAnchor="page" w:tblpX="4105" w:tblpY="-2580"/>
        <w:tblW w:w="2078" w:type="dxa"/>
        <w:tblLook w:val="04A0" w:firstRow="1" w:lastRow="0" w:firstColumn="1" w:lastColumn="0" w:noHBand="0" w:noVBand="1"/>
      </w:tblPr>
      <w:tblGrid>
        <w:gridCol w:w="2078"/>
      </w:tblGrid>
      <w:tr w:rsidR="00D732A7" w:rsidRPr="00D732A7" w14:paraId="451B240C" w14:textId="77777777" w:rsidTr="00D732A7">
        <w:trPr>
          <w:trHeight w:val="264"/>
        </w:trPr>
        <w:tc>
          <w:tcPr>
            <w:tcW w:w="2078" w:type="dxa"/>
            <w:tcBorders>
              <w:top w:val="single" w:sz="4" w:space="0" w:color="auto"/>
              <w:left w:val="single" w:sz="4" w:space="0" w:color="auto"/>
              <w:bottom w:val="single" w:sz="4" w:space="0" w:color="auto"/>
              <w:right w:val="single" w:sz="4" w:space="0" w:color="auto"/>
            </w:tcBorders>
            <w:shd w:val="clear" w:color="auto" w:fill="auto"/>
            <w:noWrap/>
            <w:hideMark/>
          </w:tcPr>
          <w:p w14:paraId="0DF32D3D" w14:textId="77777777" w:rsidR="00D732A7" w:rsidRPr="00D732A7" w:rsidRDefault="00D732A7" w:rsidP="00D732A7">
            <w:pPr>
              <w:spacing w:after="0" w:line="240" w:lineRule="auto"/>
              <w:rPr>
                <w:rFonts w:ascii="Arial" w:eastAsia="Times New Roman" w:hAnsi="Arial" w:cs="Arial"/>
                <w:b/>
                <w:bCs/>
                <w:kern w:val="0"/>
                <w:sz w:val="20"/>
                <w:szCs w:val="20"/>
                <w:lang w:eastAsia="en-GB"/>
                <w14:ligatures w14:val="none"/>
              </w:rPr>
            </w:pPr>
            <w:r w:rsidRPr="00D732A7">
              <w:rPr>
                <w:rFonts w:ascii="Arial" w:eastAsia="Times New Roman" w:hAnsi="Arial" w:cs="Arial"/>
                <w:b/>
                <w:bCs/>
                <w:kern w:val="0"/>
                <w:sz w:val="20"/>
                <w:szCs w:val="20"/>
                <w:lang w:eastAsia="en-GB"/>
                <w14:ligatures w14:val="none"/>
              </w:rPr>
              <w:t>Control Factors</w:t>
            </w:r>
          </w:p>
        </w:tc>
      </w:tr>
      <w:tr w:rsidR="00D732A7" w:rsidRPr="00D732A7" w14:paraId="457D9639" w14:textId="77777777" w:rsidTr="00D732A7">
        <w:trPr>
          <w:trHeight w:val="264"/>
        </w:trPr>
        <w:tc>
          <w:tcPr>
            <w:tcW w:w="2078" w:type="dxa"/>
            <w:tcBorders>
              <w:top w:val="nil"/>
              <w:left w:val="single" w:sz="4" w:space="0" w:color="auto"/>
              <w:bottom w:val="nil"/>
              <w:right w:val="single" w:sz="4" w:space="0" w:color="auto"/>
            </w:tcBorders>
            <w:shd w:val="clear" w:color="auto" w:fill="auto"/>
            <w:noWrap/>
            <w:hideMark/>
          </w:tcPr>
          <w:p w14:paraId="3D42C49D"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Barrel Lining</w:t>
            </w:r>
          </w:p>
        </w:tc>
      </w:tr>
      <w:tr w:rsidR="00D732A7" w:rsidRPr="00D732A7" w14:paraId="506B42C8" w14:textId="77777777" w:rsidTr="00D732A7">
        <w:trPr>
          <w:trHeight w:val="264"/>
        </w:trPr>
        <w:tc>
          <w:tcPr>
            <w:tcW w:w="2078" w:type="dxa"/>
            <w:tcBorders>
              <w:top w:val="nil"/>
              <w:left w:val="single" w:sz="4" w:space="0" w:color="auto"/>
              <w:bottom w:val="nil"/>
              <w:right w:val="single" w:sz="4" w:space="0" w:color="auto"/>
            </w:tcBorders>
            <w:shd w:val="clear" w:color="auto" w:fill="auto"/>
            <w:noWrap/>
            <w:hideMark/>
          </w:tcPr>
          <w:p w14:paraId="7DF8E4B7"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Material</w:t>
            </w:r>
          </w:p>
        </w:tc>
      </w:tr>
      <w:tr w:rsidR="00D732A7" w:rsidRPr="00D732A7" w14:paraId="6612FE15" w14:textId="77777777" w:rsidTr="00D732A7">
        <w:trPr>
          <w:trHeight w:val="264"/>
        </w:trPr>
        <w:tc>
          <w:tcPr>
            <w:tcW w:w="2078" w:type="dxa"/>
            <w:tcBorders>
              <w:top w:val="nil"/>
              <w:left w:val="single" w:sz="4" w:space="0" w:color="auto"/>
              <w:bottom w:val="nil"/>
              <w:right w:val="single" w:sz="4" w:space="0" w:color="auto"/>
            </w:tcBorders>
            <w:shd w:val="clear" w:color="auto" w:fill="auto"/>
            <w:noWrap/>
            <w:hideMark/>
          </w:tcPr>
          <w:p w14:paraId="3DEDC7B3"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Barrel Length</w:t>
            </w:r>
          </w:p>
        </w:tc>
      </w:tr>
      <w:tr w:rsidR="00D732A7" w:rsidRPr="00D732A7" w14:paraId="012E651C" w14:textId="77777777" w:rsidTr="00D732A7">
        <w:trPr>
          <w:trHeight w:val="264"/>
        </w:trPr>
        <w:tc>
          <w:tcPr>
            <w:tcW w:w="2078" w:type="dxa"/>
            <w:tcBorders>
              <w:top w:val="nil"/>
              <w:left w:val="single" w:sz="4" w:space="0" w:color="auto"/>
              <w:bottom w:val="nil"/>
              <w:right w:val="single" w:sz="4" w:space="0" w:color="auto"/>
            </w:tcBorders>
            <w:shd w:val="clear" w:color="auto" w:fill="auto"/>
            <w:noWrap/>
            <w:hideMark/>
          </w:tcPr>
          <w:p w14:paraId="01AA6697"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Rifling Twist Rate</w:t>
            </w:r>
          </w:p>
        </w:tc>
      </w:tr>
      <w:tr w:rsidR="00D732A7" w:rsidRPr="00D732A7" w14:paraId="7870E790" w14:textId="77777777" w:rsidTr="00D732A7">
        <w:trPr>
          <w:trHeight w:val="264"/>
        </w:trPr>
        <w:tc>
          <w:tcPr>
            <w:tcW w:w="2078" w:type="dxa"/>
            <w:tcBorders>
              <w:top w:val="nil"/>
              <w:left w:val="single" w:sz="4" w:space="0" w:color="auto"/>
              <w:bottom w:val="nil"/>
              <w:right w:val="single" w:sz="4" w:space="0" w:color="auto"/>
            </w:tcBorders>
            <w:shd w:val="clear" w:color="auto" w:fill="auto"/>
            <w:noWrap/>
            <w:hideMark/>
          </w:tcPr>
          <w:p w14:paraId="6BE983C4"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Barrel Maintenance</w:t>
            </w:r>
          </w:p>
        </w:tc>
      </w:tr>
      <w:tr w:rsidR="00D732A7" w:rsidRPr="00D732A7" w14:paraId="58F62972" w14:textId="77777777" w:rsidTr="00D732A7">
        <w:trPr>
          <w:trHeight w:val="264"/>
        </w:trPr>
        <w:tc>
          <w:tcPr>
            <w:tcW w:w="2078" w:type="dxa"/>
            <w:tcBorders>
              <w:top w:val="nil"/>
              <w:left w:val="single" w:sz="4" w:space="0" w:color="auto"/>
              <w:bottom w:val="nil"/>
              <w:right w:val="single" w:sz="4" w:space="0" w:color="auto"/>
            </w:tcBorders>
            <w:shd w:val="clear" w:color="auto" w:fill="auto"/>
            <w:noWrap/>
            <w:hideMark/>
          </w:tcPr>
          <w:p w14:paraId="1E706598"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Magazine Maintenance</w:t>
            </w:r>
          </w:p>
        </w:tc>
      </w:tr>
      <w:tr w:rsidR="00D732A7" w:rsidRPr="00D732A7" w14:paraId="14ECDCEA" w14:textId="77777777" w:rsidTr="00D732A7">
        <w:trPr>
          <w:trHeight w:val="264"/>
        </w:trPr>
        <w:tc>
          <w:tcPr>
            <w:tcW w:w="2078" w:type="dxa"/>
            <w:tcBorders>
              <w:top w:val="nil"/>
              <w:left w:val="single" w:sz="4" w:space="0" w:color="auto"/>
              <w:bottom w:val="single" w:sz="4" w:space="0" w:color="auto"/>
              <w:right w:val="single" w:sz="4" w:space="0" w:color="auto"/>
            </w:tcBorders>
            <w:shd w:val="clear" w:color="auto" w:fill="auto"/>
            <w:noWrap/>
            <w:hideMark/>
          </w:tcPr>
          <w:p w14:paraId="76A0E136" w14:textId="77777777" w:rsidR="00D732A7" w:rsidRPr="00D732A7" w:rsidRDefault="00D732A7" w:rsidP="00D732A7">
            <w:pPr>
              <w:spacing w:after="0" w:line="240" w:lineRule="auto"/>
              <w:rPr>
                <w:rFonts w:ascii="Arial" w:eastAsia="Times New Roman" w:hAnsi="Arial" w:cs="Arial"/>
                <w:kern w:val="0"/>
                <w:sz w:val="20"/>
                <w:szCs w:val="20"/>
                <w:lang w:eastAsia="en-GB"/>
                <w14:ligatures w14:val="none"/>
              </w:rPr>
            </w:pPr>
            <w:r w:rsidRPr="00D732A7">
              <w:rPr>
                <w:rFonts w:ascii="Arial" w:eastAsia="Times New Roman" w:hAnsi="Arial" w:cs="Arial"/>
                <w:kern w:val="0"/>
                <w:sz w:val="20"/>
                <w:szCs w:val="20"/>
                <w:lang w:eastAsia="en-GB"/>
                <w14:ligatures w14:val="none"/>
              </w:rPr>
              <w:t>Storage Conditions</w:t>
            </w:r>
          </w:p>
        </w:tc>
      </w:tr>
    </w:tbl>
    <w:p w14:paraId="3BA1576D" w14:textId="77777777" w:rsidR="00D732A7" w:rsidRDefault="00D732A7" w:rsidP="00E82335">
      <w:pPr>
        <w:spacing w:line="360" w:lineRule="auto"/>
        <w:rPr>
          <w:rFonts w:ascii="Arial" w:hAnsi="Arial" w:cs="Arial"/>
          <w:b/>
          <w:bCs/>
          <w:sz w:val="28"/>
          <w:szCs w:val="28"/>
        </w:rPr>
      </w:pPr>
    </w:p>
    <w:p w14:paraId="542A9287" w14:textId="77777777" w:rsidR="00CA62AF" w:rsidRDefault="00CA62AF" w:rsidP="00E82335">
      <w:pPr>
        <w:spacing w:line="360" w:lineRule="auto"/>
        <w:rPr>
          <w:rFonts w:ascii="Arial" w:hAnsi="Arial" w:cs="Arial"/>
          <w:b/>
          <w:bCs/>
          <w:sz w:val="28"/>
          <w:szCs w:val="28"/>
        </w:rPr>
      </w:pPr>
    </w:p>
    <w:p w14:paraId="5016D923" w14:textId="77777777" w:rsidR="00CA62AF" w:rsidRDefault="00CA62AF" w:rsidP="00E82335">
      <w:pPr>
        <w:spacing w:line="360" w:lineRule="auto"/>
        <w:rPr>
          <w:rFonts w:ascii="Arial" w:hAnsi="Arial" w:cs="Arial"/>
          <w:b/>
          <w:bCs/>
          <w:sz w:val="28"/>
          <w:szCs w:val="28"/>
        </w:rPr>
      </w:pPr>
    </w:p>
    <w:p w14:paraId="46284F21" w14:textId="77777777" w:rsidR="00CA62AF" w:rsidRDefault="00CA62AF" w:rsidP="00E82335">
      <w:pPr>
        <w:spacing w:line="360" w:lineRule="auto"/>
        <w:rPr>
          <w:rFonts w:ascii="Arial" w:hAnsi="Arial" w:cs="Arial"/>
          <w:b/>
          <w:bCs/>
          <w:sz w:val="28"/>
          <w:szCs w:val="28"/>
        </w:rPr>
      </w:pPr>
    </w:p>
    <w:p w14:paraId="5D2323AB" w14:textId="77777777" w:rsidR="00CA62AF" w:rsidRDefault="00CA62AF" w:rsidP="00E82335">
      <w:pPr>
        <w:spacing w:line="360" w:lineRule="auto"/>
        <w:rPr>
          <w:rFonts w:ascii="Arial" w:hAnsi="Arial" w:cs="Arial"/>
          <w:b/>
          <w:bCs/>
          <w:sz w:val="28"/>
          <w:szCs w:val="28"/>
        </w:rPr>
      </w:pPr>
    </w:p>
    <w:p w14:paraId="61186ACA" w14:textId="77777777" w:rsidR="00CA62AF" w:rsidRDefault="00CA62AF" w:rsidP="00E82335">
      <w:pPr>
        <w:spacing w:line="360" w:lineRule="auto"/>
        <w:rPr>
          <w:rFonts w:ascii="Arial" w:hAnsi="Arial" w:cs="Arial"/>
          <w:b/>
          <w:bCs/>
          <w:sz w:val="28"/>
          <w:szCs w:val="28"/>
        </w:rPr>
      </w:pPr>
    </w:p>
    <w:p w14:paraId="3C2AF253" w14:textId="77777777" w:rsidR="00CA62AF" w:rsidRDefault="00CA62AF" w:rsidP="00E82335">
      <w:pPr>
        <w:spacing w:line="360" w:lineRule="auto"/>
        <w:rPr>
          <w:rFonts w:ascii="Arial" w:hAnsi="Arial" w:cs="Arial"/>
          <w:b/>
          <w:bCs/>
          <w:sz w:val="28"/>
          <w:szCs w:val="28"/>
        </w:rPr>
      </w:pPr>
    </w:p>
    <w:p w14:paraId="31FF926A" w14:textId="77777777" w:rsidR="00CA62AF" w:rsidRDefault="00CA62AF" w:rsidP="00E82335">
      <w:pPr>
        <w:spacing w:line="360" w:lineRule="auto"/>
        <w:rPr>
          <w:rFonts w:ascii="Arial" w:hAnsi="Arial" w:cs="Arial"/>
          <w:b/>
          <w:bCs/>
          <w:sz w:val="28"/>
          <w:szCs w:val="28"/>
        </w:rPr>
      </w:pPr>
    </w:p>
    <w:p w14:paraId="152E49CB" w14:textId="77777777" w:rsidR="00CA62AF" w:rsidRDefault="00CA62AF" w:rsidP="00E82335">
      <w:pPr>
        <w:spacing w:line="360" w:lineRule="auto"/>
        <w:rPr>
          <w:rFonts w:ascii="Arial" w:hAnsi="Arial" w:cs="Arial"/>
          <w:b/>
          <w:bCs/>
          <w:sz w:val="28"/>
          <w:szCs w:val="28"/>
        </w:rPr>
      </w:pPr>
    </w:p>
    <w:p w14:paraId="74CDF9E1" w14:textId="77777777" w:rsidR="00CA62AF" w:rsidRDefault="00CA62AF" w:rsidP="00E82335">
      <w:pPr>
        <w:spacing w:line="360" w:lineRule="auto"/>
        <w:rPr>
          <w:rFonts w:ascii="Arial" w:hAnsi="Arial" w:cs="Arial"/>
          <w:b/>
          <w:bCs/>
          <w:sz w:val="28"/>
          <w:szCs w:val="28"/>
        </w:rPr>
      </w:pPr>
    </w:p>
    <w:p w14:paraId="2F7AE4F8" w14:textId="77777777" w:rsidR="00CA62AF" w:rsidRDefault="00CA62AF" w:rsidP="00E82335">
      <w:pPr>
        <w:spacing w:line="360" w:lineRule="auto"/>
        <w:rPr>
          <w:rFonts w:ascii="Arial" w:hAnsi="Arial" w:cs="Arial"/>
          <w:b/>
          <w:bCs/>
          <w:sz w:val="28"/>
          <w:szCs w:val="28"/>
        </w:rPr>
        <w:sectPr w:rsidR="00CA62AF" w:rsidSect="00EE7920">
          <w:footerReference w:type="default" r:id="rId21"/>
          <w:pgSz w:w="11906" w:h="16838"/>
          <w:pgMar w:top="1440" w:right="1440" w:bottom="1440" w:left="1440" w:header="708" w:footer="708" w:gutter="0"/>
          <w:cols w:space="708"/>
          <w:docGrid w:linePitch="360"/>
        </w:sectPr>
      </w:pPr>
    </w:p>
    <w:p w14:paraId="1DD82121" w14:textId="08893F0D" w:rsidR="00CA62AF" w:rsidRDefault="00994AA1" w:rsidP="00E82335">
      <w:pPr>
        <w:spacing w:line="360" w:lineRule="auto"/>
        <w:rPr>
          <w:rFonts w:ascii="Arial" w:hAnsi="Arial" w:cs="Arial"/>
          <w:b/>
          <w:bCs/>
          <w:sz w:val="28"/>
          <w:szCs w:val="28"/>
        </w:rPr>
      </w:pPr>
      <w:r>
        <w:rPr>
          <w:rFonts w:ascii="Arial" w:hAnsi="Arial" w:cs="Arial"/>
          <w:b/>
          <w:bCs/>
          <w:sz w:val="28"/>
          <w:szCs w:val="28"/>
        </w:rPr>
        <w:lastRenderedPageBreak/>
        <w:t>Appendix B – Prime What Why Table</w:t>
      </w:r>
    </w:p>
    <w:tbl>
      <w:tblPr>
        <w:tblW w:w="12154" w:type="dxa"/>
        <w:tblLook w:val="04A0" w:firstRow="1" w:lastRow="0" w:firstColumn="1" w:lastColumn="0" w:noHBand="0" w:noVBand="1"/>
      </w:tblPr>
      <w:tblGrid>
        <w:gridCol w:w="2672"/>
        <w:gridCol w:w="1184"/>
        <w:gridCol w:w="497"/>
        <w:gridCol w:w="550"/>
        <w:gridCol w:w="550"/>
        <w:gridCol w:w="550"/>
        <w:gridCol w:w="550"/>
        <w:gridCol w:w="550"/>
        <w:gridCol w:w="550"/>
        <w:gridCol w:w="550"/>
        <w:gridCol w:w="550"/>
        <w:gridCol w:w="550"/>
        <w:gridCol w:w="550"/>
        <w:gridCol w:w="550"/>
        <w:gridCol w:w="550"/>
        <w:gridCol w:w="550"/>
        <w:gridCol w:w="550"/>
        <w:gridCol w:w="1428"/>
      </w:tblGrid>
      <w:tr w:rsidR="00715777" w:rsidRPr="00715777" w14:paraId="27AB4D12" w14:textId="77777777" w:rsidTr="00715777">
        <w:trPr>
          <w:trHeight w:val="305"/>
        </w:trPr>
        <w:tc>
          <w:tcPr>
            <w:tcW w:w="2672" w:type="dxa"/>
            <w:tcBorders>
              <w:top w:val="nil"/>
              <w:left w:val="nil"/>
              <w:bottom w:val="nil"/>
              <w:right w:val="nil"/>
            </w:tcBorders>
            <w:shd w:val="clear" w:color="auto" w:fill="auto"/>
            <w:noWrap/>
            <w:vAlign w:val="bottom"/>
            <w:hideMark/>
          </w:tcPr>
          <w:p w14:paraId="74CB6EAE" w14:textId="77777777" w:rsidR="00715777" w:rsidRPr="00715777" w:rsidRDefault="00715777" w:rsidP="00715777">
            <w:pPr>
              <w:spacing w:after="0" w:line="240" w:lineRule="auto"/>
              <w:rPr>
                <w:rFonts w:ascii="Times New Roman" w:eastAsia="Times New Roman" w:hAnsi="Times New Roman" w:cs="Times New Roman"/>
                <w:kern w:val="0"/>
                <w:sz w:val="24"/>
                <w:szCs w:val="24"/>
                <w:lang w:eastAsia="en-GB"/>
                <w14:ligatures w14:val="none"/>
              </w:rPr>
            </w:pPr>
          </w:p>
        </w:tc>
        <w:tc>
          <w:tcPr>
            <w:tcW w:w="1004" w:type="dxa"/>
            <w:tcBorders>
              <w:top w:val="nil"/>
              <w:left w:val="nil"/>
              <w:bottom w:val="nil"/>
              <w:right w:val="nil"/>
            </w:tcBorders>
            <w:shd w:val="clear" w:color="auto" w:fill="auto"/>
            <w:noWrap/>
            <w:vAlign w:val="bottom"/>
            <w:hideMark/>
          </w:tcPr>
          <w:p w14:paraId="3B61F45C" w14:textId="77777777" w:rsidR="00715777" w:rsidRPr="00715777" w:rsidRDefault="00715777" w:rsidP="00715777">
            <w:pPr>
              <w:spacing w:after="0" w:line="240" w:lineRule="auto"/>
              <w:rPr>
                <w:rFonts w:ascii="Times New Roman" w:eastAsia="Times New Roman" w:hAnsi="Times New Roman" w:cs="Times New Roman"/>
                <w:kern w:val="0"/>
                <w:sz w:val="20"/>
                <w:szCs w:val="20"/>
                <w:lang w:eastAsia="en-GB"/>
                <w14:ligatures w14:val="none"/>
              </w:rPr>
            </w:pPr>
          </w:p>
        </w:tc>
        <w:tc>
          <w:tcPr>
            <w:tcW w:w="497" w:type="dxa"/>
            <w:tcBorders>
              <w:top w:val="single" w:sz="8" w:space="0" w:color="auto"/>
              <w:left w:val="single" w:sz="8" w:space="0" w:color="auto"/>
              <w:bottom w:val="single" w:sz="8" w:space="0" w:color="auto"/>
              <w:right w:val="nil"/>
            </w:tcBorders>
            <w:shd w:val="clear" w:color="000000" w:fill="FFFF00"/>
            <w:noWrap/>
            <w:vAlign w:val="bottom"/>
            <w:hideMark/>
          </w:tcPr>
          <w:p w14:paraId="37E83DAC"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8" w:space="0" w:color="auto"/>
              <w:left w:val="nil"/>
              <w:bottom w:val="single" w:sz="8" w:space="0" w:color="auto"/>
              <w:right w:val="nil"/>
            </w:tcBorders>
            <w:shd w:val="clear" w:color="000000" w:fill="FFFF00"/>
            <w:noWrap/>
            <w:vAlign w:val="bottom"/>
            <w:hideMark/>
          </w:tcPr>
          <w:p w14:paraId="6392B790"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8" w:space="0" w:color="auto"/>
              <w:left w:val="nil"/>
              <w:bottom w:val="single" w:sz="8" w:space="0" w:color="auto"/>
              <w:right w:val="nil"/>
            </w:tcBorders>
            <w:shd w:val="clear" w:color="000000" w:fill="FFFF00"/>
            <w:noWrap/>
            <w:vAlign w:val="bottom"/>
            <w:hideMark/>
          </w:tcPr>
          <w:p w14:paraId="0E99057A"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8" w:space="0" w:color="auto"/>
              <w:left w:val="nil"/>
              <w:bottom w:val="single" w:sz="8" w:space="0" w:color="auto"/>
              <w:right w:val="nil"/>
            </w:tcBorders>
            <w:shd w:val="clear" w:color="000000" w:fill="FFFF00"/>
            <w:noWrap/>
            <w:vAlign w:val="bottom"/>
            <w:hideMark/>
          </w:tcPr>
          <w:p w14:paraId="1F73DDF5"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1978" w:type="dxa"/>
            <w:gridSpan w:val="4"/>
            <w:tcBorders>
              <w:top w:val="single" w:sz="8" w:space="0" w:color="auto"/>
              <w:left w:val="nil"/>
              <w:bottom w:val="single" w:sz="8" w:space="0" w:color="auto"/>
              <w:right w:val="nil"/>
            </w:tcBorders>
            <w:shd w:val="clear" w:color="000000" w:fill="FFFF00"/>
            <w:noWrap/>
            <w:vAlign w:val="bottom"/>
            <w:hideMark/>
          </w:tcPr>
          <w:p w14:paraId="3B16C22B" w14:textId="77777777" w:rsidR="00715777" w:rsidRPr="00715777" w:rsidRDefault="00715777" w:rsidP="00715777">
            <w:pPr>
              <w:spacing w:after="0" w:line="240" w:lineRule="auto"/>
              <w:rPr>
                <w:rFonts w:ascii="Arial" w:eastAsia="Times New Roman" w:hAnsi="Arial" w:cs="Arial"/>
                <w:b/>
                <w:bCs/>
                <w:color w:val="0000FF"/>
                <w:kern w:val="0"/>
                <w:sz w:val="28"/>
                <w:szCs w:val="28"/>
                <w:lang w:eastAsia="en-GB"/>
                <w14:ligatures w14:val="none"/>
              </w:rPr>
            </w:pPr>
            <w:r w:rsidRPr="00715777">
              <w:rPr>
                <w:rFonts w:ascii="Arial" w:eastAsia="Times New Roman" w:hAnsi="Arial" w:cs="Arial"/>
                <w:b/>
                <w:bCs/>
                <w:color w:val="0000FF"/>
                <w:kern w:val="0"/>
                <w:sz w:val="28"/>
                <w:szCs w:val="28"/>
                <w:lang w:eastAsia="en-GB"/>
                <w14:ligatures w14:val="none"/>
              </w:rPr>
              <w:t>NOISE FACTORS</w:t>
            </w:r>
          </w:p>
        </w:tc>
        <w:tc>
          <w:tcPr>
            <w:tcW w:w="503" w:type="dxa"/>
            <w:tcBorders>
              <w:top w:val="single" w:sz="8" w:space="0" w:color="auto"/>
              <w:left w:val="nil"/>
              <w:bottom w:val="single" w:sz="8" w:space="0" w:color="auto"/>
              <w:right w:val="nil"/>
            </w:tcBorders>
            <w:shd w:val="clear" w:color="000000" w:fill="FFFF00"/>
            <w:noWrap/>
            <w:vAlign w:val="bottom"/>
            <w:hideMark/>
          </w:tcPr>
          <w:p w14:paraId="7323AE01"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8" w:space="0" w:color="auto"/>
              <w:left w:val="nil"/>
              <w:bottom w:val="single" w:sz="8" w:space="0" w:color="auto"/>
              <w:right w:val="nil"/>
            </w:tcBorders>
            <w:shd w:val="clear" w:color="000000" w:fill="FFFF00"/>
            <w:noWrap/>
            <w:vAlign w:val="bottom"/>
            <w:hideMark/>
          </w:tcPr>
          <w:p w14:paraId="3AD75A05"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8" w:space="0" w:color="auto"/>
              <w:left w:val="nil"/>
              <w:bottom w:val="single" w:sz="8" w:space="0" w:color="auto"/>
              <w:right w:val="nil"/>
            </w:tcBorders>
            <w:shd w:val="clear" w:color="000000" w:fill="FFFF00"/>
            <w:noWrap/>
            <w:vAlign w:val="bottom"/>
            <w:hideMark/>
          </w:tcPr>
          <w:p w14:paraId="72A53CD1"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8" w:space="0" w:color="auto"/>
              <w:left w:val="nil"/>
              <w:bottom w:val="single" w:sz="8" w:space="0" w:color="auto"/>
              <w:right w:val="nil"/>
            </w:tcBorders>
            <w:shd w:val="clear" w:color="000000" w:fill="FFFF00"/>
            <w:noWrap/>
            <w:vAlign w:val="bottom"/>
            <w:hideMark/>
          </w:tcPr>
          <w:p w14:paraId="481B174F"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8" w:space="0" w:color="auto"/>
              <w:left w:val="nil"/>
              <w:bottom w:val="single" w:sz="8" w:space="0" w:color="auto"/>
              <w:right w:val="nil"/>
            </w:tcBorders>
            <w:shd w:val="clear" w:color="000000" w:fill="FFFF00"/>
            <w:noWrap/>
            <w:vAlign w:val="bottom"/>
            <w:hideMark/>
          </w:tcPr>
          <w:p w14:paraId="525A156E"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8" w:space="0" w:color="auto"/>
              <w:left w:val="nil"/>
              <w:bottom w:val="single" w:sz="8" w:space="0" w:color="auto"/>
              <w:right w:val="nil"/>
            </w:tcBorders>
            <w:shd w:val="clear" w:color="000000" w:fill="FFFF00"/>
            <w:noWrap/>
            <w:vAlign w:val="bottom"/>
            <w:hideMark/>
          </w:tcPr>
          <w:p w14:paraId="64F4EDBB"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409" w:type="dxa"/>
            <w:tcBorders>
              <w:top w:val="single" w:sz="8" w:space="0" w:color="auto"/>
              <w:left w:val="nil"/>
              <w:bottom w:val="single" w:sz="8" w:space="0" w:color="auto"/>
              <w:right w:val="single" w:sz="8" w:space="0" w:color="auto"/>
            </w:tcBorders>
            <w:shd w:val="clear" w:color="000000" w:fill="FFFF00"/>
            <w:noWrap/>
            <w:vAlign w:val="bottom"/>
            <w:hideMark/>
          </w:tcPr>
          <w:p w14:paraId="235117CC"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1063" w:type="dxa"/>
            <w:vMerge w:val="restart"/>
            <w:tcBorders>
              <w:top w:val="single" w:sz="8" w:space="0" w:color="auto"/>
              <w:left w:val="single" w:sz="8" w:space="0" w:color="auto"/>
              <w:bottom w:val="nil"/>
              <w:right w:val="single" w:sz="8" w:space="0" w:color="auto"/>
            </w:tcBorders>
            <w:shd w:val="clear" w:color="000000" w:fill="FF99CC"/>
            <w:vAlign w:val="bottom"/>
            <w:hideMark/>
          </w:tcPr>
          <w:p w14:paraId="790AA00F" w14:textId="77777777" w:rsidR="00715777" w:rsidRPr="00715777" w:rsidRDefault="00715777" w:rsidP="00715777">
            <w:pPr>
              <w:spacing w:after="0" w:line="240" w:lineRule="auto"/>
              <w:rPr>
                <w:rFonts w:ascii="Arial" w:eastAsia="Times New Roman" w:hAnsi="Arial" w:cs="Arial"/>
                <w:b/>
                <w:bCs/>
                <w:kern w:val="0"/>
                <w:sz w:val="20"/>
                <w:szCs w:val="20"/>
                <w:lang w:eastAsia="en-GB"/>
                <w14:ligatures w14:val="none"/>
              </w:rPr>
            </w:pPr>
            <w:r w:rsidRPr="00715777">
              <w:rPr>
                <w:rFonts w:ascii="Arial" w:eastAsia="Times New Roman" w:hAnsi="Arial" w:cs="Arial"/>
                <w:b/>
                <w:bCs/>
                <w:kern w:val="0"/>
                <w:sz w:val="20"/>
                <w:szCs w:val="20"/>
                <w:lang w:eastAsia="en-GB"/>
                <w14:ligatures w14:val="none"/>
              </w:rPr>
              <w:t>Relative Importance of noise in meeting performance via control factor</w:t>
            </w:r>
          </w:p>
        </w:tc>
      </w:tr>
      <w:tr w:rsidR="00715777" w:rsidRPr="00715777" w14:paraId="23B9D338" w14:textId="77777777" w:rsidTr="00715777">
        <w:trPr>
          <w:trHeight w:val="318"/>
        </w:trPr>
        <w:tc>
          <w:tcPr>
            <w:tcW w:w="2672" w:type="dxa"/>
            <w:vMerge w:val="restart"/>
            <w:tcBorders>
              <w:top w:val="single" w:sz="8" w:space="0" w:color="auto"/>
              <w:left w:val="single" w:sz="8" w:space="0" w:color="auto"/>
              <w:bottom w:val="single" w:sz="8" w:space="0" w:color="000000"/>
              <w:right w:val="nil"/>
            </w:tcBorders>
            <w:shd w:val="clear" w:color="000000" w:fill="CCFFCC"/>
            <w:noWrap/>
            <w:vAlign w:val="bottom"/>
            <w:hideMark/>
          </w:tcPr>
          <w:p w14:paraId="71B87B7C" w14:textId="77777777" w:rsidR="00715777" w:rsidRPr="00715777" w:rsidRDefault="00715777" w:rsidP="00715777">
            <w:pPr>
              <w:spacing w:after="0" w:line="240" w:lineRule="auto"/>
              <w:rPr>
                <w:rFonts w:ascii="Arial" w:eastAsia="Times New Roman" w:hAnsi="Arial" w:cs="Arial"/>
                <w:b/>
                <w:bCs/>
                <w:color w:val="0000FF"/>
                <w:kern w:val="0"/>
                <w:sz w:val="20"/>
                <w:szCs w:val="20"/>
                <w:lang w:eastAsia="en-GB"/>
                <w14:ligatures w14:val="none"/>
              </w:rPr>
            </w:pPr>
            <w:r w:rsidRPr="00715777">
              <w:rPr>
                <w:rFonts w:ascii="Arial" w:eastAsia="Times New Roman" w:hAnsi="Arial" w:cs="Arial"/>
                <w:b/>
                <w:bCs/>
                <w:color w:val="0000FF"/>
                <w:kern w:val="0"/>
                <w:sz w:val="20"/>
                <w:szCs w:val="20"/>
                <w:lang w:eastAsia="en-GB"/>
                <w14:ligatures w14:val="none"/>
              </w:rPr>
              <w:t>Design control parameters</w:t>
            </w:r>
          </w:p>
        </w:tc>
        <w:tc>
          <w:tcPr>
            <w:tcW w:w="1004" w:type="dxa"/>
            <w:tcBorders>
              <w:top w:val="single" w:sz="8" w:space="0" w:color="auto"/>
              <w:left w:val="single" w:sz="8" w:space="0" w:color="auto"/>
              <w:bottom w:val="nil"/>
              <w:right w:val="single" w:sz="8" w:space="0" w:color="auto"/>
            </w:tcBorders>
            <w:shd w:val="clear" w:color="000000" w:fill="CCFFCC"/>
            <w:noWrap/>
            <w:vAlign w:val="bottom"/>
            <w:hideMark/>
          </w:tcPr>
          <w:p w14:paraId="4D663CFB" w14:textId="77777777" w:rsidR="00715777" w:rsidRPr="00715777" w:rsidRDefault="00715777" w:rsidP="00715777">
            <w:pPr>
              <w:spacing w:after="0" w:line="240" w:lineRule="auto"/>
              <w:rPr>
                <w:rFonts w:ascii="Arial" w:eastAsia="Times New Roman" w:hAnsi="Arial" w:cs="Arial"/>
                <w:b/>
                <w:bCs/>
                <w:color w:val="0000FF"/>
                <w:kern w:val="0"/>
                <w:sz w:val="20"/>
                <w:szCs w:val="20"/>
                <w:lang w:eastAsia="en-GB"/>
                <w14:ligatures w14:val="none"/>
              </w:rPr>
            </w:pPr>
            <w:r w:rsidRPr="00715777">
              <w:rPr>
                <w:rFonts w:ascii="Arial" w:eastAsia="Times New Roman" w:hAnsi="Arial" w:cs="Arial"/>
                <w:b/>
                <w:bCs/>
                <w:color w:val="0000FF"/>
                <w:kern w:val="0"/>
                <w:sz w:val="20"/>
                <w:szCs w:val="20"/>
                <w:lang w:eastAsia="en-GB"/>
                <w14:ligatures w14:val="none"/>
              </w:rPr>
              <w:t xml:space="preserve">Weighting </w:t>
            </w:r>
          </w:p>
        </w:tc>
        <w:tc>
          <w:tcPr>
            <w:tcW w:w="2008" w:type="dxa"/>
            <w:gridSpan w:val="4"/>
            <w:tcBorders>
              <w:top w:val="single" w:sz="8" w:space="0" w:color="auto"/>
              <w:left w:val="nil"/>
              <w:bottom w:val="single" w:sz="8" w:space="0" w:color="auto"/>
              <w:right w:val="nil"/>
            </w:tcBorders>
            <w:shd w:val="clear" w:color="auto" w:fill="auto"/>
            <w:noWrap/>
            <w:vAlign w:val="bottom"/>
            <w:hideMark/>
          </w:tcPr>
          <w:p w14:paraId="663E499D" w14:textId="77777777" w:rsidR="00715777" w:rsidRPr="00715777" w:rsidRDefault="00715777" w:rsidP="00715777">
            <w:pPr>
              <w:spacing w:after="0" w:line="240" w:lineRule="auto"/>
              <w:jc w:val="center"/>
              <w:rPr>
                <w:rFonts w:ascii="Arial" w:eastAsia="Times New Roman" w:hAnsi="Arial" w:cs="Arial"/>
                <w:b/>
                <w:bCs/>
                <w:kern w:val="0"/>
                <w:sz w:val="20"/>
                <w:szCs w:val="20"/>
                <w:lang w:eastAsia="en-GB"/>
                <w14:ligatures w14:val="none"/>
              </w:rPr>
            </w:pPr>
            <w:r w:rsidRPr="00715777">
              <w:rPr>
                <w:rFonts w:ascii="Arial" w:eastAsia="Times New Roman" w:hAnsi="Arial" w:cs="Arial"/>
                <w:b/>
                <w:bCs/>
                <w:kern w:val="0"/>
                <w:sz w:val="20"/>
                <w:szCs w:val="20"/>
                <w:lang w:eastAsia="en-GB"/>
                <w14:ligatures w14:val="none"/>
              </w:rPr>
              <w:t>Unit to Unit Variation</w:t>
            </w:r>
          </w:p>
        </w:tc>
        <w:tc>
          <w:tcPr>
            <w:tcW w:w="2481"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E9B0378" w14:textId="77777777" w:rsidR="00715777" w:rsidRPr="00715777" w:rsidRDefault="00715777" w:rsidP="00715777">
            <w:pPr>
              <w:spacing w:after="0" w:line="240" w:lineRule="auto"/>
              <w:jc w:val="center"/>
              <w:rPr>
                <w:rFonts w:ascii="Arial" w:eastAsia="Times New Roman" w:hAnsi="Arial" w:cs="Arial"/>
                <w:b/>
                <w:bCs/>
                <w:kern w:val="0"/>
                <w:sz w:val="20"/>
                <w:szCs w:val="20"/>
                <w:lang w:eastAsia="en-GB"/>
                <w14:ligatures w14:val="none"/>
              </w:rPr>
            </w:pPr>
            <w:r w:rsidRPr="00715777">
              <w:rPr>
                <w:rFonts w:ascii="Arial" w:eastAsia="Times New Roman" w:hAnsi="Arial" w:cs="Arial"/>
                <w:b/>
                <w:bCs/>
                <w:kern w:val="0"/>
                <w:sz w:val="20"/>
                <w:szCs w:val="20"/>
                <w:lang w:eastAsia="en-GB"/>
                <w14:ligatures w14:val="none"/>
              </w:rPr>
              <w:t>Deterioration</w:t>
            </w:r>
          </w:p>
        </w:tc>
        <w:tc>
          <w:tcPr>
            <w:tcW w:w="2517" w:type="dxa"/>
            <w:gridSpan w:val="5"/>
            <w:tcBorders>
              <w:top w:val="single" w:sz="8" w:space="0" w:color="auto"/>
              <w:left w:val="nil"/>
              <w:bottom w:val="single" w:sz="8" w:space="0" w:color="auto"/>
              <w:right w:val="nil"/>
            </w:tcBorders>
            <w:shd w:val="clear" w:color="auto" w:fill="auto"/>
            <w:noWrap/>
            <w:vAlign w:val="bottom"/>
            <w:hideMark/>
          </w:tcPr>
          <w:p w14:paraId="1BE100F7" w14:textId="77777777" w:rsidR="00715777" w:rsidRPr="00715777" w:rsidRDefault="00715777" w:rsidP="00715777">
            <w:pPr>
              <w:spacing w:after="0" w:line="240" w:lineRule="auto"/>
              <w:jc w:val="center"/>
              <w:rPr>
                <w:rFonts w:ascii="Arial" w:eastAsia="Times New Roman" w:hAnsi="Arial" w:cs="Arial"/>
                <w:b/>
                <w:bCs/>
                <w:kern w:val="0"/>
                <w:sz w:val="20"/>
                <w:szCs w:val="20"/>
                <w:lang w:eastAsia="en-GB"/>
                <w14:ligatures w14:val="none"/>
              </w:rPr>
            </w:pPr>
            <w:r w:rsidRPr="00715777">
              <w:rPr>
                <w:rFonts w:ascii="Arial" w:eastAsia="Times New Roman" w:hAnsi="Arial" w:cs="Arial"/>
                <w:b/>
                <w:bCs/>
                <w:kern w:val="0"/>
                <w:sz w:val="20"/>
                <w:szCs w:val="20"/>
                <w:lang w:eastAsia="en-GB"/>
                <w14:ligatures w14:val="none"/>
              </w:rPr>
              <w:t>External</w:t>
            </w:r>
          </w:p>
        </w:tc>
        <w:tc>
          <w:tcPr>
            <w:tcW w:w="409" w:type="dxa"/>
            <w:tcBorders>
              <w:top w:val="nil"/>
              <w:left w:val="nil"/>
              <w:bottom w:val="nil"/>
              <w:right w:val="single" w:sz="8" w:space="0" w:color="auto"/>
            </w:tcBorders>
            <w:shd w:val="clear" w:color="auto" w:fill="auto"/>
            <w:noWrap/>
            <w:vAlign w:val="bottom"/>
            <w:hideMark/>
          </w:tcPr>
          <w:p w14:paraId="21EECCA3" w14:textId="77777777" w:rsidR="00715777" w:rsidRPr="00715777" w:rsidRDefault="00715777" w:rsidP="00715777">
            <w:pPr>
              <w:spacing w:after="0" w:line="240" w:lineRule="auto"/>
              <w:jc w:val="center"/>
              <w:rPr>
                <w:rFonts w:ascii="Arial" w:eastAsia="Times New Roman" w:hAnsi="Arial" w:cs="Arial"/>
                <w:b/>
                <w:bCs/>
                <w:kern w:val="0"/>
                <w:sz w:val="20"/>
                <w:szCs w:val="20"/>
                <w:lang w:eastAsia="en-GB"/>
                <w14:ligatures w14:val="none"/>
              </w:rPr>
            </w:pPr>
            <w:r w:rsidRPr="00715777">
              <w:rPr>
                <w:rFonts w:ascii="Arial" w:eastAsia="Times New Roman" w:hAnsi="Arial" w:cs="Arial"/>
                <w:b/>
                <w:bCs/>
                <w:kern w:val="0"/>
                <w:sz w:val="20"/>
                <w:szCs w:val="20"/>
                <w:lang w:eastAsia="en-GB"/>
                <w14:ligatures w14:val="none"/>
              </w:rPr>
              <w:t> </w:t>
            </w:r>
          </w:p>
        </w:tc>
        <w:tc>
          <w:tcPr>
            <w:tcW w:w="1063" w:type="dxa"/>
            <w:vMerge/>
            <w:tcBorders>
              <w:top w:val="single" w:sz="8" w:space="0" w:color="auto"/>
              <w:left w:val="single" w:sz="8" w:space="0" w:color="auto"/>
              <w:bottom w:val="nil"/>
              <w:right w:val="single" w:sz="8" w:space="0" w:color="auto"/>
            </w:tcBorders>
            <w:vAlign w:val="center"/>
            <w:hideMark/>
          </w:tcPr>
          <w:p w14:paraId="612D58F0" w14:textId="77777777" w:rsidR="00715777" w:rsidRPr="00715777" w:rsidRDefault="00715777" w:rsidP="00715777">
            <w:pPr>
              <w:spacing w:after="0" w:line="240" w:lineRule="auto"/>
              <w:rPr>
                <w:rFonts w:ascii="Arial" w:eastAsia="Times New Roman" w:hAnsi="Arial" w:cs="Arial"/>
                <w:b/>
                <w:bCs/>
                <w:kern w:val="0"/>
                <w:sz w:val="20"/>
                <w:szCs w:val="20"/>
                <w:lang w:eastAsia="en-GB"/>
                <w14:ligatures w14:val="none"/>
              </w:rPr>
            </w:pPr>
          </w:p>
        </w:tc>
      </w:tr>
      <w:tr w:rsidR="00715777" w:rsidRPr="00715777" w14:paraId="04D9EACF" w14:textId="77777777" w:rsidTr="00715777">
        <w:trPr>
          <w:trHeight w:val="1222"/>
        </w:trPr>
        <w:tc>
          <w:tcPr>
            <w:tcW w:w="2672" w:type="dxa"/>
            <w:vMerge/>
            <w:tcBorders>
              <w:top w:val="single" w:sz="8" w:space="0" w:color="auto"/>
              <w:left w:val="single" w:sz="8" w:space="0" w:color="auto"/>
              <w:bottom w:val="single" w:sz="8" w:space="0" w:color="000000"/>
              <w:right w:val="nil"/>
            </w:tcBorders>
            <w:vAlign w:val="center"/>
            <w:hideMark/>
          </w:tcPr>
          <w:p w14:paraId="2AE8D1A1" w14:textId="77777777" w:rsidR="00715777" w:rsidRPr="00715777" w:rsidRDefault="00715777" w:rsidP="00715777">
            <w:pPr>
              <w:spacing w:after="0" w:line="240" w:lineRule="auto"/>
              <w:rPr>
                <w:rFonts w:ascii="Arial" w:eastAsia="Times New Roman" w:hAnsi="Arial" w:cs="Arial"/>
                <w:b/>
                <w:bCs/>
                <w:color w:val="0000FF"/>
                <w:kern w:val="0"/>
                <w:sz w:val="20"/>
                <w:szCs w:val="20"/>
                <w:lang w:eastAsia="en-GB"/>
                <w14:ligatures w14:val="none"/>
              </w:rPr>
            </w:pPr>
          </w:p>
        </w:tc>
        <w:tc>
          <w:tcPr>
            <w:tcW w:w="1004" w:type="dxa"/>
            <w:tcBorders>
              <w:top w:val="nil"/>
              <w:left w:val="single" w:sz="8" w:space="0" w:color="auto"/>
              <w:bottom w:val="nil"/>
              <w:right w:val="nil"/>
            </w:tcBorders>
            <w:shd w:val="clear" w:color="000000" w:fill="CCFFCC"/>
            <w:noWrap/>
            <w:vAlign w:val="bottom"/>
            <w:hideMark/>
          </w:tcPr>
          <w:p w14:paraId="40BECF80" w14:textId="77777777" w:rsidR="00715777" w:rsidRPr="00715777" w:rsidRDefault="00715777" w:rsidP="00715777">
            <w:pPr>
              <w:spacing w:after="0" w:line="240" w:lineRule="auto"/>
              <w:rPr>
                <w:rFonts w:ascii="Arial" w:eastAsia="Times New Roman" w:hAnsi="Arial" w:cs="Arial"/>
                <w:b/>
                <w:bCs/>
                <w:color w:val="0000FF"/>
                <w:kern w:val="0"/>
                <w:sz w:val="20"/>
                <w:szCs w:val="20"/>
                <w:lang w:eastAsia="en-GB"/>
                <w14:ligatures w14:val="none"/>
              </w:rPr>
            </w:pPr>
            <w:r w:rsidRPr="00715777">
              <w:rPr>
                <w:rFonts w:ascii="Arial" w:eastAsia="Times New Roman" w:hAnsi="Arial" w:cs="Arial"/>
                <w:b/>
                <w:bCs/>
                <w:color w:val="0000FF"/>
                <w:kern w:val="0"/>
                <w:sz w:val="20"/>
                <w:szCs w:val="20"/>
                <w:lang w:eastAsia="en-GB"/>
                <w14:ligatures w14:val="none"/>
              </w:rPr>
              <w:t>of design</w:t>
            </w:r>
          </w:p>
        </w:tc>
        <w:tc>
          <w:tcPr>
            <w:tcW w:w="497"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732B3C4F"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proofErr w:type="spellStart"/>
            <w:r w:rsidRPr="00715777">
              <w:rPr>
                <w:rFonts w:ascii="Arial" w:eastAsia="Times New Roman" w:hAnsi="Arial" w:cs="Arial"/>
                <w:b/>
                <w:bCs/>
                <w:color w:val="FF0000"/>
                <w:kern w:val="0"/>
                <w:sz w:val="20"/>
                <w:szCs w:val="20"/>
                <w:lang w:eastAsia="en-GB"/>
                <w14:ligatures w14:val="none"/>
              </w:rPr>
              <w:t>Mfg</w:t>
            </w:r>
            <w:proofErr w:type="spellEnd"/>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5CB5A898"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proofErr w:type="spellStart"/>
            <w:r w:rsidRPr="00715777">
              <w:rPr>
                <w:rFonts w:ascii="Arial" w:eastAsia="Times New Roman" w:hAnsi="Arial" w:cs="Arial"/>
                <w:b/>
                <w:bCs/>
                <w:color w:val="FF0000"/>
                <w:kern w:val="0"/>
                <w:sz w:val="20"/>
                <w:szCs w:val="20"/>
                <w:lang w:eastAsia="en-GB"/>
                <w14:ligatures w14:val="none"/>
              </w:rPr>
              <w:t>Mfg</w:t>
            </w:r>
            <w:proofErr w:type="spellEnd"/>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4011BFD6"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proofErr w:type="spellStart"/>
            <w:r w:rsidRPr="00715777">
              <w:rPr>
                <w:rFonts w:ascii="Arial" w:eastAsia="Times New Roman" w:hAnsi="Arial" w:cs="Arial"/>
                <w:b/>
                <w:bCs/>
                <w:color w:val="FF0000"/>
                <w:kern w:val="0"/>
                <w:sz w:val="20"/>
                <w:szCs w:val="20"/>
                <w:lang w:eastAsia="en-GB"/>
                <w14:ligatures w14:val="none"/>
              </w:rPr>
              <w:t>Mfg</w:t>
            </w:r>
            <w:proofErr w:type="spellEnd"/>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03F94ECF"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proofErr w:type="spellStart"/>
            <w:r w:rsidRPr="00715777">
              <w:rPr>
                <w:rFonts w:ascii="Arial" w:eastAsia="Times New Roman" w:hAnsi="Arial" w:cs="Arial"/>
                <w:b/>
                <w:bCs/>
                <w:color w:val="FF0000"/>
                <w:kern w:val="0"/>
                <w:sz w:val="20"/>
                <w:szCs w:val="20"/>
                <w:lang w:eastAsia="en-GB"/>
                <w14:ligatures w14:val="none"/>
              </w:rPr>
              <w:t>Mfg</w:t>
            </w:r>
            <w:proofErr w:type="spellEnd"/>
          </w:p>
        </w:tc>
        <w:tc>
          <w:tcPr>
            <w:tcW w:w="494"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0E511B6B"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 xml:space="preserve">Raw </w:t>
            </w:r>
            <w:proofErr w:type="spellStart"/>
            <w:r w:rsidRPr="00715777">
              <w:rPr>
                <w:rFonts w:ascii="Arial" w:eastAsia="Times New Roman" w:hAnsi="Arial" w:cs="Arial"/>
                <w:b/>
                <w:bCs/>
                <w:color w:val="FF0000"/>
                <w:kern w:val="0"/>
                <w:sz w:val="20"/>
                <w:szCs w:val="20"/>
                <w:lang w:eastAsia="en-GB"/>
                <w14:ligatures w14:val="none"/>
              </w:rPr>
              <w:t>Mat'l</w:t>
            </w:r>
            <w:proofErr w:type="spellEnd"/>
          </w:p>
        </w:tc>
        <w:tc>
          <w:tcPr>
            <w:tcW w:w="494"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58957E88"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 xml:space="preserve">Raw </w:t>
            </w:r>
            <w:proofErr w:type="spellStart"/>
            <w:r w:rsidRPr="00715777">
              <w:rPr>
                <w:rFonts w:ascii="Arial" w:eastAsia="Times New Roman" w:hAnsi="Arial" w:cs="Arial"/>
                <w:b/>
                <w:bCs/>
                <w:color w:val="FF0000"/>
                <w:kern w:val="0"/>
                <w:sz w:val="20"/>
                <w:szCs w:val="20"/>
                <w:lang w:eastAsia="en-GB"/>
                <w14:ligatures w14:val="none"/>
              </w:rPr>
              <w:t>Mat'l</w:t>
            </w:r>
            <w:proofErr w:type="spellEnd"/>
          </w:p>
        </w:tc>
        <w:tc>
          <w:tcPr>
            <w:tcW w:w="494"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7A241D1E"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 xml:space="preserve">Raw </w:t>
            </w:r>
            <w:proofErr w:type="spellStart"/>
            <w:r w:rsidRPr="00715777">
              <w:rPr>
                <w:rFonts w:ascii="Arial" w:eastAsia="Times New Roman" w:hAnsi="Arial" w:cs="Arial"/>
                <w:b/>
                <w:bCs/>
                <w:color w:val="FF0000"/>
                <w:kern w:val="0"/>
                <w:sz w:val="20"/>
                <w:szCs w:val="20"/>
                <w:lang w:eastAsia="en-GB"/>
                <w14:ligatures w14:val="none"/>
              </w:rPr>
              <w:t>Mat'l</w:t>
            </w:r>
            <w:proofErr w:type="spellEnd"/>
          </w:p>
        </w:tc>
        <w:tc>
          <w:tcPr>
            <w:tcW w:w="494"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567DEF73"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 xml:space="preserve">Raw </w:t>
            </w:r>
            <w:proofErr w:type="spellStart"/>
            <w:r w:rsidRPr="00715777">
              <w:rPr>
                <w:rFonts w:ascii="Arial" w:eastAsia="Times New Roman" w:hAnsi="Arial" w:cs="Arial"/>
                <w:b/>
                <w:bCs/>
                <w:color w:val="FF0000"/>
                <w:kern w:val="0"/>
                <w:sz w:val="20"/>
                <w:szCs w:val="20"/>
                <w:lang w:eastAsia="en-GB"/>
                <w14:ligatures w14:val="none"/>
              </w:rPr>
              <w:t>Mat'l</w:t>
            </w:r>
            <w:proofErr w:type="spellEnd"/>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3857E9D1"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 xml:space="preserve">Raw </w:t>
            </w:r>
            <w:proofErr w:type="spellStart"/>
            <w:r w:rsidRPr="00715777">
              <w:rPr>
                <w:rFonts w:ascii="Arial" w:eastAsia="Times New Roman" w:hAnsi="Arial" w:cs="Arial"/>
                <w:b/>
                <w:bCs/>
                <w:color w:val="FF0000"/>
                <w:kern w:val="0"/>
                <w:sz w:val="20"/>
                <w:szCs w:val="20"/>
                <w:lang w:eastAsia="en-GB"/>
                <w14:ligatures w14:val="none"/>
              </w:rPr>
              <w:t>Mat'l</w:t>
            </w:r>
            <w:proofErr w:type="spellEnd"/>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1FB1C501"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Environment</w:t>
            </w:r>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01DF752F"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Environment</w:t>
            </w:r>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749F39ED"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Human</w:t>
            </w:r>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1B7E3F99"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Human</w:t>
            </w:r>
          </w:p>
        </w:tc>
        <w:tc>
          <w:tcPr>
            <w:tcW w:w="503"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555A9CC8"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Human</w:t>
            </w:r>
          </w:p>
        </w:tc>
        <w:tc>
          <w:tcPr>
            <w:tcW w:w="409" w:type="dxa"/>
            <w:vMerge w:val="restart"/>
            <w:tcBorders>
              <w:top w:val="single" w:sz="4" w:space="0" w:color="auto"/>
              <w:left w:val="single" w:sz="4" w:space="0" w:color="auto"/>
              <w:bottom w:val="single" w:sz="4" w:space="0" w:color="000000"/>
              <w:right w:val="single" w:sz="4" w:space="0" w:color="auto"/>
            </w:tcBorders>
            <w:shd w:val="clear" w:color="auto" w:fill="auto"/>
            <w:textDirection w:val="btLr"/>
            <w:vAlign w:val="bottom"/>
            <w:hideMark/>
          </w:tcPr>
          <w:p w14:paraId="103D9A72" w14:textId="77777777" w:rsidR="00715777" w:rsidRPr="00715777" w:rsidRDefault="00715777" w:rsidP="00715777">
            <w:pPr>
              <w:spacing w:after="0" w:line="240" w:lineRule="auto"/>
              <w:jc w:val="center"/>
              <w:rPr>
                <w:rFonts w:ascii="Arial" w:eastAsia="Times New Roman" w:hAnsi="Arial" w:cs="Arial"/>
                <w:b/>
                <w:bCs/>
                <w:color w:val="FF0000"/>
                <w:kern w:val="0"/>
                <w:sz w:val="20"/>
                <w:szCs w:val="20"/>
                <w:lang w:eastAsia="en-GB"/>
                <w14:ligatures w14:val="none"/>
              </w:rPr>
            </w:pPr>
            <w:r w:rsidRPr="00715777">
              <w:rPr>
                <w:rFonts w:ascii="Arial" w:eastAsia="Times New Roman" w:hAnsi="Arial" w:cs="Arial"/>
                <w:b/>
                <w:bCs/>
                <w:color w:val="FF0000"/>
                <w:kern w:val="0"/>
                <w:sz w:val="20"/>
                <w:szCs w:val="20"/>
                <w:lang w:eastAsia="en-GB"/>
                <w14:ligatures w14:val="none"/>
              </w:rPr>
              <w:t>Total</w:t>
            </w:r>
          </w:p>
        </w:tc>
        <w:tc>
          <w:tcPr>
            <w:tcW w:w="1063" w:type="dxa"/>
            <w:vMerge/>
            <w:tcBorders>
              <w:top w:val="single" w:sz="8" w:space="0" w:color="auto"/>
              <w:left w:val="single" w:sz="8" w:space="0" w:color="auto"/>
              <w:bottom w:val="nil"/>
              <w:right w:val="single" w:sz="8" w:space="0" w:color="auto"/>
            </w:tcBorders>
            <w:vAlign w:val="center"/>
            <w:hideMark/>
          </w:tcPr>
          <w:p w14:paraId="265ACF92" w14:textId="77777777" w:rsidR="00715777" w:rsidRPr="00715777" w:rsidRDefault="00715777" w:rsidP="00715777">
            <w:pPr>
              <w:spacing w:after="0" w:line="240" w:lineRule="auto"/>
              <w:rPr>
                <w:rFonts w:ascii="Arial" w:eastAsia="Times New Roman" w:hAnsi="Arial" w:cs="Arial"/>
                <w:b/>
                <w:bCs/>
                <w:kern w:val="0"/>
                <w:sz w:val="20"/>
                <w:szCs w:val="20"/>
                <w:lang w:eastAsia="en-GB"/>
                <w14:ligatures w14:val="none"/>
              </w:rPr>
            </w:pPr>
          </w:p>
        </w:tc>
      </w:tr>
      <w:tr w:rsidR="00715777" w:rsidRPr="00715777" w14:paraId="6B256636" w14:textId="77777777" w:rsidTr="00715777">
        <w:trPr>
          <w:trHeight w:val="305"/>
        </w:trPr>
        <w:tc>
          <w:tcPr>
            <w:tcW w:w="2672" w:type="dxa"/>
            <w:vMerge/>
            <w:tcBorders>
              <w:top w:val="single" w:sz="8" w:space="0" w:color="auto"/>
              <w:left w:val="single" w:sz="8" w:space="0" w:color="auto"/>
              <w:bottom w:val="single" w:sz="8" w:space="0" w:color="000000"/>
              <w:right w:val="nil"/>
            </w:tcBorders>
            <w:vAlign w:val="center"/>
            <w:hideMark/>
          </w:tcPr>
          <w:p w14:paraId="3711C7B7" w14:textId="77777777" w:rsidR="00715777" w:rsidRPr="00715777" w:rsidRDefault="00715777" w:rsidP="00715777">
            <w:pPr>
              <w:spacing w:after="0" w:line="240" w:lineRule="auto"/>
              <w:rPr>
                <w:rFonts w:ascii="Arial" w:eastAsia="Times New Roman" w:hAnsi="Arial" w:cs="Arial"/>
                <w:b/>
                <w:bCs/>
                <w:color w:val="0000FF"/>
                <w:kern w:val="0"/>
                <w:sz w:val="20"/>
                <w:szCs w:val="20"/>
                <w:lang w:eastAsia="en-GB"/>
                <w14:ligatures w14:val="none"/>
              </w:rPr>
            </w:pPr>
          </w:p>
        </w:tc>
        <w:tc>
          <w:tcPr>
            <w:tcW w:w="1004" w:type="dxa"/>
            <w:tcBorders>
              <w:top w:val="nil"/>
              <w:left w:val="single" w:sz="8" w:space="0" w:color="auto"/>
              <w:bottom w:val="nil"/>
              <w:right w:val="nil"/>
            </w:tcBorders>
            <w:shd w:val="clear" w:color="000000" w:fill="CCFFCC"/>
            <w:vAlign w:val="bottom"/>
            <w:hideMark/>
          </w:tcPr>
          <w:p w14:paraId="40277A04" w14:textId="77777777" w:rsidR="00715777" w:rsidRPr="00715777" w:rsidRDefault="00715777" w:rsidP="00715777">
            <w:pPr>
              <w:spacing w:after="0" w:line="240" w:lineRule="auto"/>
              <w:rPr>
                <w:rFonts w:ascii="Arial" w:eastAsia="Times New Roman" w:hAnsi="Arial" w:cs="Arial"/>
                <w:b/>
                <w:bCs/>
                <w:color w:val="0000FF"/>
                <w:kern w:val="0"/>
                <w:sz w:val="20"/>
                <w:szCs w:val="20"/>
                <w:lang w:eastAsia="en-GB"/>
                <w14:ligatures w14:val="none"/>
              </w:rPr>
            </w:pPr>
            <w:r w:rsidRPr="00715777">
              <w:rPr>
                <w:rFonts w:ascii="Arial" w:eastAsia="Times New Roman" w:hAnsi="Arial" w:cs="Arial"/>
                <w:b/>
                <w:bCs/>
                <w:color w:val="0000FF"/>
                <w:kern w:val="0"/>
                <w:sz w:val="20"/>
                <w:szCs w:val="20"/>
                <w:lang w:eastAsia="en-GB"/>
                <w14:ligatures w14:val="none"/>
              </w:rPr>
              <w:t>control parameter</w:t>
            </w:r>
          </w:p>
        </w:tc>
        <w:tc>
          <w:tcPr>
            <w:tcW w:w="497" w:type="dxa"/>
            <w:vMerge/>
            <w:tcBorders>
              <w:top w:val="nil"/>
              <w:left w:val="single" w:sz="4" w:space="0" w:color="auto"/>
              <w:bottom w:val="single" w:sz="4" w:space="0" w:color="000000"/>
              <w:right w:val="single" w:sz="4" w:space="0" w:color="auto"/>
            </w:tcBorders>
            <w:vAlign w:val="center"/>
            <w:hideMark/>
          </w:tcPr>
          <w:p w14:paraId="4580D0AE"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79D28C42"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1D5BB325"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61F44CF5"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494" w:type="dxa"/>
            <w:vMerge/>
            <w:tcBorders>
              <w:top w:val="nil"/>
              <w:left w:val="single" w:sz="4" w:space="0" w:color="auto"/>
              <w:bottom w:val="single" w:sz="4" w:space="0" w:color="000000"/>
              <w:right w:val="single" w:sz="4" w:space="0" w:color="auto"/>
            </w:tcBorders>
            <w:vAlign w:val="center"/>
            <w:hideMark/>
          </w:tcPr>
          <w:p w14:paraId="74394DE2"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494" w:type="dxa"/>
            <w:vMerge/>
            <w:tcBorders>
              <w:top w:val="nil"/>
              <w:left w:val="single" w:sz="4" w:space="0" w:color="auto"/>
              <w:bottom w:val="single" w:sz="4" w:space="0" w:color="000000"/>
              <w:right w:val="single" w:sz="4" w:space="0" w:color="auto"/>
            </w:tcBorders>
            <w:vAlign w:val="center"/>
            <w:hideMark/>
          </w:tcPr>
          <w:p w14:paraId="556DD31B"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494" w:type="dxa"/>
            <w:vMerge/>
            <w:tcBorders>
              <w:top w:val="nil"/>
              <w:left w:val="single" w:sz="4" w:space="0" w:color="auto"/>
              <w:bottom w:val="single" w:sz="4" w:space="0" w:color="000000"/>
              <w:right w:val="single" w:sz="4" w:space="0" w:color="auto"/>
            </w:tcBorders>
            <w:vAlign w:val="center"/>
            <w:hideMark/>
          </w:tcPr>
          <w:p w14:paraId="7148A453"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494" w:type="dxa"/>
            <w:vMerge/>
            <w:tcBorders>
              <w:top w:val="nil"/>
              <w:left w:val="single" w:sz="4" w:space="0" w:color="auto"/>
              <w:bottom w:val="single" w:sz="4" w:space="0" w:color="000000"/>
              <w:right w:val="single" w:sz="4" w:space="0" w:color="auto"/>
            </w:tcBorders>
            <w:vAlign w:val="center"/>
            <w:hideMark/>
          </w:tcPr>
          <w:p w14:paraId="0AD4E51D"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24663ED0"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01846AA9"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4FFC989B"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28774987"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034C8F79"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503" w:type="dxa"/>
            <w:vMerge/>
            <w:tcBorders>
              <w:top w:val="nil"/>
              <w:left w:val="single" w:sz="4" w:space="0" w:color="auto"/>
              <w:bottom w:val="single" w:sz="4" w:space="0" w:color="000000"/>
              <w:right w:val="single" w:sz="4" w:space="0" w:color="auto"/>
            </w:tcBorders>
            <w:vAlign w:val="center"/>
            <w:hideMark/>
          </w:tcPr>
          <w:p w14:paraId="2B28B6C0"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409" w:type="dxa"/>
            <w:vMerge/>
            <w:tcBorders>
              <w:top w:val="single" w:sz="4" w:space="0" w:color="auto"/>
              <w:left w:val="single" w:sz="4" w:space="0" w:color="auto"/>
              <w:bottom w:val="single" w:sz="4" w:space="0" w:color="000000"/>
              <w:right w:val="single" w:sz="4" w:space="0" w:color="auto"/>
            </w:tcBorders>
            <w:vAlign w:val="center"/>
            <w:hideMark/>
          </w:tcPr>
          <w:p w14:paraId="53F7BA85" w14:textId="77777777" w:rsidR="00715777" w:rsidRPr="00715777" w:rsidRDefault="00715777" w:rsidP="00715777">
            <w:pPr>
              <w:spacing w:after="0" w:line="240" w:lineRule="auto"/>
              <w:rPr>
                <w:rFonts w:ascii="Arial" w:eastAsia="Times New Roman" w:hAnsi="Arial" w:cs="Arial"/>
                <w:b/>
                <w:bCs/>
                <w:color w:val="FF0000"/>
                <w:kern w:val="0"/>
                <w:sz w:val="20"/>
                <w:szCs w:val="20"/>
                <w:lang w:eastAsia="en-GB"/>
                <w14:ligatures w14:val="none"/>
              </w:rPr>
            </w:pPr>
          </w:p>
        </w:tc>
        <w:tc>
          <w:tcPr>
            <w:tcW w:w="1063" w:type="dxa"/>
            <w:vMerge/>
            <w:tcBorders>
              <w:top w:val="single" w:sz="8" w:space="0" w:color="auto"/>
              <w:left w:val="single" w:sz="8" w:space="0" w:color="auto"/>
              <w:bottom w:val="nil"/>
              <w:right w:val="single" w:sz="8" w:space="0" w:color="auto"/>
            </w:tcBorders>
            <w:vAlign w:val="center"/>
            <w:hideMark/>
          </w:tcPr>
          <w:p w14:paraId="61BB57D5" w14:textId="77777777" w:rsidR="00715777" w:rsidRPr="00715777" w:rsidRDefault="00715777" w:rsidP="00715777">
            <w:pPr>
              <w:spacing w:after="0" w:line="240" w:lineRule="auto"/>
              <w:rPr>
                <w:rFonts w:ascii="Arial" w:eastAsia="Times New Roman" w:hAnsi="Arial" w:cs="Arial"/>
                <w:b/>
                <w:bCs/>
                <w:kern w:val="0"/>
                <w:sz w:val="20"/>
                <w:szCs w:val="20"/>
                <w:lang w:eastAsia="en-GB"/>
                <w14:ligatures w14:val="none"/>
              </w:rPr>
            </w:pPr>
          </w:p>
        </w:tc>
      </w:tr>
      <w:tr w:rsidR="00715777" w:rsidRPr="00715777" w14:paraId="6D5CABA7" w14:textId="77777777" w:rsidTr="00715777">
        <w:trPr>
          <w:trHeight w:val="2126"/>
        </w:trPr>
        <w:tc>
          <w:tcPr>
            <w:tcW w:w="2672" w:type="dxa"/>
            <w:vMerge/>
            <w:tcBorders>
              <w:top w:val="single" w:sz="8" w:space="0" w:color="auto"/>
              <w:left w:val="single" w:sz="8" w:space="0" w:color="auto"/>
              <w:bottom w:val="single" w:sz="8" w:space="0" w:color="000000"/>
              <w:right w:val="nil"/>
            </w:tcBorders>
            <w:vAlign w:val="center"/>
            <w:hideMark/>
          </w:tcPr>
          <w:p w14:paraId="14CF0BAC" w14:textId="77777777" w:rsidR="00715777" w:rsidRPr="00715777" w:rsidRDefault="00715777" w:rsidP="00715777">
            <w:pPr>
              <w:spacing w:after="0" w:line="240" w:lineRule="auto"/>
              <w:rPr>
                <w:rFonts w:ascii="Arial" w:eastAsia="Times New Roman" w:hAnsi="Arial" w:cs="Arial"/>
                <w:b/>
                <w:bCs/>
                <w:color w:val="0000FF"/>
                <w:kern w:val="0"/>
                <w:sz w:val="20"/>
                <w:szCs w:val="20"/>
                <w:lang w:eastAsia="en-GB"/>
                <w14:ligatures w14:val="none"/>
              </w:rPr>
            </w:pPr>
          </w:p>
        </w:tc>
        <w:tc>
          <w:tcPr>
            <w:tcW w:w="1004" w:type="dxa"/>
            <w:tcBorders>
              <w:top w:val="nil"/>
              <w:left w:val="single" w:sz="8" w:space="0" w:color="auto"/>
              <w:bottom w:val="single" w:sz="8" w:space="0" w:color="auto"/>
              <w:right w:val="single" w:sz="8" w:space="0" w:color="auto"/>
            </w:tcBorders>
            <w:shd w:val="clear" w:color="000000" w:fill="CCFFCC"/>
            <w:vAlign w:val="bottom"/>
            <w:hideMark/>
          </w:tcPr>
          <w:p w14:paraId="65FF883E" w14:textId="77777777" w:rsidR="00715777" w:rsidRPr="00715777" w:rsidRDefault="00715777" w:rsidP="00715777">
            <w:pPr>
              <w:spacing w:after="0" w:line="240" w:lineRule="auto"/>
              <w:rPr>
                <w:rFonts w:ascii="Arial" w:eastAsia="Times New Roman" w:hAnsi="Arial" w:cs="Arial"/>
                <w:b/>
                <w:bCs/>
                <w:color w:val="0000FF"/>
                <w:kern w:val="0"/>
                <w:sz w:val="20"/>
                <w:szCs w:val="20"/>
                <w:lang w:eastAsia="en-GB"/>
                <w14:ligatures w14:val="none"/>
              </w:rPr>
            </w:pPr>
            <w:r w:rsidRPr="00715777">
              <w:rPr>
                <w:rFonts w:ascii="Arial" w:eastAsia="Times New Roman" w:hAnsi="Arial" w:cs="Arial"/>
                <w:b/>
                <w:bCs/>
                <w:color w:val="0000FF"/>
                <w:kern w:val="0"/>
                <w:sz w:val="20"/>
                <w:szCs w:val="20"/>
                <w:lang w:eastAsia="en-GB"/>
                <w14:ligatures w14:val="none"/>
              </w:rPr>
              <w:t> </w:t>
            </w:r>
          </w:p>
        </w:tc>
        <w:tc>
          <w:tcPr>
            <w:tcW w:w="497" w:type="dxa"/>
            <w:tcBorders>
              <w:top w:val="nil"/>
              <w:left w:val="single" w:sz="4" w:space="0" w:color="auto"/>
              <w:bottom w:val="nil"/>
              <w:right w:val="nil"/>
            </w:tcBorders>
            <w:shd w:val="clear" w:color="auto" w:fill="auto"/>
            <w:textDirection w:val="btLr"/>
            <w:vAlign w:val="bottom"/>
            <w:hideMark/>
          </w:tcPr>
          <w:p w14:paraId="171AACA9"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Variation in chamber size</w:t>
            </w:r>
          </w:p>
        </w:tc>
        <w:tc>
          <w:tcPr>
            <w:tcW w:w="503" w:type="dxa"/>
            <w:tcBorders>
              <w:top w:val="nil"/>
              <w:left w:val="single" w:sz="4" w:space="0" w:color="auto"/>
              <w:bottom w:val="nil"/>
              <w:right w:val="nil"/>
            </w:tcBorders>
            <w:shd w:val="clear" w:color="auto" w:fill="auto"/>
            <w:noWrap/>
            <w:textDirection w:val="btLr"/>
            <w:vAlign w:val="bottom"/>
            <w:hideMark/>
          </w:tcPr>
          <w:p w14:paraId="755E85B7"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Variation of Barrel Length</w:t>
            </w:r>
          </w:p>
        </w:tc>
        <w:tc>
          <w:tcPr>
            <w:tcW w:w="503" w:type="dxa"/>
            <w:tcBorders>
              <w:top w:val="nil"/>
              <w:left w:val="single" w:sz="4" w:space="0" w:color="auto"/>
              <w:bottom w:val="nil"/>
              <w:right w:val="nil"/>
            </w:tcBorders>
            <w:shd w:val="clear" w:color="auto" w:fill="auto"/>
            <w:noWrap/>
            <w:textDirection w:val="btLr"/>
            <w:vAlign w:val="bottom"/>
            <w:hideMark/>
          </w:tcPr>
          <w:p w14:paraId="463CB1C5"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Variation of Propellant Strength</w:t>
            </w:r>
          </w:p>
        </w:tc>
        <w:tc>
          <w:tcPr>
            <w:tcW w:w="503" w:type="dxa"/>
            <w:tcBorders>
              <w:top w:val="nil"/>
              <w:left w:val="single" w:sz="4" w:space="0" w:color="auto"/>
              <w:bottom w:val="nil"/>
              <w:right w:val="nil"/>
            </w:tcBorders>
            <w:shd w:val="clear" w:color="auto" w:fill="auto"/>
            <w:noWrap/>
            <w:textDirection w:val="btLr"/>
            <w:vAlign w:val="bottom"/>
            <w:hideMark/>
          </w:tcPr>
          <w:p w14:paraId="217CA8D0"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Variation in Rifling Groove Size</w:t>
            </w:r>
          </w:p>
        </w:tc>
        <w:tc>
          <w:tcPr>
            <w:tcW w:w="494" w:type="dxa"/>
            <w:tcBorders>
              <w:top w:val="nil"/>
              <w:left w:val="single" w:sz="4" w:space="0" w:color="auto"/>
              <w:bottom w:val="nil"/>
              <w:right w:val="nil"/>
            </w:tcBorders>
            <w:shd w:val="clear" w:color="auto" w:fill="auto"/>
            <w:noWrap/>
            <w:textDirection w:val="btLr"/>
            <w:vAlign w:val="bottom"/>
            <w:hideMark/>
          </w:tcPr>
          <w:p w14:paraId="4664E9A9"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Ageing of Metal</w:t>
            </w:r>
          </w:p>
        </w:tc>
        <w:tc>
          <w:tcPr>
            <w:tcW w:w="494" w:type="dxa"/>
            <w:tcBorders>
              <w:top w:val="nil"/>
              <w:left w:val="single" w:sz="4" w:space="0" w:color="auto"/>
              <w:bottom w:val="nil"/>
              <w:right w:val="nil"/>
            </w:tcBorders>
            <w:shd w:val="clear" w:color="auto" w:fill="auto"/>
            <w:noWrap/>
            <w:textDirection w:val="btLr"/>
            <w:vAlign w:val="bottom"/>
            <w:hideMark/>
          </w:tcPr>
          <w:p w14:paraId="2864D7C8"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Propellant Ageing</w:t>
            </w:r>
          </w:p>
        </w:tc>
        <w:tc>
          <w:tcPr>
            <w:tcW w:w="494" w:type="dxa"/>
            <w:tcBorders>
              <w:top w:val="nil"/>
              <w:left w:val="single" w:sz="4" w:space="0" w:color="auto"/>
              <w:bottom w:val="nil"/>
              <w:right w:val="single" w:sz="4" w:space="0" w:color="auto"/>
            </w:tcBorders>
            <w:shd w:val="clear" w:color="auto" w:fill="auto"/>
            <w:noWrap/>
            <w:textDirection w:val="btLr"/>
            <w:vAlign w:val="bottom"/>
            <w:hideMark/>
          </w:tcPr>
          <w:p w14:paraId="3FB6CFE6"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Firing Pin Malformation</w:t>
            </w:r>
          </w:p>
        </w:tc>
        <w:tc>
          <w:tcPr>
            <w:tcW w:w="494" w:type="dxa"/>
            <w:tcBorders>
              <w:top w:val="nil"/>
              <w:left w:val="nil"/>
              <w:bottom w:val="nil"/>
              <w:right w:val="nil"/>
            </w:tcBorders>
            <w:shd w:val="clear" w:color="auto" w:fill="auto"/>
            <w:noWrap/>
            <w:textDirection w:val="btLr"/>
            <w:vAlign w:val="bottom"/>
            <w:hideMark/>
          </w:tcPr>
          <w:p w14:paraId="635285E4"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Dirt Buildup</w:t>
            </w:r>
          </w:p>
        </w:tc>
        <w:tc>
          <w:tcPr>
            <w:tcW w:w="503" w:type="dxa"/>
            <w:tcBorders>
              <w:top w:val="nil"/>
              <w:left w:val="single" w:sz="4" w:space="0" w:color="auto"/>
              <w:bottom w:val="nil"/>
              <w:right w:val="nil"/>
            </w:tcBorders>
            <w:shd w:val="clear" w:color="auto" w:fill="auto"/>
            <w:noWrap/>
            <w:textDirection w:val="btLr"/>
            <w:vAlign w:val="bottom"/>
            <w:hideMark/>
          </w:tcPr>
          <w:p w14:paraId="6FE765C6"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Heat Buildup</w:t>
            </w:r>
          </w:p>
        </w:tc>
        <w:tc>
          <w:tcPr>
            <w:tcW w:w="503" w:type="dxa"/>
            <w:tcBorders>
              <w:top w:val="nil"/>
              <w:left w:val="single" w:sz="4" w:space="0" w:color="auto"/>
              <w:bottom w:val="nil"/>
              <w:right w:val="nil"/>
            </w:tcBorders>
            <w:shd w:val="clear" w:color="auto" w:fill="auto"/>
            <w:textDirection w:val="btLr"/>
            <w:vAlign w:val="bottom"/>
            <w:hideMark/>
          </w:tcPr>
          <w:p w14:paraId="1B3856FE"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Temperature</w:t>
            </w:r>
          </w:p>
        </w:tc>
        <w:tc>
          <w:tcPr>
            <w:tcW w:w="503" w:type="dxa"/>
            <w:tcBorders>
              <w:top w:val="nil"/>
              <w:left w:val="single" w:sz="4" w:space="0" w:color="auto"/>
              <w:bottom w:val="nil"/>
              <w:right w:val="nil"/>
            </w:tcBorders>
            <w:shd w:val="clear" w:color="auto" w:fill="auto"/>
            <w:textDirection w:val="btLr"/>
            <w:vAlign w:val="bottom"/>
            <w:hideMark/>
          </w:tcPr>
          <w:p w14:paraId="5B6DFDB4"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Humidity</w:t>
            </w:r>
          </w:p>
        </w:tc>
        <w:tc>
          <w:tcPr>
            <w:tcW w:w="503" w:type="dxa"/>
            <w:tcBorders>
              <w:top w:val="nil"/>
              <w:left w:val="single" w:sz="4" w:space="0" w:color="auto"/>
              <w:bottom w:val="nil"/>
              <w:right w:val="nil"/>
            </w:tcBorders>
            <w:shd w:val="clear" w:color="auto" w:fill="auto"/>
            <w:noWrap/>
            <w:textDirection w:val="btLr"/>
            <w:vAlign w:val="bottom"/>
            <w:hideMark/>
          </w:tcPr>
          <w:p w14:paraId="25AABB68"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Poor Assembly</w:t>
            </w:r>
          </w:p>
        </w:tc>
        <w:tc>
          <w:tcPr>
            <w:tcW w:w="503" w:type="dxa"/>
            <w:tcBorders>
              <w:top w:val="nil"/>
              <w:left w:val="single" w:sz="4" w:space="0" w:color="auto"/>
              <w:bottom w:val="nil"/>
              <w:right w:val="nil"/>
            </w:tcBorders>
            <w:shd w:val="clear" w:color="auto" w:fill="auto"/>
            <w:noWrap/>
            <w:textDirection w:val="btLr"/>
            <w:vAlign w:val="bottom"/>
            <w:hideMark/>
          </w:tcPr>
          <w:p w14:paraId="21E45688"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Operator Error</w:t>
            </w:r>
          </w:p>
        </w:tc>
        <w:tc>
          <w:tcPr>
            <w:tcW w:w="503" w:type="dxa"/>
            <w:tcBorders>
              <w:top w:val="nil"/>
              <w:left w:val="single" w:sz="4" w:space="0" w:color="auto"/>
              <w:bottom w:val="nil"/>
              <w:right w:val="nil"/>
            </w:tcBorders>
            <w:shd w:val="clear" w:color="auto" w:fill="auto"/>
            <w:noWrap/>
            <w:textDirection w:val="btLr"/>
            <w:vAlign w:val="bottom"/>
            <w:hideMark/>
          </w:tcPr>
          <w:p w14:paraId="4FD85966"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Dirty Magazine</w:t>
            </w:r>
          </w:p>
        </w:tc>
        <w:tc>
          <w:tcPr>
            <w:tcW w:w="409" w:type="dxa"/>
            <w:tcBorders>
              <w:top w:val="nil"/>
              <w:left w:val="single" w:sz="4" w:space="0" w:color="auto"/>
              <w:bottom w:val="single" w:sz="4" w:space="0" w:color="auto"/>
              <w:right w:val="single" w:sz="4" w:space="0" w:color="auto"/>
            </w:tcBorders>
            <w:shd w:val="clear" w:color="auto" w:fill="auto"/>
            <w:vAlign w:val="bottom"/>
            <w:hideMark/>
          </w:tcPr>
          <w:p w14:paraId="39EA8E86"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1063" w:type="dxa"/>
            <w:tcBorders>
              <w:top w:val="single" w:sz="4" w:space="0" w:color="auto"/>
              <w:left w:val="nil"/>
              <w:bottom w:val="single" w:sz="4" w:space="0" w:color="auto"/>
              <w:right w:val="single" w:sz="4" w:space="0" w:color="auto"/>
            </w:tcBorders>
            <w:shd w:val="clear" w:color="000000" w:fill="FF99CC"/>
            <w:vAlign w:val="bottom"/>
            <w:hideMark/>
          </w:tcPr>
          <w:p w14:paraId="766A76CE" w14:textId="77777777" w:rsidR="00715777" w:rsidRPr="00715777" w:rsidRDefault="00715777" w:rsidP="00715777">
            <w:pPr>
              <w:spacing w:after="0" w:line="240" w:lineRule="auto"/>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r>
      <w:tr w:rsidR="00715777" w:rsidRPr="00715777" w14:paraId="02653721" w14:textId="77777777" w:rsidTr="00715777">
        <w:trPr>
          <w:trHeight w:val="346"/>
        </w:trPr>
        <w:tc>
          <w:tcPr>
            <w:tcW w:w="2672" w:type="dxa"/>
            <w:tcBorders>
              <w:top w:val="single" w:sz="4" w:space="0" w:color="auto"/>
              <w:left w:val="single" w:sz="4" w:space="0" w:color="auto"/>
              <w:bottom w:val="single" w:sz="4" w:space="0" w:color="auto"/>
              <w:right w:val="nil"/>
            </w:tcBorders>
            <w:shd w:val="clear" w:color="000000" w:fill="CCFFCC"/>
            <w:noWrap/>
            <w:vAlign w:val="bottom"/>
            <w:hideMark/>
          </w:tcPr>
          <w:p w14:paraId="17321863" w14:textId="77777777" w:rsidR="00715777" w:rsidRPr="00715777" w:rsidRDefault="00715777" w:rsidP="00715777">
            <w:pPr>
              <w:spacing w:after="0" w:line="240" w:lineRule="auto"/>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Barrel Lining</w:t>
            </w:r>
          </w:p>
        </w:tc>
        <w:tc>
          <w:tcPr>
            <w:tcW w:w="1004" w:type="dxa"/>
            <w:tcBorders>
              <w:top w:val="nil"/>
              <w:left w:val="single" w:sz="8" w:space="0" w:color="auto"/>
              <w:bottom w:val="single" w:sz="4" w:space="0" w:color="auto"/>
              <w:right w:val="single" w:sz="8" w:space="0" w:color="auto"/>
            </w:tcBorders>
            <w:shd w:val="clear" w:color="000000" w:fill="CCFFCC"/>
            <w:noWrap/>
            <w:vAlign w:val="bottom"/>
            <w:hideMark/>
          </w:tcPr>
          <w:p w14:paraId="77DE4509" w14:textId="77777777" w:rsidR="00715777" w:rsidRPr="00715777" w:rsidRDefault="00715777" w:rsidP="00715777">
            <w:pPr>
              <w:spacing w:after="0" w:line="240" w:lineRule="auto"/>
              <w:jc w:val="center"/>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5</w:t>
            </w:r>
          </w:p>
        </w:tc>
        <w:tc>
          <w:tcPr>
            <w:tcW w:w="497"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50B578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F29368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B1C944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2716873"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3C0B28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28DF27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A9A73C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259536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7E10DF3"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FE10F5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815BA26"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492F2D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47BBE7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A4674D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09" w:type="dxa"/>
            <w:tcBorders>
              <w:top w:val="nil"/>
              <w:left w:val="nil"/>
              <w:bottom w:val="single" w:sz="4" w:space="0" w:color="auto"/>
              <w:right w:val="single" w:sz="4" w:space="0" w:color="auto"/>
            </w:tcBorders>
            <w:shd w:val="clear" w:color="000000" w:fill="D9D9D9"/>
            <w:noWrap/>
            <w:vAlign w:val="bottom"/>
            <w:hideMark/>
          </w:tcPr>
          <w:p w14:paraId="7BFDD40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114</w:t>
            </w:r>
          </w:p>
        </w:tc>
        <w:tc>
          <w:tcPr>
            <w:tcW w:w="1063" w:type="dxa"/>
            <w:tcBorders>
              <w:top w:val="nil"/>
              <w:left w:val="nil"/>
              <w:bottom w:val="single" w:sz="4" w:space="0" w:color="auto"/>
              <w:right w:val="single" w:sz="4" w:space="0" w:color="auto"/>
            </w:tcBorders>
            <w:shd w:val="clear" w:color="000000" w:fill="FF99CC"/>
            <w:noWrap/>
            <w:vAlign w:val="bottom"/>
            <w:hideMark/>
          </w:tcPr>
          <w:p w14:paraId="53BC85C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570</w:t>
            </w:r>
          </w:p>
        </w:tc>
      </w:tr>
      <w:tr w:rsidR="00715777" w:rsidRPr="00715777" w14:paraId="31CFA097" w14:textId="77777777" w:rsidTr="00715777">
        <w:trPr>
          <w:trHeight w:val="346"/>
        </w:trPr>
        <w:tc>
          <w:tcPr>
            <w:tcW w:w="2672" w:type="dxa"/>
            <w:tcBorders>
              <w:top w:val="nil"/>
              <w:left w:val="single" w:sz="4" w:space="0" w:color="auto"/>
              <w:bottom w:val="single" w:sz="4" w:space="0" w:color="auto"/>
              <w:right w:val="nil"/>
            </w:tcBorders>
            <w:shd w:val="clear" w:color="000000" w:fill="CCFFCC"/>
            <w:noWrap/>
            <w:vAlign w:val="bottom"/>
            <w:hideMark/>
          </w:tcPr>
          <w:p w14:paraId="0000AEEE" w14:textId="77777777" w:rsidR="00715777" w:rsidRPr="00715777" w:rsidRDefault="00715777" w:rsidP="00715777">
            <w:pPr>
              <w:spacing w:after="0" w:line="240" w:lineRule="auto"/>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Material</w:t>
            </w:r>
          </w:p>
        </w:tc>
        <w:tc>
          <w:tcPr>
            <w:tcW w:w="1004" w:type="dxa"/>
            <w:tcBorders>
              <w:top w:val="nil"/>
              <w:left w:val="single" w:sz="8" w:space="0" w:color="auto"/>
              <w:bottom w:val="single" w:sz="4" w:space="0" w:color="auto"/>
              <w:right w:val="single" w:sz="8" w:space="0" w:color="auto"/>
            </w:tcBorders>
            <w:shd w:val="clear" w:color="000000" w:fill="CCFFCC"/>
            <w:noWrap/>
            <w:vAlign w:val="bottom"/>
            <w:hideMark/>
          </w:tcPr>
          <w:p w14:paraId="35438DF2" w14:textId="77777777" w:rsidR="00715777" w:rsidRPr="00715777" w:rsidRDefault="00715777" w:rsidP="00715777">
            <w:pPr>
              <w:spacing w:after="0" w:line="240" w:lineRule="auto"/>
              <w:jc w:val="center"/>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5</w:t>
            </w:r>
          </w:p>
        </w:tc>
        <w:tc>
          <w:tcPr>
            <w:tcW w:w="497"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BA95133"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99D0E2C"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9357AC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3B451D3"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7B3FF92"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F60377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93BB4C1"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2922DB2"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CF000D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E5D4FFC"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CD25782"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C73CB5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14D0D3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400E8CC"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09" w:type="dxa"/>
            <w:tcBorders>
              <w:top w:val="nil"/>
              <w:left w:val="nil"/>
              <w:bottom w:val="single" w:sz="4" w:space="0" w:color="auto"/>
              <w:right w:val="single" w:sz="4" w:space="0" w:color="auto"/>
            </w:tcBorders>
            <w:shd w:val="clear" w:color="000000" w:fill="D9D9D9"/>
            <w:noWrap/>
            <w:vAlign w:val="bottom"/>
            <w:hideMark/>
          </w:tcPr>
          <w:p w14:paraId="41EFB09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76</w:t>
            </w:r>
          </w:p>
        </w:tc>
        <w:tc>
          <w:tcPr>
            <w:tcW w:w="1063" w:type="dxa"/>
            <w:tcBorders>
              <w:top w:val="nil"/>
              <w:left w:val="nil"/>
              <w:bottom w:val="single" w:sz="4" w:space="0" w:color="auto"/>
              <w:right w:val="single" w:sz="4" w:space="0" w:color="auto"/>
            </w:tcBorders>
            <w:shd w:val="clear" w:color="000000" w:fill="FF99CC"/>
            <w:noWrap/>
            <w:vAlign w:val="bottom"/>
            <w:hideMark/>
          </w:tcPr>
          <w:p w14:paraId="2355E8C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380</w:t>
            </w:r>
          </w:p>
        </w:tc>
      </w:tr>
      <w:tr w:rsidR="00715777" w:rsidRPr="00715777" w14:paraId="7E660796" w14:textId="77777777" w:rsidTr="00715777">
        <w:trPr>
          <w:trHeight w:val="346"/>
        </w:trPr>
        <w:tc>
          <w:tcPr>
            <w:tcW w:w="2672" w:type="dxa"/>
            <w:tcBorders>
              <w:top w:val="nil"/>
              <w:left w:val="single" w:sz="4" w:space="0" w:color="auto"/>
              <w:bottom w:val="single" w:sz="4" w:space="0" w:color="auto"/>
              <w:right w:val="nil"/>
            </w:tcBorders>
            <w:shd w:val="clear" w:color="000000" w:fill="CCFFCC"/>
            <w:noWrap/>
            <w:vAlign w:val="bottom"/>
            <w:hideMark/>
          </w:tcPr>
          <w:p w14:paraId="05507E3A" w14:textId="77777777" w:rsidR="00715777" w:rsidRPr="00715777" w:rsidRDefault="00715777" w:rsidP="00715777">
            <w:pPr>
              <w:spacing w:after="0" w:line="240" w:lineRule="auto"/>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Barrel Length</w:t>
            </w:r>
          </w:p>
        </w:tc>
        <w:tc>
          <w:tcPr>
            <w:tcW w:w="1004" w:type="dxa"/>
            <w:tcBorders>
              <w:top w:val="nil"/>
              <w:left w:val="single" w:sz="8" w:space="0" w:color="auto"/>
              <w:bottom w:val="single" w:sz="4" w:space="0" w:color="auto"/>
              <w:right w:val="single" w:sz="8" w:space="0" w:color="auto"/>
            </w:tcBorders>
            <w:shd w:val="clear" w:color="000000" w:fill="CCFFCC"/>
            <w:noWrap/>
            <w:vAlign w:val="bottom"/>
            <w:hideMark/>
          </w:tcPr>
          <w:p w14:paraId="7C07217A" w14:textId="77777777" w:rsidR="00715777" w:rsidRPr="00715777" w:rsidRDefault="00715777" w:rsidP="00715777">
            <w:pPr>
              <w:spacing w:after="0" w:line="240" w:lineRule="auto"/>
              <w:jc w:val="center"/>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5</w:t>
            </w:r>
          </w:p>
        </w:tc>
        <w:tc>
          <w:tcPr>
            <w:tcW w:w="49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89C3E2E"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D0A441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DE367A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80CFD3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55BD937"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FA8D47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nil"/>
              <w:left w:val="nil"/>
              <w:bottom w:val="single" w:sz="4" w:space="0" w:color="auto"/>
              <w:right w:val="single" w:sz="4" w:space="0" w:color="auto"/>
            </w:tcBorders>
            <w:shd w:val="clear" w:color="auto" w:fill="auto"/>
            <w:noWrap/>
            <w:vAlign w:val="bottom"/>
            <w:hideMark/>
          </w:tcPr>
          <w:p w14:paraId="2AEBCFFE"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397194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6B219C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994B93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9927AD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37ED68F"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3F9E09F"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50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42B283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409" w:type="dxa"/>
            <w:tcBorders>
              <w:top w:val="nil"/>
              <w:left w:val="nil"/>
              <w:bottom w:val="single" w:sz="4" w:space="0" w:color="auto"/>
              <w:right w:val="single" w:sz="4" w:space="0" w:color="auto"/>
            </w:tcBorders>
            <w:shd w:val="clear" w:color="000000" w:fill="D9D9D9"/>
            <w:noWrap/>
            <w:vAlign w:val="bottom"/>
            <w:hideMark/>
          </w:tcPr>
          <w:p w14:paraId="76B210B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53</w:t>
            </w:r>
          </w:p>
        </w:tc>
        <w:tc>
          <w:tcPr>
            <w:tcW w:w="1063" w:type="dxa"/>
            <w:tcBorders>
              <w:top w:val="nil"/>
              <w:left w:val="nil"/>
              <w:bottom w:val="single" w:sz="4" w:space="0" w:color="auto"/>
              <w:right w:val="single" w:sz="4" w:space="0" w:color="auto"/>
            </w:tcBorders>
            <w:shd w:val="clear" w:color="000000" w:fill="FF99CC"/>
            <w:noWrap/>
            <w:vAlign w:val="bottom"/>
            <w:hideMark/>
          </w:tcPr>
          <w:p w14:paraId="2837C3F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265</w:t>
            </w:r>
          </w:p>
        </w:tc>
      </w:tr>
      <w:tr w:rsidR="00715777" w:rsidRPr="00715777" w14:paraId="725DEA14" w14:textId="77777777" w:rsidTr="00715777">
        <w:trPr>
          <w:trHeight w:val="346"/>
        </w:trPr>
        <w:tc>
          <w:tcPr>
            <w:tcW w:w="2672" w:type="dxa"/>
            <w:tcBorders>
              <w:top w:val="nil"/>
              <w:left w:val="single" w:sz="4" w:space="0" w:color="auto"/>
              <w:bottom w:val="single" w:sz="4" w:space="0" w:color="auto"/>
              <w:right w:val="nil"/>
            </w:tcBorders>
            <w:shd w:val="clear" w:color="000000" w:fill="CCFFCC"/>
            <w:noWrap/>
            <w:vAlign w:val="bottom"/>
            <w:hideMark/>
          </w:tcPr>
          <w:p w14:paraId="2B3E076B" w14:textId="77777777" w:rsidR="00715777" w:rsidRPr="00715777" w:rsidRDefault="00715777" w:rsidP="00715777">
            <w:pPr>
              <w:spacing w:after="0" w:line="240" w:lineRule="auto"/>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Rifling Twist Rate</w:t>
            </w:r>
          </w:p>
        </w:tc>
        <w:tc>
          <w:tcPr>
            <w:tcW w:w="1004" w:type="dxa"/>
            <w:tcBorders>
              <w:top w:val="nil"/>
              <w:left w:val="single" w:sz="8" w:space="0" w:color="auto"/>
              <w:bottom w:val="single" w:sz="4" w:space="0" w:color="auto"/>
              <w:right w:val="single" w:sz="8" w:space="0" w:color="auto"/>
            </w:tcBorders>
            <w:shd w:val="clear" w:color="000000" w:fill="CCFFCC"/>
            <w:noWrap/>
            <w:vAlign w:val="bottom"/>
            <w:hideMark/>
          </w:tcPr>
          <w:p w14:paraId="05AF6C84" w14:textId="77777777" w:rsidR="00715777" w:rsidRPr="00715777" w:rsidRDefault="00715777" w:rsidP="00715777">
            <w:pPr>
              <w:spacing w:after="0" w:line="240" w:lineRule="auto"/>
              <w:jc w:val="center"/>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5</w:t>
            </w:r>
          </w:p>
        </w:tc>
        <w:tc>
          <w:tcPr>
            <w:tcW w:w="497"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5E2B2DC"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4F4708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08D8CE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163A462"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6A5FFFF"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95A9C8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4348891"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E67F71F"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5802EEF"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1957C6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ED1BB9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F15FFE6"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nil"/>
              <w:left w:val="nil"/>
              <w:bottom w:val="single" w:sz="4" w:space="0" w:color="auto"/>
              <w:right w:val="single" w:sz="4" w:space="0" w:color="auto"/>
            </w:tcBorders>
            <w:shd w:val="clear" w:color="auto" w:fill="auto"/>
            <w:noWrap/>
            <w:vAlign w:val="bottom"/>
            <w:hideMark/>
          </w:tcPr>
          <w:p w14:paraId="7A06E56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59BB23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09" w:type="dxa"/>
            <w:tcBorders>
              <w:top w:val="nil"/>
              <w:left w:val="nil"/>
              <w:bottom w:val="single" w:sz="4" w:space="0" w:color="auto"/>
              <w:right w:val="single" w:sz="4" w:space="0" w:color="auto"/>
            </w:tcBorders>
            <w:shd w:val="clear" w:color="000000" w:fill="D9D9D9"/>
            <w:noWrap/>
            <w:vAlign w:val="bottom"/>
            <w:hideMark/>
          </w:tcPr>
          <w:p w14:paraId="7111473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47</w:t>
            </w:r>
          </w:p>
        </w:tc>
        <w:tc>
          <w:tcPr>
            <w:tcW w:w="1063" w:type="dxa"/>
            <w:tcBorders>
              <w:top w:val="nil"/>
              <w:left w:val="nil"/>
              <w:bottom w:val="single" w:sz="4" w:space="0" w:color="auto"/>
              <w:right w:val="single" w:sz="4" w:space="0" w:color="auto"/>
            </w:tcBorders>
            <w:shd w:val="clear" w:color="000000" w:fill="FF99CC"/>
            <w:noWrap/>
            <w:vAlign w:val="bottom"/>
            <w:hideMark/>
          </w:tcPr>
          <w:p w14:paraId="3EE500D6"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235</w:t>
            </w:r>
          </w:p>
        </w:tc>
      </w:tr>
      <w:tr w:rsidR="00715777" w:rsidRPr="00715777" w14:paraId="35B72C05" w14:textId="77777777" w:rsidTr="00715777">
        <w:trPr>
          <w:trHeight w:val="346"/>
        </w:trPr>
        <w:tc>
          <w:tcPr>
            <w:tcW w:w="2672" w:type="dxa"/>
            <w:tcBorders>
              <w:top w:val="nil"/>
              <w:left w:val="single" w:sz="4" w:space="0" w:color="auto"/>
              <w:bottom w:val="single" w:sz="4" w:space="0" w:color="auto"/>
              <w:right w:val="nil"/>
            </w:tcBorders>
            <w:shd w:val="clear" w:color="000000" w:fill="CCFFCC"/>
            <w:noWrap/>
            <w:vAlign w:val="bottom"/>
            <w:hideMark/>
          </w:tcPr>
          <w:p w14:paraId="17EA0764" w14:textId="77777777" w:rsidR="00715777" w:rsidRPr="00715777" w:rsidRDefault="00715777" w:rsidP="00715777">
            <w:pPr>
              <w:spacing w:after="0" w:line="240" w:lineRule="auto"/>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Rifle Maintenance</w:t>
            </w:r>
          </w:p>
        </w:tc>
        <w:tc>
          <w:tcPr>
            <w:tcW w:w="1004" w:type="dxa"/>
            <w:tcBorders>
              <w:top w:val="nil"/>
              <w:left w:val="single" w:sz="8" w:space="0" w:color="auto"/>
              <w:bottom w:val="single" w:sz="4" w:space="0" w:color="auto"/>
              <w:right w:val="single" w:sz="8" w:space="0" w:color="auto"/>
            </w:tcBorders>
            <w:shd w:val="clear" w:color="000000" w:fill="CCFFCC"/>
            <w:noWrap/>
            <w:vAlign w:val="bottom"/>
            <w:hideMark/>
          </w:tcPr>
          <w:p w14:paraId="082A4034" w14:textId="77777777" w:rsidR="00715777" w:rsidRPr="00715777" w:rsidRDefault="00715777" w:rsidP="00715777">
            <w:pPr>
              <w:spacing w:after="0" w:line="240" w:lineRule="auto"/>
              <w:jc w:val="center"/>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5</w:t>
            </w:r>
          </w:p>
        </w:tc>
        <w:tc>
          <w:tcPr>
            <w:tcW w:w="497" w:type="dxa"/>
            <w:tcBorders>
              <w:top w:val="nil"/>
              <w:left w:val="single" w:sz="4" w:space="0" w:color="auto"/>
              <w:bottom w:val="single" w:sz="4" w:space="0" w:color="auto"/>
              <w:right w:val="single" w:sz="4" w:space="0" w:color="auto"/>
            </w:tcBorders>
            <w:shd w:val="clear" w:color="auto" w:fill="auto"/>
            <w:noWrap/>
            <w:vAlign w:val="bottom"/>
            <w:hideMark/>
          </w:tcPr>
          <w:p w14:paraId="57EDB932"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nil"/>
              <w:left w:val="nil"/>
              <w:bottom w:val="single" w:sz="4" w:space="0" w:color="auto"/>
              <w:right w:val="single" w:sz="4" w:space="0" w:color="auto"/>
            </w:tcBorders>
            <w:shd w:val="clear" w:color="auto" w:fill="auto"/>
            <w:noWrap/>
            <w:vAlign w:val="bottom"/>
            <w:hideMark/>
          </w:tcPr>
          <w:p w14:paraId="55E696BE"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nil"/>
              <w:left w:val="nil"/>
              <w:bottom w:val="single" w:sz="4" w:space="0" w:color="auto"/>
              <w:right w:val="single" w:sz="4" w:space="0" w:color="auto"/>
            </w:tcBorders>
            <w:shd w:val="clear" w:color="auto" w:fill="auto"/>
            <w:noWrap/>
            <w:vAlign w:val="bottom"/>
            <w:hideMark/>
          </w:tcPr>
          <w:p w14:paraId="0A31E03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nil"/>
              <w:left w:val="nil"/>
              <w:bottom w:val="single" w:sz="4" w:space="0" w:color="auto"/>
              <w:right w:val="single" w:sz="4" w:space="0" w:color="auto"/>
            </w:tcBorders>
            <w:shd w:val="clear" w:color="auto" w:fill="auto"/>
            <w:noWrap/>
            <w:vAlign w:val="bottom"/>
            <w:hideMark/>
          </w:tcPr>
          <w:p w14:paraId="3673C572"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26A7EF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A96317C"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EF534C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FF6316C"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2D2DD7E"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E87FBE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1D85BB6"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44319F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D4862E3"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D067AD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09" w:type="dxa"/>
            <w:tcBorders>
              <w:top w:val="nil"/>
              <w:left w:val="nil"/>
              <w:bottom w:val="single" w:sz="4" w:space="0" w:color="auto"/>
              <w:right w:val="single" w:sz="4" w:space="0" w:color="auto"/>
            </w:tcBorders>
            <w:shd w:val="clear" w:color="000000" w:fill="D9D9D9"/>
            <w:noWrap/>
            <w:vAlign w:val="bottom"/>
            <w:hideMark/>
          </w:tcPr>
          <w:p w14:paraId="1CA3D59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52</w:t>
            </w:r>
          </w:p>
        </w:tc>
        <w:tc>
          <w:tcPr>
            <w:tcW w:w="1063" w:type="dxa"/>
            <w:tcBorders>
              <w:top w:val="nil"/>
              <w:left w:val="nil"/>
              <w:bottom w:val="single" w:sz="4" w:space="0" w:color="auto"/>
              <w:right w:val="single" w:sz="4" w:space="0" w:color="auto"/>
            </w:tcBorders>
            <w:shd w:val="clear" w:color="000000" w:fill="FF99CC"/>
            <w:noWrap/>
            <w:vAlign w:val="bottom"/>
            <w:hideMark/>
          </w:tcPr>
          <w:p w14:paraId="5446A866"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260</w:t>
            </w:r>
          </w:p>
        </w:tc>
      </w:tr>
      <w:tr w:rsidR="00715777" w:rsidRPr="00715777" w14:paraId="03192312" w14:textId="77777777" w:rsidTr="00715777">
        <w:trPr>
          <w:trHeight w:val="346"/>
        </w:trPr>
        <w:tc>
          <w:tcPr>
            <w:tcW w:w="2672" w:type="dxa"/>
            <w:tcBorders>
              <w:top w:val="nil"/>
              <w:left w:val="single" w:sz="4" w:space="0" w:color="auto"/>
              <w:bottom w:val="single" w:sz="4" w:space="0" w:color="auto"/>
              <w:right w:val="nil"/>
            </w:tcBorders>
            <w:shd w:val="clear" w:color="000000" w:fill="CCFFCC"/>
            <w:noWrap/>
            <w:vAlign w:val="bottom"/>
            <w:hideMark/>
          </w:tcPr>
          <w:p w14:paraId="4F2082EC" w14:textId="77777777" w:rsidR="00715777" w:rsidRPr="00715777" w:rsidRDefault="00715777" w:rsidP="00715777">
            <w:pPr>
              <w:spacing w:after="0" w:line="240" w:lineRule="auto"/>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Magazine Maintenance</w:t>
            </w:r>
          </w:p>
        </w:tc>
        <w:tc>
          <w:tcPr>
            <w:tcW w:w="1004" w:type="dxa"/>
            <w:tcBorders>
              <w:top w:val="nil"/>
              <w:left w:val="single" w:sz="8" w:space="0" w:color="auto"/>
              <w:bottom w:val="single" w:sz="4" w:space="0" w:color="auto"/>
              <w:right w:val="single" w:sz="8" w:space="0" w:color="auto"/>
            </w:tcBorders>
            <w:shd w:val="clear" w:color="000000" w:fill="CCFFCC"/>
            <w:noWrap/>
            <w:vAlign w:val="bottom"/>
            <w:hideMark/>
          </w:tcPr>
          <w:p w14:paraId="2D4B8009" w14:textId="77777777" w:rsidR="00715777" w:rsidRPr="00715777" w:rsidRDefault="00715777" w:rsidP="00715777">
            <w:pPr>
              <w:spacing w:after="0" w:line="240" w:lineRule="auto"/>
              <w:jc w:val="center"/>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5</w:t>
            </w:r>
          </w:p>
        </w:tc>
        <w:tc>
          <w:tcPr>
            <w:tcW w:w="497"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47BAD1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7AD153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612C29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8C08AE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D9E7F0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47C6D6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47E39A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97578D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AAA393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F618351"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AF784D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50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4AFA10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0C0F4C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57BB72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09" w:type="dxa"/>
            <w:tcBorders>
              <w:top w:val="nil"/>
              <w:left w:val="nil"/>
              <w:bottom w:val="single" w:sz="4" w:space="0" w:color="auto"/>
              <w:right w:val="single" w:sz="4" w:space="0" w:color="auto"/>
            </w:tcBorders>
            <w:shd w:val="clear" w:color="000000" w:fill="D9D9D9"/>
            <w:noWrap/>
            <w:vAlign w:val="bottom"/>
            <w:hideMark/>
          </w:tcPr>
          <w:p w14:paraId="562E6833"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66</w:t>
            </w:r>
          </w:p>
        </w:tc>
        <w:tc>
          <w:tcPr>
            <w:tcW w:w="1063" w:type="dxa"/>
            <w:tcBorders>
              <w:top w:val="nil"/>
              <w:left w:val="nil"/>
              <w:bottom w:val="single" w:sz="4" w:space="0" w:color="auto"/>
              <w:right w:val="single" w:sz="4" w:space="0" w:color="auto"/>
            </w:tcBorders>
            <w:shd w:val="clear" w:color="000000" w:fill="FF99CC"/>
            <w:noWrap/>
            <w:vAlign w:val="bottom"/>
            <w:hideMark/>
          </w:tcPr>
          <w:p w14:paraId="4D60513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330</w:t>
            </w:r>
          </w:p>
        </w:tc>
      </w:tr>
      <w:tr w:rsidR="00715777" w:rsidRPr="00715777" w14:paraId="18D2138D" w14:textId="77777777" w:rsidTr="00715777">
        <w:trPr>
          <w:trHeight w:val="356"/>
        </w:trPr>
        <w:tc>
          <w:tcPr>
            <w:tcW w:w="2672" w:type="dxa"/>
            <w:tcBorders>
              <w:top w:val="nil"/>
              <w:left w:val="single" w:sz="4" w:space="0" w:color="auto"/>
              <w:bottom w:val="single" w:sz="4" w:space="0" w:color="auto"/>
              <w:right w:val="nil"/>
            </w:tcBorders>
            <w:shd w:val="clear" w:color="000000" w:fill="CCFFCC"/>
            <w:noWrap/>
            <w:vAlign w:val="bottom"/>
            <w:hideMark/>
          </w:tcPr>
          <w:p w14:paraId="76632CD2" w14:textId="77777777" w:rsidR="00715777" w:rsidRPr="00715777" w:rsidRDefault="00715777" w:rsidP="00715777">
            <w:pPr>
              <w:spacing w:after="0" w:line="240" w:lineRule="auto"/>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Storage Conditions</w:t>
            </w:r>
          </w:p>
        </w:tc>
        <w:tc>
          <w:tcPr>
            <w:tcW w:w="1004" w:type="dxa"/>
            <w:tcBorders>
              <w:top w:val="nil"/>
              <w:left w:val="single" w:sz="8" w:space="0" w:color="auto"/>
              <w:bottom w:val="single" w:sz="4" w:space="0" w:color="auto"/>
              <w:right w:val="single" w:sz="8" w:space="0" w:color="auto"/>
            </w:tcBorders>
            <w:shd w:val="clear" w:color="000000" w:fill="CCFFCC"/>
            <w:noWrap/>
            <w:vAlign w:val="bottom"/>
            <w:hideMark/>
          </w:tcPr>
          <w:p w14:paraId="55BB78D7" w14:textId="77777777" w:rsidR="00715777" w:rsidRPr="00715777" w:rsidRDefault="00715777" w:rsidP="00715777">
            <w:pPr>
              <w:spacing w:after="0" w:line="240" w:lineRule="auto"/>
              <w:jc w:val="center"/>
              <w:rPr>
                <w:rFonts w:ascii="Arial" w:eastAsia="Times New Roman" w:hAnsi="Arial" w:cs="Arial"/>
                <w:kern w:val="0"/>
                <w:sz w:val="24"/>
                <w:szCs w:val="24"/>
                <w:lang w:eastAsia="en-GB"/>
                <w14:ligatures w14:val="none"/>
              </w:rPr>
            </w:pPr>
            <w:r w:rsidRPr="00715777">
              <w:rPr>
                <w:rFonts w:ascii="Arial" w:eastAsia="Times New Roman" w:hAnsi="Arial" w:cs="Arial"/>
                <w:kern w:val="0"/>
                <w:sz w:val="24"/>
                <w:szCs w:val="24"/>
                <w:lang w:eastAsia="en-GB"/>
                <w14:ligatures w14:val="none"/>
              </w:rPr>
              <w:t>5</w:t>
            </w:r>
          </w:p>
        </w:tc>
        <w:tc>
          <w:tcPr>
            <w:tcW w:w="497" w:type="dxa"/>
            <w:tcBorders>
              <w:top w:val="nil"/>
              <w:left w:val="single" w:sz="4" w:space="0" w:color="auto"/>
              <w:bottom w:val="single" w:sz="4" w:space="0" w:color="auto"/>
              <w:right w:val="single" w:sz="4" w:space="0" w:color="auto"/>
            </w:tcBorders>
            <w:shd w:val="clear" w:color="auto" w:fill="auto"/>
            <w:noWrap/>
            <w:vAlign w:val="bottom"/>
            <w:hideMark/>
          </w:tcPr>
          <w:p w14:paraId="1417A6F3"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nil"/>
              <w:left w:val="nil"/>
              <w:bottom w:val="single" w:sz="4" w:space="0" w:color="auto"/>
              <w:right w:val="single" w:sz="4" w:space="0" w:color="auto"/>
            </w:tcBorders>
            <w:shd w:val="clear" w:color="auto" w:fill="auto"/>
            <w:noWrap/>
            <w:vAlign w:val="bottom"/>
            <w:hideMark/>
          </w:tcPr>
          <w:p w14:paraId="6A6C7FC2"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F6E1A41"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nil"/>
              <w:left w:val="nil"/>
              <w:bottom w:val="single" w:sz="4" w:space="0" w:color="auto"/>
              <w:right w:val="single" w:sz="4" w:space="0" w:color="auto"/>
            </w:tcBorders>
            <w:shd w:val="clear" w:color="auto" w:fill="auto"/>
            <w:noWrap/>
            <w:vAlign w:val="bottom"/>
            <w:hideMark/>
          </w:tcPr>
          <w:p w14:paraId="1DF2153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B24C482"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C938DC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94"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3B33AD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3</w:t>
            </w:r>
          </w:p>
        </w:tc>
        <w:tc>
          <w:tcPr>
            <w:tcW w:w="494"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DE58726"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97EA15B"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A01172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6E0CBD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nil"/>
              <w:left w:val="nil"/>
              <w:bottom w:val="single" w:sz="4" w:space="0" w:color="auto"/>
              <w:right w:val="single" w:sz="4" w:space="0" w:color="auto"/>
            </w:tcBorders>
            <w:shd w:val="clear" w:color="auto" w:fill="auto"/>
            <w:noWrap/>
            <w:vAlign w:val="bottom"/>
            <w:hideMark/>
          </w:tcPr>
          <w:p w14:paraId="58F9C1B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0886611"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50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BC04796"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9</w:t>
            </w:r>
          </w:p>
        </w:tc>
        <w:tc>
          <w:tcPr>
            <w:tcW w:w="409" w:type="dxa"/>
            <w:tcBorders>
              <w:top w:val="nil"/>
              <w:left w:val="nil"/>
              <w:bottom w:val="single" w:sz="4" w:space="0" w:color="auto"/>
              <w:right w:val="single" w:sz="4" w:space="0" w:color="auto"/>
            </w:tcBorders>
            <w:shd w:val="clear" w:color="000000" w:fill="D9D9D9"/>
            <w:noWrap/>
            <w:vAlign w:val="bottom"/>
            <w:hideMark/>
          </w:tcPr>
          <w:p w14:paraId="6A86FBD0"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84</w:t>
            </w:r>
          </w:p>
        </w:tc>
        <w:tc>
          <w:tcPr>
            <w:tcW w:w="1063" w:type="dxa"/>
            <w:tcBorders>
              <w:top w:val="nil"/>
              <w:left w:val="nil"/>
              <w:bottom w:val="single" w:sz="4" w:space="0" w:color="auto"/>
              <w:right w:val="single" w:sz="4" w:space="0" w:color="auto"/>
            </w:tcBorders>
            <w:shd w:val="clear" w:color="000000" w:fill="FF99CC"/>
            <w:noWrap/>
            <w:vAlign w:val="bottom"/>
            <w:hideMark/>
          </w:tcPr>
          <w:p w14:paraId="57775A5A"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420</w:t>
            </w:r>
          </w:p>
        </w:tc>
      </w:tr>
      <w:tr w:rsidR="00715777" w:rsidRPr="00715777" w14:paraId="25C80133" w14:textId="77777777" w:rsidTr="00715777">
        <w:trPr>
          <w:trHeight w:val="274"/>
        </w:trPr>
        <w:tc>
          <w:tcPr>
            <w:tcW w:w="3676" w:type="dxa"/>
            <w:gridSpan w:val="2"/>
            <w:tcBorders>
              <w:top w:val="single" w:sz="8" w:space="0" w:color="auto"/>
              <w:left w:val="single" w:sz="8" w:space="0" w:color="auto"/>
              <w:bottom w:val="single" w:sz="8" w:space="0" w:color="auto"/>
              <w:right w:val="nil"/>
            </w:tcBorders>
            <w:shd w:val="clear" w:color="000000" w:fill="FF99CC"/>
            <w:noWrap/>
            <w:vAlign w:val="bottom"/>
            <w:hideMark/>
          </w:tcPr>
          <w:p w14:paraId="4E44CE6E" w14:textId="77777777" w:rsidR="00715777" w:rsidRPr="00715777" w:rsidRDefault="00715777" w:rsidP="00715777">
            <w:pPr>
              <w:spacing w:after="0" w:line="240" w:lineRule="auto"/>
              <w:rPr>
                <w:rFonts w:ascii="Arial" w:eastAsia="Times New Roman" w:hAnsi="Arial" w:cs="Arial"/>
                <w:b/>
                <w:bCs/>
                <w:kern w:val="0"/>
                <w:sz w:val="20"/>
                <w:szCs w:val="20"/>
                <w:lang w:eastAsia="en-GB"/>
                <w14:ligatures w14:val="none"/>
              </w:rPr>
            </w:pPr>
            <w:r w:rsidRPr="00715777">
              <w:rPr>
                <w:rFonts w:ascii="Arial" w:eastAsia="Times New Roman" w:hAnsi="Arial" w:cs="Arial"/>
                <w:b/>
                <w:bCs/>
                <w:kern w:val="0"/>
                <w:sz w:val="20"/>
                <w:szCs w:val="20"/>
                <w:lang w:eastAsia="en-GB"/>
                <w14:ligatures w14:val="none"/>
              </w:rPr>
              <w:t>Relative importance of noise factor:</w:t>
            </w:r>
          </w:p>
        </w:tc>
        <w:tc>
          <w:tcPr>
            <w:tcW w:w="497" w:type="dxa"/>
            <w:tcBorders>
              <w:top w:val="nil"/>
              <w:left w:val="single" w:sz="4" w:space="0" w:color="auto"/>
              <w:bottom w:val="single" w:sz="4" w:space="0" w:color="auto"/>
              <w:right w:val="single" w:sz="4" w:space="0" w:color="auto"/>
            </w:tcBorders>
            <w:shd w:val="clear" w:color="000000" w:fill="FF99CC"/>
            <w:noWrap/>
            <w:vAlign w:val="bottom"/>
            <w:hideMark/>
          </w:tcPr>
          <w:p w14:paraId="40B0335E"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85</w:t>
            </w:r>
          </w:p>
        </w:tc>
        <w:tc>
          <w:tcPr>
            <w:tcW w:w="503" w:type="dxa"/>
            <w:tcBorders>
              <w:top w:val="nil"/>
              <w:left w:val="nil"/>
              <w:bottom w:val="single" w:sz="4" w:space="0" w:color="auto"/>
              <w:right w:val="single" w:sz="4" w:space="0" w:color="auto"/>
            </w:tcBorders>
            <w:shd w:val="clear" w:color="000000" w:fill="FF99CC"/>
            <w:noWrap/>
            <w:vAlign w:val="bottom"/>
            <w:hideMark/>
          </w:tcPr>
          <w:p w14:paraId="42AF7C1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155</w:t>
            </w:r>
          </w:p>
        </w:tc>
        <w:tc>
          <w:tcPr>
            <w:tcW w:w="503" w:type="dxa"/>
            <w:tcBorders>
              <w:top w:val="nil"/>
              <w:left w:val="nil"/>
              <w:bottom w:val="single" w:sz="4" w:space="0" w:color="auto"/>
              <w:right w:val="single" w:sz="4" w:space="0" w:color="auto"/>
            </w:tcBorders>
            <w:shd w:val="clear" w:color="000000" w:fill="FF99CC"/>
            <w:noWrap/>
            <w:vAlign w:val="bottom"/>
            <w:hideMark/>
          </w:tcPr>
          <w:p w14:paraId="613810C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150</w:t>
            </w:r>
          </w:p>
        </w:tc>
        <w:tc>
          <w:tcPr>
            <w:tcW w:w="503" w:type="dxa"/>
            <w:tcBorders>
              <w:top w:val="nil"/>
              <w:left w:val="nil"/>
              <w:bottom w:val="single" w:sz="4" w:space="0" w:color="auto"/>
              <w:right w:val="single" w:sz="4" w:space="0" w:color="auto"/>
            </w:tcBorders>
            <w:shd w:val="clear" w:color="000000" w:fill="FF99CC"/>
            <w:noWrap/>
            <w:vAlign w:val="bottom"/>
            <w:hideMark/>
          </w:tcPr>
          <w:p w14:paraId="3EE8E31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155</w:t>
            </w:r>
          </w:p>
        </w:tc>
        <w:tc>
          <w:tcPr>
            <w:tcW w:w="494" w:type="dxa"/>
            <w:tcBorders>
              <w:top w:val="nil"/>
              <w:left w:val="nil"/>
              <w:bottom w:val="single" w:sz="4" w:space="0" w:color="auto"/>
              <w:right w:val="single" w:sz="4" w:space="0" w:color="auto"/>
            </w:tcBorders>
            <w:shd w:val="clear" w:color="000000" w:fill="FF99CC"/>
            <w:noWrap/>
            <w:vAlign w:val="bottom"/>
            <w:hideMark/>
          </w:tcPr>
          <w:p w14:paraId="075C845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255</w:t>
            </w:r>
          </w:p>
        </w:tc>
        <w:tc>
          <w:tcPr>
            <w:tcW w:w="494" w:type="dxa"/>
            <w:tcBorders>
              <w:top w:val="nil"/>
              <w:left w:val="nil"/>
              <w:bottom w:val="single" w:sz="4" w:space="0" w:color="auto"/>
              <w:right w:val="single" w:sz="4" w:space="0" w:color="auto"/>
            </w:tcBorders>
            <w:shd w:val="clear" w:color="000000" w:fill="FF99CC"/>
            <w:noWrap/>
            <w:vAlign w:val="bottom"/>
            <w:hideMark/>
          </w:tcPr>
          <w:p w14:paraId="034D735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195</w:t>
            </w:r>
          </w:p>
        </w:tc>
        <w:tc>
          <w:tcPr>
            <w:tcW w:w="494" w:type="dxa"/>
            <w:tcBorders>
              <w:top w:val="nil"/>
              <w:left w:val="nil"/>
              <w:bottom w:val="single" w:sz="4" w:space="0" w:color="auto"/>
              <w:right w:val="single" w:sz="4" w:space="0" w:color="auto"/>
            </w:tcBorders>
            <w:shd w:val="clear" w:color="000000" w:fill="FF99CC"/>
            <w:noWrap/>
            <w:vAlign w:val="bottom"/>
            <w:hideMark/>
          </w:tcPr>
          <w:p w14:paraId="4D4EAEDD"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140</w:t>
            </w:r>
          </w:p>
        </w:tc>
        <w:tc>
          <w:tcPr>
            <w:tcW w:w="494" w:type="dxa"/>
            <w:tcBorders>
              <w:top w:val="nil"/>
              <w:left w:val="nil"/>
              <w:bottom w:val="single" w:sz="4" w:space="0" w:color="auto"/>
              <w:right w:val="single" w:sz="4" w:space="0" w:color="auto"/>
            </w:tcBorders>
            <w:shd w:val="clear" w:color="000000" w:fill="FF99CC"/>
            <w:noWrap/>
            <w:vAlign w:val="bottom"/>
            <w:hideMark/>
          </w:tcPr>
          <w:p w14:paraId="5E974175"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225</w:t>
            </w:r>
          </w:p>
        </w:tc>
        <w:tc>
          <w:tcPr>
            <w:tcW w:w="503" w:type="dxa"/>
            <w:tcBorders>
              <w:top w:val="nil"/>
              <w:left w:val="nil"/>
              <w:bottom w:val="single" w:sz="4" w:space="0" w:color="auto"/>
              <w:right w:val="single" w:sz="4" w:space="0" w:color="auto"/>
            </w:tcBorders>
            <w:shd w:val="clear" w:color="000000" w:fill="FF99CC"/>
            <w:noWrap/>
            <w:vAlign w:val="bottom"/>
            <w:hideMark/>
          </w:tcPr>
          <w:p w14:paraId="6BB708EE"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225</w:t>
            </w:r>
          </w:p>
        </w:tc>
        <w:tc>
          <w:tcPr>
            <w:tcW w:w="503" w:type="dxa"/>
            <w:tcBorders>
              <w:top w:val="nil"/>
              <w:left w:val="nil"/>
              <w:bottom w:val="single" w:sz="4" w:space="0" w:color="auto"/>
              <w:right w:val="single" w:sz="4" w:space="0" w:color="auto"/>
            </w:tcBorders>
            <w:shd w:val="clear" w:color="000000" w:fill="FF99CC"/>
            <w:noWrap/>
            <w:vAlign w:val="bottom"/>
            <w:hideMark/>
          </w:tcPr>
          <w:p w14:paraId="67DE9416"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165</w:t>
            </w:r>
          </w:p>
        </w:tc>
        <w:tc>
          <w:tcPr>
            <w:tcW w:w="503" w:type="dxa"/>
            <w:tcBorders>
              <w:top w:val="nil"/>
              <w:left w:val="nil"/>
              <w:bottom w:val="single" w:sz="4" w:space="0" w:color="auto"/>
              <w:right w:val="single" w:sz="4" w:space="0" w:color="auto"/>
            </w:tcBorders>
            <w:shd w:val="clear" w:color="000000" w:fill="FF99CC"/>
            <w:noWrap/>
            <w:vAlign w:val="bottom"/>
            <w:hideMark/>
          </w:tcPr>
          <w:p w14:paraId="60E3F31F"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195</w:t>
            </w:r>
          </w:p>
        </w:tc>
        <w:tc>
          <w:tcPr>
            <w:tcW w:w="503" w:type="dxa"/>
            <w:tcBorders>
              <w:top w:val="nil"/>
              <w:left w:val="nil"/>
              <w:bottom w:val="single" w:sz="4" w:space="0" w:color="auto"/>
              <w:right w:val="single" w:sz="4" w:space="0" w:color="auto"/>
            </w:tcBorders>
            <w:shd w:val="clear" w:color="000000" w:fill="FF99CC"/>
            <w:noWrap/>
            <w:vAlign w:val="bottom"/>
            <w:hideMark/>
          </w:tcPr>
          <w:p w14:paraId="23F2D204"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130</w:t>
            </w:r>
          </w:p>
        </w:tc>
        <w:tc>
          <w:tcPr>
            <w:tcW w:w="503" w:type="dxa"/>
            <w:tcBorders>
              <w:top w:val="nil"/>
              <w:left w:val="nil"/>
              <w:bottom w:val="single" w:sz="4" w:space="0" w:color="auto"/>
              <w:right w:val="single" w:sz="4" w:space="0" w:color="auto"/>
            </w:tcBorders>
            <w:shd w:val="clear" w:color="000000" w:fill="FF99CC"/>
            <w:noWrap/>
            <w:vAlign w:val="bottom"/>
            <w:hideMark/>
          </w:tcPr>
          <w:p w14:paraId="356FB08E"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170</w:t>
            </w:r>
          </w:p>
        </w:tc>
        <w:tc>
          <w:tcPr>
            <w:tcW w:w="503" w:type="dxa"/>
            <w:tcBorders>
              <w:top w:val="nil"/>
              <w:left w:val="nil"/>
              <w:bottom w:val="single" w:sz="4" w:space="0" w:color="auto"/>
              <w:right w:val="single" w:sz="4" w:space="0" w:color="auto"/>
            </w:tcBorders>
            <w:shd w:val="clear" w:color="000000" w:fill="FF99CC"/>
            <w:noWrap/>
            <w:vAlign w:val="bottom"/>
            <w:hideMark/>
          </w:tcPr>
          <w:p w14:paraId="18D50DE8"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215</w:t>
            </w:r>
          </w:p>
        </w:tc>
        <w:tc>
          <w:tcPr>
            <w:tcW w:w="409" w:type="dxa"/>
            <w:tcBorders>
              <w:top w:val="nil"/>
              <w:left w:val="nil"/>
              <w:bottom w:val="single" w:sz="4" w:space="0" w:color="auto"/>
              <w:right w:val="single" w:sz="4" w:space="0" w:color="auto"/>
            </w:tcBorders>
            <w:shd w:val="clear" w:color="000000" w:fill="FF99CC"/>
            <w:noWrap/>
            <w:vAlign w:val="bottom"/>
            <w:hideMark/>
          </w:tcPr>
          <w:p w14:paraId="40833A5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r w:rsidRPr="00715777">
              <w:rPr>
                <w:rFonts w:ascii="Arial" w:eastAsia="Times New Roman" w:hAnsi="Arial" w:cs="Arial"/>
                <w:kern w:val="0"/>
                <w:sz w:val="20"/>
                <w:szCs w:val="20"/>
                <w:lang w:eastAsia="en-GB"/>
                <w14:ligatures w14:val="none"/>
              </w:rPr>
              <w:t> </w:t>
            </w:r>
          </w:p>
        </w:tc>
        <w:tc>
          <w:tcPr>
            <w:tcW w:w="1063" w:type="dxa"/>
            <w:tcBorders>
              <w:top w:val="nil"/>
              <w:left w:val="nil"/>
              <w:bottom w:val="nil"/>
              <w:right w:val="nil"/>
            </w:tcBorders>
            <w:shd w:val="clear" w:color="auto" w:fill="auto"/>
            <w:noWrap/>
            <w:vAlign w:val="bottom"/>
            <w:hideMark/>
          </w:tcPr>
          <w:p w14:paraId="05624399" w14:textId="77777777" w:rsidR="00715777" w:rsidRPr="00715777" w:rsidRDefault="00715777" w:rsidP="00715777">
            <w:pPr>
              <w:spacing w:after="0" w:line="240" w:lineRule="auto"/>
              <w:jc w:val="center"/>
              <w:rPr>
                <w:rFonts w:ascii="Arial" w:eastAsia="Times New Roman" w:hAnsi="Arial" w:cs="Arial"/>
                <w:kern w:val="0"/>
                <w:sz w:val="20"/>
                <w:szCs w:val="20"/>
                <w:lang w:eastAsia="en-GB"/>
                <w14:ligatures w14:val="none"/>
              </w:rPr>
            </w:pPr>
          </w:p>
        </w:tc>
      </w:tr>
    </w:tbl>
    <w:p w14:paraId="2D2E5FBD" w14:textId="77777777" w:rsidR="00CA62AF" w:rsidRDefault="00CA62AF" w:rsidP="00E82335">
      <w:pPr>
        <w:spacing w:line="360" w:lineRule="auto"/>
        <w:rPr>
          <w:rFonts w:ascii="Arial" w:hAnsi="Arial" w:cs="Arial"/>
          <w:b/>
          <w:bCs/>
          <w:sz w:val="28"/>
          <w:szCs w:val="28"/>
        </w:rPr>
      </w:pPr>
    </w:p>
    <w:p w14:paraId="18AED371" w14:textId="77777777" w:rsidR="00CA62AF" w:rsidRDefault="00CA62AF" w:rsidP="00E82335">
      <w:pPr>
        <w:spacing w:line="360" w:lineRule="auto"/>
        <w:rPr>
          <w:rFonts w:ascii="Arial" w:hAnsi="Arial" w:cs="Arial"/>
          <w:b/>
          <w:bCs/>
          <w:sz w:val="28"/>
          <w:szCs w:val="28"/>
        </w:rPr>
        <w:sectPr w:rsidR="00CA62AF" w:rsidSect="00EE7920">
          <w:pgSz w:w="16838" w:h="11906" w:orient="landscape"/>
          <w:pgMar w:top="1440" w:right="1440" w:bottom="1440" w:left="1440" w:header="709" w:footer="709" w:gutter="0"/>
          <w:cols w:space="708"/>
          <w:docGrid w:linePitch="360"/>
        </w:sectPr>
      </w:pPr>
    </w:p>
    <w:p w14:paraId="5B370EF3" w14:textId="0559F668" w:rsidR="00ED21B6" w:rsidRDefault="00E82335" w:rsidP="00E82335">
      <w:pPr>
        <w:spacing w:line="360" w:lineRule="auto"/>
        <w:rPr>
          <w:rFonts w:ascii="Arial" w:hAnsi="Arial" w:cs="Arial"/>
          <w:b/>
          <w:bCs/>
          <w:sz w:val="28"/>
          <w:szCs w:val="28"/>
        </w:rPr>
      </w:pPr>
      <w:r>
        <w:rPr>
          <w:rFonts w:ascii="Arial" w:hAnsi="Arial" w:cs="Arial"/>
          <w:b/>
          <w:bCs/>
          <w:sz w:val="28"/>
          <w:szCs w:val="28"/>
        </w:rPr>
        <w:lastRenderedPageBreak/>
        <w:t xml:space="preserve">Appendix </w:t>
      </w:r>
      <w:r w:rsidR="00CA62AF">
        <w:rPr>
          <w:rFonts w:ascii="Arial" w:hAnsi="Arial" w:cs="Arial"/>
          <w:b/>
          <w:bCs/>
          <w:sz w:val="28"/>
          <w:szCs w:val="28"/>
        </w:rPr>
        <w:t>C</w:t>
      </w:r>
      <w:r>
        <w:rPr>
          <w:rFonts w:ascii="Arial" w:hAnsi="Arial" w:cs="Arial"/>
          <w:b/>
          <w:bCs/>
          <w:sz w:val="28"/>
          <w:szCs w:val="28"/>
        </w:rPr>
        <w:t xml:space="preserve"> – </w:t>
      </w:r>
      <w:r w:rsidR="00CA62AF">
        <w:rPr>
          <w:rFonts w:ascii="Arial" w:hAnsi="Arial" w:cs="Arial"/>
          <w:b/>
          <w:bCs/>
          <w:sz w:val="28"/>
          <w:szCs w:val="28"/>
        </w:rPr>
        <w:t xml:space="preserve">M16 Barrel </w:t>
      </w:r>
      <w:r>
        <w:rPr>
          <w:rFonts w:ascii="Arial" w:hAnsi="Arial" w:cs="Arial"/>
          <w:b/>
          <w:bCs/>
          <w:sz w:val="28"/>
          <w:szCs w:val="28"/>
        </w:rPr>
        <w:t>P Diagram Tables</w:t>
      </w:r>
    </w:p>
    <w:tbl>
      <w:tblPr>
        <w:tblpPr w:leftFromText="180" w:rightFromText="180" w:vertAnchor="text" w:horzAnchor="margin" w:tblpYSpec="bottom"/>
        <w:tblW w:w="1893" w:type="dxa"/>
        <w:tblLook w:val="04A0" w:firstRow="1" w:lastRow="0" w:firstColumn="1" w:lastColumn="0" w:noHBand="0" w:noVBand="1"/>
      </w:tblPr>
      <w:tblGrid>
        <w:gridCol w:w="1621"/>
        <w:gridCol w:w="272"/>
      </w:tblGrid>
      <w:tr w:rsidR="00ED21B6" w:rsidRPr="00ED21B6" w14:paraId="1319290B" w14:textId="77777777" w:rsidTr="00ED21B6">
        <w:trPr>
          <w:trHeight w:val="362"/>
        </w:trPr>
        <w:tc>
          <w:tcPr>
            <w:tcW w:w="1893" w:type="dxa"/>
            <w:gridSpan w:val="2"/>
            <w:tcBorders>
              <w:top w:val="single" w:sz="4" w:space="0" w:color="auto"/>
              <w:left w:val="single" w:sz="4" w:space="0" w:color="auto"/>
              <w:bottom w:val="single" w:sz="4" w:space="0" w:color="auto"/>
              <w:right w:val="single" w:sz="4" w:space="0" w:color="auto"/>
            </w:tcBorders>
            <w:shd w:val="clear" w:color="auto" w:fill="auto"/>
            <w:noWrap/>
            <w:hideMark/>
          </w:tcPr>
          <w:p w14:paraId="493F0E6C" w14:textId="77777777" w:rsidR="00ED21B6" w:rsidRPr="00ED21B6" w:rsidRDefault="00ED21B6" w:rsidP="00ED21B6">
            <w:pPr>
              <w:spacing w:after="0" w:line="240" w:lineRule="auto"/>
              <w:rPr>
                <w:rFonts w:ascii="Arial" w:eastAsia="Times New Roman" w:hAnsi="Arial" w:cs="Arial"/>
                <w:b/>
                <w:bCs/>
                <w:kern w:val="0"/>
                <w:sz w:val="20"/>
                <w:szCs w:val="20"/>
                <w:lang w:eastAsia="en-GB"/>
                <w14:ligatures w14:val="none"/>
              </w:rPr>
            </w:pPr>
            <w:r w:rsidRPr="00ED21B6">
              <w:rPr>
                <w:rFonts w:ascii="Arial" w:eastAsia="Times New Roman" w:hAnsi="Arial" w:cs="Arial"/>
                <w:b/>
                <w:bCs/>
                <w:kern w:val="0"/>
                <w:sz w:val="20"/>
                <w:szCs w:val="20"/>
                <w:lang w:eastAsia="en-GB"/>
                <w14:ligatures w14:val="none"/>
              </w:rPr>
              <w:t>External</w:t>
            </w:r>
          </w:p>
        </w:tc>
      </w:tr>
      <w:tr w:rsidR="00ED21B6" w:rsidRPr="00ED21B6" w14:paraId="3940FD40" w14:textId="77777777" w:rsidTr="00ED21B6">
        <w:trPr>
          <w:trHeight w:val="275"/>
        </w:trPr>
        <w:tc>
          <w:tcPr>
            <w:tcW w:w="1893" w:type="dxa"/>
            <w:gridSpan w:val="2"/>
            <w:tcBorders>
              <w:top w:val="single" w:sz="4" w:space="0" w:color="auto"/>
              <w:left w:val="single" w:sz="4" w:space="0" w:color="auto"/>
              <w:bottom w:val="single" w:sz="4" w:space="0" w:color="auto"/>
              <w:right w:val="single" w:sz="4" w:space="0" w:color="auto"/>
            </w:tcBorders>
            <w:shd w:val="clear" w:color="auto" w:fill="auto"/>
            <w:noWrap/>
            <w:hideMark/>
          </w:tcPr>
          <w:p w14:paraId="47483C60" w14:textId="77777777" w:rsidR="00ED21B6" w:rsidRPr="00ED21B6" w:rsidRDefault="00ED21B6" w:rsidP="00ED21B6">
            <w:pPr>
              <w:spacing w:after="0" w:line="240" w:lineRule="auto"/>
              <w:rPr>
                <w:rFonts w:ascii="Arial" w:eastAsia="Times New Roman" w:hAnsi="Arial" w:cs="Arial"/>
                <w:b/>
                <w:bCs/>
                <w:kern w:val="0"/>
                <w:sz w:val="20"/>
                <w:szCs w:val="20"/>
                <w:lang w:eastAsia="en-GB"/>
                <w14:ligatures w14:val="none"/>
              </w:rPr>
            </w:pPr>
            <w:r w:rsidRPr="00ED21B6">
              <w:rPr>
                <w:rFonts w:ascii="Arial" w:eastAsia="Times New Roman" w:hAnsi="Arial" w:cs="Arial"/>
                <w:b/>
                <w:bCs/>
                <w:kern w:val="0"/>
                <w:sz w:val="20"/>
                <w:szCs w:val="20"/>
                <w:lang w:eastAsia="en-GB"/>
                <w14:ligatures w14:val="none"/>
              </w:rPr>
              <w:t>Noise Factors</w:t>
            </w:r>
          </w:p>
        </w:tc>
      </w:tr>
      <w:tr w:rsidR="00ED21B6" w:rsidRPr="00ED21B6" w14:paraId="0D7A7028" w14:textId="77777777" w:rsidTr="00ED21B6">
        <w:trPr>
          <w:trHeight w:val="275"/>
        </w:trPr>
        <w:tc>
          <w:tcPr>
            <w:tcW w:w="1621" w:type="dxa"/>
            <w:tcBorders>
              <w:top w:val="nil"/>
              <w:left w:val="single" w:sz="4" w:space="0" w:color="auto"/>
              <w:bottom w:val="nil"/>
              <w:right w:val="nil"/>
            </w:tcBorders>
            <w:shd w:val="clear" w:color="auto" w:fill="auto"/>
            <w:noWrap/>
            <w:hideMark/>
          </w:tcPr>
          <w:p w14:paraId="0D4059F1"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Temperature</w:t>
            </w:r>
          </w:p>
        </w:tc>
        <w:tc>
          <w:tcPr>
            <w:tcW w:w="272" w:type="dxa"/>
            <w:tcBorders>
              <w:top w:val="nil"/>
              <w:left w:val="nil"/>
              <w:bottom w:val="nil"/>
              <w:right w:val="single" w:sz="4" w:space="0" w:color="auto"/>
            </w:tcBorders>
            <w:shd w:val="clear" w:color="auto" w:fill="auto"/>
            <w:noWrap/>
            <w:hideMark/>
          </w:tcPr>
          <w:p w14:paraId="78C73648"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 </w:t>
            </w:r>
          </w:p>
        </w:tc>
      </w:tr>
      <w:tr w:rsidR="00ED21B6" w:rsidRPr="00ED21B6" w14:paraId="54342460" w14:textId="77777777" w:rsidTr="00ED21B6">
        <w:trPr>
          <w:trHeight w:val="275"/>
        </w:trPr>
        <w:tc>
          <w:tcPr>
            <w:tcW w:w="1621" w:type="dxa"/>
            <w:tcBorders>
              <w:top w:val="nil"/>
              <w:left w:val="single" w:sz="4" w:space="0" w:color="auto"/>
              <w:bottom w:val="nil"/>
              <w:right w:val="nil"/>
            </w:tcBorders>
            <w:shd w:val="clear" w:color="auto" w:fill="auto"/>
            <w:noWrap/>
            <w:hideMark/>
          </w:tcPr>
          <w:p w14:paraId="2D2D55B8"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Humidity</w:t>
            </w:r>
          </w:p>
        </w:tc>
        <w:tc>
          <w:tcPr>
            <w:tcW w:w="272" w:type="dxa"/>
            <w:tcBorders>
              <w:top w:val="nil"/>
              <w:left w:val="nil"/>
              <w:bottom w:val="nil"/>
              <w:right w:val="single" w:sz="4" w:space="0" w:color="auto"/>
            </w:tcBorders>
            <w:shd w:val="clear" w:color="auto" w:fill="auto"/>
            <w:noWrap/>
            <w:hideMark/>
          </w:tcPr>
          <w:p w14:paraId="3F3E4D9C"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 </w:t>
            </w:r>
          </w:p>
        </w:tc>
      </w:tr>
      <w:tr w:rsidR="00ED21B6" w:rsidRPr="00ED21B6" w14:paraId="42324C46" w14:textId="77777777" w:rsidTr="00ED21B6">
        <w:trPr>
          <w:trHeight w:val="287"/>
        </w:trPr>
        <w:tc>
          <w:tcPr>
            <w:tcW w:w="1621" w:type="dxa"/>
            <w:tcBorders>
              <w:top w:val="nil"/>
              <w:left w:val="single" w:sz="4" w:space="0" w:color="auto"/>
              <w:bottom w:val="nil"/>
              <w:right w:val="nil"/>
            </w:tcBorders>
            <w:shd w:val="clear" w:color="auto" w:fill="auto"/>
            <w:noWrap/>
            <w:hideMark/>
          </w:tcPr>
          <w:p w14:paraId="6F645462"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Poor Assembly</w:t>
            </w:r>
          </w:p>
        </w:tc>
        <w:tc>
          <w:tcPr>
            <w:tcW w:w="272" w:type="dxa"/>
            <w:tcBorders>
              <w:top w:val="nil"/>
              <w:left w:val="nil"/>
              <w:bottom w:val="nil"/>
              <w:right w:val="single" w:sz="4" w:space="0" w:color="auto"/>
            </w:tcBorders>
            <w:shd w:val="clear" w:color="auto" w:fill="auto"/>
            <w:noWrap/>
            <w:hideMark/>
          </w:tcPr>
          <w:p w14:paraId="770627D0"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 </w:t>
            </w:r>
          </w:p>
        </w:tc>
      </w:tr>
      <w:tr w:rsidR="00ED21B6" w:rsidRPr="00ED21B6" w14:paraId="49089AEE" w14:textId="77777777" w:rsidTr="00ED21B6">
        <w:trPr>
          <w:trHeight w:val="275"/>
        </w:trPr>
        <w:tc>
          <w:tcPr>
            <w:tcW w:w="1621" w:type="dxa"/>
            <w:tcBorders>
              <w:top w:val="nil"/>
              <w:left w:val="single" w:sz="4" w:space="0" w:color="auto"/>
              <w:bottom w:val="nil"/>
              <w:right w:val="nil"/>
            </w:tcBorders>
            <w:shd w:val="clear" w:color="auto" w:fill="auto"/>
            <w:noWrap/>
            <w:hideMark/>
          </w:tcPr>
          <w:p w14:paraId="1EA5010F"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Operator Error</w:t>
            </w:r>
          </w:p>
        </w:tc>
        <w:tc>
          <w:tcPr>
            <w:tcW w:w="272" w:type="dxa"/>
            <w:tcBorders>
              <w:top w:val="nil"/>
              <w:left w:val="nil"/>
              <w:bottom w:val="nil"/>
              <w:right w:val="single" w:sz="4" w:space="0" w:color="auto"/>
            </w:tcBorders>
            <w:shd w:val="clear" w:color="auto" w:fill="auto"/>
            <w:noWrap/>
            <w:hideMark/>
          </w:tcPr>
          <w:p w14:paraId="3B2657F1"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 </w:t>
            </w:r>
          </w:p>
        </w:tc>
      </w:tr>
      <w:tr w:rsidR="00ED21B6" w:rsidRPr="00ED21B6" w14:paraId="461DEEAB" w14:textId="77777777" w:rsidTr="00ED21B6">
        <w:trPr>
          <w:trHeight w:val="275"/>
        </w:trPr>
        <w:tc>
          <w:tcPr>
            <w:tcW w:w="1621" w:type="dxa"/>
            <w:tcBorders>
              <w:top w:val="nil"/>
              <w:left w:val="single" w:sz="4" w:space="0" w:color="auto"/>
              <w:bottom w:val="single" w:sz="4" w:space="0" w:color="auto"/>
              <w:right w:val="nil"/>
            </w:tcBorders>
            <w:shd w:val="clear" w:color="auto" w:fill="auto"/>
            <w:noWrap/>
            <w:vAlign w:val="bottom"/>
            <w:hideMark/>
          </w:tcPr>
          <w:p w14:paraId="6A2C8941"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Dirty Magazine</w:t>
            </w:r>
          </w:p>
        </w:tc>
        <w:tc>
          <w:tcPr>
            <w:tcW w:w="272" w:type="dxa"/>
            <w:tcBorders>
              <w:top w:val="nil"/>
              <w:left w:val="nil"/>
              <w:bottom w:val="single" w:sz="4" w:space="0" w:color="auto"/>
              <w:right w:val="single" w:sz="4" w:space="0" w:color="auto"/>
            </w:tcBorders>
            <w:shd w:val="clear" w:color="auto" w:fill="auto"/>
            <w:noWrap/>
            <w:hideMark/>
          </w:tcPr>
          <w:p w14:paraId="499A78ED" w14:textId="77777777" w:rsidR="00ED21B6" w:rsidRPr="00ED21B6" w:rsidRDefault="00ED21B6" w:rsidP="00ED21B6">
            <w:pPr>
              <w:spacing w:after="0" w:line="240" w:lineRule="auto"/>
              <w:rPr>
                <w:rFonts w:ascii="Arial" w:eastAsia="Times New Roman" w:hAnsi="Arial" w:cs="Arial"/>
                <w:kern w:val="0"/>
                <w:sz w:val="20"/>
                <w:szCs w:val="20"/>
                <w:lang w:eastAsia="en-GB"/>
                <w14:ligatures w14:val="none"/>
              </w:rPr>
            </w:pPr>
            <w:r w:rsidRPr="00ED21B6">
              <w:rPr>
                <w:rFonts w:ascii="Arial" w:eastAsia="Times New Roman" w:hAnsi="Arial" w:cs="Arial"/>
                <w:kern w:val="0"/>
                <w:sz w:val="20"/>
                <w:szCs w:val="20"/>
                <w:lang w:eastAsia="en-GB"/>
                <w14:ligatures w14:val="none"/>
              </w:rPr>
              <w:t> </w:t>
            </w:r>
          </w:p>
        </w:tc>
      </w:tr>
    </w:tbl>
    <w:p w14:paraId="030C1226" w14:textId="77777777" w:rsidR="00ED21B6" w:rsidRDefault="00ED21B6" w:rsidP="00E82335">
      <w:pPr>
        <w:spacing w:line="360" w:lineRule="auto"/>
        <w:rPr>
          <w:rFonts w:ascii="Arial" w:hAnsi="Arial" w:cs="Arial"/>
          <w:b/>
          <w:bCs/>
          <w:sz w:val="28"/>
          <w:szCs w:val="28"/>
        </w:rPr>
      </w:pPr>
    </w:p>
    <w:p w14:paraId="698537F0" w14:textId="77777777" w:rsidR="00ED21B6" w:rsidRDefault="00ED21B6" w:rsidP="00E82335">
      <w:pPr>
        <w:spacing w:line="360" w:lineRule="auto"/>
        <w:rPr>
          <w:rFonts w:ascii="Arial" w:hAnsi="Arial" w:cs="Arial"/>
          <w:b/>
          <w:bCs/>
          <w:sz w:val="28"/>
          <w:szCs w:val="28"/>
        </w:rPr>
      </w:pPr>
    </w:p>
    <w:p w14:paraId="5604AE80" w14:textId="77777777" w:rsidR="00ED21B6" w:rsidRDefault="00ED21B6" w:rsidP="00E82335">
      <w:pPr>
        <w:spacing w:line="360" w:lineRule="auto"/>
        <w:rPr>
          <w:rFonts w:ascii="Arial" w:hAnsi="Arial" w:cs="Arial"/>
          <w:b/>
          <w:bCs/>
          <w:sz w:val="28"/>
          <w:szCs w:val="28"/>
        </w:rPr>
      </w:pPr>
    </w:p>
    <w:tbl>
      <w:tblPr>
        <w:tblpPr w:leftFromText="180" w:rightFromText="180" w:vertAnchor="text" w:horzAnchor="page" w:tblpX="4261" w:tblpY="-1947"/>
        <w:tblW w:w="1980" w:type="dxa"/>
        <w:tblLook w:val="04A0" w:firstRow="1" w:lastRow="0" w:firstColumn="1" w:lastColumn="0" w:noHBand="0" w:noVBand="1"/>
      </w:tblPr>
      <w:tblGrid>
        <w:gridCol w:w="1980"/>
      </w:tblGrid>
      <w:tr w:rsidR="00E82335" w:rsidRPr="00E82335" w14:paraId="2F6B4A57" w14:textId="77777777" w:rsidTr="00ED21B6">
        <w:trPr>
          <w:trHeight w:val="348"/>
        </w:trPr>
        <w:tc>
          <w:tcPr>
            <w:tcW w:w="1980" w:type="dxa"/>
            <w:tcBorders>
              <w:top w:val="single" w:sz="4" w:space="0" w:color="auto"/>
              <w:left w:val="single" w:sz="4" w:space="0" w:color="auto"/>
              <w:bottom w:val="single" w:sz="4" w:space="0" w:color="auto"/>
              <w:right w:val="single" w:sz="4" w:space="0" w:color="auto"/>
            </w:tcBorders>
            <w:shd w:val="clear" w:color="auto" w:fill="auto"/>
            <w:noWrap/>
            <w:hideMark/>
          </w:tcPr>
          <w:p w14:paraId="33326577" w14:textId="77777777" w:rsidR="00E82335" w:rsidRPr="00E82335" w:rsidRDefault="00E82335" w:rsidP="00ED21B6">
            <w:pPr>
              <w:spacing w:after="0" w:line="240" w:lineRule="auto"/>
              <w:rPr>
                <w:rFonts w:ascii="Arial" w:eastAsia="Times New Roman" w:hAnsi="Arial" w:cs="Arial"/>
                <w:b/>
                <w:bCs/>
                <w:kern w:val="0"/>
                <w:sz w:val="20"/>
                <w:szCs w:val="20"/>
                <w:lang w:eastAsia="en-GB"/>
                <w14:ligatures w14:val="none"/>
              </w:rPr>
            </w:pPr>
            <w:r w:rsidRPr="00E82335">
              <w:rPr>
                <w:rFonts w:ascii="Arial" w:eastAsia="Times New Roman" w:hAnsi="Arial" w:cs="Arial"/>
                <w:b/>
                <w:bCs/>
                <w:kern w:val="0"/>
                <w:sz w:val="20"/>
                <w:szCs w:val="20"/>
                <w:lang w:eastAsia="en-GB"/>
                <w14:ligatures w14:val="none"/>
              </w:rPr>
              <w:t>Unit to unit</w:t>
            </w:r>
          </w:p>
        </w:tc>
      </w:tr>
      <w:tr w:rsidR="00E82335" w:rsidRPr="00E82335" w14:paraId="72BA50B6" w14:textId="77777777" w:rsidTr="00ED21B6">
        <w:trPr>
          <w:trHeight w:val="264"/>
        </w:trPr>
        <w:tc>
          <w:tcPr>
            <w:tcW w:w="1980" w:type="dxa"/>
            <w:tcBorders>
              <w:top w:val="single" w:sz="4" w:space="0" w:color="auto"/>
              <w:left w:val="single" w:sz="4" w:space="0" w:color="auto"/>
              <w:bottom w:val="single" w:sz="4" w:space="0" w:color="auto"/>
              <w:right w:val="single" w:sz="4" w:space="0" w:color="000000"/>
            </w:tcBorders>
            <w:shd w:val="clear" w:color="auto" w:fill="auto"/>
            <w:noWrap/>
            <w:hideMark/>
          </w:tcPr>
          <w:p w14:paraId="420FC9B7" w14:textId="77777777" w:rsidR="00E82335" w:rsidRPr="00E82335" w:rsidRDefault="00E82335" w:rsidP="00ED21B6">
            <w:pPr>
              <w:spacing w:after="0" w:line="240" w:lineRule="auto"/>
              <w:rPr>
                <w:rFonts w:ascii="Arial" w:eastAsia="Times New Roman" w:hAnsi="Arial" w:cs="Arial"/>
                <w:b/>
                <w:bCs/>
                <w:kern w:val="0"/>
                <w:sz w:val="20"/>
                <w:szCs w:val="20"/>
                <w:lang w:eastAsia="en-GB"/>
                <w14:ligatures w14:val="none"/>
              </w:rPr>
            </w:pPr>
            <w:r w:rsidRPr="00E82335">
              <w:rPr>
                <w:rFonts w:ascii="Arial" w:eastAsia="Times New Roman" w:hAnsi="Arial" w:cs="Arial"/>
                <w:b/>
                <w:bCs/>
                <w:kern w:val="0"/>
                <w:sz w:val="20"/>
                <w:szCs w:val="20"/>
                <w:lang w:eastAsia="en-GB"/>
                <w14:ligatures w14:val="none"/>
              </w:rPr>
              <w:t>Noise Factors</w:t>
            </w:r>
          </w:p>
        </w:tc>
      </w:tr>
      <w:tr w:rsidR="00E82335" w:rsidRPr="00E82335" w14:paraId="43B10289" w14:textId="77777777" w:rsidTr="00ED21B6">
        <w:trPr>
          <w:trHeight w:val="264"/>
        </w:trPr>
        <w:tc>
          <w:tcPr>
            <w:tcW w:w="1980" w:type="dxa"/>
            <w:tcBorders>
              <w:top w:val="nil"/>
              <w:left w:val="single" w:sz="4" w:space="0" w:color="auto"/>
              <w:bottom w:val="nil"/>
              <w:right w:val="single" w:sz="4" w:space="0" w:color="000000"/>
            </w:tcBorders>
            <w:shd w:val="clear" w:color="auto" w:fill="auto"/>
            <w:noWrap/>
            <w:hideMark/>
          </w:tcPr>
          <w:p w14:paraId="70B75126" w14:textId="77777777" w:rsidR="00E82335" w:rsidRPr="00E82335" w:rsidRDefault="00E82335"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Variation in Chamber Size</w:t>
            </w:r>
          </w:p>
        </w:tc>
      </w:tr>
      <w:tr w:rsidR="00E82335" w:rsidRPr="00E82335" w14:paraId="3BC610DD" w14:textId="77777777" w:rsidTr="00ED21B6">
        <w:trPr>
          <w:trHeight w:val="264"/>
        </w:trPr>
        <w:tc>
          <w:tcPr>
            <w:tcW w:w="1980" w:type="dxa"/>
            <w:tcBorders>
              <w:top w:val="nil"/>
              <w:left w:val="single" w:sz="4" w:space="0" w:color="auto"/>
              <w:bottom w:val="nil"/>
              <w:right w:val="single" w:sz="4" w:space="0" w:color="000000"/>
            </w:tcBorders>
            <w:shd w:val="clear" w:color="auto" w:fill="auto"/>
            <w:noWrap/>
            <w:hideMark/>
          </w:tcPr>
          <w:p w14:paraId="78BB129D" w14:textId="77777777" w:rsidR="00E82335" w:rsidRPr="00E82335" w:rsidRDefault="00E82335"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Variation of Barrel Length</w:t>
            </w:r>
          </w:p>
        </w:tc>
      </w:tr>
      <w:tr w:rsidR="00E82335" w:rsidRPr="00E82335" w14:paraId="653ACD0E" w14:textId="77777777" w:rsidTr="00ED21B6">
        <w:trPr>
          <w:trHeight w:val="276"/>
        </w:trPr>
        <w:tc>
          <w:tcPr>
            <w:tcW w:w="1980" w:type="dxa"/>
            <w:tcBorders>
              <w:top w:val="nil"/>
              <w:left w:val="single" w:sz="4" w:space="0" w:color="auto"/>
              <w:bottom w:val="nil"/>
              <w:right w:val="single" w:sz="4" w:space="0" w:color="000000"/>
            </w:tcBorders>
            <w:shd w:val="clear" w:color="auto" w:fill="auto"/>
            <w:noWrap/>
            <w:hideMark/>
          </w:tcPr>
          <w:p w14:paraId="3881C3A1" w14:textId="77777777" w:rsidR="00E82335" w:rsidRPr="00E82335" w:rsidRDefault="00E82335"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Variation of Propellant Strength</w:t>
            </w:r>
          </w:p>
        </w:tc>
      </w:tr>
      <w:tr w:rsidR="00E82335" w:rsidRPr="00E82335" w14:paraId="018C5810" w14:textId="77777777" w:rsidTr="00ED21B6">
        <w:trPr>
          <w:trHeight w:val="264"/>
        </w:trPr>
        <w:tc>
          <w:tcPr>
            <w:tcW w:w="1980" w:type="dxa"/>
            <w:tcBorders>
              <w:top w:val="nil"/>
              <w:left w:val="single" w:sz="4" w:space="0" w:color="auto"/>
              <w:bottom w:val="single" w:sz="4" w:space="0" w:color="auto"/>
              <w:right w:val="single" w:sz="4" w:space="0" w:color="000000"/>
            </w:tcBorders>
            <w:shd w:val="clear" w:color="auto" w:fill="auto"/>
            <w:noWrap/>
            <w:hideMark/>
          </w:tcPr>
          <w:p w14:paraId="1BD97C90" w14:textId="77777777" w:rsidR="00E82335" w:rsidRPr="00E82335" w:rsidRDefault="00E82335"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Variation in Rifling Groove Size</w:t>
            </w:r>
          </w:p>
        </w:tc>
      </w:tr>
    </w:tbl>
    <w:tbl>
      <w:tblPr>
        <w:tblpPr w:leftFromText="180" w:rightFromText="180" w:vertAnchor="text" w:horzAnchor="margin" w:tblpY="999"/>
        <w:tblW w:w="1589" w:type="dxa"/>
        <w:tblLook w:val="04A0" w:firstRow="1" w:lastRow="0" w:firstColumn="1" w:lastColumn="0" w:noHBand="0" w:noVBand="1"/>
      </w:tblPr>
      <w:tblGrid>
        <w:gridCol w:w="1589"/>
      </w:tblGrid>
      <w:tr w:rsidR="00CA62AF" w:rsidRPr="00E82335" w14:paraId="1E39E3C3" w14:textId="77777777" w:rsidTr="00ED21B6">
        <w:trPr>
          <w:trHeight w:val="348"/>
        </w:trPr>
        <w:tc>
          <w:tcPr>
            <w:tcW w:w="1589" w:type="dxa"/>
            <w:tcBorders>
              <w:top w:val="single" w:sz="4" w:space="0" w:color="auto"/>
              <w:left w:val="single" w:sz="4" w:space="0" w:color="auto"/>
              <w:bottom w:val="single" w:sz="4" w:space="0" w:color="auto"/>
              <w:right w:val="single" w:sz="4" w:space="0" w:color="auto"/>
            </w:tcBorders>
            <w:shd w:val="clear" w:color="auto" w:fill="auto"/>
            <w:noWrap/>
            <w:hideMark/>
          </w:tcPr>
          <w:p w14:paraId="76EA8694" w14:textId="77777777" w:rsidR="00CA62AF" w:rsidRPr="00E82335" w:rsidRDefault="00CA62AF" w:rsidP="00ED21B6">
            <w:pPr>
              <w:spacing w:after="0" w:line="240" w:lineRule="auto"/>
              <w:rPr>
                <w:rFonts w:ascii="Arial" w:eastAsia="Times New Roman" w:hAnsi="Arial" w:cs="Arial"/>
                <w:b/>
                <w:bCs/>
                <w:kern w:val="0"/>
                <w:sz w:val="20"/>
                <w:szCs w:val="20"/>
                <w:lang w:eastAsia="en-GB"/>
                <w14:ligatures w14:val="none"/>
              </w:rPr>
            </w:pPr>
            <w:r w:rsidRPr="00E82335">
              <w:rPr>
                <w:rFonts w:ascii="Arial" w:eastAsia="Times New Roman" w:hAnsi="Arial" w:cs="Arial"/>
                <w:b/>
                <w:bCs/>
                <w:kern w:val="0"/>
                <w:sz w:val="20"/>
                <w:szCs w:val="20"/>
                <w:lang w:eastAsia="en-GB"/>
                <w14:ligatures w14:val="none"/>
              </w:rPr>
              <w:t>Deterioration</w:t>
            </w:r>
          </w:p>
        </w:tc>
      </w:tr>
      <w:tr w:rsidR="00CA62AF" w:rsidRPr="00E82335" w14:paraId="0B4E3F19" w14:textId="77777777" w:rsidTr="00ED21B6">
        <w:trPr>
          <w:trHeight w:val="264"/>
        </w:trPr>
        <w:tc>
          <w:tcPr>
            <w:tcW w:w="1589" w:type="dxa"/>
            <w:tcBorders>
              <w:top w:val="nil"/>
              <w:left w:val="single" w:sz="4" w:space="0" w:color="auto"/>
              <w:bottom w:val="single" w:sz="4" w:space="0" w:color="auto"/>
              <w:right w:val="single" w:sz="4" w:space="0" w:color="auto"/>
            </w:tcBorders>
            <w:shd w:val="clear" w:color="auto" w:fill="auto"/>
            <w:noWrap/>
            <w:hideMark/>
          </w:tcPr>
          <w:p w14:paraId="2DE37D64" w14:textId="77777777" w:rsidR="00CA62AF" w:rsidRPr="00E82335" w:rsidRDefault="00CA62AF" w:rsidP="00ED21B6">
            <w:pPr>
              <w:spacing w:after="0" w:line="240" w:lineRule="auto"/>
              <w:rPr>
                <w:rFonts w:ascii="Arial" w:eastAsia="Times New Roman" w:hAnsi="Arial" w:cs="Arial"/>
                <w:b/>
                <w:bCs/>
                <w:kern w:val="0"/>
                <w:sz w:val="20"/>
                <w:szCs w:val="20"/>
                <w:lang w:eastAsia="en-GB"/>
                <w14:ligatures w14:val="none"/>
              </w:rPr>
            </w:pPr>
            <w:r w:rsidRPr="00E82335">
              <w:rPr>
                <w:rFonts w:ascii="Arial" w:eastAsia="Times New Roman" w:hAnsi="Arial" w:cs="Arial"/>
                <w:b/>
                <w:bCs/>
                <w:kern w:val="0"/>
                <w:sz w:val="20"/>
                <w:szCs w:val="20"/>
                <w:lang w:eastAsia="en-GB"/>
                <w14:ligatures w14:val="none"/>
              </w:rPr>
              <w:t>Noise Factor</w:t>
            </w:r>
          </w:p>
        </w:tc>
      </w:tr>
      <w:tr w:rsidR="00CA62AF" w:rsidRPr="00E82335" w14:paraId="04B57AC0" w14:textId="77777777" w:rsidTr="00ED21B6">
        <w:trPr>
          <w:trHeight w:val="264"/>
        </w:trPr>
        <w:tc>
          <w:tcPr>
            <w:tcW w:w="1589" w:type="dxa"/>
            <w:tcBorders>
              <w:top w:val="nil"/>
              <w:left w:val="single" w:sz="4" w:space="0" w:color="auto"/>
              <w:bottom w:val="nil"/>
              <w:right w:val="single" w:sz="4" w:space="0" w:color="auto"/>
            </w:tcBorders>
            <w:shd w:val="clear" w:color="auto" w:fill="auto"/>
            <w:noWrap/>
            <w:hideMark/>
          </w:tcPr>
          <w:p w14:paraId="53D7466C"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Ageing of Metal</w:t>
            </w:r>
          </w:p>
        </w:tc>
      </w:tr>
      <w:tr w:rsidR="00CA62AF" w:rsidRPr="00E82335" w14:paraId="52DF566F" w14:textId="77777777" w:rsidTr="00ED21B6">
        <w:trPr>
          <w:trHeight w:val="264"/>
        </w:trPr>
        <w:tc>
          <w:tcPr>
            <w:tcW w:w="1589" w:type="dxa"/>
            <w:tcBorders>
              <w:top w:val="nil"/>
              <w:left w:val="single" w:sz="4" w:space="0" w:color="auto"/>
              <w:bottom w:val="nil"/>
              <w:right w:val="single" w:sz="4" w:space="0" w:color="auto"/>
            </w:tcBorders>
            <w:shd w:val="clear" w:color="auto" w:fill="auto"/>
            <w:noWrap/>
            <w:hideMark/>
          </w:tcPr>
          <w:p w14:paraId="4132BF3D"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Propellant Ageing</w:t>
            </w:r>
          </w:p>
        </w:tc>
      </w:tr>
      <w:tr w:rsidR="00CA62AF" w:rsidRPr="00E82335" w14:paraId="740C634A" w14:textId="77777777" w:rsidTr="00ED21B6">
        <w:trPr>
          <w:trHeight w:val="276"/>
        </w:trPr>
        <w:tc>
          <w:tcPr>
            <w:tcW w:w="1589" w:type="dxa"/>
            <w:tcBorders>
              <w:top w:val="nil"/>
              <w:left w:val="single" w:sz="4" w:space="0" w:color="auto"/>
              <w:bottom w:val="nil"/>
              <w:right w:val="single" w:sz="4" w:space="0" w:color="auto"/>
            </w:tcBorders>
            <w:shd w:val="clear" w:color="auto" w:fill="auto"/>
            <w:noWrap/>
            <w:hideMark/>
          </w:tcPr>
          <w:p w14:paraId="5D03C0E8"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Barrel Corrosion</w:t>
            </w:r>
          </w:p>
        </w:tc>
      </w:tr>
      <w:tr w:rsidR="00CA62AF" w:rsidRPr="00E82335" w14:paraId="2222E0BF" w14:textId="77777777" w:rsidTr="00ED21B6">
        <w:trPr>
          <w:trHeight w:val="264"/>
        </w:trPr>
        <w:tc>
          <w:tcPr>
            <w:tcW w:w="1589" w:type="dxa"/>
            <w:tcBorders>
              <w:top w:val="nil"/>
              <w:left w:val="single" w:sz="4" w:space="0" w:color="auto"/>
              <w:bottom w:val="nil"/>
              <w:right w:val="single" w:sz="4" w:space="0" w:color="auto"/>
            </w:tcBorders>
            <w:shd w:val="clear" w:color="auto" w:fill="auto"/>
            <w:noWrap/>
            <w:hideMark/>
          </w:tcPr>
          <w:p w14:paraId="1A49F403"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Dirt Buildup</w:t>
            </w:r>
          </w:p>
        </w:tc>
      </w:tr>
      <w:tr w:rsidR="00CA62AF" w:rsidRPr="00E82335" w14:paraId="4B4C155B" w14:textId="77777777" w:rsidTr="00ED21B6">
        <w:trPr>
          <w:trHeight w:val="264"/>
        </w:trPr>
        <w:tc>
          <w:tcPr>
            <w:tcW w:w="1589" w:type="dxa"/>
            <w:tcBorders>
              <w:top w:val="nil"/>
              <w:left w:val="single" w:sz="4" w:space="0" w:color="auto"/>
              <w:bottom w:val="single" w:sz="4" w:space="0" w:color="auto"/>
              <w:right w:val="single" w:sz="4" w:space="0" w:color="auto"/>
            </w:tcBorders>
            <w:shd w:val="clear" w:color="auto" w:fill="auto"/>
            <w:noWrap/>
            <w:hideMark/>
          </w:tcPr>
          <w:p w14:paraId="2F14C812"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Heat Buildup</w:t>
            </w:r>
          </w:p>
        </w:tc>
      </w:tr>
    </w:tbl>
    <w:tbl>
      <w:tblPr>
        <w:tblpPr w:leftFromText="180" w:rightFromText="180" w:vertAnchor="text" w:horzAnchor="page" w:tblpX="4249" w:tblpY="987"/>
        <w:tblW w:w="2156" w:type="dxa"/>
        <w:tblLook w:val="04A0" w:firstRow="1" w:lastRow="0" w:firstColumn="1" w:lastColumn="0" w:noHBand="0" w:noVBand="1"/>
      </w:tblPr>
      <w:tblGrid>
        <w:gridCol w:w="2156"/>
      </w:tblGrid>
      <w:tr w:rsidR="00CA62AF" w:rsidRPr="00E82335" w14:paraId="53F954A5" w14:textId="77777777" w:rsidTr="00ED21B6">
        <w:trPr>
          <w:trHeight w:val="264"/>
        </w:trPr>
        <w:tc>
          <w:tcPr>
            <w:tcW w:w="2156" w:type="dxa"/>
            <w:tcBorders>
              <w:top w:val="single" w:sz="4" w:space="0" w:color="auto"/>
              <w:left w:val="single" w:sz="4" w:space="0" w:color="auto"/>
              <w:bottom w:val="single" w:sz="4" w:space="0" w:color="auto"/>
              <w:right w:val="single" w:sz="4" w:space="0" w:color="auto"/>
            </w:tcBorders>
            <w:shd w:val="clear" w:color="auto" w:fill="auto"/>
            <w:noWrap/>
            <w:hideMark/>
          </w:tcPr>
          <w:p w14:paraId="146A7AE5" w14:textId="77777777" w:rsidR="00CA62AF" w:rsidRPr="00E82335" w:rsidRDefault="00CA62AF" w:rsidP="00ED21B6">
            <w:pPr>
              <w:spacing w:after="0" w:line="240" w:lineRule="auto"/>
              <w:rPr>
                <w:rFonts w:ascii="Arial" w:eastAsia="Times New Roman" w:hAnsi="Arial" w:cs="Arial"/>
                <w:b/>
                <w:bCs/>
                <w:kern w:val="0"/>
                <w:sz w:val="20"/>
                <w:szCs w:val="20"/>
                <w:lang w:eastAsia="en-GB"/>
                <w14:ligatures w14:val="none"/>
              </w:rPr>
            </w:pPr>
            <w:r w:rsidRPr="00E82335">
              <w:rPr>
                <w:rFonts w:ascii="Arial" w:eastAsia="Times New Roman" w:hAnsi="Arial" w:cs="Arial"/>
                <w:b/>
                <w:bCs/>
                <w:kern w:val="0"/>
                <w:sz w:val="20"/>
                <w:szCs w:val="20"/>
                <w:lang w:eastAsia="en-GB"/>
                <w14:ligatures w14:val="none"/>
              </w:rPr>
              <w:t>Control Factors</w:t>
            </w:r>
          </w:p>
        </w:tc>
      </w:tr>
      <w:tr w:rsidR="00CA62AF" w:rsidRPr="00E82335" w14:paraId="3A76E946" w14:textId="77777777" w:rsidTr="00ED21B6">
        <w:trPr>
          <w:trHeight w:val="264"/>
        </w:trPr>
        <w:tc>
          <w:tcPr>
            <w:tcW w:w="2156" w:type="dxa"/>
            <w:tcBorders>
              <w:top w:val="nil"/>
              <w:left w:val="single" w:sz="4" w:space="0" w:color="auto"/>
              <w:bottom w:val="nil"/>
              <w:right w:val="single" w:sz="4" w:space="0" w:color="auto"/>
            </w:tcBorders>
            <w:shd w:val="clear" w:color="auto" w:fill="auto"/>
            <w:noWrap/>
            <w:hideMark/>
          </w:tcPr>
          <w:p w14:paraId="1F311ECA"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Barrel Lining</w:t>
            </w:r>
          </w:p>
        </w:tc>
      </w:tr>
      <w:tr w:rsidR="00CA62AF" w:rsidRPr="00E82335" w14:paraId="72117268" w14:textId="77777777" w:rsidTr="00ED21B6">
        <w:trPr>
          <w:trHeight w:val="264"/>
        </w:trPr>
        <w:tc>
          <w:tcPr>
            <w:tcW w:w="2156" w:type="dxa"/>
            <w:tcBorders>
              <w:top w:val="nil"/>
              <w:left w:val="single" w:sz="4" w:space="0" w:color="auto"/>
              <w:bottom w:val="nil"/>
              <w:right w:val="single" w:sz="4" w:space="0" w:color="auto"/>
            </w:tcBorders>
            <w:shd w:val="clear" w:color="auto" w:fill="auto"/>
            <w:noWrap/>
            <w:hideMark/>
          </w:tcPr>
          <w:p w14:paraId="7EDFFD9D"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Barrel Strength</w:t>
            </w:r>
          </w:p>
        </w:tc>
      </w:tr>
      <w:tr w:rsidR="00CA62AF" w:rsidRPr="00E82335" w14:paraId="31DFB4AC" w14:textId="77777777" w:rsidTr="00ED21B6">
        <w:trPr>
          <w:trHeight w:val="264"/>
        </w:trPr>
        <w:tc>
          <w:tcPr>
            <w:tcW w:w="2156" w:type="dxa"/>
            <w:tcBorders>
              <w:top w:val="nil"/>
              <w:left w:val="single" w:sz="4" w:space="0" w:color="auto"/>
              <w:bottom w:val="nil"/>
              <w:right w:val="single" w:sz="4" w:space="0" w:color="auto"/>
            </w:tcBorders>
            <w:shd w:val="clear" w:color="auto" w:fill="auto"/>
            <w:noWrap/>
            <w:hideMark/>
          </w:tcPr>
          <w:p w14:paraId="225F0215"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Barrel Length</w:t>
            </w:r>
          </w:p>
        </w:tc>
      </w:tr>
      <w:tr w:rsidR="00CA62AF" w:rsidRPr="00E82335" w14:paraId="51584B17" w14:textId="77777777" w:rsidTr="00ED21B6">
        <w:trPr>
          <w:trHeight w:val="264"/>
        </w:trPr>
        <w:tc>
          <w:tcPr>
            <w:tcW w:w="2156" w:type="dxa"/>
            <w:tcBorders>
              <w:top w:val="nil"/>
              <w:left w:val="single" w:sz="4" w:space="0" w:color="auto"/>
              <w:bottom w:val="nil"/>
              <w:right w:val="single" w:sz="4" w:space="0" w:color="auto"/>
            </w:tcBorders>
            <w:shd w:val="clear" w:color="auto" w:fill="auto"/>
            <w:noWrap/>
            <w:hideMark/>
          </w:tcPr>
          <w:p w14:paraId="6E230A8A"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Barrel Rifling Twist Rate</w:t>
            </w:r>
          </w:p>
        </w:tc>
      </w:tr>
      <w:tr w:rsidR="00CA62AF" w:rsidRPr="00E82335" w14:paraId="5E6709EC" w14:textId="77777777" w:rsidTr="00ED21B6">
        <w:trPr>
          <w:trHeight w:val="264"/>
        </w:trPr>
        <w:tc>
          <w:tcPr>
            <w:tcW w:w="2156" w:type="dxa"/>
            <w:tcBorders>
              <w:top w:val="nil"/>
              <w:left w:val="single" w:sz="4" w:space="0" w:color="auto"/>
              <w:bottom w:val="nil"/>
              <w:right w:val="single" w:sz="4" w:space="0" w:color="auto"/>
            </w:tcBorders>
            <w:shd w:val="clear" w:color="auto" w:fill="auto"/>
            <w:noWrap/>
            <w:hideMark/>
          </w:tcPr>
          <w:p w14:paraId="43458E0B"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Barrel Maintenance</w:t>
            </w:r>
          </w:p>
        </w:tc>
      </w:tr>
      <w:tr w:rsidR="00CA62AF" w:rsidRPr="00E82335" w14:paraId="0AD1EB49" w14:textId="77777777" w:rsidTr="00ED21B6">
        <w:trPr>
          <w:trHeight w:val="264"/>
        </w:trPr>
        <w:tc>
          <w:tcPr>
            <w:tcW w:w="2156" w:type="dxa"/>
            <w:tcBorders>
              <w:top w:val="nil"/>
              <w:left w:val="single" w:sz="4" w:space="0" w:color="auto"/>
              <w:bottom w:val="nil"/>
              <w:right w:val="single" w:sz="4" w:space="0" w:color="auto"/>
            </w:tcBorders>
            <w:shd w:val="clear" w:color="auto" w:fill="auto"/>
            <w:noWrap/>
            <w:hideMark/>
          </w:tcPr>
          <w:p w14:paraId="31F478FA"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Magazine Maintenance</w:t>
            </w:r>
          </w:p>
        </w:tc>
      </w:tr>
      <w:tr w:rsidR="00CA62AF" w:rsidRPr="00E82335" w14:paraId="442078BD" w14:textId="77777777" w:rsidTr="00ED21B6">
        <w:trPr>
          <w:trHeight w:val="264"/>
        </w:trPr>
        <w:tc>
          <w:tcPr>
            <w:tcW w:w="2156" w:type="dxa"/>
            <w:tcBorders>
              <w:top w:val="nil"/>
              <w:left w:val="single" w:sz="4" w:space="0" w:color="auto"/>
              <w:bottom w:val="nil"/>
              <w:right w:val="single" w:sz="4" w:space="0" w:color="auto"/>
            </w:tcBorders>
            <w:shd w:val="clear" w:color="auto" w:fill="auto"/>
            <w:noWrap/>
            <w:hideMark/>
          </w:tcPr>
          <w:p w14:paraId="323C088B"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Storage Conditions</w:t>
            </w:r>
          </w:p>
        </w:tc>
      </w:tr>
      <w:tr w:rsidR="00CA62AF" w:rsidRPr="00E82335" w14:paraId="13ECB197" w14:textId="77777777" w:rsidTr="00ED21B6">
        <w:trPr>
          <w:trHeight w:val="264"/>
        </w:trPr>
        <w:tc>
          <w:tcPr>
            <w:tcW w:w="2156" w:type="dxa"/>
            <w:tcBorders>
              <w:top w:val="nil"/>
              <w:left w:val="single" w:sz="4" w:space="0" w:color="auto"/>
              <w:bottom w:val="single" w:sz="4" w:space="0" w:color="auto"/>
              <w:right w:val="single" w:sz="4" w:space="0" w:color="auto"/>
            </w:tcBorders>
            <w:shd w:val="clear" w:color="auto" w:fill="auto"/>
            <w:noWrap/>
            <w:hideMark/>
          </w:tcPr>
          <w:p w14:paraId="2CC4C600" w14:textId="77777777" w:rsidR="00CA62AF" w:rsidRPr="00E82335" w:rsidRDefault="00CA62AF" w:rsidP="00ED21B6">
            <w:pPr>
              <w:spacing w:after="0" w:line="240" w:lineRule="auto"/>
              <w:rPr>
                <w:rFonts w:ascii="Arial" w:eastAsia="Times New Roman" w:hAnsi="Arial" w:cs="Arial"/>
                <w:kern w:val="0"/>
                <w:sz w:val="20"/>
                <w:szCs w:val="20"/>
                <w:lang w:eastAsia="en-GB"/>
                <w14:ligatures w14:val="none"/>
              </w:rPr>
            </w:pPr>
            <w:r w:rsidRPr="00E82335">
              <w:rPr>
                <w:rFonts w:ascii="Arial" w:eastAsia="Times New Roman" w:hAnsi="Arial" w:cs="Arial"/>
                <w:kern w:val="0"/>
                <w:sz w:val="20"/>
                <w:szCs w:val="20"/>
                <w:lang w:eastAsia="en-GB"/>
                <w14:ligatures w14:val="none"/>
              </w:rPr>
              <w:t>Barrel Material</w:t>
            </w:r>
          </w:p>
        </w:tc>
      </w:tr>
    </w:tbl>
    <w:p w14:paraId="2E4845FD" w14:textId="77777777" w:rsidR="00E82335" w:rsidRDefault="00E82335" w:rsidP="00E82335">
      <w:pPr>
        <w:spacing w:line="360" w:lineRule="auto"/>
        <w:rPr>
          <w:rFonts w:ascii="Arial" w:hAnsi="Arial" w:cs="Arial"/>
          <w:b/>
          <w:bCs/>
          <w:sz w:val="28"/>
          <w:szCs w:val="28"/>
        </w:rPr>
      </w:pPr>
    </w:p>
    <w:p w14:paraId="735CA3A4" w14:textId="77777777" w:rsidR="00E82335" w:rsidRDefault="00E82335" w:rsidP="00E82335">
      <w:pPr>
        <w:spacing w:line="360" w:lineRule="auto"/>
        <w:rPr>
          <w:rFonts w:ascii="Arial" w:hAnsi="Arial" w:cs="Arial"/>
          <w:b/>
          <w:bCs/>
          <w:sz w:val="28"/>
          <w:szCs w:val="28"/>
        </w:rPr>
      </w:pPr>
    </w:p>
    <w:p w14:paraId="5A26ECAF" w14:textId="77777777" w:rsidR="00E82335" w:rsidRDefault="00E82335" w:rsidP="00E82335">
      <w:pPr>
        <w:spacing w:line="360" w:lineRule="auto"/>
        <w:rPr>
          <w:rFonts w:ascii="Arial" w:hAnsi="Arial" w:cs="Arial"/>
          <w:b/>
          <w:bCs/>
          <w:sz w:val="32"/>
          <w:szCs w:val="32"/>
        </w:rPr>
      </w:pPr>
    </w:p>
    <w:p w14:paraId="5F187B96" w14:textId="77777777" w:rsidR="00E82335" w:rsidRPr="00143A83" w:rsidRDefault="00E82335" w:rsidP="00E82335">
      <w:pPr>
        <w:spacing w:line="360" w:lineRule="auto"/>
        <w:rPr>
          <w:rFonts w:ascii="Arial" w:hAnsi="Arial" w:cs="Arial"/>
          <w:b/>
          <w:bCs/>
          <w:sz w:val="32"/>
          <w:szCs w:val="32"/>
        </w:rPr>
      </w:pPr>
    </w:p>
    <w:p w14:paraId="40AF36BE" w14:textId="77777777" w:rsidR="00FE2AC1" w:rsidRDefault="00FE2AC1" w:rsidP="001D2C9C">
      <w:pPr>
        <w:spacing w:line="360" w:lineRule="auto"/>
        <w:rPr>
          <w:rFonts w:ascii="Arial" w:hAnsi="Arial" w:cs="Arial"/>
          <w:sz w:val="24"/>
          <w:szCs w:val="24"/>
        </w:rPr>
      </w:pPr>
    </w:p>
    <w:p w14:paraId="010405AC" w14:textId="77777777" w:rsidR="00711BA9" w:rsidRDefault="00711BA9" w:rsidP="001D2C9C">
      <w:pPr>
        <w:spacing w:line="360" w:lineRule="auto"/>
        <w:rPr>
          <w:rFonts w:ascii="Arial" w:hAnsi="Arial" w:cs="Arial"/>
          <w:sz w:val="24"/>
          <w:szCs w:val="24"/>
        </w:rPr>
      </w:pPr>
    </w:p>
    <w:p w14:paraId="2D2E4EB7" w14:textId="77777777" w:rsidR="00711BA9" w:rsidRDefault="00711BA9" w:rsidP="001D2C9C">
      <w:pPr>
        <w:spacing w:line="360" w:lineRule="auto"/>
        <w:rPr>
          <w:rFonts w:ascii="Arial" w:hAnsi="Arial" w:cs="Arial"/>
          <w:sz w:val="24"/>
          <w:szCs w:val="24"/>
        </w:rPr>
      </w:pPr>
    </w:p>
    <w:p w14:paraId="4A59C234" w14:textId="77777777" w:rsidR="00711BA9" w:rsidRDefault="00711BA9" w:rsidP="001D2C9C">
      <w:pPr>
        <w:spacing w:line="360" w:lineRule="auto"/>
        <w:rPr>
          <w:rFonts w:ascii="Arial" w:hAnsi="Arial" w:cs="Arial"/>
          <w:sz w:val="24"/>
          <w:szCs w:val="24"/>
        </w:rPr>
      </w:pPr>
    </w:p>
    <w:p w14:paraId="64A55E40" w14:textId="77777777" w:rsidR="00711BA9" w:rsidRDefault="00711BA9" w:rsidP="001D2C9C">
      <w:pPr>
        <w:spacing w:line="360" w:lineRule="auto"/>
        <w:rPr>
          <w:rFonts w:ascii="Arial" w:hAnsi="Arial" w:cs="Arial"/>
          <w:sz w:val="24"/>
          <w:szCs w:val="24"/>
        </w:rPr>
      </w:pPr>
    </w:p>
    <w:p w14:paraId="08423C1D" w14:textId="77777777" w:rsidR="00711BA9" w:rsidRDefault="00711BA9" w:rsidP="001D2C9C">
      <w:pPr>
        <w:spacing w:line="360" w:lineRule="auto"/>
        <w:rPr>
          <w:rFonts w:ascii="Arial" w:hAnsi="Arial" w:cs="Arial"/>
          <w:sz w:val="24"/>
          <w:szCs w:val="24"/>
        </w:rPr>
      </w:pPr>
    </w:p>
    <w:p w14:paraId="1E3CBDCC" w14:textId="77777777" w:rsidR="00711BA9" w:rsidRDefault="00711BA9" w:rsidP="001D2C9C">
      <w:pPr>
        <w:spacing w:line="360" w:lineRule="auto"/>
        <w:rPr>
          <w:rFonts w:ascii="Arial" w:hAnsi="Arial" w:cs="Arial"/>
          <w:sz w:val="24"/>
          <w:szCs w:val="24"/>
        </w:rPr>
      </w:pPr>
    </w:p>
    <w:p w14:paraId="033809C8" w14:textId="77777777" w:rsidR="00711BA9" w:rsidRDefault="00711BA9" w:rsidP="001D2C9C">
      <w:pPr>
        <w:spacing w:line="360" w:lineRule="auto"/>
        <w:rPr>
          <w:rFonts w:ascii="Arial" w:hAnsi="Arial" w:cs="Arial"/>
          <w:sz w:val="24"/>
          <w:szCs w:val="24"/>
        </w:rPr>
      </w:pPr>
    </w:p>
    <w:p w14:paraId="351D34FA" w14:textId="77777777" w:rsidR="00711BA9" w:rsidRDefault="00711BA9" w:rsidP="00711BA9">
      <w:pPr>
        <w:spacing w:line="360" w:lineRule="auto"/>
        <w:rPr>
          <w:rFonts w:ascii="Arial" w:hAnsi="Arial" w:cs="Arial"/>
          <w:sz w:val="24"/>
          <w:szCs w:val="24"/>
        </w:rPr>
        <w:sectPr w:rsidR="00711BA9" w:rsidSect="00EE7920">
          <w:pgSz w:w="11906" w:h="16838"/>
          <w:pgMar w:top="1440" w:right="1440" w:bottom="1440" w:left="1440" w:header="708" w:footer="708" w:gutter="0"/>
          <w:cols w:space="708"/>
          <w:docGrid w:linePitch="360"/>
        </w:sectPr>
      </w:pPr>
    </w:p>
    <w:p w14:paraId="54A07AF1" w14:textId="1E11F398" w:rsidR="00711BA9" w:rsidRDefault="00711BA9" w:rsidP="00711BA9">
      <w:pPr>
        <w:spacing w:line="360" w:lineRule="auto"/>
        <w:rPr>
          <w:rFonts w:ascii="Arial" w:hAnsi="Arial" w:cs="Arial"/>
          <w:b/>
          <w:bCs/>
          <w:sz w:val="28"/>
          <w:szCs w:val="28"/>
        </w:rPr>
      </w:pPr>
      <w:r>
        <w:rPr>
          <w:rFonts w:ascii="Arial" w:hAnsi="Arial" w:cs="Arial"/>
          <w:b/>
          <w:bCs/>
          <w:sz w:val="28"/>
          <w:szCs w:val="28"/>
        </w:rPr>
        <w:lastRenderedPageBreak/>
        <w:t xml:space="preserve">Appendix </w:t>
      </w:r>
      <w:r w:rsidR="00CA62AF">
        <w:rPr>
          <w:rFonts w:ascii="Arial" w:hAnsi="Arial" w:cs="Arial"/>
          <w:b/>
          <w:bCs/>
          <w:sz w:val="28"/>
          <w:szCs w:val="28"/>
        </w:rPr>
        <w:t>D</w:t>
      </w:r>
      <w:r>
        <w:rPr>
          <w:rFonts w:ascii="Arial" w:hAnsi="Arial" w:cs="Arial"/>
          <w:b/>
          <w:bCs/>
          <w:sz w:val="28"/>
          <w:szCs w:val="28"/>
        </w:rPr>
        <w:t xml:space="preserve"> – </w:t>
      </w:r>
      <w:r w:rsidR="00CA62AF">
        <w:rPr>
          <w:rFonts w:ascii="Arial" w:hAnsi="Arial" w:cs="Arial"/>
          <w:b/>
          <w:bCs/>
          <w:sz w:val="28"/>
          <w:szCs w:val="28"/>
        </w:rPr>
        <w:t xml:space="preserve">M16 Barrel </w:t>
      </w:r>
      <w:r>
        <w:rPr>
          <w:rFonts w:ascii="Arial" w:hAnsi="Arial" w:cs="Arial"/>
          <w:b/>
          <w:bCs/>
          <w:sz w:val="28"/>
          <w:szCs w:val="28"/>
        </w:rPr>
        <w:t>What Why Table</w:t>
      </w:r>
    </w:p>
    <w:tbl>
      <w:tblPr>
        <w:tblW w:w="14104" w:type="dxa"/>
        <w:tblLook w:val="04A0" w:firstRow="1" w:lastRow="0" w:firstColumn="1" w:lastColumn="0" w:noHBand="0" w:noVBand="1"/>
      </w:tblPr>
      <w:tblGrid>
        <w:gridCol w:w="2846"/>
        <w:gridCol w:w="1232"/>
        <w:gridCol w:w="529"/>
        <w:gridCol w:w="572"/>
        <w:gridCol w:w="572"/>
        <w:gridCol w:w="573"/>
        <w:gridCol w:w="572"/>
        <w:gridCol w:w="572"/>
        <w:gridCol w:w="572"/>
        <w:gridCol w:w="573"/>
        <w:gridCol w:w="572"/>
        <w:gridCol w:w="572"/>
        <w:gridCol w:w="572"/>
        <w:gridCol w:w="572"/>
        <w:gridCol w:w="572"/>
        <w:gridCol w:w="573"/>
        <w:gridCol w:w="572"/>
        <w:gridCol w:w="1486"/>
      </w:tblGrid>
      <w:tr w:rsidR="009044D3" w:rsidRPr="009044D3" w14:paraId="19837996" w14:textId="77777777" w:rsidTr="009044D3">
        <w:trPr>
          <w:trHeight w:val="310"/>
        </w:trPr>
        <w:tc>
          <w:tcPr>
            <w:tcW w:w="2846" w:type="dxa"/>
            <w:tcBorders>
              <w:top w:val="nil"/>
              <w:left w:val="nil"/>
              <w:bottom w:val="nil"/>
              <w:right w:val="nil"/>
            </w:tcBorders>
            <w:shd w:val="clear" w:color="auto" w:fill="auto"/>
            <w:noWrap/>
            <w:vAlign w:val="bottom"/>
            <w:hideMark/>
          </w:tcPr>
          <w:p w14:paraId="5B6F74CC" w14:textId="77777777" w:rsidR="009044D3" w:rsidRPr="009044D3" w:rsidRDefault="009044D3" w:rsidP="009044D3">
            <w:pPr>
              <w:spacing w:after="0" w:line="240" w:lineRule="auto"/>
              <w:rPr>
                <w:rFonts w:ascii="Times New Roman" w:eastAsia="Times New Roman" w:hAnsi="Times New Roman" w:cs="Times New Roman"/>
                <w:kern w:val="0"/>
                <w:sz w:val="24"/>
                <w:szCs w:val="24"/>
                <w:lang w:eastAsia="en-GB"/>
                <w14:ligatures w14:val="none"/>
              </w:rPr>
            </w:pPr>
          </w:p>
        </w:tc>
        <w:tc>
          <w:tcPr>
            <w:tcW w:w="1232" w:type="dxa"/>
            <w:tcBorders>
              <w:top w:val="nil"/>
              <w:left w:val="nil"/>
              <w:bottom w:val="nil"/>
              <w:right w:val="nil"/>
            </w:tcBorders>
            <w:shd w:val="clear" w:color="auto" w:fill="auto"/>
            <w:noWrap/>
            <w:vAlign w:val="bottom"/>
            <w:hideMark/>
          </w:tcPr>
          <w:p w14:paraId="5DE08E39" w14:textId="77777777" w:rsidR="009044D3" w:rsidRPr="009044D3" w:rsidRDefault="009044D3" w:rsidP="009044D3">
            <w:pPr>
              <w:spacing w:after="0" w:line="240" w:lineRule="auto"/>
              <w:rPr>
                <w:rFonts w:ascii="Times New Roman" w:eastAsia="Times New Roman" w:hAnsi="Times New Roman" w:cs="Times New Roman"/>
                <w:kern w:val="0"/>
                <w:sz w:val="20"/>
                <w:szCs w:val="20"/>
                <w:lang w:eastAsia="en-GB"/>
                <w14:ligatures w14:val="none"/>
              </w:rPr>
            </w:pPr>
          </w:p>
        </w:tc>
        <w:tc>
          <w:tcPr>
            <w:tcW w:w="529" w:type="dxa"/>
            <w:tcBorders>
              <w:top w:val="single" w:sz="8" w:space="0" w:color="auto"/>
              <w:left w:val="single" w:sz="8" w:space="0" w:color="auto"/>
              <w:bottom w:val="single" w:sz="8" w:space="0" w:color="auto"/>
              <w:right w:val="nil"/>
            </w:tcBorders>
            <w:shd w:val="clear" w:color="000000" w:fill="FFFF00"/>
            <w:noWrap/>
            <w:vAlign w:val="bottom"/>
            <w:hideMark/>
          </w:tcPr>
          <w:p w14:paraId="0ABD11ED"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nil"/>
            </w:tcBorders>
            <w:shd w:val="clear" w:color="000000" w:fill="FFFF00"/>
            <w:noWrap/>
            <w:vAlign w:val="bottom"/>
            <w:hideMark/>
          </w:tcPr>
          <w:p w14:paraId="1265762F"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nil"/>
            </w:tcBorders>
            <w:shd w:val="clear" w:color="000000" w:fill="FFFF00"/>
            <w:noWrap/>
            <w:vAlign w:val="bottom"/>
            <w:hideMark/>
          </w:tcPr>
          <w:p w14:paraId="5973AEAE"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nil"/>
            </w:tcBorders>
            <w:shd w:val="clear" w:color="000000" w:fill="FFFF00"/>
            <w:noWrap/>
            <w:vAlign w:val="bottom"/>
            <w:hideMark/>
          </w:tcPr>
          <w:p w14:paraId="46013F99"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2289" w:type="dxa"/>
            <w:gridSpan w:val="4"/>
            <w:tcBorders>
              <w:top w:val="single" w:sz="8" w:space="0" w:color="auto"/>
              <w:left w:val="nil"/>
              <w:bottom w:val="single" w:sz="8" w:space="0" w:color="auto"/>
              <w:right w:val="nil"/>
            </w:tcBorders>
            <w:shd w:val="clear" w:color="000000" w:fill="FFFF00"/>
            <w:noWrap/>
            <w:vAlign w:val="bottom"/>
            <w:hideMark/>
          </w:tcPr>
          <w:p w14:paraId="38F1AA1F" w14:textId="77777777" w:rsidR="009044D3" w:rsidRPr="009044D3" w:rsidRDefault="009044D3" w:rsidP="009044D3">
            <w:pPr>
              <w:spacing w:after="0" w:line="240" w:lineRule="auto"/>
              <w:rPr>
                <w:rFonts w:ascii="Arial" w:eastAsia="Times New Roman" w:hAnsi="Arial" w:cs="Arial"/>
                <w:b/>
                <w:bCs/>
                <w:color w:val="0000FF"/>
                <w:kern w:val="0"/>
                <w:sz w:val="28"/>
                <w:szCs w:val="28"/>
                <w:lang w:eastAsia="en-GB"/>
                <w14:ligatures w14:val="none"/>
              </w:rPr>
            </w:pPr>
            <w:r w:rsidRPr="009044D3">
              <w:rPr>
                <w:rFonts w:ascii="Arial" w:eastAsia="Times New Roman" w:hAnsi="Arial" w:cs="Arial"/>
                <w:b/>
                <w:bCs/>
                <w:color w:val="0000FF"/>
                <w:kern w:val="0"/>
                <w:sz w:val="28"/>
                <w:szCs w:val="28"/>
                <w:lang w:eastAsia="en-GB"/>
                <w14:ligatures w14:val="none"/>
              </w:rPr>
              <w:t>NOISE FACTORS</w:t>
            </w:r>
          </w:p>
        </w:tc>
        <w:tc>
          <w:tcPr>
            <w:tcW w:w="572" w:type="dxa"/>
            <w:tcBorders>
              <w:top w:val="single" w:sz="8" w:space="0" w:color="auto"/>
              <w:left w:val="nil"/>
              <w:bottom w:val="single" w:sz="8" w:space="0" w:color="auto"/>
              <w:right w:val="nil"/>
            </w:tcBorders>
            <w:shd w:val="clear" w:color="000000" w:fill="FFFF00"/>
            <w:noWrap/>
            <w:vAlign w:val="bottom"/>
            <w:hideMark/>
          </w:tcPr>
          <w:p w14:paraId="2A18436D"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nil"/>
            </w:tcBorders>
            <w:shd w:val="clear" w:color="000000" w:fill="FFFF00"/>
            <w:noWrap/>
            <w:vAlign w:val="bottom"/>
            <w:hideMark/>
          </w:tcPr>
          <w:p w14:paraId="7FDF701B"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nil"/>
            </w:tcBorders>
            <w:shd w:val="clear" w:color="000000" w:fill="FFFF00"/>
            <w:noWrap/>
            <w:vAlign w:val="bottom"/>
            <w:hideMark/>
          </w:tcPr>
          <w:p w14:paraId="39DCAEE6"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nil"/>
            </w:tcBorders>
            <w:shd w:val="clear" w:color="000000" w:fill="FFFF00"/>
            <w:noWrap/>
            <w:vAlign w:val="bottom"/>
            <w:hideMark/>
          </w:tcPr>
          <w:p w14:paraId="622E8764"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nil"/>
            </w:tcBorders>
            <w:shd w:val="clear" w:color="000000" w:fill="FFFF00"/>
            <w:noWrap/>
            <w:vAlign w:val="bottom"/>
            <w:hideMark/>
          </w:tcPr>
          <w:p w14:paraId="2E0CFF5D"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nil"/>
            </w:tcBorders>
            <w:shd w:val="clear" w:color="000000" w:fill="FFFF00"/>
            <w:noWrap/>
            <w:vAlign w:val="bottom"/>
            <w:hideMark/>
          </w:tcPr>
          <w:p w14:paraId="43AD6C2D"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8" w:space="0" w:color="auto"/>
              <w:left w:val="nil"/>
              <w:bottom w:val="single" w:sz="8" w:space="0" w:color="auto"/>
              <w:right w:val="single" w:sz="8" w:space="0" w:color="auto"/>
            </w:tcBorders>
            <w:shd w:val="clear" w:color="000000" w:fill="FFFF00"/>
            <w:noWrap/>
            <w:vAlign w:val="bottom"/>
            <w:hideMark/>
          </w:tcPr>
          <w:p w14:paraId="6F1BC892"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1486" w:type="dxa"/>
            <w:vMerge w:val="restart"/>
            <w:tcBorders>
              <w:top w:val="single" w:sz="8" w:space="0" w:color="auto"/>
              <w:left w:val="single" w:sz="8" w:space="0" w:color="auto"/>
              <w:bottom w:val="nil"/>
              <w:right w:val="single" w:sz="8" w:space="0" w:color="auto"/>
            </w:tcBorders>
            <w:shd w:val="clear" w:color="000000" w:fill="FF99CC"/>
            <w:vAlign w:val="bottom"/>
            <w:hideMark/>
          </w:tcPr>
          <w:p w14:paraId="17EA7B28" w14:textId="77777777" w:rsidR="009044D3" w:rsidRPr="009044D3" w:rsidRDefault="009044D3" w:rsidP="009044D3">
            <w:pPr>
              <w:spacing w:after="0" w:line="240" w:lineRule="auto"/>
              <w:rPr>
                <w:rFonts w:ascii="Arial" w:eastAsia="Times New Roman" w:hAnsi="Arial" w:cs="Arial"/>
                <w:b/>
                <w:bCs/>
                <w:kern w:val="0"/>
                <w:sz w:val="20"/>
                <w:szCs w:val="20"/>
                <w:lang w:eastAsia="en-GB"/>
                <w14:ligatures w14:val="none"/>
              </w:rPr>
            </w:pPr>
            <w:r w:rsidRPr="009044D3">
              <w:rPr>
                <w:rFonts w:ascii="Arial" w:eastAsia="Times New Roman" w:hAnsi="Arial" w:cs="Arial"/>
                <w:b/>
                <w:bCs/>
                <w:kern w:val="0"/>
                <w:sz w:val="20"/>
                <w:szCs w:val="20"/>
                <w:lang w:eastAsia="en-GB"/>
                <w14:ligatures w14:val="none"/>
              </w:rPr>
              <w:t>Relative Importance of noise in meeting performance via control factor</w:t>
            </w:r>
          </w:p>
        </w:tc>
      </w:tr>
      <w:tr w:rsidR="009044D3" w:rsidRPr="009044D3" w14:paraId="023CE460" w14:textId="77777777" w:rsidTr="009044D3">
        <w:trPr>
          <w:trHeight w:val="324"/>
        </w:trPr>
        <w:tc>
          <w:tcPr>
            <w:tcW w:w="2846" w:type="dxa"/>
            <w:vMerge w:val="restart"/>
            <w:tcBorders>
              <w:top w:val="single" w:sz="8" w:space="0" w:color="auto"/>
              <w:left w:val="single" w:sz="8" w:space="0" w:color="auto"/>
              <w:bottom w:val="single" w:sz="8" w:space="0" w:color="000000"/>
              <w:right w:val="nil"/>
            </w:tcBorders>
            <w:shd w:val="clear" w:color="000000" w:fill="CCFFCC"/>
            <w:noWrap/>
            <w:vAlign w:val="bottom"/>
            <w:hideMark/>
          </w:tcPr>
          <w:p w14:paraId="63DC30FA" w14:textId="77777777" w:rsidR="009044D3" w:rsidRPr="009044D3" w:rsidRDefault="009044D3" w:rsidP="009044D3">
            <w:pPr>
              <w:spacing w:after="0" w:line="240" w:lineRule="auto"/>
              <w:rPr>
                <w:rFonts w:ascii="Arial" w:eastAsia="Times New Roman" w:hAnsi="Arial" w:cs="Arial"/>
                <w:b/>
                <w:bCs/>
                <w:color w:val="0000FF"/>
                <w:kern w:val="0"/>
                <w:sz w:val="20"/>
                <w:szCs w:val="20"/>
                <w:lang w:eastAsia="en-GB"/>
                <w14:ligatures w14:val="none"/>
              </w:rPr>
            </w:pPr>
            <w:r w:rsidRPr="009044D3">
              <w:rPr>
                <w:rFonts w:ascii="Arial" w:eastAsia="Times New Roman" w:hAnsi="Arial" w:cs="Arial"/>
                <w:b/>
                <w:bCs/>
                <w:color w:val="0000FF"/>
                <w:kern w:val="0"/>
                <w:sz w:val="20"/>
                <w:szCs w:val="20"/>
                <w:lang w:eastAsia="en-GB"/>
                <w14:ligatures w14:val="none"/>
              </w:rPr>
              <w:t>Design control parameters</w:t>
            </w:r>
          </w:p>
        </w:tc>
        <w:tc>
          <w:tcPr>
            <w:tcW w:w="1232" w:type="dxa"/>
            <w:tcBorders>
              <w:top w:val="single" w:sz="8" w:space="0" w:color="auto"/>
              <w:left w:val="single" w:sz="8" w:space="0" w:color="auto"/>
              <w:bottom w:val="nil"/>
              <w:right w:val="single" w:sz="8" w:space="0" w:color="auto"/>
            </w:tcBorders>
            <w:shd w:val="clear" w:color="000000" w:fill="CCFFCC"/>
            <w:noWrap/>
            <w:vAlign w:val="bottom"/>
            <w:hideMark/>
          </w:tcPr>
          <w:p w14:paraId="114FDD96" w14:textId="77777777" w:rsidR="009044D3" w:rsidRPr="009044D3" w:rsidRDefault="009044D3" w:rsidP="009044D3">
            <w:pPr>
              <w:spacing w:after="0" w:line="240" w:lineRule="auto"/>
              <w:rPr>
                <w:rFonts w:ascii="Arial" w:eastAsia="Times New Roman" w:hAnsi="Arial" w:cs="Arial"/>
                <w:b/>
                <w:bCs/>
                <w:color w:val="0000FF"/>
                <w:kern w:val="0"/>
                <w:sz w:val="20"/>
                <w:szCs w:val="20"/>
                <w:lang w:eastAsia="en-GB"/>
                <w14:ligatures w14:val="none"/>
              </w:rPr>
            </w:pPr>
            <w:r w:rsidRPr="009044D3">
              <w:rPr>
                <w:rFonts w:ascii="Arial" w:eastAsia="Times New Roman" w:hAnsi="Arial" w:cs="Arial"/>
                <w:b/>
                <w:bCs/>
                <w:color w:val="0000FF"/>
                <w:kern w:val="0"/>
                <w:sz w:val="20"/>
                <w:szCs w:val="20"/>
                <w:lang w:eastAsia="en-GB"/>
                <w14:ligatures w14:val="none"/>
              </w:rPr>
              <w:t xml:space="preserve">Weighting </w:t>
            </w:r>
          </w:p>
        </w:tc>
        <w:tc>
          <w:tcPr>
            <w:tcW w:w="2246" w:type="dxa"/>
            <w:gridSpan w:val="4"/>
            <w:tcBorders>
              <w:top w:val="single" w:sz="8" w:space="0" w:color="auto"/>
              <w:left w:val="nil"/>
              <w:bottom w:val="single" w:sz="8" w:space="0" w:color="auto"/>
              <w:right w:val="nil"/>
            </w:tcBorders>
            <w:shd w:val="clear" w:color="auto" w:fill="auto"/>
            <w:noWrap/>
            <w:vAlign w:val="bottom"/>
            <w:hideMark/>
          </w:tcPr>
          <w:p w14:paraId="3FF47326" w14:textId="77777777" w:rsidR="009044D3" w:rsidRPr="009044D3" w:rsidRDefault="009044D3" w:rsidP="009044D3">
            <w:pPr>
              <w:spacing w:after="0" w:line="240" w:lineRule="auto"/>
              <w:jc w:val="center"/>
              <w:rPr>
                <w:rFonts w:ascii="Arial" w:eastAsia="Times New Roman" w:hAnsi="Arial" w:cs="Arial"/>
                <w:b/>
                <w:bCs/>
                <w:kern w:val="0"/>
                <w:sz w:val="20"/>
                <w:szCs w:val="20"/>
                <w:lang w:eastAsia="en-GB"/>
                <w14:ligatures w14:val="none"/>
              </w:rPr>
            </w:pPr>
            <w:r w:rsidRPr="009044D3">
              <w:rPr>
                <w:rFonts w:ascii="Arial" w:eastAsia="Times New Roman" w:hAnsi="Arial" w:cs="Arial"/>
                <w:b/>
                <w:bCs/>
                <w:kern w:val="0"/>
                <w:sz w:val="20"/>
                <w:szCs w:val="20"/>
                <w:lang w:eastAsia="en-GB"/>
                <w14:ligatures w14:val="none"/>
              </w:rPr>
              <w:t>Unit to Unit Variation</w:t>
            </w:r>
          </w:p>
        </w:tc>
        <w:tc>
          <w:tcPr>
            <w:tcW w:w="2861"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FF2405D" w14:textId="77777777" w:rsidR="009044D3" w:rsidRPr="009044D3" w:rsidRDefault="009044D3" w:rsidP="009044D3">
            <w:pPr>
              <w:spacing w:after="0" w:line="240" w:lineRule="auto"/>
              <w:jc w:val="center"/>
              <w:rPr>
                <w:rFonts w:ascii="Arial" w:eastAsia="Times New Roman" w:hAnsi="Arial" w:cs="Arial"/>
                <w:b/>
                <w:bCs/>
                <w:kern w:val="0"/>
                <w:sz w:val="20"/>
                <w:szCs w:val="20"/>
                <w:lang w:eastAsia="en-GB"/>
                <w14:ligatures w14:val="none"/>
              </w:rPr>
            </w:pPr>
            <w:r w:rsidRPr="009044D3">
              <w:rPr>
                <w:rFonts w:ascii="Arial" w:eastAsia="Times New Roman" w:hAnsi="Arial" w:cs="Arial"/>
                <w:b/>
                <w:bCs/>
                <w:kern w:val="0"/>
                <w:sz w:val="20"/>
                <w:szCs w:val="20"/>
                <w:lang w:eastAsia="en-GB"/>
                <w14:ligatures w14:val="none"/>
              </w:rPr>
              <w:t>Deterioration</w:t>
            </w:r>
          </w:p>
        </w:tc>
        <w:tc>
          <w:tcPr>
            <w:tcW w:w="2861" w:type="dxa"/>
            <w:gridSpan w:val="5"/>
            <w:tcBorders>
              <w:top w:val="single" w:sz="8" w:space="0" w:color="auto"/>
              <w:left w:val="nil"/>
              <w:bottom w:val="single" w:sz="8" w:space="0" w:color="auto"/>
              <w:right w:val="nil"/>
            </w:tcBorders>
            <w:shd w:val="clear" w:color="auto" w:fill="auto"/>
            <w:noWrap/>
            <w:vAlign w:val="bottom"/>
            <w:hideMark/>
          </w:tcPr>
          <w:p w14:paraId="2B9BF52C" w14:textId="77777777" w:rsidR="009044D3" w:rsidRPr="009044D3" w:rsidRDefault="009044D3" w:rsidP="009044D3">
            <w:pPr>
              <w:spacing w:after="0" w:line="240" w:lineRule="auto"/>
              <w:jc w:val="center"/>
              <w:rPr>
                <w:rFonts w:ascii="Arial" w:eastAsia="Times New Roman" w:hAnsi="Arial" w:cs="Arial"/>
                <w:b/>
                <w:bCs/>
                <w:kern w:val="0"/>
                <w:sz w:val="20"/>
                <w:szCs w:val="20"/>
                <w:lang w:eastAsia="en-GB"/>
                <w14:ligatures w14:val="none"/>
              </w:rPr>
            </w:pPr>
            <w:r w:rsidRPr="009044D3">
              <w:rPr>
                <w:rFonts w:ascii="Arial" w:eastAsia="Times New Roman" w:hAnsi="Arial" w:cs="Arial"/>
                <w:b/>
                <w:bCs/>
                <w:kern w:val="0"/>
                <w:sz w:val="20"/>
                <w:szCs w:val="20"/>
                <w:lang w:eastAsia="en-GB"/>
                <w14:ligatures w14:val="none"/>
              </w:rPr>
              <w:t>External</w:t>
            </w:r>
          </w:p>
        </w:tc>
        <w:tc>
          <w:tcPr>
            <w:tcW w:w="572" w:type="dxa"/>
            <w:tcBorders>
              <w:top w:val="nil"/>
              <w:left w:val="nil"/>
              <w:bottom w:val="nil"/>
              <w:right w:val="single" w:sz="8" w:space="0" w:color="auto"/>
            </w:tcBorders>
            <w:shd w:val="clear" w:color="auto" w:fill="auto"/>
            <w:noWrap/>
            <w:vAlign w:val="bottom"/>
            <w:hideMark/>
          </w:tcPr>
          <w:p w14:paraId="1919541B" w14:textId="77777777" w:rsidR="009044D3" w:rsidRPr="009044D3" w:rsidRDefault="009044D3" w:rsidP="009044D3">
            <w:pPr>
              <w:spacing w:after="0" w:line="240" w:lineRule="auto"/>
              <w:jc w:val="center"/>
              <w:rPr>
                <w:rFonts w:ascii="Arial" w:eastAsia="Times New Roman" w:hAnsi="Arial" w:cs="Arial"/>
                <w:b/>
                <w:bCs/>
                <w:kern w:val="0"/>
                <w:sz w:val="20"/>
                <w:szCs w:val="20"/>
                <w:lang w:eastAsia="en-GB"/>
                <w14:ligatures w14:val="none"/>
              </w:rPr>
            </w:pPr>
            <w:r w:rsidRPr="009044D3">
              <w:rPr>
                <w:rFonts w:ascii="Arial" w:eastAsia="Times New Roman" w:hAnsi="Arial" w:cs="Arial"/>
                <w:b/>
                <w:bCs/>
                <w:kern w:val="0"/>
                <w:sz w:val="20"/>
                <w:szCs w:val="20"/>
                <w:lang w:eastAsia="en-GB"/>
                <w14:ligatures w14:val="none"/>
              </w:rPr>
              <w:t> </w:t>
            </w:r>
          </w:p>
        </w:tc>
        <w:tc>
          <w:tcPr>
            <w:tcW w:w="1486" w:type="dxa"/>
            <w:vMerge/>
            <w:tcBorders>
              <w:top w:val="single" w:sz="8" w:space="0" w:color="auto"/>
              <w:left w:val="single" w:sz="8" w:space="0" w:color="auto"/>
              <w:bottom w:val="nil"/>
              <w:right w:val="single" w:sz="8" w:space="0" w:color="auto"/>
            </w:tcBorders>
            <w:vAlign w:val="center"/>
            <w:hideMark/>
          </w:tcPr>
          <w:p w14:paraId="7BBC4F58" w14:textId="77777777" w:rsidR="009044D3" w:rsidRPr="009044D3" w:rsidRDefault="009044D3" w:rsidP="009044D3">
            <w:pPr>
              <w:spacing w:after="0" w:line="240" w:lineRule="auto"/>
              <w:rPr>
                <w:rFonts w:ascii="Arial" w:eastAsia="Times New Roman" w:hAnsi="Arial" w:cs="Arial"/>
                <w:b/>
                <w:bCs/>
                <w:kern w:val="0"/>
                <w:sz w:val="20"/>
                <w:szCs w:val="20"/>
                <w:lang w:eastAsia="en-GB"/>
                <w14:ligatures w14:val="none"/>
              </w:rPr>
            </w:pPr>
          </w:p>
        </w:tc>
      </w:tr>
      <w:tr w:rsidR="009044D3" w:rsidRPr="009044D3" w14:paraId="7D8CEB58" w14:textId="77777777" w:rsidTr="009044D3">
        <w:trPr>
          <w:trHeight w:val="1246"/>
        </w:trPr>
        <w:tc>
          <w:tcPr>
            <w:tcW w:w="2846" w:type="dxa"/>
            <w:vMerge/>
            <w:tcBorders>
              <w:top w:val="single" w:sz="8" w:space="0" w:color="auto"/>
              <w:left w:val="single" w:sz="8" w:space="0" w:color="auto"/>
              <w:bottom w:val="single" w:sz="8" w:space="0" w:color="000000"/>
              <w:right w:val="nil"/>
            </w:tcBorders>
            <w:vAlign w:val="center"/>
            <w:hideMark/>
          </w:tcPr>
          <w:p w14:paraId="7511DEA9" w14:textId="77777777" w:rsidR="009044D3" w:rsidRPr="009044D3" w:rsidRDefault="009044D3" w:rsidP="009044D3">
            <w:pPr>
              <w:spacing w:after="0" w:line="240" w:lineRule="auto"/>
              <w:rPr>
                <w:rFonts w:ascii="Arial" w:eastAsia="Times New Roman" w:hAnsi="Arial" w:cs="Arial"/>
                <w:b/>
                <w:bCs/>
                <w:color w:val="0000FF"/>
                <w:kern w:val="0"/>
                <w:sz w:val="20"/>
                <w:szCs w:val="20"/>
                <w:lang w:eastAsia="en-GB"/>
                <w14:ligatures w14:val="none"/>
              </w:rPr>
            </w:pPr>
          </w:p>
        </w:tc>
        <w:tc>
          <w:tcPr>
            <w:tcW w:w="1232" w:type="dxa"/>
            <w:tcBorders>
              <w:top w:val="nil"/>
              <w:left w:val="single" w:sz="8" w:space="0" w:color="auto"/>
              <w:bottom w:val="nil"/>
              <w:right w:val="nil"/>
            </w:tcBorders>
            <w:shd w:val="clear" w:color="000000" w:fill="CCFFCC"/>
            <w:noWrap/>
            <w:vAlign w:val="bottom"/>
            <w:hideMark/>
          </w:tcPr>
          <w:p w14:paraId="4997E48B" w14:textId="77777777" w:rsidR="009044D3" w:rsidRPr="009044D3" w:rsidRDefault="009044D3" w:rsidP="009044D3">
            <w:pPr>
              <w:spacing w:after="0" w:line="240" w:lineRule="auto"/>
              <w:rPr>
                <w:rFonts w:ascii="Arial" w:eastAsia="Times New Roman" w:hAnsi="Arial" w:cs="Arial"/>
                <w:b/>
                <w:bCs/>
                <w:color w:val="0000FF"/>
                <w:kern w:val="0"/>
                <w:sz w:val="20"/>
                <w:szCs w:val="20"/>
                <w:lang w:eastAsia="en-GB"/>
                <w14:ligatures w14:val="none"/>
              </w:rPr>
            </w:pPr>
            <w:r w:rsidRPr="009044D3">
              <w:rPr>
                <w:rFonts w:ascii="Arial" w:eastAsia="Times New Roman" w:hAnsi="Arial" w:cs="Arial"/>
                <w:b/>
                <w:bCs/>
                <w:color w:val="0000FF"/>
                <w:kern w:val="0"/>
                <w:sz w:val="20"/>
                <w:szCs w:val="20"/>
                <w:lang w:eastAsia="en-GB"/>
                <w14:ligatures w14:val="none"/>
              </w:rPr>
              <w:t>of design</w:t>
            </w:r>
          </w:p>
        </w:tc>
        <w:tc>
          <w:tcPr>
            <w:tcW w:w="529"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63278FAC"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proofErr w:type="spellStart"/>
            <w:r w:rsidRPr="009044D3">
              <w:rPr>
                <w:rFonts w:ascii="Arial" w:eastAsia="Times New Roman" w:hAnsi="Arial" w:cs="Arial"/>
                <w:b/>
                <w:bCs/>
                <w:color w:val="FF0000"/>
                <w:kern w:val="0"/>
                <w:sz w:val="20"/>
                <w:szCs w:val="20"/>
                <w:lang w:eastAsia="en-GB"/>
                <w14:ligatures w14:val="none"/>
              </w:rPr>
              <w:t>Mfg</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7FBF97E4"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proofErr w:type="spellStart"/>
            <w:r w:rsidRPr="009044D3">
              <w:rPr>
                <w:rFonts w:ascii="Arial" w:eastAsia="Times New Roman" w:hAnsi="Arial" w:cs="Arial"/>
                <w:b/>
                <w:bCs/>
                <w:color w:val="FF0000"/>
                <w:kern w:val="0"/>
                <w:sz w:val="20"/>
                <w:szCs w:val="20"/>
                <w:lang w:eastAsia="en-GB"/>
                <w14:ligatures w14:val="none"/>
              </w:rPr>
              <w:t>Mfg</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743300EF"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proofErr w:type="spellStart"/>
            <w:r w:rsidRPr="009044D3">
              <w:rPr>
                <w:rFonts w:ascii="Arial" w:eastAsia="Times New Roman" w:hAnsi="Arial" w:cs="Arial"/>
                <w:b/>
                <w:bCs/>
                <w:color w:val="FF0000"/>
                <w:kern w:val="0"/>
                <w:sz w:val="20"/>
                <w:szCs w:val="20"/>
                <w:lang w:eastAsia="en-GB"/>
                <w14:ligatures w14:val="none"/>
              </w:rPr>
              <w:t>Mfg</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63B7BB72"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proofErr w:type="spellStart"/>
            <w:r w:rsidRPr="009044D3">
              <w:rPr>
                <w:rFonts w:ascii="Arial" w:eastAsia="Times New Roman" w:hAnsi="Arial" w:cs="Arial"/>
                <w:b/>
                <w:bCs/>
                <w:color w:val="FF0000"/>
                <w:kern w:val="0"/>
                <w:sz w:val="20"/>
                <w:szCs w:val="20"/>
                <w:lang w:eastAsia="en-GB"/>
                <w14:ligatures w14:val="none"/>
              </w:rPr>
              <w:t>Mfg</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1A9EF08A"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 xml:space="preserve">Raw </w:t>
            </w:r>
            <w:proofErr w:type="spellStart"/>
            <w:r w:rsidRPr="009044D3">
              <w:rPr>
                <w:rFonts w:ascii="Arial" w:eastAsia="Times New Roman" w:hAnsi="Arial" w:cs="Arial"/>
                <w:b/>
                <w:bCs/>
                <w:color w:val="FF0000"/>
                <w:kern w:val="0"/>
                <w:sz w:val="20"/>
                <w:szCs w:val="20"/>
                <w:lang w:eastAsia="en-GB"/>
                <w14:ligatures w14:val="none"/>
              </w:rPr>
              <w:t>Mat'l</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5E7E95BA"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 xml:space="preserve">Raw </w:t>
            </w:r>
            <w:proofErr w:type="spellStart"/>
            <w:r w:rsidRPr="009044D3">
              <w:rPr>
                <w:rFonts w:ascii="Arial" w:eastAsia="Times New Roman" w:hAnsi="Arial" w:cs="Arial"/>
                <w:b/>
                <w:bCs/>
                <w:color w:val="FF0000"/>
                <w:kern w:val="0"/>
                <w:sz w:val="20"/>
                <w:szCs w:val="20"/>
                <w:lang w:eastAsia="en-GB"/>
                <w14:ligatures w14:val="none"/>
              </w:rPr>
              <w:t>Mat'l</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3942F83B"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 xml:space="preserve">Raw </w:t>
            </w:r>
            <w:proofErr w:type="spellStart"/>
            <w:r w:rsidRPr="009044D3">
              <w:rPr>
                <w:rFonts w:ascii="Arial" w:eastAsia="Times New Roman" w:hAnsi="Arial" w:cs="Arial"/>
                <w:b/>
                <w:bCs/>
                <w:color w:val="FF0000"/>
                <w:kern w:val="0"/>
                <w:sz w:val="20"/>
                <w:szCs w:val="20"/>
                <w:lang w:eastAsia="en-GB"/>
                <w14:ligatures w14:val="none"/>
              </w:rPr>
              <w:t>Mat'l</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5939CC58"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 xml:space="preserve">Raw </w:t>
            </w:r>
            <w:proofErr w:type="spellStart"/>
            <w:r w:rsidRPr="009044D3">
              <w:rPr>
                <w:rFonts w:ascii="Arial" w:eastAsia="Times New Roman" w:hAnsi="Arial" w:cs="Arial"/>
                <w:b/>
                <w:bCs/>
                <w:color w:val="FF0000"/>
                <w:kern w:val="0"/>
                <w:sz w:val="20"/>
                <w:szCs w:val="20"/>
                <w:lang w:eastAsia="en-GB"/>
                <w14:ligatures w14:val="none"/>
              </w:rPr>
              <w:t>Mat'l</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19612ECD"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 xml:space="preserve">Raw </w:t>
            </w:r>
            <w:proofErr w:type="spellStart"/>
            <w:r w:rsidRPr="009044D3">
              <w:rPr>
                <w:rFonts w:ascii="Arial" w:eastAsia="Times New Roman" w:hAnsi="Arial" w:cs="Arial"/>
                <w:b/>
                <w:bCs/>
                <w:color w:val="FF0000"/>
                <w:kern w:val="0"/>
                <w:sz w:val="20"/>
                <w:szCs w:val="20"/>
                <w:lang w:eastAsia="en-GB"/>
                <w14:ligatures w14:val="none"/>
              </w:rPr>
              <w:t>Mat'l</w:t>
            </w:r>
            <w:proofErr w:type="spellEnd"/>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404D385A"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Environment</w:t>
            </w:r>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6D77B247"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Environment</w:t>
            </w:r>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23FF48FA"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Human</w:t>
            </w:r>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139F69FA"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Human</w:t>
            </w:r>
          </w:p>
        </w:tc>
        <w:tc>
          <w:tcPr>
            <w:tcW w:w="572" w:type="dxa"/>
            <w:vMerge w:val="restart"/>
            <w:tcBorders>
              <w:top w:val="nil"/>
              <w:left w:val="single" w:sz="4" w:space="0" w:color="auto"/>
              <w:bottom w:val="single" w:sz="4" w:space="0" w:color="000000"/>
              <w:right w:val="single" w:sz="4" w:space="0" w:color="auto"/>
            </w:tcBorders>
            <w:shd w:val="clear" w:color="auto" w:fill="auto"/>
            <w:textDirection w:val="btLr"/>
            <w:vAlign w:val="bottom"/>
            <w:hideMark/>
          </w:tcPr>
          <w:p w14:paraId="65B1566A"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Human</w:t>
            </w:r>
          </w:p>
        </w:tc>
        <w:tc>
          <w:tcPr>
            <w:tcW w:w="572" w:type="dxa"/>
            <w:vMerge w:val="restart"/>
            <w:tcBorders>
              <w:top w:val="single" w:sz="4" w:space="0" w:color="auto"/>
              <w:left w:val="single" w:sz="4" w:space="0" w:color="auto"/>
              <w:bottom w:val="single" w:sz="4" w:space="0" w:color="000000"/>
              <w:right w:val="single" w:sz="4" w:space="0" w:color="auto"/>
            </w:tcBorders>
            <w:shd w:val="clear" w:color="auto" w:fill="auto"/>
            <w:textDirection w:val="btLr"/>
            <w:vAlign w:val="bottom"/>
            <w:hideMark/>
          </w:tcPr>
          <w:p w14:paraId="5F4CFBFE" w14:textId="77777777" w:rsidR="009044D3" w:rsidRPr="009044D3" w:rsidRDefault="009044D3" w:rsidP="009044D3">
            <w:pPr>
              <w:spacing w:after="0" w:line="240" w:lineRule="auto"/>
              <w:jc w:val="center"/>
              <w:rPr>
                <w:rFonts w:ascii="Arial" w:eastAsia="Times New Roman" w:hAnsi="Arial" w:cs="Arial"/>
                <w:b/>
                <w:bCs/>
                <w:color w:val="FF0000"/>
                <w:kern w:val="0"/>
                <w:sz w:val="20"/>
                <w:szCs w:val="20"/>
                <w:lang w:eastAsia="en-GB"/>
                <w14:ligatures w14:val="none"/>
              </w:rPr>
            </w:pPr>
            <w:r w:rsidRPr="009044D3">
              <w:rPr>
                <w:rFonts w:ascii="Arial" w:eastAsia="Times New Roman" w:hAnsi="Arial" w:cs="Arial"/>
                <w:b/>
                <w:bCs/>
                <w:color w:val="FF0000"/>
                <w:kern w:val="0"/>
                <w:sz w:val="20"/>
                <w:szCs w:val="20"/>
                <w:lang w:eastAsia="en-GB"/>
                <w14:ligatures w14:val="none"/>
              </w:rPr>
              <w:t>Total</w:t>
            </w:r>
          </w:p>
        </w:tc>
        <w:tc>
          <w:tcPr>
            <w:tcW w:w="1486" w:type="dxa"/>
            <w:vMerge/>
            <w:tcBorders>
              <w:top w:val="single" w:sz="8" w:space="0" w:color="auto"/>
              <w:left w:val="single" w:sz="8" w:space="0" w:color="auto"/>
              <w:bottom w:val="nil"/>
              <w:right w:val="single" w:sz="8" w:space="0" w:color="auto"/>
            </w:tcBorders>
            <w:vAlign w:val="center"/>
            <w:hideMark/>
          </w:tcPr>
          <w:p w14:paraId="276C3729" w14:textId="77777777" w:rsidR="009044D3" w:rsidRPr="009044D3" w:rsidRDefault="009044D3" w:rsidP="009044D3">
            <w:pPr>
              <w:spacing w:after="0" w:line="240" w:lineRule="auto"/>
              <w:rPr>
                <w:rFonts w:ascii="Arial" w:eastAsia="Times New Roman" w:hAnsi="Arial" w:cs="Arial"/>
                <w:b/>
                <w:bCs/>
                <w:kern w:val="0"/>
                <w:sz w:val="20"/>
                <w:szCs w:val="20"/>
                <w:lang w:eastAsia="en-GB"/>
                <w14:ligatures w14:val="none"/>
              </w:rPr>
            </w:pPr>
          </w:p>
        </w:tc>
      </w:tr>
      <w:tr w:rsidR="009044D3" w:rsidRPr="009044D3" w14:paraId="77838FAA" w14:textId="77777777" w:rsidTr="009044D3">
        <w:trPr>
          <w:trHeight w:val="310"/>
        </w:trPr>
        <w:tc>
          <w:tcPr>
            <w:tcW w:w="2846" w:type="dxa"/>
            <w:vMerge/>
            <w:tcBorders>
              <w:top w:val="single" w:sz="8" w:space="0" w:color="auto"/>
              <w:left w:val="single" w:sz="8" w:space="0" w:color="auto"/>
              <w:bottom w:val="single" w:sz="8" w:space="0" w:color="000000"/>
              <w:right w:val="nil"/>
            </w:tcBorders>
            <w:vAlign w:val="center"/>
            <w:hideMark/>
          </w:tcPr>
          <w:p w14:paraId="222D8BCD" w14:textId="77777777" w:rsidR="009044D3" w:rsidRPr="009044D3" w:rsidRDefault="009044D3" w:rsidP="009044D3">
            <w:pPr>
              <w:spacing w:after="0" w:line="240" w:lineRule="auto"/>
              <w:rPr>
                <w:rFonts w:ascii="Arial" w:eastAsia="Times New Roman" w:hAnsi="Arial" w:cs="Arial"/>
                <w:b/>
                <w:bCs/>
                <w:color w:val="0000FF"/>
                <w:kern w:val="0"/>
                <w:sz w:val="20"/>
                <w:szCs w:val="20"/>
                <w:lang w:eastAsia="en-GB"/>
                <w14:ligatures w14:val="none"/>
              </w:rPr>
            </w:pPr>
          </w:p>
        </w:tc>
        <w:tc>
          <w:tcPr>
            <w:tcW w:w="1232" w:type="dxa"/>
            <w:tcBorders>
              <w:top w:val="nil"/>
              <w:left w:val="single" w:sz="8" w:space="0" w:color="auto"/>
              <w:bottom w:val="nil"/>
              <w:right w:val="nil"/>
            </w:tcBorders>
            <w:shd w:val="clear" w:color="000000" w:fill="CCFFCC"/>
            <w:vAlign w:val="bottom"/>
            <w:hideMark/>
          </w:tcPr>
          <w:p w14:paraId="485902A0" w14:textId="77777777" w:rsidR="009044D3" w:rsidRPr="009044D3" w:rsidRDefault="009044D3" w:rsidP="009044D3">
            <w:pPr>
              <w:spacing w:after="0" w:line="240" w:lineRule="auto"/>
              <w:rPr>
                <w:rFonts w:ascii="Arial" w:eastAsia="Times New Roman" w:hAnsi="Arial" w:cs="Arial"/>
                <w:b/>
                <w:bCs/>
                <w:color w:val="0000FF"/>
                <w:kern w:val="0"/>
                <w:sz w:val="20"/>
                <w:szCs w:val="20"/>
                <w:lang w:eastAsia="en-GB"/>
                <w14:ligatures w14:val="none"/>
              </w:rPr>
            </w:pPr>
            <w:r w:rsidRPr="009044D3">
              <w:rPr>
                <w:rFonts w:ascii="Arial" w:eastAsia="Times New Roman" w:hAnsi="Arial" w:cs="Arial"/>
                <w:b/>
                <w:bCs/>
                <w:color w:val="0000FF"/>
                <w:kern w:val="0"/>
                <w:sz w:val="20"/>
                <w:szCs w:val="20"/>
                <w:lang w:eastAsia="en-GB"/>
                <w14:ligatures w14:val="none"/>
              </w:rPr>
              <w:t>control parameter</w:t>
            </w:r>
          </w:p>
        </w:tc>
        <w:tc>
          <w:tcPr>
            <w:tcW w:w="529" w:type="dxa"/>
            <w:vMerge/>
            <w:tcBorders>
              <w:top w:val="nil"/>
              <w:left w:val="single" w:sz="4" w:space="0" w:color="auto"/>
              <w:bottom w:val="single" w:sz="4" w:space="0" w:color="000000"/>
              <w:right w:val="single" w:sz="4" w:space="0" w:color="auto"/>
            </w:tcBorders>
            <w:vAlign w:val="center"/>
            <w:hideMark/>
          </w:tcPr>
          <w:p w14:paraId="19C69516"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7252221D"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53F3AA6B"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45DDBCB0"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669C8267"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1D439AC9"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4595E40A"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225A375D"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7A0ABB8E"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08CA2F73"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4F8B01CE"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22D10A10"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487BD391"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nil"/>
              <w:left w:val="single" w:sz="4" w:space="0" w:color="auto"/>
              <w:bottom w:val="single" w:sz="4" w:space="0" w:color="000000"/>
              <w:right w:val="single" w:sz="4" w:space="0" w:color="auto"/>
            </w:tcBorders>
            <w:vAlign w:val="center"/>
            <w:hideMark/>
          </w:tcPr>
          <w:p w14:paraId="51702DA7"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572" w:type="dxa"/>
            <w:vMerge/>
            <w:tcBorders>
              <w:top w:val="single" w:sz="4" w:space="0" w:color="auto"/>
              <w:left w:val="single" w:sz="4" w:space="0" w:color="auto"/>
              <w:bottom w:val="single" w:sz="4" w:space="0" w:color="000000"/>
              <w:right w:val="single" w:sz="4" w:space="0" w:color="auto"/>
            </w:tcBorders>
            <w:vAlign w:val="center"/>
            <w:hideMark/>
          </w:tcPr>
          <w:p w14:paraId="5794408D" w14:textId="77777777" w:rsidR="009044D3" w:rsidRPr="009044D3" w:rsidRDefault="009044D3" w:rsidP="009044D3">
            <w:pPr>
              <w:spacing w:after="0" w:line="240" w:lineRule="auto"/>
              <w:rPr>
                <w:rFonts w:ascii="Arial" w:eastAsia="Times New Roman" w:hAnsi="Arial" w:cs="Arial"/>
                <w:b/>
                <w:bCs/>
                <w:color w:val="FF0000"/>
                <w:kern w:val="0"/>
                <w:sz w:val="20"/>
                <w:szCs w:val="20"/>
                <w:lang w:eastAsia="en-GB"/>
                <w14:ligatures w14:val="none"/>
              </w:rPr>
            </w:pPr>
          </w:p>
        </w:tc>
        <w:tc>
          <w:tcPr>
            <w:tcW w:w="1486" w:type="dxa"/>
            <w:vMerge/>
            <w:tcBorders>
              <w:top w:val="single" w:sz="8" w:space="0" w:color="auto"/>
              <w:left w:val="single" w:sz="8" w:space="0" w:color="auto"/>
              <w:bottom w:val="nil"/>
              <w:right w:val="single" w:sz="8" w:space="0" w:color="auto"/>
            </w:tcBorders>
            <w:vAlign w:val="center"/>
            <w:hideMark/>
          </w:tcPr>
          <w:p w14:paraId="6D7D35BD" w14:textId="77777777" w:rsidR="009044D3" w:rsidRPr="009044D3" w:rsidRDefault="009044D3" w:rsidP="009044D3">
            <w:pPr>
              <w:spacing w:after="0" w:line="240" w:lineRule="auto"/>
              <w:rPr>
                <w:rFonts w:ascii="Arial" w:eastAsia="Times New Roman" w:hAnsi="Arial" w:cs="Arial"/>
                <w:b/>
                <w:bCs/>
                <w:kern w:val="0"/>
                <w:sz w:val="20"/>
                <w:szCs w:val="20"/>
                <w:lang w:eastAsia="en-GB"/>
                <w14:ligatures w14:val="none"/>
              </w:rPr>
            </w:pPr>
          </w:p>
        </w:tc>
      </w:tr>
      <w:tr w:rsidR="009044D3" w:rsidRPr="009044D3" w14:paraId="600E2B4B" w14:textId="77777777" w:rsidTr="009044D3">
        <w:trPr>
          <w:trHeight w:val="2168"/>
        </w:trPr>
        <w:tc>
          <w:tcPr>
            <w:tcW w:w="2846" w:type="dxa"/>
            <w:vMerge/>
            <w:tcBorders>
              <w:top w:val="single" w:sz="8" w:space="0" w:color="auto"/>
              <w:left w:val="single" w:sz="8" w:space="0" w:color="auto"/>
              <w:bottom w:val="single" w:sz="8" w:space="0" w:color="000000"/>
              <w:right w:val="nil"/>
            </w:tcBorders>
            <w:vAlign w:val="center"/>
            <w:hideMark/>
          </w:tcPr>
          <w:p w14:paraId="0D2B5E47" w14:textId="77777777" w:rsidR="009044D3" w:rsidRPr="009044D3" w:rsidRDefault="009044D3" w:rsidP="009044D3">
            <w:pPr>
              <w:spacing w:after="0" w:line="240" w:lineRule="auto"/>
              <w:rPr>
                <w:rFonts w:ascii="Arial" w:eastAsia="Times New Roman" w:hAnsi="Arial" w:cs="Arial"/>
                <w:b/>
                <w:bCs/>
                <w:color w:val="0000FF"/>
                <w:kern w:val="0"/>
                <w:sz w:val="20"/>
                <w:szCs w:val="20"/>
                <w:lang w:eastAsia="en-GB"/>
                <w14:ligatures w14:val="none"/>
              </w:rPr>
            </w:pPr>
          </w:p>
        </w:tc>
        <w:tc>
          <w:tcPr>
            <w:tcW w:w="1232" w:type="dxa"/>
            <w:tcBorders>
              <w:top w:val="nil"/>
              <w:left w:val="single" w:sz="8" w:space="0" w:color="auto"/>
              <w:bottom w:val="single" w:sz="8" w:space="0" w:color="auto"/>
              <w:right w:val="single" w:sz="8" w:space="0" w:color="auto"/>
            </w:tcBorders>
            <w:shd w:val="clear" w:color="000000" w:fill="CCFFCC"/>
            <w:vAlign w:val="bottom"/>
            <w:hideMark/>
          </w:tcPr>
          <w:p w14:paraId="53CC8476" w14:textId="77777777" w:rsidR="009044D3" w:rsidRPr="009044D3" w:rsidRDefault="009044D3" w:rsidP="009044D3">
            <w:pPr>
              <w:spacing w:after="0" w:line="240" w:lineRule="auto"/>
              <w:rPr>
                <w:rFonts w:ascii="Arial" w:eastAsia="Times New Roman" w:hAnsi="Arial" w:cs="Arial"/>
                <w:b/>
                <w:bCs/>
                <w:color w:val="0000FF"/>
                <w:kern w:val="0"/>
                <w:sz w:val="20"/>
                <w:szCs w:val="20"/>
                <w:lang w:eastAsia="en-GB"/>
                <w14:ligatures w14:val="none"/>
              </w:rPr>
            </w:pPr>
            <w:r w:rsidRPr="009044D3">
              <w:rPr>
                <w:rFonts w:ascii="Arial" w:eastAsia="Times New Roman" w:hAnsi="Arial" w:cs="Arial"/>
                <w:b/>
                <w:bCs/>
                <w:color w:val="0000FF"/>
                <w:kern w:val="0"/>
                <w:sz w:val="20"/>
                <w:szCs w:val="20"/>
                <w:lang w:eastAsia="en-GB"/>
                <w14:ligatures w14:val="none"/>
              </w:rPr>
              <w:t> </w:t>
            </w:r>
          </w:p>
        </w:tc>
        <w:tc>
          <w:tcPr>
            <w:tcW w:w="529" w:type="dxa"/>
            <w:tcBorders>
              <w:top w:val="nil"/>
              <w:left w:val="single" w:sz="4" w:space="0" w:color="auto"/>
              <w:bottom w:val="nil"/>
              <w:right w:val="nil"/>
            </w:tcBorders>
            <w:shd w:val="clear" w:color="auto" w:fill="auto"/>
            <w:textDirection w:val="btLr"/>
            <w:vAlign w:val="bottom"/>
            <w:hideMark/>
          </w:tcPr>
          <w:p w14:paraId="68028552"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Variation in chamber size</w:t>
            </w:r>
          </w:p>
        </w:tc>
        <w:tc>
          <w:tcPr>
            <w:tcW w:w="572" w:type="dxa"/>
            <w:tcBorders>
              <w:top w:val="nil"/>
              <w:left w:val="single" w:sz="4" w:space="0" w:color="auto"/>
              <w:bottom w:val="nil"/>
              <w:right w:val="nil"/>
            </w:tcBorders>
            <w:shd w:val="clear" w:color="auto" w:fill="auto"/>
            <w:noWrap/>
            <w:textDirection w:val="btLr"/>
            <w:vAlign w:val="bottom"/>
            <w:hideMark/>
          </w:tcPr>
          <w:p w14:paraId="43C18E8E"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Variation of Barrel Length</w:t>
            </w:r>
          </w:p>
        </w:tc>
        <w:tc>
          <w:tcPr>
            <w:tcW w:w="572" w:type="dxa"/>
            <w:tcBorders>
              <w:top w:val="nil"/>
              <w:left w:val="single" w:sz="4" w:space="0" w:color="auto"/>
              <w:bottom w:val="nil"/>
              <w:right w:val="nil"/>
            </w:tcBorders>
            <w:shd w:val="clear" w:color="auto" w:fill="auto"/>
            <w:noWrap/>
            <w:textDirection w:val="btLr"/>
            <w:vAlign w:val="bottom"/>
            <w:hideMark/>
          </w:tcPr>
          <w:p w14:paraId="7386A969"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Variation of Propellant Strength</w:t>
            </w:r>
          </w:p>
        </w:tc>
        <w:tc>
          <w:tcPr>
            <w:tcW w:w="572" w:type="dxa"/>
            <w:tcBorders>
              <w:top w:val="nil"/>
              <w:left w:val="single" w:sz="4" w:space="0" w:color="auto"/>
              <w:bottom w:val="nil"/>
              <w:right w:val="nil"/>
            </w:tcBorders>
            <w:shd w:val="clear" w:color="auto" w:fill="auto"/>
            <w:noWrap/>
            <w:textDirection w:val="btLr"/>
            <w:vAlign w:val="bottom"/>
            <w:hideMark/>
          </w:tcPr>
          <w:p w14:paraId="101E1A75"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Variation in Rifling Groove Size</w:t>
            </w:r>
          </w:p>
        </w:tc>
        <w:tc>
          <w:tcPr>
            <w:tcW w:w="572" w:type="dxa"/>
            <w:tcBorders>
              <w:top w:val="nil"/>
              <w:left w:val="single" w:sz="4" w:space="0" w:color="auto"/>
              <w:bottom w:val="nil"/>
              <w:right w:val="nil"/>
            </w:tcBorders>
            <w:shd w:val="clear" w:color="auto" w:fill="auto"/>
            <w:noWrap/>
            <w:textDirection w:val="btLr"/>
            <w:vAlign w:val="bottom"/>
            <w:hideMark/>
          </w:tcPr>
          <w:p w14:paraId="6DE9B0F9"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Ageing of Metal</w:t>
            </w:r>
          </w:p>
        </w:tc>
        <w:tc>
          <w:tcPr>
            <w:tcW w:w="572" w:type="dxa"/>
            <w:tcBorders>
              <w:top w:val="nil"/>
              <w:left w:val="single" w:sz="4" w:space="0" w:color="auto"/>
              <w:bottom w:val="nil"/>
              <w:right w:val="nil"/>
            </w:tcBorders>
            <w:shd w:val="clear" w:color="auto" w:fill="auto"/>
            <w:noWrap/>
            <w:textDirection w:val="btLr"/>
            <w:vAlign w:val="bottom"/>
            <w:hideMark/>
          </w:tcPr>
          <w:p w14:paraId="393742AF"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Propellant Ageing</w:t>
            </w:r>
          </w:p>
        </w:tc>
        <w:tc>
          <w:tcPr>
            <w:tcW w:w="572" w:type="dxa"/>
            <w:tcBorders>
              <w:top w:val="nil"/>
              <w:left w:val="single" w:sz="4" w:space="0" w:color="auto"/>
              <w:bottom w:val="nil"/>
              <w:right w:val="nil"/>
            </w:tcBorders>
            <w:shd w:val="clear" w:color="auto" w:fill="auto"/>
            <w:noWrap/>
            <w:textDirection w:val="btLr"/>
            <w:vAlign w:val="bottom"/>
            <w:hideMark/>
          </w:tcPr>
          <w:p w14:paraId="180601BA"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Barrel Corrosion</w:t>
            </w:r>
          </w:p>
        </w:tc>
        <w:tc>
          <w:tcPr>
            <w:tcW w:w="572" w:type="dxa"/>
            <w:tcBorders>
              <w:top w:val="nil"/>
              <w:left w:val="single" w:sz="4" w:space="0" w:color="auto"/>
              <w:bottom w:val="nil"/>
              <w:right w:val="nil"/>
            </w:tcBorders>
            <w:shd w:val="clear" w:color="auto" w:fill="auto"/>
            <w:noWrap/>
            <w:textDirection w:val="btLr"/>
            <w:vAlign w:val="bottom"/>
            <w:hideMark/>
          </w:tcPr>
          <w:p w14:paraId="397D015B"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Dirt Buildup</w:t>
            </w:r>
          </w:p>
        </w:tc>
        <w:tc>
          <w:tcPr>
            <w:tcW w:w="572" w:type="dxa"/>
            <w:tcBorders>
              <w:top w:val="nil"/>
              <w:left w:val="single" w:sz="4" w:space="0" w:color="auto"/>
              <w:bottom w:val="nil"/>
              <w:right w:val="nil"/>
            </w:tcBorders>
            <w:shd w:val="clear" w:color="auto" w:fill="auto"/>
            <w:noWrap/>
            <w:textDirection w:val="btLr"/>
            <w:vAlign w:val="bottom"/>
            <w:hideMark/>
          </w:tcPr>
          <w:p w14:paraId="0BA9D029"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Heat Buildup</w:t>
            </w:r>
          </w:p>
        </w:tc>
        <w:tc>
          <w:tcPr>
            <w:tcW w:w="572" w:type="dxa"/>
            <w:tcBorders>
              <w:top w:val="nil"/>
              <w:left w:val="single" w:sz="4" w:space="0" w:color="auto"/>
              <w:bottom w:val="nil"/>
              <w:right w:val="nil"/>
            </w:tcBorders>
            <w:shd w:val="clear" w:color="auto" w:fill="auto"/>
            <w:textDirection w:val="btLr"/>
            <w:vAlign w:val="bottom"/>
            <w:hideMark/>
          </w:tcPr>
          <w:p w14:paraId="0CA36F0B"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Temperature</w:t>
            </w:r>
          </w:p>
        </w:tc>
        <w:tc>
          <w:tcPr>
            <w:tcW w:w="572" w:type="dxa"/>
            <w:tcBorders>
              <w:top w:val="nil"/>
              <w:left w:val="single" w:sz="4" w:space="0" w:color="auto"/>
              <w:bottom w:val="nil"/>
              <w:right w:val="nil"/>
            </w:tcBorders>
            <w:shd w:val="clear" w:color="auto" w:fill="auto"/>
            <w:textDirection w:val="btLr"/>
            <w:vAlign w:val="bottom"/>
            <w:hideMark/>
          </w:tcPr>
          <w:p w14:paraId="74E7AAAC"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Humidity</w:t>
            </w:r>
          </w:p>
        </w:tc>
        <w:tc>
          <w:tcPr>
            <w:tcW w:w="572" w:type="dxa"/>
            <w:tcBorders>
              <w:top w:val="nil"/>
              <w:left w:val="single" w:sz="4" w:space="0" w:color="auto"/>
              <w:bottom w:val="nil"/>
              <w:right w:val="nil"/>
            </w:tcBorders>
            <w:shd w:val="clear" w:color="auto" w:fill="auto"/>
            <w:noWrap/>
            <w:textDirection w:val="btLr"/>
            <w:vAlign w:val="bottom"/>
            <w:hideMark/>
          </w:tcPr>
          <w:p w14:paraId="768B72BB"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Poor Assembly</w:t>
            </w:r>
          </w:p>
        </w:tc>
        <w:tc>
          <w:tcPr>
            <w:tcW w:w="572" w:type="dxa"/>
            <w:tcBorders>
              <w:top w:val="nil"/>
              <w:left w:val="single" w:sz="4" w:space="0" w:color="auto"/>
              <w:bottom w:val="nil"/>
              <w:right w:val="nil"/>
            </w:tcBorders>
            <w:shd w:val="clear" w:color="auto" w:fill="auto"/>
            <w:noWrap/>
            <w:textDirection w:val="btLr"/>
            <w:vAlign w:val="bottom"/>
            <w:hideMark/>
          </w:tcPr>
          <w:p w14:paraId="5EBD5FA6"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Operator Error</w:t>
            </w:r>
          </w:p>
        </w:tc>
        <w:tc>
          <w:tcPr>
            <w:tcW w:w="572" w:type="dxa"/>
            <w:tcBorders>
              <w:top w:val="nil"/>
              <w:left w:val="single" w:sz="4" w:space="0" w:color="auto"/>
              <w:bottom w:val="nil"/>
              <w:right w:val="nil"/>
            </w:tcBorders>
            <w:shd w:val="clear" w:color="auto" w:fill="auto"/>
            <w:noWrap/>
            <w:textDirection w:val="btLr"/>
            <w:vAlign w:val="bottom"/>
            <w:hideMark/>
          </w:tcPr>
          <w:p w14:paraId="220B5CEA"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Dirty Magazine</w:t>
            </w:r>
          </w:p>
        </w:tc>
        <w:tc>
          <w:tcPr>
            <w:tcW w:w="572" w:type="dxa"/>
            <w:tcBorders>
              <w:top w:val="nil"/>
              <w:left w:val="single" w:sz="4" w:space="0" w:color="auto"/>
              <w:bottom w:val="single" w:sz="4" w:space="0" w:color="auto"/>
              <w:right w:val="single" w:sz="4" w:space="0" w:color="auto"/>
            </w:tcBorders>
            <w:shd w:val="clear" w:color="auto" w:fill="auto"/>
            <w:vAlign w:val="bottom"/>
            <w:hideMark/>
          </w:tcPr>
          <w:p w14:paraId="28F84F48"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1486" w:type="dxa"/>
            <w:tcBorders>
              <w:top w:val="single" w:sz="4" w:space="0" w:color="auto"/>
              <w:left w:val="nil"/>
              <w:bottom w:val="single" w:sz="4" w:space="0" w:color="auto"/>
              <w:right w:val="single" w:sz="4" w:space="0" w:color="auto"/>
            </w:tcBorders>
            <w:shd w:val="clear" w:color="000000" w:fill="FF99CC"/>
            <w:vAlign w:val="bottom"/>
            <w:hideMark/>
          </w:tcPr>
          <w:p w14:paraId="59064191" w14:textId="77777777" w:rsidR="009044D3" w:rsidRPr="009044D3" w:rsidRDefault="009044D3" w:rsidP="009044D3">
            <w:pPr>
              <w:spacing w:after="0" w:line="240" w:lineRule="auto"/>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r>
      <w:tr w:rsidR="009044D3" w:rsidRPr="009044D3" w14:paraId="6E01A3C7" w14:textId="77777777" w:rsidTr="009044D3">
        <w:trPr>
          <w:trHeight w:val="353"/>
        </w:trPr>
        <w:tc>
          <w:tcPr>
            <w:tcW w:w="2846" w:type="dxa"/>
            <w:tcBorders>
              <w:top w:val="single" w:sz="4" w:space="0" w:color="auto"/>
              <w:left w:val="single" w:sz="4" w:space="0" w:color="auto"/>
              <w:bottom w:val="single" w:sz="4" w:space="0" w:color="auto"/>
              <w:right w:val="nil"/>
            </w:tcBorders>
            <w:shd w:val="clear" w:color="000000" w:fill="CCFFCC"/>
            <w:noWrap/>
            <w:vAlign w:val="bottom"/>
            <w:hideMark/>
          </w:tcPr>
          <w:p w14:paraId="1A9FD15D"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Barrel Lining</w:t>
            </w:r>
          </w:p>
        </w:tc>
        <w:tc>
          <w:tcPr>
            <w:tcW w:w="1232" w:type="dxa"/>
            <w:tcBorders>
              <w:top w:val="nil"/>
              <w:left w:val="single" w:sz="8" w:space="0" w:color="auto"/>
              <w:bottom w:val="single" w:sz="4" w:space="0" w:color="auto"/>
              <w:right w:val="single" w:sz="8" w:space="0" w:color="auto"/>
            </w:tcBorders>
            <w:shd w:val="clear" w:color="000000" w:fill="CCFFCC"/>
            <w:noWrap/>
            <w:vAlign w:val="bottom"/>
            <w:hideMark/>
          </w:tcPr>
          <w:p w14:paraId="002F8C98"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5</w:t>
            </w:r>
          </w:p>
        </w:tc>
        <w:tc>
          <w:tcPr>
            <w:tcW w:w="52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B31525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E3103D6"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96D195B"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972B89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11F337E"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507580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5C96DB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B830FE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E04CAA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8DF776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FF4AB9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867C5C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01A474B"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B2DDB5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nil"/>
              <w:left w:val="nil"/>
              <w:bottom w:val="single" w:sz="4" w:space="0" w:color="auto"/>
              <w:right w:val="single" w:sz="4" w:space="0" w:color="auto"/>
            </w:tcBorders>
            <w:shd w:val="clear" w:color="000000" w:fill="D9D9D9"/>
            <w:noWrap/>
            <w:vAlign w:val="bottom"/>
            <w:hideMark/>
          </w:tcPr>
          <w:p w14:paraId="4944834E"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114</w:t>
            </w:r>
          </w:p>
        </w:tc>
        <w:tc>
          <w:tcPr>
            <w:tcW w:w="1486" w:type="dxa"/>
            <w:tcBorders>
              <w:top w:val="nil"/>
              <w:left w:val="nil"/>
              <w:bottom w:val="single" w:sz="4" w:space="0" w:color="auto"/>
              <w:right w:val="single" w:sz="4" w:space="0" w:color="auto"/>
            </w:tcBorders>
            <w:shd w:val="clear" w:color="000000" w:fill="FF99CC"/>
            <w:noWrap/>
            <w:vAlign w:val="bottom"/>
            <w:hideMark/>
          </w:tcPr>
          <w:p w14:paraId="646E13F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570</w:t>
            </w:r>
          </w:p>
        </w:tc>
      </w:tr>
      <w:tr w:rsidR="009044D3" w:rsidRPr="009044D3" w14:paraId="405F2902" w14:textId="77777777" w:rsidTr="009044D3">
        <w:trPr>
          <w:trHeight w:val="353"/>
        </w:trPr>
        <w:tc>
          <w:tcPr>
            <w:tcW w:w="2846" w:type="dxa"/>
            <w:tcBorders>
              <w:top w:val="nil"/>
              <w:left w:val="single" w:sz="4" w:space="0" w:color="auto"/>
              <w:bottom w:val="single" w:sz="4" w:space="0" w:color="auto"/>
              <w:right w:val="nil"/>
            </w:tcBorders>
            <w:shd w:val="clear" w:color="000000" w:fill="CCFFCC"/>
            <w:noWrap/>
            <w:vAlign w:val="bottom"/>
            <w:hideMark/>
          </w:tcPr>
          <w:p w14:paraId="4FF50573"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Barrel Strength</w:t>
            </w:r>
          </w:p>
        </w:tc>
        <w:tc>
          <w:tcPr>
            <w:tcW w:w="1232" w:type="dxa"/>
            <w:tcBorders>
              <w:top w:val="nil"/>
              <w:left w:val="single" w:sz="8" w:space="0" w:color="auto"/>
              <w:bottom w:val="single" w:sz="4" w:space="0" w:color="auto"/>
              <w:right w:val="single" w:sz="8" w:space="0" w:color="auto"/>
            </w:tcBorders>
            <w:shd w:val="clear" w:color="000000" w:fill="CCFFCC"/>
            <w:noWrap/>
            <w:vAlign w:val="bottom"/>
            <w:hideMark/>
          </w:tcPr>
          <w:p w14:paraId="05DEE5DF"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5</w:t>
            </w:r>
          </w:p>
        </w:tc>
        <w:tc>
          <w:tcPr>
            <w:tcW w:w="52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3254E5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93C2205"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2F20AA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A8FBE0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778E04B"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3414C0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B0D830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0687405"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2379A7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A2CA47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DAF152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0CBF0A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ADC354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CF57D66"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nil"/>
              <w:left w:val="nil"/>
              <w:bottom w:val="single" w:sz="4" w:space="0" w:color="auto"/>
              <w:right w:val="single" w:sz="4" w:space="0" w:color="auto"/>
            </w:tcBorders>
            <w:shd w:val="clear" w:color="000000" w:fill="D9D9D9"/>
            <w:noWrap/>
            <w:vAlign w:val="bottom"/>
            <w:hideMark/>
          </w:tcPr>
          <w:p w14:paraId="30D8954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76</w:t>
            </w:r>
          </w:p>
        </w:tc>
        <w:tc>
          <w:tcPr>
            <w:tcW w:w="1486" w:type="dxa"/>
            <w:tcBorders>
              <w:top w:val="nil"/>
              <w:left w:val="nil"/>
              <w:bottom w:val="single" w:sz="4" w:space="0" w:color="auto"/>
              <w:right w:val="single" w:sz="4" w:space="0" w:color="auto"/>
            </w:tcBorders>
            <w:shd w:val="clear" w:color="000000" w:fill="FF99CC"/>
            <w:noWrap/>
            <w:vAlign w:val="bottom"/>
            <w:hideMark/>
          </w:tcPr>
          <w:p w14:paraId="7FE2F1B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380</w:t>
            </w:r>
          </w:p>
        </w:tc>
      </w:tr>
      <w:tr w:rsidR="009044D3" w:rsidRPr="009044D3" w14:paraId="44AA73C3" w14:textId="77777777" w:rsidTr="009044D3">
        <w:trPr>
          <w:trHeight w:val="353"/>
        </w:trPr>
        <w:tc>
          <w:tcPr>
            <w:tcW w:w="2846" w:type="dxa"/>
            <w:tcBorders>
              <w:top w:val="nil"/>
              <w:left w:val="single" w:sz="4" w:space="0" w:color="auto"/>
              <w:bottom w:val="single" w:sz="4" w:space="0" w:color="auto"/>
              <w:right w:val="nil"/>
            </w:tcBorders>
            <w:shd w:val="clear" w:color="000000" w:fill="CCFFCC"/>
            <w:noWrap/>
            <w:vAlign w:val="bottom"/>
            <w:hideMark/>
          </w:tcPr>
          <w:p w14:paraId="1DB50892"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Barrel Length</w:t>
            </w:r>
          </w:p>
        </w:tc>
        <w:tc>
          <w:tcPr>
            <w:tcW w:w="1232" w:type="dxa"/>
            <w:tcBorders>
              <w:top w:val="nil"/>
              <w:left w:val="single" w:sz="8" w:space="0" w:color="auto"/>
              <w:bottom w:val="single" w:sz="4" w:space="0" w:color="auto"/>
              <w:right w:val="single" w:sz="8" w:space="0" w:color="auto"/>
            </w:tcBorders>
            <w:shd w:val="clear" w:color="000000" w:fill="CCFFCC"/>
            <w:noWrap/>
            <w:vAlign w:val="bottom"/>
            <w:hideMark/>
          </w:tcPr>
          <w:p w14:paraId="45169085"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5</w:t>
            </w:r>
          </w:p>
        </w:tc>
        <w:tc>
          <w:tcPr>
            <w:tcW w:w="52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DB3231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C56355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248705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009B1F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EFDF33A"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F68F16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800F314"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779FBD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DBF3C1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C707DF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29E51FE"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EBC3326"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503034A"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FA1D02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nil"/>
              <w:left w:val="nil"/>
              <w:bottom w:val="single" w:sz="4" w:space="0" w:color="auto"/>
              <w:right w:val="single" w:sz="4" w:space="0" w:color="auto"/>
            </w:tcBorders>
            <w:shd w:val="clear" w:color="000000" w:fill="D9D9D9"/>
            <w:noWrap/>
            <w:vAlign w:val="bottom"/>
            <w:hideMark/>
          </w:tcPr>
          <w:p w14:paraId="5DBA35D6"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56</w:t>
            </w:r>
          </w:p>
        </w:tc>
        <w:tc>
          <w:tcPr>
            <w:tcW w:w="1486" w:type="dxa"/>
            <w:tcBorders>
              <w:top w:val="nil"/>
              <w:left w:val="nil"/>
              <w:bottom w:val="single" w:sz="4" w:space="0" w:color="auto"/>
              <w:right w:val="single" w:sz="4" w:space="0" w:color="auto"/>
            </w:tcBorders>
            <w:shd w:val="clear" w:color="000000" w:fill="FF99CC"/>
            <w:noWrap/>
            <w:vAlign w:val="bottom"/>
            <w:hideMark/>
          </w:tcPr>
          <w:p w14:paraId="4BB0474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280</w:t>
            </w:r>
          </w:p>
        </w:tc>
      </w:tr>
      <w:tr w:rsidR="009044D3" w:rsidRPr="009044D3" w14:paraId="5012121E" w14:textId="77777777" w:rsidTr="009044D3">
        <w:trPr>
          <w:trHeight w:val="353"/>
        </w:trPr>
        <w:tc>
          <w:tcPr>
            <w:tcW w:w="2846" w:type="dxa"/>
            <w:tcBorders>
              <w:top w:val="nil"/>
              <w:left w:val="single" w:sz="4" w:space="0" w:color="auto"/>
              <w:bottom w:val="single" w:sz="4" w:space="0" w:color="auto"/>
              <w:right w:val="nil"/>
            </w:tcBorders>
            <w:shd w:val="clear" w:color="000000" w:fill="CCFFCC"/>
            <w:noWrap/>
            <w:vAlign w:val="bottom"/>
            <w:hideMark/>
          </w:tcPr>
          <w:p w14:paraId="5A27CFF0"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Barrel Rifling Twist Rate</w:t>
            </w:r>
          </w:p>
        </w:tc>
        <w:tc>
          <w:tcPr>
            <w:tcW w:w="1232" w:type="dxa"/>
            <w:tcBorders>
              <w:top w:val="nil"/>
              <w:left w:val="single" w:sz="8" w:space="0" w:color="auto"/>
              <w:bottom w:val="single" w:sz="4" w:space="0" w:color="auto"/>
              <w:right w:val="single" w:sz="8" w:space="0" w:color="auto"/>
            </w:tcBorders>
            <w:shd w:val="clear" w:color="000000" w:fill="CCFFCC"/>
            <w:noWrap/>
            <w:vAlign w:val="bottom"/>
            <w:hideMark/>
          </w:tcPr>
          <w:p w14:paraId="44610AB2"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5</w:t>
            </w:r>
          </w:p>
        </w:tc>
        <w:tc>
          <w:tcPr>
            <w:tcW w:w="52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9E426B4"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0ADB1A4"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4284A9C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672494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971162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26BEAC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119A90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07582B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724DA9B"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0BE35FA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2CD8458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FEF518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nil"/>
              <w:left w:val="nil"/>
              <w:bottom w:val="single" w:sz="4" w:space="0" w:color="auto"/>
              <w:right w:val="single" w:sz="4" w:space="0" w:color="auto"/>
            </w:tcBorders>
            <w:shd w:val="clear" w:color="auto" w:fill="auto"/>
            <w:noWrap/>
            <w:vAlign w:val="bottom"/>
            <w:hideMark/>
          </w:tcPr>
          <w:p w14:paraId="1B17CF4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B77E72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nil"/>
              <w:left w:val="nil"/>
              <w:bottom w:val="single" w:sz="4" w:space="0" w:color="auto"/>
              <w:right w:val="single" w:sz="4" w:space="0" w:color="auto"/>
            </w:tcBorders>
            <w:shd w:val="clear" w:color="000000" w:fill="D9D9D9"/>
            <w:noWrap/>
            <w:vAlign w:val="bottom"/>
            <w:hideMark/>
          </w:tcPr>
          <w:p w14:paraId="41ECAA6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55</w:t>
            </w:r>
          </w:p>
        </w:tc>
        <w:tc>
          <w:tcPr>
            <w:tcW w:w="1486" w:type="dxa"/>
            <w:tcBorders>
              <w:top w:val="nil"/>
              <w:left w:val="nil"/>
              <w:bottom w:val="single" w:sz="4" w:space="0" w:color="auto"/>
              <w:right w:val="single" w:sz="4" w:space="0" w:color="auto"/>
            </w:tcBorders>
            <w:shd w:val="clear" w:color="000000" w:fill="FF99CC"/>
            <w:noWrap/>
            <w:vAlign w:val="bottom"/>
            <w:hideMark/>
          </w:tcPr>
          <w:p w14:paraId="2F50F6A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275</w:t>
            </w:r>
          </w:p>
        </w:tc>
      </w:tr>
      <w:tr w:rsidR="009044D3" w:rsidRPr="009044D3" w14:paraId="76C0ED75" w14:textId="77777777" w:rsidTr="009044D3">
        <w:trPr>
          <w:trHeight w:val="353"/>
        </w:trPr>
        <w:tc>
          <w:tcPr>
            <w:tcW w:w="2846" w:type="dxa"/>
            <w:tcBorders>
              <w:top w:val="nil"/>
              <w:left w:val="single" w:sz="4" w:space="0" w:color="auto"/>
              <w:bottom w:val="single" w:sz="4" w:space="0" w:color="auto"/>
              <w:right w:val="nil"/>
            </w:tcBorders>
            <w:shd w:val="clear" w:color="000000" w:fill="CCFFCC"/>
            <w:noWrap/>
            <w:vAlign w:val="bottom"/>
            <w:hideMark/>
          </w:tcPr>
          <w:p w14:paraId="604DF95D"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Barrel Maintenance</w:t>
            </w:r>
          </w:p>
        </w:tc>
        <w:tc>
          <w:tcPr>
            <w:tcW w:w="1232" w:type="dxa"/>
            <w:tcBorders>
              <w:top w:val="nil"/>
              <w:left w:val="single" w:sz="8" w:space="0" w:color="auto"/>
              <w:bottom w:val="single" w:sz="4" w:space="0" w:color="auto"/>
              <w:right w:val="single" w:sz="8" w:space="0" w:color="auto"/>
            </w:tcBorders>
            <w:shd w:val="clear" w:color="000000" w:fill="CCFFCC"/>
            <w:noWrap/>
            <w:vAlign w:val="bottom"/>
            <w:hideMark/>
          </w:tcPr>
          <w:p w14:paraId="2A645747"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5</w:t>
            </w:r>
          </w:p>
        </w:tc>
        <w:tc>
          <w:tcPr>
            <w:tcW w:w="529" w:type="dxa"/>
            <w:tcBorders>
              <w:top w:val="nil"/>
              <w:left w:val="single" w:sz="4" w:space="0" w:color="auto"/>
              <w:bottom w:val="single" w:sz="4" w:space="0" w:color="auto"/>
              <w:right w:val="single" w:sz="4" w:space="0" w:color="auto"/>
            </w:tcBorders>
            <w:shd w:val="clear" w:color="auto" w:fill="auto"/>
            <w:noWrap/>
            <w:vAlign w:val="bottom"/>
            <w:hideMark/>
          </w:tcPr>
          <w:p w14:paraId="6675073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nil"/>
              <w:left w:val="nil"/>
              <w:bottom w:val="single" w:sz="4" w:space="0" w:color="auto"/>
              <w:right w:val="single" w:sz="4" w:space="0" w:color="auto"/>
            </w:tcBorders>
            <w:shd w:val="clear" w:color="auto" w:fill="auto"/>
            <w:noWrap/>
            <w:vAlign w:val="bottom"/>
            <w:hideMark/>
          </w:tcPr>
          <w:p w14:paraId="32A3EE8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602876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nil"/>
              <w:left w:val="nil"/>
              <w:bottom w:val="single" w:sz="4" w:space="0" w:color="auto"/>
              <w:right w:val="single" w:sz="4" w:space="0" w:color="auto"/>
            </w:tcBorders>
            <w:shd w:val="clear" w:color="auto" w:fill="auto"/>
            <w:noWrap/>
            <w:vAlign w:val="bottom"/>
            <w:hideMark/>
          </w:tcPr>
          <w:p w14:paraId="3A1297B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6536B5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94A18A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AA1EC6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0F63A5A"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12964D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C0F47C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14180C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8F6F45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45088C7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40194E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nil"/>
              <w:left w:val="nil"/>
              <w:bottom w:val="single" w:sz="4" w:space="0" w:color="auto"/>
              <w:right w:val="single" w:sz="4" w:space="0" w:color="auto"/>
            </w:tcBorders>
            <w:shd w:val="clear" w:color="000000" w:fill="D9D9D9"/>
            <w:noWrap/>
            <w:vAlign w:val="bottom"/>
            <w:hideMark/>
          </w:tcPr>
          <w:p w14:paraId="7BB99244"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75</w:t>
            </w:r>
          </w:p>
        </w:tc>
        <w:tc>
          <w:tcPr>
            <w:tcW w:w="1486" w:type="dxa"/>
            <w:tcBorders>
              <w:top w:val="nil"/>
              <w:left w:val="nil"/>
              <w:bottom w:val="single" w:sz="4" w:space="0" w:color="auto"/>
              <w:right w:val="single" w:sz="4" w:space="0" w:color="auto"/>
            </w:tcBorders>
            <w:shd w:val="clear" w:color="000000" w:fill="FF99CC"/>
            <w:noWrap/>
            <w:vAlign w:val="bottom"/>
            <w:hideMark/>
          </w:tcPr>
          <w:p w14:paraId="192D37C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375</w:t>
            </w:r>
          </w:p>
        </w:tc>
      </w:tr>
      <w:tr w:rsidR="009044D3" w:rsidRPr="009044D3" w14:paraId="68658AE5" w14:textId="77777777" w:rsidTr="009044D3">
        <w:trPr>
          <w:trHeight w:val="353"/>
        </w:trPr>
        <w:tc>
          <w:tcPr>
            <w:tcW w:w="2846" w:type="dxa"/>
            <w:tcBorders>
              <w:top w:val="nil"/>
              <w:left w:val="single" w:sz="4" w:space="0" w:color="auto"/>
              <w:bottom w:val="single" w:sz="4" w:space="0" w:color="auto"/>
              <w:right w:val="nil"/>
            </w:tcBorders>
            <w:shd w:val="clear" w:color="000000" w:fill="CCFFCC"/>
            <w:noWrap/>
            <w:vAlign w:val="bottom"/>
            <w:hideMark/>
          </w:tcPr>
          <w:p w14:paraId="6262957E"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Magazine Maintenance</w:t>
            </w:r>
          </w:p>
        </w:tc>
        <w:tc>
          <w:tcPr>
            <w:tcW w:w="1232" w:type="dxa"/>
            <w:tcBorders>
              <w:top w:val="nil"/>
              <w:left w:val="single" w:sz="8" w:space="0" w:color="auto"/>
              <w:bottom w:val="single" w:sz="4" w:space="0" w:color="auto"/>
              <w:right w:val="single" w:sz="8" w:space="0" w:color="auto"/>
            </w:tcBorders>
            <w:shd w:val="clear" w:color="000000" w:fill="CCFFCC"/>
            <w:noWrap/>
            <w:vAlign w:val="bottom"/>
            <w:hideMark/>
          </w:tcPr>
          <w:p w14:paraId="7B0DE381"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5</w:t>
            </w:r>
          </w:p>
        </w:tc>
        <w:tc>
          <w:tcPr>
            <w:tcW w:w="529"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EDDB8C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B07BB3B"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2A6C50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2E2CFC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248E9F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244942E"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BF5855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508881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35A748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303587D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0A9BF7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B230914"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A201DBA"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D21642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nil"/>
              <w:left w:val="nil"/>
              <w:bottom w:val="single" w:sz="4" w:space="0" w:color="auto"/>
              <w:right w:val="single" w:sz="4" w:space="0" w:color="auto"/>
            </w:tcBorders>
            <w:shd w:val="clear" w:color="000000" w:fill="D9D9D9"/>
            <w:noWrap/>
            <w:vAlign w:val="bottom"/>
            <w:hideMark/>
          </w:tcPr>
          <w:p w14:paraId="350B0D9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72</w:t>
            </w:r>
          </w:p>
        </w:tc>
        <w:tc>
          <w:tcPr>
            <w:tcW w:w="1486" w:type="dxa"/>
            <w:tcBorders>
              <w:top w:val="nil"/>
              <w:left w:val="nil"/>
              <w:bottom w:val="single" w:sz="4" w:space="0" w:color="auto"/>
              <w:right w:val="single" w:sz="4" w:space="0" w:color="auto"/>
            </w:tcBorders>
            <w:shd w:val="clear" w:color="000000" w:fill="FF99CC"/>
            <w:noWrap/>
            <w:vAlign w:val="bottom"/>
            <w:hideMark/>
          </w:tcPr>
          <w:p w14:paraId="0416591E"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360</w:t>
            </w:r>
          </w:p>
        </w:tc>
      </w:tr>
      <w:tr w:rsidR="009044D3" w:rsidRPr="009044D3" w14:paraId="16586132" w14:textId="77777777" w:rsidTr="009044D3">
        <w:trPr>
          <w:trHeight w:val="353"/>
        </w:trPr>
        <w:tc>
          <w:tcPr>
            <w:tcW w:w="2846" w:type="dxa"/>
            <w:tcBorders>
              <w:top w:val="nil"/>
              <w:left w:val="single" w:sz="4" w:space="0" w:color="auto"/>
              <w:bottom w:val="single" w:sz="4" w:space="0" w:color="auto"/>
              <w:right w:val="nil"/>
            </w:tcBorders>
            <w:shd w:val="clear" w:color="000000" w:fill="CCFFCC"/>
            <w:noWrap/>
            <w:vAlign w:val="bottom"/>
            <w:hideMark/>
          </w:tcPr>
          <w:p w14:paraId="1A8E5979"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Storage Conditions</w:t>
            </w:r>
          </w:p>
        </w:tc>
        <w:tc>
          <w:tcPr>
            <w:tcW w:w="1232" w:type="dxa"/>
            <w:tcBorders>
              <w:top w:val="nil"/>
              <w:left w:val="single" w:sz="8" w:space="0" w:color="auto"/>
              <w:bottom w:val="single" w:sz="4" w:space="0" w:color="auto"/>
              <w:right w:val="single" w:sz="8" w:space="0" w:color="auto"/>
            </w:tcBorders>
            <w:shd w:val="clear" w:color="000000" w:fill="CCFFCC"/>
            <w:noWrap/>
            <w:vAlign w:val="bottom"/>
            <w:hideMark/>
          </w:tcPr>
          <w:p w14:paraId="620B281C"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5</w:t>
            </w:r>
          </w:p>
        </w:tc>
        <w:tc>
          <w:tcPr>
            <w:tcW w:w="529" w:type="dxa"/>
            <w:tcBorders>
              <w:top w:val="nil"/>
              <w:left w:val="single" w:sz="4" w:space="0" w:color="auto"/>
              <w:bottom w:val="single" w:sz="4" w:space="0" w:color="auto"/>
              <w:right w:val="single" w:sz="4" w:space="0" w:color="auto"/>
            </w:tcBorders>
            <w:shd w:val="clear" w:color="auto" w:fill="auto"/>
            <w:noWrap/>
            <w:vAlign w:val="bottom"/>
            <w:hideMark/>
          </w:tcPr>
          <w:p w14:paraId="610E9A0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nil"/>
              <w:left w:val="nil"/>
              <w:bottom w:val="single" w:sz="4" w:space="0" w:color="auto"/>
              <w:right w:val="single" w:sz="4" w:space="0" w:color="auto"/>
            </w:tcBorders>
            <w:shd w:val="clear" w:color="auto" w:fill="auto"/>
            <w:noWrap/>
            <w:vAlign w:val="bottom"/>
            <w:hideMark/>
          </w:tcPr>
          <w:p w14:paraId="0836FE6B"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0CB117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nil"/>
              <w:left w:val="nil"/>
              <w:bottom w:val="single" w:sz="4" w:space="0" w:color="auto"/>
              <w:right w:val="single" w:sz="4" w:space="0" w:color="auto"/>
            </w:tcBorders>
            <w:shd w:val="clear" w:color="auto" w:fill="auto"/>
            <w:noWrap/>
            <w:vAlign w:val="bottom"/>
            <w:hideMark/>
          </w:tcPr>
          <w:p w14:paraId="496A87E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6EBA7AB"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98C184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E8CF8E5"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135488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42B322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82F482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8F0A98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nil"/>
              <w:left w:val="nil"/>
              <w:bottom w:val="single" w:sz="4" w:space="0" w:color="auto"/>
              <w:right w:val="single" w:sz="4" w:space="0" w:color="auto"/>
            </w:tcBorders>
            <w:shd w:val="clear" w:color="auto" w:fill="auto"/>
            <w:noWrap/>
            <w:vAlign w:val="bottom"/>
            <w:hideMark/>
          </w:tcPr>
          <w:p w14:paraId="53A5AA3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580D774"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AD6493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nil"/>
              <w:left w:val="nil"/>
              <w:bottom w:val="single" w:sz="4" w:space="0" w:color="auto"/>
              <w:right w:val="single" w:sz="4" w:space="0" w:color="auto"/>
            </w:tcBorders>
            <w:shd w:val="clear" w:color="000000" w:fill="D9D9D9"/>
            <w:noWrap/>
            <w:vAlign w:val="bottom"/>
            <w:hideMark/>
          </w:tcPr>
          <w:p w14:paraId="59C2C4A6"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90</w:t>
            </w:r>
          </w:p>
        </w:tc>
        <w:tc>
          <w:tcPr>
            <w:tcW w:w="1486" w:type="dxa"/>
            <w:tcBorders>
              <w:top w:val="nil"/>
              <w:left w:val="nil"/>
              <w:bottom w:val="single" w:sz="4" w:space="0" w:color="auto"/>
              <w:right w:val="single" w:sz="4" w:space="0" w:color="auto"/>
            </w:tcBorders>
            <w:shd w:val="clear" w:color="000000" w:fill="FF99CC"/>
            <w:noWrap/>
            <w:vAlign w:val="bottom"/>
            <w:hideMark/>
          </w:tcPr>
          <w:p w14:paraId="1FFF0B1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450</w:t>
            </w:r>
          </w:p>
        </w:tc>
      </w:tr>
      <w:tr w:rsidR="009044D3" w:rsidRPr="009044D3" w14:paraId="17298D33" w14:textId="77777777" w:rsidTr="009044D3">
        <w:trPr>
          <w:trHeight w:val="362"/>
        </w:trPr>
        <w:tc>
          <w:tcPr>
            <w:tcW w:w="2846" w:type="dxa"/>
            <w:tcBorders>
              <w:top w:val="nil"/>
              <w:left w:val="single" w:sz="4" w:space="0" w:color="auto"/>
              <w:bottom w:val="single" w:sz="4" w:space="0" w:color="auto"/>
              <w:right w:val="nil"/>
            </w:tcBorders>
            <w:shd w:val="clear" w:color="000000" w:fill="CCFFCC"/>
            <w:noWrap/>
            <w:vAlign w:val="bottom"/>
            <w:hideMark/>
          </w:tcPr>
          <w:p w14:paraId="579582B8"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Barrel Material</w:t>
            </w:r>
          </w:p>
        </w:tc>
        <w:tc>
          <w:tcPr>
            <w:tcW w:w="1232" w:type="dxa"/>
            <w:tcBorders>
              <w:top w:val="nil"/>
              <w:left w:val="single" w:sz="8" w:space="0" w:color="auto"/>
              <w:bottom w:val="single" w:sz="4" w:space="0" w:color="auto"/>
              <w:right w:val="single" w:sz="8" w:space="0" w:color="auto"/>
            </w:tcBorders>
            <w:shd w:val="clear" w:color="000000" w:fill="CCFFCC"/>
            <w:noWrap/>
            <w:vAlign w:val="bottom"/>
            <w:hideMark/>
          </w:tcPr>
          <w:p w14:paraId="1DC4B898" w14:textId="77777777" w:rsidR="009044D3" w:rsidRPr="009044D3" w:rsidRDefault="009044D3" w:rsidP="009044D3">
            <w:pPr>
              <w:spacing w:after="0" w:line="240" w:lineRule="auto"/>
              <w:rPr>
                <w:rFonts w:ascii="Arial" w:eastAsia="Times New Roman" w:hAnsi="Arial" w:cs="Arial"/>
                <w:kern w:val="0"/>
                <w:sz w:val="24"/>
                <w:szCs w:val="24"/>
                <w:lang w:eastAsia="en-GB"/>
                <w14:ligatures w14:val="none"/>
              </w:rPr>
            </w:pPr>
            <w:r w:rsidRPr="009044D3">
              <w:rPr>
                <w:rFonts w:ascii="Arial" w:eastAsia="Times New Roman" w:hAnsi="Arial" w:cs="Arial"/>
                <w:kern w:val="0"/>
                <w:sz w:val="24"/>
                <w:szCs w:val="24"/>
                <w:lang w:eastAsia="en-GB"/>
                <w14:ligatures w14:val="none"/>
              </w:rPr>
              <w:t>5</w:t>
            </w:r>
          </w:p>
        </w:tc>
        <w:tc>
          <w:tcPr>
            <w:tcW w:w="529" w:type="dxa"/>
            <w:tcBorders>
              <w:top w:val="nil"/>
              <w:left w:val="single" w:sz="4" w:space="0" w:color="auto"/>
              <w:bottom w:val="single" w:sz="4" w:space="0" w:color="auto"/>
              <w:right w:val="single" w:sz="4" w:space="0" w:color="auto"/>
            </w:tcBorders>
            <w:shd w:val="clear" w:color="auto" w:fill="auto"/>
            <w:noWrap/>
            <w:vAlign w:val="bottom"/>
            <w:hideMark/>
          </w:tcPr>
          <w:p w14:paraId="1EEA5A5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1F987B26"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37B9157B"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279DDC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83D3FA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50BFE44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CA44B6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75ECCA2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81485E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6619DE5"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9F3561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9</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173BCDB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nil"/>
              <w:left w:val="nil"/>
              <w:bottom w:val="single" w:sz="4" w:space="0" w:color="auto"/>
              <w:right w:val="single" w:sz="4" w:space="0" w:color="auto"/>
            </w:tcBorders>
            <w:shd w:val="clear" w:color="auto" w:fill="auto"/>
            <w:noWrap/>
            <w:vAlign w:val="bottom"/>
            <w:hideMark/>
          </w:tcPr>
          <w:p w14:paraId="6C50836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572" w:type="dxa"/>
            <w:tcBorders>
              <w:top w:val="single" w:sz="4" w:space="0" w:color="auto"/>
              <w:left w:val="single" w:sz="4" w:space="0" w:color="auto"/>
              <w:bottom w:val="single" w:sz="4" w:space="0" w:color="auto"/>
              <w:right w:val="single" w:sz="4" w:space="0" w:color="auto"/>
            </w:tcBorders>
            <w:shd w:val="clear" w:color="000000" w:fill="FF9900"/>
            <w:noWrap/>
            <w:vAlign w:val="bottom"/>
            <w:hideMark/>
          </w:tcPr>
          <w:p w14:paraId="67CE0C0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w:t>
            </w:r>
          </w:p>
        </w:tc>
        <w:tc>
          <w:tcPr>
            <w:tcW w:w="572" w:type="dxa"/>
            <w:tcBorders>
              <w:top w:val="nil"/>
              <w:left w:val="nil"/>
              <w:bottom w:val="single" w:sz="4" w:space="0" w:color="auto"/>
              <w:right w:val="single" w:sz="4" w:space="0" w:color="auto"/>
            </w:tcBorders>
            <w:shd w:val="clear" w:color="000000" w:fill="D9D9D9"/>
            <w:noWrap/>
            <w:vAlign w:val="bottom"/>
            <w:hideMark/>
          </w:tcPr>
          <w:p w14:paraId="66AFCA3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60</w:t>
            </w:r>
          </w:p>
        </w:tc>
        <w:tc>
          <w:tcPr>
            <w:tcW w:w="1486" w:type="dxa"/>
            <w:tcBorders>
              <w:top w:val="nil"/>
              <w:left w:val="nil"/>
              <w:bottom w:val="single" w:sz="4" w:space="0" w:color="auto"/>
              <w:right w:val="single" w:sz="4" w:space="0" w:color="auto"/>
            </w:tcBorders>
            <w:shd w:val="clear" w:color="000000" w:fill="FF99CC"/>
            <w:noWrap/>
            <w:vAlign w:val="bottom"/>
            <w:hideMark/>
          </w:tcPr>
          <w:p w14:paraId="00ECCAB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300</w:t>
            </w:r>
          </w:p>
        </w:tc>
      </w:tr>
      <w:tr w:rsidR="009044D3" w:rsidRPr="009044D3" w14:paraId="05391712" w14:textId="77777777" w:rsidTr="009044D3">
        <w:trPr>
          <w:trHeight w:val="280"/>
        </w:trPr>
        <w:tc>
          <w:tcPr>
            <w:tcW w:w="4078" w:type="dxa"/>
            <w:gridSpan w:val="2"/>
            <w:tcBorders>
              <w:top w:val="single" w:sz="8" w:space="0" w:color="auto"/>
              <w:left w:val="single" w:sz="8" w:space="0" w:color="auto"/>
              <w:bottom w:val="single" w:sz="8" w:space="0" w:color="auto"/>
              <w:right w:val="nil"/>
            </w:tcBorders>
            <w:shd w:val="clear" w:color="000000" w:fill="FF99CC"/>
            <w:noWrap/>
            <w:vAlign w:val="bottom"/>
            <w:hideMark/>
          </w:tcPr>
          <w:p w14:paraId="301A9248" w14:textId="77777777" w:rsidR="009044D3" w:rsidRPr="009044D3" w:rsidRDefault="009044D3" w:rsidP="009044D3">
            <w:pPr>
              <w:spacing w:after="0" w:line="240" w:lineRule="auto"/>
              <w:rPr>
                <w:rFonts w:ascii="Arial" w:eastAsia="Times New Roman" w:hAnsi="Arial" w:cs="Arial"/>
                <w:b/>
                <w:bCs/>
                <w:kern w:val="0"/>
                <w:sz w:val="20"/>
                <w:szCs w:val="20"/>
                <w:lang w:eastAsia="en-GB"/>
                <w14:ligatures w14:val="none"/>
              </w:rPr>
            </w:pPr>
            <w:r w:rsidRPr="009044D3">
              <w:rPr>
                <w:rFonts w:ascii="Arial" w:eastAsia="Times New Roman" w:hAnsi="Arial" w:cs="Arial"/>
                <w:b/>
                <w:bCs/>
                <w:kern w:val="0"/>
                <w:sz w:val="20"/>
                <w:szCs w:val="20"/>
                <w:lang w:eastAsia="en-GB"/>
                <w14:ligatures w14:val="none"/>
              </w:rPr>
              <w:t>Relative importance of noise factor:</w:t>
            </w:r>
          </w:p>
        </w:tc>
        <w:tc>
          <w:tcPr>
            <w:tcW w:w="529" w:type="dxa"/>
            <w:tcBorders>
              <w:top w:val="nil"/>
              <w:left w:val="single" w:sz="4" w:space="0" w:color="auto"/>
              <w:bottom w:val="single" w:sz="4" w:space="0" w:color="auto"/>
              <w:right w:val="single" w:sz="4" w:space="0" w:color="auto"/>
            </w:tcBorders>
            <w:shd w:val="clear" w:color="000000" w:fill="FF99CC"/>
            <w:noWrap/>
            <w:vAlign w:val="bottom"/>
            <w:hideMark/>
          </w:tcPr>
          <w:p w14:paraId="066A8E5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85</w:t>
            </w:r>
          </w:p>
        </w:tc>
        <w:tc>
          <w:tcPr>
            <w:tcW w:w="572" w:type="dxa"/>
            <w:tcBorders>
              <w:top w:val="nil"/>
              <w:left w:val="nil"/>
              <w:bottom w:val="single" w:sz="4" w:space="0" w:color="auto"/>
              <w:right w:val="single" w:sz="4" w:space="0" w:color="auto"/>
            </w:tcBorders>
            <w:shd w:val="clear" w:color="000000" w:fill="FF99CC"/>
            <w:noWrap/>
            <w:vAlign w:val="bottom"/>
            <w:hideMark/>
          </w:tcPr>
          <w:p w14:paraId="40E367F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160</w:t>
            </w:r>
          </w:p>
        </w:tc>
        <w:tc>
          <w:tcPr>
            <w:tcW w:w="572" w:type="dxa"/>
            <w:tcBorders>
              <w:top w:val="nil"/>
              <w:left w:val="nil"/>
              <w:bottom w:val="single" w:sz="4" w:space="0" w:color="auto"/>
              <w:right w:val="single" w:sz="4" w:space="0" w:color="auto"/>
            </w:tcBorders>
            <w:shd w:val="clear" w:color="000000" w:fill="FF99CC"/>
            <w:noWrap/>
            <w:vAlign w:val="bottom"/>
            <w:hideMark/>
          </w:tcPr>
          <w:p w14:paraId="6F17AA48"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200</w:t>
            </w:r>
          </w:p>
        </w:tc>
        <w:tc>
          <w:tcPr>
            <w:tcW w:w="572" w:type="dxa"/>
            <w:tcBorders>
              <w:top w:val="nil"/>
              <w:left w:val="nil"/>
              <w:bottom w:val="single" w:sz="4" w:space="0" w:color="auto"/>
              <w:right w:val="single" w:sz="4" w:space="0" w:color="auto"/>
            </w:tcBorders>
            <w:shd w:val="clear" w:color="000000" w:fill="FF99CC"/>
            <w:noWrap/>
            <w:vAlign w:val="bottom"/>
            <w:hideMark/>
          </w:tcPr>
          <w:p w14:paraId="79EC7BF2"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160</w:t>
            </w:r>
          </w:p>
        </w:tc>
        <w:tc>
          <w:tcPr>
            <w:tcW w:w="572" w:type="dxa"/>
            <w:tcBorders>
              <w:top w:val="nil"/>
              <w:left w:val="nil"/>
              <w:bottom w:val="single" w:sz="4" w:space="0" w:color="auto"/>
              <w:right w:val="single" w:sz="4" w:space="0" w:color="auto"/>
            </w:tcBorders>
            <w:shd w:val="clear" w:color="000000" w:fill="FF99CC"/>
            <w:noWrap/>
            <w:vAlign w:val="bottom"/>
            <w:hideMark/>
          </w:tcPr>
          <w:p w14:paraId="005BF36C"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300</w:t>
            </w:r>
          </w:p>
        </w:tc>
        <w:tc>
          <w:tcPr>
            <w:tcW w:w="572" w:type="dxa"/>
            <w:tcBorders>
              <w:top w:val="nil"/>
              <w:left w:val="nil"/>
              <w:bottom w:val="single" w:sz="4" w:space="0" w:color="auto"/>
              <w:right w:val="single" w:sz="4" w:space="0" w:color="auto"/>
            </w:tcBorders>
            <w:shd w:val="clear" w:color="000000" w:fill="FF99CC"/>
            <w:noWrap/>
            <w:vAlign w:val="bottom"/>
            <w:hideMark/>
          </w:tcPr>
          <w:p w14:paraId="62961720"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240</w:t>
            </w:r>
          </w:p>
        </w:tc>
        <w:tc>
          <w:tcPr>
            <w:tcW w:w="572" w:type="dxa"/>
            <w:tcBorders>
              <w:top w:val="nil"/>
              <w:left w:val="nil"/>
              <w:bottom w:val="single" w:sz="4" w:space="0" w:color="auto"/>
              <w:right w:val="single" w:sz="4" w:space="0" w:color="auto"/>
            </w:tcBorders>
            <w:shd w:val="clear" w:color="000000" w:fill="FF99CC"/>
            <w:noWrap/>
            <w:vAlign w:val="bottom"/>
            <w:hideMark/>
          </w:tcPr>
          <w:p w14:paraId="33021CDD"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330</w:t>
            </w:r>
          </w:p>
        </w:tc>
        <w:tc>
          <w:tcPr>
            <w:tcW w:w="572" w:type="dxa"/>
            <w:tcBorders>
              <w:top w:val="nil"/>
              <w:left w:val="nil"/>
              <w:bottom w:val="single" w:sz="4" w:space="0" w:color="auto"/>
              <w:right w:val="single" w:sz="4" w:space="0" w:color="auto"/>
            </w:tcBorders>
            <w:shd w:val="clear" w:color="000000" w:fill="FF99CC"/>
            <w:noWrap/>
            <w:vAlign w:val="bottom"/>
            <w:hideMark/>
          </w:tcPr>
          <w:p w14:paraId="731A2445"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240</w:t>
            </w:r>
          </w:p>
        </w:tc>
        <w:tc>
          <w:tcPr>
            <w:tcW w:w="572" w:type="dxa"/>
            <w:tcBorders>
              <w:top w:val="nil"/>
              <w:left w:val="nil"/>
              <w:bottom w:val="single" w:sz="4" w:space="0" w:color="auto"/>
              <w:right w:val="single" w:sz="4" w:space="0" w:color="auto"/>
            </w:tcBorders>
            <w:shd w:val="clear" w:color="000000" w:fill="FF99CC"/>
            <w:noWrap/>
            <w:vAlign w:val="bottom"/>
            <w:hideMark/>
          </w:tcPr>
          <w:p w14:paraId="4CEE710A"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260</w:t>
            </w:r>
          </w:p>
        </w:tc>
        <w:tc>
          <w:tcPr>
            <w:tcW w:w="572" w:type="dxa"/>
            <w:tcBorders>
              <w:top w:val="nil"/>
              <w:left w:val="nil"/>
              <w:bottom w:val="single" w:sz="4" w:space="0" w:color="auto"/>
              <w:right w:val="single" w:sz="4" w:space="0" w:color="auto"/>
            </w:tcBorders>
            <w:shd w:val="clear" w:color="000000" w:fill="FF99CC"/>
            <w:noWrap/>
            <w:vAlign w:val="bottom"/>
            <w:hideMark/>
          </w:tcPr>
          <w:p w14:paraId="72735DC7"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240</w:t>
            </w:r>
          </w:p>
        </w:tc>
        <w:tc>
          <w:tcPr>
            <w:tcW w:w="572" w:type="dxa"/>
            <w:tcBorders>
              <w:top w:val="nil"/>
              <w:left w:val="nil"/>
              <w:bottom w:val="single" w:sz="4" w:space="0" w:color="auto"/>
              <w:right w:val="single" w:sz="4" w:space="0" w:color="auto"/>
            </w:tcBorders>
            <w:shd w:val="clear" w:color="000000" w:fill="FF99CC"/>
            <w:noWrap/>
            <w:vAlign w:val="bottom"/>
            <w:hideMark/>
          </w:tcPr>
          <w:p w14:paraId="4EE190A1"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240</w:t>
            </w:r>
          </w:p>
        </w:tc>
        <w:tc>
          <w:tcPr>
            <w:tcW w:w="572" w:type="dxa"/>
            <w:tcBorders>
              <w:top w:val="nil"/>
              <w:left w:val="nil"/>
              <w:bottom w:val="single" w:sz="4" w:space="0" w:color="auto"/>
              <w:right w:val="single" w:sz="4" w:space="0" w:color="auto"/>
            </w:tcBorders>
            <w:shd w:val="clear" w:color="000000" w:fill="FF99CC"/>
            <w:noWrap/>
            <w:vAlign w:val="bottom"/>
            <w:hideMark/>
          </w:tcPr>
          <w:p w14:paraId="3E765BB6"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145</w:t>
            </w:r>
          </w:p>
        </w:tc>
        <w:tc>
          <w:tcPr>
            <w:tcW w:w="572" w:type="dxa"/>
            <w:tcBorders>
              <w:top w:val="nil"/>
              <w:left w:val="nil"/>
              <w:bottom w:val="single" w:sz="4" w:space="0" w:color="auto"/>
              <w:right w:val="single" w:sz="4" w:space="0" w:color="auto"/>
            </w:tcBorders>
            <w:shd w:val="clear" w:color="000000" w:fill="FF99CC"/>
            <w:noWrap/>
            <w:vAlign w:val="bottom"/>
            <w:hideMark/>
          </w:tcPr>
          <w:p w14:paraId="5DA92C2F"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160</w:t>
            </w:r>
          </w:p>
        </w:tc>
        <w:tc>
          <w:tcPr>
            <w:tcW w:w="572" w:type="dxa"/>
            <w:tcBorders>
              <w:top w:val="nil"/>
              <w:left w:val="nil"/>
              <w:bottom w:val="single" w:sz="4" w:space="0" w:color="auto"/>
              <w:right w:val="single" w:sz="4" w:space="0" w:color="auto"/>
            </w:tcBorders>
            <w:shd w:val="clear" w:color="000000" w:fill="FF99CC"/>
            <w:noWrap/>
            <w:vAlign w:val="bottom"/>
            <w:hideMark/>
          </w:tcPr>
          <w:p w14:paraId="3E10E376"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230</w:t>
            </w:r>
          </w:p>
        </w:tc>
        <w:tc>
          <w:tcPr>
            <w:tcW w:w="572" w:type="dxa"/>
            <w:tcBorders>
              <w:top w:val="nil"/>
              <w:left w:val="nil"/>
              <w:bottom w:val="single" w:sz="4" w:space="0" w:color="auto"/>
              <w:right w:val="single" w:sz="4" w:space="0" w:color="auto"/>
            </w:tcBorders>
            <w:shd w:val="clear" w:color="000000" w:fill="FF99CC"/>
            <w:noWrap/>
            <w:vAlign w:val="bottom"/>
            <w:hideMark/>
          </w:tcPr>
          <w:p w14:paraId="28F2FE49"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r w:rsidRPr="009044D3">
              <w:rPr>
                <w:rFonts w:ascii="Arial" w:eastAsia="Times New Roman" w:hAnsi="Arial" w:cs="Arial"/>
                <w:kern w:val="0"/>
                <w:sz w:val="20"/>
                <w:szCs w:val="20"/>
                <w:lang w:eastAsia="en-GB"/>
                <w14:ligatures w14:val="none"/>
              </w:rPr>
              <w:t> </w:t>
            </w:r>
          </w:p>
        </w:tc>
        <w:tc>
          <w:tcPr>
            <w:tcW w:w="1486" w:type="dxa"/>
            <w:tcBorders>
              <w:top w:val="nil"/>
              <w:left w:val="nil"/>
              <w:bottom w:val="nil"/>
              <w:right w:val="nil"/>
            </w:tcBorders>
            <w:shd w:val="clear" w:color="auto" w:fill="auto"/>
            <w:noWrap/>
            <w:vAlign w:val="bottom"/>
            <w:hideMark/>
          </w:tcPr>
          <w:p w14:paraId="0D11F6E3" w14:textId="77777777" w:rsidR="009044D3" w:rsidRPr="009044D3" w:rsidRDefault="009044D3" w:rsidP="009044D3">
            <w:pPr>
              <w:spacing w:after="0" w:line="240" w:lineRule="auto"/>
              <w:jc w:val="center"/>
              <w:rPr>
                <w:rFonts w:ascii="Arial" w:eastAsia="Times New Roman" w:hAnsi="Arial" w:cs="Arial"/>
                <w:kern w:val="0"/>
                <w:sz w:val="20"/>
                <w:szCs w:val="20"/>
                <w:lang w:eastAsia="en-GB"/>
                <w14:ligatures w14:val="none"/>
              </w:rPr>
            </w:pPr>
          </w:p>
        </w:tc>
      </w:tr>
    </w:tbl>
    <w:p w14:paraId="2C571567" w14:textId="77777777" w:rsidR="00FD0F18" w:rsidRDefault="00FD0F18" w:rsidP="00FD0F18">
      <w:pPr>
        <w:spacing w:line="360" w:lineRule="auto"/>
        <w:rPr>
          <w:rFonts w:ascii="Arial" w:hAnsi="Arial" w:cs="Arial"/>
          <w:sz w:val="24"/>
          <w:szCs w:val="24"/>
        </w:rPr>
        <w:sectPr w:rsidR="00FD0F18" w:rsidSect="00EE7920">
          <w:pgSz w:w="16838" w:h="11906" w:orient="landscape"/>
          <w:pgMar w:top="1440" w:right="1440" w:bottom="1440" w:left="1440" w:header="709" w:footer="709" w:gutter="0"/>
          <w:cols w:space="708"/>
          <w:docGrid w:linePitch="360"/>
        </w:sectPr>
      </w:pPr>
    </w:p>
    <w:p w14:paraId="20BB1DC4" w14:textId="77777777" w:rsidR="00711BA9" w:rsidRPr="00E26F0A" w:rsidRDefault="00711BA9" w:rsidP="00FD0F18">
      <w:pPr>
        <w:spacing w:line="360" w:lineRule="auto"/>
        <w:rPr>
          <w:rFonts w:ascii="Arial" w:hAnsi="Arial" w:cs="Arial"/>
          <w:sz w:val="24"/>
          <w:szCs w:val="24"/>
        </w:rPr>
      </w:pPr>
    </w:p>
    <w:sectPr w:rsidR="00711BA9" w:rsidRPr="00E26F0A" w:rsidSect="00EE79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6B877F" w14:textId="77777777" w:rsidR="00EE7920" w:rsidRDefault="00EE7920" w:rsidP="00D953CB">
      <w:pPr>
        <w:spacing w:after="0" w:line="240" w:lineRule="auto"/>
      </w:pPr>
      <w:r>
        <w:separator/>
      </w:r>
    </w:p>
  </w:endnote>
  <w:endnote w:type="continuationSeparator" w:id="0">
    <w:p w14:paraId="085F3A5A" w14:textId="77777777" w:rsidR="00EE7920" w:rsidRDefault="00EE7920" w:rsidP="00D9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5208450"/>
      <w:docPartObj>
        <w:docPartGallery w:val="Page Numbers (Bottom of Page)"/>
        <w:docPartUnique/>
      </w:docPartObj>
    </w:sdtPr>
    <w:sdtEndPr>
      <w:rPr>
        <w:noProof/>
      </w:rPr>
    </w:sdtEndPr>
    <w:sdtContent>
      <w:p w14:paraId="3128249C" w14:textId="35924377" w:rsidR="00D953CB" w:rsidRDefault="00D953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BCC08" w14:textId="77777777" w:rsidR="00D953CB" w:rsidRDefault="00D95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2149C7" w14:textId="77777777" w:rsidR="00EE7920" w:rsidRDefault="00EE7920" w:rsidP="00D953CB">
      <w:pPr>
        <w:spacing w:after="0" w:line="240" w:lineRule="auto"/>
      </w:pPr>
      <w:r>
        <w:separator/>
      </w:r>
    </w:p>
  </w:footnote>
  <w:footnote w:type="continuationSeparator" w:id="0">
    <w:p w14:paraId="7DF15BC0" w14:textId="77777777" w:rsidR="00EE7920" w:rsidRDefault="00EE7920" w:rsidP="00D95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472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0A"/>
    <w:rsid w:val="00025D5D"/>
    <w:rsid w:val="00031B08"/>
    <w:rsid w:val="000425BA"/>
    <w:rsid w:val="000445CC"/>
    <w:rsid w:val="000B6DB8"/>
    <w:rsid w:val="000C0DE2"/>
    <w:rsid w:val="000D1F6A"/>
    <w:rsid w:val="00130914"/>
    <w:rsid w:val="00143A83"/>
    <w:rsid w:val="00144CA3"/>
    <w:rsid w:val="00147D4B"/>
    <w:rsid w:val="00153EAA"/>
    <w:rsid w:val="00156BE0"/>
    <w:rsid w:val="00185CF4"/>
    <w:rsid w:val="001965C4"/>
    <w:rsid w:val="001D09B7"/>
    <w:rsid w:val="001D2C9C"/>
    <w:rsid w:val="001E3930"/>
    <w:rsid w:val="002023D2"/>
    <w:rsid w:val="00214F93"/>
    <w:rsid w:val="00220096"/>
    <w:rsid w:val="00220C27"/>
    <w:rsid w:val="0024189A"/>
    <w:rsid w:val="00260D79"/>
    <w:rsid w:val="00261F3E"/>
    <w:rsid w:val="00267BC8"/>
    <w:rsid w:val="00291422"/>
    <w:rsid w:val="002A307E"/>
    <w:rsid w:val="002B3DAE"/>
    <w:rsid w:val="002C06FC"/>
    <w:rsid w:val="002E465F"/>
    <w:rsid w:val="002F47E0"/>
    <w:rsid w:val="00306F17"/>
    <w:rsid w:val="00316B39"/>
    <w:rsid w:val="00322E47"/>
    <w:rsid w:val="003469CF"/>
    <w:rsid w:val="0036324C"/>
    <w:rsid w:val="00371314"/>
    <w:rsid w:val="00376D65"/>
    <w:rsid w:val="00381227"/>
    <w:rsid w:val="00390ECF"/>
    <w:rsid w:val="003A3116"/>
    <w:rsid w:val="003A7F7F"/>
    <w:rsid w:val="003D0C3F"/>
    <w:rsid w:val="003E7551"/>
    <w:rsid w:val="00427FD0"/>
    <w:rsid w:val="00452E1F"/>
    <w:rsid w:val="00454403"/>
    <w:rsid w:val="00464286"/>
    <w:rsid w:val="00471FAD"/>
    <w:rsid w:val="0047417A"/>
    <w:rsid w:val="004A712E"/>
    <w:rsid w:val="004D7FA1"/>
    <w:rsid w:val="00500222"/>
    <w:rsid w:val="005024DB"/>
    <w:rsid w:val="00506746"/>
    <w:rsid w:val="005207AF"/>
    <w:rsid w:val="00523E46"/>
    <w:rsid w:val="00535AE2"/>
    <w:rsid w:val="00555ECC"/>
    <w:rsid w:val="005A11EE"/>
    <w:rsid w:val="005A21C4"/>
    <w:rsid w:val="005A53E8"/>
    <w:rsid w:val="005C1736"/>
    <w:rsid w:val="005C6C10"/>
    <w:rsid w:val="005D16DB"/>
    <w:rsid w:val="005D4A81"/>
    <w:rsid w:val="00611FEE"/>
    <w:rsid w:val="00631A99"/>
    <w:rsid w:val="00683227"/>
    <w:rsid w:val="00683B62"/>
    <w:rsid w:val="006944E4"/>
    <w:rsid w:val="006A76D3"/>
    <w:rsid w:val="006C33EC"/>
    <w:rsid w:val="006D197C"/>
    <w:rsid w:val="006D3AC9"/>
    <w:rsid w:val="00711BA9"/>
    <w:rsid w:val="00712C14"/>
    <w:rsid w:val="00715777"/>
    <w:rsid w:val="00742046"/>
    <w:rsid w:val="00756AB2"/>
    <w:rsid w:val="00760333"/>
    <w:rsid w:val="007649AD"/>
    <w:rsid w:val="0077758A"/>
    <w:rsid w:val="0078365B"/>
    <w:rsid w:val="0078687E"/>
    <w:rsid w:val="007A4907"/>
    <w:rsid w:val="007B1ECF"/>
    <w:rsid w:val="007D1B82"/>
    <w:rsid w:val="007D2A87"/>
    <w:rsid w:val="007D780D"/>
    <w:rsid w:val="00802BE5"/>
    <w:rsid w:val="00822160"/>
    <w:rsid w:val="008332C0"/>
    <w:rsid w:val="008454A9"/>
    <w:rsid w:val="00855FBE"/>
    <w:rsid w:val="008668A9"/>
    <w:rsid w:val="0086756F"/>
    <w:rsid w:val="00872CEE"/>
    <w:rsid w:val="008946A1"/>
    <w:rsid w:val="008A5F0B"/>
    <w:rsid w:val="008A6A5A"/>
    <w:rsid w:val="008B291E"/>
    <w:rsid w:val="008C018E"/>
    <w:rsid w:val="008E3774"/>
    <w:rsid w:val="008F0205"/>
    <w:rsid w:val="009044D3"/>
    <w:rsid w:val="00906316"/>
    <w:rsid w:val="00906D67"/>
    <w:rsid w:val="00911B60"/>
    <w:rsid w:val="009167A9"/>
    <w:rsid w:val="00922C62"/>
    <w:rsid w:val="00923075"/>
    <w:rsid w:val="00943674"/>
    <w:rsid w:val="009445BC"/>
    <w:rsid w:val="0094791D"/>
    <w:rsid w:val="009825AC"/>
    <w:rsid w:val="00983A73"/>
    <w:rsid w:val="00987460"/>
    <w:rsid w:val="0099032A"/>
    <w:rsid w:val="00994AA1"/>
    <w:rsid w:val="0099699F"/>
    <w:rsid w:val="009B02CB"/>
    <w:rsid w:val="009F0475"/>
    <w:rsid w:val="009F4D61"/>
    <w:rsid w:val="00A02B59"/>
    <w:rsid w:val="00A8502C"/>
    <w:rsid w:val="00A97179"/>
    <w:rsid w:val="00AB3A98"/>
    <w:rsid w:val="00AC3189"/>
    <w:rsid w:val="00AC646B"/>
    <w:rsid w:val="00B04764"/>
    <w:rsid w:val="00B151F9"/>
    <w:rsid w:val="00B24A96"/>
    <w:rsid w:val="00B3245E"/>
    <w:rsid w:val="00B41DF4"/>
    <w:rsid w:val="00B52FC0"/>
    <w:rsid w:val="00B54B41"/>
    <w:rsid w:val="00B75628"/>
    <w:rsid w:val="00B832CE"/>
    <w:rsid w:val="00BB2783"/>
    <w:rsid w:val="00BB7AF8"/>
    <w:rsid w:val="00BD092D"/>
    <w:rsid w:val="00BD4DC8"/>
    <w:rsid w:val="00BE58CF"/>
    <w:rsid w:val="00C118E5"/>
    <w:rsid w:val="00C2493A"/>
    <w:rsid w:val="00C27C88"/>
    <w:rsid w:val="00C30C4A"/>
    <w:rsid w:val="00C3224D"/>
    <w:rsid w:val="00C52EAF"/>
    <w:rsid w:val="00C85067"/>
    <w:rsid w:val="00C93E39"/>
    <w:rsid w:val="00C96289"/>
    <w:rsid w:val="00CA62AF"/>
    <w:rsid w:val="00CB0703"/>
    <w:rsid w:val="00CC6213"/>
    <w:rsid w:val="00CC6454"/>
    <w:rsid w:val="00CC7108"/>
    <w:rsid w:val="00CD312D"/>
    <w:rsid w:val="00CD5AF1"/>
    <w:rsid w:val="00CE3F66"/>
    <w:rsid w:val="00CF091A"/>
    <w:rsid w:val="00CF659C"/>
    <w:rsid w:val="00D0502D"/>
    <w:rsid w:val="00D075DD"/>
    <w:rsid w:val="00D17DF1"/>
    <w:rsid w:val="00D37E93"/>
    <w:rsid w:val="00D52016"/>
    <w:rsid w:val="00D527D9"/>
    <w:rsid w:val="00D732A7"/>
    <w:rsid w:val="00D953CB"/>
    <w:rsid w:val="00DB3E48"/>
    <w:rsid w:val="00DC1C2C"/>
    <w:rsid w:val="00DD3CED"/>
    <w:rsid w:val="00E109D4"/>
    <w:rsid w:val="00E26F0A"/>
    <w:rsid w:val="00E37FBC"/>
    <w:rsid w:val="00E56A85"/>
    <w:rsid w:val="00E61C94"/>
    <w:rsid w:val="00E82335"/>
    <w:rsid w:val="00E833E4"/>
    <w:rsid w:val="00E8738E"/>
    <w:rsid w:val="00EA514E"/>
    <w:rsid w:val="00EB7CAF"/>
    <w:rsid w:val="00EC3506"/>
    <w:rsid w:val="00ED21B6"/>
    <w:rsid w:val="00EE7920"/>
    <w:rsid w:val="00EF3740"/>
    <w:rsid w:val="00F1424B"/>
    <w:rsid w:val="00F153A5"/>
    <w:rsid w:val="00F2167F"/>
    <w:rsid w:val="00F3143D"/>
    <w:rsid w:val="00F44B6E"/>
    <w:rsid w:val="00F6070A"/>
    <w:rsid w:val="00F778E7"/>
    <w:rsid w:val="00FA6F82"/>
    <w:rsid w:val="00FB22D4"/>
    <w:rsid w:val="00FD0F18"/>
    <w:rsid w:val="00FE2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1ACA2"/>
  <w15:chartTrackingRefBased/>
  <w15:docId w15:val="{8372D370-7B60-4EC8-88CD-F354FE56C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F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E26F0A"/>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E26F0A"/>
    <w:pPr>
      <w:keepLines w:val="0"/>
      <w:spacing w:before="0" w:after="240" w:line="276" w:lineRule="auto"/>
    </w:pPr>
    <w:rPr>
      <w:rFonts w:ascii="Arial" w:eastAsia="Times New Roman" w:hAnsi="Arial" w:cs="Arial"/>
      <w:b/>
      <w:bCs/>
      <w:color w:val="auto"/>
      <w:kern w:val="32"/>
      <w:szCs w:val="36"/>
      <w14:ligatures w14:val="none"/>
    </w:rPr>
  </w:style>
  <w:style w:type="paragraph" w:styleId="ListParagraph">
    <w:name w:val="List Paragraph"/>
    <w:basedOn w:val="Normal"/>
    <w:uiPriority w:val="34"/>
    <w:qFormat/>
    <w:rsid w:val="00E26F0A"/>
    <w:pPr>
      <w:spacing w:before="120" w:after="0" w:line="360" w:lineRule="auto"/>
      <w:ind w:left="720"/>
      <w:contextualSpacing/>
      <w:jc w:val="both"/>
    </w:pPr>
    <w:rPr>
      <w:rFonts w:ascii="Arial" w:eastAsia="Times New Roman" w:hAnsi="Arial" w:cs="Times New Roman"/>
      <w:kern w:val="0"/>
      <w:sz w:val="24"/>
      <w:szCs w:val="24"/>
      <w14:ligatures w14:val="none"/>
    </w:rPr>
  </w:style>
  <w:style w:type="character" w:customStyle="1" w:styleId="Heading1Char">
    <w:name w:val="Heading 1 Char"/>
    <w:basedOn w:val="DefaultParagraphFont"/>
    <w:link w:val="Heading1"/>
    <w:uiPriority w:val="9"/>
    <w:rsid w:val="00E26F0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5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CB"/>
  </w:style>
  <w:style w:type="paragraph" w:styleId="Footer">
    <w:name w:val="footer"/>
    <w:basedOn w:val="Normal"/>
    <w:link w:val="FooterChar"/>
    <w:uiPriority w:val="99"/>
    <w:unhideWhenUsed/>
    <w:rsid w:val="00D95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CB"/>
  </w:style>
  <w:style w:type="character" w:styleId="Hyperlink">
    <w:name w:val="Hyperlink"/>
    <w:basedOn w:val="DefaultParagraphFont"/>
    <w:uiPriority w:val="99"/>
    <w:rsid w:val="00452E1F"/>
    <w:rPr>
      <w:rFonts w:cs="Times New Roman"/>
      <w:color w:val="0000FF"/>
      <w:u w:val="single"/>
    </w:rPr>
  </w:style>
  <w:style w:type="paragraph" w:styleId="TableofFigures">
    <w:name w:val="table of figures"/>
    <w:basedOn w:val="Normal"/>
    <w:next w:val="Normal"/>
    <w:uiPriority w:val="99"/>
    <w:rsid w:val="00452E1F"/>
    <w:pPr>
      <w:spacing w:before="180" w:after="0" w:line="240" w:lineRule="auto"/>
      <w:ind w:left="454" w:hanging="454"/>
      <w:jc w:val="both"/>
    </w:pPr>
    <w:rPr>
      <w:rFonts w:ascii="Arial" w:eastAsia="Times New Roman" w:hAnsi="Arial" w:cs="Times New Roman"/>
      <w:kern w:val="0"/>
      <w:sz w:val="24"/>
      <w:szCs w:val="24"/>
      <w14:ligatures w14:val="none"/>
    </w:rPr>
  </w:style>
  <w:style w:type="character" w:styleId="PlaceholderText">
    <w:name w:val="Placeholder Text"/>
    <w:basedOn w:val="DefaultParagraphFont"/>
    <w:uiPriority w:val="99"/>
    <w:semiHidden/>
    <w:rsid w:val="001E3930"/>
    <w:rPr>
      <w:color w:val="666666"/>
    </w:rPr>
  </w:style>
  <w:style w:type="paragraph" w:styleId="Bibliography">
    <w:name w:val="Bibliography"/>
    <w:basedOn w:val="Normal"/>
    <w:next w:val="Normal"/>
    <w:uiPriority w:val="37"/>
    <w:unhideWhenUsed/>
    <w:rsid w:val="00CC6454"/>
  </w:style>
  <w:style w:type="character" w:customStyle="1" w:styleId="wacimagecontainer">
    <w:name w:val="wacimagecontainer"/>
    <w:basedOn w:val="DefaultParagraphFont"/>
    <w:rsid w:val="00143A83"/>
  </w:style>
  <w:style w:type="character" w:styleId="FollowedHyperlink">
    <w:name w:val="FollowedHyperlink"/>
    <w:basedOn w:val="DefaultParagraphFont"/>
    <w:uiPriority w:val="99"/>
    <w:semiHidden/>
    <w:unhideWhenUsed/>
    <w:rsid w:val="000425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0487">
      <w:bodyDiv w:val="1"/>
      <w:marLeft w:val="0"/>
      <w:marRight w:val="0"/>
      <w:marTop w:val="0"/>
      <w:marBottom w:val="0"/>
      <w:divBdr>
        <w:top w:val="none" w:sz="0" w:space="0" w:color="auto"/>
        <w:left w:val="none" w:sz="0" w:space="0" w:color="auto"/>
        <w:bottom w:val="none" w:sz="0" w:space="0" w:color="auto"/>
        <w:right w:val="none" w:sz="0" w:space="0" w:color="auto"/>
      </w:divBdr>
    </w:div>
    <w:div w:id="12464408">
      <w:bodyDiv w:val="1"/>
      <w:marLeft w:val="0"/>
      <w:marRight w:val="0"/>
      <w:marTop w:val="0"/>
      <w:marBottom w:val="0"/>
      <w:divBdr>
        <w:top w:val="none" w:sz="0" w:space="0" w:color="auto"/>
        <w:left w:val="none" w:sz="0" w:space="0" w:color="auto"/>
        <w:bottom w:val="none" w:sz="0" w:space="0" w:color="auto"/>
        <w:right w:val="none" w:sz="0" w:space="0" w:color="auto"/>
      </w:divBdr>
    </w:div>
    <w:div w:id="23753028">
      <w:bodyDiv w:val="1"/>
      <w:marLeft w:val="0"/>
      <w:marRight w:val="0"/>
      <w:marTop w:val="0"/>
      <w:marBottom w:val="0"/>
      <w:divBdr>
        <w:top w:val="none" w:sz="0" w:space="0" w:color="auto"/>
        <w:left w:val="none" w:sz="0" w:space="0" w:color="auto"/>
        <w:bottom w:val="none" w:sz="0" w:space="0" w:color="auto"/>
        <w:right w:val="none" w:sz="0" w:space="0" w:color="auto"/>
      </w:divBdr>
    </w:div>
    <w:div w:id="49308636">
      <w:bodyDiv w:val="1"/>
      <w:marLeft w:val="0"/>
      <w:marRight w:val="0"/>
      <w:marTop w:val="0"/>
      <w:marBottom w:val="0"/>
      <w:divBdr>
        <w:top w:val="none" w:sz="0" w:space="0" w:color="auto"/>
        <w:left w:val="none" w:sz="0" w:space="0" w:color="auto"/>
        <w:bottom w:val="none" w:sz="0" w:space="0" w:color="auto"/>
        <w:right w:val="none" w:sz="0" w:space="0" w:color="auto"/>
      </w:divBdr>
    </w:div>
    <w:div w:id="57829766">
      <w:bodyDiv w:val="1"/>
      <w:marLeft w:val="0"/>
      <w:marRight w:val="0"/>
      <w:marTop w:val="0"/>
      <w:marBottom w:val="0"/>
      <w:divBdr>
        <w:top w:val="none" w:sz="0" w:space="0" w:color="auto"/>
        <w:left w:val="none" w:sz="0" w:space="0" w:color="auto"/>
        <w:bottom w:val="none" w:sz="0" w:space="0" w:color="auto"/>
        <w:right w:val="none" w:sz="0" w:space="0" w:color="auto"/>
      </w:divBdr>
    </w:div>
    <w:div w:id="60568313">
      <w:bodyDiv w:val="1"/>
      <w:marLeft w:val="0"/>
      <w:marRight w:val="0"/>
      <w:marTop w:val="0"/>
      <w:marBottom w:val="0"/>
      <w:divBdr>
        <w:top w:val="none" w:sz="0" w:space="0" w:color="auto"/>
        <w:left w:val="none" w:sz="0" w:space="0" w:color="auto"/>
        <w:bottom w:val="none" w:sz="0" w:space="0" w:color="auto"/>
        <w:right w:val="none" w:sz="0" w:space="0" w:color="auto"/>
      </w:divBdr>
    </w:div>
    <w:div w:id="62334608">
      <w:bodyDiv w:val="1"/>
      <w:marLeft w:val="0"/>
      <w:marRight w:val="0"/>
      <w:marTop w:val="0"/>
      <w:marBottom w:val="0"/>
      <w:divBdr>
        <w:top w:val="none" w:sz="0" w:space="0" w:color="auto"/>
        <w:left w:val="none" w:sz="0" w:space="0" w:color="auto"/>
        <w:bottom w:val="none" w:sz="0" w:space="0" w:color="auto"/>
        <w:right w:val="none" w:sz="0" w:space="0" w:color="auto"/>
      </w:divBdr>
    </w:div>
    <w:div w:id="69892004">
      <w:bodyDiv w:val="1"/>
      <w:marLeft w:val="0"/>
      <w:marRight w:val="0"/>
      <w:marTop w:val="0"/>
      <w:marBottom w:val="0"/>
      <w:divBdr>
        <w:top w:val="none" w:sz="0" w:space="0" w:color="auto"/>
        <w:left w:val="none" w:sz="0" w:space="0" w:color="auto"/>
        <w:bottom w:val="none" w:sz="0" w:space="0" w:color="auto"/>
        <w:right w:val="none" w:sz="0" w:space="0" w:color="auto"/>
      </w:divBdr>
    </w:div>
    <w:div w:id="73820628">
      <w:bodyDiv w:val="1"/>
      <w:marLeft w:val="0"/>
      <w:marRight w:val="0"/>
      <w:marTop w:val="0"/>
      <w:marBottom w:val="0"/>
      <w:divBdr>
        <w:top w:val="none" w:sz="0" w:space="0" w:color="auto"/>
        <w:left w:val="none" w:sz="0" w:space="0" w:color="auto"/>
        <w:bottom w:val="none" w:sz="0" w:space="0" w:color="auto"/>
        <w:right w:val="none" w:sz="0" w:space="0" w:color="auto"/>
      </w:divBdr>
    </w:div>
    <w:div w:id="74088124">
      <w:bodyDiv w:val="1"/>
      <w:marLeft w:val="0"/>
      <w:marRight w:val="0"/>
      <w:marTop w:val="0"/>
      <w:marBottom w:val="0"/>
      <w:divBdr>
        <w:top w:val="none" w:sz="0" w:space="0" w:color="auto"/>
        <w:left w:val="none" w:sz="0" w:space="0" w:color="auto"/>
        <w:bottom w:val="none" w:sz="0" w:space="0" w:color="auto"/>
        <w:right w:val="none" w:sz="0" w:space="0" w:color="auto"/>
      </w:divBdr>
    </w:div>
    <w:div w:id="78719726">
      <w:bodyDiv w:val="1"/>
      <w:marLeft w:val="0"/>
      <w:marRight w:val="0"/>
      <w:marTop w:val="0"/>
      <w:marBottom w:val="0"/>
      <w:divBdr>
        <w:top w:val="none" w:sz="0" w:space="0" w:color="auto"/>
        <w:left w:val="none" w:sz="0" w:space="0" w:color="auto"/>
        <w:bottom w:val="none" w:sz="0" w:space="0" w:color="auto"/>
        <w:right w:val="none" w:sz="0" w:space="0" w:color="auto"/>
      </w:divBdr>
    </w:div>
    <w:div w:id="79372585">
      <w:bodyDiv w:val="1"/>
      <w:marLeft w:val="0"/>
      <w:marRight w:val="0"/>
      <w:marTop w:val="0"/>
      <w:marBottom w:val="0"/>
      <w:divBdr>
        <w:top w:val="none" w:sz="0" w:space="0" w:color="auto"/>
        <w:left w:val="none" w:sz="0" w:space="0" w:color="auto"/>
        <w:bottom w:val="none" w:sz="0" w:space="0" w:color="auto"/>
        <w:right w:val="none" w:sz="0" w:space="0" w:color="auto"/>
      </w:divBdr>
    </w:div>
    <w:div w:id="87048494">
      <w:bodyDiv w:val="1"/>
      <w:marLeft w:val="0"/>
      <w:marRight w:val="0"/>
      <w:marTop w:val="0"/>
      <w:marBottom w:val="0"/>
      <w:divBdr>
        <w:top w:val="none" w:sz="0" w:space="0" w:color="auto"/>
        <w:left w:val="none" w:sz="0" w:space="0" w:color="auto"/>
        <w:bottom w:val="none" w:sz="0" w:space="0" w:color="auto"/>
        <w:right w:val="none" w:sz="0" w:space="0" w:color="auto"/>
      </w:divBdr>
    </w:div>
    <w:div w:id="90663833">
      <w:bodyDiv w:val="1"/>
      <w:marLeft w:val="0"/>
      <w:marRight w:val="0"/>
      <w:marTop w:val="0"/>
      <w:marBottom w:val="0"/>
      <w:divBdr>
        <w:top w:val="none" w:sz="0" w:space="0" w:color="auto"/>
        <w:left w:val="none" w:sz="0" w:space="0" w:color="auto"/>
        <w:bottom w:val="none" w:sz="0" w:space="0" w:color="auto"/>
        <w:right w:val="none" w:sz="0" w:space="0" w:color="auto"/>
      </w:divBdr>
    </w:div>
    <w:div w:id="91316775">
      <w:bodyDiv w:val="1"/>
      <w:marLeft w:val="0"/>
      <w:marRight w:val="0"/>
      <w:marTop w:val="0"/>
      <w:marBottom w:val="0"/>
      <w:divBdr>
        <w:top w:val="none" w:sz="0" w:space="0" w:color="auto"/>
        <w:left w:val="none" w:sz="0" w:space="0" w:color="auto"/>
        <w:bottom w:val="none" w:sz="0" w:space="0" w:color="auto"/>
        <w:right w:val="none" w:sz="0" w:space="0" w:color="auto"/>
      </w:divBdr>
    </w:div>
    <w:div w:id="98840725">
      <w:bodyDiv w:val="1"/>
      <w:marLeft w:val="0"/>
      <w:marRight w:val="0"/>
      <w:marTop w:val="0"/>
      <w:marBottom w:val="0"/>
      <w:divBdr>
        <w:top w:val="none" w:sz="0" w:space="0" w:color="auto"/>
        <w:left w:val="none" w:sz="0" w:space="0" w:color="auto"/>
        <w:bottom w:val="none" w:sz="0" w:space="0" w:color="auto"/>
        <w:right w:val="none" w:sz="0" w:space="0" w:color="auto"/>
      </w:divBdr>
    </w:div>
    <w:div w:id="156698332">
      <w:bodyDiv w:val="1"/>
      <w:marLeft w:val="0"/>
      <w:marRight w:val="0"/>
      <w:marTop w:val="0"/>
      <w:marBottom w:val="0"/>
      <w:divBdr>
        <w:top w:val="none" w:sz="0" w:space="0" w:color="auto"/>
        <w:left w:val="none" w:sz="0" w:space="0" w:color="auto"/>
        <w:bottom w:val="none" w:sz="0" w:space="0" w:color="auto"/>
        <w:right w:val="none" w:sz="0" w:space="0" w:color="auto"/>
      </w:divBdr>
    </w:div>
    <w:div w:id="160243845">
      <w:bodyDiv w:val="1"/>
      <w:marLeft w:val="0"/>
      <w:marRight w:val="0"/>
      <w:marTop w:val="0"/>
      <w:marBottom w:val="0"/>
      <w:divBdr>
        <w:top w:val="none" w:sz="0" w:space="0" w:color="auto"/>
        <w:left w:val="none" w:sz="0" w:space="0" w:color="auto"/>
        <w:bottom w:val="none" w:sz="0" w:space="0" w:color="auto"/>
        <w:right w:val="none" w:sz="0" w:space="0" w:color="auto"/>
      </w:divBdr>
    </w:div>
    <w:div w:id="164903842">
      <w:bodyDiv w:val="1"/>
      <w:marLeft w:val="0"/>
      <w:marRight w:val="0"/>
      <w:marTop w:val="0"/>
      <w:marBottom w:val="0"/>
      <w:divBdr>
        <w:top w:val="none" w:sz="0" w:space="0" w:color="auto"/>
        <w:left w:val="none" w:sz="0" w:space="0" w:color="auto"/>
        <w:bottom w:val="none" w:sz="0" w:space="0" w:color="auto"/>
        <w:right w:val="none" w:sz="0" w:space="0" w:color="auto"/>
      </w:divBdr>
    </w:div>
    <w:div w:id="179245654">
      <w:bodyDiv w:val="1"/>
      <w:marLeft w:val="0"/>
      <w:marRight w:val="0"/>
      <w:marTop w:val="0"/>
      <w:marBottom w:val="0"/>
      <w:divBdr>
        <w:top w:val="none" w:sz="0" w:space="0" w:color="auto"/>
        <w:left w:val="none" w:sz="0" w:space="0" w:color="auto"/>
        <w:bottom w:val="none" w:sz="0" w:space="0" w:color="auto"/>
        <w:right w:val="none" w:sz="0" w:space="0" w:color="auto"/>
      </w:divBdr>
    </w:div>
    <w:div w:id="206768224">
      <w:bodyDiv w:val="1"/>
      <w:marLeft w:val="0"/>
      <w:marRight w:val="0"/>
      <w:marTop w:val="0"/>
      <w:marBottom w:val="0"/>
      <w:divBdr>
        <w:top w:val="none" w:sz="0" w:space="0" w:color="auto"/>
        <w:left w:val="none" w:sz="0" w:space="0" w:color="auto"/>
        <w:bottom w:val="none" w:sz="0" w:space="0" w:color="auto"/>
        <w:right w:val="none" w:sz="0" w:space="0" w:color="auto"/>
      </w:divBdr>
    </w:div>
    <w:div w:id="211506722">
      <w:bodyDiv w:val="1"/>
      <w:marLeft w:val="0"/>
      <w:marRight w:val="0"/>
      <w:marTop w:val="0"/>
      <w:marBottom w:val="0"/>
      <w:divBdr>
        <w:top w:val="none" w:sz="0" w:space="0" w:color="auto"/>
        <w:left w:val="none" w:sz="0" w:space="0" w:color="auto"/>
        <w:bottom w:val="none" w:sz="0" w:space="0" w:color="auto"/>
        <w:right w:val="none" w:sz="0" w:space="0" w:color="auto"/>
      </w:divBdr>
    </w:div>
    <w:div w:id="219831200">
      <w:bodyDiv w:val="1"/>
      <w:marLeft w:val="0"/>
      <w:marRight w:val="0"/>
      <w:marTop w:val="0"/>
      <w:marBottom w:val="0"/>
      <w:divBdr>
        <w:top w:val="none" w:sz="0" w:space="0" w:color="auto"/>
        <w:left w:val="none" w:sz="0" w:space="0" w:color="auto"/>
        <w:bottom w:val="none" w:sz="0" w:space="0" w:color="auto"/>
        <w:right w:val="none" w:sz="0" w:space="0" w:color="auto"/>
      </w:divBdr>
    </w:div>
    <w:div w:id="230236823">
      <w:bodyDiv w:val="1"/>
      <w:marLeft w:val="0"/>
      <w:marRight w:val="0"/>
      <w:marTop w:val="0"/>
      <w:marBottom w:val="0"/>
      <w:divBdr>
        <w:top w:val="none" w:sz="0" w:space="0" w:color="auto"/>
        <w:left w:val="none" w:sz="0" w:space="0" w:color="auto"/>
        <w:bottom w:val="none" w:sz="0" w:space="0" w:color="auto"/>
        <w:right w:val="none" w:sz="0" w:space="0" w:color="auto"/>
      </w:divBdr>
    </w:div>
    <w:div w:id="234975400">
      <w:bodyDiv w:val="1"/>
      <w:marLeft w:val="0"/>
      <w:marRight w:val="0"/>
      <w:marTop w:val="0"/>
      <w:marBottom w:val="0"/>
      <w:divBdr>
        <w:top w:val="none" w:sz="0" w:space="0" w:color="auto"/>
        <w:left w:val="none" w:sz="0" w:space="0" w:color="auto"/>
        <w:bottom w:val="none" w:sz="0" w:space="0" w:color="auto"/>
        <w:right w:val="none" w:sz="0" w:space="0" w:color="auto"/>
      </w:divBdr>
    </w:div>
    <w:div w:id="238944657">
      <w:bodyDiv w:val="1"/>
      <w:marLeft w:val="0"/>
      <w:marRight w:val="0"/>
      <w:marTop w:val="0"/>
      <w:marBottom w:val="0"/>
      <w:divBdr>
        <w:top w:val="none" w:sz="0" w:space="0" w:color="auto"/>
        <w:left w:val="none" w:sz="0" w:space="0" w:color="auto"/>
        <w:bottom w:val="none" w:sz="0" w:space="0" w:color="auto"/>
        <w:right w:val="none" w:sz="0" w:space="0" w:color="auto"/>
      </w:divBdr>
    </w:div>
    <w:div w:id="252324894">
      <w:bodyDiv w:val="1"/>
      <w:marLeft w:val="0"/>
      <w:marRight w:val="0"/>
      <w:marTop w:val="0"/>
      <w:marBottom w:val="0"/>
      <w:divBdr>
        <w:top w:val="none" w:sz="0" w:space="0" w:color="auto"/>
        <w:left w:val="none" w:sz="0" w:space="0" w:color="auto"/>
        <w:bottom w:val="none" w:sz="0" w:space="0" w:color="auto"/>
        <w:right w:val="none" w:sz="0" w:space="0" w:color="auto"/>
      </w:divBdr>
    </w:div>
    <w:div w:id="257445793">
      <w:bodyDiv w:val="1"/>
      <w:marLeft w:val="0"/>
      <w:marRight w:val="0"/>
      <w:marTop w:val="0"/>
      <w:marBottom w:val="0"/>
      <w:divBdr>
        <w:top w:val="none" w:sz="0" w:space="0" w:color="auto"/>
        <w:left w:val="none" w:sz="0" w:space="0" w:color="auto"/>
        <w:bottom w:val="none" w:sz="0" w:space="0" w:color="auto"/>
        <w:right w:val="none" w:sz="0" w:space="0" w:color="auto"/>
      </w:divBdr>
    </w:div>
    <w:div w:id="268514011">
      <w:bodyDiv w:val="1"/>
      <w:marLeft w:val="0"/>
      <w:marRight w:val="0"/>
      <w:marTop w:val="0"/>
      <w:marBottom w:val="0"/>
      <w:divBdr>
        <w:top w:val="none" w:sz="0" w:space="0" w:color="auto"/>
        <w:left w:val="none" w:sz="0" w:space="0" w:color="auto"/>
        <w:bottom w:val="none" w:sz="0" w:space="0" w:color="auto"/>
        <w:right w:val="none" w:sz="0" w:space="0" w:color="auto"/>
      </w:divBdr>
    </w:div>
    <w:div w:id="274142439">
      <w:bodyDiv w:val="1"/>
      <w:marLeft w:val="0"/>
      <w:marRight w:val="0"/>
      <w:marTop w:val="0"/>
      <w:marBottom w:val="0"/>
      <w:divBdr>
        <w:top w:val="none" w:sz="0" w:space="0" w:color="auto"/>
        <w:left w:val="none" w:sz="0" w:space="0" w:color="auto"/>
        <w:bottom w:val="none" w:sz="0" w:space="0" w:color="auto"/>
        <w:right w:val="none" w:sz="0" w:space="0" w:color="auto"/>
      </w:divBdr>
    </w:div>
    <w:div w:id="320893203">
      <w:bodyDiv w:val="1"/>
      <w:marLeft w:val="0"/>
      <w:marRight w:val="0"/>
      <w:marTop w:val="0"/>
      <w:marBottom w:val="0"/>
      <w:divBdr>
        <w:top w:val="none" w:sz="0" w:space="0" w:color="auto"/>
        <w:left w:val="none" w:sz="0" w:space="0" w:color="auto"/>
        <w:bottom w:val="none" w:sz="0" w:space="0" w:color="auto"/>
        <w:right w:val="none" w:sz="0" w:space="0" w:color="auto"/>
      </w:divBdr>
    </w:div>
    <w:div w:id="333185524">
      <w:bodyDiv w:val="1"/>
      <w:marLeft w:val="0"/>
      <w:marRight w:val="0"/>
      <w:marTop w:val="0"/>
      <w:marBottom w:val="0"/>
      <w:divBdr>
        <w:top w:val="none" w:sz="0" w:space="0" w:color="auto"/>
        <w:left w:val="none" w:sz="0" w:space="0" w:color="auto"/>
        <w:bottom w:val="none" w:sz="0" w:space="0" w:color="auto"/>
        <w:right w:val="none" w:sz="0" w:space="0" w:color="auto"/>
      </w:divBdr>
    </w:div>
    <w:div w:id="346177237">
      <w:bodyDiv w:val="1"/>
      <w:marLeft w:val="0"/>
      <w:marRight w:val="0"/>
      <w:marTop w:val="0"/>
      <w:marBottom w:val="0"/>
      <w:divBdr>
        <w:top w:val="none" w:sz="0" w:space="0" w:color="auto"/>
        <w:left w:val="none" w:sz="0" w:space="0" w:color="auto"/>
        <w:bottom w:val="none" w:sz="0" w:space="0" w:color="auto"/>
        <w:right w:val="none" w:sz="0" w:space="0" w:color="auto"/>
      </w:divBdr>
    </w:div>
    <w:div w:id="347341965">
      <w:bodyDiv w:val="1"/>
      <w:marLeft w:val="0"/>
      <w:marRight w:val="0"/>
      <w:marTop w:val="0"/>
      <w:marBottom w:val="0"/>
      <w:divBdr>
        <w:top w:val="none" w:sz="0" w:space="0" w:color="auto"/>
        <w:left w:val="none" w:sz="0" w:space="0" w:color="auto"/>
        <w:bottom w:val="none" w:sz="0" w:space="0" w:color="auto"/>
        <w:right w:val="none" w:sz="0" w:space="0" w:color="auto"/>
      </w:divBdr>
    </w:div>
    <w:div w:id="351341650">
      <w:bodyDiv w:val="1"/>
      <w:marLeft w:val="0"/>
      <w:marRight w:val="0"/>
      <w:marTop w:val="0"/>
      <w:marBottom w:val="0"/>
      <w:divBdr>
        <w:top w:val="none" w:sz="0" w:space="0" w:color="auto"/>
        <w:left w:val="none" w:sz="0" w:space="0" w:color="auto"/>
        <w:bottom w:val="none" w:sz="0" w:space="0" w:color="auto"/>
        <w:right w:val="none" w:sz="0" w:space="0" w:color="auto"/>
      </w:divBdr>
    </w:div>
    <w:div w:id="367726445">
      <w:bodyDiv w:val="1"/>
      <w:marLeft w:val="0"/>
      <w:marRight w:val="0"/>
      <w:marTop w:val="0"/>
      <w:marBottom w:val="0"/>
      <w:divBdr>
        <w:top w:val="none" w:sz="0" w:space="0" w:color="auto"/>
        <w:left w:val="none" w:sz="0" w:space="0" w:color="auto"/>
        <w:bottom w:val="none" w:sz="0" w:space="0" w:color="auto"/>
        <w:right w:val="none" w:sz="0" w:space="0" w:color="auto"/>
      </w:divBdr>
    </w:div>
    <w:div w:id="373894324">
      <w:bodyDiv w:val="1"/>
      <w:marLeft w:val="0"/>
      <w:marRight w:val="0"/>
      <w:marTop w:val="0"/>
      <w:marBottom w:val="0"/>
      <w:divBdr>
        <w:top w:val="none" w:sz="0" w:space="0" w:color="auto"/>
        <w:left w:val="none" w:sz="0" w:space="0" w:color="auto"/>
        <w:bottom w:val="none" w:sz="0" w:space="0" w:color="auto"/>
        <w:right w:val="none" w:sz="0" w:space="0" w:color="auto"/>
      </w:divBdr>
    </w:div>
    <w:div w:id="375660019">
      <w:bodyDiv w:val="1"/>
      <w:marLeft w:val="0"/>
      <w:marRight w:val="0"/>
      <w:marTop w:val="0"/>
      <w:marBottom w:val="0"/>
      <w:divBdr>
        <w:top w:val="none" w:sz="0" w:space="0" w:color="auto"/>
        <w:left w:val="none" w:sz="0" w:space="0" w:color="auto"/>
        <w:bottom w:val="none" w:sz="0" w:space="0" w:color="auto"/>
        <w:right w:val="none" w:sz="0" w:space="0" w:color="auto"/>
      </w:divBdr>
    </w:div>
    <w:div w:id="381251274">
      <w:bodyDiv w:val="1"/>
      <w:marLeft w:val="0"/>
      <w:marRight w:val="0"/>
      <w:marTop w:val="0"/>
      <w:marBottom w:val="0"/>
      <w:divBdr>
        <w:top w:val="none" w:sz="0" w:space="0" w:color="auto"/>
        <w:left w:val="none" w:sz="0" w:space="0" w:color="auto"/>
        <w:bottom w:val="none" w:sz="0" w:space="0" w:color="auto"/>
        <w:right w:val="none" w:sz="0" w:space="0" w:color="auto"/>
      </w:divBdr>
    </w:div>
    <w:div w:id="385186961">
      <w:bodyDiv w:val="1"/>
      <w:marLeft w:val="0"/>
      <w:marRight w:val="0"/>
      <w:marTop w:val="0"/>
      <w:marBottom w:val="0"/>
      <w:divBdr>
        <w:top w:val="none" w:sz="0" w:space="0" w:color="auto"/>
        <w:left w:val="none" w:sz="0" w:space="0" w:color="auto"/>
        <w:bottom w:val="none" w:sz="0" w:space="0" w:color="auto"/>
        <w:right w:val="none" w:sz="0" w:space="0" w:color="auto"/>
      </w:divBdr>
    </w:div>
    <w:div w:id="389577635">
      <w:bodyDiv w:val="1"/>
      <w:marLeft w:val="0"/>
      <w:marRight w:val="0"/>
      <w:marTop w:val="0"/>
      <w:marBottom w:val="0"/>
      <w:divBdr>
        <w:top w:val="none" w:sz="0" w:space="0" w:color="auto"/>
        <w:left w:val="none" w:sz="0" w:space="0" w:color="auto"/>
        <w:bottom w:val="none" w:sz="0" w:space="0" w:color="auto"/>
        <w:right w:val="none" w:sz="0" w:space="0" w:color="auto"/>
      </w:divBdr>
    </w:div>
    <w:div w:id="390927544">
      <w:bodyDiv w:val="1"/>
      <w:marLeft w:val="0"/>
      <w:marRight w:val="0"/>
      <w:marTop w:val="0"/>
      <w:marBottom w:val="0"/>
      <w:divBdr>
        <w:top w:val="none" w:sz="0" w:space="0" w:color="auto"/>
        <w:left w:val="none" w:sz="0" w:space="0" w:color="auto"/>
        <w:bottom w:val="none" w:sz="0" w:space="0" w:color="auto"/>
        <w:right w:val="none" w:sz="0" w:space="0" w:color="auto"/>
      </w:divBdr>
    </w:div>
    <w:div w:id="410009903">
      <w:bodyDiv w:val="1"/>
      <w:marLeft w:val="0"/>
      <w:marRight w:val="0"/>
      <w:marTop w:val="0"/>
      <w:marBottom w:val="0"/>
      <w:divBdr>
        <w:top w:val="none" w:sz="0" w:space="0" w:color="auto"/>
        <w:left w:val="none" w:sz="0" w:space="0" w:color="auto"/>
        <w:bottom w:val="none" w:sz="0" w:space="0" w:color="auto"/>
        <w:right w:val="none" w:sz="0" w:space="0" w:color="auto"/>
      </w:divBdr>
    </w:div>
    <w:div w:id="440420921">
      <w:bodyDiv w:val="1"/>
      <w:marLeft w:val="0"/>
      <w:marRight w:val="0"/>
      <w:marTop w:val="0"/>
      <w:marBottom w:val="0"/>
      <w:divBdr>
        <w:top w:val="none" w:sz="0" w:space="0" w:color="auto"/>
        <w:left w:val="none" w:sz="0" w:space="0" w:color="auto"/>
        <w:bottom w:val="none" w:sz="0" w:space="0" w:color="auto"/>
        <w:right w:val="none" w:sz="0" w:space="0" w:color="auto"/>
      </w:divBdr>
    </w:div>
    <w:div w:id="444807183">
      <w:bodyDiv w:val="1"/>
      <w:marLeft w:val="0"/>
      <w:marRight w:val="0"/>
      <w:marTop w:val="0"/>
      <w:marBottom w:val="0"/>
      <w:divBdr>
        <w:top w:val="none" w:sz="0" w:space="0" w:color="auto"/>
        <w:left w:val="none" w:sz="0" w:space="0" w:color="auto"/>
        <w:bottom w:val="none" w:sz="0" w:space="0" w:color="auto"/>
        <w:right w:val="none" w:sz="0" w:space="0" w:color="auto"/>
      </w:divBdr>
    </w:div>
    <w:div w:id="449907279">
      <w:bodyDiv w:val="1"/>
      <w:marLeft w:val="0"/>
      <w:marRight w:val="0"/>
      <w:marTop w:val="0"/>
      <w:marBottom w:val="0"/>
      <w:divBdr>
        <w:top w:val="none" w:sz="0" w:space="0" w:color="auto"/>
        <w:left w:val="none" w:sz="0" w:space="0" w:color="auto"/>
        <w:bottom w:val="none" w:sz="0" w:space="0" w:color="auto"/>
        <w:right w:val="none" w:sz="0" w:space="0" w:color="auto"/>
      </w:divBdr>
    </w:div>
    <w:div w:id="453064388">
      <w:bodyDiv w:val="1"/>
      <w:marLeft w:val="0"/>
      <w:marRight w:val="0"/>
      <w:marTop w:val="0"/>
      <w:marBottom w:val="0"/>
      <w:divBdr>
        <w:top w:val="none" w:sz="0" w:space="0" w:color="auto"/>
        <w:left w:val="none" w:sz="0" w:space="0" w:color="auto"/>
        <w:bottom w:val="none" w:sz="0" w:space="0" w:color="auto"/>
        <w:right w:val="none" w:sz="0" w:space="0" w:color="auto"/>
      </w:divBdr>
    </w:div>
    <w:div w:id="462500056">
      <w:bodyDiv w:val="1"/>
      <w:marLeft w:val="0"/>
      <w:marRight w:val="0"/>
      <w:marTop w:val="0"/>
      <w:marBottom w:val="0"/>
      <w:divBdr>
        <w:top w:val="none" w:sz="0" w:space="0" w:color="auto"/>
        <w:left w:val="none" w:sz="0" w:space="0" w:color="auto"/>
        <w:bottom w:val="none" w:sz="0" w:space="0" w:color="auto"/>
        <w:right w:val="none" w:sz="0" w:space="0" w:color="auto"/>
      </w:divBdr>
    </w:div>
    <w:div w:id="483157623">
      <w:bodyDiv w:val="1"/>
      <w:marLeft w:val="0"/>
      <w:marRight w:val="0"/>
      <w:marTop w:val="0"/>
      <w:marBottom w:val="0"/>
      <w:divBdr>
        <w:top w:val="none" w:sz="0" w:space="0" w:color="auto"/>
        <w:left w:val="none" w:sz="0" w:space="0" w:color="auto"/>
        <w:bottom w:val="none" w:sz="0" w:space="0" w:color="auto"/>
        <w:right w:val="none" w:sz="0" w:space="0" w:color="auto"/>
      </w:divBdr>
    </w:div>
    <w:div w:id="484736602">
      <w:bodyDiv w:val="1"/>
      <w:marLeft w:val="0"/>
      <w:marRight w:val="0"/>
      <w:marTop w:val="0"/>
      <w:marBottom w:val="0"/>
      <w:divBdr>
        <w:top w:val="none" w:sz="0" w:space="0" w:color="auto"/>
        <w:left w:val="none" w:sz="0" w:space="0" w:color="auto"/>
        <w:bottom w:val="none" w:sz="0" w:space="0" w:color="auto"/>
        <w:right w:val="none" w:sz="0" w:space="0" w:color="auto"/>
      </w:divBdr>
    </w:div>
    <w:div w:id="498663830">
      <w:bodyDiv w:val="1"/>
      <w:marLeft w:val="0"/>
      <w:marRight w:val="0"/>
      <w:marTop w:val="0"/>
      <w:marBottom w:val="0"/>
      <w:divBdr>
        <w:top w:val="none" w:sz="0" w:space="0" w:color="auto"/>
        <w:left w:val="none" w:sz="0" w:space="0" w:color="auto"/>
        <w:bottom w:val="none" w:sz="0" w:space="0" w:color="auto"/>
        <w:right w:val="none" w:sz="0" w:space="0" w:color="auto"/>
      </w:divBdr>
    </w:div>
    <w:div w:id="502478379">
      <w:bodyDiv w:val="1"/>
      <w:marLeft w:val="0"/>
      <w:marRight w:val="0"/>
      <w:marTop w:val="0"/>
      <w:marBottom w:val="0"/>
      <w:divBdr>
        <w:top w:val="none" w:sz="0" w:space="0" w:color="auto"/>
        <w:left w:val="none" w:sz="0" w:space="0" w:color="auto"/>
        <w:bottom w:val="none" w:sz="0" w:space="0" w:color="auto"/>
        <w:right w:val="none" w:sz="0" w:space="0" w:color="auto"/>
      </w:divBdr>
    </w:div>
    <w:div w:id="522521433">
      <w:bodyDiv w:val="1"/>
      <w:marLeft w:val="0"/>
      <w:marRight w:val="0"/>
      <w:marTop w:val="0"/>
      <w:marBottom w:val="0"/>
      <w:divBdr>
        <w:top w:val="none" w:sz="0" w:space="0" w:color="auto"/>
        <w:left w:val="none" w:sz="0" w:space="0" w:color="auto"/>
        <w:bottom w:val="none" w:sz="0" w:space="0" w:color="auto"/>
        <w:right w:val="none" w:sz="0" w:space="0" w:color="auto"/>
      </w:divBdr>
    </w:div>
    <w:div w:id="528302189">
      <w:bodyDiv w:val="1"/>
      <w:marLeft w:val="0"/>
      <w:marRight w:val="0"/>
      <w:marTop w:val="0"/>
      <w:marBottom w:val="0"/>
      <w:divBdr>
        <w:top w:val="none" w:sz="0" w:space="0" w:color="auto"/>
        <w:left w:val="none" w:sz="0" w:space="0" w:color="auto"/>
        <w:bottom w:val="none" w:sz="0" w:space="0" w:color="auto"/>
        <w:right w:val="none" w:sz="0" w:space="0" w:color="auto"/>
      </w:divBdr>
    </w:div>
    <w:div w:id="551503105">
      <w:bodyDiv w:val="1"/>
      <w:marLeft w:val="0"/>
      <w:marRight w:val="0"/>
      <w:marTop w:val="0"/>
      <w:marBottom w:val="0"/>
      <w:divBdr>
        <w:top w:val="none" w:sz="0" w:space="0" w:color="auto"/>
        <w:left w:val="none" w:sz="0" w:space="0" w:color="auto"/>
        <w:bottom w:val="none" w:sz="0" w:space="0" w:color="auto"/>
        <w:right w:val="none" w:sz="0" w:space="0" w:color="auto"/>
      </w:divBdr>
    </w:div>
    <w:div w:id="551506701">
      <w:bodyDiv w:val="1"/>
      <w:marLeft w:val="0"/>
      <w:marRight w:val="0"/>
      <w:marTop w:val="0"/>
      <w:marBottom w:val="0"/>
      <w:divBdr>
        <w:top w:val="none" w:sz="0" w:space="0" w:color="auto"/>
        <w:left w:val="none" w:sz="0" w:space="0" w:color="auto"/>
        <w:bottom w:val="none" w:sz="0" w:space="0" w:color="auto"/>
        <w:right w:val="none" w:sz="0" w:space="0" w:color="auto"/>
      </w:divBdr>
    </w:div>
    <w:div w:id="569191759">
      <w:bodyDiv w:val="1"/>
      <w:marLeft w:val="0"/>
      <w:marRight w:val="0"/>
      <w:marTop w:val="0"/>
      <w:marBottom w:val="0"/>
      <w:divBdr>
        <w:top w:val="none" w:sz="0" w:space="0" w:color="auto"/>
        <w:left w:val="none" w:sz="0" w:space="0" w:color="auto"/>
        <w:bottom w:val="none" w:sz="0" w:space="0" w:color="auto"/>
        <w:right w:val="none" w:sz="0" w:space="0" w:color="auto"/>
      </w:divBdr>
    </w:div>
    <w:div w:id="589120459">
      <w:bodyDiv w:val="1"/>
      <w:marLeft w:val="0"/>
      <w:marRight w:val="0"/>
      <w:marTop w:val="0"/>
      <w:marBottom w:val="0"/>
      <w:divBdr>
        <w:top w:val="none" w:sz="0" w:space="0" w:color="auto"/>
        <w:left w:val="none" w:sz="0" w:space="0" w:color="auto"/>
        <w:bottom w:val="none" w:sz="0" w:space="0" w:color="auto"/>
        <w:right w:val="none" w:sz="0" w:space="0" w:color="auto"/>
      </w:divBdr>
    </w:div>
    <w:div w:id="589658725">
      <w:bodyDiv w:val="1"/>
      <w:marLeft w:val="0"/>
      <w:marRight w:val="0"/>
      <w:marTop w:val="0"/>
      <w:marBottom w:val="0"/>
      <w:divBdr>
        <w:top w:val="none" w:sz="0" w:space="0" w:color="auto"/>
        <w:left w:val="none" w:sz="0" w:space="0" w:color="auto"/>
        <w:bottom w:val="none" w:sz="0" w:space="0" w:color="auto"/>
        <w:right w:val="none" w:sz="0" w:space="0" w:color="auto"/>
      </w:divBdr>
    </w:div>
    <w:div w:id="603155729">
      <w:bodyDiv w:val="1"/>
      <w:marLeft w:val="0"/>
      <w:marRight w:val="0"/>
      <w:marTop w:val="0"/>
      <w:marBottom w:val="0"/>
      <w:divBdr>
        <w:top w:val="none" w:sz="0" w:space="0" w:color="auto"/>
        <w:left w:val="none" w:sz="0" w:space="0" w:color="auto"/>
        <w:bottom w:val="none" w:sz="0" w:space="0" w:color="auto"/>
        <w:right w:val="none" w:sz="0" w:space="0" w:color="auto"/>
      </w:divBdr>
    </w:div>
    <w:div w:id="621956669">
      <w:bodyDiv w:val="1"/>
      <w:marLeft w:val="0"/>
      <w:marRight w:val="0"/>
      <w:marTop w:val="0"/>
      <w:marBottom w:val="0"/>
      <w:divBdr>
        <w:top w:val="none" w:sz="0" w:space="0" w:color="auto"/>
        <w:left w:val="none" w:sz="0" w:space="0" w:color="auto"/>
        <w:bottom w:val="none" w:sz="0" w:space="0" w:color="auto"/>
        <w:right w:val="none" w:sz="0" w:space="0" w:color="auto"/>
      </w:divBdr>
    </w:div>
    <w:div w:id="623535266">
      <w:bodyDiv w:val="1"/>
      <w:marLeft w:val="0"/>
      <w:marRight w:val="0"/>
      <w:marTop w:val="0"/>
      <w:marBottom w:val="0"/>
      <w:divBdr>
        <w:top w:val="none" w:sz="0" w:space="0" w:color="auto"/>
        <w:left w:val="none" w:sz="0" w:space="0" w:color="auto"/>
        <w:bottom w:val="none" w:sz="0" w:space="0" w:color="auto"/>
        <w:right w:val="none" w:sz="0" w:space="0" w:color="auto"/>
      </w:divBdr>
    </w:div>
    <w:div w:id="650671985">
      <w:bodyDiv w:val="1"/>
      <w:marLeft w:val="0"/>
      <w:marRight w:val="0"/>
      <w:marTop w:val="0"/>
      <w:marBottom w:val="0"/>
      <w:divBdr>
        <w:top w:val="none" w:sz="0" w:space="0" w:color="auto"/>
        <w:left w:val="none" w:sz="0" w:space="0" w:color="auto"/>
        <w:bottom w:val="none" w:sz="0" w:space="0" w:color="auto"/>
        <w:right w:val="none" w:sz="0" w:space="0" w:color="auto"/>
      </w:divBdr>
    </w:div>
    <w:div w:id="658384954">
      <w:bodyDiv w:val="1"/>
      <w:marLeft w:val="0"/>
      <w:marRight w:val="0"/>
      <w:marTop w:val="0"/>
      <w:marBottom w:val="0"/>
      <w:divBdr>
        <w:top w:val="none" w:sz="0" w:space="0" w:color="auto"/>
        <w:left w:val="none" w:sz="0" w:space="0" w:color="auto"/>
        <w:bottom w:val="none" w:sz="0" w:space="0" w:color="auto"/>
        <w:right w:val="none" w:sz="0" w:space="0" w:color="auto"/>
      </w:divBdr>
    </w:div>
    <w:div w:id="674848606">
      <w:bodyDiv w:val="1"/>
      <w:marLeft w:val="0"/>
      <w:marRight w:val="0"/>
      <w:marTop w:val="0"/>
      <w:marBottom w:val="0"/>
      <w:divBdr>
        <w:top w:val="none" w:sz="0" w:space="0" w:color="auto"/>
        <w:left w:val="none" w:sz="0" w:space="0" w:color="auto"/>
        <w:bottom w:val="none" w:sz="0" w:space="0" w:color="auto"/>
        <w:right w:val="none" w:sz="0" w:space="0" w:color="auto"/>
      </w:divBdr>
    </w:div>
    <w:div w:id="675494490">
      <w:bodyDiv w:val="1"/>
      <w:marLeft w:val="0"/>
      <w:marRight w:val="0"/>
      <w:marTop w:val="0"/>
      <w:marBottom w:val="0"/>
      <w:divBdr>
        <w:top w:val="none" w:sz="0" w:space="0" w:color="auto"/>
        <w:left w:val="none" w:sz="0" w:space="0" w:color="auto"/>
        <w:bottom w:val="none" w:sz="0" w:space="0" w:color="auto"/>
        <w:right w:val="none" w:sz="0" w:space="0" w:color="auto"/>
      </w:divBdr>
    </w:div>
    <w:div w:id="675617715">
      <w:bodyDiv w:val="1"/>
      <w:marLeft w:val="0"/>
      <w:marRight w:val="0"/>
      <w:marTop w:val="0"/>
      <w:marBottom w:val="0"/>
      <w:divBdr>
        <w:top w:val="none" w:sz="0" w:space="0" w:color="auto"/>
        <w:left w:val="none" w:sz="0" w:space="0" w:color="auto"/>
        <w:bottom w:val="none" w:sz="0" w:space="0" w:color="auto"/>
        <w:right w:val="none" w:sz="0" w:space="0" w:color="auto"/>
      </w:divBdr>
    </w:div>
    <w:div w:id="678773442">
      <w:bodyDiv w:val="1"/>
      <w:marLeft w:val="0"/>
      <w:marRight w:val="0"/>
      <w:marTop w:val="0"/>
      <w:marBottom w:val="0"/>
      <w:divBdr>
        <w:top w:val="none" w:sz="0" w:space="0" w:color="auto"/>
        <w:left w:val="none" w:sz="0" w:space="0" w:color="auto"/>
        <w:bottom w:val="none" w:sz="0" w:space="0" w:color="auto"/>
        <w:right w:val="none" w:sz="0" w:space="0" w:color="auto"/>
      </w:divBdr>
    </w:div>
    <w:div w:id="682130234">
      <w:bodyDiv w:val="1"/>
      <w:marLeft w:val="0"/>
      <w:marRight w:val="0"/>
      <w:marTop w:val="0"/>
      <w:marBottom w:val="0"/>
      <w:divBdr>
        <w:top w:val="none" w:sz="0" w:space="0" w:color="auto"/>
        <w:left w:val="none" w:sz="0" w:space="0" w:color="auto"/>
        <w:bottom w:val="none" w:sz="0" w:space="0" w:color="auto"/>
        <w:right w:val="none" w:sz="0" w:space="0" w:color="auto"/>
      </w:divBdr>
    </w:div>
    <w:div w:id="703212025">
      <w:bodyDiv w:val="1"/>
      <w:marLeft w:val="0"/>
      <w:marRight w:val="0"/>
      <w:marTop w:val="0"/>
      <w:marBottom w:val="0"/>
      <w:divBdr>
        <w:top w:val="none" w:sz="0" w:space="0" w:color="auto"/>
        <w:left w:val="none" w:sz="0" w:space="0" w:color="auto"/>
        <w:bottom w:val="none" w:sz="0" w:space="0" w:color="auto"/>
        <w:right w:val="none" w:sz="0" w:space="0" w:color="auto"/>
      </w:divBdr>
    </w:div>
    <w:div w:id="717246794">
      <w:bodyDiv w:val="1"/>
      <w:marLeft w:val="0"/>
      <w:marRight w:val="0"/>
      <w:marTop w:val="0"/>
      <w:marBottom w:val="0"/>
      <w:divBdr>
        <w:top w:val="none" w:sz="0" w:space="0" w:color="auto"/>
        <w:left w:val="none" w:sz="0" w:space="0" w:color="auto"/>
        <w:bottom w:val="none" w:sz="0" w:space="0" w:color="auto"/>
        <w:right w:val="none" w:sz="0" w:space="0" w:color="auto"/>
      </w:divBdr>
    </w:div>
    <w:div w:id="720834877">
      <w:bodyDiv w:val="1"/>
      <w:marLeft w:val="0"/>
      <w:marRight w:val="0"/>
      <w:marTop w:val="0"/>
      <w:marBottom w:val="0"/>
      <w:divBdr>
        <w:top w:val="none" w:sz="0" w:space="0" w:color="auto"/>
        <w:left w:val="none" w:sz="0" w:space="0" w:color="auto"/>
        <w:bottom w:val="none" w:sz="0" w:space="0" w:color="auto"/>
        <w:right w:val="none" w:sz="0" w:space="0" w:color="auto"/>
      </w:divBdr>
    </w:div>
    <w:div w:id="721641101">
      <w:bodyDiv w:val="1"/>
      <w:marLeft w:val="0"/>
      <w:marRight w:val="0"/>
      <w:marTop w:val="0"/>
      <w:marBottom w:val="0"/>
      <w:divBdr>
        <w:top w:val="none" w:sz="0" w:space="0" w:color="auto"/>
        <w:left w:val="none" w:sz="0" w:space="0" w:color="auto"/>
        <w:bottom w:val="none" w:sz="0" w:space="0" w:color="auto"/>
        <w:right w:val="none" w:sz="0" w:space="0" w:color="auto"/>
      </w:divBdr>
    </w:div>
    <w:div w:id="731729920">
      <w:bodyDiv w:val="1"/>
      <w:marLeft w:val="0"/>
      <w:marRight w:val="0"/>
      <w:marTop w:val="0"/>
      <w:marBottom w:val="0"/>
      <w:divBdr>
        <w:top w:val="none" w:sz="0" w:space="0" w:color="auto"/>
        <w:left w:val="none" w:sz="0" w:space="0" w:color="auto"/>
        <w:bottom w:val="none" w:sz="0" w:space="0" w:color="auto"/>
        <w:right w:val="none" w:sz="0" w:space="0" w:color="auto"/>
      </w:divBdr>
    </w:div>
    <w:div w:id="751048857">
      <w:bodyDiv w:val="1"/>
      <w:marLeft w:val="0"/>
      <w:marRight w:val="0"/>
      <w:marTop w:val="0"/>
      <w:marBottom w:val="0"/>
      <w:divBdr>
        <w:top w:val="none" w:sz="0" w:space="0" w:color="auto"/>
        <w:left w:val="none" w:sz="0" w:space="0" w:color="auto"/>
        <w:bottom w:val="none" w:sz="0" w:space="0" w:color="auto"/>
        <w:right w:val="none" w:sz="0" w:space="0" w:color="auto"/>
      </w:divBdr>
    </w:div>
    <w:div w:id="763040106">
      <w:bodyDiv w:val="1"/>
      <w:marLeft w:val="0"/>
      <w:marRight w:val="0"/>
      <w:marTop w:val="0"/>
      <w:marBottom w:val="0"/>
      <w:divBdr>
        <w:top w:val="none" w:sz="0" w:space="0" w:color="auto"/>
        <w:left w:val="none" w:sz="0" w:space="0" w:color="auto"/>
        <w:bottom w:val="none" w:sz="0" w:space="0" w:color="auto"/>
        <w:right w:val="none" w:sz="0" w:space="0" w:color="auto"/>
      </w:divBdr>
    </w:div>
    <w:div w:id="775711806">
      <w:bodyDiv w:val="1"/>
      <w:marLeft w:val="0"/>
      <w:marRight w:val="0"/>
      <w:marTop w:val="0"/>
      <w:marBottom w:val="0"/>
      <w:divBdr>
        <w:top w:val="none" w:sz="0" w:space="0" w:color="auto"/>
        <w:left w:val="none" w:sz="0" w:space="0" w:color="auto"/>
        <w:bottom w:val="none" w:sz="0" w:space="0" w:color="auto"/>
        <w:right w:val="none" w:sz="0" w:space="0" w:color="auto"/>
      </w:divBdr>
    </w:div>
    <w:div w:id="777876172">
      <w:bodyDiv w:val="1"/>
      <w:marLeft w:val="0"/>
      <w:marRight w:val="0"/>
      <w:marTop w:val="0"/>
      <w:marBottom w:val="0"/>
      <w:divBdr>
        <w:top w:val="none" w:sz="0" w:space="0" w:color="auto"/>
        <w:left w:val="none" w:sz="0" w:space="0" w:color="auto"/>
        <w:bottom w:val="none" w:sz="0" w:space="0" w:color="auto"/>
        <w:right w:val="none" w:sz="0" w:space="0" w:color="auto"/>
      </w:divBdr>
    </w:div>
    <w:div w:id="782845756">
      <w:bodyDiv w:val="1"/>
      <w:marLeft w:val="0"/>
      <w:marRight w:val="0"/>
      <w:marTop w:val="0"/>
      <w:marBottom w:val="0"/>
      <w:divBdr>
        <w:top w:val="none" w:sz="0" w:space="0" w:color="auto"/>
        <w:left w:val="none" w:sz="0" w:space="0" w:color="auto"/>
        <w:bottom w:val="none" w:sz="0" w:space="0" w:color="auto"/>
        <w:right w:val="none" w:sz="0" w:space="0" w:color="auto"/>
      </w:divBdr>
    </w:div>
    <w:div w:id="785923825">
      <w:bodyDiv w:val="1"/>
      <w:marLeft w:val="0"/>
      <w:marRight w:val="0"/>
      <w:marTop w:val="0"/>
      <w:marBottom w:val="0"/>
      <w:divBdr>
        <w:top w:val="none" w:sz="0" w:space="0" w:color="auto"/>
        <w:left w:val="none" w:sz="0" w:space="0" w:color="auto"/>
        <w:bottom w:val="none" w:sz="0" w:space="0" w:color="auto"/>
        <w:right w:val="none" w:sz="0" w:space="0" w:color="auto"/>
      </w:divBdr>
    </w:div>
    <w:div w:id="786041473">
      <w:bodyDiv w:val="1"/>
      <w:marLeft w:val="0"/>
      <w:marRight w:val="0"/>
      <w:marTop w:val="0"/>
      <w:marBottom w:val="0"/>
      <w:divBdr>
        <w:top w:val="none" w:sz="0" w:space="0" w:color="auto"/>
        <w:left w:val="none" w:sz="0" w:space="0" w:color="auto"/>
        <w:bottom w:val="none" w:sz="0" w:space="0" w:color="auto"/>
        <w:right w:val="none" w:sz="0" w:space="0" w:color="auto"/>
      </w:divBdr>
    </w:div>
    <w:div w:id="794446607">
      <w:bodyDiv w:val="1"/>
      <w:marLeft w:val="0"/>
      <w:marRight w:val="0"/>
      <w:marTop w:val="0"/>
      <w:marBottom w:val="0"/>
      <w:divBdr>
        <w:top w:val="none" w:sz="0" w:space="0" w:color="auto"/>
        <w:left w:val="none" w:sz="0" w:space="0" w:color="auto"/>
        <w:bottom w:val="none" w:sz="0" w:space="0" w:color="auto"/>
        <w:right w:val="none" w:sz="0" w:space="0" w:color="auto"/>
      </w:divBdr>
    </w:div>
    <w:div w:id="794836089">
      <w:bodyDiv w:val="1"/>
      <w:marLeft w:val="0"/>
      <w:marRight w:val="0"/>
      <w:marTop w:val="0"/>
      <w:marBottom w:val="0"/>
      <w:divBdr>
        <w:top w:val="none" w:sz="0" w:space="0" w:color="auto"/>
        <w:left w:val="none" w:sz="0" w:space="0" w:color="auto"/>
        <w:bottom w:val="none" w:sz="0" w:space="0" w:color="auto"/>
        <w:right w:val="none" w:sz="0" w:space="0" w:color="auto"/>
      </w:divBdr>
    </w:div>
    <w:div w:id="811945402">
      <w:bodyDiv w:val="1"/>
      <w:marLeft w:val="0"/>
      <w:marRight w:val="0"/>
      <w:marTop w:val="0"/>
      <w:marBottom w:val="0"/>
      <w:divBdr>
        <w:top w:val="none" w:sz="0" w:space="0" w:color="auto"/>
        <w:left w:val="none" w:sz="0" w:space="0" w:color="auto"/>
        <w:bottom w:val="none" w:sz="0" w:space="0" w:color="auto"/>
        <w:right w:val="none" w:sz="0" w:space="0" w:color="auto"/>
      </w:divBdr>
    </w:div>
    <w:div w:id="825781136">
      <w:bodyDiv w:val="1"/>
      <w:marLeft w:val="0"/>
      <w:marRight w:val="0"/>
      <w:marTop w:val="0"/>
      <w:marBottom w:val="0"/>
      <w:divBdr>
        <w:top w:val="none" w:sz="0" w:space="0" w:color="auto"/>
        <w:left w:val="none" w:sz="0" w:space="0" w:color="auto"/>
        <w:bottom w:val="none" w:sz="0" w:space="0" w:color="auto"/>
        <w:right w:val="none" w:sz="0" w:space="0" w:color="auto"/>
      </w:divBdr>
    </w:div>
    <w:div w:id="825781207">
      <w:bodyDiv w:val="1"/>
      <w:marLeft w:val="0"/>
      <w:marRight w:val="0"/>
      <w:marTop w:val="0"/>
      <w:marBottom w:val="0"/>
      <w:divBdr>
        <w:top w:val="none" w:sz="0" w:space="0" w:color="auto"/>
        <w:left w:val="none" w:sz="0" w:space="0" w:color="auto"/>
        <w:bottom w:val="none" w:sz="0" w:space="0" w:color="auto"/>
        <w:right w:val="none" w:sz="0" w:space="0" w:color="auto"/>
      </w:divBdr>
    </w:div>
    <w:div w:id="827794499">
      <w:bodyDiv w:val="1"/>
      <w:marLeft w:val="0"/>
      <w:marRight w:val="0"/>
      <w:marTop w:val="0"/>
      <w:marBottom w:val="0"/>
      <w:divBdr>
        <w:top w:val="none" w:sz="0" w:space="0" w:color="auto"/>
        <w:left w:val="none" w:sz="0" w:space="0" w:color="auto"/>
        <w:bottom w:val="none" w:sz="0" w:space="0" w:color="auto"/>
        <w:right w:val="none" w:sz="0" w:space="0" w:color="auto"/>
      </w:divBdr>
    </w:div>
    <w:div w:id="829055260">
      <w:bodyDiv w:val="1"/>
      <w:marLeft w:val="0"/>
      <w:marRight w:val="0"/>
      <w:marTop w:val="0"/>
      <w:marBottom w:val="0"/>
      <w:divBdr>
        <w:top w:val="none" w:sz="0" w:space="0" w:color="auto"/>
        <w:left w:val="none" w:sz="0" w:space="0" w:color="auto"/>
        <w:bottom w:val="none" w:sz="0" w:space="0" w:color="auto"/>
        <w:right w:val="none" w:sz="0" w:space="0" w:color="auto"/>
      </w:divBdr>
    </w:div>
    <w:div w:id="829908674">
      <w:bodyDiv w:val="1"/>
      <w:marLeft w:val="0"/>
      <w:marRight w:val="0"/>
      <w:marTop w:val="0"/>
      <w:marBottom w:val="0"/>
      <w:divBdr>
        <w:top w:val="none" w:sz="0" w:space="0" w:color="auto"/>
        <w:left w:val="none" w:sz="0" w:space="0" w:color="auto"/>
        <w:bottom w:val="none" w:sz="0" w:space="0" w:color="auto"/>
        <w:right w:val="none" w:sz="0" w:space="0" w:color="auto"/>
      </w:divBdr>
    </w:div>
    <w:div w:id="848759858">
      <w:bodyDiv w:val="1"/>
      <w:marLeft w:val="0"/>
      <w:marRight w:val="0"/>
      <w:marTop w:val="0"/>
      <w:marBottom w:val="0"/>
      <w:divBdr>
        <w:top w:val="none" w:sz="0" w:space="0" w:color="auto"/>
        <w:left w:val="none" w:sz="0" w:space="0" w:color="auto"/>
        <w:bottom w:val="none" w:sz="0" w:space="0" w:color="auto"/>
        <w:right w:val="none" w:sz="0" w:space="0" w:color="auto"/>
      </w:divBdr>
    </w:div>
    <w:div w:id="855969840">
      <w:bodyDiv w:val="1"/>
      <w:marLeft w:val="0"/>
      <w:marRight w:val="0"/>
      <w:marTop w:val="0"/>
      <w:marBottom w:val="0"/>
      <w:divBdr>
        <w:top w:val="none" w:sz="0" w:space="0" w:color="auto"/>
        <w:left w:val="none" w:sz="0" w:space="0" w:color="auto"/>
        <w:bottom w:val="none" w:sz="0" w:space="0" w:color="auto"/>
        <w:right w:val="none" w:sz="0" w:space="0" w:color="auto"/>
      </w:divBdr>
    </w:div>
    <w:div w:id="867789648">
      <w:bodyDiv w:val="1"/>
      <w:marLeft w:val="0"/>
      <w:marRight w:val="0"/>
      <w:marTop w:val="0"/>
      <w:marBottom w:val="0"/>
      <w:divBdr>
        <w:top w:val="none" w:sz="0" w:space="0" w:color="auto"/>
        <w:left w:val="none" w:sz="0" w:space="0" w:color="auto"/>
        <w:bottom w:val="none" w:sz="0" w:space="0" w:color="auto"/>
        <w:right w:val="none" w:sz="0" w:space="0" w:color="auto"/>
      </w:divBdr>
    </w:div>
    <w:div w:id="871966596">
      <w:bodyDiv w:val="1"/>
      <w:marLeft w:val="0"/>
      <w:marRight w:val="0"/>
      <w:marTop w:val="0"/>
      <w:marBottom w:val="0"/>
      <w:divBdr>
        <w:top w:val="none" w:sz="0" w:space="0" w:color="auto"/>
        <w:left w:val="none" w:sz="0" w:space="0" w:color="auto"/>
        <w:bottom w:val="none" w:sz="0" w:space="0" w:color="auto"/>
        <w:right w:val="none" w:sz="0" w:space="0" w:color="auto"/>
      </w:divBdr>
    </w:div>
    <w:div w:id="879706755">
      <w:bodyDiv w:val="1"/>
      <w:marLeft w:val="0"/>
      <w:marRight w:val="0"/>
      <w:marTop w:val="0"/>
      <w:marBottom w:val="0"/>
      <w:divBdr>
        <w:top w:val="none" w:sz="0" w:space="0" w:color="auto"/>
        <w:left w:val="none" w:sz="0" w:space="0" w:color="auto"/>
        <w:bottom w:val="none" w:sz="0" w:space="0" w:color="auto"/>
        <w:right w:val="none" w:sz="0" w:space="0" w:color="auto"/>
      </w:divBdr>
    </w:div>
    <w:div w:id="891574801">
      <w:bodyDiv w:val="1"/>
      <w:marLeft w:val="0"/>
      <w:marRight w:val="0"/>
      <w:marTop w:val="0"/>
      <w:marBottom w:val="0"/>
      <w:divBdr>
        <w:top w:val="none" w:sz="0" w:space="0" w:color="auto"/>
        <w:left w:val="none" w:sz="0" w:space="0" w:color="auto"/>
        <w:bottom w:val="none" w:sz="0" w:space="0" w:color="auto"/>
        <w:right w:val="none" w:sz="0" w:space="0" w:color="auto"/>
      </w:divBdr>
    </w:div>
    <w:div w:id="895749341">
      <w:bodyDiv w:val="1"/>
      <w:marLeft w:val="0"/>
      <w:marRight w:val="0"/>
      <w:marTop w:val="0"/>
      <w:marBottom w:val="0"/>
      <w:divBdr>
        <w:top w:val="none" w:sz="0" w:space="0" w:color="auto"/>
        <w:left w:val="none" w:sz="0" w:space="0" w:color="auto"/>
        <w:bottom w:val="none" w:sz="0" w:space="0" w:color="auto"/>
        <w:right w:val="none" w:sz="0" w:space="0" w:color="auto"/>
      </w:divBdr>
    </w:div>
    <w:div w:id="896470860">
      <w:bodyDiv w:val="1"/>
      <w:marLeft w:val="0"/>
      <w:marRight w:val="0"/>
      <w:marTop w:val="0"/>
      <w:marBottom w:val="0"/>
      <w:divBdr>
        <w:top w:val="none" w:sz="0" w:space="0" w:color="auto"/>
        <w:left w:val="none" w:sz="0" w:space="0" w:color="auto"/>
        <w:bottom w:val="none" w:sz="0" w:space="0" w:color="auto"/>
        <w:right w:val="none" w:sz="0" w:space="0" w:color="auto"/>
      </w:divBdr>
    </w:div>
    <w:div w:id="897713571">
      <w:bodyDiv w:val="1"/>
      <w:marLeft w:val="0"/>
      <w:marRight w:val="0"/>
      <w:marTop w:val="0"/>
      <w:marBottom w:val="0"/>
      <w:divBdr>
        <w:top w:val="none" w:sz="0" w:space="0" w:color="auto"/>
        <w:left w:val="none" w:sz="0" w:space="0" w:color="auto"/>
        <w:bottom w:val="none" w:sz="0" w:space="0" w:color="auto"/>
        <w:right w:val="none" w:sz="0" w:space="0" w:color="auto"/>
      </w:divBdr>
    </w:div>
    <w:div w:id="900404997">
      <w:bodyDiv w:val="1"/>
      <w:marLeft w:val="0"/>
      <w:marRight w:val="0"/>
      <w:marTop w:val="0"/>
      <w:marBottom w:val="0"/>
      <w:divBdr>
        <w:top w:val="none" w:sz="0" w:space="0" w:color="auto"/>
        <w:left w:val="none" w:sz="0" w:space="0" w:color="auto"/>
        <w:bottom w:val="none" w:sz="0" w:space="0" w:color="auto"/>
        <w:right w:val="none" w:sz="0" w:space="0" w:color="auto"/>
      </w:divBdr>
    </w:div>
    <w:div w:id="913006057">
      <w:bodyDiv w:val="1"/>
      <w:marLeft w:val="0"/>
      <w:marRight w:val="0"/>
      <w:marTop w:val="0"/>
      <w:marBottom w:val="0"/>
      <w:divBdr>
        <w:top w:val="none" w:sz="0" w:space="0" w:color="auto"/>
        <w:left w:val="none" w:sz="0" w:space="0" w:color="auto"/>
        <w:bottom w:val="none" w:sz="0" w:space="0" w:color="auto"/>
        <w:right w:val="none" w:sz="0" w:space="0" w:color="auto"/>
      </w:divBdr>
    </w:div>
    <w:div w:id="925502290">
      <w:bodyDiv w:val="1"/>
      <w:marLeft w:val="0"/>
      <w:marRight w:val="0"/>
      <w:marTop w:val="0"/>
      <w:marBottom w:val="0"/>
      <w:divBdr>
        <w:top w:val="none" w:sz="0" w:space="0" w:color="auto"/>
        <w:left w:val="none" w:sz="0" w:space="0" w:color="auto"/>
        <w:bottom w:val="none" w:sz="0" w:space="0" w:color="auto"/>
        <w:right w:val="none" w:sz="0" w:space="0" w:color="auto"/>
      </w:divBdr>
    </w:div>
    <w:div w:id="948658731">
      <w:bodyDiv w:val="1"/>
      <w:marLeft w:val="0"/>
      <w:marRight w:val="0"/>
      <w:marTop w:val="0"/>
      <w:marBottom w:val="0"/>
      <w:divBdr>
        <w:top w:val="none" w:sz="0" w:space="0" w:color="auto"/>
        <w:left w:val="none" w:sz="0" w:space="0" w:color="auto"/>
        <w:bottom w:val="none" w:sz="0" w:space="0" w:color="auto"/>
        <w:right w:val="none" w:sz="0" w:space="0" w:color="auto"/>
      </w:divBdr>
    </w:div>
    <w:div w:id="950010619">
      <w:bodyDiv w:val="1"/>
      <w:marLeft w:val="0"/>
      <w:marRight w:val="0"/>
      <w:marTop w:val="0"/>
      <w:marBottom w:val="0"/>
      <w:divBdr>
        <w:top w:val="none" w:sz="0" w:space="0" w:color="auto"/>
        <w:left w:val="none" w:sz="0" w:space="0" w:color="auto"/>
        <w:bottom w:val="none" w:sz="0" w:space="0" w:color="auto"/>
        <w:right w:val="none" w:sz="0" w:space="0" w:color="auto"/>
      </w:divBdr>
    </w:div>
    <w:div w:id="954598287">
      <w:bodyDiv w:val="1"/>
      <w:marLeft w:val="0"/>
      <w:marRight w:val="0"/>
      <w:marTop w:val="0"/>
      <w:marBottom w:val="0"/>
      <w:divBdr>
        <w:top w:val="none" w:sz="0" w:space="0" w:color="auto"/>
        <w:left w:val="none" w:sz="0" w:space="0" w:color="auto"/>
        <w:bottom w:val="none" w:sz="0" w:space="0" w:color="auto"/>
        <w:right w:val="none" w:sz="0" w:space="0" w:color="auto"/>
      </w:divBdr>
    </w:div>
    <w:div w:id="955671451">
      <w:bodyDiv w:val="1"/>
      <w:marLeft w:val="0"/>
      <w:marRight w:val="0"/>
      <w:marTop w:val="0"/>
      <w:marBottom w:val="0"/>
      <w:divBdr>
        <w:top w:val="none" w:sz="0" w:space="0" w:color="auto"/>
        <w:left w:val="none" w:sz="0" w:space="0" w:color="auto"/>
        <w:bottom w:val="none" w:sz="0" w:space="0" w:color="auto"/>
        <w:right w:val="none" w:sz="0" w:space="0" w:color="auto"/>
      </w:divBdr>
    </w:div>
    <w:div w:id="967667669">
      <w:bodyDiv w:val="1"/>
      <w:marLeft w:val="0"/>
      <w:marRight w:val="0"/>
      <w:marTop w:val="0"/>
      <w:marBottom w:val="0"/>
      <w:divBdr>
        <w:top w:val="none" w:sz="0" w:space="0" w:color="auto"/>
        <w:left w:val="none" w:sz="0" w:space="0" w:color="auto"/>
        <w:bottom w:val="none" w:sz="0" w:space="0" w:color="auto"/>
        <w:right w:val="none" w:sz="0" w:space="0" w:color="auto"/>
      </w:divBdr>
    </w:div>
    <w:div w:id="972558460">
      <w:bodyDiv w:val="1"/>
      <w:marLeft w:val="0"/>
      <w:marRight w:val="0"/>
      <w:marTop w:val="0"/>
      <w:marBottom w:val="0"/>
      <w:divBdr>
        <w:top w:val="none" w:sz="0" w:space="0" w:color="auto"/>
        <w:left w:val="none" w:sz="0" w:space="0" w:color="auto"/>
        <w:bottom w:val="none" w:sz="0" w:space="0" w:color="auto"/>
        <w:right w:val="none" w:sz="0" w:space="0" w:color="auto"/>
      </w:divBdr>
    </w:div>
    <w:div w:id="979575721">
      <w:bodyDiv w:val="1"/>
      <w:marLeft w:val="0"/>
      <w:marRight w:val="0"/>
      <w:marTop w:val="0"/>
      <w:marBottom w:val="0"/>
      <w:divBdr>
        <w:top w:val="none" w:sz="0" w:space="0" w:color="auto"/>
        <w:left w:val="none" w:sz="0" w:space="0" w:color="auto"/>
        <w:bottom w:val="none" w:sz="0" w:space="0" w:color="auto"/>
        <w:right w:val="none" w:sz="0" w:space="0" w:color="auto"/>
      </w:divBdr>
    </w:div>
    <w:div w:id="980498172">
      <w:bodyDiv w:val="1"/>
      <w:marLeft w:val="0"/>
      <w:marRight w:val="0"/>
      <w:marTop w:val="0"/>
      <w:marBottom w:val="0"/>
      <w:divBdr>
        <w:top w:val="none" w:sz="0" w:space="0" w:color="auto"/>
        <w:left w:val="none" w:sz="0" w:space="0" w:color="auto"/>
        <w:bottom w:val="none" w:sz="0" w:space="0" w:color="auto"/>
        <w:right w:val="none" w:sz="0" w:space="0" w:color="auto"/>
      </w:divBdr>
    </w:div>
    <w:div w:id="985822020">
      <w:bodyDiv w:val="1"/>
      <w:marLeft w:val="0"/>
      <w:marRight w:val="0"/>
      <w:marTop w:val="0"/>
      <w:marBottom w:val="0"/>
      <w:divBdr>
        <w:top w:val="none" w:sz="0" w:space="0" w:color="auto"/>
        <w:left w:val="none" w:sz="0" w:space="0" w:color="auto"/>
        <w:bottom w:val="none" w:sz="0" w:space="0" w:color="auto"/>
        <w:right w:val="none" w:sz="0" w:space="0" w:color="auto"/>
      </w:divBdr>
    </w:div>
    <w:div w:id="997919921">
      <w:bodyDiv w:val="1"/>
      <w:marLeft w:val="0"/>
      <w:marRight w:val="0"/>
      <w:marTop w:val="0"/>
      <w:marBottom w:val="0"/>
      <w:divBdr>
        <w:top w:val="none" w:sz="0" w:space="0" w:color="auto"/>
        <w:left w:val="none" w:sz="0" w:space="0" w:color="auto"/>
        <w:bottom w:val="none" w:sz="0" w:space="0" w:color="auto"/>
        <w:right w:val="none" w:sz="0" w:space="0" w:color="auto"/>
      </w:divBdr>
    </w:div>
    <w:div w:id="1009333645">
      <w:bodyDiv w:val="1"/>
      <w:marLeft w:val="0"/>
      <w:marRight w:val="0"/>
      <w:marTop w:val="0"/>
      <w:marBottom w:val="0"/>
      <w:divBdr>
        <w:top w:val="none" w:sz="0" w:space="0" w:color="auto"/>
        <w:left w:val="none" w:sz="0" w:space="0" w:color="auto"/>
        <w:bottom w:val="none" w:sz="0" w:space="0" w:color="auto"/>
        <w:right w:val="none" w:sz="0" w:space="0" w:color="auto"/>
      </w:divBdr>
    </w:div>
    <w:div w:id="1011683843">
      <w:bodyDiv w:val="1"/>
      <w:marLeft w:val="0"/>
      <w:marRight w:val="0"/>
      <w:marTop w:val="0"/>
      <w:marBottom w:val="0"/>
      <w:divBdr>
        <w:top w:val="none" w:sz="0" w:space="0" w:color="auto"/>
        <w:left w:val="none" w:sz="0" w:space="0" w:color="auto"/>
        <w:bottom w:val="none" w:sz="0" w:space="0" w:color="auto"/>
        <w:right w:val="none" w:sz="0" w:space="0" w:color="auto"/>
      </w:divBdr>
    </w:div>
    <w:div w:id="1049494075">
      <w:bodyDiv w:val="1"/>
      <w:marLeft w:val="0"/>
      <w:marRight w:val="0"/>
      <w:marTop w:val="0"/>
      <w:marBottom w:val="0"/>
      <w:divBdr>
        <w:top w:val="none" w:sz="0" w:space="0" w:color="auto"/>
        <w:left w:val="none" w:sz="0" w:space="0" w:color="auto"/>
        <w:bottom w:val="none" w:sz="0" w:space="0" w:color="auto"/>
        <w:right w:val="none" w:sz="0" w:space="0" w:color="auto"/>
      </w:divBdr>
    </w:div>
    <w:div w:id="1068504382">
      <w:bodyDiv w:val="1"/>
      <w:marLeft w:val="0"/>
      <w:marRight w:val="0"/>
      <w:marTop w:val="0"/>
      <w:marBottom w:val="0"/>
      <w:divBdr>
        <w:top w:val="none" w:sz="0" w:space="0" w:color="auto"/>
        <w:left w:val="none" w:sz="0" w:space="0" w:color="auto"/>
        <w:bottom w:val="none" w:sz="0" w:space="0" w:color="auto"/>
        <w:right w:val="none" w:sz="0" w:space="0" w:color="auto"/>
      </w:divBdr>
    </w:div>
    <w:div w:id="1095321003">
      <w:bodyDiv w:val="1"/>
      <w:marLeft w:val="0"/>
      <w:marRight w:val="0"/>
      <w:marTop w:val="0"/>
      <w:marBottom w:val="0"/>
      <w:divBdr>
        <w:top w:val="none" w:sz="0" w:space="0" w:color="auto"/>
        <w:left w:val="none" w:sz="0" w:space="0" w:color="auto"/>
        <w:bottom w:val="none" w:sz="0" w:space="0" w:color="auto"/>
        <w:right w:val="none" w:sz="0" w:space="0" w:color="auto"/>
      </w:divBdr>
    </w:div>
    <w:div w:id="1101032302">
      <w:bodyDiv w:val="1"/>
      <w:marLeft w:val="0"/>
      <w:marRight w:val="0"/>
      <w:marTop w:val="0"/>
      <w:marBottom w:val="0"/>
      <w:divBdr>
        <w:top w:val="none" w:sz="0" w:space="0" w:color="auto"/>
        <w:left w:val="none" w:sz="0" w:space="0" w:color="auto"/>
        <w:bottom w:val="none" w:sz="0" w:space="0" w:color="auto"/>
        <w:right w:val="none" w:sz="0" w:space="0" w:color="auto"/>
      </w:divBdr>
    </w:div>
    <w:div w:id="1118984435">
      <w:bodyDiv w:val="1"/>
      <w:marLeft w:val="0"/>
      <w:marRight w:val="0"/>
      <w:marTop w:val="0"/>
      <w:marBottom w:val="0"/>
      <w:divBdr>
        <w:top w:val="none" w:sz="0" w:space="0" w:color="auto"/>
        <w:left w:val="none" w:sz="0" w:space="0" w:color="auto"/>
        <w:bottom w:val="none" w:sz="0" w:space="0" w:color="auto"/>
        <w:right w:val="none" w:sz="0" w:space="0" w:color="auto"/>
      </w:divBdr>
    </w:div>
    <w:div w:id="1122967255">
      <w:bodyDiv w:val="1"/>
      <w:marLeft w:val="0"/>
      <w:marRight w:val="0"/>
      <w:marTop w:val="0"/>
      <w:marBottom w:val="0"/>
      <w:divBdr>
        <w:top w:val="none" w:sz="0" w:space="0" w:color="auto"/>
        <w:left w:val="none" w:sz="0" w:space="0" w:color="auto"/>
        <w:bottom w:val="none" w:sz="0" w:space="0" w:color="auto"/>
        <w:right w:val="none" w:sz="0" w:space="0" w:color="auto"/>
      </w:divBdr>
    </w:div>
    <w:div w:id="1126201170">
      <w:bodyDiv w:val="1"/>
      <w:marLeft w:val="0"/>
      <w:marRight w:val="0"/>
      <w:marTop w:val="0"/>
      <w:marBottom w:val="0"/>
      <w:divBdr>
        <w:top w:val="none" w:sz="0" w:space="0" w:color="auto"/>
        <w:left w:val="none" w:sz="0" w:space="0" w:color="auto"/>
        <w:bottom w:val="none" w:sz="0" w:space="0" w:color="auto"/>
        <w:right w:val="none" w:sz="0" w:space="0" w:color="auto"/>
      </w:divBdr>
    </w:div>
    <w:div w:id="1132556866">
      <w:bodyDiv w:val="1"/>
      <w:marLeft w:val="0"/>
      <w:marRight w:val="0"/>
      <w:marTop w:val="0"/>
      <w:marBottom w:val="0"/>
      <w:divBdr>
        <w:top w:val="none" w:sz="0" w:space="0" w:color="auto"/>
        <w:left w:val="none" w:sz="0" w:space="0" w:color="auto"/>
        <w:bottom w:val="none" w:sz="0" w:space="0" w:color="auto"/>
        <w:right w:val="none" w:sz="0" w:space="0" w:color="auto"/>
      </w:divBdr>
    </w:div>
    <w:div w:id="1134329423">
      <w:bodyDiv w:val="1"/>
      <w:marLeft w:val="0"/>
      <w:marRight w:val="0"/>
      <w:marTop w:val="0"/>
      <w:marBottom w:val="0"/>
      <w:divBdr>
        <w:top w:val="none" w:sz="0" w:space="0" w:color="auto"/>
        <w:left w:val="none" w:sz="0" w:space="0" w:color="auto"/>
        <w:bottom w:val="none" w:sz="0" w:space="0" w:color="auto"/>
        <w:right w:val="none" w:sz="0" w:space="0" w:color="auto"/>
      </w:divBdr>
    </w:div>
    <w:div w:id="1137070151">
      <w:bodyDiv w:val="1"/>
      <w:marLeft w:val="0"/>
      <w:marRight w:val="0"/>
      <w:marTop w:val="0"/>
      <w:marBottom w:val="0"/>
      <w:divBdr>
        <w:top w:val="none" w:sz="0" w:space="0" w:color="auto"/>
        <w:left w:val="none" w:sz="0" w:space="0" w:color="auto"/>
        <w:bottom w:val="none" w:sz="0" w:space="0" w:color="auto"/>
        <w:right w:val="none" w:sz="0" w:space="0" w:color="auto"/>
      </w:divBdr>
    </w:div>
    <w:div w:id="1149176146">
      <w:bodyDiv w:val="1"/>
      <w:marLeft w:val="0"/>
      <w:marRight w:val="0"/>
      <w:marTop w:val="0"/>
      <w:marBottom w:val="0"/>
      <w:divBdr>
        <w:top w:val="none" w:sz="0" w:space="0" w:color="auto"/>
        <w:left w:val="none" w:sz="0" w:space="0" w:color="auto"/>
        <w:bottom w:val="none" w:sz="0" w:space="0" w:color="auto"/>
        <w:right w:val="none" w:sz="0" w:space="0" w:color="auto"/>
      </w:divBdr>
    </w:div>
    <w:div w:id="1149589068">
      <w:bodyDiv w:val="1"/>
      <w:marLeft w:val="0"/>
      <w:marRight w:val="0"/>
      <w:marTop w:val="0"/>
      <w:marBottom w:val="0"/>
      <w:divBdr>
        <w:top w:val="none" w:sz="0" w:space="0" w:color="auto"/>
        <w:left w:val="none" w:sz="0" w:space="0" w:color="auto"/>
        <w:bottom w:val="none" w:sz="0" w:space="0" w:color="auto"/>
        <w:right w:val="none" w:sz="0" w:space="0" w:color="auto"/>
      </w:divBdr>
    </w:div>
    <w:div w:id="1155800718">
      <w:bodyDiv w:val="1"/>
      <w:marLeft w:val="0"/>
      <w:marRight w:val="0"/>
      <w:marTop w:val="0"/>
      <w:marBottom w:val="0"/>
      <w:divBdr>
        <w:top w:val="none" w:sz="0" w:space="0" w:color="auto"/>
        <w:left w:val="none" w:sz="0" w:space="0" w:color="auto"/>
        <w:bottom w:val="none" w:sz="0" w:space="0" w:color="auto"/>
        <w:right w:val="none" w:sz="0" w:space="0" w:color="auto"/>
      </w:divBdr>
    </w:div>
    <w:div w:id="1156846112">
      <w:bodyDiv w:val="1"/>
      <w:marLeft w:val="0"/>
      <w:marRight w:val="0"/>
      <w:marTop w:val="0"/>
      <w:marBottom w:val="0"/>
      <w:divBdr>
        <w:top w:val="none" w:sz="0" w:space="0" w:color="auto"/>
        <w:left w:val="none" w:sz="0" w:space="0" w:color="auto"/>
        <w:bottom w:val="none" w:sz="0" w:space="0" w:color="auto"/>
        <w:right w:val="none" w:sz="0" w:space="0" w:color="auto"/>
      </w:divBdr>
    </w:div>
    <w:div w:id="1169759078">
      <w:bodyDiv w:val="1"/>
      <w:marLeft w:val="0"/>
      <w:marRight w:val="0"/>
      <w:marTop w:val="0"/>
      <w:marBottom w:val="0"/>
      <w:divBdr>
        <w:top w:val="none" w:sz="0" w:space="0" w:color="auto"/>
        <w:left w:val="none" w:sz="0" w:space="0" w:color="auto"/>
        <w:bottom w:val="none" w:sz="0" w:space="0" w:color="auto"/>
        <w:right w:val="none" w:sz="0" w:space="0" w:color="auto"/>
      </w:divBdr>
    </w:div>
    <w:div w:id="1172068543">
      <w:bodyDiv w:val="1"/>
      <w:marLeft w:val="0"/>
      <w:marRight w:val="0"/>
      <w:marTop w:val="0"/>
      <w:marBottom w:val="0"/>
      <w:divBdr>
        <w:top w:val="none" w:sz="0" w:space="0" w:color="auto"/>
        <w:left w:val="none" w:sz="0" w:space="0" w:color="auto"/>
        <w:bottom w:val="none" w:sz="0" w:space="0" w:color="auto"/>
        <w:right w:val="none" w:sz="0" w:space="0" w:color="auto"/>
      </w:divBdr>
    </w:div>
    <w:div w:id="1176580410">
      <w:bodyDiv w:val="1"/>
      <w:marLeft w:val="0"/>
      <w:marRight w:val="0"/>
      <w:marTop w:val="0"/>
      <w:marBottom w:val="0"/>
      <w:divBdr>
        <w:top w:val="none" w:sz="0" w:space="0" w:color="auto"/>
        <w:left w:val="none" w:sz="0" w:space="0" w:color="auto"/>
        <w:bottom w:val="none" w:sz="0" w:space="0" w:color="auto"/>
        <w:right w:val="none" w:sz="0" w:space="0" w:color="auto"/>
      </w:divBdr>
    </w:div>
    <w:div w:id="1180002981">
      <w:bodyDiv w:val="1"/>
      <w:marLeft w:val="0"/>
      <w:marRight w:val="0"/>
      <w:marTop w:val="0"/>
      <w:marBottom w:val="0"/>
      <w:divBdr>
        <w:top w:val="none" w:sz="0" w:space="0" w:color="auto"/>
        <w:left w:val="none" w:sz="0" w:space="0" w:color="auto"/>
        <w:bottom w:val="none" w:sz="0" w:space="0" w:color="auto"/>
        <w:right w:val="none" w:sz="0" w:space="0" w:color="auto"/>
      </w:divBdr>
    </w:div>
    <w:div w:id="1180197250">
      <w:bodyDiv w:val="1"/>
      <w:marLeft w:val="0"/>
      <w:marRight w:val="0"/>
      <w:marTop w:val="0"/>
      <w:marBottom w:val="0"/>
      <w:divBdr>
        <w:top w:val="none" w:sz="0" w:space="0" w:color="auto"/>
        <w:left w:val="none" w:sz="0" w:space="0" w:color="auto"/>
        <w:bottom w:val="none" w:sz="0" w:space="0" w:color="auto"/>
        <w:right w:val="none" w:sz="0" w:space="0" w:color="auto"/>
      </w:divBdr>
    </w:div>
    <w:div w:id="1180893596">
      <w:bodyDiv w:val="1"/>
      <w:marLeft w:val="0"/>
      <w:marRight w:val="0"/>
      <w:marTop w:val="0"/>
      <w:marBottom w:val="0"/>
      <w:divBdr>
        <w:top w:val="none" w:sz="0" w:space="0" w:color="auto"/>
        <w:left w:val="none" w:sz="0" w:space="0" w:color="auto"/>
        <w:bottom w:val="none" w:sz="0" w:space="0" w:color="auto"/>
        <w:right w:val="none" w:sz="0" w:space="0" w:color="auto"/>
      </w:divBdr>
    </w:div>
    <w:div w:id="1198619491">
      <w:bodyDiv w:val="1"/>
      <w:marLeft w:val="0"/>
      <w:marRight w:val="0"/>
      <w:marTop w:val="0"/>
      <w:marBottom w:val="0"/>
      <w:divBdr>
        <w:top w:val="none" w:sz="0" w:space="0" w:color="auto"/>
        <w:left w:val="none" w:sz="0" w:space="0" w:color="auto"/>
        <w:bottom w:val="none" w:sz="0" w:space="0" w:color="auto"/>
        <w:right w:val="none" w:sz="0" w:space="0" w:color="auto"/>
      </w:divBdr>
    </w:div>
    <w:div w:id="1207989969">
      <w:bodyDiv w:val="1"/>
      <w:marLeft w:val="0"/>
      <w:marRight w:val="0"/>
      <w:marTop w:val="0"/>
      <w:marBottom w:val="0"/>
      <w:divBdr>
        <w:top w:val="none" w:sz="0" w:space="0" w:color="auto"/>
        <w:left w:val="none" w:sz="0" w:space="0" w:color="auto"/>
        <w:bottom w:val="none" w:sz="0" w:space="0" w:color="auto"/>
        <w:right w:val="none" w:sz="0" w:space="0" w:color="auto"/>
      </w:divBdr>
    </w:div>
    <w:div w:id="1224295939">
      <w:bodyDiv w:val="1"/>
      <w:marLeft w:val="0"/>
      <w:marRight w:val="0"/>
      <w:marTop w:val="0"/>
      <w:marBottom w:val="0"/>
      <w:divBdr>
        <w:top w:val="none" w:sz="0" w:space="0" w:color="auto"/>
        <w:left w:val="none" w:sz="0" w:space="0" w:color="auto"/>
        <w:bottom w:val="none" w:sz="0" w:space="0" w:color="auto"/>
        <w:right w:val="none" w:sz="0" w:space="0" w:color="auto"/>
      </w:divBdr>
    </w:div>
    <w:div w:id="1225137291">
      <w:bodyDiv w:val="1"/>
      <w:marLeft w:val="0"/>
      <w:marRight w:val="0"/>
      <w:marTop w:val="0"/>
      <w:marBottom w:val="0"/>
      <w:divBdr>
        <w:top w:val="none" w:sz="0" w:space="0" w:color="auto"/>
        <w:left w:val="none" w:sz="0" w:space="0" w:color="auto"/>
        <w:bottom w:val="none" w:sz="0" w:space="0" w:color="auto"/>
        <w:right w:val="none" w:sz="0" w:space="0" w:color="auto"/>
      </w:divBdr>
    </w:div>
    <w:div w:id="1230655031">
      <w:bodyDiv w:val="1"/>
      <w:marLeft w:val="0"/>
      <w:marRight w:val="0"/>
      <w:marTop w:val="0"/>
      <w:marBottom w:val="0"/>
      <w:divBdr>
        <w:top w:val="none" w:sz="0" w:space="0" w:color="auto"/>
        <w:left w:val="none" w:sz="0" w:space="0" w:color="auto"/>
        <w:bottom w:val="none" w:sz="0" w:space="0" w:color="auto"/>
        <w:right w:val="none" w:sz="0" w:space="0" w:color="auto"/>
      </w:divBdr>
    </w:div>
    <w:div w:id="1233470105">
      <w:bodyDiv w:val="1"/>
      <w:marLeft w:val="0"/>
      <w:marRight w:val="0"/>
      <w:marTop w:val="0"/>
      <w:marBottom w:val="0"/>
      <w:divBdr>
        <w:top w:val="none" w:sz="0" w:space="0" w:color="auto"/>
        <w:left w:val="none" w:sz="0" w:space="0" w:color="auto"/>
        <w:bottom w:val="none" w:sz="0" w:space="0" w:color="auto"/>
        <w:right w:val="none" w:sz="0" w:space="0" w:color="auto"/>
      </w:divBdr>
    </w:div>
    <w:div w:id="1236550063">
      <w:bodyDiv w:val="1"/>
      <w:marLeft w:val="0"/>
      <w:marRight w:val="0"/>
      <w:marTop w:val="0"/>
      <w:marBottom w:val="0"/>
      <w:divBdr>
        <w:top w:val="none" w:sz="0" w:space="0" w:color="auto"/>
        <w:left w:val="none" w:sz="0" w:space="0" w:color="auto"/>
        <w:bottom w:val="none" w:sz="0" w:space="0" w:color="auto"/>
        <w:right w:val="none" w:sz="0" w:space="0" w:color="auto"/>
      </w:divBdr>
    </w:div>
    <w:div w:id="1240601834">
      <w:bodyDiv w:val="1"/>
      <w:marLeft w:val="0"/>
      <w:marRight w:val="0"/>
      <w:marTop w:val="0"/>
      <w:marBottom w:val="0"/>
      <w:divBdr>
        <w:top w:val="none" w:sz="0" w:space="0" w:color="auto"/>
        <w:left w:val="none" w:sz="0" w:space="0" w:color="auto"/>
        <w:bottom w:val="none" w:sz="0" w:space="0" w:color="auto"/>
        <w:right w:val="none" w:sz="0" w:space="0" w:color="auto"/>
      </w:divBdr>
    </w:div>
    <w:div w:id="1242787905">
      <w:bodyDiv w:val="1"/>
      <w:marLeft w:val="0"/>
      <w:marRight w:val="0"/>
      <w:marTop w:val="0"/>
      <w:marBottom w:val="0"/>
      <w:divBdr>
        <w:top w:val="none" w:sz="0" w:space="0" w:color="auto"/>
        <w:left w:val="none" w:sz="0" w:space="0" w:color="auto"/>
        <w:bottom w:val="none" w:sz="0" w:space="0" w:color="auto"/>
        <w:right w:val="none" w:sz="0" w:space="0" w:color="auto"/>
      </w:divBdr>
    </w:div>
    <w:div w:id="1248735088">
      <w:bodyDiv w:val="1"/>
      <w:marLeft w:val="0"/>
      <w:marRight w:val="0"/>
      <w:marTop w:val="0"/>
      <w:marBottom w:val="0"/>
      <w:divBdr>
        <w:top w:val="none" w:sz="0" w:space="0" w:color="auto"/>
        <w:left w:val="none" w:sz="0" w:space="0" w:color="auto"/>
        <w:bottom w:val="none" w:sz="0" w:space="0" w:color="auto"/>
        <w:right w:val="none" w:sz="0" w:space="0" w:color="auto"/>
      </w:divBdr>
    </w:div>
    <w:div w:id="1252861380">
      <w:bodyDiv w:val="1"/>
      <w:marLeft w:val="0"/>
      <w:marRight w:val="0"/>
      <w:marTop w:val="0"/>
      <w:marBottom w:val="0"/>
      <w:divBdr>
        <w:top w:val="none" w:sz="0" w:space="0" w:color="auto"/>
        <w:left w:val="none" w:sz="0" w:space="0" w:color="auto"/>
        <w:bottom w:val="none" w:sz="0" w:space="0" w:color="auto"/>
        <w:right w:val="none" w:sz="0" w:space="0" w:color="auto"/>
      </w:divBdr>
    </w:div>
    <w:div w:id="1271206379">
      <w:bodyDiv w:val="1"/>
      <w:marLeft w:val="0"/>
      <w:marRight w:val="0"/>
      <w:marTop w:val="0"/>
      <w:marBottom w:val="0"/>
      <w:divBdr>
        <w:top w:val="none" w:sz="0" w:space="0" w:color="auto"/>
        <w:left w:val="none" w:sz="0" w:space="0" w:color="auto"/>
        <w:bottom w:val="none" w:sz="0" w:space="0" w:color="auto"/>
        <w:right w:val="none" w:sz="0" w:space="0" w:color="auto"/>
      </w:divBdr>
    </w:div>
    <w:div w:id="1276867372">
      <w:bodyDiv w:val="1"/>
      <w:marLeft w:val="0"/>
      <w:marRight w:val="0"/>
      <w:marTop w:val="0"/>
      <w:marBottom w:val="0"/>
      <w:divBdr>
        <w:top w:val="none" w:sz="0" w:space="0" w:color="auto"/>
        <w:left w:val="none" w:sz="0" w:space="0" w:color="auto"/>
        <w:bottom w:val="none" w:sz="0" w:space="0" w:color="auto"/>
        <w:right w:val="none" w:sz="0" w:space="0" w:color="auto"/>
      </w:divBdr>
    </w:div>
    <w:div w:id="1277446680">
      <w:bodyDiv w:val="1"/>
      <w:marLeft w:val="0"/>
      <w:marRight w:val="0"/>
      <w:marTop w:val="0"/>
      <w:marBottom w:val="0"/>
      <w:divBdr>
        <w:top w:val="none" w:sz="0" w:space="0" w:color="auto"/>
        <w:left w:val="none" w:sz="0" w:space="0" w:color="auto"/>
        <w:bottom w:val="none" w:sz="0" w:space="0" w:color="auto"/>
        <w:right w:val="none" w:sz="0" w:space="0" w:color="auto"/>
      </w:divBdr>
    </w:div>
    <w:div w:id="1284314037">
      <w:bodyDiv w:val="1"/>
      <w:marLeft w:val="0"/>
      <w:marRight w:val="0"/>
      <w:marTop w:val="0"/>
      <w:marBottom w:val="0"/>
      <w:divBdr>
        <w:top w:val="none" w:sz="0" w:space="0" w:color="auto"/>
        <w:left w:val="none" w:sz="0" w:space="0" w:color="auto"/>
        <w:bottom w:val="none" w:sz="0" w:space="0" w:color="auto"/>
        <w:right w:val="none" w:sz="0" w:space="0" w:color="auto"/>
      </w:divBdr>
    </w:div>
    <w:div w:id="1285041495">
      <w:bodyDiv w:val="1"/>
      <w:marLeft w:val="0"/>
      <w:marRight w:val="0"/>
      <w:marTop w:val="0"/>
      <w:marBottom w:val="0"/>
      <w:divBdr>
        <w:top w:val="none" w:sz="0" w:space="0" w:color="auto"/>
        <w:left w:val="none" w:sz="0" w:space="0" w:color="auto"/>
        <w:bottom w:val="none" w:sz="0" w:space="0" w:color="auto"/>
        <w:right w:val="none" w:sz="0" w:space="0" w:color="auto"/>
      </w:divBdr>
    </w:div>
    <w:div w:id="1286426397">
      <w:bodyDiv w:val="1"/>
      <w:marLeft w:val="0"/>
      <w:marRight w:val="0"/>
      <w:marTop w:val="0"/>
      <w:marBottom w:val="0"/>
      <w:divBdr>
        <w:top w:val="none" w:sz="0" w:space="0" w:color="auto"/>
        <w:left w:val="none" w:sz="0" w:space="0" w:color="auto"/>
        <w:bottom w:val="none" w:sz="0" w:space="0" w:color="auto"/>
        <w:right w:val="none" w:sz="0" w:space="0" w:color="auto"/>
      </w:divBdr>
    </w:div>
    <w:div w:id="1289703618">
      <w:bodyDiv w:val="1"/>
      <w:marLeft w:val="0"/>
      <w:marRight w:val="0"/>
      <w:marTop w:val="0"/>
      <w:marBottom w:val="0"/>
      <w:divBdr>
        <w:top w:val="none" w:sz="0" w:space="0" w:color="auto"/>
        <w:left w:val="none" w:sz="0" w:space="0" w:color="auto"/>
        <w:bottom w:val="none" w:sz="0" w:space="0" w:color="auto"/>
        <w:right w:val="none" w:sz="0" w:space="0" w:color="auto"/>
      </w:divBdr>
    </w:div>
    <w:div w:id="1299258396">
      <w:bodyDiv w:val="1"/>
      <w:marLeft w:val="0"/>
      <w:marRight w:val="0"/>
      <w:marTop w:val="0"/>
      <w:marBottom w:val="0"/>
      <w:divBdr>
        <w:top w:val="none" w:sz="0" w:space="0" w:color="auto"/>
        <w:left w:val="none" w:sz="0" w:space="0" w:color="auto"/>
        <w:bottom w:val="none" w:sz="0" w:space="0" w:color="auto"/>
        <w:right w:val="none" w:sz="0" w:space="0" w:color="auto"/>
      </w:divBdr>
    </w:div>
    <w:div w:id="1310137646">
      <w:bodyDiv w:val="1"/>
      <w:marLeft w:val="0"/>
      <w:marRight w:val="0"/>
      <w:marTop w:val="0"/>
      <w:marBottom w:val="0"/>
      <w:divBdr>
        <w:top w:val="none" w:sz="0" w:space="0" w:color="auto"/>
        <w:left w:val="none" w:sz="0" w:space="0" w:color="auto"/>
        <w:bottom w:val="none" w:sz="0" w:space="0" w:color="auto"/>
        <w:right w:val="none" w:sz="0" w:space="0" w:color="auto"/>
      </w:divBdr>
    </w:div>
    <w:div w:id="1317882951">
      <w:bodyDiv w:val="1"/>
      <w:marLeft w:val="0"/>
      <w:marRight w:val="0"/>
      <w:marTop w:val="0"/>
      <w:marBottom w:val="0"/>
      <w:divBdr>
        <w:top w:val="none" w:sz="0" w:space="0" w:color="auto"/>
        <w:left w:val="none" w:sz="0" w:space="0" w:color="auto"/>
        <w:bottom w:val="none" w:sz="0" w:space="0" w:color="auto"/>
        <w:right w:val="none" w:sz="0" w:space="0" w:color="auto"/>
      </w:divBdr>
    </w:div>
    <w:div w:id="1318412695">
      <w:bodyDiv w:val="1"/>
      <w:marLeft w:val="0"/>
      <w:marRight w:val="0"/>
      <w:marTop w:val="0"/>
      <w:marBottom w:val="0"/>
      <w:divBdr>
        <w:top w:val="none" w:sz="0" w:space="0" w:color="auto"/>
        <w:left w:val="none" w:sz="0" w:space="0" w:color="auto"/>
        <w:bottom w:val="none" w:sz="0" w:space="0" w:color="auto"/>
        <w:right w:val="none" w:sz="0" w:space="0" w:color="auto"/>
      </w:divBdr>
    </w:div>
    <w:div w:id="1325738010">
      <w:bodyDiv w:val="1"/>
      <w:marLeft w:val="0"/>
      <w:marRight w:val="0"/>
      <w:marTop w:val="0"/>
      <w:marBottom w:val="0"/>
      <w:divBdr>
        <w:top w:val="none" w:sz="0" w:space="0" w:color="auto"/>
        <w:left w:val="none" w:sz="0" w:space="0" w:color="auto"/>
        <w:bottom w:val="none" w:sz="0" w:space="0" w:color="auto"/>
        <w:right w:val="none" w:sz="0" w:space="0" w:color="auto"/>
      </w:divBdr>
    </w:div>
    <w:div w:id="1330258687">
      <w:bodyDiv w:val="1"/>
      <w:marLeft w:val="0"/>
      <w:marRight w:val="0"/>
      <w:marTop w:val="0"/>
      <w:marBottom w:val="0"/>
      <w:divBdr>
        <w:top w:val="none" w:sz="0" w:space="0" w:color="auto"/>
        <w:left w:val="none" w:sz="0" w:space="0" w:color="auto"/>
        <w:bottom w:val="none" w:sz="0" w:space="0" w:color="auto"/>
        <w:right w:val="none" w:sz="0" w:space="0" w:color="auto"/>
      </w:divBdr>
    </w:div>
    <w:div w:id="1334606857">
      <w:bodyDiv w:val="1"/>
      <w:marLeft w:val="0"/>
      <w:marRight w:val="0"/>
      <w:marTop w:val="0"/>
      <w:marBottom w:val="0"/>
      <w:divBdr>
        <w:top w:val="none" w:sz="0" w:space="0" w:color="auto"/>
        <w:left w:val="none" w:sz="0" w:space="0" w:color="auto"/>
        <w:bottom w:val="none" w:sz="0" w:space="0" w:color="auto"/>
        <w:right w:val="none" w:sz="0" w:space="0" w:color="auto"/>
      </w:divBdr>
    </w:div>
    <w:div w:id="1335182439">
      <w:bodyDiv w:val="1"/>
      <w:marLeft w:val="0"/>
      <w:marRight w:val="0"/>
      <w:marTop w:val="0"/>
      <w:marBottom w:val="0"/>
      <w:divBdr>
        <w:top w:val="none" w:sz="0" w:space="0" w:color="auto"/>
        <w:left w:val="none" w:sz="0" w:space="0" w:color="auto"/>
        <w:bottom w:val="none" w:sz="0" w:space="0" w:color="auto"/>
        <w:right w:val="none" w:sz="0" w:space="0" w:color="auto"/>
      </w:divBdr>
    </w:div>
    <w:div w:id="1335843445">
      <w:bodyDiv w:val="1"/>
      <w:marLeft w:val="0"/>
      <w:marRight w:val="0"/>
      <w:marTop w:val="0"/>
      <w:marBottom w:val="0"/>
      <w:divBdr>
        <w:top w:val="none" w:sz="0" w:space="0" w:color="auto"/>
        <w:left w:val="none" w:sz="0" w:space="0" w:color="auto"/>
        <w:bottom w:val="none" w:sz="0" w:space="0" w:color="auto"/>
        <w:right w:val="none" w:sz="0" w:space="0" w:color="auto"/>
      </w:divBdr>
    </w:div>
    <w:div w:id="1349409941">
      <w:bodyDiv w:val="1"/>
      <w:marLeft w:val="0"/>
      <w:marRight w:val="0"/>
      <w:marTop w:val="0"/>
      <w:marBottom w:val="0"/>
      <w:divBdr>
        <w:top w:val="none" w:sz="0" w:space="0" w:color="auto"/>
        <w:left w:val="none" w:sz="0" w:space="0" w:color="auto"/>
        <w:bottom w:val="none" w:sz="0" w:space="0" w:color="auto"/>
        <w:right w:val="none" w:sz="0" w:space="0" w:color="auto"/>
      </w:divBdr>
    </w:div>
    <w:div w:id="1351957550">
      <w:bodyDiv w:val="1"/>
      <w:marLeft w:val="0"/>
      <w:marRight w:val="0"/>
      <w:marTop w:val="0"/>
      <w:marBottom w:val="0"/>
      <w:divBdr>
        <w:top w:val="none" w:sz="0" w:space="0" w:color="auto"/>
        <w:left w:val="none" w:sz="0" w:space="0" w:color="auto"/>
        <w:bottom w:val="none" w:sz="0" w:space="0" w:color="auto"/>
        <w:right w:val="none" w:sz="0" w:space="0" w:color="auto"/>
      </w:divBdr>
    </w:div>
    <w:div w:id="1354502668">
      <w:bodyDiv w:val="1"/>
      <w:marLeft w:val="0"/>
      <w:marRight w:val="0"/>
      <w:marTop w:val="0"/>
      <w:marBottom w:val="0"/>
      <w:divBdr>
        <w:top w:val="none" w:sz="0" w:space="0" w:color="auto"/>
        <w:left w:val="none" w:sz="0" w:space="0" w:color="auto"/>
        <w:bottom w:val="none" w:sz="0" w:space="0" w:color="auto"/>
        <w:right w:val="none" w:sz="0" w:space="0" w:color="auto"/>
      </w:divBdr>
    </w:div>
    <w:div w:id="1358963729">
      <w:bodyDiv w:val="1"/>
      <w:marLeft w:val="0"/>
      <w:marRight w:val="0"/>
      <w:marTop w:val="0"/>
      <w:marBottom w:val="0"/>
      <w:divBdr>
        <w:top w:val="none" w:sz="0" w:space="0" w:color="auto"/>
        <w:left w:val="none" w:sz="0" w:space="0" w:color="auto"/>
        <w:bottom w:val="none" w:sz="0" w:space="0" w:color="auto"/>
        <w:right w:val="none" w:sz="0" w:space="0" w:color="auto"/>
      </w:divBdr>
    </w:div>
    <w:div w:id="1366295795">
      <w:bodyDiv w:val="1"/>
      <w:marLeft w:val="0"/>
      <w:marRight w:val="0"/>
      <w:marTop w:val="0"/>
      <w:marBottom w:val="0"/>
      <w:divBdr>
        <w:top w:val="none" w:sz="0" w:space="0" w:color="auto"/>
        <w:left w:val="none" w:sz="0" w:space="0" w:color="auto"/>
        <w:bottom w:val="none" w:sz="0" w:space="0" w:color="auto"/>
        <w:right w:val="none" w:sz="0" w:space="0" w:color="auto"/>
      </w:divBdr>
    </w:div>
    <w:div w:id="1378578897">
      <w:bodyDiv w:val="1"/>
      <w:marLeft w:val="0"/>
      <w:marRight w:val="0"/>
      <w:marTop w:val="0"/>
      <w:marBottom w:val="0"/>
      <w:divBdr>
        <w:top w:val="none" w:sz="0" w:space="0" w:color="auto"/>
        <w:left w:val="none" w:sz="0" w:space="0" w:color="auto"/>
        <w:bottom w:val="none" w:sz="0" w:space="0" w:color="auto"/>
        <w:right w:val="none" w:sz="0" w:space="0" w:color="auto"/>
      </w:divBdr>
    </w:div>
    <w:div w:id="1382362214">
      <w:bodyDiv w:val="1"/>
      <w:marLeft w:val="0"/>
      <w:marRight w:val="0"/>
      <w:marTop w:val="0"/>
      <w:marBottom w:val="0"/>
      <w:divBdr>
        <w:top w:val="none" w:sz="0" w:space="0" w:color="auto"/>
        <w:left w:val="none" w:sz="0" w:space="0" w:color="auto"/>
        <w:bottom w:val="none" w:sz="0" w:space="0" w:color="auto"/>
        <w:right w:val="none" w:sz="0" w:space="0" w:color="auto"/>
      </w:divBdr>
    </w:div>
    <w:div w:id="1383678475">
      <w:bodyDiv w:val="1"/>
      <w:marLeft w:val="0"/>
      <w:marRight w:val="0"/>
      <w:marTop w:val="0"/>
      <w:marBottom w:val="0"/>
      <w:divBdr>
        <w:top w:val="none" w:sz="0" w:space="0" w:color="auto"/>
        <w:left w:val="none" w:sz="0" w:space="0" w:color="auto"/>
        <w:bottom w:val="none" w:sz="0" w:space="0" w:color="auto"/>
        <w:right w:val="none" w:sz="0" w:space="0" w:color="auto"/>
      </w:divBdr>
    </w:div>
    <w:div w:id="1395007079">
      <w:bodyDiv w:val="1"/>
      <w:marLeft w:val="0"/>
      <w:marRight w:val="0"/>
      <w:marTop w:val="0"/>
      <w:marBottom w:val="0"/>
      <w:divBdr>
        <w:top w:val="none" w:sz="0" w:space="0" w:color="auto"/>
        <w:left w:val="none" w:sz="0" w:space="0" w:color="auto"/>
        <w:bottom w:val="none" w:sz="0" w:space="0" w:color="auto"/>
        <w:right w:val="none" w:sz="0" w:space="0" w:color="auto"/>
      </w:divBdr>
    </w:div>
    <w:div w:id="1397902051">
      <w:bodyDiv w:val="1"/>
      <w:marLeft w:val="0"/>
      <w:marRight w:val="0"/>
      <w:marTop w:val="0"/>
      <w:marBottom w:val="0"/>
      <w:divBdr>
        <w:top w:val="none" w:sz="0" w:space="0" w:color="auto"/>
        <w:left w:val="none" w:sz="0" w:space="0" w:color="auto"/>
        <w:bottom w:val="none" w:sz="0" w:space="0" w:color="auto"/>
        <w:right w:val="none" w:sz="0" w:space="0" w:color="auto"/>
      </w:divBdr>
    </w:div>
    <w:div w:id="1406412242">
      <w:bodyDiv w:val="1"/>
      <w:marLeft w:val="0"/>
      <w:marRight w:val="0"/>
      <w:marTop w:val="0"/>
      <w:marBottom w:val="0"/>
      <w:divBdr>
        <w:top w:val="none" w:sz="0" w:space="0" w:color="auto"/>
        <w:left w:val="none" w:sz="0" w:space="0" w:color="auto"/>
        <w:bottom w:val="none" w:sz="0" w:space="0" w:color="auto"/>
        <w:right w:val="none" w:sz="0" w:space="0" w:color="auto"/>
      </w:divBdr>
    </w:div>
    <w:div w:id="1421484247">
      <w:bodyDiv w:val="1"/>
      <w:marLeft w:val="0"/>
      <w:marRight w:val="0"/>
      <w:marTop w:val="0"/>
      <w:marBottom w:val="0"/>
      <w:divBdr>
        <w:top w:val="none" w:sz="0" w:space="0" w:color="auto"/>
        <w:left w:val="none" w:sz="0" w:space="0" w:color="auto"/>
        <w:bottom w:val="none" w:sz="0" w:space="0" w:color="auto"/>
        <w:right w:val="none" w:sz="0" w:space="0" w:color="auto"/>
      </w:divBdr>
    </w:div>
    <w:div w:id="1425877174">
      <w:bodyDiv w:val="1"/>
      <w:marLeft w:val="0"/>
      <w:marRight w:val="0"/>
      <w:marTop w:val="0"/>
      <w:marBottom w:val="0"/>
      <w:divBdr>
        <w:top w:val="none" w:sz="0" w:space="0" w:color="auto"/>
        <w:left w:val="none" w:sz="0" w:space="0" w:color="auto"/>
        <w:bottom w:val="none" w:sz="0" w:space="0" w:color="auto"/>
        <w:right w:val="none" w:sz="0" w:space="0" w:color="auto"/>
      </w:divBdr>
    </w:div>
    <w:div w:id="1427845828">
      <w:bodyDiv w:val="1"/>
      <w:marLeft w:val="0"/>
      <w:marRight w:val="0"/>
      <w:marTop w:val="0"/>
      <w:marBottom w:val="0"/>
      <w:divBdr>
        <w:top w:val="none" w:sz="0" w:space="0" w:color="auto"/>
        <w:left w:val="none" w:sz="0" w:space="0" w:color="auto"/>
        <w:bottom w:val="none" w:sz="0" w:space="0" w:color="auto"/>
        <w:right w:val="none" w:sz="0" w:space="0" w:color="auto"/>
      </w:divBdr>
    </w:div>
    <w:div w:id="1432431970">
      <w:bodyDiv w:val="1"/>
      <w:marLeft w:val="0"/>
      <w:marRight w:val="0"/>
      <w:marTop w:val="0"/>
      <w:marBottom w:val="0"/>
      <w:divBdr>
        <w:top w:val="none" w:sz="0" w:space="0" w:color="auto"/>
        <w:left w:val="none" w:sz="0" w:space="0" w:color="auto"/>
        <w:bottom w:val="none" w:sz="0" w:space="0" w:color="auto"/>
        <w:right w:val="none" w:sz="0" w:space="0" w:color="auto"/>
      </w:divBdr>
    </w:div>
    <w:div w:id="1441335871">
      <w:bodyDiv w:val="1"/>
      <w:marLeft w:val="0"/>
      <w:marRight w:val="0"/>
      <w:marTop w:val="0"/>
      <w:marBottom w:val="0"/>
      <w:divBdr>
        <w:top w:val="none" w:sz="0" w:space="0" w:color="auto"/>
        <w:left w:val="none" w:sz="0" w:space="0" w:color="auto"/>
        <w:bottom w:val="none" w:sz="0" w:space="0" w:color="auto"/>
        <w:right w:val="none" w:sz="0" w:space="0" w:color="auto"/>
      </w:divBdr>
    </w:div>
    <w:div w:id="1457220138">
      <w:bodyDiv w:val="1"/>
      <w:marLeft w:val="0"/>
      <w:marRight w:val="0"/>
      <w:marTop w:val="0"/>
      <w:marBottom w:val="0"/>
      <w:divBdr>
        <w:top w:val="none" w:sz="0" w:space="0" w:color="auto"/>
        <w:left w:val="none" w:sz="0" w:space="0" w:color="auto"/>
        <w:bottom w:val="none" w:sz="0" w:space="0" w:color="auto"/>
        <w:right w:val="none" w:sz="0" w:space="0" w:color="auto"/>
      </w:divBdr>
    </w:div>
    <w:div w:id="1461538416">
      <w:bodyDiv w:val="1"/>
      <w:marLeft w:val="0"/>
      <w:marRight w:val="0"/>
      <w:marTop w:val="0"/>
      <w:marBottom w:val="0"/>
      <w:divBdr>
        <w:top w:val="none" w:sz="0" w:space="0" w:color="auto"/>
        <w:left w:val="none" w:sz="0" w:space="0" w:color="auto"/>
        <w:bottom w:val="none" w:sz="0" w:space="0" w:color="auto"/>
        <w:right w:val="none" w:sz="0" w:space="0" w:color="auto"/>
      </w:divBdr>
    </w:div>
    <w:div w:id="1463766863">
      <w:bodyDiv w:val="1"/>
      <w:marLeft w:val="0"/>
      <w:marRight w:val="0"/>
      <w:marTop w:val="0"/>
      <w:marBottom w:val="0"/>
      <w:divBdr>
        <w:top w:val="none" w:sz="0" w:space="0" w:color="auto"/>
        <w:left w:val="none" w:sz="0" w:space="0" w:color="auto"/>
        <w:bottom w:val="none" w:sz="0" w:space="0" w:color="auto"/>
        <w:right w:val="none" w:sz="0" w:space="0" w:color="auto"/>
      </w:divBdr>
    </w:div>
    <w:div w:id="1464807984">
      <w:bodyDiv w:val="1"/>
      <w:marLeft w:val="0"/>
      <w:marRight w:val="0"/>
      <w:marTop w:val="0"/>
      <w:marBottom w:val="0"/>
      <w:divBdr>
        <w:top w:val="none" w:sz="0" w:space="0" w:color="auto"/>
        <w:left w:val="none" w:sz="0" w:space="0" w:color="auto"/>
        <w:bottom w:val="none" w:sz="0" w:space="0" w:color="auto"/>
        <w:right w:val="none" w:sz="0" w:space="0" w:color="auto"/>
      </w:divBdr>
    </w:div>
    <w:div w:id="1472676572">
      <w:bodyDiv w:val="1"/>
      <w:marLeft w:val="0"/>
      <w:marRight w:val="0"/>
      <w:marTop w:val="0"/>
      <w:marBottom w:val="0"/>
      <w:divBdr>
        <w:top w:val="none" w:sz="0" w:space="0" w:color="auto"/>
        <w:left w:val="none" w:sz="0" w:space="0" w:color="auto"/>
        <w:bottom w:val="none" w:sz="0" w:space="0" w:color="auto"/>
        <w:right w:val="none" w:sz="0" w:space="0" w:color="auto"/>
      </w:divBdr>
    </w:div>
    <w:div w:id="1480149391">
      <w:bodyDiv w:val="1"/>
      <w:marLeft w:val="0"/>
      <w:marRight w:val="0"/>
      <w:marTop w:val="0"/>
      <w:marBottom w:val="0"/>
      <w:divBdr>
        <w:top w:val="none" w:sz="0" w:space="0" w:color="auto"/>
        <w:left w:val="none" w:sz="0" w:space="0" w:color="auto"/>
        <w:bottom w:val="none" w:sz="0" w:space="0" w:color="auto"/>
        <w:right w:val="none" w:sz="0" w:space="0" w:color="auto"/>
      </w:divBdr>
    </w:div>
    <w:div w:id="1481966369">
      <w:bodyDiv w:val="1"/>
      <w:marLeft w:val="0"/>
      <w:marRight w:val="0"/>
      <w:marTop w:val="0"/>
      <w:marBottom w:val="0"/>
      <w:divBdr>
        <w:top w:val="none" w:sz="0" w:space="0" w:color="auto"/>
        <w:left w:val="none" w:sz="0" w:space="0" w:color="auto"/>
        <w:bottom w:val="none" w:sz="0" w:space="0" w:color="auto"/>
        <w:right w:val="none" w:sz="0" w:space="0" w:color="auto"/>
      </w:divBdr>
    </w:div>
    <w:div w:id="1508011022">
      <w:bodyDiv w:val="1"/>
      <w:marLeft w:val="0"/>
      <w:marRight w:val="0"/>
      <w:marTop w:val="0"/>
      <w:marBottom w:val="0"/>
      <w:divBdr>
        <w:top w:val="none" w:sz="0" w:space="0" w:color="auto"/>
        <w:left w:val="none" w:sz="0" w:space="0" w:color="auto"/>
        <w:bottom w:val="none" w:sz="0" w:space="0" w:color="auto"/>
        <w:right w:val="none" w:sz="0" w:space="0" w:color="auto"/>
      </w:divBdr>
    </w:div>
    <w:div w:id="1520192285">
      <w:bodyDiv w:val="1"/>
      <w:marLeft w:val="0"/>
      <w:marRight w:val="0"/>
      <w:marTop w:val="0"/>
      <w:marBottom w:val="0"/>
      <w:divBdr>
        <w:top w:val="none" w:sz="0" w:space="0" w:color="auto"/>
        <w:left w:val="none" w:sz="0" w:space="0" w:color="auto"/>
        <w:bottom w:val="none" w:sz="0" w:space="0" w:color="auto"/>
        <w:right w:val="none" w:sz="0" w:space="0" w:color="auto"/>
      </w:divBdr>
    </w:div>
    <w:div w:id="1523082421">
      <w:bodyDiv w:val="1"/>
      <w:marLeft w:val="0"/>
      <w:marRight w:val="0"/>
      <w:marTop w:val="0"/>
      <w:marBottom w:val="0"/>
      <w:divBdr>
        <w:top w:val="none" w:sz="0" w:space="0" w:color="auto"/>
        <w:left w:val="none" w:sz="0" w:space="0" w:color="auto"/>
        <w:bottom w:val="none" w:sz="0" w:space="0" w:color="auto"/>
        <w:right w:val="none" w:sz="0" w:space="0" w:color="auto"/>
      </w:divBdr>
    </w:div>
    <w:div w:id="1524786292">
      <w:bodyDiv w:val="1"/>
      <w:marLeft w:val="0"/>
      <w:marRight w:val="0"/>
      <w:marTop w:val="0"/>
      <w:marBottom w:val="0"/>
      <w:divBdr>
        <w:top w:val="none" w:sz="0" w:space="0" w:color="auto"/>
        <w:left w:val="none" w:sz="0" w:space="0" w:color="auto"/>
        <w:bottom w:val="none" w:sz="0" w:space="0" w:color="auto"/>
        <w:right w:val="none" w:sz="0" w:space="0" w:color="auto"/>
      </w:divBdr>
    </w:div>
    <w:div w:id="1525361757">
      <w:bodyDiv w:val="1"/>
      <w:marLeft w:val="0"/>
      <w:marRight w:val="0"/>
      <w:marTop w:val="0"/>
      <w:marBottom w:val="0"/>
      <w:divBdr>
        <w:top w:val="none" w:sz="0" w:space="0" w:color="auto"/>
        <w:left w:val="none" w:sz="0" w:space="0" w:color="auto"/>
        <w:bottom w:val="none" w:sz="0" w:space="0" w:color="auto"/>
        <w:right w:val="none" w:sz="0" w:space="0" w:color="auto"/>
      </w:divBdr>
    </w:div>
    <w:div w:id="1546407256">
      <w:bodyDiv w:val="1"/>
      <w:marLeft w:val="0"/>
      <w:marRight w:val="0"/>
      <w:marTop w:val="0"/>
      <w:marBottom w:val="0"/>
      <w:divBdr>
        <w:top w:val="none" w:sz="0" w:space="0" w:color="auto"/>
        <w:left w:val="none" w:sz="0" w:space="0" w:color="auto"/>
        <w:bottom w:val="none" w:sz="0" w:space="0" w:color="auto"/>
        <w:right w:val="none" w:sz="0" w:space="0" w:color="auto"/>
      </w:divBdr>
    </w:div>
    <w:div w:id="1549606716">
      <w:bodyDiv w:val="1"/>
      <w:marLeft w:val="0"/>
      <w:marRight w:val="0"/>
      <w:marTop w:val="0"/>
      <w:marBottom w:val="0"/>
      <w:divBdr>
        <w:top w:val="none" w:sz="0" w:space="0" w:color="auto"/>
        <w:left w:val="none" w:sz="0" w:space="0" w:color="auto"/>
        <w:bottom w:val="none" w:sz="0" w:space="0" w:color="auto"/>
        <w:right w:val="none" w:sz="0" w:space="0" w:color="auto"/>
      </w:divBdr>
    </w:div>
    <w:div w:id="1554851263">
      <w:bodyDiv w:val="1"/>
      <w:marLeft w:val="0"/>
      <w:marRight w:val="0"/>
      <w:marTop w:val="0"/>
      <w:marBottom w:val="0"/>
      <w:divBdr>
        <w:top w:val="none" w:sz="0" w:space="0" w:color="auto"/>
        <w:left w:val="none" w:sz="0" w:space="0" w:color="auto"/>
        <w:bottom w:val="none" w:sz="0" w:space="0" w:color="auto"/>
        <w:right w:val="none" w:sz="0" w:space="0" w:color="auto"/>
      </w:divBdr>
    </w:div>
    <w:div w:id="1560629095">
      <w:bodyDiv w:val="1"/>
      <w:marLeft w:val="0"/>
      <w:marRight w:val="0"/>
      <w:marTop w:val="0"/>
      <w:marBottom w:val="0"/>
      <w:divBdr>
        <w:top w:val="none" w:sz="0" w:space="0" w:color="auto"/>
        <w:left w:val="none" w:sz="0" w:space="0" w:color="auto"/>
        <w:bottom w:val="none" w:sz="0" w:space="0" w:color="auto"/>
        <w:right w:val="none" w:sz="0" w:space="0" w:color="auto"/>
      </w:divBdr>
    </w:div>
    <w:div w:id="1568149863">
      <w:bodyDiv w:val="1"/>
      <w:marLeft w:val="0"/>
      <w:marRight w:val="0"/>
      <w:marTop w:val="0"/>
      <w:marBottom w:val="0"/>
      <w:divBdr>
        <w:top w:val="none" w:sz="0" w:space="0" w:color="auto"/>
        <w:left w:val="none" w:sz="0" w:space="0" w:color="auto"/>
        <w:bottom w:val="none" w:sz="0" w:space="0" w:color="auto"/>
        <w:right w:val="none" w:sz="0" w:space="0" w:color="auto"/>
      </w:divBdr>
    </w:div>
    <w:div w:id="1576086322">
      <w:bodyDiv w:val="1"/>
      <w:marLeft w:val="0"/>
      <w:marRight w:val="0"/>
      <w:marTop w:val="0"/>
      <w:marBottom w:val="0"/>
      <w:divBdr>
        <w:top w:val="none" w:sz="0" w:space="0" w:color="auto"/>
        <w:left w:val="none" w:sz="0" w:space="0" w:color="auto"/>
        <w:bottom w:val="none" w:sz="0" w:space="0" w:color="auto"/>
        <w:right w:val="none" w:sz="0" w:space="0" w:color="auto"/>
      </w:divBdr>
    </w:div>
    <w:div w:id="1582907879">
      <w:bodyDiv w:val="1"/>
      <w:marLeft w:val="0"/>
      <w:marRight w:val="0"/>
      <w:marTop w:val="0"/>
      <w:marBottom w:val="0"/>
      <w:divBdr>
        <w:top w:val="none" w:sz="0" w:space="0" w:color="auto"/>
        <w:left w:val="none" w:sz="0" w:space="0" w:color="auto"/>
        <w:bottom w:val="none" w:sz="0" w:space="0" w:color="auto"/>
        <w:right w:val="none" w:sz="0" w:space="0" w:color="auto"/>
      </w:divBdr>
    </w:div>
    <w:div w:id="1593273265">
      <w:bodyDiv w:val="1"/>
      <w:marLeft w:val="0"/>
      <w:marRight w:val="0"/>
      <w:marTop w:val="0"/>
      <w:marBottom w:val="0"/>
      <w:divBdr>
        <w:top w:val="none" w:sz="0" w:space="0" w:color="auto"/>
        <w:left w:val="none" w:sz="0" w:space="0" w:color="auto"/>
        <w:bottom w:val="none" w:sz="0" w:space="0" w:color="auto"/>
        <w:right w:val="none" w:sz="0" w:space="0" w:color="auto"/>
      </w:divBdr>
    </w:div>
    <w:div w:id="1609190419">
      <w:bodyDiv w:val="1"/>
      <w:marLeft w:val="0"/>
      <w:marRight w:val="0"/>
      <w:marTop w:val="0"/>
      <w:marBottom w:val="0"/>
      <w:divBdr>
        <w:top w:val="none" w:sz="0" w:space="0" w:color="auto"/>
        <w:left w:val="none" w:sz="0" w:space="0" w:color="auto"/>
        <w:bottom w:val="none" w:sz="0" w:space="0" w:color="auto"/>
        <w:right w:val="none" w:sz="0" w:space="0" w:color="auto"/>
      </w:divBdr>
    </w:div>
    <w:div w:id="1623807676">
      <w:bodyDiv w:val="1"/>
      <w:marLeft w:val="0"/>
      <w:marRight w:val="0"/>
      <w:marTop w:val="0"/>
      <w:marBottom w:val="0"/>
      <w:divBdr>
        <w:top w:val="none" w:sz="0" w:space="0" w:color="auto"/>
        <w:left w:val="none" w:sz="0" w:space="0" w:color="auto"/>
        <w:bottom w:val="none" w:sz="0" w:space="0" w:color="auto"/>
        <w:right w:val="none" w:sz="0" w:space="0" w:color="auto"/>
      </w:divBdr>
    </w:div>
    <w:div w:id="1626889783">
      <w:bodyDiv w:val="1"/>
      <w:marLeft w:val="0"/>
      <w:marRight w:val="0"/>
      <w:marTop w:val="0"/>
      <w:marBottom w:val="0"/>
      <w:divBdr>
        <w:top w:val="none" w:sz="0" w:space="0" w:color="auto"/>
        <w:left w:val="none" w:sz="0" w:space="0" w:color="auto"/>
        <w:bottom w:val="none" w:sz="0" w:space="0" w:color="auto"/>
        <w:right w:val="none" w:sz="0" w:space="0" w:color="auto"/>
      </w:divBdr>
    </w:div>
    <w:div w:id="1630746116">
      <w:bodyDiv w:val="1"/>
      <w:marLeft w:val="0"/>
      <w:marRight w:val="0"/>
      <w:marTop w:val="0"/>
      <w:marBottom w:val="0"/>
      <w:divBdr>
        <w:top w:val="none" w:sz="0" w:space="0" w:color="auto"/>
        <w:left w:val="none" w:sz="0" w:space="0" w:color="auto"/>
        <w:bottom w:val="none" w:sz="0" w:space="0" w:color="auto"/>
        <w:right w:val="none" w:sz="0" w:space="0" w:color="auto"/>
      </w:divBdr>
    </w:div>
    <w:div w:id="1632712227">
      <w:bodyDiv w:val="1"/>
      <w:marLeft w:val="0"/>
      <w:marRight w:val="0"/>
      <w:marTop w:val="0"/>
      <w:marBottom w:val="0"/>
      <w:divBdr>
        <w:top w:val="none" w:sz="0" w:space="0" w:color="auto"/>
        <w:left w:val="none" w:sz="0" w:space="0" w:color="auto"/>
        <w:bottom w:val="none" w:sz="0" w:space="0" w:color="auto"/>
        <w:right w:val="none" w:sz="0" w:space="0" w:color="auto"/>
      </w:divBdr>
    </w:div>
    <w:div w:id="1634600403">
      <w:bodyDiv w:val="1"/>
      <w:marLeft w:val="0"/>
      <w:marRight w:val="0"/>
      <w:marTop w:val="0"/>
      <w:marBottom w:val="0"/>
      <w:divBdr>
        <w:top w:val="none" w:sz="0" w:space="0" w:color="auto"/>
        <w:left w:val="none" w:sz="0" w:space="0" w:color="auto"/>
        <w:bottom w:val="none" w:sz="0" w:space="0" w:color="auto"/>
        <w:right w:val="none" w:sz="0" w:space="0" w:color="auto"/>
      </w:divBdr>
    </w:div>
    <w:div w:id="1639340757">
      <w:bodyDiv w:val="1"/>
      <w:marLeft w:val="0"/>
      <w:marRight w:val="0"/>
      <w:marTop w:val="0"/>
      <w:marBottom w:val="0"/>
      <w:divBdr>
        <w:top w:val="none" w:sz="0" w:space="0" w:color="auto"/>
        <w:left w:val="none" w:sz="0" w:space="0" w:color="auto"/>
        <w:bottom w:val="none" w:sz="0" w:space="0" w:color="auto"/>
        <w:right w:val="none" w:sz="0" w:space="0" w:color="auto"/>
      </w:divBdr>
    </w:div>
    <w:div w:id="1642033992">
      <w:bodyDiv w:val="1"/>
      <w:marLeft w:val="0"/>
      <w:marRight w:val="0"/>
      <w:marTop w:val="0"/>
      <w:marBottom w:val="0"/>
      <w:divBdr>
        <w:top w:val="none" w:sz="0" w:space="0" w:color="auto"/>
        <w:left w:val="none" w:sz="0" w:space="0" w:color="auto"/>
        <w:bottom w:val="none" w:sz="0" w:space="0" w:color="auto"/>
        <w:right w:val="none" w:sz="0" w:space="0" w:color="auto"/>
      </w:divBdr>
    </w:div>
    <w:div w:id="1661423504">
      <w:bodyDiv w:val="1"/>
      <w:marLeft w:val="0"/>
      <w:marRight w:val="0"/>
      <w:marTop w:val="0"/>
      <w:marBottom w:val="0"/>
      <w:divBdr>
        <w:top w:val="none" w:sz="0" w:space="0" w:color="auto"/>
        <w:left w:val="none" w:sz="0" w:space="0" w:color="auto"/>
        <w:bottom w:val="none" w:sz="0" w:space="0" w:color="auto"/>
        <w:right w:val="none" w:sz="0" w:space="0" w:color="auto"/>
      </w:divBdr>
    </w:div>
    <w:div w:id="1663776232">
      <w:bodyDiv w:val="1"/>
      <w:marLeft w:val="0"/>
      <w:marRight w:val="0"/>
      <w:marTop w:val="0"/>
      <w:marBottom w:val="0"/>
      <w:divBdr>
        <w:top w:val="none" w:sz="0" w:space="0" w:color="auto"/>
        <w:left w:val="none" w:sz="0" w:space="0" w:color="auto"/>
        <w:bottom w:val="none" w:sz="0" w:space="0" w:color="auto"/>
        <w:right w:val="none" w:sz="0" w:space="0" w:color="auto"/>
      </w:divBdr>
    </w:div>
    <w:div w:id="1672680958">
      <w:bodyDiv w:val="1"/>
      <w:marLeft w:val="0"/>
      <w:marRight w:val="0"/>
      <w:marTop w:val="0"/>
      <w:marBottom w:val="0"/>
      <w:divBdr>
        <w:top w:val="none" w:sz="0" w:space="0" w:color="auto"/>
        <w:left w:val="none" w:sz="0" w:space="0" w:color="auto"/>
        <w:bottom w:val="none" w:sz="0" w:space="0" w:color="auto"/>
        <w:right w:val="none" w:sz="0" w:space="0" w:color="auto"/>
      </w:divBdr>
    </w:div>
    <w:div w:id="1675062777">
      <w:bodyDiv w:val="1"/>
      <w:marLeft w:val="0"/>
      <w:marRight w:val="0"/>
      <w:marTop w:val="0"/>
      <w:marBottom w:val="0"/>
      <w:divBdr>
        <w:top w:val="none" w:sz="0" w:space="0" w:color="auto"/>
        <w:left w:val="none" w:sz="0" w:space="0" w:color="auto"/>
        <w:bottom w:val="none" w:sz="0" w:space="0" w:color="auto"/>
        <w:right w:val="none" w:sz="0" w:space="0" w:color="auto"/>
      </w:divBdr>
    </w:div>
    <w:div w:id="1675256070">
      <w:bodyDiv w:val="1"/>
      <w:marLeft w:val="0"/>
      <w:marRight w:val="0"/>
      <w:marTop w:val="0"/>
      <w:marBottom w:val="0"/>
      <w:divBdr>
        <w:top w:val="none" w:sz="0" w:space="0" w:color="auto"/>
        <w:left w:val="none" w:sz="0" w:space="0" w:color="auto"/>
        <w:bottom w:val="none" w:sz="0" w:space="0" w:color="auto"/>
        <w:right w:val="none" w:sz="0" w:space="0" w:color="auto"/>
      </w:divBdr>
    </w:div>
    <w:div w:id="1695112816">
      <w:bodyDiv w:val="1"/>
      <w:marLeft w:val="0"/>
      <w:marRight w:val="0"/>
      <w:marTop w:val="0"/>
      <w:marBottom w:val="0"/>
      <w:divBdr>
        <w:top w:val="none" w:sz="0" w:space="0" w:color="auto"/>
        <w:left w:val="none" w:sz="0" w:space="0" w:color="auto"/>
        <w:bottom w:val="none" w:sz="0" w:space="0" w:color="auto"/>
        <w:right w:val="none" w:sz="0" w:space="0" w:color="auto"/>
      </w:divBdr>
    </w:div>
    <w:div w:id="1710646360">
      <w:bodyDiv w:val="1"/>
      <w:marLeft w:val="0"/>
      <w:marRight w:val="0"/>
      <w:marTop w:val="0"/>
      <w:marBottom w:val="0"/>
      <w:divBdr>
        <w:top w:val="none" w:sz="0" w:space="0" w:color="auto"/>
        <w:left w:val="none" w:sz="0" w:space="0" w:color="auto"/>
        <w:bottom w:val="none" w:sz="0" w:space="0" w:color="auto"/>
        <w:right w:val="none" w:sz="0" w:space="0" w:color="auto"/>
      </w:divBdr>
    </w:div>
    <w:div w:id="1722821961">
      <w:bodyDiv w:val="1"/>
      <w:marLeft w:val="0"/>
      <w:marRight w:val="0"/>
      <w:marTop w:val="0"/>
      <w:marBottom w:val="0"/>
      <w:divBdr>
        <w:top w:val="none" w:sz="0" w:space="0" w:color="auto"/>
        <w:left w:val="none" w:sz="0" w:space="0" w:color="auto"/>
        <w:bottom w:val="none" w:sz="0" w:space="0" w:color="auto"/>
        <w:right w:val="none" w:sz="0" w:space="0" w:color="auto"/>
      </w:divBdr>
    </w:div>
    <w:div w:id="1723671005">
      <w:bodyDiv w:val="1"/>
      <w:marLeft w:val="0"/>
      <w:marRight w:val="0"/>
      <w:marTop w:val="0"/>
      <w:marBottom w:val="0"/>
      <w:divBdr>
        <w:top w:val="none" w:sz="0" w:space="0" w:color="auto"/>
        <w:left w:val="none" w:sz="0" w:space="0" w:color="auto"/>
        <w:bottom w:val="none" w:sz="0" w:space="0" w:color="auto"/>
        <w:right w:val="none" w:sz="0" w:space="0" w:color="auto"/>
      </w:divBdr>
    </w:div>
    <w:div w:id="1730610039">
      <w:bodyDiv w:val="1"/>
      <w:marLeft w:val="0"/>
      <w:marRight w:val="0"/>
      <w:marTop w:val="0"/>
      <w:marBottom w:val="0"/>
      <w:divBdr>
        <w:top w:val="none" w:sz="0" w:space="0" w:color="auto"/>
        <w:left w:val="none" w:sz="0" w:space="0" w:color="auto"/>
        <w:bottom w:val="none" w:sz="0" w:space="0" w:color="auto"/>
        <w:right w:val="none" w:sz="0" w:space="0" w:color="auto"/>
      </w:divBdr>
    </w:div>
    <w:div w:id="1745251101">
      <w:bodyDiv w:val="1"/>
      <w:marLeft w:val="0"/>
      <w:marRight w:val="0"/>
      <w:marTop w:val="0"/>
      <w:marBottom w:val="0"/>
      <w:divBdr>
        <w:top w:val="none" w:sz="0" w:space="0" w:color="auto"/>
        <w:left w:val="none" w:sz="0" w:space="0" w:color="auto"/>
        <w:bottom w:val="none" w:sz="0" w:space="0" w:color="auto"/>
        <w:right w:val="none" w:sz="0" w:space="0" w:color="auto"/>
      </w:divBdr>
    </w:div>
    <w:div w:id="1745566031">
      <w:bodyDiv w:val="1"/>
      <w:marLeft w:val="0"/>
      <w:marRight w:val="0"/>
      <w:marTop w:val="0"/>
      <w:marBottom w:val="0"/>
      <w:divBdr>
        <w:top w:val="none" w:sz="0" w:space="0" w:color="auto"/>
        <w:left w:val="none" w:sz="0" w:space="0" w:color="auto"/>
        <w:bottom w:val="none" w:sz="0" w:space="0" w:color="auto"/>
        <w:right w:val="none" w:sz="0" w:space="0" w:color="auto"/>
      </w:divBdr>
    </w:div>
    <w:div w:id="1754203534">
      <w:bodyDiv w:val="1"/>
      <w:marLeft w:val="0"/>
      <w:marRight w:val="0"/>
      <w:marTop w:val="0"/>
      <w:marBottom w:val="0"/>
      <w:divBdr>
        <w:top w:val="none" w:sz="0" w:space="0" w:color="auto"/>
        <w:left w:val="none" w:sz="0" w:space="0" w:color="auto"/>
        <w:bottom w:val="none" w:sz="0" w:space="0" w:color="auto"/>
        <w:right w:val="none" w:sz="0" w:space="0" w:color="auto"/>
      </w:divBdr>
    </w:div>
    <w:div w:id="1757047609">
      <w:bodyDiv w:val="1"/>
      <w:marLeft w:val="0"/>
      <w:marRight w:val="0"/>
      <w:marTop w:val="0"/>
      <w:marBottom w:val="0"/>
      <w:divBdr>
        <w:top w:val="none" w:sz="0" w:space="0" w:color="auto"/>
        <w:left w:val="none" w:sz="0" w:space="0" w:color="auto"/>
        <w:bottom w:val="none" w:sz="0" w:space="0" w:color="auto"/>
        <w:right w:val="none" w:sz="0" w:space="0" w:color="auto"/>
      </w:divBdr>
    </w:div>
    <w:div w:id="1772240853">
      <w:bodyDiv w:val="1"/>
      <w:marLeft w:val="0"/>
      <w:marRight w:val="0"/>
      <w:marTop w:val="0"/>
      <w:marBottom w:val="0"/>
      <w:divBdr>
        <w:top w:val="none" w:sz="0" w:space="0" w:color="auto"/>
        <w:left w:val="none" w:sz="0" w:space="0" w:color="auto"/>
        <w:bottom w:val="none" w:sz="0" w:space="0" w:color="auto"/>
        <w:right w:val="none" w:sz="0" w:space="0" w:color="auto"/>
      </w:divBdr>
    </w:div>
    <w:div w:id="1777022380">
      <w:bodyDiv w:val="1"/>
      <w:marLeft w:val="0"/>
      <w:marRight w:val="0"/>
      <w:marTop w:val="0"/>
      <w:marBottom w:val="0"/>
      <w:divBdr>
        <w:top w:val="none" w:sz="0" w:space="0" w:color="auto"/>
        <w:left w:val="none" w:sz="0" w:space="0" w:color="auto"/>
        <w:bottom w:val="none" w:sz="0" w:space="0" w:color="auto"/>
        <w:right w:val="none" w:sz="0" w:space="0" w:color="auto"/>
      </w:divBdr>
    </w:div>
    <w:div w:id="1779056867">
      <w:bodyDiv w:val="1"/>
      <w:marLeft w:val="0"/>
      <w:marRight w:val="0"/>
      <w:marTop w:val="0"/>
      <w:marBottom w:val="0"/>
      <w:divBdr>
        <w:top w:val="none" w:sz="0" w:space="0" w:color="auto"/>
        <w:left w:val="none" w:sz="0" w:space="0" w:color="auto"/>
        <w:bottom w:val="none" w:sz="0" w:space="0" w:color="auto"/>
        <w:right w:val="none" w:sz="0" w:space="0" w:color="auto"/>
      </w:divBdr>
    </w:div>
    <w:div w:id="1782912869">
      <w:bodyDiv w:val="1"/>
      <w:marLeft w:val="0"/>
      <w:marRight w:val="0"/>
      <w:marTop w:val="0"/>
      <w:marBottom w:val="0"/>
      <w:divBdr>
        <w:top w:val="none" w:sz="0" w:space="0" w:color="auto"/>
        <w:left w:val="none" w:sz="0" w:space="0" w:color="auto"/>
        <w:bottom w:val="none" w:sz="0" w:space="0" w:color="auto"/>
        <w:right w:val="none" w:sz="0" w:space="0" w:color="auto"/>
      </w:divBdr>
    </w:div>
    <w:div w:id="1784224709">
      <w:bodyDiv w:val="1"/>
      <w:marLeft w:val="0"/>
      <w:marRight w:val="0"/>
      <w:marTop w:val="0"/>
      <w:marBottom w:val="0"/>
      <w:divBdr>
        <w:top w:val="none" w:sz="0" w:space="0" w:color="auto"/>
        <w:left w:val="none" w:sz="0" w:space="0" w:color="auto"/>
        <w:bottom w:val="none" w:sz="0" w:space="0" w:color="auto"/>
        <w:right w:val="none" w:sz="0" w:space="0" w:color="auto"/>
      </w:divBdr>
    </w:div>
    <w:div w:id="1785297517">
      <w:bodyDiv w:val="1"/>
      <w:marLeft w:val="0"/>
      <w:marRight w:val="0"/>
      <w:marTop w:val="0"/>
      <w:marBottom w:val="0"/>
      <w:divBdr>
        <w:top w:val="none" w:sz="0" w:space="0" w:color="auto"/>
        <w:left w:val="none" w:sz="0" w:space="0" w:color="auto"/>
        <w:bottom w:val="none" w:sz="0" w:space="0" w:color="auto"/>
        <w:right w:val="none" w:sz="0" w:space="0" w:color="auto"/>
      </w:divBdr>
    </w:div>
    <w:div w:id="1786656210">
      <w:bodyDiv w:val="1"/>
      <w:marLeft w:val="0"/>
      <w:marRight w:val="0"/>
      <w:marTop w:val="0"/>
      <w:marBottom w:val="0"/>
      <w:divBdr>
        <w:top w:val="none" w:sz="0" w:space="0" w:color="auto"/>
        <w:left w:val="none" w:sz="0" w:space="0" w:color="auto"/>
        <w:bottom w:val="none" w:sz="0" w:space="0" w:color="auto"/>
        <w:right w:val="none" w:sz="0" w:space="0" w:color="auto"/>
      </w:divBdr>
    </w:div>
    <w:div w:id="1792045276">
      <w:bodyDiv w:val="1"/>
      <w:marLeft w:val="0"/>
      <w:marRight w:val="0"/>
      <w:marTop w:val="0"/>
      <w:marBottom w:val="0"/>
      <w:divBdr>
        <w:top w:val="none" w:sz="0" w:space="0" w:color="auto"/>
        <w:left w:val="none" w:sz="0" w:space="0" w:color="auto"/>
        <w:bottom w:val="none" w:sz="0" w:space="0" w:color="auto"/>
        <w:right w:val="none" w:sz="0" w:space="0" w:color="auto"/>
      </w:divBdr>
    </w:div>
    <w:div w:id="1793279805">
      <w:bodyDiv w:val="1"/>
      <w:marLeft w:val="0"/>
      <w:marRight w:val="0"/>
      <w:marTop w:val="0"/>
      <w:marBottom w:val="0"/>
      <w:divBdr>
        <w:top w:val="none" w:sz="0" w:space="0" w:color="auto"/>
        <w:left w:val="none" w:sz="0" w:space="0" w:color="auto"/>
        <w:bottom w:val="none" w:sz="0" w:space="0" w:color="auto"/>
        <w:right w:val="none" w:sz="0" w:space="0" w:color="auto"/>
      </w:divBdr>
    </w:div>
    <w:div w:id="1801798634">
      <w:bodyDiv w:val="1"/>
      <w:marLeft w:val="0"/>
      <w:marRight w:val="0"/>
      <w:marTop w:val="0"/>
      <w:marBottom w:val="0"/>
      <w:divBdr>
        <w:top w:val="none" w:sz="0" w:space="0" w:color="auto"/>
        <w:left w:val="none" w:sz="0" w:space="0" w:color="auto"/>
        <w:bottom w:val="none" w:sz="0" w:space="0" w:color="auto"/>
        <w:right w:val="none" w:sz="0" w:space="0" w:color="auto"/>
      </w:divBdr>
    </w:div>
    <w:div w:id="1810049133">
      <w:bodyDiv w:val="1"/>
      <w:marLeft w:val="0"/>
      <w:marRight w:val="0"/>
      <w:marTop w:val="0"/>
      <w:marBottom w:val="0"/>
      <w:divBdr>
        <w:top w:val="none" w:sz="0" w:space="0" w:color="auto"/>
        <w:left w:val="none" w:sz="0" w:space="0" w:color="auto"/>
        <w:bottom w:val="none" w:sz="0" w:space="0" w:color="auto"/>
        <w:right w:val="none" w:sz="0" w:space="0" w:color="auto"/>
      </w:divBdr>
    </w:div>
    <w:div w:id="1812403108">
      <w:bodyDiv w:val="1"/>
      <w:marLeft w:val="0"/>
      <w:marRight w:val="0"/>
      <w:marTop w:val="0"/>
      <w:marBottom w:val="0"/>
      <w:divBdr>
        <w:top w:val="none" w:sz="0" w:space="0" w:color="auto"/>
        <w:left w:val="none" w:sz="0" w:space="0" w:color="auto"/>
        <w:bottom w:val="none" w:sz="0" w:space="0" w:color="auto"/>
        <w:right w:val="none" w:sz="0" w:space="0" w:color="auto"/>
      </w:divBdr>
    </w:div>
    <w:div w:id="1818955031">
      <w:bodyDiv w:val="1"/>
      <w:marLeft w:val="0"/>
      <w:marRight w:val="0"/>
      <w:marTop w:val="0"/>
      <w:marBottom w:val="0"/>
      <w:divBdr>
        <w:top w:val="none" w:sz="0" w:space="0" w:color="auto"/>
        <w:left w:val="none" w:sz="0" w:space="0" w:color="auto"/>
        <w:bottom w:val="none" w:sz="0" w:space="0" w:color="auto"/>
        <w:right w:val="none" w:sz="0" w:space="0" w:color="auto"/>
      </w:divBdr>
    </w:div>
    <w:div w:id="1825312155">
      <w:bodyDiv w:val="1"/>
      <w:marLeft w:val="0"/>
      <w:marRight w:val="0"/>
      <w:marTop w:val="0"/>
      <w:marBottom w:val="0"/>
      <w:divBdr>
        <w:top w:val="none" w:sz="0" w:space="0" w:color="auto"/>
        <w:left w:val="none" w:sz="0" w:space="0" w:color="auto"/>
        <w:bottom w:val="none" w:sz="0" w:space="0" w:color="auto"/>
        <w:right w:val="none" w:sz="0" w:space="0" w:color="auto"/>
      </w:divBdr>
    </w:div>
    <w:div w:id="1841387231">
      <w:bodyDiv w:val="1"/>
      <w:marLeft w:val="0"/>
      <w:marRight w:val="0"/>
      <w:marTop w:val="0"/>
      <w:marBottom w:val="0"/>
      <w:divBdr>
        <w:top w:val="none" w:sz="0" w:space="0" w:color="auto"/>
        <w:left w:val="none" w:sz="0" w:space="0" w:color="auto"/>
        <w:bottom w:val="none" w:sz="0" w:space="0" w:color="auto"/>
        <w:right w:val="none" w:sz="0" w:space="0" w:color="auto"/>
      </w:divBdr>
    </w:div>
    <w:div w:id="1852136721">
      <w:bodyDiv w:val="1"/>
      <w:marLeft w:val="0"/>
      <w:marRight w:val="0"/>
      <w:marTop w:val="0"/>
      <w:marBottom w:val="0"/>
      <w:divBdr>
        <w:top w:val="none" w:sz="0" w:space="0" w:color="auto"/>
        <w:left w:val="none" w:sz="0" w:space="0" w:color="auto"/>
        <w:bottom w:val="none" w:sz="0" w:space="0" w:color="auto"/>
        <w:right w:val="none" w:sz="0" w:space="0" w:color="auto"/>
      </w:divBdr>
    </w:div>
    <w:div w:id="1857035807">
      <w:bodyDiv w:val="1"/>
      <w:marLeft w:val="0"/>
      <w:marRight w:val="0"/>
      <w:marTop w:val="0"/>
      <w:marBottom w:val="0"/>
      <w:divBdr>
        <w:top w:val="none" w:sz="0" w:space="0" w:color="auto"/>
        <w:left w:val="none" w:sz="0" w:space="0" w:color="auto"/>
        <w:bottom w:val="none" w:sz="0" w:space="0" w:color="auto"/>
        <w:right w:val="none" w:sz="0" w:space="0" w:color="auto"/>
      </w:divBdr>
    </w:div>
    <w:div w:id="1858543186">
      <w:bodyDiv w:val="1"/>
      <w:marLeft w:val="0"/>
      <w:marRight w:val="0"/>
      <w:marTop w:val="0"/>
      <w:marBottom w:val="0"/>
      <w:divBdr>
        <w:top w:val="none" w:sz="0" w:space="0" w:color="auto"/>
        <w:left w:val="none" w:sz="0" w:space="0" w:color="auto"/>
        <w:bottom w:val="none" w:sz="0" w:space="0" w:color="auto"/>
        <w:right w:val="none" w:sz="0" w:space="0" w:color="auto"/>
      </w:divBdr>
    </w:div>
    <w:div w:id="1861236213">
      <w:bodyDiv w:val="1"/>
      <w:marLeft w:val="0"/>
      <w:marRight w:val="0"/>
      <w:marTop w:val="0"/>
      <w:marBottom w:val="0"/>
      <w:divBdr>
        <w:top w:val="none" w:sz="0" w:space="0" w:color="auto"/>
        <w:left w:val="none" w:sz="0" w:space="0" w:color="auto"/>
        <w:bottom w:val="none" w:sz="0" w:space="0" w:color="auto"/>
        <w:right w:val="none" w:sz="0" w:space="0" w:color="auto"/>
      </w:divBdr>
    </w:div>
    <w:div w:id="1877086396">
      <w:bodyDiv w:val="1"/>
      <w:marLeft w:val="0"/>
      <w:marRight w:val="0"/>
      <w:marTop w:val="0"/>
      <w:marBottom w:val="0"/>
      <w:divBdr>
        <w:top w:val="none" w:sz="0" w:space="0" w:color="auto"/>
        <w:left w:val="none" w:sz="0" w:space="0" w:color="auto"/>
        <w:bottom w:val="none" w:sz="0" w:space="0" w:color="auto"/>
        <w:right w:val="none" w:sz="0" w:space="0" w:color="auto"/>
      </w:divBdr>
    </w:div>
    <w:div w:id="1903247260">
      <w:bodyDiv w:val="1"/>
      <w:marLeft w:val="0"/>
      <w:marRight w:val="0"/>
      <w:marTop w:val="0"/>
      <w:marBottom w:val="0"/>
      <w:divBdr>
        <w:top w:val="none" w:sz="0" w:space="0" w:color="auto"/>
        <w:left w:val="none" w:sz="0" w:space="0" w:color="auto"/>
        <w:bottom w:val="none" w:sz="0" w:space="0" w:color="auto"/>
        <w:right w:val="none" w:sz="0" w:space="0" w:color="auto"/>
      </w:divBdr>
    </w:div>
    <w:div w:id="1904637638">
      <w:bodyDiv w:val="1"/>
      <w:marLeft w:val="0"/>
      <w:marRight w:val="0"/>
      <w:marTop w:val="0"/>
      <w:marBottom w:val="0"/>
      <w:divBdr>
        <w:top w:val="none" w:sz="0" w:space="0" w:color="auto"/>
        <w:left w:val="none" w:sz="0" w:space="0" w:color="auto"/>
        <w:bottom w:val="none" w:sz="0" w:space="0" w:color="auto"/>
        <w:right w:val="none" w:sz="0" w:space="0" w:color="auto"/>
      </w:divBdr>
    </w:div>
    <w:div w:id="1923953968">
      <w:bodyDiv w:val="1"/>
      <w:marLeft w:val="0"/>
      <w:marRight w:val="0"/>
      <w:marTop w:val="0"/>
      <w:marBottom w:val="0"/>
      <w:divBdr>
        <w:top w:val="none" w:sz="0" w:space="0" w:color="auto"/>
        <w:left w:val="none" w:sz="0" w:space="0" w:color="auto"/>
        <w:bottom w:val="none" w:sz="0" w:space="0" w:color="auto"/>
        <w:right w:val="none" w:sz="0" w:space="0" w:color="auto"/>
      </w:divBdr>
    </w:div>
    <w:div w:id="1926112871">
      <w:bodyDiv w:val="1"/>
      <w:marLeft w:val="0"/>
      <w:marRight w:val="0"/>
      <w:marTop w:val="0"/>
      <w:marBottom w:val="0"/>
      <w:divBdr>
        <w:top w:val="none" w:sz="0" w:space="0" w:color="auto"/>
        <w:left w:val="none" w:sz="0" w:space="0" w:color="auto"/>
        <w:bottom w:val="none" w:sz="0" w:space="0" w:color="auto"/>
        <w:right w:val="none" w:sz="0" w:space="0" w:color="auto"/>
      </w:divBdr>
    </w:div>
    <w:div w:id="1927568123">
      <w:bodyDiv w:val="1"/>
      <w:marLeft w:val="0"/>
      <w:marRight w:val="0"/>
      <w:marTop w:val="0"/>
      <w:marBottom w:val="0"/>
      <w:divBdr>
        <w:top w:val="none" w:sz="0" w:space="0" w:color="auto"/>
        <w:left w:val="none" w:sz="0" w:space="0" w:color="auto"/>
        <w:bottom w:val="none" w:sz="0" w:space="0" w:color="auto"/>
        <w:right w:val="none" w:sz="0" w:space="0" w:color="auto"/>
      </w:divBdr>
    </w:div>
    <w:div w:id="1928886078">
      <w:bodyDiv w:val="1"/>
      <w:marLeft w:val="0"/>
      <w:marRight w:val="0"/>
      <w:marTop w:val="0"/>
      <w:marBottom w:val="0"/>
      <w:divBdr>
        <w:top w:val="none" w:sz="0" w:space="0" w:color="auto"/>
        <w:left w:val="none" w:sz="0" w:space="0" w:color="auto"/>
        <w:bottom w:val="none" w:sz="0" w:space="0" w:color="auto"/>
        <w:right w:val="none" w:sz="0" w:space="0" w:color="auto"/>
      </w:divBdr>
    </w:div>
    <w:div w:id="1929918688">
      <w:bodyDiv w:val="1"/>
      <w:marLeft w:val="0"/>
      <w:marRight w:val="0"/>
      <w:marTop w:val="0"/>
      <w:marBottom w:val="0"/>
      <w:divBdr>
        <w:top w:val="none" w:sz="0" w:space="0" w:color="auto"/>
        <w:left w:val="none" w:sz="0" w:space="0" w:color="auto"/>
        <w:bottom w:val="none" w:sz="0" w:space="0" w:color="auto"/>
        <w:right w:val="none" w:sz="0" w:space="0" w:color="auto"/>
      </w:divBdr>
    </w:div>
    <w:div w:id="1934706660">
      <w:bodyDiv w:val="1"/>
      <w:marLeft w:val="0"/>
      <w:marRight w:val="0"/>
      <w:marTop w:val="0"/>
      <w:marBottom w:val="0"/>
      <w:divBdr>
        <w:top w:val="none" w:sz="0" w:space="0" w:color="auto"/>
        <w:left w:val="none" w:sz="0" w:space="0" w:color="auto"/>
        <w:bottom w:val="none" w:sz="0" w:space="0" w:color="auto"/>
        <w:right w:val="none" w:sz="0" w:space="0" w:color="auto"/>
      </w:divBdr>
    </w:div>
    <w:div w:id="1936210575">
      <w:bodyDiv w:val="1"/>
      <w:marLeft w:val="0"/>
      <w:marRight w:val="0"/>
      <w:marTop w:val="0"/>
      <w:marBottom w:val="0"/>
      <w:divBdr>
        <w:top w:val="none" w:sz="0" w:space="0" w:color="auto"/>
        <w:left w:val="none" w:sz="0" w:space="0" w:color="auto"/>
        <w:bottom w:val="none" w:sz="0" w:space="0" w:color="auto"/>
        <w:right w:val="none" w:sz="0" w:space="0" w:color="auto"/>
      </w:divBdr>
    </w:div>
    <w:div w:id="1945382034">
      <w:bodyDiv w:val="1"/>
      <w:marLeft w:val="0"/>
      <w:marRight w:val="0"/>
      <w:marTop w:val="0"/>
      <w:marBottom w:val="0"/>
      <w:divBdr>
        <w:top w:val="none" w:sz="0" w:space="0" w:color="auto"/>
        <w:left w:val="none" w:sz="0" w:space="0" w:color="auto"/>
        <w:bottom w:val="none" w:sz="0" w:space="0" w:color="auto"/>
        <w:right w:val="none" w:sz="0" w:space="0" w:color="auto"/>
      </w:divBdr>
    </w:div>
    <w:div w:id="1958680641">
      <w:bodyDiv w:val="1"/>
      <w:marLeft w:val="0"/>
      <w:marRight w:val="0"/>
      <w:marTop w:val="0"/>
      <w:marBottom w:val="0"/>
      <w:divBdr>
        <w:top w:val="none" w:sz="0" w:space="0" w:color="auto"/>
        <w:left w:val="none" w:sz="0" w:space="0" w:color="auto"/>
        <w:bottom w:val="none" w:sz="0" w:space="0" w:color="auto"/>
        <w:right w:val="none" w:sz="0" w:space="0" w:color="auto"/>
      </w:divBdr>
    </w:div>
    <w:div w:id="1976597706">
      <w:bodyDiv w:val="1"/>
      <w:marLeft w:val="0"/>
      <w:marRight w:val="0"/>
      <w:marTop w:val="0"/>
      <w:marBottom w:val="0"/>
      <w:divBdr>
        <w:top w:val="none" w:sz="0" w:space="0" w:color="auto"/>
        <w:left w:val="none" w:sz="0" w:space="0" w:color="auto"/>
        <w:bottom w:val="none" w:sz="0" w:space="0" w:color="auto"/>
        <w:right w:val="none" w:sz="0" w:space="0" w:color="auto"/>
      </w:divBdr>
    </w:div>
    <w:div w:id="1985038371">
      <w:bodyDiv w:val="1"/>
      <w:marLeft w:val="0"/>
      <w:marRight w:val="0"/>
      <w:marTop w:val="0"/>
      <w:marBottom w:val="0"/>
      <w:divBdr>
        <w:top w:val="none" w:sz="0" w:space="0" w:color="auto"/>
        <w:left w:val="none" w:sz="0" w:space="0" w:color="auto"/>
        <w:bottom w:val="none" w:sz="0" w:space="0" w:color="auto"/>
        <w:right w:val="none" w:sz="0" w:space="0" w:color="auto"/>
      </w:divBdr>
    </w:div>
    <w:div w:id="2005547274">
      <w:bodyDiv w:val="1"/>
      <w:marLeft w:val="0"/>
      <w:marRight w:val="0"/>
      <w:marTop w:val="0"/>
      <w:marBottom w:val="0"/>
      <w:divBdr>
        <w:top w:val="none" w:sz="0" w:space="0" w:color="auto"/>
        <w:left w:val="none" w:sz="0" w:space="0" w:color="auto"/>
        <w:bottom w:val="none" w:sz="0" w:space="0" w:color="auto"/>
        <w:right w:val="none" w:sz="0" w:space="0" w:color="auto"/>
      </w:divBdr>
    </w:div>
    <w:div w:id="2019581392">
      <w:bodyDiv w:val="1"/>
      <w:marLeft w:val="0"/>
      <w:marRight w:val="0"/>
      <w:marTop w:val="0"/>
      <w:marBottom w:val="0"/>
      <w:divBdr>
        <w:top w:val="none" w:sz="0" w:space="0" w:color="auto"/>
        <w:left w:val="none" w:sz="0" w:space="0" w:color="auto"/>
        <w:bottom w:val="none" w:sz="0" w:space="0" w:color="auto"/>
        <w:right w:val="none" w:sz="0" w:space="0" w:color="auto"/>
      </w:divBdr>
    </w:div>
    <w:div w:id="2029407591">
      <w:bodyDiv w:val="1"/>
      <w:marLeft w:val="0"/>
      <w:marRight w:val="0"/>
      <w:marTop w:val="0"/>
      <w:marBottom w:val="0"/>
      <w:divBdr>
        <w:top w:val="none" w:sz="0" w:space="0" w:color="auto"/>
        <w:left w:val="none" w:sz="0" w:space="0" w:color="auto"/>
        <w:bottom w:val="none" w:sz="0" w:space="0" w:color="auto"/>
        <w:right w:val="none" w:sz="0" w:space="0" w:color="auto"/>
      </w:divBdr>
    </w:div>
    <w:div w:id="2047367822">
      <w:bodyDiv w:val="1"/>
      <w:marLeft w:val="0"/>
      <w:marRight w:val="0"/>
      <w:marTop w:val="0"/>
      <w:marBottom w:val="0"/>
      <w:divBdr>
        <w:top w:val="none" w:sz="0" w:space="0" w:color="auto"/>
        <w:left w:val="none" w:sz="0" w:space="0" w:color="auto"/>
        <w:bottom w:val="none" w:sz="0" w:space="0" w:color="auto"/>
        <w:right w:val="none" w:sz="0" w:space="0" w:color="auto"/>
      </w:divBdr>
    </w:div>
    <w:div w:id="2075202698">
      <w:bodyDiv w:val="1"/>
      <w:marLeft w:val="0"/>
      <w:marRight w:val="0"/>
      <w:marTop w:val="0"/>
      <w:marBottom w:val="0"/>
      <w:divBdr>
        <w:top w:val="none" w:sz="0" w:space="0" w:color="auto"/>
        <w:left w:val="none" w:sz="0" w:space="0" w:color="auto"/>
        <w:bottom w:val="none" w:sz="0" w:space="0" w:color="auto"/>
        <w:right w:val="none" w:sz="0" w:space="0" w:color="auto"/>
      </w:divBdr>
    </w:div>
    <w:div w:id="2087267844">
      <w:bodyDiv w:val="1"/>
      <w:marLeft w:val="0"/>
      <w:marRight w:val="0"/>
      <w:marTop w:val="0"/>
      <w:marBottom w:val="0"/>
      <w:divBdr>
        <w:top w:val="none" w:sz="0" w:space="0" w:color="auto"/>
        <w:left w:val="none" w:sz="0" w:space="0" w:color="auto"/>
        <w:bottom w:val="none" w:sz="0" w:space="0" w:color="auto"/>
        <w:right w:val="none" w:sz="0" w:space="0" w:color="auto"/>
      </w:divBdr>
    </w:div>
    <w:div w:id="2088454823">
      <w:bodyDiv w:val="1"/>
      <w:marLeft w:val="0"/>
      <w:marRight w:val="0"/>
      <w:marTop w:val="0"/>
      <w:marBottom w:val="0"/>
      <w:divBdr>
        <w:top w:val="none" w:sz="0" w:space="0" w:color="auto"/>
        <w:left w:val="none" w:sz="0" w:space="0" w:color="auto"/>
        <w:bottom w:val="none" w:sz="0" w:space="0" w:color="auto"/>
        <w:right w:val="none" w:sz="0" w:space="0" w:color="auto"/>
      </w:divBdr>
    </w:div>
    <w:div w:id="2100637385">
      <w:bodyDiv w:val="1"/>
      <w:marLeft w:val="0"/>
      <w:marRight w:val="0"/>
      <w:marTop w:val="0"/>
      <w:marBottom w:val="0"/>
      <w:divBdr>
        <w:top w:val="none" w:sz="0" w:space="0" w:color="auto"/>
        <w:left w:val="none" w:sz="0" w:space="0" w:color="auto"/>
        <w:bottom w:val="none" w:sz="0" w:space="0" w:color="auto"/>
        <w:right w:val="none" w:sz="0" w:space="0" w:color="auto"/>
      </w:divBdr>
    </w:div>
    <w:div w:id="2112892793">
      <w:bodyDiv w:val="1"/>
      <w:marLeft w:val="0"/>
      <w:marRight w:val="0"/>
      <w:marTop w:val="0"/>
      <w:marBottom w:val="0"/>
      <w:divBdr>
        <w:top w:val="none" w:sz="0" w:space="0" w:color="auto"/>
        <w:left w:val="none" w:sz="0" w:space="0" w:color="auto"/>
        <w:bottom w:val="none" w:sz="0" w:space="0" w:color="auto"/>
        <w:right w:val="none" w:sz="0" w:space="0" w:color="auto"/>
      </w:divBdr>
    </w:div>
    <w:div w:id="2124110864">
      <w:bodyDiv w:val="1"/>
      <w:marLeft w:val="0"/>
      <w:marRight w:val="0"/>
      <w:marTop w:val="0"/>
      <w:marBottom w:val="0"/>
      <w:divBdr>
        <w:top w:val="none" w:sz="0" w:space="0" w:color="auto"/>
        <w:left w:val="none" w:sz="0" w:space="0" w:color="auto"/>
        <w:bottom w:val="none" w:sz="0" w:space="0" w:color="auto"/>
        <w:right w:val="none" w:sz="0" w:space="0" w:color="auto"/>
      </w:divBdr>
    </w:div>
    <w:div w:id="2127385250">
      <w:bodyDiv w:val="1"/>
      <w:marLeft w:val="0"/>
      <w:marRight w:val="0"/>
      <w:marTop w:val="0"/>
      <w:marBottom w:val="0"/>
      <w:divBdr>
        <w:top w:val="none" w:sz="0" w:space="0" w:color="auto"/>
        <w:left w:val="none" w:sz="0" w:space="0" w:color="auto"/>
        <w:bottom w:val="none" w:sz="0" w:space="0" w:color="auto"/>
        <w:right w:val="none" w:sz="0" w:space="0" w:color="auto"/>
      </w:divBdr>
    </w:div>
    <w:div w:id="2140413769">
      <w:bodyDiv w:val="1"/>
      <w:marLeft w:val="0"/>
      <w:marRight w:val="0"/>
      <w:marTop w:val="0"/>
      <w:marBottom w:val="0"/>
      <w:divBdr>
        <w:top w:val="none" w:sz="0" w:space="0" w:color="auto"/>
        <w:left w:val="none" w:sz="0" w:space="0" w:color="auto"/>
        <w:bottom w:val="none" w:sz="0" w:space="0" w:color="auto"/>
        <w:right w:val="none" w:sz="0" w:space="0" w:color="auto"/>
      </w:divBdr>
    </w:div>
    <w:div w:id="214468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Will\AppData\Local\Temp\MicrosoftEdgeDownloads\eb49f1a9-12cd-4e8e-9428-55678abe7f91\Design%20book%20Shell%202023%20BLANK%20VIRS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Will\Documents\OME%20Degree\Systems%20Level%205%20QFD%20Version%202%20for%20overal%20P%20Diagram.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Will\Documents\OME%20Degree\Systems%20Level%205%20QFD%20Version%202%20for%20overal%20P%20Diagram.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Will\AppData\Local\Temp\MicrosoftEdgeDownloads\eb49f1a9-12cd-4e8e-9428-55678abe7f91\Design%20book%20Shell%202023%20BLANK%20VIRS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Will\Documents\OME%20Degree\Systems%20Level%205%20QFD.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Will\Documents\OME%20Degree\Systems%20Level%205%20QF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40" b="0" i="0" u="none" strike="noStrike" baseline="0">
                <a:solidFill>
                  <a:srgbClr val="000000"/>
                </a:solidFill>
                <a:latin typeface="Arial"/>
                <a:ea typeface="Arial"/>
                <a:cs typeface="Arial"/>
              </a:defRPr>
            </a:pPr>
            <a:r>
              <a:rPr lang="en-US"/>
              <a:t>Feature Importances</a:t>
            </a:r>
          </a:p>
        </c:rich>
      </c:tx>
      <c:layout>
        <c:manualLayout>
          <c:xMode val="edge"/>
          <c:yMode val="edge"/>
          <c:x val="0.37064930383231726"/>
          <c:y val="2.7692307692307693E-2"/>
        </c:manualLayout>
      </c:layout>
      <c:overlay val="0"/>
      <c:spPr>
        <a:noFill/>
        <a:ln w="25400">
          <a:noFill/>
        </a:ln>
      </c:sp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('[1]Design QFD 2'!$F$2:$L$2,'[1]Design QFD 2'!$Z$2)</c:f>
              <c:strCache>
                <c:ptCount val="7"/>
                <c:pt idx="0">
                  <c:v>H83 box</c:v>
                </c:pt>
                <c:pt idx="1">
                  <c:v>Wooden packs</c:v>
                </c:pt>
                <c:pt idx="2">
                  <c:v>Bolt catch</c:v>
                </c:pt>
                <c:pt idx="3">
                  <c:v>Charging handle</c:v>
                </c:pt>
                <c:pt idx="4">
                  <c:v>Firing pin</c:v>
                </c:pt>
                <c:pt idx="5">
                  <c:v>Extruded stick-type propellant</c:v>
                </c:pt>
                <c:pt idx="6">
                  <c:v>Automatic fire</c:v>
                </c:pt>
              </c:strCache>
              <c:extLst/>
            </c:strRef>
          </c:cat>
          <c:val>
            <c:numRef>
              <c:f>'[1]Design QFD 2'!$F$17:$L$17</c:f>
              <c:numCache>
                <c:formatCode>0</c:formatCode>
                <c:ptCount val="7"/>
                <c:pt idx="0">
                  <c:v>55</c:v>
                </c:pt>
                <c:pt idx="1">
                  <c:v>55</c:v>
                </c:pt>
                <c:pt idx="2">
                  <c:v>140</c:v>
                </c:pt>
                <c:pt idx="3">
                  <c:v>140</c:v>
                </c:pt>
                <c:pt idx="4">
                  <c:v>105</c:v>
                </c:pt>
                <c:pt idx="5">
                  <c:v>165</c:v>
                </c:pt>
                <c:pt idx="6">
                  <c:v>150</c:v>
                </c:pt>
              </c:numCache>
              <c:extLst/>
            </c:numRef>
          </c:val>
          <c:extLst>
            <c:ext xmlns:c16="http://schemas.microsoft.com/office/drawing/2014/chart" uri="{C3380CC4-5D6E-409C-BE32-E72D297353CC}">
              <c16:uniqueId val="{00000000-82FB-495A-AA01-06B6DFE6B2E8}"/>
            </c:ext>
          </c:extLst>
        </c:ser>
        <c:dLbls>
          <c:showLegendKey val="0"/>
          <c:showVal val="0"/>
          <c:showCatName val="0"/>
          <c:showSerName val="0"/>
          <c:showPercent val="0"/>
          <c:showBubbleSize val="0"/>
        </c:dLbls>
        <c:gapWidth val="150"/>
        <c:axId val="115896704"/>
        <c:axId val="115898240"/>
      </c:barChart>
      <c:catAx>
        <c:axId val="11589670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100" b="0" i="0" u="none" strike="noStrike" baseline="0">
                <a:solidFill>
                  <a:srgbClr val="000000"/>
                </a:solidFill>
                <a:latin typeface="Arial"/>
                <a:ea typeface="Arial"/>
                <a:cs typeface="Arial"/>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100" b="0" i="0" u="none" strike="noStrike" baseline="0">
                <a:solidFill>
                  <a:srgbClr val="000000"/>
                </a:solidFill>
                <a:latin typeface="Arial"/>
                <a:ea typeface="Arial"/>
                <a:cs typeface="Arial"/>
              </a:defRPr>
            </a:pPr>
            <a:endParaRPr lang="en-US"/>
          </a:p>
        </c:txPr>
        <c:crossAx val="11589670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200"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700" b="0" i="0" u="none" strike="noStrike" baseline="0">
                <a:solidFill>
                  <a:srgbClr val="000000"/>
                </a:solidFill>
                <a:latin typeface="Arial"/>
                <a:ea typeface="Arial"/>
                <a:cs typeface="Arial"/>
              </a:defRPr>
            </a:pPr>
            <a:r>
              <a:rPr lang="en-US"/>
              <a:t>Control Factors</a:t>
            </a:r>
          </a:p>
        </c:rich>
      </c:tx>
      <c:layout>
        <c:manualLayout>
          <c:xMode val="edge"/>
          <c:yMode val="edge"/>
          <c:x val="0.40024381988747754"/>
          <c:y val="2.9598308668076109E-2"/>
        </c:manualLayout>
      </c:layout>
      <c:overlay val="0"/>
      <c:spPr>
        <a:noFill/>
        <a:ln w="25400">
          <a:noFill/>
        </a:ln>
      </c:spPr>
    </c:title>
    <c:autoTitleDeleted val="0"/>
    <c:plotArea>
      <c:layout>
        <c:manualLayout>
          <c:layoutTarget val="inner"/>
          <c:xMode val="edge"/>
          <c:yMode val="edge"/>
          <c:x val="0.18532035685320356"/>
          <c:y val="0.15433403805496829"/>
          <c:w val="0.77331826222452116"/>
          <c:h val="0.70401691331923888"/>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'Prime "What Why"'!$B$9:$B$15</c:f>
              <c:strCache>
                <c:ptCount val="7"/>
                <c:pt idx="0">
                  <c:v>Barrel Lining</c:v>
                </c:pt>
                <c:pt idx="1">
                  <c:v>Material</c:v>
                </c:pt>
                <c:pt idx="2">
                  <c:v>Barrel Length</c:v>
                </c:pt>
                <c:pt idx="3">
                  <c:v>Rifling Twist Rate</c:v>
                </c:pt>
                <c:pt idx="4">
                  <c:v>Rifle Maintenance</c:v>
                </c:pt>
                <c:pt idx="5">
                  <c:v>Magazine Maintenance</c:v>
                </c:pt>
                <c:pt idx="6">
                  <c:v>Storage Conditions</c:v>
                </c:pt>
              </c:strCache>
            </c:strRef>
          </c:cat>
          <c:val>
            <c:numRef>
              <c:f>'Prime "What Why"'!$S$9:$S$15</c:f>
              <c:numCache>
                <c:formatCode>General</c:formatCode>
                <c:ptCount val="7"/>
                <c:pt idx="0">
                  <c:v>570</c:v>
                </c:pt>
                <c:pt idx="1">
                  <c:v>380</c:v>
                </c:pt>
                <c:pt idx="2">
                  <c:v>265</c:v>
                </c:pt>
                <c:pt idx="3">
                  <c:v>235</c:v>
                </c:pt>
                <c:pt idx="4">
                  <c:v>260</c:v>
                </c:pt>
                <c:pt idx="5">
                  <c:v>330</c:v>
                </c:pt>
                <c:pt idx="6">
                  <c:v>420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24F2-47DA-8558-53AEA9ADCD94}"/>
            </c:ext>
          </c:extLst>
        </c:ser>
        <c:dLbls>
          <c:showLegendKey val="0"/>
          <c:showVal val="0"/>
          <c:showCatName val="0"/>
          <c:showSerName val="0"/>
          <c:showPercent val="0"/>
          <c:showBubbleSize val="0"/>
        </c:dLbls>
        <c:gapWidth val="150"/>
        <c:axId val="116647424"/>
        <c:axId val="116648960"/>
      </c:barChart>
      <c:catAx>
        <c:axId val="11664742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400" b="0" i="0" u="none" strike="noStrike" baseline="0">
                <a:solidFill>
                  <a:srgbClr val="000000"/>
                </a:solidFill>
                <a:latin typeface="Arial"/>
                <a:ea typeface="Arial"/>
                <a:cs typeface="Arial"/>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700" b="0" i="0" u="none" strike="noStrike" baseline="0">
                <a:solidFill>
                  <a:srgbClr val="000000"/>
                </a:solidFill>
                <a:latin typeface="Arial"/>
                <a:ea typeface="Arial"/>
                <a:cs typeface="Arial"/>
              </a:defRPr>
            </a:pPr>
            <a:endParaRPr lang="en-US"/>
          </a:p>
        </c:txPr>
        <c:crossAx val="11664742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700"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US" sz="1400"/>
              <a:t>Noise Factors</a:t>
            </a:r>
          </a:p>
        </c:rich>
      </c:tx>
      <c:layout>
        <c:manualLayout>
          <c:xMode val="edge"/>
          <c:yMode val="edge"/>
          <c:x val="0.41860465116279072"/>
          <c:y val="2.694136291600634E-2"/>
        </c:manualLayout>
      </c:layout>
      <c:overlay val="0"/>
      <c:spPr>
        <a:noFill/>
        <a:ln w="25400">
          <a:noFill/>
        </a:ln>
      </c:spPr>
    </c:title>
    <c:autoTitleDeleted val="0"/>
    <c:plotArea>
      <c:layout>
        <c:manualLayout>
          <c:layoutTarget val="inner"/>
          <c:xMode val="edge"/>
          <c:yMode val="edge"/>
          <c:x val="3.6086580615280812E-2"/>
          <c:y val="0.12515393853183227"/>
          <c:w val="0.95268644747393749"/>
          <c:h val="0.46845705520009173"/>
        </c:manualLayout>
      </c:layout>
      <c:barChart>
        <c:barDir val="col"/>
        <c:grouping val="clustered"/>
        <c:varyColors val="0"/>
        <c:ser>
          <c:idx val="0"/>
          <c:order val="0"/>
          <c:spPr>
            <a:solidFill>
              <a:srgbClr val="9999FF"/>
            </a:solidFill>
            <a:ln w="12700">
              <a:solidFill>
                <a:srgbClr val="000000"/>
              </a:solidFill>
              <a:prstDash val="solid"/>
            </a:ln>
          </c:spPr>
          <c:invertIfNegative val="0"/>
          <c:cat>
            <c:strRef>
              <c:f>'Prime "What Why"'!$D$8:$Q$8</c:f>
              <c:strCache>
                <c:ptCount val="14"/>
                <c:pt idx="0">
                  <c:v>Variation in chamber size</c:v>
                </c:pt>
                <c:pt idx="1">
                  <c:v>Variation of Barrel Length</c:v>
                </c:pt>
                <c:pt idx="2">
                  <c:v>Variation of Propellant Strength</c:v>
                </c:pt>
                <c:pt idx="3">
                  <c:v>Variation in Rifling Groove Size</c:v>
                </c:pt>
                <c:pt idx="4">
                  <c:v>Ageing of Metal</c:v>
                </c:pt>
                <c:pt idx="5">
                  <c:v>Propellant Ageing</c:v>
                </c:pt>
                <c:pt idx="6">
                  <c:v>Firing Pin Malformation</c:v>
                </c:pt>
                <c:pt idx="7">
                  <c:v>Dirt Buildup</c:v>
                </c:pt>
                <c:pt idx="8">
                  <c:v>Heat Buildup</c:v>
                </c:pt>
                <c:pt idx="9">
                  <c:v>Temperature</c:v>
                </c:pt>
                <c:pt idx="10">
                  <c:v>Humidity</c:v>
                </c:pt>
                <c:pt idx="11">
                  <c:v>Poor Assembly</c:v>
                </c:pt>
                <c:pt idx="12">
                  <c:v>Operator Error</c:v>
                </c:pt>
                <c:pt idx="13">
                  <c:v>Dirty Magazine</c:v>
                </c:pt>
              </c:strCache>
            </c:strRef>
          </c:cat>
          <c:val>
            <c:numRef>
              <c:f>'Prime "What Why"'!$D$16:$Q$16</c:f>
              <c:numCache>
                <c:formatCode>General</c:formatCode>
                <c:ptCount val="14"/>
                <c:pt idx="0">
                  <c:v>85</c:v>
                </c:pt>
                <c:pt idx="1">
                  <c:v>155</c:v>
                </c:pt>
                <c:pt idx="2">
                  <c:v>150</c:v>
                </c:pt>
                <c:pt idx="3">
                  <c:v>155</c:v>
                </c:pt>
                <c:pt idx="4">
                  <c:v>255</c:v>
                </c:pt>
                <c:pt idx="5">
                  <c:v>195</c:v>
                </c:pt>
                <c:pt idx="6">
                  <c:v>140</c:v>
                </c:pt>
                <c:pt idx="7">
                  <c:v>225</c:v>
                </c:pt>
                <c:pt idx="8">
                  <c:v>225</c:v>
                </c:pt>
                <c:pt idx="9">
                  <c:v>165</c:v>
                </c:pt>
                <c:pt idx="10">
                  <c:v>195</c:v>
                </c:pt>
                <c:pt idx="11">
                  <c:v>130</c:v>
                </c:pt>
                <c:pt idx="12">
                  <c:v>170</c:v>
                </c:pt>
                <c:pt idx="13">
                  <c:v>215</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DA1F-4A35-A276-215E0AF3CAB7}"/>
            </c:ext>
          </c:extLst>
        </c:ser>
        <c:dLbls>
          <c:showLegendKey val="0"/>
          <c:showVal val="0"/>
          <c:showCatName val="0"/>
          <c:showSerName val="0"/>
          <c:showPercent val="0"/>
          <c:showBubbleSize val="0"/>
        </c:dLbls>
        <c:gapWidth val="150"/>
        <c:axId val="117657984"/>
        <c:axId val="117659520"/>
      </c:barChart>
      <c:catAx>
        <c:axId val="117657984"/>
        <c:scaling>
          <c:orientation val="minMax"/>
        </c:scaling>
        <c:delete val="0"/>
        <c:axPos val="b"/>
        <c:numFmt formatCode="General" sourceLinked="1"/>
        <c:majorTickMark val="out"/>
        <c:minorTickMark val="none"/>
        <c:tickLblPos val="nextTo"/>
        <c:spPr>
          <a:ln w="3175">
            <a:solidFill>
              <a:srgbClr val="000000"/>
            </a:solidFill>
            <a:prstDash val="solid"/>
          </a:ln>
        </c:spPr>
        <c:txPr>
          <a:bodyPr rot="-5400000" vert="horz"/>
          <a:lstStyle/>
          <a:p>
            <a:pPr>
              <a:defRPr sz="1100"/>
            </a:pPr>
            <a:endParaRPr lang="en-US"/>
          </a:p>
        </c:txPr>
        <c:crossAx val="117659520"/>
        <c:crosses val="autoZero"/>
        <c:auto val="1"/>
        <c:lblAlgn val="ctr"/>
        <c:lblOffset val="100"/>
        <c:tickLblSkip val="1"/>
        <c:tickMarkSkip val="1"/>
        <c:noMultiLvlLbl val="0"/>
      </c:catAx>
      <c:valAx>
        <c:axId val="117659520"/>
        <c:scaling>
          <c:orientation val="minMax"/>
        </c:scaling>
        <c:delete val="0"/>
        <c:axPos val="l"/>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100"/>
            </a:pPr>
            <a:endParaRPr lang="en-US"/>
          </a:p>
        </c:txPr>
        <c:crossAx val="11765798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3000"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40" b="0" i="0" u="none" strike="noStrike" baseline="0">
                <a:solidFill>
                  <a:srgbClr val="000000"/>
                </a:solidFill>
                <a:latin typeface="Arial"/>
                <a:ea typeface="Arial"/>
                <a:cs typeface="Arial"/>
              </a:defRPr>
            </a:pPr>
            <a:r>
              <a:rPr lang="en-US"/>
              <a:t>Feature Importances</a:t>
            </a:r>
          </a:p>
        </c:rich>
      </c:tx>
      <c:layout>
        <c:manualLayout>
          <c:xMode val="edge"/>
          <c:yMode val="edge"/>
          <c:x val="0.37064930383231726"/>
          <c:y val="2.7692307692307693E-2"/>
        </c:manualLayout>
      </c:layout>
      <c:overlay val="0"/>
      <c:spPr>
        <a:noFill/>
        <a:ln w="25400">
          <a:noFill/>
        </a:ln>
      </c:sp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2'!$F$2:$M$2</c:f>
              <c:strCache>
                <c:ptCount val="8"/>
                <c:pt idx="0">
                  <c:v>Magazine</c:v>
                </c:pt>
                <c:pt idx="1">
                  <c:v>Operator</c:v>
                </c:pt>
                <c:pt idx="2">
                  <c:v>Bolt-fed</c:v>
                </c:pt>
                <c:pt idx="3">
                  <c:v>5.56mm</c:v>
                </c:pt>
                <c:pt idx="4">
                  <c:v>Barrel</c:v>
                </c:pt>
                <c:pt idx="5">
                  <c:v>Gas pressure</c:v>
                </c:pt>
                <c:pt idx="6">
                  <c:v>Gas tube</c:v>
                </c:pt>
                <c:pt idx="7">
                  <c:v>Ejector</c:v>
                </c:pt>
              </c:strCache>
            </c:strRef>
          </c:cat>
          <c:val>
            <c:numRef>
              <c:f>'Design QFD 2'!$F$11:$M$11</c:f>
              <c:numCache>
                <c:formatCode>0</c:formatCode>
                <c:ptCount val="8"/>
                <c:pt idx="0">
                  <c:v>125</c:v>
                </c:pt>
                <c:pt idx="1">
                  <c:v>50</c:v>
                </c:pt>
                <c:pt idx="2">
                  <c:v>105</c:v>
                </c:pt>
                <c:pt idx="3">
                  <c:v>200</c:v>
                </c:pt>
                <c:pt idx="4">
                  <c:v>275</c:v>
                </c:pt>
                <c:pt idx="5">
                  <c:v>140</c:v>
                </c:pt>
                <c:pt idx="6">
                  <c:v>125</c:v>
                </c:pt>
                <c:pt idx="7">
                  <c:v>160</c:v>
                </c:pt>
              </c:numCache>
            </c:numRef>
          </c:val>
          <c:extLst>
            <c:ext xmlns:c16="http://schemas.microsoft.com/office/drawing/2014/chart" uri="{C3380CC4-5D6E-409C-BE32-E72D297353CC}">
              <c16:uniqueId val="{00000000-C425-49C9-B6EB-891CBAC716E9}"/>
            </c:ext>
          </c:extLst>
        </c:ser>
        <c:dLbls>
          <c:showLegendKey val="0"/>
          <c:showVal val="0"/>
          <c:showCatName val="0"/>
          <c:showSerName val="0"/>
          <c:showPercent val="0"/>
          <c:showBubbleSize val="0"/>
        </c:dLbls>
        <c:gapWidth val="150"/>
        <c:axId val="115896704"/>
        <c:axId val="115898240"/>
      </c:barChart>
      <c:catAx>
        <c:axId val="11589670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800" b="0" i="0" u="none" strike="noStrike" baseline="0">
                <a:solidFill>
                  <a:srgbClr val="000000"/>
                </a:solidFill>
                <a:latin typeface="Arial"/>
                <a:ea typeface="Arial"/>
                <a:cs typeface="Arial"/>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200" b="0" i="0" u="none" strike="noStrike" baseline="0">
                <a:solidFill>
                  <a:srgbClr val="000000"/>
                </a:solidFill>
                <a:latin typeface="Arial"/>
                <a:ea typeface="Arial"/>
                <a:cs typeface="Arial"/>
              </a:defRPr>
            </a:pPr>
            <a:endParaRPr lang="en-US"/>
          </a:p>
        </c:txPr>
        <c:crossAx val="11589670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200" b="0" i="0" u="none" strike="noStrike" baseline="0">
          <a:solidFill>
            <a:srgbClr val="000000"/>
          </a:solidFill>
          <a:latin typeface="Arial"/>
          <a:ea typeface="Arial"/>
          <a:cs typeface="Arial"/>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700" b="0" i="0" u="none" strike="noStrike" baseline="0">
                <a:solidFill>
                  <a:srgbClr val="000000"/>
                </a:solidFill>
                <a:latin typeface="Arial"/>
                <a:ea typeface="Arial"/>
                <a:cs typeface="Arial"/>
              </a:defRPr>
            </a:pPr>
            <a:r>
              <a:rPr lang="en-US"/>
              <a:t>Control Factors</a:t>
            </a:r>
          </a:p>
        </c:rich>
      </c:tx>
      <c:layout>
        <c:manualLayout>
          <c:xMode val="edge"/>
          <c:yMode val="edge"/>
          <c:x val="0.40024381988747754"/>
          <c:y val="2.9598308668076109E-2"/>
        </c:manualLayout>
      </c:layout>
      <c:overlay val="0"/>
      <c:spPr>
        <a:noFill/>
        <a:ln w="25400">
          <a:noFill/>
        </a:ln>
      </c:spPr>
    </c:title>
    <c:autoTitleDeleted val="0"/>
    <c:plotArea>
      <c:layout>
        <c:manualLayout>
          <c:layoutTarget val="inner"/>
          <c:xMode val="edge"/>
          <c:yMode val="edge"/>
          <c:x val="0.18532035685320356"/>
          <c:y val="0.15433403805496829"/>
          <c:w val="0.77331826222452116"/>
          <c:h val="0.70401691331923888"/>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'Prime "What Why"'!$B$9:$B$16</c:f>
              <c:strCache>
                <c:ptCount val="8"/>
                <c:pt idx="0">
                  <c:v>Barrel Lining</c:v>
                </c:pt>
                <c:pt idx="1">
                  <c:v>Barrel Strength</c:v>
                </c:pt>
                <c:pt idx="2">
                  <c:v>Barrel Length</c:v>
                </c:pt>
                <c:pt idx="3">
                  <c:v>Barrel Rifling Twist Rate</c:v>
                </c:pt>
                <c:pt idx="4">
                  <c:v>Barrel Maintenance</c:v>
                </c:pt>
                <c:pt idx="5">
                  <c:v>Magazine Maintenance</c:v>
                </c:pt>
                <c:pt idx="6">
                  <c:v>Storage Conditions</c:v>
                </c:pt>
                <c:pt idx="7">
                  <c:v>Barrel Material</c:v>
                </c:pt>
              </c:strCache>
            </c:strRef>
          </c:cat>
          <c:val>
            <c:numRef>
              <c:f>'Prime "What Why"'!$S$9:$S$16</c:f>
              <c:numCache>
                <c:formatCode>General</c:formatCode>
                <c:ptCount val="8"/>
                <c:pt idx="0">
                  <c:v>570</c:v>
                </c:pt>
                <c:pt idx="1">
                  <c:v>380</c:v>
                </c:pt>
                <c:pt idx="2">
                  <c:v>280</c:v>
                </c:pt>
                <c:pt idx="3">
                  <c:v>275</c:v>
                </c:pt>
                <c:pt idx="4">
                  <c:v>375</c:v>
                </c:pt>
                <c:pt idx="5">
                  <c:v>360</c:v>
                </c:pt>
                <c:pt idx="6">
                  <c:v>450</c:v>
                </c:pt>
                <c:pt idx="7">
                  <c:v>300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CE37-4221-9516-5FC692562AEF}"/>
            </c:ext>
          </c:extLst>
        </c:ser>
        <c:dLbls>
          <c:showLegendKey val="0"/>
          <c:showVal val="0"/>
          <c:showCatName val="0"/>
          <c:showSerName val="0"/>
          <c:showPercent val="0"/>
          <c:showBubbleSize val="0"/>
        </c:dLbls>
        <c:gapWidth val="150"/>
        <c:axId val="116647424"/>
        <c:axId val="116648960"/>
      </c:barChart>
      <c:catAx>
        <c:axId val="11664742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100" b="0" i="0" u="none" strike="noStrike" baseline="0">
                <a:solidFill>
                  <a:srgbClr val="000000"/>
                </a:solidFill>
                <a:latin typeface="Arial"/>
                <a:ea typeface="Arial"/>
                <a:cs typeface="Arial"/>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100" b="0" i="0" u="none" strike="noStrike" baseline="0">
                <a:solidFill>
                  <a:srgbClr val="000000"/>
                </a:solidFill>
                <a:latin typeface="Arial"/>
                <a:ea typeface="Arial"/>
                <a:cs typeface="Arial"/>
              </a:defRPr>
            </a:pPr>
            <a:endParaRPr lang="en-US"/>
          </a:p>
        </c:txPr>
        <c:crossAx val="11664742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700" b="0" i="0" u="none" strike="noStrike" baseline="0">
          <a:solidFill>
            <a:srgbClr val="000000"/>
          </a:solidFill>
          <a:latin typeface="Arial"/>
          <a:ea typeface="Arial"/>
          <a:cs typeface="Arial"/>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US" sz="1400"/>
              <a:t>Noise Factors</a:t>
            </a:r>
          </a:p>
        </c:rich>
      </c:tx>
      <c:layout>
        <c:manualLayout>
          <c:xMode val="edge"/>
          <c:yMode val="edge"/>
          <c:x val="0.41860465116279072"/>
          <c:y val="2.694136291600634E-2"/>
        </c:manualLayout>
      </c:layout>
      <c:overlay val="0"/>
      <c:spPr>
        <a:noFill/>
        <a:ln w="25400">
          <a:noFill/>
        </a:ln>
      </c:spPr>
    </c:title>
    <c:autoTitleDeleted val="0"/>
    <c:plotArea>
      <c:layout>
        <c:manualLayout>
          <c:layoutTarget val="inner"/>
          <c:xMode val="edge"/>
          <c:yMode val="edge"/>
          <c:x val="3.6086580615280812E-2"/>
          <c:y val="0.12515393853183227"/>
          <c:w val="0.95268644747393749"/>
          <c:h val="0.46845705520009173"/>
        </c:manualLayout>
      </c:layout>
      <c:barChart>
        <c:barDir val="col"/>
        <c:grouping val="clustered"/>
        <c:varyColors val="0"/>
        <c:ser>
          <c:idx val="0"/>
          <c:order val="0"/>
          <c:spPr>
            <a:solidFill>
              <a:srgbClr val="9999FF"/>
            </a:solidFill>
            <a:ln w="12700">
              <a:solidFill>
                <a:srgbClr val="000000"/>
              </a:solidFill>
              <a:prstDash val="solid"/>
            </a:ln>
          </c:spPr>
          <c:invertIfNegative val="0"/>
          <c:cat>
            <c:strRef>
              <c:f>'Prime "What Why"'!$D$8:$Q$8</c:f>
              <c:strCache>
                <c:ptCount val="14"/>
                <c:pt idx="0">
                  <c:v>Variation in chamber size</c:v>
                </c:pt>
                <c:pt idx="1">
                  <c:v>Variation of Barrel Length</c:v>
                </c:pt>
                <c:pt idx="2">
                  <c:v>Variation of Propellant Strength</c:v>
                </c:pt>
                <c:pt idx="3">
                  <c:v>Variation in Rifling Groove Size</c:v>
                </c:pt>
                <c:pt idx="4">
                  <c:v>Ageing of Metal</c:v>
                </c:pt>
                <c:pt idx="5">
                  <c:v>Propellant Ageing</c:v>
                </c:pt>
                <c:pt idx="6">
                  <c:v>Barrel Corrosion</c:v>
                </c:pt>
                <c:pt idx="7">
                  <c:v>Dirt Buildup</c:v>
                </c:pt>
                <c:pt idx="8">
                  <c:v>Heat Buildup</c:v>
                </c:pt>
                <c:pt idx="9">
                  <c:v>Temperature</c:v>
                </c:pt>
                <c:pt idx="10">
                  <c:v>Humidity</c:v>
                </c:pt>
                <c:pt idx="11">
                  <c:v>Poor Assembly</c:v>
                </c:pt>
                <c:pt idx="12">
                  <c:v>Operator Error</c:v>
                </c:pt>
                <c:pt idx="13">
                  <c:v>Dirty Magazine</c:v>
                </c:pt>
              </c:strCache>
            </c:strRef>
          </c:cat>
          <c:val>
            <c:numRef>
              <c:f>'Prime "What Why"'!$D$17:$Q$17</c:f>
              <c:numCache>
                <c:formatCode>General</c:formatCode>
                <c:ptCount val="14"/>
                <c:pt idx="0">
                  <c:v>85</c:v>
                </c:pt>
                <c:pt idx="1">
                  <c:v>160</c:v>
                </c:pt>
                <c:pt idx="2">
                  <c:v>200</c:v>
                </c:pt>
                <c:pt idx="3">
                  <c:v>160</c:v>
                </c:pt>
                <c:pt idx="4">
                  <c:v>300</c:v>
                </c:pt>
                <c:pt idx="5">
                  <c:v>240</c:v>
                </c:pt>
                <c:pt idx="6">
                  <c:v>330</c:v>
                </c:pt>
                <c:pt idx="7">
                  <c:v>240</c:v>
                </c:pt>
                <c:pt idx="8">
                  <c:v>260</c:v>
                </c:pt>
                <c:pt idx="9">
                  <c:v>240</c:v>
                </c:pt>
                <c:pt idx="10">
                  <c:v>240</c:v>
                </c:pt>
                <c:pt idx="11">
                  <c:v>145</c:v>
                </c:pt>
                <c:pt idx="12">
                  <c:v>160</c:v>
                </c:pt>
                <c:pt idx="13">
                  <c:v>230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C9DA-40E1-AAF8-0C310E917C6F}"/>
            </c:ext>
          </c:extLst>
        </c:ser>
        <c:dLbls>
          <c:showLegendKey val="0"/>
          <c:showVal val="0"/>
          <c:showCatName val="0"/>
          <c:showSerName val="0"/>
          <c:showPercent val="0"/>
          <c:showBubbleSize val="0"/>
        </c:dLbls>
        <c:gapWidth val="150"/>
        <c:axId val="117657984"/>
        <c:axId val="117659520"/>
      </c:barChart>
      <c:catAx>
        <c:axId val="117657984"/>
        <c:scaling>
          <c:orientation val="minMax"/>
        </c:scaling>
        <c:delete val="0"/>
        <c:axPos val="b"/>
        <c:numFmt formatCode="General" sourceLinked="1"/>
        <c:majorTickMark val="out"/>
        <c:minorTickMark val="none"/>
        <c:tickLblPos val="nextTo"/>
        <c:spPr>
          <a:ln w="3175">
            <a:solidFill>
              <a:srgbClr val="000000"/>
            </a:solidFill>
            <a:prstDash val="solid"/>
          </a:ln>
        </c:spPr>
        <c:txPr>
          <a:bodyPr rot="-5400000" vert="horz"/>
          <a:lstStyle/>
          <a:p>
            <a:pPr>
              <a:defRPr sz="1100"/>
            </a:pPr>
            <a:endParaRPr lang="en-US"/>
          </a:p>
        </c:txPr>
        <c:crossAx val="117659520"/>
        <c:crosses val="autoZero"/>
        <c:auto val="1"/>
        <c:lblAlgn val="ctr"/>
        <c:lblOffset val="100"/>
        <c:tickLblSkip val="1"/>
        <c:tickMarkSkip val="1"/>
        <c:noMultiLvlLbl val="0"/>
      </c:catAx>
      <c:valAx>
        <c:axId val="117659520"/>
        <c:scaling>
          <c:orientation val="minMax"/>
        </c:scaling>
        <c:delete val="0"/>
        <c:axPos val="l"/>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100"/>
            </a:pPr>
            <a:endParaRPr lang="en-US"/>
          </a:p>
        </c:txPr>
        <c:crossAx val="11765798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3000"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Dal21</b:Tag>
    <b:SourceType>Report</b:SourceType>
    <b:Guid>{6F2132D5-B0D0-48F7-85A9-32FE20D10BDE}</b:Guid>
    <b:Title>The M-16: Tradition, Innovation and Controversy</b:Title>
    <b:Year>2021</b:Year>
    <b:City>Fort Leavenworth</b:City>
    <b:Publisher>U.S. Army Command and General Staff College</b:Publisher>
    <b:Author>
      <b:Author>
        <b:NameList>
          <b:Person>
            <b:Last>Durham</b:Last>
            <b:First>Dallas</b:First>
            <b:Middle>T.</b:Middle>
          </b:Person>
        </b:NameList>
      </b:Author>
    </b:Author>
    <b:RefOrder>1</b:RefOrder>
  </b:Source>
  <b:Source>
    <b:Tag>Dea62</b:Tag>
    <b:SourceType>Report</b:SourceType>
    <b:Guid>{0559BAAC-C250-498C-952F-D9FD6EFB4FD8}</b:Guid>
    <b:Author>
      <b:Author>
        <b:NameList>
          <b:Person>
            <b:Last>Wright</b:Last>
            <b:First>Dean</b:First>
            <b:Middle>W.</b:Middle>
          </b:Person>
        </b:NameList>
      </b:Author>
    </b:Author>
    <b:Title>Rifle Evaluation Study</b:Title>
    <b:Year>1962</b:Year>
    <b:Publisher>United States Army</b:Publisher>
    <b:City>Fort Leavenworth</b:City>
    <b:RefOrder>2</b:RefOrder>
  </b:Source>
  <b:Source>
    <b:Tag>Off68</b:Tag>
    <b:SourceType>Report</b:SourceType>
    <b:Guid>{8FD8562F-EA0C-4116-A57C-F11236A9F79C}</b:Guid>
    <b:Author>
      <b:Author>
        <b:Corporate>Office of the Director of Weapons System Analysis</b:Corporate>
      </b:Author>
    </b:Author>
    <b:Title>Report of the M16 Rifle Review Panel</b:Title>
    <b:Year>1968</b:Year>
    <b:Publisher>U.S. Army</b:Publisher>
    <b:City>Washington D.C.</b:City>
    <b:RefOrder>3</b:RefOrder>
  </b:Source>
  <b:Source>
    <b:Tag>Maj09</b:Tag>
    <b:SourceType>Report</b:SourceType>
    <b:Guid>{460BA827-1A17-45A3-BB79-A5C8AA15C558}</b:Guid>
    <b:Author>
      <b:Author>
        <b:NameList>
          <b:Person>
            <b:Last>Ehrhart</b:Last>
            <b:First>Major</b:First>
            <b:Middle>Thomas P.</b:Middle>
          </b:Person>
        </b:NameList>
      </b:Author>
    </b:Author>
    <b:Title>Increasing Small Arms Lethality in Afghanistan: Taking Back the Infantry Half-Kilometer</b:Title>
    <b:Year>2009</b:Year>
    <b:Publisher>School of Advanced Military Studies</b:Publisher>
    <b:City>Fort Leavenworth</b:City>
    <b:RefOrder>5</b:RefOrder>
  </b:Source>
  <b:Source>
    <b:Tag>Wil94</b:Tag>
    <b:SourceType>Book</b:SourceType>
    <b:Guid>{8909BE28-9780-4090-B8BB-D5A0309C1BC1}</b:Guid>
    <b:Title>Misfire: The History Of How America's Small Arms Have Failed Our History</b:Title>
    <b:Year>1994</b:Year>
    <b:Publisher>Scribner's</b:Publisher>
    <b:City>New York</b:City>
    <b:Author>
      <b:Author>
        <b:NameList>
          <b:Person>
            <b:Last>Hallahan</b:Last>
            <b:First>William</b:First>
            <b:Middle>H.</b:Middle>
          </b:Person>
        </b:NameList>
      </b:Author>
    </b:Author>
    <b:RefOrder>6</b:RefOrder>
  </b:Source>
  <b:Source>
    <b:Tag>htt</b:Tag>
    <b:SourceType>InternetSite</b:SourceType>
    <b:Guid>{D4B91642-2AA6-49EA-964B-CB1416F7622B}</b:Guid>
    <b:URL>https://airsoftmania.eu/en-gb/products/m16-vietnam-airsoft-replica</b:URL>
    <b:RefOrder>4</b:RefOrder>
  </b:Source>
</b:Sources>
</file>

<file path=customXml/itemProps1.xml><?xml version="1.0" encoding="utf-8"?>
<ds:datastoreItem xmlns:ds="http://schemas.openxmlformats.org/officeDocument/2006/customXml" ds:itemID="{CD931F81-8623-41BA-BFA6-E0D905B01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926</TotalTime>
  <Pages>27</Pages>
  <Words>3352</Words>
  <Characters>19107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William Young</cp:lastModifiedBy>
  <cp:revision>103</cp:revision>
  <dcterms:created xsi:type="dcterms:W3CDTF">2024-05-05T20:25:00Z</dcterms:created>
  <dcterms:modified xsi:type="dcterms:W3CDTF">2024-05-06T12:02:00Z</dcterms:modified>
</cp:coreProperties>
</file>