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13ECFD43"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55549BA3" w:rsidR="00AD4EBD" w:rsidRDefault="0061796D" w:rsidP="00AE1A4C">
            <w:pPr>
              <w:pStyle w:val="AssignBody"/>
            </w:pPr>
            <w:r>
              <w:t>Critical thinking, less descriptive.</w:t>
            </w:r>
          </w:p>
        </w:tc>
        <w:tc>
          <w:tcPr>
            <w:tcW w:w="3647" w:type="dxa"/>
          </w:tcPr>
          <w:p w14:paraId="5F7F611A" w14:textId="09B893AB" w:rsidR="00AD4EBD" w:rsidRDefault="000424E1" w:rsidP="00AE1A4C">
            <w:pPr>
              <w:pStyle w:val="AssignBody"/>
            </w:pPr>
            <w:r>
              <w:t>Structuring sentences thoughtfully using a range of literature.</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3CE95074" w:rsidR="00AD4EBD" w:rsidRDefault="0061796D" w:rsidP="00AE1A4C">
            <w:pPr>
              <w:pStyle w:val="AssignBody"/>
            </w:pPr>
            <w:r>
              <w:t>Clarity in writing.</w:t>
            </w:r>
          </w:p>
        </w:tc>
        <w:tc>
          <w:tcPr>
            <w:tcW w:w="3647" w:type="dxa"/>
          </w:tcPr>
          <w:p w14:paraId="54F0029C" w14:textId="6B1D227C" w:rsidR="00AD4EBD" w:rsidRDefault="000424E1" w:rsidP="00AE1A4C">
            <w:pPr>
              <w:pStyle w:val="AssignBody"/>
            </w:pPr>
            <w:r>
              <w:t>Proofreading and amending paragraphs.</w:t>
            </w: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4C6700CE" w:rsidR="00AD4EBD" w:rsidRDefault="0061796D" w:rsidP="00AE1A4C">
            <w:pPr>
              <w:pStyle w:val="AssignBody"/>
            </w:pPr>
            <w:r>
              <w:t>Paraphrasing.</w:t>
            </w:r>
          </w:p>
        </w:tc>
        <w:tc>
          <w:tcPr>
            <w:tcW w:w="3647" w:type="dxa"/>
          </w:tcPr>
          <w:p w14:paraId="3697C55C" w14:textId="2EDB679D" w:rsidR="00AD4EBD" w:rsidRDefault="000424E1" w:rsidP="00AE1A4C">
            <w:pPr>
              <w:pStyle w:val="AssignBody"/>
            </w:pPr>
            <w:r>
              <w:t>Learned to paraphrase and utilised this skill throughout the assignment.</w:t>
            </w:r>
          </w:p>
        </w:tc>
      </w:tr>
    </w:tbl>
    <w:p w14:paraId="45E34BBD" w14:textId="77777777" w:rsidR="002229F0" w:rsidRDefault="002229F0" w:rsidP="00E611D9">
      <w:pPr>
        <w:pStyle w:val="AssignBody"/>
      </w:pPr>
    </w:p>
    <w:p w14:paraId="4C6B1B71" w14:textId="27326D14" w:rsidR="00C50AC6" w:rsidRDefault="0061796D" w:rsidP="00C50AC6">
      <w:pPr>
        <w:pStyle w:val="AssignHeader"/>
      </w:pPr>
      <w:r w:rsidRPr="0061796D">
        <w:t xml:space="preserve">How a school develops one aspect of its SDP: a report that critically reflects on the actions, </w:t>
      </w:r>
      <w:proofErr w:type="gramStart"/>
      <w:r w:rsidRPr="0061796D">
        <w:t>impact</w:t>
      </w:r>
      <w:proofErr w:type="gramEnd"/>
      <w:r w:rsidRPr="0061796D">
        <w:t xml:space="preserve"> and evidence base. </w:t>
      </w:r>
    </w:p>
    <w:p w14:paraId="548F6597" w14:textId="77311076" w:rsidR="00C50AC6" w:rsidRPr="00C50AC6" w:rsidRDefault="00C50AC6" w:rsidP="00C50AC6">
      <w:pPr>
        <w:pStyle w:val="AssignSubHeader"/>
        <w:spacing w:line="276" w:lineRule="auto"/>
      </w:pPr>
    </w:p>
    <w:p w14:paraId="3DF29069" w14:textId="289FAD7C" w:rsidR="00C50AC6" w:rsidRPr="00C50AC6" w:rsidRDefault="00C50AC6" w:rsidP="00C50AC6">
      <w:pPr>
        <w:spacing w:line="276" w:lineRule="auto"/>
        <w:rPr>
          <w:rFonts w:ascii="Arial" w:hAnsi="Arial" w:cs="Arial"/>
          <w:sz w:val="24"/>
          <w:szCs w:val="24"/>
        </w:rPr>
      </w:pPr>
      <w:r w:rsidRPr="00C50AC6">
        <w:rPr>
          <w:rFonts w:ascii="Arial" w:hAnsi="Arial" w:cs="Arial"/>
          <w:sz w:val="24"/>
          <w:szCs w:val="24"/>
        </w:rPr>
        <w:t>Introduction</w:t>
      </w:r>
    </w:p>
    <w:p w14:paraId="1BCB7411" w14:textId="6DE34C48" w:rsidR="00C50AC6" w:rsidRPr="001B5975" w:rsidRDefault="00C50AC6" w:rsidP="00C50AC6">
      <w:pPr>
        <w:spacing w:line="276" w:lineRule="auto"/>
        <w:rPr>
          <w:rFonts w:ascii="Arial" w:hAnsi="Arial" w:cs="Arial"/>
        </w:rPr>
      </w:pPr>
      <w:r w:rsidRPr="00C50AC6">
        <w:rPr>
          <w:rFonts w:ascii="Arial" w:hAnsi="Arial" w:cs="Arial"/>
        </w:rPr>
        <w:t xml:space="preserve">The purpose of this essay is to analyse and critically reflect on a school’s development plan (SDP) with focus on how the school identified specific priorities. </w:t>
      </w:r>
      <w:r w:rsidRPr="00C50AC6">
        <w:rPr>
          <w:rFonts w:ascii="Arial" w:hAnsi="Arial" w:cs="Arial"/>
          <w:color w:val="1B2124"/>
          <w:shd w:val="clear" w:color="auto" w:fill="FFFFFF"/>
        </w:rPr>
        <w:t>The Welsh Government (2014) defines an SDP as a strategic document detailing how the school intends to improve learner outcomes</w:t>
      </w:r>
      <w:r w:rsidR="001B5975">
        <w:rPr>
          <w:rFonts w:ascii="Arial" w:hAnsi="Arial" w:cs="Arial"/>
          <w:color w:val="1B2124"/>
          <w:shd w:val="clear" w:color="auto" w:fill="FFFFFF"/>
        </w:rPr>
        <w:t xml:space="preserve"> and i</w:t>
      </w:r>
      <w:r w:rsidR="001B5975" w:rsidRPr="00C50AC6">
        <w:rPr>
          <w:rFonts w:ascii="Arial" w:hAnsi="Arial" w:cs="Arial"/>
        </w:rPr>
        <w:t xml:space="preserve">n critically analysing the SDP </w:t>
      </w:r>
      <w:r w:rsidR="001B5975">
        <w:rPr>
          <w:rFonts w:ascii="Arial" w:hAnsi="Arial" w:cs="Arial"/>
        </w:rPr>
        <w:t>process</w:t>
      </w:r>
      <w:r w:rsidR="001B5975" w:rsidRPr="00C50AC6">
        <w:rPr>
          <w:rFonts w:ascii="Arial" w:hAnsi="Arial" w:cs="Arial"/>
        </w:rPr>
        <w:t>, a particular focus will be placed on how the school identified and developed well-being as a priority.</w:t>
      </w:r>
    </w:p>
    <w:p w14:paraId="3022BD8B" w14:textId="07CDA646" w:rsidR="003F32F1" w:rsidRDefault="00C50AC6" w:rsidP="00C50AC6">
      <w:pPr>
        <w:shd w:val="clear" w:color="auto" w:fill="FFFFFF"/>
        <w:spacing w:line="276" w:lineRule="auto"/>
        <w:rPr>
          <w:rFonts w:ascii="Arial" w:hAnsi="Arial" w:cs="Arial"/>
          <w:color w:val="1B2124"/>
          <w:shd w:val="clear" w:color="auto" w:fill="FFFFFF"/>
        </w:rPr>
      </w:pPr>
      <w:r w:rsidRPr="00C50AC6">
        <w:rPr>
          <w:rFonts w:ascii="Arial" w:hAnsi="Arial" w:cs="Arial"/>
          <w:color w:val="1B2124"/>
        </w:rPr>
        <w:t>Adolescence is a critical point in a young person’s life</w:t>
      </w:r>
      <w:r w:rsidR="001B5975">
        <w:rPr>
          <w:rFonts w:ascii="Arial" w:hAnsi="Arial" w:cs="Arial"/>
          <w:color w:val="1B2124"/>
        </w:rPr>
        <w:t>. Education, media, and peers</w:t>
      </w:r>
      <w:r w:rsidRPr="00C50AC6">
        <w:rPr>
          <w:rFonts w:ascii="Arial" w:hAnsi="Arial" w:cs="Arial"/>
          <w:color w:val="1B2124"/>
        </w:rPr>
        <w:t xml:space="preserve"> typically become a </w:t>
      </w:r>
      <w:r w:rsidR="001B5975">
        <w:rPr>
          <w:rFonts w:ascii="Arial" w:hAnsi="Arial" w:cs="Arial"/>
          <w:color w:val="1B2124"/>
        </w:rPr>
        <w:t xml:space="preserve">stronger </w:t>
      </w:r>
      <w:r w:rsidRPr="00C50AC6">
        <w:rPr>
          <w:rFonts w:ascii="Arial" w:hAnsi="Arial" w:cs="Arial"/>
          <w:color w:val="1B2124"/>
        </w:rPr>
        <w:t>influence</w:t>
      </w:r>
      <w:r w:rsidR="001B5975">
        <w:rPr>
          <w:rFonts w:ascii="Arial" w:hAnsi="Arial" w:cs="Arial"/>
          <w:color w:val="1B2124"/>
        </w:rPr>
        <w:t xml:space="preserve">, </w:t>
      </w:r>
      <w:r w:rsidR="001B5975" w:rsidRPr="00C50AC6">
        <w:rPr>
          <w:rFonts w:ascii="Arial" w:hAnsi="Arial" w:cs="Arial"/>
          <w:color w:val="1B2124"/>
        </w:rPr>
        <w:t>impacting young people’s health and well-being</w:t>
      </w:r>
      <w:r w:rsidRPr="00C50AC6">
        <w:rPr>
          <w:rFonts w:ascii="Arial" w:hAnsi="Arial" w:cs="Arial"/>
          <w:color w:val="1B2124"/>
        </w:rPr>
        <w:t xml:space="preserve"> </w:t>
      </w:r>
      <w:r w:rsidR="001B5975">
        <w:rPr>
          <w:rFonts w:ascii="Arial" w:hAnsi="Arial" w:cs="Arial"/>
          <w:color w:val="1B2124"/>
        </w:rPr>
        <w:t>(</w:t>
      </w:r>
      <w:r w:rsidRPr="00C50AC6">
        <w:rPr>
          <w:rFonts w:ascii="Arial" w:hAnsi="Arial" w:cs="Arial"/>
          <w:color w:val="1B2124"/>
          <w:shd w:val="clear" w:color="auto" w:fill="FFFFFF"/>
        </w:rPr>
        <w:t>Hewitt et al</w:t>
      </w:r>
      <w:r w:rsidR="001B5975">
        <w:rPr>
          <w:rFonts w:ascii="Arial" w:hAnsi="Arial" w:cs="Arial"/>
          <w:color w:val="1B2124"/>
          <w:shd w:val="clear" w:color="auto" w:fill="FFFFFF"/>
        </w:rPr>
        <w:t xml:space="preserve">. </w:t>
      </w:r>
      <w:r w:rsidRPr="00C50AC6">
        <w:rPr>
          <w:rFonts w:ascii="Arial" w:hAnsi="Arial" w:cs="Arial"/>
          <w:color w:val="1B2124"/>
          <w:shd w:val="clear" w:color="auto" w:fill="FFFFFF"/>
        </w:rPr>
        <w:t>2019)</w:t>
      </w:r>
      <w:r w:rsidR="001B5975">
        <w:rPr>
          <w:rFonts w:ascii="Arial" w:hAnsi="Arial" w:cs="Arial"/>
          <w:color w:val="1B2124"/>
          <w:shd w:val="clear" w:color="auto" w:fill="FFFFFF"/>
        </w:rPr>
        <w:t>.</w:t>
      </w:r>
      <w:r w:rsidRPr="00C50AC6">
        <w:rPr>
          <w:rFonts w:ascii="Arial" w:hAnsi="Arial" w:cs="Arial"/>
          <w:color w:val="1B2124"/>
          <w:shd w:val="clear" w:color="auto" w:fill="FFFFFF"/>
        </w:rPr>
        <w:t xml:space="preserve"> </w:t>
      </w:r>
      <w:r w:rsidR="000759F5">
        <w:rPr>
          <w:rFonts w:ascii="Arial" w:hAnsi="Arial" w:cs="Arial"/>
          <w:color w:val="1B2124"/>
          <w:shd w:val="clear" w:color="auto" w:fill="FFFFFF"/>
        </w:rPr>
        <w:t>The National Assembly for Wales (2018) reported that 1 in 4 children starting at the age of 14 suffer with poor mental health.</w:t>
      </w:r>
    </w:p>
    <w:p w14:paraId="071B8EF2" w14:textId="790AD88E" w:rsidR="00C50AC6" w:rsidRPr="003F32F1" w:rsidRDefault="00C50AC6" w:rsidP="00C50AC6">
      <w:pPr>
        <w:shd w:val="clear" w:color="auto" w:fill="FFFFFF"/>
        <w:spacing w:line="276" w:lineRule="auto"/>
        <w:rPr>
          <w:rFonts w:ascii="Arial" w:hAnsi="Arial" w:cs="Arial"/>
        </w:rPr>
      </w:pPr>
      <w:r w:rsidRPr="00C50AC6">
        <w:rPr>
          <w:rFonts w:ascii="Arial" w:hAnsi="Arial" w:cs="Arial"/>
          <w:color w:val="1B2124"/>
        </w:rPr>
        <w:t xml:space="preserve">Contemporary </w:t>
      </w:r>
      <w:r w:rsidRPr="00C50AC6">
        <w:rPr>
          <w:rFonts w:ascii="Arial" w:hAnsi="Arial" w:cs="Arial"/>
        </w:rPr>
        <w:t>research has gained notoriety on the prioritisation of well-being parallel to numeracy and literacy. However, despite widespread consensus that well-being is a priority, Estyn (2019) discovered only a third of secondary schools in Wales have an inclusive whole-school approach.</w:t>
      </w:r>
    </w:p>
    <w:p w14:paraId="21BCC7D6" w14:textId="7D0A8110" w:rsidR="00C50AC6" w:rsidRPr="00C50AC6" w:rsidRDefault="00C50AC6" w:rsidP="00C50AC6">
      <w:pPr>
        <w:spacing w:line="276" w:lineRule="auto"/>
        <w:rPr>
          <w:rFonts w:ascii="Arial" w:hAnsi="Arial" w:cs="Arial"/>
        </w:rPr>
      </w:pPr>
      <w:r w:rsidRPr="00C50AC6">
        <w:rPr>
          <w:rFonts w:ascii="Arial" w:hAnsi="Arial" w:cs="Arial"/>
        </w:rPr>
        <w:t>The school in question will be referred to as school A, a secondary comprehensive of 1531 pupils aged between 11 to 18 (Estyn 2014) that fall into 30-50% of the most deprived areas in Wales. Roughly 22.7% of learners are eligible for free school meals (FSM), higher than the national average of 19% (School Name Redacted</w:t>
      </w:r>
      <w:r w:rsidR="000759F5">
        <w:rPr>
          <w:rFonts w:ascii="Arial" w:hAnsi="Arial" w:cs="Arial"/>
        </w:rPr>
        <w:t xml:space="preserve"> SDP,</w:t>
      </w:r>
      <w:r w:rsidRPr="00C50AC6">
        <w:rPr>
          <w:rFonts w:ascii="Arial" w:hAnsi="Arial" w:cs="Arial"/>
        </w:rPr>
        <w:t xml:space="preserve"> 2020)</w:t>
      </w:r>
      <w:r w:rsidR="000759F5">
        <w:rPr>
          <w:rFonts w:ascii="Arial" w:hAnsi="Arial" w:cs="Arial"/>
        </w:rPr>
        <w:t>.</w:t>
      </w:r>
    </w:p>
    <w:p w14:paraId="711D8DC5" w14:textId="15D4A06D" w:rsidR="00C50AC6" w:rsidRDefault="00C50AC6" w:rsidP="00C50AC6">
      <w:pPr>
        <w:spacing w:line="276" w:lineRule="auto"/>
        <w:rPr>
          <w:rFonts w:ascii="Arial" w:hAnsi="Arial" w:cs="Arial"/>
        </w:rPr>
      </w:pPr>
    </w:p>
    <w:p w14:paraId="191B31C5" w14:textId="43510093" w:rsidR="00C50AC6" w:rsidRDefault="00C50AC6" w:rsidP="00C50AC6">
      <w:pPr>
        <w:spacing w:line="276" w:lineRule="auto"/>
        <w:rPr>
          <w:rFonts w:ascii="Arial" w:hAnsi="Arial" w:cs="Arial"/>
        </w:rPr>
      </w:pPr>
    </w:p>
    <w:p w14:paraId="158FCF1D" w14:textId="77777777" w:rsidR="00C50AC6" w:rsidRDefault="00C50AC6" w:rsidP="00C50AC6">
      <w:pPr>
        <w:spacing w:line="276" w:lineRule="auto"/>
        <w:rPr>
          <w:rFonts w:ascii="Arial" w:hAnsi="Arial" w:cs="Arial"/>
        </w:rPr>
      </w:pPr>
    </w:p>
    <w:p w14:paraId="01C91304" w14:textId="3E302AEF" w:rsidR="00C50AC6" w:rsidRPr="00C50AC6" w:rsidRDefault="00C50AC6" w:rsidP="00C50AC6">
      <w:pPr>
        <w:spacing w:line="276" w:lineRule="auto"/>
        <w:rPr>
          <w:rFonts w:ascii="Arial" w:hAnsi="Arial" w:cs="Arial"/>
          <w:color w:val="1B2124"/>
          <w:sz w:val="24"/>
          <w:szCs w:val="24"/>
          <w:shd w:val="clear" w:color="auto" w:fill="FFFFFF"/>
        </w:rPr>
      </w:pPr>
      <w:r w:rsidRPr="00C50AC6">
        <w:rPr>
          <w:rFonts w:ascii="Arial" w:hAnsi="Arial" w:cs="Arial"/>
          <w:color w:val="1B2124"/>
          <w:sz w:val="24"/>
          <w:szCs w:val="24"/>
          <w:shd w:val="clear" w:color="auto" w:fill="FFFFFF"/>
        </w:rPr>
        <w:t>Literature Review</w:t>
      </w:r>
    </w:p>
    <w:p w14:paraId="6B21CB1C" w14:textId="5DAE9F0A" w:rsidR="00C50AC6" w:rsidRPr="00C50AC6" w:rsidRDefault="00C50AC6" w:rsidP="00C50AC6">
      <w:pPr>
        <w:spacing w:line="276" w:lineRule="auto"/>
        <w:rPr>
          <w:rFonts w:ascii="Arial" w:hAnsi="Arial" w:cs="Arial"/>
          <w:color w:val="1B2124"/>
          <w:shd w:val="clear" w:color="auto" w:fill="FFFFFF"/>
        </w:rPr>
      </w:pPr>
      <w:r w:rsidRPr="00C50AC6">
        <w:rPr>
          <w:rFonts w:ascii="Arial" w:hAnsi="Arial" w:cs="Arial"/>
          <w:color w:val="1B2124"/>
          <w:shd w:val="clear" w:color="auto" w:fill="FFFFFF"/>
        </w:rPr>
        <w:t>Creating an SDP is a disciplined process that follows a continual reflective cycle</w:t>
      </w:r>
      <w:r w:rsidR="000759F5">
        <w:rPr>
          <w:rFonts w:ascii="Arial" w:hAnsi="Arial" w:cs="Arial"/>
          <w:color w:val="1B2124"/>
          <w:shd w:val="clear" w:color="auto" w:fill="FFFFFF"/>
        </w:rPr>
        <w:t xml:space="preserve"> </w:t>
      </w:r>
      <w:r w:rsidRPr="00C50AC6">
        <w:rPr>
          <w:rFonts w:ascii="Arial" w:hAnsi="Arial" w:cs="Arial"/>
          <w:color w:val="1B2124"/>
          <w:shd w:val="clear" w:color="auto" w:fill="FFFFFF"/>
        </w:rPr>
        <w:t>includ</w:t>
      </w:r>
      <w:r w:rsidR="000759F5">
        <w:rPr>
          <w:rFonts w:ascii="Arial" w:hAnsi="Arial" w:cs="Arial"/>
          <w:color w:val="1B2124"/>
          <w:shd w:val="clear" w:color="auto" w:fill="FFFFFF"/>
        </w:rPr>
        <w:t>ing</w:t>
      </w:r>
      <w:r w:rsidRPr="00C50AC6">
        <w:rPr>
          <w:rFonts w:ascii="Arial" w:hAnsi="Arial" w:cs="Arial"/>
          <w:color w:val="1B2124"/>
          <w:shd w:val="clear" w:color="auto" w:fill="FFFFFF"/>
        </w:rPr>
        <w:t xml:space="preserve"> self-evaluation, strategic planning, making improvements and reviewing impac</w:t>
      </w:r>
      <w:r w:rsidR="00B661C2">
        <w:rPr>
          <w:rFonts w:ascii="Arial" w:hAnsi="Arial" w:cs="Arial"/>
          <w:color w:val="1B2124"/>
          <w:shd w:val="clear" w:color="auto" w:fill="FFFFFF"/>
        </w:rPr>
        <w:t>t.</w:t>
      </w:r>
      <w:r w:rsidRPr="00C50AC6">
        <w:rPr>
          <w:rFonts w:ascii="Arial" w:hAnsi="Arial" w:cs="Arial"/>
          <w:color w:val="1B2124"/>
          <w:shd w:val="clear" w:color="auto" w:fill="FFFFFF"/>
        </w:rPr>
        <w:t xml:space="preserve"> B</w:t>
      </w:r>
      <w:r>
        <w:rPr>
          <w:rFonts w:ascii="Arial" w:hAnsi="Arial" w:cs="Arial"/>
          <w:color w:val="1B2124"/>
          <w:shd w:val="clear" w:color="auto" w:fill="FFFFFF"/>
        </w:rPr>
        <w:t>y</w:t>
      </w:r>
      <w:r w:rsidRPr="00C50AC6">
        <w:rPr>
          <w:rFonts w:ascii="Arial" w:hAnsi="Arial" w:cs="Arial"/>
          <w:color w:val="1B2124"/>
          <w:shd w:val="clear" w:color="auto" w:fill="FFFFFF"/>
        </w:rPr>
        <w:t xml:space="preserve"> using a live document, the reflective plan</w:t>
      </w:r>
      <w:r w:rsidR="00B661C2" w:rsidRPr="00B661C2">
        <w:rPr>
          <w:rFonts w:ascii="Arial" w:hAnsi="Arial" w:cs="Arial"/>
          <w:color w:val="1B2124"/>
          <w:shd w:val="clear" w:color="auto" w:fill="FFFFFF"/>
        </w:rPr>
        <w:t xml:space="preserve"> </w:t>
      </w:r>
      <w:r w:rsidR="00B661C2" w:rsidRPr="00C50AC6">
        <w:rPr>
          <w:rFonts w:ascii="Arial" w:hAnsi="Arial" w:cs="Arial"/>
          <w:color w:val="1B2124"/>
          <w:shd w:val="clear" w:color="auto" w:fill="FFFFFF"/>
        </w:rPr>
        <w:t>constantly develop</w:t>
      </w:r>
      <w:r w:rsidR="00B661C2">
        <w:rPr>
          <w:rFonts w:ascii="Arial" w:hAnsi="Arial" w:cs="Arial"/>
          <w:color w:val="1B2124"/>
          <w:shd w:val="clear" w:color="auto" w:fill="FFFFFF"/>
        </w:rPr>
        <w:t>s</w:t>
      </w:r>
      <w:r w:rsidRPr="00C50AC6">
        <w:rPr>
          <w:rFonts w:ascii="Arial" w:hAnsi="Arial" w:cs="Arial"/>
          <w:color w:val="1B2124"/>
          <w:shd w:val="clear" w:color="auto" w:fill="FFFFFF"/>
        </w:rPr>
        <w:t xml:space="preserve"> provid</w:t>
      </w:r>
      <w:r w:rsidR="00B661C2">
        <w:rPr>
          <w:rFonts w:ascii="Arial" w:hAnsi="Arial" w:cs="Arial"/>
          <w:color w:val="1B2124"/>
          <w:shd w:val="clear" w:color="auto" w:fill="FFFFFF"/>
        </w:rPr>
        <w:t>ing</w:t>
      </w:r>
      <w:r w:rsidRPr="00C50AC6">
        <w:rPr>
          <w:rFonts w:ascii="Arial" w:hAnsi="Arial" w:cs="Arial"/>
          <w:color w:val="1B2124"/>
          <w:shd w:val="clear" w:color="auto" w:fill="FFFFFF"/>
        </w:rPr>
        <w:t xml:space="preserve"> a</w:t>
      </w:r>
      <w:r w:rsidR="00B661C2">
        <w:rPr>
          <w:rFonts w:ascii="Arial" w:hAnsi="Arial" w:cs="Arial"/>
          <w:color w:val="1B2124"/>
          <w:shd w:val="clear" w:color="auto" w:fill="FFFFFF"/>
        </w:rPr>
        <w:t xml:space="preserve"> current</w:t>
      </w:r>
      <w:r w:rsidRPr="00C50AC6">
        <w:rPr>
          <w:rFonts w:ascii="Arial" w:hAnsi="Arial" w:cs="Arial"/>
          <w:color w:val="1B2124"/>
          <w:shd w:val="clear" w:color="auto" w:fill="FFFFFF"/>
        </w:rPr>
        <w:t xml:space="preserve"> understanding of the direction of progress </w:t>
      </w:r>
      <w:r w:rsidRPr="00C50AC6">
        <w:rPr>
          <w:rFonts w:ascii="Arial" w:hAnsi="Arial" w:cs="Arial"/>
        </w:rPr>
        <w:t>(Welsh Government 2014)</w:t>
      </w:r>
      <w:r w:rsidR="00B661C2">
        <w:rPr>
          <w:rFonts w:ascii="Arial" w:hAnsi="Arial" w:cs="Arial"/>
        </w:rPr>
        <w:t>.</w:t>
      </w:r>
      <w:r w:rsidR="00B661C2" w:rsidRPr="00B661C2">
        <w:rPr>
          <w:rFonts w:ascii="Arial" w:hAnsi="Arial" w:cs="Arial"/>
          <w:color w:val="1B2124"/>
          <w:shd w:val="clear" w:color="auto" w:fill="FFFFFF"/>
        </w:rPr>
        <w:t xml:space="preserve"> </w:t>
      </w:r>
      <w:r w:rsidR="00B661C2" w:rsidRPr="00C50AC6">
        <w:rPr>
          <w:rFonts w:ascii="Arial" w:hAnsi="Arial" w:cs="Arial"/>
          <w:color w:val="1B2124"/>
          <w:shd w:val="clear" w:color="auto" w:fill="FFFFFF"/>
        </w:rPr>
        <w:t xml:space="preserve">The live document is updated </w:t>
      </w:r>
      <w:r w:rsidR="00B661C2">
        <w:rPr>
          <w:rFonts w:ascii="Arial" w:hAnsi="Arial" w:cs="Arial"/>
          <w:color w:val="1B2124"/>
          <w:shd w:val="clear" w:color="auto" w:fill="FFFFFF"/>
        </w:rPr>
        <w:t>at points of assessment, typically yearly</w:t>
      </w:r>
      <w:r w:rsidR="00B661C2" w:rsidRPr="00C50AC6">
        <w:rPr>
          <w:rFonts w:ascii="Arial" w:hAnsi="Arial" w:cs="Arial"/>
          <w:color w:val="1B2124"/>
          <w:shd w:val="clear" w:color="auto" w:fill="FFFFFF"/>
        </w:rPr>
        <w:t xml:space="preserve"> reflect</w:t>
      </w:r>
      <w:r w:rsidR="00B661C2">
        <w:rPr>
          <w:rFonts w:ascii="Arial" w:hAnsi="Arial" w:cs="Arial"/>
          <w:color w:val="1B2124"/>
          <w:shd w:val="clear" w:color="auto" w:fill="FFFFFF"/>
        </w:rPr>
        <w:t>ing</w:t>
      </w:r>
      <w:r w:rsidR="00B661C2" w:rsidRPr="00C50AC6">
        <w:rPr>
          <w:rFonts w:ascii="Arial" w:hAnsi="Arial" w:cs="Arial"/>
          <w:color w:val="1B2124"/>
          <w:shd w:val="clear" w:color="auto" w:fill="FFFFFF"/>
        </w:rPr>
        <w:t xml:space="preserve"> </w:t>
      </w:r>
      <w:r w:rsidR="00B661C2">
        <w:rPr>
          <w:rFonts w:ascii="Arial" w:hAnsi="Arial" w:cs="Arial"/>
          <w:color w:val="1B2124"/>
          <w:shd w:val="clear" w:color="auto" w:fill="FFFFFF"/>
        </w:rPr>
        <w:t>any adjustments for effective development</w:t>
      </w:r>
      <w:r w:rsidR="00B661C2" w:rsidRPr="00C50AC6">
        <w:rPr>
          <w:rFonts w:ascii="Arial" w:hAnsi="Arial" w:cs="Arial"/>
          <w:color w:val="1B2124"/>
          <w:shd w:val="clear" w:color="auto" w:fill="FFFFFF"/>
        </w:rPr>
        <w:t>.</w:t>
      </w:r>
    </w:p>
    <w:p w14:paraId="352739E5" w14:textId="418EB6DE" w:rsidR="00C50AC6" w:rsidRPr="00B661C2" w:rsidRDefault="00C50AC6" w:rsidP="00C50AC6">
      <w:pPr>
        <w:spacing w:line="276" w:lineRule="auto"/>
        <w:rPr>
          <w:rFonts w:ascii="Arial" w:hAnsi="Arial" w:cs="Arial"/>
        </w:rPr>
      </w:pPr>
      <w:r w:rsidRPr="00C50AC6">
        <w:rPr>
          <w:rFonts w:ascii="Arial" w:hAnsi="Arial" w:cs="Arial"/>
        </w:rPr>
        <w:t>Haynes, NM et al. (1996) agrees that to be effective, SDPs must be an ongoing cycle of processes</w:t>
      </w:r>
      <w:r w:rsidR="00B661C2">
        <w:rPr>
          <w:rFonts w:ascii="Arial" w:hAnsi="Arial" w:cs="Arial"/>
        </w:rPr>
        <w:t xml:space="preserve">, </w:t>
      </w:r>
      <w:r w:rsidRPr="00C50AC6">
        <w:rPr>
          <w:rFonts w:ascii="Arial" w:hAnsi="Arial" w:cs="Arial"/>
        </w:rPr>
        <w:t xml:space="preserve">whilst McNamara (2002) agrees that </w:t>
      </w:r>
      <w:r w:rsidR="00B661C2">
        <w:rPr>
          <w:rFonts w:ascii="Arial" w:hAnsi="Arial" w:cs="Arial"/>
        </w:rPr>
        <w:t>SDPs</w:t>
      </w:r>
      <w:r w:rsidRPr="00C50AC6">
        <w:rPr>
          <w:rFonts w:ascii="Arial" w:hAnsi="Arial" w:cs="Arial"/>
        </w:rPr>
        <w:t xml:space="preserve"> </w:t>
      </w:r>
      <w:r w:rsidR="00B661C2">
        <w:rPr>
          <w:rFonts w:ascii="Arial" w:hAnsi="Arial" w:cs="Arial"/>
        </w:rPr>
        <w:t>are a</w:t>
      </w:r>
      <w:r w:rsidRPr="00C50AC6">
        <w:rPr>
          <w:rFonts w:ascii="Arial" w:hAnsi="Arial" w:cs="Arial"/>
        </w:rPr>
        <w:t xml:space="preserve"> tool for schools to face their existing areas for development as the plan is implemented. However, Curry (2007) states that </w:t>
      </w:r>
      <w:r w:rsidR="00B661C2">
        <w:rPr>
          <w:rFonts w:ascii="Arial" w:hAnsi="Arial" w:cs="Arial"/>
        </w:rPr>
        <w:t>to simply construct an</w:t>
      </w:r>
      <w:r w:rsidRPr="00C50AC6">
        <w:rPr>
          <w:rFonts w:ascii="Arial" w:hAnsi="Arial" w:cs="Arial"/>
        </w:rPr>
        <w:t xml:space="preserve"> SDP </w:t>
      </w:r>
      <w:r w:rsidR="00B661C2">
        <w:rPr>
          <w:rFonts w:ascii="Arial" w:hAnsi="Arial" w:cs="Arial"/>
        </w:rPr>
        <w:t xml:space="preserve">is ineffective, </w:t>
      </w:r>
      <w:r w:rsidRPr="00C50AC6">
        <w:rPr>
          <w:rFonts w:ascii="Arial" w:hAnsi="Arial" w:cs="Arial"/>
        </w:rPr>
        <w:t xml:space="preserve">to </w:t>
      </w:r>
      <w:r w:rsidR="00B661C2">
        <w:rPr>
          <w:rFonts w:ascii="Arial" w:hAnsi="Arial" w:cs="Arial"/>
        </w:rPr>
        <w:t>reach</w:t>
      </w:r>
      <w:r w:rsidRPr="00C50AC6">
        <w:rPr>
          <w:rFonts w:ascii="Arial" w:hAnsi="Arial" w:cs="Arial"/>
        </w:rPr>
        <w:t xml:space="preserve"> effective</w:t>
      </w:r>
      <w:r w:rsidR="00B661C2">
        <w:rPr>
          <w:rFonts w:ascii="Arial" w:hAnsi="Arial" w:cs="Arial"/>
        </w:rPr>
        <w:t xml:space="preserve">ness </w:t>
      </w:r>
      <w:r w:rsidRPr="00C50AC6">
        <w:rPr>
          <w:rFonts w:ascii="Arial" w:hAnsi="Arial" w:cs="Arial"/>
        </w:rPr>
        <w:t>all practi</w:t>
      </w:r>
      <w:r>
        <w:rPr>
          <w:rFonts w:ascii="Arial" w:hAnsi="Arial" w:cs="Arial"/>
        </w:rPr>
        <w:t>ti</w:t>
      </w:r>
      <w:r w:rsidRPr="00C50AC6">
        <w:rPr>
          <w:rFonts w:ascii="Arial" w:hAnsi="Arial" w:cs="Arial"/>
        </w:rPr>
        <w:t xml:space="preserve">oners </w:t>
      </w:r>
      <w:r w:rsidR="00B661C2">
        <w:rPr>
          <w:rFonts w:ascii="Arial" w:hAnsi="Arial" w:cs="Arial"/>
        </w:rPr>
        <w:t>must</w:t>
      </w:r>
      <w:r w:rsidRPr="00C50AC6">
        <w:rPr>
          <w:rFonts w:ascii="Arial" w:hAnsi="Arial" w:cs="Arial"/>
        </w:rPr>
        <w:t xml:space="preserve"> work together towards </w:t>
      </w:r>
      <w:r w:rsidR="00B661C2">
        <w:rPr>
          <w:rFonts w:ascii="Arial" w:hAnsi="Arial" w:cs="Arial"/>
        </w:rPr>
        <w:t>the clear</w:t>
      </w:r>
      <w:r w:rsidRPr="00C50AC6">
        <w:rPr>
          <w:rFonts w:ascii="Arial" w:hAnsi="Arial" w:cs="Arial"/>
        </w:rPr>
        <w:t xml:space="preserve"> common goa</w:t>
      </w:r>
      <w:r>
        <w:rPr>
          <w:rFonts w:ascii="Arial" w:hAnsi="Arial" w:cs="Arial"/>
        </w:rPr>
        <w:t>l.</w:t>
      </w:r>
      <w:r w:rsidR="00B661C2">
        <w:rPr>
          <w:rFonts w:ascii="Arial" w:hAnsi="Arial" w:cs="Arial"/>
        </w:rPr>
        <w:t xml:space="preserve"> Curry (2007) also agrees that all practitioners must be involved at every stage of planning, in particular self-evaluation.</w:t>
      </w:r>
    </w:p>
    <w:p w14:paraId="3CE4D5D8" w14:textId="42D02C1F" w:rsidR="00C50AC6" w:rsidRPr="00C50AC6" w:rsidRDefault="00C50AC6" w:rsidP="00C50AC6">
      <w:pPr>
        <w:spacing w:line="276" w:lineRule="auto"/>
        <w:rPr>
          <w:rFonts w:ascii="Arial" w:hAnsi="Arial" w:cs="Arial"/>
          <w:color w:val="1B2124"/>
          <w:shd w:val="clear" w:color="auto" w:fill="FFFFFF"/>
        </w:rPr>
      </w:pPr>
      <w:r w:rsidRPr="00C50AC6">
        <w:rPr>
          <w:rFonts w:ascii="Arial" w:hAnsi="Arial" w:cs="Arial"/>
          <w:color w:val="1B2124"/>
          <w:shd w:val="clear" w:color="auto" w:fill="FFFFFF"/>
        </w:rPr>
        <w:t xml:space="preserve">Chang (2008) states that self-evaluation </w:t>
      </w:r>
      <w:r w:rsidRPr="00C50AC6">
        <w:rPr>
          <w:rFonts w:ascii="Arial" w:hAnsi="Arial" w:cs="Arial"/>
          <w:color w:val="1B2124"/>
        </w:rPr>
        <w:t>consists of internal evaluation implemented by those who plan to action the findings and</w:t>
      </w:r>
      <w:r w:rsidRPr="00C50AC6">
        <w:rPr>
          <w:rFonts w:ascii="Arial" w:hAnsi="Arial" w:cs="Arial"/>
          <w:color w:val="1B2124"/>
          <w:shd w:val="clear" w:color="auto" w:fill="FFFFFF"/>
        </w:rPr>
        <w:t xml:space="preserve"> at the core of an SDP is data analysis. The data</w:t>
      </w:r>
      <w:r w:rsidR="000F21D4">
        <w:rPr>
          <w:rFonts w:ascii="Arial" w:hAnsi="Arial" w:cs="Arial"/>
          <w:color w:val="1B2124"/>
          <w:shd w:val="clear" w:color="auto" w:fill="FFFFFF"/>
        </w:rPr>
        <w:t xml:space="preserve"> collected through self-evaluation</w:t>
      </w:r>
      <w:r w:rsidRPr="00C50AC6">
        <w:rPr>
          <w:rFonts w:ascii="Arial" w:hAnsi="Arial" w:cs="Arial"/>
          <w:color w:val="1B2124"/>
          <w:shd w:val="clear" w:color="auto" w:fill="FFFFFF"/>
        </w:rPr>
        <w:t xml:space="preserve"> impacts the SDP effectiveness greatly, therefore research</w:t>
      </w:r>
      <w:r w:rsidR="000F21D4">
        <w:rPr>
          <w:rFonts w:ascii="Arial" w:hAnsi="Arial" w:cs="Arial"/>
          <w:color w:val="1B2124"/>
          <w:shd w:val="clear" w:color="auto" w:fill="FFFFFF"/>
        </w:rPr>
        <w:t xml:space="preserve"> heavily</w:t>
      </w:r>
      <w:r w:rsidRPr="00C50AC6">
        <w:rPr>
          <w:rFonts w:ascii="Arial" w:hAnsi="Arial" w:cs="Arial"/>
          <w:color w:val="1B2124"/>
          <w:shd w:val="clear" w:color="auto" w:fill="FFFFFF"/>
        </w:rPr>
        <w:t xml:space="preserve"> focuses on </w:t>
      </w:r>
      <w:r w:rsidR="000F21D4">
        <w:rPr>
          <w:rFonts w:ascii="Arial" w:hAnsi="Arial" w:cs="Arial"/>
          <w:color w:val="1B2124"/>
          <w:shd w:val="clear" w:color="auto" w:fill="FFFFFF"/>
        </w:rPr>
        <w:t>the processes of data</w:t>
      </w:r>
      <w:r w:rsidRPr="00C50AC6">
        <w:rPr>
          <w:rFonts w:ascii="Arial" w:hAnsi="Arial" w:cs="Arial"/>
          <w:color w:val="1B2124"/>
          <w:shd w:val="clear" w:color="auto" w:fill="FFFFFF"/>
        </w:rPr>
        <w:t xml:space="preserve"> collect</w:t>
      </w:r>
      <w:r w:rsidR="000F21D4">
        <w:rPr>
          <w:rFonts w:ascii="Arial" w:hAnsi="Arial" w:cs="Arial"/>
          <w:color w:val="1B2124"/>
          <w:shd w:val="clear" w:color="auto" w:fill="FFFFFF"/>
        </w:rPr>
        <w:t>ion</w:t>
      </w:r>
      <w:r w:rsidRPr="00C50AC6">
        <w:rPr>
          <w:rFonts w:ascii="Arial" w:hAnsi="Arial" w:cs="Arial"/>
          <w:color w:val="1B2124"/>
          <w:shd w:val="clear" w:color="auto" w:fill="FFFFFF"/>
        </w:rPr>
        <w:t xml:space="preserve">. </w:t>
      </w:r>
    </w:p>
    <w:p w14:paraId="31EC81AB" w14:textId="6C9541F4" w:rsidR="00C50AC6" w:rsidRDefault="00C50AC6" w:rsidP="00C50AC6">
      <w:pPr>
        <w:spacing w:line="276" w:lineRule="auto"/>
        <w:rPr>
          <w:rFonts w:ascii="Arial" w:hAnsi="Arial" w:cs="Arial"/>
          <w:color w:val="1B2124"/>
          <w:shd w:val="clear" w:color="auto" w:fill="FFFFFF"/>
        </w:rPr>
      </w:pPr>
      <w:r w:rsidRPr="00C50AC6">
        <w:rPr>
          <w:rFonts w:ascii="Arial" w:hAnsi="Arial" w:cs="Arial"/>
        </w:rPr>
        <w:t xml:space="preserve">Arnold, </w:t>
      </w:r>
      <w:r w:rsidRPr="00C50AC6">
        <w:rPr>
          <w:rFonts w:ascii="Arial" w:hAnsi="Arial" w:cs="Arial"/>
          <w:color w:val="1B2124"/>
          <w:shd w:val="clear" w:color="auto" w:fill="FFFFFF"/>
        </w:rPr>
        <w:t xml:space="preserve">(2016) </w:t>
      </w:r>
      <w:r w:rsidRPr="00C50AC6">
        <w:rPr>
          <w:rFonts w:ascii="Arial" w:hAnsi="Arial" w:cs="Arial"/>
        </w:rPr>
        <w:t>argues that d</w:t>
      </w:r>
      <w:r w:rsidRPr="00C50AC6">
        <w:rPr>
          <w:rFonts w:ascii="Arial" w:hAnsi="Arial" w:cs="Arial"/>
          <w:color w:val="1B2124"/>
          <w:shd w:val="clear" w:color="auto" w:fill="FFFFFF"/>
        </w:rPr>
        <w:t>ata analysis must concentrate on outcomes of statutory assessments, examinations</w:t>
      </w:r>
      <w:r w:rsidR="00FC4813">
        <w:rPr>
          <w:rFonts w:ascii="Arial" w:hAnsi="Arial" w:cs="Arial"/>
          <w:color w:val="1B2124"/>
          <w:shd w:val="clear" w:color="auto" w:fill="FFFFFF"/>
        </w:rPr>
        <w:t xml:space="preserve"> alongside</w:t>
      </w:r>
      <w:r w:rsidRPr="00C50AC6">
        <w:rPr>
          <w:rFonts w:ascii="Arial" w:hAnsi="Arial" w:cs="Arial"/>
          <w:color w:val="1B2124"/>
          <w:shd w:val="clear" w:color="auto" w:fill="FFFFFF"/>
        </w:rPr>
        <w:t xml:space="preserve"> attendance and behaviour</w:t>
      </w:r>
      <w:r w:rsidR="00FC4813">
        <w:rPr>
          <w:rFonts w:ascii="Arial" w:hAnsi="Arial" w:cs="Arial"/>
          <w:color w:val="1B2124"/>
          <w:shd w:val="clear" w:color="auto" w:fill="FFFFFF"/>
        </w:rPr>
        <w:t xml:space="preserve">. Alternatively, </w:t>
      </w:r>
      <w:r w:rsidRPr="00C50AC6">
        <w:rPr>
          <w:rFonts w:ascii="Arial" w:hAnsi="Arial" w:cs="Arial"/>
          <w:color w:val="1B2124"/>
          <w:shd w:val="clear" w:color="auto" w:fill="FFFFFF"/>
        </w:rPr>
        <w:t xml:space="preserve">House (quoted in </w:t>
      </w:r>
      <w:proofErr w:type="spellStart"/>
      <w:r w:rsidRPr="00C50AC6">
        <w:rPr>
          <w:rFonts w:ascii="Arial" w:hAnsi="Arial" w:cs="Arial"/>
          <w:color w:val="1B2124"/>
          <w:shd w:val="clear" w:color="auto" w:fill="FFFFFF"/>
        </w:rPr>
        <w:t>MacBeath</w:t>
      </w:r>
      <w:proofErr w:type="spellEnd"/>
      <w:r w:rsidRPr="00C50AC6">
        <w:rPr>
          <w:rFonts w:ascii="Arial" w:hAnsi="Arial" w:cs="Arial"/>
          <w:color w:val="1B2124"/>
          <w:shd w:val="clear" w:color="auto" w:fill="FFFFFF"/>
        </w:rPr>
        <w:t xml:space="preserve"> 1999) </w:t>
      </w:r>
      <w:r w:rsidRPr="00C50AC6">
        <w:rPr>
          <w:rFonts w:ascii="Arial" w:hAnsi="Arial" w:cs="Arial"/>
        </w:rPr>
        <w:t>argues that self-evaluation is rooted in bias origins, implying that it is not a form of reliable data collection</w:t>
      </w:r>
      <w:r w:rsidR="003F32F1">
        <w:rPr>
          <w:rFonts w:ascii="Arial" w:hAnsi="Arial" w:cs="Arial"/>
        </w:rPr>
        <w:t xml:space="preserve"> when used in isolation</w:t>
      </w:r>
      <w:r w:rsidRPr="00C50AC6">
        <w:rPr>
          <w:rFonts w:ascii="Arial" w:hAnsi="Arial" w:cs="Arial"/>
        </w:rPr>
        <w:t xml:space="preserve">. </w:t>
      </w:r>
      <w:r w:rsidR="000F21D4">
        <w:rPr>
          <w:rFonts w:ascii="Arial" w:hAnsi="Arial" w:cs="Arial"/>
        </w:rPr>
        <w:t xml:space="preserve">However, Day and Sammons (2014) argue </w:t>
      </w:r>
      <w:r w:rsidR="003F32F1">
        <w:rPr>
          <w:rFonts w:ascii="Arial" w:hAnsi="Arial" w:cs="Arial"/>
        </w:rPr>
        <w:t xml:space="preserve">that </w:t>
      </w:r>
      <w:r w:rsidR="000F21D4">
        <w:rPr>
          <w:rFonts w:ascii="Arial" w:hAnsi="Arial" w:cs="Arial"/>
        </w:rPr>
        <w:t xml:space="preserve">to achieve school development, self-evaluation must be considered an effective technique. </w:t>
      </w:r>
      <w:r w:rsidR="000F21D4" w:rsidRPr="00C50AC6">
        <w:rPr>
          <w:rFonts w:ascii="Arial" w:hAnsi="Arial" w:cs="Arial"/>
          <w:color w:val="1B2124"/>
          <w:shd w:val="clear" w:color="auto" w:fill="FFFFFF"/>
        </w:rPr>
        <w:t xml:space="preserve">House (quoted in </w:t>
      </w:r>
      <w:proofErr w:type="spellStart"/>
      <w:r w:rsidR="000F21D4" w:rsidRPr="00C50AC6">
        <w:rPr>
          <w:rFonts w:ascii="Arial" w:hAnsi="Arial" w:cs="Arial"/>
          <w:color w:val="1B2124"/>
          <w:shd w:val="clear" w:color="auto" w:fill="FFFFFF"/>
        </w:rPr>
        <w:t>MacBeath</w:t>
      </w:r>
      <w:proofErr w:type="spellEnd"/>
      <w:r w:rsidR="000F21D4" w:rsidRPr="00C50AC6">
        <w:rPr>
          <w:rFonts w:ascii="Arial" w:hAnsi="Arial" w:cs="Arial"/>
          <w:color w:val="1B2124"/>
          <w:shd w:val="clear" w:color="auto" w:fill="FFFFFF"/>
        </w:rPr>
        <w:t xml:space="preserve"> 1999) </w:t>
      </w:r>
      <w:r w:rsidR="000F21D4">
        <w:rPr>
          <w:rFonts w:ascii="Arial" w:hAnsi="Arial" w:cs="Arial"/>
          <w:color w:val="1B2124"/>
          <w:shd w:val="clear" w:color="auto" w:fill="FFFFFF"/>
        </w:rPr>
        <w:t>continues to state that self-evaluation does have a place in school improvement</w:t>
      </w:r>
      <w:r w:rsidR="003F32F1">
        <w:rPr>
          <w:rFonts w:ascii="Arial" w:hAnsi="Arial" w:cs="Arial"/>
          <w:color w:val="1B2124"/>
          <w:shd w:val="clear" w:color="auto" w:fill="FFFFFF"/>
        </w:rPr>
        <w:t xml:space="preserve">, it must firstly </w:t>
      </w:r>
      <w:r w:rsidRPr="00C50AC6">
        <w:rPr>
          <w:rFonts w:ascii="Arial" w:hAnsi="Arial" w:cs="Arial"/>
        </w:rPr>
        <w:t>be critically analysed alongside other techniques. However</w:t>
      </w:r>
      <w:r w:rsidR="000F21D4">
        <w:rPr>
          <w:rFonts w:ascii="Arial" w:hAnsi="Arial" w:cs="Arial"/>
        </w:rPr>
        <w:t xml:space="preserve">, </w:t>
      </w:r>
      <w:r w:rsidRPr="00C50AC6">
        <w:rPr>
          <w:rFonts w:ascii="Arial" w:hAnsi="Arial" w:cs="Arial"/>
        </w:rPr>
        <w:t xml:space="preserve">in construction of an SDP, The Welsh Government </w:t>
      </w:r>
      <w:r w:rsidRPr="00C50AC6">
        <w:rPr>
          <w:rFonts w:ascii="Arial" w:hAnsi="Arial" w:cs="Arial"/>
          <w:color w:val="1B2124"/>
          <w:shd w:val="clear" w:color="auto" w:fill="FFFFFF"/>
        </w:rPr>
        <w:t xml:space="preserve">(2014) </w:t>
      </w:r>
      <w:r w:rsidRPr="00C50AC6">
        <w:rPr>
          <w:rFonts w:ascii="Arial" w:hAnsi="Arial" w:cs="Arial"/>
        </w:rPr>
        <w:t>requires</w:t>
      </w:r>
      <w:r w:rsidRPr="00C50AC6">
        <w:rPr>
          <w:rFonts w:ascii="Arial" w:hAnsi="Arial" w:cs="Arial"/>
          <w:color w:val="1B2124"/>
          <w:shd w:val="clear" w:color="auto" w:fill="FFFFFF"/>
        </w:rPr>
        <w:t xml:space="preserve"> the use of both qualitative and quantitative data collection, ensuring that data is valid</w:t>
      </w:r>
      <w:r w:rsidR="003F32F1">
        <w:rPr>
          <w:rFonts w:ascii="Arial" w:hAnsi="Arial" w:cs="Arial"/>
          <w:color w:val="1B2124"/>
          <w:shd w:val="clear" w:color="auto" w:fill="FFFFFF"/>
        </w:rPr>
        <w:t>.</w:t>
      </w:r>
    </w:p>
    <w:p w14:paraId="03418545" w14:textId="2D9F44AC" w:rsidR="00C50AC6" w:rsidRPr="003F32F1" w:rsidRDefault="00FC4813" w:rsidP="00C50AC6">
      <w:pPr>
        <w:spacing w:line="276" w:lineRule="auto"/>
        <w:rPr>
          <w:rFonts w:ascii="Arial" w:hAnsi="Arial" w:cs="Arial"/>
        </w:rPr>
      </w:pPr>
      <w:r>
        <w:rPr>
          <w:rFonts w:ascii="Arial" w:hAnsi="Arial" w:cs="Arial"/>
        </w:rPr>
        <w:t xml:space="preserve">The </w:t>
      </w:r>
      <w:r w:rsidRPr="00C50AC6">
        <w:rPr>
          <w:rFonts w:ascii="Arial" w:hAnsi="Arial" w:cs="Arial"/>
        </w:rPr>
        <w:t xml:space="preserve">Welsh Government </w:t>
      </w:r>
      <w:r>
        <w:rPr>
          <w:rFonts w:ascii="Arial" w:hAnsi="Arial" w:cs="Arial"/>
        </w:rPr>
        <w:t>(</w:t>
      </w:r>
      <w:r w:rsidRPr="00C50AC6">
        <w:rPr>
          <w:rFonts w:ascii="Arial" w:hAnsi="Arial" w:cs="Arial"/>
        </w:rPr>
        <w:t>2014)</w:t>
      </w:r>
      <w:r>
        <w:rPr>
          <w:rFonts w:ascii="Arial" w:hAnsi="Arial" w:cs="Arial"/>
        </w:rPr>
        <w:t xml:space="preserve"> express that </w:t>
      </w:r>
      <w:r w:rsidR="00C50AC6" w:rsidRPr="00C50AC6">
        <w:rPr>
          <w:rFonts w:ascii="Arial" w:hAnsi="Arial" w:cs="Arial"/>
        </w:rPr>
        <w:t>the core national priorities must be addressed. Strategies must be in place to raise numeracy and literacy standards whilst reducing the impact of poverty on educational attainment</w:t>
      </w:r>
      <w:r>
        <w:rPr>
          <w:rFonts w:ascii="Arial" w:hAnsi="Arial" w:cs="Arial"/>
        </w:rPr>
        <w:t xml:space="preserve">. </w:t>
      </w:r>
      <w:r w:rsidR="00C50AC6" w:rsidRPr="00C50AC6">
        <w:rPr>
          <w:rFonts w:ascii="Arial" w:hAnsi="Arial" w:cs="Arial"/>
          <w:color w:val="1B2124"/>
          <w:shd w:val="clear" w:color="auto" w:fill="FFFFFF"/>
        </w:rPr>
        <w:t xml:space="preserve">It is </w:t>
      </w:r>
      <w:r>
        <w:rPr>
          <w:rFonts w:ascii="Arial" w:hAnsi="Arial" w:cs="Arial"/>
          <w:color w:val="1B2124"/>
          <w:shd w:val="clear" w:color="auto" w:fill="FFFFFF"/>
        </w:rPr>
        <w:t xml:space="preserve">however </w:t>
      </w:r>
      <w:r w:rsidR="00C50AC6" w:rsidRPr="00C50AC6">
        <w:rPr>
          <w:rFonts w:ascii="Arial" w:hAnsi="Arial" w:cs="Arial"/>
          <w:color w:val="1B2124"/>
          <w:shd w:val="clear" w:color="auto" w:fill="FFFFFF"/>
        </w:rPr>
        <w:t>crucial to analyse the</w:t>
      </w:r>
      <w:r w:rsidR="003F32F1">
        <w:rPr>
          <w:rFonts w:ascii="Arial" w:hAnsi="Arial" w:cs="Arial"/>
          <w:color w:val="1B2124"/>
          <w:shd w:val="clear" w:color="auto" w:fill="FFFFFF"/>
        </w:rPr>
        <w:t xml:space="preserve"> </w:t>
      </w:r>
      <w:r w:rsidR="00C50AC6" w:rsidRPr="00C50AC6">
        <w:rPr>
          <w:rFonts w:ascii="Arial" w:hAnsi="Arial" w:cs="Arial"/>
          <w:color w:val="1B2124"/>
          <w:shd w:val="clear" w:color="auto" w:fill="FFFFFF"/>
        </w:rPr>
        <w:t xml:space="preserve">impact well-being has on academic attainment. Clarke and McLaughlin (2010) published a review arguing that success in school is heavily interlinked with shaping adolescent emotional health. </w:t>
      </w:r>
    </w:p>
    <w:p w14:paraId="0739EE31" w14:textId="436FD004" w:rsidR="00C50AC6" w:rsidRPr="00C50AC6" w:rsidRDefault="00C50AC6" w:rsidP="00C50AC6">
      <w:pPr>
        <w:spacing w:line="276" w:lineRule="auto"/>
        <w:rPr>
          <w:rFonts w:ascii="Arial" w:hAnsi="Arial" w:cs="Arial"/>
          <w:color w:val="1B2124"/>
          <w:shd w:val="clear" w:color="auto" w:fill="FFFFFF"/>
        </w:rPr>
      </w:pPr>
      <w:r w:rsidRPr="00C50AC6">
        <w:rPr>
          <w:rFonts w:ascii="Arial" w:hAnsi="Arial" w:cs="Arial"/>
          <w:color w:val="1B2124"/>
          <w:shd w:val="clear" w:color="auto" w:fill="FFFFFF"/>
        </w:rPr>
        <w:t xml:space="preserve">Considering the importance of well-being, </w:t>
      </w:r>
      <w:proofErr w:type="spellStart"/>
      <w:r w:rsidRPr="00C50AC6">
        <w:rPr>
          <w:rFonts w:ascii="Arial" w:hAnsi="Arial" w:cs="Arial"/>
          <w:color w:val="1B2124"/>
          <w:shd w:val="clear" w:color="auto" w:fill="FFFFFF"/>
        </w:rPr>
        <w:t>Littlecott</w:t>
      </w:r>
      <w:proofErr w:type="spellEnd"/>
      <w:r w:rsidRPr="00C50AC6">
        <w:rPr>
          <w:rFonts w:ascii="Arial" w:hAnsi="Arial" w:cs="Arial"/>
          <w:color w:val="1B2124"/>
          <w:shd w:val="clear" w:color="auto" w:fill="FFFFFF"/>
        </w:rPr>
        <w:t xml:space="preserve"> et al (2018) and Formby and Wolstenholme (2012) found that when academic subjects such as numeracy and literacy are underperforming, funding and facilities aimed towards health improvement policies are viewed as ineffective. Research agrees that pulling funding for well-being policies can instead decrease academic achievement. Instead, </w:t>
      </w:r>
      <w:proofErr w:type="spellStart"/>
      <w:r w:rsidRPr="00C50AC6">
        <w:rPr>
          <w:rFonts w:ascii="Arial" w:hAnsi="Arial" w:cs="Arial"/>
          <w:color w:val="1B2124"/>
          <w:shd w:val="clear" w:color="auto" w:fill="FFFFFF"/>
        </w:rPr>
        <w:t>Bonell</w:t>
      </w:r>
      <w:proofErr w:type="spellEnd"/>
      <w:r w:rsidRPr="00C50AC6">
        <w:rPr>
          <w:rFonts w:ascii="Arial" w:hAnsi="Arial" w:cs="Arial"/>
          <w:color w:val="1B2124"/>
          <w:shd w:val="clear" w:color="auto" w:fill="FFFFFF"/>
        </w:rPr>
        <w:t xml:space="preserve"> et al. (2014) argues that academic attainment and well-being must be viewed as “synergistic goals”.</w:t>
      </w:r>
    </w:p>
    <w:p w14:paraId="6CF9A493" w14:textId="00BD2D72" w:rsidR="00C50AC6" w:rsidRPr="00C50AC6" w:rsidRDefault="00C50AC6" w:rsidP="00C50AC6">
      <w:pPr>
        <w:spacing w:line="276" w:lineRule="auto"/>
        <w:rPr>
          <w:rFonts w:ascii="Arial" w:hAnsi="Arial" w:cs="Arial"/>
          <w:color w:val="000000"/>
        </w:rPr>
      </w:pPr>
      <w:r w:rsidRPr="00C50AC6">
        <w:rPr>
          <w:rFonts w:ascii="Arial" w:hAnsi="Arial" w:cs="Arial"/>
          <w:color w:val="000000"/>
        </w:rPr>
        <w:t>The Well-being of Future Generations Act details the urgency</w:t>
      </w:r>
      <w:r w:rsidR="00FC4813">
        <w:rPr>
          <w:rFonts w:ascii="Arial" w:hAnsi="Arial" w:cs="Arial"/>
          <w:color w:val="000000"/>
        </w:rPr>
        <w:t xml:space="preserve"> of</w:t>
      </w:r>
      <w:r w:rsidRPr="00C50AC6">
        <w:rPr>
          <w:rFonts w:ascii="Arial" w:hAnsi="Arial" w:cs="Arial"/>
          <w:color w:val="000000"/>
        </w:rPr>
        <w:t xml:space="preserve"> wellbeing, ordering all public bodies to adhere to </w:t>
      </w:r>
      <w:r w:rsidR="00FC4813">
        <w:rPr>
          <w:rFonts w:ascii="Arial" w:hAnsi="Arial" w:cs="Arial"/>
          <w:color w:val="000000"/>
        </w:rPr>
        <w:t>sustainable development</w:t>
      </w:r>
      <w:r w:rsidRPr="00C50AC6">
        <w:rPr>
          <w:rFonts w:ascii="Arial" w:hAnsi="Arial" w:cs="Arial"/>
          <w:color w:val="000000"/>
        </w:rPr>
        <w:t xml:space="preserve">. (The National Assembly for Wales, 2015) Whereas the Future Generations Act focuses on all public bodies, the Donaldson review, with health and well-being as one of the six key Areas of Learning Experiences, has </w:t>
      </w:r>
      <w:r w:rsidRPr="00C50AC6">
        <w:rPr>
          <w:rFonts w:ascii="Arial" w:hAnsi="Arial" w:cs="Arial"/>
          <w:color w:val="000000"/>
        </w:rPr>
        <w:lastRenderedPageBreak/>
        <w:t xml:space="preserve">generated ongoing processes of curriculum reform, specifically within schools. </w:t>
      </w:r>
      <w:r w:rsidRPr="00C50AC6">
        <w:rPr>
          <w:rFonts w:ascii="Arial" w:hAnsi="Arial" w:cs="Arial"/>
          <w:color w:val="1B2124"/>
          <w:shd w:val="clear" w:color="auto" w:fill="FFFFFF"/>
        </w:rPr>
        <w:t>Student well-being is one of the key pillars of education against which schools' performance will be measured in the future.</w:t>
      </w:r>
      <w:r w:rsidRPr="00C50AC6">
        <w:rPr>
          <w:rFonts w:ascii="Arial" w:hAnsi="Arial" w:cs="Arial"/>
          <w:color w:val="000000"/>
        </w:rPr>
        <w:t xml:space="preserve"> </w:t>
      </w:r>
      <w:r w:rsidRPr="00C50AC6">
        <w:rPr>
          <w:rFonts w:ascii="Arial" w:hAnsi="Arial" w:cs="Arial"/>
          <w:color w:val="1B2124"/>
          <w:shd w:val="clear" w:color="auto" w:fill="FFFFFF"/>
        </w:rPr>
        <w:t xml:space="preserve">The Welsh Government is putting health and wellbeing at the forefront of school expectations. </w:t>
      </w:r>
      <w:r w:rsidRPr="00C50AC6">
        <w:rPr>
          <w:rFonts w:ascii="Arial" w:hAnsi="Arial" w:cs="Arial"/>
          <w:color w:val="000000"/>
        </w:rPr>
        <w:t>(Donaldson, 2015)</w:t>
      </w:r>
    </w:p>
    <w:p w14:paraId="14F12318" w14:textId="1400262B" w:rsidR="00C50AC6" w:rsidRPr="00C50AC6" w:rsidRDefault="00C50AC6" w:rsidP="00C50AC6">
      <w:pPr>
        <w:spacing w:line="276" w:lineRule="auto"/>
        <w:rPr>
          <w:rFonts w:ascii="Arial" w:hAnsi="Arial" w:cs="Arial"/>
          <w:color w:val="1B2124"/>
        </w:rPr>
      </w:pPr>
      <w:r w:rsidRPr="00C50AC6">
        <w:rPr>
          <w:rFonts w:ascii="Arial" w:hAnsi="Arial" w:cs="Arial"/>
          <w:color w:val="1B2124"/>
        </w:rPr>
        <w:t>E</w:t>
      </w:r>
      <w:r>
        <w:rPr>
          <w:rFonts w:ascii="Arial" w:hAnsi="Arial" w:cs="Arial"/>
          <w:color w:val="1B2124"/>
        </w:rPr>
        <w:t>styn</w:t>
      </w:r>
      <w:r w:rsidRPr="00C50AC6">
        <w:rPr>
          <w:rFonts w:ascii="Arial" w:hAnsi="Arial" w:cs="Arial"/>
          <w:color w:val="1B2124"/>
        </w:rPr>
        <w:t xml:space="preserve"> (2019) found that individuals who struggle with well-being may present poor behaviour resulting in removal from the classroom and into inclusion. </w:t>
      </w:r>
      <w:r w:rsidR="00FC4813">
        <w:rPr>
          <w:rFonts w:ascii="Arial" w:hAnsi="Arial" w:cs="Arial"/>
          <w:color w:val="1B2124"/>
          <w:shd w:val="clear" w:color="auto" w:fill="FFFFFF"/>
        </w:rPr>
        <w:t>I</w:t>
      </w:r>
      <w:r w:rsidRPr="00C50AC6">
        <w:rPr>
          <w:rFonts w:ascii="Arial" w:hAnsi="Arial" w:cs="Arial"/>
          <w:color w:val="1B2124"/>
          <w:shd w:val="clear" w:color="auto" w:fill="FFFFFF"/>
        </w:rPr>
        <w:t>solation has detrimental effects on well-being in comparison to</w:t>
      </w:r>
      <w:r w:rsidRPr="00C50AC6">
        <w:rPr>
          <w:rFonts w:ascii="Arial" w:hAnsi="Arial" w:cs="Arial"/>
          <w:color w:val="1B2124"/>
        </w:rPr>
        <w:t xml:space="preserve"> “evidence based targeted interventions”</w:t>
      </w:r>
      <w:r w:rsidR="00FC4813">
        <w:rPr>
          <w:rFonts w:ascii="Arial" w:hAnsi="Arial" w:cs="Arial"/>
          <w:color w:val="1B2124"/>
        </w:rPr>
        <w:t xml:space="preserve"> showing positive results</w:t>
      </w:r>
      <w:r w:rsidRPr="00C50AC6">
        <w:rPr>
          <w:rFonts w:ascii="Arial" w:hAnsi="Arial" w:cs="Arial"/>
          <w:color w:val="1B2124"/>
        </w:rPr>
        <w:t>. (Banerjee et al. 2016)</w:t>
      </w:r>
    </w:p>
    <w:p w14:paraId="703429AE" w14:textId="21E553EE" w:rsidR="00C50AC6" w:rsidRPr="00C50AC6" w:rsidRDefault="00C50AC6" w:rsidP="00C50AC6">
      <w:pPr>
        <w:spacing w:line="276" w:lineRule="auto"/>
        <w:rPr>
          <w:rFonts w:ascii="Arial" w:hAnsi="Arial" w:cs="Arial"/>
          <w:color w:val="1B2124"/>
          <w:shd w:val="clear" w:color="auto" w:fill="FFFFFF"/>
        </w:rPr>
      </w:pPr>
      <w:r w:rsidRPr="00C50AC6">
        <w:rPr>
          <w:rFonts w:ascii="Arial" w:hAnsi="Arial" w:cs="Arial"/>
        </w:rPr>
        <w:t xml:space="preserve">Common in primary schools, nurture groups, described </w:t>
      </w:r>
      <w:r w:rsidRPr="00C50AC6">
        <w:rPr>
          <w:rFonts w:ascii="Arial" w:hAnsi="Arial" w:cs="Arial"/>
          <w:color w:val="1B2124"/>
          <w:shd w:val="clear" w:color="auto" w:fill="FFFFFF"/>
        </w:rPr>
        <w:t>as a space where students</w:t>
      </w:r>
      <w:r w:rsidRPr="00C50AC6">
        <w:rPr>
          <w:rFonts w:ascii="Arial" w:hAnsi="Arial" w:cs="Arial"/>
        </w:rPr>
        <w:t xml:space="preserve"> with a range of social, emotional, and behavioural difficulties </w:t>
      </w:r>
      <w:r w:rsidR="00FC4813">
        <w:rPr>
          <w:rFonts w:ascii="Arial" w:hAnsi="Arial" w:cs="Arial"/>
        </w:rPr>
        <w:t>receive</w:t>
      </w:r>
      <w:r w:rsidRPr="00C50AC6">
        <w:rPr>
          <w:rFonts w:ascii="Arial" w:hAnsi="Arial" w:cs="Arial"/>
        </w:rPr>
        <w:t xml:space="preserve"> specialist support (</w:t>
      </w:r>
      <w:proofErr w:type="spellStart"/>
      <w:r w:rsidRPr="00C50AC6">
        <w:rPr>
          <w:rFonts w:ascii="Arial" w:hAnsi="Arial" w:cs="Arial"/>
        </w:rPr>
        <w:t>Bennathan</w:t>
      </w:r>
      <w:proofErr w:type="spellEnd"/>
      <w:r w:rsidRPr="00C50AC6">
        <w:rPr>
          <w:rFonts w:ascii="Arial" w:hAnsi="Arial" w:cs="Arial"/>
        </w:rPr>
        <w:t xml:space="preserve"> and Boxall</w:t>
      </w:r>
      <w:r w:rsidR="00FC4813">
        <w:rPr>
          <w:rFonts w:ascii="Arial" w:hAnsi="Arial" w:cs="Arial"/>
        </w:rPr>
        <w:t>,</w:t>
      </w:r>
      <w:r w:rsidRPr="00C50AC6">
        <w:rPr>
          <w:rFonts w:ascii="Arial" w:hAnsi="Arial" w:cs="Arial"/>
        </w:rPr>
        <w:t xml:space="preserve"> 1997) </w:t>
      </w:r>
      <w:r w:rsidRPr="00C50AC6">
        <w:rPr>
          <w:rFonts w:ascii="Arial" w:hAnsi="Arial" w:cs="Arial"/>
          <w:color w:val="1B2124"/>
          <w:shd w:val="clear" w:color="auto" w:fill="FFFFFF"/>
        </w:rPr>
        <w:t>are less commonly found in secondary schools.</w:t>
      </w:r>
      <w:r w:rsidR="00FC4813">
        <w:rPr>
          <w:rFonts w:ascii="Arial" w:hAnsi="Arial" w:cs="Arial"/>
          <w:color w:val="1B2124"/>
          <w:shd w:val="clear" w:color="auto" w:fill="FFFFFF"/>
        </w:rPr>
        <w:t xml:space="preserve"> In fact,</w:t>
      </w:r>
      <w:r w:rsidRPr="00C50AC6">
        <w:rPr>
          <w:rFonts w:ascii="Arial" w:hAnsi="Arial" w:cs="Arial"/>
          <w:color w:val="1B2124"/>
          <w:shd w:val="clear" w:color="auto" w:fill="FFFFFF"/>
        </w:rPr>
        <w:t xml:space="preserve"> Ofsted (2011) and E</w:t>
      </w:r>
      <w:r>
        <w:rPr>
          <w:rFonts w:ascii="Arial" w:hAnsi="Arial" w:cs="Arial"/>
          <w:color w:val="1B2124"/>
          <w:shd w:val="clear" w:color="auto" w:fill="FFFFFF"/>
        </w:rPr>
        <w:t>styn</w:t>
      </w:r>
      <w:r w:rsidRPr="00C50AC6">
        <w:rPr>
          <w:rFonts w:ascii="Arial" w:hAnsi="Arial" w:cs="Arial"/>
          <w:color w:val="1B2124"/>
          <w:shd w:val="clear" w:color="auto" w:fill="FFFFFF"/>
        </w:rPr>
        <w:t xml:space="preserve"> (2019) reported nurture groups in primary schools develop</w:t>
      </w:r>
      <w:r w:rsidR="00FC4813">
        <w:rPr>
          <w:rFonts w:ascii="Arial" w:hAnsi="Arial" w:cs="Arial"/>
          <w:color w:val="1B2124"/>
          <w:shd w:val="clear" w:color="auto" w:fill="FFFFFF"/>
        </w:rPr>
        <w:t>ing</w:t>
      </w:r>
      <w:r w:rsidRPr="00C50AC6">
        <w:rPr>
          <w:rFonts w:ascii="Arial" w:hAnsi="Arial" w:cs="Arial"/>
          <w:color w:val="1B2124"/>
          <w:shd w:val="clear" w:color="auto" w:fill="FFFFFF"/>
        </w:rPr>
        <w:t xml:space="preserve"> social skills</w:t>
      </w:r>
      <w:r w:rsidR="00FC4813">
        <w:rPr>
          <w:rFonts w:ascii="Arial" w:hAnsi="Arial" w:cs="Arial"/>
          <w:color w:val="1B2124"/>
          <w:shd w:val="clear" w:color="auto" w:fill="FFFFFF"/>
        </w:rPr>
        <w:t xml:space="preserve"> and</w:t>
      </w:r>
      <w:r w:rsidRPr="00C50AC6">
        <w:rPr>
          <w:rFonts w:ascii="Arial" w:hAnsi="Arial" w:cs="Arial"/>
          <w:color w:val="1B2124"/>
          <w:shd w:val="clear" w:color="auto" w:fill="FFFFFF"/>
        </w:rPr>
        <w:t xml:space="preserve"> improving behaviours of learners at risk of exclusion. </w:t>
      </w:r>
    </w:p>
    <w:p w14:paraId="0C06DECA" w14:textId="4C96AD40" w:rsidR="00C50AC6" w:rsidRPr="00FF60F1" w:rsidRDefault="00C50AC6" w:rsidP="00C50AC6">
      <w:pPr>
        <w:spacing w:line="276" w:lineRule="auto"/>
        <w:rPr>
          <w:rFonts w:ascii="Arial" w:hAnsi="Arial" w:cs="Arial"/>
          <w:color w:val="1B2124"/>
          <w:shd w:val="clear" w:color="auto" w:fill="FFFFFF"/>
        </w:rPr>
      </w:pPr>
      <w:r w:rsidRPr="00C50AC6">
        <w:rPr>
          <w:rFonts w:ascii="Arial" w:hAnsi="Arial" w:cs="Arial"/>
          <w:color w:val="1B2124"/>
          <w:shd w:val="clear" w:color="auto" w:fill="FFFFFF"/>
        </w:rPr>
        <w:t xml:space="preserve">However, </w:t>
      </w:r>
      <w:r w:rsidR="00FC4813">
        <w:rPr>
          <w:rFonts w:ascii="Arial" w:hAnsi="Arial" w:cs="Arial"/>
          <w:color w:val="1B2124"/>
          <w:shd w:val="clear" w:color="auto" w:fill="FFFFFF"/>
        </w:rPr>
        <w:t>as nurture groups are uncommon in secondary schools,</w:t>
      </w:r>
      <w:r w:rsidR="00FF60F1">
        <w:rPr>
          <w:rFonts w:ascii="Arial" w:hAnsi="Arial" w:cs="Arial"/>
          <w:color w:val="1B2124"/>
          <w:shd w:val="clear" w:color="auto" w:fill="FFFFFF"/>
        </w:rPr>
        <w:t xml:space="preserve"> </w:t>
      </w:r>
      <w:r w:rsidRPr="00C50AC6">
        <w:rPr>
          <w:rFonts w:ascii="Arial" w:hAnsi="Arial" w:cs="Arial"/>
          <w:color w:val="1B2124"/>
          <w:shd w:val="clear" w:color="auto" w:fill="FFFFFF"/>
        </w:rPr>
        <w:t>literature on the effect of nurture groups is limited</w:t>
      </w:r>
      <w:r w:rsidR="00FF60F1">
        <w:rPr>
          <w:rFonts w:ascii="Arial" w:hAnsi="Arial" w:cs="Arial"/>
          <w:color w:val="1B2124"/>
          <w:shd w:val="clear" w:color="auto" w:fill="FFFFFF"/>
        </w:rPr>
        <w:t xml:space="preserve">. However, </w:t>
      </w:r>
      <w:r w:rsidRPr="00C50AC6">
        <w:rPr>
          <w:rFonts w:ascii="Arial" w:hAnsi="Arial" w:cs="Arial"/>
        </w:rPr>
        <w:t>E</w:t>
      </w:r>
      <w:r>
        <w:rPr>
          <w:rFonts w:ascii="Arial" w:hAnsi="Arial" w:cs="Arial"/>
        </w:rPr>
        <w:t>styn</w:t>
      </w:r>
      <w:r w:rsidRPr="00C50AC6">
        <w:rPr>
          <w:rFonts w:ascii="Arial" w:hAnsi="Arial" w:cs="Arial"/>
        </w:rPr>
        <w:t xml:space="preserve"> (2019) reports that schools with well-being as a low priority do not have physical space where pupils have privacy in a “relaxed and attractive environment”.</w:t>
      </w:r>
    </w:p>
    <w:p w14:paraId="0082487C" w14:textId="6F300C3A" w:rsidR="00C50AC6" w:rsidRPr="00C50AC6" w:rsidRDefault="00C50AC6" w:rsidP="00C50AC6">
      <w:pPr>
        <w:spacing w:line="276" w:lineRule="auto"/>
        <w:rPr>
          <w:rFonts w:ascii="Arial" w:hAnsi="Arial" w:cs="Arial"/>
          <w:color w:val="1B2124"/>
          <w:shd w:val="clear" w:color="auto" w:fill="FFFFFF"/>
        </w:rPr>
      </w:pPr>
      <w:r w:rsidRPr="00C50AC6">
        <w:rPr>
          <w:rFonts w:ascii="Arial" w:hAnsi="Arial" w:cs="Arial"/>
          <w:color w:val="1B2124"/>
          <w:shd w:val="clear" w:color="auto" w:fill="FFFFFF"/>
        </w:rPr>
        <w:t xml:space="preserve">The </w:t>
      </w:r>
      <w:r w:rsidR="00FF60F1">
        <w:rPr>
          <w:rFonts w:ascii="Arial" w:hAnsi="Arial" w:cs="Arial"/>
          <w:color w:val="1B2124"/>
          <w:shd w:val="clear" w:color="auto" w:fill="FFFFFF"/>
        </w:rPr>
        <w:t>limitations</w:t>
      </w:r>
      <w:r w:rsidRPr="00C50AC6">
        <w:rPr>
          <w:rFonts w:ascii="Arial" w:hAnsi="Arial" w:cs="Arial"/>
          <w:color w:val="1B2124"/>
          <w:shd w:val="clear" w:color="auto" w:fill="FFFFFF"/>
        </w:rPr>
        <w:t xml:space="preserve"> of a well-being </w:t>
      </w:r>
      <w:r w:rsidR="00FF60F1">
        <w:rPr>
          <w:rFonts w:ascii="Arial" w:hAnsi="Arial" w:cs="Arial"/>
          <w:color w:val="1B2124"/>
          <w:shd w:val="clear" w:color="auto" w:fill="FFFFFF"/>
        </w:rPr>
        <w:t>centre</w:t>
      </w:r>
      <w:r w:rsidRPr="00C50AC6">
        <w:rPr>
          <w:rFonts w:ascii="Arial" w:hAnsi="Arial" w:cs="Arial"/>
          <w:color w:val="1B2124"/>
          <w:shd w:val="clear" w:color="auto" w:fill="FFFFFF"/>
        </w:rPr>
        <w:t xml:space="preserve"> </w:t>
      </w:r>
      <w:r w:rsidR="00FF60F1">
        <w:rPr>
          <w:rFonts w:ascii="Arial" w:hAnsi="Arial" w:cs="Arial"/>
          <w:color w:val="1B2124"/>
          <w:shd w:val="clear" w:color="auto" w:fill="FFFFFF"/>
        </w:rPr>
        <w:t>are</w:t>
      </w:r>
      <w:r w:rsidRPr="00C50AC6">
        <w:rPr>
          <w:rFonts w:ascii="Arial" w:hAnsi="Arial" w:cs="Arial"/>
          <w:color w:val="1B2124"/>
          <w:shd w:val="clear" w:color="auto" w:fill="FFFFFF"/>
        </w:rPr>
        <w:t xml:space="preserve"> that staff</w:t>
      </w:r>
      <w:r w:rsidR="00FF60F1">
        <w:rPr>
          <w:rFonts w:ascii="Arial" w:hAnsi="Arial" w:cs="Arial"/>
          <w:color w:val="1B2124"/>
          <w:shd w:val="clear" w:color="auto" w:fill="FFFFFF"/>
        </w:rPr>
        <w:t xml:space="preserve"> may instantly refer</w:t>
      </w:r>
      <w:r w:rsidRPr="00C50AC6">
        <w:rPr>
          <w:rFonts w:ascii="Arial" w:hAnsi="Arial" w:cs="Arial"/>
          <w:color w:val="1B2124"/>
          <w:shd w:val="clear" w:color="auto" w:fill="FFFFFF"/>
        </w:rPr>
        <w:t xml:space="preserve"> pupils to the centr</w:t>
      </w:r>
      <w:r w:rsidR="00FF60F1">
        <w:rPr>
          <w:rFonts w:ascii="Arial" w:hAnsi="Arial" w:cs="Arial"/>
          <w:color w:val="1B2124"/>
          <w:shd w:val="clear" w:color="auto" w:fill="FFFFFF"/>
        </w:rPr>
        <w:t xml:space="preserve">e, considering well-being as another </w:t>
      </w:r>
      <w:r w:rsidR="004C4D1F">
        <w:rPr>
          <w:rFonts w:ascii="Arial" w:hAnsi="Arial" w:cs="Arial"/>
          <w:color w:val="1B2124"/>
          <w:shd w:val="clear" w:color="auto" w:fill="FFFFFF"/>
        </w:rPr>
        <w:t>department’s</w:t>
      </w:r>
      <w:r w:rsidR="00FF60F1">
        <w:rPr>
          <w:rFonts w:ascii="Arial" w:hAnsi="Arial" w:cs="Arial"/>
          <w:color w:val="1B2124"/>
          <w:shd w:val="clear" w:color="auto" w:fill="FFFFFF"/>
        </w:rPr>
        <w:t xml:space="preserve"> responsibility</w:t>
      </w:r>
      <w:r w:rsidRPr="00C50AC6">
        <w:rPr>
          <w:rFonts w:ascii="Arial" w:hAnsi="Arial" w:cs="Arial"/>
          <w:color w:val="1B2124"/>
          <w:shd w:val="clear" w:color="auto" w:fill="FFFFFF"/>
        </w:rPr>
        <w:t>.</w:t>
      </w:r>
      <w:r>
        <w:rPr>
          <w:rFonts w:ascii="Arial" w:hAnsi="Arial" w:cs="Arial"/>
          <w:color w:val="1B2124"/>
          <w:shd w:val="clear" w:color="auto" w:fill="FFFFFF"/>
        </w:rPr>
        <w:t xml:space="preserve"> </w:t>
      </w:r>
      <w:r w:rsidRPr="00C50AC6">
        <w:rPr>
          <w:rFonts w:ascii="Arial" w:hAnsi="Arial" w:cs="Arial"/>
          <w:color w:val="1B2124"/>
          <w:shd w:val="clear" w:color="auto" w:fill="FFFFFF"/>
        </w:rPr>
        <w:t xml:space="preserve">In fact, </w:t>
      </w:r>
      <w:proofErr w:type="spellStart"/>
      <w:r w:rsidRPr="00C50AC6">
        <w:rPr>
          <w:rFonts w:ascii="Arial" w:hAnsi="Arial" w:cs="Arial"/>
          <w:color w:val="1B2124"/>
          <w:shd w:val="clear" w:color="auto" w:fill="FFFFFF"/>
        </w:rPr>
        <w:t>Shelemy</w:t>
      </w:r>
      <w:proofErr w:type="spellEnd"/>
      <w:r w:rsidRPr="00C50AC6">
        <w:rPr>
          <w:rFonts w:ascii="Arial" w:hAnsi="Arial" w:cs="Arial"/>
          <w:color w:val="1B2124"/>
          <w:shd w:val="clear" w:color="auto" w:fill="FFFFFF"/>
        </w:rPr>
        <w:t xml:space="preserve"> et al. (2019) research revealed that </w:t>
      </w:r>
      <w:r w:rsidR="00FF60F1">
        <w:rPr>
          <w:rFonts w:ascii="Arial" w:hAnsi="Arial" w:cs="Arial"/>
          <w:color w:val="1B2124"/>
          <w:shd w:val="clear" w:color="auto" w:fill="FFFFFF"/>
        </w:rPr>
        <w:t>schools with well-being departments were unenthusiastic about receiving training.</w:t>
      </w:r>
    </w:p>
    <w:p w14:paraId="212373AC" w14:textId="62F3D243" w:rsidR="00C50AC6" w:rsidRPr="00C50AC6" w:rsidRDefault="00C50AC6" w:rsidP="00C50AC6">
      <w:pPr>
        <w:spacing w:line="276" w:lineRule="auto"/>
        <w:rPr>
          <w:rFonts w:ascii="Arial" w:hAnsi="Arial" w:cs="Arial"/>
          <w:color w:val="1B2124"/>
          <w:shd w:val="clear" w:color="auto" w:fill="FFFFFF"/>
        </w:rPr>
      </w:pPr>
      <w:r w:rsidRPr="00C50AC6">
        <w:rPr>
          <w:rFonts w:ascii="Arial" w:hAnsi="Arial" w:cs="Arial"/>
          <w:color w:val="1B2124"/>
          <w:shd w:val="clear" w:color="auto" w:fill="FFFFFF"/>
        </w:rPr>
        <w:t>Regardless of the absence of a designated well-being area</w:t>
      </w:r>
      <w:r w:rsidR="00FF60F1">
        <w:rPr>
          <w:rFonts w:ascii="Arial" w:hAnsi="Arial" w:cs="Arial"/>
          <w:color w:val="1B2124"/>
          <w:shd w:val="clear" w:color="auto" w:fill="FFFFFF"/>
        </w:rPr>
        <w:t>,</w:t>
      </w:r>
      <w:r w:rsidRPr="00C50AC6">
        <w:rPr>
          <w:rFonts w:ascii="Arial" w:hAnsi="Arial" w:cs="Arial"/>
          <w:color w:val="1B2124"/>
          <w:shd w:val="clear" w:color="auto" w:fill="FFFFFF"/>
        </w:rPr>
        <w:t xml:space="preserve"> </w:t>
      </w:r>
      <w:r w:rsidRPr="00C50AC6">
        <w:rPr>
          <w:rFonts w:ascii="Arial" w:hAnsi="Arial" w:cs="Arial"/>
          <w:color w:val="1B2124"/>
        </w:rPr>
        <w:t>Hewitt (2019)</w:t>
      </w:r>
      <w:r w:rsidRPr="00C50AC6">
        <w:rPr>
          <w:rFonts w:ascii="Arial" w:hAnsi="Arial" w:cs="Arial"/>
          <w:color w:val="1B2124"/>
          <w:shd w:val="clear" w:color="auto" w:fill="FFFFFF"/>
        </w:rPr>
        <w:t xml:space="preserve"> suggest</w:t>
      </w:r>
      <w:r w:rsidR="00FF60F1">
        <w:rPr>
          <w:rFonts w:ascii="Arial" w:hAnsi="Arial" w:cs="Arial"/>
          <w:color w:val="1B2124"/>
          <w:shd w:val="clear" w:color="auto" w:fill="FFFFFF"/>
        </w:rPr>
        <w:t>s</w:t>
      </w:r>
      <w:r w:rsidRPr="00C50AC6">
        <w:rPr>
          <w:rFonts w:ascii="Arial" w:hAnsi="Arial" w:cs="Arial"/>
          <w:color w:val="1B2124"/>
          <w:shd w:val="clear" w:color="auto" w:fill="FFFFFF"/>
        </w:rPr>
        <w:t xml:space="preserve"> that the learner needs are still not being met</w:t>
      </w:r>
      <w:r w:rsidR="00FF60F1" w:rsidRPr="00FF60F1">
        <w:rPr>
          <w:rFonts w:ascii="Arial" w:hAnsi="Arial" w:cs="Arial"/>
          <w:color w:val="1B2124"/>
          <w:shd w:val="clear" w:color="auto" w:fill="FFFFFF"/>
        </w:rPr>
        <w:t xml:space="preserve"> </w:t>
      </w:r>
      <w:r w:rsidR="00FF60F1" w:rsidRPr="00C50AC6">
        <w:rPr>
          <w:rFonts w:ascii="Arial" w:hAnsi="Arial" w:cs="Arial"/>
          <w:color w:val="1B2124"/>
          <w:shd w:val="clear" w:color="auto" w:fill="FFFFFF"/>
        </w:rPr>
        <w:t>in many schools</w:t>
      </w:r>
      <w:r w:rsidRPr="00C50AC6">
        <w:rPr>
          <w:rFonts w:ascii="Arial" w:hAnsi="Arial" w:cs="Arial"/>
          <w:color w:val="1B2124"/>
          <w:shd w:val="clear" w:color="auto" w:fill="FFFFFF"/>
        </w:rPr>
        <w:t xml:space="preserve">. Around 27.5% of pupils between </w:t>
      </w:r>
      <w:r w:rsidR="004C4D1F">
        <w:rPr>
          <w:rFonts w:ascii="Arial" w:hAnsi="Arial" w:cs="Arial"/>
          <w:color w:val="1B2124"/>
          <w:shd w:val="clear" w:color="auto" w:fill="FFFFFF"/>
        </w:rPr>
        <w:t>y</w:t>
      </w:r>
      <w:r w:rsidRPr="00C50AC6">
        <w:rPr>
          <w:rFonts w:ascii="Arial" w:hAnsi="Arial" w:cs="Arial"/>
          <w:color w:val="1B2124"/>
          <w:shd w:val="clear" w:color="auto" w:fill="FFFFFF"/>
        </w:rPr>
        <w:t xml:space="preserve">ear 7 and 11 report not having a member of staff to confide in. </w:t>
      </w:r>
    </w:p>
    <w:p w14:paraId="3E7782EB" w14:textId="71CD8BA6" w:rsidR="00C50AC6" w:rsidRPr="00C50AC6" w:rsidRDefault="00C50AC6" w:rsidP="00C50AC6">
      <w:pPr>
        <w:spacing w:line="276" w:lineRule="auto"/>
        <w:rPr>
          <w:rFonts w:ascii="Arial" w:hAnsi="Arial" w:cs="Arial"/>
          <w:color w:val="1B2124"/>
          <w:shd w:val="clear" w:color="auto" w:fill="FFFFFF"/>
        </w:rPr>
      </w:pPr>
      <w:r w:rsidRPr="00C50AC6">
        <w:rPr>
          <w:rFonts w:ascii="Arial" w:hAnsi="Arial" w:cs="Arial"/>
          <w:color w:val="1B2124"/>
          <w:shd w:val="clear" w:color="auto" w:fill="FFFFFF"/>
        </w:rPr>
        <w:t>E</w:t>
      </w:r>
      <w:r>
        <w:rPr>
          <w:rFonts w:ascii="Arial" w:hAnsi="Arial" w:cs="Arial"/>
          <w:color w:val="1B2124"/>
          <w:shd w:val="clear" w:color="auto" w:fill="FFFFFF"/>
        </w:rPr>
        <w:t>styn</w:t>
      </w:r>
      <w:r w:rsidRPr="00C50AC6">
        <w:rPr>
          <w:rFonts w:ascii="Arial" w:hAnsi="Arial" w:cs="Arial"/>
          <w:color w:val="1B2124"/>
          <w:shd w:val="clear" w:color="auto" w:fill="FFFFFF"/>
        </w:rPr>
        <w:t xml:space="preserve"> (2019), </w:t>
      </w:r>
      <w:proofErr w:type="spellStart"/>
      <w:r w:rsidRPr="00C50AC6">
        <w:rPr>
          <w:rFonts w:ascii="Arial" w:hAnsi="Arial" w:cs="Arial"/>
          <w:color w:val="1B2124"/>
          <w:shd w:val="clear" w:color="auto" w:fill="FFFFFF"/>
        </w:rPr>
        <w:t>Littlecott</w:t>
      </w:r>
      <w:proofErr w:type="spellEnd"/>
      <w:r w:rsidRPr="00C50AC6">
        <w:rPr>
          <w:rFonts w:ascii="Arial" w:hAnsi="Arial" w:cs="Arial"/>
          <w:color w:val="1B2124"/>
          <w:shd w:val="clear" w:color="auto" w:fill="FFFFFF"/>
        </w:rPr>
        <w:t xml:space="preserve"> et al. (2018) and </w:t>
      </w:r>
      <w:proofErr w:type="spellStart"/>
      <w:r w:rsidRPr="00C50AC6">
        <w:rPr>
          <w:rFonts w:ascii="Arial" w:hAnsi="Arial" w:cs="Arial"/>
          <w:color w:val="1B2124"/>
          <w:shd w:val="clear" w:color="auto" w:fill="FFFFFF"/>
        </w:rPr>
        <w:t>Maelen</w:t>
      </w:r>
      <w:proofErr w:type="spellEnd"/>
      <w:r w:rsidRPr="00C50AC6">
        <w:rPr>
          <w:rFonts w:ascii="Arial" w:hAnsi="Arial" w:cs="Arial"/>
          <w:color w:val="1B2124"/>
          <w:shd w:val="clear" w:color="auto" w:fill="FFFFFF"/>
        </w:rPr>
        <w:t xml:space="preserve"> et al. (2018) agree that pastoral care and the well-being of learners is not the sole responsibility of wellbeing staff</w:t>
      </w:r>
      <w:r w:rsidR="004C4D1F">
        <w:rPr>
          <w:rFonts w:ascii="Arial" w:hAnsi="Arial" w:cs="Arial"/>
          <w:color w:val="1B2124"/>
          <w:shd w:val="clear" w:color="auto" w:fill="FFFFFF"/>
        </w:rPr>
        <w:t xml:space="preserve">. </w:t>
      </w:r>
      <w:proofErr w:type="spellStart"/>
      <w:r w:rsidRPr="00C50AC6">
        <w:rPr>
          <w:rFonts w:ascii="Arial" w:hAnsi="Arial" w:cs="Arial"/>
          <w:color w:val="1B2124"/>
          <w:shd w:val="clear" w:color="auto" w:fill="FFFFFF"/>
        </w:rPr>
        <w:t>Maelen</w:t>
      </w:r>
      <w:proofErr w:type="spellEnd"/>
      <w:r w:rsidRPr="00C50AC6">
        <w:rPr>
          <w:rFonts w:ascii="Arial" w:hAnsi="Arial" w:cs="Arial"/>
          <w:color w:val="1B2124"/>
          <w:shd w:val="clear" w:color="auto" w:fill="FFFFFF"/>
        </w:rPr>
        <w:t xml:space="preserve"> et al. (2018) expand</w:t>
      </w:r>
      <w:r w:rsidR="004C4D1F">
        <w:rPr>
          <w:rFonts w:ascii="Arial" w:hAnsi="Arial" w:cs="Arial"/>
          <w:color w:val="1B2124"/>
          <w:shd w:val="clear" w:color="auto" w:fill="FFFFFF"/>
        </w:rPr>
        <w:t>ed</w:t>
      </w:r>
      <w:r w:rsidRPr="00C50AC6">
        <w:rPr>
          <w:rFonts w:ascii="Arial" w:hAnsi="Arial" w:cs="Arial"/>
          <w:color w:val="1B2124"/>
          <w:shd w:val="clear" w:color="auto" w:fill="FFFFFF"/>
        </w:rPr>
        <w:t xml:space="preserve"> that student</w:t>
      </w:r>
      <w:r w:rsidR="004C4D1F">
        <w:rPr>
          <w:rFonts w:ascii="Arial" w:hAnsi="Arial" w:cs="Arial"/>
          <w:color w:val="1B2124"/>
          <w:shd w:val="clear" w:color="auto" w:fill="FFFFFF"/>
        </w:rPr>
        <w:t>’</w:t>
      </w:r>
      <w:r w:rsidRPr="00C50AC6">
        <w:rPr>
          <w:rFonts w:ascii="Arial" w:hAnsi="Arial" w:cs="Arial"/>
          <w:color w:val="1B2124"/>
          <w:shd w:val="clear" w:color="auto" w:fill="FFFFFF"/>
        </w:rPr>
        <w:t>s perceived school staff as caring about their well-being when engaging in non-academic conversation.</w:t>
      </w:r>
      <w:r w:rsidRPr="00C50AC6">
        <w:rPr>
          <w:rFonts w:ascii="Arial" w:hAnsi="Arial" w:cs="Arial"/>
          <w:color w:val="1B2124"/>
        </w:rPr>
        <w:t xml:space="preserve"> Professor Colleen McLaughlin and Dr Barbie Clarke (2010) </w:t>
      </w:r>
      <w:r w:rsidR="004C4D1F">
        <w:rPr>
          <w:rFonts w:ascii="Arial" w:hAnsi="Arial" w:cs="Arial"/>
          <w:color w:val="1B2124"/>
        </w:rPr>
        <w:t xml:space="preserve">similarly </w:t>
      </w:r>
      <w:r w:rsidRPr="00C50AC6">
        <w:rPr>
          <w:rFonts w:ascii="Arial" w:hAnsi="Arial" w:cs="Arial"/>
          <w:color w:val="1B2124"/>
        </w:rPr>
        <w:t>identified the importance of the relationship between pupils and teachers.</w:t>
      </w:r>
    </w:p>
    <w:p w14:paraId="09E659C0" w14:textId="2259634E" w:rsidR="00C50AC6" w:rsidRPr="00C50AC6" w:rsidRDefault="00C50AC6" w:rsidP="00C50AC6">
      <w:pPr>
        <w:spacing w:line="276" w:lineRule="auto"/>
        <w:rPr>
          <w:rFonts w:ascii="Arial" w:eastAsia="Times New Roman" w:hAnsi="Arial" w:cs="Arial"/>
          <w:color w:val="1B2124"/>
          <w:lang w:eastAsia="en-GB"/>
        </w:rPr>
      </w:pPr>
      <w:r w:rsidRPr="00C50AC6">
        <w:rPr>
          <w:rFonts w:ascii="Arial" w:hAnsi="Arial" w:cs="Arial"/>
          <w:color w:val="1B2124"/>
          <w:shd w:val="clear" w:color="auto" w:fill="FFFFFF"/>
        </w:rPr>
        <w:t xml:space="preserve">It is crucial to acknowledge the importance of support roles in the school system, evaluating the influence on well-being (Van </w:t>
      </w:r>
      <w:proofErr w:type="spellStart"/>
      <w:r w:rsidRPr="00C50AC6">
        <w:rPr>
          <w:rFonts w:ascii="Arial" w:hAnsi="Arial" w:cs="Arial"/>
          <w:color w:val="1B2124"/>
          <w:shd w:val="clear" w:color="auto" w:fill="FFFFFF"/>
        </w:rPr>
        <w:t>Petegem</w:t>
      </w:r>
      <w:proofErr w:type="spellEnd"/>
      <w:r w:rsidRPr="00C50AC6">
        <w:rPr>
          <w:rFonts w:ascii="Arial" w:hAnsi="Arial" w:cs="Arial"/>
          <w:color w:val="1B2124"/>
          <w:shd w:val="clear" w:color="auto" w:fill="FFFFFF"/>
        </w:rPr>
        <w:t xml:space="preserve"> et al. 2008). </w:t>
      </w:r>
      <w:proofErr w:type="spellStart"/>
      <w:r w:rsidR="004C4D1F">
        <w:rPr>
          <w:rFonts w:ascii="Arial" w:hAnsi="Arial" w:cs="Arial"/>
          <w:color w:val="1B2124"/>
          <w:shd w:val="clear" w:color="auto" w:fill="FFFFFF"/>
        </w:rPr>
        <w:t>L</w:t>
      </w:r>
      <w:r w:rsidRPr="00C50AC6">
        <w:rPr>
          <w:rFonts w:ascii="Arial" w:hAnsi="Arial" w:cs="Arial"/>
          <w:color w:val="1B2124"/>
          <w:shd w:val="clear" w:color="auto" w:fill="FFFFFF"/>
        </w:rPr>
        <w:t>ittlecott</w:t>
      </w:r>
      <w:proofErr w:type="spellEnd"/>
      <w:r w:rsidRPr="00C50AC6">
        <w:rPr>
          <w:rFonts w:ascii="Arial" w:hAnsi="Arial" w:cs="Arial"/>
          <w:color w:val="1B2124"/>
          <w:shd w:val="clear" w:color="auto" w:fill="FFFFFF"/>
        </w:rPr>
        <w:t xml:space="preserve"> et al. (2018)</w:t>
      </w:r>
      <w:r w:rsidR="004C4D1F">
        <w:rPr>
          <w:rFonts w:ascii="Arial" w:hAnsi="Arial" w:cs="Arial"/>
          <w:color w:val="1B2124"/>
          <w:shd w:val="clear" w:color="auto" w:fill="FFFFFF"/>
        </w:rPr>
        <w:t xml:space="preserve"> </w:t>
      </w:r>
      <w:r w:rsidRPr="00C50AC6">
        <w:rPr>
          <w:rFonts w:ascii="Arial" w:hAnsi="Arial" w:cs="Arial"/>
          <w:color w:val="1B2124"/>
        </w:rPr>
        <w:t xml:space="preserve">argues that </w:t>
      </w:r>
      <w:r w:rsidRPr="00C50AC6">
        <w:rPr>
          <w:rFonts w:ascii="Arial" w:hAnsi="Arial" w:cs="Arial"/>
          <w:color w:val="1B2124"/>
          <w:shd w:val="clear" w:color="auto" w:fill="FFFFFF"/>
        </w:rPr>
        <w:t>a whole school approach is essential to effectiveness and E</w:t>
      </w:r>
      <w:r w:rsidR="004C4D1F">
        <w:rPr>
          <w:rFonts w:ascii="Arial" w:hAnsi="Arial" w:cs="Arial"/>
          <w:color w:val="1B2124"/>
          <w:shd w:val="clear" w:color="auto" w:fill="FFFFFF"/>
        </w:rPr>
        <w:t>styn</w:t>
      </w:r>
      <w:r w:rsidRPr="00C50AC6">
        <w:rPr>
          <w:rFonts w:ascii="Arial" w:hAnsi="Arial" w:cs="Arial"/>
          <w:color w:val="1B2124"/>
          <w:shd w:val="clear" w:color="auto" w:fill="FFFFFF"/>
        </w:rPr>
        <w:t xml:space="preserve"> (2019) expresse</w:t>
      </w:r>
      <w:r w:rsidR="004C4D1F">
        <w:rPr>
          <w:rFonts w:ascii="Arial" w:hAnsi="Arial" w:cs="Arial"/>
          <w:color w:val="1B2124"/>
          <w:shd w:val="clear" w:color="auto" w:fill="FFFFFF"/>
        </w:rPr>
        <w:t>d</w:t>
      </w:r>
      <w:r w:rsidRPr="00C50AC6">
        <w:rPr>
          <w:rFonts w:ascii="Arial" w:hAnsi="Arial" w:cs="Arial"/>
          <w:color w:val="1B2124"/>
          <w:shd w:val="clear" w:color="auto" w:fill="FFFFFF"/>
        </w:rPr>
        <w:t xml:space="preserve"> that without consistency, and all staff contributing, positive impacts are isolated.</w:t>
      </w:r>
    </w:p>
    <w:p w14:paraId="650DCF33" w14:textId="24C967B4" w:rsidR="00C50AC6" w:rsidRDefault="00C50AC6" w:rsidP="00C50AC6">
      <w:pPr>
        <w:spacing w:line="276" w:lineRule="auto"/>
        <w:rPr>
          <w:rFonts w:ascii="Arial" w:hAnsi="Arial" w:cs="Arial"/>
          <w:color w:val="1B2124"/>
        </w:rPr>
      </w:pPr>
      <w:proofErr w:type="spellStart"/>
      <w:r w:rsidRPr="00C50AC6">
        <w:rPr>
          <w:rFonts w:ascii="Arial" w:hAnsi="Arial" w:cs="Arial"/>
          <w:color w:val="1B2124"/>
          <w:shd w:val="clear" w:color="auto" w:fill="FFFFFF"/>
        </w:rPr>
        <w:t>Shelemy</w:t>
      </w:r>
      <w:proofErr w:type="spellEnd"/>
      <w:r w:rsidRPr="00C50AC6">
        <w:rPr>
          <w:rFonts w:ascii="Arial" w:hAnsi="Arial" w:cs="Arial"/>
          <w:color w:val="1B2124"/>
          <w:shd w:val="clear" w:color="auto" w:fill="FFFFFF"/>
        </w:rPr>
        <w:t xml:space="preserve"> et al. (2019) </w:t>
      </w:r>
      <w:r w:rsidR="004C4D1F">
        <w:rPr>
          <w:rFonts w:ascii="Arial" w:hAnsi="Arial" w:cs="Arial"/>
          <w:color w:val="1B2124"/>
          <w:shd w:val="clear" w:color="auto" w:fill="FFFFFF"/>
        </w:rPr>
        <w:t>study</w:t>
      </w:r>
      <w:r w:rsidRPr="00C50AC6">
        <w:rPr>
          <w:rFonts w:ascii="Arial" w:hAnsi="Arial" w:cs="Arial"/>
          <w:color w:val="1B2124"/>
          <w:shd w:val="clear" w:color="auto" w:fill="FFFFFF"/>
        </w:rPr>
        <w:t xml:space="preserve"> revealed that teachers do not feel qualified in well-being, not wanting to “take on the role of therapist”. Estyn (2019), </w:t>
      </w:r>
      <w:proofErr w:type="spellStart"/>
      <w:r w:rsidRPr="00C50AC6">
        <w:rPr>
          <w:rFonts w:ascii="Arial" w:hAnsi="Arial" w:cs="Arial"/>
          <w:color w:val="1B2124"/>
        </w:rPr>
        <w:t>Roeser</w:t>
      </w:r>
      <w:proofErr w:type="spellEnd"/>
      <w:r w:rsidRPr="00C50AC6">
        <w:rPr>
          <w:rFonts w:ascii="Arial" w:hAnsi="Arial" w:cs="Arial"/>
          <w:color w:val="1B2124"/>
        </w:rPr>
        <w:t xml:space="preserve"> and Midgley (1997) agree that teachers are not trained for well-being and confidently supporting </w:t>
      </w:r>
      <w:r w:rsidR="004C4D1F">
        <w:rPr>
          <w:rFonts w:ascii="Arial" w:hAnsi="Arial" w:cs="Arial"/>
          <w:color w:val="1B2124"/>
        </w:rPr>
        <w:t>well-being</w:t>
      </w:r>
      <w:r w:rsidRPr="00C50AC6">
        <w:rPr>
          <w:rFonts w:ascii="Arial" w:hAnsi="Arial" w:cs="Arial"/>
          <w:color w:val="1B2124"/>
        </w:rPr>
        <w:t xml:space="preserve">. </w:t>
      </w:r>
    </w:p>
    <w:p w14:paraId="7D326DCA" w14:textId="12AAE110" w:rsidR="00C50AC6" w:rsidRDefault="00C50AC6" w:rsidP="00C50AC6">
      <w:pPr>
        <w:spacing w:line="276" w:lineRule="auto"/>
        <w:rPr>
          <w:rFonts w:ascii="Arial" w:hAnsi="Arial" w:cs="Arial"/>
          <w:color w:val="1B2124"/>
        </w:rPr>
      </w:pPr>
    </w:p>
    <w:p w14:paraId="4088CDE6" w14:textId="624AB0BC" w:rsidR="00C50AC6" w:rsidRDefault="00C50AC6" w:rsidP="00C50AC6">
      <w:pPr>
        <w:spacing w:line="276" w:lineRule="auto"/>
        <w:rPr>
          <w:rFonts w:ascii="Arial" w:hAnsi="Arial" w:cs="Arial"/>
          <w:color w:val="1B2124"/>
          <w:shd w:val="clear" w:color="auto" w:fill="FFFFFF"/>
        </w:rPr>
      </w:pPr>
      <w:r>
        <w:rPr>
          <w:rFonts w:ascii="Arial" w:hAnsi="Arial" w:cs="Arial"/>
          <w:color w:val="1B2124"/>
          <w:shd w:val="clear" w:color="auto" w:fill="FFFFFF"/>
        </w:rPr>
        <w:t>Developing an Action Plan</w:t>
      </w:r>
    </w:p>
    <w:p w14:paraId="653FE891" w14:textId="30E93BC9" w:rsidR="000F5C5A" w:rsidRPr="000F5C5A" w:rsidRDefault="000F5C5A" w:rsidP="000F5C5A">
      <w:pPr>
        <w:spacing w:line="276" w:lineRule="auto"/>
        <w:rPr>
          <w:rFonts w:ascii="Arial" w:hAnsi="Arial" w:cs="Arial"/>
        </w:rPr>
      </w:pPr>
      <w:r w:rsidRPr="000F5C5A">
        <w:rPr>
          <w:rFonts w:ascii="Arial" w:hAnsi="Arial" w:cs="Arial"/>
        </w:rPr>
        <w:t xml:space="preserve">Previously mentioned by The Welsh Government, an SDP consists of multiple phases within a continuous cycle. </w:t>
      </w:r>
    </w:p>
    <w:p w14:paraId="5FC9E714" w14:textId="77777777" w:rsidR="000F5C5A" w:rsidRPr="000F5C5A" w:rsidRDefault="000F5C5A" w:rsidP="000F5C5A">
      <w:pPr>
        <w:spacing w:line="276" w:lineRule="auto"/>
        <w:rPr>
          <w:rFonts w:ascii="Arial" w:hAnsi="Arial" w:cs="Arial"/>
        </w:rPr>
      </w:pPr>
      <w:r w:rsidRPr="000F5C5A">
        <w:rPr>
          <w:rFonts w:ascii="Arial" w:hAnsi="Arial" w:cs="Arial"/>
        </w:rPr>
        <w:lastRenderedPageBreak/>
        <w:t>The first step in the SDP cycle is reflecting on school performance through self-evaluation. Self-evaluation is acknowledged as a “key tool” by the Welsh Government and described as necessary to school improvement when used efficiently by Chapman and Sammons (2008)</w:t>
      </w:r>
    </w:p>
    <w:p w14:paraId="6A647718" w14:textId="5F635F62" w:rsidR="000F5C5A" w:rsidRPr="000F5C5A" w:rsidRDefault="000F5C5A" w:rsidP="000F5C5A">
      <w:pPr>
        <w:spacing w:line="276" w:lineRule="auto"/>
        <w:rPr>
          <w:rFonts w:ascii="Arial" w:hAnsi="Arial" w:cs="Arial"/>
        </w:rPr>
      </w:pPr>
      <w:r w:rsidRPr="000F5C5A">
        <w:rPr>
          <w:rFonts w:ascii="Arial" w:hAnsi="Arial" w:cs="Arial"/>
        </w:rPr>
        <w:t xml:space="preserve">Although the whole process of school A’s self-evaluation is not available, school A </w:t>
      </w:r>
      <w:r w:rsidR="004C4D1F">
        <w:rPr>
          <w:rFonts w:ascii="Arial" w:hAnsi="Arial" w:cs="Arial"/>
        </w:rPr>
        <w:t xml:space="preserve">requested a report to be completed by the well-being centre. </w:t>
      </w:r>
      <w:r w:rsidR="004C4D1F" w:rsidRPr="000F5C5A">
        <w:rPr>
          <w:rFonts w:ascii="Arial" w:hAnsi="Arial" w:cs="Arial"/>
        </w:rPr>
        <w:t xml:space="preserve">The </w:t>
      </w:r>
      <w:r w:rsidR="004C4D1F">
        <w:rPr>
          <w:rFonts w:ascii="Arial" w:hAnsi="Arial" w:cs="Arial"/>
        </w:rPr>
        <w:t>report</w:t>
      </w:r>
      <w:r w:rsidR="004C4D1F" w:rsidRPr="000F5C5A">
        <w:rPr>
          <w:rFonts w:ascii="Arial" w:hAnsi="Arial" w:cs="Arial"/>
        </w:rPr>
        <w:t xml:space="preserve"> identified an increas</w:t>
      </w:r>
      <w:r w:rsidR="002F7C46">
        <w:rPr>
          <w:rFonts w:ascii="Arial" w:hAnsi="Arial" w:cs="Arial"/>
        </w:rPr>
        <w:t>e</w:t>
      </w:r>
      <w:r w:rsidR="004C4D1F" w:rsidRPr="000F5C5A">
        <w:rPr>
          <w:rFonts w:ascii="Arial" w:hAnsi="Arial" w:cs="Arial"/>
        </w:rPr>
        <w:t xml:space="preserve"> </w:t>
      </w:r>
      <w:r w:rsidR="002F7C46">
        <w:rPr>
          <w:rFonts w:ascii="Arial" w:hAnsi="Arial" w:cs="Arial"/>
        </w:rPr>
        <w:t xml:space="preserve">in </w:t>
      </w:r>
      <w:r w:rsidR="004C4D1F" w:rsidRPr="000F5C5A">
        <w:rPr>
          <w:rFonts w:ascii="Arial" w:hAnsi="Arial" w:cs="Arial"/>
        </w:rPr>
        <w:t xml:space="preserve">students </w:t>
      </w:r>
      <w:r w:rsidR="002F7C46">
        <w:rPr>
          <w:rFonts w:ascii="Arial" w:hAnsi="Arial" w:cs="Arial"/>
        </w:rPr>
        <w:t xml:space="preserve">needing new or </w:t>
      </w:r>
      <w:r w:rsidR="004C4D1F" w:rsidRPr="000F5C5A">
        <w:rPr>
          <w:rFonts w:ascii="Arial" w:hAnsi="Arial" w:cs="Arial"/>
        </w:rPr>
        <w:t xml:space="preserve">enhanced </w:t>
      </w:r>
      <w:r w:rsidR="002F7C46">
        <w:rPr>
          <w:rFonts w:ascii="Arial" w:hAnsi="Arial" w:cs="Arial"/>
        </w:rPr>
        <w:t xml:space="preserve">support impacted </w:t>
      </w:r>
      <w:r w:rsidR="004C4D1F" w:rsidRPr="000F5C5A">
        <w:rPr>
          <w:rFonts w:ascii="Arial" w:hAnsi="Arial" w:cs="Arial"/>
        </w:rPr>
        <w:t xml:space="preserve">by </w:t>
      </w:r>
      <w:r w:rsidR="002F7C46">
        <w:rPr>
          <w:rFonts w:ascii="Arial" w:hAnsi="Arial" w:cs="Arial"/>
        </w:rPr>
        <w:t xml:space="preserve">the </w:t>
      </w:r>
      <w:r w:rsidR="004C4D1F" w:rsidRPr="000F5C5A">
        <w:rPr>
          <w:rFonts w:ascii="Arial" w:hAnsi="Arial" w:cs="Arial"/>
        </w:rPr>
        <w:t>effects of COVID19.</w:t>
      </w:r>
    </w:p>
    <w:p w14:paraId="64F1117D" w14:textId="106C26AE" w:rsidR="000F5C5A" w:rsidRPr="000F5C5A" w:rsidRDefault="002F7C46" w:rsidP="000F5C5A">
      <w:pPr>
        <w:spacing w:line="276" w:lineRule="auto"/>
        <w:rPr>
          <w:rFonts w:ascii="Arial" w:hAnsi="Arial" w:cs="Arial"/>
        </w:rPr>
      </w:pPr>
      <w:r>
        <w:rPr>
          <w:rFonts w:ascii="Arial" w:hAnsi="Arial" w:cs="Arial"/>
        </w:rPr>
        <w:t>In a conversation with t</w:t>
      </w:r>
      <w:r w:rsidR="000F5C5A" w:rsidRPr="000F5C5A">
        <w:rPr>
          <w:rFonts w:ascii="Arial" w:hAnsi="Arial" w:cs="Arial"/>
        </w:rPr>
        <w:t xml:space="preserve">he school’s Well-Being Centre (2022) </w:t>
      </w:r>
      <w:r>
        <w:rPr>
          <w:rFonts w:ascii="Arial" w:hAnsi="Arial" w:cs="Arial"/>
        </w:rPr>
        <w:t xml:space="preserve">they </w:t>
      </w:r>
      <w:r w:rsidR="004C4D1F">
        <w:rPr>
          <w:rFonts w:ascii="Arial" w:hAnsi="Arial" w:cs="Arial"/>
        </w:rPr>
        <w:t xml:space="preserve">stated that </w:t>
      </w:r>
      <w:r w:rsidR="000F5C5A" w:rsidRPr="000F5C5A">
        <w:rPr>
          <w:rFonts w:ascii="Arial" w:hAnsi="Arial" w:cs="Arial"/>
        </w:rPr>
        <w:t>“until we had to start using track and trace, we didn’t see a need for keeping track of every pupil walking through the door.</w:t>
      </w:r>
      <w:r>
        <w:rPr>
          <w:rFonts w:ascii="Arial" w:hAnsi="Arial" w:cs="Arial"/>
        </w:rPr>
        <w:t>” The team identified a need to map who attends the centre and the support they require.</w:t>
      </w:r>
    </w:p>
    <w:p w14:paraId="3E2E3E64" w14:textId="1CC94BB0" w:rsidR="000F5C5A" w:rsidRDefault="000F5C5A" w:rsidP="000F5C5A">
      <w:pPr>
        <w:spacing w:line="276" w:lineRule="auto"/>
        <w:rPr>
          <w:rFonts w:ascii="Arial" w:hAnsi="Arial" w:cs="Arial"/>
        </w:rPr>
      </w:pPr>
      <w:r w:rsidRPr="000F5C5A">
        <w:rPr>
          <w:rFonts w:ascii="Arial" w:hAnsi="Arial" w:cs="Arial"/>
        </w:rPr>
        <w:t>In 2014 E</w:t>
      </w:r>
      <w:r w:rsidR="002F7C46">
        <w:rPr>
          <w:rFonts w:ascii="Arial" w:hAnsi="Arial" w:cs="Arial"/>
        </w:rPr>
        <w:t>styn</w:t>
      </w:r>
      <w:r w:rsidRPr="000F5C5A">
        <w:rPr>
          <w:rFonts w:ascii="Arial" w:hAnsi="Arial" w:cs="Arial"/>
        </w:rPr>
        <w:t xml:space="preserve"> placed School A into monitoring, attendance was marked as “below expectations”. In 2017 the school was removed from monitoring with attendance making “satisfactory progress” (SDP</w:t>
      </w:r>
      <w:r w:rsidR="002F7C46">
        <w:rPr>
          <w:rFonts w:ascii="Arial" w:hAnsi="Arial" w:cs="Arial"/>
        </w:rPr>
        <w:t>, 2020</w:t>
      </w:r>
      <w:r w:rsidRPr="000F5C5A">
        <w:rPr>
          <w:rFonts w:ascii="Arial" w:hAnsi="Arial" w:cs="Arial"/>
        </w:rPr>
        <w:t>). However, in the self-evaluation process, school A compared the behaviour data with attendance records, identifying the need to prioritise well-being issues that affect attendance.</w:t>
      </w:r>
    </w:p>
    <w:p w14:paraId="0F1C64F0" w14:textId="38BB8646" w:rsidR="000F5C5A" w:rsidRPr="000F5C5A" w:rsidRDefault="002F7C46" w:rsidP="000F5C5A">
      <w:pPr>
        <w:spacing w:line="276" w:lineRule="auto"/>
        <w:rPr>
          <w:rFonts w:ascii="Arial" w:hAnsi="Arial" w:cs="Arial"/>
        </w:rPr>
      </w:pPr>
      <w:r>
        <w:rPr>
          <w:rFonts w:ascii="Arial" w:hAnsi="Arial" w:cs="Arial"/>
        </w:rPr>
        <w:t>Al</w:t>
      </w:r>
      <w:r w:rsidR="000F5C5A" w:rsidRPr="000F5C5A">
        <w:rPr>
          <w:rFonts w:ascii="Arial" w:hAnsi="Arial" w:cs="Arial"/>
        </w:rPr>
        <w:t xml:space="preserve">though self-evaluation processes were effectively conducted, school A </w:t>
      </w:r>
      <w:r>
        <w:rPr>
          <w:rFonts w:ascii="Arial" w:hAnsi="Arial" w:cs="Arial"/>
        </w:rPr>
        <w:t>did not</w:t>
      </w:r>
      <w:r w:rsidR="000F5C5A" w:rsidRPr="000F5C5A">
        <w:rPr>
          <w:rFonts w:ascii="Arial" w:hAnsi="Arial" w:cs="Arial"/>
        </w:rPr>
        <w:t xml:space="preserve"> involv</w:t>
      </w:r>
      <w:r>
        <w:rPr>
          <w:rFonts w:ascii="Arial" w:hAnsi="Arial" w:cs="Arial"/>
        </w:rPr>
        <w:t>e</w:t>
      </w:r>
      <w:r w:rsidR="000F5C5A" w:rsidRPr="000F5C5A">
        <w:rPr>
          <w:rFonts w:ascii="Arial" w:hAnsi="Arial" w:cs="Arial"/>
        </w:rPr>
        <w:t xml:space="preserve"> stakeholders. School A could have organised a survey for parents, carers, and school staff to honestly respond whether they believe the school is effectively providing </w:t>
      </w:r>
      <w:r>
        <w:rPr>
          <w:rFonts w:ascii="Arial" w:hAnsi="Arial" w:cs="Arial"/>
        </w:rPr>
        <w:t>effective</w:t>
      </w:r>
      <w:r w:rsidR="000F5C5A" w:rsidRPr="000F5C5A">
        <w:rPr>
          <w:rFonts w:ascii="Arial" w:hAnsi="Arial" w:cs="Arial"/>
        </w:rPr>
        <w:t xml:space="preserve"> well-being provisions to meet the needs of its students. Additionally, I believe it would have benefitted the school to create an anonymous questionnaire on whether staff in the school feel they are equipped to handle well-being issues that may arise. The Welsh Government</w:t>
      </w:r>
      <w:r>
        <w:rPr>
          <w:rFonts w:ascii="Arial" w:hAnsi="Arial" w:cs="Arial"/>
        </w:rPr>
        <w:t xml:space="preserve"> </w:t>
      </w:r>
      <w:r w:rsidR="000F5C5A" w:rsidRPr="000F5C5A">
        <w:rPr>
          <w:rFonts w:ascii="Arial" w:hAnsi="Arial" w:cs="Arial"/>
        </w:rPr>
        <w:t xml:space="preserve">(2014) </w:t>
      </w:r>
      <w:r>
        <w:rPr>
          <w:rFonts w:ascii="Arial" w:hAnsi="Arial" w:cs="Arial"/>
        </w:rPr>
        <w:t xml:space="preserve">states </w:t>
      </w:r>
      <w:r w:rsidR="000F5C5A" w:rsidRPr="000F5C5A">
        <w:rPr>
          <w:rFonts w:ascii="Arial" w:hAnsi="Arial" w:cs="Arial"/>
        </w:rPr>
        <w:t>that for SDPs to be successful, they must involve all stakeholders in the planning</w:t>
      </w:r>
      <w:r>
        <w:rPr>
          <w:rFonts w:ascii="Arial" w:hAnsi="Arial" w:cs="Arial"/>
        </w:rPr>
        <w:t>, this is an important tool the school did not utilise</w:t>
      </w:r>
      <w:r w:rsidR="00225B4D">
        <w:rPr>
          <w:rFonts w:ascii="Arial" w:hAnsi="Arial" w:cs="Arial"/>
        </w:rPr>
        <w:t xml:space="preserve"> and as </w:t>
      </w:r>
      <w:r w:rsidR="00225B4D" w:rsidRPr="000F5C5A">
        <w:rPr>
          <w:rFonts w:ascii="Arial" w:hAnsi="Arial" w:cs="Arial"/>
        </w:rPr>
        <w:t>Allison et al</w:t>
      </w:r>
      <w:r w:rsidR="00225B4D">
        <w:rPr>
          <w:rFonts w:ascii="Arial" w:hAnsi="Arial" w:cs="Arial"/>
        </w:rPr>
        <w:t>.</w:t>
      </w:r>
      <w:r w:rsidR="00225B4D" w:rsidRPr="000F5C5A">
        <w:rPr>
          <w:rFonts w:ascii="Arial" w:hAnsi="Arial" w:cs="Arial"/>
        </w:rPr>
        <w:t xml:space="preserve"> (2004) agrees</w:t>
      </w:r>
      <w:r w:rsidR="00225B4D">
        <w:rPr>
          <w:rFonts w:ascii="Arial" w:hAnsi="Arial" w:cs="Arial"/>
        </w:rPr>
        <w:t xml:space="preserve"> the school have lost valuable information.</w:t>
      </w:r>
    </w:p>
    <w:p w14:paraId="1DDBFA22" w14:textId="77777777" w:rsidR="00225B4D" w:rsidRDefault="000F5C5A" w:rsidP="000F5C5A">
      <w:pPr>
        <w:spacing w:line="276" w:lineRule="auto"/>
        <w:rPr>
          <w:rFonts w:ascii="Arial" w:hAnsi="Arial" w:cs="Arial"/>
        </w:rPr>
      </w:pPr>
      <w:r w:rsidRPr="000F5C5A">
        <w:rPr>
          <w:rFonts w:ascii="Arial" w:hAnsi="Arial" w:cs="Arial"/>
        </w:rPr>
        <w:t>In the second phase of constructing an SDP, a strategic plan is developed. The areas identified for improvement through self-evaluation are p</w:t>
      </w:r>
      <w:r w:rsidR="00225B4D">
        <w:rPr>
          <w:rFonts w:ascii="Arial" w:hAnsi="Arial" w:cs="Arial"/>
        </w:rPr>
        <w:t xml:space="preserve">laced </w:t>
      </w:r>
      <w:r w:rsidRPr="000F5C5A">
        <w:rPr>
          <w:rFonts w:ascii="Arial" w:hAnsi="Arial" w:cs="Arial"/>
        </w:rPr>
        <w:t xml:space="preserve">into priorities which are broken down into strategies and actions. </w:t>
      </w:r>
    </w:p>
    <w:p w14:paraId="1E5F09F0" w14:textId="0EC0AAA2" w:rsidR="000F5C5A" w:rsidRPr="000F5C5A" w:rsidRDefault="000F5C5A" w:rsidP="000F5C5A">
      <w:pPr>
        <w:spacing w:line="276" w:lineRule="auto"/>
        <w:rPr>
          <w:rFonts w:ascii="Arial" w:hAnsi="Arial" w:cs="Arial"/>
        </w:rPr>
      </w:pPr>
      <w:r w:rsidRPr="000F5C5A">
        <w:rPr>
          <w:rFonts w:ascii="Arial" w:hAnsi="Arial" w:cs="Arial"/>
        </w:rPr>
        <w:t xml:space="preserve">School A identified well-being </w:t>
      </w:r>
      <w:r w:rsidR="00225B4D">
        <w:rPr>
          <w:rFonts w:ascii="Arial" w:hAnsi="Arial" w:cs="Arial"/>
        </w:rPr>
        <w:t xml:space="preserve">as an area for development, </w:t>
      </w:r>
      <w:r w:rsidRPr="000F5C5A">
        <w:rPr>
          <w:rFonts w:ascii="Arial" w:hAnsi="Arial" w:cs="Arial"/>
        </w:rPr>
        <w:t>link</w:t>
      </w:r>
      <w:r w:rsidR="00225B4D">
        <w:rPr>
          <w:rFonts w:ascii="Arial" w:hAnsi="Arial" w:cs="Arial"/>
        </w:rPr>
        <w:t>ing</w:t>
      </w:r>
      <w:r w:rsidRPr="000F5C5A">
        <w:rPr>
          <w:rFonts w:ascii="Arial" w:hAnsi="Arial" w:cs="Arial"/>
        </w:rPr>
        <w:t xml:space="preserve"> attendance</w:t>
      </w:r>
      <w:r w:rsidR="00225B4D">
        <w:rPr>
          <w:rFonts w:ascii="Arial" w:hAnsi="Arial" w:cs="Arial"/>
        </w:rPr>
        <w:t>, communication with families and tracking behaviour believing each contributes to well-being.</w:t>
      </w:r>
    </w:p>
    <w:p w14:paraId="2CD210D6" w14:textId="713D6251" w:rsidR="000F5C5A" w:rsidRPr="000F5C5A" w:rsidRDefault="000F5C5A" w:rsidP="000F5C5A">
      <w:pPr>
        <w:spacing w:line="276" w:lineRule="auto"/>
        <w:rPr>
          <w:rFonts w:ascii="Arial" w:hAnsi="Arial" w:cs="Arial"/>
        </w:rPr>
      </w:pPr>
      <w:r w:rsidRPr="000F5C5A">
        <w:rPr>
          <w:rFonts w:ascii="Arial" w:hAnsi="Arial" w:cs="Arial"/>
        </w:rPr>
        <w:t>In this next stage,</w:t>
      </w:r>
      <w:r>
        <w:rPr>
          <w:rFonts w:ascii="Arial" w:hAnsi="Arial" w:cs="Arial"/>
        </w:rPr>
        <w:t xml:space="preserve"> </w:t>
      </w:r>
      <w:r w:rsidRPr="000F5C5A">
        <w:rPr>
          <w:rFonts w:ascii="Arial" w:hAnsi="Arial" w:cs="Arial"/>
        </w:rPr>
        <w:t xml:space="preserve">the whole school will action the strategies whilst continually making improvements. For the whole school to feel confident in executing the plan the Welsh Government </w:t>
      </w:r>
      <w:r w:rsidR="00225B4D">
        <w:rPr>
          <w:rFonts w:ascii="Arial" w:hAnsi="Arial" w:cs="Arial"/>
        </w:rPr>
        <w:t xml:space="preserve">(2014) </w:t>
      </w:r>
      <w:r w:rsidRPr="000F5C5A">
        <w:rPr>
          <w:rFonts w:ascii="Arial" w:hAnsi="Arial" w:cs="Arial"/>
        </w:rPr>
        <w:t>argue the importance of creating a clear</w:t>
      </w:r>
      <w:r w:rsidR="00225B4D">
        <w:rPr>
          <w:rFonts w:ascii="Arial" w:hAnsi="Arial" w:cs="Arial"/>
        </w:rPr>
        <w:t>ly actionable</w:t>
      </w:r>
      <w:r w:rsidRPr="000F5C5A">
        <w:rPr>
          <w:rFonts w:ascii="Arial" w:hAnsi="Arial" w:cs="Arial"/>
        </w:rPr>
        <w:t xml:space="preserve"> SDP</w:t>
      </w:r>
      <w:r w:rsidR="00225B4D">
        <w:rPr>
          <w:rFonts w:ascii="Arial" w:hAnsi="Arial" w:cs="Arial"/>
        </w:rPr>
        <w:t xml:space="preserve"> p</w:t>
      </w:r>
      <w:r w:rsidRPr="000F5C5A">
        <w:rPr>
          <w:rFonts w:ascii="Arial" w:hAnsi="Arial" w:cs="Arial"/>
        </w:rPr>
        <w:t xml:space="preserve">roviding timescales, accountability and a success </w:t>
      </w:r>
      <w:proofErr w:type="gramStart"/>
      <w:r w:rsidRPr="000F5C5A">
        <w:rPr>
          <w:rFonts w:ascii="Arial" w:hAnsi="Arial" w:cs="Arial"/>
        </w:rPr>
        <w:t>criteria</w:t>
      </w:r>
      <w:proofErr w:type="gramEnd"/>
      <w:r w:rsidRPr="000F5C5A">
        <w:rPr>
          <w:rFonts w:ascii="Arial" w:hAnsi="Arial" w:cs="Arial"/>
        </w:rPr>
        <w:t xml:space="preserve">. </w:t>
      </w:r>
      <w:r w:rsidR="00225B4D">
        <w:rPr>
          <w:rFonts w:ascii="Arial" w:hAnsi="Arial" w:cs="Arial"/>
        </w:rPr>
        <w:t>S</w:t>
      </w:r>
      <w:r w:rsidRPr="000F5C5A">
        <w:rPr>
          <w:rFonts w:ascii="Arial" w:hAnsi="Arial" w:cs="Arial"/>
        </w:rPr>
        <w:t xml:space="preserve">chool </w:t>
      </w:r>
      <w:r w:rsidR="00225B4D">
        <w:rPr>
          <w:rFonts w:ascii="Arial" w:hAnsi="Arial" w:cs="Arial"/>
        </w:rPr>
        <w:t xml:space="preserve">A </w:t>
      </w:r>
      <w:r w:rsidRPr="000F5C5A">
        <w:rPr>
          <w:rFonts w:ascii="Arial" w:hAnsi="Arial" w:cs="Arial"/>
        </w:rPr>
        <w:t>continuously evaluates their progress against the SDP with time set aside monthly for departments to meet and assess how they are meeting priorities</w:t>
      </w:r>
      <w:r w:rsidR="00225B4D">
        <w:rPr>
          <w:rFonts w:ascii="Arial" w:hAnsi="Arial" w:cs="Arial"/>
        </w:rPr>
        <w:t xml:space="preserve">, </w:t>
      </w:r>
      <w:r w:rsidRPr="000F5C5A">
        <w:rPr>
          <w:rFonts w:ascii="Arial" w:hAnsi="Arial" w:cs="Arial"/>
        </w:rPr>
        <w:t xml:space="preserve">whilst providing feedback on their perception of well-being provisions. </w:t>
      </w:r>
    </w:p>
    <w:p w14:paraId="11DCBA03" w14:textId="21B62279" w:rsidR="000F5C5A" w:rsidRPr="000F5C5A" w:rsidRDefault="000F5C5A" w:rsidP="000F5C5A">
      <w:pPr>
        <w:spacing w:line="276" w:lineRule="auto"/>
        <w:rPr>
          <w:rFonts w:ascii="Arial" w:hAnsi="Arial" w:cs="Arial"/>
        </w:rPr>
      </w:pPr>
      <w:r w:rsidRPr="000F5C5A">
        <w:rPr>
          <w:rFonts w:ascii="Arial" w:hAnsi="Arial" w:cs="Arial"/>
        </w:rPr>
        <w:t>In this final stage, the school review the impact of the strategies, weighing up if and how adjustments need to be made.</w:t>
      </w:r>
    </w:p>
    <w:p w14:paraId="24052629" w14:textId="0591F4D0" w:rsidR="000F5C5A" w:rsidRPr="000F5C5A" w:rsidRDefault="000F5C5A" w:rsidP="000F5C5A">
      <w:pPr>
        <w:spacing w:line="276" w:lineRule="auto"/>
        <w:rPr>
          <w:rFonts w:ascii="Arial" w:hAnsi="Arial" w:cs="Arial"/>
        </w:rPr>
      </w:pPr>
      <w:r w:rsidRPr="000F5C5A">
        <w:rPr>
          <w:rFonts w:ascii="Arial" w:hAnsi="Arial" w:cs="Arial"/>
        </w:rPr>
        <w:t>The Welsh government (2014) state that school staff will be actively engaged in the alteration of the SDP creating an understanding of their commitments to implement improvement in the following year.</w:t>
      </w:r>
    </w:p>
    <w:p w14:paraId="2EF0BB98" w14:textId="6CF7C8FA" w:rsidR="000F5C5A" w:rsidRPr="000F5C5A" w:rsidRDefault="000F5C5A" w:rsidP="000F5C5A">
      <w:pPr>
        <w:spacing w:line="276" w:lineRule="auto"/>
        <w:rPr>
          <w:rFonts w:ascii="Arial" w:hAnsi="Arial" w:cs="Arial"/>
        </w:rPr>
      </w:pPr>
      <w:r w:rsidRPr="000F5C5A">
        <w:rPr>
          <w:rFonts w:ascii="Arial" w:hAnsi="Arial" w:cs="Arial"/>
          <w:color w:val="1B2124"/>
        </w:rPr>
        <w:lastRenderedPageBreak/>
        <w:t>SDPs should be considered as live documents that are regularly monitored during the development cycle and formally reviewed and revised at least annually</w:t>
      </w:r>
      <w:r w:rsidR="00CF7D91">
        <w:rPr>
          <w:rFonts w:ascii="Arial" w:hAnsi="Arial" w:cs="Arial"/>
          <w:color w:val="1B2124"/>
        </w:rPr>
        <w:t xml:space="preserve"> </w:t>
      </w:r>
      <w:r w:rsidRPr="000F5C5A">
        <w:rPr>
          <w:rFonts w:ascii="Arial" w:hAnsi="Arial" w:cs="Arial"/>
          <w:color w:val="1B2124"/>
        </w:rPr>
        <w:t>(</w:t>
      </w:r>
      <w:r w:rsidR="00CF7D91">
        <w:rPr>
          <w:rFonts w:ascii="Arial" w:hAnsi="Arial" w:cs="Arial"/>
          <w:color w:val="1B2124"/>
        </w:rPr>
        <w:t xml:space="preserve">The </w:t>
      </w:r>
      <w:r w:rsidRPr="000F5C5A">
        <w:rPr>
          <w:rFonts w:ascii="Arial" w:hAnsi="Arial" w:cs="Arial"/>
          <w:color w:val="1B2124"/>
        </w:rPr>
        <w:t>Welsh gov</w:t>
      </w:r>
      <w:r w:rsidR="00CF7D91">
        <w:rPr>
          <w:rFonts w:ascii="Arial" w:hAnsi="Arial" w:cs="Arial"/>
          <w:color w:val="1B2124"/>
        </w:rPr>
        <w:t>ernment,</w:t>
      </w:r>
      <w:r w:rsidRPr="000F5C5A">
        <w:rPr>
          <w:rFonts w:ascii="Arial" w:hAnsi="Arial" w:cs="Arial"/>
          <w:color w:val="1B2124"/>
        </w:rPr>
        <w:t xml:space="preserve"> 2014)</w:t>
      </w:r>
      <w:r w:rsidR="00CF7D91">
        <w:rPr>
          <w:rFonts w:ascii="Arial" w:hAnsi="Arial" w:cs="Arial"/>
        </w:rPr>
        <w:t xml:space="preserve">. </w:t>
      </w:r>
      <w:r w:rsidRPr="000F5C5A">
        <w:rPr>
          <w:rFonts w:ascii="Arial" w:hAnsi="Arial" w:cs="Arial"/>
        </w:rPr>
        <w:t>Again, using self-evaluation, the school must review the impact that their actions have on learner outcomes, updating the SDP accordingly.</w:t>
      </w:r>
    </w:p>
    <w:p w14:paraId="5DD2B70F" w14:textId="611A2263" w:rsidR="00C50AC6" w:rsidRDefault="000F5C5A" w:rsidP="00CF7D91">
      <w:pPr>
        <w:spacing w:line="276" w:lineRule="auto"/>
        <w:rPr>
          <w:rFonts w:ascii="Arial" w:hAnsi="Arial" w:cs="Arial"/>
          <w:color w:val="1B2124"/>
          <w:shd w:val="clear" w:color="auto" w:fill="FFFFFF"/>
        </w:rPr>
      </w:pPr>
      <w:r w:rsidRPr="000F5C5A">
        <w:rPr>
          <w:rFonts w:ascii="Arial" w:hAnsi="Arial" w:cs="Arial"/>
        </w:rPr>
        <w:t>School A have completed their second year of implementation, updating how each priority has been addressed and if it has progressed. After identifying how the school has progressed, the school will identify any areas in need of adjustments.</w:t>
      </w:r>
    </w:p>
    <w:p w14:paraId="42A60B01" w14:textId="77777777" w:rsidR="00CF7D91" w:rsidRPr="00CF7D91" w:rsidRDefault="00CF7D91" w:rsidP="00CF7D91">
      <w:pPr>
        <w:spacing w:line="276" w:lineRule="auto"/>
        <w:rPr>
          <w:rFonts w:ascii="Arial" w:hAnsi="Arial" w:cs="Arial"/>
          <w:color w:val="1B2124"/>
          <w:shd w:val="clear" w:color="auto" w:fill="FFFFFF"/>
        </w:rPr>
      </w:pPr>
    </w:p>
    <w:p w14:paraId="7F81B80A" w14:textId="1B22E4EF" w:rsidR="000F5C5A" w:rsidRPr="000F5C5A" w:rsidRDefault="000F5C5A" w:rsidP="000F5C5A">
      <w:pPr>
        <w:rPr>
          <w:rFonts w:ascii="Arial" w:hAnsi="Arial" w:cs="Arial"/>
          <w:sz w:val="24"/>
          <w:szCs w:val="24"/>
        </w:rPr>
      </w:pPr>
      <w:r w:rsidRPr="000F5C5A">
        <w:rPr>
          <w:rFonts w:ascii="Arial" w:hAnsi="Arial" w:cs="Arial"/>
          <w:sz w:val="24"/>
          <w:szCs w:val="24"/>
        </w:rPr>
        <w:t>Reflection and Evaluation</w:t>
      </w:r>
    </w:p>
    <w:p w14:paraId="2E7E427C" w14:textId="094B3654" w:rsidR="000F5C5A" w:rsidRPr="000F5C5A" w:rsidRDefault="00CF7D91" w:rsidP="000F5C5A">
      <w:pPr>
        <w:spacing w:line="276" w:lineRule="auto"/>
        <w:rPr>
          <w:rFonts w:ascii="Arial" w:hAnsi="Arial" w:cs="Arial"/>
        </w:rPr>
      </w:pPr>
      <w:r>
        <w:rPr>
          <w:rFonts w:ascii="Arial" w:hAnsi="Arial" w:cs="Arial"/>
        </w:rPr>
        <w:t xml:space="preserve">To fulfil well-being needs </w:t>
      </w:r>
      <w:r w:rsidR="000F5C5A" w:rsidRPr="000F5C5A">
        <w:rPr>
          <w:rFonts w:ascii="Arial" w:hAnsi="Arial" w:cs="Arial"/>
        </w:rPr>
        <w:t xml:space="preserve">the school has </w:t>
      </w:r>
      <w:r>
        <w:rPr>
          <w:rFonts w:ascii="Arial" w:hAnsi="Arial" w:cs="Arial"/>
        </w:rPr>
        <w:t>developed a</w:t>
      </w:r>
      <w:r w:rsidR="000F5C5A" w:rsidRPr="000F5C5A">
        <w:rPr>
          <w:rFonts w:ascii="Arial" w:hAnsi="Arial" w:cs="Arial"/>
        </w:rPr>
        <w:t xml:space="preserve"> new behaviour tracking system. The system monitors pupil wellbeing and behaviour as they move through the school send</w:t>
      </w:r>
      <w:r>
        <w:rPr>
          <w:rFonts w:ascii="Arial" w:hAnsi="Arial" w:cs="Arial"/>
        </w:rPr>
        <w:t>ing</w:t>
      </w:r>
      <w:r w:rsidR="000F5C5A" w:rsidRPr="000F5C5A">
        <w:rPr>
          <w:rFonts w:ascii="Arial" w:hAnsi="Arial" w:cs="Arial"/>
        </w:rPr>
        <w:t xml:space="preserve"> a report </w:t>
      </w:r>
      <w:r>
        <w:rPr>
          <w:rFonts w:ascii="Arial" w:hAnsi="Arial" w:cs="Arial"/>
        </w:rPr>
        <w:t xml:space="preserve">automatically </w:t>
      </w:r>
      <w:r w:rsidR="000F5C5A" w:rsidRPr="000F5C5A">
        <w:rPr>
          <w:rFonts w:ascii="Arial" w:hAnsi="Arial" w:cs="Arial"/>
        </w:rPr>
        <w:t>to parents, carers, and the well-being centre, something the previous system lacked. The wellbeing centre effectively identify learners needing interventions</w:t>
      </w:r>
      <w:r>
        <w:rPr>
          <w:rFonts w:ascii="Arial" w:hAnsi="Arial" w:cs="Arial"/>
        </w:rPr>
        <w:t xml:space="preserve"> through this system before potential escalation</w:t>
      </w:r>
      <w:r w:rsidR="000F5C5A" w:rsidRPr="000F5C5A">
        <w:rPr>
          <w:rFonts w:ascii="Arial" w:hAnsi="Arial" w:cs="Arial"/>
        </w:rPr>
        <w:t xml:space="preserve">. Positively the system is a whole school approach encouraging all staff to </w:t>
      </w:r>
      <w:r>
        <w:rPr>
          <w:rFonts w:ascii="Arial" w:hAnsi="Arial" w:cs="Arial"/>
        </w:rPr>
        <w:t>be consistent</w:t>
      </w:r>
      <w:r w:rsidR="000F5C5A" w:rsidRPr="000F5C5A">
        <w:rPr>
          <w:rFonts w:ascii="Arial" w:hAnsi="Arial" w:cs="Arial"/>
        </w:rPr>
        <w:t>. The system creation is in response to Estyn’s 2014 report stating that staff do not consistently use the behaviour tracking system therefore the potential benefits are redundant.</w:t>
      </w:r>
    </w:p>
    <w:p w14:paraId="139BF73B" w14:textId="14439198" w:rsidR="000F5C5A" w:rsidRPr="000F5C5A" w:rsidRDefault="000F5C5A" w:rsidP="000F5C5A">
      <w:pPr>
        <w:spacing w:line="276" w:lineRule="auto"/>
        <w:rPr>
          <w:rFonts w:ascii="Arial" w:hAnsi="Arial" w:cs="Arial"/>
        </w:rPr>
      </w:pPr>
      <w:r w:rsidRPr="000F5C5A">
        <w:rPr>
          <w:rFonts w:ascii="Arial" w:hAnsi="Arial" w:cs="Arial"/>
        </w:rPr>
        <w:t xml:space="preserve">However, despite the multiple benefits to this provision there is a risk that the system has categorised behaviour as either good or bad. Rather than learners being open to interventions, they may see that “bad” behaviour is punished. More positively, pupils who gain achievement points have been reported to feel a sense of achievement, considering how parents and carers will respond to </w:t>
      </w:r>
      <w:r w:rsidR="00CF7D91">
        <w:rPr>
          <w:rFonts w:ascii="Arial" w:hAnsi="Arial" w:cs="Arial"/>
        </w:rPr>
        <w:t xml:space="preserve">seeing </w:t>
      </w:r>
      <w:r w:rsidRPr="000F5C5A">
        <w:rPr>
          <w:rFonts w:ascii="Arial" w:hAnsi="Arial" w:cs="Arial"/>
        </w:rPr>
        <w:t>the achievement.</w:t>
      </w:r>
      <w:r w:rsidR="00CF7D91">
        <w:rPr>
          <w:rFonts w:ascii="Arial" w:hAnsi="Arial" w:cs="Arial"/>
        </w:rPr>
        <w:t xml:space="preserve"> </w:t>
      </w:r>
      <w:r w:rsidRPr="000F5C5A">
        <w:rPr>
          <w:rFonts w:ascii="Arial" w:hAnsi="Arial" w:cs="Arial"/>
        </w:rPr>
        <w:t>Undoubtably, by the system sending behaviour feedback to the parents or carers, it keeps communication open between home and school</w:t>
      </w:r>
      <w:r w:rsidR="00CF7D91">
        <w:rPr>
          <w:rFonts w:ascii="Arial" w:hAnsi="Arial" w:cs="Arial"/>
        </w:rPr>
        <w:t xml:space="preserve">, in particular the well-being centre, </w:t>
      </w:r>
      <w:r w:rsidRPr="000F5C5A">
        <w:rPr>
          <w:rFonts w:ascii="Arial" w:hAnsi="Arial" w:cs="Arial"/>
        </w:rPr>
        <w:t xml:space="preserve">opening a </w:t>
      </w:r>
      <w:r w:rsidR="00CF7D91">
        <w:rPr>
          <w:rFonts w:ascii="Arial" w:hAnsi="Arial" w:cs="Arial"/>
        </w:rPr>
        <w:t>dialogue where the centre can approach behaviour plans</w:t>
      </w:r>
      <w:r w:rsidRPr="000F5C5A">
        <w:rPr>
          <w:rFonts w:ascii="Arial" w:hAnsi="Arial" w:cs="Arial"/>
        </w:rPr>
        <w:t>.</w:t>
      </w:r>
    </w:p>
    <w:p w14:paraId="1CA40F63" w14:textId="38ED088D" w:rsidR="000F5C5A" w:rsidRPr="000F5C5A" w:rsidRDefault="00CF7D91" w:rsidP="000F5C5A">
      <w:pPr>
        <w:spacing w:line="276" w:lineRule="auto"/>
        <w:rPr>
          <w:rFonts w:ascii="Arial" w:hAnsi="Arial" w:cs="Arial"/>
        </w:rPr>
      </w:pPr>
      <w:r>
        <w:rPr>
          <w:rFonts w:ascii="Arial" w:hAnsi="Arial" w:cs="Arial"/>
        </w:rPr>
        <w:t>Ano</w:t>
      </w:r>
      <w:r w:rsidR="000F5C5A" w:rsidRPr="000F5C5A">
        <w:rPr>
          <w:rFonts w:ascii="Arial" w:hAnsi="Arial" w:cs="Arial"/>
        </w:rPr>
        <w:t>ther way in which the school has introduced well-being directly from the SDP is by ta</w:t>
      </w:r>
      <w:r>
        <w:rPr>
          <w:rFonts w:ascii="Arial" w:hAnsi="Arial" w:cs="Arial"/>
        </w:rPr>
        <w:t>r</w:t>
      </w:r>
      <w:r w:rsidR="000F5C5A" w:rsidRPr="000F5C5A">
        <w:rPr>
          <w:rFonts w:ascii="Arial" w:hAnsi="Arial" w:cs="Arial"/>
        </w:rPr>
        <w:t xml:space="preserve">geting form time. The school has brought in external agencies such as a Police Liaison Officer and school nurse to teach workshops around personal safety. Each year group is targeted with information that has the potential to impact them the greatest. However, for these workshops to be engaging it would be advisable that the school outsources relatable speakers. In the most recent update of the </w:t>
      </w:r>
      <w:r w:rsidR="000424E1" w:rsidRPr="000F5C5A">
        <w:rPr>
          <w:rFonts w:ascii="Arial" w:hAnsi="Arial" w:cs="Arial"/>
        </w:rPr>
        <w:t>SDP,</w:t>
      </w:r>
      <w:r w:rsidR="000F5C5A" w:rsidRPr="000F5C5A">
        <w:rPr>
          <w:rFonts w:ascii="Arial" w:hAnsi="Arial" w:cs="Arial"/>
        </w:rPr>
        <w:t xml:space="preserve"> it should be noted that the school have introduced the Military Preparation school to provide more practical opportunities to learners, creating a relatable connection.</w:t>
      </w:r>
    </w:p>
    <w:p w14:paraId="5CEEF851" w14:textId="551289EA" w:rsidR="000F5C5A" w:rsidRPr="000F5C5A" w:rsidRDefault="000F5C5A" w:rsidP="000F5C5A">
      <w:pPr>
        <w:spacing w:line="276" w:lineRule="auto"/>
        <w:rPr>
          <w:rFonts w:ascii="Arial" w:hAnsi="Arial" w:cs="Arial"/>
        </w:rPr>
      </w:pPr>
      <w:r w:rsidRPr="000F5C5A">
        <w:rPr>
          <w:rFonts w:ascii="Arial" w:hAnsi="Arial" w:cs="Arial"/>
        </w:rPr>
        <w:t xml:space="preserve">Additionally, the school has recognised morning form time as the time to build relationships with students. As previously mentioned </w:t>
      </w:r>
      <w:proofErr w:type="spellStart"/>
      <w:r w:rsidRPr="000F5C5A">
        <w:rPr>
          <w:rFonts w:ascii="Arial" w:hAnsi="Arial" w:cs="Arial"/>
        </w:rPr>
        <w:t>Maelen</w:t>
      </w:r>
      <w:proofErr w:type="spellEnd"/>
      <w:r w:rsidRPr="000F5C5A">
        <w:rPr>
          <w:rFonts w:ascii="Arial" w:hAnsi="Arial" w:cs="Arial"/>
        </w:rPr>
        <w:t xml:space="preserve"> et al. (2018) recognises the importance in building that relationship through non-academic conversation. The time allows pupils to speak with the consistent adult they see every school morning about their well-being allowing the well-being centre to identify pupils in need of interventions before escalation. In the schools safeguarding guide, they state that their aim is to show pupils that there is at least one member of staff they can confide in.</w:t>
      </w:r>
    </w:p>
    <w:p w14:paraId="56B933D6" w14:textId="77777777" w:rsidR="000F5C5A" w:rsidRPr="000F5C5A" w:rsidRDefault="000F5C5A" w:rsidP="000F5C5A">
      <w:pPr>
        <w:spacing w:line="276" w:lineRule="auto"/>
        <w:rPr>
          <w:rFonts w:ascii="Arial" w:hAnsi="Arial" w:cs="Arial"/>
        </w:rPr>
      </w:pPr>
      <w:r w:rsidRPr="000F5C5A">
        <w:rPr>
          <w:rFonts w:ascii="Arial" w:hAnsi="Arial" w:cs="Arial"/>
        </w:rPr>
        <w:t>To create a whole school approach, it could be recommended that the well-being centre provide a system where students express their concerns without the pressure of peers, for example a drop box in form rooms, secured for confidentiality.</w:t>
      </w:r>
    </w:p>
    <w:p w14:paraId="03CE36A9" w14:textId="65B43A7B" w:rsidR="000F5C5A" w:rsidRPr="000F5C5A" w:rsidRDefault="000F5C5A" w:rsidP="000F5C5A">
      <w:pPr>
        <w:spacing w:line="276" w:lineRule="auto"/>
        <w:rPr>
          <w:rFonts w:ascii="Arial" w:hAnsi="Arial" w:cs="Arial"/>
        </w:rPr>
      </w:pPr>
      <w:r w:rsidRPr="000F5C5A">
        <w:rPr>
          <w:rFonts w:ascii="Arial" w:hAnsi="Arial" w:cs="Arial"/>
        </w:rPr>
        <w:lastRenderedPageBreak/>
        <w:t>A</w:t>
      </w:r>
      <w:r w:rsidR="00CF7D91">
        <w:rPr>
          <w:rFonts w:ascii="Arial" w:hAnsi="Arial" w:cs="Arial"/>
        </w:rPr>
        <w:t xml:space="preserve"> final</w:t>
      </w:r>
      <w:r w:rsidRPr="000F5C5A">
        <w:rPr>
          <w:rFonts w:ascii="Arial" w:hAnsi="Arial" w:cs="Arial"/>
        </w:rPr>
        <w:t xml:space="preserve"> way in which the school has introduced well-being directly from the SDP is by mapping the well-being needs of each pupil. </w:t>
      </w:r>
    </w:p>
    <w:p w14:paraId="191398A9" w14:textId="77777777" w:rsidR="000F5C5A" w:rsidRPr="000F5C5A" w:rsidRDefault="000F5C5A" w:rsidP="000F5C5A">
      <w:pPr>
        <w:spacing w:line="276" w:lineRule="auto"/>
        <w:rPr>
          <w:rFonts w:ascii="Arial" w:hAnsi="Arial" w:cs="Arial"/>
        </w:rPr>
      </w:pPr>
      <w:r w:rsidRPr="000F5C5A">
        <w:rPr>
          <w:rFonts w:ascii="Arial" w:hAnsi="Arial" w:cs="Arial"/>
        </w:rPr>
        <w:t>The school have recognised the importance of keeping record of all pupils who walk through the door, as discussed previously and now use a system to effectively record all incidences.</w:t>
      </w:r>
    </w:p>
    <w:p w14:paraId="1FD445C4" w14:textId="74121191" w:rsidR="000F5C5A" w:rsidRPr="000F5C5A" w:rsidRDefault="000F5C5A" w:rsidP="000F5C5A">
      <w:pPr>
        <w:spacing w:line="276" w:lineRule="auto"/>
        <w:rPr>
          <w:rFonts w:ascii="Arial" w:hAnsi="Arial" w:cs="Arial"/>
        </w:rPr>
      </w:pPr>
      <w:r w:rsidRPr="000F5C5A">
        <w:rPr>
          <w:rFonts w:ascii="Arial" w:hAnsi="Arial" w:cs="Arial"/>
        </w:rPr>
        <w:t xml:space="preserve">In a conversation with the school’s Well-Being Centre (2022) they </w:t>
      </w:r>
      <w:r w:rsidR="00CF7D91" w:rsidRPr="000F5C5A">
        <w:rPr>
          <w:rFonts w:ascii="Arial" w:hAnsi="Arial" w:cs="Arial"/>
        </w:rPr>
        <w:t>stated,</w:t>
      </w:r>
      <w:r w:rsidRPr="000F5C5A">
        <w:rPr>
          <w:rFonts w:ascii="Arial" w:hAnsi="Arial" w:cs="Arial"/>
        </w:rPr>
        <w:t xml:space="preserve"> “we identified vulnerable learners, speaking with parents and carers during lockdown, we believed this has helped to open communication with families, helping support well-being issues, in particular school refusers gradually returning to education.” </w:t>
      </w:r>
    </w:p>
    <w:p w14:paraId="2D8536C9" w14:textId="2CE2A305" w:rsidR="000F5C5A" w:rsidRPr="000F5C5A" w:rsidRDefault="000F5C5A" w:rsidP="000F5C5A">
      <w:pPr>
        <w:spacing w:line="276" w:lineRule="auto"/>
        <w:rPr>
          <w:rFonts w:ascii="Arial" w:hAnsi="Arial" w:cs="Arial"/>
        </w:rPr>
      </w:pPr>
      <w:r w:rsidRPr="000F5C5A">
        <w:rPr>
          <w:rFonts w:ascii="Arial" w:hAnsi="Arial" w:cs="Arial"/>
        </w:rPr>
        <w:t>The National Centre for Children and Families (2019) reported that introducing parent and carer engagement improves the well-being of learners. As the SDP is a live document, the school updated the document to express that in 2022 a bespoke provision had been set up to provide support to FSM pupils at risk of exclusion to re-engage in mainstream education. This provision involved intervention sessions and consistent communication with the parents and carers.</w:t>
      </w:r>
    </w:p>
    <w:p w14:paraId="1714C1B5" w14:textId="25A9B251" w:rsidR="000F5C5A" w:rsidRPr="000F5C5A" w:rsidRDefault="000F5C5A" w:rsidP="000F5C5A">
      <w:pPr>
        <w:spacing w:line="276" w:lineRule="auto"/>
        <w:rPr>
          <w:rFonts w:ascii="Arial" w:hAnsi="Arial" w:cs="Arial"/>
        </w:rPr>
      </w:pPr>
      <w:r w:rsidRPr="000F5C5A">
        <w:rPr>
          <w:rFonts w:ascii="Arial" w:hAnsi="Arial" w:cs="Arial"/>
        </w:rPr>
        <w:t>Despite the clear benefits of the well-being centre, where an existing department for well-being exists, schools lose focus on incorporating well-being into the whole school encouraging individual teachers to take responsibility.</w:t>
      </w:r>
      <w:r w:rsidR="00CF7D91">
        <w:rPr>
          <w:rFonts w:ascii="Arial" w:hAnsi="Arial" w:cs="Arial"/>
        </w:rPr>
        <w:t xml:space="preserve"> </w:t>
      </w:r>
      <w:r w:rsidRPr="000F5C5A">
        <w:rPr>
          <w:rFonts w:ascii="Arial" w:hAnsi="Arial" w:cs="Arial"/>
        </w:rPr>
        <w:t>Considering this, for the school to enhance the positive effects of the well-being centre it is essential to bridge the gap</w:t>
      </w:r>
      <w:r w:rsidR="00CF7D91">
        <w:rPr>
          <w:rFonts w:ascii="Arial" w:hAnsi="Arial" w:cs="Arial"/>
        </w:rPr>
        <w:t xml:space="preserve">. </w:t>
      </w:r>
      <w:r w:rsidRPr="000F5C5A">
        <w:rPr>
          <w:rFonts w:ascii="Arial" w:hAnsi="Arial" w:cs="Arial"/>
        </w:rPr>
        <w:t>School A ensures all staff undertake any agreed local authority child protection training relevant to their role however regarding overall well-being there is no information to suggest how they plan to train staff</w:t>
      </w:r>
      <w:r w:rsidR="00CF7D91">
        <w:rPr>
          <w:rFonts w:ascii="Arial" w:hAnsi="Arial" w:cs="Arial"/>
        </w:rPr>
        <w:t>,</w:t>
      </w:r>
      <w:r w:rsidRPr="000F5C5A">
        <w:rPr>
          <w:rFonts w:ascii="Arial" w:hAnsi="Arial" w:cs="Arial"/>
        </w:rPr>
        <w:t xml:space="preserve"> if at all. Well-being information is available in the safeguarding documents however without a system of consistent training it is not guaranteed that all staff engage with the literature resulting in a lack of confidence</w:t>
      </w:r>
      <w:r w:rsidR="00CF7D91">
        <w:rPr>
          <w:rFonts w:ascii="Arial" w:hAnsi="Arial" w:cs="Arial"/>
        </w:rPr>
        <w:t xml:space="preserve"> and ability</w:t>
      </w:r>
      <w:r w:rsidRPr="000F5C5A">
        <w:rPr>
          <w:rFonts w:ascii="Arial" w:hAnsi="Arial" w:cs="Arial"/>
        </w:rPr>
        <w:t>.</w:t>
      </w:r>
    </w:p>
    <w:p w14:paraId="1257F8D9" w14:textId="77777777" w:rsidR="000F5C5A" w:rsidRPr="000F5C5A" w:rsidRDefault="000F5C5A" w:rsidP="000F5C5A">
      <w:pPr>
        <w:spacing w:line="276" w:lineRule="auto"/>
        <w:rPr>
          <w:rFonts w:ascii="Arial" w:hAnsi="Arial" w:cs="Arial"/>
        </w:rPr>
      </w:pPr>
      <w:r w:rsidRPr="000F5C5A">
        <w:rPr>
          <w:rFonts w:ascii="Arial" w:hAnsi="Arial" w:cs="Arial"/>
          <w:color w:val="1B2124"/>
          <w:shd w:val="clear" w:color="auto" w:fill="FFFFFF"/>
        </w:rPr>
        <w:t xml:space="preserve">In </w:t>
      </w:r>
      <w:proofErr w:type="spellStart"/>
      <w:r w:rsidRPr="000F5C5A">
        <w:rPr>
          <w:rFonts w:ascii="Arial" w:hAnsi="Arial" w:cs="Arial"/>
          <w:color w:val="1B2124"/>
          <w:shd w:val="clear" w:color="auto" w:fill="FFFFFF"/>
        </w:rPr>
        <w:t>Shelemy</w:t>
      </w:r>
      <w:proofErr w:type="spellEnd"/>
      <w:r w:rsidRPr="000F5C5A">
        <w:rPr>
          <w:rFonts w:ascii="Arial" w:hAnsi="Arial" w:cs="Arial"/>
          <w:color w:val="1B2124"/>
          <w:shd w:val="clear" w:color="auto" w:fill="FFFFFF"/>
        </w:rPr>
        <w:t xml:space="preserve"> et al. (2019) research participants suggest well-being should be dealt with like first aid training with staff trained as a holding position, not escalating the situation. If the school were to train in this way, it is possible that all staff would feel confident in their ability to support learners efficiently. </w:t>
      </w:r>
    </w:p>
    <w:p w14:paraId="6C65197F" w14:textId="77777777" w:rsidR="000F5C5A" w:rsidRDefault="000F5C5A" w:rsidP="000F5C5A">
      <w:pPr>
        <w:rPr>
          <w:rFonts w:ascii="Arial" w:hAnsi="Arial" w:cs="Arial"/>
          <w:sz w:val="24"/>
          <w:szCs w:val="24"/>
        </w:rPr>
      </w:pPr>
    </w:p>
    <w:p w14:paraId="53F26A3B" w14:textId="1E2E2C45" w:rsidR="000F5C5A" w:rsidRPr="000F5C5A" w:rsidRDefault="000F5C5A" w:rsidP="000F5C5A">
      <w:pPr>
        <w:rPr>
          <w:rFonts w:ascii="Arial" w:hAnsi="Arial" w:cs="Arial"/>
          <w:sz w:val="24"/>
          <w:szCs w:val="24"/>
        </w:rPr>
      </w:pPr>
      <w:r w:rsidRPr="000F5C5A">
        <w:rPr>
          <w:rFonts w:ascii="Arial" w:hAnsi="Arial" w:cs="Arial"/>
          <w:sz w:val="24"/>
          <w:szCs w:val="24"/>
        </w:rPr>
        <w:t>Conclusion</w:t>
      </w:r>
    </w:p>
    <w:p w14:paraId="66E86BF5" w14:textId="4F5BDBE4" w:rsidR="000F5C5A" w:rsidRPr="000F5C5A" w:rsidRDefault="000F5C5A" w:rsidP="000F5C5A">
      <w:pPr>
        <w:rPr>
          <w:rFonts w:ascii="Arial" w:hAnsi="Arial" w:cs="Arial"/>
        </w:rPr>
      </w:pPr>
      <w:r w:rsidRPr="000F5C5A">
        <w:rPr>
          <w:rFonts w:ascii="Arial" w:hAnsi="Arial" w:cs="Arial"/>
        </w:rPr>
        <w:t xml:space="preserve">I conclude that after analysing school A’s SDP, the school effectively implemented self-evaluation findings into priorities creating a development plan utilising clear and measurable actions. </w:t>
      </w:r>
      <w:r w:rsidR="00CF7D91">
        <w:rPr>
          <w:rFonts w:ascii="Arial" w:hAnsi="Arial" w:cs="Arial"/>
        </w:rPr>
        <w:t>However, missed an opportunity to gain valuable information through lack of engagement with stakeholders.</w:t>
      </w:r>
      <w:r w:rsidR="00252B2A">
        <w:rPr>
          <w:rFonts w:ascii="Arial" w:hAnsi="Arial" w:cs="Arial"/>
        </w:rPr>
        <w:t xml:space="preserve"> </w:t>
      </w:r>
      <w:r w:rsidRPr="000F5C5A">
        <w:rPr>
          <w:rFonts w:ascii="Arial" w:hAnsi="Arial" w:cs="Arial"/>
        </w:rPr>
        <w:t>The school have evidently followed guidelines provided by both The Welsh Government and E</w:t>
      </w:r>
      <w:r w:rsidR="00252B2A">
        <w:rPr>
          <w:rFonts w:ascii="Arial" w:hAnsi="Arial" w:cs="Arial"/>
        </w:rPr>
        <w:t>styn</w:t>
      </w:r>
      <w:r w:rsidRPr="000F5C5A">
        <w:rPr>
          <w:rFonts w:ascii="Arial" w:hAnsi="Arial" w:cs="Arial"/>
        </w:rPr>
        <w:t xml:space="preserve">. However, with limited information available I cannot guarantee that school A has analysed all data available utilising self-evaluation to its highest </w:t>
      </w:r>
      <w:r w:rsidR="00252B2A">
        <w:rPr>
          <w:rFonts w:ascii="Arial" w:hAnsi="Arial" w:cs="Arial"/>
        </w:rPr>
        <w:t>potential</w:t>
      </w:r>
      <w:r w:rsidRPr="000F5C5A">
        <w:rPr>
          <w:rFonts w:ascii="Arial" w:hAnsi="Arial" w:cs="Arial"/>
        </w:rPr>
        <w:t>.</w:t>
      </w:r>
      <w:r w:rsidR="00252B2A">
        <w:rPr>
          <w:rFonts w:ascii="Arial" w:hAnsi="Arial" w:cs="Arial"/>
        </w:rPr>
        <w:t xml:space="preserve"> The school have clearly identified that to improve on well-being, communication with families is essential.</w:t>
      </w:r>
    </w:p>
    <w:p w14:paraId="7D828319" w14:textId="78D35C15" w:rsidR="000F5C5A" w:rsidRPr="000F5C5A" w:rsidRDefault="000F5C5A" w:rsidP="000F5C5A">
      <w:pPr>
        <w:rPr>
          <w:rFonts w:ascii="Arial" w:hAnsi="Arial" w:cs="Arial"/>
        </w:rPr>
      </w:pPr>
      <w:r w:rsidRPr="000F5C5A">
        <w:rPr>
          <w:rFonts w:ascii="Arial" w:hAnsi="Arial" w:cs="Arial"/>
        </w:rPr>
        <w:t>As a result of this essay, my understanding of school processes has strengthened to the point where I am confident in my awareness of SDP</w:t>
      </w:r>
      <w:r w:rsidR="00252B2A">
        <w:rPr>
          <w:rFonts w:ascii="Arial" w:hAnsi="Arial" w:cs="Arial"/>
        </w:rPr>
        <w:t xml:space="preserve"> planning and implementing</w:t>
      </w:r>
      <w:r w:rsidRPr="000F5C5A">
        <w:rPr>
          <w:rFonts w:ascii="Arial" w:hAnsi="Arial" w:cs="Arial"/>
        </w:rPr>
        <w:t xml:space="preserve">. Specifically, the focus on well-being has expanded my knowledge of how different schools facing different issues, prioritise certain issues within well-being that affect their learners. In my future practice I will ensure I familiarise myself with the school’s priorities, utilising my </w:t>
      </w:r>
      <w:r w:rsidRPr="000F5C5A">
        <w:rPr>
          <w:rFonts w:ascii="Arial" w:hAnsi="Arial" w:cs="Arial"/>
        </w:rPr>
        <w:lastRenderedPageBreak/>
        <w:t>research to provide the best environment for learners and continuing professional development.</w:t>
      </w:r>
    </w:p>
    <w:p w14:paraId="12EC41E8" w14:textId="77777777" w:rsidR="000F5C5A" w:rsidRPr="000F5C5A" w:rsidRDefault="000F5C5A" w:rsidP="000F5C5A">
      <w:pPr>
        <w:rPr>
          <w:rFonts w:ascii="Arial" w:hAnsi="Arial" w:cs="Arial"/>
        </w:rPr>
      </w:pPr>
      <w:r w:rsidRPr="000F5C5A">
        <w:rPr>
          <w:rFonts w:ascii="Arial" w:hAnsi="Arial" w:cs="Arial"/>
        </w:rPr>
        <w:t>Thereby, in a school where responsibility of well-being is down to a person or department, I have learned that well-being is still my responsibility motivating me to gain further education on how I can be an asset to that department rather than devolve responsibility.</w:t>
      </w:r>
    </w:p>
    <w:p w14:paraId="0CA92372" w14:textId="77777777" w:rsidR="000F5C5A" w:rsidRDefault="000F5C5A" w:rsidP="000F5C5A">
      <w:pPr>
        <w:rPr>
          <w:rFonts w:asciiTheme="majorHAnsi" w:hAnsiTheme="majorHAnsi" w:cstheme="majorHAnsi"/>
          <w:sz w:val="32"/>
          <w:szCs w:val="32"/>
          <w:highlight w:val="cyan"/>
        </w:rPr>
      </w:pPr>
    </w:p>
    <w:p w14:paraId="4FC18ECD" w14:textId="77777777" w:rsidR="000F5C5A" w:rsidRPr="00551AB4" w:rsidRDefault="000F5C5A" w:rsidP="000F5C5A">
      <w:pPr>
        <w:rPr>
          <w:rFonts w:asciiTheme="majorHAnsi" w:hAnsiTheme="majorHAnsi" w:cstheme="majorHAnsi"/>
          <w:sz w:val="32"/>
          <w:szCs w:val="32"/>
          <w:highlight w:val="cyan"/>
        </w:rPr>
      </w:pPr>
    </w:p>
    <w:p w14:paraId="2EAA1EA0" w14:textId="77777777" w:rsidR="005E07EC" w:rsidRPr="005E07EC" w:rsidRDefault="005E07EC" w:rsidP="005E07EC">
      <w:pPr>
        <w:pStyle w:val="NormalWeb"/>
        <w:spacing w:before="0" w:beforeAutospacing="0" w:after="240" w:afterAutospacing="0" w:line="360" w:lineRule="auto"/>
        <w:rPr>
          <w:rFonts w:ascii="Arial" w:hAnsi="Arial" w:cs="Arial"/>
          <w:sz w:val="36"/>
          <w:szCs w:val="36"/>
        </w:rPr>
      </w:pPr>
      <w:r w:rsidRPr="005E07EC">
        <w:rPr>
          <w:rFonts w:ascii="Arial" w:hAnsi="Arial" w:cs="Arial"/>
          <w:sz w:val="36"/>
          <w:szCs w:val="36"/>
        </w:rPr>
        <w:t>Reference list</w:t>
      </w:r>
    </w:p>
    <w:p w14:paraId="4F65B2C5"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Allison, P., Drake, S., </w:t>
      </w:r>
      <w:proofErr w:type="spellStart"/>
      <w:r w:rsidRPr="005E07EC">
        <w:rPr>
          <w:rFonts w:ascii="Arial" w:hAnsi="Arial" w:cs="Arial"/>
        </w:rPr>
        <w:t>Laveault</w:t>
      </w:r>
      <w:proofErr w:type="spellEnd"/>
      <w:r w:rsidRPr="005E07EC">
        <w:rPr>
          <w:rFonts w:ascii="Arial" w:hAnsi="Arial" w:cs="Arial"/>
        </w:rPr>
        <w:t xml:space="preserve">, D., </w:t>
      </w:r>
      <w:proofErr w:type="spellStart"/>
      <w:r w:rsidRPr="005E07EC">
        <w:rPr>
          <w:rFonts w:ascii="Arial" w:hAnsi="Arial" w:cs="Arial"/>
        </w:rPr>
        <w:t>McElheron</w:t>
      </w:r>
      <w:proofErr w:type="spellEnd"/>
      <w:r w:rsidRPr="005E07EC">
        <w:rPr>
          <w:rFonts w:ascii="Arial" w:hAnsi="Arial" w:cs="Arial"/>
        </w:rPr>
        <w:t xml:space="preserve">-Hopkins, C., Wideman, R., </w:t>
      </w:r>
      <w:proofErr w:type="spellStart"/>
      <w:r w:rsidRPr="005E07EC">
        <w:rPr>
          <w:rFonts w:ascii="Arial" w:hAnsi="Arial" w:cs="Arial"/>
        </w:rPr>
        <w:t>Zederayko</w:t>
      </w:r>
      <w:proofErr w:type="spellEnd"/>
      <w:r w:rsidRPr="005E07EC">
        <w:rPr>
          <w:rFonts w:ascii="Arial" w:hAnsi="Arial" w:cs="Arial"/>
        </w:rPr>
        <w:t xml:space="preserve">, G. and </w:t>
      </w:r>
      <w:proofErr w:type="spellStart"/>
      <w:r w:rsidRPr="005E07EC">
        <w:rPr>
          <w:rFonts w:ascii="Arial" w:hAnsi="Arial" w:cs="Arial"/>
        </w:rPr>
        <w:t>Leithwood</w:t>
      </w:r>
      <w:proofErr w:type="spellEnd"/>
      <w:r w:rsidRPr="005E07EC">
        <w:rPr>
          <w:rFonts w:ascii="Arial" w:hAnsi="Arial" w:cs="Arial"/>
        </w:rPr>
        <w:t xml:space="preserve">, K. (2004). </w:t>
      </w:r>
      <w:r w:rsidRPr="005E07EC">
        <w:rPr>
          <w:rFonts w:ascii="Arial" w:hAnsi="Arial" w:cs="Arial"/>
          <w:i/>
          <w:iCs/>
        </w:rPr>
        <w:t>Parents’ Participation in School Improvement Processes Final Report of the Parent Participation in School Improvement Planning Project</w:t>
      </w:r>
      <w:r w:rsidRPr="005E07EC">
        <w:rPr>
          <w:rFonts w:ascii="Arial" w:hAnsi="Arial" w:cs="Arial"/>
        </w:rPr>
        <w:t>. [online] Canada. Available at: https://www.edcan.ca/wp-content/uploads/cea-2004-parents-participation.pdf.</w:t>
      </w:r>
    </w:p>
    <w:p w14:paraId="0B8816D2" w14:textId="49ADC681"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Anna Freud: National Centre for Children and Families (2019). </w:t>
      </w:r>
      <w:r w:rsidRPr="005E07EC">
        <w:rPr>
          <w:rFonts w:ascii="Arial" w:hAnsi="Arial" w:cs="Arial"/>
          <w:i/>
          <w:iCs/>
        </w:rPr>
        <w:t>Parent/Carer Engagement: Mentally Healthy Schools</w:t>
      </w:r>
      <w:r w:rsidRPr="005E07EC">
        <w:rPr>
          <w:rFonts w:ascii="Arial" w:hAnsi="Arial" w:cs="Arial"/>
        </w:rPr>
        <w:t>. [online] mentallyhealthyschools.org.uk. Available at: https://mentallyhealthyschools.org.uk/whole-school-approach/parentcarer-engagement/ [Accessed Sep. 2022].</w:t>
      </w:r>
    </w:p>
    <w:p w14:paraId="7EE0354D"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Arnold, M. (2016). </w:t>
      </w:r>
      <w:r w:rsidRPr="005E07EC">
        <w:rPr>
          <w:rFonts w:ascii="Arial" w:hAnsi="Arial" w:cs="Arial"/>
          <w:i/>
          <w:iCs/>
        </w:rPr>
        <w:t xml:space="preserve">Effective School Improvement plan | </w:t>
      </w:r>
      <w:proofErr w:type="spellStart"/>
      <w:r w:rsidRPr="005E07EC">
        <w:rPr>
          <w:rFonts w:ascii="Arial" w:hAnsi="Arial" w:cs="Arial"/>
          <w:i/>
          <w:iCs/>
        </w:rPr>
        <w:t>OneEducation</w:t>
      </w:r>
      <w:proofErr w:type="spellEnd"/>
      <w:r w:rsidRPr="005E07EC">
        <w:rPr>
          <w:rFonts w:ascii="Arial" w:hAnsi="Arial" w:cs="Arial"/>
        </w:rPr>
        <w:t>. [online] Oneeducation.co.uk. Available at: https://www.oneeducation.co.uk/news-blog/effective-school-improvement-plan [Accessed Sep. 2022].</w:t>
      </w:r>
    </w:p>
    <w:p w14:paraId="7A69C1F5"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Banerjee, R., McLaughlin, C., </w:t>
      </w:r>
      <w:proofErr w:type="spellStart"/>
      <w:r w:rsidRPr="005E07EC">
        <w:rPr>
          <w:rFonts w:ascii="Arial" w:hAnsi="Arial" w:cs="Arial"/>
        </w:rPr>
        <w:t>Cotney</w:t>
      </w:r>
      <w:proofErr w:type="spellEnd"/>
      <w:r w:rsidRPr="005E07EC">
        <w:rPr>
          <w:rFonts w:ascii="Arial" w:hAnsi="Arial" w:cs="Arial"/>
        </w:rPr>
        <w:t xml:space="preserve">, J., Roberts, L. and </w:t>
      </w:r>
      <w:proofErr w:type="spellStart"/>
      <w:r w:rsidRPr="005E07EC">
        <w:rPr>
          <w:rFonts w:ascii="Arial" w:hAnsi="Arial" w:cs="Arial"/>
        </w:rPr>
        <w:t>Peereboom</w:t>
      </w:r>
      <w:proofErr w:type="spellEnd"/>
      <w:r w:rsidRPr="005E07EC">
        <w:rPr>
          <w:rFonts w:ascii="Arial" w:hAnsi="Arial" w:cs="Arial"/>
        </w:rPr>
        <w:t xml:space="preserve">, C. (2016). </w:t>
      </w:r>
      <w:r w:rsidRPr="005E07EC">
        <w:rPr>
          <w:rFonts w:ascii="Arial" w:hAnsi="Arial" w:cs="Arial"/>
          <w:i/>
          <w:iCs/>
        </w:rPr>
        <w:t xml:space="preserve">Promoting Emotional Health, </w:t>
      </w:r>
      <w:proofErr w:type="gramStart"/>
      <w:r w:rsidRPr="005E07EC">
        <w:rPr>
          <w:rFonts w:ascii="Arial" w:hAnsi="Arial" w:cs="Arial"/>
          <w:i/>
          <w:iCs/>
        </w:rPr>
        <w:t>Well-being</w:t>
      </w:r>
      <w:proofErr w:type="gramEnd"/>
      <w:r w:rsidRPr="005E07EC">
        <w:rPr>
          <w:rFonts w:ascii="Arial" w:hAnsi="Arial" w:cs="Arial"/>
          <w:i/>
          <w:iCs/>
        </w:rPr>
        <w:t xml:space="preserve"> and Resilience in Primary Schools</w:t>
      </w:r>
      <w:r w:rsidRPr="005E07EC">
        <w:rPr>
          <w:rFonts w:ascii="Arial" w:hAnsi="Arial" w:cs="Arial"/>
        </w:rPr>
        <w:t>. [online] Sussex. Available at: https://dera.ioe.ac.uk/32543/1/PPIW-Report-Promoting-Emotional-Health-Well-being-and-Resilience-in-Primary-Schools-Final.pdf [Accessed Sep. 2022].</w:t>
      </w:r>
    </w:p>
    <w:p w14:paraId="4642BEED" w14:textId="77777777" w:rsidR="005E07EC" w:rsidRPr="005E07EC" w:rsidRDefault="005E07EC" w:rsidP="005E07EC">
      <w:pPr>
        <w:pStyle w:val="NormalWeb"/>
        <w:spacing w:before="0" w:beforeAutospacing="0" w:after="240" w:afterAutospacing="0" w:line="360" w:lineRule="auto"/>
        <w:rPr>
          <w:rFonts w:ascii="Arial" w:hAnsi="Arial" w:cs="Arial"/>
        </w:rPr>
      </w:pPr>
      <w:proofErr w:type="spellStart"/>
      <w:r w:rsidRPr="005E07EC">
        <w:rPr>
          <w:rFonts w:ascii="Arial" w:hAnsi="Arial" w:cs="Arial"/>
        </w:rPr>
        <w:t>Bennathan</w:t>
      </w:r>
      <w:proofErr w:type="spellEnd"/>
      <w:r w:rsidRPr="005E07EC">
        <w:rPr>
          <w:rFonts w:ascii="Arial" w:hAnsi="Arial" w:cs="Arial"/>
        </w:rPr>
        <w:t xml:space="preserve">, M. and Boxall, M. (1997). Effective Intervention in Primary Schools: Nurture Groups. </w:t>
      </w:r>
      <w:r w:rsidRPr="005E07EC">
        <w:rPr>
          <w:rFonts w:ascii="Arial" w:hAnsi="Arial" w:cs="Arial"/>
          <w:i/>
          <w:iCs/>
        </w:rPr>
        <w:t>Emotional and Behavioural Difficulties</w:t>
      </w:r>
      <w:r w:rsidRPr="005E07EC">
        <w:rPr>
          <w:rFonts w:ascii="Arial" w:hAnsi="Arial" w:cs="Arial"/>
        </w:rPr>
        <w:t>, 2(3), pp.23–29. doi:10.1080/1363275970020304.</w:t>
      </w:r>
    </w:p>
    <w:p w14:paraId="09A36BBC" w14:textId="77777777" w:rsidR="005E07EC" w:rsidRPr="005E07EC" w:rsidRDefault="005E07EC" w:rsidP="005E07EC">
      <w:pPr>
        <w:pStyle w:val="NormalWeb"/>
        <w:spacing w:before="0" w:beforeAutospacing="0" w:after="240" w:afterAutospacing="0" w:line="360" w:lineRule="auto"/>
        <w:rPr>
          <w:rFonts w:ascii="Arial" w:hAnsi="Arial" w:cs="Arial"/>
        </w:rPr>
      </w:pPr>
      <w:proofErr w:type="spellStart"/>
      <w:r w:rsidRPr="005E07EC">
        <w:rPr>
          <w:rFonts w:ascii="Arial" w:hAnsi="Arial" w:cs="Arial"/>
        </w:rPr>
        <w:lastRenderedPageBreak/>
        <w:t>Bonell</w:t>
      </w:r>
      <w:proofErr w:type="spellEnd"/>
      <w:r w:rsidRPr="005E07EC">
        <w:rPr>
          <w:rFonts w:ascii="Arial" w:hAnsi="Arial" w:cs="Arial"/>
        </w:rPr>
        <w:t xml:space="preserve">, C., Humphrey, N., Fletcher, A., Moore, L., Anderson, R. and Campbell, R. (2014). </w:t>
      </w:r>
      <w:r w:rsidRPr="005E07EC">
        <w:rPr>
          <w:rFonts w:ascii="Arial" w:hAnsi="Arial" w:cs="Arial"/>
          <w:i/>
          <w:iCs/>
        </w:rPr>
        <w:t>Why Schools Should Promote Students’ Health and Wellbeing</w:t>
      </w:r>
      <w:r w:rsidRPr="005E07EC">
        <w:rPr>
          <w:rFonts w:ascii="Arial" w:hAnsi="Arial" w:cs="Arial"/>
        </w:rPr>
        <w:t>. [online] doi:10.1136/</w:t>
      </w:r>
      <w:proofErr w:type="gramStart"/>
      <w:r w:rsidRPr="005E07EC">
        <w:rPr>
          <w:rFonts w:ascii="Arial" w:hAnsi="Arial" w:cs="Arial"/>
        </w:rPr>
        <w:t>bmj.g</w:t>
      </w:r>
      <w:proofErr w:type="gramEnd"/>
      <w:r w:rsidRPr="005E07EC">
        <w:rPr>
          <w:rFonts w:ascii="Arial" w:hAnsi="Arial" w:cs="Arial"/>
        </w:rPr>
        <w:t>3078.</w:t>
      </w:r>
    </w:p>
    <w:p w14:paraId="5D68B268"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Chang, G.-C. (2008). </w:t>
      </w:r>
      <w:r w:rsidRPr="005E07EC">
        <w:rPr>
          <w:rFonts w:ascii="Arial" w:hAnsi="Arial" w:cs="Arial"/>
          <w:i/>
          <w:iCs/>
        </w:rPr>
        <w:t>Strategic Planning in Education: Some Concepts and Methods</w:t>
      </w:r>
      <w:r w:rsidRPr="005E07EC">
        <w:rPr>
          <w:rFonts w:ascii="Arial" w:hAnsi="Arial" w:cs="Arial"/>
        </w:rPr>
        <w:t>. [online] International Institute for Educational Planning, p.9. Available at: http://dr-ama.com/wp-content/uploads/2013/04/strategic-education.pdf [Accessed Sep. 2022].</w:t>
      </w:r>
    </w:p>
    <w:p w14:paraId="149138F1"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Chapman, C. and Sammons, P. (2008). </w:t>
      </w:r>
      <w:r w:rsidRPr="005E07EC">
        <w:rPr>
          <w:rFonts w:ascii="Arial" w:hAnsi="Arial" w:cs="Arial"/>
          <w:i/>
          <w:iCs/>
        </w:rPr>
        <w:t>School Self-Evaluation for School Improvement: What Works and Why?</w:t>
      </w:r>
      <w:r w:rsidRPr="005E07EC">
        <w:rPr>
          <w:rFonts w:ascii="Arial" w:hAnsi="Arial" w:cs="Arial"/>
        </w:rPr>
        <w:t xml:space="preserve"> [online] Available at: https://files.eric.ed.gov/fulltext/ED546801.pdf [Accessed Sep. 2022].</w:t>
      </w:r>
    </w:p>
    <w:p w14:paraId="22424461"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Curry, M.M. (2007). </w:t>
      </w:r>
      <w:r w:rsidRPr="005E07EC">
        <w:rPr>
          <w:rFonts w:ascii="Arial" w:hAnsi="Arial" w:cs="Arial"/>
          <w:i/>
          <w:iCs/>
        </w:rPr>
        <w:t>A Study of School Improvement Plans, School Decision-Making and Advocacy, and Their Correlation to Student Academic Achievement</w:t>
      </w:r>
      <w:r w:rsidRPr="005E07EC">
        <w:rPr>
          <w:rFonts w:ascii="Arial" w:hAnsi="Arial" w:cs="Arial"/>
        </w:rPr>
        <w:t>. Boca Raton, Florida.</w:t>
      </w:r>
    </w:p>
    <w:p w14:paraId="6345F402"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Day, C. and Sammons, P. (2014). </w:t>
      </w:r>
      <w:r w:rsidRPr="005E07EC">
        <w:rPr>
          <w:rFonts w:ascii="Arial" w:hAnsi="Arial" w:cs="Arial"/>
          <w:i/>
          <w:iCs/>
        </w:rPr>
        <w:t>Successful School Leadership</w:t>
      </w:r>
      <w:r w:rsidRPr="005E07EC">
        <w:rPr>
          <w:rFonts w:ascii="Arial" w:hAnsi="Arial" w:cs="Arial"/>
        </w:rPr>
        <w:t>. Berkshire: Education Development Trust.</w:t>
      </w:r>
    </w:p>
    <w:p w14:paraId="0DAEE877"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Donaldson, G. (2015). </w:t>
      </w:r>
      <w:r w:rsidRPr="005E07EC">
        <w:rPr>
          <w:rFonts w:ascii="Arial" w:hAnsi="Arial" w:cs="Arial"/>
          <w:i/>
          <w:iCs/>
        </w:rPr>
        <w:t>Successful Futures Independent Review of Curriculum and Assessment Arrangements in Wales</w:t>
      </w:r>
      <w:r w:rsidRPr="005E07EC">
        <w:rPr>
          <w:rFonts w:ascii="Arial" w:hAnsi="Arial" w:cs="Arial"/>
        </w:rPr>
        <w:t>. [online] Available at: https://gov.wales/sites/default/files/publications/2018-03/successful-futures.pdf [Accessed Jul. 2022].</w:t>
      </w:r>
    </w:p>
    <w:p w14:paraId="0A18DAC0"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Estyn (2014). </w:t>
      </w:r>
      <w:r w:rsidRPr="005E07EC">
        <w:rPr>
          <w:rFonts w:ascii="Arial" w:hAnsi="Arial" w:cs="Arial"/>
          <w:i/>
          <w:iCs/>
        </w:rPr>
        <w:t>A report on NAME OF SCHOOL REDACTED Date of inspection: January 2014 by Estyn, Her Majesty’s Inspectorate for Education and Training in Wales</w:t>
      </w:r>
      <w:r w:rsidRPr="005E07EC">
        <w:rPr>
          <w:rFonts w:ascii="Arial" w:hAnsi="Arial" w:cs="Arial"/>
        </w:rPr>
        <w:t>.</w:t>
      </w:r>
    </w:p>
    <w:p w14:paraId="768CB018" w14:textId="08A8AAD1"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Estyn (2019). </w:t>
      </w:r>
      <w:r w:rsidRPr="005E07EC">
        <w:rPr>
          <w:rFonts w:ascii="Arial" w:hAnsi="Arial" w:cs="Arial"/>
          <w:i/>
          <w:iCs/>
        </w:rPr>
        <w:t>Healthy and happy: School impact on pupils’ health and wellbeing</w:t>
      </w:r>
      <w:r w:rsidRPr="005E07EC">
        <w:rPr>
          <w:rFonts w:ascii="Arial" w:hAnsi="Arial" w:cs="Arial"/>
        </w:rPr>
        <w:t>. The Welsh Government.</w:t>
      </w:r>
    </w:p>
    <w:p w14:paraId="0E4C7957"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Formby, E. and Wolstenholme, C. (2012). </w:t>
      </w:r>
      <w:r w:rsidRPr="005E07EC">
        <w:rPr>
          <w:rFonts w:ascii="Arial" w:hAnsi="Arial" w:cs="Arial"/>
          <w:i/>
          <w:iCs/>
        </w:rPr>
        <w:t>‘If there’s going to be a subject that you don’t have to do …’ Findings from a mapping study of PSHE education in English secondary schools</w:t>
      </w:r>
      <w:r w:rsidRPr="005E07EC">
        <w:rPr>
          <w:rFonts w:ascii="Arial" w:hAnsi="Arial" w:cs="Arial"/>
        </w:rPr>
        <w:t>. [online] Sheffield: Centre for Education and Inclusion Research (CEIR). Available at: https://www.researchgate.net/publication/239799799_’If_there’s_going_to_be_a_sub</w:t>
      </w:r>
      <w:r w:rsidRPr="005E07EC">
        <w:rPr>
          <w:rFonts w:ascii="Arial" w:hAnsi="Arial" w:cs="Arial"/>
        </w:rPr>
        <w:lastRenderedPageBreak/>
        <w:t>ject_that_you_don’t_have_to_do_’_Findings_from_a_mapping_study_of_PSHE_education_in_English_secondary_schools [Accessed Sep. 2022].</w:t>
      </w:r>
    </w:p>
    <w:p w14:paraId="26D7B262"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Haynes, N., Emmons, C., S, G. and M, B.-A. (1996). </w:t>
      </w:r>
      <w:r w:rsidRPr="005E07EC">
        <w:rPr>
          <w:rFonts w:ascii="Arial" w:hAnsi="Arial" w:cs="Arial"/>
          <w:i/>
          <w:iCs/>
        </w:rPr>
        <w:t>The School Development Program Evaluation Process</w:t>
      </w:r>
      <w:r w:rsidRPr="005E07EC">
        <w:rPr>
          <w:rFonts w:ascii="Arial" w:hAnsi="Arial" w:cs="Arial"/>
        </w:rPr>
        <w:t>.</w:t>
      </w:r>
    </w:p>
    <w:p w14:paraId="3BE320C9"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Hewitt, G., Anthony, R., Moore, G., Melendez-Torres, G.J. and Murphy, S. (2019). </w:t>
      </w:r>
      <w:r w:rsidRPr="005E07EC">
        <w:rPr>
          <w:rFonts w:ascii="Arial" w:hAnsi="Arial" w:cs="Arial"/>
          <w:i/>
          <w:iCs/>
        </w:rPr>
        <w:t xml:space="preserve">Student Health and Wellbeing </w:t>
      </w:r>
      <w:proofErr w:type="gramStart"/>
      <w:r w:rsidRPr="005E07EC">
        <w:rPr>
          <w:rFonts w:ascii="Arial" w:hAnsi="Arial" w:cs="Arial"/>
          <w:i/>
          <w:iCs/>
        </w:rPr>
        <w:t>In</w:t>
      </w:r>
      <w:proofErr w:type="gramEnd"/>
      <w:r w:rsidRPr="005E07EC">
        <w:rPr>
          <w:rFonts w:ascii="Arial" w:hAnsi="Arial" w:cs="Arial"/>
          <w:i/>
          <w:iCs/>
        </w:rPr>
        <w:t xml:space="preserve"> Wales: Report of the 2017/18 Health Behaviour in School-aged Children Survey and School Health Research Network Student Health and Wellbeing Survey</w:t>
      </w:r>
      <w:r w:rsidRPr="005E07EC">
        <w:rPr>
          <w:rFonts w:ascii="Arial" w:hAnsi="Arial" w:cs="Arial"/>
        </w:rPr>
        <w:t>. [online] Cardiff University, Cardiff, UK. Available at: https://orca.cardiff.ac.uk/id/eprint/124659/1/SHRN%20HBSC%20NR_31.05.2019.pdf.</w:t>
      </w:r>
    </w:p>
    <w:p w14:paraId="136D87EE" w14:textId="77777777" w:rsidR="005E07EC" w:rsidRPr="005E07EC" w:rsidRDefault="005E07EC" w:rsidP="005E07EC">
      <w:pPr>
        <w:pStyle w:val="NormalWeb"/>
        <w:spacing w:before="0" w:beforeAutospacing="0" w:after="240" w:afterAutospacing="0" w:line="360" w:lineRule="auto"/>
        <w:rPr>
          <w:rFonts w:ascii="Arial" w:hAnsi="Arial" w:cs="Arial"/>
        </w:rPr>
      </w:pPr>
      <w:proofErr w:type="spellStart"/>
      <w:r w:rsidRPr="005E07EC">
        <w:rPr>
          <w:rFonts w:ascii="Arial" w:hAnsi="Arial" w:cs="Arial"/>
        </w:rPr>
        <w:t>Littlecott</w:t>
      </w:r>
      <w:proofErr w:type="spellEnd"/>
      <w:r w:rsidRPr="005E07EC">
        <w:rPr>
          <w:rFonts w:ascii="Arial" w:hAnsi="Arial" w:cs="Arial"/>
        </w:rPr>
        <w:t xml:space="preserve">, H.J., Long, S., Hawkins, J., Murphy, S., Hewitt, G., Eccles, G., Fletcher, </w:t>
      </w:r>
      <w:proofErr w:type="gramStart"/>
      <w:r w:rsidRPr="005E07EC">
        <w:rPr>
          <w:rFonts w:ascii="Arial" w:hAnsi="Arial" w:cs="Arial"/>
        </w:rPr>
        <w:t>A.</w:t>
      </w:r>
      <w:proofErr w:type="gramEnd"/>
      <w:r w:rsidRPr="005E07EC">
        <w:rPr>
          <w:rFonts w:ascii="Arial" w:hAnsi="Arial" w:cs="Arial"/>
        </w:rPr>
        <w:t xml:space="preserve"> and Moore, G.F. (2018). Health Improvement and Educational Attainment in Secondary Schools: Complementary or Competing Priorities? Exploratory Analyses </w:t>
      </w:r>
      <w:proofErr w:type="gramStart"/>
      <w:r w:rsidRPr="005E07EC">
        <w:rPr>
          <w:rFonts w:ascii="Arial" w:hAnsi="Arial" w:cs="Arial"/>
        </w:rPr>
        <w:t>From</w:t>
      </w:r>
      <w:proofErr w:type="gramEnd"/>
      <w:r w:rsidRPr="005E07EC">
        <w:rPr>
          <w:rFonts w:ascii="Arial" w:hAnsi="Arial" w:cs="Arial"/>
        </w:rPr>
        <w:t xml:space="preserve"> the School Health Research Network in Wales. </w:t>
      </w:r>
      <w:r w:rsidRPr="005E07EC">
        <w:rPr>
          <w:rFonts w:ascii="Arial" w:hAnsi="Arial" w:cs="Arial"/>
          <w:i/>
          <w:iCs/>
        </w:rPr>
        <w:t xml:space="preserve">Health Education &amp; </w:t>
      </w:r>
      <w:proofErr w:type="spellStart"/>
      <w:r w:rsidRPr="005E07EC">
        <w:rPr>
          <w:rFonts w:ascii="Arial" w:hAnsi="Arial" w:cs="Arial"/>
          <w:i/>
          <w:iCs/>
        </w:rPr>
        <w:t>Behavior</w:t>
      </w:r>
      <w:proofErr w:type="spellEnd"/>
      <w:r w:rsidRPr="005E07EC">
        <w:rPr>
          <w:rFonts w:ascii="Arial" w:hAnsi="Arial" w:cs="Arial"/>
        </w:rPr>
        <w:t>, 45(4), pp.635–644. doi:10.1177/1090198117747659.</w:t>
      </w:r>
    </w:p>
    <w:p w14:paraId="6C045ED2" w14:textId="77777777" w:rsidR="005E07EC" w:rsidRPr="005E07EC" w:rsidRDefault="005E07EC" w:rsidP="005E07EC">
      <w:pPr>
        <w:pStyle w:val="NormalWeb"/>
        <w:spacing w:before="0" w:beforeAutospacing="0" w:after="240" w:afterAutospacing="0" w:line="360" w:lineRule="auto"/>
        <w:rPr>
          <w:rFonts w:ascii="Arial" w:hAnsi="Arial" w:cs="Arial"/>
        </w:rPr>
      </w:pPr>
      <w:proofErr w:type="spellStart"/>
      <w:r w:rsidRPr="005E07EC">
        <w:rPr>
          <w:rFonts w:ascii="Arial" w:hAnsi="Arial" w:cs="Arial"/>
        </w:rPr>
        <w:t>MacBeath</w:t>
      </w:r>
      <w:proofErr w:type="spellEnd"/>
      <w:r w:rsidRPr="005E07EC">
        <w:rPr>
          <w:rFonts w:ascii="Arial" w:hAnsi="Arial" w:cs="Arial"/>
        </w:rPr>
        <w:t xml:space="preserve">, J. (1999). </w:t>
      </w:r>
      <w:r w:rsidRPr="005E07EC">
        <w:rPr>
          <w:rFonts w:ascii="Arial" w:hAnsi="Arial" w:cs="Arial"/>
          <w:i/>
          <w:iCs/>
        </w:rPr>
        <w:t xml:space="preserve">Schools Must Speak for Themselves </w:t>
      </w:r>
      <w:proofErr w:type="gramStart"/>
      <w:r w:rsidRPr="005E07EC">
        <w:rPr>
          <w:rFonts w:ascii="Arial" w:hAnsi="Arial" w:cs="Arial"/>
          <w:i/>
          <w:iCs/>
        </w:rPr>
        <w:t>The</w:t>
      </w:r>
      <w:proofErr w:type="gramEnd"/>
      <w:r w:rsidRPr="005E07EC">
        <w:rPr>
          <w:rFonts w:ascii="Arial" w:hAnsi="Arial" w:cs="Arial"/>
          <w:i/>
          <w:iCs/>
        </w:rPr>
        <w:t xml:space="preserve"> Case for School Self-Evaluation</w:t>
      </w:r>
      <w:r w:rsidRPr="005E07EC">
        <w:rPr>
          <w:rFonts w:ascii="Arial" w:hAnsi="Arial" w:cs="Arial"/>
        </w:rPr>
        <w:t>. London: Routledge.</w:t>
      </w:r>
    </w:p>
    <w:p w14:paraId="7EB68251" w14:textId="77777777" w:rsidR="005E07EC" w:rsidRPr="005E07EC" w:rsidRDefault="005E07EC" w:rsidP="005E07EC">
      <w:pPr>
        <w:pStyle w:val="NormalWeb"/>
        <w:spacing w:before="0" w:beforeAutospacing="0" w:after="240" w:afterAutospacing="0" w:line="360" w:lineRule="auto"/>
        <w:rPr>
          <w:rFonts w:ascii="Arial" w:hAnsi="Arial" w:cs="Arial"/>
        </w:rPr>
      </w:pPr>
      <w:proofErr w:type="spellStart"/>
      <w:r w:rsidRPr="005E07EC">
        <w:rPr>
          <w:rFonts w:ascii="Arial" w:hAnsi="Arial" w:cs="Arial"/>
        </w:rPr>
        <w:t>Maelan</w:t>
      </w:r>
      <w:proofErr w:type="spellEnd"/>
      <w:r w:rsidRPr="005E07EC">
        <w:rPr>
          <w:rFonts w:ascii="Arial" w:hAnsi="Arial" w:cs="Arial"/>
        </w:rPr>
        <w:t xml:space="preserve">, E.N., </w:t>
      </w:r>
      <w:proofErr w:type="spellStart"/>
      <w:r w:rsidRPr="005E07EC">
        <w:rPr>
          <w:rFonts w:ascii="Arial" w:hAnsi="Arial" w:cs="Arial"/>
        </w:rPr>
        <w:t>Tjomsland</w:t>
      </w:r>
      <w:proofErr w:type="spellEnd"/>
      <w:r w:rsidRPr="005E07EC">
        <w:rPr>
          <w:rFonts w:ascii="Arial" w:hAnsi="Arial" w:cs="Arial"/>
        </w:rPr>
        <w:t xml:space="preserve">, H.E., </w:t>
      </w:r>
      <w:proofErr w:type="spellStart"/>
      <w:r w:rsidRPr="005E07EC">
        <w:rPr>
          <w:rFonts w:ascii="Arial" w:hAnsi="Arial" w:cs="Arial"/>
        </w:rPr>
        <w:t>Baklien</w:t>
      </w:r>
      <w:proofErr w:type="spellEnd"/>
      <w:r w:rsidRPr="005E07EC">
        <w:rPr>
          <w:rFonts w:ascii="Arial" w:hAnsi="Arial" w:cs="Arial"/>
        </w:rPr>
        <w:t xml:space="preserve">, B., </w:t>
      </w:r>
      <w:proofErr w:type="spellStart"/>
      <w:r w:rsidRPr="005E07EC">
        <w:rPr>
          <w:rFonts w:ascii="Arial" w:hAnsi="Arial" w:cs="Arial"/>
        </w:rPr>
        <w:t>Samdal</w:t>
      </w:r>
      <w:proofErr w:type="spellEnd"/>
      <w:r w:rsidRPr="005E07EC">
        <w:rPr>
          <w:rFonts w:ascii="Arial" w:hAnsi="Arial" w:cs="Arial"/>
        </w:rPr>
        <w:t xml:space="preserve">, O. and Thurston, M. (2018). Supporting pupils’ mental health through everyday practices: a qualitative study of teachers and head teachers. </w:t>
      </w:r>
      <w:r w:rsidRPr="005E07EC">
        <w:rPr>
          <w:rFonts w:ascii="Arial" w:hAnsi="Arial" w:cs="Arial"/>
          <w:i/>
          <w:iCs/>
        </w:rPr>
        <w:t>Pastoral Care in Education</w:t>
      </w:r>
      <w:r w:rsidRPr="005E07EC">
        <w:rPr>
          <w:rFonts w:ascii="Arial" w:hAnsi="Arial" w:cs="Arial"/>
        </w:rPr>
        <w:t>, 36(1), pp.16–28. doi:10.1080/02643944.2017.1422005.</w:t>
      </w:r>
    </w:p>
    <w:p w14:paraId="3AB24A26"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McLaughlin, C. and Clarke, B. (2010). </w:t>
      </w:r>
      <w:r w:rsidRPr="005E07EC">
        <w:rPr>
          <w:rFonts w:ascii="Arial" w:hAnsi="Arial" w:cs="Arial"/>
          <w:i/>
          <w:iCs/>
        </w:rPr>
        <w:t>Relational matters: A review of the impact of school experience on mental health in early adolescence</w:t>
      </w:r>
      <w:r w:rsidRPr="005E07EC">
        <w:rPr>
          <w:rFonts w:ascii="Arial" w:hAnsi="Arial" w:cs="Arial"/>
        </w:rPr>
        <w:t>. [online] Nuffield Changing Adolescence. Available at: https://www.researchgate.net/publication/284341912_Relational_matters_A_review_of_the_impact_of_school_experience_on_mental_health_in_early_adolescence [Accessed 2022].</w:t>
      </w:r>
    </w:p>
    <w:p w14:paraId="64D35CDC"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lastRenderedPageBreak/>
        <w:t xml:space="preserve">McNamara, G., O’Hara, J. and Ni </w:t>
      </w:r>
      <w:proofErr w:type="spellStart"/>
      <w:r w:rsidRPr="005E07EC">
        <w:rPr>
          <w:rFonts w:ascii="Arial" w:hAnsi="Arial" w:cs="Arial"/>
        </w:rPr>
        <w:t>Angleis</w:t>
      </w:r>
      <w:proofErr w:type="spellEnd"/>
      <w:r w:rsidRPr="005E07EC">
        <w:rPr>
          <w:rFonts w:ascii="Arial" w:hAnsi="Arial" w:cs="Arial"/>
        </w:rPr>
        <w:t xml:space="preserve">, B. (2002). </w:t>
      </w:r>
      <w:r w:rsidRPr="005E07EC">
        <w:rPr>
          <w:rFonts w:ascii="Arial" w:hAnsi="Arial" w:cs="Arial"/>
          <w:i/>
          <w:iCs/>
        </w:rPr>
        <w:t>Whole-School Evaluation and Development Planning: An Analysis of Recent Initiatives in Ireland</w:t>
      </w:r>
      <w:r w:rsidRPr="005E07EC">
        <w:rPr>
          <w:rFonts w:ascii="Arial" w:hAnsi="Arial" w:cs="Arial"/>
        </w:rPr>
        <w:t>. Educational Management &amp; Administration.</w:t>
      </w:r>
    </w:p>
    <w:p w14:paraId="1B9E4196"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National Assembly for Wales (2018). </w:t>
      </w:r>
      <w:r w:rsidRPr="005E07EC">
        <w:rPr>
          <w:rFonts w:ascii="Arial" w:hAnsi="Arial" w:cs="Arial"/>
          <w:i/>
          <w:iCs/>
        </w:rPr>
        <w:t>Mind Over Matter a Report on the Step Change Needed in Emotional and Mental Health Support for Children and Young People in Wales</w:t>
      </w:r>
      <w:r w:rsidRPr="005E07EC">
        <w:rPr>
          <w:rFonts w:ascii="Arial" w:hAnsi="Arial" w:cs="Arial"/>
        </w:rPr>
        <w:t>. [online] Available at: https://www.basw.co.uk/system/files/resources/basw_51907-5.pdf [Accessed Oct. 2022].</w:t>
      </w:r>
    </w:p>
    <w:p w14:paraId="2146CCEB"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Ofsted (2011). </w:t>
      </w:r>
      <w:r w:rsidRPr="005E07EC">
        <w:rPr>
          <w:rFonts w:ascii="Arial" w:hAnsi="Arial" w:cs="Arial"/>
          <w:i/>
          <w:iCs/>
        </w:rPr>
        <w:t>Supporting children with challenging behaviour through a nurture group approach</w:t>
      </w:r>
      <w:r w:rsidRPr="005E07EC">
        <w:rPr>
          <w:rFonts w:ascii="Arial" w:hAnsi="Arial" w:cs="Arial"/>
        </w:rPr>
        <w:t>. [online] Manchester. Available at: https://www.gov.uk/government/publications/supporting-children-with-challenging-behaviour [Accessed Sep. 2022].</w:t>
      </w:r>
    </w:p>
    <w:p w14:paraId="34301A67" w14:textId="77777777" w:rsidR="005E07EC" w:rsidRPr="005E07EC" w:rsidRDefault="005E07EC" w:rsidP="005E07EC">
      <w:pPr>
        <w:pStyle w:val="NormalWeb"/>
        <w:spacing w:before="0" w:beforeAutospacing="0" w:after="240" w:afterAutospacing="0" w:line="360" w:lineRule="auto"/>
        <w:rPr>
          <w:rFonts w:ascii="Arial" w:hAnsi="Arial" w:cs="Arial"/>
        </w:rPr>
      </w:pPr>
      <w:proofErr w:type="spellStart"/>
      <w:r w:rsidRPr="005E07EC">
        <w:rPr>
          <w:rFonts w:ascii="Arial" w:hAnsi="Arial" w:cs="Arial"/>
        </w:rPr>
        <w:t>Roeser</w:t>
      </w:r>
      <w:proofErr w:type="spellEnd"/>
      <w:r w:rsidRPr="005E07EC">
        <w:rPr>
          <w:rFonts w:ascii="Arial" w:hAnsi="Arial" w:cs="Arial"/>
        </w:rPr>
        <w:t xml:space="preserve">, R.W. and Midgley, C. (1997). Teachers’ Views of Issues Involving Students’ Mental Health. </w:t>
      </w:r>
      <w:r w:rsidRPr="005E07EC">
        <w:rPr>
          <w:rFonts w:ascii="Arial" w:hAnsi="Arial" w:cs="Arial"/>
          <w:i/>
          <w:iCs/>
        </w:rPr>
        <w:t>The Elementary School Journal</w:t>
      </w:r>
      <w:r w:rsidRPr="005E07EC">
        <w:rPr>
          <w:rFonts w:ascii="Arial" w:hAnsi="Arial" w:cs="Arial"/>
        </w:rPr>
        <w:t>, 98(2), pp.115–133. doi:10.1086/461887.</w:t>
      </w:r>
    </w:p>
    <w:p w14:paraId="3471C2C0"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School Name Redacted for Confidentiality (2020). </w:t>
      </w:r>
      <w:r w:rsidRPr="005E07EC">
        <w:rPr>
          <w:rFonts w:ascii="Arial" w:hAnsi="Arial" w:cs="Arial"/>
          <w:i/>
          <w:iCs/>
        </w:rPr>
        <w:t>School Development Plan 2020/2021/2022</w:t>
      </w:r>
      <w:r w:rsidRPr="005E07EC">
        <w:rPr>
          <w:rFonts w:ascii="Arial" w:hAnsi="Arial" w:cs="Arial"/>
        </w:rPr>
        <w:t>. Wales.</w:t>
      </w:r>
    </w:p>
    <w:p w14:paraId="0B4917B8" w14:textId="77777777" w:rsidR="005E07EC" w:rsidRPr="005E07EC" w:rsidRDefault="005E07EC" w:rsidP="005E07EC">
      <w:pPr>
        <w:pStyle w:val="NormalWeb"/>
        <w:spacing w:before="0" w:beforeAutospacing="0" w:after="240" w:afterAutospacing="0" w:line="360" w:lineRule="auto"/>
        <w:rPr>
          <w:rFonts w:ascii="Arial" w:hAnsi="Arial" w:cs="Arial"/>
        </w:rPr>
      </w:pPr>
      <w:proofErr w:type="spellStart"/>
      <w:r w:rsidRPr="005E07EC">
        <w:rPr>
          <w:rFonts w:ascii="Arial" w:hAnsi="Arial" w:cs="Arial"/>
        </w:rPr>
        <w:t>Shelemy</w:t>
      </w:r>
      <w:proofErr w:type="spellEnd"/>
      <w:r w:rsidRPr="005E07EC">
        <w:rPr>
          <w:rFonts w:ascii="Arial" w:hAnsi="Arial" w:cs="Arial"/>
        </w:rPr>
        <w:t xml:space="preserve">, L., Harvey, K. and Waite, P. (2019). Supporting students’ mental health in schools: what do teachers want and need? </w:t>
      </w:r>
      <w:r w:rsidRPr="005E07EC">
        <w:rPr>
          <w:rFonts w:ascii="Arial" w:hAnsi="Arial" w:cs="Arial"/>
          <w:i/>
          <w:iCs/>
        </w:rPr>
        <w:t>Emotional and Behavioural Difficulties</w:t>
      </w:r>
      <w:r w:rsidRPr="005E07EC">
        <w:rPr>
          <w:rFonts w:ascii="Arial" w:hAnsi="Arial" w:cs="Arial"/>
        </w:rPr>
        <w:t>, 24(1), pp.100–116. doi:10.1080/13632752.2019.1582742.</w:t>
      </w:r>
    </w:p>
    <w:p w14:paraId="0E1FAAC4"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The National Assembly for Wales (2015). </w:t>
      </w:r>
      <w:r w:rsidRPr="005E07EC">
        <w:rPr>
          <w:rFonts w:ascii="Arial" w:hAnsi="Arial" w:cs="Arial"/>
          <w:i/>
          <w:iCs/>
        </w:rPr>
        <w:t>Well-being of Future Generations (Wales) Act 2015</w:t>
      </w:r>
      <w:r w:rsidRPr="005E07EC">
        <w:rPr>
          <w:rFonts w:ascii="Arial" w:hAnsi="Arial" w:cs="Arial"/>
        </w:rPr>
        <w:t>. [online] UK. Available at: https://www.futuregenerations.wales/wp-content/uploads/2017/01/WFGAct-English.pdf [Accessed Aug. 2022].</w:t>
      </w:r>
    </w:p>
    <w:p w14:paraId="6FE6C82A"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Van </w:t>
      </w:r>
      <w:proofErr w:type="spellStart"/>
      <w:r w:rsidRPr="005E07EC">
        <w:rPr>
          <w:rFonts w:ascii="Arial" w:hAnsi="Arial" w:cs="Arial"/>
        </w:rPr>
        <w:t>Petegem</w:t>
      </w:r>
      <w:proofErr w:type="spellEnd"/>
      <w:r w:rsidRPr="005E07EC">
        <w:rPr>
          <w:rFonts w:ascii="Arial" w:hAnsi="Arial" w:cs="Arial"/>
        </w:rPr>
        <w:t xml:space="preserve">, K., </w:t>
      </w:r>
      <w:proofErr w:type="spellStart"/>
      <w:r w:rsidRPr="005E07EC">
        <w:rPr>
          <w:rFonts w:ascii="Arial" w:hAnsi="Arial" w:cs="Arial"/>
        </w:rPr>
        <w:t>Aelterman</w:t>
      </w:r>
      <w:proofErr w:type="spellEnd"/>
      <w:r w:rsidRPr="005E07EC">
        <w:rPr>
          <w:rFonts w:ascii="Arial" w:hAnsi="Arial" w:cs="Arial"/>
        </w:rPr>
        <w:t xml:space="preserve">, A., Van </w:t>
      </w:r>
      <w:proofErr w:type="spellStart"/>
      <w:r w:rsidRPr="005E07EC">
        <w:rPr>
          <w:rFonts w:ascii="Arial" w:hAnsi="Arial" w:cs="Arial"/>
        </w:rPr>
        <w:t>Keer</w:t>
      </w:r>
      <w:proofErr w:type="spellEnd"/>
      <w:r w:rsidRPr="005E07EC">
        <w:rPr>
          <w:rFonts w:ascii="Arial" w:hAnsi="Arial" w:cs="Arial"/>
        </w:rPr>
        <w:t xml:space="preserve">, H. and </w:t>
      </w:r>
      <w:proofErr w:type="spellStart"/>
      <w:r w:rsidRPr="005E07EC">
        <w:rPr>
          <w:rFonts w:ascii="Arial" w:hAnsi="Arial" w:cs="Arial"/>
        </w:rPr>
        <w:t>Rosseel</w:t>
      </w:r>
      <w:proofErr w:type="spellEnd"/>
      <w:r w:rsidRPr="005E07EC">
        <w:rPr>
          <w:rFonts w:ascii="Arial" w:hAnsi="Arial" w:cs="Arial"/>
        </w:rPr>
        <w:t xml:space="preserve">, Y. (2007). The influence of student characteristics and interpersonal teacher behaviour in the classroom on student’s wellbeing. </w:t>
      </w:r>
      <w:r w:rsidRPr="005E07EC">
        <w:rPr>
          <w:rFonts w:ascii="Arial" w:hAnsi="Arial" w:cs="Arial"/>
          <w:i/>
          <w:iCs/>
        </w:rPr>
        <w:t>Social Indicators Research</w:t>
      </w:r>
      <w:r w:rsidRPr="005E07EC">
        <w:rPr>
          <w:rFonts w:ascii="Arial" w:hAnsi="Arial" w:cs="Arial"/>
        </w:rPr>
        <w:t>, 85(2), pp.279–291. doi:10.1007/s11205-007-9093-7.</w:t>
      </w:r>
    </w:p>
    <w:p w14:paraId="0399DE7C"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t xml:space="preserve">Well-Being Centre (2022). </w:t>
      </w:r>
      <w:r w:rsidRPr="005E07EC">
        <w:rPr>
          <w:rFonts w:ascii="Arial" w:hAnsi="Arial" w:cs="Arial"/>
          <w:i/>
          <w:iCs/>
        </w:rPr>
        <w:t>Interview with the Well-Being Centre</w:t>
      </w:r>
      <w:r w:rsidRPr="005E07EC">
        <w:rPr>
          <w:rFonts w:ascii="Arial" w:hAnsi="Arial" w:cs="Arial"/>
        </w:rPr>
        <w:t>. [Conversation].</w:t>
      </w:r>
    </w:p>
    <w:p w14:paraId="40F8EBD3" w14:textId="77777777" w:rsidR="005E07EC" w:rsidRPr="005E07EC" w:rsidRDefault="005E07EC" w:rsidP="005E07EC">
      <w:pPr>
        <w:pStyle w:val="NormalWeb"/>
        <w:spacing w:before="0" w:beforeAutospacing="0" w:after="240" w:afterAutospacing="0" w:line="360" w:lineRule="auto"/>
        <w:rPr>
          <w:rFonts w:ascii="Arial" w:hAnsi="Arial" w:cs="Arial"/>
        </w:rPr>
      </w:pPr>
      <w:r w:rsidRPr="005E07EC">
        <w:rPr>
          <w:rFonts w:ascii="Arial" w:hAnsi="Arial" w:cs="Arial"/>
        </w:rPr>
        <w:lastRenderedPageBreak/>
        <w:t xml:space="preserve">Welsh Government (2014). </w:t>
      </w:r>
      <w:r w:rsidRPr="005E07EC">
        <w:rPr>
          <w:rFonts w:ascii="Arial" w:hAnsi="Arial" w:cs="Arial"/>
          <w:i/>
          <w:iCs/>
        </w:rPr>
        <w:t>School development plans Guidance</w:t>
      </w:r>
      <w:r w:rsidRPr="005E07EC">
        <w:rPr>
          <w:rFonts w:ascii="Arial" w:hAnsi="Arial" w:cs="Arial"/>
        </w:rPr>
        <w:t>. [online] p.3. Available at: https://gov.wales/sites/default/files/publications/2018-03/school-development-plans.pdf [Accessed 9 Jul. 2022].</w:t>
      </w:r>
    </w:p>
    <w:p w14:paraId="287BE102" w14:textId="77777777" w:rsidR="005E07EC" w:rsidRPr="005E07EC" w:rsidRDefault="005E07EC" w:rsidP="005E07EC">
      <w:pPr>
        <w:rPr>
          <w:rFonts w:ascii="Arial" w:hAnsi="Arial" w:cs="Arial"/>
        </w:rPr>
      </w:pPr>
    </w:p>
    <w:p w14:paraId="4F9025C3" w14:textId="77777777" w:rsidR="000F5C5A" w:rsidRPr="005E07EC" w:rsidRDefault="000F5C5A" w:rsidP="000F5C5A">
      <w:pPr>
        <w:rPr>
          <w:rFonts w:ascii="Arial" w:hAnsi="Arial" w:cs="Arial"/>
        </w:rPr>
      </w:pPr>
    </w:p>
    <w:p w14:paraId="68059B21" w14:textId="77777777" w:rsidR="000F5C5A" w:rsidRPr="005E07EC" w:rsidRDefault="000F5C5A" w:rsidP="000F5C5A">
      <w:pPr>
        <w:rPr>
          <w:rFonts w:ascii="Arial" w:hAnsi="Arial" w:cs="Arial"/>
        </w:rPr>
      </w:pPr>
      <w:r w:rsidRPr="005E07EC">
        <w:rPr>
          <w:rFonts w:ascii="Arial" w:hAnsi="Arial" w:cs="Arial"/>
        </w:rPr>
        <w:t xml:space="preserve"> </w:t>
      </w:r>
    </w:p>
    <w:p w14:paraId="3A1D3368" w14:textId="77777777" w:rsidR="000F5C5A" w:rsidRDefault="000F5C5A" w:rsidP="000F5C5A"/>
    <w:p w14:paraId="0D49DE46" w14:textId="77777777" w:rsidR="000F5C5A" w:rsidRDefault="000F5C5A" w:rsidP="000F5C5A"/>
    <w:p w14:paraId="65E0CD76" w14:textId="77777777" w:rsidR="000F5C5A" w:rsidRDefault="000F5C5A" w:rsidP="000F5C5A"/>
    <w:p w14:paraId="60C37D32" w14:textId="77777777" w:rsidR="000F5C5A" w:rsidRPr="0022411C" w:rsidRDefault="000F5C5A" w:rsidP="000F5C5A">
      <w:pPr>
        <w:rPr>
          <w:rFonts w:asciiTheme="majorHAnsi" w:hAnsiTheme="majorHAnsi" w:cstheme="majorHAnsi"/>
        </w:rPr>
      </w:pPr>
    </w:p>
    <w:p w14:paraId="15E24BA1" w14:textId="77777777" w:rsidR="000F5C5A" w:rsidRPr="00EB6AC8" w:rsidRDefault="000F5C5A" w:rsidP="000F5C5A">
      <w:pPr>
        <w:rPr>
          <w:rFonts w:asciiTheme="majorHAnsi" w:hAnsiTheme="majorHAnsi" w:cstheme="majorHAnsi"/>
        </w:rPr>
      </w:pPr>
    </w:p>
    <w:p w14:paraId="257C0C13" w14:textId="77777777" w:rsidR="000F5C5A" w:rsidRPr="00EB6AC8" w:rsidRDefault="000F5C5A" w:rsidP="000F5C5A">
      <w:pPr>
        <w:rPr>
          <w:rFonts w:asciiTheme="majorHAnsi" w:hAnsiTheme="majorHAnsi" w:cstheme="majorHAnsi"/>
        </w:rPr>
      </w:pPr>
    </w:p>
    <w:p w14:paraId="77C5AAFD" w14:textId="77777777" w:rsidR="00C50AC6" w:rsidRDefault="00C50AC6" w:rsidP="00C50AC6">
      <w:pPr>
        <w:shd w:val="clear" w:color="auto" w:fill="FFFFFF"/>
        <w:spacing w:line="375" w:lineRule="atLeast"/>
        <w:rPr>
          <w:rFonts w:ascii="Sofia Pro" w:eastAsia="Times New Roman" w:hAnsi="Sofia Pro" w:cs="Times New Roman"/>
          <w:color w:val="1B2124"/>
          <w:lang w:eastAsia="en-GB"/>
        </w:rPr>
      </w:pPr>
    </w:p>
    <w:p w14:paraId="3AF04E76" w14:textId="7790A5F3" w:rsidR="00C50AC6" w:rsidRDefault="00C50AC6" w:rsidP="00C50AC6">
      <w:pPr>
        <w:rPr>
          <w:rFonts w:ascii="Century Gothic" w:hAnsi="Century Gothic"/>
        </w:rPr>
      </w:pPr>
    </w:p>
    <w:p w14:paraId="033B483A" w14:textId="77777777" w:rsidR="00C50AC6" w:rsidRPr="00C50AC6" w:rsidRDefault="00C50AC6" w:rsidP="00C50AC6">
      <w:pPr>
        <w:rPr>
          <w:rFonts w:ascii="Century Gothic" w:hAnsi="Century Gothic"/>
        </w:rPr>
      </w:pPr>
    </w:p>
    <w:p w14:paraId="2FFEE53A" w14:textId="77777777" w:rsidR="00C50AC6" w:rsidRDefault="00C50AC6" w:rsidP="00C50AC6">
      <w:pPr>
        <w:rPr>
          <w:rFonts w:ascii="Century Gothic" w:hAnsi="Century Gothic"/>
          <w:sz w:val="36"/>
          <w:szCs w:val="36"/>
        </w:rPr>
      </w:pPr>
    </w:p>
    <w:p w14:paraId="60ACAC2C" w14:textId="77777777" w:rsidR="00C50AC6" w:rsidRDefault="00C50AC6" w:rsidP="00C50AC6">
      <w:pPr>
        <w:rPr>
          <w:rFonts w:ascii="Century Gothic" w:hAnsi="Century Gothic"/>
          <w:sz w:val="36"/>
          <w:szCs w:val="36"/>
        </w:rPr>
      </w:pPr>
    </w:p>
    <w:p w14:paraId="5B560679" w14:textId="77777777" w:rsidR="00C50AC6" w:rsidRDefault="00C50AC6" w:rsidP="00C50AC6">
      <w:pPr>
        <w:rPr>
          <w:rFonts w:ascii="Sofia Pro" w:hAnsi="Sofia Pro"/>
          <w:color w:val="1B2124"/>
        </w:rPr>
      </w:pPr>
    </w:p>
    <w:p w14:paraId="0E433EC8" w14:textId="77777777" w:rsidR="00C50AC6" w:rsidRPr="00155E15" w:rsidRDefault="00C50AC6" w:rsidP="00C50AC6">
      <w:pPr>
        <w:rPr>
          <w:rFonts w:ascii="Century Gothic" w:hAnsi="Century Gothic"/>
          <w:sz w:val="36"/>
          <w:szCs w:val="36"/>
        </w:rPr>
      </w:pPr>
    </w:p>
    <w:p w14:paraId="6DFE6A04" w14:textId="54361F40" w:rsidR="00C50AC6" w:rsidRDefault="00C50AC6" w:rsidP="00C50AC6">
      <w:pPr>
        <w:spacing w:line="240" w:lineRule="auto"/>
        <w:rPr>
          <w:rFonts w:ascii="Arial" w:hAnsi="Arial" w:cs="Arial"/>
        </w:rPr>
      </w:pPr>
    </w:p>
    <w:p w14:paraId="3B59C792" w14:textId="77777777" w:rsidR="00C50AC6" w:rsidRPr="00C50AC6" w:rsidRDefault="00C50AC6" w:rsidP="00C50AC6">
      <w:pPr>
        <w:spacing w:line="240" w:lineRule="auto"/>
        <w:rPr>
          <w:rFonts w:ascii="Arial" w:hAnsi="Arial" w:cs="Arial"/>
          <w:highlight w:val="cyan"/>
        </w:rPr>
      </w:pPr>
    </w:p>
    <w:p w14:paraId="4FF02FEB" w14:textId="77777777" w:rsidR="00C50AC6" w:rsidRPr="00C50AC6" w:rsidRDefault="00C50AC6" w:rsidP="00E611D9">
      <w:pPr>
        <w:pStyle w:val="AssignBody"/>
        <w:rPr>
          <w:rFonts w:cs="Arial"/>
        </w:rPr>
      </w:pPr>
    </w:p>
    <w:sectPr w:rsidR="00C50AC6" w:rsidRPr="00C50AC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97C9B" w14:textId="77777777" w:rsidR="00D2211E" w:rsidRDefault="00D2211E" w:rsidP="00E611D9">
      <w:pPr>
        <w:spacing w:after="0" w:line="240" w:lineRule="auto"/>
      </w:pPr>
      <w:r>
        <w:separator/>
      </w:r>
    </w:p>
  </w:endnote>
  <w:endnote w:type="continuationSeparator" w:id="0">
    <w:p w14:paraId="0773E76B" w14:textId="77777777" w:rsidR="00D2211E" w:rsidRDefault="00D2211E"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fia Pro">
    <w:altName w:val="Cambria"/>
    <w:panose1 w:val="020B0604020202020204"/>
    <w:charset w:val="00"/>
    <w:family w:val="roman"/>
    <w:notTrueType/>
    <w:pitch w:val="default"/>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7CC28" w14:textId="77777777" w:rsidR="00D2211E" w:rsidRDefault="00D2211E" w:rsidP="00E611D9">
      <w:pPr>
        <w:spacing w:after="0" w:line="240" w:lineRule="auto"/>
      </w:pPr>
      <w:r>
        <w:separator/>
      </w:r>
    </w:p>
  </w:footnote>
  <w:footnote w:type="continuationSeparator" w:id="0">
    <w:p w14:paraId="378D4333" w14:textId="77777777" w:rsidR="00D2211E" w:rsidRDefault="00D2211E"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E655665"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B51FBE">
            <w:rPr>
              <w:rFonts w:ascii="Arial" w:hAnsi="Arial" w:cs="Arial"/>
            </w:rPr>
            <w:t>6009</w:t>
          </w:r>
        </w:p>
      </w:tc>
      <w:tc>
        <w:tcPr>
          <w:tcW w:w="4508" w:type="dxa"/>
        </w:tcPr>
        <w:p w14:paraId="51D506A0" w14:textId="11752043"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B51FBE">
            <w:rPr>
              <w:rFonts w:ascii="Arial" w:hAnsi="Arial" w:cs="Arial"/>
            </w:rPr>
            <w:t xml:space="preserve"> 2110412</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0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24E1"/>
    <w:rsid w:val="00044331"/>
    <w:rsid w:val="000759F5"/>
    <w:rsid w:val="00087FFD"/>
    <w:rsid w:val="000D27AC"/>
    <w:rsid w:val="000F21D4"/>
    <w:rsid w:val="000F5C5A"/>
    <w:rsid w:val="00172664"/>
    <w:rsid w:val="001B5975"/>
    <w:rsid w:val="002229F0"/>
    <w:rsid w:val="00225B4D"/>
    <w:rsid w:val="00252B2A"/>
    <w:rsid w:val="002F7C46"/>
    <w:rsid w:val="003D22D1"/>
    <w:rsid w:val="003E55AE"/>
    <w:rsid w:val="003F32F1"/>
    <w:rsid w:val="00433F17"/>
    <w:rsid w:val="004C4D1F"/>
    <w:rsid w:val="00564293"/>
    <w:rsid w:val="005E07EC"/>
    <w:rsid w:val="0061796D"/>
    <w:rsid w:val="006419C3"/>
    <w:rsid w:val="00691A46"/>
    <w:rsid w:val="00693D94"/>
    <w:rsid w:val="006B5861"/>
    <w:rsid w:val="006C5A4C"/>
    <w:rsid w:val="00817F7A"/>
    <w:rsid w:val="008C7312"/>
    <w:rsid w:val="00957DAD"/>
    <w:rsid w:val="009B6FE9"/>
    <w:rsid w:val="009C3DBF"/>
    <w:rsid w:val="00A23EC3"/>
    <w:rsid w:val="00AD4EBD"/>
    <w:rsid w:val="00B46387"/>
    <w:rsid w:val="00B51FBE"/>
    <w:rsid w:val="00B661C2"/>
    <w:rsid w:val="00BC651E"/>
    <w:rsid w:val="00C30681"/>
    <w:rsid w:val="00C50AC6"/>
    <w:rsid w:val="00CD1240"/>
    <w:rsid w:val="00CF7D91"/>
    <w:rsid w:val="00D2211E"/>
    <w:rsid w:val="00E611D9"/>
    <w:rsid w:val="00E862B9"/>
    <w:rsid w:val="00ED7789"/>
    <w:rsid w:val="00FC4813"/>
    <w:rsid w:val="00FE0DB9"/>
    <w:rsid w:val="00FF6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497942">
      <w:bodyDiv w:val="1"/>
      <w:marLeft w:val="0"/>
      <w:marRight w:val="0"/>
      <w:marTop w:val="0"/>
      <w:marBottom w:val="0"/>
      <w:divBdr>
        <w:top w:val="none" w:sz="0" w:space="0" w:color="auto"/>
        <w:left w:val="none" w:sz="0" w:space="0" w:color="auto"/>
        <w:bottom w:val="none" w:sz="0" w:space="0" w:color="auto"/>
        <w:right w:val="none" w:sz="0" w:space="0" w:color="auto"/>
      </w:divBdr>
    </w:div>
    <w:div w:id="908610820">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11</Pages>
  <Words>3822</Words>
  <Characters>21790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Emily Anderson</cp:lastModifiedBy>
  <cp:revision>4</cp:revision>
  <dcterms:created xsi:type="dcterms:W3CDTF">2022-10-31T01:36:00Z</dcterms:created>
  <dcterms:modified xsi:type="dcterms:W3CDTF">2022-10-31T16:33:00Z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