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485E31AD" w:rsidR="003C4861" w:rsidRDefault="618D201F" w:rsidP="2121E9C7">
      <w:pPr>
        <w:rPr>
          <w:b/>
          <w:bCs/>
          <w:sz w:val="28"/>
          <w:szCs w:val="28"/>
          <w:u w:val="single"/>
        </w:rPr>
      </w:pPr>
      <w:r w:rsidRPr="2121E9C7">
        <w:rPr>
          <w:b/>
          <w:bCs/>
          <w:sz w:val="28"/>
          <w:szCs w:val="28"/>
          <w:u w:val="single"/>
        </w:rPr>
        <w:t>Job One:</w:t>
      </w:r>
    </w:p>
    <w:p w14:paraId="3A67CA7D" w14:textId="0C30B7DC" w:rsidR="2121E9C7" w:rsidRDefault="2121E9C7" w:rsidP="2121E9C7"/>
    <w:p w14:paraId="5C945E30" w14:textId="5381C152" w:rsidR="618D201F" w:rsidRDefault="618D201F" w:rsidP="2121E9C7">
      <w:pPr>
        <w:pStyle w:val="Heading1"/>
      </w:pPr>
      <w:r w:rsidRPr="2121E9C7">
        <w:rPr>
          <w:rFonts w:ascii="Calibri" w:eastAsia="Calibri" w:hAnsi="Calibri" w:cs="Calibri"/>
          <w:b/>
          <w:bCs/>
          <w:color w:val="3D2462"/>
          <w:sz w:val="37"/>
          <w:szCs w:val="37"/>
        </w:rPr>
        <w:t>Business Manager Support</w:t>
      </w:r>
    </w:p>
    <w:p w14:paraId="4FC3D169" w14:textId="0A39DF56" w:rsidR="618D201F" w:rsidRDefault="00000000" w:rsidP="2121E9C7">
      <w:pPr>
        <w:pStyle w:val="Heading2"/>
      </w:pPr>
      <w:hyperlink r:id="rId7">
        <w:r w:rsidR="618D201F" w:rsidRPr="2121E9C7">
          <w:rPr>
            <w:rStyle w:val="Hyperlink"/>
            <w:rFonts w:ascii="Calibri" w:eastAsia="Calibri" w:hAnsi="Calibri" w:cs="Calibri"/>
            <w:b/>
            <w:bCs/>
            <w:sz w:val="31"/>
            <w:szCs w:val="31"/>
          </w:rPr>
          <w:t>NHS - National Health Service</w:t>
        </w:r>
      </w:hyperlink>
    </w:p>
    <w:p w14:paraId="244CB8E0" w14:textId="49FC6030" w:rsidR="618D201F" w:rsidRDefault="618D201F" w:rsidP="2121E9C7">
      <w:pPr>
        <w:pStyle w:val="Heading3"/>
      </w:pPr>
      <w:r w:rsidRPr="2121E9C7">
        <w:rPr>
          <w:rFonts w:ascii="Calibri" w:eastAsia="Calibri" w:hAnsi="Calibri" w:cs="Calibri"/>
          <w:color w:val="737373"/>
          <w:sz w:val="27"/>
          <w:szCs w:val="27"/>
        </w:rPr>
        <w:t>Hybrid Working, Yorkshire</w:t>
      </w:r>
    </w:p>
    <w:p w14:paraId="7484ECFF" w14:textId="66DB33C9" w:rsidR="618D201F" w:rsidRDefault="618D201F" w:rsidP="2121E9C7">
      <w:pPr>
        <w:spacing w:line="270" w:lineRule="exact"/>
      </w:pPr>
      <w:r w:rsidRPr="2121E9C7">
        <w:rPr>
          <w:rFonts w:ascii="Calibri" w:eastAsia="Calibri" w:hAnsi="Calibri" w:cs="Calibri"/>
          <w:b/>
          <w:bCs/>
          <w:color w:val="FFFFFF" w:themeColor="background1"/>
          <w:sz w:val="21"/>
          <w:szCs w:val="21"/>
        </w:rPr>
        <w:t>Apply</w:t>
      </w:r>
    </w:p>
    <w:p w14:paraId="7FDE2B77" w14:textId="49BFC757" w:rsidR="618D201F" w:rsidRDefault="618D201F" w:rsidP="2121E9C7">
      <w:pPr>
        <w:pStyle w:val="Heading2"/>
      </w:pPr>
      <w:r w:rsidRPr="2121E9C7">
        <w:rPr>
          <w:rFonts w:ascii="Calibri" w:eastAsia="Calibri" w:hAnsi="Calibri" w:cs="Calibri"/>
          <w:b/>
          <w:bCs/>
          <w:color w:val="212121"/>
          <w:sz w:val="31"/>
          <w:szCs w:val="31"/>
        </w:rPr>
        <w:t>Description</w:t>
      </w:r>
    </w:p>
    <w:p w14:paraId="73F4EA2F" w14:textId="5FEA5B9E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b/>
          <w:bCs/>
          <w:color w:val="212121"/>
          <w:sz w:val="24"/>
          <w:szCs w:val="24"/>
        </w:rPr>
        <w:t>Business Manager Support</w:t>
      </w:r>
    </w:p>
    <w:p w14:paraId="6A8608EE" w14:textId="51FCD510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b/>
          <w:bCs/>
          <w:color w:val="212121"/>
          <w:sz w:val="24"/>
          <w:szCs w:val="24"/>
        </w:rPr>
        <w:t>Tower 2 – Sterile intervention equipment and associated consumables</w:t>
      </w:r>
    </w:p>
    <w:p w14:paraId="658E99DD" w14:textId="3C913E3F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Salary: Operational Job Family £32,750.01 - £40,102.79 (depending on experience)</w:t>
      </w:r>
    </w:p>
    <w:p w14:paraId="7C3476E1" w14:textId="6C1F9C3C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The location for this post is flexible. CPP is currently reviewing its working arrangements and it is anticipated that you will be required to spend a percentage of your time working from home. Further information will be made available if you are shortlisted for interview.</w:t>
      </w:r>
    </w:p>
    <w:p w14:paraId="35FACF0A" w14:textId="68852C3C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b/>
          <w:bCs/>
          <w:color w:val="212121"/>
          <w:sz w:val="24"/>
          <w:szCs w:val="24"/>
        </w:rPr>
        <w:t>What we do:</w:t>
      </w:r>
    </w:p>
    <w:p w14:paraId="6532DAB6" w14:textId="2719759B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We save money for the NHS.</w:t>
      </w:r>
    </w:p>
    <w:p w14:paraId="14599C8B" w14:textId="724D6A22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Collaborative Procurement Partnership delivers effective procurement solutions to source and supply surgical medical equipment and consumables.</w:t>
      </w:r>
    </w:p>
    <w:p w14:paraId="3625CF4B" w14:textId="66E280B2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We are very proud to be part of the NHS Supply Chain family and the savings we generate directly benefit the patient.</w:t>
      </w:r>
    </w:p>
    <w:p w14:paraId="5C199C50" w14:textId="4F1AB741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We ensure that the NHS can access the products it needs at the right time and at the right price - with everything robustly clinically tested so that quality is never compromised.</w:t>
      </w:r>
    </w:p>
    <w:p w14:paraId="2B4B6B23" w14:textId="7DAA0320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b/>
          <w:bCs/>
          <w:color w:val="212121"/>
          <w:sz w:val="24"/>
          <w:szCs w:val="24"/>
        </w:rPr>
        <w:t>Your New Role:</w:t>
      </w:r>
    </w:p>
    <w:p w14:paraId="30FBA061" w14:textId="7F4BE708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As the Business Manager Support you will work closely with the Business Manager:</w:t>
      </w:r>
    </w:p>
    <w:p w14:paraId="7E642A99" w14:textId="1AC4C1C4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Collecting data about overall company performance and analysing this against our business strategy.</w:t>
      </w:r>
    </w:p>
    <w:p w14:paraId="709B270D" w14:textId="0FD7FEFA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Supporting the development and maintenance of CPP’s business performance framework.</w:t>
      </w:r>
    </w:p>
    <w:p w14:paraId="0A22BE99" w14:textId="59DD1665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Preparing data, reports and presentations for key meetings including Board and senior management meetings.</w:t>
      </w:r>
    </w:p>
    <w:p w14:paraId="67F67033" w14:textId="58558592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Tracking and reporting key Tower processes related to the products we offer to the NHS including delisting items, clearing invoice queries and range management.</w:t>
      </w:r>
    </w:p>
    <w:p w14:paraId="11A7037D" w14:textId="537CB82C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lastRenderedPageBreak/>
        <w:t>Providing other administrative services to the Tower team including preparing minutes, updating our workplan, and undertaking basic records keeping about our people.</w:t>
      </w:r>
    </w:p>
    <w:p w14:paraId="326336F0" w14:textId="526AFD58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You will also support collaboration between the Towers by maintaining strong working relationships with colleagues and demonstrating our values to customers and stakeholders.</w:t>
      </w:r>
    </w:p>
    <w:p w14:paraId="0E341715" w14:textId="5A62ECC7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Smart working has become part of our new normal and some meetings now take place over MS Teams. There will also be a requirement to attend occasional meetings at our office in Sheffield.</w:t>
      </w:r>
    </w:p>
    <w:p w14:paraId="1B980F58" w14:textId="3489E7A2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b/>
          <w:bCs/>
          <w:color w:val="212121"/>
          <w:sz w:val="24"/>
          <w:szCs w:val="24"/>
        </w:rPr>
        <w:t>What we need:</w:t>
      </w:r>
    </w:p>
    <w:p w14:paraId="4D17C76E" w14:textId="6B01C350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Logical and smart thinker who is comfortable with managing large volumes of complex data.</w:t>
      </w:r>
    </w:p>
    <w:p w14:paraId="781BECC9" w14:textId="519329B5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Expert in Excel including complex formulae, charts, graphs etc.</w:t>
      </w:r>
    </w:p>
    <w:p w14:paraId="1B83D82A" w14:textId="5C62D8A6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Excellent attention to detail and excellent analytical skills.</w:t>
      </w:r>
    </w:p>
    <w:p w14:paraId="185C7F9C" w14:textId="4935735C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Educated to degree level in a business-related subject, or equivalent.</w:t>
      </w:r>
    </w:p>
    <w:p w14:paraId="40ED94DF" w14:textId="21278087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Ability to work confidently under pressure and deal with competing deadlines.</w:t>
      </w:r>
    </w:p>
    <w:p w14:paraId="00D301D1" w14:textId="0918727F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Strong communication skills, both verbal and written.</w:t>
      </w:r>
    </w:p>
    <w:p w14:paraId="0E452B5D" w14:textId="2324D81E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Structured, pragmatic and used to working independently.</w:t>
      </w:r>
    </w:p>
    <w:p w14:paraId="0642C934" w14:textId="210F33CF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Demonstrable stakeholder management skills.</w:t>
      </w:r>
    </w:p>
    <w:p w14:paraId="7A130FC4" w14:textId="64FCB9F1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Experience in other Microsoft packages (Word, PowerPoint etc).</w:t>
      </w:r>
    </w:p>
    <w:p w14:paraId="52CC5A5B" w14:textId="5912927C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Ideally experience or understanding of NHS Procurement, NHS Trusts and decision making.</w:t>
      </w:r>
    </w:p>
    <w:p w14:paraId="3BB7FD5B" w14:textId="544598DB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 xml:space="preserve">Willing to travel frequently - to other CPP offices and NHS Trusts if </w:t>
      </w:r>
      <w:proofErr w:type="gramStart"/>
      <w:r w:rsidRPr="2121E9C7">
        <w:rPr>
          <w:rFonts w:ascii="Calibri" w:eastAsia="Calibri" w:hAnsi="Calibri" w:cs="Calibri"/>
          <w:color w:val="212121"/>
          <w:sz w:val="24"/>
          <w:szCs w:val="24"/>
        </w:rPr>
        <w:t>required</w:t>
      </w:r>
      <w:proofErr w:type="gramEnd"/>
    </w:p>
    <w:p w14:paraId="76B79C02" w14:textId="6B5FFBC5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b/>
          <w:bCs/>
          <w:color w:val="212121"/>
          <w:sz w:val="24"/>
          <w:szCs w:val="24"/>
        </w:rPr>
        <w:t>The Rewards:</w:t>
      </w:r>
    </w:p>
    <w:p w14:paraId="6A8F3182" w14:textId="2A4A4911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Competitive salary and potential to receive an annual pay progression.</w:t>
      </w:r>
    </w:p>
    <w:p w14:paraId="3598BF9D" w14:textId="17417E9A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Enhanced employer pension contributions.</w:t>
      </w:r>
    </w:p>
    <w:p w14:paraId="25158354" w14:textId="4055FBD0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25 days’ holiday entitlement plus bank holidays.</w:t>
      </w:r>
    </w:p>
    <w:p w14:paraId="24CAA977" w14:textId="1CAB3949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The opportunity to purchase additional holidays.</w:t>
      </w:r>
    </w:p>
    <w:p w14:paraId="0B96064E" w14:textId="3F60F188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Death in service benefit.</w:t>
      </w:r>
    </w:p>
    <w:p w14:paraId="4F703E7B" w14:textId="7ED7EEE3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Excellent opportunities for career development.</w:t>
      </w:r>
    </w:p>
    <w:p w14:paraId="064B97EE" w14:textId="4D4E1855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Employee Assistance Programme.</w:t>
      </w:r>
    </w:p>
    <w:p w14:paraId="26C0ABE5" w14:textId="60360E3A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Health Cash Benefit.</w:t>
      </w:r>
    </w:p>
    <w:p w14:paraId="1030064A" w14:textId="49056A33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Cycle to Work Scheme.</w:t>
      </w:r>
    </w:p>
    <w:p w14:paraId="69E4FDBA" w14:textId="3F035575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 xml:space="preserve">Salary </w:t>
      </w:r>
      <w:proofErr w:type="gramStart"/>
      <w:r w:rsidRPr="2121E9C7">
        <w:rPr>
          <w:rFonts w:ascii="Calibri" w:eastAsia="Calibri" w:hAnsi="Calibri" w:cs="Calibri"/>
          <w:color w:val="212121"/>
          <w:sz w:val="24"/>
          <w:szCs w:val="24"/>
        </w:rPr>
        <w:t>sacrifice</w:t>
      </w:r>
      <w:proofErr w:type="gramEnd"/>
      <w:r w:rsidRPr="2121E9C7">
        <w:rPr>
          <w:rFonts w:ascii="Calibri" w:eastAsia="Calibri" w:hAnsi="Calibri" w:cs="Calibri"/>
          <w:color w:val="212121"/>
          <w:sz w:val="24"/>
          <w:szCs w:val="24"/>
        </w:rPr>
        <w:t xml:space="preserve"> car scheme.</w:t>
      </w:r>
    </w:p>
    <w:p w14:paraId="658C8778" w14:textId="272F649B" w:rsidR="618D201F" w:rsidRDefault="618D201F" w:rsidP="2121E9C7">
      <w:pPr>
        <w:pStyle w:val="ListParagraph"/>
        <w:numPr>
          <w:ilvl w:val="0"/>
          <w:numId w:val="1"/>
        </w:numPr>
        <w:spacing w:line="360" w:lineRule="exact"/>
        <w:rPr>
          <w:rFonts w:ascii="Calibri" w:eastAsia="Calibri" w:hAnsi="Calibri" w:cs="Calibri"/>
          <w:color w:val="212121"/>
          <w:sz w:val="24"/>
          <w:szCs w:val="24"/>
        </w:rPr>
      </w:pPr>
      <w:r w:rsidRPr="2121E9C7">
        <w:rPr>
          <w:rFonts w:ascii="Calibri" w:eastAsia="Calibri" w:hAnsi="Calibri" w:cs="Calibri"/>
          <w:color w:val="212121"/>
          <w:sz w:val="24"/>
          <w:szCs w:val="24"/>
        </w:rPr>
        <w:t>A friendly, supportive, and energetic working environment.</w:t>
      </w:r>
    </w:p>
    <w:p w14:paraId="6C8C4C42" w14:textId="46CD020D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i/>
          <w:iCs/>
          <w:color w:val="212121"/>
          <w:sz w:val="24"/>
          <w:szCs w:val="24"/>
        </w:rPr>
        <w:lastRenderedPageBreak/>
        <w:t>We reserve the right to close adverts early should we receive sufficient applications. Please apply for this job as soon as you can, if interested</w:t>
      </w:r>
    </w:p>
    <w:p w14:paraId="2F4C42C2" w14:textId="243E8148" w:rsidR="618D201F" w:rsidRDefault="618D201F" w:rsidP="2121E9C7">
      <w:pPr>
        <w:spacing w:line="360" w:lineRule="exact"/>
      </w:pPr>
      <w:r w:rsidRPr="2121E9C7">
        <w:rPr>
          <w:rFonts w:ascii="Calibri" w:eastAsia="Calibri" w:hAnsi="Calibri" w:cs="Calibri"/>
          <w:i/>
          <w:iCs/>
          <w:color w:val="212121"/>
          <w:sz w:val="24"/>
          <w:szCs w:val="24"/>
        </w:rPr>
        <w:t>Candidates selected for interview will be contacted after the short-listing process, usually within 2 weeks. All interviews are currently conducted via Microsoft Teams.</w:t>
      </w:r>
    </w:p>
    <w:p w14:paraId="28369A9D" w14:textId="3C916CCD" w:rsidR="618D201F" w:rsidRDefault="618D201F" w:rsidP="2121E9C7">
      <w:r>
        <w:br/>
      </w:r>
    </w:p>
    <w:sectPr w:rsidR="618D201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AFF33" w14:textId="77777777" w:rsidR="00372946" w:rsidRDefault="00372946" w:rsidP="0045614B">
      <w:pPr>
        <w:spacing w:after="0" w:line="240" w:lineRule="auto"/>
      </w:pPr>
      <w:r>
        <w:separator/>
      </w:r>
    </w:p>
  </w:endnote>
  <w:endnote w:type="continuationSeparator" w:id="0">
    <w:p w14:paraId="4B574F8E" w14:textId="77777777" w:rsidR="00372946" w:rsidRDefault="00372946" w:rsidP="00456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3F1AD" w14:textId="77777777" w:rsidR="00372946" w:rsidRDefault="00372946" w:rsidP="0045614B">
      <w:pPr>
        <w:spacing w:after="0" w:line="240" w:lineRule="auto"/>
      </w:pPr>
      <w:r>
        <w:separator/>
      </w:r>
    </w:p>
  </w:footnote>
  <w:footnote w:type="continuationSeparator" w:id="0">
    <w:p w14:paraId="30AE567C" w14:textId="77777777" w:rsidR="00372946" w:rsidRDefault="00372946" w:rsidP="00456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B6E59C"/>
    <w:multiLevelType w:val="hybridMultilevel"/>
    <w:tmpl w:val="6C705E70"/>
    <w:lvl w:ilvl="0" w:tplc="7E3C3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07C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1C77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3077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56E4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A69F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8C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42D6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D4B1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1084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B86032"/>
    <w:rsid w:val="00372946"/>
    <w:rsid w:val="003C4861"/>
    <w:rsid w:val="0045614B"/>
    <w:rsid w:val="0DB86032"/>
    <w:rsid w:val="2121E9C7"/>
    <w:rsid w:val="32654AD0"/>
    <w:rsid w:val="618D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B86032"/>
  <w15:chartTrackingRefBased/>
  <w15:docId w15:val="{636E6EF0-BDD8-47DA-A0A7-59D243BBF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61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14B"/>
  </w:style>
  <w:style w:type="paragraph" w:styleId="Footer">
    <w:name w:val="footer"/>
    <w:basedOn w:val="Normal"/>
    <w:link w:val="FooterChar"/>
    <w:uiPriority w:val="99"/>
    <w:unhideWhenUsed/>
    <w:rsid w:val="004561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onster.co.uk/jobs/search?cn=NHS%20-%20National%20Health%20Servi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560</Words>
  <Characters>3194</Characters>
  <Application>Microsoft Office Word</Application>
  <DocSecurity>0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Melanie Squire</cp:lastModifiedBy>
  <cp:revision>2</cp:revision>
  <dcterms:created xsi:type="dcterms:W3CDTF">2023-03-01T09:38:00Z</dcterms:created>
  <dcterms:modified xsi:type="dcterms:W3CDTF">2023-03-01T09:38:00Z</dcterms:modified>
</cp:coreProperties>
</file>