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727C4" w14:textId="77777777" w:rsidR="00B70F68" w:rsidRPr="00734310" w:rsidRDefault="00B70F68" w:rsidP="00B70F68">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 xml:space="preserve">Name: </w:t>
      </w:r>
      <w:r w:rsidRPr="00EB6A1C">
        <w:rPr>
          <w:rFonts w:ascii="Times New Roman" w:hAnsi="Times New Roman" w:cs="Times New Roman"/>
          <w:sz w:val="22"/>
          <w:szCs w:val="22"/>
        </w:rPr>
        <w:t>Shahid Mahmud</w:t>
      </w:r>
    </w:p>
    <w:p w14:paraId="2FED46D2" w14:textId="77777777" w:rsidR="00B70F68"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Student No: </w:t>
      </w:r>
      <w:r w:rsidRPr="00EB6A1C">
        <w:rPr>
          <w:rFonts w:ascii="Times New Roman" w:hAnsi="Times New Roman" w:cs="Times New Roman"/>
          <w:sz w:val="22"/>
          <w:szCs w:val="22"/>
        </w:rPr>
        <w:t>2411651</w:t>
      </w:r>
    </w:p>
    <w:p w14:paraId="2461102A" w14:textId="4EB3E3AD"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b/>
          <w:bCs/>
          <w:sz w:val="22"/>
          <w:szCs w:val="22"/>
        </w:rPr>
        <w:t>Module</w:t>
      </w:r>
      <w:r>
        <w:rPr>
          <w:rFonts w:ascii="Times New Roman" w:hAnsi="Times New Roman" w:cs="Times New Roman"/>
          <w:sz w:val="22"/>
          <w:szCs w:val="22"/>
        </w:rPr>
        <w:t>: Introduction to Independent Research Skills</w:t>
      </w:r>
    </w:p>
    <w:p w14:paraId="3CC2BE1B" w14:textId="54EA794B" w:rsidR="00B70F68" w:rsidRPr="00EB6A1C"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Lecturer</w:t>
      </w:r>
      <w:r w:rsidRPr="00EB6A1C">
        <w:rPr>
          <w:rFonts w:ascii="Times New Roman" w:hAnsi="Times New Roman" w:cs="Times New Roman"/>
          <w:sz w:val="22"/>
          <w:szCs w:val="22"/>
        </w:rPr>
        <w:t xml:space="preserve">: </w:t>
      </w:r>
      <w:proofErr w:type="spellStart"/>
      <w:r>
        <w:rPr>
          <w:rFonts w:ascii="Times New Roman" w:hAnsi="Times New Roman" w:cs="Times New Roman"/>
          <w:sz w:val="22"/>
          <w:szCs w:val="22"/>
        </w:rPr>
        <w:t>Raheela</w:t>
      </w:r>
      <w:proofErr w:type="spellEnd"/>
      <w:r>
        <w:rPr>
          <w:rFonts w:ascii="Times New Roman" w:hAnsi="Times New Roman" w:cs="Times New Roman"/>
          <w:sz w:val="22"/>
          <w:szCs w:val="22"/>
        </w:rPr>
        <w:t xml:space="preserve"> Shaikh and </w:t>
      </w:r>
      <w:proofErr w:type="spellStart"/>
      <w:r>
        <w:rPr>
          <w:rFonts w:ascii="Times New Roman" w:hAnsi="Times New Roman" w:cs="Times New Roman"/>
          <w:sz w:val="22"/>
          <w:szCs w:val="22"/>
        </w:rPr>
        <w:t>Zakiyya</w:t>
      </w:r>
      <w:proofErr w:type="spellEnd"/>
      <w:r>
        <w:rPr>
          <w:rFonts w:ascii="Times New Roman" w:hAnsi="Times New Roman" w:cs="Times New Roman"/>
          <w:sz w:val="22"/>
          <w:szCs w:val="22"/>
        </w:rPr>
        <w:t xml:space="preserve"> Ahmed</w:t>
      </w:r>
    </w:p>
    <w:p w14:paraId="1603E728" w14:textId="77777777" w:rsidR="00B70F68" w:rsidRPr="00734310" w:rsidRDefault="00B70F68" w:rsidP="00B70F68">
      <w:pPr>
        <w:spacing w:line="360" w:lineRule="auto"/>
        <w:rPr>
          <w:rFonts w:ascii="Times New Roman" w:hAnsi="Times New Roman" w:cs="Times New Roman"/>
          <w:b/>
          <w:bCs/>
          <w:sz w:val="22"/>
          <w:szCs w:val="22"/>
        </w:rPr>
      </w:pPr>
      <w:r w:rsidRPr="00734310">
        <w:rPr>
          <w:rFonts w:ascii="Times New Roman" w:hAnsi="Times New Roman" w:cs="Times New Roman"/>
          <w:b/>
          <w:bCs/>
          <w:sz w:val="22"/>
          <w:szCs w:val="22"/>
        </w:rPr>
        <w:t>Programme</w:t>
      </w:r>
      <w:r w:rsidRPr="00EB6A1C">
        <w:rPr>
          <w:rFonts w:ascii="Times New Roman" w:hAnsi="Times New Roman" w:cs="Times New Roman"/>
          <w:sz w:val="22"/>
          <w:szCs w:val="22"/>
        </w:rPr>
        <w:t>: BSc Health and Social Care</w:t>
      </w:r>
    </w:p>
    <w:p w14:paraId="2EC798BD" w14:textId="095A77AE" w:rsidR="00B70F68" w:rsidRPr="00EB6A1C" w:rsidRDefault="00B70F68" w:rsidP="00B70F68">
      <w:pPr>
        <w:spacing w:line="360" w:lineRule="auto"/>
        <w:rPr>
          <w:rFonts w:ascii="Times New Roman" w:hAnsi="Times New Roman" w:cs="Times New Roman"/>
          <w:sz w:val="22"/>
          <w:szCs w:val="22"/>
        </w:rPr>
      </w:pPr>
      <w:r w:rsidRPr="00734310">
        <w:rPr>
          <w:rFonts w:ascii="Times New Roman" w:hAnsi="Times New Roman" w:cs="Times New Roman"/>
          <w:b/>
          <w:bCs/>
          <w:sz w:val="22"/>
          <w:szCs w:val="22"/>
        </w:rPr>
        <w:t xml:space="preserve">Module: </w:t>
      </w:r>
      <w:r w:rsidRPr="00EB6A1C">
        <w:rPr>
          <w:rFonts w:ascii="Times New Roman" w:hAnsi="Times New Roman" w:cs="Times New Roman"/>
          <w:sz w:val="22"/>
          <w:szCs w:val="22"/>
        </w:rPr>
        <w:t>BMHP</w:t>
      </w:r>
      <w:r>
        <w:rPr>
          <w:rFonts w:ascii="Times New Roman" w:hAnsi="Times New Roman" w:cs="Times New Roman"/>
          <w:sz w:val="22"/>
          <w:szCs w:val="22"/>
        </w:rPr>
        <w:t>5019</w:t>
      </w:r>
    </w:p>
    <w:p w14:paraId="7986CEE8" w14:textId="73440598" w:rsidR="00B70F68" w:rsidRDefault="00B70F68" w:rsidP="00B70F68">
      <w:pPr>
        <w:rPr>
          <w:rFonts w:ascii="Times New Roman" w:hAnsi="Times New Roman" w:cs="Times New Roman"/>
        </w:rPr>
      </w:pPr>
      <w:r w:rsidRPr="00734310">
        <w:rPr>
          <w:rFonts w:ascii="Times New Roman" w:hAnsi="Times New Roman" w:cs="Times New Roman"/>
          <w:b/>
          <w:bCs/>
          <w:sz w:val="22"/>
          <w:szCs w:val="22"/>
        </w:rPr>
        <w:t xml:space="preserve">Assignment Title: Component </w:t>
      </w:r>
      <w:r>
        <w:rPr>
          <w:rFonts w:ascii="Times New Roman" w:hAnsi="Times New Roman" w:cs="Times New Roman"/>
          <w:b/>
          <w:bCs/>
          <w:sz w:val="22"/>
          <w:szCs w:val="22"/>
        </w:rPr>
        <w:t>1</w:t>
      </w:r>
      <w:r w:rsidRPr="00734310">
        <w:rPr>
          <w:rFonts w:ascii="Times New Roman" w:hAnsi="Times New Roman" w:cs="Times New Roman"/>
          <w:b/>
          <w:bCs/>
          <w:sz w:val="22"/>
          <w:szCs w:val="22"/>
        </w:rPr>
        <w:t xml:space="preserve">: </w:t>
      </w:r>
      <w:r w:rsidRPr="00EB6A1C">
        <w:rPr>
          <w:rFonts w:ascii="Times New Roman" w:hAnsi="Times New Roman" w:cs="Times New Roman"/>
          <w:sz w:val="22"/>
          <w:szCs w:val="22"/>
        </w:rPr>
        <w:t>Written Assignment (</w:t>
      </w:r>
      <w:r>
        <w:rPr>
          <w:rFonts w:ascii="Times New Roman" w:hAnsi="Times New Roman" w:cs="Times New Roman"/>
          <w:sz w:val="22"/>
          <w:szCs w:val="22"/>
        </w:rPr>
        <w:t>Research Prop</w:t>
      </w:r>
      <w:r w:rsidR="001815EA">
        <w:rPr>
          <w:rFonts w:ascii="Times New Roman" w:hAnsi="Times New Roman" w:cs="Times New Roman"/>
          <w:sz w:val="22"/>
          <w:szCs w:val="22"/>
        </w:rPr>
        <w:t>o</w:t>
      </w:r>
      <w:r>
        <w:rPr>
          <w:rFonts w:ascii="Times New Roman" w:hAnsi="Times New Roman" w:cs="Times New Roman"/>
          <w:sz w:val="22"/>
          <w:szCs w:val="22"/>
        </w:rPr>
        <w:t>sal</w:t>
      </w:r>
      <w:r w:rsidRPr="00EB6A1C">
        <w:rPr>
          <w:rFonts w:ascii="Times New Roman" w:hAnsi="Times New Roman" w:cs="Times New Roman"/>
          <w:sz w:val="22"/>
          <w:szCs w:val="22"/>
        </w:rPr>
        <w:t>)</w:t>
      </w:r>
      <w:r>
        <w:rPr>
          <w:rFonts w:ascii="Times New Roman" w:hAnsi="Times New Roman" w:cs="Times New Roman"/>
        </w:rPr>
        <w:br w:type="page"/>
      </w:r>
    </w:p>
    <w:p w14:paraId="0AE49765"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lastRenderedPageBreak/>
        <w:t>Factors Affecting the Mental Wellbeing of Autistic Adults Living in Supported Living Services in the United Kingdom: A Scoping Review</w:t>
      </w:r>
    </w:p>
    <w:p w14:paraId="1E8EECB0" w14:textId="77777777" w:rsidR="005F2143" w:rsidRPr="008C7250" w:rsidRDefault="00BE5895"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Autism is a lifelong condition that affects how people communicate, interact with others and see the world around them. Research shows that autistic adults are more likely to have mental health problems such as anxiety, depression and loneliness than non-autistic adults (Mason et al., 2018). Supported living services help autistic people to live as independently as possible with the care they deserve. But research into what affects the mental well-being of autistic adults living in these services is limited. Therefore, this secondary research study will undertake a scoping review to evaluate the existing data on this topic.</w:t>
      </w:r>
    </w:p>
    <w:p w14:paraId="0DC488FF" w14:textId="4B3DD7DC"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Review Question</w:t>
      </w:r>
    </w:p>
    <w:p w14:paraId="47C86598"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What evidence exists regarding factors that affect the mental wellbeing of autistic adults living in supported living services in the United Kingdom?</w:t>
      </w:r>
    </w:p>
    <w:p w14:paraId="6DEE5294"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Objectives</w:t>
      </w:r>
    </w:p>
    <w:p w14:paraId="6AE2FA37"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The objectives of this study are:</w:t>
      </w:r>
    </w:p>
    <w:p w14:paraId="20A5F2F7"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factors that improve the mental wellbeing of autistic adults living in supported living services.</w:t>
      </w:r>
    </w:p>
    <w:p w14:paraId="19669F43"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factors that may have a negative effect on mental wellbeing.</w:t>
      </w:r>
    </w:p>
    <w:p w14:paraId="10F8834B"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explore how independence, social activities and meaningful daily occupations affect wellbeing.</w:t>
      </w:r>
    </w:p>
    <w:p w14:paraId="28D17F55" w14:textId="77777777" w:rsidR="00B70F68" w:rsidRPr="008C7250" w:rsidRDefault="00B70F68" w:rsidP="008C7250">
      <w:pPr>
        <w:numPr>
          <w:ilvl w:val="0"/>
          <w:numId w:val="2"/>
        </w:numPr>
        <w:spacing w:line="360" w:lineRule="auto"/>
        <w:rPr>
          <w:rFonts w:ascii="Times New Roman" w:hAnsi="Times New Roman" w:cs="Times New Roman"/>
          <w:sz w:val="22"/>
          <w:szCs w:val="22"/>
        </w:rPr>
      </w:pPr>
      <w:r w:rsidRPr="008C7250">
        <w:rPr>
          <w:rFonts w:ascii="Times New Roman" w:hAnsi="Times New Roman" w:cs="Times New Roman"/>
          <w:sz w:val="22"/>
          <w:szCs w:val="22"/>
        </w:rPr>
        <w:t>To identify gaps in the current research and discuss the implications for occupational therapy and health and social care practice.</w:t>
      </w:r>
    </w:p>
    <w:p w14:paraId="080EA45E"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Rationale</w:t>
      </w:r>
    </w:p>
    <w:p w14:paraId="3B350AE5"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Mental wellbeing is an important part of health and social care. Good mental wellbeing means a person is more likely to feel confident, safe, included and able to take part in everyday life. For autistic young adults, mental wellbeing can be affected by social isolation, changes in routine, lack of support and difficulties accessing suitable services.</w:t>
      </w:r>
    </w:p>
    <w:p w14:paraId="7CEFD738"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Respite care services can provide short-term support for autistic people and their families. These services may give autistic young adults the chance to take part in activities, meet other people, build independence and have a safe break from their usual environment. This may help improve confidence, social skills and emotional wellbeing. However, if respite care is not person-centred, well-planned or suitable for the person’s needs, it may also cause stress or anxiety.</w:t>
      </w:r>
    </w:p>
    <w:p w14:paraId="18206BFE" w14:textId="77777777" w:rsidR="008C7250" w:rsidRPr="001578B8" w:rsidRDefault="008C7250" w:rsidP="008C7250">
      <w:pPr>
        <w:spacing w:line="360" w:lineRule="auto"/>
        <w:rPr>
          <w:rFonts w:ascii="Times New Roman" w:hAnsi="Times New Roman" w:cs="Times New Roman"/>
          <w:sz w:val="22"/>
          <w:szCs w:val="22"/>
        </w:rPr>
      </w:pPr>
      <w:r w:rsidRPr="001578B8">
        <w:rPr>
          <w:rFonts w:ascii="Times New Roman" w:hAnsi="Times New Roman" w:cs="Times New Roman"/>
          <w:sz w:val="22"/>
          <w:szCs w:val="22"/>
        </w:rPr>
        <w:t xml:space="preserve">This topic has been chosen because I work with autistic adults and have seen how important good support can be for their confidence, independence and wellbeing. Working in this field has helped me understand that autistic adults need care that respects their choices, routines and individual needs. I have also chosen this topic because my future goal is to become an occupational therapist. Occupational therapists support people to take part in meaningful activities, become more </w:t>
      </w:r>
      <w:r w:rsidRPr="001578B8">
        <w:rPr>
          <w:rFonts w:ascii="Times New Roman" w:hAnsi="Times New Roman" w:cs="Times New Roman"/>
          <w:sz w:val="22"/>
          <w:szCs w:val="22"/>
        </w:rPr>
        <w:lastRenderedPageBreak/>
        <w:t>independent and improve their quality of life. Therefore, this topic links closely to occupational therapy and health and social care practice.</w:t>
      </w:r>
    </w:p>
    <w:p w14:paraId="06415269"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Methods</w:t>
      </w:r>
    </w:p>
    <w:p w14:paraId="130331D5"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This study will use secondary research, which means no new data will be collected from participants. A scoping review will be carried out using the framework developed by Arksey and O'Malley (2005). Mays, Roberts and Popay (2001, p.194) explain that scoping reviews are useful for exploring what research already exists on a topic and identifying gaps in knowledge. Peer-reviewed articles will be searched using EBSCOhost, CINAHL, PubMed, PsycINFO and Scopus. Key search terms will include autism, autistic adults, supported living, mental wellbeing, mental health, quality of life and independence. The findings will be organised and analysed using thematic analysis.</w:t>
      </w:r>
    </w:p>
    <w:p w14:paraId="7C9B67E1"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Ethical Considerations</w:t>
      </w:r>
    </w:p>
    <w:p w14:paraId="70ED2915" w14:textId="77777777" w:rsidR="00B70F68" w:rsidRPr="008C7250" w:rsidRDefault="00B70F68" w:rsidP="008C7250">
      <w:pPr>
        <w:spacing w:line="360" w:lineRule="auto"/>
        <w:rPr>
          <w:rFonts w:ascii="Times New Roman" w:hAnsi="Times New Roman" w:cs="Times New Roman"/>
          <w:sz w:val="22"/>
          <w:szCs w:val="22"/>
        </w:rPr>
      </w:pPr>
      <w:r w:rsidRPr="008C7250">
        <w:rPr>
          <w:rFonts w:ascii="Times New Roman" w:hAnsi="Times New Roman" w:cs="Times New Roman"/>
          <w:sz w:val="22"/>
          <w:szCs w:val="22"/>
        </w:rPr>
        <w:t>As this study only uses published research, ethical approval is not required. However, ethical principles will still be followed by reporting findings honestly, using reliable sources, avoiding plagiarism and referencing all sources correctly.</w:t>
      </w:r>
    </w:p>
    <w:p w14:paraId="08D2513C" w14:textId="4DC37CBE" w:rsidR="00B70F68" w:rsidRPr="00B70F68" w:rsidRDefault="00B70F68" w:rsidP="00B70F68">
      <w:pPr>
        <w:spacing w:line="360" w:lineRule="auto"/>
        <w:rPr>
          <w:rFonts w:ascii="Times New Roman" w:hAnsi="Times New Roman" w:cs="Times New Roman"/>
          <w:sz w:val="22"/>
          <w:szCs w:val="22"/>
        </w:rPr>
      </w:pPr>
    </w:p>
    <w:p w14:paraId="2E139EBE" w14:textId="77777777" w:rsidR="00A466B9" w:rsidRDefault="00A466B9"/>
    <w:p w14:paraId="63503B2C" w14:textId="77777777" w:rsidR="00B70F68" w:rsidRDefault="00B70F68"/>
    <w:p w14:paraId="11CBAB15" w14:textId="77777777" w:rsidR="00B70F68" w:rsidRDefault="00B70F68"/>
    <w:p w14:paraId="357BB21E" w14:textId="77777777" w:rsidR="00B70F68" w:rsidRDefault="00B70F68"/>
    <w:p w14:paraId="232E5167" w14:textId="77777777" w:rsidR="00B70F68" w:rsidRDefault="00B70F68"/>
    <w:p w14:paraId="63084591" w14:textId="77777777" w:rsidR="00B70F68" w:rsidRDefault="00B70F68"/>
    <w:p w14:paraId="72B26C9E" w14:textId="77777777" w:rsidR="00B70F68" w:rsidRDefault="00B70F68"/>
    <w:p w14:paraId="4559464C" w14:textId="0CEA98F2" w:rsidR="00B70F68" w:rsidRDefault="00B70F68">
      <w:r>
        <w:br w:type="page"/>
      </w:r>
    </w:p>
    <w:p w14:paraId="632B11E0" w14:textId="5464AC58" w:rsidR="00B70F68" w:rsidRPr="00B70F68" w:rsidRDefault="001815EA">
      <w:r w:rsidRPr="00B70F68">
        <w:lastRenderedPageBreak/>
        <w:t>References</w:t>
      </w:r>
    </w:p>
    <w:p w14:paraId="70904F03" w14:textId="77777777" w:rsidR="00B70F68" w:rsidRPr="00B70F68" w:rsidRDefault="00B70F68" w:rsidP="00B70F68">
      <w:pPr>
        <w:spacing w:line="360" w:lineRule="auto"/>
        <w:rPr>
          <w:rFonts w:ascii="Times New Roman" w:hAnsi="Times New Roman" w:cs="Times New Roman"/>
          <w:sz w:val="22"/>
          <w:szCs w:val="22"/>
        </w:rPr>
      </w:pPr>
    </w:p>
    <w:p w14:paraId="6D85181D" w14:textId="469551BF"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Arksey, H. and O'Malley, L. (2005) ‘Scoping studies: Towards a methodological framework’, International Journal of Social Research Methodology, p</w:t>
      </w:r>
      <w:r w:rsidR="008C7250">
        <w:rPr>
          <w:rFonts w:ascii="Times New Roman" w:hAnsi="Times New Roman" w:cs="Times New Roman"/>
          <w:sz w:val="22"/>
          <w:szCs w:val="22"/>
        </w:rPr>
        <w:t xml:space="preserve"> </w:t>
      </w:r>
      <w:r w:rsidRPr="00B70F68">
        <w:rPr>
          <w:rFonts w:ascii="Times New Roman" w:hAnsi="Times New Roman" w:cs="Times New Roman"/>
          <w:sz w:val="22"/>
          <w:szCs w:val="22"/>
        </w:rPr>
        <w:t>19–32.</w:t>
      </w:r>
    </w:p>
    <w:p w14:paraId="25FAF504" w14:textId="1D5BC461"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 xml:space="preserve">Cooke, E., Smith, V. and Brenner, M. (2020) ‘Parents’ experiences of accessing respite care for children with Autism Spectrum Disorder (ASD) at the acute and primary care interface: A systematic review’, BMC </w:t>
      </w:r>
      <w:r w:rsidR="000F6C41" w:rsidRPr="00B70F68">
        <w:rPr>
          <w:rFonts w:ascii="Times New Roman" w:hAnsi="Times New Roman" w:cs="Times New Roman"/>
          <w:sz w:val="22"/>
          <w:szCs w:val="22"/>
        </w:rPr>
        <w:t>Paediatrics</w:t>
      </w:r>
      <w:r w:rsidRPr="00B70F68">
        <w:rPr>
          <w:rFonts w:ascii="Times New Roman" w:hAnsi="Times New Roman" w:cs="Times New Roman"/>
          <w:sz w:val="22"/>
          <w:szCs w:val="22"/>
        </w:rPr>
        <w:t>, p. 244.</w:t>
      </w:r>
    </w:p>
    <w:p w14:paraId="27966442" w14:textId="6C01BE87"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Mason, D., Mackintosh, J., McConachie, H., Rodgers, J., Finch, T. and Parr, J.R. (2018) ‘Quality of life for autistic people and the impact of mental health difficulties’, Research in Autism Spectrum Disorders</w:t>
      </w:r>
      <w:r w:rsidR="008C7250">
        <w:rPr>
          <w:rFonts w:ascii="Times New Roman" w:hAnsi="Times New Roman" w:cs="Times New Roman"/>
          <w:sz w:val="22"/>
          <w:szCs w:val="22"/>
        </w:rPr>
        <w:t>,</w:t>
      </w:r>
      <w:r w:rsidRPr="00B70F68">
        <w:rPr>
          <w:rFonts w:ascii="Times New Roman" w:hAnsi="Times New Roman" w:cs="Times New Roman"/>
          <w:sz w:val="22"/>
          <w:szCs w:val="22"/>
        </w:rPr>
        <w:t xml:space="preserve"> p</w:t>
      </w:r>
      <w:r w:rsidR="008C7250">
        <w:rPr>
          <w:rFonts w:ascii="Times New Roman" w:hAnsi="Times New Roman" w:cs="Times New Roman"/>
          <w:sz w:val="22"/>
          <w:szCs w:val="22"/>
        </w:rPr>
        <w:t xml:space="preserve"> </w:t>
      </w:r>
      <w:r w:rsidRPr="00B70F68">
        <w:rPr>
          <w:rFonts w:ascii="Times New Roman" w:hAnsi="Times New Roman" w:cs="Times New Roman"/>
          <w:sz w:val="22"/>
          <w:szCs w:val="22"/>
        </w:rPr>
        <w:t>13–22.</w:t>
      </w:r>
    </w:p>
    <w:p w14:paraId="4F910E98" w14:textId="6D5137F8" w:rsidR="00B70F68" w:rsidRPr="00B70F68" w:rsidRDefault="00B70F68" w:rsidP="00B70F68">
      <w:pPr>
        <w:spacing w:line="360" w:lineRule="auto"/>
        <w:rPr>
          <w:rFonts w:ascii="Times New Roman" w:hAnsi="Times New Roman" w:cs="Times New Roman"/>
          <w:sz w:val="22"/>
          <w:szCs w:val="22"/>
        </w:rPr>
      </w:pPr>
      <w:r w:rsidRPr="00B70F68">
        <w:rPr>
          <w:rFonts w:ascii="Times New Roman" w:hAnsi="Times New Roman" w:cs="Times New Roman"/>
          <w:sz w:val="22"/>
          <w:szCs w:val="22"/>
        </w:rPr>
        <w:t xml:space="preserve">Mays, N., Roberts, E. and Popay, J. (2001) ‘Synthesising research evidence’, in </w:t>
      </w:r>
      <w:proofErr w:type="spellStart"/>
      <w:r w:rsidRPr="00B70F68">
        <w:rPr>
          <w:rFonts w:ascii="Times New Roman" w:hAnsi="Times New Roman" w:cs="Times New Roman"/>
          <w:sz w:val="22"/>
          <w:szCs w:val="22"/>
        </w:rPr>
        <w:t>Fulop</w:t>
      </w:r>
      <w:proofErr w:type="spellEnd"/>
      <w:r w:rsidRPr="00B70F68">
        <w:rPr>
          <w:rFonts w:ascii="Times New Roman" w:hAnsi="Times New Roman" w:cs="Times New Roman"/>
          <w:sz w:val="22"/>
          <w:szCs w:val="22"/>
        </w:rPr>
        <w:t>, N., Allen, P., Clarke, A. and Black, N. (eds.) Studying the Organisation and Delivery of Health Services: Research Methods. London: Routledge,</w:t>
      </w:r>
      <w:r w:rsidR="008C7250">
        <w:rPr>
          <w:rFonts w:ascii="Times New Roman" w:hAnsi="Times New Roman" w:cs="Times New Roman"/>
          <w:sz w:val="22"/>
          <w:szCs w:val="22"/>
        </w:rPr>
        <w:t xml:space="preserve"> p </w:t>
      </w:r>
      <w:r w:rsidRPr="00B70F68">
        <w:rPr>
          <w:rFonts w:ascii="Times New Roman" w:hAnsi="Times New Roman" w:cs="Times New Roman"/>
          <w:sz w:val="22"/>
          <w:szCs w:val="22"/>
        </w:rPr>
        <w:t>188–220.</w:t>
      </w:r>
    </w:p>
    <w:p w14:paraId="1EFA2C65" w14:textId="4D7F2A01" w:rsidR="00B70F68" w:rsidRDefault="00B70F68" w:rsidP="00B70F68"/>
    <w:sectPr w:rsidR="00B70F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D919E7"/>
    <w:multiLevelType w:val="multilevel"/>
    <w:tmpl w:val="E2BA88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457F3F"/>
    <w:multiLevelType w:val="multilevel"/>
    <w:tmpl w:val="D6F2B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99768321">
    <w:abstractNumId w:val="0"/>
  </w:num>
  <w:num w:numId="2" w16cid:durableId="1525292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F68"/>
    <w:rsid w:val="000C7C85"/>
    <w:rsid w:val="000F6C41"/>
    <w:rsid w:val="001815EA"/>
    <w:rsid w:val="005F2143"/>
    <w:rsid w:val="00640620"/>
    <w:rsid w:val="008C7250"/>
    <w:rsid w:val="009A1060"/>
    <w:rsid w:val="00A06ED6"/>
    <w:rsid w:val="00A15FE6"/>
    <w:rsid w:val="00A466B9"/>
    <w:rsid w:val="00B70F68"/>
    <w:rsid w:val="00BE5895"/>
    <w:rsid w:val="00CD477C"/>
    <w:rsid w:val="00DA6E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00775B"/>
  <w15:chartTrackingRefBased/>
  <w15:docId w15:val="{313ECFDC-CC0B-D544-9C38-FCEA99E80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0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0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0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0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0F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F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F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F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0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0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0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0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0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0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0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0F68"/>
    <w:rPr>
      <w:rFonts w:eastAsiaTheme="majorEastAsia" w:cstheme="majorBidi"/>
      <w:color w:val="272727" w:themeColor="text1" w:themeTint="D8"/>
    </w:rPr>
  </w:style>
  <w:style w:type="paragraph" w:styleId="Title">
    <w:name w:val="Title"/>
    <w:basedOn w:val="Normal"/>
    <w:next w:val="Normal"/>
    <w:link w:val="TitleChar"/>
    <w:uiPriority w:val="10"/>
    <w:qFormat/>
    <w:rsid w:val="00B70F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0F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0F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0F68"/>
    <w:rPr>
      <w:i/>
      <w:iCs/>
      <w:color w:val="404040" w:themeColor="text1" w:themeTint="BF"/>
    </w:rPr>
  </w:style>
  <w:style w:type="paragraph" w:styleId="ListParagraph">
    <w:name w:val="List Paragraph"/>
    <w:basedOn w:val="Normal"/>
    <w:uiPriority w:val="34"/>
    <w:qFormat/>
    <w:rsid w:val="00B70F68"/>
    <w:pPr>
      <w:ind w:left="720"/>
      <w:contextualSpacing/>
    </w:pPr>
  </w:style>
  <w:style w:type="character" w:styleId="IntenseEmphasis">
    <w:name w:val="Intense Emphasis"/>
    <w:basedOn w:val="DefaultParagraphFont"/>
    <w:uiPriority w:val="21"/>
    <w:qFormat/>
    <w:rsid w:val="00B70F68"/>
    <w:rPr>
      <w:i/>
      <w:iCs/>
      <w:color w:val="0F4761" w:themeColor="accent1" w:themeShade="BF"/>
    </w:rPr>
  </w:style>
  <w:style w:type="paragraph" w:styleId="IntenseQuote">
    <w:name w:val="Intense Quote"/>
    <w:basedOn w:val="Normal"/>
    <w:next w:val="Normal"/>
    <w:link w:val="IntenseQuoteChar"/>
    <w:uiPriority w:val="30"/>
    <w:qFormat/>
    <w:rsid w:val="00B70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0F68"/>
    <w:rPr>
      <w:i/>
      <w:iCs/>
      <w:color w:val="0F4761" w:themeColor="accent1" w:themeShade="BF"/>
    </w:rPr>
  </w:style>
  <w:style w:type="character" w:styleId="IntenseReference">
    <w:name w:val="Intense Reference"/>
    <w:basedOn w:val="DefaultParagraphFont"/>
    <w:uiPriority w:val="32"/>
    <w:qFormat/>
    <w:rsid w:val="00B70F6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1555209">
      <w:bodyDiv w:val="1"/>
      <w:marLeft w:val="0"/>
      <w:marRight w:val="0"/>
      <w:marTop w:val="0"/>
      <w:marBottom w:val="0"/>
      <w:divBdr>
        <w:top w:val="none" w:sz="0" w:space="0" w:color="auto"/>
        <w:left w:val="none" w:sz="0" w:space="0" w:color="auto"/>
        <w:bottom w:val="none" w:sz="0" w:space="0" w:color="auto"/>
        <w:right w:val="none" w:sz="0" w:space="0" w:color="auto"/>
      </w:divBdr>
    </w:div>
    <w:div w:id="295336010">
      <w:bodyDiv w:val="1"/>
      <w:marLeft w:val="0"/>
      <w:marRight w:val="0"/>
      <w:marTop w:val="0"/>
      <w:marBottom w:val="0"/>
      <w:divBdr>
        <w:top w:val="none" w:sz="0" w:space="0" w:color="auto"/>
        <w:left w:val="none" w:sz="0" w:space="0" w:color="auto"/>
        <w:bottom w:val="none" w:sz="0" w:space="0" w:color="auto"/>
        <w:right w:val="none" w:sz="0" w:space="0" w:color="auto"/>
      </w:divBdr>
    </w:div>
    <w:div w:id="317225905">
      <w:bodyDiv w:val="1"/>
      <w:marLeft w:val="0"/>
      <w:marRight w:val="0"/>
      <w:marTop w:val="0"/>
      <w:marBottom w:val="0"/>
      <w:divBdr>
        <w:top w:val="none" w:sz="0" w:space="0" w:color="auto"/>
        <w:left w:val="none" w:sz="0" w:space="0" w:color="auto"/>
        <w:bottom w:val="none" w:sz="0" w:space="0" w:color="auto"/>
        <w:right w:val="none" w:sz="0" w:space="0" w:color="auto"/>
      </w:divBdr>
    </w:div>
    <w:div w:id="918831243">
      <w:bodyDiv w:val="1"/>
      <w:marLeft w:val="0"/>
      <w:marRight w:val="0"/>
      <w:marTop w:val="0"/>
      <w:marBottom w:val="0"/>
      <w:divBdr>
        <w:top w:val="none" w:sz="0" w:space="0" w:color="auto"/>
        <w:left w:val="none" w:sz="0" w:space="0" w:color="auto"/>
        <w:bottom w:val="none" w:sz="0" w:space="0" w:color="auto"/>
        <w:right w:val="none" w:sz="0" w:space="0" w:color="auto"/>
      </w:divBdr>
    </w:div>
    <w:div w:id="949623801">
      <w:bodyDiv w:val="1"/>
      <w:marLeft w:val="0"/>
      <w:marRight w:val="0"/>
      <w:marTop w:val="0"/>
      <w:marBottom w:val="0"/>
      <w:divBdr>
        <w:top w:val="none" w:sz="0" w:space="0" w:color="auto"/>
        <w:left w:val="none" w:sz="0" w:space="0" w:color="auto"/>
        <w:bottom w:val="none" w:sz="0" w:space="0" w:color="auto"/>
        <w:right w:val="none" w:sz="0" w:space="0" w:color="auto"/>
      </w:divBdr>
    </w:div>
    <w:div w:id="1656571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4</Pages>
  <Words>735</Words>
  <Characters>4191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 Mahammed Mahmud (2411651)</dc:creator>
  <cp:keywords/>
  <dc:description/>
  <cp:lastModifiedBy>Shahid Mahammed Mahmud (2411651)</cp:lastModifiedBy>
  <cp:revision>4</cp:revision>
  <dcterms:created xsi:type="dcterms:W3CDTF">2026-06-11T21:30:00Z</dcterms:created>
  <dcterms:modified xsi:type="dcterms:W3CDTF">2026-06-11T21:31:00Z</dcterms:modified>
</cp:coreProperties>
</file>