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1800909781"/>
        <w:docPartObj>
          <w:docPartGallery w:val="Cover Pages"/>
          <w:docPartUnique/>
        </w:docPartObj>
      </w:sdtPr>
      <w:sdtEndPr>
        <w:rPr>
          <w:rFonts w:ascii="Arial" w:hAnsi="Arial" w:cs="Arial"/>
          <w:color w:val="auto"/>
          <w:sz w:val="24"/>
          <w:szCs w:val="24"/>
        </w:rPr>
      </w:sdtEndPr>
      <w:sdtContent>
        <w:p w14:paraId="328824F4" w14:textId="0FF1CD0F" w:rsidR="0038043F" w:rsidRDefault="0038043F">
          <w:pPr>
            <w:pStyle w:val="NoSpacing"/>
            <w:spacing w:before="1540" w:after="240"/>
            <w:jc w:val="center"/>
            <w:rPr>
              <w:color w:val="4472C4" w:themeColor="accent1"/>
            </w:rPr>
          </w:pPr>
          <w:r>
            <w:rPr>
              <w:noProof/>
              <w:color w:val="4472C4" w:themeColor="accent1"/>
            </w:rPr>
            <w:drawing>
              <wp:inline distT="0" distB="0" distL="0" distR="0" wp14:anchorId="2ED55749" wp14:editId="498252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F641676C81F4DACB01DE9A38A5A86A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FE6B00" w14:textId="30938010" w:rsidR="0038043F" w:rsidRDefault="0098231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Professional Skills and health &amp; safety in constructi</w:t>
              </w:r>
              <w:r w:rsidR="00AA3142">
                <w:rPr>
                  <w:rFonts w:asciiTheme="majorHAnsi" w:eastAsiaTheme="majorEastAsia" w:hAnsiTheme="majorHAnsi" w:cstheme="majorBidi"/>
                  <w:caps/>
                  <w:color w:val="4472C4" w:themeColor="accent1"/>
                  <w:sz w:val="72"/>
                  <w:szCs w:val="72"/>
                </w:rPr>
                <w:t>on</w:t>
              </w:r>
            </w:p>
          </w:sdtContent>
        </w:sdt>
        <w:sdt>
          <w:sdtPr>
            <w:rPr>
              <w:color w:val="4472C4" w:themeColor="accent1"/>
              <w:sz w:val="28"/>
              <w:szCs w:val="28"/>
            </w:rPr>
            <w:alias w:val="Subtitle"/>
            <w:tag w:val=""/>
            <w:id w:val="328029620"/>
            <w:placeholder>
              <w:docPart w:val="149D609E6B16460C9880D8DE8F4284E0"/>
            </w:placeholder>
            <w:dataBinding w:prefixMappings="xmlns:ns0='http://purl.org/dc/elements/1.1/' xmlns:ns1='http://schemas.openxmlformats.org/package/2006/metadata/core-properties' " w:xpath="/ns1:coreProperties[1]/ns0:subject[1]" w:storeItemID="{6C3C8BC8-F283-45AE-878A-BAB7291924A1}"/>
            <w:text/>
          </w:sdtPr>
          <w:sdtEndPr/>
          <w:sdtContent>
            <w:p w14:paraId="5A5BA7FB" w14:textId="15981157" w:rsidR="0038043F" w:rsidRDefault="00086AE5">
              <w:pPr>
                <w:pStyle w:val="NoSpacing"/>
                <w:jc w:val="center"/>
                <w:rPr>
                  <w:color w:val="4472C4" w:themeColor="accent1"/>
                  <w:sz w:val="28"/>
                  <w:szCs w:val="28"/>
                </w:rPr>
              </w:pPr>
              <w:r>
                <w:rPr>
                  <w:color w:val="4472C4" w:themeColor="accent1"/>
                  <w:sz w:val="28"/>
                  <w:szCs w:val="28"/>
                </w:rPr>
                <w:t xml:space="preserve">Assignment </w:t>
              </w:r>
              <w:r w:rsidR="00A647C6">
                <w:rPr>
                  <w:color w:val="4472C4" w:themeColor="accent1"/>
                  <w:sz w:val="28"/>
                  <w:szCs w:val="28"/>
                </w:rPr>
                <w:t>2</w:t>
              </w:r>
            </w:p>
          </w:sdtContent>
        </w:sdt>
        <w:p w14:paraId="09481EE1" w14:textId="77777777" w:rsidR="0038043F" w:rsidRDefault="0038043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8480" behindDoc="0" locked="0" layoutInCell="1" allowOverlap="1" wp14:anchorId="27976D34" wp14:editId="77452A1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4-20T00:00:00Z">
                                    <w:dateFormat w:val="MMMM d, yyyy"/>
                                    <w:lid w:val="en-US"/>
                                    <w:storeMappedDataAs w:val="dateTime"/>
                                    <w:calendar w:val="gregorian"/>
                                  </w:date>
                                </w:sdtPr>
                                <w:sdtEndPr/>
                                <w:sdtContent>
                                  <w:p w14:paraId="5CD3970C" w14:textId="62341DDB" w:rsidR="0038043F" w:rsidRDefault="00DB4373">
                                    <w:pPr>
                                      <w:pStyle w:val="NoSpacing"/>
                                      <w:spacing w:after="40"/>
                                      <w:jc w:val="center"/>
                                      <w:rPr>
                                        <w:caps/>
                                        <w:color w:val="4472C4" w:themeColor="accent1"/>
                                        <w:sz w:val="28"/>
                                        <w:szCs w:val="28"/>
                                      </w:rPr>
                                    </w:pPr>
                                    <w:r>
                                      <w:rPr>
                                        <w:caps/>
                                        <w:color w:val="4472C4" w:themeColor="accent1"/>
                                        <w:sz w:val="28"/>
                                        <w:szCs w:val="28"/>
                                      </w:rPr>
                                      <w:t>April 20, 2022</w:t>
                                    </w:r>
                                  </w:p>
                                </w:sdtContent>
                              </w:sdt>
                              <w:p w14:paraId="3C568565" w14:textId="5D45A0F1" w:rsidR="0038043F" w:rsidRDefault="00CD668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3F58">
                                      <w:rPr>
                                        <w:caps/>
                                        <w:color w:val="4472C4" w:themeColor="accent1"/>
                                      </w:rPr>
                                      <w:t>Liam evans</w:t>
                                    </w:r>
                                  </w:sdtContent>
                                </w:sdt>
                              </w:p>
                              <w:p w14:paraId="5E484BF5" w14:textId="21512014" w:rsidR="0038043F" w:rsidRDefault="00CD668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3F58">
                                      <w:rPr>
                                        <w:color w:val="4472C4" w:themeColor="accent1"/>
                                      </w:rPr>
                                      <w:t>2110014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7976D3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84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4-20T00:00:00Z">
                              <w:dateFormat w:val="MMMM d, yyyy"/>
                              <w:lid w:val="en-US"/>
                              <w:storeMappedDataAs w:val="dateTime"/>
                              <w:calendar w:val="gregorian"/>
                            </w:date>
                          </w:sdtPr>
                          <w:sdtEndPr/>
                          <w:sdtContent>
                            <w:p w14:paraId="5CD3970C" w14:textId="62341DDB" w:rsidR="0038043F" w:rsidRDefault="00DB4373">
                              <w:pPr>
                                <w:pStyle w:val="NoSpacing"/>
                                <w:spacing w:after="40"/>
                                <w:jc w:val="center"/>
                                <w:rPr>
                                  <w:caps/>
                                  <w:color w:val="4472C4" w:themeColor="accent1"/>
                                  <w:sz w:val="28"/>
                                  <w:szCs w:val="28"/>
                                </w:rPr>
                              </w:pPr>
                              <w:r>
                                <w:rPr>
                                  <w:caps/>
                                  <w:color w:val="4472C4" w:themeColor="accent1"/>
                                  <w:sz w:val="28"/>
                                  <w:szCs w:val="28"/>
                                </w:rPr>
                                <w:t>April 20, 2022</w:t>
                              </w:r>
                            </w:p>
                          </w:sdtContent>
                        </w:sdt>
                        <w:p w14:paraId="3C568565" w14:textId="5D45A0F1" w:rsidR="0038043F" w:rsidRDefault="00CD668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3F58">
                                <w:rPr>
                                  <w:caps/>
                                  <w:color w:val="4472C4" w:themeColor="accent1"/>
                                </w:rPr>
                                <w:t>Liam evans</w:t>
                              </w:r>
                            </w:sdtContent>
                          </w:sdt>
                        </w:p>
                        <w:p w14:paraId="5E484BF5" w14:textId="21512014" w:rsidR="0038043F" w:rsidRDefault="00CD668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3F58">
                                <w:rPr>
                                  <w:color w:val="4472C4" w:themeColor="accent1"/>
                                </w:rPr>
                                <w:t>2110014</w:t>
                              </w:r>
                            </w:sdtContent>
                          </w:sdt>
                        </w:p>
                      </w:txbxContent>
                    </v:textbox>
                    <w10:wrap anchorx="margin" anchory="page"/>
                  </v:shape>
                </w:pict>
              </mc:Fallback>
            </mc:AlternateContent>
          </w:r>
          <w:r>
            <w:rPr>
              <w:noProof/>
              <w:color w:val="4472C4" w:themeColor="accent1"/>
            </w:rPr>
            <w:drawing>
              <wp:inline distT="0" distB="0" distL="0" distR="0" wp14:anchorId="336CE27D" wp14:editId="7339B45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71F740" w14:textId="2BEF92F9" w:rsidR="0038043F" w:rsidRDefault="0038043F">
          <w:pPr>
            <w:rPr>
              <w:rFonts w:ascii="Arial" w:hAnsi="Arial" w:cs="Arial"/>
              <w:sz w:val="24"/>
              <w:szCs w:val="24"/>
            </w:rPr>
          </w:pPr>
          <w:r>
            <w:rPr>
              <w:rFonts w:ascii="Arial" w:hAnsi="Arial" w:cs="Arial"/>
              <w:sz w:val="24"/>
              <w:szCs w:val="24"/>
            </w:rPr>
            <w:br w:type="page"/>
          </w:r>
        </w:p>
      </w:sdtContent>
    </w:sdt>
    <w:sdt>
      <w:sdtPr>
        <w:id w:val="-499591354"/>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1A7AFEE1" w14:textId="482C9351" w:rsidR="009517AA" w:rsidRDefault="009517AA">
          <w:pPr>
            <w:pStyle w:val="TOCHeading"/>
          </w:pPr>
          <w:r>
            <w:t>Contents</w:t>
          </w:r>
        </w:p>
        <w:p w14:paraId="30B56E46" w14:textId="250136DF" w:rsidR="009517AA" w:rsidRDefault="009517AA">
          <w:pPr>
            <w:pStyle w:val="TOC2"/>
            <w:tabs>
              <w:tab w:val="right" w:leader="dot" w:pos="9350"/>
            </w:tabs>
            <w:rPr>
              <w:rFonts w:eastAsiaTheme="minorEastAsia"/>
              <w:noProof/>
            </w:rPr>
          </w:pPr>
          <w:r>
            <w:fldChar w:fldCharType="begin"/>
          </w:r>
          <w:r>
            <w:instrText xml:space="preserve"> TOC \o "1-3" \h \z \u </w:instrText>
          </w:r>
          <w:r>
            <w:fldChar w:fldCharType="separate"/>
          </w:r>
          <w:hyperlink w:anchor="_Toc102643520" w:history="1">
            <w:r w:rsidRPr="00750729">
              <w:rPr>
                <w:rStyle w:val="Hyperlink"/>
                <w:rFonts w:cstheme="minorHAnsi"/>
                <w:b/>
                <w:bCs/>
                <w:noProof/>
                <w:shd w:val="clear" w:color="auto" w:fill="FFFFFF"/>
              </w:rPr>
              <w:t>Introduction</w:t>
            </w:r>
            <w:r>
              <w:rPr>
                <w:noProof/>
                <w:webHidden/>
              </w:rPr>
              <w:tab/>
            </w:r>
            <w:r>
              <w:rPr>
                <w:noProof/>
                <w:webHidden/>
              </w:rPr>
              <w:fldChar w:fldCharType="begin"/>
            </w:r>
            <w:r>
              <w:rPr>
                <w:noProof/>
                <w:webHidden/>
              </w:rPr>
              <w:instrText xml:space="preserve"> PAGEREF _Toc102643520 \h </w:instrText>
            </w:r>
            <w:r>
              <w:rPr>
                <w:noProof/>
                <w:webHidden/>
              </w:rPr>
            </w:r>
            <w:r>
              <w:rPr>
                <w:noProof/>
                <w:webHidden/>
              </w:rPr>
              <w:fldChar w:fldCharType="separate"/>
            </w:r>
            <w:r>
              <w:rPr>
                <w:noProof/>
                <w:webHidden/>
              </w:rPr>
              <w:t>2</w:t>
            </w:r>
            <w:r>
              <w:rPr>
                <w:noProof/>
                <w:webHidden/>
              </w:rPr>
              <w:fldChar w:fldCharType="end"/>
            </w:r>
          </w:hyperlink>
        </w:p>
        <w:p w14:paraId="3B54421B" w14:textId="3D72D27B" w:rsidR="009517AA" w:rsidRDefault="009517AA">
          <w:pPr>
            <w:pStyle w:val="TOC2"/>
            <w:tabs>
              <w:tab w:val="right" w:leader="dot" w:pos="9350"/>
            </w:tabs>
            <w:rPr>
              <w:rFonts w:eastAsiaTheme="minorEastAsia"/>
              <w:noProof/>
            </w:rPr>
          </w:pPr>
          <w:hyperlink w:anchor="_Toc102643521" w:history="1">
            <w:r w:rsidRPr="00750729">
              <w:rPr>
                <w:rStyle w:val="Hyperlink"/>
                <w:rFonts w:ascii="Arial" w:hAnsi="Arial" w:cs="Arial"/>
                <w:b/>
                <w:bCs/>
                <w:noProof/>
                <w:shd w:val="clear" w:color="auto" w:fill="FFFFFF"/>
              </w:rPr>
              <w:t>Working on contaminated ground</w:t>
            </w:r>
            <w:r>
              <w:rPr>
                <w:noProof/>
                <w:webHidden/>
              </w:rPr>
              <w:tab/>
            </w:r>
            <w:r>
              <w:rPr>
                <w:noProof/>
                <w:webHidden/>
              </w:rPr>
              <w:fldChar w:fldCharType="begin"/>
            </w:r>
            <w:r>
              <w:rPr>
                <w:noProof/>
                <w:webHidden/>
              </w:rPr>
              <w:instrText xml:space="preserve"> PAGEREF _Toc102643521 \h </w:instrText>
            </w:r>
            <w:r>
              <w:rPr>
                <w:noProof/>
                <w:webHidden/>
              </w:rPr>
            </w:r>
            <w:r>
              <w:rPr>
                <w:noProof/>
                <w:webHidden/>
              </w:rPr>
              <w:fldChar w:fldCharType="separate"/>
            </w:r>
            <w:r>
              <w:rPr>
                <w:noProof/>
                <w:webHidden/>
              </w:rPr>
              <w:t>2</w:t>
            </w:r>
            <w:r>
              <w:rPr>
                <w:noProof/>
                <w:webHidden/>
              </w:rPr>
              <w:fldChar w:fldCharType="end"/>
            </w:r>
          </w:hyperlink>
        </w:p>
        <w:p w14:paraId="2A78D502" w14:textId="19AE8F37" w:rsidR="009517AA" w:rsidRDefault="009517AA">
          <w:pPr>
            <w:pStyle w:val="TOC2"/>
            <w:tabs>
              <w:tab w:val="right" w:leader="dot" w:pos="9350"/>
            </w:tabs>
            <w:rPr>
              <w:rFonts w:eastAsiaTheme="minorEastAsia"/>
              <w:noProof/>
            </w:rPr>
          </w:pPr>
          <w:hyperlink w:anchor="_Toc102643522" w:history="1">
            <w:r w:rsidRPr="00750729">
              <w:rPr>
                <w:rStyle w:val="Hyperlink"/>
                <w:rFonts w:cstheme="minorHAnsi"/>
                <w:b/>
                <w:bCs/>
                <w:noProof/>
                <w:shd w:val="clear" w:color="auto" w:fill="FFFFFF"/>
              </w:rPr>
              <w:t>Working on a demolition site</w:t>
            </w:r>
            <w:r>
              <w:rPr>
                <w:noProof/>
                <w:webHidden/>
              </w:rPr>
              <w:tab/>
            </w:r>
            <w:r>
              <w:rPr>
                <w:noProof/>
                <w:webHidden/>
              </w:rPr>
              <w:fldChar w:fldCharType="begin"/>
            </w:r>
            <w:r>
              <w:rPr>
                <w:noProof/>
                <w:webHidden/>
              </w:rPr>
              <w:instrText xml:space="preserve"> PAGEREF _Toc102643522 \h </w:instrText>
            </w:r>
            <w:r>
              <w:rPr>
                <w:noProof/>
                <w:webHidden/>
              </w:rPr>
            </w:r>
            <w:r>
              <w:rPr>
                <w:noProof/>
                <w:webHidden/>
              </w:rPr>
              <w:fldChar w:fldCharType="separate"/>
            </w:r>
            <w:r>
              <w:rPr>
                <w:noProof/>
                <w:webHidden/>
              </w:rPr>
              <w:t>2</w:t>
            </w:r>
            <w:r>
              <w:rPr>
                <w:noProof/>
                <w:webHidden/>
              </w:rPr>
              <w:fldChar w:fldCharType="end"/>
            </w:r>
          </w:hyperlink>
        </w:p>
        <w:p w14:paraId="78908756" w14:textId="772F0F53" w:rsidR="009517AA" w:rsidRDefault="009517AA">
          <w:pPr>
            <w:pStyle w:val="TOC2"/>
            <w:tabs>
              <w:tab w:val="right" w:leader="dot" w:pos="9350"/>
            </w:tabs>
            <w:rPr>
              <w:rFonts w:eastAsiaTheme="minorEastAsia"/>
              <w:noProof/>
            </w:rPr>
          </w:pPr>
          <w:hyperlink w:anchor="_Toc102643523" w:history="1">
            <w:r w:rsidRPr="00750729">
              <w:rPr>
                <w:rStyle w:val="Hyperlink"/>
                <w:rFonts w:cstheme="minorHAnsi"/>
                <w:b/>
                <w:bCs/>
                <w:noProof/>
                <w:shd w:val="clear" w:color="auto" w:fill="FFFFFF"/>
              </w:rPr>
              <w:t>Incidents of scaffolding collapse on site</w:t>
            </w:r>
            <w:r>
              <w:rPr>
                <w:noProof/>
                <w:webHidden/>
              </w:rPr>
              <w:tab/>
            </w:r>
            <w:r>
              <w:rPr>
                <w:noProof/>
                <w:webHidden/>
              </w:rPr>
              <w:fldChar w:fldCharType="begin"/>
            </w:r>
            <w:r>
              <w:rPr>
                <w:noProof/>
                <w:webHidden/>
              </w:rPr>
              <w:instrText xml:space="preserve"> PAGEREF _Toc102643523 \h </w:instrText>
            </w:r>
            <w:r>
              <w:rPr>
                <w:noProof/>
                <w:webHidden/>
              </w:rPr>
            </w:r>
            <w:r>
              <w:rPr>
                <w:noProof/>
                <w:webHidden/>
              </w:rPr>
              <w:fldChar w:fldCharType="separate"/>
            </w:r>
            <w:r>
              <w:rPr>
                <w:noProof/>
                <w:webHidden/>
              </w:rPr>
              <w:t>3</w:t>
            </w:r>
            <w:r>
              <w:rPr>
                <w:noProof/>
                <w:webHidden/>
              </w:rPr>
              <w:fldChar w:fldCharType="end"/>
            </w:r>
          </w:hyperlink>
        </w:p>
        <w:p w14:paraId="5BA4F7BC" w14:textId="4FCEC93D" w:rsidR="009517AA" w:rsidRDefault="009517AA">
          <w:pPr>
            <w:pStyle w:val="TOC2"/>
            <w:tabs>
              <w:tab w:val="right" w:leader="dot" w:pos="9350"/>
            </w:tabs>
            <w:rPr>
              <w:rFonts w:eastAsiaTheme="minorEastAsia"/>
              <w:noProof/>
            </w:rPr>
          </w:pPr>
          <w:hyperlink w:anchor="_Toc102643524" w:history="1">
            <w:r w:rsidRPr="00750729">
              <w:rPr>
                <w:rStyle w:val="Hyperlink"/>
                <w:rFonts w:cstheme="minorHAnsi"/>
                <w:b/>
                <w:bCs/>
                <w:noProof/>
                <w:shd w:val="clear" w:color="auto" w:fill="FFFFFF"/>
              </w:rPr>
              <w:t>Workers being hit by falling objects</w:t>
            </w:r>
            <w:r>
              <w:rPr>
                <w:noProof/>
                <w:webHidden/>
              </w:rPr>
              <w:tab/>
            </w:r>
            <w:r>
              <w:rPr>
                <w:noProof/>
                <w:webHidden/>
              </w:rPr>
              <w:fldChar w:fldCharType="begin"/>
            </w:r>
            <w:r>
              <w:rPr>
                <w:noProof/>
                <w:webHidden/>
              </w:rPr>
              <w:instrText xml:space="preserve"> PAGEREF _Toc102643524 \h </w:instrText>
            </w:r>
            <w:r>
              <w:rPr>
                <w:noProof/>
                <w:webHidden/>
              </w:rPr>
            </w:r>
            <w:r>
              <w:rPr>
                <w:noProof/>
                <w:webHidden/>
              </w:rPr>
              <w:fldChar w:fldCharType="separate"/>
            </w:r>
            <w:r>
              <w:rPr>
                <w:noProof/>
                <w:webHidden/>
              </w:rPr>
              <w:t>3</w:t>
            </w:r>
            <w:r>
              <w:rPr>
                <w:noProof/>
                <w:webHidden/>
              </w:rPr>
              <w:fldChar w:fldCharType="end"/>
            </w:r>
          </w:hyperlink>
        </w:p>
        <w:p w14:paraId="62C0CD1F" w14:textId="1293D9EA" w:rsidR="009517AA" w:rsidRDefault="009517AA">
          <w:pPr>
            <w:pStyle w:val="TOC2"/>
            <w:tabs>
              <w:tab w:val="right" w:leader="dot" w:pos="9350"/>
            </w:tabs>
            <w:rPr>
              <w:rFonts w:eastAsiaTheme="minorEastAsia"/>
              <w:noProof/>
            </w:rPr>
          </w:pPr>
          <w:hyperlink w:anchor="_Toc102643525" w:history="1">
            <w:r w:rsidRPr="00750729">
              <w:rPr>
                <w:rStyle w:val="Hyperlink"/>
                <w:rFonts w:cstheme="minorHAnsi"/>
                <w:b/>
                <w:bCs/>
                <w:noProof/>
                <w:shd w:val="clear" w:color="auto" w:fill="FFFFFF"/>
              </w:rPr>
              <w:t>Review of the company’s health and safety records</w:t>
            </w:r>
            <w:r>
              <w:rPr>
                <w:noProof/>
                <w:webHidden/>
              </w:rPr>
              <w:tab/>
            </w:r>
            <w:r>
              <w:rPr>
                <w:noProof/>
                <w:webHidden/>
              </w:rPr>
              <w:fldChar w:fldCharType="begin"/>
            </w:r>
            <w:r>
              <w:rPr>
                <w:noProof/>
                <w:webHidden/>
              </w:rPr>
              <w:instrText xml:space="preserve"> PAGEREF _Toc102643525 \h </w:instrText>
            </w:r>
            <w:r>
              <w:rPr>
                <w:noProof/>
                <w:webHidden/>
              </w:rPr>
            </w:r>
            <w:r>
              <w:rPr>
                <w:noProof/>
                <w:webHidden/>
              </w:rPr>
              <w:fldChar w:fldCharType="separate"/>
            </w:r>
            <w:r>
              <w:rPr>
                <w:noProof/>
                <w:webHidden/>
              </w:rPr>
              <w:t>4</w:t>
            </w:r>
            <w:r>
              <w:rPr>
                <w:noProof/>
                <w:webHidden/>
              </w:rPr>
              <w:fldChar w:fldCharType="end"/>
            </w:r>
          </w:hyperlink>
        </w:p>
        <w:p w14:paraId="198A18B2" w14:textId="1C27B946" w:rsidR="009517AA" w:rsidRDefault="009517AA">
          <w:pPr>
            <w:pStyle w:val="TOC2"/>
            <w:tabs>
              <w:tab w:val="right" w:leader="dot" w:pos="9350"/>
            </w:tabs>
            <w:rPr>
              <w:rFonts w:eastAsiaTheme="minorEastAsia"/>
              <w:noProof/>
            </w:rPr>
          </w:pPr>
          <w:hyperlink w:anchor="_Toc102643526" w:history="1">
            <w:r w:rsidRPr="00750729">
              <w:rPr>
                <w:rStyle w:val="Hyperlink"/>
                <w:rFonts w:cstheme="minorHAnsi"/>
                <w:b/>
                <w:bCs/>
                <w:noProof/>
                <w:shd w:val="clear" w:color="auto" w:fill="FFFFFF"/>
              </w:rPr>
              <w:t>Conclusion</w:t>
            </w:r>
            <w:r>
              <w:rPr>
                <w:noProof/>
                <w:webHidden/>
              </w:rPr>
              <w:tab/>
            </w:r>
            <w:r>
              <w:rPr>
                <w:noProof/>
                <w:webHidden/>
              </w:rPr>
              <w:fldChar w:fldCharType="begin"/>
            </w:r>
            <w:r>
              <w:rPr>
                <w:noProof/>
                <w:webHidden/>
              </w:rPr>
              <w:instrText xml:space="preserve"> PAGEREF _Toc102643526 \h </w:instrText>
            </w:r>
            <w:r>
              <w:rPr>
                <w:noProof/>
                <w:webHidden/>
              </w:rPr>
            </w:r>
            <w:r>
              <w:rPr>
                <w:noProof/>
                <w:webHidden/>
              </w:rPr>
              <w:fldChar w:fldCharType="separate"/>
            </w:r>
            <w:r>
              <w:rPr>
                <w:noProof/>
                <w:webHidden/>
              </w:rPr>
              <w:t>5</w:t>
            </w:r>
            <w:r>
              <w:rPr>
                <w:noProof/>
                <w:webHidden/>
              </w:rPr>
              <w:fldChar w:fldCharType="end"/>
            </w:r>
          </w:hyperlink>
        </w:p>
        <w:p w14:paraId="61E236DC" w14:textId="737AEB08" w:rsidR="009517AA" w:rsidRDefault="009517AA">
          <w:pPr>
            <w:pStyle w:val="TOC2"/>
            <w:tabs>
              <w:tab w:val="right" w:leader="dot" w:pos="9350"/>
            </w:tabs>
            <w:rPr>
              <w:rFonts w:eastAsiaTheme="minorEastAsia"/>
              <w:noProof/>
            </w:rPr>
          </w:pPr>
          <w:hyperlink w:anchor="_Toc102643527" w:history="1">
            <w:r w:rsidRPr="00750729">
              <w:rPr>
                <w:rStyle w:val="Hyperlink"/>
                <w:rFonts w:cstheme="minorHAnsi"/>
                <w:b/>
                <w:bCs/>
                <w:noProof/>
                <w:shd w:val="clear" w:color="auto" w:fill="FFFFFF"/>
              </w:rPr>
              <w:t>References</w:t>
            </w:r>
            <w:r>
              <w:rPr>
                <w:noProof/>
                <w:webHidden/>
              </w:rPr>
              <w:tab/>
            </w:r>
            <w:r>
              <w:rPr>
                <w:noProof/>
                <w:webHidden/>
              </w:rPr>
              <w:fldChar w:fldCharType="begin"/>
            </w:r>
            <w:r>
              <w:rPr>
                <w:noProof/>
                <w:webHidden/>
              </w:rPr>
              <w:instrText xml:space="preserve"> PAGEREF _Toc102643527 \h </w:instrText>
            </w:r>
            <w:r>
              <w:rPr>
                <w:noProof/>
                <w:webHidden/>
              </w:rPr>
            </w:r>
            <w:r>
              <w:rPr>
                <w:noProof/>
                <w:webHidden/>
              </w:rPr>
              <w:fldChar w:fldCharType="separate"/>
            </w:r>
            <w:r>
              <w:rPr>
                <w:noProof/>
                <w:webHidden/>
              </w:rPr>
              <w:t>6</w:t>
            </w:r>
            <w:r>
              <w:rPr>
                <w:noProof/>
                <w:webHidden/>
              </w:rPr>
              <w:fldChar w:fldCharType="end"/>
            </w:r>
          </w:hyperlink>
        </w:p>
        <w:p w14:paraId="7B90CDC2" w14:textId="3E5F79BA" w:rsidR="009517AA" w:rsidRDefault="009517AA">
          <w:r>
            <w:rPr>
              <w:b/>
              <w:bCs/>
              <w:noProof/>
            </w:rPr>
            <w:fldChar w:fldCharType="end"/>
          </w:r>
        </w:p>
      </w:sdtContent>
    </w:sdt>
    <w:p w14:paraId="066E7797" w14:textId="77777777" w:rsidR="00CB3136" w:rsidRDefault="00CB3136" w:rsidP="00CA39EC">
      <w:pPr>
        <w:jc w:val="both"/>
        <w:rPr>
          <w:rFonts w:ascii="Arial" w:hAnsi="Arial" w:cs="Arial"/>
          <w:sz w:val="24"/>
          <w:szCs w:val="24"/>
        </w:rPr>
      </w:pPr>
    </w:p>
    <w:p w14:paraId="77457EC2" w14:textId="2DF53B70" w:rsidR="00F94D32" w:rsidRPr="00C30A6C" w:rsidRDefault="00CB3136" w:rsidP="00C30A6C">
      <w:pPr>
        <w:rPr>
          <w:rFonts w:ascii="Arial" w:hAnsi="Arial" w:cs="Arial"/>
          <w:sz w:val="24"/>
          <w:szCs w:val="24"/>
        </w:rPr>
      </w:pPr>
      <w:r>
        <w:rPr>
          <w:rFonts w:ascii="Arial" w:hAnsi="Arial" w:cs="Arial"/>
          <w:sz w:val="24"/>
          <w:szCs w:val="24"/>
        </w:rPr>
        <w:br w:type="page"/>
      </w:r>
    </w:p>
    <w:p w14:paraId="5C98BB29" w14:textId="08F0359A" w:rsidR="008461BB" w:rsidRPr="008461BB" w:rsidRDefault="008461BB" w:rsidP="009517AA">
      <w:pPr>
        <w:pStyle w:val="Heading2"/>
        <w:rPr>
          <w:rFonts w:cstheme="minorHAnsi"/>
          <w:b/>
          <w:bCs/>
          <w:color w:val="222222"/>
          <w:shd w:val="clear" w:color="auto" w:fill="FFFFFF"/>
        </w:rPr>
      </w:pPr>
      <w:bookmarkStart w:id="0" w:name="_Toc102643520"/>
      <w:r w:rsidRPr="008461BB">
        <w:rPr>
          <w:rFonts w:cstheme="minorHAnsi"/>
          <w:b/>
          <w:bCs/>
          <w:color w:val="222222"/>
          <w:shd w:val="clear" w:color="auto" w:fill="FFFFFF"/>
        </w:rPr>
        <w:lastRenderedPageBreak/>
        <w:t>Introduction</w:t>
      </w:r>
      <w:bookmarkEnd w:id="0"/>
    </w:p>
    <w:p w14:paraId="4FA789C4" w14:textId="38A023F2" w:rsidR="00CF1A91" w:rsidRDefault="000B39D0" w:rsidP="0047197B">
      <w:pPr>
        <w:jc w:val="both"/>
        <w:rPr>
          <w:rFonts w:ascii="Arial" w:hAnsi="Arial" w:cs="Arial"/>
          <w:shd w:val="clear" w:color="auto" w:fill="FFFFFF"/>
        </w:rPr>
      </w:pPr>
      <w:r>
        <w:rPr>
          <w:rFonts w:ascii="Arial" w:hAnsi="Arial" w:cs="Arial"/>
          <w:shd w:val="clear" w:color="auto" w:fill="FFFFFF"/>
        </w:rPr>
        <w:t xml:space="preserve">Health and safety </w:t>
      </w:r>
      <w:proofErr w:type="gramStart"/>
      <w:r>
        <w:rPr>
          <w:rFonts w:ascii="Arial" w:hAnsi="Arial" w:cs="Arial"/>
          <w:shd w:val="clear" w:color="auto" w:fill="FFFFFF"/>
        </w:rPr>
        <w:t>has</w:t>
      </w:r>
      <w:proofErr w:type="gramEnd"/>
      <w:r>
        <w:rPr>
          <w:rFonts w:ascii="Arial" w:hAnsi="Arial" w:cs="Arial"/>
          <w:shd w:val="clear" w:color="auto" w:fill="FFFFFF"/>
        </w:rPr>
        <w:t xml:space="preserve"> become such an important in construction and rightfully so. </w:t>
      </w:r>
      <w:r w:rsidR="004C68F1">
        <w:rPr>
          <w:rFonts w:ascii="Arial" w:hAnsi="Arial" w:cs="Arial"/>
          <w:shd w:val="clear" w:color="auto" w:fill="FFFFFF"/>
        </w:rPr>
        <w:t xml:space="preserve">‘The fatal injury rate in construction is 1.64 per 100,000 which is almost four times higher than the average ratio across all other industries </w:t>
      </w:r>
      <w:r w:rsidR="00747FCC">
        <w:rPr>
          <w:rFonts w:ascii="Arial" w:hAnsi="Arial" w:cs="Arial"/>
          <w:shd w:val="clear" w:color="auto" w:fill="FFFFFF"/>
        </w:rPr>
        <w:t>of 0.42 per 100,000’ (</w:t>
      </w:r>
      <w:proofErr w:type="spellStart"/>
      <w:r w:rsidR="00747FCC">
        <w:rPr>
          <w:rFonts w:ascii="Arial" w:hAnsi="Arial" w:cs="Arial"/>
          <w:shd w:val="clear" w:color="auto" w:fill="FFFFFF"/>
        </w:rPr>
        <w:t>safetyaccess</w:t>
      </w:r>
      <w:proofErr w:type="spellEnd"/>
      <w:r w:rsidR="00747FCC">
        <w:rPr>
          <w:rFonts w:ascii="Arial" w:hAnsi="Arial" w:cs="Arial"/>
          <w:shd w:val="clear" w:color="auto" w:fill="FFFFFF"/>
        </w:rPr>
        <w:t>,</w:t>
      </w:r>
      <w:r w:rsidR="005F412B">
        <w:rPr>
          <w:rFonts w:ascii="Arial" w:hAnsi="Arial" w:cs="Arial"/>
          <w:shd w:val="clear" w:color="auto" w:fill="FFFFFF"/>
        </w:rPr>
        <w:t xml:space="preserve"> 2020). This figure being so high is evidence that health and safety is still not where it needs to be. </w:t>
      </w:r>
      <w:r w:rsidR="009F1BD4">
        <w:rPr>
          <w:rFonts w:ascii="Arial" w:hAnsi="Arial" w:cs="Arial"/>
          <w:shd w:val="clear" w:color="auto" w:fill="FFFFFF"/>
        </w:rPr>
        <w:t xml:space="preserve">Years </w:t>
      </w:r>
      <w:proofErr w:type="gramStart"/>
      <w:r w:rsidR="009F1BD4">
        <w:rPr>
          <w:rFonts w:ascii="Arial" w:hAnsi="Arial" w:cs="Arial"/>
          <w:shd w:val="clear" w:color="auto" w:fill="FFFFFF"/>
        </w:rPr>
        <w:t>ago</w:t>
      </w:r>
      <w:proofErr w:type="gramEnd"/>
      <w:r w:rsidR="009F1BD4">
        <w:rPr>
          <w:rFonts w:ascii="Arial" w:hAnsi="Arial" w:cs="Arial"/>
          <w:shd w:val="clear" w:color="auto" w:fill="FFFFFF"/>
        </w:rPr>
        <w:t xml:space="preserve"> there would not have been any though of employing health and safety advisors or </w:t>
      </w:r>
      <w:r w:rsidR="00A240C1">
        <w:rPr>
          <w:rFonts w:ascii="Arial" w:hAnsi="Arial" w:cs="Arial"/>
          <w:shd w:val="clear" w:color="auto" w:fill="FFFFFF"/>
        </w:rPr>
        <w:t>consultants but now they are more far more common</w:t>
      </w:r>
      <w:r w:rsidR="00F10C70">
        <w:rPr>
          <w:rFonts w:ascii="Arial" w:hAnsi="Arial" w:cs="Arial"/>
          <w:shd w:val="clear" w:color="auto" w:fill="FFFFFF"/>
        </w:rPr>
        <w:t xml:space="preserve">. These professionals offer their expertise to companies on the best way they should approach health and safety in all aspects of work. </w:t>
      </w:r>
      <w:r w:rsidR="00595F31">
        <w:rPr>
          <w:rFonts w:ascii="Arial" w:hAnsi="Arial" w:cs="Arial"/>
          <w:shd w:val="clear" w:color="auto" w:fill="FFFFFF"/>
        </w:rPr>
        <w:t xml:space="preserve">I have been appointed as a health and safety intern to work with the UWTSD health and safety manager. I intend by the end of this </w:t>
      </w:r>
      <w:r w:rsidR="00DC357C">
        <w:rPr>
          <w:rFonts w:ascii="Arial" w:hAnsi="Arial" w:cs="Arial"/>
          <w:shd w:val="clear" w:color="auto" w:fill="FFFFFF"/>
        </w:rPr>
        <w:t xml:space="preserve">investigation to be able to </w:t>
      </w:r>
      <w:r w:rsidR="001A7D1A">
        <w:rPr>
          <w:rFonts w:ascii="Arial" w:hAnsi="Arial" w:cs="Arial"/>
          <w:shd w:val="clear" w:color="auto" w:fill="FFFFFF"/>
        </w:rPr>
        <w:t xml:space="preserve">highlight the root causes of the four accidents and submit a report outlining improvements that I believe will </w:t>
      </w:r>
      <w:r w:rsidR="00B05BD7">
        <w:rPr>
          <w:rFonts w:ascii="Arial" w:hAnsi="Arial" w:cs="Arial"/>
          <w:shd w:val="clear" w:color="auto" w:fill="FFFFFF"/>
        </w:rPr>
        <w:t>improve the health and safety of the company.</w:t>
      </w:r>
    </w:p>
    <w:p w14:paraId="124F2862" w14:textId="4F0AC081" w:rsidR="00B05BD7" w:rsidRDefault="00137E97" w:rsidP="009517AA">
      <w:pPr>
        <w:pStyle w:val="Heading2"/>
        <w:rPr>
          <w:rFonts w:ascii="Arial" w:hAnsi="Arial" w:cs="Arial"/>
          <w:b/>
          <w:bCs/>
          <w:shd w:val="clear" w:color="auto" w:fill="FFFFFF"/>
        </w:rPr>
      </w:pPr>
      <w:bookmarkStart w:id="1" w:name="_Toc102643521"/>
      <w:r w:rsidRPr="00137E97">
        <w:rPr>
          <w:rFonts w:ascii="Arial" w:hAnsi="Arial" w:cs="Arial"/>
          <w:b/>
          <w:bCs/>
          <w:shd w:val="clear" w:color="auto" w:fill="FFFFFF"/>
        </w:rPr>
        <w:t>Working on contaminated ground</w:t>
      </w:r>
      <w:bookmarkEnd w:id="1"/>
    </w:p>
    <w:p w14:paraId="4F28FF70" w14:textId="469E532B" w:rsidR="003F3C5F" w:rsidRDefault="00500F8F" w:rsidP="0047197B">
      <w:pPr>
        <w:jc w:val="both"/>
        <w:rPr>
          <w:rFonts w:cstheme="minorHAnsi"/>
          <w:color w:val="222222"/>
          <w:shd w:val="clear" w:color="auto" w:fill="FFFFFF"/>
        </w:rPr>
      </w:pPr>
      <w:r>
        <w:rPr>
          <w:rFonts w:cstheme="minorHAnsi"/>
          <w:color w:val="222222"/>
          <w:shd w:val="clear" w:color="auto" w:fill="FFFFFF"/>
        </w:rPr>
        <w:t xml:space="preserve">The first </w:t>
      </w:r>
      <w:r w:rsidR="00E92374">
        <w:rPr>
          <w:rFonts w:cstheme="minorHAnsi"/>
          <w:color w:val="222222"/>
          <w:shd w:val="clear" w:color="auto" w:fill="FFFFFF"/>
        </w:rPr>
        <w:t>accident I am going to look at is</w:t>
      </w:r>
      <w:r w:rsidR="00F2407F">
        <w:rPr>
          <w:rFonts w:cstheme="minorHAnsi"/>
          <w:color w:val="222222"/>
          <w:shd w:val="clear" w:color="auto" w:fill="FFFFFF"/>
        </w:rPr>
        <w:t xml:space="preserve"> where 2 employees develop skin irritation </w:t>
      </w:r>
      <w:r w:rsidR="006D6C0A">
        <w:rPr>
          <w:rFonts w:cstheme="minorHAnsi"/>
          <w:color w:val="222222"/>
          <w:shd w:val="clear" w:color="auto" w:fill="FFFFFF"/>
        </w:rPr>
        <w:t xml:space="preserve">from the land fill site they had mistakenly been working on. As a result of this </w:t>
      </w:r>
      <w:r w:rsidR="00E566F4">
        <w:rPr>
          <w:rFonts w:cstheme="minorHAnsi"/>
          <w:color w:val="222222"/>
          <w:shd w:val="clear" w:color="auto" w:fill="FFFFFF"/>
        </w:rPr>
        <w:t xml:space="preserve">UCL were served an improvement notice in May 2021. </w:t>
      </w:r>
      <w:r w:rsidR="006D7AC9">
        <w:rPr>
          <w:rFonts w:cstheme="minorHAnsi"/>
          <w:color w:val="222222"/>
          <w:shd w:val="clear" w:color="auto" w:fill="FFFFFF"/>
        </w:rPr>
        <w:t xml:space="preserve">‘Improvement notice is a notice under the Health &amp; Safety </w:t>
      </w:r>
      <w:r w:rsidR="00D274C2">
        <w:rPr>
          <w:rFonts w:cstheme="minorHAnsi"/>
          <w:color w:val="222222"/>
          <w:shd w:val="clear" w:color="auto" w:fill="FFFFFF"/>
        </w:rPr>
        <w:t>Act 1974 which identifies a contravention of legal requirements and requires that the contravention be remedied within a specified time’ (lecture notes, 2022).</w:t>
      </w:r>
      <w:r w:rsidR="00861631">
        <w:rPr>
          <w:rFonts w:cstheme="minorHAnsi"/>
          <w:color w:val="222222"/>
          <w:shd w:val="clear" w:color="auto" w:fill="FFFFFF"/>
        </w:rPr>
        <w:t xml:space="preserve"> This notice is provided to the </w:t>
      </w:r>
      <w:proofErr w:type="gramStart"/>
      <w:r w:rsidR="00861631">
        <w:rPr>
          <w:rFonts w:cstheme="minorHAnsi"/>
          <w:color w:val="222222"/>
          <w:shd w:val="clear" w:color="auto" w:fill="FFFFFF"/>
        </w:rPr>
        <w:t>company</w:t>
      </w:r>
      <w:proofErr w:type="gramEnd"/>
      <w:r w:rsidR="00861631">
        <w:rPr>
          <w:rFonts w:cstheme="minorHAnsi"/>
          <w:color w:val="222222"/>
          <w:shd w:val="clear" w:color="auto" w:fill="FFFFFF"/>
        </w:rPr>
        <w:t xml:space="preserve"> and they are therefor </w:t>
      </w:r>
      <w:r w:rsidR="001F3A4A">
        <w:rPr>
          <w:rFonts w:cstheme="minorHAnsi"/>
          <w:color w:val="222222"/>
          <w:shd w:val="clear" w:color="auto" w:fill="FFFFFF"/>
        </w:rPr>
        <w:t>expected to carry out these improvements within 28 working days</w:t>
      </w:r>
      <w:r w:rsidR="00E029F9">
        <w:rPr>
          <w:rFonts w:cstheme="minorHAnsi"/>
          <w:color w:val="222222"/>
          <w:shd w:val="clear" w:color="auto" w:fill="FFFFFF"/>
        </w:rPr>
        <w:t>. These improveme</w:t>
      </w:r>
      <w:r w:rsidR="00047032">
        <w:rPr>
          <w:rFonts w:cstheme="minorHAnsi"/>
          <w:color w:val="222222"/>
          <w:shd w:val="clear" w:color="auto" w:fill="FFFFFF"/>
        </w:rPr>
        <w:t>nts are not a choice for UCL but are a legal requirement.</w:t>
      </w:r>
    </w:p>
    <w:p w14:paraId="117FA30B" w14:textId="4D0C1F8C" w:rsidR="00262315" w:rsidRDefault="006438C3" w:rsidP="0047197B">
      <w:pPr>
        <w:jc w:val="both"/>
        <w:rPr>
          <w:rFonts w:cstheme="minorHAnsi"/>
          <w:color w:val="222222"/>
          <w:shd w:val="clear" w:color="auto" w:fill="FFFFFF"/>
        </w:rPr>
      </w:pPr>
      <w:r>
        <w:rPr>
          <w:rFonts w:cstheme="minorHAnsi"/>
          <w:color w:val="222222"/>
          <w:shd w:val="clear" w:color="auto" w:fill="FFFFFF"/>
        </w:rPr>
        <w:t>Contaminated g</w:t>
      </w:r>
      <w:r w:rsidR="00262315">
        <w:rPr>
          <w:rFonts w:cstheme="minorHAnsi"/>
          <w:color w:val="222222"/>
          <w:shd w:val="clear" w:color="auto" w:fill="FFFFFF"/>
        </w:rPr>
        <w:t xml:space="preserve">round is legally defined as ‘contaminated land where substances are causing </w:t>
      </w:r>
      <w:r w:rsidR="00C31107">
        <w:rPr>
          <w:rFonts w:cstheme="minorHAnsi"/>
          <w:color w:val="222222"/>
          <w:shd w:val="clear" w:color="auto" w:fill="FFFFFF"/>
        </w:rPr>
        <w:t>significant harm to people property or protected species</w:t>
      </w:r>
      <w:r w:rsidR="006E5D7A">
        <w:rPr>
          <w:rFonts w:cstheme="minorHAnsi"/>
          <w:color w:val="222222"/>
          <w:shd w:val="clear" w:color="auto" w:fill="FFFFFF"/>
        </w:rPr>
        <w:t xml:space="preserve">, significant pollution </w:t>
      </w:r>
      <w:r w:rsidR="002F19C6">
        <w:rPr>
          <w:rFonts w:cstheme="minorHAnsi"/>
          <w:color w:val="222222"/>
          <w:shd w:val="clear" w:color="auto" w:fill="FFFFFF"/>
        </w:rPr>
        <w:t>of surface water, harm to people as a result of radioactivity.’ (</w:t>
      </w:r>
      <w:r w:rsidR="006B38F8">
        <w:rPr>
          <w:rFonts w:cstheme="minorHAnsi"/>
          <w:color w:val="222222"/>
          <w:shd w:val="clear" w:color="auto" w:fill="FFFFFF"/>
        </w:rPr>
        <w:t>UK Government</w:t>
      </w:r>
      <w:r w:rsidR="002F19C6">
        <w:rPr>
          <w:rFonts w:cstheme="minorHAnsi"/>
          <w:color w:val="222222"/>
          <w:shd w:val="clear" w:color="auto" w:fill="FFFFFF"/>
        </w:rPr>
        <w:t>, 2022)</w:t>
      </w:r>
      <w:r w:rsidR="008C5E0E">
        <w:rPr>
          <w:rFonts w:cstheme="minorHAnsi"/>
          <w:color w:val="222222"/>
          <w:shd w:val="clear" w:color="auto" w:fill="FFFFFF"/>
        </w:rPr>
        <w:t xml:space="preserve"> Exposure to the substances by reading the report has </w:t>
      </w:r>
      <w:r w:rsidR="004413CF">
        <w:rPr>
          <w:rFonts w:cstheme="minorHAnsi"/>
          <w:color w:val="222222"/>
          <w:shd w:val="clear" w:color="auto" w:fill="FFFFFF"/>
        </w:rPr>
        <w:t xml:space="preserve">caused significant harm to the employees and therefor the ground is classed as contaminated. </w:t>
      </w:r>
      <w:r w:rsidR="0007534B">
        <w:rPr>
          <w:rFonts w:cstheme="minorHAnsi"/>
          <w:color w:val="222222"/>
          <w:shd w:val="clear" w:color="auto" w:fill="FFFFFF"/>
        </w:rPr>
        <w:t xml:space="preserve">The </w:t>
      </w:r>
      <w:r w:rsidR="00A610FC">
        <w:rPr>
          <w:rFonts w:cstheme="minorHAnsi"/>
          <w:color w:val="222222"/>
          <w:shd w:val="clear" w:color="auto" w:fill="FFFFFF"/>
        </w:rPr>
        <w:t>purpose of me looking into this is to find out what is the root cause of this</w:t>
      </w:r>
      <w:r w:rsidR="00B15273">
        <w:rPr>
          <w:rFonts w:cstheme="minorHAnsi"/>
          <w:color w:val="222222"/>
          <w:shd w:val="clear" w:color="auto" w:fill="FFFFFF"/>
        </w:rPr>
        <w:t xml:space="preserve"> accident, whether the company could have done more to protect </w:t>
      </w:r>
      <w:r w:rsidR="007F3EA7">
        <w:rPr>
          <w:rFonts w:cstheme="minorHAnsi"/>
          <w:color w:val="222222"/>
          <w:shd w:val="clear" w:color="auto" w:fill="FFFFFF"/>
        </w:rPr>
        <w:t>its</w:t>
      </w:r>
      <w:r w:rsidR="00B15273">
        <w:rPr>
          <w:rFonts w:cstheme="minorHAnsi"/>
          <w:color w:val="222222"/>
          <w:shd w:val="clear" w:color="auto" w:fill="FFFFFF"/>
        </w:rPr>
        <w:t xml:space="preserve"> </w:t>
      </w:r>
      <w:r w:rsidR="00056854">
        <w:rPr>
          <w:rFonts w:cstheme="minorHAnsi"/>
          <w:color w:val="222222"/>
          <w:shd w:val="clear" w:color="auto" w:fill="FFFFFF"/>
        </w:rPr>
        <w:t>employees,</w:t>
      </w:r>
      <w:r w:rsidR="00B15273">
        <w:rPr>
          <w:rFonts w:cstheme="minorHAnsi"/>
          <w:color w:val="222222"/>
          <w:shd w:val="clear" w:color="auto" w:fill="FFFFFF"/>
        </w:rPr>
        <w:t xml:space="preserve"> or the employees should have been more cautious perhaps. </w:t>
      </w:r>
      <w:r w:rsidR="000730F7">
        <w:rPr>
          <w:rFonts w:cstheme="minorHAnsi"/>
          <w:color w:val="222222"/>
          <w:shd w:val="clear" w:color="auto" w:fill="FFFFFF"/>
        </w:rPr>
        <w:t xml:space="preserve">My first observation of this is that UCL were </w:t>
      </w:r>
      <w:r w:rsidR="007C1FAB">
        <w:rPr>
          <w:rFonts w:cstheme="minorHAnsi"/>
          <w:color w:val="222222"/>
          <w:shd w:val="clear" w:color="auto" w:fill="FFFFFF"/>
        </w:rPr>
        <w:t xml:space="preserve">incompetent in their ground investigation both from physical investigation and </w:t>
      </w:r>
      <w:r w:rsidR="00056854">
        <w:rPr>
          <w:rFonts w:cstheme="minorHAnsi"/>
          <w:color w:val="222222"/>
          <w:shd w:val="clear" w:color="auto" w:fill="FFFFFF"/>
        </w:rPr>
        <w:t>secondhand</w:t>
      </w:r>
      <w:r w:rsidR="007C1FAB">
        <w:rPr>
          <w:rFonts w:cstheme="minorHAnsi"/>
          <w:color w:val="222222"/>
          <w:shd w:val="clear" w:color="auto" w:fill="FFFFFF"/>
        </w:rPr>
        <w:t xml:space="preserve"> research. </w:t>
      </w:r>
      <w:r w:rsidR="00056854">
        <w:rPr>
          <w:rFonts w:cstheme="minorHAnsi"/>
          <w:color w:val="222222"/>
          <w:shd w:val="clear" w:color="auto" w:fill="FFFFFF"/>
        </w:rPr>
        <w:t xml:space="preserve">Negligence from HCL seems to be the root cause of this accident on the surface of it. </w:t>
      </w:r>
      <w:r w:rsidR="000F64D6">
        <w:rPr>
          <w:rFonts w:cstheme="minorHAnsi"/>
          <w:color w:val="222222"/>
          <w:shd w:val="clear" w:color="auto" w:fill="FFFFFF"/>
        </w:rPr>
        <w:t>Appropriate risk assessments should have been carries out before letting any worker enter the site.</w:t>
      </w:r>
      <w:r w:rsidR="004E005E">
        <w:rPr>
          <w:rFonts w:cstheme="minorHAnsi"/>
          <w:color w:val="222222"/>
          <w:shd w:val="clear" w:color="auto" w:fill="FFFFFF"/>
        </w:rPr>
        <w:t xml:space="preserve"> It is clear that an EPA was not completed by UCL and therefore must take accountability </w:t>
      </w:r>
      <w:r w:rsidR="006C2EDB">
        <w:rPr>
          <w:rFonts w:cstheme="minorHAnsi"/>
          <w:color w:val="222222"/>
          <w:shd w:val="clear" w:color="auto" w:fill="FFFFFF"/>
        </w:rPr>
        <w:t xml:space="preserve">on their behalf. On the other hand, an argument can be made that perhaps the adequate risk assessments of the site were provided but the workers did not comply with the </w:t>
      </w:r>
      <w:r w:rsidR="00C31F83">
        <w:rPr>
          <w:rFonts w:cstheme="minorHAnsi"/>
          <w:color w:val="222222"/>
          <w:shd w:val="clear" w:color="auto" w:fill="FFFFFF"/>
        </w:rPr>
        <w:t xml:space="preserve">solutions to these risks. Workers may have been advised to wear the </w:t>
      </w:r>
      <w:r w:rsidR="00B84F61">
        <w:rPr>
          <w:rFonts w:cstheme="minorHAnsi"/>
          <w:color w:val="222222"/>
          <w:shd w:val="clear" w:color="auto" w:fill="FFFFFF"/>
        </w:rPr>
        <w:t xml:space="preserve">associated PPE to carry out the </w:t>
      </w:r>
      <w:proofErr w:type="gramStart"/>
      <w:r w:rsidR="00B84F61">
        <w:rPr>
          <w:rFonts w:cstheme="minorHAnsi"/>
          <w:color w:val="222222"/>
          <w:shd w:val="clear" w:color="auto" w:fill="FFFFFF"/>
        </w:rPr>
        <w:t>tasks</w:t>
      </w:r>
      <w:proofErr w:type="gramEnd"/>
      <w:r w:rsidR="00B84F61">
        <w:rPr>
          <w:rFonts w:cstheme="minorHAnsi"/>
          <w:color w:val="222222"/>
          <w:shd w:val="clear" w:color="auto" w:fill="FFFFFF"/>
        </w:rPr>
        <w:t xml:space="preserve"> but they did not comply and they are then liable. This PPE must have been provided in accordance with the ‘personal protective equipment regulations 2002’</w:t>
      </w:r>
      <w:r w:rsidR="00ED3651">
        <w:rPr>
          <w:rFonts w:cstheme="minorHAnsi"/>
          <w:color w:val="222222"/>
          <w:shd w:val="clear" w:color="auto" w:fill="FFFFFF"/>
        </w:rPr>
        <w:t xml:space="preserve"> (legislations, 2022).</w:t>
      </w:r>
      <w:r w:rsidR="00A0478E">
        <w:rPr>
          <w:rFonts w:cstheme="minorHAnsi"/>
          <w:color w:val="222222"/>
          <w:shd w:val="clear" w:color="auto" w:fill="FFFFFF"/>
        </w:rPr>
        <w:t xml:space="preserve"> </w:t>
      </w:r>
    </w:p>
    <w:p w14:paraId="49E999C4" w14:textId="5B0F93FA" w:rsidR="002B1EEF" w:rsidRDefault="002B1EEF" w:rsidP="009517AA">
      <w:pPr>
        <w:pStyle w:val="Heading2"/>
        <w:rPr>
          <w:rFonts w:cstheme="minorHAnsi"/>
          <w:b/>
          <w:bCs/>
          <w:color w:val="222222"/>
          <w:shd w:val="clear" w:color="auto" w:fill="FFFFFF"/>
        </w:rPr>
      </w:pPr>
      <w:bookmarkStart w:id="2" w:name="_Toc102643522"/>
      <w:r w:rsidRPr="002B1EEF">
        <w:rPr>
          <w:rFonts w:cstheme="minorHAnsi"/>
          <w:b/>
          <w:bCs/>
          <w:color w:val="222222"/>
          <w:shd w:val="clear" w:color="auto" w:fill="FFFFFF"/>
        </w:rPr>
        <w:t>Working on a demolition site</w:t>
      </w:r>
      <w:bookmarkEnd w:id="2"/>
    </w:p>
    <w:p w14:paraId="466A8DFC" w14:textId="456668FF" w:rsidR="00B418C3" w:rsidRDefault="00BE20FE" w:rsidP="0047197B">
      <w:pPr>
        <w:jc w:val="both"/>
        <w:rPr>
          <w:rFonts w:cstheme="minorHAnsi"/>
          <w:color w:val="222222"/>
          <w:shd w:val="clear" w:color="auto" w:fill="FFFFFF"/>
        </w:rPr>
      </w:pPr>
      <w:r>
        <w:rPr>
          <w:rFonts w:cstheme="minorHAnsi"/>
          <w:color w:val="222222"/>
          <w:shd w:val="clear" w:color="auto" w:fill="FFFFFF"/>
        </w:rPr>
        <w:t xml:space="preserve">The second issue I am going to </w:t>
      </w:r>
      <w:proofErr w:type="gramStart"/>
      <w:r w:rsidR="00EF0C75">
        <w:rPr>
          <w:rFonts w:cstheme="minorHAnsi"/>
          <w:color w:val="222222"/>
          <w:shd w:val="clear" w:color="auto" w:fill="FFFFFF"/>
        </w:rPr>
        <w:t>look into</w:t>
      </w:r>
      <w:proofErr w:type="gramEnd"/>
      <w:r w:rsidR="00EF0C75">
        <w:rPr>
          <w:rFonts w:cstheme="minorHAnsi"/>
          <w:color w:val="222222"/>
          <w:shd w:val="clear" w:color="auto" w:fill="FFFFFF"/>
        </w:rPr>
        <w:t xml:space="preserve"> tis where the </w:t>
      </w:r>
      <w:r w:rsidR="00D05BF3">
        <w:rPr>
          <w:rFonts w:cstheme="minorHAnsi"/>
          <w:color w:val="222222"/>
          <w:shd w:val="clear" w:color="auto" w:fill="FFFFFF"/>
        </w:rPr>
        <w:t>laborer</w:t>
      </w:r>
      <w:r w:rsidR="00CF29A7">
        <w:rPr>
          <w:rFonts w:cstheme="minorHAnsi"/>
          <w:color w:val="222222"/>
          <w:shd w:val="clear" w:color="auto" w:fill="FFFFFF"/>
        </w:rPr>
        <w:t xml:space="preserve"> is not using ear protection while in the vicinity </w:t>
      </w:r>
      <w:r w:rsidR="00C20BE7">
        <w:rPr>
          <w:rFonts w:cstheme="minorHAnsi"/>
          <w:color w:val="222222"/>
          <w:shd w:val="clear" w:color="auto" w:fill="FFFFFF"/>
        </w:rPr>
        <w:t>of the jackhammer being used.</w:t>
      </w:r>
      <w:r w:rsidR="00447C24">
        <w:rPr>
          <w:rFonts w:cstheme="minorHAnsi"/>
          <w:color w:val="222222"/>
          <w:shd w:val="clear" w:color="auto" w:fill="FFFFFF"/>
        </w:rPr>
        <w:t xml:space="preserve"> </w:t>
      </w:r>
      <w:r w:rsidR="00CE4925">
        <w:rPr>
          <w:rFonts w:cstheme="minorHAnsi"/>
          <w:color w:val="222222"/>
          <w:shd w:val="clear" w:color="auto" w:fill="FFFFFF"/>
        </w:rPr>
        <w:t xml:space="preserve">As a result of this UCL were issued an improvement notice by HSE. UCL will have had to take action to this </w:t>
      </w:r>
      <w:r w:rsidR="006438C3">
        <w:rPr>
          <w:rFonts w:cstheme="minorHAnsi"/>
          <w:color w:val="222222"/>
          <w:shd w:val="clear" w:color="auto" w:fill="FFFFFF"/>
        </w:rPr>
        <w:t>case and make the adequate improvements</w:t>
      </w:r>
      <w:r w:rsidR="00625C06">
        <w:rPr>
          <w:rFonts w:cstheme="minorHAnsi"/>
          <w:color w:val="222222"/>
          <w:shd w:val="clear" w:color="auto" w:fill="FFFFFF"/>
        </w:rPr>
        <w:t xml:space="preserve">. Construction sites are often very noisy </w:t>
      </w:r>
      <w:r w:rsidR="00D05BF3">
        <w:rPr>
          <w:rFonts w:cstheme="minorHAnsi"/>
          <w:color w:val="222222"/>
          <w:shd w:val="clear" w:color="auto" w:fill="FFFFFF"/>
        </w:rPr>
        <w:t>and</w:t>
      </w:r>
      <w:r w:rsidR="00625C06">
        <w:rPr>
          <w:rFonts w:cstheme="minorHAnsi"/>
          <w:color w:val="222222"/>
          <w:shd w:val="clear" w:color="auto" w:fill="FFFFFF"/>
        </w:rPr>
        <w:t xml:space="preserve"> dusty environments, and the correct PPE and site knowledge is important to protect all </w:t>
      </w:r>
      <w:r w:rsidR="00D05BF3">
        <w:rPr>
          <w:rFonts w:cstheme="minorHAnsi"/>
          <w:color w:val="222222"/>
          <w:shd w:val="clear" w:color="auto" w:fill="FFFFFF"/>
        </w:rPr>
        <w:t>employees</w:t>
      </w:r>
      <w:r w:rsidR="00625C06">
        <w:rPr>
          <w:rFonts w:cstheme="minorHAnsi"/>
          <w:color w:val="222222"/>
          <w:shd w:val="clear" w:color="auto" w:fill="FFFFFF"/>
        </w:rPr>
        <w:t xml:space="preserve"> from these.</w:t>
      </w:r>
    </w:p>
    <w:p w14:paraId="7B562863" w14:textId="7B610A08" w:rsidR="00C30A6C" w:rsidRDefault="00B418C3" w:rsidP="0047197B">
      <w:pPr>
        <w:jc w:val="both"/>
        <w:rPr>
          <w:rFonts w:cstheme="minorHAnsi"/>
          <w:color w:val="222222"/>
          <w:shd w:val="clear" w:color="auto" w:fill="FFFFFF"/>
        </w:rPr>
      </w:pPr>
      <w:r>
        <w:rPr>
          <w:rFonts w:cstheme="minorHAnsi"/>
          <w:color w:val="222222"/>
          <w:shd w:val="clear" w:color="auto" w:fill="FFFFFF"/>
        </w:rPr>
        <w:lastRenderedPageBreak/>
        <w:t xml:space="preserve">Looking for the root causes of this incident </w:t>
      </w:r>
      <w:proofErr w:type="gramStart"/>
      <w:r>
        <w:rPr>
          <w:rFonts w:cstheme="minorHAnsi"/>
          <w:color w:val="222222"/>
          <w:shd w:val="clear" w:color="auto" w:fill="FFFFFF"/>
        </w:rPr>
        <w:t xml:space="preserve">it is clear that </w:t>
      </w:r>
      <w:r w:rsidR="00B00515">
        <w:rPr>
          <w:rFonts w:cstheme="minorHAnsi"/>
          <w:color w:val="222222"/>
          <w:shd w:val="clear" w:color="auto" w:fill="FFFFFF"/>
        </w:rPr>
        <w:t>correct</w:t>
      </w:r>
      <w:proofErr w:type="gramEnd"/>
      <w:r w:rsidR="00B00515">
        <w:rPr>
          <w:rFonts w:cstheme="minorHAnsi"/>
          <w:color w:val="222222"/>
          <w:shd w:val="clear" w:color="auto" w:fill="FFFFFF"/>
        </w:rPr>
        <w:t xml:space="preserve"> supervision was not issued on these employees, the </w:t>
      </w:r>
      <w:r w:rsidR="00D05BF3">
        <w:rPr>
          <w:rFonts w:cstheme="minorHAnsi"/>
          <w:color w:val="222222"/>
          <w:shd w:val="clear" w:color="auto" w:fill="FFFFFF"/>
        </w:rPr>
        <w:t>laborer</w:t>
      </w:r>
      <w:r w:rsidR="00B00515">
        <w:rPr>
          <w:rFonts w:cstheme="minorHAnsi"/>
          <w:color w:val="222222"/>
          <w:shd w:val="clear" w:color="auto" w:fill="FFFFFF"/>
        </w:rPr>
        <w:t xml:space="preserve"> and also the rest of the staff using </w:t>
      </w:r>
      <w:r w:rsidR="00392C26">
        <w:rPr>
          <w:rFonts w:cstheme="minorHAnsi"/>
          <w:color w:val="222222"/>
          <w:shd w:val="clear" w:color="auto" w:fill="FFFFFF"/>
        </w:rPr>
        <w:t>handkerchiefs</w:t>
      </w:r>
      <w:r w:rsidR="00B00515">
        <w:rPr>
          <w:rFonts w:cstheme="minorHAnsi"/>
          <w:color w:val="222222"/>
          <w:shd w:val="clear" w:color="auto" w:fill="FFFFFF"/>
        </w:rPr>
        <w:t xml:space="preserve"> as opposed to using masks</w:t>
      </w:r>
      <w:r w:rsidR="00D05BF3">
        <w:rPr>
          <w:rFonts w:cstheme="minorHAnsi"/>
          <w:color w:val="222222"/>
          <w:shd w:val="clear" w:color="auto" w:fill="FFFFFF"/>
        </w:rPr>
        <w:t>. Supervision should be carried out by the site managers or the foremen on site and therefor this should have been picked up on.</w:t>
      </w:r>
      <w:r w:rsidR="00392C26">
        <w:rPr>
          <w:rFonts w:cstheme="minorHAnsi"/>
          <w:color w:val="222222"/>
          <w:shd w:val="clear" w:color="auto" w:fill="FFFFFF"/>
        </w:rPr>
        <w:t xml:space="preserve"> Risk assessment management surveys should have been carried out from the </w:t>
      </w:r>
      <w:r w:rsidR="00C74DF2">
        <w:rPr>
          <w:rFonts w:cstheme="minorHAnsi"/>
          <w:color w:val="222222"/>
          <w:shd w:val="clear" w:color="auto" w:fill="FFFFFF"/>
        </w:rPr>
        <w:t xml:space="preserve">health and safety coordinator for UCL. This will have highlighted </w:t>
      </w:r>
      <w:r w:rsidR="00943F57">
        <w:rPr>
          <w:rFonts w:cstheme="minorHAnsi"/>
          <w:color w:val="222222"/>
          <w:shd w:val="clear" w:color="auto" w:fill="FFFFFF"/>
        </w:rPr>
        <w:t>that ear protection should have been used.</w:t>
      </w:r>
      <w:r w:rsidR="00126916">
        <w:rPr>
          <w:rFonts w:cstheme="minorHAnsi"/>
          <w:color w:val="222222"/>
          <w:shd w:val="clear" w:color="auto" w:fill="FFFFFF"/>
        </w:rPr>
        <w:t xml:space="preserve"> As said by </w:t>
      </w:r>
      <w:r w:rsidR="00471879">
        <w:rPr>
          <w:rFonts w:cstheme="minorHAnsi"/>
          <w:color w:val="222222"/>
          <w:shd w:val="clear" w:color="auto" w:fill="FFFFFF"/>
        </w:rPr>
        <w:t xml:space="preserve">the Control of Noise at Work Regulations 2005, </w:t>
      </w:r>
      <w:r w:rsidR="005B05DE">
        <w:rPr>
          <w:rFonts w:cstheme="minorHAnsi"/>
          <w:color w:val="222222"/>
          <w:shd w:val="clear" w:color="auto" w:fill="FFFFFF"/>
        </w:rPr>
        <w:t xml:space="preserve">‘an employer who carries out work which is liable to expose </w:t>
      </w:r>
      <w:r w:rsidR="00D820E8">
        <w:rPr>
          <w:rFonts w:cstheme="minorHAnsi"/>
          <w:color w:val="222222"/>
          <w:shd w:val="clear" w:color="auto" w:fill="FFFFFF"/>
        </w:rPr>
        <w:t xml:space="preserve">any employees to noise at or above a lower exposure value shall make a suitable and sufficient </w:t>
      </w:r>
      <w:r w:rsidR="00A7360D">
        <w:rPr>
          <w:rFonts w:cstheme="minorHAnsi"/>
          <w:color w:val="222222"/>
          <w:shd w:val="clear" w:color="auto" w:fill="FFFFFF"/>
        </w:rPr>
        <w:t>assessment of the risk’ (UK Government, 20</w:t>
      </w:r>
      <w:r w:rsidR="007D0FDC">
        <w:rPr>
          <w:rFonts w:cstheme="minorHAnsi"/>
          <w:color w:val="222222"/>
          <w:shd w:val="clear" w:color="auto" w:fill="FFFFFF"/>
        </w:rPr>
        <w:t>05</w:t>
      </w:r>
      <w:r w:rsidR="00D20376">
        <w:rPr>
          <w:rFonts w:cstheme="minorHAnsi"/>
          <w:color w:val="222222"/>
          <w:shd w:val="clear" w:color="auto" w:fill="FFFFFF"/>
        </w:rPr>
        <w:t>)</w:t>
      </w:r>
      <w:r w:rsidR="00D64C2C">
        <w:rPr>
          <w:rFonts w:cstheme="minorHAnsi"/>
          <w:color w:val="222222"/>
          <w:shd w:val="clear" w:color="auto" w:fill="FFFFFF"/>
        </w:rPr>
        <w:t>.</w:t>
      </w:r>
      <w:r w:rsidR="00070FD6">
        <w:rPr>
          <w:rFonts w:cstheme="minorHAnsi"/>
          <w:color w:val="222222"/>
          <w:shd w:val="clear" w:color="auto" w:fill="FFFFFF"/>
        </w:rPr>
        <w:t xml:space="preserve"> If this assessment was completed and </w:t>
      </w:r>
      <w:r w:rsidR="00D97EA0">
        <w:rPr>
          <w:rFonts w:cstheme="minorHAnsi"/>
          <w:color w:val="222222"/>
          <w:shd w:val="clear" w:color="auto" w:fill="FFFFFF"/>
        </w:rPr>
        <w:t xml:space="preserve">the employees did not read or take the appropriate </w:t>
      </w:r>
      <w:proofErr w:type="gramStart"/>
      <w:r w:rsidR="00D97EA0">
        <w:rPr>
          <w:rFonts w:cstheme="minorHAnsi"/>
          <w:color w:val="222222"/>
          <w:shd w:val="clear" w:color="auto" w:fill="FFFFFF"/>
        </w:rPr>
        <w:t>actions</w:t>
      </w:r>
      <w:proofErr w:type="gramEnd"/>
      <w:r w:rsidR="00D97EA0">
        <w:rPr>
          <w:rFonts w:cstheme="minorHAnsi"/>
          <w:color w:val="222222"/>
          <w:shd w:val="clear" w:color="auto" w:fill="FFFFFF"/>
        </w:rPr>
        <w:t xml:space="preserve"> then they are then liable for the</w:t>
      </w:r>
      <w:r w:rsidR="004A11F1">
        <w:rPr>
          <w:rFonts w:cstheme="minorHAnsi"/>
          <w:color w:val="222222"/>
          <w:shd w:val="clear" w:color="auto" w:fill="FFFFFF"/>
        </w:rPr>
        <w:t xml:space="preserve">ir injuries. </w:t>
      </w:r>
      <w:r w:rsidR="00191B64">
        <w:rPr>
          <w:rFonts w:cstheme="minorHAnsi"/>
          <w:color w:val="222222"/>
          <w:shd w:val="clear" w:color="auto" w:fill="FFFFFF"/>
        </w:rPr>
        <w:t xml:space="preserve">While working on the jackhammer, the laborer </w:t>
      </w:r>
      <w:r w:rsidR="005C253F">
        <w:rPr>
          <w:rFonts w:cstheme="minorHAnsi"/>
          <w:color w:val="222222"/>
          <w:shd w:val="clear" w:color="auto" w:fill="FFFFFF"/>
        </w:rPr>
        <w:t>should not have been near the suite in question and picked up the broken parts once the jackhammer is turned off. This is something a</w:t>
      </w:r>
      <w:r w:rsidR="00C02C3B">
        <w:rPr>
          <w:rFonts w:cstheme="minorHAnsi"/>
          <w:color w:val="222222"/>
          <w:shd w:val="clear" w:color="auto" w:fill="FFFFFF"/>
        </w:rPr>
        <w:t>n up to standard risk assessment survey will have picked up.</w:t>
      </w:r>
    </w:p>
    <w:p w14:paraId="20FF2CCF" w14:textId="27ED878E" w:rsidR="00924CE9" w:rsidRDefault="002B2087" w:rsidP="009517AA">
      <w:pPr>
        <w:pStyle w:val="Heading2"/>
        <w:rPr>
          <w:rFonts w:cstheme="minorHAnsi"/>
          <w:b/>
          <w:bCs/>
          <w:color w:val="222222"/>
          <w:shd w:val="clear" w:color="auto" w:fill="FFFFFF"/>
        </w:rPr>
      </w:pPr>
      <w:bookmarkStart w:id="3" w:name="_Toc102643523"/>
      <w:r>
        <w:rPr>
          <w:rFonts w:cstheme="minorHAnsi"/>
          <w:b/>
          <w:bCs/>
          <w:color w:val="222222"/>
          <w:shd w:val="clear" w:color="auto" w:fill="FFFFFF"/>
        </w:rPr>
        <w:t>Incidents of scaffolding collapse on site</w:t>
      </w:r>
      <w:bookmarkEnd w:id="3"/>
    </w:p>
    <w:p w14:paraId="745FBC9D" w14:textId="2FFD8938" w:rsidR="002B2087" w:rsidRDefault="00E3182C" w:rsidP="0047197B">
      <w:pPr>
        <w:jc w:val="both"/>
        <w:rPr>
          <w:rFonts w:cstheme="minorHAnsi"/>
          <w:color w:val="222222"/>
          <w:shd w:val="clear" w:color="auto" w:fill="FFFFFF"/>
        </w:rPr>
      </w:pPr>
      <w:r>
        <w:rPr>
          <w:rFonts w:cstheme="minorHAnsi"/>
          <w:color w:val="222222"/>
          <w:shd w:val="clear" w:color="auto" w:fill="FFFFFF"/>
        </w:rPr>
        <w:t>The third incident</w:t>
      </w:r>
      <w:r w:rsidR="00AD6CFA">
        <w:rPr>
          <w:rFonts w:cstheme="minorHAnsi"/>
          <w:color w:val="222222"/>
          <w:shd w:val="clear" w:color="auto" w:fill="FFFFFF"/>
        </w:rPr>
        <w:t>s</w:t>
      </w:r>
      <w:r>
        <w:rPr>
          <w:rFonts w:cstheme="minorHAnsi"/>
          <w:color w:val="222222"/>
          <w:shd w:val="clear" w:color="auto" w:fill="FFFFFF"/>
        </w:rPr>
        <w:t xml:space="preserve"> that </w:t>
      </w:r>
      <w:r w:rsidR="00125941">
        <w:rPr>
          <w:rFonts w:cstheme="minorHAnsi"/>
          <w:color w:val="222222"/>
          <w:shd w:val="clear" w:color="auto" w:fill="FFFFFF"/>
        </w:rPr>
        <w:t>occurred on site w</w:t>
      </w:r>
      <w:r w:rsidR="00AD6CFA">
        <w:rPr>
          <w:rFonts w:cstheme="minorHAnsi"/>
          <w:color w:val="222222"/>
          <w:shd w:val="clear" w:color="auto" w:fill="FFFFFF"/>
        </w:rPr>
        <w:t xml:space="preserve">ere two separate issues. One of these being the scaffolding punching a hole through the sidewalk and it </w:t>
      </w:r>
      <w:proofErr w:type="gramStart"/>
      <w:r w:rsidR="00AD6CFA">
        <w:rPr>
          <w:rFonts w:cstheme="minorHAnsi"/>
          <w:color w:val="222222"/>
          <w:shd w:val="clear" w:color="auto" w:fill="FFFFFF"/>
        </w:rPr>
        <w:t>collapsing</w:t>
      </w:r>
      <w:proofErr w:type="gramEnd"/>
      <w:r w:rsidR="00AD6CFA">
        <w:rPr>
          <w:rFonts w:cstheme="minorHAnsi"/>
          <w:color w:val="222222"/>
          <w:shd w:val="clear" w:color="auto" w:fill="FFFFFF"/>
        </w:rPr>
        <w:t xml:space="preserve">. The second one being </w:t>
      </w:r>
      <w:r w:rsidR="00E875B9">
        <w:rPr>
          <w:rFonts w:cstheme="minorHAnsi"/>
          <w:color w:val="222222"/>
          <w:shd w:val="clear" w:color="auto" w:fill="FFFFFF"/>
        </w:rPr>
        <w:t xml:space="preserve">the bracing of the scaffolding failing due to an employee climbing </w:t>
      </w:r>
      <w:r w:rsidR="00260E19">
        <w:rPr>
          <w:rFonts w:cstheme="minorHAnsi"/>
          <w:color w:val="222222"/>
          <w:shd w:val="clear" w:color="auto" w:fill="FFFFFF"/>
        </w:rPr>
        <w:t xml:space="preserve">the cross bracing. These incidents concluded in UCL being </w:t>
      </w:r>
      <w:r w:rsidR="00C31F17">
        <w:rPr>
          <w:rFonts w:cstheme="minorHAnsi"/>
          <w:color w:val="222222"/>
          <w:shd w:val="clear" w:color="auto" w:fill="FFFFFF"/>
        </w:rPr>
        <w:t>handed a prohibition notice</w:t>
      </w:r>
      <w:r w:rsidR="00087532">
        <w:rPr>
          <w:rFonts w:cstheme="minorHAnsi"/>
          <w:color w:val="222222"/>
          <w:shd w:val="clear" w:color="auto" w:fill="FFFFFF"/>
        </w:rPr>
        <w:t>. UCL</w:t>
      </w:r>
      <w:r w:rsidR="00DF766D">
        <w:rPr>
          <w:rFonts w:cstheme="minorHAnsi"/>
          <w:color w:val="222222"/>
          <w:shd w:val="clear" w:color="auto" w:fill="FFFFFF"/>
        </w:rPr>
        <w:t xml:space="preserve"> did not report these incidents </w:t>
      </w:r>
      <w:r w:rsidR="004D3F6F">
        <w:rPr>
          <w:rFonts w:cstheme="minorHAnsi"/>
          <w:color w:val="222222"/>
          <w:shd w:val="clear" w:color="auto" w:fill="FFFFFF"/>
        </w:rPr>
        <w:t xml:space="preserve">to RIDDOR, </w:t>
      </w:r>
      <w:r w:rsidR="00275985">
        <w:rPr>
          <w:rFonts w:cstheme="minorHAnsi"/>
          <w:color w:val="222222"/>
          <w:shd w:val="clear" w:color="auto" w:fill="FFFFFF"/>
        </w:rPr>
        <w:t xml:space="preserve">incidents reportable to </w:t>
      </w:r>
      <w:r w:rsidR="00C827A8">
        <w:rPr>
          <w:rFonts w:cstheme="minorHAnsi"/>
          <w:color w:val="222222"/>
          <w:shd w:val="clear" w:color="auto" w:fill="FFFFFF"/>
        </w:rPr>
        <w:t xml:space="preserve">are defined as ‘a </w:t>
      </w:r>
      <w:proofErr w:type="gramStart"/>
      <w:r w:rsidR="00C827A8">
        <w:rPr>
          <w:rFonts w:cstheme="minorHAnsi"/>
          <w:color w:val="222222"/>
          <w:shd w:val="clear" w:color="auto" w:fill="FFFFFF"/>
        </w:rPr>
        <w:t>work related</w:t>
      </w:r>
      <w:proofErr w:type="gramEnd"/>
      <w:r w:rsidR="00C827A8">
        <w:rPr>
          <w:rFonts w:cstheme="minorHAnsi"/>
          <w:color w:val="222222"/>
          <w:shd w:val="clear" w:color="auto" w:fill="FFFFFF"/>
        </w:rPr>
        <w:t xml:space="preserve"> death, a work related</w:t>
      </w:r>
      <w:r w:rsidR="00F44866">
        <w:rPr>
          <w:rFonts w:cstheme="minorHAnsi"/>
          <w:color w:val="222222"/>
          <w:shd w:val="clear" w:color="auto" w:fill="FFFFFF"/>
        </w:rPr>
        <w:t xml:space="preserve"> specified major injury, a work related over 7 day i</w:t>
      </w:r>
      <w:r w:rsidR="008255CB">
        <w:rPr>
          <w:rFonts w:cstheme="minorHAnsi"/>
          <w:color w:val="222222"/>
          <w:shd w:val="clear" w:color="auto" w:fill="FFFFFF"/>
        </w:rPr>
        <w:t xml:space="preserve">ncapacitation injury, a work related 3 day work incapacitation or </w:t>
      </w:r>
      <w:r w:rsidR="00FB5C63">
        <w:rPr>
          <w:rFonts w:cstheme="minorHAnsi"/>
          <w:color w:val="222222"/>
          <w:shd w:val="clear" w:color="auto" w:fill="FFFFFF"/>
        </w:rPr>
        <w:t xml:space="preserve">work related dangerous </w:t>
      </w:r>
      <w:r w:rsidR="007809BC">
        <w:rPr>
          <w:rFonts w:cstheme="minorHAnsi"/>
          <w:color w:val="222222"/>
          <w:shd w:val="clear" w:color="auto" w:fill="FFFFFF"/>
        </w:rPr>
        <w:t>occurrence</w:t>
      </w:r>
      <w:r w:rsidR="00FB5C63">
        <w:rPr>
          <w:rFonts w:cstheme="minorHAnsi"/>
          <w:color w:val="222222"/>
          <w:shd w:val="clear" w:color="auto" w:fill="FFFFFF"/>
        </w:rPr>
        <w:t xml:space="preserve">’ (safewell, </w:t>
      </w:r>
      <w:r w:rsidR="0045503C">
        <w:rPr>
          <w:rFonts w:cstheme="minorHAnsi"/>
          <w:color w:val="222222"/>
          <w:shd w:val="clear" w:color="auto" w:fill="FFFFFF"/>
        </w:rPr>
        <w:t>2022)</w:t>
      </w:r>
      <w:r w:rsidR="007809BC">
        <w:rPr>
          <w:rFonts w:cstheme="minorHAnsi"/>
          <w:color w:val="222222"/>
          <w:shd w:val="clear" w:color="auto" w:fill="FFFFFF"/>
        </w:rPr>
        <w:t xml:space="preserve">. This just about covers any major injury in the workplace and </w:t>
      </w:r>
      <w:proofErr w:type="gramStart"/>
      <w:r w:rsidR="007809BC">
        <w:rPr>
          <w:rFonts w:cstheme="minorHAnsi"/>
          <w:color w:val="222222"/>
          <w:shd w:val="clear" w:color="auto" w:fill="FFFFFF"/>
        </w:rPr>
        <w:t>it is clear that a</w:t>
      </w:r>
      <w:proofErr w:type="gramEnd"/>
      <w:r w:rsidR="007809BC">
        <w:rPr>
          <w:rFonts w:cstheme="minorHAnsi"/>
          <w:color w:val="222222"/>
          <w:shd w:val="clear" w:color="auto" w:fill="FFFFFF"/>
        </w:rPr>
        <w:t xml:space="preserve"> fall from height from scaffolding will fall under this umbrella.</w:t>
      </w:r>
      <w:r w:rsidR="0076371A">
        <w:rPr>
          <w:rFonts w:cstheme="minorHAnsi"/>
          <w:color w:val="222222"/>
          <w:shd w:val="clear" w:color="auto" w:fill="FFFFFF"/>
        </w:rPr>
        <w:t xml:space="preserve"> </w:t>
      </w:r>
    </w:p>
    <w:p w14:paraId="6A920A98" w14:textId="44482180" w:rsidR="009517AA" w:rsidRPr="009517AA" w:rsidRDefault="002612C8" w:rsidP="0047197B">
      <w:pPr>
        <w:jc w:val="both"/>
        <w:rPr>
          <w:rFonts w:cstheme="minorHAnsi"/>
          <w:color w:val="222222"/>
          <w:shd w:val="clear" w:color="auto" w:fill="FFFFFF"/>
        </w:rPr>
      </w:pPr>
      <w:r>
        <w:rPr>
          <w:rFonts w:cstheme="minorHAnsi"/>
          <w:color w:val="222222"/>
          <w:shd w:val="clear" w:color="auto" w:fill="FFFFFF"/>
        </w:rPr>
        <w:t>A</w:t>
      </w:r>
      <w:r w:rsidR="00C674B5">
        <w:rPr>
          <w:rFonts w:cstheme="minorHAnsi"/>
          <w:color w:val="222222"/>
          <w:shd w:val="clear" w:color="auto" w:fill="FFFFFF"/>
        </w:rPr>
        <w:t>n</w:t>
      </w:r>
      <w:r>
        <w:rPr>
          <w:rFonts w:cstheme="minorHAnsi"/>
          <w:color w:val="222222"/>
          <w:shd w:val="clear" w:color="auto" w:fill="FFFFFF"/>
        </w:rPr>
        <w:t xml:space="preserve">alysing </w:t>
      </w:r>
      <w:r w:rsidR="00C674B5">
        <w:rPr>
          <w:rFonts w:cstheme="minorHAnsi"/>
          <w:color w:val="222222"/>
          <w:shd w:val="clear" w:color="auto" w:fill="FFFFFF"/>
        </w:rPr>
        <w:t xml:space="preserve">the first incident, </w:t>
      </w:r>
      <w:r w:rsidR="00497853">
        <w:rPr>
          <w:rFonts w:cstheme="minorHAnsi"/>
          <w:color w:val="222222"/>
          <w:shd w:val="clear" w:color="auto" w:fill="FFFFFF"/>
        </w:rPr>
        <w:t xml:space="preserve">failure to investigate the scaffolding is a root cause that is clear to see. A competent </w:t>
      </w:r>
      <w:r w:rsidR="00A9674D">
        <w:rPr>
          <w:rFonts w:cstheme="minorHAnsi"/>
          <w:color w:val="222222"/>
          <w:shd w:val="clear" w:color="auto" w:fill="FFFFFF"/>
        </w:rPr>
        <w:t xml:space="preserve">person should always be elected to do a scaffold check each week. This report will have picked up that a base plat was not on one end of the scaffold pole. </w:t>
      </w:r>
      <w:r w:rsidR="0041395B">
        <w:rPr>
          <w:rFonts w:cstheme="minorHAnsi"/>
          <w:color w:val="222222"/>
          <w:shd w:val="clear" w:color="auto" w:fill="FFFFFF"/>
        </w:rPr>
        <w:t xml:space="preserve">The base plate spreads the load of the scaffolding to the ground and stops situations like this from happening. </w:t>
      </w:r>
      <w:r w:rsidR="00047752">
        <w:rPr>
          <w:rFonts w:cstheme="minorHAnsi"/>
          <w:color w:val="222222"/>
          <w:shd w:val="clear" w:color="auto" w:fill="FFFFFF"/>
        </w:rPr>
        <w:t xml:space="preserve">The person doing this check </w:t>
      </w:r>
      <w:r w:rsidR="00A865C2">
        <w:rPr>
          <w:rFonts w:cstheme="minorHAnsi"/>
          <w:color w:val="222222"/>
          <w:shd w:val="clear" w:color="auto" w:fill="FFFFFF"/>
        </w:rPr>
        <w:t xml:space="preserve">should have picked this up and is therefore somewhat liable for the collapsing of the scaffold. </w:t>
      </w:r>
      <w:r w:rsidR="0091612B">
        <w:rPr>
          <w:rFonts w:cstheme="minorHAnsi"/>
          <w:color w:val="222222"/>
          <w:shd w:val="clear" w:color="auto" w:fill="FFFFFF"/>
        </w:rPr>
        <w:t>With the second incident</w:t>
      </w:r>
      <w:r w:rsidR="00EF5EA4">
        <w:rPr>
          <w:rFonts w:cstheme="minorHAnsi"/>
          <w:color w:val="222222"/>
          <w:shd w:val="clear" w:color="auto" w:fill="FFFFFF"/>
        </w:rPr>
        <w:t xml:space="preserve"> where the employee climbed the </w:t>
      </w:r>
      <w:r w:rsidR="005E0424">
        <w:rPr>
          <w:rFonts w:cstheme="minorHAnsi"/>
          <w:color w:val="222222"/>
          <w:shd w:val="clear" w:color="auto" w:fill="FFFFFF"/>
        </w:rPr>
        <w:t xml:space="preserve">scaffold, negligence of the employee ultimately was the root cause of the scaffolding collapse. </w:t>
      </w:r>
      <w:r w:rsidR="00DB7EDC">
        <w:rPr>
          <w:rFonts w:cstheme="minorHAnsi"/>
          <w:color w:val="222222"/>
          <w:shd w:val="clear" w:color="auto" w:fill="FFFFFF"/>
        </w:rPr>
        <w:t>Then looking further at the issue, lack of supervision also could be looked at as to why</w:t>
      </w:r>
      <w:r w:rsidR="00383E7E">
        <w:rPr>
          <w:rFonts w:cstheme="minorHAnsi"/>
          <w:color w:val="222222"/>
          <w:shd w:val="clear" w:color="auto" w:fill="FFFFFF"/>
        </w:rPr>
        <w:t xml:space="preserve"> </w:t>
      </w:r>
      <w:r w:rsidR="00461E38">
        <w:rPr>
          <w:rFonts w:cstheme="minorHAnsi"/>
          <w:color w:val="222222"/>
          <w:shd w:val="clear" w:color="auto" w:fill="FFFFFF"/>
        </w:rPr>
        <w:t>it did collapse.</w:t>
      </w:r>
      <w:r w:rsidR="009F600E">
        <w:rPr>
          <w:rFonts w:cstheme="minorHAnsi"/>
          <w:color w:val="222222"/>
          <w:shd w:val="clear" w:color="auto" w:fill="FFFFFF"/>
        </w:rPr>
        <w:t xml:space="preserve"> </w:t>
      </w:r>
      <w:r w:rsidR="001D1483">
        <w:rPr>
          <w:rFonts w:cstheme="minorHAnsi"/>
          <w:color w:val="222222"/>
          <w:shd w:val="clear" w:color="auto" w:fill="FFFFFF"/>
        </w:rPr>
        <w:t>This inciden</w:t>
      </w:r>
      <w:r w:rsidR="00C92C51">
        <w:rPr>
          <w:rFonts w:cstheme="minorHAnsi"/>
          <w:color w:val="222222"/>
          <w:shd w:val="clear" w:color="auto" w:fill="FFFFFF"/>
        </w:rPr>
        <w:t xml:space="preserve">t was </w:t>
      </w:r>
      <w:r w:rsidR="004D33B3">
        <w:rPr>
          <w:rFonts w:cstheme="minorHAnsi"/>
          <w:color w:val="222222"/>
          <w:shd w:val="clear" w:color="auto" w:fill="FFFFFF"/>
        </w:rPr>
        <w:t xml:space="preserve">reportable to RIDDOR for the fact that it was </w:t>
      </w:r>
      <w:r w:rsidR="009D0D1D">
        <w:rPr>
          <w:rFonts w:cstheme="minorHAnsi"/>
          <w:color w:val="222222"/>
          <w:shd w:val="clear" w:color="auto" w:fill="FFFFFF"/>
        </w:rPr>
        <w:t xml:space="preserve">of a height more than 5 meters. Under regulation 2013 this is a violation. </w:t>
      </w:r>
      <w:r w:rsidR="000D6FA2">
        <w:rPr>
          <w:rFonts w:cstheme="minorHAnsi"/>
          <w:color w:val="222222"/>
          <w:shd w:val="clear" w:color="auto" w:fill="FFFFFF"/>
        </w:rPr>
        <w:t>‘</w:t>
      </w:r>
      <w:r w:rsidR="00B3795E">
        <w:rPr>
          <w:rFonts w:cstheme="minorHAnsi"/>
          <w:color w:val="222222"/>
          <w:shd w:val="clear" w:color="auto" w:fill="FFFFFF"/>
        </w:rPr>
        <w:t xml:space="preserve">A prohibition notice comes from the HSE and is the highest form of health and safety sanction. It is a warning to stop work immediately where there is an imminent threat </w:t>
      </w:r>
      <w:r w:rsidR="0008444E">
        <w:rPr>
          <w:rFonts w:cstheme="minorHAnsi"/>
          <w:color w:val="222222"/>
          <w:shd w:val="clear" w:color="auto" w:fill="FFFFFF"/>
        </w:rPr>
        <w:t>of injury or death’ (</w:t>
      </w:r>
      <w:proofErr w:type="spellStart"/>
      <w:r w:rsidR="0008444E">
        <w:rPr>
          <w:rFonts w:cstheme="minorHAnsi"/>
          <w:color w:val="222222"/>
          <w:shd w:val="clear" w:color="auto" w:fill="FFFFFF"/>
        </w:rPr>
        <w:t>prosafetymanagement</w:t>
      </w:r>
      <w:proofErr w:type="spellEnd"/>
      <w:r w:rsidR="0008444E">
        <w:rPr>
          <w:rFonts w:cstheme="minorHAnsi"/>
          <w:color w:val="222222"/>
          <w:shd w:val="clear" w:color="auto" w:fill="FFFFFF"/>
        </w:rPr>
        <w:t>, 2020)</w:t>
      </w:r>
      <w:r w:rsidR="00306D92">
        <w:rPr>
          <w:rFonts w:cstheme="minorHAnsi"/>
          <w:color w:val="222222"/>
          <w:shd w:val="clear" w:color="auto" w:fill="FFFFFF"/>
        </w:rPr>
        <w:t xml:space="preserve">. </w:t>
      </w:r>
    </w:p>
    <w:p w14:paraId="63A4B44F" w14:textId="5E6C43F4" w:rsidR="00EE329E" w:rsidRDefault="00185E6C" w:rsidP="009517AA">
      <w:pPr>
        <w:pStyle w:val="Heading2"/>
        <w:rPr>
          <w:rFonts w:cstheme="minorHAnsi"/>
          <w:b/>
          <w:bCs/>
          <w:color w:val="222222"/>
          <w:shd w:val="clear" w:color="auto" w:fill="FFFFFF"/>
        </w:rPr>
      </w:pPr>
      <w:bookmarkStart w:id="4" w:name="_Toc102643524"/>
      <w:r w:rsidRPr="00185E6C">
        <w:rPr>
          <w:rFonts w:cstheme="minorHAnsi"/>
          <w:b/>
          <w:bCs/>
          <w:color w:val="222222"/>
          <w:shd w:val="clear" w:color="auto" w:fill="FFFFFF"/>
        </w:rPr>
        <w:t>Workers being hit by falling objects</w:t>
      </w:r>
      <w:bookmarkEnd w:id="4"/>
    </w:p>
    <w:p w14:paraId="253C74AA" w14:textId="5E8DDBD7" w:rsidR="0018795D" w:rsidRDefault="00420741" w:rsidP="0047197B">
      <w:pPr>
        <w:jc w:val="both"/>
        <w:rPr>
          <w:rFonts w:cstheme="minorHAnsi"/>
          <w:color w:val="222222"/>
          <w:shd w:val="clear" w:color="auto" w:fill="FFFFFF"/>
        </w:rPr>
      </w:pPr>
      <w:r>
        <w:rPr>
          <w:rFonts w:cstheme="minorHAnsi"/>
          <w:color w:val="222222"/>
          <w:shd w:val="clear" w:color="auto" w:fill="FFFFFF"/>
        </w:rPr>
        <w:t>Two separate prohibition notices were handed to UCL for two separate incidents. One being an acro</w:t>
      </w:r>
      <w:r w:rsidR="000170A8">
        <w:rPr>
          <w:rFonts w:cstheme="minorHAnsi"/>
          <w:color w:val="222222"/>
          <w:shd w:val="clear" w:color="auto" w:fill="FFFFFF"/>
        </w:rPr>
        <w:t xml:space="preserve">-pole falling from height and striking a </w:t>
      </w:r>
      <w:proofErr w:type="spellStart"/>
      <w:r w:rsidR="000170A8">
        <w:rPr>
          <w:rFonts w:cstheme="minorHAnsi"/>
          <w:color w:val="222222"/>
          <w:shd w:val="clear" w:color="auto" w:fill="FFFFFF"/>
        </w:rPr>
        <w:t>labourer</w:t>
      </w:r>
      <w:proofErr w:type="spellEnd"/>
      <w:r w:rsidR="000170A8">
        <w:rPr>
          <w:rFonts w:cstheme="minorHAnsi"/>
          <w:color w:val="222222"/>
          <w:shd w:val="clear" w:color="auto" w:fill="FFFFFF"/>
        </w:rPr>
        <w:t xml:space="preserve"> on the floor. The second being given </w:t>
      </w:r>
      <w:proofErr w:type="gramStart"/>
      <w:r w:rsidR="000170A8">
        <w:rPr>
          <w:rFonts w:cstheme="minorHAnsi"/>
          <w:color w:val="222222"/>
          <w:shd w:val="clear" w:color="auto" w:fill="FFFFFF"/>
        </w:rPr>
        <w:t xml:space="preserve">for </w:t>
      </w:r>
      <w:r w:rsidR="00DE4B78">
        <w:rPr>
          <w:rFonts w:cstheme="minorHAnsi"/>
          <w:color w:val="222222"/>
          <w:shd w:val="clear" w:color="auto" w:fill="FFFFFF"/>
        </w:rPr>
        <w:t xml:space="preserve"> collapsing</w:t>
      </w:r>
      <w:proofErr w:type="gramEnd"/>
      <w:r w:rsidR="00DE4B78">
        <w:rPr>
          <w:rFonts w:cstheme="minorHAnsi"/>
          <w:color w:val="222222"/>
          <w:shd w:val="clear" w:color="auto" w:fill="FFFFFF"/>
        </w:rPr>
        <w:t xml:space="preserve"> door </w:t>
      </w:r>
      <w:r w:rsidR="00DC68FA">
        <w:rPr>
          <w:rFonts w:cstheme="minorHAnsi"/>
          <w:color w:val="222222"/>
          <w:shd w:val="clear" w:color="auto" w:fill="FFFFFF"/>
        </w:rPr>
        <w:t xml:space="preserve">falling shortly after the client </w:t>
      </w:r>
      <w:r w:rsidR="00AB73FB">
        <w:rPr>
          <w:rFonts w:cstheme="minorHAnsi"/>
          <w:color w:val="222222"/>
          <w:shd w:val="clear" w:color="auto" w:fill="FFFFFF"/>
        </w:rPr>
        <w:t xml:space="preserve">team visited site. </w:t>
      </w:r>
      <w:r w:rsidR="008E5641">
        <w:rPr>
          <w:rFonts w:cstheme="minorHAnsi"/>
          <w:color w:val="222222"/>
          <w:shd w:val="clear" w:color="auto" w:fill="FFFFFF"/>
        </w:rPr>
        <w:t xml:space="preserve">This prohibition notice being given will have resulted in UCL having to act immediately in order to commence work again. </w:t>
      </w:r>
      <w:r w:rsidR="00A242BE">
        <w:rPr>
          <w:rFonts w:cstheme="minorHAnsi"/>
          <w:color w:val="222222"/>
          <w:shd w:val="clear" w:color="auto" w:fill="FFFFFF"/>
        </w:rPr>
        <w:t>The root causes</w:t>
      </w:r>
      <w:r w:rsidR="00DD1C56">
        <w:rPr>
          <w:rFonts w:cstheme="minorHAnsi"/>
          <w:color w:val="222222"/>
          <w:shd w:val="clear" w:color="auto" w:fill="FFFFFF"/>
        </w:rPr>
        <w:t xml:space="preserve"> of these incidents lie with employee incompetence. This ultim</w:t>
      </w:r>
      <w:r w:rsidR="00A0189C">
        <w:rPr>
          <w:rFonts w:cstheme="minorHAnsi"/>
          <w:color w:val="222222"/>
          <w:shd w:val="clear" w:color="auto" w:fill="FFFFFF"/>
        </w:rPr>
        <w:t>ately then points at the</w:t>
      </w:r>
      <w:r w:rsidR="009517AA">
        <w:rPr>
          <w:rFonts w:cstheme="minorHAnsi"/>
          <w:color w:val="222222"/>
          <w:shd w:val="clear" w:color="auto" w:fill="FFFFFF"/>
        </w:rPr>
        <w:t xml:space="preserve"> </w:t>
      </w:r>
      <w:r w:rsidR="00A0189C">
        <w:rPr>
          <w:rFonts w:cstheme="minorHAnsi"/>
          <w:color w:val="222222"/>
          <w:shd w:val="clear" w:color="auto" w:fill="FFFFFF"/>
        </w:rPr>
        <w:t xml:space="preserve">management and training providers. </w:t>
      </w:r>
      <w:r w:rsidR="00C526F3">
        <w:rPr>
          <w:rFonts w:cstheme="minorHAnsi"/>
          <w:color w:val="222222"/>
          <w:shd w:val="clear" w:color="auto" w:fill="FFFFFF"/>
        </w:rPr>
        <w:t xml:space="preserve">Before any employee is allowed to set foot on </w:t>
      </w:r>
      <w:proofErr w:type="gramStart"/>
      <w:r w:rsidR="00C526F3">
        <w:rPr>
          <w:rFonts w:cstheme="minorHAnsi"/>
          <w:color w:val="222222"/>
          <w:shd w:val="clear" w:color="auto" w:fill="FFFFFF"/>
        </w:rPr>
        <w:t>site</w:t>
      </w:r>
      <w:proofErr w:type="gramEnd"/>
      <w:r w:rsidR="00C526F3">
        <w:rPr>
          <w:rFonts w:cstheme="minorHAnsi"/>
          <w:color w:val="222222"/>
          <w:shd w:val="clear" w:color="auto" w:fill="FFFFFF"/>
        </w:rPr>
        <w:t xml:space="preserve"> </w:t>
      </w:r>
      <w:r w:rsidR="00C420A1">
        <w:rPr>
          <w:rFonts w:cstheme="minorHAnsi"/>
          <w:color w:val="222222"/>
          <w:shd w:val="clear" w:color="auto" w:fill="FFFFFF"/>
        </w:rPr>
        <w:t xml:space="preserve">they </w:t>
      </w:r>
      <w:r w:rsidR="00C420A1">
        <w:rPr>
          <w:rFonts w:cstheme="minorHAnsi"/>
          <w:color w:val="222222"/>
          <w:shd w:val="clear" w:color="auto" w:fill="FFFFFF"/>
        </w:rPr>
        <w:lastRenderedPageBreak/>
        <w:t xml:space="preserve">should be properly trained on the tasks they are doing. All employees must have a CSCS card which tests employee on their competence and knowledge on site. Site inductions from </w:t>
      </w:r>
      <w:r w:rsidR="00B56163">
        <w:rPr>
          <w:rFonts w:cstheme="minorHAnsi"/>
          <w:color w:val="222222"/>
          <w:shd w:val="clear" w:color="auto" w:fill="FFFFFF"/>
        </w:rPr>
        <w:t xml:space="preserve">the site managers should also be given to ensure that all walkways on site are highlighted. </w:t>
      </w:r>
      <w:r w:rsidR="00877793">
        <w:rPr>
          <w:rFonts w:cstheme="minorHAnsi"/>
          <w:color w:val="222222"/>
          <w:shd w:val="clear" w:color="auto" w:fill="FFFFFF"/>
        </w:rPr>
        <w:t xml:space="preserve">This lack of training </w:t>
      </w:r>
      <w:r w:rsidR="00481055">
        <w:rPr>
          <w:rFonts w:cstheme="minorHAnsi"/>
          <w:color w:val="222222"/>
          <w:shd w:val="clear" w:color="auto" w:fill="FFFFFF"/>
        </w:rPr>
        <w:t xml:space="preserve">was an issue with the employee dropping the acro-pole which then </w:t>
      </w:r>
      <w:r w:rsidR="00466C67">
        <w:rPr>
          <w:rFonts w:cstheme="minorHAnsi"/>
          <w:color w:val="222222"/>
          <w:shd w:val="clear" w:color="auto" w:fill="FFFFFF"/>
        </w:rPr>
        <w:t xml:space="preserve">injured a member of staff. </w:t>
      </w:r>
      <w:r w:rsidR="003B6201">
        <w:rPr>
          <w:rFonts w:cstheme="minorHAnsi"/>
          <w:color w:val="222222"/>
          <w:shd w:val="clear" w:color="auto" w:fill="FFFFFF"/>
        </w:rPr>
        <w:t xml:space="preserve">The root cause of the second issue was the failure on the behalf of management to </w:t>
      </w:r>
      <w:r w:rsidR="00801C7B">
        <w:rPr>
          <w:rFonts w:cstheme="minorHAnsi"/>
          <w:color w:val="222222"/>
          <w:shd w:val="clear" w:color="auto" w:fill="FFFFFF"/>
        </w:rPr>
        <w:t>highlight walkways for employees. If this situation was not possible to get past, the walkway should have been a hard hat zone which will give protection to the client beneath.</w:t>
      </w:r>
    </w:p>
    <w:p w14:paraId="482A8CD3" w14:textId="6DC6E4B4" w:rsidR="00066354" w:rsidRDefault="00066354" w:rsidP="009517AA">
      <w:pPr>
        <w:pStyle w:val="Heading2"/>
        <w:rPr>
          <w:rFonts w:cstheme="minorHAnsi"/>
          <w:b/>
          <w:bCs/>
          <w:color w:val="222222"/>
          <w:shd w:val="clear" w:color="auto" w:fill="FFFFFF"/>
        </w:rPr>
      </w:pPr>
      <w:bookmarkStart w:id="5" w:name="_Toc102643525"/>
      <w:r w:rsidRPr="00076E07">
        <w:rPr>
          <w:rFonts w:cstheme="minorHAnsi"/>
          <w:b/>
          <w:bCs/>
          <w:color w:val="222222"/>
          <w:shd w:val="clear" w:color="auto" w:fill="FFFFFF"/>
        </w:rPr>
        <w:t>Review of the compan</w:t>
      </w:r>
      <w:r w:rsidR="00076E07" w:rsidRPr="00076E07">
        <w:rPr>
          <w:rFonts w:cstheme="minorHAnsi"/>
          <w:b/>
          <w:bCs/>
          <w:color w:val="222222"/>
          <w:shd w:val="clear" w:color="auto" w:fill="FFFFFF"/>
        </w:rPr>
        <w:t>y’s health and safety records</w:t>
      </w:r>
      <w:bookmarkEnd w:id="5"/>
    </w:p>
    <w:p w14:paraId="6049A78E" w14:textId="0B70AC5F" w:rsidR="00C30A6C" w:rsidRDefault="00101111" w:rsidP="0047197B">
      <w:pPr>
        <w:jc w:val="both"/>
        <w:rPr>
          <w:rFonts w:cstheme="minorHAnsi"/>
          <w:color w:val="000000"/>
          <w:shd w:val="clear" w:color="auto" w:fill="FFFFFF"/>
        </w:rPr>
      </w:pPr>
      <w:r>
        <w:rPr>
          <w:rFonts w:cstheme="minorHAnsi"/>
          <w:color w:val="222222"/>
          <w:shd w:val="clear" w:color="auto" w:fill="FFFFFF"/>
        </w:rPr>
        <w:t>After looking at the past four incidents highlighted in the report on UCL,</w:t>
      </w:r>
      <w:r w:rsidR="0013360E">
        <w:rPr>
          <w:rFonts w:cstheme="minorHAnsi"/>
          <w:color w:val="222222"/>
          <w:shd w:val="clear" w:color="auto" w:fill="FFFFFF"/>
        </w:rPr>
        <w:t xml:space="preserve"> </w:t>
      </w:r>
      <w:proofErr w:type="gramStart"/>
      <w:r w:rsidR="0013360E">
        <w:rPr>
          <w:rFonts w:cstheme="minorHAnsi"/>
          <w:color w:val="222222"/>
          <w:shd w:val="clear" w:color="auto" w:fill="FFFFFF"/>
        </w:rPr>
        <w:t>it is clear that t</w:t>
      </w:r>
      <w:r w:rsidR="00030609">
        <w:rPr>
          <w:rFonts w:cstheme="minorHAnsi"/>
          <w:color w:val="222222"/>
          <w:shd w:val="clear" w:color="auto" w:fill="FFFFFF"/>
        </w:rPr>
        <w:t>h</w:t>
      </w:r>
      <w:r w:rsidR="0013360E">
        <w:rPr>
          <w:rFonts w:cstheme="minorHAnsi"/>
          <w:color w:val="222222"/>
          <w:shd w:val="clear" w:color="auto" w:fill="FFFFFF"/>
        </w:rPr>
        <w:t>ey</w:t>
      </w:r>
      <w:proofErr w:type="gramEnd"/>
      <w:r w:rsidR="0013360E">
        <w:rPr>
          <w:rFonts w:cstheme="minorHAnsi"/>
          <w:color w:val="222222"/>
          <w:shd w:val="clear" w:color="auto" w:fill="FFFFFF"/>
        </w:rPr>
        <w:t xml:space="preserve"> have not been complying with health and safety standards. </w:t>
      </w:r>
      <w:r w:rsidR="00825479">
        <w:rPr>
          <w:rFonts w:cstheme="minorHAnsi"/>
          <w:color w:val="222222"/>
          <w:shd w:val="clear" w:color="auto" w:fill="FFFFFF"/>
        </w:rPr>
        <w:t>In the first example given</w:t>
      </w:r>
      <w:r w:rsidR="00D96B1D">
        <w:rPr>
          <w:rFonts w:cstheme="minorHAnsi"/>
          <w:color w:val="222222"/>
          <w:shd w:val="clear" w:color="auto" w:fill="FFFFFF"/>
        </w:rPr>
        <w:t xml:space="preserve"> the Health and Safety at work act 1974 </w:t>
      </w:r>
      <w:r w:rsidR="00673C99">
        <w:rPr>
          <w:rFonts w:cstheme="minorHAnsi"/>
          <w:color w:val="222222"/>
          <w:shd w:val="clear" w:color="auto" w:fill="FFFFFF"/>
        </w:rPr>
        <w:t xml:space="preserve">section 2 </w:t>
      </w:r>
      <w:r w:rsidR="00A61CE7">
        <w:rPr>
          <w:rFonts w:cstheme="minorHAnsi"/>
          <w:color w:val="222222"/>
          <w:shd w:val="clear" w:color="auto" w:fill="FFFFFF"/>
        </w:rPr>
        <w:t>(</w:t>
      </w:r>
      <w:r w:rsidR="00C76EA1">
        <w:rPr>
          <w:rFonts w:cstheme="minorHAnsi"/>
          <w:color w:val="222222"/>
          <w:shd w:val="clear" w:color="auto" w:fill="FFFFFF"/>
        </w:rPr>
        <w:t>1</w:t>
      </w:r>
      <w:r w:rsidR="00A61CE7">
        <w:rPr>
          <w:rFonts w:cstheme="minorHAnsi"/>
          <w:color w:val="222222"/>
          <w:shd w:val="clear" w:color="auto" w:fill="FFFFFF"/>
        </w:rPr>
        <w:t xml:space="preserve">) </w:t>
      </w:r>
      <w:r w:rsidR="00673C99">
        <w:rPr>
          <w:rFonts w:cstheme="minorHAnsi"/>
          <w:color w:val="222222"/>
          <w:shd w:val="clear" w:color="auto" w:fill="FFFFFF"/>
        </w:rPr>
        <w:t xml:space="preserve">was violated. </w:t>
      </w:r>
      <w:r w:rsidR="00A61CE7">
        <w:rPr>
          <w:rFonts w:cstheme="minorHAnsi"/>
          <w:color w:val="222222"/>
          <w:shd w:val="clear" w:color="auto" w:fill="FFFFFF"/>
        </w:rPr>
        <w:t>This section reads ‘</w:t>
      </w:r>
      <w:r w:rsidR="00C76EA1" w:rsidRPr="00C76EA1">
        <w:rPr>
          <w:rFonts w:cstheme="minorHAnsi"/>
          <w:color w:val="000000"/>
          <w:shd w:val="clear" w:color="auto" w:fill="FFFFFF"/>
        </w:rPr>
        <w:t>It shall be the duty of every employer to ensure, so far as is reasonably practicable, the health, safety and welfare at work of all his employees</w:t>
      </w:r>
      <w:r w:rsidR="00C542A8">
        <w:rPr>
          <w:rFonts w:cstheme="minorHAnsi"/>
          <w:color w:val="000000"/>
          <w:shd w:val="clear" w:color="auto" w:fill="FFFFFF"/>
        </w:rPr>
        <w:t xml:space="preserve">’ (UK government, </w:t>
      </w:r>
      <w:r w:rsidR="008C4F8C">
        <w:rPr>
          <w:rFonts w:cstheme="minorHAnsi"/>
          <w:color w:val="000000"/>
          <w:shd w:val="clear" w:color="auto" w:fill="FFFFFF"/>
        </w:rPr>
        <w:t>1974)</w:t>
      </w:r>
      <w:r w:rsidR="00ED11EE">
        <w:rPr>
          <w:rFonts w:cstheme="minorHAnsi"/>
          <w:color w:val="000000"/>
          <w:shd w:val="clear" w:color="auto" w:fill="FFFFFF"/>
        </w:rPr>
        <w:t xml:space="preserve">. </w:t>
      </w:r>
      <w:r w:rsidR="005B2062">
        <w:rPr>
          <w:rFonts w:cstheme="minorHAnsi"/>
          <w:color w:val="000000"/>
          <w:shd w:val="clear" w:color="auto" w:fill="FFFFFF"/>
        </w:rPr>
        <w:t>Alongside this violation, UCL also violated the Site Waste Management Plans Regulations 2008</w:t>
      </w:r>
      <w:r w:rsidR="00F43F1A">
        <w:rPr>
          <w:rFonts w:cstheme="minorHAnsi"/>
          <w:color w:val="000000"/>
          <w:shd w:val="clear" w:color="auto" w:fill="FFFFFF"/>
        </w:rPr>
        <w:t xml:space="preserve"> section </w:t>
      </w:r>
      <w:r w:rsidR="002263E2">
        <w:rPr>
          <w:rFonts w:cstheme="minorHAnsi"/>
          <w:color w:val="000000"/>
          <w:shd w:val="clear" w:color="auto" w:fill="FFFFFF"/>
        </w:rPr>
        <w:t>5 (</w:t>
      </w:r>
      <w:r w:rsidR="00891FF2">
        <w:rPr>
          <w:rFonts w:cstheme="minorHAnsi"/>
          <w:color w:val="000000"/>
          <w:shd w:val="clear" w:color="auto" w:fill="FFFFFF"/>
        </w:rPr>
        <w:t xml:space="preserve">a), ‘the client and </w:t>
      </w:r>
      <w:proofErr w:type="gramStart"/>
      <w:r w:rsidR="00891FF2">
        <w:rPr>
          <w:rFonts w:cstheme="minorHAnsi"/>
          <w:color w:val="000000"/>
          <w:shd w:val="clear" w:color="auto" w:fill="FFFFFF"/>
        </w:rPr>
        <w:t>principle</w:t>
      </w:r>
      <w:proofErr w:type="gramEnd"/>
      <w:r w:rsidR="00891FF2">
        <w:rPr>
          <w:rFonts w:cstheme="minorHAnsi"/>
          <w:color w:val="000000"/>
          <w:shd w:val="clear" w:color="auto" w:fill="FFFFFF"/>
        </w:rPr>
        <w:t xml:space="preserve"> contractor will take all </w:t>
      </w:r>
      <w:r w:rsidR="00EE67C6">
        <w:rPr>
          <w:rFonts w:cstheme="minorHAnsi"/>
          <w:color w:val="000000"/>
          <w:shd w:val="clear" w:color="auto" w:fill="FFFFFF"/>
        </w:rPr>
        <w:t>reasonable steps to ensure that all waste from the site is dealt with</w:t>
      </w:r>
      <w:r w:rsidR="00506D51">
        <w:rPr>
          <w:rFonts w:cstheme="minorHAnsi"/>
          <w:color w:val="000000"/>
          <w:shd w:val="clear" w:color="auto" w:fill="FFFFFF"/>
        </w:rPr>
        <w:t xml:space="preserve"> in accordance with the waste duty of care</w:t>
      </w:r>
      <w:r w:rsidR="00041CD7">
        <w:rPr>
          <w:rFonts w:cstheme="minorHAnsi"/>
          <w:color w:val="000000"/>
          <w:shd w:val="clear" w:color="auto" w:fill="FFFFFF"/>
        </w:rPr>
        <w:t xml:space="preserve"> section 34 of Environmental Protection Act 1990’ (</w:t>
      </w:r>
      <w:r w:rsidR="008A614D">
        <w:rPr>
          <w:rFonts w:cstheme="minorHAnsi"/>
          <w:color w:val="000000"/>
          <w:shd w:val="clear" w:color="auto" w:fill="FFFFFF"/>
        </w:rPr>
        <w:t xml:space="preserve">legislation, 2008). </w:t>
      </w:r>
    </w:p>
    <w:p w14:paraId="3211D806" w14:textId="0D155DF6" w:rsidR="000A6A70" w:rsidRDefault="00B74ED8" w:rsidP="0047197B">
      <w:pPr>
        <w:jc w:val="both"/>
        <w:rPr>
          <w:rFonts w:cstheme="minorHAnsi"/>
          <w:color w:val="000000"/>
          <w:shd w:val="clear" w:color="auto" w:fill="FFFFFF"/>
        </w:rPr>
      </w:pPr>
      <w:r>
        <w:rPr>
          <w:rFonts w:cstheme="minorHAnsi"/>
          <w:color w:val="000000"/>
          <w:shd w:val="clear" w:color="auto" w:fill="FFFFFF"/>
        </w:rPr>
        <w:t xml:space="preserve">The second incident also violated regulations which in turn </w:t>
      </w:r>
      <w:r w:rsidR="00226911">
        <w:rPr>
          <w:rFonts w:cstheme="minorHAnsi"/>
          <w:color w:val="000000"/>
          <w:shd w:val="clear" w:color="auto" w:fill="FFFFFF"/>
        </w:rPr>
        <w:t xml:space="preserve">resulted in them getting an improvement notice. One of these is the Control of Noise at Work Regulations 2005 </w:t>
      </w:r>
      <w:r w:rsidR="00E019D0">
        <w:rPr>
          <w:rFonts w:cstheme="minorHAnsi"/>
          <w:color w:val="000000"/>
          <w:shd w:val="clear" w:color="auto" w:fill="FFFFFF"/>
        </w:rPr>
        <w:t>section 5. This states</w:t>
      </w:r>
      <w:r w:rsidR="007A60A1">
        <w:rPr>
          <w:rFonts w:cstheme="minorHAnsi"/>
          <w:color w:val="000000"/>
          <w:shd w:val="clear" w:color="auto" w:fill="FFFFFF"/>
        </w:rPr>
        <w:t xml:space="preserve"> </w:t>
      </w:r>
      <w:r w:rsidR="00D72BB5">
        <w:rPr>
          <w:rFonts w:cstheme="minorHAnsi"/>
          <w:color w:val="000000"/>
          <w:shd w:val="clear" w:color="auto" w:fill="FFFFFF"/>
        </w:rPr>
        <w:t xml:space="preserve">that the </w:t>
      </w:r>
      <w:r w:rsidR="00695ECB">
        <w:rPr>
          <w:rFonts w:cstheme="minorHAnsi"/>
          <w:color w:val="000000"/>
          <w:shd w:val="clear" w:color="auto" w:fill="FFFFFF"/>
        </w:rPr>
        <w:t>employer must ‘make a suitable and sufficient assessment of the risk from that noise’ (UK government</w:t>
      </w:r>
      <w:r w:rsidR="008E530C">
        <w:rPr>
          <w:rFonts w:cstheme="minorHAnsi"/>
          <w:color w:val="000000"/>
          <w:shd w:val="clear" w:color="auto" w:fill="FFFFFF"/>
        </w:rPr>
        <w:t>, 2005)</w:t>
      </w:r>
      <w:r w:rsidR="00EE41C8">
        <w:rPr>
          <w:rFonts w:cstheme="minorHAnsi"/>
          <w:color w:val="000000"/>
          <w:shd w:val="clear" w:color="auto" w:fill="FFFFFF"/>
        </w:rPr>
        <w:t xml:space="preserve">. </w:t>
      </w:r>
      <w:r w:rsidR="00C94294">
        <w:rPr>
          <w:rFonts w:cstheme="minorHAnsi"/>
          <w:color w:val="000000"/>
          <w:shd w:val="clear" w:color="auto" w:fill="FFFFFF"/>
        </w:rPr>
        <w:t xml:space="preserve">This makes the employer liable as the correct risk assessment was not completed to ensure the employees safety. Another regulation that this </w:t>
      </w:r>
      <w:r w:rsidR="008A32C4">
        <w:rPr>
          <w:rFonts w:cstheme="minorHAnsi"/>
          <w:color w:val="000000"/>
          <w:shd w:val="clear" w:color="auto" w:fill="FFFFFF"/>
        </w:rPr>
        <w:t xml:space="preserve">violates is the Personal Protective Equipment regulation 2002. This </w:t>
      </w:r>
      <w:r w:rsidR="00C94D83">
        <w:rPr>
          <w:rFonts w:cstheme="minorHAnsi"/>
          <w:color w:val="000000"/>
          <w:shd w:val="clear" w:color="auto" w:fill="FFFFFF"/>
        </w:rPr>
        <w:t>regulation is in place to ensure that all employees are given the adequate PPE to carry out the works that they are being asked to complete</w:t>
      </w:r>
      <w:r w:rsidR="005023A0">
        <w:rPr>
          <w:rFonts w:cstheme="minorHAnsi"/>
          <w:color w:val="000000"/>
          <w:shd w:val="clear" w:color="auto" w:fill="FFFFFF"/>
        </w:rPr>
        <w:t>, this duty by the employer was not caried out.</w:t>
      </w:r>
    </w:p>
    <w:p w14:paraId="464B38A4" w14:textId="232EB5F8" w:rsidR="005023A0" w:rsidRDefault="007A0D41" w:rsidP="0047197B">
      <w:pPr>
        <w:jc w:val="both"/>
        <w:rPr>
          <w:rFonts w:cstheme="minorHAnsi"/>
          <w:color w:val="000000"/>
          <w:shd w:val="clear" w:color="auto" w:fill="FFFFFF"/>
        </w:rPr>
      </w:pPr>
      <w:r>
        <w:rPr>
          <w:rFonts w:cstheme="minorHAnsi"/>
          <w:color w:val="000000"/>
          <w:shd w:val="clear" w:color="auto" w:fill="FFFFFF"/>
        </w:rPr>
        <w:t>The incident with the collapse of scaffold</w:t>
      </w:r>
      <w:r w:rsidR="00415EE2">
        <w:rPr>
          <w:rFonts w:cstheme="minorHAnsi"/>
          <w:color w:val="000000"/>
          <w:shd w:val="clear" w:color="auto" w:fill="FFFFFF"/>
        </w:rPr>
        <w:t xml:space="preserve"> was given a prohibition notice which means that the task on site must stop immediately until improvements are completed. </w:t>
      </w:r>
      <w:r w:rsidR="008B3936">
        <w:rPr>
          <w:rFonts w:cstheme="minorHAnsi"/>
          <w:color w:val="000000"/>
          <w:shd w:val="clear" w:color="auto" w:fill="FFFFFF"/>
        </w:rPr>
        <w:t>This offence was different to the others as the contractor did not notify HSE about the incident. This action does viol</w:t>
      </w:r>
      <w:r w:rsidR="004C01E4">
        <w:rPr>
          <w:rFonts w:cstheme="minorHAnsi"/>
          <w:color w:val="000000"/>
          <w:shd w:val="clear" w:color="auto" w:fill="FFFFFF"/>
        </w:rPr>
        <w:t>ate RIDDOR as no incident was repo</w:t>
      </w:r>
      <w:r w:rsidR="002B0D59">
        <w:rPr>
          <w:rFonts w:cstheme="minorHAnsi"/>
          <w:color w:val="000000"/>
          <w:shd w:val="clear" w:color="auto" w:fill="FFFFFF"/>
        </w:rPr>
        <w:t>r</w:t>
      </w:r>
      <w:r w:rsidR="004C01E4">
        <w:rPr>
          <w:rFonts w:cstheme="minorHAnsi"/>
          <w:color w:val="000000"/>
          <w:shd w:val="clear" w:color="auto" w:fill="FFFFFF"/>
        </w:rPr>
        <w:t>ted</w:t>
      </w:r>
      <w:r w:rsidR="00AB5C20">
        <w:rPr>
          <w:rFonts w:cstheme="minorHAnsi"/>
          <w:color w:val="000000"/>
          <w:shd w:val="clear" w:color="auto" w:fill="FFFFFF"/>
        </w:rPr>
        <w:t xml:space="preserve"> that could easily have resulted in loss of life.</w:t>
      </w:r>
      <w:r w:rsidR="001C5C3F">
        <w:rPr>
          <w:rFonts w:cstheme="minorHAnsi"/>
          <w:color w:val="000000"/>
          <w:shd w:val="clear" w:color="auto" w:fill="FFFFFF"/>
        </w:rPr>
        <w:t xml:space="preserve"> The prohibition notice given will be kept on record and will in turn be </w:t>
      </w:r>
      <w:r w:rsidR="00EC6301">
        <w:rPr>
          <w:rFonts w:cstheme="minorHAnsi"/>
          <w:color w:val="000000"/>
          <w:shd w:val="clear" w:color="auto" w:fill="FFFFFF"/>
        </w:rPr>
        <w:t>detrimental to the business’s reputation.</w:t>
      </w:r>
      <w:r w:rsidR="000D3262">
        <w:rPr>
          <w:rFonts w:cstheme="minorHAnsi"/>
          <w:color w:val="000000"/>
          <w:shd w:val="clear" w:color="auto" w:fill="FFFFFF"/>
        </w:rPr>
        <w:t xml:space="preserve"> </w:t>
      </w:r>
      <w:r w:rsidR="00935B14">
        <w:rPr>
          <w:rFonts w:cstheme="minorHAnsi"/>
          <w:color w:val="000000"/>
          <w:shd w:val="clear" w:color="auto" w:fill="FFFFFF"/>
        </w:rPr>
        <w:t>UCL also violated CDM 2015 regulations</w:t>
      </w:r>
      <w:r w:rsidR="006C741D">
        <w:rPr>
          <w:rFonts w:cstheme="minorHAnsi"/>
          <w:color w:val="000000"/>
          <w:shd w:val="clear" w:color="auto" w:fill="FFFFFF"/>
        </w:rPr>
        <w:t xml:space="preserve"> during this accident. Regulation 19</w:t>
      </w:r>
      <w:r w:rsidR="00966FF2">
        <w:rPr>
          <w:rFonts w:cstheme="minorHAnsi"/>
          <w:color w:val="000000"/>
          <w:shd w:val="clear" w:color="auto" w:fill="FFFFFF"/>
        </w:rPr>
        <w:t xml:space="preserve"> states ‘</w:t>
      </w:r>
      <w:r w:rsidR="00E77AAC">
        <w:rPr>
          <w:rFonts w:cstheme="minorHAnsi"/>
          <w:color w:val="000000"/>
          <w:shd w:val="clear" w:color="auto" w:fill="FFFFFF"/>
        </w:rPr>
        <w:t xml:space="preserve">ant temporary structure </w:t>
      </w:r>
      <w:r w:rsidR="00733B4B">
        <w:rPr>
          <w:rFonts w:cstheme="minorHAnsi"/>
          <w:color w:val="000000"/>
          <w:shd w:val="clear" w:color="auto" w:fill="FFFFFF"/>
        </w:rPr>
        <w:t xml:space="preserve">must be of such design and installed and maintained </w:t>
      </w:r>
      <w:proofErr w:type="gramStart"/>
      <w:r w:rsidR="00733B4B">
        <w:rPr>
          <w:rFonts w:cstheme="minorHAnsi"/>
          <w:color w:val="000000"/>
          <w:shd w:val="clear" w:color="auto" w:fill="FFFFFF"/>
        </w:rPr>
        <w:t>so as to</w:t>
      </w:r>
      <w:proofErr w:type="gramEnd"/>
      <w:r w:rsidR="00733B4B">
        <w:rPr>
          <w:rFonts w:cstheme="minorHAnsi"/>
          <w:color w:val="000000"/>
          <w:shd w:val="clear" w:color="auto" w:fill="FFFFFF"/>
        </w:rPr>
        <w:t xml:space="preserve"> withstand any foreseeable </w:t>
      </w:r>
      <w:r w:rsidR="004A224E">
        <w:rPr>
          <w:rFonts w:cstheme="minorHAnsi"/>
          <w:color w:val="000000"/>
          <w:shd w:val="clear" w:color="auto" w:fill="FFFFFF"/>
        </w:rPr>
        <w:t>loads which may be imposed on it.’ (UK government, 2015)</w:t>
      </w:r>
      <w:r w:rsidR="00714B4E">
        <w:rPr>
          <w:rFonts w:cstheme="minorHAnsi"/>
          <w:color w:val="000000"/>
          <w:shd w:val="clear" w:color="auto" w:fill="FFFFFF"/>
        </w:rPr>
        <w:t xml:space="preserve"> This structure was clearly not maintained to withstand the loads and therefor puts the onus on the supervisor.</w:t>
      </w:r>
    </w:p>
    <w:p w14:paraId="0DB94668" w14:textId="17FF9B56" w:rsidR="00714B4E" w:rsidRDefault="008C2AE5" w:rsidP="0047197B">
      <w:pPr>
        <w:jc w:val="both"/>
        <w:rPr>
          <w:rFonts w:cstheme="minorHAnsi"/>
          <w:color w:val="222222"/>
          <w:shd w:val="clear" w:color="auto" w:fill="FFFFFF"/>
        </w:rPr>
      </w:pPr>
      <w:r>
        <w:rPr>
          <w:rFonts w:cstheme="minorHAnsi"/>
          <w:color w:val="222222"/>
          <w:shd w:val="clear" w:color="auto" w:fill="FFFFFF"/>
        </w:rPr>
        <w:t xml:space="preserve">The final incident </w:t>
      </w:r>
      <w:r w:rsidR="00534A5F">
        <w:rPr>
          <w:rFonts w:cstheme="minorHAnsi"/>
          <w:color w:val="222222"/>
          <w:shd w:val="clear" w:color="auto" w:fill="FFFFFF"/>
        </w:rPr>
        <w:t>was given a prohibition notice in the same way as the third incident was</w:t>
      </w:r>
      <w:r w:rsidR="00ED0205">
        <w:rPr>
          <w:rFonts w:cstheme="minorHAnsi"/>
          <w:color w:val="222222"/>
          <w:shd w:val="clear" w:color="auto" w:fill="FFFFFF"/>
        </w:rPr>
        <w:t xml:space="preserve">. </w:t>
      </w:r>
      <w:r w:rsidR="00C32391">
        <w:rPr>
          <w:rFonts w:cstheme="minorHAnsi"/>
          <w:color w:val="222222"/>
          <w:shd w:val="clear" w:color="auto" w:fill="FFFFFF"/>
        </w:rPr>
        <w:t xml:space="preserve">This will have hurt UCL financially as it is available as public knowledge on the HSE website. </w:t>
      </w:r>
      <w:r w:rsidR="00951252">
        <w:rPr>
          <w:rFonts w:cstheme="minorHAnsi"/>
          <w:color w:val="222222"/>
          <w:shd w:val="clear" w:color="auto" w:fill="FFFFFF"/>
        </w:rPr>
        <w:t>The reason this notice was given was due to them violating work at height regulations 20</w:t>
      </w:r>
      <w:r w:rsidR="007D5350">
        <w:rPr>
          <w:rFonts w:cstheme="minorHAnsi"/>
          <w:color w:val="222222"/>
          <w:shd w:val="clear" w:color="auto" w:fill="FFFFFF"/>
        </w:rPr>
        <w:t>0</w:t>
      </w:r>
      <w:r w:rsidR="00951252">
        <w:rPr>
          <w:rFonts w:cstheme="minorHAnsi"/>
          <w:color w:val="222222"/>
          <w:shd w:val="clear" w:color="auto" w:fill="FFFFFF"/>
        </w:rPr>
        <w:t xml:space="preserve">5. </w:t>
      </w:r>
      <w:r w:rsidR="009155A3">
        <w:rPr>
          <w:rFonts w:cstheme="minorHAnsi"/>
          <w:color w:val="222222"/>
          <w:shd w:val="clear" w:color="auto" w:fill="FFFFFF"/>
        </w:rPr>
        <w:t xml:space="preserve">Section 5 of this regulation states </w:t>
      </w:r>
      <w:r w:rsidR="00D9423A">
        <w:rPr>
          <w:rFonts w:cstheme="minorHAnsi"/>
          <w:color w:val="222222"/>
          <w:shd w:val="clear" w:color="auto" w:fill="FFFFFF"/>
        </w:rPr>
        <w:t>no person engages in activity</w:t>
      </w:r>
      <w:r w:rsidR="007D5350">
        <w:rPr>
          <w:rFonts w:cstheme="minorHAnsi"/>
          <w:color w:val="222222"/>
          <w:shd w:val="clear" w:color="auto" w:fill="FFFFFF"/>
        </w:rPr>
        <w:t xml:space="preserve"> in relation to work at height or work equipment for use in such work unless he is competent to do so’ (UK government, 2005)</w:t>
      </w:r>
      <w:r w:rsidR="00233F8F">
        <w:rPr>
          <w:rFonts w:cstheme="minorHAnsi"/>
          <w:color w:val="222222"/>
          <w:shd w:val="clear" w:color="auto" w:fill="FFFFFF"/>
        </w:rPr>
        <w:t xml:space="preserve">. The lack of supervision and </w:t>
      </w:r>
      <w:r w:rsidR="00EA28FF">
        <w:rPr>
          <w:rFonts w:cstheme="minorHAnsi"/>
          <w:color w:val="222222"/>
          <w:shd w:val="clear" w:color="auto" w:fill="FFFFFF"/>
        </w:rPr>
        <w:t xml:space="preserve">poor delegation ultimately was the reasoning behind this breach. </w:t>
      </w:r>
    </w:p>
    <w:p w14:paraId="0D19DC8E" w14:textId="77777777" w:rsidR="009517AA" w:rsidRDefault="009517AA" w:rsidP="0047197B">
      <w:pPr>
        <w:jc w:val="both"/>
        <w:rPr>
          <w:rFonts w:cstheme="minorHAnsi"/>
          <w:b/>
          <w:bCs/>
          <w:color w:val="222222"/>
          <w:shd w:val="clear" w:color="auto" w:fill="FFFFFF"/>
        </w:rPr>
      </w:pPr>
    </w:p>
    <w:p w14:paraId="27CD5CB7" w14:textId="0337C1FE" w:rsidR="00C92EA7" w:rsidRDefault="00C92EA7" w:rsidP="009517AA">
      <w:pPr>
        <w:pStyle w:val="Heading2"/>
        <w:rPr>
          <w:rFonts w:cstheme="minorHAnsi"/>
          <w:b/>
          <w:bCs/>
          <w:color w:val="222222"/>
          <w:shd w:val="clear" w:color="auto" w:fill="FFFFFF"/>
        </w:rPr>
      </w:pPr>
      <w:bookmarkStart w:id="6" w:name="_Toc102643526"/>
      <w:r>
        <w:rPr>
          <w:rFonts w:cstheme="minorHAnsi"/>
          <w:b/>
          <w:bCs/>
          <w:color w:val="222222"/>
          <w:shd w:val="clear" w:color="auto" w:fill="FFFFFF"/>
        </w:rPr>
        <w:lastRenderedPageBreak/>
        <w:t>Conclusion</w:t>
      </w:r>
      <w:bookmarkEnd w:id="6"/>
    </w:p>
    <w:p w14:paraId="1948DB5F" w14:textId="2355985F" w:rsidR="00C92EA7" w:rsidRDefault="00130A96" w:rsidP="0047197B">
      <w:pPr>
        <w:jc w:val="both"/>
        <w:rPr>
          <w:rFonts w:cstheme="minorHAnsi"/>
          <w:color w:val="222222"/>
          <w:shd w:val="clear" w:color="auto" w:fill="FFFFFF"/>
        </w:rPr>
      </w:pPr>
      <w:r>
        <w:rPr>
          <w:rFonts w:cstheme="minorHAnsi"/>
          <w:color w:val="222222"/>
          <w:shd w:val="clear" w:color="auto" w:fill="FFFFFF"/>
        </w:rPr>
        <w:t xml:space="preserve">To check the records of UCL, </w:t>
      </w:r>
      <w:r w:rsidR="00EF18DD">
        <w:rPr>
          <w:rFonts w:cstheme="minorHAnsi"/>
          <w:color w:val="222222"/>
          <w:shd w:val="clear" w:color="auto" w:fill="FFFFFF"/>
        </w:rPr>
        <w:t>I will begin with assessing the management teams and reviewing how they engage with the employees. This will be the likes of toolbox talks, method statements given to the site and the instructions they give the site.</w:t>
      </w:r>
      <w:r w:rsidR="00244754">
        <w:rPr>
          <w:rFonts w:cstheme="minorHAnsi"/>
          <w:color w:val="222222"/>
          <w:shd w:val="clear" w:color="auto" w:fill="FFFFFF"/>
        </w:rPr>
        <w:t xml:space="preserve"> Toolbox talks should be when the management or supervisors are updating all the </w:t>
      </w:r>
      <w:r w:rsidR="008D40C3">
        <w:rPr>
          <w:rFonts w:cstheme="minorHAnsi"/>
          <w:color w:val="222222"/>
          <w:shd w:val="clear" w:color="auto" w:fill="FFFFFF"/>
        </w:rPr>
        <w:t xml:space="preserve">employees on their training and codes of practice on site. Another </w:t>
      </w:r>
      <w:r w:rsidR="001A4D87">
        <w:rPr>
          <w:rFonts w:cstheme="minorHAnsi"/>
          <w:color w:val="222222"/>
          <w:shd w:val="clear" w:color="auto" w:fill="FFFFFF"/>
        </w:rPr>
        <w:t xml:space="preserve">aspect I would look deeper into is their health and safety meetings. These meetings should take place outlining the risks </w:t>
      </w:r>
      <w:r w:rsidR="00F14776">
        <w:rPr>
          <w:rFonts w:cstheme="minorHAnsi"/>
          <w:color w:val="222222"/>
          <w:shd w:val="clear" w:color="auto" w:fill="FFFFFF"/>
        </w:rPr>
        <w:t>and conveying the risk assessments that the management have made. The risks and dangers on site should be outlined to all employees in order to avoid the incidents highlighted in this report.</w:t>
      </w:r>
      <w:r w:rsidR="000E72BE">
        <w:rPr>
          <w:rFonts w:cstheme="minorHAnsi"/>
          <w:color w:val="222222"/>
          <w:shd w:val="clear" w:color="auto" w:fill="FFFFFF"/>
        </w:rPr>
        <w:t xml:space="preserve"> Training records should be regularly </w:t>
      </w:r>
      <w:r w:rsidR="001D6AA8">
        <w:rPr>
          <w:rFonts w:cstheme="minorHAnsi"/>
          <w:color w:val="222222"/>
          <w:shd w:val="clear" w:color="auto" w:fill="FFFFFF"/>
        </w:rPr>
        <w:t>checked,</w:t>
      </w:r>
      <w:r w:rsidR="000E72BE">
        <w:rPr>
          <w:rFonts w:cstheme="minorHAnsi"/>
          <w:color w:val="222222"/>
          <w:shd w:val="clear" w:color="auto" w:fill="FFFFFF"/>
        </w:rPr>
        <w:t xml:space="preserve"> and this is where I would </w:t>
      </w:r>
      <w:r w:rsidR="001D6AA8">
        <w:rPr>
          <w:rFonts w:cstheme="minorHAnsi"/>
          <w:color w:val="222222"/>
          <w:shd w:val="clear" w:color="auto" w:fill="FFFFFF"/>
        </w:rPr>
        <w:t>assess</w:t>
      </w:r>
      <w:r w:rsidR="000E72BE">
        <w:rPr>
          <w:rFonts w:cstheme="minorHAnsi"/>
          <w:color w:val="222222"/>
          <w:shd w:val="clear" w:color="auto" w:fill="FFFFFF"/>
        </w:rPr>
        <w:t xml:space="preserve"> next. I would check</w:t>
      </w:r>
      <w:r w:rsidR="001D6AA8">
        <w:rPr>
          <w:rFonts w:cstheme="minorHAnsi"/>
          <w:color w:val="222222"/>
          <w:shd w:val="clear" w:color="auto" w:fill="FFFFFF"/>
        </w:rPr>
        <w:t xml:space="preserve"> that all employee training is in date and all CSCS cards are valid. This will be the likes on manual handling and working at heights, but also that all employees are qualified to work on the equipment they are working on. </w:t>
      </w:r>
    </w:p>
    <w:p w14:paraId="26538804" w14:textId="3ADF3505" w:rsidR="00130A96" w:rsidRPr="00176BD6" w:rsidRDefault="00130A96" w:rsidP="0047197B">
      <w:pPr>
        <w:jc w:val="both"/>
        <w:rPr>
          <w:rFonts w:cstheme="minorHAnsi"/>
          <w:color w:val="222222"/>
          <w:shd w:val="clear" w:color="auto" w:fill="FFFFFF"/>
        </w:rPr>
      </w:pPr>
      <w:proofErr w:type="gramStart"/>
      <w:r>
        <w:rPr>
          <w:rFonts w:cstheme="minorHAnsi"/>
          <w:color w:val="222222"/>
          <w:shd w:val="clear" w:color="auto" w:fill="FFFFFF"/>
        </w:rPr>
        <w:t>In order for</w:t>
      </w:r>
      <w:proofErr w:type="gramEnd"/>
      <w:r>
        <w:rPr>
          <w:rFonts w:cstheme="minorHAnsi"/>
          <w:color w:val="222222"/>
          <w:shd w:val="clear" w:color="auto" w:fill="FFFFFF"/>
        </w:rPr>
        <w:t xml:space="preserve"> UCL to improve on their current health and safety records</w:t>
      </w:r>
      <w:r w:rsidR="00772134">
        <w:rPr>
          <w:rFonts w:cstheme="minorHAnsi"/>
          <w:color w:val="222222"/>
          <w:shd w:val="clear" w:color="auto" w:fill="FFFFFF"/>
        </w:rPr>
        <w:t xml:space="preserve"> the improvements </w:t>
      </w:r>
      <w:r w:rsidR="000C3DF1">
        <w:rPr>
          <w:rFonts w:cstheme="minorHAnsi"/>
          <w:color w:val="222222"/>
          <w:shd w:val="clear" w:color="auto" w:fill="FFFFFF"/>
        </w:rPr>
        <w:t xml:space="preserve">must start at management stage. The leadership on site seems to be the root cause to </w:t>
      </w:r>
      <w:proofErr w:type="gramStart"/>
      <w:r w:rsidR="000C3DF1">
        <w:rPr>
          <w:rFonts w:cstheme="minorHAnsi"/>
          <w:color w:val="222222"/>
          <w:shd w:val="clear" w:color="auto" w:fill="FFFFFF"/>
        </w:rPr>
        <w:t>the majority of</w:t>
      </w:r>
      <w:proofErr w:type="gramEnd"/>
      <w:r w:rsidR="000C3DF1">
        <w:rPr>
          <w:rFonts w:cstheme="minorHAnsi"/>
          <w:color w:val="222222"/>
          <w:shd w:val="clear" w:color="auto" w:fill="FFFFFF"/>
        </w:rPr>
        <w:t xml:space="preserve"> the incidents conveyed. </w:t>
      </w:r>
      <w:r w:rsidR="000930A0">
        <w:rPr>
          <w:rFonts w:cstheme="minorHAnsi"/>
          <w:color w:val="222222"/>
          <w:shd w:val="clear" w:color="auto" w:fill="FFFFFF"/>
        </w:rPr>
        <w:t xml:space="preserve">Communication between the leaders on site and the ground workers needs to be improved in order to get the </w:t>
      </w:r>
      <w:r w:rsidR="00861623">
        <w:rPr>
          <w:rFonts w:cstheme="minorHAnsi"/>
          <w:color w:val="222222"/>
          <w:shd w:val="clear" w:color="auto" w:fill="FFFFFF"/>
        </w:rPr>
        <w:t>rules and regulations up to date with all workers. Once this is improved upon then the site will see far less accidents a</w:t>
      </w:r>
      <w:r w:rsidR="009517AA">
        <w:rPr>
          <w:rFonts w:cstheme="minorHAnsi"/>
          <w:color w:val="222222"/>
          <w:shd w:val="clear" w:color="auto" w:fill="FFFFFF"/>
        </w:rPr>
        <w:t>nd make UCL a safer company.</w:t>
      </w:r>
    </w:p>
    <w:p w14:paraId="75866B18" w14:textId="77777777" w:rsidR="00EA28FF" w:rsidRPr="00A61CE7" w:rsidRDefault="00EA28FF" w:rsidP="0047197B">
      <w:pPr>
        <w:jc w:val="both"/>
        <w:rPr>
          <w:rFonts w:cstheme="minorHAnsi"/>
          <w:color w:val="222222"/>
          <w:shd w:val="clear" w:color="auto" w:fill="FFFFFF"/>
        </w:rPr>
      </w:pPr>
    </w:p>
    <w:p w14:paraId="1E5C772C" w14:textId="77777777" w:rsidR="00C30A6C" w:rsidRDefault="00C30A6C" w:rsidP="0047197B">
      <w:pPr>
        <w:jc w:val="both"/>
        <w:rPr>
          <w:rFonts w:cstheme="minorHAnsi"/>
          <w:color w:val="222222"/>
          <w:sz w:val="24"/>
          <w:szCs w:val="24"/>
          <w:shd w:val="clear" w:color="auto" w:fill="FFFFFF"/>
        </w:rPr>
      </w:pPr>
    </w:p>
    <w:p w14:paraId="33C536E0" w14:textId="77777777" w:rsidR="00C30A6C" w:rsidRDefault="00C30A6C" w:rsidP="0047197B">
      <w:pPr>
        <w:jc w:val="both"/>
        <w:rPr>
          <w:rFonts w:cstheme="minorHAnsi"/>
          <w:color w:val="222222"/>
          <w:sz w:val="24"/>
          <w:szCs w:val="24"/>
          <w:shd w:val="clear" w:color="auto" w:fill="FFFFFF"/>
        </w:rPr>
      </w:pPr>
    </w:p>
    <w:p w14:paraId="63AF6102" w14:textId="77777777" w:rsidR="00C30A6C" w:rsidRDefault="00C30A6C" w:rsidP="0047197B">
      <w:pPr>
        <w:jc w:val="both"/>
        <w:rPr>
          <w:rFonts w:cstheme="minorHAnsi"/>
          <w:color w:val="222222"/>
          <w:sz w:val="24"/>
          <w:szCs w:val="24"/>
          <w:shd w:val="clear" w:color="auto" w:fill="FFFFFF"/>
        </w:rPr>
      </w:pPr>
    </w:p>
    <w:p w14:paraId="05A8EC21" w14:textId="77777777" w:rsidR="00C30A6C" w:rsidRDefault="00C30A6C" w:rsidP="0047197B">
      <w:pPr>
        <w:jc w:val="both"/>
        <w:rPr>
          <w:rFonts w:cstheme="minorHAnsi"/>
          <w:color w:val="222222"/>
          <w:sz w:val="24"/>
          <w:szCs w:val="24"/>
          <w:shd w:val="clear" w:color="auto" w:fill="FFFFFF"/>
        </w:rPr>
      </w:pPr>
    </w:p>
    <w:p w14:paraId="7FA1327F" w14:textId="77777777" w:rsidR="006D608C" w:rsidRDefault="006D608C" w:rsidP="0047197B">
      <w:pPr>
        <w:jc w:val="both"/>
        <w:rPr>
          <w:rFonts w:cstheme="minorHAnsi"/>
          <w:color w:val="222222"/>
          <w:sz w:val="24"/>
          <w:szCs w:val="24"/>
          <w:shd w:val="clear" w:color="auto" w:fill="FFFFFF"/>
        </w:rPr>
      </w:pPr>
    </w:p>
    <w:p w14:paraId="3E5E0ECC" w14:textId="77777777" w:rsidR="006D608C" w:rsidRDefault="006D608C" w:rsidP="0047197B">
      <w:pPr>
        <w:jc w:val="both"/>
        <w:rPr>
          <w:rFonts w:cstheme="minorHAnsi"/>
          <w:color w:val="222222"/>
          <w:sz w:val="24"/>
          <w:szCs w:val="24"/>
          <w:shd w:val="clear" w:color="auto" w:fill="FFFFFF"/>
        </w:rPr>
      </w:pPr>
    </w:p>
    <w:p w14:paraId="5E58E48C" w14:textId="77777777" w:rsidR="00FC523B" w:rsidRDefault="00FC523B" w:rsidP="0047197B">
      <w:pPr>
        <w:jc w:val="both"/>
        <w:rPr>
          <w:rFonts w:cstheme="minorHAnsi"/>
          <w:color w:val="222222"/>
          <w:sz w:val="24"/>
          <w:szCs w:val="24"/>
          <w:shd w:val="clear" w:color="auto" w:fill="FFFFFF"/>
        </w:rPr>
      </w:pPr>
    </w:p>
    <w:p w14:paraId="30646F97" w14:textId="77777777" w:rsidR="00DB4373" w:rsidRDefault="00DB4373" w:rsidP="0047197B">
      <w:pPr>
        <w:jc w:val="both"/>
        <w:rPr>
          <w:rFonts w:cstheme="minorHAnsi"/>
          <w:color w:val="222222"/>
          <w:sz w:val="24"/>
          <w:szCs w:val="24"/>
          <w:shd w:val="clear" w:color="auto" w:fill="FFFFFF"/>
        </w:rPr>
      </w:pPr>
    </w:p>
    <w:p w14:paraId="300F01AF" w14:textId="77777777" w:rsidR="00DB4373" w:rsidRDefault="00DB4373" w:rsidP="0047197B">
      <w:pPr>
        <w:jc w:val="both"/>
        <w:rPr>
          <w:rFonts w:cstheme="minorHAnsi"/>
          <w:color w:val="222222"/>
          <w:sz w:val="24"/>
          <w:szCs w:val="24"/>
          <w:shd w:val="clear" w:color="auto" w:fill="FFFFFF"/>
        </w:rPr>
      </w:pPr>
    </w:p>
    <w:p w14:paraId="513E3FDB" w14:textId="77777777" w:rsidR="00DB4373" w:rsidRDefault="00DB4373" w:rsidP="0047197B">
      <w:pPr>
        <w:jc w:val="both"/>
        <w:rPr>
          <w:rFonts w:cstheme="minorHAnsi"/>
          <w:color w:val="222222"/>
          <w:sz w:val="24"/>
          <w:szCs w:val="24"/>
          <w:shd w:val="clear" w:color="auto" w:fill="FFFFFF"/>
        </w:rPr>
      </w:pPr>
    </w:p>
    <w:p w14:paraId="01553248" w14:textId="77777777" w:rsidR="00DB4373" w:rsidRDefault="00DB4373" w:rsidP="0047197B">
      <w:pPr>
        <w:jc w:val="both"/>
        <w:rPr>
          <w:rFonts w:cstheme="minorHAnsi"/>
          <w:color w:val="222222"/>
          <w:sz w:val="24"/>
          <w:szCs w:val="24"/>
          <w:shd w:val="clear" w:color="auto" w:fill="FFFFFF"/>
        </w:rPr>
      </w:pPr>
    </w:p>
    <w:p w14:paraId="30A1F129" w14:textId="77777777" w:rsidR="00DB4373" w:rsidRDefault="00DB4373" w:rsidP="0047197B">
      <w:pPr>
        <w:jc w:val="both"/>
        <w:rPr>
          <w:rFonts w:cstheme="minorHAnsi"/>
          <w:color w:val="222222"/>
          <w:sz w:val="24"/>
          <w:szCs w:val="24"/>
          <w:shd w:val="clear" w:color="auto" w:fill="FFFFFF"/>
        </w:rPr>
      </w:pPr>
    </w:p>
    <w:p w14:paraId="50075AC5" w14:textId="77777777" w:rsidR="00DB4373" w:rsidRDefault="00DB4373" w:rsidP="0047197B">
      <w:pPr>
        <w:jc w:val="both"/>
        <w:rPr>
          <w:rFonts w:cstheme="minorHAnsi"/>
          <w:color w:val="222222"/>
          <w:sz w:val="24"/>
          <w:szCs w:val="24"/>
          <w:shd w:val="clear" w:color="auto" w:fill="FFFFFF"/>
        </w:rPr>
      </w:pPr>
    </w:p>
    <w:p w14:paraId="1836D377" w14:textId="77777777" w:rsidR="00DB4373" w:rsidRDefault="00DB4373" w:rsidP="0047197B">
      <w:pPr>
        <w:jc w:val="both"/>
        <w:rPr>
          <w:rFonts w:cstheme="minorHAnsi"/>
          <w:color w:val="222222"/>
          <w:sz w:val="24"/>
          <w:szCs w:val="24"/>
          <w:shd w:val="clear" w:color="auto" w:fill="FFFFFF"/>
        </w:rPr>
      </w:pPr>
    </w:p>
    <w:p w14:paraId="3331BCE4" w14:textId="417A985A" w:rsidR="00252FF7" w:rsidRPr="0047197B" w:rsidRDefault="00F94D32" w:rsidP="009517AA">
      <w:pPr>
        <w:pStyle w:val="Heading2"/>
        <w:rPr>
          <w:rFonts w:cstheme="minorHAnsi"/>
          <w:b/>
          <w:bCs/>
          <w:color w:val="333333"/>
          <w:sz w:val="24"/>
          <w:szCs w:val="24"/>
          <w:u w:val="single"/>
          <w:shd w:val="clear" w:color="auto" w:fill="FFFFFF"/>
        </w:rPr>
      </w:pPr>
      <w:bookmarkStart w:id="7" w:name="_Toc102643527"/>
      <w:r w:rsidRPr="0047197B">
        <w:rPr>
          <w:rFonts w:cstheme="minorHAnsi"/>
          <w:b/>
          <w:bCs/>
          <w:color w:val="333333"/>
          <w:sz w:val="24"/>
          <w:szCs w:val="24"/>
          <w:u w:val="single"/>
          <w:shd w:val="clear" w:color="auto" w:fill="FFFFFF"/>
        </w:rPr>
        <w:lastRenderedPageBreak/>
        <w:t>References</w:t>
      </w:r>
      <w:bookmarkEnd w:id="7"/>
    </w:p>
    <w:p w14:paraId="60EC3898" w14:textId="17AB2BF0" w:rsidR="00A617C2" w:rsidRPr="00E6540E" w:rsidRDefault="00A617C2">
      <w:r w:rsidRPr="00E6540E">
        <w:t xml:space="preserve">Safety &amp; Access. (n.d.). HSE Statistics 2019/2020. [online] Available at: </w:t>
      </w:r>
      <w:hyperlink r:id="rId10" w:history="1">
        <w:r w:rsidRPr="00E6540E">
          <w:rPr>
            <w:rStyle w:val="Hyperlink"/>
          </w:rPr>
          <w:t>https://safetyaccess.co.uk/news/hse-statistics-2019-2020/</w:t>
        </w:r>
      </w:hyperlink>
      <w:r w:rsidRPr="00E6540E">
        <w:t>.</w:t>
      </w:r>
      <w:r w:rsidRPr="00E6540E">
        <w:t xml:space="preserve"> </w:t>
      </w:r>
      <w:r w:rsidR="002C7229" w:rsidRPr="00E6540E">
        <w:t>[Accessed 25 April 2022]</w:t>
      </w:r>
    </w:p>
    <w:p w14:paraId="34739892" w14:textId="3CCF1436" w:rsidR="009D7F00" w:rsidRPr="00E6540E" w:rsidRDefault="009D7F00">
      <w:r w:rsidRPr="00E6540E">
        <w:t xml:space="preserve">teams.microsoft.com. (n.d.). Microsoft Teams. [online] Available at: https://teams.microsoft.com/_#/school/conversations/SEM%202-WK4?threadId=19:ec83b02f10aa4f6ab5eed104c8c39e0d@thread.tacv2&amp;ctx=channel&amp;rootfolder=%252Fteams%252FACBA4003ProfessionalSkillsandHealthSafetyinConstruction_GRP%252FShared%2520Documents%252FGeneral%252FCoursework [Accessed </w:t>
      </w:r>
      <w:r w:rsidRPr="00E6540E">
        <w:t>25</w:t>
      </w:r>
      <w:r w:rsidRPr="00E6540E">
        <w:t xml:space="preserve"> </w:t>
      </w:r>
      <w:r w:rsidRPr="00E6540E">
        <w:t>April</w:t>
      </w:r>
      <w:r w:rsidRPr="00E6540E">
        <w:t xml:space="preserve"> 2022]</w:t>
      </w:r>
    </w:p>
    <w:p w14:paraId="4F44C2FA" w14:textId="63CECCFB" w:rsidR="00355278" w:rsidRPr="00E6540E" w:rsidRDefault="00355278">
      <w:r w:rsidRPr="00E6540E">
        <w:t xml:space="preserve">Government Digital Service (2012). Contaminated land. [online] GOV.UK. Available at: </w:t>
      </w:r>
      <w:hyperlink r:id="rId11" w:history="1">
        <w:r w:rsidRPr="00E6540E">
          <w:rPr>
            <w:rStyle w:val="Hyperlink"/>
          </w:rPr>
          <w:t>https://www.gov.uk/contaminated-land</w:t>
        </w:r>
      </w:hyperlink>
      <w:r w:rsidRPr="00E6540E">
        <w:t>.</w:t>
      </w:r>
      <w:r w:rsidRPr="00E6540E">
        <w:t xml:space="preserve"> </w:t>
      </w:r>
      <w:r w:rsidRPr="00E6540E">
        <w:t>[Accessed 2</w:t>
      </w:r>
      <w:r w:rsidRPr="00E6540E">
        <w:t>8</w:t>
      </w:r>
      <w:r w:rsidRPr="00E6540E">
        <w:t xml:space="preserve"> April 2022]</w:t>
      </w:r>
    </w:p>
    <w:p w14:paraId="5B308D06" w14:textId="00E3DD94" w:rsidR="00223B4F" w:rsidRPr="00E6540E" w:rsidRDefault="00223B4F">
      <w:r w:rsidRPr="00E6540E">
        <w:t xml:space="preserve">Legislation.gov.uk. (2022). The Personal Protective Equipment Regulations 2002. [online] Available at: https://www.legislation.gov.uk/uksi/2002/1144/body/made#:~:text=%20The%20Personal%20Protective%20Equipment%20Regulations%202002%20 [Accessed </w:t>
      </w:r>
      <w:r w:rsidRPr="00E6540E">
        <w:t>28 April</w:t>
      </w:r>
      <w:r w:rsidRPr="00E6540E">
        <w:t xml:space="preserve"> 2022].</w:t>
      </w:r>
    </w:p>
    <w:p w14:paraId="695E1370" w14:textId="79313AE6" w:rsidR="00552243" w:rsidRPr="00E6540E" w:rsidRDefault="00552243">
      <w:pPr>
        <w:rPr>
          <w:rStyle w:val="normaltextrun"/>
        </w:rPr>
      </w:pPr>
      <w:r w:rsidRPr="00E6540E">
        <w:rPr>
          <w:rStyle w:val="normaltextrun"/>
          <w:rFonts w:ascii="Arial" w:hAnsi="Arial" w:cs="Arial"/>
          <w:color w:val="000000"/>
          <w:shd w:val="clear" w:color="auto" w:fill="FFFFFF"/>
          <w:lang w:val="en-GB"/>
        </w:rPr>
        <w:t xml:space="preserve">Legislation.gov.uk. (2011). The Control of Noise at Work Regulations 2005. [online] Available at: </w:t>
      </w:r>
      <w:hyperlink r:id="rId12" w:history="1">
        <w:r w:rsidRPr="00E6540E">
          <w:rPr>
            <w:rStyle w:val="Hyperlink"/>
            <w:rFonts w:ascii="Arial" w:hAnsi="Arial" w:cs="Arial"/>
            <w:shd w:val="clear" w:color="auto" w:fill="FFFFFF"/>
            <w:lang w:val="en-GB"/>
          </w:rPr>
          <w:t>https://www.legislation.gov.uk/uksi/2005/1643/made</w:t>
        </w:r>
      </w:hyperlink>
      <w:r w:rsidRPr="00E6540E">
        <w:rPr>
          <w:rStyle w:val="normaltextrun"/>
          <w:rFonts w:ascii="Arial" w:hAnsi="Arial" w:cs="Arial"/>
          <w:color w:val="000000"/>
          <w:shd w:val="clear" w:color="auto" w:fill="FFFFFF"/>
          <w:lang w:val="en-GB"/>
        </w:rPr>
        <w:t>.</w:t>
      </w:r>
      <w:r w:rsidRPr="00E6540E">
        <w:rPr>
          <w:rStyle w:val="normaltextrun"/>
          <w:rFonts w:ascii="Arial" w:hAnsi="Arial" w:cs="Arial"/>
          <w:color w:val="000000"/>
          <w:shd w:val="clear" w:color="auto" w:fill="FFFFFF"/>
          <w:lang w:val="en-GB"/>
        </w:rPr>
        <w:t xml:space="preserve"> </w:t>
      </w:r>
      <w:r w:rsidRPr="00E6540E">
        <w:t>[Accessed 28 April 2022].</w:t>
      </w:r>
    </w:p>
    <w:p w14:paraId="56CDA433" w14:textId="5EAAD9C8" w:rsidR="007D0FDC" w:rsidRPr="00E6540E" w:rsidRDefault="00B31012">
      <w:pPr>
        <w:rPr>
          <w:rStyle w:val="normaltextrun"/>
          <w:rFonts w:ascii="Arial" w:hAnsi="Arial" w:cs="Arial"/>
          <w:color w:val="000000"/>
          <w:shd w:val="clear" w:color="auto" w:fill="FFFFFF"/>
          <w:lang w:val="en-GB"/>
        </w:rPr>
      </w:pPr>
      <w:r w:rsidRPr="00E6540E">
        <w:rPr>
          <w:rStyle w:val="normaltextrun"/>
          <w:rFonts w:ascii="Arial" w:hAnsi="Arial" w:cs="Arial"/>
          <w:color w:val="000000"/>
          <w:shd w:val="clear" w:color="auto" w:fill="FFFFFF"/>
          <w:lang w:val="en-GB"/>
        </w:rPr>
        <w:t xml:space="preserve">Anon, (2019). What is RIDDOR, and What is a RIDDOR Reportable Accident? - </w:t>
      </w:r>
      <w:proofErr w:type="spellStart"/>
      <w:r w:rsidRPr="00E6540E">
        <w:rPr>
          <w:rStyle w:val="normaltextrun"/>
          <w:rFonts w:ascii="Arial" w:hAnsi="Arial" w:cs="Arial"/>
          <w:color w:val="000000"/>
          <w:shd w:val="clear" w:color="auto" w:fill="FFFFFF"/>
          <w:lang w:val="en-GB"/>
        </w:rPr>
        <w:t>Safewell</w:t>
      </w:r>
      <w:proofErr w:type="spellEnd"/>
      <w:r w:rsidRPr="00E6540E">
        <w:rPr>
          <w:rStyle w:val="normaltextrun"/>
          <w:rFonts w:ascii="Arial" w:hAnsi="Arial" w:cs="Arial"/>
          <w:color w:val="000000"/>
          <w:shd w:val="clear" w:color="auto" w:fill="FFFFFF"/>
          <w:lang w:val="en-GB"/>
        </w:rPr>
        <w:t xml:space="preserve">. [online] Available at: </w:t>
      </w:r>
      <w:hyperlink r:id="rId13" w:history="1">
        <w:r w:rsidRPr="00E6540E">
          <w:rPr>
            <w:rStyle w:val="Hyperlink"/>
            <w:rFonts w:ascii="Arial" w:hAnsi="Arial" w:cs="Arial"/>
            <w:shd w:val="clear" w:color="auto" w:fill="FFFFFF"/>
            <w:lang w:val="en-GB"/>
          </w:rPr>
          <w:t>https://safewell.co.uk/what-is-riddor#:~:text=RIDDOR%20is%20the%20acronym%20for%20Reporting%20of%20Injuries</w:t>
        </w:r>
      </w:hyperlink>
      <w:r w:rsidRPr="00E6540E">
        <w:rPr>
          <w:rStyle w:val="normaltextrun"/>
          <w:rFonts w:ascii="Arial" w:hAnsi="Arial" w:cs="Arial"/>
          <w:color w:val="000000"/>
          <w:shd w:val="clear" w:color="auto" w:fill="FFFFFF"/>
          <w:lang w:val="en-GB"/>
        </w:rPr>
        <w:t>.</w:t>
      </w:r>
      <w:r w:rsidRPr="00E6540E">
        <w:rPr>
          <w:rStyle w:val="normaltextrun"/>
          <w:rFonts w:ascii="Arial" w:hAnsi="Arial" w:cs="Arial"/>
          <w:color w:val="000000"/>
          <w:shd w:val="clear" w:color="auto" w:fill="FFFFFF"/>
          <w:lang w:val="en-GB"/>
        </w:rPr>
        <w:t xml:space="preserve"> </w:t>
      </w:r>
      <w:r w:rsidRPr="00E6540E">
        <w:rPr>
          <w:rStyle w:val="normaltextrun"/>
          <w:rFonts w:ascii="Arial" w:hAnsi="Arial" w:cs="Arial"/>
          <w:color w:val="000000"/>
          <w:shd w:val="clear" w:color="auto" w:fill="FFFFFF"/>
          <w:lang w:val="en-GB"/>
        </w:rPr>
        <w:t xml:space="preserve">[Accessed </w:t>
      </w:r>
      <w:r w:rsidRPr="00E6540E">
        <w:rPr>
          <w:rStyle w:val="normaltextrun"/>
          <w:rFonts w:ascii="Arial" w:hAnsi="Arial" w:cs="Arial"/>
          <w:color w:val="000000"/>
          <w:shd w:val="clear" w:color="auto" w:fill="FFFFFF"/>
          <w:lang w:val="en-GB"/>
        </w:rPr>
        <w:t>1 May</w:t>
      </w:r>
      <w:r w:rsidRPr="00E6540E">
        <w:rPr>
          <w:rStyle w:val="normaltextrun"/>
          <w:rFonts w:ascii="Arial" w:hAnsi="Arial" w:cs="Arial"/>
          <w:color w:val="000000"/>
          <w:shd w:val="clear" w:color="auto" w:fill="FFFFFF"/>
          <w:lang w:val="en-GB"/>
        </w:rPr>
        <w:t xml:space="preserve"> 2022].</w:t>
      </w:r>
    </w:p>
    <w:p w14:paraId="13AE606E" w14:textId="192D9C5D" w:rsidR="004C34A5" w:rsidRPr="00E6540E" w:rsidRDefault="004C34A5">
      <w:pPr>
        <w:rPr>
          <w:rStyle w:val="normaltextrun"/>
          <w:rFonts w:ascii="Arial" w:hAnsi="Arial" w:cs="Arial"/>
          <w:color w:val="000000"/>
          <w:shd w:val="clear" w:color="auto" w:fill="FFFFFF"/>
          <w:lang w:val="en-GB"/>
        </w:rPr>
      </w:pPr>
      <w:r w:rsidRPr="00E6540E">
        <w:rPr>
          <w:rStyle w:val="normaltextrun"/>
          <w:rFonts w:ascii="Arial" w:hAnsi="Arial" w:cs="Arial"/>
          <w:color w:val="000000"/>
          <w:shd w:val="clear" w:color="auto" w:fill="FFFFFF"/>
          <w:lang w:val="en-GB"/>
        </w:rPr>
        <w:t xml:space="preserve">Anon, (n.d.). Prohibition Notice – Pro Safety Management. [online] Available at: https://www.prosafetymanagement.co.uk/prohibition-notice/ [Accessed </w:t>
      </w:r>
      <w:r w:rsidRPr="00E6540E">
        <w:rPr>
          <w:rStyle w:val="normaltextrun"/>
          <w:rFonts w:ascii="Arial" w:hAnsi="Arial" w:cs="Arial"/>
          <w:color w:val="000000"/>
          <w:shd w:val="clear" w:color="auto" w:fill="FFFFFF"/>
          <w:lang w:val="en-GB"/>
        </w:rPr>
        <w:t>1</w:t>
      </w:r>
      <w:r w:rsidRPr="00E6540E">
        <w:rPr>
          <w:rStyle w:val="normaltextrun"/>
          <w:rFonts w:ascii="Arial" w:hAnsi="Arial" w:cs="Arial"/>
          <w:color w:val="000000"/>
          <w:shd w:val="clear" w:color="auto" w:fill="FFFFFF"/>
          <w:lang w:val="en-GB"/>
        </w:rPr>
        <w:t xml:space="preserve"> May 2022].</w:t>
      </w:r>
    </w:p>
    <w:p w14:paraId="590D34E2" w14:textId="1734EA2D" w:rsidR="004C34A5" w:rsidRPr="00E6540E" w:rsidRDefault="004C34A5">
      <w:pPr>
        <w:rPr>
          <w:rStyle w:val="normaltextrun"/>
          <w:rFonts w:ascii="Arial" w:hAnsi="Arial" w:cs="Arial"/>
          <w:color w:val="000000"/>
          <w:shd w:val="clear" w:color="auto" w:fill="FFFFFF"/>
          <w:lang w:val="en-GB"/>
        </w:rPr>
      </w:pPr>
      <w:r w:rsidRPr="00E6540E">
        <w:rPr>
          <w:rStyle w:val="normaltextrun"/>
          <w:rFonts w:ascii="Arial" w:hAnsi="Arial" w:cs="Arial"/>
          <w:color w:val="000000"/>
          <w:shd w:val="clear" w:color="auto" w:fill="FFFFFF"/>
          <w:lang w:val="en-GB"/>
        </w:rPr>
        <w:t xml:space="preserve">Legislation.gov.uk (2011). Health and Safety at Work etc. Act 1974. [online] Legislation.gov.uk. Available at: </w:t>
      </w:r>
      <w:hyperlink r:id="rId14" w:history="1">
        <w:r w:rsidRPr="00E6540E">
          <w:rPr>
            <w:rStyle w:val="Hyperlink"/>
            <w:rFonts w:ascii="Arial" w:hAnsi="Arial" w:cs="Arial"/>
            <w:shd w:val="clear" w:color="auto" w:fill="FFFFFF"/>
            <w:lang w:val="en-GB"/>
          </w:rPr>
          <w:t>https://www.legislation.gov.uk/ukpga/1974/37/section/2</w:t>
        </w:r>
      </w:hyperlink>
    </w:p>
    <w:p w14:paraId="6CB9AB31" w14:textId="29E97522" w:rsidR="004C34A5" w:rsidRPr="00E6540E" w:rsidRDefault="004C34A5">
      <w:pPr>
        <w:rPr>
          <w:rStyle w:val="normaltextrun"/>
          <w:rFonts w:ascii="Arial" w:hAnsi="Arial" w:cs="Arial"/>
          <w:color w:val="000000"/>
          <w:shd w:val="clear" w:color="auto" w:fill="FFFFFF"/>
          <w:lang w:val="en-GB"/>
        </w:rPr>
      </w:pPr>
      <w:r w:rsidRPr="00E6540E">
        <w:rPr>
          <w:rStyle w:val="normaltextrun"/>
          <w:rFonts w:ascii="Arial" w:hAnsi="Arial" w:cs="Arial"/>
          <w:color w:val="000000"/>
          <w:shd w:val="clear" w:color="auto" w:fill="FFFFFF"/>
          <w:lang w:val="en-GB"/>
        </w:rPr>
        <w:t>[Accessed 1 May 2022].</w:t>
      </w:r>
    </w:p>
    <w:p w14:paraId="524D7764" w14:textId="4D21A1DA" w:rsidR="005A7BDF" w:rsidRPr="00E6540E" w:rsidRDefault="005A7BDF">
      <w:pPr>
        <w:rPr>
          <w:rStyle w:val="normaltextrun"/>
          <w:rFonts w:ascii="Arial" w:hAnsi="Arial" w:cs="Arial"/>
          <w:color w:val="000000"/>
          <w:shd w:val="clear" w:color="auto" w:fill="FFFFFF"/>
          <w:lang w:val="en-GB"/>
        </w:rPr>
      </w:pPr>
      <w:r w:rsidRPr="00E6540E">
        <w:rPr>
          <w:rStyle w:val="normaltextrun"/>
          <w:rFonts w:ascii="Arial" w:hAnsi="Arial" w:cs="Arial"/>
          <w:color w:val="000000"/>
          <w:shd w:val="clear" w:color="auto" w:fill="FFFFFF"/>
          <w:lang w:val="en-GB"/>
        </w:rPr>
        <w:t xml:space="preserve">Legislation.gov.uk. (2011). The Control of Noise at Work Regulations 2005. [online] Available at: </w:t>
      </w:r>
      <w:hyperlink r:id="rId15" w:history="1">
        <w:r w:rsidRPr="00E6540E">
          <w:rPr>
            <w:rStyle w:val="Hyperlink"/>
            <w:rFonts w:ascii="Arial" w:hAnsi="Arial" w:cs="Arial"/>
            <w:shd w:val="clear" w:color="auto" w:fill="FFFFFF"/>
            <w:lang w:val="en-GB"/>
          </w:rPr>
          <w:t>https://www.legislation.gov.uk/uksi/2005/1643/made</w:t>
        </w:r>
      </w:hyperlink>
      <w:r w:rsidRPr="00E6540E">
        <w:rPr>
          <w:rStyle w:val="normaltextrun"/>
          <w:rFonts w:ascii="Arial" w:hAnsi="Arial" w:cs="Arial"/>
          <w:color w:val="000000"/>
          <w:shd w:val="clear" w:color="auto" w:fill="FFFFFF"/>
          <w:lang w:val="en-GB"/>
        </w:rPr>
        <w:t>.</w:t>
      </w:r>
      <w:r w:rsidRPr="00E6540E">
        <w:rPr>
          <w:rStyle w:val="normaltextrun"/>
          <w:rFonts w:ascii="Arial" w:hAnsi="Arial" w:cs="Arial"/>
          <w:color w:val="000000"/>
          <w:shd w:val="clear" w:color="auto" w:fill="FFFFFF"/>
          <w:lang w:val="en-GB"/>
        </w:rPr>
        <w:t xml:space="preserve"> </w:t>
      </w:r>
      <w:r w:rsidRPr="00E6540E">
        <w:rPr>
          <w:rStyle w:val="normaltextrun"/>
          <w:rFonts w:ascii="Arial" w:hAnsi="Arial" w:cs="Arial"/>
          <w:color w:val="000000"/>
          <w:shd w:val="clear" w:color="auto" w:fill="FFFFFF"/>
          <w:lang w:val="en-GB"/>
        </w:rPr>
        <w:t xml:space="preserve">[Accessed </w:t>
      </w:r>
      <w:r w:rsidRPr="00E6540E">
        <w:rPr>
          <w:rStyle w:val="normaltextrun"/>
          <w:rFonts w:ascii="Arial" w:hAnsi="Arial" w:cs="Arial"/>
          <w:color w:val="000000"/>
          <w:shd w:val="clear" w:color="auto" w:fill="FFFFFF"/>
          <w:lang w:val="en-GB"/>
        </w:rPr>
        <w:t>3</w:t>
      </w:r>
      <w:r w:rsidRPr="00E6540E">
        <w:rPr>
          <w:rStyle w:val="normaltextrun"/>
          <w:rFonts w:ascii="Arial" w:hAnsi="Arial" w:cs="Arial"/>
          <w:color w:val="000000"/>
          <w:shd w:val="clear" w:color="auto" w:fill="FFFFFF"/>
          <w:lang w:val="en-GB"/>
        </w:rPr>
        <w:t xml:space="preserve"> May 2022].</w:t>
      </w:r>
    </w:p>
    <w:p w14:paraId="2487082F" w14:textId="32248F36" w:rsidR="00905E88" w:rsidRDefault="00E6540E">
      <w:pPr>
        <w:rPr>
          <w:rStyle w:val="normaltextrun"/>
          <w:rFonts w:ascii="Arial" w:hAnsi="Arial" w:cs="Arial"/>
          <w:color w:val="000000"/>
          <w:sz w:val="24"/>
          <w:szCs w:val="24"/>
          <w:shd w:val="clear" w:color="auto" w:fill="FFFFFF"/>
          <w:lang w:val="en-GB"/>
        </w:rPr>
      </w:pPr>
      <w:r w:rsidRPr="00E6540E">
        <w:rPr>
          <w:rStyle w:val="normaltextrun"/>
          <w:rFonts w:ascii="Arial" w:hAnsi="Arial" w:cs="Arial"/>
          <w:color w:val="000000"/>
          <w:shd w:val="clear" w:color="auto" w:fill="FFFFFF"/>
          <w:lang w:val="en-GB"/>
        </w:rPr>
        <w:t>Legislation.gov.uk. (2015). The Construction (Design and Management) Regulations 2015. [online] Available at: https://www.legislation.gov.uk/uksi/2015/51/regulation/19/made [Accessed 5 May 2022].</w:t>
      </w:r>
    </w:p>
    <w:p w14:paraId="1699DE4A" w14:textId="77777777" w:rsidR="00E6540E" w:rsidRDefault="00E6540E">
      <w:pPr>
        <w:rPr>
          <w:rStyle w:val="normaltextrun"/>
          <w:rFonts w:ascii="Arial" w:hAnsi="Arial" w:cs="Arial"/>
          <w:color w:val="000000"/>
          <w:sz w:val="24"/>
          <w:szCs w:val="24"/>
          <w:shd w:val="clear" w:color="auto" w:fill="FFFFFF"/>
          <w:lang w:val="en-GB"/>
        </w:rPr>
      </w:pPr>
    </w:p>
    <w:p w14:paraId="5EF61386" w14:textId="77777777" w:rsidR="00306D92" w:rsidRDefault="00306D92">
      <w:pPr>
        <w:rPr>
          <w:rStyle w:val="normaltextrun"/>
          <w:rFonts w:ascii="Arial" w:hAnsi="Arial" w:cs="Arial"/>
          <w:color w:val="000000"/>
          <w:sz w:val="24"/>
          <w:szCs w:val="24"/>
          <w:shd w:val="clear" w:color="auto" w:fill="FFFFFF"/>
          <w:lang w:val="en-GB"/>
        </w:rPr>
      </w:pPr>
    </w:p>
    <w:p w14:paraId="3905C161" w14:textId="77777777" w:rsidR="00ED3651" w:rsidRDefault="00ED3651">
      <w:pPr>
        <w:rPr>
          <w:rStyle w:val="normaltextrun"/>
          <w:rFonts w:ascii="Arial" w:hAnsi="Arial" w:cs="Arial"/>
          <w:color w:val="000000"/>
          <w:sz w:val="24"/>
          <w:szCs w:val="24"/>
          <w:shd w:val="clear" w:color="auto" w:fill="FFFFFF"/>
          <w:lang w:val="en-GB"/>
        </w:rPr>
      </w:pPr>
    </w:p>
    <w:p w14:paraId="03530C43" w14:textId="77777777" w:rsidR="00724C19" w:rsidRDefault="00724C19">
      <w:pPr>
        <w:rPr>
          <w:rStyle w:val="normaltextrun"/>
          <w:rFonts w:ascii="Arial" w:hAnsi="Arial" w:cs="Arial"/>
          <w:color w:val="000000"/>
          <w:sz w:val="24"/>
          <w:szCs w:val="24"/>
          <w:shd w:val="clear" w:color="auto" w:fill="FFFFFF"/>
          <w:lang w:val="en-GB"/>
        </w:rPr>
      </w:pPr>
    </w:p>
    <w:p w14:paraId="714DEAB8" w14:textId="77777777" w:rsidR="001170B8" w:rsidRDefault="001170B8">
      <w:pPr>
        <w:rPr>
          <w:rStyle w:val="normaltextrun"/>
          <w:rFonts w:ascii="Arial" w:hAnsi="Arial" w:cs="Arial"/>
          <w:color w:val="000000"/>
          <w:sz w:val="24"/>
          <w:szCs w:val="24"/>
          <w:shd w:val="clear" w:color="auto" w:fill="FFFFFF"/>
          <w:lang w:val="en-GB"/>
        </w:rPr>
      </w:pPr>
    </w:p>
    <w:p w14:paraId="5A0DFEBE" w14:textId="77777777" w:rsidR="008D5B57" w:rsidRDefault="008D5B57">
      <w:pPr>
        <w:rPr>
          <w:rStyle w:val="normaltextrun"/>
          <w:rFonts w:ascii="Arial" w:hAnsi="Arial" w:cs="Arial"/>
          <w:color w:val="000000"/>
          <w:sz w:val="24"/>
          <w:szCs w:val="24"/>
          <w:shd w:val="clear" w:color="auto" w:fill="FFFFFF"/>
          <w:lang w:val="en-GB"/>
        </w:rPr>
      </w:pPr>
    </w:p>
    <w:p w14:paraId="51898E79" w14:textId="77777777" w:rsidR="00CD2FC0" w:rsidRPr="00875BEF" w:rsidRDefault="00CD2FC0">
      <w:pPr>
        <w:rPr>
          <w:rStyle w:val="normaltextrun"/>
          <w:rFonts w:ascii="Arial" w:hAnsi="Arial" w:cs="Arial"/>
          <w:color w:val="000000"/>
          <w:sz w:val="24"/>
          <w:szCs w:val="24"/>
          <w:shd w:val="clear" w:color="auto" w:fill="FFFFFF"/>
          <w:lang w:val="en-GB"/>
        </w:rPr>
      </w:pPr>
    </w:p>
    <w:p w14:paraId="205C08DC" w14:textId="77777777" w:rsidR="009012CC" w:rsidRPr="00875BEF" w:rsidRDefault="009012CC">
      <w:pPr>
        <w:rPr>
          <w:rStyle w:val="normaltextrun"/>
          <w:rFonts w:ascii="Arial" w:hAnsi="Arial" w:cs="Arial"/>
          <w:color w:val="000000"/>
          <w:sz w:val="24"/>
          <w:szCs w:val="24"/>
          <w:shd w:val="clear" w:color="auto" w:fill="FFFFFF"/>
          <w:lang w:val="en-GB"/>
        </w:rPr>
      </w:pPr>
    </w:p>
    <w:p w14:paraId="5F48A395" w14:textId="047BE710" w:rsidR="00B10971" w:rsidRPr="00875BEF" w:rsidRDefault="00B10971">
      <w:pPr>
        <w:rPr>
          <w:rFonts w:ascii="Arial" w:hAnsi="Arial" w:cs="Arial"/>
          <w:sz w:val="24"/>
          <w:szCs w:val="24"/>
        </w:rPr>
      </w:pPr>
      <w:r w:rsidRPr="00875BEF">
        <w:rPr>
          <w:rStyle w:val="normaltextrun"/>
          <w:rFonts w:ascii="Arial" w:hAnsi="Arial" w:cs="Arial"/>
          <w:color w:val="000000"/>
          <w:sz w:val="24"/>
          <w:szCs w:val="24"/>
          <w:shd w:val="clear" w:color="auto" w:fill="FFFFFF"/>
          <w:lang w:val="en-GB"/>
        </w:rPr>
        <w:t xml:space="preserve"> </w:t>
      </w:r>
    </w:p>
    <w:sectPr w:rsidR="00B10971" w:rsidRPr="00875BEF" w:rsidSect="0038043F">
      <w:head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296E5" w14:textId="77777777" w:rsidR="00CD6681" w:rsidRDefault="00CD6681" w:rsidP="00EC202E">
      <w:pPr>
        <w:spacing w:after="0" w:line="240" w:lineRule="auto"/>
      </w:pPr>
      <w:r>
        <w:separator/>
      </w:r>
    </w:p>
  </w:endnote>
  <w:endnote w:type="continuationSeparator" w:id="0">
    <w:p w14:paraId="1F986554" w14:textId="77777777" w:rsidR="00CD6681" w:rsidRDefault="00CD6681" w:rsidP="00EC2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63D39" w14:textId="77777777" w:rsidR="00CD6681" w:rsidRDefault="00CD6681" w:rsidP="00EC202E">
      <w:pPr>
        <w:spacing w:after="0" w:line="240" w:lineRule="auto"/>
      </w:pPr>
      <w:r>
        <w:separator/>
      </w:r>
    </w:p>
  </w:footnote>
  <w:footnote w:type="continuationSeparator" w:id="0">
    <w:p w14:paraId="228EB393" w14:textId="77777777" w:rsidR="00CD6681" w:rsidRDefault="00CD6681" w:rsidP="00EC20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486516"/>
      <w:docPartObj>
        <w:docPartGallery w:val="Page Numbers (Top of Page)"/>
        <w:docPartUnique/>
      </w:docPartObj>
    </w:sdtPr>
    <w:sdtEndPr>
      <w:rPr>
        <w:noProof/>
      </w:rPr>
    </w:sdtEndPr>
    <w:sdtContent>
      <w:p w14:paraId="1423E922" w14:textId="4312979D" w:rsidR="00EC202E" w:rsidRDefault="00EC202E">
        <w:pPr>
          <w:pStyle w:val="Header"/>
        </w:pPr>
        <w:r>
          <w:fldChar w:fldCharType="begin"/>
        </w:r>
        <w:r>
          <w:instrText xml:space="preserve"> PAGE   \* MERGEFORMAT </w:instrText>
        </w:r>
        <w:r>
          <w:fldChar w:fldCharType="separate"/>
        </w:r>
        <w:r>
          <w:rPr>
            <w:noProof/>
          </w:rPr>
          <w:t>2</w:t>
        </w:r>
        <w:r>
          <w:rPr>
            <w:noProof/>
          </w:rPr>
          <w:fldChar w:fldCharType="end"/>
        </w:r>
      </w:p>
    </w:sdtContent>
  </w:sdt>
  <w:p w14:paraId="55CB3D9D" w14:textId="77777777" w:rsidR="00EC202E" w:rsidRDefault="00EC20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971"/>
    <w:rsid w:val="00004858"/>
    <w:rsid w:val="000057D7"/>
    <w:rsid w:val="000069DF"/>
    <w:rsid w:val="00007132"/>
    <w:rsid w:val="00007F4C"/>
    <w:rsid w:val="000117E0"/>
    <w:rsid w:val="000170A8"/>
    <w:rsid w:val="00017735"/>
    <w:rsid w:val="000220E1"/>
    <w:rsid w:val="00023113"/>
    <w:rsid w:val="00023C92"/>
    <w:rsid w:val="00025298"/>
    <w:rsid w:val="000275BB"/>
    <w:rsid w:val="00030609"/>
    <w:rsid w:val="00031595"/>
    <w:rsid w:val="0003364E"/>
    <w:rsid w:val="00035F86"/>
    <w:rsid w:val="00036D42"/>
    <w:rsid w:val="00041CD7"/>
    <w:rsid w:val="00042C3F"/>
    <w:rsid w:val="000438BF"/>
    <w:rsid w:val="0004472B"/>
    <w:rsid w:val="00047032"/>
    <w:rsid w:val="00047752"/>
    <w:rsid w:val="00056854"/>
    <w:rsid w:val="00063F4D"/>
    <w:rsid w:val="00063F8E"/>
    <w:rsid w:val="00065209"/>
    <w:rsid w:val="000658C2"/>
    <w:rsid w:val="00065A8F"/>
    <w:rsid w:val="00066354"/>
    <w:rsid w:val="00067606"/>
    <w:rsid w:val="00067DA9"/>
    <w:rsid w:val="000701D5"/>
    <w:rsid w:val="00070A6F"/>
    <w:rsid w:val="00070FD6"/>
    <w:rsid w:val="00071630"/>
    <w:rsid w:val="000730F7"/>
    <w:rsid w:val="0007534B"/>
    <w:rsid w:val="00076E07"/>
    <w:rsid w:val="00077CAF"/>
    <w:rsid w:val="00077CF1"/>
    <w:rsid w:val="0008187C"/>
    <w:rsid w:val="00082A10"/>
    <w:rsid w:val="00083AA7"/>
    <w:rsid w:val="0008444E"/>
    <w:rsid w:val="00085D31"/>
    <w:rsid w:val="00086AE5"/>
    <w:rsid w:val="00086FD2"/>
    <w:rsid w:val="00087532"/>
    <w:rsid w:val="0009133F"/>
    <w:rsid w:val="000930A0"/>
    <w:rsid w:val="00093565"/>
    <w:rsid w:val="000968F4"/>
    <w:rsid w:val="000A2935"/>
    <w:rsid w:val="000A3F00"/>
    <w:rsid w:val="000A6A70"/>
    <w:rsid w:val="000B1407"/>
    <w:rsid w:val="000B39D0"/>
    <w:rsid w:val="000B4565"/>
    <w:rsid w:val="000B50E2"/>
    <w:rsid w:val="000B5635"/>
    <w:rsid w:val="000B67E5"/>
    <w:rsid w:val="000B67F7"/>
    <w:rsid w:val="000C3DF1"/>
    <w:rsid w:val="000C4AC5"/>
    <w:rsid w:val="000C6BBA"/>
    <w:rsid w:val="000D0A7F"/>
    <w:rsid w:val="000D27B1"/>
    <w:rsid w:val="000D3262"/>
    <w:rsid w:val="000D38E0"/>
    <w:rsid w:val="000D3CD9"/>
    <w:rsid w:val="000D4007"/>
    <w:rsid w:val="000D4F1B"/>
    <w:rsid w:val="000D6FA2"/>
    <w:rsid w:val="000E0104"/>
    <w:rsid w:val="000E15E9"/>
    <w:rsid w:val="000E1859"/>
    <w:rsid w:val="000E2998"/>
    <w:rsid w:val="000E321B"/>
    <w:rsid w:val="000E610E"/>
    <w:rsid w:val="000E72BE"/>
    <w:rsid w:val="000E75E0"/>
    <w:rsid w:val="000F04F4"/>
    <w:rsid w:val="000F0A97"/>
    <w:rsid w:val="000F2E1F"/>
    <w:rsid w:val="000F3237"/>
    <w:rsid w:val="000F46FB"/>
    <w:rsid w:val="000F64D6"/>
    <w:rsid w:val="00101111"/>
    <w:rsid w:val="0011347C"/>
    <w:rsid w:val="0011689E"/>
    <w:rsid w:val="00116C41"/>
    <w:rsid w:val="001170B8"/>
    <w:rsid w:val="001203D5"/>
    <w:rsid w:val="001207C2"/>
    <w:rsid w:val="00123066"/>
    <w:rsid w:val="00125941"/>
    <w:rsid w:val="00125A7A"/>
    <w:rsid w:val="00126916"/>
    <w:rsid w:val="00130A96"/>
    <w:rsid w:val="00130D5D"/>
    <w:rsid w:val="00131714"/>
    <w:rsid w:val="001327E9"/>
    <w:rsid w:val="0013360E"/>
    <w:rsid w:val="001342AE"/>
    <w:rsid w:val="00134E79"/>
    <w:rsid w:val="001368B1"/>
    <w:rsid w:val="00136AF9"/>
    <w:rsid w:val="00137E97"/>
    <w:rsid w:val="00142841"/>
    <w:rsid w:val="00142CBD"/>
    <w:rsid w:val="00146B76"/>
    <w:rsid w:val="00146DA9"/>
    <w:rsid w:val="001471EB"/>
    <w:rsid w:val="001476DA"/>
    <w:rsid w:val="00152BD7"/>
    <w:rsid w:val="00155249"/>
    <w:rsid w:val="00155C04"/>
    <w:rsid w:val="00155CF5"/>
    <w:rsid w:val="00162E90"/>
    <w:rsid w:val="001673AE"/>
    <w:rsid w:val="001700C3"/>
    <w:rsid w:val="00171A65"/>
    <w:rsid w:val="00172570"/>
    <w:rsid w:val="001734A6"/>
    <w:rsid w:val="001743C3"/>
    <w:rsid w:val="00176BD6"/>
    <w:rsid w:val="00177034"/>
    <w:rsid w:val="00177AF2"/>
    <w:rsid w:val="00180AFA"/>
    <w:rsid w:val="00182B98"/>
    <w:rsid w:val="00185E6C"/>
    <w:rsid w:val="00186850"/>
    <w:rsid w:val="0018795D"/>
    <w:rsid w:val="00190A21"/>
    <w:rsid w:val="00191B64"/>
    <w:rsid w:val="001921DA"/>
    <w:rsid w:val="001943D6"/>
    <w:rsid w:val="00196B5D"/>
    <w:rsid w:val="001A0862"/>
    <w:rsid w:val="001A3F3B"/>
    <w:rsid w:val="001A4970"/>
    <w:rsid w:val="001A4D40"/>
    <w:rsid w:val="001A4D87"/>
    <w:rsid w:val="001A5B25"/>
    <w:rsid w:val="001A6E82"/>
    <w:rsid w:val="001A7D1A"/>
    <w:rsid w:val="001B1DF0"/>
    <w:rsid w:val="001B236C"/>
    <w:rsid w:val="001B3748"/>
    <w:rsid w:val="001B73F9"/>
    <w:rsid w:val="001B744C"/>
    <w:rsid w:val="001C10C3"/>
    <w:rsid w:val="001C1FFC"/>
    <w:rsid w:val="001C44D7"/>
    <w:rsid w:val="001C46E5"/>
    <w:rsid w:val="001C5C3F"/>
    <w:rsid w:val="001D1001"/>
    <w:rsid w:val="001D1483"/>
    <w:rsid w:val="001D500D"/>
    <w:rsid w:val="001D577B"/>
    <w:rsid w:val="001D6AA8"/>
    <w:rsid w:val="001E0758"/>
    <w:rsid w:val="001E16E6"/>
    <w:rsid w:val="001E2449"/>
    <w:rsid w:val="001E2B43"/>
    <w:rsid w:val="001E4904"/>
    <w:rsid w:val="001F278C"/>
    <w:rsid w:val="001F2AD2"/>
    <w:rsid w:val="001F3782"/>
    <w:rsid w:val="001F3A4A"/>
    <w:rsid w:val="001F46D4"/>
    <w:rsid w:val="001F67CB"/>
    <w:rsid w:val="00204C72"/>
    <w:rsid w:val="00206252"/>
    <w:rsid w:val="00207A94"/>
    <w:rsid w:val="00211483"/>
    <w:rsid w:val="00215B61"/>
    <w:rsid w:val="00216CA1"/>
    <w:rsid w:val="00216CDB"/>
    <w:rsid w:val="00221701"/>
    <w:rsid w:val="00221E70"/>
    <w:rsid w:val="00222B91"/>
    <w:rsid w:val="00222C4D"/>
    <w:rsid w:val="00222D8B"/>
    <w:rsid w:val="00223B4F"/>
    <w:rsid w:val="002258A5"/>
    <w:rsid w:val="002263E2"/>
    <w:rsid w:val="00226911"/>
    <w:rsid w:val="00233F8F"/>
    <w:rsid w:val="00234776"/>
    <w:rsid w:val="00235165"/>
    <w:rsid w:val="00235883"/>
    <w:rsid w:val="0024333C"/>
    <w:rsid w:val="00243375"/>
    <w:rsid w:val="00244754"/>
    <w:rsid w:val="0025086C"/>
    <w:rsid w:val="00252FF7"/>
    <w:rsid w:val="00254E3D"/>
    <w:rsid w:val="00255E67"/>
    <w:rsid w:val="00260E19"/>
    <w:rsid w:val="002612C8"/>
    <w:rsid w:val="00262315"/>
    <w:rsid w:val="00262846"/>
    <w:rsid w:val="00264DED"/>
    <w:rsid w:val="00264FB9"/>
    <w:rsid w:val="0026626B"/>
    <w:rsid w:val="00266E4F"/>
    <w:rsid w:val="0026797E"/>
    <w:rsid w:val="00267FAE"/>
    <w:rsid w:val="00271BB5"/>
    <w:rsid w:val="002747A6"/>
    <w:rsid w:val="00275985"/>
    <w:rsid w:val="0027618F"/>
    <w:rsid w:val="00277A0F"/>
    <w:rsid w:val="00277F98"/>
    <w:rsid w:val="00280102"/>
    <w:rsid w:val="002853E7"/>
    <w:rsid w:val="00292387"/>
    <w:rsid w:val="00293CB5"/>
    <w:rsid w:val="00295678"/>
    <w:rsid w:val="00295979"/>
    <w:rsid w:val="00296332"/>
    <w:rsid w:val="002A03FF"/>
    <w:rsid w:val="002B0D59"/>
    <w:rsid w:val="002B0F43"/>
    <w:rsid w:val="002B1EEF"/>
    <w:rsid w:val="002B2032"/>
    <w:rsid w:val="002B2087"/>
    <w:rsid w:val="002B278C"/>
    <w:rsid w:val="002B3CDB"/>
    <w:rsid w:val="002B3E82"/>
    <w:rsid w:val="002B5620"/>
    <w:rsid w:val="002B6378"/>
    <w:rsid w:val="002B75B3"/>
    <w:rsid w:val="002C0174"/>
    <w:rsid w:val="002C7229"/>
    <w:rsid w:val="002C73B9"/>
    <w:rsid w:val="002D1DF8"/>
    <w:rsid w:val="002D508E"/>
    <w:rsid w:val="002D6370"/>
    <w:rsid w:val="002D6BA0"/>
    <w:rsid w:val="002D751A"/>
    <w:rsid w:val="002E1091"/>
    <w:rsid w:val="002E13CE"/>
    <w:rsid w:val="002E28B6"/>
    <w:rsid w:val="002E3247"/>
    <w:rsid w:val="002E3E20"/>
    <w:rsid w:val="002E68D2"/>
    <w:rsid w:val="002F0B33"/>
    <w:rsid w:val="002F19C6"/>
    <w:rsid w:val="002F235A"/>
    <w:rsid w:val="002F26B2"/>
    <w:rsid w:val="002F4024"/>
    <w:rsid w:val="002F4B7C"/>
    <w:rsid w:val="002F4FDF"/>
    <w:rsid w:val="002F5CDB"/>
    <w:rsid w:val="002F70EB"/>
    <w:rsid w:val="003021B2"/>
    <w:rsid w:val="0030431D"/>
    <w:rsid w:val="00304627"/>
    <w:rsid w:val="00304AAF"/>
    <w:rsid w:val="0030564D"/>
    <w:rsid w:val="00306D92"/>
    <w:rsid w:val="00307F4A"/>
    <w:rsid w:val="003119BC"/>
    <w:rsid w:val="00312DE8"/>
    <w:rsid w:val="0031305E"/>
    <w:rsid w:val="00316CD7"/>
    <w:rsid w:val="00317883"/>
    <w:rsid w:val="003232AD"/>
    <w:rsid w:val="003302CE"/>
    <w:rsid w:val="00330376"/>
    <w:rsid w:val="00330688"/>
    <w:rsid w:val="00333A44"/>
    <w:rsid w:val="0033436D"/>
    <w:rsid w:val="00336AF8"/>
    <w:rsid w:val="003400C3"/>
    <w:rsid w:val="00340620"/>
    <w:rsid w:val="003413E3"/>
    <w:rsid w:val="003426A3"/>
    <w:rsid w:val="00342EC3"/>
    <w:rsid w:val="003432ED"/>
    <w:rsid w:val="00345754"/>
    <w:rsid w:val="0034628C"/>
    <w:rsid w:val="00350E1D"/>
    <w:rsid w:val="00355278"/>
    <w:rsid w:val="003564C8"/>
    <w:rsid w:val="00373FFE"/>
    <w:rsid w:val="00374AE5"/>
    <w:rsid w:val="00377831"/>
    <w:rsid w:val="0038043F"/>
    <w:rsid w:val="003815EA"/>
    <w:rsid w:val="00383E7E"/>
    <w:rsid w:val="00385FF6"/>
    <w:rsid w:val="00391851"/>
    <w:rsid w:val="00392719"/>
    <w:rsid w:val="00392C26"/>
    <w:rsid w:val="003942C2"/>
    <w:rsid w:val="00395821"/>
    <w:rsid w:val="00396256"/>
    <w:rsid w:val="003A003F"/>
    <w:rsid w:val="003A13A4"/>
    <w:rsid w:val="003A3291"/>
    <w:rsid w:val="003A4930"/>
    <w:rsid w:val="003B013C"/>
    <w:rsid w:val="003B3873"/>
    <w:rsid w:val="003B3983"/>
    <w:rsid w:val="003B4D3F"/>
    <w:rsid w:val="003B4F37"/>
    <w:rsid w:val="003B52C3"/>
    <w:rsid w:val="003B566E"/>
    <w:rsid w:val="003B6201"/>
    <w:rsid w:val="003B6E2B"/>
    <w:rsid w:val="003B76DB"/>
    <w:rsid w:val="003C077E"/>
    <w:rsid w:val="003C1925"/>
    <w:rsid w:val="003C2405"/>
    <w:rsid w:val="003C2D1B"/>
    <w:rsid w:val="003C3354"/>
    <w:rsid w:val="003C3FA6"/>
    <w:rsid w:val="003C40CF"/>
    <w:rsid w:val="003C61C5"/>
    <w:rsid w:val="003D01A1"/>
    <w:rsid w:val="003D02E4"/>
    <w:rsid w:val="003D24F8"/>
    <w:rsid w:val="003D3263"/>
    <w:rsid w:val="003D3FA4"/>
    <w:rsid w:val="003E03A7"/>
    <w:rsid w:val="003E2228"/>
    <w:rsid w:val="003E621C"/>
    <w:rsid w:val="003F286B"/>
    <w:rsid w:val="003F3C5F"/>
    <w:rsid w:val="003F77F5"/>
    <w:rsid w:val="004018C9"/>
    <w:rsid w:val="00401FB8"/>
    <w:rsid w:val="00404BAA"/>
    <w:rsid w:val="00405BBC"/>
    <w:rsid w:val="00410772"/>
    <w:rsid w:val="004132D6"/>
    <w:rsid w:val="0041395B"/>
    <w:rsid w:val="00415EE2"/>
    <w:rsid w:val="00420741"/>
    <w:rsid w:val="00420DCF"/>
    <w:rsid w:val="00420EC0"/>
    <w:rsid w:val="004328B9"/>
    <w:rsid w:val="0043349E"/>
    <w:rsid w:val="00433749"/>
    <w:rsid w:val="00435060"/>
    <w:rsid w:val="00435B4C"/>
    <w:rsid w:val="00437135"/>
    <w:rsid w:val="004373CD"/>
    <w:rsid w:val="00440FC9"/>
    <w:rsid w:val="004413CF"/>
    <w:rsid w:val="0044288B"/>
    <w:rsid w:val="00444D17"/>
    <w:rsid w:val="00446190"/>
    <w:rsid w:val="004476DC"/>
    <w:rsid w:val="00447C24"/>
    <w:rsid w:val="004512D2"/>
    <w:rsid w:val="004524F8"/>
    <w:rsid w:val="004527DB"/>
    <w:rsid w:val="0045355D"/>
    <w:rsid w:val="00454D9F"/>
    <w:rsid w:val="0045503C"/>
    <w:rsid w:val="00457EF7"/>
    <w:rsid w:val="00461E38"/>
    <w:rsid w:val="00462A20"/>
    <w:rsid w:val="00464DD0"/>
    <w:rsid w:val="004668D6"/>
    <w:rsid w:val="00466C67"/>
    <w:rsid w:val="00467316"/>
    <w:rsid w:val="004676EC"/>
    <w:rsid w:val="00467F4C"/>
    <w:rsid w:val="004708FC"/>
    <w:rsid w:val="00471879"/>
    <w:rsid w:val="0047197B"/>
    <w:rsid w:val="00476803"/>
    <w:rsid w:val="00476B76"/>
    <w:rsid w:val="00481055"/>
    <w:rsid w:val="004847CC"/>
    <w:rsid w:val="004858EE"/>
    <w:rsid w:val="00490254"/>
    <w:rsid w:val="0049224E"/>
    <w:rsid w:val="0049276C"/>
    <w:rsid w:val="00494C23"/>
    <w:rsid w:val="00497853"/>
    <w:rsid w:val="00497E5C"/>
    <w:rsid w:val="004A11F1"/>
    <w:rsid w:val="004A20D4"/>
    <w:rsid w:val="004A224E"/>
    <w:rsid w:val="004A3F30"/>
    <w:rsid w:val="004A62CE"/>
    <w:rsid w:val="004A6F26"/>
    <w:rsid w:val="004B025D"/>
    <w:rsid w:val="004B1F78"/>
    <w:rsid w:val="004B2D9F"/>
    <w:rsid w:val="004B516A"/>
    <w:rsid w:val="004B619E"/>
    <w:rsid w:val="004B7446"/>
    <w:rsid w:val="004C01E4"/>
    <w:rsid w:val="004C34A5"/>
    <w:rsid w:val="004C68F1"/>
    <w:rsid w:val="004C73C9"/>
    <w:rsid w:val="004D0E0F"/>
    <w:rsid w:val="004D1057"/>
    <w:rsid w:val="004D33B3"/>
    <w:rsid w:val="004D38B4"/>
    <w:rsid w:val="004D3F6F"/>
    <w:rsid w:val="004D5213"/>
    <w:rsid w:val="004D70A2"/>
    <w:rsid w:val="004E005E"/>
    <w:rsid w:val="004E1521"/>
    <w:rsid w:val="004E6979"/>
    <w:rsid w:val="004E6E15"/>
    <w:rsid w:val="004E7A72"/>
    <w:rsid w:val="004E7C56"/>
    <w:rsid w:val="004F0099"/>
    <w:rsid w:val="004F20B2"/>
    <w:rsid w:val="004F2598"/>
    <w:rsid w:val="004F5D7C"/>
    <w:rsid w:val="004F5EFF"/>
    <w:rsid w:val="004F6974"/>
    <w:rsid w:val="004F70FC"/>
    <w:rsid w:val="0050040F"/>
    <w:rsid w:val="00500AA9"/>
    <w:rsid w:val="00500F8F"/>
    <w:rsid w:val="005023A0"/>
    <w:rsid w:val="00504867"/>
    <w:rsid w:val="00506D51"/>
    <w:rsid w:val="00506F4F"/>
    <w:rsid w:val="00507720"/>
    <w:rsid w:val="00507BE7"/>
    <w:rsid w:val="00510C9D"/>
    <w:rsid w:val="005117CC"/>
    <w:rsid w:val="00511B29"/>
    <w:rsid w:val="00511C42"/>
    <w:rsid w:val="00511D2B"/>
    <w:rsid w:val="005141DB"/>
    <w:rsid w:val="00515951"/>
    <w:rsid w:val="00516867"/>
    <w:rsid w:val="00523518"/>
    <w:rsid w:val="0052544E"/>
    <w:rsid w:val="005274DC"/>
    <w:rsid w:val="005278DD"/>
    <w:rsid w:val="00534A5F"/>
    <w:rsid w:val="00535053"/>
    <w:rsid w:val="005350EA"/>
    <w:rsid w:val="005371C3"/>
    <w:rsid w:val="005443FC"/>
    <w:rsid w:val="00544812"/>
    <w:rsid w:val="00547F79"/>
    <w:rsid w:val="00552243"/>
    <w:rsid w:val="005527BC"/>
    <w:rsid w:val="00555432"/>
    <w:rsid w:val="0056254F"/>
    <w:rsid w:val="005627E9"/>
    <w:rsid w:val="005649EE"/>
    <w:rsid w:val="00564B05"/>
    <w:rsid w:val="00564BAD"/>
    <w:rsid w:val="005652E6"/>
    <w:rsid w:val="005716D2"/>
    <w:rsid w:val="005719B6"/>
    <w:rsid w:val="0057388C"/>
    <w:rsid w:val="0058144F"/>
    <w:rsid w:val="00582556"/>
    <w:rsid w:val="00582E66"/>
    <w:rsid w:val="00583C8C"/>
    <w:rsid w:val="005843F2"/>
    <w:rsid w:val="005859F8"/>
    <w:rsid w:val="005869C5"/>
    <w:rsid w:val="0058721A"/>
    <w:rsid w:val="00595F31"/>
    <w:rsid w:val="00596054"/>
    <w:rsid w:val="00596078"/>
    <w:rsid w:val="005A1344"/>
    <w:rsid w:val="005A52A2"/>
    <w:rsid w:val="005A6811"/>
    <w:rsid w:val="005A7563"/>
    <w:rsid w:val="005A7BDF"/>
    <w:rsid w:val="005B05DE"/>
    <w:rsid w:val="005B11A8"/>
    <w:rsid w:val="005B2062"/>
    <w:rsid w:val="005B257F"/>
    <w:rsid w:val="005B404C"/>
    <w:rsid w:val="005B4282"/>
    <w:rsid w:val="005B48DF"/>
    <w:rsid w:val="005C00C8"/>
    <w:rsid w:val="005C1775"/>
    <w:rsid w:val="005C1E12"/>
    <w:rsid w:val="005C1FC5"/>
    <w:rsid w:val="005C253F"/>
    <w:rsid w:val="005C2A9A"/>
    <w:rsid w:val="005C2C33"/>
    <w:rsid w:val="005C393C"/>
    <w:rsid w:val="005C3F57"/>
    <w:rsid w:val="005D1CB9"/>
    <w:rsid w:val="005D1EE5"/>
    <w:rsid w:val="005D555C"/>
    <w:rsid w:val="005D7567"/>
    <w:rsid w:val="005E0424"/>
    <w:rsid w:val="005E47EC"/>
    <w:rsid w:val="005E65E4"/>
    <w:rsid w:val="005E66F5"/>
    <w:rsid w:val="005F0F70"/>
    <w:rsid w:val="005F101B"/>
    <w:rsid w:val="005F412B"/>
    <w:rsid w:val="005F4F6E"/>
    <w:rsid w:val="005F5264"/>
    <w:rsid w:val="005F5F94"/>
    <w:rsid w:val="005F7E24"/>
    <w:rsid w:val="005F7E30"/>
    <w:rsid w:val="005F7F46"/>
    <w:rsid w:val="00600C74"/>
    <w:rsid w:val="00602DDA"/>
    <w:rsid w:val="00605177"/>
    <w:rsid w:val="00607553"/>
    <w:rsid w:val="006075D1"/>
    <w:rsid w:val="00607D29"/>
    <w:rsid w:val="006128B0"/>
    <w:rsid w:val="006134C5"/>
    <w:rsid w:val="00613728"/>
    <w:rsid w:val="00614809"/>
    <w:rsid w:val="00614F29"/>
    <w:rsid w:val="00615065"/>
    <w:rsid w:val="00615154"/>
    <w:rsid w:val="006178A5"/>
    <w:rsid w:val="00617D92"/>
    <w:rsid w:val="006239F2"/>
    <w:rsid w:val="00623F58"/>
    <w:rsid w:val="006248B8"/>
    <w:rsid w:val="00625C06"/>
    <w:rsid w:val="00633B4A"/>
    <w:rsid w:val="006346BC"/>
    <w:rsid w:val="00634822"/>
    <w:rsid w:val="006379F7"/>
    <w:rsid w:val="006422A1"/>
    <w:rsid w:val="00642EBE"/>
    <w:rsid w:val="00642FD7"/>
    <w:rsid w:val="006438C3"/>
    <w:rsid w:val="00645CB1"/>
    <w:rsid w:val="006474CF"/>
    <w:rsid w:val="006509BF"/>
    <w:rsid w:val="00651339"/>
    <w:rsid w:val="006526DC"/>
    <w:rsid w:val="00652CF4"/>
    <w:rsid w:val="00652E6C"/>
    <w:rsid w:val="00653187"/>
    <w:rsid w:val="00657DFA"/>
    <w:rsid w:val="00660FBF"/>
    <w:rsid w:val="00661F44"/>
    <w:rsid w:val="00663CA9"/>
    <w:rsid w:val="00666352"/>
    <w:rsid w:val="00666DB1"/>
    <w:rsid w:val="0066700F"/>
    <w:rsid w:val="006671B3"/>
    <w:rsid w:val="00670D15"/>
    <w:rsid w:val="00673254"/>
    <w:rsid w:val="00673C99"/>
    <w:rsid w:val="00685554"/>
    <w:rsid w:val="006910C9"/>
    <w:rsid w:val="00695581"/>
    <w:rsid w:val="00695ECB"/>
    <w:rsid w:val="006A05D8"/>
    <w:rsid w:val="006A48FE"/>
    <w:rsid w:val="006B24D2"/>
    <w:rsid w:val="006B38F8"/>
    <w:rsid w:val="006B4A01"/>
    <w:rsid w:val="006B5230"/>
    <w:rsid w:val="006B5C59"/>
    <w:rsid w:val="006C0B70"/>
    <w:rsid w:val="006C17A7"/>
    <w:rsid w:val="006C2EDB"/>
    <w:rsid w:val="006C389A"/>
    <w:rsid w:val="006C3987"/>
    <w:rsid w:val="006C4A2B"/>
    <w:rsid w:val="006C523D"/>
    <w:rsid w:val="006C741D"/>
    <w:rsid w:val="006D2100"/>
    <w:rsid w:val="006D4C4B"/>
    <w:rsid w:val="006D5282"/>
    <w:rsid w:val="006D608C"/>
    <w:rsid w:val="006D6C0A"/>
    <w:rsid w:val="006D7AC9"/>
    <w:rsid w:val="006E06C0"/>
    <w:rsid w:val="006E127B"/>
    <w:rsid w:val="006E1A78"/>
    <w:rsid w:val="006E3FEE"/>
    <w:rsid w:val="006E4A68"/>
    <w:rsid w:val="006E5A8E"/>
    <w:rsid w:val="006E5D7A"/>
    <w:rsid w:val="006E6174"/>
    <w:rsid w:val="006E63DB"/>
    <w:rsid w:val="006F0993"/>
    <w:rsid w:val="006F1EC5"/>
    <w:rsid w:val="006F2403"/>
    <w:rsid w:val="006F29CB"/>
    <w:rsid w:val="006F337C"/>
    <w:rsid w:val="006F5BBA"/>
    <w:rsid w:val="006F63BF"/>
    <w:rsid w:val="00701CCC"/>
    <w:rsid w:val="00706CB8"/>
    <w:rsid w:val="007105BC"/>
    <w:rsid w:val="007120BC"/>
    <w:rsid w:val="00713BF4"/>
    <w:rsid w:val="00714B4E"/>
    <w:rsid w:val="007165AB"/>
    <w:rsid w:val="00716B18"/>
    <w:rsid w:val="007178A4"/>
    <w:rsid w:val="00720053"/>
    <w:rsid w:val="00720295"/>
    <w:rsid w:val="00720A2F"/>
    <w:rsid w:val="00721913"/>
    <w:rsid w:val="007220B2"/>
    <w:rsid w:val="00724271"/>
    <w:rsid w:val="007245A0"/>
    <w:rsid w:val="007245AD"/>
    <w:rsid w:val="00724B90"/>
    <w:rsid w:val="00724C19"/>
    <w:rsid w:val="00726B6E"/>
    <w:rsid w:val="0073134D"/>
    <w:rsid w:val="007328F0"/>
    <w:rsid w:val="00733B4B"/>
    <w:rsid w:val="0073560C"/>
    <w:rsid w:val="00736E4B"/>
    <w:rsid w:val="00737297"/>
    <w:rsid w:val="00740440"/>
    <w:rsid w:val="007447C9"/>
    <w:rsid w:val="0074542D"/>
    <w:rsid w:val="00745E2F"/>
    <w:rsid w:val="00747FCC"/>
    <w:rsid w:val="0075209B"/>
    <w:rsid w:val="007544F5"/>
    <w:rsid w:val="0076371A"/>
    <w:rsid w:val="00771D02"/>
    <w:rsid w:val="00772134"/>
    <w:rsid w:val="00777E03"/>
    <w:rsid w:val="007809BC"/>
    <w:rsid w:val="00781B0E"/>
    <w:rsid w:val="00784134"/>
    <w:rsid w:val="00784FA7"/>
    <w:rsid w:val="00785A08"/>
    <w:rsid w:val="0079085A"/>
    <w:rsid w:val="00790AB6"/>
    <w:rsid w:val="00793309"/>
    <w:rsid w:val="00795E35"/>
    <w:rsid w:val="00797302"/>
    <w:rsid w:val="00797DF7"/>
    <w:rsid w:val="007A0D41"/>
    <w:rsid w:val="007A60A1"/>
    <w:rsid w:val="007A74CA"/>
    <w:rsid w:val="007A762C"/>
    <w:rsid w:val="007B1135"/>
    <w:rsid w:val="007B2360"/>
    <w:rsid w:val="007B3B87"/>
    <w:rsid w:val="007B63EA"/>
    <w:rsid w:val="007B6629"/>
    <w:rsid w:val="007C1FAB"/>
    <w:rsid w:val="007C3AF2"/>
    <w:rsid w:val="007C6AE0"/>
    <w:rsid w:val="007D0FDC"/>
    <w:rsid w:val="007D2AD5"/>
    <w:rsid w:val="007D5350"/>
    <w:rsid w:val="007D59E3"/>
    <w:rsid w:val="007D7358"/>
    <w:rsid w:val="007E1774"/>
    <w:rsid w:val="007E3AB2"/>
    <w:rsid w:val="007E3C34"/>
    <w:rsid w:val="007E3FE8"/>
    <w:rsid w:val="007E4A2F"/>
    <w:rsid w:val="007F185C"/>
    <w:rsid w:val="007F1980"/>
    <w:rsid w:val="007F2F91"/>
    <w:rsid w:val="007F3346"/>
    <w:rsid w:val="007F3EA7"/>
    <w:rsid w:val="007F43C0"/>
    <w:rsid w:val="007F454F"/>
    <w:rsid w:val="007F55A7"/>
    <w:rsid w:val="007F70AA"/>
    <w:rsid w:val="008016C8"/>
    <w:rsid w:val="00801C7B"/>
    <w:rsid w:val="00802719"/>
    <w:rsid w:val="00802B49"/>
    <w:rsid w:val="00804768"/>
    <w:rsid w:val="00805F94"/>
    <w:rsid w:val="00806EF6"/>
    <w:rsid w:val="00806F96"/>
    <w:rsid w:val="00807642"/>
    <w:rsid w:val="008114AD"/>
    <w:rsid w:val="00815B6B"/>
    <w:rsid w:val="008173DD"/>
    <w:rsid w:val="008216F9"/>
    <w:rsid w:val="008226BF"/>
    <w:rsid w:val="00823562"/>
    <w:rsid w:val="0082447D"/>
    <w:rsid w:val="00824BB2"/>
    <w:rsid w:val="00825479"/>
    <w:rsid w:val="008255CB"/>
    <w:rsid w:val="00832A73"/>
    <w:rsid w:val="0083336C"/>
    <w:rsid w:val="008339D0"/>
    <w:rsid w:val="00836180"/>
    <w:rsid w:val="008376CF"/>
    <w:rsid w:val="008407C6"/>
    <w:rsid w:val="008461BB"/>
    <w:rsid w:val="008472EA"/>
    <w:rsid w:val="00850292"/>
    <w:rsid w:val="008504B4"/>
    <w:rsid w:val="008520D5"/>
    <w:rsid w:val="008558F5"/>
    <w:rsid w:val="00856C5F"/>
    <w:rsid w:val="0086057C"/>
    <w:rsid w:val="00861623"/>
    <w:rsid w:val="00861631"/>
    <w:rsid w:val="008616DC"/>
    <w:rsid w:val="00864ED2"/>
    <w:rsid w:val="00875BEF"/>
    <w:rsid w:val="00877793"/>
    <w:rsid w:val="0088106E"/>
    <w:rsid w:val="008827DD"/>
    <w:rsid w:val="00882C06"/>
    <w:rsid w:val="00884CBE"/>
    <w:rsid w:val="00886A66"/>
    <w:rsid w:val="00890205"/>
    <w:rsid w:val="008908E7"/>
    <w:rsid w:val="008919BB"/>
    <w:rsid w:val="00891FF2"/>
    <w:rsid w:val="00895EDC"/>
    <w:rsid w:val="008977F1"/>
    <w:rsid w:val="00897B11"/>
    <w:rsid w:val="008A06A8"/>
    <w:rsid w:val="008A32C4"/>
    <w:rsid w:val="008A4167"/>
    <w:rsid w:val="008A489D"/>
    <w:rsid w:val="008A614D"/>
    <w:rsid w:val="008B3936"/>
    <w:rsid w:val="008C2AE5"/>
    <w:rsid w:val="008C433B"/>
    <w:rsid w:val="008C4F8C"/>
    <w:rsid w:val="008C5E0E"/>
    <w:rsid w:val="008C7043"/>
    <w:rsid w:val="008C7757"/>
    <w:rsid w:val="008D139B"/>
    <w:rsid w:val="008D2B51"/>
    <w:rsid w:val="008D40C3"/>
    <w:rsid w:val="008D5700"/>
    <w:rsid w:val="008D5B57"/>
    <w:rsid w:val="008D6D98"/>
    <w:rsid w:val="008E28F9"/>
    <w:rsid w:val="008E530C"/>
    <w:rsid w:val="008E5641"/>
    <w:rsid w:val="008E664B"/>
    <w:rsid w:val="008E6C8E"/>
    <w:rsid w:val="008E7D37"/>
    <w:rsid w:val="008F4934"/>
    <w:rsid w:val="008F62E0"/>
    <w:rsid w:val="008F6796"/>
    <w:rsid w:val="008F79C8"/>
    <w:rsid w:val="00900C36"/>
    <w:rsid w:val="009011D8"/>
    <w:rsid w:val="009012CC"/>
    <w:rsid w:val="00901BE5"/>
    <w:rsid w:val="009051C0"/>
    <w:rsid w:val="00905E88"/>
    <w:rsid w:val="00906574"/>
    <w:rsid w:val="00906E92"/>
    <w:rsid w:val="009073DD"/>
    <w:rsid w:val="00907FE7"/>
    <w:rsid w:val="00910F39"/>
    <w:rsid w:val="00914C8D"/>
    <w:rsid w:val="009155A3"/>
    <w:rsid w:val="0091592B"/>
    <w:rsid w:val="0091593A"/>
    <w:rsid w:val="00915BFD"/>
    <w:rsid w:val="0091612B"/>
    <w:rsid w:val="009171E6"/>
    <w:rsid w:val="009201CE"/>
    <w:rsid w:val="00920619"/>
    <w:rsid w:val="0092222A"/>
    <w:rsid w:val="00923786"/>
    <w:rsid w:val="00924CE9"/>
    <w:rsid w:val="009274DB"/>
    <w:rsid w:val="009308F0"/>
    <w:rsid w:val="009318E6"/>
    <w:rsid w:val="00933CAC"/>
    <w:rsid w:val="009355CC"/>
    <w:rsid w:val="00935B14"/>
    <w:rsid w:val="00936568"/>
    <w:rsid w:val="00937D46"/>
    <w:rsid w:val="009404BC"/>
    <w:rsid w:val="009411DF"/>
    <w:rsid w:val="00941B90"/>
    <w:rsid w:val="00943510"/>
    <w:rsid w:val="00943F57"/>
    <w:rsid w:val="0094605E"/>
    <w:rsid w:val="0094782C"/>
    <w:rsid w:val="00951252"/>
    <w:rsid w:val="009517AA"/>
    <w:rsid w:val="00952E6E"/>
    <w:rsid w:val="00953504"/>
    <w:rsid w:val="009607A7"/>
    <w:rsid w:val="00961F6F"/>
    <w:rsid w:val="00966130"/>
    <w:rsid w:val="00966259"/>
    <w:rsid w:val="00966FF2"/>
    <w:rsid w:val="00967509"/>
    <w:rsid w:val="0097014E"/>
    <w:rsid w:val="00970B5D"/>
    <w:rsid w:val="009711B9"/>
    <w:rsid w:val="009717F5"/>
    <w:rsid w:val="00975F15"/>
    <w:rsid w:val="00977CAC"/>
    <w:rsid w:val="0098128A"/>
    <w:rsid w:val="00982312"/>
    <w:rsid w:val="00985D21"/>
    <w:rsid w:val="00990E15"/>
    <w:rsid w:val="0099155C"/>
    <w:rsid w:val="00992021"/>
    <w:rsid w:val="009942A6"/>
    <w:rsid w:val="00994AC2"/>
    <w:rsid w:val="009962AD"/>
    <w:rsid w:val="009A5573"/>
    <w:rsid w:val="009A7B50"/>
    <w:rsid w:val="009A7C18"/>
    <w:rsid w:val="009B0211"/>
    <w:rsid w:val="009B0F54"/>
    <w:rsid w:val="009B1CC6"/>
    <w:rsid w:val="009B731F"/>
    <w:rsid w:val="009B79D6"/>
    <w:rsid w:val="009C2021"/>
    <w:rsid w:val="009C2C9E"/>
    <w:rsid w:val="009C31FB"/>
    <w:rsid w:val="009C3D00"/>
    <w:rsid w:val="009C4CFF"/>
    <w:rsid w:val="009C7709"/>
    <w:rsid w:val="009D0D1D"/>
    <w:rsid w:val="009D100A"/>
    <w:rsid w:val="009D1EB5"/>
    <w:rsid w:val="009D411E"/>
    <w:rsid w:val="009D4BE1"/>
    <w:rsid w:val="009D5A35"/>
    <w:rsid w:val="009D68DE"/>
    <w:rsid w:val="009D6A21"/>
    <w:rsid w:val="009D7BC5"/>
    <w:rsid w:val="009D7F00"/>
    <w:rsid w:val="009E0B74"/>
    <w:rsid w:val="009E1BB5"/>
    <w:rsid w:val="009E3F87"/>
    <w:rsid w:val="009E4E0A"/>
    <w:rsid w:val="009E5A3D"/>
    <w:rsid w:val="009E62B8"/>
    <w:rsid w:val="009E71A7"/>
    <w:rsid w:val="009E7DE2"/>
    <w:rsid w:val="009F0279"/>
    <w:rsid w:val="009F152A"/>
    <w:rsid w:val="009F1BD4"/>
    <w:rsid w:val="009F1E6E"/>
    <w:rsid w:val="009F600E"/>
    <w:rsid w:val="009F6806"/>
    <w:rsid w:val="009F69C0"/>
    <w:rsid w:val="009F7594"/>
    <w:rsid w:val="00A0189C"/>
    <w:rsid w:val="00A02A68"/>
    <w:rsid w:val="00A0478E"/>
    <w:rsid w:val="00A05E7F"/>
    <w:rsid w:val="00A07474"/>
    <w:rsid w:val="00A07B97"/>
    <w:rsid w:val="00A07ECC"/>
    <w:rsid w:val="00A10C1E"/>
    <w:rsid w:val="00A11E3B"/>
    <w:rsid w:val="00A12338"/>
    <w:rsid w:val="00A123FE"/>
    <w:rsid w:val="00A146E9"/>
    <w:rsid w:val="00A154B9"/>
    <w:rsid w:val="00A15FCA"/>
    <w:rsid w:val="00A1603E"/>
    <w:rsid w:val="00A1662E"/>
    <w:rsid w:val="00A166E5"/>
    <w:rsid w:val="00A16720"/>
    <w:rsid w:val="00A16F59"/>
    <w:rsid w:val="00A20D62"/>
    <w:rsid w:val="00A21F00"/>
    <w:rsid w:val="00A2226B"/>
    <w:rsid w:val="00A240C1"/>
    <w:rsid w:val="00A242BE"/>
    <w:rsid w:val="00A24717"/>
    <w:rsid w:val="00A24D24"/>
    <w:rsid w:val="00A26B47"/>
    <w:rsid w:val="00A302BD"/>
    <w:rsid w:val="00A31EE4"/>
    <w:rsid w:val="00A344AA"/>
    <w:rsid w:val="00A3554C"/>
    <w:rsid w:val="00A36F72"/>
    <w:rsid w:val="00A41DCA"/>
    <w:rsid w:val="00A42A26"/>
    <w:rsid w:val="00A431D5"/>
    <w:rsid w:val="00A46CBF"/>
    <w:rsid w:val="00A544F9"/>
    <w:rsid w:val="00A54A45"/>
    <w:rsid w:val="00A55B48"/>
    <w:rsid w:val="00A55EC6"/>
    <w:rsid w:val="00A5616F"/>
    <w:rsid w:val="00A564A7"/>
    <w:rsid w:val="00A5777F"/>
    <w:rsid w:val="00A610FC"/>
    <w:rsid w:val="00A61520"/>
    <w:rsid w:val="00A617C2"/>
    <w:rsid w:val="00A61CE7"/>
    <w:rsid w:val="00A63025"/>
    <w:rsid w:val="00A63530"/>
    <w:rsid w:val="00A63FFE"/>
    <w:rsid w:val="00A647C6"/>
    <w:rsid w:val="00A648FA"/>
    <w:rsid w:val="00A66190"/>
    <w:rsid w:val="00A67D47"/>
    <w:rsid w:val="00A7360D"/>
    <w:rsid w:val="00A74AC5"/>
    <w:rsid w:val="00A80414"/>
    <w:rsid w:val="00A81639"/>
    <w:rsid w:val="00A8528C"/>
    <w:rsid w:val="00A865C2"/>
    <w:rsid w:val="00A86A71"/>
    <w:rsid w:val="00A91981"/>
    <w:rsid w:val="00A939EA"/>
    <w:rsid w:val="00A94BBA"/>
    <w:rsid w:val="00A9674D"/>
    <w:rsid w:val="00A96DE4"/>
    <w:rsid w:val="00A97326"/>
    <w:rsid w:val="00AA3142"/>
    <w:rsid w:val="00AA495C"/>
    <w:rsid w:val="00AA51D6"/>
    <w:rsid w:val="00AA57A8"/>
    <w:rsid w:val="00AB1C3A"/>
    <w:rsid w:val="00AB22FE"/>
    <w:rsid w:val="00AB419C"/>
    <w:rsid w:val="00AB5C20"/>
    <w:rsid w:val="00AB73FB"/>
    <w:rsid w:val="00AC09A0"/>
    <w:rsid w:val="00AC2709"/>
    <w:rsid w:val="00AC27E4"/>
    <w:rsid w:val="00AC2EFD"/>
    <w:rsid w:val="00AC3AA0"/>
    <w:rsid w:val="00AC5222"/>
    <w:rsid w:val="00AC5355"/>
    <w:rsid w:val="00AC5C59"/>
    <w:rsid w:val="00AD45D7"/>
    <w:rsid w:val="00AD5BF0"/>
    <w:rsid w:val="00AD630F"/>
    <w:rsid w:val="00AD6CFA"/>
    <w:rsid w:val="00AD70F9"/>
    <w:rsid w:val="00AE15C6"/>
    <w:rsid w:val="00AE1CEB"/>
    <w:rsid w:val="00AE300F"/>
    <w:rsid w:val="00AE708E"/>
    <w:rsid w:val="00AF1F2B"/>
    <w:rsid w:val="00AF30C5"/>
    <w:rsid w:val="00AF60EF"/>
    <w:rsid w:val="00AF69F7"/>
    <w:rsid w:val="00AF738B"/>
    <w:rsid w:val="00B00515"/>
    <w:rsid w:val="00B05BD7"/>
    <w:rsid w:val="00B064A5"/>
    <w:rsid w:val="00B07376"/>
    <w:rsid w:val="00B10971"/>
    <w:rsid w:val="00B11EA7"/>
    <w:rsid w:val="00B15273"/>
    <w:rsid w:val="00B1530B"/>
    <w:rsid w:val="00B15894"/>
    <w:rsid w:val="00B22CBD"/>
    <w:rsid w:val="00B23C69"/>
    <w:rsid w:val="00B2449A"/>
    <w:rsid w:val="00B25D6B"/>
    <w:rsid w:val="00B2600C"/>
    <w:rsid w:val="00B27ABB"/>
    <w:rsid w:val="00B30F22"/>
    <w:rsid w:val="00B31012"/>
    <w:rsid w:val="00B330A1"/>
    <w:rsid w:val="00B331C3"/>
    <w:rsid w:val="00B33B7E"/>
    <w:rsid w:val="00B3795E"/>
    <w:rsid w:val="00B418C3"/>
    <w:rsid w:val="00B4303F"/>
    <w:rsid w:val="00B43EC3"/>
    <w:rsid w:val="00B45961"/>
    <w:rsid w:val="00B469C1"/>
    <w:rsid w:val="00B507BE"/>
    <w:rsid w:val="00B519B6"/>
    <w:rsid w:val="00B522C4"/>
    <w:rsid w:val="00B53D3A"/>
    <w:rsid w:val="00B545F6"/>
    <w:rsid w:val="00B56163"/>
    <w:rsid w:val="00B56CE0"/>
    <w:rsid w:val="00B56CF2"/>
    <w:rsid w:val="00B603CB"/>
    <w:rsid w:val="00B609AC"/>
    <w:rsid w:val="00B61BB0"/>
    <w:rsid w:val="00B62D8D"/>
    <w:rsid w:val="00B63D9F"/>
    <w:rsid w:val="00B64915"/>
    <w:rsid w:val="00B661CD"/>
    <w:rsid w:val="00B66B11"/>
    <w:rsid w:val="00B718A0"/>
    <w:rsid w:val="00B71A62"/>
    <w:rsid w:val="00B73A9E"/>
    <w:rsid w:val="00B73B5F"/>
    <w:rsid w:val="00B74ED8"/>
    <w:rsid w:val="00B76BFC"/>
    <w:rsid w:val="00B76E11"/>
    <w:rsid w:val="00B8234B"/>
    <w:rsid w:val="00B82552"/>
    <w:rsid w:val="00B835DB"/>
    <w:rsid w:val="00B83A75"/>
    <w:rsid w:val="00B840E5"/>
    <w:rsid w:val="00B8421E"/>
    <w:rsid w:val="00B84965"/>
    <w:rsid w:val="00B84F61"/>
    <w:rsid w:val="00B905B0"/>
    <w:rsid w:val="00B92FFB"/>
    <w:rsid w:val="00B930D8"/>
    <w:rsid w:val="00B93C70"/>
    <w:rsid w:val="00BA03C9"/>
    <w:rsid w:val="00BA0C02"/>
    <w:rsid w:val="00BA30E7"/>
    <w:rsid w:val="00BB00C3"/>
    <w:rsid w:val="00BB554F"/>
    <w:rsid w:val="00BB6E03"/>
    <w:rsid w:val="00BB7B8B"/>
    <w:rsid w:val="00BC0678"/>
    <w:rsid w:val="00BC1D3E"/>
    <w:rsid w:val="00BD14EA"/>
    <w:rsid w:val="00BD35A5"/>
    <w:rsid w:val="00BD6A28"/>
    <w:rsid w:val="00BD739F"/>
    <w:rsid w:val="00BE20FE"/>
    <w:rsid w:val="00BE4773"/>
    <w:rsid w:val="00BE4E27"/>
    <w:rsid w:val="00BE5309"/>
    <w:rsid w:val="00BE707E"/>
    <w:rsid w:val="00BE74E5"/>
    <w:rsid w:val="00BF1440"/>
    <w:rsid w:val="00BF1821"/>
    <w:rsid w:val="00BF2522"/>
    <w:rsid w:val="00BF3E32"/>
    <w:rsid w:val="00BF4A06"/>
    <w:rsid w:val="00BF520E"/>
    <w:rsid w:val="00BF5EA7"/>
    <w:rsid w:val="00BF5FBD"/>
    <w:rsid w:val="00BF616E"/>
    <w:rsid w:val="00C019C6"/>
    <w:rsid w:val="00C01D24"/>
    <w:rsid w:val="00C02C3B"/>
    <w:rsid w:val="00C034E5"/>
    <w:rsid w:val="00C1372D"/>
    <w:rsid w:val="00C15390"/>
    <w:rsid w:val="00C16B79"/>
    <w:rsid w:val="00C20BE7"/>
    <w:rsid w:val="00C21561"/>
    <w:rsid w:val="00C2168E"/>
    <w:rsid w:val="00C232BE"/>
    <w:rsid w:val="00C23352"/>
    <w:rsid w:val="00C24376"/>
    <w:rsid w:val="00C24729"/>
    <w:rsid w:val="00C24F18"/>
    <w:rsid w:val="00C26B40"/>
    <w:rsid w:val="00C309D8"/>
    <w:rsid w:val="00C30A6C"/>
    <w:rsid w:val="00C30E79"/>
    <w:rsid w:val="00C310DA"/>
    <w:rsid w:val="00C31107"/>
    <w:rsid w:val="00C31796"/>
    <w:rsid w:val="00C31BEC"/>
    <w:rsid w:val="00C31F17"/>
    <w:rsid w:val="00C31F83"/>
    <w:rsid w:val="00C32391"/>
    <w:rsid w:val="00C354BE"/>
    <w:rsid w:val="00C40FC3"/>
    <w:rsid w:val="00C41F39"/>
    <w:rsid w:val="00C420A1"/>
    <w:rsid w:val="00C44D57"/>
    <w:rsid w:val="00C45B92"/>
    <w:rsid w:val="00C508F0"/>
    <w:rsid w:val="00C51F1C"/>
    <w:rsid w:val="00C526F3"/>
    <w:rsid w:val="00C52C0F"/>
    <w:rsid w:val="00C53155"/>
    <w:rsid w:val="00C539B4"/>
    <w:rsid w:val="00C54196"/>
    <w:rsid w:val="00C542A8"/>
    <w:rsid w:val="00C5778A"/>
    <w:rsid w:val="00C60010"/>
    <w:rsid w:val="00C60545"/>
    <w:rsid w:val="00C61D24"/>
    <w:rsid w:val="00C62E56"/>
    <w:rsid w:val="00C640D2"/>
    <w:rsid w:val="00C663CF"/>
    <w:rsid w:val="00C674B5"/>
    <w:rsid w:val="00C71162"/>
    <w:rsid w:val="00C71A42"/>
    <w:rsid w:val="00C72CD1"/>
    <w:rsid w:val="00C74DF2"/>
    <w:rsid w:val="00C76EA1"/>
    <w:rsid w:val="00C827A8"/>
    <w:rsid w:val="00C83D2A"/>
    <w:rsid w:val="00C842CA"/>
    <w:rsid w:val="00C86D44"/>
    <w:rsid w:val="00C87441"/>
    <w:rsid w:val="00C90F9F"/>
    <w:rsid w:val="00C92015"/>
    <w:rsid w:val="00C92C51"/>
    <w:rsid w:val="00C92EA7"/>
    <w:rsid w:val="00C93C3D"/>
    <w:rsid w:val="00C94294"/>
    <w:rsid w:val="00C94D83"/>
    <w:rsid w:val="00C960A0"/>
    <w:rsid w:val="00C97EB6"/>
    <w:rsid w:val="00CA094D"/>
    <w:rsid w:val="00CA39EC"/>
    <w:rsid w:val="00CA3CFC"/>
    <w:rsid w:val="00CA74A4"/>
    <w:rsid w:val="00CB173D"/>
    <w:rsid w:val="00CB1CEF"/>
    <w:rsid w:val="00CB264B"/>
    <w:rsid w:val="00CB3136"/>
    <w:rsid w:val="00CB3625"/>
    <w:rsid w:val="00CB632F"/>
    <w:rsid w:val="00CB6A4C"/>
    <w:rsid w:val="00CC1BE6"/>
    <w:rsid w:val="00CC2592"/>
    <w:rsid w:val="00CC56A2"/>
    <w:rsid w:val="00CC5B27"/>
    <w:rsid w:val="00CD1D9D"/>
    <w:rsid w:val="00CD2FC0"/>
    <w:rsid w:val="00CD6325"/>
    <w:rsid w:val="00CD6681"/>
    <w:rsid w:val="00CE0128"/>
    <w:rsid w:val="00CE3BB7"/>
    <w:rsid w:val="00CE4925"/>
    <w:rsid w:val="00CE5435"/>
    <w:rsid w:val="00CE65A5"/>
    <w:rsid w:val="00CE7E8E"/>
    <w:rsid w:val="00CF1A8B"/>
    <w:rsid w:val="00CF1A91"/>
    <w:rsid w:val="00CF29A7"/>
    <w:rsid w:val="00CF5DA3"/>
    <w:rsid w:val="00CF7ECC"/>
    <w:rsid w:val="00D00F56"/>
    <w:rsid w:val="00D027A4"/>
    <w:rsid w:val="00D037C5"/>
    <w:rsid w:val="00D05BF3"/>
    <w:rsid w:val="00D05C41"/>
    <w:rsid w:val="00D066AD"/>
    <w:rsid w:val="00D11E56"/>
    <w:rsid w:val="00D12F84"/>
    <w:rsid w:val="00D13949"/>
    <w:rsid w:val="00D15EBA"/>
    <w:rsid w:val="00D17776"/>
    <w:rsid w:val="00D202F8"/>
    <w:rsid w:val="00D20376"/>
    <w:rsid w:val="00D21770"/>
    <w:rsid w:val="00D2296F"/>
    <w:rsid w:val="00D25318"/>
    <w:rsid w:val="00D274C2"/>
    <w:rsid w:val="00D27A0F"/>
    <w:rsid w:val="00D307FA"/>
    <w:rsid w:val="00D34793"/>
    <w:rsid w:val="00D35BA9"/>
    <w:rsid w:val="00D35D01"/>
    <w:rsid w:val="00D37CBD"/>
    <w:rsid w:val="00D42C86"/>
    <w:rsid w:val="00D449C1"/>
    <w:rsid w:val="00D45571"/>
    <w:rsid w:val="00D50AAB"/>
    <w:rsid w:val="00D50C15"/>
    <w:rsid w:val="00D55EA3"/>
    <w:rsid w:val="00D566CD"/>
    <w:rsid w:val="00D61932"/>
    <w:rsid w:val="00D64C2C"/>
    <w:rsid w:val="00D65212"/>
    <w:rsid w:val="00D6574D"/>
    <w:rsid w:val="00D666BD"/>
    <w:rsid w:val="00D6790E"/>
    <w:rsid w:val="00D70417"/>
    <w:rsid w:val="00D727A2"/>
    <w:rsid w:val="00D72BB5"/>
    <w:rsid w:val="00D76031"/>
    <w:rsid w:val="00D81DCE"/>
    <w:rsid w:val="00D820E8"/>
    <w:rsid w:val="00D822DA"/>
    <w:rsid w:val="00D84ED5"/>
    <w:rsid w:val="00D86273"/>
    <w:rsid w:val="00D87DB7"/>
    <w:rsid w:val="00D87F40"/>
    <w:rsid w:val="00D9423A"/>
    <w:rsid w:val="00D94402"/>
    <w:rsid w:val="00D94551"/>
    <w:rsid w:val="00D94826"/>
    <w:rsid w:val="00D94D00"/>
    <w:rsid w:val="00D94DFC"/>
    <w:rsid w:val="00D96B1D"/>
    <w:rsid w:val="00D97EA0"/>
    <w:rsid w:val="00DA227B"/>
    <w:rsid w:val="00DA32BD"/>
    <w:rsid w:val="00DA45F1"/>
    <w:rsid w:val="00DA4C67"/>
    <w:rsid w:val="00DB2E1A"/>
    <w:rsid w:val="00DB4373"/>
    <w:rsid w:val="00DB4FCF"/>
    <w:rsid w:val="00DB5A7F"/>
    <w:rsid w:val="00DB6B39"/>
    <w:rsid w:val="00DB7EDC"/>
    <w:rsid w:val="00DC0DD4"/>
    <w:rsid w:val="00DC357C"/>
    <w:rsid w:val="00DC3F87"/>
    <w:rsid w:val="00DC68FA"/>
    <w:rsid w:val="00DD1989"/>
    <w:rsid w:val="00DD1C56"/>
    <w:rsid w:val="00DD2893"/>
    <w:rsid w:val="00DD5B63"/>
    <w:rsid w:val="00DD7A05"/>
    <w:rsid w:val="00DE0058"/>
    <w:rsid w:val="00DE072F"/>
    <w:rsid w:val="00DE155B"/>
    <w:rsid w:val="00DE2636"/>
    <w:rsid w:val="00DE2C36"/>
    <w:rsid w:val="00DE35F3"/>
    <w:rsid w:val="00DE4B78"/>
    <w:rsid w:val="00DF0D24"/>
    <w:rsid w:val="00DF1084"/>
    <w:rsid w:val="00DF5654"/>
    <w:rsid w:val="00DF64BE"/>
    <w:rsid w:val="00DF7571"/>
    <w:rsid w:val="00DF766D"/>
    <w:rsid w:val="00E00134"/>
    <w:rsid w:val="00E003D4"/>
    <w:rsid w:val="00E00F1D"/>
    <w:rsid w:val="00E019D0"/>
    <w:rsid w:val="00E01AD9"/>
    <w:rsid w:val="00E029F9"/>
    <w:rsid w:val="00E063C0"/>
    <w:rsid w:val="00E069FC"/>
    <w:rsid w:val="00E1204C"/>
    <w:rsid w:val="00E12538"/>
    <w:rsid w:val="00E12DC9"/>
    <w:rsid w:val="00E15867"/>
    <w:rsid w:val="00E159CC"/>
    <w:rsid w:val="00E16654"/>
    <w:rsid w:val="00E16E39"/>
    <w:rsid w:val="00E17B2B"/>
    <w:rsid w:val="00E22E2D"/>
    <w:rsid w:val="00E23FC5"/>
    <w:rsid w:val="00E24A94"/>
    <w:rsid w:val="00E26C38"/>
    <w:rsid w:val="00E27CBD"/>
    <w:rsid w:val="00E3182C"/>
    <w:rsid w:val="00E33924"/>
    <w:rsid w:val="00E3415F"/>
    <w:rsid w:val="00E37C9C"/>
    <w:rsid w:val="00E40A29"/>
    <w:rsid w:val="00E410ED"/>
    <w:rsid w:val="00E43126"/>
    <w:rsid w:val="00E45A3B"/>
    <w:rsid w:val="00E47284"/>
    <w:rsid w:val="00E50E86"/>
    <w:rsid w:val="00E51617"/>
    <w:rsid w:val="00E534E2"/>
    <w:rsid w:val="00E56692"/>
    <w:rsid w:val="00E566F4"/>
    <w:rsid w:val="00E57DE3"/>
    <w:rsid w:val="00E61A60"/>
    <w:rsid w:val="00E61BB3"/>
    <w:rsid w:val="00E63A7F"/>
    <w:rsid w:val="00E64796"/>
    <w:rsid w:val="00E6494E"/>
    <w:rsid w:val="00E64BF4"/>
    <w:rsid w:val="00E6540E"/>
    <w:rsid w:val="00E67048"/>
    <w:rsid w:val="00E74610"/>
    <w:rsid w:val="00E7571D"/>
    <w:rsid w:val="00E75DD1"/>
    <w:rsid w:val="00E76030"/>
    <w:rsid w:val="00E77AAC"/>
    <w:rsid w:val="00E824EB"/>
    <w:rsid w:val="00E834C6"/>
    <w:rsid w:val="00E84FF3"/>
    <w:rsid w:val="00E875B9"/>
    <w:rsid w:val="00E87A85"/>
    <w:rsid w:val="00E87D7C"/>
    <w:rsid w:val="00E9048A"/>
    <w:rsid w:val="00E907E8"/>
    <w:rsid w:val="00E92374"/>
    <w:rsid w:val="00E943A1"/>
    <w:rsid w:val="00EA060B"/>
    <w:rsid w:val="00EA12F1"/>
    <w:rsid w:val="00EA1679"/>
    <w:rsid w:val="00EA28FF"/>
    <w:rsid w:val="00EA2FB8"/>
    <w:rsid w:val="00EA3314"/>
    <w:rsid w:val="00EA35B3"/>
    <w:rsid w:val="00EA38BD"/>
    <w:rsid w:val="00EB00FA"/>
    <w:rsid w:val="00EB1485"/>
    <w:rsid w:val="00EB2420"/>
    <w:rsid w:val="00EB372B"/>
    <w:rsid w:val="00EB7B1E"/>
    <w:rsid w:val="00EC10AF"/>
    <w:rsid w:val="00EC1DA1"/>
    <w:rsid w:val="00EC202E"/>
    <w:rsid w:val="00EC279A"/>
    <w:rsid w:val="00EC36F9"/>
    <w:rsid w:val="00EC3872"/>
    <w:rsid w:val="00EC478D"/>
    <w:rsid w:val="00EC5678"/>
    <w:rsid w:val="00EC6301"/>
    <w:rsid w:val="00EC7566"/>
    <w:rsid w:val="00ED0205"/>
    <w:rsid w:val="00ED11EE"/>
    <w:rsid w:val="00ED3651"/>
    <w:rsid w:val="00EE1DBB"/>
    <w:rsid w:val="00EE329E"/>
    <w:rsid w:val="00EE3C4D"/>
    <w:rsid w:val="00EE41C8"/>
    <w:rsid w:val="00EE51F3"/>
    <w:rsid w:val="00EE67C6"/>
    <w:rsid w:val="00EE73D1"/>
    <w:rsid w:val="00EF0C75"/>
    <w:rsid w:val="00EF18DD"/>
    <w:rsid w:val="00EF1905"/>
    <w:rsid w:val="00EF5EA4"/>
    <w:rsid w:val="00EF6059"/>
    <w:rsid w:val="00F0543A"/>
    <w:rsid w:val="00F07467"/>
    <w:rsid w:val="00F07BFA"/>
    <w:rsid w:val="00F10C70"/>
    <w:rsid w:val="00F11C44"/>
    <w:rsid w:val="00F13589"/>
    <w:rsid w:val="00F14776"/>
    <w:rsid w:val="00F16F20"/>
    <w:rsid w:val="00F17738"/>
    <w:rsid w:val="00F22BA3"/>
    <w:rsid w:val="00F234F2"/>
    <w:rsid w:val="00F2407F"/>
    <w:rsid w:val="00F24822"/>
    <w:rsid w:val="00F24BF1"/>
    <w:rsid w:val="00F25C08"/>
    <w:rsid w:val="00F30DE5"/>
    <w:rsid w:val="00F30FCF"/>
    <w:rsid w:val="00F332BF"/>
    <w:rsid w:val="00F368AD"/>
    <w:rsid w:val="00F36FBE"/>
    <w:rsid w:val="00F375A3"/>
    <w:rsid w:val="00F37D42"/>
    <w:rsid w:val="00F42D84"/>
    <w:rsid w:val="00F43F1A"/>
    <w:rsid w:val="00F44866"/>
    <w:rsid w:val="00F50D15"/>
    <w:rsid w:val="00F51738"/>
    <w:rsid w:val="00F531F8"/>
    <w:rsid w:val="00F552F1"/>
    <w:rsid w:val="00F564FC"/>
    <w:rsid w:val="00F5683F"/>
    <w:rsid w:val="00F57D86"/>
    <w:rsid w:val="00F62E4E"/>
    <w:rsid w:val="00F62FFD"/>
    <w:rsid w:val="00F631D2"/>
    <w:rsid w:val="00F643AE"/>
    <w:rsid w:val="00F67F19"/>
    <w:rsid w:val="00F70B77"/>
    <w:rsid w:val="00F71F1F"/>
    <w:rsid w:val="00F74D53"/>
    <w:rsid w:val="00F80A3D"/>
    <w:rsid w:val="00F818ED"/>
    <w:rsid w:val="00F819C9"/>
    <w:rsid w:val="00F87900"/>
    <w:rsid w:val="00F91093"/>
    <w:rsid w:val="00F91B6C"/>
    <w:rsid w:val="00F94D32"/>
    <w:rsid w:val="00FA2274"/>
    <w:rsid w:val="00FA26CC"/>
    <w:rsid w:val="00FB449F"/>
    <w:rsid w:val="00FB5C63"/>
    <w:rsid w:val="00FB7061"/>
    <w:rsid w:val="00FB7575"/>
    <w:rsid w:val="00FC033C"/>
    <w:rsid w:val="00FC3C6E"/>
    <w:rsid w:val="00FC523B"/>
    <w:rsid w:val="00FC77C0"/>
    <w:rsid w:val="00FD1D19"/>
    <w:rsid w:val="00FD1F69"/>
    <w:rsid w:val="00FE2E9D"/>
    <w:rsid w:val="00FE4EB6"/>
    <w:rsid w:val="00FE6333"/>
    <w:rsid w:val="00FE6F17"/>
    <w:rsid w:val="00FF1856"/>
    <w:rsid w:val="00FF603F"/>
    <w:rsid w:val="01A54B3F"/>
    <w:rsid w:val="06A5880E"/>
    <w:rsid w:val="0717AE55"/>
    <w:rsid w:val="09AD529C"/>
    <w:rsid w:val="0AFA16AC"/>
    <w:rsid w:val="118CA314"/>
    <w:rsid w:val="136AE2B9"/>
    <w:rsid w:val="16BFE7CA"/>
    <w:rsid w:val="1CA399CC"/>
    <w:rsid w:val="1D43ED80"/>
    <w:rsid w:val="2FE9A49E"/>
    <w:rsid w:val="3E4ACFAA"/>
    <w:rsid w:val="3E5A76EA"/>
    <w:rsid w:val="46F9C118"/>
    <w:rsid w:val="4C6B18AB"/>
    <w:rsid w:val="50877B01"/>
    <w:rsid w:val="50D75E6B"/>
    <w:rsid w:val="51505846"/>
    <w:rsid w:val="5E967793"/>
    <w:rsid w:val="5F0694C2"/>
    <w:rsid w:val="62C38FDB"/>
    <w:rsid w:val="6764B13F"/>
    <w:rsid w:val="6C800DAE"/>
    <w:rsid w:val="6EC37DEE"/>
    <w:rsid w:val="719746D0"/>
    <w:rsid w:val="7B76B4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B45B5"/>
  <w15:chartTrackingRefBased/>
  <w15:docId w15:val="{3855CDFC-E1D5-4C3D-847F-BA7500036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1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A0C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10971"/>
  </w:style>
  <w:style w:type="character" w:styleId="Hyperlink">
    <w:name w:val="Hyperlink"/>
    <w:basedOn w:val="DefaultParagraphFont"/>
    <w:uiPriority w:val="99"/>
    <w:unhideWhenUsed/>
    <w:rsid w:val="00D37CBD"/>
    <w:rPr>
      <w:color w:val="0000FF"/>
      <w:u w:val="single"/>
    </w:rPr>
  </w:style>
  <w:style w:type="character" w:styleId="FollowedHyperlink">
    <w:name w:val="FollowedHyperlink"/>
    <w:basedOn w:val="DefaultParagraphFont"/>
    <w:uiPriority w:val="99"/>
    <w:semiHidden/>
    <w:unhideWhenUsed/>
    <w:rsid w:val="00252FF7"/>
    <w:rPr>
      <w:color w:val="954F72" w:themeColor="followedHyperlink"/>
      <w:u w:val="single"/>
    </w:rPr>
  </w:style>
  <w:style w:type="character" w:styleId="UnresolvedMention">
    <w:name w:val="Unresolved Mention"/>
    <w:basedOn w:val="DefaultParagraphFont"/>
    <w:uiPriority w:val="99"/>
    <w:semiHidden/>
    <w:unhideWhenUsed/>
    <w:rsid w:val="009E71A7"/>
    <w:rPr>
      <w:color w:val="605E5C"/>
      <w:shd w:val="clear" w:color="auto" w:fill="E1DFDD"/>
    </w:rPr>
  </w:style>
  <w:style w:type="paragraph" w:styleId="EndnoteText">
    <w:name w:val="endnote text"/>
    <w:basedOn w:val="Normal"/>
    <w:link w:val="EndnoteTextChar"/>
    <w:uiPriority w:val="99"/>
    <w:semiHidden/>
    <w:unhideWhenUsed/>
    <w:rsid w:val="00EC202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C202E"/>
    <w:rPr>
      <w:sz w:val="20"/>
      <w:szCs w:val="20"/>
    </w:rPr>
  </w:style>
  <w:style w:type="character" w:styleId="EndnoteReference">
    <w:name w:val="endnote reference"/>
    <w:basedOn w:val="DefaultParagraphFont"/>
    <w:uiPriority w:val="99"/>
    <w:semiHidden/>
    <w:unhideWhenUsed/>
    <w:rsid w:val="00EC202E"/>
    <w:rPr>
      <w:vertAlign w:val="superscript"/>
    </w:rPr>
  </w:style>
  <w:style w:type="paragraph" w:styleId="Header">
    <w:name w:val="header"/>
    <w:basedOn w:val="Normal"/>
    <w:link w:val="HeaderChar"/>
    <w:uiPriority w:val="99"/>
    <w:unhideWhenUsed/>
    <w:rsid w:val="00EC20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202E"/>
  </w:style>
  <w:style w:type="paragraph" w:styleId="Footer">
    <w:name w:val="footer"/>
    <w:basedOn w:val="Normal"/>
    <w:link w:val="FooterChar"/>
    <w:uiPriority w:val="99"/>
    <w:unhideWhenUsed/>
    <w:rsid w:val="00EC20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02E"/>
  </w:style>
  <w:style w:type="paragraph" w:styleId="NoSpacing">
    <w:name w:val="No Spacing"/>
    <w:link w:val="NoSpacingChar"/>
    <w:uiPriority w:val="1"/>
    <w:qFormat/>
    <w:rsid w:val="0038043F"/>
    <w:pPr>
      <w:spacing w:after="0" w:line="240" w:lineRule="auto"/>
    </w:pPr>
    <w:rPr>
      <w:rFonts w:eastAsiaTheme="minorEastAsia"/>
    </w:rPr>
  </w:style>
  <w:style w:type="character" w:customStyle="1" w:styleId="NoSpacingChar">
    <w:name w:val="No Spacing Char"/>
    <w:basedOn w:val="DefaultParagraphFont"/>
    <w:link w:val="NoSpacing"/>
    <w:uiPriority w:val="1"/>
    <w:rsid w:val="0038043F"/>
    <w:rPr>
      <w:rFonts w:eastAsiaTheme="minorEastAsia"/>
    </w:rPr>
  </w:style>
  <w:style w:type="character" w:customStyle="1" w:styleId="Heading1Char">
    <w:name w:val="Heading 1 Char"/>
    <w:basedOn w:val="DefaultParagraphFont"/>
    <w:link w:val="Heading1"/>
    <w:uiPriority w:val="9"/>
    <w:rsid w:val="00CB31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3136"/>
    <w:pPr>
      <w:spacing w:line="259" w:lineRule="auto"/>
      <w:outlineLvl w:val="9"/>
    </w:pPr>
  </w:style>
  <w:style w:type="paragraph" w:styleId="TOC1">
    <w:name w:val="toc 1"/>
    <w:basedOn w:val="Normal"/>
    <w:next w:val="Normal"/>
    <w:autoRedefine/>
    <w:uiPriority w:val="39"/>
    <w:unhideWhenUsed/>
    <w:rsid w:val="00BA0C02"/>
    <w:pPr>
      <w:spacing w:after="100"/>
    </w:pPr>
  </w:style>
  <w:style w:type="character" w:customStyle="1" w:styleId="Heading2Char">
    <w:name w:val="Heading 2 Char"/>
    <w:basedOn w:val="DefaultParagraphFont"/>
    <w:link w:val="Heading2"/>
    <w:uiPriority w:val="9"/>
    <w:semiHidden/>
    <w:rsid w:val="00BA0C0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30FCF"/>
    <w:pPr>
      <w:spacing w:after="100"/>
      <w:ind w:left="220"/>
    </w:pPr>
  </w:style>
  <w:style w:type="paragraph" w:customStyle="1" w:styleId="paragraph">
    <w:name w:val="paragraph"/>
    <w:basedOn w:val="Normal"/>
    <w:rsid w:val="0082356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823562"/>
  </w:style>
  <w:style w:type="character" w:styleId="Strong">
    <w:name w:val="Strong"/>
    <w:basedOn w:val="DefaultParagraphFont"/>
    <w:uiPriority w:val="22"/>
    <w:qFormat/>
    <w:rsid w:val="0096625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4731947">
      <w:bodyDiv w:val="1"/>
      <w:marLeft w:val="0"/>
      <w:marRight w:val="0"/>
      <w:marTop w:val="0"/>
      <w:marBottom w:val="0"/>
      <w:divBdr>
        <w:top w:val="none" w:sz="0" w:space="0" w:color="auto"/>
        <w:left w:val="none" w:sz="0" w:space="0" w:color="auto"/>
        <w:bottom w:val="none" w:sz="0" w:space="0" w:color="auto"/>
        <w:right w:val="none" w:sz="0" w:space="0" w:color="auto"/>
      </w:divBdr>
      <w:divsChild>
        <w:div w:id="900557153">
          <w:marLeft w:val="0"/>
          <w:marRight w:val="0"/>
          <w:marTop w:val="0"/>
          <w:marBottom w:val="0"/>
          <w:divBdr>
            <w:top w:val="none" w:sz="0" w:space="0" w:color="auto"/>
            <w:left w:val="none" w:sz="0" w:space="0" w:color="auto"/>
            <w:bottom w:val="none" w:sz="0" w:space="0" w:color="auto"/>
            <w:right w:val="none" w:sz="0" w:space="0" w:color="auto"/>
          </w:divBdr>
        </w:div>
        <w:div w:id="1327054842">
          <w:marLeft w:val="0"/>
          <w:marRight w:val="0"/>
          <w:marTop w:val="0"/>
          <w:marBottom w:val="0"/>
          <w:divBdr>
            <w:top w:val="none" w:sz="0" w:space="0" w:color="auto"/>
            <w:left w:val="none" w:sz="0" w:space="0" w:color="auto"/>
            <w:bottom w:val="none" w:sz="0" w:space="0" w:color="auto"/>
            <w:right w:val="none" w:sz="0" w:space="0" w:color="auto"/>
          </w:divBdr>
        </w:div>
        <w:div w:id="1652056321">
          <w:marLeft w:val="0"/>
          <w:marRight w:val="0"/>
          <w:marTop w:val="0"/>
          <w:marBottom w:val="0"/>
          <w:divBdr>
            <w:top w:val="none" w:sz="0" w:space="0" w:color="auto"/>
            <w:left w:val="none" w:sz="0" w:space="0" w:color="auto"/>
            <w:bottom w:val="none" w:sz="0" w:space="0" w:color="auto"/>
            <w:right w:val="none" w:sz="0" w:space="0" w:color="auto"/>
          </w:divBdr>
        </w:div>
        <w:div w:id="38406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afewell.co.uk/what-is-riddor#:~:text=RIDDOR%20is%20the%20acronym%20for%20Reporting%20of%20Injuries"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si/2005/1643/mad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contaminated-land" TargetMode="External"/><Relationship Id="rId5" Type="http://schemas.openxmlformats.org/officeDocument/2006/relationships/webSettings" Target="webSettings.xml"/><Relationship Id="rId15" Type="http://schemas.openxmlformats.org/officeDocument/2006/relationships/hyperlink" Target="https://www.legislation.gov.uk/uksi/2005/1643/made" TargetMode="External"/><Relationship Id="rId10" Type="http://schemas.openxmlformats.org/officeDocument/2006/relationships/hyperlink" Target="https://safetyaccess.co.uk/news/hse-statistics-2019-202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1974/37/section/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F641676C81F4DACB01DE9A38A5A86A0"/>
        <w:category>
          <w:name w:val="General"/>
          <w:gallery w:val="placeholder"/>
        </w:category>
        <w:types>
          <w:type w:val="bbPlcHdr"/>
        </w:types>
        <w:behaviors>
          <w:behavior w:val="content"/>
        </w:behaviors>
        <w:guid w:val="{491FABE9-74F8-45AF-BECC-3CF0A5F1FA7F}"/>
      </w:docPartPr>
      <w:docPartBody>
        <w:p w:rsidR="00875BF3" w:rsidRDefault="00E069FC" w:rsidP="00E069FC">
          <w:pPr>
            <w:pStyle w:val="CF641676C81F4DACB01DE9A38A5A86A0"/>
          </w:pPr>
          <w:r>
            <w:rPr>
              <w:rFonts w:asciiTheme="majorHAnsi" w:eastAsiaTheme="majorEastAsia" w:hAnsiTheme="majorHAnsi" w:cstheme="majorBidi"/>
              <w:caps/>
              <w:color w:val="4472C4" w:themeColor="accent1"/>
              <w:sz w:val="80"/>
              <w:szCs w:val="80"/>
            </w:rPr>
            <w:t>[Document title]</w:t>
          </w:r>
        </w:p>
      </w:docPartBody>
    </w:docPart>
    <w:docPart>
      <w:docPartPr>
        <w:name w:val="149D609E6B16460C9880D8DE8F4284E0"/>
        <w:category>
          <w:name w:val="General"/>
          <w:gallery w:val="placeholder"/>
        </w:category>
        <w:types>
          <w:type w:val="bbPlcHdr"/>
        </w:types>
        <w:behaviors>
          <w:behavior w:val="content"/>
        </w:behaviors>
        <w:guid w:val="{D736A509-9420-4514-B621-D348C1C5249E}"/>
      </w:docPartPr>
      <w:docPartBody>
        <w:p w:rsidR="00875BF3" w:rsidRDefault="00E069FC" w:rsidP="00E069FC">
          <w:pPr>
            <w:pStyle w:val="149D609E6B16460C9880D8DE8F4284E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9FC"/>
    <w:rsid w:val="0006297C"/>
    <w:rsid w:val="000C1E87"/>
    <w:rsid w:val="00166E80"/>
    <w:rsid w:val="00264565"/>
    <w:rsid w:val="00367D2C"/>
    <w:rsid w:val="004A0EE5"/>
    <w:rsid w:val="007C6246"/>
    <w:rsid w:val="00812965"/>
    <w:rsid w:val="00875BF3"/>
    <w:rsid w:val="00883E5F"/>
    <w:rsid w:val="008A2EA0"/>
    <w:rsid w:val="00977EB4"/>
    <w:rsid w:val="00B17B52"/>
    <w:rsid w:val="00CD71A1"/>
    <w:rsid w:val="00D0552B"/>
    <w:rsid w:val="00DB5291"/>
    <w:rsid w:val="00E069FC"/>
    <w:rsid w:val="00FC7D9D"/>
    <w:rsid w:val="00FF56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641676C81F4DACB01DE9A38A5A86A0">
    <w:name w:val="CF641676C81F4DACB01DE9A38A5A86A0"/>
    <w:rsid w:val="00E069FC"/>
  </w:style>
  <w:style w:type="paragraph" w:customStyle="1" w:styleId="149D609E6B16460C9880D8DE8F4284E0">
    <w:name w:val="149D609E6B16460C9880D8DE8F4284E0"/>
    <w:rsid w:val="00E069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2022-04-20T00:00:00</PublishDate>
  <Abstract/>
  <CompanyAddress>2110014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4DCB30-2E2F-436C-B12A-E651BF437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26556</TotalTime>
  <Pages>8</Pages>
  <Words>2364</Words>
  <Characters>13480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Fundementals of cunstruction technology</vt:lpstr>
    </vt:vector>
  </TitlesOfParts>
  <Company>Liam evans</Company>
  <LinksUpToDate>false</LinksUpToDate>
  <CharactersWithSpaces>15813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Skills and health &amp; safety in construction</dc:title>
  <dc:subject>Assignment 2</dc:subject>
  <dc:creator>Liam Evans</dc:creator>
  <cp:keywords/>
  <dc:description/>
  <cp:lastModifiedBy>Liam Evans</cp:lastModifiedBy>
  <cp:revision>861</cp:revision>
  <dcterms:created xsi:type="dcterms:W3CDTF">2021-12-28T20:28:00Z</dcterms:created>
  <dcterms:modified xsi:type="dcterms:W3CDTF">2022-05-05T10:54:00Z</dcterms:modified>
</cp:coreProperties>
</file>