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BE0AFC" w14:textId="77777777" w:rsidR="0001797A" w:rsidRDefault="0001797A" w:rsidP="0001797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01797A">
        <w:rPr>
          <w:rFonts w:ascii="Arial" w:hAnsi="Arial" w:cs="Arial"/>
          <w:b/>
          <w:bCs/>
          <w:sz w:val="24"/>
          <w:szCs w:val="24"/>
          <w:u w:val="single"/>
        </w:rPr>
        <w:t>Evaluate examples of successful policing initiatives aimed at protecting vulnerable individuals</w:t>
      </w:r>
    </w:p>
    <w:p w14:paraId="17E536C8" w14:textId="77777777" w:rsidR="0001797A" w:rsidRDefault="0001797A" w:rsidP="0001797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E39BB2B" w14:textId="74312954" w:rsidR="008618BA" w:rsidRDefault="0001797A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Introduction</w:t>
      </w:r>
      <w:r w:rsidRPr="0001797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>150</w:t>
      </w:r>
    </w:p>
    <w:p w14:paraId="4FF9BAE0" w14:textId="77777777" w:rsidR="0001797A" w:rsidRDefault="0001797A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A124E0" w14:textId="2B239B0E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to the reader what the paper is about</w:t>
      </w:r>
    </w:p>
    <w:p w14:paraId="4E97D462" w14:textId="5790DDFD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 examples of policing initiatives</w:t>
      </w:r>
    </w:p>
    <w:p w14:paraId="1D7BE4F5" w14:textId="5B7BD103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 cases such as Sarah’s law </w:t>
      </w:r>
    </w:p>
    <w:p w14:paraId="53358BFB" w14:textId="0CEF68B7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Vulnerable people</w:t>
      </w:r>
    </w:p>
    <w:p w14:paraId="74ABE13E" w14:textId="77777777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</w:p>
    <w:p w14:paraId="1F63F6D2" w14:textId="7EC0B317" w:rsidR="0001797A" w:rsidRDefault="0001797A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MAIN BODY</w:t>
      </w:r>
    </w:p>
    <w:p w14:paraId="3675A064" w14:textId="0E12D0F2" w:rsidR="0001797A" w:rsidRDefault="0001797A" w:rsidP="0001797A">
      <w:pPr>
        <w:spacing w:line="360" w:lineRule="auto"/>
        <w:rPr>
          <w:rFonts w:ascii="Arial" w:hAnsi="Arial" w:cs="Arial"/>
          <w:sz w:val="24"/>
          <w:szCs w:val="24"/>
        </w:rPr>
      </w:pPr>
    </w:p>
    <w:p w14:paraId="60D0B9E7" w14:textId="06E2BAF7" w:rsidR="0001797A" w:rsidRDefault="0001797A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Who are Vulnerable people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 xml:space="preserve"> 340</w:t>
      </w:r>
    </w:p>
    <w:p w14:paraId="5E6F5126" w14:textId="08BED8DF" w:rsidR="0001797A" w:rsidRDefault="001E6738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Children, elderly, mental health, disabled </w:t>
      </w:r>
    </w:p>
    <w:p w14:paraId="3E3C8FBD" w14:textId="497074A5" w:rsidR="001E6738" w:rsidRDefault="001E6738" w:rsidP="0001797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do people become vulnerable</w:t>
      </w:r>
    </w:p>
    <w:p w14:paraId="5233FE7E" w14:textId="6F0023E1" w:rsidR="00455D72" w:rsidRDefault="001E6738" w:rsidP="00455D7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do the police determine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individual is vulnerable </w:t>
      </w:r>
      <w:r w:rsidR="002641F5">
        <w:rPr>
          <w:rFonts w:ascii="Arial" w:hAnsi="Arial" w:cs="Arial"/>
          <w:sz w:val="24"/>
          <w:szCs w:val="24"/>
        </w:rPr>
        <w:t>(</w:t>
      </w:r>
      <w:r w:rsidR="00455D72">
        <w:rPr>
          <w:rFonts w:ascii="Arial" w:hAnsi="Arial" w:cs="Arial"/>
          <w:sz w:val="24"/>
          <w:szCs w:val="24"/>
        </w:rPr>
        <w:t>THRIVE</w:t>
      </w:r>
      <w:r w:rsidR="002641F5">
        <w:rPr>
          <w:rFonts w:ascii="Arial" w:hAnsi="Arial" w:cs="Arial"/>
          <w:sz w:val="24"/>
          <w:szCs w:val="24"/>
        </w:rPr>
        <w:t>)</w:t>
      </w:r>
    </w:p>
    <w:p w14:paraId="44942FEC" w14:textId="77777777" w:rsidR="002641F5" w:rsidRDefault="002641F5" w:rsidP="00455D72">
      <w:pPr>
        <w:spacing w:line="360" w:lineRule="auto"/>
        <w:rPr>
          <w:rFonts w:ascii="Arial" w:hAnsi="Arial" w:cs="Arial"/>
          <w:sz w:val="24"/>
          <w:szCs w:val="24"/>
        </w:rPr>
      </w:pPr>
    </w:p>
    <w:p w14:paraId="3514A8EA" w14:textId="4418E1CD" w:rsidR="002641F5" w:rsidRDefault="002641F5" w:rsidP="00455D7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Community policing and interventions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 xml:space="preserve"> 340</w:t>
      </w:r>
    </w:p>
    <w:p w14:paraId="4B4245D5" w14:textId="75ED21A5" w:rsidR="002641F5" w:rsidRDefault="002641F5" w:rsidP="00455D72">
      <w:pPr>
        <w:spacing w:line="360" w:lineRule="auto"/>
        <w:rPr>
          <w:rFonts w:ascii="Arial" w:hAnsi="Arial" w:cs="Arial"/>
          <w:sz w:val="24"/>
          <w:szCs w:val="24"/>
        </w:rPr>
      </w:pPr>
      <w:r w:rsidRPr="002641F5">
        <w:rPr>
          <w:rFonts w:ascii="Arial" w:hAnsi="Arial" w:cs="Arial"/>
          <w:sz w:val="24"/>
          <w:szCs w:val="24"/>
        </w:rPr>
        <w:t>Vulnerable children (ACE’s)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95A58A2" w14:textId="7A071863" w:rsidR="002641F5" w:rsidRPr="002641F5" w:rsidRDefault="002641F5" w:rsidP="00455D7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Charity agencies looking at the intervention of vulnerable people</w:t>
      </w:r>
    </w:p>
    <w:p w14:paraId="721C4F3F" w14:textId="77777777" w:rsidR="002641F5" w:rsidRPr="001E6738" w:rsidRDefault="002641F5" w:rsidP="00455D72">
      <w:pPr>
        <w:spacing w:line="360" w:lineRule="auto"/>
        <w:rPr>
          <w:rFonts w:ascii="Arial" w:hAnsi="Arial" w:cs="Arial"/>
          <w:sz w:val="24"/>
          <w:szCs w:val="24"/>
        </w:rPr>
      </w:pPr>
    </w:p>
    <w:p w14:paraId="0527B8E6" w14:textId="46F77CD3" w:rsidR="002641F5" w:rsidRDefault="002641F5" w:rsidP="002641F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 policing initiatives for vulnerable people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 xml:space="preserve"> 340</w:t>
      </w:r>
    </w:p>
    <w:p w14:paraId="5FED0FC4" w14:textId="77777777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vulnerability action plan (NVAP)</w:t>
      </w:r>
    </w:p>
    <w:p w14:paraId="588E52F3" w14:textId="77777777" w:rsidR="00F644C3" w:rsidRDefault="00F644C3" w:rsidP="00F644C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do the initiatives do and how do they compare </w:t>
      </w:r>
    </w:p>
    <w:p w14:paraId="3108B6C8" w14:textId="77777777" w:rsidR="00F644C3" w:rsidRDefault="00F644C3" w:rsidP="00F644C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evaluate these initiatives by considering goals, methods </w:t>
      </w:r>
    </w:p>
    <w:p w14:paraId="3D015109" w14:textId="478FE833" w:rsidR="00F644C3" w:rsidRPr="00F644C3" w:rsidRDefault="00F644C3" w:rsidP="00F644C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policing initiatives for vulnerable people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 xml:space="preserve"> 340</w:t>
      </w:r>
    </w:p>
    <w:p w14:paraId="2482C598" w14:textId="52D087DF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Vulnerability and violent crime programme (VVCP)</w:t>
      </w:r>
    </w:p>
    <w:p w14:paraId="785AB73E" w14:textId="4B34AAE7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do the initiatives do and how do they compare </w:t>
      </w:r>
    </w:p>
    <w:p w14:paraId="063C07D5" w14:textId="3E8D309E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evaluate these initiatives by considering goals, methods </w:t>
      </w:r>
    </w:p>
    <w:p w14:paraId="0A6B397E" w14:textId="77777777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</w:p>
    <w:p w14:paraId="0A8AA989" w14:textId="06BCC1DE" w:rsidR="002641F5" w:rsidRPr="002641F5" w:rsidRDefault="002641F5" w:rsidP="002641F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is the impact of these initiatives </w:t>
      </w:r>
      <w:r w:rsidR="00363B8B">
        <w:rPr>
          <w:rFonts w:ascii="Arial" w:hAnsi="Arial" w:cs="Arial"/>
          <w:b/>
          <w:bCs/>
          <w:sz w:val="24"/>
          <w:szCs w:val="24"/>
          <w:u w:val="single"/>
        </w:rPr>
        <w:t>340</w:t>
      </w:r>
    </w:p>
    <w:p w14:paraId="1DD67A28" w14:textId="481902BC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outcomes </w:t>
      </w:r>
    </w:p>
    <w:p w14:paraId="47E32791" w14:textId="33BE1272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challenges </w:t>
      </w:r>
    </w:p>
    <w:p w14:paraId="1E3F244E" w14:textId="77777777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</w:p>
    <w:p w14:paraId="22480224" w14:textId="77777777" w:rsidR="002641F5" w:rsidRDefault="002641F5" w:rsidP="002641F5">
      <w:pPr>
        <w:spacing w:line="360" w:lineRule="auto"/>
        <w:rPr>
          <w:rFonts w:ascii="Arial" w:hAnsi="Arial" w:cs="Arial"/>
          <w:sz w:val="24"/>
          <w:szCs w:val="24"/>
        </w:rPr>
      </w:pPr>
    </w:p>
    <w:p w14:paraId="1D3F2997" w14:textId="00FBB80F" w:rsidR="0001797A" w:rsidRDefault="0001797A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9A78E3A" w14:textId="02B201C1" w:rsidR="001E6738" w:rsidRDefault="00363B8B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Conclusion 150</w:t>
      </w:r>
    </w:p>
    <w:p w14:paraId="0A96F570" w14:textId="3A1555D4" w:rsidR="002641F5" w:rsidRPr="0001797A" w:rsidRDefault="002641F5" w:rsidP="000179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Referencing </w:t>
      </w:r>
    </w:p>
    <w:sectPr w:rsidR="002641F5" w:rsidRPr="000179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797A"/>
    <w:rsid w:val="0001797A"/>
    <w:rsid w:val="001E6738"/>
    <w:rsid w:val="002641F5"/>
    <w:rsid w:val="00363B8B"/>
    <w:rsid w:val="00455D72"/>
    <w:rsid w:val="006855C9"/>
    <w:rsid w:val="006F2269"/>
    <w:rsid w:val="008618BA"/>
    <w:rsid w:val="00A34255"/>
    <w:rsid w:val="00A56A50"/>
    <w:rsid w:val="00F64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5EB05"/>
  <w15:chartTrackingRefBased/>
  <w15:docId w15:val="{0DFA4EBF-62A6-4217-A548-027AAE673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2</cp:revision>
  <dcterms:created xsi:type="dcterms:W3CDTF">2024-10-14T08:37:00Z</dcterms:created>
  <dcterms:modified xsi:type="dcterms:W3CDTF">2024-10-14T08:37:00Z</dcterms:modified>
</cp:coreProperties>
</file>