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4372BD03" w:rsidR="00C3093A" w:rsidRDefault="00A02860" w:rsidP="00EB1F41">
      <w:pPr>
        <w:pStyle w:val="BodyText"/>
        <w:rPr>
          <w:b/>
          <w:color w:val="FF0000"/>
          <w:sz w:val="28"/>
          <w:szCs w:val="28"/>
          <w:u w:val="single"/>
        </w:rPr>
      </w:pPr>
      <w:r w:rsidRPr="00EF6BCE">
        <w:rPr>
          <w:b/>
          <w:sz w:val="28"/>
          <w:szCs w:val="28"/>
        </w:rPr>
        <w:t xml:space="preserve">MODULE TUTOR: </w:t>
      </w:r>
      <w:r w:rsidR="00F3624B">
        <w:rPr>
          <w:b/>
          <w:sz w:val="28"/>
          <w:szCs w:val="28"/>
        </w:rPr>
        <w:t>GRAHAM HARVEY</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7557777C"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w:t>
      </w:r>
      <w:r w:rsidR="005B217B">
        <w:rPr>
          <w:rFonts w:ascii="Times New Roman" w:hAnsi="Times New Roman" w:cs="Times New Roman"/>
          <w:b/>
          <w:sz w:val="28"/>
          <w:szCs w:val="28"/>
        </w:rPr>
        <w:t>Turnitin</w:t>
      </w:r>
      <w:r w:rsidR="009E6689">
        <w:rPr>
          <w:rFonts w:ascii="Times New Roman" w:hAnsi="Times New Roman" w:cs="Times New Roman"/>
          <w:b/>
          <w:sz w:val="28"/>
          <w:szCs w:val="28"/>
        </w:rPr>
        <w:t xml:space="preserve"> by 3:00pm on </w:t>
      </w:r>
      <w:r w:rsidR="007F3BEA">
        <w:rPr>
          <w:rFonts w:ascii="Times New Roman" w:hAnsi="Times New Roman" w:cs="Times New Roman"/>
          <w:b/>
          <w:sz w:val="28"/>
          <w:szCs w:val="28"/>
        </w:rPr>
        <w:t>31/3/17</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tab/>
      </w:r>
      <w:r>
        <w:tab/>
      </w:r>
      <w:r>
        <w:tab/>
      </w:r>
    </w:p>
    <w:p w14:paraId="4BA27EBD" w14:textId="77777777" w:rsidR="00D6095A" w:rsidRPr="007A2699" w:rsidRDefault="00D6095A" w:rsidP="00D6095A">
      <w:pPr>
        <w:pStyle w:val="Title"/>
      </w:pPr>
      <w:r w:rsidRPr="007A2699">
        <w:lastRenderedPageBreak/>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36999C66"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w:t>
      </w:r>
      <w:proofErr w:type="gramStart"/>
      <w:r>
        <w:rPr>
          <w:b/>
          <w:bCs/>
          <w:sz w:val="24"/>
          <w:szCs w:val="24"/>
          <w:u w:val="none"/>
        </w:rPr>
        <w:t>Student No</w:t>
      </w:r>
      <w:r w:rsidR="005B217B">
        <w:rPr>
          <w:b/>
          <w:bCs/>
          <w:sz w:val="24"/>
          <w:szCs w:val="24"/>
          <w:u w:val="none"/>
        </w:rPr>
        <w:t>.</w:t>
      </w:r>
      <w:proofErr w:type="gramEnd"/>
      <w:r w:rsidR="005B217B">
        <w:rPr>
          <w:b/>
          <w:bCs/>
          <w:sz w:val="24"/>
          <w:szCs w:val="24"/>
          <w:u w:val="none"/>
        </w:rPr>
        <w:t xml:space="preserve"> /</w:t>
      </w:r>
      <w:r>
        <w:rPr>
          <w:b/>
          <w:bCs/>
          <w:sz w:val="24"/>
          <w:szCs w:val="24"/>
          <w:u w:val="none"/>
        </w:rPr>
        <w:t>Name:</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9B59B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9B59B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9B59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9B59B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2876C9E9" w:rsidR="00D6095A" w:rsidRPr="00313008" w:rsidRDefault="00836A08" w:rsidP="009B59B0">
            <w:pPr>
              <w:pStyle w:val="Subtitle"/>
              <w:rPr>
                <w:b/>
                <w:bCs/>
                <w:sz w:val="24"/>
                <w:szCs w:val="24"/>
                <w:u w:val="none"/>
              </w:rPr>
            </w:pPr>
            <w:r>
              <w:rPr>
                <w:b/>
                <w:bCs/>
                <w:sz w:val="24"/>
                <w:szCs w:val="24"/>
                <w:u w:val="none"/>
              </w:rPr>
              <w:t>I don’t think any of it is better than the rest.</w:t>
            </w:r>
          </w:p>
        </w:tc>
      </w:tr>
      <w:tr w:rsidR="00D6095A" w:rsidRPr="00313008" w14:paraId="6D7D1617" w14:textId="77777777" w:rsidTr="009B59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9B59B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121A0E1C" w:rsidR="00D6095A" w:rsidRPr="00313008" w:rsidRDefault="00836A08" w:rsidP="009B59B0">
            <w:pPr>
              <w:pStyle w:val="Subtitle"/>
              <w:rPr>
                <w:b/>
                <w:bCs/>
                <w:sz w:val="24"/>
                <w:szCs w:val="24"/>
                <w:u w:val="none"/>
              </w:rPr>
            </w:pPr>
            <w:proofErr w:type="gramStart"/>
            <w:r>
              <w:rPr>
                <w:b/>
                <w:bCs/>
                <w:sz w:val="24"/>
                <w:szCs w:val="24"/>
                <w:u w:val="none"/>
              </w:rPr>
              <w:t>Starting my research sooner.</w:t>
            </w:r>
            <w:proofErr w:type="gramEnd"/>
          </w:p>
        </w:tc>
      </w:tr>
      <w:tr w:rsidR="00D6095A" w:rsidRPr="00313008" w14:paraId="65D4AF54" w14:textId="77777777" w:rsidTr="009B59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9B59B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3E42F0E3" w:rsidR="00D6095A" w:rsidRPr="00313008" w:rsidRDefault="00836A08" w:rsidP="009B59B0">
            <w:pPr>
              <w:pStyle w:val="Subtitle"/>
              <w:rPr>
                <w:b/>
                <w:bCs/>
                <w:sz w:val="24"/>
                <w:szCs w:val="24"/>
                <w:u w:val="none"/>
              </w:rPr>
            </w:pPr>
            <w:proofErr w:type="gramStart"/>
            <w:r>
              <w:rPr>
                <w:b/>
                <w:bCs/>
                <w:sz w:val="24"/>
                <w:szCs w:val="24"/>
                <w:u w:val="none"/>
              </w:rPr>
              <w:t>Finishing before the deadline.</w:t>
            </w:r>
            <w:proofErr w:type="gramEnd"/>
          </w:p>
        </w:tc>
      </w:tr>
      <w:tr w:rsidR="00D6095A" w:rsidRPr="00313008" w14:paraId="7CF391FA" w14:textId="77777777" w:rsidTr="009B59B0">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9B59B0">
            <w:pPr>
              <w:pStyle w:val="Subtitle"/>
              <w:jc w:val="left"/>
              <w:rPr>
                <w:b/>
                <w:bCs/>
                <w:sz w:val="24"/>
                <w:szCs w:val="24"/>
                <w:u w:val="none"/>
              </w:rPr>
            </w:pPr>
          </w:p>
          <w:p w14:paraId="47560722" w14:textId="77777777" w:rsidR="00D6095A" w:rsidRPr="009574BA" w:rsidRDefault="00D6095A" w:rsidP="009B59B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9B59B0">
            <w:pPr>
              <w:ind w:left="113" w:right="113"/>
              <w:rPr>
                <w:sz w:val="16"/>
                <w:szCs w:val="16"/>
              </w:rPr>
            </w:pPr>
            <w:r w:rsidRPr="00313008">
              <w:rPr>
                <w:sz w:val="16"/>
                <w:szCs w:val="16"/>
              </w:rPr>
              <w:t>Learning</w:t>
            </w:r>
          </w:p>
          <w:p w14:paraId="56DD0DC2" w14:textId="77777777" w:rsidR="00D6095A" w:rsidRPr="00313008" w:rsidRDefault="00D6095A" w:rsidP="009B59B0">
            <w:pPr>
              <w:ind w:left="113" w:right="113"/>
              <w:rPr>
                <w:sz w:val="16"/>
                <w:szCs w:val="16"/>
              </w:rPr>
            </w:pPr>
            <w:r w:rsidRPr="00313008">
              <w:rPr>
                <w:sz w:val="16"/>
                <w:szCs w:val="16"/>
              </w:rPr>
              <w:t>Outcomes</w:t>
            </w:r>
          </w:p>
          <w:p w14:paraId="7965BE6A" w14:textId="77777777" w:rsidR="00D6095A" w:rsidRPr="00313008" w:rsidRDefault="00D6095A" w:rsidP="009B59B0">
            <w:pPr>
              <w:ind w:left="113" w:right="113"/>
              <w:rPr>
                <w:sz w:val="16"/>
                <w:szCs w:val="16"/>
              </w:rPr>
            </w:pPr>
          </w:p>
          <w:p w14:paraId="4F46DAC6" w14:textId="77777777" w:rsidR="00D6095A" w:rsidRPr="00313008" w:rsidRDefault="00D6095A" w:rsidP="009B59B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9B59B0">
            <w:pPr>
              <w:pStyle w:val="Subtitle"/>
              <w:rPr>
                <w:b/>
                <w:bCs/>
                <w:sz w:val="24"/>
                <w:szCs w:val="24"/>
                <w:u w:val="none"/>
              </w:rPr>
            </w:pPr>
            <w:r w:rsidRPr="00313008">
              <w:rPr>
                <w:b/>
                <w:bCs/>
                <w:sz w:val="24"/>
                <w:szCs w:val="24"/>
                <w:u w:val="none"/>
              </w:rPr>
              <w:t>GRADE</w:t>
            </w:r>
          </w:p>
        </w:tc>
      </w:tr>
      <w:tr w:rsidR="00D6095A" w:rsidRPr="00313008" w14:paraId="30413685" w14:textId="77777777" w:rsidTr="009B59B0">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9B59B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9B59B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9B59B0">
            <w:pPr>
              <w:pStyle w:val="Subtitle"/>
              <w:rPr>
                <w:b/>
                <w:bCs/>
                <w:sz w:val="16"/>
                <w:szCs w:val="16"/>
                <w:u w:val="none"/>
              </w:rPr>
            </w:pPr>
            <w:r>
              <w:rPr>
                <w:b/>
                <w:bCs/>
                <w:sz w:val="16"/>
                <w:szCs w:val="16"/>
                <w:u w:val="none"/>
              </w:rPr>
              <w:t>Poor</w:t>
            </w:r>
          </w:p>
          <w:p w14:paraId="3EFAB216" w14:textId="77777777" w:rsidR="00D6095A" w:rsidRPr="003E3041" w:rsidRDefault="00D6095A" w:rsidP="009B59B0">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9B59B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9B59B0">
            <w:pPr>
              <w:pStyle w:val="Subtitle"/>
              <w:rPr>
                <w:b/>
                <w:sz w:val="16"/>
                <w:szCs w:val="16"/>
                <w:u w:val="none"/>
              </w:rPr>
            </w:pPr>
            <w:r>
              <w:rPr>
                <w:b/>
                <w:sz w:val="16"/>
                <w:szCs w:val="16"/>
                <w:u w:val="none"/>
              </w:rPr>
              <w:t>Weak</w:t>
            </w:r>
          </w:p>
          <w:p w14:paraId="5F4C9DD2" w14:textId="77777777" w:rsidR="00D6095A" w:rsidRPr="003E3041" w:rsidRDefault="00D6095A" w:rsidP="009B59B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9B59B0">
            <w:pPr>
              <w:pStyle w:val="Subtitle"/>
              <w:rPr>
                <w:b/>
                <w:bCs/>
                <w:sz w:val="16"/>
                <w:szCs w:val="16"/>
                <w:u w:val="none"/>
              </w:rPr>
            </w:pPr>
            <w:r>
              <w:rPr>
                <w:b/>
                <w:bCs/>
                <w:sz w:val="16"/>
                <w:szCs w:val="16"/>
                <w:u w:val="none"/>
              </w:rPr>
              <w:t>Unsatisfactory</w:t>
            </w:r>
          </w:p>
          <w:p w14:paraId="15480893" w14:textId="77777777" w:rsidR="00D6095A" w:rsidRPr="003E3041" w:rsidRDefault="00D6095A" w:rsidP="009B59B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9B59B0">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9B59B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9B59B0">
            <w:pPr>
              <w:pStyle w:val="Subtitle"/>
              <w:rPr>
                <w:b/>
                <w:bCs/>
                <w:sz w:val="16"/>
                <w:szCs w:val="16"/>
                <w:u w:val="none"/>
              </w:rPr>
            </w:pPr>
            <w:r w:rsidRPr="003E3041">
              <w:rPr>
                <w:b/>
                <w:bCs/>
                <w:sz w:val="16"/>
                <w:szCs w:val="16"/>
                <w:u w:val="none"/>
              </w:rPr>
              <w:t>Good</w:t>
            </w:r>
          </w:p>
          <w:p w14:paraId="7355F154" w14:textId="77777777" w:rsidR="00D6095A" w:rsidRPr="003E3041" w:rsidRDefault="00D6095A" w:rsidP="009B59B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9B59B0">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9B59B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9B59B0">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9B59B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9B59B0">
            <w:pPr>
              <w:pStyle w:val="Subtitle"/>
              <w:rPr>
                <w:b/>
                <w:bCs/>
                <w:sz w:val="16"/>
                <w:szCs w:val="16"/>
                <w:u w:val="none"/>
              </w:rPr>
            </w:pPr>
            <w:r>
              <w:rPr>
                <w:b/>
                <w:bCs/>
                <w:sz w:val="16"/>
                <w:szCs w:val="16"/>
                <w:u w:val="none"/>
              </w:rPr>
              <w:t>Exceptional</w:t>
            </w:r>
          </w:p>
          <w:p w14:paraId="5F9048E4" w14:textId="77777777" w:rsidR="00D6095A" w:rsidRPr="003E3041" w:rsidRDefault="00D6095A" w:rsidP="009B59B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9B59B0">
            <w:pPr>
              <w:pStyle w:val="Subtitle"/>
              <w:jc w:val="left"/>
              <w:rPr>
                <w:b/>
                <w:bCs/>
                <w:sz w:val="18"/>
                <w:szCs w:val="18"/>
                <w:u w:val="none"/>
              </w:rPr>
            </w:pPr>
          </w:p>
          <w:p w14:paraId="3DB051DC" w14:textId="77777777" w:rsidR="00D6095A" w:rsidRPr="00313008" w:rsidRDefault="00D6095A" w:rsidP="009B59B0">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9B59B0">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9B59B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9B59B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9B59B0">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9B59B0">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9B59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9B59B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9B59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9B59B0">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9B59B0">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9B59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9B59B0">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9B59B0">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9B59B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9B59B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9B59B0">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9B59B0">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9B59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9B59B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9B59B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9B59B0"/>
        </w:tc>
        <w:tc>
          <w:tcPr>
            <w:tcW w:w="922" w:type="dxa"/>
            <w:gridSpan w:val="2"/>
            <w:tcBorders>
              <w:left w:val="single" w:sz="6" w:space="0" w:color="auto"/>
              <w:right w:val="single" w:sz="6" w:space="0" w:color="auto"/>
            </w:tcBorders>
          </w:tcPr>
          <w:p w14:paraId="1FBA4CC0" w14:textId="77777777" w:rsidR="00D6095A" w:rsidRPr="00313008" w:rsidRDefault="00D6095A" w:rsidP="009B59B0">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9B59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9B59B0">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9B59B0">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9B59B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9B59B0">
            <w:pPr>
              <w:pStyle w:val="Subtitle"/>
              <w:rPr>
                <w:b/>
                <w:bCs/>
                <w:sz w:val="18"/>
                <w:szCs w:val="18"/>
                <w:u w:val="none"/>
              </w:rPr>
            </w:pPr>
          </w:p>
          <w:p w14:paraId="5073333C" w14:textId="77777777" w:rsidR="00D6095A" w:rsidRPr="00313008" w:rsidRDefault="00EF6BCE" w:rsidP="009B59B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9B59B0">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9B59B0">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9B59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9B59B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9B59B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9B59B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9B59B0">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9B59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9B59B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9B59B0">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9B59B0">
            <w:pPr>
              <w:pStyle w:val="Subtitle"/>
              <w:jc w:val="left"/>
              <w:rPr>
                <w:b/>
                <w:bCs/>
                <w:sz w:val="24"/>
                <w:szCs w:val="24"/>
                <w:u w:val="none"/>
              </w:rPr>
            </w:pPr>
          </w:p>
        </w:tc>
      </w:tr>
      <w:tr w:rsidR="00D6095A" w:rsidRPr="00313008" w14:paraId="56702CA8" w14:textId="77777777" w:rsidTr="009B59B0">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9B59B0">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9B59B0">
            <w:pPr>
              <w:pStyle w:val="Subtitle"/>
              <w:ind w:left="937" w:right="1152"/>
              <w:jc w:val="both"/>
              <w:rPr>
                <w:b/>
                <w:bCs/>
                <w:sz w:val="24"/>
                <w:szCs w:val="24"/>
                <w:u w:val="none"/>
              </w:rPr>
            </w:pPr>
          </w:p>
          <w:p w14:paraId="3A414972" w14:textId="77777777" w:rsidR="00D6095A" w:rsidRDefault="00D6095A" w:rsidP="009B59B0">
            <w:pPr>
              <w:pStyle w:val="Subtitle"/>
              <w:ind w:left="937" w:right="1152"/>
              <w:jc w:val="both"/>
              <w:rPr>
                <w:b/>
                <w:bCs/>
                <w:sz w:val="24"/>
                <w:szCs w:val="24"/>
                <w:u w:val="none"/>
              </w:rPr>
            </w:pPr>
          </w:p>
          <w:p w14:paraId="75AB5B86" w14:textId="77777777" w:rsidR="00D6095A" w:rsidRDefault="00D6095A" w:rsidP="009B59B0">
            <w:pPr>
              <w:pStyle w:val="Subtitle"/>
              <w:ind w:left="937" w:right="1152"/>
              <w:jc w:val="both"/>
              <w:rPr>
                <w:b/>
                <w:bCs/>
                <w:sz w:val="24"/>
                <w:szCs w:val="24"/>
                <w:u w:val="none"/>
              </w:rPr>
            </w:pPr>
          </w:p>
          <w:p w14:paraId="49E31DF6" w14:textId="77777777" w:rsidR="00D6095A" w:rsidRDefault="00D6095A" w:rsidP="009B59B0">
            <w:pPr>
              <w:pStyle w:val="Subtitle"/>
              <w:ind w:left="937" w:right="1152"/>
              <w:jc w:val="both"/>
              <w:rPr>
                <w:b/>
                <w:bCs/>
                <w:sz w:val="24"/>
                <w:szCs w:val="24"/>
                <w:u w:val="none"/>
              </w:rPr>
            </w:pPr>
          </w:p>
          <w:p w14:paraId="290150FE" w14:textId="77777777" w:rsidR="00D6095A" w:rsidRDefault="00D6095A" w:rsidP="009B59B0">
            <w:pPr>
              <w:pStyle w:val="Subtitle"/>
              <w:ind w:left="937" w:right="1152"/>
              <w:jc w:val="both"/>
              <w:rPr>
                <w:b/>
                <w:bCs/>
                <w:sz w:val="24"/>
                <w:szCs w:val="24"/>
                <w:u w:val="none"/>
              </w:rPr>
            </w:pPr>
          </w:p>
          <w:p w14:paraId="328CE5F5" w14:textId="77777777" w:rsidR="00D6095A" w:rsidRDefault="00D6095A" w:rsidP="009B59B0">
            <w:pPr>
              <w:pStyle w:val="Subtitle"/>
              <w:ind w:left="937" w:right="1152"/>
              <w:jc w:val="both"/>
              <w:rPr>
                <w:b/>
                <w:bCs/>
                <w:sz w:val="24"/>
                <w:szCs w:val="24"/>
                <w:u w:val="none"/>
              </w:rPr>
            </w:pPr>
          </w:p>
          <w:p w14:paraId="625EBEFE" w14:textId="77777777" w:rsidR="00D6095A" w:rsidRDefault="00D6095A" w:rsidP="009B59B0">
            <w:pPr>
              <w:pStyle w:val="Subtitle"/>
              <w:ind w:left="937" w:right="1152"/>
              <w:jc w:val="both"/>
              <w:rPr>
                <w:b/>
                <w:bCs/>
                <w:sz w:val="24"/>
                <w:szCs w:val="24"/>
                <w:u w:val="none"/>
              </w:rPr>
            </w:pPr>
          </w:p>
          <w:p w14:paraId="67D2120E" w14:textId="77777777" w:rsidR="00D6095A" w:rsidRDefault="00D6095A" w:rsidP="009B59B0">
            <w:pPr>
              <w:pStyle w:val="Subtitle"/>
              <w:ind w:left="937" w:right="1152"/>
              <w:jc w:val="both"/>
              <w:rPr>
                <w:b/>
                <w:bCs/>
                <w:sz w:val="24"/>
                <w:szCs w:val="24"/>
                <w:u w:val="none"/>
              </w:rPr>
            </w:pPr>
          </w:p>
          <w:p w14:paraId="010B7FA0" w14:textId="77777777" w:rsidR="00D6095A" w:rsidRDefault="00D6095A" w:rsidP="009B59B0">
            <w:pPr>
              <w:pStyle w:val="Subtitle"/>
              <w:ind w:left="937" w:right="1152"/>
              <w:jc w:val="both"/>
              <w:rPr>
                <w:b/>
                <w:bCs/>
                <w:sz w:val="24"/>
                <w:szCs w:val="24"/>
                <w:u w:val="none"/>
              </w:rPr>
            </w:pPr>
          </w:p>
          <w:p w14:paraId="312BDD1D" w14:textId="77777777" w:rsidR="00D6095A" w:rsidRDefault="00D6095A" w:rsidP="009B59B0">
            <w:pPr>
              <w:pStyle w:val="Subtitle"/>
              <w:ind w:left="937" w:right="1152"/>
              <w:jc w:val="both"/>
              <w:rPr>
                <w:b/>
                <w:bCs/>
                <w:sz w:val="24"/>
                <w:szCs w:val="24"/>
                <w:u w:val="none"/>
              </w:rPr>
            </w:pPr>
          </w:p>
          <w:p w14:paraId="7ACE8005" w14:textId="77777777" w:rsidR="00D6095A" w:rsidRDefault="00D6095A" w:rsidP="009B59B0">
            <w:pPr>
              <w:pStyle w:val="Subtitle"/>
              <w:ind w:left="937" w:right="1152"/>
              <w:jc w:val="both"/>
              <w:rPr>
                <w:b/>
                <w:bCs/>
                <w:sz w:val="24"/>
                <w:szCs w:val="24"/>
                <w:u w:val="none"/>
              </w:rPr>
            </w:pPr>
          </w:p>
          <w:p w14:paraId="5F122707" w14:textId="77777777" w:rsidR="00D6095A" w:rsidRPr="00313008" w:rsidRDefault="00D6095A" w:rsidP="009B59B0">
            <w:pPr>
              <w:pStyle w:val="Subtitle"/>
              <w:ind w:left="937" w:right="1152"/>
              <w:jc w:val="both"/>
              <w:rPr>
                <w:b/>
                <w:bCs/>
                <w:sz w:val="24"/>
                <w:szCs w:val="24"/>
                <w:u w:val="none"/>
              </w:rPr>
            </w:pPr>
          </w:p>
        </w:tc>
      </w:tr>
      <w:tr w:rsidR="00D6095A" w:rsidRPr="00313008" w14:paraId="23C8B875" w14:textId="77777777" w:rsidTr="009B59B0">
        <w:trPr>
          <w:cantSplit/>
          <w:trHeight w:val="365"/>
        </w:trPr>
        <w:tc>
          <w:tcPr>
            <w:tcW w:w="2661" w:type="dxa"/>
            <w:gridSpan w:val="2"/>
            <w:tcBorders>
              <w:left w:val="thinThickLargeGap" w:sz="24" w:space="0" w:color="auto"/>
              <w:bottom w:val="thickThinLargeGap" w:sz="24" w:space="0" w:color="auto"/>
            </w:tcBorders>
          </w:tcPr>
          <w:p w14:paraId="286DFF33" w14:textId="2873854D" w:rsidR="00D6095A" w:rsidRPr="00313008" w:rsidRDefault="00D6095A" w:rsidP="009B59B0">
            <w:pPr>
              <w:pStyle w:val="Subtitle"/>
              <w:jc w:val="left"/>
              <w:rPr>
                <w:b/>
                <w:bCs/>
                <w:sz w:val="18"/>
                <w:szCs w:val="18"/>
                <w:u w:val="none"/>
              </w:rPr>
            </w:pPr>
            <w:r w:rsidRPr="00313008">
              <w:rPr>
                <w:b/>
                <w:bCs/>
                <w:sz w:val="18"/>
                <w:szCs w:val="18"/>
                <w:u w:val="none"/>
              </w:rPr>
              <w:t xml:space="preserve"> Submission date: </w:t>
            </w:r>
            <w:r w:rsidR="007F3BEA">
              <w:rPr>
                <w:b/>
                <w:bCs/>
                <w:sz w:val="18"/>
                <w:szCs w:val="18"/>
                <w:u w:val="none"/>
              </w:rPr>
              <w:t>31/3/17</w:t>
            </w:r>
          </w:p>
          <w:p w14:paraId="1EE41D06" w14:textId="4ACB096B" w:rsidR="00D6095A" w:rsidRPr="00313008" w:rsidRDefault="005B217B" w:rsidP="009B59B0">
            <w:pPr>
              <w:pStyle w:val="Subtitle"/>
              <w:jc w:val="left"/>
              <w:rPr>
                <w:b/>
                <w:bCs/>
                <w:sz w:val="18"/>
                <w:szCs w:val="18"/>
                <w:u w:val="none"/>
              </w:rPr>
            </w:pPr>
            <w:r>
              <w:rPr>
                <w:b/>
                <w:bCs/>
                <w:sz w:val="18"/>
                <w:szCs w:val="18"/>
                <w:u w:val="none"/>
              </w:rPr>
              <w:t>Via</w:t>
            </w:r>
            <w:r w:rsidR="00D6095A">
              <w:rPr>
                <w:b/>
                <w:bCs/>
                <w:sz w:val="18"/>
                <w:szCs w:val="18"/>
                <w:u w:val="none"/>
              </w:rPr>
              <w:t xml:space="preserve"> Turnitin</w:t>
            </w:r>
          </w:p>
        </w:tc>
        <w:tc>
          <w:tcPr>
            <w:tcW w:w="2337" w:type="dxa"/>
            <w:gridSpan w:val="4"/>
            <w:tcBorders>
              <w:bottom w:val="thickThinLargeGap" w:sz="24" w:space="0" w:color="auto"/>
            </w:tcBorders>
          </w:tcPr>
          <w:p w14:paraId="303A2C53" w14:textId="77777777" w:rsidR="00D6095A" w:rsidRPr="00313008" w:rsidRDefault="00D6095A" w:rsidP="009B59B0">
            <w:pPr>
              <w:pStyle w:val="Subtitle"/>
              <w:jc w:val="left"/>
              <w:rPr>
                <w:b/>
                <w:bCs/>
                <w:sz w:val="18"/>
                <w:szCs w:val="18"/>
                <w:u w:val="none"/>
              </w:rPr>
            </w:pPr>
            <w:r>
              <w:rPr>
                <w:b/>
                <w:bCs/>
                <w:sz w:val="18"/>
                <w:szCs w:val="18"/>
                <w:u w:val="none"/>
              </w:rPr>
              <w:t>Return date:</w:t>
            </w:r>
          </w:p>
          <w:p w14:paraId="42C32805" w14:textId="12C0141F" w:rsidR="00D6095A" w:rsidRPr="00313008" w:rsidRDefault="00D6095A" w:rsidP="009B59B0">
            <w:pPr>
              <w:pStyle w:val="Subtitle"/>
              <w:jc w:val="left"/>
              <w:rPr>
                <w:b/>
                <w:bCs/>
                <w:sz w:val="18"/>
                <w:szCs w:val="18"/>
                <w:u w:val="none"/>
              </w:rPr>
            </w:pPr>
            <w:r>
              <w:rPr>
                <w:b/>
                <w:bCs/>
                <w:sz w:val="18"/>
                <w:szCs w:val="18"/>
                <w:u w:val="none"/>
              </w:rPr>
              <w:t>(</w:t>
            </w:r>
            <w:r w:rsidR="005B217B">
              <w:rPr>
                <w:b/>
                <w:bCs/>
                <w:sz w:val="18"/>
                <w:szCs w:val="18"/>
                <w:u w:val="none"/>
              </w:rPr>
              <w:t>At</w:t>
            </w:r>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69C11B22" w:rsidR="00D6095A" w:rsidRPr="00313008" w:rsidRDefault="00D6095A" w:rsidP="009B59B0">
            <w:pPr>
              <w:pStyle w:val="Subtitle"/>
              <w:jc w:val="left"/>
              <w:rPr>
                <w:b/>
                <w:bCs/>
                <w:sz w:val="18"/>
                <w:szCs w:val="18"/>
                <w:u w:val="none"/>
              </w:rPr>
            </w:pPr>
            <w:r w:rsidRPr="00313008">
              <w:rPr>
                <w:b/>
                <w:bCs/>
                <w:sz w:val="18"/>
                <w:szCs w:val="18"/>
                <w:u w:val="none"/>
              </w:rPr>
              <w:t xml:space="preserve">Tutor: </w:t>
            </w:r>
            <w:r w:rsidR="00F3624B">
              <w:rPr>
                <w:b/>
                <w:bCs/>
                <w:sz w:val="18"/>
                <w:szCs w:val="18"/>
                <w:u w:val="none"/>
              </w:rPr>
              <w:t>G. Harvey</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9B59B0">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1E6BBBD" w14:textId="609E6DD3" w:rsidR="00444A16" w:rsidRDefault="00444A16" w:rsidP="004150A6">
      <w:pPr>
        <w:jc w:val="center"/>
        <w:rPr>
          <w:rFonts w:ascii="Times New Roman" w:eastAsia="Times New Roman" w:hAnsi="Times New Roman" w:cs="Times New Roman"/>
          <w:sz w:val="28"/>
          <w:szCs w:val="24"/>
          <w:u w:val="single"/>
        </w:rPr>
      </w:pPr>
      <w:r w:rsidRPr="00444A16">
        <w:rPr>
          <w:rFonts w:ascii="Times New Roman" w:eastAsia="Times New Roman" w:hAnsi="Times New Roman" w:cs="Times New Roman"/>
          <w:sz w:val="28"/>
          <w:szCs w:val="24"/>
          <w:u w:val="single"/>
        </w:rPr>
        <w:lastRenderedPageBreak/>
        <w:t>How adventurous activities contribute to the development of children’s physical literacy</w:t>
      </w:r>
    </w:p>
    <w:p w14:paraId="0F022587" w14:textId="78693E05" w:rsidR="00444A16" w:rsidRDefault="00444A16" w:rsidP="00444A16">
      <w:pPr>
        <w:spacing w:line="360" w:lineRule="auto"/>
        <w:rPr>
          <w:rFonts w:ascii="Times New Roman" w:eastAsia="Times New Roman" w:hAnsi="Times New Roman" w:cs="Times New Roman"/>
          <w:sz w:val="28"/>
          <w:szCs w:val="24"/>
          <w:u w:val="single"/>
        </w:rPr>
      </w:pPr>
    </w:p>
    <w:p w14:paraId="2ADDCAA9" w14:textId="7D6DE232" w:rsidR="008F61D3" w:rsidRDefault="008F61D3"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Throughout this essay I will be looking at the definition of physical literacy and how different adventurous activities can contribute the development of it. </w:t>
      </w:r>
      <w:bookmarkStart w:id="0" w:name="_GoBack"/>
      <w:bookmarkEnd w:id="0"/>
    </w:p>
    <w:p w14:paraId="65801336" w14:textId="77777777" w:rsidR="008F61D3" w:rsidRDefault="008F61D3" w:rsidP="00444A16">
      <w:pPr>
        <w:spacing w:line="360" w:lineRule="auto"/>
        <w:rPr>
          <w:rFonts w:ascii="Times New Roman" w:eastAsia="Times New Roman" w:hAnsi="Times New Roman" w:cs="Times New Roman"/>
          <w:sz w:val="24"/>
          <w:szCs w:val="24"/>
        </w:rPr>
      </w:pPr>
    </w:p>
    <w:p w14:paraId="787D44BE" w14:textId="72F4A9AC" w:rsidR="008F61D3" w:rsidRDefault="008F61D3"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big thing about physical literacy is that it is still a concept and has different definitions for different people which make it very hard to find your own opinion of it without having a full understanding of the concept. </w:t>
      </w:r>
      <w:r w:rsidRPr="008F61D3">
        <w:rPr>
          <w:rFonts w:ascii="Times New Roman" w:eastAsia="Times New Roman" w:hAnsi="Times New Roman" w:cs="Times New Roman"/>
          <w:i/>
          <w:sz w:val="24"/>
          <w:szCs w:val="24"/>
        </w:rPr>
        <w:t>From the definitions I have read, physical literacy to me it seems as though physical literacy is being able to put your physical ability and knowledge into practice and being able to use it in different activities</w:t>
      </w:r>
      <w:r>
        <w:rPr>
          <w:rFonts w:ascii="Times New Roman" w:eastAsia="Times New Roman" w:hAnsi="Times New Roman" w:cs="Times New Roman"/>
          <w:i/>
          <w:sz w:val="24"/>
          <w:szCs w:val="24"/>
        </w:rPr>
        <w:t xml:space="preserve"> and to help develop your skills and knowledge</w:t>
      </w:r>
      <w:r>
        <w:rPr>
          <w:rFonts w:ascii="Times New Roman" w:eastAsia="Times New Roman" w:hAnsi="Times New Roman" w:cs="Times New Roman"/>
          <w:sz w:val="24"/>
          <w:szCs w:val="24"/>
        </w:rPr>
        <w:t>. The most common definition of physical literacy is that it can be used to help develop your skills and knowledge of different activity. Whitehead (2007) gives a part A, B, C and D part to her definition of the concept of physical literacy. It seems as though she thinks physical literacy play a big part in a sense of self and therefore being more fluent in self-expression through non-verbal communication which means they express themselves through participating in an activity. When she says ‘</w:t>
      </w:r>
      <w:r w:rsidRPr="008F61D3">
        <w:rPr>
          <w:rFonts w:ascii="Times New Roman" w:eastAsia="Times New Roman" w:hAnsi="Times New Roman" w:cs="Times New Roman"/>
          <w:sz w:val="24"/>
          <w:szCs w:val="24"/>
        </w:rPr>
        <w:t>Physical literacy can be described as the ability and motivation to capitalise on our motile potential to make a significant contribution to the quality of life</w:t>
      </w:r>
      <w:r>
        <w:rPr>
          <w:rFonts w:ascii="Times New Roman" w:eastAsia="Times New Roman" w:hAnsi="Times New Roman" w:cs="Times New Roman"/>
          <w:sz w:val="24"/>
          <w:szCs w:val="24"/>
        </w:rPr>
        <w:t xml:space="preserve">’ it seems like physical literacy </w:t>
      </w:r>
      <w:r w:rsidR="002A12ED">
        <w:rPr>
          <w:rFonts w:ascii="Times New Roman" w:eastAsia="Times New Roman" w:hAnsi="Times New Roman" w:cs="Times New Roman"/>
          <w:sz w:val="24"/>
          <w:szCs w:val="24"/>
        </w:rPr>
        <w:t>is more about using your own</w:t>
      </w:r>
      <w:r>
        <w:rPr>
          <w:rFonts w:ascii="Times New Roman" w:eastAsia="Times New Roman" w:hAnsi="Times New Roman" w:cs="Times New Roman"/>
          <w:sz w:val="24"/>
          <w:szCs w:val="24"/>
        </w:rPr>
        <w:t xml:space="preserve"> knowledge to get better at the adventurous activity rather than using the adventurous activities to get a better understanding of their physical literacy.  </w:t>
      </w:r>
      <w:r w:rsidR="002A12ED">
        <w:rPr>
          <w:rFonts w:ascii="Times New Roman" w:eastAsia="Times New Roman" w:hAnsi="Times New Roman" w:cs="Times New Roman"/>
          <w:sz w:val="24"/>
          <w:szCs w:val="24"/>
        </w:rPr>
        <w:t xml:space="preserve">Then saying that people will have their own understanding of what they perceive as Physical Literacy and therefore means you are benefit from your understanding in whatever way you can. </w:t>
      </w:r>
    </w:p>
    <w:p w14:paraId="6910AE98" w14:textId="77777777" w:rsidR="008F61D3" w:rsidRDefault="008F61D3" w:rsidP="00444A16">
      <w:pPr>
        <w:spacing w:line="360" w:lineRule="auto"/>
        <w:rPr>
          <w:rFonts w:ascii="Times New Roman" w:eastAsia="Times New Roman" w:hAnsi="Times New Roman" w:cs="Times New Roman"/>
          <w:sz w:val="24"/>
          <w:szCs w:val="24"/>
        </w:rPr>
      </w:pPr>
    </w:p>
    <w:p w14:paraId="0B06188A" w14:textId="529BBD67" w:rsidR="008F61D3" w:rsidRDefault="008F61D3"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different adventurous activities can have different contributions in the development of children’s physical literacy. Depending on the skill set of the child their physical literacy for different adventurous activities will be different to others and therefore can be developed in different ways to others. It’s much like with anything you do; if you practice you will get better and with different adventurous activities they will help to develop your knowledge and skill within the activity. </w:t>
      </w:r>
      <w:r w:rsidR="002A12ED">
        <w:rPr>
          <w:rFonts w:ascii="Times New Roman" w:eastAsia="Times New Roman" w:hAnsi="Times New Roman" w:cs="Times New Roman"/>
          <w:sz w:val="24"/>
          <w:szCs w:val="24"/>
        </w:rPr>
        <w:t xml:space="preserve">For children their Physical Literacy will be very simple and may only in some cases consist of basic knowledge of the activity and how to participate. </w:t>
      </w:r>
      <w:r w:rsidR="00FD5361">
        <w:rPr>
          <w:rFonts w:ascii="Times New Roman" w:eastAsia="Times New Roman" w:hAnsi="Times New Roman" w:cs="Times New Roman"/>
          <w:sz w:val="24"/>
          <w:szCs w:val="24"/>
        </w:rPr>
        <w:t xml:space="preserve">And in this case adventurous activities can really help to develop this into a much wider range of Physical Literacy skills. There are many adventurous activities that can give a child a </w:t>
      </w:r>
      <w:r w:rsidR="00FD5361">
        <w:rPr>
          <w:rFonts w:ascii="Times New Roman" w:eastAsia="Times New Roman" w:hAnsi="Times New Roman" w:cs="Times New Roman"/>
          <w:sz w:val="24"/>
          <w:szCs w:val="24"/>
        </w:rPr>
        <w:lastRenderedPageBreak/>
        <w:t xml:space="preserve">complete new way to think about things and give then an early understanding of what it’s like and possibly give then a real sense of self later on in life. </w:t>
      </w:r>
    </w:p>
    <w:p w14:paraId="68B88D00" w14:textId="6122EF63" w:rsidR="008F61D3" w:rsidRDefault="008F61D3"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 children start skiing at a very young age and therefore will grow up with a wider range of knowledge of how to ski and how they learnt and therefore will get better at the activity over the years. Starting an adventurous activity like skiing as a child can really help to develop your physical literacy as you will learn to appreciate your ability and knowledge and be able to put it into practice and possible help others to develop their physical literacy later on in life.</w:t>
      </w:r>
      <w:r w:rsidR="00FD5361">
        <w:rPr>
          <w:rFonts w:ascii="Times New Roman" w:eastAsia="Times New Roman" w:hAnsi="Times New Roman" w:cs="Times New Roman"/>
          <w:sz w:val="24"/>
          <w:szCs w:val="24"/>
        </w:rPr>
        <w:t xml:space="preserve"> Physical Literacy is not all about being good at the activity however it is how you can use the activity for your betterment and gain more of an understanding of why we participate in the activity perhaps or a better understanding of your own skill set and what can motivate you and </w:t>
      </w:r>
      <w:r w:rsidR="00417044">
        <w:rPr>
          <w:rFonts w:ascii="Times New Roman" w:eastAsia="Times New Roman" w:hAnsi="Times New Roman" w:cs="Times New Roman"/>
          <w:sz w:val="24"/>
          <w:szCs w:val="24"/>
        </w:rPr>
        <w:t xml:space="preserve">influence your ability. </w:t>
      </w:r>
    </w:p>
    <w:p w14:paraId="308A7035" w14:textId="77777777" w:rsidR="008F61D3" w:rsidRDefault="008F61D3" w:rsidP="00444A16">
      <w:pPr>
        <w:spacing w:line="360" w:lineRule="auto"/>
        <w:rPr>
          <w:rFonts w:ascii="Times New Roman" w:eastAsia="Times New Roman" w:hAnsi="Times New Roman" w:cs="Times New Roman"/>
          <w:sz w:val="24"/>
          <w:szCs w:val="24"/>
        </w:rPr>
      </w:pPr>
    </w:p>
    <w:p w14:paraId="3D56AC22" w14:textId="365E6BBD" w:rsidR="000508E0" w:rsidRDefault="000508E0"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Oxford Dictionary there are two meanings for Literacy and both have different takes on what it means. The first is that it means the ability to read and write and the other is that you have a knowledge or competence in a specific area</w:t>
      </w:r>
      <w:r w:rsidR="00037C1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037C1C">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f you use the second </w:t>
      </w:r>
      <w:r w:rsidR="00037C1C">
        <w:rPr>
          <w:rFonts w:ascii="Times New Roman" w:eastAsia="Times New Roman" w:hAnsi="Times New Roman" w:cs="Times New Roman"/>
          <w:sz w:val="24"/>
          <w:szCs w:val="24"/>
        </w:rPr>
        <w:t>part of the def</w:t>
      </w:r>
      <w:r w:rsidR="00B82F53">
        <w:rPr>
          <w:rFonts w:ascii="Times New Roman" w:eastAsia="Times New Roman" w:hAnsi="Times New Roman" w:cs="Times New Roman"/>
          <w:sz w:val="24"/>
          <w:szCs w:val="24"/>
        </w:rPr>
        <w:t xml:space="preserve">inition and you add in the physical side it can mean that you are competent in a specific activity and have a deepened knowledge and understanding of that activity </w:t>
      </w:r>
      <w:r w:rsidR="00B13FFE">
        <w:rPr>
          <w:rFonts w:ascii="Times New Roman" w:eastAsia="Times New Roman" w:hAnsi="Times New Roman" w:cs="Times New Roman"/>
          <w:sz w:val="24"/>
          <w:szCs w:val="24"/>
        </w:rPr>
        <w:t xml:space="preserve">then you will be able improve your physical literacy by participating in the activity you have chosen. </w:t>
      </w:r>
    </w:p>
    <w:p w14:paraId="1972EE00" w14:textId="77777777" w:rsidR="00F72254" w:rsidRDefault="00F72254" w:rsidP="00444A16">
      <w:pPr>
        <w:spacing w:line="360" w:lineRule="auto"/>
        <w:rPr>
          <w:rFonts w:ascii="Times New Roman" w:eastAsia="Times New Roman" w:hAnsi="Times New Roman" w:cs="Times New Roman"/>
          <w:sz w:val="24"/>
          <w:szCs w:val="24"/>
        </w:rPr>
      </w:pPr>
    </w:p>
    <w:p w14:paraId="6921250E" w14:textId="61D907AA" w:rsidR="00F72254" w:rsidRDefault="00151B8F"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you put this into context for a child’s development any adventurous activity they take part in can really improve their physical literacy skills because at a young age you are more capable of learning new things. This means that by taking part in these adventurous activities they will start to understand how the activity works and what they need to do to take part and then possibly how to get better and the end of the activity. </w:t>
      </w:r>
    </w:p>
    <w:p w14:paraId="4EB88CC9" w14:textId="18FDECFD" w:rsidR="008A40B2" w:rsidRDefault="00AB4B96"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United Nations Educational, Scientific and Cultural Organisation (UNESCO) Physical Literacy is the ‘foundation of physical education’ and is the outcome of a structured physical education provision rather than a programme in its self. This means that Physical Liter</w:t>
      </w:r>
      <w:r w:rsidR="008A40B2">
        <w:rPr>
          <w:rFonts w:ascii="Times New Roman" w:eastAsia="Times New Roman" w:hAnsi="Times New Roman" w:cs="Times New Roman"/>
          <w:sz w:val="24"/>
          <w:szCs w:val="24"/>
        </w:rPr>
        <w:t>acy can only come as a result of</w:t>
      </w:r>
      <w:r>
        <w:rPr>
          <w:rFonts w:ascii="Times New Roman" w:eastAsia="Times New Roman" w:hAnsi="Times New Roman" w:cs="Times New Roman"/>
          <w:sz w:val="24"/>
          <w:szCs w:val="24"/>
        </w:rPr>
        <w:t xml:space="preserve"> taking part in an activity </w:t>
      </w:r>
      <w:r w:rsidR="008A40B2">
        <w:rPr>
          <w:rFonts w:ascii="Times New Roman" w:eastAsia="Times New Roman" w:hAnsi="Times New Roman" w:cs="Times New Roman"/>
          <w:sz w:val="24"/>
          <w:szCs w:val="24"/>
        </w:rPr>
        <w:t xml:space="preserve">whether its adventurous or not. </w:t>
      </w:r>
    </w:p>
    <w:p w14:paraId="379766A0" w14:textId="5E9114DA" w:rsidR="00F72254" w:rsidRDefault="002923D8"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00721DF3">
        <w:rPr>
          <w:rFonts w:ascii="Times New Roman" w:eastAsia="Times New Roman" w:hAnsi="Times New Roman" w:cs="Times New Roman"/>
          <w:sz w:val="24"/>
          <w:szCs w:val="24"/>
        </w:rPr>
        <w:t xml:space="preserve">Deborah Doncaster the president of Earth Day Canada (EDC) without outdoor play or adventurous activities children’s physical literacy cannot be improved. They say this due to playground not being used enough and safety regulations taking to many precautions and not giving the child the opportunity to learn. They also want to encourage parents to stop hovering while their child plays so that they do not interfere with how they develop their </w:t>
      </w:r>
      <w:r w:rsidR="00721DF3">
        <w:rPr>
          <w:rFonts w:ascii="Times New Roman" w:eastAsia="Times New Roman" w:hAnsi="Times New Roman" w:cs="Times New Roman"/>
          <w:sz w:val="24"/>
          <w:szCs w:val="24"/>
        </w:rPr>
        <w:lastRenderedPageBreak/>
        <w:t>physical literacy.</w:t>
      </w:r>
      <w:r w:rsidR="00A8623A">
        <w:rPr>
          <w:rFonts w:ascii="Times New Roman" w:eastAsia="Times New Roman" w:hAnsi="Times New Roman" w:cs="Times New Roman"/>
          <w:sz w:val="24"/>
          <w:szCs w:val="24"/>
        </w:rPr>
        <w:t xml:space="preserve"> </w:t>
      </w:r>
      <w:r w:rsidR="00EE4AB5">
        <w:rPr>
          <w:rFonts w:ascii="Times New Roman" w:eastAsia="Times New Roman" w:hAnsi="Times New Roman" w:cs="Times New Roman"/>
          <w:sz w:val="24"/>
          <w:szCs w:val="24"/>
        </w:rPr>
        <w:t xml:space="preserve">If you let the child figure out for themselves how they should go about the activity then they will be able to improve their physical literacy more effectively. </w:t>
      </w:r>
    </w:p>
    <w:p w14:paraId="7ED9DF96" w14:textId="77777777" w:rsidR="00EE4AB5" w:rsidRDefault="00EE4AB5" w:rsidP="00444A16">
      <w:pPr>
        <w:spacing w:line="360" w:lineRule="auto"/>
        <w:rPr>
          <w:rFonts w:ascii="Times New Roman" w:eastAsia="Times New Roman" w:hAnsi="Times New Roman" w:cs="Times New Roman"/>
          <w:sz w:val="24"/>
          <w:szCs w:val="24"/>
        </w:rPr>
      </w:pPr>
    </w:p>
    <w:p w14:paraId="120D3A59" w14:textId="4B1FA050" w:rsidR="008B00D8" w:rsidRDefault="00EE4AB5"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different benefits of adventurous activities and outdoor learning which can all help to develop your physical literacy. These</w:t>
      </w:r>
      <w:r w:rsidR="009B37F8">
        <w:rPr>
          <w:rFonts w:ascii="Times New Roman" w:eastAsia="Times New Roman" w:hAnsi="Times New Roman" w:cs="Times New Roman"/>
          <w:sz w:val="24"/>
          <w:szCs w:val="24"/>
        </w:rPr>
        <w:t xml:space="preserve"> days’ adventurous activities</w:t>
      </w:r>
      <w:r>
        <w:rPr>
          <w:rFonts w:ascii="Times New Roman" w:eastAsia="Times New Roman" w:hAnsi="Times New Roman" w:cs="Times New Roman"/>
          <w:sz w:val="24"/>
          <w:szCs w:val="24"/>
        </w:rPr>
        <w:t xml:space="preserve"> put people outside their comfort zone and can help to improve </w:t>
      </w:r>
      <w:r w:rsidR="00A155E8">
        <w:rPr>
          <w:rFonts w:ascii="Times New Roman" w:eastAsia="Times New Roman" w:hAnsi="Times New Roman" w:cs="Times New Roman"/>
          <w:sz w:val="24"/>
          <w:szCs w:val="24"/>
        </w:rPr>
        <w:t>self-esteem</w:t>
      </w:r>
      <w:r>
        <w:rPr>
          <w:rFonts w:ascii="Times New Roman" w:eastAsia="Times New Roman" w:hAnsi="Times New Roman" w:cs="Times New Roman"/>
          <w:sz w:val="24"/>
          <w:szCs w:val="24"/>
        </w:rPr>
        <w:t xml:space="preserve"> </w:t>
      </w:r>
      <w:r w:rsidR="00A155E8">
        <w:rPr>
          <w:rFonts w:ascii="Times New Roman" w:eastAsia="Times New Roman" w:hAnsi="Times New Roman" w:cs="Times New Roman"/>
          <w:sz w:val="24"/>
          <w:szCs w:val="24"/>
        </w:rPr>
        <w:t xml:space="preserve">and self-reliance which in a child’s case can be a really good thing </w:t>
      </w:r>
      <w:r w:rsidR="009B37F8">
        <w:rPr>
          <w:rFonts w:ascii="Times New Roman" w:eastAsia="Times New Roman" w:hAnsi="Times New Roman" w:cs="Times New Roman"/>
          <w:sz w:val="24"/>
          <w:szCs w:val="24"/>
        </w:rPr>
        <w:t>as they can find out the</w:t>
      </w:r>
      <w:r w:rsidR="00A155E8">
        <w:rPr>
          <w:rFonts w:ascii="Times New Roman" w:eastAsia="Times New Roman" w:hAnsi="Times New Roman" w:cs="Times New Roman"/>
          <w:sz w:val="24"/>
          <w:szCs w:val="24"/>
        </w:rPr>
        <w:t xml:space="preserve"> best ways to do different things and how they can trust in their ability to do different activities.</w:t>
      </w:r>
      <w:r w:rsidR="00104866">
        <w:rPr>
          <w:rFonts w:ascii="Times New Roman" w:eastAsia="Times New Roman" w:hAnsi="Times New Roman" w:cs="Times New Roman"/>
          <w:sz w:val="24"/>
          <w:szCs w:val="24"/>
        </w:rPr>
        <w:t xml:space="preserve"> This will then in turn develop their physical literacy as they will need this for the next time they participate in that activity. It means the child will be able to understand how the a</w:t>
      </w:r>
      <w:r w:rsidR="00132423">
        <w:rPr>
          <w:rFonts w:ascii="Times New Roman" w:eastAsia="Times New Roman" w:hAnsi="Times New Roman" w:cs="Times New Roman"/>
          <w:sz w:val="24"/>
          <w:szCs w:val="24"/>
        </w:rPr>
        <w:t>ctivity w</w:t>
      </w:r>
      <w:r w:rsidR="008B00D8">
        <w:rPr>
          <w:rFonts w:ascii="Times New Roman" w:eastAsia="Times New Roman" w:hAnsi="Times New Roman" w:cs="Times New Roman"/>
          <w:sz w:val="24"/>
          <w:szCs w:val="24"/>
        </w:rPr>
        <w:t xml:space="preserve">orks. It also lets them figure out what the best way for them to participate is. </w:t>
      </w:r>
    </w:p>
    <w:p w14:paraId="1755F448" w14:textId="77777777" w:rsidR="008B00D8" w:rsidRDefault="008B00D8" w:rsidP="00444A16">
      <w:pPr>
        <w:spacing w:line="360" w:lineRule="auto"/>
        <w:rPr>
          <w:rFonts w:ascii="Times New Roman" w:eastAsia="Times New Roman" w:hAnsi="Times New Roman" w:cs="Times New Roman"/>
          <w:sz w:val="24"/>
          <w:szCs w:val="24"/>
        </w:rPr>
      </w:pPr>
    </w:p>
    <w:p w14:paraId="5789321D" w14:textId="4ECBC1F0" w:rsidR="008B00D8" w:rsidRDefault="008B00D8"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5B217B">
        <w:rPr>
          <w:rFonts w:ascii="Times New Roman" w:eastAsia="Times New Roman" w:hAnsi="Times New Roman" w:cs="Times New Roman"/>
          <w:sz w:val="24"/>
          <w:szCs w:val="24"/>
        </w:rPr>
        <w:t xml:space="preserve">Council for Learning </w:t>
      </w:r>
      <w:proofErr w:type="gramStart"/>
      <w:r w:rsidR="005B217B">
        <w:rPr>
          <w:rFonts w:ascii="Times New Roman" w:eastAsia="Times New Roman" w:hAnsi="Times New Roman" w:cs="Times New Roman"/>
          <w:sz w:val="24"/>
          <w:szCs w:val="24"/>
        </w:rPr>
        <w:t>O</w:t>
      </w:r>
      <w:r>
        <w:rPr>
          <w:rFonts w:ascii="Times New Roman" w:eastAsia="Times New Roman" w:hAnsi="Times New Roman" w:cs="Times New Roman"/>
          <w:sz w:val="24"/>
          <w:szCs w:val="24"/>
        </w:rPr>
        <w:t>utside</w:t>
      </w:r>
      <w:proofErr w:type="gramEnd"/>
      <w:r>
        <w:rPr>
          <w:rFonts w:ascii="Times New Roman" w:eastAsia="Times New Roman" w:hAnsi="Times New Roman" w:cs="Times New Roman"/>
          <w:sz w:val="24"/>
          <w:szCs w:val="24"/>
        </w:rPr>
        <w:t xml:space="preserve"> the </w:t>
      </w:r>
      <w:r w:rsidR="005B217B">
        <w:rPr>
          <w:rFonts w:ascii="Times New Roman" w:eastAsia="Times New Roman" w:hAnsi="Times New Roman" w:cs="Times New Roman"/>
          <w:sz w:val="24"/>
          <w:szCs w:val="24"/>
        </w:rPr>
        <w:t>C</w:t>
      </w:r>
      <w:r>
        <w:rPr>
          <w:rFonts w:ascii="Times New Roman" w:eastAsia="Times New Roman" w:hAnsi="Times New Roman" w:cs="Times New Roman"/>
          <w:sz w:val="24"/>
          <w:szCs w:val="24"/>
        </w:rPr>
        <w:t xml:space="preserve">lassroom state that outdoor learning plays a very important part in </w:t>
      </w:r>
      <w:r w:rsidR="00B87BEC">
        <w:rPr>
          <w:rFonts w:ascii="Times New Roman" w:eastAsia="Times New Roman" w:hAnsi="Times New Roman" w:cs="Times New Roman"/>
          <w:sz w:val="24"/>
          <w:szCs w:val="24"/>
        </w:rPr>
        <w:t xml:space="preserve">the development of young children, however due to a growth in fear from adults in relation to children’s safety and the technological advances there has been a significant drop in outdoor learning. They also have a list of strong arguments that support why they think you should forget about your TV or PlayStation and go outside to learn. </w:t>
      </w:r>
    </w:p>
    <w:p w14:paraId="4B2275FE" w14:textId="2C78D30F" w:rsidR="00B87BEC" w:rsidRDefault="00B87BEC"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Outdoor learning can help the children become more creating and give them a sense of well-being. This in turn is what the development of their physical literacy is, as it is the children becoming more comfortable with the environment around them and knowing more about what they are doing and why they are doing it. </w:t>
      </w:r>
      <w:r w:rsidR="00DD2642">
        <w:rPr>
          <w:rFonts w:ascii="Times New Roman" w:eastAsia="Times New Roman" w:hAnsi="Times New Roman" w:cs="Times New Roman"/>
          <w:sz w:val="24"/>
          <w:szCs w:val="24"/>
        </w:rPr>
        <w:t xml:space="preserve">Using the outdoors to help improve a child’s physical literacy can really give them a new way to look at the environment around them. They can have a new found respect for the land. Depending on what they do as a child can affect them later on in life, for example if a child is given these outdoor learning opportunities they can grow up with a greater knowledge of what they are capable of. Whereas a child that is given a screen that all they do is staring at they will only know that screen and will mean that their physical literacy skills will be very limited. </w:t>
      </w:r>
    </w:p>
    <w:p w14:paraId="203D6EC7" w14:textId="77777777" w:rsidR="00DD2642" w:rsidRDefault="00DD2642" w:rsidP="00444A16">
      <w:pPr>
        <w:spacing w:line="360" w:lineRule="auto"/>
        <w:rPr>
          <w:rFonts w:ascii="Times New Roman" w:eastAsia="Times New Roman" w:hAnsi="Times New Roman" w:cs="Times New Roman"/>
          <w:sz w:val="24"/>
          <w:szCs w:val="24"/>
        </w:rPr>
      </w:pPr>
    </w:p>
    <w:p w14:paraId="6FCF7D90" w14:textId="5CB1FD86" w:rsidR="00DD2642" w:rsidRDefault="00DD2642" w:rsidP="00444A1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If you base physical literacy on what people like Whitehead s</w:t>
      </w:r>
      <w:r w:rsidR="005B217B">
        <w:rPr>
          <w:rFonts w:ascii="Times New Roman" w:eastAsia="Times New Roman" w:hAnsi="Times New Roman" w:cs="Times New Roman"/>
          <w:sz w:val="24"/>
          <w:szCs w:val="24"/>
        </w:rPr>
        <w:t>ay then you cannot develop these physical literacy</w:t>
      </w:r>
      <w:r>
        <w:rPr>
          <w:rFonts w:ascii="Times New Roman" w:eastAsia="Times New Roman" w:hAnsi="Times New Roman" w:cs="Times New Roman"/>
          <w:sz w:val="24"/>
          <w:szCs w:val="24"/>
        </w:rPr>
        <w:t xml:space="preserve"> skill without having some kind of interaction with the outdoors and with adventurous activities. Especially with the new</w:t>
      </w:r>
      <w:r w:rsidR="005B217B">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technology we have these days it is very important that children make use of the outdoors and different </w:t>
      </w:r>
      <w:r w:rsidR="005B217B">
        <w:rPr>
          <w:rFonts w:ascii="Times New Roman" w:eastAsia="Times New Roman" w:hAnsi="Times New Roman" w:cs="Times New Roman"/>
          <w:sz w:val="24"/>
          <w:szCs w:val="24"/>
        </w:rPr>
        <w:t xml:space="preserve">adventurous </w:t>
      </w:r>
      <w:r>
        <w:rPr>
          <w:rFonts w:ascii="Times New Roman" w:eastAsia="Times New Roman" w:hAnsi="Times New Roman" w:cs="Times New Roman"/>
          <w:sz w:val="24"/>
          <w:szCs w:val="24"/>
        </w:rPr>
        <w:t>activities to enhance their physical literacy to help them throughout</w:t>
      </w:r>
      <w:r w:rsidR="005B217B">
        <w:rPr>
          <w:rFonts w:ascii="Times New Roman" w:eastAsia="Times New Roman" w:hAnsi="Times New Roman" w:cs="Times New Roman"/>
          <w:sz w:val="24"/>
          <w:szCs w:val="24"/>
        </w:rPr>
        <w:t xml:space="preserve"> their lives.</w:t>
      </w:r>
    </w:p>
    <w:p w14:paraId="5415C576" w14:textId="77777777" w:rsidR="00EE4AB5" w:rsidRDefault="00EE4AB5" w:rsidP="00444A16">
      <w:pPr>
        <w:spacing w:line="360" w:lineRule="auto"/>
        <w:rPr>
          <w:rFonts w:ascii="Times New Roman" w:eastAsia="Times New Roman" w:hAnsi="Times New Roman" w:cs="Times New Roman"/>
          <w:sz w:val="24"/>
          <w:szCs w:val="24"/>
        </w:rPr>
      </w:pPr>
    </w:p>
    <w:p w14:paraId="2A3B78BC" w14:textId="75837798" w:rsidR="008F61D3" w:rsidRDefault="008F61D3" w:rsidP="008F61D3">
      <w:pPr>
        <w:spacing w:line="360" w:lineRule="auto"/>
        <w:jc w:val="center"/>
        <w:rPr>
          <w:rFonts w:ascii="Times New Roman" w:eastAsia="Times New Roman" w:hAnsi="Times New Roman" w:cs="Times New Roman"/>
          <w:b/>
          <w:sz w:val="28"/>
          <w:szCs w:val="24"/>
          <w:u w:val="single"/>
        </w:rPr>
      </w:pPr>
      <w:r>
        <w:rPr>
          <w:rFonts w:ascii="Times New Roman" w:eastAsia="Times New Roman" w:hAnsi="Times New Roman" w:cs="Times New Roman"/>
          <w:b/>
          <w:sz w:val="28"/>
          <w:szCs w:val="24"/>
          <w:u w:val="single"/>
        </w:rPr>
        <w:lastRenderedPageBreak/>
        <w:t xml:space="preserve">Reference List </w:t>
      </w:r>
    </w:p>
    <w:p w14:paraId="235AFEEC" w14:textId="55D8961C" w:rsidR="00151B8F" w:rsidRPr="00A8623A" w:rsidRDefault="00A8623A" w:rsidP="008F61D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Active for Life (2017) </w:t>
      </w:r>
      <w:r>
        <w:rPr>
          <w:rFonts w:ascii="Times New Roman" w:eastAsia="Times New Roman" w:hAnsi="Times New Roman" w:cs="Times New Roman"/>
          <w:i/>
          <w:sz w:val="24"/>
          <w:szCs w:val="24"/>
        </w:rPr>
        <w:t>Outdoor play is crucial for developing physical literacy.</w:t>
      </w:r>
      <w:r>
        <w:rPr>
          <w:rFonts w:ascii="Times New Roman" w:eastAsia="Times New Roman" w:hAnsi="Times New Roman" w:cs="Times New Roman"/>
          <w:sz w:val="24"/>
          <w:szCs w:val="24"/>
        </w:rPr>
        <w:t xml:space="preserve"> Available at: </w:t>
      </w:r>
      <w:hyperlink r:id="rId10" w:history="1">
        <w:r w:rsidRPr="00A84C48">
          <w:rPr>
            <w:rStyle w:val="Hyperlink"/>
            <w:rFonts w:ascii="Times New Roman" w:eastAsia="Times New Roman" w:hAnsi="Times New Roman" w:cs="Times New Roman"/>
            <w:sz w:val="24"/>
            <w:szCs w:val="24"/>
          </w:rPr>
          <w:t>https://activeforlife.com/outdoor-play-is-crucial-for-developing-physical-literacy/</w:t>
        </w:r>
      </w:hyperlink>
      <w:r>
        <w:rPr>
          <w:rFonts w:ascii="Times New Roman" w:eastAsia="Times New Roman" w:hAnsi="Times New Roman" w:cs="Times New Roman"/>
          <w:sz w:val="24"/>
          <w:szCs w:val="24"/>
        </w:rPr>
        <w:t xml:space="preserve"> Accessed: 24 March 2018.</w:t>
      </w:r>
    </w:p>
    <w:p w14:paraId="4CC1C0A5" w14:textId="77777777" w:rsidR="00A8623A" w:rsidRDefault="00A8623A" w:rsidP="008F61D3">
      <w:pPr>
        <w:spacing w:line="360" w:lineRule="auto"/>
        <w:jc w:val="center"/>
        <w:rPr>
          <w:rFonts w:ascii="Times New Roman" w:eastAsia="Times New Roman" w:hAnsi="Times New Roman" w:cs="Times New Roman"/>
          <w:sz w:val="24"/>
          <w:szCs w:val="24"/>
        </w:rPr>
      </w:pPr>
    </w:p>
    <w:p w14:paraId="122E6C8F" w14:textId="6CE4E697" w:rsidR="00104866" w:rsidRDefault="00104866" w:rsidP="008F61D3">
      <w:pPr>
        <w:spacing w:line="360" w:lineRule="auto"/>
        <w:jc w:val="center"/>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Brandon Mathis (2017) Livestrong.</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What are the benefits of adventure sports? </w:t>
      </w:r>
      <w:r>
        <w:rPr>
          <w:rFonts w:ascii="Times New Roman" w:eastAsia="Times New Roman" w:hAnsi="Times New Roman" w:cs="Times New Roman"/>
          <w:sz w:val="24"/>
          <w:szCs w:val="24"/>
        </w:rPr>
        <w:t xml:space="preserve">Available at: </w:t>
      </w:r>
      <w:hyperlink r:id="rId11" w:history="1">
        <w:r w:rsidRPr="00A84C48">
          <w:rPr>
            <w:rStyle w:val="Hyperlink"/>
            <w:rFonts w:ascii="Times New Roman" w:eastAsia="Times New Roman" w:hAnsi="Times New Roman" w:cs="Times New Roman"/>
            <w:sz w:val="24"/>
            <w:szCs w:val="24"/>
          </w:rPr>
          <w:t>https://www.livestrong.com/article/149821-what-are-the-benefits-of-adventure-sports/</w:t>
        </w:r>
      </w:hyperlink>
      <w:r>
        <w:rPr>
          <w:rFonts w:ascii="Times New Roman" w:eastAsia="Times New Roman" w:hAnsi="Times New Roman" w:cs="Times New Roman"/>
          <w:sz w:val="24"/>
          <w:szCs w:val="24"/>
        </w:rPr>
        <w:t xml:space="preserve"> Accessed: 24 March 2018.</w:t>
      </w:r>
    </w:p>
    <w:p w14:paraId="53793B4D" w14:textId="77777777" w:rsidR="00104866" w:rsidRPr="00104866" w:rsidRDefault="00104866" w:rsidP="008F61D3">
      <w:pPr>
        <w:spacing w:line="360" w:lineRule="auto"/>
        <w:jc w:val="center"/>
        <w:rPr>
          <w:rFonts w:ascii="Times New Roman" w:eastAsia="Times New Roman" w:hAnsi="Times New Roman" w:cs="Times New Roman"/>
          <w:sz w:val="24"/>
          <w:szCs w:val="24"/>
        </w:rPr>
      </w:pPr>
    </w:p>
    <w:p w14:paraId="3E66B891" w14:textId="06F0C114" w:rsidR="00104866" w:rsidRDefault="00151B8F" w:rsidP="0010486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Francis. N, Lodewyk. K, Lopez. R, Mandigo. J, (2009) ‘Physical Literacy for Educators’, </w:t>
      </w:r>
      <w:r>
        <w:rPr>
          <w:rFonts w:ascii="Times New Roman" w:eastAsia="Times New Roman" w:hAnsi="Times New Roman" w:cs="Times New Roman"/>
          <w:i/>
          <w:sz w:val="24"/>
          <w:szCs w:val="24"/>
        </w:rPr>
        <w:t>Physical and Health Education Journal.</w:t>
      </w:r>
      <w:r>
        <w:rPr>
          <w:rFonts w:ascii="Times New Roman" w:eastAsia="Times New Roman" w:hAnsi="Times New Roman" w:cs="Times New Roman"/>
          <w:sz w:val="24"/>
          <w:szCs w:val="24"/>
        </w:rPr>
        <w:t xml:space="preserve"> Volume 75, Issue 3, (</w:t>
      </w:r>
      <w:r w:rsidR="005B217B">
        <w:rPr>
          <w:rFonts w:ascii="Times New Roman" w:eastAsia="Times New Roman" w:hAnsi="Times New Roman" w:cs="Times New Roman"/>
          <w:sz w:val="24"/>
          <w:szCs w:val="24"/>
        </w:rPr>
        <w:t>autumn</w:t>
      </w:r>
      <w:r>
        <w:rPr>
          <w:rFonts w:ascii="Times New Roman" w:eastAsia="Times New Roman" w:hAnsi="Times New Roman" w:cs="Times New Roman"/>
          <w:sz w:val="24"/>
          <w:szCs w:val="24"/>
        </w:rPr>
        <w:t xml:space="preserve">) Available at: </w:t>
      </w:r>
      <w:hyperlink r:id="rId12" w:history="1">
        <w:r w:rsidRPr="00A84C48">
          <w:rPr>
            <w:rStyle w:val="Hyperlink"/>
            <w:rFonts w:ascii="Times New Roman" w:eastAsia="Times New Roman" w:hAnsi="Times New Roman" w:cs="Times New Roman"/>
            <w:sz w:val="24"/>
            <w:szCs w:val="24"/>
          </w:rPr>
          <w:t>https://search.proquest.com/docview/214320588?pq-origsite=gscholar</w:t>
        </w:r>
      </w:hyperlink>
      <w:r>
        <w:rPr>
          <w:rFonts w:ascii="Times New Roman" w:eastAsia="Times New Roman" w:hAnsi="Times New Roman" w:cs="Times New Roman"/>
          <w:sz w:val="24"/>
          <w:szCs w:val="24"/>
        </w:rPr>
        <w:t xml:space="preserve"> Accessed: 22 March 2018.</w:t>
      </w:r>
    </w:p>
    <w:p w14:paraId="05C36DCB" w14:textId="77777777" w:rsidR="00104866" w:rsidRDefault="00104866" w:rsidP="008F61D3">
      <w:pPr>
        <w:spacing w:line="360" w:lineRule="auto"/>
        <w:jc w:val="center"/>
        <w:rPr>
          <w:rFonts w:ascii="Times New Roman" w:eastAsia="Times New Roman" w:hAnsi="Times New Roman" w:cs="Times New Roman"/>
          <w:sz w:val="24"/>
          <w:szCs w:val="24"/>
        </w:rPr>
      </w:pPr>
    </w:p>
    <w:p w14:paraId="35CB8840" w14:textId="5E07FF44" w:rsidR="002A12ED" w:rsidRPr="00F72254" w:rsidRDefault="00F72254" w:rsidP="008F61D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Oxford Dictionary</w:t>
      </w:r>
      <w:r w:rsidR="00151B8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(2018) </w:t>
      </w:r>
      <w:r>
        <w:rPr>
          <w:rFonts w:ascii="Times New Roman" w:eastAsia="Times New Roman" w:hAnsi="Times New Roman" w:cs="Times New Roman"/>
          <w:i/>
          <w:sz w:val="24"/>
          <w:szCs w:val="24"/>
        </w:rPr>
        <w:t>Literacy.</w:t>
      </w:r>
      <w:r>
        <w:rPr>
          <w:rFonts w:ascii="Times New Roman" w:eastAsia="Times New Roman" w:hAnsi="Times New Roman" w:cs="Times New Roman"/>
          <w:sz w:val="24"/>
          <w:szCs w:val="24"/>
        </w:rPr>
        <w:t xml:space="preserve"> Available at: </w:t>
      </w:r>
      <w:hyperlink r:id="rId13" w:history="1">
        <w:r w:rsidRPr="00A84C48">
          <w:rPr>
            <w:rStyle w:val="Hyperlink"/>
            <w:rFonts w:ascii="Times New Roman" w:eastAsia="Times New Roman" w:hAnsi="Times New Roman" w:cs="Times New Roman"/>
            <w:sz w:val="24"/>
            <w:szCs w:val="24"/>
          </w:rPr>
          <w:t>https://en.oxforddictionaries.com/definition/literacy</w:t>
        </w:r>
      </w:hyperlink>
      <w:r>
        <w:rPr>
          <w:rFonts w:ascii="Times New Roman" w:eastAsia="Times New Roman" w:hAnsi="Times New Roman" w:cs="Times New Roman"/>
          <w:sz w:val="24"/>
          <w:szCs w:val="24"/>
        </w:rPr>
        <w:t xml:space="preserve"> Accessed: 22 March 2018.</w:t>
      </w:r>
    </w:p>
    <w:p w14:paraId="5C36C5C2" w14:textId="77777777" w:rsidR="002A12ED" w:rsidRDefault="002A12ED" w:rsidP="008F61D3">
      <w:pPr>
        <w:spacing w:line="360" w:lineRule="auto"/>
        <w:jc w:val="center"/>
        <w:rPr>
          <w:rFonts w:ascii="Times New Roman" w:eastAsia="Times New Roman" w:hAnsi="Times New Roman" w:cs="Times New Roman"/>
          <w:sz w:val="24"/>
          <w:szCs w:val="24"/>
        </w:rPr>
      </w:pPr>
    </w:p>
    <w:p w14:paraId="4AA6A136" w14:textId="74011611" w:rsidR="008F61D3" w:rsidRDefault="008F61D3" w:rsidP="008F61D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Paul Jurbala. (2015) ‘What is Physical Literacy, Really?</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Quest.</w:t>
      </w:r>
      <w:proofErr w:type="gramEnd"/>
      <w:r>
        <w:rPr>
          <w:rFonts w:ascii="Times New Roman" w:eastAsia="Times New Roman" w:hAnsi="Times New Roman" w:cs="Times New Roman"/>
          <w:sz w:val="24"/>
          <w:szCs w:val="24"/>
        </w:rPr>
        <w:t xml:space="preserve"> Volume 67, issue 4. Available at: </w:t>
      </w:r>
      <w:hyperlink r:id="rId14" w:history="1">
        <w:r w:rsidRPr="00A84C48">
          <w:rPr>
            <w:rStyle w:val="Hyperlink"/>
            <w:rFonts w:ascii="Times New Roman" w:eastAsia="Times New Roman" w:hAnsi="Times New Roman" w:cs="Times New Roman"/>
            <w:sz w:val="24"/>
            <w:szCs w:val="24"/>
          </w:rPr>
          <w:t>https://www.tandfonline.com/doi/full/10.1080/00336297.2015.1084341?src=recsys</w:t>
        </w:r>
      </w:hyperlink>
      <w:r>
        <w:rPr>
          <w:rFonts w:ascii="Times New Roman" w:eastAsia="Times New Roman" w:hAnsi="Times New Roman" w:cs="Times New Roman"/>
          <w:sz w:val="24"/>
          <w:szCs w:val="24"/>
        </w:rPr>
        <w:t xml:space="preserve"> Accessed: 21 March 2018.</w:t>
      </w:r>
    </w:p>
    <w:p w14:paraId="758E0C0E" w14:textId="70FC0CFC" w:rsidR="008A40B2" w:rsidRDefault="008A40B2" w:rsidP="008A40B2">
      <w:pPr>
        <w:spacing w:line="360" w:lineRule="auto"/>
        <w:jc w:val="center"/>
        <w:rPr>
          <w:rFonts w:ascii="Times New Roman" w:eastAsia="Times New Roman" w:hAnsi="Times New Roman" w:cs="Times New Roman"/>
          <w:sz w:val="24"/>
          <w:szCs w:val="24"/>
        </w:rPr>
      </w:pPr>
    </w:p>
    <w:p w14:paraId="108B0DEB" w14:textId="726B5231" w:rsidR="008A40B2" w:rsidRPr="00005892" w:rsidRDefault="008A40B2" w:rsidP="008A40B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United Nations Educational, Scientific and Cultural Organisation (2017) </w:t>
      </w:r>
      <w:r w:rsidR="00005892">
        <w:rPr>
          <w:rFonts w:ascii="Times New Roman" w:eastAsia="Times New Roman" w:hAnsi="Times New Roman" w:cs="Times New Roman"/>
          <w:i/>
          <w:sz w:val="24"/>
          <w:szCs w:val="24"/>
        </w:rPr>
        <w:t>Healthy, able and active citizens: the importance of physical literacy.</w:t>
      </w:r>
      <w:r w:rsidR="00005892">
        <w:rPr>
          <w:rFonts w:ascii="Times New Roman" w:eastAsia="Times New Roman" w:hAnsi="Times New Roman" w:cs="Times New Roman"/>
          <w:sz w:val="24"/>
          <w:szCs w:val="24"/>
        </w:rPr>
        <w:t xml:space="preserve"> Available at: </w:t>
      </w:r>
      <w:hyperlink r:id="rId15" w:history="1">
        <w:r w:rsidR="00005892" w:rsidRPr="00A84C48">
          <w:rPr>
            <w:rStyle w:val="Hyperlink"/>
            <w:rFonts w:ascii="Times New Roman" w:eastAsia="Times New Roman" w:hAnsi="Times New Roman" w:cs="Times New Roman"/>
            <w:sz w:val="24"/>
            <w:szCs w:val="24"/>
          </w:rPr>
          <w:t>http://www.unesco.org/new/en/social-and-human-sciences/themes/physical-education-and-sport/policy-project/physical-literacy/</w:t>
        </w:r>
      </w:hyperlink>
      <w:r w:rsidR="00005892">
        <w:rPr>
          <w:rFonts w:ascii="Times New Roman" w:eastAsia="Times New Roman" w:hAnsi="Times New Roman" w:cs="Times New Roman"/>
          <w:sz w:val="24"/>
          <w:szCs w:val="24"/>
        </w:rPr>
        <w:t xml:space="preserve"> Accessed: 23 March 2018.</w:t>
      </w:r>
    </w:p>
    <w:sectPr w:rsidR="008A40B2" w:rsidRPr="0000589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C08416" w14:textId="77777777" w:rsidR="004F67D9" w:rsidRDefault="004F67D9" w:rsidP="0077207E">
      <w:pPr>
        <w:spacing w:line="240" w:lineRule="auto"/>
      </w:pPr>
      <w:r>
        <w:separator/>
      </w:r>
    </w:p>
  </w:endnote>
  <w:endnote w:type="continuationSeparator" w:id="0">
    <w:p w14:paraId="5800A5A3" w14:textId="77777777" w:rsidR="004F67D9" w:rsidRDefault="004F67D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6913113"/>
      <w:docPartObj>
        <w:docPartGallery w:val="Page Numbers (Bottom of Page)"/>
        <w:docPartUnique/>
      </w:docPartObj>
    </w:sdtPr>
    <w:sdtEndPr>
      <w:rPr>
        <w:noProof/>
      </w:rPr>
    </w:sdtEndPr>
    <w:sdtContent>
      <w:p w14:paraId="759132A3" w14:textId="5454FB0C" w:rsidR="008A40B2" w:rsidRDefault="008A40B2">
        <w:pPr>
          <w:pStyle w:val="Footer"/>
          <w:jc w:val="center"/>
        </w:pPr>
        <w:r>
          <w:fldChar w:fldCharType="begin"/>
        </w:r>
        <w:r>
          <w:instrText xml:space="preserve"> PAGE   \* MERGEFORMAT </w:instrText>
        </w:r>
        <w:r>
          <w:fldChar w:fldCharType="separate"/>
        </w:r>
        <w:r w:rsidR="000041DB">
          <w:rPr>
            <w:noProof/>
          </w:rPr>
          <w:t>4</w:t>
        </w:r>
        <w:r>
          <w:rPr>
            <w:noProof/>
          </w:rPr>
          <w:fldChar w:fldCharType="end"/>
        </w:r>
      </w:p>
    </w:sdtContent>
  </w:sdt>
  <w:p w14:paraId="38CE6412" w14:textId="77777777" w:rsidR="008A40B2" w:rsidRDefault="008A40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4F7856" w14:textId="77777777" w:rsidR="004F67D9" w:rsidRDefault="004F67D9" w:rsidP="0077207E">
      <w:pPr>
        <w:spacing w:line="240" w:lineRule="auto"/>
      </w:pPr>
      <w:r>
        <w:separator/>
      </w:r>
    </w:p>
  </w:footnote>
  <w:footnote w:type="continuationSeparator" w:id="0">
    <w:p w14:paraId="1AF65DFE" w14:textId="77777777" w:rsidR="004F67D9" w:rsidRDefault="004F67D9"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41DB"/>
    <w:rsid w:val="00005892"/>
    <w:rsid w:val="00037C1C"/>
    <w:rsid w:val="000508E0"/>
    <w:rsid w:val="000D1273"/>
    <w:rsid w:val="000D4291"/>
    <w:rsid w:val="00104866"/>
    <w:rsid w:val="00132423"/>
    <w:rsid w:val="00151B8F"/>
    <w:rsid w:val="001F7C59"/>
    <w:rsid w:val="00284793"/>
    <w:rsid w:val="002923D8"/>
    <w:rsid w:val="002A12ED"/>
    <w:rsid w:val="00317441"/>
    <w:rsid w:val="00344249"/>
    <w:rsid w:val="003F5589"/>
    <w:rsid w:val="00401D59"/>
    <w:rsid w:val="004150A6"/>
    <w:rsid w:val="00416B68"/>
    <w:rsid w:val="00417044"/>
    <w:rsid w:val="00417FA2"/>
    <w:rsid w:val="00424460"/>
    <w:rsid w:val="00437D19"/>
    <w:rsid w:val="00444A16"/>
    <w:rsid w:val="00464E01"/>
    <w:rsid w:val="00484EC1"/>
    <w:rsid w:val="004E5105"/>
    <w:rsid w:val="004F67D9"/>
    <w:rsid w:val="005374BB"/>
    <w:rsid w:val="005B217B"/>
    <w:rsid w:val="00721DF3"/>
    <w:rsid w:val="0077207E"/>
    <w:rsid w:val="00787C98"/>
    <w:rsid w:val="007D2445"/>
    <w:rsid w:val="007D332B"/>
    <w:rsid w:val="007F3BEA"/>
    <w:rsid w:val="00836A08"/>
    <w:rsid w:val="00846882"/>
    <w:rsid w:val="008A40B2"/>
    <w:rsid w:val="008B00D8"/>
    <w:rsid w:val="008F61D3"/>
    <w:rsid w:val="009B37F8"/>
    <w:rsid w:val="009B59B0"/>
    <w:rsid w:val="009E6689"/>
    <w:rsid w:val="00A02860"/>
    <w:rsid w:val="00A155E8"/>
    <w:rsid w:val="00A72A53"/>
    <w:rsid w:val="00A8623A"/>
    <w:rsid w:val="00AB4B96"/>
    <w:rsid w:val="00B13FFE"/>
    <w:rsid w:val="00B47707"/>
    <w:rsid w:val="00B82F53"/>
    <w:rsid w:val="00B87BEC"/>
    <w:rsid w:val="00BF3F1C"/>
    <w:rsid w:val="00C10F21"/>
    <w:rsid w:val="00C3093A"/>
    <w:rsid w:val="00C536A6"/>
    <w:rsid w:val="00C6371F"/>
    <w:rsid w:val="00C90EB9"/>
    <w:rsid w:val="00CA255D"/>
    <w:rsid w:val="00CB1CB8"/>
    <w:rsid w:val="00D34C76"/>
    <w:rsid w:val="00D6095A"/>
    <w:rsid w:val="00DD2642"/>
    <w:rsid w:val="00DF5A32"/>
    <w:rsid w:val="00E10195"/>
    <w:rsid w:val="00E252CC"/>
    <w:rsid w:val="00EA5C3F"/>
    <w:rsid w:val="00EB1F41"/>
    <w:rsid w:val="00EE29ED"/>
    <w:rsid w:val="00EE4AB5"/>
    <w:rsid w:val="00EF6BCE"/>
    <w:rsid w:val="00F16A98"/>
    <w:rsid w:val="00F3624B"/>
    <w:rsid w:val="00F72254"/>
    <w:rsid w:val="00FD2CFF"/>
    <w:rsid w:val="00FD536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8F61D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8F61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oxforddictionaries.com/definition/literac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search.proquest.com/docview/214320588?pq-origsite=gschola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vestrong.com/article/149821-what-are-the-benefits-of-adventure-sports/" TargetMode="External"/><Relationship Id="rId5" Type="http://schemas.openxmlformats.org/officeDocument/2006/relationships/settings" Target="settings.xml"/><Relationship Id="rId15" Type="http://schemas.openxmlformats.org/officeDocument/2006/relationships/hyperlink" Target="http://www.unesco.org/new/en/social-and-human-sciences/themes/physical-education-and-sport/policy-project/physical-literacy/" TargetMode="External"/><Relationship Id="rId10" Type="http://schemas.openxmlformats.org/officeDocument/2006/relationships/hyperlink" Target="https://activeforlife.com/outdoor-play-is-crucial-for-developing-physical-literacy/"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tandfonline.com/doi/full/10.1080/00336297.2015.1084341?src=recs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F38E96-B9C1-4215-81BE-C6ED1F57E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2014</Words>
  <Characters>11481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sam</cp:lastModifiedBy>
  <cp:revision>3</cp:revision>
  <cp:lastPrinted>2014-08-18T15:50:00Z</cp:lastPrinted>
  <dcterms:created xsi:type="dcterms:W3CDTF">2018-03-25T13:17:00Z</dcterms:created>
  <dcterms:modified xsi:type="dcterms:W3CDTF">2018-03-25T18:09:00Z</dcterms:modified>
</cp:coreProperties>
</file>