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C53" w:rsidRPr="00C82C53" w:rsidRDefault="00C82C53" w:rsidP="00C82C53">
      <w:pPr>
        <w:ind w:left="567" w:right="-7" w:hanging="567"/>
        <w:rPr>
          <w:b/>
        </w:rPr>
      </w:pPr>
      <w:r w:rsidRPr="00C82C53">
        <w:rPr>
          <w:b/>
        </w:rPr>
        <w:t>Essay Questions for CYCS7021 The Celtic Arthur and the Matter of Britain:</w:t>
      </w:r>
    </w:p>
    <w:p w:rsidR="00C82C53" w:rsidRPr="00C82C53" w:rsidRDefault="00C82C53" w:rsidP="00C82C53">
      <w:pPr>
        <w:ind w:left="567" w:right="-7" w:hanging="567"/>
        <w:rPr>
          <w:b/>
        </w:rPr>
      </w:pPr>
      <w:r w:rsidRPr="00C82C53">
        <w:rPr>
          <w:b/>
        </w:rPr>
        <w:t>(</w:t>
      </w:r>
      <w:proofErr w:type="gramStart"/>
      <w:r w:rsidRPr="00C82C53">
        <w:rPr>
          <w:b/>
        </w:rPr>
        <w:t>one</w:t>
      </w:r>
      <w:proofErr w:type="gramEnd"/>
      <w:r w:rsidRPr="00C82C53">
        <w:rPr>
          <w:b/>
        </w:rPr>
        <w:t xml:space="preserve"> essay, 5,000 words)</w:t>
      </w:r>
    </w:p>
    <w:p w:rsidR="00C82C53" w:rsidRPr="00C82C53" w:rsidRDefault="00C82C53" w:rsidP="00C82C53">
      <w:pPr>
        <w:widowControl w:val="0"/>
        <w:rPr>
          <w:i/>
        </w:rPr>
      </w:pPr>
    </w:p>
    <w:p w:rsidR="00C82C53" w:rsidRPr="00C82C53" w:rsidRDefault="00C82C53" w:rsidP="00C82C53">
      <w:pPr>
        <w:widowControl w:val="0"/>
        <w:rPr>
          <w:i/>
        </w:rPr>
      </w:pPr>
      <w:r w:rsidRPr="00C82C53">
        <w:rPr>
          <w:i/>
        </w:rPr>
        <w:t>Choose one only of the following.</w:t>
      </w:r>
    </w:p>
    <w:p w:rsidR="00C82C53" w:rsidRPr="00C82C53" w:rsidRDefault="00C82C53" w:rsidP="00C82C53">
      <w:pPr>
        <w:ind w:right="-7"/>
        <w:rPr>
          <w:b/>
        </w:rPr>
      </w:pPr>
    </w:p>
    <w:p w:rsidR="00C82C53" w:rsidRDefault="009B5B7F" w:rsidP="00C82C53">
      <w:pPr>
        <w:ind w:right="-7"/>
      </w:pPr>
      <w:r w:rsidRPr="009B5B7F">
        <w:t xml:space="preserve">1. If we </w:t>
      </w:r>
      <w:proofErr w:type="gramStart"/>
      <w:r w:rsidRPr="009B5B7F">
        <w:t xml:space="preserve">consider  </w:t>
      </w:r>
      <w:proofErr w:type="spellStart"/>
      <w:r w:rsidR="00C82C53" w:rsidRPr="009B5B7F">
        <w:t>Gildas’s</w:t>
      </w:r>
      <w:proofErr w:type="spellEnd"/>
      <w:proofErr w:type="gramEnd"/>
      <w:r w:rsidR="00C82C53" w:rsidRPr="009B5B7F">
        <w:t xml:space="preserve"> </w:t>
      </w:r>
      <w:r w:rsidR="00C82C53" w:rsidRPr="009B5B7F">
        <w:rPr>
          <w:i/>
        </w:rPr>
        <w:t xml:space="preserve">De </w:t>
      </w:r>
      <w:proofErr w:type="spellStart"/>
      <w:r w:rsidR="00C82C53" w:rsidRPr="009B5B7F">
        <w:rPr>
          <w:i/>
        </w:rPr>
        <w:t>excidio</w:t>
      </w:r>
      <w:proofErr w:type="spellEnd"/>
      <w:r w:rsidR="00C82C53" w:rsidRPr="009B5B7F">
        <w:rPr>
          <w:i/>
        </w:rPr>
        <w:t xml:space="preserve"> </w:t>
      </w:r>
      <w:proofErr w:type="spellStart"/>
      <w:r w:rsidR="00C82C53" w:rsidRPr="009B5B7F">
        <w:rPr>
          <w:i/>
        </w:rPr>
        <w:t>Britanniae</w:t>
      </w:r>
      <w:proofErr w:type="spellEnd"/>
      <w:r w:rsidRPr="009B5B7F">
        <w:t xml:space="preserve">, </w:t>
      </w:r>
      <w:proofErr w:type="spellStart"/>
      <w:r w:rsidRPr="009B5B7F">
        <w:rPr>
          <w:i/>
        </w:rPr>
        <w:t>Historia</w:t>
      </w:r>
      <w:proofErr w:type="spellEnd"/>
      <w:r w:rsidRPr="009B5B7F">
        <w:rPr>
          <w:i/>
        </w:rPr>
        <w:t xml:space="preserve"> </w:t>
      </w:r>
      <w:proofErr w:type="spellStart"/>
      <w:r w:rsidRPr="009B5B7F">
        <w:rPr>
          <w:i/>
        </w:rPr>
        <w:t>Brittonum</w:t>
      </w:r>
      <w:proofErr w:type="spellEnd"/>
      <w:r w:rsidRPr="009B5B7F">
        <w:rPr>
          <w:i/>
        </w:rPr>
        <w:t xml:space="preserve"> </w:t>
      </w:r>
      <w:r w:rsidRPr="009B5B7F">
        <w:t xml:space="preserve">(including </w:t>
      </w:r>
      <w:proofErr w:type="spellStart"/>
      <w:r w:rsidRPr="009B5B7F">
        <w:rPr>
          <w:i/>
        </w:rPr>
        <w:t>Mirabilia</w:t>
      </w:r>
      <w:proofErr w:type="spellEnd"/>
      <w:r w:rsidRPr="009B5B7F">
        <w:t xml:space="preserve">), and </w:t>
      </w:r>
      <w:proofErr w:type="spellStart"/>
      <w:r w:rsidRPr="009B5B7F">
        <w:rPr>
          <w:i/>
        </w:rPr>
        <w:t>Annales</w:t>
      </w:r>
      <w:proofErr w:type="spellEnd"/>
      <w:r w:rsidRPr="009B5B7F">
        <w:rPr>
          <w:i/>
        </w:rPr>
        <w:t xml:space="preserve"> </w:t>
      </w:r>
      <w:proofErr w:type="spellStart"/>
      <w:r w:rsidRPr="009B5B7F">
        <w:rPr>
          <w:i/>
        </w:rPr>
        <w:t>Cambriae</w:t>
      </w:r>
      <w:proofErr w:type="spellEnd"/>
      <w:r w:rsidR="007A4FCE">
        <w:rPr>
          <w:i/>
        </w:rPr>
        <w:t xml:space="preserve"> </w:t>
      </w:r>
      <w:r w:rsidR="007A4FCE">
        <w:t>together</w:t>
      </w:r>
      <w:r w:rsidRPr="009B5B7F">
        <w:rPr>
          <w:i/>
        </w:rPr>
        <w:t>,</w:t>
      </w:r>
      <w:r w:rsidRPr="009B5B7F">
        <w:t xml:space="preserve"> do we </w:t>
      </w:r>
      <w:r w:rsidR="007A4FCE">
        <w:t>have the evidence for</w:t>
      </w:r>
      <w:r w:rsidRPr="009B5B7F">
        <w:t xml:space="preserve"> a defensible case for an ‘historical’ Arthur?</w:t>
      </w:r>
    </w:p>
    <w:p w:rsidR="007A4FCE" w:rsidRDefault="007A4FCE" w:rsidP="00C82C53">
      <w:pPr>
        <w:ind w:right="-7"/>
      </w:pPr>
    </w:p>
    <w:p w:rsidR="007A4FCE" w:rsidRPr="009B5B7F" w:rsidRDefault="007A4FCE" w:rsidP="007A4FCE">
      <w:pPr>
        <w:widowControl w:val="0"/>
      </w:pPr>
      <w:r>
        <w:t xml:space="preserve">2. Can we reconcile the different depictions of Arthur in </w:t>
      </w:r>
      <w:proofErr w:type="spellStart"/>
      <w:r>
        <w:rPr>
          <w:i/>
        </w:rPr>
        <w:t>Historia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Brittonum</w:t>
      </w:r>
      <w:proofErr w:type="spellEnd"/>
      <w:r>
        <w:rPr>
          <w:i/>
        </w:rPr>
        <w:t xml:space="preserve"> </w:t>
      </w:r>
      <w:r>
        <w:t xml:space="preserve">(including </w:t>
      </w:r>
      <w:proofErr w:type="spellStart"/>
      <w:r>
        <w:rPr>
          <w:i/>
        </w:rPr>
        <w:t>Mirabilia</w:t>
      </w:r>
      <w:proofErr w:type="spellEnd"/>
      <w:r>
        <w:rPr>
          <w:i/>
        </w:rPr>
        <w:t>)</w:t>
      </w:r>
      <w:r>
        <w:t xml:space="preserve"> and the early Welsh poetry with a notion of a ‘traditional’ Welsh Arthur?</w:t>
      </w:r>
    </w:p>
    <w:p w:rsidR="00C82C53" w:rsidRDefault="00C82C53" w:rsidP="00C82C53">
      <w:pPr>
        <w:widowControl w:val="0"/>
      </w:pPr>
    </w:p>
    <w:p w:rsidR="00C82C53" w:rsidRPr="009B5B7F" w:rsidRDefault="009B5B7F" w:rsidP="00C82C53">
      <w:pPr>
        <w:widowControl w:val="0"/>
      </w:pPr>
      <w:r w:rsidRPr="009B5B7F">
        <w:t xml:space="preserve">3. </w:t>
      </w:r>
      <w:r w:rsidR="00C82C53" w:rsidRPr="009B5B7F">
        <w:t xml:space="preserve">How does the Arthur of the Lives of the Saints compare to the Arthur found in the other </w:t>
      </w:r>
      <w:r w:rsidR="007A4FCE">
        <w:t xml:space="preserve">early Welsh </w:t>
      </w:r>
      <w:r w:rsidR="00C82C53" w:rsidRPr="009B5B7F">
        <w:t xml:space="preserve">sources discussed in this module? </w:t>
      </w:r>
      <w:r w:rsidR="007A4FCE">
        <w:t>Can</w:t>
      </w:r>
      <w:r w:rsidR="00C82C53" w:rsidRPr="009B5B7F">
        <w:t xml:space="preserve"> we use the Lives to illuminate other sources, and vice versa?</w:t>
      </w:r>
    </w:p>
    <w:p w:rsidR="00A51DA4" w:rsidRDefault="00A51DA4" w:rsidP="00C82C53">
      <w:pPr>
        <w:widowControl w:val="0"/>
      </w:pPr>
    </w:p>
    <w:p w:rsidR="00A51DA4" w:rsidRPr="009B5B7F" w:rsidRDefault="009B5B7F" w:rsidP="00C82C53">
      <w:pPr>
        <w:widowControl w:val="0"/>
      </w:pPr>
      <w:r>
        <w:t>4</w:t>
      </w:r>
      <w:r w:rsidRPr="009B5B7F">
        <w:t xml:space="preserve">. </w:t>
      </w:r>
      <w:r w:rsidR="007A4FCE">
        <w:t xml:space="preserve">What methods might we use to assess </w:t>
      </w:r>
      <w:r w:rsidR="0095552A">
        <w:t xml:space="preserve">how </w:t>
      </w:r>
      <w:r w:rsidR="007A4FCE">
        <w:t xml:space="preserve">much Geoffrey of Monmouth’s </w:t>
      </w:r>
      <w:proofErr w:type="gramStart"/>
      <w:r w:rsidR="007A4FCE">
        <w:t>Arthur  might</w:t>
      </w:r>
      <w:proofErr w:type="gramEnd"/>
      <w:r w:rsidR="007A4FCE">
        <w:t xml:space="preserve"> owe to earlier tradition? What is the result of such an assessment?</w:t>
      </w:r>
    </w:p>
    <w:p w:rsidR="00320E73" w:rsidRDefault="00320E73" w:rsidP="00C82C53">
      <w:pPr>
        <w:widowControl w:val="0"/>
      </w:pPr>
    </w:p>
    <w:p w:rsidR="00C82C53" w:rsidRPr="00C82C53" w:rsidRDefault="00C82C53" w:rsidP="00C82C53">
      <w:bookmarkStart w:id="0" w:name="_GoBack"/>
      <w:bookmarkEnd w:id="0"/>
    </w:p>
    <w:sectPr w:rsidR="00C82C53" w:rsidRPr="00C82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53"/>
    <w:rsid w:val="00163C51"/>
    <w:rsid w:val="00320E73"/>
    <w:rsid w:val="00567D32"/>
    <w:rsid w:val="007060B1"/>
    <w:rsid w:val="007A4FCE"/>
    <w:rsid w:val="0095552A"/>
    <w:rsid w:val="009B5B7F"/>
    <w:rsid w:val="00A51DA4"/>
    <w:rsid w:val="00AB03EF"/>
    <w:rsid w:val="00C82C53"/>
    <w:rsid w:val="00D3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C53"/>
    <w:pPr>
      <w:spacing w:line="240" w:lineRule="auto"/>
    </w:pPr>
    <w:rPr>
      <w:rFonts w:eastAsia="Times New Roman" w:cs="Times New Roman"/>
      <w:szCs w:val="20"/>
      <w:lang w:bidi="ar-B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C53"/>
    <w:pPr>
      <w:spacing w:line="240" w:lineRule="auto"/>
    </w:pPr>
    <w:rPr>
      <w:rFonts w:eastAsia="Times New Roman" w:cs="Times New Roman"/>
      <w:szCs w:val="20"/>
      <w:lang w:bidi="ar-B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Jankulak</dc:creator>
  <cp:lastModifiedBy>Karen Jankulak</cp:lastModifiedBy>
  <cp:revision>2</cp:revision>
  <dcterms:created xsi:type="dcterms:W3CDTF">2012-10-22T09:37:00Z</dcterms:created>
  <dcterms:modified xsi:type="dcterms:W3CDTF">2012-10-22T09:37:00Z</dcterms:modified>
</cp:coreProperties>
</file>