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0C3AB" w14:textId="58D8269D" w:rsidR="00FB496C" w:rsidRDefault="00DF2485" w:rsidP="00DF2485">
      <w:pPr>
        <w:jc w:val="center"/>
        <w:rPr>
          <w:b/>
          <w:bCs/>
        </w:rPr>
      </w:pPr>
      <w:r w:rsidRPr="00DF2485">
        <w:rPr>
          <w:b/>
          <w:bCs/>
        </w:rPr>
        <w:t>Documentary Review – Mummifying Alan</w:t>
      </w:r>
    </w:p>
    <w:p w14:paraId="774E2D13" w14:textId="0D241C27" w:rsidR="002E527D" w:rsidRDefault="002E527D" w:rsidP="00DF2485">
      <w:pPr>
        <w:jc w:val="center"/>
        <w:rPr>
          <w:b/>
          <w:bCs/>
        </w:rPr>
      </w:pPr>
    </w:p>
    <w:p w14:paraId="62ECBEC3" w14:textId="16B714C5" w:rsidR="002E527D" w:rsidRDefault="002E527D" w:rsidP="002E527D">
      <w:pPr>
        <w:rPr>
          <w:rFonts w:cstheme="minorHAnsi"/>
          <w:sz w:val="22"/>
          <w:szCs w:val="22"/>
          <w:shd w:val="clear" w:color="auto" w:fill="FFFFFF"/>
        </w:rPr>
      </w:pPr>
      <w:r>
        <w:rPr>
          <w:sz w:val="22"/>
          <w:szCs w:val="22"/>
        </w:rPr>
        <w:t>Mummifying Alan: Egypt’s Last Secret, is a Channel 4 documentary, that focused on the Egyptian method of preserving the dead, known as mum</w:t>
      </w:r>
      <w:r w:rsidR="00002DFC">
        <w:rPr>
          <w:sz w:val="22"/>
          <w:szCs w:val="22"/>
        </w:rPr>
        <w:t>m</w:t>
      </w:r>
      <w:r>
        <w:rPr>
          <w:sz w:val="22"/>
          <w:szCs w:val="22"/>
        </w:rPr>
        <w:t>ification.</w:t>
      </w:r>
      <w:r w:rsidR="00002DFC">
        <w:rPr>
          <w:sz w:val="22"/>
          <w:szCs w:val="22"/>
        </w:rPr>
        <w:t xml:space="preserve"> </w:t>
      </w:r>
      <w:r>
        <w:rPr>
          <w:rFonts w:cstheme="minorHAnsi"/>
          <w:sz w:val="22"/>
          <w:szCs w:val="22"/>
        </w:rPr>
        <w:t>“</w:t>
      </w:r>
      <w:r w:rsidRPr="002E527D">
        <w:rPr>
          <w:rFonts w:cstheme="minorHAnsi"/>
          <w:sz w:val="22"/>
          <w:szCs w:val="22"/>
          <w:shd w:val="clear" w:color="auto" w:fill="FFFFFF"/>
        </w:rPr>
        <w:t>The programme followed the story of the terminally ill taxi driver who donated his body for use in a project which re-examined the mummification processes of the ancient Egyptians</w:t>
      </w:r>
      <w:r>
        <w:rPr>
          <w:rFonts w:cstheme="minorHAnsi"/>
          <w:sz w:val="22"/>
          <w:szCs w:val="22"/>
          <w:shd w:val="clear" w:color="auto" w:fill="FFFFFF"/>
        </w:rPr>
        <w:t xml:space="preserve">… </w:t>
      </w:r>
      <w:r w:rsidRPr="002E527D">
        <w:rPr>
          <w:rFonts w:cstheme="minorHAnsi"/>
          <w:sz w:val="22"/>
          <w:szCs w:val="22"/>
          <w:shd w:val="clear" w:color="auto" w:fill="FFFFFF"/>
        </w:rPr>
        <w:t>Dr Stephen Buckley, an expert on Egyptian preservation techniques from the University of York, and archaeologist Prof Jo Fletcher were interested in how ancient Egyptians produced mummies and in particular how those from the 18</w:t>
      </w:r>
      <w:r w:rsidRPr="002E527D">
        <w:rPr>
          <w:rFonts w:cstheme="minorHAnsi"/>
          <w:sz w:val="22"/>
          <w:szCs w:val="22"/>
          <w:shd w:val="clear" w:color="auto" w:fill="FFFFFF"/>
          <w:vertAlign w:val="superscript"/>
        </w:rPr>
        <w:t>th</w:t>
      </w:r>
      <w:r w:rsidRPr="002E527D">
        <w:rPr>
          <w:rFonts w:cstheme="minorHAnsi"/>
          <w:sz w:val="22"/>
          <w:szCs w:val="22"/>
          <w:shd w:val="clear" w:color="auto" w:fill="FFFFFF"/>
        </w:rPr>
        <w:t> Dynasty (c. 1550-1292 BC.) were created.</w:t>
      </w:r>
      <w:r>
        <w:rPr>
          <w:rFonts w:cstheme="minorHAnsi"/>
          <w:sz w:val="22"/>
          <w:szCs w:val="22"/>
          <w:shd w:val="clear" w:color="auto" w:fill="FFFFFF"/>
        </w:rPr>
        <w:t>”</w:t>
      </w:r>
      <w:r>
        <w:rPr>
          <w:rStyle w:val="FootnoteReference"/>
          <w:rFonts w:cstheme="minorHAnsi"/>
          <w:sz w:val="22"/>
          <w:szCs w:val="22"/>
          <w:shd w:val="clear" w:color="auto" w:fill="FFFFFF"/>
        </w:rPr>
        <w:footnoteReference w:id="1"/>
      </w:r>
    </w:p>
    <w:p w14:paraId="2F210111" w14:textId="2032B262" w:rsidR="002E527D" w:rsidRDefault="002E527D" w:rsidP="002E527D">
      <w:pPr>
        <w:rPr>
          <w:rFonts w:cstheme="minorHAnsi"/>
          <w:sz w:val="22"/>
          <w:szCs w:val="22"/>
          <w:shd w:val="clear" w:color="auto" w:fill="FFFFFF"/>
        </w:rPr>
      </w:pPr>
    </w:p>
    <w:p w14:paraId="53F21ED6" w14:textId="63D150BA" w:rsidR="002E527D" w:rsidRDefault="002E527D" w:rsidP="002E527D">
      <w:pPr>
        <w:rPr>
          <w:rFonts w:cstheme="minorHAnsi"/>
          <w:sz w:val="22"/>
          <w:szCs w:val="22"/>
          <w:shd w:val="clear" w:color="auto" w:fill="FFFFFF"/>
        </w:rPr>
      </w:pPr>
      <w:r>
        <w:rPr>
          <w:rFonts w:cstheme="minorHAnsi"/>
          <w:sz w:val="22"/>
          <w:szCs w:val="22"/>
          <w:shd w:val="clear" w:color="auto" w:fill="FFFFFF"/>
        </w:rPr>
        <w:t xml:space="preserve">Due to this documentary being published on Channel 4, one of the main UK TV channels, it </w:t>
      </w:r>
      <w:r w:rsidR="00002DFC">
        <w:rPr>
          <w:rFonts w:cstheme="minorHAnsi"/>
          <w:sz w:val="22"/>
          <w:szCs w:val="22"/>
          <w:shd w:val="clear" w:color="auto" w:fill="FFFFFF"/>
        </w:rPr>
        <w:t xml:space="preserve">is likely </w:t>
      </w:r>
      <w:r>
        <w:rPr>
          <w:rFonts w:cstheme="minorHAnsi"/>
          <w:sz w:val="22"/>
          <w:szCs w:val="22"/>
          <w:shd w:val="clear" w:color="auto" w:fill="FFFFFF"/>
        </w:rPr>
        <w:t xml:space="preserve">that this documentary’s intended audience is to be for </w:t>
      </w:r>
      <w:r w:rsidR="00002DFC">
        <w:rPr>
          <w:rFonts w:cstheme="minorHAnsi"/>
          <w:sz w:val="22"/>
          <w:szCs w:val="22"/>
          <w:shd w:val="clear" w:color="auto" w:fill="FFFFFF"/>
        </w:rPr>
        <w:t>everyone</w:t>
      </w:r>
      <w:r>
        <w:rPr>
          <w:rFonts w:cstheme="minorHAnsi"/>
          <w:sz w:val="22"/>
          <w:szCs w:val="22"/>
          <w:shd w:val="clear" w:color="auto" w:fill="FFFFFF"/>
        </w:rPr>
        <w:t xml:space="preserve">. It is also intended to spark debate and conversation about death and Ancient Egypt, especially as Channel 4 has a reputation for airing controversial documentaries that spark national debate about various topics. This documentary </w:t>
      </w:r>
      <w:r w:rsidR="00002DFC">
        <w:rPr>
          <w:rFonts w:cstheme="minorHAnsi"/>
          <w:sz w:val="22"/>
          <w:szCs w:val="22"/>
          <w:shd w:val="clear" w:color="auto" w:fill="FFFFFF"/>
        </w:rPr>
        <w:t xml:space="preserve">is mildly </w:t>
      </w:r>
      <w:r>
        <w:rPr>
          <w:rFonts w:cstheme="minorHAnsi"/>
          <w:sz w:val="22"/>
          <w:szCs w:val="22"/>
          <w:shd w:val="clear" w:color="auto" w:fill="FFFFFF"/>
        </w:rPr>
        <w:t>controversial as it sparks a lot of ethical debate over the mummification process and whether a dead body should display and experimented on in such way. As proven multiple times in the documentary Alan did consent to all of this when he agreed to donate his body, but it does raise the question as to whether bodies from Ancient Egyptian times, who most certainly wouldn’t have been able to give consent should be displayed or preserved in such a way.</w:t>
      </w:r>
    </w:p>
    <w:p w14:paraId="78B4DA1B" w14:textId="4D202EBA" w:rsidR="002E527D" w:rsidRDefault="002E527D" w:rsidP="002E527D">
      <w:pPr>
        <w:rPr>
          <w:rFonts w:cstheme="minorHAnsi"/>
          <w:sz w:val="22"/>
          <w:szCs w:val="22"/>
          <w:shd w:val="clear" w:color="auto" w:fill="FFFFFF"/>
        </w:rPr>
      </w:pPr>
    </w:p>
    <w:p w14:paraId="77F763C6" w14:textId="4685F04D" w:rsidR="002E527D" w:rsidRDefault="002E527D" w:rsidP="002E527D">
      <w:pPr>
        <w:rPr>
          <w:rFonts w:cstheme="minorHAnsi"/>
          <w:sz w:val="22"/>
          <w:szCs w:val="22"/>
          <w:shd w:val="clear" w:color="auto" w:fill="FFFFFF"/>
        </w:rPr>
      </w:pPr>
      <w:r>
        <w:rPr>
          <w:rFonts w:cstheme="minorHAnsi"/>
          <w:sz w:val="22"/>
          <w:szCs w:val="22"/>
          <w:shd w:val="clear" w:color="auto" w:fill="FFFFFF"/>
        </w:rPr>
        <w:t xml:space="preserve">As a Historian, who grew up in the late 2000s and 2010s, most of my knowledge on mummification came from Horrible Histories, particularly their </w:t>
      </w:r>
      <w:r w:rsidR="00EF6CA0">
        <w:rPr>
          <w:rFonts w:cstheme="minorHAnsi"/>
          <w:sz w:val="22"/>
          <w:szCs w:val="22"/>
          <w:shd w:val="clear" w:color="auto" w:fill="FFFFFF"/>
        </w:rPr>
        <w:t>“</w:t>
      </w:r>
      <w:r>
        <w:rPr>
          <w:rFonts w:cstheme="minorHAnsi"/>
          <w:sz w:val="22"/>
          <w:szCs w:val="22"/>
          <w:shd w:val="clear" w:color="auto" w:fill="FFFFFF"/>
        </w:rPr>
        <w:t>Making a Mummy Song</w:t>
      </w:r>
      <w:r w:rsidR="00EF6CA0">
        <w:rPr>
          <w:rFonts w:cstheme="minorHAnsi"/>
          <w:sz w:val="22"/>
          <w:szCs w:val="22"/>
          <w:shd w:val="clear" w:color="auto" w:fill="FFFFFF"/>
        </w:rPr>
        <w:t>,”</w:t>
      </w:r>
      <w:r>
        <w:rPr>
          <w:rStyle w:val="FootnoteReference"/>
          <w:rFonts w:cstheme="minorHAnsi"/>
          <w:sz w:val="22"/>
          <w:szCs w:val="22"/>
          <w:shd w:val="clear" w:color="auto" w:fill="FFFFFF"/>
        </w:rPr>
        <w:footnoteReference w:id="2"/>
      </w:r>
      <w:r w:rsidR="00EF6CA0">
        <w:rPr>
          <w:rFonts w:cstheme="minorHAnsi"/>
          <w:sz w:val="22"/>
          <w:szCs w:val="22"/>
          <w:shd w:val="clear" w:color="auto" w:fill="FFFFFF"/>
        </w:rPr>
        <w:t xml:space="preserve"> </w:t>
      </w:r>
      <w:r>
        <w:rPr>
          <w:rFonts w:cstheme="minorHAnsi"/>
          <w:sz w:val="22"/>
          <w:szCs w:val="22"/>
          <w:shd w:val="clear" w:color="auto" w:fill="FFFFFF"/>
        </w:rPr>
        <w:t>which explains the process of mummification to children. Naturally, based on this explanation, and Horrible Histories reputation of being a factual kids tv show, I was expecting to see a similar if not identical process of mummification, but aimed at a more grown-up audience. So perhaps they would go into more detail with each step and explanation of the process etc.</w:t>
      </w:r>
    </w:p>
    <w:p w14:paraId="003DB13B" w14:textId="59C4CF11" w:rsidR="002E527D" w:rsidRDefault="002E527D" w:rsidP="002E527D">
      <w:pPr>
        <w:rPr>
          <w:rFonts w:cstheme="minorHAnsi"/>
          <w:sz w:val="22"/>
          <w:szCs w:val="22"/>
          <w:shd w:val="clear" w:color="auto" w:fill="FFFFFF"/>
        </w:rPr>
      </w:pPr>
    </w:p>
    <w:p w14:paraId="6E48A693" w14:textId="5608549A" w:rsidR="002E527D" w:rsidRDefault="002E527D" w:rsidP="002E527D">
      <w:pPr>
        <w:rPr>
          <w:rFonts w:cstheme="minorHAnsi"/>
          <w:sz w:val="22"/>
          <w:szCs w:val="22"/>
          <w:shd w:val="clear" w:color="auto" w:fill="FFFFFF"/>
        </w:rPr>
      </w:pPr>
      <w:r>
        <w:rPr>
          <w:rFonts w:cstheme="minorHAnsi"/>
          <w:sz w:val="22"/>
          <w:szCs w:val="22"/>
          <w:shd w:val="clear" w:color="auto" w:fill="FFFFFF"/>
        </w:rPr>
        <w:t xml:space="preserve">The subject of the documentary is a man named Alan Billis. He was a taxi driver from Torquay who was diagnosed with terminal lung cancer in 2009. After seeing a news article for the documentary, he decided to donate his body to the experiment. </w:t>
      </w:r>
    </w:p>
    <w:p w14:paraId="38B43A14" w14:textId="0442FB84" w:rsidR="00EF6CA0" w:rsidRDefault="002E527D" w:rsidP="002E527D">
      <w:pPr>
        <w:rPr>
          <w:rFonts w:cstheme="minorHAnsi"/>
          <w:sz w:val="22"/>
          <w:szCs w:val="22"/>
          <w:shd w:val="clear" w:color="auto" w:fill="FFFFFF"/>
        </w:rPr>
      </w:pPr>
      <w:r>
        <w:rPr>
          <w:rFonts w:cstheme="minorHAnsi"/>
          <w:sz w:val="22"/>
          <w:szCs w:val="22"/>
          <w:shd w:val="clear" w:color="auto" w:fill="FFFFFF"/>
        </w:rPr>
        <w:t xml:space="preserve">Alan passed away in January 2011, and the scientists received the body two days </w:t>
      </w:r>
      <w:r w:rsidR="006000EE">
        <w:rPr>
          <w:rFonts w:cstheme="minorHAnsi"/>
          <w:sz w:val="22"/>
          <w:szCs w:val="22"/>
          <w:shd w:val="clear" w:color="auto" w:fill="FFFFFF"/>
        </w:rPr>
        <w:t>post-mortem</w:t>
      </w:r>
      <w:r>
        <w:rPr>
          <w:rFonts w:cstheme="minorHAnsi"/>
          <w:sz w:val="22"/>
          <w:szCs w:val="22"/>
          <w:shd w:val="clear" w:color="auto" w:fill="FFFFFF"/>
        </w:rPr>
        <w:t xml:space="preserve">. Already there was signs of decay through there being a visible marbling of the skin. This is caused by a lack of blood circulation in the skin causing blood to settle in the lowest parts of the body via gravity, creating this discolouration. The embalmers started by removing the intestines, stomach, </w:t>
      </w:r>
      <w:r w:rsidR="00FA669C">
        <w:rPr>
          <w:rFonts w:cstheme="minorHAnsi"/>
          <w:sz w:val="22"/>
          <w:szCs w:val="22"/>
          <w:shd w:val="clear" w:color="auto" w:fill="FFFFFF"/>
        </w:rPr>
        <w:t>liver,</w:t>
      </w:r>
      <w:r>
        <w:rPr>
          <w:rFonts w:cstheme="minorHAnsi"/>
          <w:sz w:val="22"/>
          <w:szCs w:val="22"/>
          <w:shd w:val="clear" w:color="auto" w:fill="FFFFFF"/>
        </w:rPr>
        <w:t xml:space="preserve"> and lungs from an incision in the left side of the deceased body. Although this scene was blurred due to its goriness you could still vaguely make out what was going on. Personally, I was shocked on how far they had to reach into the body to retrieve some of the organs, as at one point, one of the embalmers was at least elbow deep if not further within the cavity to retrieve the lungs. Although I knew this was going to happen, I was shocked at how big the human body actually is and also how Ancient Egyptians probably did this without any medical PPE or gloves. Next they packed the cavity with linen to help the body maintain its shape. Next, I would have thought that they would have gone and removed the brain with a hook through the nose, however much to the delight of my already queasy stomach, research had proven that some mummies were left with their brains inside the skull, but they had been dehydrated of brain and spinal fluid and left well preserved. So naturally they decided to keep the brain inside the body. The body was then prepared for the Natron bath, and had a coating of Sesame Oil, Resin and Beeswax sprayed on so that it would create a barrier to protect against any chemical burns or corrosion, after which the body was placed in the bath and left for 35 days. After the 35 days, the natron bath had turned bright red from the Haemoglobin from the body’s blood as it breaks down. The body was then taken out the bath, and it was observed that there was some mild bleaching and marks on the body but apart from that it was well preserved and recognisable that it was Alan. The body was then placed in a special chamber to dry which replicates the climate of Egypt for 2 weeks. </w:t>
      </w:r>
      <w:r w:rsidR="00EF6CA0">
        <w:rPr>
          <w:rFonts w:cstheme="minorHAnsi"/>
          <w:sz w:val="22"/>
          <w:szCs w:val="22"/>
          <w:shd w:val="clear" w:color="auto" w:fill="FFFFFF"/>
        </w:rPr>
        <w:t xml:space="preserve">After the two weeks, the body was then inspected and it was discovered that maggots were forming in the right ear, so an insecticide made from Pine Tree Resin was placed inside all body cavities and then the body was wrapped in linen. It was then left to dry for 5 weeks. After the 5 weeks, Jan (Alan’s widow) was then allowed to see Alan’s mummified body. She was amazed to feel how life-like Alan’s hand and body felt despite him being dead for a few months now, and also brought some family photos and his grandchildren’s drawings for him to be buried with. After this, the scientists then gathered for the moment of truth of whether the experiment worked or not. X-rays revealed that salt crystals had begun to form on the lower leg and skull, which is a promising sign that the body was fully dehydrated, as well as this the brain had fully dried up </w:t>
      </w:r>
      <w:r w:rsidR="00EF6CA0">
        <w:rPr>
          <w:rFonts w:cstheme="minorHAnsi"/>
          <w:sz w:val="22"/>
          <w:szCs w:val="22"/>
          <w:shd w:val="clear" w:color="auto" w:fill="FFFFFF"/>
        </w:rPr>
        <w:lastRenderedPageBreak/>
        <w:t xml:space="preserve">and had fallen to the back of the skull, proving that the natron bath can preserve the brain. Next the foot and arm were </w:t>
      </w:r>
      <w:r w:rsidR="00002DFC">
        <w:rPr>
          <w:rFonts w:cstheme="minorHAnsi"/>
          <w:sz w:val="22"/>
          <w:szCs w:val="22"/>
          <w:shd w:val="clear" w:color="auto" w:fill="FFFFFF"/>
        </w:rPr>
        <w:t>unwrapped,</w:t>
      </w:r>
      <w:r w:rsidR="00EF6CA0">
        <w:rPr>
          <w:rFonts w:cstheme="minorHAnsi"/>
          <w:sz w:val="22"/>
          <w:szCs w:val="22"/>
          <w:shd w:val="clear" w:color="auto" w:fill="FFFFFF"/>
        </w:rPr>
        <w:t xml:space="preserve"> and it was discovered that the tissues in the foot were stable and slightly soft almost like a cast. The skin had a leathery appearance with no signs of decomposition due to the removal of the organs. Then finally the face was unwrapped, and was very well preserved, and there was a very strong resemblance to Alan. </w:t>
      </w:r>
    </w:p>
    <w:p w14:paraId="53429B77" w14:textId="3D530C9B" w:rsidR="00002DFC" w:rsidRDefault="00002DFC" w:rsidP="002E527D">
      <w:pPr>
        <w:rPr>
          <w:rFonts w:cstheme="minorHAnsi"/>
          <w:sz w:val="22"/>
          <w:szCs w:val="22"/>
          <w:shd w:val="clear" w:color="auto" w:fill="FFFFFF"/>
        </w:rPr>
      </w:pPr>
    </w:p>
    <w:p w14:paraId="3617711F" w14:textId="044D7DAC" w:rsidR="00002DFC" w:rsidRDefault="00002DFC" w:rsidP="002E527D">
      <w:pPr>
        <w:rPr>
          <w:rFonts w:cstheme="minorHAnsi"/>
          <w:sz w:val="22"/>
          <w:szCs w:val="22"/>
          <w:shd w:val="clear" w:color="auto" w:fill="FFFFFF"/>
        </w:rPr>
      </w:pPr>
      <w:r>
        <w:rPr>
          <w:rFonts w:cstheme="minorHAnsi"/>
          <w:sz w:val="22"/>
          <w:szCs w:val="22"/>
          <w:shd w:val="clear" w:color="auto" w:fill="FFFFFF"/>
        </w:rPr>
        <w:t xml:space="preserve">Overall, I found this documentary extremely interesting. It was amazing to learn about embalming process, and how it was done over 2000 years ago in Egypt, and how well preserved the bodies are despite them having no access to half the equipment we have today. My only criticism of the documentary was the Body Farm, as I didn’t feel it was massively relevant to the documentary or was very interesting. I would of much preferred if they fill the time with more information of Egyptian tombs or mummies. Apart from this I highly enjoyed the </w:t>
      </w:r>
      <w:r w:rsidR="006000EE">
        <w:rPr>
          <w:rFonts w:cstheme="minorHAnsi"/>
          <w:sz w:val="22"/>
          <w:szCs w:val="22"/>
          <w:shd w:val="clear" w:color="auto" w:fill="FFFFFF"/>
        </w:rPr>
        <w:t>documentary and</w:t>
      </w:r>
      <w:r>
        <w:rPr>
          <w:rFonts w:cstheme="minorHAnsi"/>
          <w:sz w:val="22"/>
          <w:szCs w:val="22"/>
          <w:shd w:val="clear" w:color="auto" w:fill="FFFFFF"/>
        </w:rPr>
        <w:t xml:space="preserve"> will definitely watch it again. I have also since recommended my mother and her partner to watch it, due to the nature of their jobs. My mother is a sales and admin assistant for a Memorial Masons company (Swindon Memorials), and has </w:t>
      </w:r>
      <w:r w:rsidR="006000EE">
        <w:rPr>
          <w:rFonts w:cstheme="minorHAnsi"/>
          <w:sz w:val="22"/>
          <w:szCs w:val="22"/>
          <w:shd w:val="clear" w:color="auto" w:fill="FFFFFF"/>
        </w:rPr>
        <w:t>been</w:t>
      </w:r>
      <w:r>
        <w:rPr>
          <w:rFonts w:cstheme="minorHAnsi"/>
          <w:sz w:val="22"/>
          <w:szCs w:val="22"/>
          <w:shd w:val="clear" w:color="auto" w:fill="FFFFFF"/>
        </w:rPr>
        <w:t xml:space="preserve"> doing this job since 2013, and her partner is the Bereavement Services Manager, for Kingsdown Crematorium</w:t>
      </w:r>
      <w:r w:rsidR="006000EE">
        <w:rPr>
          <w:rFonts w:cstheme="minorHAnsi"/>
          <w:sz w:val="22"/>
          <w:szCs w:val="22"/>
          <w:shd w:val="clear" w:color="auto" w:fill="FFFFFF"/>
        </w:rPr>
        <w:t xml:space="preserve"> in Swindon</w:t>
      </w:r>
      <w:r>
        <w:rPr>
          <w:rFonts w:cstheme="minorHAnsi"/>
          <w:sz w:val="22"/>
          <w:szCs w:val="22"/>
          <w:shd w:val="clear" w:color="auto" w:fill="FFFFFF"/>
        </w:rPr>
        <w:t xml:space="preserve">. </w:t>
      </w:r>
      <w:r w:rsidR="006000EE">
        <w:rPr>
          <w:rFonts w:cstheme="minorHAnsi"/>
          <w:sz w:val="22"/>
          <w:szCs w:val="22"/>
          <w:shd w:val="clear" w:color="auto" w:fill="FFFFFF"/>
        </w:rPr>
        <w:t xml:space="preserve">Both their jobs are dealing with the concept of death, so naturally they are interested in learning about the process of embalming and burying the dead from Ancient Egyptian times. </w:t>
      </w:r>
    </w:p>
    <w:p w14:paraId="2BDAEA88" w14:textId="08641BFB" w:rsidR="006000EE" w:rsidRDefault="006000EE" w:rsidP="002E527D">
      <w:pPr>
        <w:rPr>
          <w:rFonts w:cstheme="minorHAnsi"/>
          <w:sz w:val="22"/>
          <w:szCs w:val="22"/>
          <w:shd w:val="clear" w:color="auto" w:fill="FFFFFF"/>
        </w:rPr>
      </w:pPr>
    </w:p>
    <w:p w14:paraId="039224FC" w14:textId="7F39204B" w:rsidR="006000EE" w:rsidRDefault="006000EE" w:rsidP="002E527D">
      <w:pPr>
        <w:rPr>
          <w:rFonts w:cstheme="minorHAnsi"/>
          <w:sz w:val="22"/>
          <w:szCs w:val="22"/>
          <w:shd w:val="clear" w:color="auto" w:fill="FFFFFF"/>
        </w:rPr>
      </w:pPr>
    </w:p>
    <w:p w14:paraId="4D98E1DE" w14:textId="77777777" w:rsidR="006000EE" w:rsidRDefault="006000EE">
      <w:pPr>
        <w:rPr>
          <w:rFonts w:cstheme="minorHAnsi"/>
          <w:sz w:val="22"/>
          <w:szCs w:val="22"/>
          <w:shd w:val="clear" w:color="auto" w:fill="FFFFFF"/>
        </w:rPr>
      </w:pPr>
      <w:r>
        <w:rPr>
          <w:rFonts w:cstheme="minorHAnsi"/>
          <w:sz w:val="22"/>
          <w:szCs w:val="22"/>
          <w:shd w:val="clear" w:color="auto" w:fill="FFFFFF"/>
        </w:rPr>
        <w:br w:type="page"/>
      </w:r>
    </w:p>
    <w:p w14:paraId="068D8BCE" w14:textId="4FC08881" w:rsidR="006000EE" w:rsidRPr="006000EE" w:rsidRDefault="006000EE" w:rsidP="006000EE">
      <w:pPr>
        <w:jc w:val="center"/>
        <w:rPr>
          <w:rFonts w:cstheme="minorHAnsi"/>
          <w:b/>
          <w:bCs/>
          <w:shd w:val="clear" w:color="auto" w:fill="FFFFFF"/>
        </w:rPr>
      </w:pPr>
      <w:r w:rsidRPr="006000EE">
        <w:rPr>
          <w:rFonts w:cstheme="minorHAnsi"/>
          <w:b/>
          <w:bCs/>
          <w:shd w:val="clear" w:color="auto" w:fill="FFFFFF"/>
        </w:rPr>
        <w:lastRenderedPageBreak/>
        <w:t xml:space="preserve">Bibliography </w:t>
      </w:r>
    </w:p>
    <w:p w14:paraId="284195BB" w14:textId="7719EABE" w:rsidR="006000EE" w:rsidRPr="006000EE" w:rsidRDefault="006000EE" w:rsidP="006000EE">
      <w:pPr>
        <w:jc w:val="center"/>
        <w:rPr>
          <w:rFonts w:cstheme="minorHAnsi"/>
          <w:b/>
          <w:bCs/>
          <w:sz w:val="22"/>
          <w:szCs w:val="22"/>
          <w:shd w:val="clear" w:color="auto" w:fill="FFFFFF"/>
        </w:rPr>
      </w:pPr>
    </w:p>
    <w:p w14:paraId="41E743DD" w14:textId="46C7CBCC" w:rsidR="006000EE" w:rsidRPr="006000EE" w:rsidRDefault="006000EE" w:rsidP="006000EE">
      <w:pPr>
        <w:pStyle w:val="FootnoteText"/>
        <w:rPr>
          <w:sz w:val="22"/>
          <w:szCs w:val="22"/>
        </w:rPr>
      </w:pPr>
      <w:r w:rsidRPr="006000EE">
        <w:rPr>
          <w:sz w:val="22"/>
          <w:szCs w:val="22"/>
        </w:rPr>
        <w:t xml:space="preserve">Horrible Histories via </w:t>
      </w:r>
      <w:r w:rsidR="00FA669C" w:rsidRPr="006000EE">
        <w:rPr>
          <w:sz w:val="22"/>
          <w:szCs w:val="22"/>
        </w:rPr>
        <w:t>YouTube</w:t>
      </w:r>
      <w:r w:rsidRPr="006000EE">
        <w:rPr>
          <w:sz w:val="22"/>
          <w:szCs w:val="22"/>
        </w:rPr>
        <w:t xml:space="preserve"> – Making a Mummy Song (2009)</w:t>
      </w:r>
    </w:p>
    <w:p w14:paraId="384F63A0" w14:textId="43074E2C" w:rsidR="006000EE" w:rsidRPr="006000EE" w:rsidRDefault="006000EE" w:rsidP="006000EE">
      <w:pPr>
        <w:rPr>
          <w:sz w:val="22"/>
          <w:szCs w:val="22"/>
        </w:rPr>
      </w:pPr>
      <w:hyperlink r:id="rId8" w:history="1">
        <w:r w:rsidRPr="006000EE">
          <w:rPr>
            <w:rStyle w:val="Hyperlink"/>
            <w:sz w:val="22"/>
            <w:szCs w:val="22"/>
          </w:rPr>
          <w:t>https://www.youtube.com/watch?v=nf4vlYh9bJk&amp;list=RDnf4vlYh9bJk&amp;start_radio=1</w:t>
        </w:r>
      </w:hyperlink>
      <w:r w:rsidRPr="006000EE">
        <w:rPr>
          <w:sz w:val="22"/>
          <w:szCs w:val="22"/>
        </w:rPr>
        <w:t xml:space="preserve"> [accessed 28/03/2026]</w:t>
      </w:r>
    </w:p>
    <w:p w14:paraId="0A4EC042" w14:textId="0A326864" w:rsidR="006000EE" w:rsidRPr="006000EE" w:rsidRDefault="006000EE" w:rsidP="006000EE">
      <w:pPr>
        <w:rPr>
          <w:sz w:val="22"/>
          <w:szCs w:val="22"/>
        </w:rPr>
      </w:pPr>
    </w:p>
    <w:p w14:paraId="154F2C41" w14:textId="77777777" w:rsidR="006000EE" w:rsidRPr="006000EE" w:rsidRDefault="006000EE" w:rsidP="006000EE">
      <w:pPr>
        <w:pStyle w:val="FootnoteText"/>
        <w:rPr>
          <w:sz w:val="22"/>
          <w:szCs w:val="22"/>
        </w:rPr>
      </w:pPr>
      <w:r w:rsidRPr="006000EE">
        <w:rPr>
          <w:sz w:val="22"/>
          <w:szCs w:val="22"/>
        </w:rPr>
        <w:t>Kings College London – The Faculty of Life Sciences and Medicine (n.d)</w:t>
      </w:r>
    </w:p>
    <w:p w14:paraId="1961757C" w14:textId="77777777" w:rsidR="006000EE" w:rsidRPr="006000EE" w:rsidRDefault="006000EE" w:rsidP="006000EE">
      <w:pPr>
        <w:pStyle w:val="FootnoteText"/>
        <w:rPr>
          <w:sz w:val="22"/>
          <w:szCs w:val="22"/>
        </w:rPr>
      </w:pPr>
      <w:hyperlink r:id="rId9" w:history="1">
        <w:r w:rsidRPr="006000EE">
          <w:rPr>
            <w:rStyle w:val="Hyperlink"/>
            <w:sz w:val="22"/>
            <w:szCs w:val="22"/>
          </w:rPr>
          <w:t>https://www.kcl.ac.uk/lsm/centre-for-education/museums/gordon-museum/the-modern-mummy</w:t>
        </w:r>
      </w:hyperlink>
      <w:r w:rsidRPr="006000EE">
        <w:rPr>
          <w:sz w:val="22"/>
          <w:szCs w:val="22"/>
        </w:rPr>
        <w:t xml:space="preserve"> [accessed 28/03/2026]</w:t>
      </w:r>
    </w:p>
    <w:p w14:paraId="4ADB7196" w14:textId="120A1CD2" w:rsidR="006000EE" w:rsidRPr="006000EE" w:rsidRDefault="006000EE" w:rsidP="006000EE">
      <w:pPr>
        <w:rPr>
          <w:rFonts w:cstheme="minorHAnsi"/>
          <w:sz w:val="22"/>
          <w:szCs w:val="22"/>
          <w:shd w:val="clear" w:color="auto" w:fill="FFFFFF"/>
        </w:rPr>
      </w:pPr>
    </w:p>
    <w:p w14:paraId="76FF513E" w14:textId="49A9A0DC" w:rsidR="006000EE" w:rsidRPr="006000EE" w:rsidRDefault="006000EE" w:rsidP="006000EE">
      <w:pPr>
        <w:rPr>
          <w:rFonts w:cstheme="minorHAnsi"/>
          <w:sz w:val="22"/>
          <w:szCs w:val="22"/>
          <w:shd w:val="clear" w:color="auto" w:fill="FFFFFF"/>
        </w:rPr>
      </w:pPr>
      <w:r w:rsidRPr="006000EE">
        <w:rPr>
          <w:rFonts w:cstheme="minorHAnsi"/>
          <w:sz w:val="22"/>
          <w:szCs w:val="22"/>
          <w:shd w:val="clear" w:color="auto" w:fill="FFFFFF"/>
        </w:rPr>
        <w:t>Mummifying Alan: Egypt’s Last Secret, Kenny Scott (Channel 4, 2011)</w:t>
      </w:r>
    </w:p>
    <w:sectPr w:rsidR="006000EE" w:rsidRPr="006000EE" w:rsidSect="00DF248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9D186" w14:textId="77777777" w:rsidR="009100C8" w:rsidRDefault="009100C8" w:rsidP="002E527D">
      <w:r>
        <w:separator/>
      </w:r>
    </w:p>
  </w:endnote>
  <w:endnote w:type="continuationSeparator" w:id="0">
    <w:p w14:paraId="74BA9AA0" w14:textId="77777777" w:rsidR="009100C8" w:rsidRDefault="009100C8" w:rsidP="002E52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UICTFontTextStyleBody">
    <w:altName w:val="Cambria"/>
    <w:panose1 w:val="020B0604020202020204"/>
    <w:charset w:val="00"/>
    <w:family w:val="roman"/>
    <w:notTrueType/>
    <w:pitch w:val="default"/>
  </w:font>
  <w:font w:name=".AppleSystemUIFont">
    <w:altName w:val="Cambria"/>
    <w:panose1 w:val="020B0604020202020204"/>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42CEE" w14:textId="77777777" w:rsidR="009100C8" w:rsidRDefault="009100C8" w:rsidP="002E527D">
      <w:r>
        <w:separator/>
      </w:r>
    </w:p>
  </w:footnote>
  <w:footnote w:type="continuationSeparator" w:id="0">
    <w:p w14:paraId="27E9657C" w14:textId="77777777" w:rsidR="009100C8" w:rsidRDefault="009100C8" w:rsidP="002E527D">
      <w:r>
        <w:continuationSeparator/>
      </w:r>
    </w:p>
  </w:footnote>
  <w:footnote w:id="1">
    <w:p w14:paraId="402D30CA" w14:textId="1BF776C9" w:rsidR="002E527D" w:rsidRPr="006000EE" w:rsidRDefault="002E527D">
      <w:pPr>
        <w:pStyle w:val="FootnoteText"/>
        <w:rPr>
          <w:sz w:val="16"/>
          <w:szCs w:val="16"/>
        </w:rPr>
      </w:pPr>
      <w:r w:rsidRPr="006000EE">
        <w:rPr>
          <w:rStyle w:val="FootnoteReference"/>
          <w:sz w:val="16"/>
          <w:szCs w:val="16"/>
        </w:rPr>
        <w:footnoteRef/>
      </w:r>
      <w:r w:rsidRPr="006000EE">
        <w:rPr>
          <w:sz w:val="16"/>
          <w:szCs w:val="16"/>
        </w:rPr>
        <w:t xml:space="preserve"> Kings College London – The Faculty of Life Sciences and Medicine (n.d)</w:t>
      </w:r>
    </w:p>
    <w:p w14:paraId="0F9E00F1" w14:textId="322C1137" w:rsidR="002E527D" w:rsidRDefault="002E527D">
      <w:pPr>
        <w:pStyle w:val="FootnoteText"/>
      </w:pPr>
      <w:hyperlink r:id="rId1" w:history="1">
        <w:r w:rsidRPr="006000EE">
          <w:rPr>
            <w:rStyle w:val="Hyperlink"/>
            <w:sz w:val="16"/>
            <w:szCs w:val="16"/>
          </w:rPr>
          <w:t>ht</w:t>
        </w:r>
        <w:r w:rsidRPr="006000EE">
          <w:rPr>
            <w:rStyle w:val="Hyperlink"/>
            <w:sz w:val="16"/>
            <w:szCs w:val="16"/>
          </w:rPr>
          <w:t>t</w:t>
        </w:r>
        <w:r w:rsidRPr="006000EE">
          <w:rPr>
            <w:rStyle w:val="Hyperlink"/>
            <w:sz w:val="16"/>
            <w:szCs w:val="16"/>
          </w:rPr>
          <w:t>ps://www.kcl.ac.uk/lsm/centre-for-education/museums/gordon-museum/the-modern-mummy</w:t>
        </w:r>
      </w:hyperlink>
      <w:r w:rsidRPr="006000EE">
        <w:rPr>
          <w:sz w:val="16"/>
          <w:szCs w:val="16"/>
        </w:rPr>
        <w:t xml:space="preserve"> [accessed 28/03/2026]</w:t>
      </w:r>
    </w:p>
  </w:footnote>
  <w:footnote w:id="2">
    <w:p w14:paraId="36C064B7" w14:textId="72C7B2C5" w:rsidR="002E527D" w:rsidRPr="006000EE" w:rsidRDefault="002E527D">
      <w:pPr>
        <w:pStyle w:val="FootnoteText"/>
        <w:rPr>
          <w:sz w:val="16"/>
          <w:szCs w:val="16"/>
        </w:rPr>
      </w:pPr>
      <w:r w:rsidRPr="006000EE">
        <w:rPr>
          <w:rStyle w:val="FootnoteReference"/>
          <w:sz w:val="16"/>
          <w:szCs w:val="16"/>
        </w:rPr>
        <w:footnoteRef/>
      </w:r>
      <w:r w:rsidRPr="006000EE">
        <w:rPr>
          <w:sz w:val="16"/>
          <w:szCs w:val="16"/>
        </w:rPr>
        <w:t xml:space="preserve"> Horrible Histories via </w:t>
      </w:r>
      <w:r w:rsidR="00FA669C" w:rsidRPr="006000EE">
        <w:rPr>
          <w:sz w:val="16"/>
          <w:szCs w:val="16"/>
        </w:rPr>
        <w:t>YouTube</w:t>
      </w:r>
      <w:r w:rsidRPr="006000EE">
        <w:rPr>
          <w:sz w:val="16"/>
          <w:szCs w:val="16"/>
        </w:rPr>
        <w:t xml:space="preserve"> – Making a Mummy Song (2009)</w:t>
      </w:r>
    </w:p>
    <w:p w14:paraId="5DAD647A" w14:textId="42A727DB" w:rsidR="002E527D" w:rsidRDefault="002E527D">
      <w:pPr>
        <w:pStyle w:val="FootnoteText"/>
      </w:pPr>
      <w:hyperlink r:id="rId2" w:history="1">
        <w:r w:rsidRPr="006000EE">
          <w:rPr>
            <w:rStyle w:val="Hyperlink"/>
            <w:sz w:val="16"/>
            <w:szCs w:val="16"/>
          </w:rPr>
          <w:t>https://www.youtube.com/watch?v=nf4vlYh9bJk&amp;list=RDnf4vlYh9bJk&amp;start_radio=1</w:t>
        </w:r>
      </w:hyperlink>
      <w:r w:rsidRPr="006000EE">
        <w:rPr>
          <w:sz w:val="16"/>
          <w:szCs w:val="16"/>
        </w:rPr>
        <w:t xml:space="preserve"> [accessed 28/03/2026]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D52A6D"/>
    <w:multiLevelType w:val="multilevel"/>
    <w:tmpl w:val="860CFFD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9289270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485"/>
    <w:rsid w:val="00002DFC"/>
    <w:rsid w:val="002E527D"/>
    <w:rsid w:val="0043074D"/>
    <w:rsid w:val="00565389"/>
    <w:rsid w:val="006000EE"/>
    <w:rsid w:val="009100C8"/>
    <w:rsid w:val="00DF2485"/>
    <w:rsid w:val="00EF6CA0"/>
    <w:rsid w:val="00FA669C"/>
    <w:rsid w:val="00FB49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F8A30C"/>
  <w15:chartTrackingRefBased/>
  <w15:docId w15:val="{C3FB4B8D-F529-8142-9E75-0C59650ED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E527D"/>
    <w:rPr>
      <w:sz w:val="20"/>
      <w:szCs w:val="20"/>
    </w:rPr>
  </w:style>
  <w:style w:type="character" w:customStyle="1" w:styleId="FootnoteTextChar">
    <w:name w:val="Footnote Text Char"/>
    <w:basedOn w:val="DefaultParagraphFont"/>
    <w:link w:val="FootnoteText"/>
    <w:uiPriority w:val="99"/>
    <w:semiHidden/>
    <w:rsid w:val="002E527D"/>
    <w:rPr>
      <w:sz w:val="20"/>
      <w:szCs w:val="20"/>
    </w:rPr>
  </w:style>
  <w:style w:type="character" w:styleId="FootnoteReference">
    <w:name w:val="footnote reference"/>
    <w:basedOn w:val="DefaultParagraphFont"/>
    <w:uiPriority w:val="99"/>
    <w:semiHidden/>
    <w:unhideWhenUsed/>
    <w:rsid w:val="002E527D"/>
    <w:rPr>
      <w:vertAlign w:val="superscript"/>
    </w:rPr>
  </w:style>
  <w:style w:type="character" w:styleId="Hyperlink">
    <w:name w:val="Hyperlink"/>
    <w:basedOn w:val="DefaultParagraphFont"/>
    <w:uiPriority w:val="99"/>
    <w:unhideWhenUsed/>
    <w:rsid w:val="002E527D"/>
    <w:rPr>
      <w:color w:val="0563C1" w:themeColor="hyperlink"/>
      <w:u w:val="single"/>
    </w:rPr>
  </w:style>
  <w:style w:type="character" w:styleId="UnresolvedMention">
    <w:name w:val="Unresolved Mention"/>
    <w:basedOn w:val="DefaultParagraphFont"/>
    <w:uiPriority w:val="99"/>
    <w:semiHidden/>
    <w:unhideWhenUsed/>
    <w:rsid w:val="002E527D"/>
    <w:rPr>
      <w:color w:val="605E5C"/>
      <w:shd w:val="clear" w:color="auto" w:fill="E1DFDD"/>
    </w:rPr>
  </w:style>
  <w:style w:type="character" w:customStyle="1" w:styleId="s1">
    <w:name w:val="s1"/>
    <w:basedOn w:val="DefaultParagraphFont"/>
    <w:rsid w:val="00EF6CA0"/>
    <w:rPr>
      <w:rFonts w:ascii="UICTFontTextStyleBody" w:hAnsi="UICTFontTextStyleBody" w:hint="default"/>
      <w:b w:val="0"/>
      <w:bCs w:val="0"/>
      <w:i w:val="0"/>
      <w:iCs w:val="0"/>
      <w:sz w:val="27"/>
      <w:szCs w:val="27"/>
    </w:rPr>
  </w:style>
  <w:style w:type="paragraph" w:customStyle="1" w:styleId="li1">
    <w:name w:val="li1"/>
    <w:basedOn w:val="Normal"/>
    <w:rsid w:val="00EF6CA0"/>
    <w:rPr>
      <w:rFonts w:ascii=".AppleSystemUIFont" w:eastAsia="Times New Roman" w:hAnsi=".AppleSystemUIFont" w:cs="Times New Roman"/>
      <w:sz w:val="27"/>
      <w:szCs w:val="27"/>
      <w:lang w:eastAsia="en-GB"/>
    </w:rPr>
  </w:style>
  <w:style w:type="character" w:styleId="FollowedHyperlink">
    <w:name w:val="FollowedHyperlink"/>
    <w:basedOn w:val="DefaultParagraphFont"/>
    <w:uiPriority w:val="99"/>
    <w:semiHidden/>
    <w:unhideWhenUsed/>
    <w:rsid w:val="006000E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2576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nf4vlYh9bJk&amp;list=RDnf4vlYh9bJk&amp;start_radio=1"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kcl.ac.uk/lsm/centre-for-education/museums/gordon-museum/the-modern-mummy"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youtube.com/watch?v=nf4vlYh9bJk&amp;list=RDnf4vlYh9bJk&amp;start_radio=1" TargetMode="External"/><Relationship Id="rId1" Type="http://schemas.openxmlformats.org/officeDocument/2006/relationships/hyperlink" Target="https://www.kcl.ac.uk/lsm/centre-for-education/museums/gordon-museum/the-modern-mummy"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FA1A011-5D0C-0C4D-8C75-CBD444054C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3</Pages>
  <Words>1115</Words>
  <Characters>6303</Characters>
  <Application>Microsoft Office Word</Application>
  <DocSecurity>0</DocSecurity>
  <Lines>101</Lines>
  <Paragraphs>24</Paragraphs>
  <ScaleCrop>false</ScaleCrop>
  <Company/>
  <LinksUpToDate>false</LinksUpToDate>
  <CharactersWithSpaces>7394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Ross (2400978)</dc:creator>
  <cp:keywords/>
  <dc:description/>
  <cp:lastModifiedBy>Harriet Ross (2400978)</cp:lastModifiedBy>
  <cp:revision>6</cp:revision>
  <dcterms:created xsi:type="dcterms:W3CDTF">2026-03-29T14:40:00Z</dcterms:created>
  <dcterms:modified xsi:type="dcterms:W3CDTF">2026-03-29T22:18:00Z</dcterms:modified>
</cp:coreProperties>
</file>