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1E199" w14:textId="77777777" w:rsidR="005A708F" w:rsidRPr="00A56FD9" w:rsidRDefault="005A708F" w:rsidP="005A708F">
      <w:pPr>
        <w:spacing w:line="480" w:lineRule="auto"/>
        <w:jc w:val="center"/>
        <w:rPr>
          <w:rFonts w:ascii="Times New Roman" w:hAnsi="Times New Roman" w:cs="Times New Roman"/>
          <w:b/>
          <w:bCs/>
        </w:rPr>
      </w:pPr>
      <w:r w:rsidRPr="00A56FD9">
        <w:rPr>
          <w:rFonts w:ascii="Times New Roman" w:hAnsi="Times New Roman" w:cs="Times New Roman"/>
          <w:b/>
          <w:bCs/>
        </w:rPr>
        <w:t>`People diagnosed with mental illnesses are often confronted with the dilemma of whether</w:t>
      </w:r>
    </w:p>
    <w:p w14:paraId="22C86C39" w14:textId="77777777" w:rsidR="005A708F" w:rsidRPr="00A56FD9" w:rsidRDefault="005A708F" w:rsidP="005A708F">
      <w:pPr>
        <w:spacing w:line="480" w:lineRule="auto"/>
        <w:jc w:val="center"/>
        <w:rPr>
          <w:rFonts w:ascii="Times New Roman" w:hAnsi="Times New Roman" w:cs="Times New Roman"/>
          <w:b/>
          <w:bCs/>
        </w:rPr>
      </w:pPr>
      <w:r w:rsidRPr="00A56FD9">
        <w:rPr>
          <w:rFonts w:ascii="Times New Roman" w:hAnsi="Times New Roman" w:cs="Times New Roman"/>
          <w:b/>
          <w:bCs/>
        </w:rPr>
        <w:t>to disclose or conceal their diagnosis (or diagnoses) and/or their experience with mental</w:t>
      </w:r>
    </w:p>
    <w:p w14:paraId="7DEC7EAD" w14:textId="77777777" w:rsidR="005A708F" w:rsidRPr="00A56FD9" w:rsidRDefault="005A708F" w:rsidP="005A708F">
      <w:pPr>
        <w:spacing w:line="480" w:lineRule="auto"/>
        <w:jc w:val="center"/>
        <w:rPr>
          <w:rFonts w:ascii="Times New Roman" w:hAnsi="Times New Roman" w:cs="Times New Roman"/>
          <w:b/>
          <w:bCs/>
        </w:rPr>
      </w:pPr>
      <w:r w:rsidRPr="00A56FD9">
        <w:rPr>
          <w:rFonts w:ascii="Times New Roman" w:hAnsi="Times New Roman" w:cs="Times New Roman"/>
          <w:b/>
          <w:bCs/>
        </w:rPr>
        <w:t>illness` (</w:t>
      </w:r>
      <w:proofErr w:type="spellStart"/>
      <w:r w:rsidRPr="00A56FD9">
        <w:rPr>
          <w:rFonts w:ascii="Times New Roman" w:hAnsi="Times New Roman" w:cs="Times New Roman"/>
          <w:b/>
          <w:bCs/>
        </w:rPr>
        <w:t>Bril-Barniv</w:t>
      </w:r>
      <w:proofErr w:type="spellEnd"/>
      <w:r w:rsidRPr="00A56FD9">
        <w:rPr>
          <w:rFonts w:ascii="Times New Roman" w:hAnsi="Times New Roman" w:cs="Times New Roman"/>
          <w:b/>
          <w:bCs/>
        </w:rPr>
        <w:t xml:space="preserve">, Moran, </w:t>
      </w:r>
      <w:proofErr w:type="spellStart"/>
      <w:r w:rsidRPr="00A56FD9">
        <w:rPr>
          <w:rFonts w:ascii="Times New Roman" w:hAnsi="Times New Roman" w:cs="Times New Roman"/>
          <w:b/>
          <w:bCs/>
        </w:rPr>
        <w:t>Naarman</w:t>
      </w:r>
      <w:proofErr w:type="spellEnd"/>
      <w:r w:rsidRPr="00A56FD9">
        <w:rPr>
          <w:rFonts w:ascii="Times New Roman" w:hAnsi="Times New Roman" w:cs="Times New Roman"/>
          <w:b/>
          <w:bCs/>
        </w:rPr>
        <w:t xml:space="preserve">, Roe &amp; </w:t>
      </w:r>
      <w:proofErr w:type="spellStart"/>
      <w:r w:rsidRPr="00A56FD9">
        <w:rPr>
          <w:rFonts w:ascii="Times New Roman" w:hAnsi="Times New Roman" w:cs="Times New Roman"/>
          <w:b/>
          <w:bCs/>
        </w:rPr>
        <w:t>Karnieli</w:t>
      </w:r>
      <w:proofErr w:type="spellEnd"/>
      <w:r w:rsidRPr="00A56FD9">
        <w:rPr>
          <w:rFonts w:ascii="Times New Roman" w:hAnsi="Times New Roman" w:cs="Times New Roman"/>
          <w:b/>
          <w:bCs/>
        </w:rPr>
        <w:t>-Miller, 2017; p 573).</w:t>
      </w:r>
    </w:p>
    <w:p w14:paraId="74C4A6FC" w14:textId="77777777" w:rsidR="005A708F" w:rsidRPr="00A56FD9" w:rsidRDefault="005A708F" w:rsidP="005A708F">
      <w:pPr>
        <w:spacing w:line="480" w:lineRule="auto"/>
        <w:jc w:val="center"/>
        <w:rPr>
          <w:rFonts w:ascii="Times New Roman" w:hAnsi="Times New Roman" w:cs="Times New Roman"/>
          <w:b/>
          <w:bCs/>
        </w:rPr>
      </w:pPr>
      <w:r w:rsidRPr="00A56FD9">
        <w:rPr>
          <w:rFonts w:ascii="Times New Roman" w:hAnsi="Times New Roman" w:cs="Times New Roman"/>
          <w:b/>
          <w:bCs/>
        </w:rPr>
        <w:t>Discuss this statement with reference to the legal and ethical frameworks that aim to</w:t>
      </w:r>
    </w:p>
    <w:p w14:paraId="1ECD754C" w14:textId="33CEE8EB" w:rsidR="004C335B" w:rsidRPr="00A56FD9" w:rsidRDefault="005A708F" w:rsidP="004C335B">
      <w:pPr>
        <w:spacing w:line="480" w:lineRule="auto"/>
        <w:jc w:val="center"/>
        <w:rPr>
          <w:rFonts w:ascii="Times New Roman" w:hAnsi="Times New Roman" w:cs="Times New Roman"/>
          <w:b/>
          <w:bCs/>
        </w:rPr>
      </w:pPr>
      <w:r w:rsidRPr="00A56FD9">
        <w:rPr>
          <w:rFonts w:ascii="Times New Roman" w:hAnsi="Times New Roman" w:cs="Times New Roman"/>
          <w:b/>
          <w:bCs/>
        </w:rPr>
        <w:t>support individuals with a diagnosis of mental illness.</w:t>
      </w:r>
    </w:p>
    <w:p w14:paraId="23CA5252" w14:textId="2E9CCF93" w:rsidR="004C335B" w:rsidRDefault="004C335B" w:rsidP="004C335B">
      <w:pPr>
        <w:spacing w:line="480" w:lineRule="auto"/>
        <w:rPr>
          <w:rFonts w:ascii="Times New Roman" w:hAnsi="Times New Roman" w:cs="Times New Roman"/>
          <w:b/>
          <w:bCs/>
          <w:sz w:val="24"/>
          <w:szCs w:val="24"/>
          <w:u w:val="single"/>
        </w:rPr>
      </w:pPr>
      <w:r w:rsidRPr="004F0EC5">
        <w:rPr>
          <w:rFonts w:ascii="Times New Roman" w:hAnsi="Times New Roman" w:cs="Times New Roman"/>
          <w:b/>
          <w:bCs/>
          <w:sz w:val="24"/>
          <w:szCs w:val="24"/>
          <w:u w:val="single"/>
        </w:rPr>
        <w:t>Introduction</w:t>
      </w:r>
    </w:p>
    <w:p w14:paraId="0EBB9CDB" w14:textId="48339DD8" w:rsidR="001860A8" w:rsidRDefault="001860A8" w:rsidP="004C335B">
      <w:pPr>
        <w:spacing w:line="480" w:lineRule="auto"/>
        <w:rPr>
          <w:rFonts w:ascii="Times New Roman" w:hAnsi="Times New Roman" w:cs="Times New Roman"/>
          <w:sz w:val="24"/>
          <w:szCs w:val="24"/>
        </w:rPr>
      </w:pPr>
      <w:r w:rsidRPr="001860A8">
        <w:rPr>
          <w:rFonts w:ascii="Times New Roman" w:hAnsi="Times New Roman" w:cs="Times New Roman"/>
          <w:sz w:val="24"/>
          <w:szCs w:val="24"/>
        </w:rPr>
        <w:t>As per th</w:t>
      </w:r>
      <w:r>
        <w:rPr>
          <w:rFonts w:ascii="Times New Roman" w:hAnsi="Times New Roman" w:cs="Times New Roman"/>
          <w:sz w:val="24"/>
          <w:szCs w:val="24"/>
        </w:rPr>
        <w:t xml:space="preserve">e quote in the title of this essay people who have been diagnosed with a mental illness are often confronted with a big decision whether to divulge their diagnosis to </w:t>
      </w:r>
      <w:r w:rsidR="00440196">
        <w:rPr>
          <w:rFonts w:ascii="Times New Roman" w:hAnsi="Times New Roman" w:cs="Times New Roman"/>
          <w:sz w:val="24"/>
          <w:szCs w:val="24"/>
        </w:rPr>
        <w:t>several</w:t>
      </w:r>
      <w:r>
        <w:rPr>
          <w:rFonts w:ascii="Times New Roman" w:hAnsi="Times New Roman" w:cs="Times New Roman"/>
          <w:sz w:val="24"/>
          <w:szCs w:val="24"/>
        </w:rPr>
        <w:t xml:space="preserve"> different parties. Most often the parties that people</w:t>
      </w:r>
      <w:r w:rsidR="00440196">
        <w:rPr>
          <w:rFonts w:ascii="Times New Roman" w:hAnsi="Times New Roman" w:cs="Times New Roman"/>
          <w:sz w:val="24"/>
          <w:szCs w:val="24"/>
        </w:rPr>
        <w:t xml:space="preserve"> with a diagnosis</w:t>
      </w:r>
      <w:r>
        <w:rPr>
          <w:rFonts w:ascii="Times New Roman" w:hAnsi="Times New Roman" w:cs="Times New Roman"/>
          <w:sz w:val="24"/>
          <w:szCs w:val="24"/>
        </w:rPr>
        <w:t xml:space="preserve"> </w:t>
      </w:r>
      <w:r w:rsidR="00803715">
        <w:rPr>
          <w:rFonts w:ascii="Times New Roman" w:hAnsi="Times New Roman" w:cs="Times New Roman"/>
          <w:sz w:val="24"/>
          <w:szCs w:val="24"/>
        </w:rPr>
        <w:t xml:space="preserve">are </w:t>
      </w:r>
      <w:r w:rsidR="00440196">
        <w:rPr>
          <w:rFonts w:ascii="Times New Roman" w:hAnsi="Times New Roman" w:cs="Times New Roman"/>
          <w:sz w:val="24"/>
          <w:szCs w:val="24"/>
        </w:rPr>
        <w:t>wor</w:t>
      </w:r>
      <w:r w:rsidR="00803715">
        <w:rPr>
          <w:rFonts w:ascii="Times New Roman" w:hAnsi="Times New Roman" w:cs="Times New Roman"/>
          <w:sz w:val="24"/>
          <w:szCs w:val="24"/>
        </w:rPr>
        <w:t>ried</w:t>
      </w:r>
      <w:r w:rsidR="00440196">
        <w:rPr>
          <w:rFonts w:ascii="Times New Roman" w:hAnsi="Times New Roman" w:cs="Times New Roman"/>
          <w:sz w:val="24"/>
          <w:szCs w:val="24"/>
        </w:rPr>
        <w:t xml:space="preserve"> about </w:t>
      </w:r>
      <w:r w:rsidR="00803715">
        <w:rPr>
          <w:rFonts w:ascii="Times New Roman" w:hAnsi="Times New Roman" w:cs="Times New Roman"/>
          <w:sz w:val="24"/>
          <w:szCs w:val="24"/>
        </w:rPr>
        <w:t>informing</w:t>
      </w:r>
      <w:r w:rsidR="00440196">
        <w:rPr>
          <w:rFonts w:ascii="Times New Roman" w:hAnsi="Times New Roman" w:cs="Times New Roman"/>
          <w:sz w:val="24"/>
          <w:szCs w:val="24"/>
        </w:rPr>
        <w:t xml:space="preserve"> </w:t>
      </w:r>
      <w:r w:rsidR="005C101A">
        <w:rPr>
          <w:rFonts w:ascii="Times New Roman" w:hAnsi="Times New Roman" w:cs="Times New Roman"/>
          <w:sz w:val="24"/>
          <w:szCs w:val="24"/>
        </w:rPr>
        <w:t>are</w:t>
      </w:r>
      <w:r w:rsidR="00440196">
        <w:rPr>
          <w:rFonts w:ascii="Times New Roman" w:hAnsi="Times New Roman" w:cs="Times New Roman"/>
          <w:sz w:val="24"/>
          <w:szCs w:val="24"/>
        </w:rPr>
        <w:t xml:space="preserve">, their employers, their family, and their friends. </w:t>
      </w:r>
    </w:p>
    <w:p w14:paraId="771348C8" w14:textId="453FEFCF" w:rsidR="00E75456" w:rsidRDefault="00E75456" w:rsidP="004C335B">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many reasons that someone would consider to not disclose a mental illness to the groups of people listed previously. </w:t>
      </w:r>
      <w:r w:rsidR="005E1529">
        <w:rPr>
          <w:rFonts w:ascii="Times New Roman" w:hAnsi="Times New Roman" w:cs="Times New Roman"/>
          <w:sz w:val="24"/>
          <w:szCs w:val="24"/>
        </w:rPr>
        <w:t>P</w:t>
      </w:r>
      <w:r>
        <w:rPr>
          <w:rFonts w:ascii="Times New Roman" w:hAnsi="Times New Roman" w:cs="Times New Roman"/>
          <w:sz w:val="24"/>
          <w:szCs w:val="24"/>
        </w:rPr>
        <w:t xml:space="preserve">otential </w:t>
      </w:r>
      <w:r w:rsidRPr="00E75456">
        <w:rPr>
          <w:rFonts w:ascii="Times New Roman" w:hAnsi="Times New Roman" w:cs="Times New Roman"/>
          <w:sz w:val="24"/>
          <w:szCs w:val="24"/>
        </w:rPr>
        <w:t xml:space="preserve">prejudice against people who have mental illness, and expectation of discrimination against people diagnosed with mental </w:t>
      </w:r>
      <w:r w:rsidR="005E1529" w:rsidRPr="00E75456">
        <w:rPr>
          <w:rFonts w:ascii="Times New Roman" w:hAnsi="Times New Roman" w:cs="Times New Roman"/>
          <w:sz w:val="24"/>
          <w:szCs w:val="24"/>
        </w:rPr>
        <w:t>illness</w:t>
      </w:r>
      <w:r w:rsidR="005E1529">
        <w:rPr>
          <w:rFonts w:ascii="Times New Roman" w:hAnsi="Times New Roman" w:cs="Times New Roman"/>
          <w:sz w:val="24"/>
          <w:szCs w:val="24"/>
        </w:rPr>
        <w:t xml:space="preserve"> are</w:t>
      </w:r>
      <w:r>
        <w:rPr>
          <w:rFonts w:ascii="Times New Roman" w:hAnsi="Times New Roman" w:cs="Times New Roman"/>
          <w:sz w:val="24"/>
          <w:szCs w:val="24"/>
        </w:rPr>
        <w:t xml:space="preserve"> seen as key factors to why a person may not disclose their diagnosis</w:t>
      </w:r>
      <w:r w:rsidR="005E1529">
        <w:rPr>
          <w:rFonts w:ascii="Times New Roman" w:hAnsi="Times New Roman" w:cs="Times New Roman"/>
          <w:sz w:val="24"/>
          <w:szCs w:val="24"/>
        </w:rPr>
        <w:t xml:space="preserve"> </w:t>
      </w:r>
      <w:r w:rsidR="005E1529" w:rsidRPr="005E1529">
        <w:rPr>
          <w:rFonts w:ascii="Times New Roman" w:hAnsi="Times New Roman" w:cs="Times New Roman"/>
          <w:sz w:val="24"/>
          <w:szCs w:val="24"/>
        </w:rPr>
        <w:t>(Henderson et al., 2013)</w:t>
      </w:r>
      <w:r w:rsidR="005E1529">
        <w:rPr>
          <w:rFonts w:ascii="Times New Roman" w:hAnsi="Times New Roman" w:cs="Times New Roman"/>
          <w:sz w:val="24"/>
          <w:szCs w:val="24"/>
        </w:rPr>
        <w:t>.</w:t>
      </w:r>
    </w:p>
    <w:p w14:paraId="3E830E1A" w14:textId="0D9DACB2" w:rsidR="00391735" w:rsidRDefault="005E1529" w:rsidP="004C335B">
      <w:pPr>
        <w:spacing w:line="480" w:lineRule="auto"/>
        <w:rPr>
          <w:rFonts w:ascii="Times New Roman" w:hAnsi="Times New Roman" w:cs="Times New Roman"/>
          <w:sz w:val="24"/>
          <w:szCs w:val="24"/>
        </w:rPr>
      </w:pPr>
      <w:r w:rsidRPr="005E1529">
        <w:rPr>
          <w:rFonts w:ascii="Times New Roman" w:hAnsi="Times New Roman" w:cs="Times New Roman"/>
          <w:sz w:val="24"/>
          <w:szCs w:val="24"/>
        </w:rPr>
        <w:t>In 2014, 5220 Australian</w:t>
      </w:r>
      <w:r w:rsidR="00D02121">
        <w:rPr>
          <w:rFonts w:ascii="Times New Roman" w:hAnsi="Times New Roman" w:cs="Times New Roman"/>
          <w:sz w:val="24"/>
          <w:szCs w:val="24"/>
        </w:rPr>
        <w:t xml:space="preserve"> citizens</w:t>
      </w:r>
      <w:r w:rsidRPr="005E1529">
        <w:rPr>
          <w:rFonts w:ascii="Times New Roman" w:hAnsi="Times New Roman" w:cs="Times New Roman"/>
          <w:sz w:val="24"/>
          <w:szCs w:val="24"/>
        </w:rPr>
        <w:t xml:space="preserve"> a</w:t>
      </w:r>
      <w:r w:rsidR="00D02121">
        <w:rPr>
          <w:rFonts w:ascii="Times New Roman" w:hAnsi="Times New Roman" w:cs="Times New Roman"/>
          <w:sz w:val="24"/>
          <w:szCs w:val="24"/>
        </w:rPr>
        <w:t>ll aged</w:t>
      </w:r>
      <w:r w:rsidRPr="005E1529">
        <w:rPr>
          <w:rFonts w:ascii="Times New Roman" w:hAnsi="Times New Roman" w:cs="Times New Roman"/>
          <w:sz w:val="24"/>
          <w:szCs w:val="24"/>
        </w:rPr>
        <w:t xml:space="preserve"> 18+ </w:t>
      </w:r>
      <w:r w:rsidR="00D02121">
        <w:rPr>
          <w:rFonts w:ascii="Times New Roman" w:hAnsi="Times New Roman" w:cs="Times New Roman"/>
          <w:sz w:val="24"/>
          <w:szCs w:val="24"/>
        </w:rPr>
        <w:t>participated in telephone interviews</w:t>
      </w:r>
      <w:r w:rsidRPr="005E1529">
        <w:rPr>
          <w:rFonts w:ascii="Times New Roman" w:hAnsi="Times New Roman" w:cs="Times New Roman"/>
          <w:sz w:val="24"/>
          <w:szCs w:val="24"/>
        </w:rPr>
        <w:t>, 1381</w:t>
      </w:r>
      <w:r w:rsidR="00D02121">
        <w:rPr>
          <w:rFonts w:ascii="Times New Roman" w:hAnsi="Times New Roman" w:cs="Times New Roman"/>
          <w:sz w:val="24"/>
          <w:szCs w:val="24"/>
        </w:rPr>
        <w:t xml:space="preserve"> participants</w:t>
      </w:r>
      <w:r w:rsidRPr="005E1529">
        <w:rPr>
          <w:rFonts w:ascii="Times New Roman" w:hAnsi="Times New Roman" w:cs="Times New Roman"/>
          <w:sz w:val="24"/>
          <w:szCs w:val="24"/>
        </w:rPr>
        <w:t xml:space="preserve"> </w:t>
      </w:r>
      <w:r w:rsidR="00D02121">
        <w:rPr>
          <w:rFonts w:ascii="Times New Roman" w:hAnsi="Times New Roman" w:cs="Times New Roman"/>
          <w:sz w:val="24"/>
          <w:szCs w:val="24"/>
        </w:rPr>
        <w:t>had already</w:t>
      </w:r>
      <w:r w:rsidRPr="005E1529">
        <w:rPr>
          <w:rFonts w:ascii="Times New Roman" w:hAnsi="Times New Roman" w:cs="Times New Roman"/>
          <w:sz w:val="24"/>
          <w:szCs w:val="24"/>
        </w:rPr>
        <w:t xml:space="preserve"> reported mental health problems or scored highly on a symptom screening questionnaire. Participants were asked if they had disclosed mental health problems to friends, partners, other family members, supervisors, lecturers or students at their workplace, health professionals and other members of their community</w:t>
      </w:r>
      <w:r w:rsidR="00D02121">
        <w:rPr>
          <w:rFonts w:ascii="Times New Roman" w:hAnsi="Times New Roman" w:cs="Times New Roman"/>
          <w:sz w:val="24"/>
          <w:szCs w:val="24"/>
        </w:rPr>
        <w:t xml:space="preserve">. The results of the questionnaire showed that </w:t>
      </w:r>
      <w:r w:rsidR="00A67529">
        <w:rPr>
          <w:rFonts w:ascii="Times New Roman" w:hAnsi="Times New Roman" w:cs="Times New Roman"/>
          <w:sz w:val="24"/>
          <w:szCs w:val="24"/>
        </w:rPr>
        <w:t xml:space="preserve">when it came to informing family and friends </w:t>
      </w:r>
      <w:r w:rsidR="00D02121">
        <w:rPr>
          <w:rFonts w:ascii="Times New Roman" w:hAnsi="Times New Roman" w:cs="Times New Roman"/>
          <w:sz w:val="24"/>
          <w:szCs w:val="24"/>
        </w:rPr>
        <w:t>participants</w:t>
      </w:r>
      <w:r w:rsidR="00D02121" w:rsidRPr="00D02121">
        <w:rPr>
          <w:rFonts w:ascii="Times New Roman" w:hAnsi="Times New Roman" w:cs="Times New Roman"/>
          <w:sz w:val="24"/>
          <w:szCs w:val="24"/>
        </w:rPr>
        <w:t xml:space="preserve"> were more likely to disclose to some people than to </w:t>
      </w:r>
      <w:r w:rsidR="00C46229">
        <w:rPr>
          <w:rFonts w:ascii="Times New Roman" w:hAnsi="Times New Roman" w:cs="Times New Roman"/>
          <w:sz w:val="24"/>
          <w:szCs w:val="24"/>
        </w:rPr>
        <w:t>othe</w:t>
      </w:r>
      <w:r w:rsidR="00A67529">
        <w:rPr>
          <w:rFonts w:ascii="Times New Roman" w:hAnsi="Times New Roman" w:cs="Times New Roman"/>
          <w:sz w:val="24"/>
          <w:szCs w:val="24"/>
        </w:rPr>
        <w:t>rs or disclose to none of them.</w:t>
      </w:r>
      <w:r w:rsidR="00D02121" w:rsidRPr="00D02121">
        <w:rPr>
          <w:rFonts w:ascii="Times New Roman" w:hAnsi="Times New Roman" w:cs="Times New Roman"/>
          <w:sz w:val="24"/>
          <w:szCs w:val="24"/>
        </w:rPr>
        <w:t xml:space="preserve"> Non-disclosure was most common in most other domains, including the workplace, where non-disclosure to supervisors was more likely than disclosure.</w:t>
      </w:r>
      <w:r w:rsidR="00D02121">
        <w:rPr>
          <w:rFonts w:ascii="Times New Roman" w:hAnsi="Times New Roman" w:cs="Times New Roman"/>
          <w:sz w:val="24"/>
          <w:szCs w:val="24"/>
        </w:rPr>
        <w:t xml:space="preserve"> </w:t>
      </w:r>
      <w:r w:rsidR="00D02121" w:rsidRPr="00D02121">
        <w:rPr>
          <w:rFonts w:ascii="Times New Roman" w:hAnsi="Times New Roman" w:cs="Times New Roman"/>
          <w:sz w:val="24"/>
          <w:szCs w:val="24"/>
        </w:rPr>
        <w:t>(</w:t>
      </w:r>
      <w:proofErr w:type="spellStart"/>
      <w:r w:rsidR="00D02121" w:rsidRPr="00D02121">
        <w:rPr>
          <w:rFonts w:ascii="Times New Roman" w:hAnsi="Times New Roman" w:cs="Times New Roman"/>
          <w:sz w:val="24"/>
          <w:szCs w:val="24"/>
        </w:rPr>
        <w:t>Reavley</w:t>
      </w:r>
      <w:proofErr w:type="spellEnd"/>
      <w:r w:rsidR="00D02121" w:rsidRPr="00D02121">
        <w:rPr>
          <w:rFonts w:ascii="Times New Roman" w:hAnsi="Times New Roman" w:cs="Times New Roman"/>
          <w:sz w:val="24"/>
          <w:szCs w:val="24"/>
        </w:rPr>
        <w:t xml:space="preserve"> et al., 2017)</w:t>
      </w:r>
      <w:r w:rsidR="00D02121">
        <w:rPr>
          <w:rFonts w:ascii="Times New Roman" w:hAnsi="Times New Roman" w:cs="Times New Roman"/>
          <w:sz w:val="24"/>
          <w:szCs w:val="24"/>
        </w:rPr>
        <w:t xml:space="preserve">. </w:t>
      </w:r>
      <w:r w:rsidR="00830686">
        <w:rPr>
          <w:rFonts w:ascii="Times New Roman" w:hAnsi="Times New Roman" w:cs="Times New Roman"/>
          <w:sz w:val="24"/>
          <w:szCs w:val="24"/>
        </w:rPr>
        <w:t xml:space="preserve">The </w:t>
      </w:r>
      <w:r w:rsidR="005426A2">
        <w:rPr>
          <w:rFonts w:ascii="Times New Roman" w:hAnsi="Times New Roman" w:cs="Times New Roman"/>
          <w:sz w:val="24"/>
          <w:szCs w:val="24"/>
        </w:rPr>
        <w:t>result</w:t>
      </w:r>
      <w:r w:rsidR="00830686">
        <w:rPr>
          <w:rFonts w:ascii="Times New Roman" w:hAnsi="Times New Roman" w:cs="Times New Roman"/>
          <w:sz w:val="24"/>
          <w:szCs w:val="24"/>
        </w:rPr>
        <w:t xml:space="preserve"> of </w:t>
      </w:r>
      <w:r w:rsidR="00830686">
        <w:rPr>
          <w:rFonts w:ascii="Times New Roman" w:hAnsi="Times New Roman" w:cs="Times New Roman"/>
          <w:sz w:val="24"/>
          <w:szCs w:val="24"/>
        </w:rPr>
        <w:lastRenderedPageBreak/>
        <w:t xml:space="preserve">this study </w:t>
      </w:r>
      <w:r w:rsidR="005426A2">
        <w:rPr>
          <w:rFonts w:ascii="Times New Roman" w:hAnsi="Times New Roman" w:cs="Times New Roman"/>
          <w:sz w:val="24"/>
          <w:szCs w:val="24"/>
        </w:rPr>
        <w:t>highlights</w:t>
      </w:r>
      <w:r w:rsidR="00830686">
        <w:rPr>
          <w:rFonts w:ascii="Times New Roman" w:hAnsi="Times New Roman" w:cs="Times New Roman"/>
          <w:sz w:val="24"/>
          <w:szCs w:val="24"/>
        </w:rPr>
        <w:t xml:space="preserve"> how much of </w:t>
      </w:r>
      <w:r w:rsidR="005426A2">
        <w:rPr>
          <w:rFonts w:ascii="Times New Roman" w:hAnsi="Times New Roman" w:cs="Times New Roman"/>
          <w:sz w:val="24"/>
          <w:szCs w:val="24"/>
        </w:rPr>
        <w:t xml:space="preserve">a </w:t>
      </w:r>
      <w:r w:rsidR="00830686">
        <w:rPr>
          <w:rFonts w:ascii="Times New Roman" w:hAnsi="Times New Roman" w:cs="Times New Roman"/>
          <w:sz w:val="24"/>
          <w:szCs w:val="24"/>
        </w:rPr>
        <w:t xml:space="preserve">dilemma people find themselves in when considering disclosing their diagnosis. The results show that people are more likely to disclose their illness to their family than to choose </w:t>
      </w:r>
      <w:r w:rsidR="00C761E9">
        <w:rPr>
          <w:rFonts w:ascii="Times New Roman" w:hAnsi="Times New Roman" w:cs="Times New Roman"/>
          <w:sz w:val="24"/>
          <w:szCs w:val="24"/>
        </w:rPr>
        <w:t>too</w:t>
      </w:r>
      <w:r w:rsidR="00830686">
        <w:rPr>
          <w:rFonts w:ascii="Times New Roman" w:hAnsi="Times New Roman" w:cs="Times New Roman"/>
          <w:sz w:val="24"/>
          <w:szCs w:val="24"/>
        </w:rPr>
        <w:t xml:space="preserve"> not. However, it does show that people would rather not disclose their illness to their employer. </w:t>
      </w:r>
      <w:r w:rsidR="005426A2">
        <w:rPr>
          <w:rFonts w:ascii="Times New Roman" w:hAnsi="Times New Roman" w:cs="Times New Roman"/>
          <w:sz w:val="24"/>
          <w:szCs w:val="24"/>
        </w:rPr>
        <w:t>A reason for this result could be it is a lot harder to conceal a mental illness from your family than it is</w:t>
      </w:r>
      <w:r w:rsidR="00C761E9">
        <w:rPr>
          <w:rFonts w:ascii="Times New Roman" w:hAnsi="Times New Roman" w:cs="Times New Roman"/>
          <w:sz w:val="24"/>
          <w:szCs w:val="24"/>
        </w:rPr>
        <w:t xml:space="preserve"> with your employer. Another reason to consider someone choosing to not diagnose their illness to the employer is the fear of being treated differently or not receiving support.</w:t>
      </w:r>
      <w:r w:rsidR="00484B2B">
        <w:rPr>
          <w:rFonts w:ascii="Times New Roman" w:hAnsi="Times New Roman" w:cs="Times New Roman"/>
          <w:sz w:val="24"/>
          <w:szCs w:val="24"/>
        </w:rPr>
        <w:t xml:space="preserve"> When this </w:t>
      </w:r>
      <w:r w:rsidR="00484B2B" w:rsidRPr="00484B2B">
        <w:rPr>
          <w:rFonts w:ascii="Times New Roman" w:hAnsi="Times New Roman" w:cs="Times New Roman"/>
          <w:sz w:val="24"/>
          <w:szCs w:val="24"/>
        </w:rPr>
        <w:t>stigma is accompanied by prejudice and discrimination, workers are often afraid to ask for help.</w:t>
      </w:r>
      <w:r w:rsidR="00A431CC">
        <w:rPr>
          <w:rFonts w:ascii="Times New Roman" w:hAnsi="Times New Roman" w:cs="Times New Roman"/>
          <w:sz w:val="24"/>
          <w:szCs w:val="24"/>
        </w:rPr>
        <w:t xml:space="preserve"> (</w:t>
      </w:r>
      <w:r w:rsidR="00A431CC" w:rsidRPr="00A431CC">
        <w:rPr>
          <w:rFonts w:ascii="Times New Roman" w:hAnsi="Times New Roman" w:cs="Times New Roman"/>
          <w:sz w:val="24"/>
          <w:szCs w:val="24"/>
        </w:rPr>
        <w:t>Corrigan</w:t>
      </w:r>
      <w:r w:rsidR="0068499E">
        <w:rPr>
          <w:rFonts w:ascii="Times New Roman" w:hAnsi="Times New Roman" w:cs="Times New Roman"/>
          <w:sz w:val="24"/>
          <w:szCs w:val="24"/>
        </w:rPr>
        <w:t>,</w:t>
      </w:r>
      <w:r w:rsidR="00A431CC">
        <w:rPr>
          <w:rFonts w:ascii="Times New Roman" w:hAnsi="Times New Roman" w:cs="Times New Roman"/>
          <w:sz w:val="24"/>
          <w:szCs w:val="24"/>
        </w:rPr>
        <w:t xml:space="preserve"> 2002</w:t>
      </w:r>
      <w:r w:rsidR="0068499E">
        <w:rPr>
          <w:rFonts w:ascii="Times New Roman" w:hAnsi="Times New Roman" w:cs="Times New Roman"/>
          <w:sz w:val="24"/>
          <w:szCs w:val="24"/>
        </w:rPr>
        <w:t>)</w:t>
      </w:r>
    </w:p>
    <w:p w14:paraId="75011617" w14:textId="14851B8D" w:rsidR="000341BC" w:rsidRDefault="00391735" w:rsidP="00391735">
      <w:pPr>
        <w:spacing w:line="480" w:lineRule="auto"/>
        <w:rPr>
          <w:rFonts w:ascii="Times New Roman" w:hAnsi="Times New Roman" w:cs="Times New Roman"/>
          <w:sz w:val="24"/>
          <w:szCs w:val="24"/>
        </w:rPr>
      </w:pPr>
      <w:r w:rsidRPr="00391735">
        <w:rPr>
          <w:rFonts w:ascii="Times New Roman" w:hAnsi="Times New Roman" w:cs="Times New Roman"/>
          <w:sz w:val="24"/>
          <w:szCs w:val="24"/>
        </w:rPr>
        <w:t xml:space="preserve">The total number of cases of work-related stress, </w:t>
      </w:r>
      <w:r w:rsidRPr="00391735">
        <w:rPr>
          <w:rFonts w:ascii="Times New Roman" w:hAnsi="Times New Roman" w:cs="Times New Roman"/>
          <w:sz w:val="24"/>
          <w:szCs w:val="24"/>
        </w:rPr>
        <w:t>depression,</w:t>
      </w:r>
      <w:r w:rsidRPr="00391735">
        <w:rPr>
          <w:rFonts w:ascii="Times New Roman" w:hAnsi="Times New Roman" w:cs="Times New Roman"/>
          <w:sz w:val="24"/>
          <w:szCs w:val="24"/>
        </w:rPr>
        <w:t xml:space="preserve"> or anxiety in</w:t>
      </w:r>
      <w:r>
        <w:rPr>
          <w:rFonts w:ascii="Times New Roman" w:hAnsi="Times New Roman" w:cs="Times New Roman"/>
          <w:sz w:val="24"/>
          <w:szCs w:val="24"/>
        </w:rPr>
        <w:t xml:space="preserve"> </w:t>
      </w:r>
      <w:r w:rsidRPr="00391735">
        <w:rPr>
          <w:rFonts w:ascii="Times New Roman" w:hAnsi="Times New Roman" w:cs="Times New Roman"/>
          <w:sz w:val="24"/>
          <w:szCs w:val="24"/>
        </w:rPr>
        <w:t>2020/21 was 822,000</w:t>
      </w:r>
      <w:r>
        <w:rPr>
          <w:rFonts w:ascii="Times New Roman" w:hAnsi="Times New Roman" w:cs="Times New Roman"/>
          <w:sz w:val="24"/>
          <w:szCs w:val="24"/>
        </w:rPr>
        <w:t xml:space="preserve">. </w:t>
      </w:r>
      <w:r w:rsidRPr="00391735">
        <w:rPr>
          <w:rFonts w:ascii="Times New Roman" w:hAnsi="Times New Roman" w:cs="Times New Roman"/>
          <w:sz w:val="24"/>
          <w:szCs w:val="24"/>
        </w:rPr>
        <w:t>In 2020/21 stress, depression or anxiety accounted for 50% of all work-related</w:t>
      </w:r>
      <w:r>
        <w:rPr>
          <w:rFonts w:ascii="Times New Roman" w:hAnsi="Times New Roman" w:cs="Times New Roman"/>
          <w:sz w:val="24"/>
          <w:szCs w:val="24"/>
        </w:rPr>
        <w:t xml:space="preserve"> </w:t>
      </w:r>
      <w:r w:rsidRPr="00391735">
        <w:rPr>
          <w:rFonts w:ascii="Times New Roman" w:hAnsi="Times New Roman" w:cs="Times New Roman"/>
          <w:sz w:val="24"/>
          <w:szCs w:val="24"/>
        </w:rPr>
        <w:t>ill</w:t>
      </w:r>
      <w:r>
        <w:rPr>
          <w:rFonts w:ascii="Times New Roman" w:hAnsi="Times New Roman" w:cs="Times New Roman"/>
          <w:sz w:val="24"/>
          <w:szCs w:val="24"/>
        </w:rPr>
        <w:t xml:space="preserve"> </w:t>
      </w:r>
      <w:r w:rsidRPr="00391735">
        <w:rPr>
          <w:rFonts w:ascii="Times New Roman" w:hAnsi="Times New Roman" w:cs="Times New Roman"/>
          <w:sz w:val="24"/>
          <w:szCs w:val="24"/>
        </w:rPr>
        <w:t>health cases</w:t>
      </w:r>
      <w:r>
        <w:rPr>
          <w:rFonts w:ascii="Times New Roman" w:hAnsi="Times New Roman" w:cs="Times New Roman"/>
          <w:sz w:val="24"/>
          <w:szCs w:val="24"/>
        </w:rPr>
        <w:t xml:space="preserve"> </w:t>
      </w:r>
      <w:r w:rsidRPr="00391735">
        <w:rPr>
          <w:rFonts w:ascii="Times New Roman" w:hAnsi="Times New Roman" w:cs="Times New Roman"/>
          <w:sz w:val="24"/>
          <w:szCs w:val="24"/>
        </w:rPr>
        <w:t>(HSE, 2021)</w:t>
      </w:r>
      <w:r>
        <w:rPr>
          <w:rFonts w:ascii="Times New Roman" w:hAnsi="Times New Roman" w:cs="Times New Roman"/>
          <w:sz w:val="24"/>
          <w:szCs w:val="24"/>
        </w:rPr>
        <w:t xml:space="preserve">. </w:t>
      </w:r>
      <w:r w:rsidR="00E11DC1">
        <w:rPr>
          <w:rFonts w:ascii="Times New Roman" w:hAnsi="Times New Roman" w:cs="Times New Roman"/>
          <w:sz w:val="24"/>
          <w:szCs w:val="24"/>
        </w:rPr>
        <w:t xml:space="preserve">The rise in mental illnesses in the workplace emphasises the need for organisations to make support available for staff that are struggling with their mental health. </w:t>
      </w:r>
      <w:r w:rsidR="00106D30">
        <w:rPr>
          <w:rFonts w:ascii="Times New Roman" w:hAnsi="Times New Roman" w:cs="Times New Roman"/>
          <w:sz w:val="24"/>
          <w:szCs w:val="24"/>
        </w:rPr>
        <w:t xml:space="preserve">The rise in the mental health illness </w:t>
      </w:r>
      <w:r w:rsidR="00EE3551">
        <w:rPr>
          <w:rFonts w:ascii="Times New Roman" w:hAnsi="Times New Roman" w:cs="Times New Roman"/>
          <w:sz w:val="24"/>
          <w:szCs w:val="24"/>
        </w:rPr>
        <w:t xml:space="preserve">has come with changes to legislation </w:t>
      </w:r>
      <w:r w:rsidR="00074AED">
        <w:rPr>
          <w:rFonts w:ascii="Times New Roman" w:hAnsi="Times New Roman" w:cs="Times New Roman"/>
          <w:sz w:val="24"/>
          <w:szCs w:val="24"/>
        </w:rPr>
        <w:t xml:space="preserve">on the matter. </w:t>
      </w:r>
      <w:r w:rsidR="0007635C">
        <w:rPr>
          <w:rFonts w:ascii="Times New Roman" w:hAnsi="Times New Roman" w:cs="Times New Roman"/>
          <w:sz w:val="24"/>
          <w:szCs w:val="24"/>
        </w:rPr>
        <w:t xml:space="preserve">This essay will </w:t>
      </w:r>
      <w:r w:rsidR="00111BE8">
        <w:rPr>
          <w:rFonts w:ascii="Times New Roman" w:hAnsi="Times New Roman" w:cs="Times New Roman"/>
          <w:sz w:val="24"/>
          <w:szCs w:val="24"/>
        </w:rPr>
        <w:t>investigate</w:t>
      </w:r>
      <w:r w:rsidR="0007635C">
        <w:rPr>
          <w:rFonts w:ascii="Times New Roman" w:hAnsi="Times New Roman" w:cs="Times New Roman"/>
          <w:sz w:val="24"/>
          <w:szCs w:val="24"/>
        </w:rPr>
        <w:t xml:space="preserve"> the </w:t>
      </w:r>
      <w:r w:rsidR="00111BE8">
        <w:rPr>
          <w:rFonts w:ascii="Times New Roman" w:hAnsi="Times New Roman" w:cs="Times New Roman"/>
          <w:sz w:val="24"/>
          <w:szCs w:val="24"/>
        </w:rPr>
        <w:t>l</w:t>
      </w:r>
      <w:r w:rsidR="00074AED">
        <w:rPr>
          <w:rFonts w:ascii="Times New Roman" w:hAnsi="Times New Roman" w:cs="Times New Roman"/>
          <w:sz w:val="24"/>
          <w:szCs w:val="24"/>
        </w:rPr>
        <w:t>eg</w:t>
      </w:r>
      <w:r w:rsidR="00B33CFE">
        <w:rPr>
          <w:rFonts w:ascii="Times New Roman" w:hAnsi="Times New Roman" w:cs="Times New Roman"/>
          <w:sz w:val="24"/>
          <w:szCs w:val="24"/>
        </w:rPr>
        <w:t xml:space="preserve">al and ethical frameworks </w:t>
      </w:r>
      <w:r w:rsidR="0007635C">
        <w:rPr>
          <w:rFonts w:ascii="Times New Roman" w:hAnsi="Times New Roman" w:cs="Times New Roman"/>
          <w:sz w:val="24"/>
          <w:szCs w:val="24"/>
        </w:rPr>
        <w:t xml:space="preserve">on mental health in the UK and how they impact on a </w:t>
      </w:r>
      <w:r w:rsidR="005B5B9F">
        <w:rPr>
          <w:rFonts w:ascii="Times New Roman" w:hAnsi="Times New Roman" w:cs="Times New Roman"/>
          <w:sz w:val="24"/>
          <w:szCs w:val="24"/>
        </w:rPr>
        <w:t>person’s</w:t>
      </w:r>
      <w:r w:rsidR="0007635C">
        <w:rPr>
          <w:rFonts w:ascii="Times New Roman" w:hAnsi="Times New Roman" w:cs="Times New Roman"/>
          <w:sz w:val="24"/>
          <w:szCs w:val="24"/>
        </w:rPr>
        <w:t xml:space="preserve"> decision to </w:t>
      </w:r>
      <w:r w:rsidR="005B5B9F">
        <w:rPr>
          <w:rFonts w:ascii="Times New Roman" w:hAnsi="Times New Roman" w:cs="Times New Roman"/>
          <w:sz w:val="24"/>
          <w:szCs w:val="24"/>
        </w:rPr>
        <w:t xml:space="preserve">disclose their diagnosis. </w:t>
      </w:r>
    </w:p>
    <w:p w14:paraId="517EB9E0" w14:textId="681AAAB8" w:rsidR="00D4213F" w:rsidRDefault="00D4213F" w:rsidP="00391735">
      <w:pPr>
        <w:spacing w:line="480" w:lineRule="auto"/>
        <w:rPr>
          <w:rFonts w:ascii="Times New Roman" w:hAnsi="Times New Roman" w:cs="Times New Roman"/>
          <w:sz w:val="24"/>
          <w:szCs w:val="24"/>
        </w:rPr>
      </w:pPr>
      <w:r w:rsidRPr="00D4213F">
        <w:rPr>
          <w:rFonts w:ascii="Times New Roman" w:hAnsi="Times New Roman" w:cs="Times New Roman"/>
          <w:sz w:val="24"/>
          <w:szCs w:val="24"/>
        </w:rPr>
        <w:t xml:space="preserve">The purpose of this essay is to explore the various mental health legislation, such as the Mental Health Act of 1983 and 2007, the </w:t>
      </w:r>
      <w:r w:rsidR="002E0314">
        <w:rPr>
          <w:rFonts w:ascii="Times New Roman" w:hAnsi="Times New Roman" w:cs="Times New Roman"/>
          <w:sz w:val="24"/>
          <w:szCs w:val="24"/>
        </w:rPr>
        <w:t>Mental Capacity Act 2005</w:t>
      </w:r>
      <w:r w:rsidRPr="00D4213F">
        <w:rPr>
          <w:rFonts w:ascii="Times New Roman" w:hAnsi="Times New Roman" w:cs="Times New Roman"/>
          <w:sz w:val="24"/>
          <w:szCs w:val="24"/>
        </w:rPr>
        <w:t xml:space="preserve">, and the Equality Act of 2010, and whether these </w:t>
      </w:r>
      <w:r w:rsidRPr="00D4213F">
        <w:rPr>
          <w:rFonts w:ascii="Times New Roman" w:hAnsi="Times New Roman" w:cs="Times New Roman"/>
          <w:sz w:val="24"/>
          <w:szCs w:val="24"/>
        </w:rPr>
        <w:t>support</w:t>
      </w:r>
      <w:r w:rsidRPr="00D4213F">
        <w:rPr>
          <w:rFonts w:ascii="Times New Roman" w:hAnsi="Times New Roman" w:cs="Times New Roman"/>
          <w:sz w:val="24"/>
          <w:szCs w:val="24"/>
        </w:rPr>
        <w:t xml:space="preserve"> people or deter them from seeking help. The discussion will also </w:t>
      </w:r>
      <w:r w:rsidRPr="00D4213F">
        <w:rPr>
          <w:rFonts w:ascii="Times New Roman" w:hAnsi="Times New Roman" w:cs="Times New Roman"/>
          <w:sz w:val="24"/>
          <w:szCs w:val="24"/>
        </w:rPr>
        <w:t>centre</w:t>
      </w:r>
      <w:r w:rsidRPr="00D4213F">
        <w:rPr>
          <w:rFonts w:ascii="Times New Roman" w:hAnsi="Times New Roman" w:cs="Times New Roman"/>
          <w:sz w:val="24"/>
          <w:szCs w:val="24"/>
        </w:rPr>
        <w:t xml:space="preserve"> on employee wellbeing, drawing on the experiences of people who have concealed or disclosed their mental illness to their workplaces, as well as what those actions have resulted in.</w:t>
      </w:r>
    </w:p>
    <w:p w14:paraId="5C0C336E" w14:textId="77777777" w:rsidR="00054E94" w:rsidRDefault="00054E94" w:rsidP="00391735">
      <w:pPr>
        <w:spacing w:line="480" w:lineRule="auto"/>
        <w:rPr>
          <w:rFonts w:ascii="Times New Roman" w:hAnsi="Times New Roman" w:cs="Times New Roman"/>
          <w:sz w:val="24"/>
          <w:szCs w:val="24"/>
        </w:rPr>
      </w:pPr>
    </w:p>
    <w:p w14:paraId="0BBDDD6B" w14:textId="77777777" w:rsidR="00072562" w:rsidRDefault="00072562" w:rsidP="005A708F">
      <w:pPr>
        <w:spacing w:line="480" w:lineRule="auto"/>
        <w:rPr>
          <w:rFonts w:ascii="Times New Roman" w:hAnsi="Times New Roman" w:cs="Times New Roman"/>
          <w:b/>
          <w:bCs/>
          <w:sz w:val="24"/>
          <w:szCs w:val="24"/>
          <w:u w:val="single"/>
        </w:rPr>
      </w:pPr>
    </w:p>
    <w:p w14:paraId="749817FE" w14:textId="77777777" w:rsidR="00D66A36" w:rsidRDefault="00D66A36" w:rsidP="005A708F">
      <w:pPr>
        <w:spacing w:line="480" w:lineRule="auto"/>
        <w:rPr>
          <w:rFonts w:ascii="Times New Roman" w:hAnsi="Times New Roman" w:cs="Times New Roman"/>
          <w:b/>
          <w:bCs/>
          <w:sz w:val="24"/>
          <w:szCs w:val="24"/>
          <w:u w:val="single"/>
        </w:rPr>
      </w:pPr>
    </w:p>
    <w:p w14:paraId="0BFA171A" w14:textId="58C0B978" w:rsidR="005A708F" w:rsidRPr="004F0EC5" w:rsidRDefault="00695730" w:rsidP="005A708F">
      <w:pPr>
        <w:spacing w:line="480" w:lineRule="auto"/>
        <w:rPr>
          <w:rFonts w:ascii="Times New Roman" w:hAnsi="Times New Roman" w:cs="Times New Roman"/>
          <w:b/>
          <w:bCs/>
          <w:sz w:val="24"/>
          <w:szCs w:val="24"/>
          <w:u w:val="single"/>
        </w:rPr>
      </w:pPr>
      <w:r w:rsidRPr="004F0EC5">
        <w:rPr>
          <w:rFonts w:ascii="Times New Roman" w:hAnsi="Times New Roman" w:cs="Times New Roman"/>
          <w:b/>
          <w:bCs/>
          <w:sz w:val="24"/>
          <w:szCs w:val="24"/>
          <w:u w:val="single"/>
        </w:rPr>
        <w:lastRenderedPageBreak/>
        <w:t>Main Body 1500</w:t>
      </w:r>
    </w:p>
    <w:p w14:paraId="0ECACD0D" w14:textId="7D9B0822" w:rsidR="003D4459" w:rsidRDefault="00111BE8" w:rsidP="003D445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first piece of legislation </w:t>
      </w:r>
      <w:r w:rsidR="00481E08">
        <w:rPr>
          <w:rFonts w:ascii="Times New Roman" w:hAnsi="Times New Roman" w:cs="Times New Roman"/>
          <w:sz w:val="24"/>
          <w:szCs w:val="24"/>
        </w:rPr>
        <w:t>this essay will investigate is the</w:t>
      </w:r>
      <w:r>
        <w:rPr>
          <w:rFonts w:ascii="Times New Roman" w:hAnsi="Times New Roman" w:cs="Times New Roman"/>
          <w:sz w:val="24"/>
          <w:szCs w:val="24"/>
        </w:rPr>
        <w:t xml:space="preserve"> </w:t>
      </w:r>
      <w:r w:rsidR="005A708F" w:rsidRPr="00111BE8">
        <w:rPr>
          <w:rFonts w:ascii="Times New Roman" w:hAnsi="Times New Roman" w:cs="Times New Roman"/>
          <w:sz w:val="24"/>
          <w:szCs w:val="24"/>
        </w:rPr>
        <w:t>Mental Health Act 1983</w:t>
      </w:r>
      <w:r w:rsidR="004759B5">
        <w:rPr>
          <w:rFonts w:ascii="Times New Roman" w:hAnsi="Times New Roman" w:cs="Times New Roman"/>
          <w:sz w:val="24"/>
          <w:szCs w:val="24"/>
        </w:rPr>
        <w:t xml:space="preserve">. </w:t>
      </w:r>
      <w:r w:rsidR="004759B5" w:rsidRPr="004759B5">
        <w:rPr>
          <w:rFonts w:ascii="Times New Roman" w:hAnsi="Times New Roman" w:cs="Times New Roman"/>
          <w:sz w:val="24"/>
          <w:szCs w:val="24"/>
        </w:rPr>
        <w:t>In England and Wales, the Mental Health Act of 1983 remains the main piece of legislation setting out the framework for compulsory powers</w:t>
      </w:r>
      <w:r w:rsidR="00C72B75">
        <w:rPr>
          <w:rFonts w:ascii="Times New Roman" w:hAnsi="Times New Roman" w:cs="Times New Roman"/>
          <w:sz w:val="24"/>
          <w:szCs w:val="24"/>
        </w:rPr>
        <w:t xml:space="preserve">. </w:t>
      </w:r>
      <w:r w:rsidR="00D62DE1" w:rsidRPr="00D62DE1">
        <w:rPr>
          <w:rFonts w:ascii="Times New Roman" w:hAnsi="Times New Roman" w:cs="Times New Roman"/>
          <w:sz w:val="24"/>
          <w:szCs w:val="24"/>
        </w:rPr>
        <w:t>People with mental health disorders are covered by the Mental Health Act 1983</w:t>
      </w:r>
      <w:r w:rsidR="00016A68">
        <w:rPr>
          <w:rFonts w:ascii="Times New Roman" w:hAnsi="Times New Roman" w:cs="Times New Roman"/>
          <w:sz w:val="24"/>
          <w:szCs w:val="24"/>
        </w:rPr>
        <w:t xml:space="preserve">, </w:t>
      </w:r>
      <w:r w:rsidR="00D62DE1" w:rsidRPr="00D62DE1">
        <w:rPr>
          <w:rFonts w:ascii="Times New Roman" w:hAnsi="Times New Roman" w:cs="Times New Roman"/>
          <w:sz w:val="24"/>
          <w:szCs w:val="24"/>
        </w:rPr>
        <w:t xml:space="preserve">which governs their assessment, treatment, and rights </w:t>
      </w:r>
      <w:r w:rsidR="00016A68" w:rsidRPr="00016A68">
        <w:rPr>
          <w:rFonts w:ascii="Times New Roman" w:hAnsi="Times New Roman" w:cs="Times New Roman"/>
          <w:sz w:val="24"/>
          <w:szCs w:val="24"/>
        </w:rPr>
        <w:t>(NHS, 2021)</w:t>
      </w:r>
      <w:r w:rsidR="00016A68">
        <w:rPr>
          <w:rFonts w:ascii="Times New Roman" w:hAnsi="Times New Roman" w:cs="Times New Roman"/>
          <w:sz w:val="24"/>
          <w:szCs w:val="24"/>
        </w:rPr>
        <w:t>.</w:t>
      </w:r>
      <w:r w:rsidR="00D62DE1" w:rsidRPr="00D62DE1">
        <w:rPr>
          <w:rFonts w:ascii="Times New Roman" w:hAnsi="Times New Roman" w:cs="Times New Roman"/>
          <w:sz w:val="24"/>
          <w:szCs w:val="24"/>
        </w:rPr>
        <w:t xml:space="preserve"> </w:t>
      </w:r>
      <w:r w:rsidR="00035478">
        <w:rPr>
          <w:rFonts w:ascii="Times New Roman" w:hAnsi="Times New Roman" w:cs="Times New Roman"/>
          <w:sz w:val="24"/>
          <w:szCs w:val="24"/>
        </w:rPr>
        <w:t xml:space="preserve">When looking at the Mental Health Act it is imperative to </w:t>
      </w:r>
      <w:r w:rsidR="00DD0367">
        <w:rPr>
          <w:rFonts w:ascii="Times New Roman" w:hAnsi="Times New Roman" w:cs="Times New Roman"/>
          <w:sz w:val="24"/>
          <w:szCs w:val="24"/>
        </w:rPr>
        <w:t>investigate</w:t>
      </w:r>
      <w:r w:rsidR="00035478">
        <w:rPr>
          <w:rFonts w:ascii="Times New Roman" w:hAnsi="Times New Roman" w:cs="Times New Roman"/>
          <w:sz w:val="24"/>
          <w:szCs w:val="24"/>
        </w:rPr>
        <w:t xml:space="preserve"> the impact it has had on people when it comes to them choosing to disclose or conceal their diagnosis</w:t>
      </w:r>
      <w:r w:rsidR="006F0DED">
        <w:rPr>
          <w:rFonts w:ascii="Times New Roman" w:hAnsi="Times New Roman" w:cs="Times New Roman"/>
          <w:sz w:val="24"/>
          <w:szCs w:val="24"/>
        </w:rPr>
        <w:t xml:space="preserve">. </w:t>
      </w:r>
      <w:r w:rsidR="00151488">
        <w:rPr>
          <w:rFonts w:ascii="Times New Roman" w:hAnsi="Times New Roman" w:cs="Times New Roman"/>
          <w:sz w:val="24"/>
          <w:szCs w:val="24"/>
        </w:rPr>
        <w:t xml:space="preserve">The 1983 act </w:t>
      </w:r>
      <w:r w:rsidR="00151488" w:rsidRPr="00151488">
        <w:rPr>
          <w:rFonts w:ascii="Times New Roman" w:hAnsi="Times New Roman" w:cs="Times New Roman"/>
          <w:sz w:val="24"/>
          <w:szCs w:val="24"/>
        </w:rPr>
        <w:t xml:space="preserve">that covers ‘sectioning’, </w:t>
      </w:r>
      <w:r w:rsidR="00013803">
        <w:rPr>
          <w:rFonts w:ascii="Times New Roman" w:hAnsi="Times New Roman" w:cs="Times New Roman"/>
          <w:sz w:val="24"/>
          <w:szCs w:val="24"/>
        </w:rPr>
        <w:t>t</w:t>
      </w:r>
      <w:r w:rsidR="00013803" w:rsidRPr="00013803">
        <w:rPr>
          <w:rFonts w:ascii="Times New Roman" w:hAnsi="Times New Roman" w:cs="Times New Roman"/>
          <w:sz w:val="24"/>
          <w:szCs w:val="24"/>
        </w:rPr>
        <w:t xml:space="preserve">his is </w:t>
      </w:r>
      <w:r w:rsidR="00C461C6">
        <w:rPr>
          <w:rFonts w:ascii="Times New Roman" w:hAnsi="Times New Roman" w:cs="Times New Roman"/>
          <w:sz w:val="24"/>
          <w:szCs w:val="24"/>
        </w:rPr>
        <w:t>due</w:t>
      </w:r>
      <w:r w:rsidR="00013803" w:rsidRPr="00013803">
        <w:rPr>
          <w:rFonts w:ascii="Times New Roman" w:hAnsi="Times New Roman" w:cs="Times New Roman"/>
          <w:sz w:val="24"/>
          <w:szCs w:val="24"/>
        </w:rPr>
        <w:t xml:space="preserve"> to the different sections of the </w:t>
      </w:r>
      <w:r w:rsidR="00013803">
        <w:rPr>
          <w:rFonts w:ascii="Times New Roman" w:hAnsi="Times New Roman" w:cs="Times New Roman"/>
          <w:sz w:val="24"/>
          <w:szCs w:val="24"/>
        </w:rPr>
        <w:t>A</w:t>
      </w:r>
      <w:r w:rsidR="00013803" w:rsidRPr="00013803">
        <w:rPr>
          <w:rFonts w:ascii="Times New Roman" w:hAnsi="Times New Roman" w:cs="Times New Roman"/>
          <w:sz w:val="24"/>
          <w:szCs w:val="24"/>
        </w:rPr>
        <w:t>ct and what they contain.</w:t>
      </w:r>
      <w:r w:rsidR="00151488" w:rsidRPr="00151488">
        <w:rPr>
          <w:rFonts w:ascii="Times New Roman" w:hAnsi="Times New Roman" w:cs="Times New Roman"/>
          <w:sz w:val="24"/>
          <w:szCs w:val="24"/>
        </w:rPr>
        <w:t xml:space="preserve"> </w:t>
      </w:r>
      <w:r w:rsidR="00CC5ACF" w:rsidRPr="00CC5ACF">
        <w:rPr>
          <w:rFonts w:ascii="Times New Roman" w:hAnsi="Times New Roman" w:cs="Times New Roman"/>
          <w:sz w:val="24"/>
          <w:szCs w:val="24"/>
        </w:rPr>
        <w:t xml:space="preserve">Being </w:t>
      </w:r>
      <w:r w:rsidR="00EF252F">
        <w:rPr>
          <w:rFonts w:ascii="Times New Roman" w:hAnsi="Times New Roman" w:cs="Times New Roman"/>
          <w:sz w:val="24"/>
          <w:szCs w:val="24"/>
        </w:rPr>
        <w:t>‘</w:t>
      </w:r>
      <w:r w:rsidR="00CC5ACF" w:rsidRPr="00CC5ACF">
        <w:rPr>
          <w:rFonts w:ascii="Times New Roman" w:hAnsi="Times New Roman" w:cs="Times New Roman"/>
          <w:sz w:val="24"/>
          <w:szCs w:val="24"/>
        </w:rPr>
        <w:t>sectioned</w:t>
      </w:r>
      <w:r w:rsidR="00EF252F">
        <w:rPr>
          <w:rFonts w:ascii="Times New Roman" w:hAnsi="Times New Roman" w:cs="Times New Roman"/>
          <w:sz w:val="24"/>
          <w:szCs w:val="24"/>
        </w:rPr>
        <w:t>’</w:t>
      </w:r>
      <w:r w:rsidR="00CC5ACF" w:rsidRPr="00CC5ACF">
        <w:rPr>
          <w:rFonts w:ascii="Times New Roman" w:hAnsi="Times New Roman" w:cs="Times New Roman"/>
          <w:sz w:val="24"/>
          <w:szCs w:val="24"/>
        </w:rPr>
        <w:t xml:space="preserve"> under the Mental Health Act, means that someone has been detained according to a particular section of the Mental Health Act. (NHS, 2021). This results in a person being admitted to hospital whether they agree to it or not.</w:t>
      </w:r>
      <w:r w:rsidR="00EF252F">
        <w:rPr>
          <w:rFonts w:ascii="Times New Roman" w:hAnsi="Times New Roman" w:cs="Times New Roman"/>
          <w:sz w:val="24"/>
          <w:szCs w:val="24"/>
        </w:rPr>
        <w:t xml:space="preserve"> </w:t>
      </w:r>
      <w:r w:rsidR="00013803">
        <w:rPr>
          <w:rFonts w:ascii="Times New Roman" w:hAnsi="Times New Roman" w:cs="Times New Roman"/>
          <w:sz w:val="24"/>
          <w:szCs w:val="24"/>
        </w:rPr>
        <w:t xml:space="preserve">Some sections that are worth pointing out </w:t>
      </w:r>
      <w:r w:rsidR="00CC506C">
        <w:rPr>
          <w:rFonts w:ascii="Times New Roman" w:hAnsi="Times New Roman" w:cs="Times New Roman"/>
          <w:sz w:val="24"/>
          <w:szCs w:val="24"/>
        </w:rPr>
        <w:t xml:space="preserve">when it comes to </w:t>
      </w:r>
      <w:r w:rsidR="00EF252F">
        <w:rPr>
          <w:rFonts w:ascii="Times New Roman" w:hAnsi="Times New Roman" w:cs="Times New Roman"/>
          <w:sz w:val="24"/>
          <w:szCs w:val="24"/>
        </w:rPr>
        <w:t xml:space="preserve">admitting people to hospital are </w:t>
      </w:r>
      <w:r w:rsidR="00CC506C">
        <w:rPr>
          <w:rFonts w:ascii="Times New Roman" w:hAnsi="Times New Roman" w:cs="Times New Roman"/>
          <w:sz w:val="24"/>
          <w:szCs w:val="24"/>
        </w:rPr>
        <w:t>Section 2</w:t>
      </w:r>
      <w:r w:rsidR="00B475CB">
        <w:rPr>
          <w:rFonts w:ascii="Times New Roman" w:hAnsi="Times New Roman" w:cs="Times New Roman"/>
          <w:sz w:val="24"/>
          <w:szCs w:val="24"/>
        </w:rPr>
        <w:t>,</w:t>
      </w:r>
      <w:r w:rsidR="00CC506C">
        <w:rPr>
          <w:rFonts w:ascii="Times New Roman" w:hAnsi="Times New Roman" w:cs="Times New Roman"/>
          <w:sz w:val="24"/>
          <w:szCs w:val="24"/>
        </w:rPr>
        <w:t xml:space="preserve"> which allows for the detaining of people in hospital for assessment for up to 28 days</w:t>
      </w:r>
      <w:r w:rsidR="00B475CB">
        <w:rPr>
          <w:rFonts w:ascii="Times New Roman" w:hAnsi="Times New Roman" w:cs="Times New Roman"/>
          <w:sz w:val="24"/>
          <w:szCs w:val="24"/>
        </w:rPr>
        <w:t>,</w:t>
      </w:r>
      <w:r w:rsidR="003D4459">
        <w:rPr>
          <w:rFonts w:ascii="Times New Roman" w:hAnsi="Times New Roman" w:cs="Times New Roman"/>
          <w:sz w:val="24"/>
          <w:szCs w:val="24"/>
        </w:rPr>
        <w:t xml:space="preserve"> </w:t>
      </w:r>
      <w:r w:rsidR="003D4459" w:rsidRPr="00151488">
        <w:rPr>
          <w:rFonts w:ascii="Times New Roman" w:hAnsi="Times New Roman" w:cs="Times New Roman"/>
          <w:sz w:val="24"/>
          <w:szCs w:val="24"/>
        </w:rPr>
        <w:t>and Section 3, which allows the detaining of people in hospital for treatments for up to six months</w:t>
      </w:r>
      <w:r w:rsidR="00FB0A0B">
        <w:rPr>
          <w:rFonts w:ascii="Times New Roman" w:hAnsi="Times New Roman" w:cs="Times New Roman"/>
          <w:sz w:val="24"/>
          <w:szCs w:val="24"/>
        </w:rPr>
        <w:t xml:space="preserve"> </w:t>
      </w:r>
      <w:r w:rsidR="00FB0A0B" w:rsidRPr="00FB0A0B">
        <w:rPr>
          <w:rFonts w:ascii="Times New Roman" w:hAnsi="Times New Roman" w:cs="Times New Roman"/>
          <w:sz w:val="24"/>
          <w:szCs w:val="24"/>
        </w:rPr>
        <w:t>(Mental Health Act, 1983)</w:t>
      </w:r>
    </w:p>
    <w:p w14:paraId="20000111" w14:textId="190166AA" w:rsidR="00EF252F" w:rsidRDefault="003952A9" w:rsidP="001A22AD">
      <w:pPr>
        <w:spacing w:line="480" w:lineRule="auto"/>
        <w:rPr>
          <w:rFonts w:ascii="Times New Roman" w:hAnsi="Times New Roman" w:cs="Times New Roman"/>
          <w:sz w:val="24"/>
          <w:szCs w:val="24"/>
        </w:rPr>
      </w:pPr>
      <w:r>
        <w:rPr>
          <w:rFonts w:ascii="Times New Roman" w:hAnsi="Times New Roman" w:cs="Times New Roman"/>
          <w:sz w:val="24"/>
          <w:szCs w:val="24"/>
        </w:rPr>
        <w:t>Understandably</w:t>
      </w:r>
      <w:r w:rsidR="00EF252F">
        <w:rPr>
          <w:rFonts w:ascii="Times New Roman" w:hAnsi="Times New Roman" w:cs="Times New Roman"/>
          <w:sz w:val="24"/>
          <w:szCs w:val="24"/>
        </w:rPr>
        <w:t xml:space="preserve"> the concept of sectioning a person</w:t>
      </w:r>
      <w:r>
        <w:rPr>
          <w:rFonts w:ascii="Times New Roman" w:hAnsi="Times New Roman" w:cs="Times New Roman"/>
          <w:sz w:val="24"/>
          <w:szCs w:val="24"/>
        </w:rPr>
        <w:t>, raises a lot of concerns</w:t>
      </w:r>
      <w:r w:rsidR="002B49BD">
        <w:rPr>
          <w:rFonts w:ascii="Times New Roman" w:hAnsi="Times New Roman" w:cs="Times New Roman"/>
          <w:sz w:val="24"/>
          <w:szCs w:val="24"/>
        </w:rPr>
        <w:t xml:space="preserve">. </w:t>
      </w:r>
      <w:r w:rsidR="00D56AC2" w:rsidRPr="00D56AC2">
        <w:rPr>
          <w:rFonts w:ascii="Times New Roman" w:hAnsi="Times New Roman" w:cs="Times New Roman"/>
          <w:sz w:val="24"/>
          <w:szCs w:val="24"/>
        </w:rPr>
        <w:t>Three key ethical issues are raised by the Act</w:t>
      </w:r>
      <w:r w:rsidR="00D56AC2">
        <w:rPr>
          <w:rFonts w:ascii="Times New Roman" w:hAnsi="Times New Roman" w:cs="Times New Roman"/>
          <w:sz w:val="24"/>
          <w:szCs w:val="24"/>
        </w:rPr>
        <w:t>,</w:t>
      </w:r>
      <w:r w:rsidR="00D56AC2" w:rsidRPr="00D56AC2">
        <w:rPr>
          <w:rFonts w:ascii="Times New Roman" w:hAnsi="Times New Roman" w:cs="Times New Roman"/>
          <w:sz w:val="24"/>
          <w:szCs w:val="24"/>
        </w:rPr>
        <w:t xml:space="preserve"> the right to receive medical treatment, </w:t>
      </w:r>
      <w:r w:rsidR="00D56AC2">
        <w:rPr>
          <w:rFonts w:ascii="Times New Roman" w:hAnsi="Times New Roman" w:cs="Times New Roman"/>
          <w:sz w:val="24"/>
          <w:szCs w:val="24"/>
        </w:rPr>
        <w:t>t</w:t>
      </w:r>
      <w:r w:rsidR="00D56AC2" w:rsidRPr="00D56AC2">
        <w:rPr>
          <w:rFonts w:ascii="Times New Roman" w:hAnsi="Times New Roman" w:cs="Times New Roman"/>
          <w:sz w:val="24"/>
          <w:szCs w:val="24"/>
        </w:rPr>
        <w:t>he right to liberty and dignity, the responsibility to protect the public.</w:t>
      </w:r>
      <w:r w:rsidR="00834127">
        <w:rPr>
          <w:rFonts w:ascii="Times New Roman" w:hAnsi="Times New Roman" w:cs="Times New Roman"/>
          <w:sz w:val="24"/>
          <w:szCs w:val="24"/>
        </w:rPr>
        <w:t xml:space="preserve"> </w:t>
      </w:r>
      <w:r w:rsidR="00123E4E" w:rsidRPr="00123E4E">
        <w:rPr>
          <w:rFonts w:ascii="Times New Roman" w:hAnsi="Times New Roman" w:cs="Times New Roman"/>
          <w:sz w:val="24"/>
          <w:szCs w:val="24"/>
        </w:rPr>
        <w:t>(Chambers et al., 2014)</w:t>
      </w:r>
    </w:p>
    <w:p w14:paraId="7FA028DA" w14:textId="218DC837" w:rsidR="000B6529" w:rsidRDefault="000B6529" w:rsidP="001A22A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0B08E7">
        <w:rPr>
          <w:rFonts w:ascii="Times New Roman" w:hAnsi="Times New Roman" w:cs="Times New Roman"/>
          <w:sz w:val="24"/>
          <w:szCs w:val="24"/>
        </w:rPr>
        <w:t xml:space="preserve">Mental Health Act </w:t>
      </w:r>
      <w:r>
        <w:rPr>
          <w:rFonts w:ascii="Times New Roman" w:hAnsi="Times New Roman" w:cs="Times New Roman"/>
          <w:sz w:val="24"/>
          <w:szCs w:val="24"/>
        </w:rPr>
        <w:t xml:space="preserve">2007 Act brought some necessary changes </w:t>
      </w:r>
      <w:r w:rsidR="00C276BC">
        <w:rPr>
          <w:rFonts w:ascii="Times New Roman" w:hAnsi="Times New Roman" w:cs="Times New Roman"/>
          <w:sz w:val="24"/>
          <w:szCs w:val="24"/>
        </w:rPr>
        <w:t>such as</w:t>
      </w:r>
      <w:r w:rsidR="005002B7">
        <w:rPr>
          <w:rFonts w:ascii="Times New Roman" w:hAnsi="Times New Roman" w:cs="Times New Roman"/>
          <w:sz w:val="24"/>
          <w:szCs w:val="24"/>
        </w:rPr>
        <w:t xml:space="preserve">, </w:t>
      </w:r>
      <w:r w:rsidR="005002B7" w:rsidRPr="005002B7">
        <w:rPr>
          <w:rFonts w:ascii="Times New Roman" w:hAnsi="Times New Roman" w:cs="Times New Roman"/>
          <w:sz w:val="24"/>
          <w:szCs w:val="24"/>
        </w:rPr>
        <w:t xml:space="preserve">the appropriate national authority </w:t>
      </w:r>
      <w:r w:rsidR="005002B7">
        <w:rPr>
          <w:rFonts w:ascii="Times New Roman" w:hAnsi="Times New Roman" w:cs="Times New Roman"/>
          <w:sz w:val="24"/>
          <w:szCs w:val="24"/>
        </w:rPr>
        <w:t>being</w:t>
      </w:r>
      <w:r w:rsidR="005002B7" w:rsidRPr="005002B7">
        <w:rPr>
          <w:rFonts w:ascii="Times New Roman" w:hAnsi="Times New Roman" w:cs="Times New Roman"/>
          <w:sz w:val="24"/>
          <w:szCs w:val="24"/>
        </w:rPr>
        <w:t xml:space="preserve"> required to make arrangements for independent mental health advocates to provide assistance.</w:t>
      </w:r>
      <w:r w:rsidR="005002B7">
        <w:rPr>
          <w:rFonts w:ascii="Times New Roman" w:hAnsi="Times New Roman" w:cs="Times New Roman"/>
          <w:sz w:val="24"/>
          <w:szCs w:val="24"/>
        </w:rPr>
        <w:t xml:space="preserve"> </w:t>
      </w:r>
      <w:r w:rsidR="00AE563E" w:rsidRPr="00AE563E">
        <w:rPr>
          <w:rFonts w:ascii="Times New Roman" w:hAnsi="Times New Roman" w:cs="Times New Roman"/>
          <w:sz w:val="24"/>
          <w:szCs w:val="24"/>
        </w:rPr>
        <w:t xml:space="preserve">In terms of assessment and treatment, </w:t>
      </w:r>
      <w:r w:rsidR="00A73CF3">
        <w:rPr>
          <w:rFonts w:ascii="Times New Roman" w:hAnsi="Times New Roman" w:cs="Times New Roman"/>
          <w:sz w:val="24"/>
          <w:szCs w:val="24"/>
        </w:rPr>
        <w:t xml:space="preserve">a </w:t>
      </w:r>
      <w:r w:rsidR="00AE563E" w:rsidRPr="00AE563E">
        <w:rPr>
          <w:rFonts w:ascii="Times New Roman" w:hAnsi="Times New Roman" w:cs="Times New Roman"/>
          <w:sz w:val="24"/>
          <w:szCs w:val="24"/>
        </w:rPr>
        <w:t>mental health advocates can assist detained patients in exercising their rights and express their concerns, as well as request that their case be reviewed.</w:t>
      </w:r>
      <w:r w:rsidR="00AE563E" w:rsidRPr="00AE563E">
        <w:rPr>
          <w:rFonts w:ascii="Times New Roman" w:hAnsi="Times New Roman" w:cs="Times New Roman"/>
          <w:sz w:val="24"/>
          <w:szCs w:val="24"/>
        </w:rPr>
        <w:t xml:space="preserve"> </w:t>
      </w:r>
      <w:r w:rsidR="00AE563E" w:rsidRPr="002D5D01">
        <w:rPr>
          <w:rFonts w:ascii="Times New Roman" w:hAnsi="Times New Roman" w:cs="Times New Roman"/>
          <w:sz w:val="24"/>
          <w:szCs w:val="24"/>
        </w:rPr>
        <w:t>(Department of Health, 2011)</w:t>
      </w:r>
      <w:r w:rsidR="001E60FD">
        <w:rPr>
          <w:rFonts w:ascii="Times New Roman" w:hAnsi="Times New Roman" w:cs="Times New Roman"/>
          <w:sz w:val="24"/>
          <w:szCs w:val="24"/>
        </w:rPr>
        <w:t xml:space="preserve">. This allows the </w:t>
      </w:r>
      <w:r w:rsidR="001E60FD">
        <w:rPr>
          <w:rFonts w:ascii="Times New Roman" w:hAnsi="Times New Roman" w:cs="Times New Roman"/>
          <w:sz w:val="24"/>
          <w:szCs w:val="24"/>
        </w:rPr>
        <w:lastRenderedPageBreak/>
        <w:t>patient to have their concerns heard and give them</w:t>
      </w:r>
      <w:r w:rsidR="006A3F45">
        <w:rPr>
          <w:rFonts w:ascii="Times New Roman" w:hAnsi="Times New Roman" w:cs="Times New Roman"/>
          <w:sz w:val="24"/>
          <w:szCs w:val="24"/>
        </w:rPr>
        <w:t xml:space="preserve"> a chance to have their say when it comes to decisions which can only be seen as an improvement on the 1983 act.</w:t>
      </w:r>
      <w:r w:rsidR="00626DEE">
        <w:rPr>
          <w:rFonts w:ascii="Times New Roman" w:hAnsi="Times New Roman" w:cs="Times New Roman"/>
          <w:sz w:val="24"/>
          <w:szCs w:val="24"/>
        </w:rPr>
        <w:t xml:space="preserve"> </w:t>
      </w:r>
    </w:p>
    <w:p w14:paraId="27E32824" w14:textId="200BDB70" w:rsidR="0027235F" w:rsidRDefault="002D2C9D" w:rsidP="001A22A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only way to get </w:t>
      </w:r>
      <w:r w:rsidR="00E11368">
        <w:rPr>
          <w:rFonts w:ascii="Times New Roman" w:hAnsi="Times New Roman" w:cs="Times New Roman"/>
          <w:sz w:val="24"/>
          <w:szCs w:val="24"/>
        </w:rPr>
        <w:t xml:space="preserve">a true understanding of what it like to be sectioned is to look at interviews of people who have experienced being sectioned. The BBC </w:t>
      </w:r>
      <w:r w:rsidR="004041F1">
        <w:rPr>
          <w:rFonts w:ascii="Times New Roman" w:hAnsi="Times New Roman" w:cs="Times New Roman"/>
          <w:sz w:val="24"/>
          <w:szCs w:val="24"/>
        </w:rPr>
        <w:t xml:space="preserve">conducted an interview with </w:t>
      </w:r>
      <w:r w:rsidR="00400C8B">
        <w:rPr>
          <w:rFonts w:ascii="Times New Roman" w:hAnsi="Times New Roman" w:cs="Times New Roman"/>
          <w:sz w:val="24"/>
          <w:szCs w:val="24"/>
        </w:rPr>
        <w:t xml:space="preserve">lady called Nikki </w:t>
      </w:r>
      <w:r w:rsidR="00400C8B" w:rsidRPr="00400C8B">
        <w:rPr>
          <w:rFonts w:ascii="Times New Roman" w:hAnsi="Times New Roman" w:cs="Times New Roman"/>
          <w:sz w:val="24"/>
          <w:szCs w:val="24"/>
        </w:rPr>
        <w:t>Mattocks</w:t>
      </w:r>
      <w:r w:rsidR="00400C8B">
        <w:rPr>
          <w:rFonts w:ascii="Times New Roman" w:hAnsi="Times New Roman" w:cs="Times New Roman"/>
          <w:sz w:val="24"/>
          <w:szCs w:val="24"/>
        </w:rPr>
        <w:t xml:space="preserve"> </w:t>
      </w:r>
      <w:r w:rsidR="001D1200">
        <w:rPr>
          <w:rFonts w:ascii="Times New Roman" w:hAnsi="Times New Roman" w:cs="Times New Roman"/>
          <w:sz w:val="24"/>
          <w:szCs w:val="24"/>
        </w:rPr>
        <w:t xml:space="preserve">in 2019. Nikki was sectioned under the </w:t>
      </w:r>
      <w:r w:rsidR="00C97DDF">
        <w:rPr>
          <w:rFonts w:ascii="Times New Roman" w:hAnsi="Times New Roman" w:cs="Times New Roman"/>
          <w:sz w:val="24"/>
          <w:szCs w:val="24"/>
        </w:rPr>
        <w:t>M</w:t>
      </w:r>
      <w:r w:rsidR="001D1200">
        <w:rPr>
          <w:rFonts w:ascii="Times New Roman" w:hAnsi="Times New Roman" w:cs="Times New Roman"/>
          <w:sz w:val="24"/>
          <w:szCs w:val="24"/>
        </w:rPr>
        <w:t xml:space="preserve">ental </w:t>
      </w:r>
      <w:r w:rsidR="00C97DDF">
        <w:rPr>
          <w:rFonts w:ascii="Times New Roman" w:hAnsi="Times New Roman" w:cs="Times New Roman"/>
          <w:sz w:val="24"/>
          <w:szCs w:val="24"/>
        </w:rPr>
        <w:t>H</w:t>
      </w:r>
      <w:r w:rsidR="001D1200">
        <w:rPr>
          <w:rFonts w:ascii="Times New Roman" w:hAnsi="Times New Roman" w:cs="Times New Roman"/>
          <w:sz w:val="24"/>
          <w:szCs w:val="24"/>
        </w:rPr>
        <w:t xml:space="preserve">ealth </w:t>
      </w:r>
      <w:r w:rsidR="00C97DDF">
        <w:rPr>
          <w:rFonts w:ascii="Times New Roman" w:hAnsi="Times New Roman" w:cs="Times New Roman"/>
          <w:sz w:val="24"/>
          <w:szCs w:val="24"/>
        </w:rPr>
        <w:t>A</w:t>
      </w:r>
      <w:r w:rsidR="001D1200">
        <w:rPr>
          <w:rFonts w:ascii="Times New Roman" w:hAnsi="Times New Roman" w:cs="Times New Roman"/>
          <w:sz w:val="24"/>
          <w:szCs w:val="24"/>
        </w:rPr>
        <w:t>ct in 2018</w:t>
      </w:r>
      <w:r w:rsidR="00C97DDF">
        <w:rPr>
          <w:rFonts w:ascii="Times New Roman" w:hAnsi="Times New Roman" w:cs="Times New Roman"/>
          <w:sz w:val="24"/>
          <w:szCs w:val="24"/>
        </w:rPr>
        <w:t>. Nikki was originally detained</w:t>
      </w:r>
      <w:r w:rsidR="00A655FF">
        <w:rPr>
          <w:rFonts w:ascii="Times New Roman" w:hAnsi="Times New Roman" w:cs="Times New Roman"/>
          <w:sz w:val="24"/>
          <w:szCs w:val="24"/>
        </w:rPr>
        <w:t xml:space="preserve"> </w:t>
      </w:r>
      <w:r w:rsidR="00A655FF" w:rsidRPr="00A655FF">
        <w:rPr>
          <w:rFonts w:ascii="Times New Roman" w:hAnsi="Times New Roman" w:cs="Times New Roman"/>
          <w:sz w:val="24"/>
          <w:szCs w:val="24"/>
        </w:rPr>
        <w:t xml:space="preserve">under Section 2 which means </w:t>
      </w:r>
      <w:r w:rsidR="00A655FF">
        <w:rPr>
          <w:rFonts w:ascii="Times New Roman" w:hAnsi="Times New Roman" w:cs="Times New Roman"/>
          <w:sz w:val="24"/>
          <w:szCs w:val="24"/>
        </w:rPr>
        <w:t>she could be</w:t>
      </w:r>
      <w:r w:rsidR="00A655FF" w:rsidRPr="00A655FF">
        <w:rPr>
          <w:rFonts w:ascii="Times New Roman" w:hAnsi="Times New Roman" w:cs="Times New Roman"/>
          <w:sz w:val="24"/>
          <w:szCs w:val="24"/>
        </w:rPr>
        <w:t xml:space="preserve"> </w:t>
      </w:r>
      <w:proofErr w:type="spellStart"/>
      <w:r w:rsidR="00A655FF" w:rsidRPr="00A655FF">
        <w:rPr>
          <w:rFonts w:ascii="Times New Roman" w:hAnsi="Times New Roman" w:cs="Times New Roman"/>
          <w:sz w:val="24"/>
          <w:szCs w:val="24"/>
        </w:rPr>
        <w:t>be</w:t>
      </w:r>
      <w:proofErr w:type="spellEnd"/>
      <w:r w:rsidR="00A655FF" w:rsidRPr="00A655FF">
        <w:rPr>
          <w:rFonts w:ascii="Times New Roman" w:hAnsi="Times New Roman" w:cs="Times New Roman"/>
          <w:sz w:val="24"/>
          <w:szCs w:val="24"/>
        </w:rPr>
        <w:t xml:space="preserve"> kept in hospital for 28 </w:t>
      </w:r>
      <w:r w:rsidR="00164865" w:rsidRPr="00A655FF">
        <w:rPr>
          <w:rFonts w:ascii="Times New Roman" w:hAnsi="Times New Roman" w:cs="Times New Roman"/>
          <w:sz w:val="24"/>
          <w:szCs w:val="24"/>
        </w:rPr>
        <w:t>days,</w:t>
      </w:r>
      <w:r w:rsidR="00976087">
        <w:rPr>
          <w:rFonts w:ascii="Times New Roman" w:hAnsi="Times New Roman" w:cs="Times New Roman"/>
          <w:sz w:val="24"/>
          <w:szCs w:val="24"/>
        </w:rPr>
        <w:t xml:space="preserve"> but she was then detained under Section 3 as well.</w:t>
      </w:r>
      <w:r w:rsidR="004828F0">
        <w:rPr>
          <w:rFonts w:ascii="Times New Roman" w:hAnsi="Times New Roman" w:cs="Times New Roman"/>
          <w:sz w:val="24"/>
          <w:szCs w:val="24"/>
        </w:rPr>
        <w:t xml:space="preserve"> </w:t>
      </w:r>
      <w:r w:rsidR="00164865" w:rsidRPr="00164865">
        <w:rPr>
          <w:rFonts w:ascii="Times New Roman" w:hAnsi="Times New Roman" w:cs="Times New Roman"/>
          <w:sz w:val="24"/>
          <w:szCs w:val="24"/>
        </w:rPr>
        <w:t>(BBC, 2019)</w:t>
      </w:r>
      <w:r w:rsidR="00164865">
        <w:rPr>
          <w:rFonts w:ascii="Times New Roman" w:hAnsi="Times New Roman" w:cs="Times New Roman"/>
          <w:sz w:val="24"/>
          <w:szCs w:val="24"/>
        </w:rPr>
        <w:t xml:space="preserve">. </w:t>
      </w:r>
      <w:r w:rsidR="00866880">
        <w:rPr>
          <w:rFonts w:ascii="Times New Roman" w:hAnsi="Times New Roman" w:cs="Times New Roman"/>
          <w:sz w:val="24"/>
          <w:szCs w:val="24"/>
        </w:rPr>
        <w:t xml:space="preserve">Nikki describes the conditions </w:t>
      </w:r>
      <w:r w:rsidR="00AB3456">
        <w:rPr>
          <w:rFonts w:ascii="Times New Roman" w:hAnsi="Times New Roman" w:cs="Times New Roman"/>
          <w:sz w:val="24"/>
          <w:szCs w:val="24"/>
        </w:rPr>
        <w:t xml:space="preserve">and the physical space that she was detained in </w:t>
      </w:r>
      <w:r w:rsidR="00363F56">
        <w:rPr>
          <w:rFonts w:ascii="Times New Roman" w:hAnsi="Times New Roman" w:cs="Times New Roman"/>
          <w:sz w:val="24"/>
          <w:szCs w:val="24"/>
        </w:rPr>
        <w:t xml:space="preserve">as </w:t>
      </w:r>
      <w:r w:rsidR="00540161">
        <w:rPr>
          <w:rFonts w:ascii="Times New Roman" w:hAnsi="Times New Roman" w:cs="Times New Roman"/>
          <w:sz w:val="24"/>
          <w:szCs w:val="24"/>
        </w:rPr>
        <w:t>‘</w:t>
      </w:r>
      <w:r w:rsidR="00363F56">
        <w:rPr>
          <w:rFonts w:ascii="Times New Roman" w:hAnsi="Times New Roman" w:cs="Times New Roman"/>
          <w:sz w:val="24"/>
          <w:szCs w:val="24"/>
        </w:rPr>
        <w:t>plain</w:t>
      </w:r>
      <w:r w:rsidR="00F672D6" w:rsidRPr="00F672D6">
        <w:rPr>
          <w:rFonts w:ascii="Times New Roman" w:hAnsi="Times New Roman" w:cs="Times New Roman"/>
          <w:sz w:val="24"/>
          <w:szCs w:val="24"/>
        </w:rPr>
        <w:t>, with white walls</w:t>
      </w:r>
      <w:r w:rsidR="001B3C6A">
        <w:rPr>
          <w:rFonts w:ascii="Times New Roman" w:hAnsi="Times New Roman" w:cs="Times New Roman"/>
          <w:sz w:val="24"/>
          <w:szCs w:val="24"/>
        </w:rPr>
        <w:t>’</w:t>
      </w:r>
      <w:r w:rsidR="009A0FDC">
        <w:rPr>
          <w:rFonts w:ascii="Times New Roman" w:hAnsi="Times New Roman" w:cs="Times New Roman"/>
          <w:sz w:val="24"/>
          <w:szCs w:val="24"/>
        </w:rPr>
        <w:t xml:space="preserve"> with a </w:t>
      </w:r>
      <w:r w:rsidR="00540161">
        <w:rPr>
          <w:rFonts w:ascii="Times New Roman" w:hAnsi="Times New Roman" w:cs="Times New Roman"/>
          <w:sz w:val="24"/>
          <w:szCs w:val="24"/>
        </w:rPr>
        <w:t>‘</w:t>
      </w:r>
      <w:r w:rsidR="00B97EF0" w:rsidRPr="00B97EF0">
        <w:rPr>
          <w:rFonts w:ascii="Times New Roman" w:hAnsi="Times New Roman" w:cs="Times New Roman"/>
          <w:sz w:val="24"/>
          <w:szCs w:val="24"/>
        </w:rPr>
        <w:t>green-y blue chair</w:t>
      </w:r>
      <w:r w:rsidR="00540161">
        <w:rPr>
          <w:rFonts w:ascii="Times New Roman" w:hAnsi="Times New Roman" w:cs="Times New Roman"/>
          <w:sz w:val="24"/>
          <w:szCs w:val="24"/>
        </w:rPr>
        <w:t>’</w:t>
      </w:r>
      <w:r w:rsidR="00B97EF0" w:rsidRPr="00B97EF0">
        <w:rPr>
          <w:rFonts w:ascii="Times New Roman" w:hAnsi="Times New Roman" w:cs="Times New Roman"/>
          <w:sz w:val="24"/>
          <w:szCs w:val="24"/>
        </w:rPr>
        <w:t xml:space="preserve"> </w:t>
      </w:r>
      <w:r w:rsidR="00B97EF0">
        <w:rPr>
          <w:rFonts w:ascii="Times New Roman" w:hAnsi="Times New Roman" w:cs="Times New Roman"/>
          <w:sz w:val="24"/>
          <w:szCs w:val="24"/>
        </w:rPr>
        <w:t>that</w:t>
      </w:r>
      <w:r w:rsidR="00B97EF0" w:rsidRPr="00B97EF0">
        <w:rPr>
          <w:rFonts w:ascii="Times New Roman" w:hAnsi="Times New Roman" w:cs="Times New Roman"/>
          <w:sz w:val="24"/>
          <w:szCs w:val="24"/>
        </w:rPr>
        <w:t xml:space="preserve"> was heavy so </w:t>
      </w:r>
      <w:r w:rsidR="00B97EF0">
        <w:rPr>
          <w:rFonts w:ascii="Times New Roman" w:hAnsi="Times New Roman" w:cs="Times New Roman"/>
          <w:sz w:val="24"/>
          <w:szCs w:val="24"/>
        </w:rPr>
        <w:t>she</w:t>
      </w:r>
      <w:r w:rsidR="00B97EF0" w:rsidRPr="00B97EF0">
        <w:rPr>
          <w:rFonts w:ascii="Times New Roman" w:hAnsi="Times New Roman" w:cs="Times New Roman"/>
          <w:sz w:val="24"/>
          <w:szCs w:val="24"/>
        </w:rPr>
        <w:t xml:space="preserve"> </w:t>
      </w:r>
      <w:r w:rsidR="00B97EF0">
        <w:rPr>
          <w:rFonts w:ascii="Times New Roman" w:hAnsi="Times New Roman" w:cs="Times New Roman"/>
          <w:sz w:val="24"/>
          <w:szCs w:val="24"/>
        </w:rPr>
        <w:t>wouldn’t be able to</w:t>
      </w:r>
      <w:r w:rsidR="00B97EF0" w:rsidRPr="00B97EF0">
        <w:rPr>
          <w:rFonts w:ascii="Times New Roman" w:hAnsi="Times New Roman" w:cs="Times New Roman"/>
          <w:sz w:val="24"/>
          <w:szCs w:val="24"/>
        </w:rPr>
        <w:t xml:space="preserve"> throw it</w:t>
      </w:r>
      <w:r w:rsidR="00BF3A8A">
        <w:rPr>
          <w:rFonts w:ascii="Times New Roman" w:hAnsi="Times New Roman" w:cs="Times New Roman"/>
          <w:sz w:val="24"/>
          <w:szCs w:val="24"/>
        </w:rPr>
        <w:t xml:space="preserve"> and </w:t>
      </w:r>
      <w:r w:rsidR="00540161">
        <w:rPr>
          <w:rFonts w:ascii="Times New Roman" w:hAnsi="Times New Roman" w:cs="Times New Roman"/>
          <w:sz w:val="24"/>
          <w:szCs w:val="24"/>
        </w:rPr>
        <w:t>‘</w:t>
      </w:r>
      <w:r w:rsidR="00BF3A8A">
        <w:rPr>
          <w:rFonts w:ascii="Times New Roman" w:hAnsi="Times New Roman" w:cs="Times New Roman"/>
          <w:sz w:val="24"/>
          <w:szCs w:val="24"/>
        </w:rPr>
        <w:t>j</w:t>
      </w:r>
      <w:r w:rsidR="00BF3A8A" w:rsidRPr="00BF3A8A">
        <w:rPr>
          <w:rFonts w:ascii="Times New Roman" w:hAnsi="Times New Roman" w:cs="Times New Roman"/>
          <w:sz w:val="24"/>
          <w:szCs w:val="24"/>
        </w:rPr>
        <w:t xml:space="preserve">ust a couple of </w:t>
      </w:r>
      <w:r w:rsidR="00CE5EC6" w:rsidRPr="00BF3A8A">
        <w:rPr>
          <w:rFonts w:ascii="Times New Roman" w:hAnsi="Times New Roman" w:cs="Times New Roman"/>
          <w:sz w:val="24"/>
          <w:szCs w:val="24"/>
        </w:rPr>
        <w:t>shelves</w:t>
      </w:r>
      <w:r w:rsidR="00CE5EC6">
        <w:rPr>
          <w:rFonts w:ascii="Times New Roman" w:hAnsi="Times New Roman" w:cs="Times New Roman"/>
          <w:sz w:val="24"/>
          <w:szCs w:val="24"/>
        </w:rPr>
        <w:t>’</w:t>
      </w:r>
      <w:r w:rsidR="00BF3A8A" w:rsidRPr="00BF3A8A">
        <w:rPr>
          <w:rFonts w:ascii="Times New Roman" w:hAnsi="Times New Roman" w:cs="Times New Roman"/>
          <w:sz w:val="24"/>
          <w:szCs w:val="24"/>
        </w:rPr>
        <w:t>.</w:t>
      </w:r>
      <w:r w:rsidR="002E5F10">
        <w:rPr>
          <w:rFonts w:ascii="Times New Roman" w:hAnsi="Times New Roman" w:cs="Times New Roman"/>
          <w:sz w:val="24"/>
          <w:szCs w:val="24"/>
        </w:rPr>
        <w:t xml:space="preserve"> </w:t>
      </w:r>
      <w:r w:rsidR="0027235F">
        <w:rPr>
          <w:rFonts w:ascii="Times New Roman" w:hAnsi="Times New Roman" w:cs="Times New Roman"/>
          <w:sz w:val="24"/>
          <w:szCs w:val="24"/>
        </w:rPr>
        <w:t>Nikki spent 5 months in th</w:t>
      </w:r>
      <w:r w:rsidR="002E5F10">
        <w:rPr>
          <w:rFonts w:ascii="Times New Roman" w:hAnsi="Times New Roman" w:cs="Times New Roman"/>
          <w:sz w:val="24"/>
          <w:szCs w:val="24"/>
        </w:rPr>
        <w:t xml:space="preserve">ese surroundings </w:t>
      </w:r>
      <w:r w:rsidR="00CE5EC6">
        <w:rPr>
          <w:rFonts w:ascii="Times New Roman" w:hAnsi="Times New Roman" w:cs="Times New Roman"/>
          <w:sz w:val="24"/>
          <w:szCs w:val="24"/>
        </w:rPr>
        <w:t>and being</w:t>
      </w:r>
      <w:r w:rsidR="009F3C69">
        <w:rPr>
          <w:rFonts w:ascii="Times New Roman" w:hAnsi="Times New Roman" w:cs="Times New Roman"/>
          <w:sz w:val="24"/>
          <w:szCs w:val="24"/>
        </w:rPr>
        <w:t xml:space="preserve"> in such </w:t>
      </w:r>
      <w:r w:rsidR="00CE5EC6">
        <w:rPr>
          <w:rFonts w:ascii="Times New Roman" w:hAnsi="Times New Roman" w:cs="Times New Roman"/>
          <w:sz w:val="24"/>
          <w:szCs w:val="24"/>
        </w:rPr>
        <w:t>plain surroundings</w:t>
      </w:r>
      <w:r w:rsidR="009F3C69">
        <w:rPr>
          <w:rFonts w:ascii="Times New Roman" w:hAnsi="Times New Roman" w:cs="Times New Roman"/>
          <w:sz w:val="24"/>
          <w:szCs w:val="24"/>
        </w:rPr>
        <w:t xml:space="preserve"> where you </w:t>
      </w:r>
      <w:r w:rsidR="00CE5EC6">
        <w:rPr>
          <w:rFonts w:ascii="Times New Roman" w:hAnsi="Times New Roman" w:cs="Times New Roman"/>
          <w:sz w:val="24"/>
          <w:szCs w:val="24"/>
        </w:rPr>
        <w:t>can’t</w:t>
      </w:r>
      <w:r w:rsidR="009F3C69">
        <w:rPr>
          <w:rFonts w:ascii="Times New Roman" w:hAnsi="Times New Roman" w:cs="Times New Roman"/>
          <w:sz w:val="24"/>
          <w:szCs w:val="24"/>
        </w:rPr>
        <w:t xml:space="preserve"> put your unique touch on where you are living must contribute towards </w:t>
      </w:r>
      <w:r w:rsidR="00CE5EC6">
        <w:rPr>
          <w:rFonts w:ascii="Times New Roman" w:hAnsi="Times New Roman" w:cs="Times New Roman"/>
          <w:sz w:val="24"/>
          <w:szCs w:val="24"/>
        </w:rPr>
        <w:t xml:space="preserve">low moods. Nikki described feeling </w:t>
      </w:r>
      <w:r w:rsidR="00021C4C">
        <w:rPr>
          <w:rFonts w:ascii="Times New Roman" w:hAnsi="Times New Roman" w:cs="Times New Roman"/>
          <w:sz w:val="24"/>
          <w:szCs w:val="24"/>
        </w:rPr>
        <w:t>‘o</w:t>
      </w:r>
      <w:r w:rsidR="00021C4C" w:rsidRPr="00021C4C">
        <w:rPr>
          <w:rFonts w:ascii="Times New Roman" w:hAnsi="Times New Roman" w:cs="Times New Roman"/>
          <w:sz w:val="24"/>
          <w:szCs w:val="24"/>
        </w:rPr>
        <w:t>n self-destruct mode</w:t>
      </w:r>
      <w:r w:rsidR="00021C4C">
        <w:rPr>
          <w:rFonts w:ascii="Times New Roman" w:hAnsi="Times New Roman" w:cs="Times New Roman"/>
          <w:sz w:val="24"/>
          <w:szCs w:val="24"/>
        </w:rPr>
        <w:t>’</w:t>
      </w:r>
      <w:r w:rsidR="00021C4C" w:rsidRPr="00021C4C">
        <w:rPr>
          <w:rFonts w:ascii="Times New Roman" w:hAnsi="Times New Roman" w:cs="Times New Roman"/>
          <w:sz w:val="24"/>
          <w:szCs w:val="24"/>
        </w:rPr>
        <w:t xml:space="preserve">. </w:t>
      </w:r>
      <w:r w:rsidR="00021C4C">
        <w:rPr>
          <w:rFonts w:ascii="Times New Roman" w:hAnsi="Times New Roman" w:cs="Times New Roman"/>
          <w:sz w:val="24"/>
          <w:szCs w:val="24"/>
        </w:rPr>
        <w:t xml:space="preserve">Nikki </w:t>
      </w:r>
      <w:r w:rsidR="00884FD7">
        <w:rPr>
          <w:rFonts w:ascii="Times New Roman" w:hAnsi="Times New Roman" w:cs="Times New Roman"/>
          <w:sz w:val="24"/>
          <w:szCs w:val="24"/>
        </w:rPr>
        <w:t>described</w:t>
      </w:r>
      <w:r w:rsidR="00021C4C">
        <w:rPr>
          <w:rFonts w:ascii="Times New Roman" w:hAnsi="Times New Roman" w:cs="Times New Roman"/>
          <w:sz w:val="24"/>
          <w:szCs w:val="24"/>
        </w:rPr>
        <w:t xml:space="preserve"> </w:t>
      </w:r>
      <w:r w:rsidR="00884FD7">
        <w:rPr>
          <w:rFonts w:ascii="Times New Roman" w:hAnsi="Times New Roman" w:cs="Times New Roman"/>
          <w:sz w:val="24"/>
          <w:szCs w:val="24"/>
        </w:rPr>
        <w:t>the situation she was in ‘</w:t>
      </w:r>
      <w:r w:rsidR="00021C4C" w:rsidRPr="00021C4C">
        <w:rPr>
          <w:rFonts w:ascii="Times New Roman" w:hAnsi="Times New Roman" w:cs="Times New Roman"/>
          <w:sz w:val="24"/>
          <w:szCs w:val="24"/>
        </w:rPr>
        <w:t>felt intrusive</w:t>
      </w:r>
      <w:r w:rsidR="00884FD7">
        <w:rPr>
          <w:rFonts w:ascii="Times New Roman" w:hAnsi="Times New Roman" w:cs="Times New Roman"/>
          <w:sz w:val="24"/>
          <w:szCs w:val="24"/>
        </w:rPr>
        <w:t>’</w:t>
      </w:r>
      <w:r w:rsidR="002302FA">
        <w:rPr>
          <w:rFonts w:ascii="Times New Roman" w:hAnsi="Times New Roman" w:cs="Times New Roman"/>
          <w:sz w:val="24"/>
          <w:szCs w:val="24"/>
        </w:rPr>
        <w:t>. She emphasised how intrusive the situation was by saying that she ‘</w:t>
      </w:r>
      <w:r w:rsidR="00021C4C" w:rsidRPr="00021C4C">
        <w:rPr>
          <w:rFonts w:ascii="Times New Roman" w:hAnsi="Times New Roman" w:cs="Times New Roman"/>
          <w:sz w:val="24"/>
          <w:szCs w:val="24"/>
        </w:rPr>
        <w:t>had to shower naked in front of them</w:t>
      </w:r>
      <w:r w:rsidR="002302FA">
        <w:rPr>
          <w:rFonts w:ascii="Times New Roman" w:hAnsi="Times New Roman" w:cs="Times New Roman"/>
          <w:sz w:val="24"/>
          <w:szCs w:val="24"/>
        </w:rPr>
        <w:t>’ and that she would</w:t>
      </w:r>
      <w:r w:rsidR="00021C4C" w:rsidRPr="00021C4C">
        <w:rPr>
          <w:rFonts w:ascii="Times New Roman" w:hAnsi="Times New Roman" w:cs="Times New Roman"/>
          <w:sz w:val="24"/>
          <w:szCs w:val="24"/>
        </w:rPr>
        <w:t xml:space="preserve"> </w:t>
      </w:r>
      <w:r w:rsidR="006A4F5D">
        <w:rPr>
          <w:rFonts w:ascii="Times New Roman" w:hAnsi="Times New Roman" w:cs="Times New Roman"/>
          <w:sz w:val="24"/>
          <w:szCs w:val="24"/>
        </w:rPr>
        <w:t>‘</w:t>
      </w:r>
      <w:r w:rsidR="00021C4C" w:rsidRPr="00021C4C">
        <w:rPr>
          <w:rFonts w:ascii="Times New Roman" w:hAnsi="Times New Roman" w:cs="Times New Roman"/>
          <w:sz w:val="24"/>
          <w:szCs w:val="24"/>
        </w:rPr>
        <w:t>wake and they’d be watching</w:t>
      </w:r>
      <w:r w:rsidR="006A4F5D">
        <w:rPr>
          <w:rFonts w:ascii="Times New Roman" w:hAnsi="Times New Roman" w:cs="Times New Roman"/>
          <w:sz w:val="24"/>
          <w:szCs w:val="24"/>
        </w:rPr>
        <w:t xml:space="preserve"> her’</w:t>
      </w:r>
      <w:r w:rsidR="00021C4C" w:rsidRPr="00021C4C">
        <w:rPr>
          <w:rFonts w:ascii="Times New Roman" w:hAnsi="Times New Roman" w:cs="Times New Roman"/>
          <w:sz w:val="24"/>
          <w:szCs w:val="24"/>
        </w:rPr>
        <w:t>.</w:t>
      </w:r>
      <w:r w:rsidR="00363038">
        <w:rPr>
          <w:rFonts w:ascii="Times New Roman" w:hAnsi="Times New Roman" w:cs="Times New Roman"/>
          <w:sz w:val="24"/>
          <w:szCs w:val="24"/>
        </w:rPr>
        <w:t xml:space="preserve"> Even though Nikki described the experience as intrusive she does describe being </w:t>
      </w:r>
      <w:r w:rsidR="0054147E">
        <w:rPr>
          <w:rFonts w:ascii="Times New Roman" w:hAnsi="Times New Roman" w:cs="Times New Roman"/>
          <w:sz w:val="24"/>
          <w:szCs w:val="24"/>
        </w:rPr>
        <w:t xml:space="preserve">appreciative for the support she received while in the care of the staff. </w:t>
      </w:r>
      <w:r w:rsidR="00F75CA3" w:rsidRPr="00164865">
        <w:rPr>
          <w:rFonts w:ascii="Times New Roman" w:hAnsi="Times New Roman" w:cs="Times New Roman"/>
          <w:sz w:val="24"/>
          <w:szCs w:val="24"/>
        </w:rPr>
        <w:t>(BBC, 2019)</w:t>
      </w:r>
      <w:r w:rsidR="00F75CA3">
        <w:rPr>
          <w:rFonts w:ascii="Times New Roman" w:hAnsi="Times New Roman" w:cs="Times New Roman"/>
          <w:sz w:val="24"/>
          <w:szCs w:val="24"/>
        </w:rPr>
        <w:t>.</w:t>
      </w:r>
    </w:p>
    <w:p w14:paraId="4E42E5D9" w14:textId="1EE864D9" w:rsidR="00FF4C1C" w:rsidRDefault="00FF4C1C" w:rsidP="001A22AD">
      <w:pPr>
        <w:spacing w:line="480" w:lineRule="auto"/>
        <w:rPr>
          <w:rFonts w:ascii="Times New Roman" w:hAnsi="Times New Roman" w:cs="Times New Roman"/>
          <w:sz w:val="24"/>
          <w:szCs w:val="24"/>
        </w:rPr>
      </w:pPr>
      <w:r w:rsidRPr="00FF4C1C">
        <w:rPr>
          <w:rFonts w:ascii="Times New Roman" w:hAnsi="Times New Roman" w:cs="Times New Roman"/>
          <w:sz w:val="24"/>
          <w:szCs w:val="24"/>
        </w:rPr>
        <w:t xml:space="preserve">The Mental Capacity Act 2005 is the second piece of legislation to investigate. </w:t>
      </w:r>
      <w:r w:rsidR="00D84DC6">
        <w:rPr>
          <w:rFonts w:ascii="Times New Roman" w:hAnsi="Times New Roman" w:cs="Times New Roman"/>
          <w:sz w:val="24"/>
          <w:szCs w:val="24"/>
        </w:rPr>
        <w:t>The l</w:t>
      </w:r>
      <w:r w:rsidRPr="00FF4C1C">
        <w:rPr>
          <w:rFonts w:ascii="Times New Roman" w:hAnsi="Times New Roman" w:cs="Times New Roman"/>
          <w:sz w:val="24"/>
          <w:szCs w:val="24"/>
        </w:rPr>
        <w:t>egal framework for people who cannot make their own decisions is provided by the Mental Capacity Act. Among the reasons someone may not be able to make their own decisions are learning disabilities, illnesses like dementia, and mental illness.</w:t>
      </w:r>
      <w:r w:rsidR="00AA5B23">
        <w:rPr>
          <w:rFonts w:ascii="Times New Roman" w:hAnsi="Times New Roman" w:cs="Times New Roman"/>
          <w:sz w:val="24"/>
          <w:szCs w:val="24"/>
        </w:rPr>
        <w:t xml:space="preserve"> The </w:t>
      </w:r>
      <w:r w:rsidR="004069F4">
        <w:rPr>
          <w:rFonts w:ascii="Times New Roman" w:hAnsi="Times New Roman" w:cs="Times New Roman"/>
          <w:sz w:val="24"/>
          <w:szCs w:val="24"/>
        </w:rPr>
        <w:t>Act applies to people over the age of 16</w:t>
      </w:r>
      <w:r w:rsidR="00C9138E" w:rsidRPr="00C9138E">
        <w:t xml:space="preserve"> </w:t>
      </w:r>
      <w:r w:rsidR="00C9138E" w:rsidRPr="00C9138E">
        <w:rPr>
          <w:rFonts w:ascii="Times New Roman" w:hAnsi="Times New Roman" w:cs="Times New Roman"/>
          <w:sz w:val="24"/>
          <w:szCs w:val="24"/>
        </w:rPr>
        <w:t>(Mental Capacity Act, 2005)</w:t>
      </w:r>
      <w:r w:rsidR="004069F4">
        <w:rPr>
          <w:rFonts w:ascii="Times New Roman" w:hAnsi="Times New Roman" w:cs="Times New Roman"/>
          <w:sz w:val="24"/>
          <w:szCs w:val="24"/>
        </w:rPr>
        <w:t>.</w:t>
      </w:r>
      <w:r w:rsidRPr="00FF4C1C">
        <w:rPr>
          <w:rFonts w:ascii="Times New Roman" w:hAnsi="Times New Roman" w:cs="Times New Roman"/>
          <w:sz w:val="24"/>
          <w:szCs w:val="24"/>
        </w:rPr>
        <w:t xml:space="preserve"> </w:t>
      </w:r>
      <w:r w:rsidR="00C865EE">
        <w:rPr>
          <w:rFonts w:ascii="Times New Roman" w:hAnsi="Times New Roman" w:cs="Times New Roman"/>
          <w:sz w:val="24"/>
          <w:szCs w:val="24"/>
        </w:rPr>
        <w:t>Again,</w:t>
      </w:r>
      <w:r w:rsidR="00AA5B23">
        <w:rPr>
          <w:rFonts w:ascii="Times New Roman" w:hAnsi="Times New Roman" w:cs="Times New Roman"/>
          <w:sz w:val="24"/>
          <w:szCs w:val="24"/>
        </w:rPr>
        <w:t xml:space="preserve"> it is important to</w:t>
      </w:r>
      <w:r w:rsidR="00072562">
        <w:rPr>
          <w:rFonts w:ascii="Times New Roman" w:hAnsi="Times New Roman" w:cs="Times New Roman"/>
          <w:sz w:val="24"/>
          <w:szCs w:val="24"/>
        </w:rPr>
        <w:t xml:space="preserve"> </w:t>
      </w:r>
      <w:r w:rsidR="00072562">
        <w:rPr>
          <w:rFonts w:ascii="Times New Roman" w:hAnsi="Times New Roman" w:cs="Times New Roman"/>
          <w:sz w:val="24"/>
          <w:szCs w:val="24"/>
        </w:rPr>
        <w:t>investigat</w:t>
      </w:r>
      <w:r w:rsidR="00AA5B23">
        <w:rPr>
          <w:rFonts w:ascii="Times New Roman" w:hAnsi="Times New Roman" w:cs="Times New Roman"/>
          <w:sz w:val="24"/>
          <w:szCs w:val="24"/>
        </w:rPr>
        <w:t>e</w:t>
      </w:r>
      <w:r w:rsidR="00072562">
        <w:rPr>
          <w:rFonts w:ascii="Times New Roman" w:hAnsi="Times New Roman" w:cs="Times New Roman"/>
          <w:sz w:val="24"/>
          <w:szCs w:val="24"/>
        </w:rPr>
        <w:t xml:space="preserve"> the impact </w:t>
      </w:r>
      <w:r w:rsidR="00072562">
        <w:rPr>
          <w:rFonts w:ascii="Times New Roman" w:hAnsi="Times New Roman" w:cs="Times New Roman"/>
          <w:sz w:val="24"/>
          <w:szCs w:val="24"/>
        </w:rPr>
        <w:t>t</w:t>
      </w:r>
      <w:r w:rsidR="005253DD">
        <w:rPr>
          <w:rFonts w:ascii="Times New Roman" w:hAnsi="Times New Roman" w:cs="Times New Roman"/>
          <w:sz w:val="24"/>
          <w:szCs w:val="24"/>
        </w:rPr>
        <w:t>he Act</w:t>
      </w:r>
      <w:r w:rsidR="00072562">
        <w:rPr>
          <w:rFonts w:ascii="Times New Roman" w:hAnsi="Times New Roman" w:cs="Times New Roman"/>
          <w:sz w:val="24"/>
          <w:szCs w:val="24"/>
        </w:rPr>
        <w:t xml:space="preserve"> has had on people when it comes to them choosing to disclose or conceal their diagnosi</w:t>
      </w:r>
      <w:r w:rsidR="005253DD">
        <w:rPr>
          <w:rFonts w:ascii="Times New Roman" w:hAnsi="Times New Roman" w:cs="Times New Roman"/>
          <w:sz w:val="24"/>
          <w:szCs w:val="24"/>
        </w:rPr>
        <w:t>s</w:t>
      </w:r>
      <w:r w:rsidR="00AD1550">
        <w:rPr>
          <w:rFonts w:ascii="Times New Roman" w:hAnsi="Times New Roman" w:cs="Times New Roman"/>
          <w:sz w:val="24"/>
          <w:szCs w:val="24"/>
        </w:rPr>
        <w:t xml:space="preserve">. The Act </w:t>
      </w:r>
      <w:r w:rsidR="000D0D37">
        <w:rPr>
          <w:rFonts w:ascii="Times New Roman" w:hAnsi="Times New Roman" w:cs="Times New Roman"/>
          <w:sz w:val="24"/>
          <w:szCs w:val="24"/>
        </w:rPr>
        <w:t xml:space="preserve">covers </w:t>
      </w:r>
      <w:r w:rsidR="00AD1550" w:rsidRPr="00AD1550">
        <w:rPr>
          <w:rFonts w:ascii="Times New Roman" w:hAnsi="Times New Roman" w:cs="Times New Roman"/>
          <w:sz w:val="24"/>
          <w:szCs w:val="24"/>
        </w:rPr>
        <w:t xml:space="preserve">decisions about simple daily matters, such as what to wear or buy for the weekly shop, as well as major life changes, such as moving into a care home or having </w:t>
      </w:r>
      <w:r w:rsidR="00AD1550" w:rsidRPr="00AD1550">
        <w:rPr>
          <w:rFonts w:ascii="Times New Roman" w:hAnsi="Times New Roman" w:cs="Times New Roman"/>
          <w:sz w:val="24"/>
          <w:szCs w:val="24"/>
        </w:rPr>
        <w:lastRenderedPageBreak/>
        <w:t>major surgery.</w:t>
      </w:r>
      <w:r w:rsidR="00373C3D">
        <w:rPr>
          <w:rFonts w:ascii="Times New Roman" w:hAnsi="Times New Roman" w:cs="Times New Roman"/>
          <w:sz w:val="24"/>
          <w:szCs w:val="24"/>
        </w:rPr>
        <w:t xml:space="preserve"> </w:t>
      </w:r>
      <w:r w:rsidR="00AE0960" w:rsidRPr="00AE0960">
        <w:rPr>
          <w:rFonts w:ascii="Times New Roman" w:hAnsi="Times New Roman" w:cs="Times New Roman"/>
          <w:sz w:val="24"/>
          <w:szCs w:val="24"/>
        </w:rPr>
        <w:t>(NHS, 2021)</w:t>
      </w:r>
      <w:r w:rsidR="00E91A6D">
        <w:rPr>
          <w:rFonts w:ascii="Times New Roman" w:hAnsi="Times New Roman" w:cs="Times New Roman"/>
          <w:sz w:val="24"/>
          <w:szCs w:val="24"/>
        </w:rPr>
        <w:t xml:space="preserve"> </w:t>
      </w:r>
      <w:r w:rsidR="00951CEC">
        <w:rPr>
          <w:rFonts w:ascii="Times New Roman" w:hAnsi="Times New Roman" w:cs="Times New Roman"/>
          <w:sz w:val="24"/>
          <w:szCs w:val="24"/>
        </w:rPr>
        <w:t>An ethical concern</w:t>
      </w:r>
      <w:r w:rsidR="006F50C7">
        <w:rPr>
          <w:rFonts w:ascii="Times New Roman" w:hAnsi="Times New Roman" w:cs="Times New Roman"/>
          <w:sz w:val="24"/>
          <w:szCs w:val="24"/>
        </w:rPr>
        <w:t xml:space="preserve"> that is raised regarding</w:t>
      </w:r>
      <w:r w:rsidR="00951CEC">
        <w:rPr>
          <w:rFonts w:ascii="Times New Roman" w:hAnsi="Times New Roman" w:cs="Times New Roman"/>
          <w:sz w:val="24"/>
          <w:szCs w:val="24"/>
        </w:rPr>
        <w:t xml:space="preserve"> of the Mental Health Capacity Act </w:t>
      </w:r>
      <w:r w:rsidR="006F50C7">
        <w:rPr>
          <w:rFonts w:ascii="Times New Roman" w:hAnsi="Times New Roman" w:cs="Times New Roman"/>
          <w:sz w:val="24"/>
          <w:szCs w:val="24"/>
        </w:rPr>
        <w:t>is</w:t>
      </w:r>
      <w:r w:rsidR="007D1880" w:rsidRPr="007D1880">
        <w:t xml:space="preserve"> </w:t>
      </w:r>
      <w:r w:rsidR="007D1880" w:rsidRPr="007D1880">
        <w:rPr>
          <w:rFonts w:ascii="Times New Roman" w:hAnsi="Times New Roman" w:cs="Times New Roman"/>
          <w:sz w:val="24"/>
          <w:szCs w:val="24"/>
        </w:rPr>
        <w:t xml:space="preserve">the principle of respect for persons. Persons with capacity should be respected for their autonomy, as well as people lacking capacity should be respected for their vulnerability and protected.  </w:t>
      </w:r>
      <w:r w:rsidR="00A75EA3" w:rsidRPr="00A75EA3">
        <w:rPr>
          <w:rFonts w:ascii="Times New Roman" w:hAnsi="Times New Roman" w:cs="Times New Roman"/>
          <w:sz w:val="24"/>
          <w:szCs w:val="24"/>
        </w:rPr>
        <w:t>When a person has lost their mental capacity, especially permanently, respect for persons is demonstrated by acknowledging the impairment, and protecting the individual from harm, whether it comes from them or others</w:t>
      </w:r>
      <w:r w:rsidR="0033615D">
        <w:rPr>
          <w:rFonts w:ascii="Times New Roman" w:hAnsi="Times New Roman" w:cs="Times New Roman"/>
          <w:sz w:val="24"/>
          <w:szCs w:val="24"/>
        </w:rPr>
        <w:t xml:space="preserve"> </w:t>
      </w:r>
      <w:r w:rsidR="00095B74" w:rsidRPr="00095B74">
        <w:rPr>
          <w:rFonts w:ascii="Times New Roman" w:hAnsi="Times New Roman" w:cs="Times New Roman"/>
          <w:sz w:val="24"/>
          <w:szCs w:val="24"/>
        </w:rPr>
        <w:t>(</w:t>
      </w:r>
      <w:proofErr w:type="spellStart"/>
      <w:r w:rsidR="00095B74" w:rsidRPr="00095B74">
        <w:rPr>
          <w:rFonts w:ascii="Times New Roman" w:hAnsi="Times New Roman" w:cs="Times New Roman"/>
          <w:sz w:val="24"/>
          <w:szCs w:val="24"/>
        </w:rPr>
        <w:t>Jih</w:t>
      </w:r>
      <w:proofErr w:type="spellEnd"/>
      <w:r w:rsidR="00095B74" w:rsidRPr="00095B74">
        <w:rPr>
          <w:rFonts w:ascii="Times New Roman" w:hAnsi="Times New Roman" w:cs="Times New Roman"/>
          <w:sz w:val="24"/>
          <w:szCs w:val="24"/>
        </w:rPr>
        <w:t>, 2009)</w:t>
      </w:r>
      <w:r w:rsidR="00EB5A15">
        <w:rPr>
          <w:rFonts w:ascii="Times New Roman" w:hAnsi="Times New Roman" w:cs="Times New Roman"/>
          <w:sz w:val="24"/>
          <w:szCs w:val="24"/>
        </w:rPr>
        <w:t xml:space="preserve">. </w:t>
      </w:r>
      <w:r w:rsidR="00AD3105">
        <w:rPr>
          <w:rFonts w:ascii="Times New Roman" w:hAnsi="Times New Roman" w:cs="Times New Roman"/>
          <w:sz w:val="24"/>
          <w:szCs w:val="24"/>
        </w:rPr>
        <w:t xml:space="preserve">With regards to how this act may </w:t>
      </w:r>
      <w:r w:rsidR="00DA5DCD">
        <w:rPr>
          <w:rFonts w:ascii="Times New Roman" w:hAnsi="Times New Roman" w:cs="Times New Roman"/>
          <w:sz w:val="24"/>
          <w:szCs w:val="24"/>
        </w:rPr>
        <w:t>affect</w:t>
      </w:r>
      <w:r w:rsidR="00AD3105">
        <w:rPr>
          <w:rFonts w:ascii="Times New Roman" w:hAnsi="Times New Roman" w:cs="Times New Roman"/>
          <w:sz w:val="24"/>
          <w:szCs w:val="24"/>
        </w:rPr>
        <w:t xml:space="preserve"> a </w:t>
      </w:r>
      <w:r w:rsidR="00DA5DCD">
        <w:rPr>
          <w:rFonts w:ascii="Times New Roman" w:hAnsi="Times New Roman" w:cs="Times New Roman"/>
          <w:sz w:val="24"/>
          <w:szCs w:val="24"/>
        </w:rPr>
        <w:t>person’s</w:t>
      </w:r>
      <w:r w:rsidR="00AD3105">
        <w:rPr>
          <w:rFonts w:ascii="Times New Roman" w:hAnsi="Times New Roman" w:cs="Times New Roman"/>
          <w:sz w:val="24"/>
          <w:szCs w:val="24"/>
        </w:rPr>
        <w:t xml:space="preserve"> thought process when they are considering whether to divulge their illness</w:t>
      </w:r>
      <w:r w:rsidR="00B8591D">
        <w:rPr>
          <w:rFonts w:ascii="Times New Roman" w:hAnsi="Times New Roman" w:cs="Times New Roman"/>
          <w:sz w:val="24"/>
          <w:szCs w:val="24"/>
        </w:rPr>
        <w:t xml:space="preserve">, it may make a person worry that if they were to tell their family about their </w:t>
      </w:r>
      <w:r w:rsidR="00304977">
        <w:rPr>
          <w:rFonts w:ascii="Times New Roman" w:hAnsi="Times New Roman" w:cs="Times New Roman"/>
          <w:sz w:val="24"/>
          <w:szCs w:val="24"/>
        </w:rPr>
        <w:t>diagnosis,</w:t>
      </w:r>
      <w:r w:rsidR="00B8591D">
        <w:rPr>
          <w:rFonts w:ascii="Times New Roman" w:hAnsi="Times New Roman" w:cs="Times New Roman"/>
          <w:sz w:val="24"/>
          <w:szCs w:val="24"/>
        </w:rPr>
        <w:t xml:space="preserve"> th</w:t>
      </w:r>
      <w:r w:rsidR="006567F7">
        <w:rPr>
          <w:rFonts w:ascii="Times New Roman" w:hAnsi="Times New Roman" w:cs="Times New Roman"/>
          <w:sz w:val="24"/>
          <w:szCs w:val="24"/>
        </w:rPr>
        <w:t>ey may believe that the person no longer has mental capacity</w:t>
      </w:r>
      <w:r w:rsidR="00CC0F43">
        <w:rPr>
          <w:rFonts w:ascii="Times New Roman" w:hAnsi="Times New Roman" w:cs="Times New Roman"/>
          <w:sz w:val="24"/>
          <w:szCs w:val="24"/>
        </w:rPr>
        <w:t xml:space="preserve"> which could result in them no longer being able to make their own decisions</w:t>
      </w:r>
      <w:r w:rsidR="006567F7">
        <w:rPr>
          <w:rFonts w:ascii="Times New Roman" w:hAnsi="Times New Roman" w:cs="Times New Roman"/>
          <w:sz w:val="24"/>
          <w:szCs w:val="24"/>
        </w:rPr>
        <w:t xml:space="preserve">. </w:t>
      </w:r>
    </w:p>
    <w:p w14:paraId="2FDF6259" w14:textId="16155A3F" w:rsidR="001F66D0" w:rsidRPr="007628CA" w:rsidRDefault="00412189" w:rsidP="002B0569">
      <w:pPr>
        <w:spacing w:line="480" w:lineRule="auto"/>
      </w:pPr>
      <w:r w:rsidRPr="00412189">
        <w:rPr>
          <w:rFonts w:ascii="Times New Roman" w:hAnsi="Times New Roman" w:cs="Times New Roman"/>
          <w:sz w:val="24"/>
          <w:szCs w:val="24"/>
        </w:rPr>
        <w:t xml:space="preserve">In October 2010 </w:t>
      </w:r>
      <w:r w:rsidR="00DA5DCD" w:rsidRPr="00412189">
        <w:rPr>
          <w:rFonts w:ascii="Times New Roman" w:hAnsi="Times New Roman" w:cs="Times New Roman"/>
          <w:sz w:val="24"/>
          <w:szCs w:val="24"/>
        </w:rPr>
        <w:t>the</w:t>
      </w:r>
      <w:r w:rsidRPr="00412189">
        <w:rPr>
          <w:rFonts w:ascii="Times New Roman" w:hAnsi="Times New Roman" w:cs="Times New Roman"/>
          <w:sz w:val="24"/>
          <w:szCs w:val="24"/>
        </w:rPr>
        <w:t xml:space="preserve"> Equality Act was </w:t>
      </w:r>
      <w:r w:rsidRPr="00412189">
        <w:rPr>
          <w:rFonts w:ascii="Times New Roman" w:hAnsi="Times New Roman" w:cs="Times New Roman"/>
          <w:sz w:val="24"/>
          <w:szCs w:val="24"/>
        </w:rPr>
        <w:t>brought</w:t>
      </w:r>
      <w:r w:rsidRPr="00412189">
        <w:rPr>
          <w:rFonts w:ascii="Times New Roman" w:hAnsi="Times New Roman" w:cs="Times New Roman"/>
          <w:sz w:val="24"/>
          <w:szCs w:val="24"/>
        </w:rPr>
        <w:t xml:space="preserve"> into UK Law. When this </w:t>
      </w:r>
      <w:r w:rsidR="00D43E5F" w:rsidRPr="00412189">
        <w:rPr>
          <w:rFonts w:ascii="Times New Roman" w:hAnsi="Times New Roman" w:cs="Times New Roman"/>
          <w:sz w:val="24"/>
          <w:szCs w:val="24"/>
        </w:rPr>
        <w:t>new</w:t>
      </w:r>
      <w:r w:rsidRPr="00412189">
        <w:rPr>
          <w:rFonts w:ascii="Times New Roman" w:hAnsi="Times New Roman" w:cs="Times New Roman"/>
          <w:sz w:val="24"/>
          <w:szCs w:val="24"/>
        </w:rPr>
        <w:t xml:space="preserve"> law came into place all prior legislation on this matter was replaced by the new act. It was to ensure consistency in what employers and employees must do to maintain a fair work environment. The act protects nine characteristics: age, disability, gender reassignment, marriage or civil partnership, pregnancy and maternity, race, religion, and sexual orientation</w:t>
      </w:r>
      <w:r>
        <w:rPr>
          <w:rFonts w:ascii="Times New Roman" w:hAnsi="Times New Roman" w:cs="Times New Roman"/>
          <w:sz w:val="24"/>
          <w:szCs w:val="24"/>
        </w:rPr>
        <w:t xml:space="preserve"> </w:t>
      </w:r>
      <w:r w:rsidR="00D97A28" w:rsidRPr="00D97A28">
        <w:rPr>
          <w:rFonts w:ascii="Times New Roman" w:hAnsi="Times New Roman" w:cs="Times New Roman"/>
          <w:sz w:val="24"/>
          <w:szCs w:val="24"/>
        </w:rPr>
        <w:t>(GOV.UK, 2010)</w:t>
      </w:r>
      <w:r w:rsidR="00D97A28">
        <w:rPr>
          <w:rFonts w:ascii="Times New Roman" w:hAnsi="Times New Roman" w:cs="Times New Roman"/>
          <w:sz w:val="24"/>
          <w:szCs w:val="24"/>
        </w:rPr>
        <w:t>.</w:t>
      </w:r>
      <w:r w:rsidR="000E14B6" w:rsidRPr="000E14B6">
        <w:rPr>
          <w:rFonts w:ascii="Times New Roman" w:hAnsi="Times New Roman" w:cs="Times New Roman"/>
          <w:sz w:val="24"/>
          <w:szCs w:val="24"/>
        </w:rPr>
        <w:t xml:space="preserve"> </w:t>
      </w:r>
      <w:r w:rsidR="00AD6061" w:rsidRPr="00AD6061">
        <w:rPr>
          <w:rFonts w:ascii="Times New Roman" w:hAnsi="Times New Roman" w:cs="Times New Roman"/>
          <w:sz w:val="24"/>
          <w:szCs w:val="24"/>
        </w:rPr>
        <w:t>The Equality Act 2010 gives people the right to challenge discrimination and protects them from it. The Equality Act protects people with any of the protected characteristics previously listed. This includes people with mental health problems. Equality Act protection is not conditional on a particular mental health condition. A person needs to demonstrate that their mental illness is a disability. Depressive disorders, schizophrenia, and bipolar disorder are all mental health problems that could be covered under the Equality Act</w:t>
      </w:r>
      <w:r w:rsidR="00406E6B">
        <w:rPr>
          <w:rFonts w:ascii="Times New Roman" w:hAnsi="Times New Roman" w:cs="Times New Roman"/>
          <w:sz w:val="24"/>
          <w:szCs w:val="24"/>
        </w:rPr>
        <w:t xml:space="preserve"> </w:t>
      </w:r>
      <w:r w:rsidR="00406E6B" w:rsidRPr="00406E6B">
        <w:rPr>
          <w:rFonts w:ascii="Times New Roman" w:hAnsi="Times New Roman" w:cs="Times New Roman"/>
          <w:sz w:val="24"/>
          <w:szCs w:val="24"/>
        </w:rPr>
        <w:t>(MIND, 2010)</w:t>
      </w:r>
      <w:r w:rsidR="00FC66A5">
        <w:rPr>
          <w:rFonts w:ascii="Times New Roman" w:hAnsi="Times New Roman" w:cs="Times New Roman"/>
          <w:sz w:val="24"/>
          <w:szCs w:val="24"/>
        </w:rPr>
        <w:t xml:space="preserve">. </w:t>
      </w:r>
      <w:r w:rsidR="00B435C0">
        <w:rPr>
          <w:rFonts w:ascii="Times New Roman" w:hAnsi="Times New Roman" w:cs="Times New Roman"/>
          <w:sz w:val="24"/>
          <w:szCs w:val="24"/>
        </w:rPr>
        <w:t xml:space="preserve">The act covers 4 types of </w:t>
      </w:r>
      <w:r w:rsidR="00FD144A">
        <w:rPr>
          <w:rFonts w:ascii="Times New Roman" w:hAnsi="Times New Roman" w:cs="Times New Roman"/>
          <w:sz w:val="24"/>
          <w:szCs w:val="24"/>
        </w:rPr>
        <w:t xml:space="preserve">discrimination, the first being direct discrimination this prevents a person with a mental health diagnosis being </w:t>
      </w:r>
      <w:r w:rsidR="00184D1E">
        <w:rPr>
          <w:rFonts w:ascii="Times New Roman" w:hAnsi="Times New Roman" w:cs="Times New Roman"/>
          <w:sz w:val="24"/>
          <w:szCs w:val="24"/>
        </w:rPr>
        <w:t xml:space="preserve">treated worse than another person </w:t>
      </w:r>
      <w:r w:rsidR="00661484">
        <w:rPr>
          <w:rFonts w:ascii="Times New Roman" w:hAnsi="Times New Roman" w:cs="Times New Roman"/>
          <w:sz w:val="24"/>
          <w:szCs w:val="24"/>
        </w:rPr>
        <w:t>because</w:t>
      </w:r>
      <w:r w:rsidR="00184D1E">
        <w:rPr>
          <w:rFonts w:ascii="Times New Roman" w:hAnsi="Times New Roman" w:cs="Times New Roman"/>
          <w:sz w:val="24"/>
          <w:szCs w:val="24"/>
        </w:rPr>
        <w:t xml:space="preserve"> </w:t>
      </w:r>
      <w:r w:rsidR="00661484">
        <w:rPr>
          <w:rFonts w:ascii="Times New Roman" w:hAnsi="Times New Roman" w:cs="Times New Roman"/>
          <w:sz w:val="24"/>
          <w:szCs w:val="24"/>
        </w:rPr>
        <w:t>of</w:t>
      </w:r>
      <w:r w:rsidR="00184D1E">
        <w:rPr>
          <w:rFonts w:ascii="Times New Roman" w:hAnsi="Times New Roman" w:cs="Times New Roman"/>
          <w:sz w:val="24"/>
          <w:szCs w:val="24"/>
        </w:rPr>
        <w:t xml:space="preserve"> their illness. The second </w:t>
      </w:r>
      <w:r w:rsidR="00D43E5F">
        <w:rPr>
          <w:rFonts w:ascii="Times New Roman" w:hAnsi="Times New Roman" w:cs="Times New Roman"/>
          <w:sz w:val="24"/>
          <w:szCs w:val="24"/>
        </w:rPr>
        <w:t xml:space="preserve">type of discrimination that the act </w:t>
      </w:r>
      <w:r w:rsidR="0045183F">
        <w:rPr>
          <w:rFonts w:ascii="Times New Roman" w:hAnsi="Times New Roman" w:cs="Times New Roman"/>
          <w:sz w:val="24"/>
          <w:szCs w:val="24"/>
        </w:rPr>
        <w:t>protects</w:t>
      </w:r>
      <w:r w:rsidR="00D43E5F">
        <w:rPr>
          <w:rFonts w:ascii="Times New Roman" w:hAnsi="Times New Roman" w:cs="Times New Roman"/>
          <w:sz w:val="24"/>
          <w:szCs w:val="24"/>
        </w:rPr>
        <w:t xml:space="preserve"> </w:t>
      </w:r>
      <w:r w:rsidR="0045183F">
        <w:rPr>
          <w:rFonts w:ascii="Times New Roman" w:hAnsi="Times New Roman" w:cs="Times New Roman"/>
          <w:sz w:val="24"/>
          <w:szCs w:val="24"/>
        </w:rPr>
        <w:t xml:space="preserve">people from is indirect discrimination, this gives a person the right to challenge </w:t>
      </w:r>
      <w:r w:rsidR="00C663D1" w:rsidRPr="00C663D1">
        <w:rPr>
          <w:rFonts w:ascii="Times New Roman" w:hAnsi="Times New Roman" w:cs="Times New Roman"/>
          <w:sz w:val="24"/>
          <w:szCs w:val="24"/>
        </w:rPr>
        <w:t xml:space="preserve">an organisation </w:t>
      </w:r>
      <w:r w:rsidR="00C663D1">
        <w:rPr>
          <w:rFonts w:ascii="Times New Roman" w:hAnsi="Times New Roman" w:cs="Times New Roman"/>
          <w:sz w:val="24"/>
          <w:szCs w:val="24"/>
        </w:rPr>
        <w:t>if there was</w:t>
      </w:r>
      <w:r w:rsidR="00C663D1" w:rsidRPr="00C663D1">
        <w:rPr>
          <w:rFonts w:ascii="Times New Roman" w:hAnsi="Times New Roman" w:cs="Times New Roman"/>
          <w:sz w:val="24"/>
          <w:szCs w:val="24"/>
        </w:rPr>
        <w:t xml:space="preserve"> a rule</w:t>
      </w:r>
      <w:r w:rsidR="00C663D1">
        <w:rPr>
          <w:rFonts w:ascii="Times New Roman" w:hAnsi="Times New Roman" w:cs="Times New Roman"/>
          <w:sz w:val="24"/>
          <w:szCs w:val="24"/>
        </w:rPr>
        <w:t xml:space="preserve">, </w:t>
      </w:r>
      <w:r w:rsidR="00026B73">
        <w:rPr>
          <w:rFonts w:ascii="Times New Roman" w:hAnsi="Times New Roman" w:cs="Times New Roman"/>
          <w:sz w:val="24"/>
          <w:szCs w:val="24"/>
        </w:rPr>
        <w:lastRenderedPageBreak/>
        <w:t>procedure</w:t>
      </w:r>
      <w:r w:rsidR="00217AA9" w:rsidRPr="00C663D1">
        <w:rPr>
          <w:rFonts w:ascii="Times New Roman" w:hAnsi="Times New Roman" w:cs="Times New Roman"/>
          <w:sz w:val="24"/>
          <w:szCs w:val="24"/>
        </w:rPr>
        <w:t>,</w:t>
      </w:r>
      <w:r w:rsidR="00C663D1" w:rsidRPr="00C663D1">
        <w:rPr>
          <w:rFonts w:ascii="Times New Roman" w:hAnsi="Times New Roman" w:cs="Times New Roman"/>
          <w:sz w:val="24"/>
          <w:szCs w:val="24"/>
        </w:rPr>
        <w:t xml:space="preserve"> </w:t>
      </w:r>
      <w:r w:rsidR="00026B73">
        <w:rPr>
          <w:rFonts w:ascii="Times New Roman" w:hAnsi="Times New Roman" w:cs="Times New Roman"/>
          <w:sz w:val="24"/>
          <w:szCs w:val="24"/>
        </w:rPr>
        <w:t xml:space="preserve">or policy in </w:t>
      </w:r>
      <w:r w:rsidR="00C663D1" w:rsidRPr="00C663D1">
        <w:rPr>
          <w:rFonts w:ascii="Times New Roman" w:hAnsi="Times New Roman" w:cs="Times New Roman"/>
          <w:sz w:val="24"/>
          <w:szCs w:val="24"/>
        </w:rPr>
        <w:t xml:space="preserve">place which </w:t>
      </w:r>
      <w:r w:rsidR="00C663D1">
        <w:rPr>
          <w:rFonts w:ascii="Times New Roman" w:hAnsi="Times New Roman" w:cs="Times New Roman"/>
          <w:sz w:val="24"/>
          <w:szCs w:val="24"/>
        </w:rPr>
        <w:t>results in</w:t>
      </w:r>
      <w:r w:rsidR="00C663D1" w:rsidRPr="00C663D1">
        <w:rPr>
          <w:rFonts w:ascii="Times New Roman" w:hAnsi="Times New Roman" w:cs="Times New Roman"/>
          <w:sz w:val="24"/>
          <w:szCs w:val="24"/>
        </w:rPr>
        <w:t xml:space="preserve"> a </w:t>
      </w:r>
      <w:r w:rsidR="00026B73" w:rsidRPr="00C663D1">
        <w:rPr>
          <w:rFonts w:ascii="Times New Roman" w:hAnsi="Times New Roman" w:cs="Times New Roman"/>
          <w:sz w:val="24"/>
          <w:szCs w:val="24"/>
        </w:rPr>
        <w:t>harsher</w:t>
      </w:r>
      <w:r w:rsidR="00C663D1" w:rsidRPr="00C663D1">
        <w:rPr>
          <w:rFonts w:ascii="Times New Roman" w:hAnsi="Times New Roman" w:cs="Times New Roman"/>
          <w:sz w:val="24"/>
          <w:szCs w:val="24"/>
        </w:rPr>
        <w:t xml:space="preserve"> impact on someone with a protected characteristic than someone without one.</w:t>
      </w:r>
      <w:r w:rsidR="00880461">
        <w:rPr>
          <w:rFonts w:ascii="Times New Roman" w:hAnsi="Times New Roman" w:cs="Times New Roman"/>
          <w:sz w:val="24"/>
          <w:szCs w:val="24"/>
        </w:rPr>
        <w:t xml:space="preserve"> </w:t>
      </w:r>
      <w:r w:rsidR="00A51AE4">
        <w:rPr>
          <w:rFonts w:ascii="Times New Roman" w:hAnsi="Times New Roman" w:cs="Times New Roman"/>
          <w:sz w:val="24"/>
          <w:szCs w:val="24"/>
        </w:rPr>
        <w:t xml:space="preserve">The Equality Act also </w:t>
      </w:r>
      <w:r w:rsidR="007C469F">
        <w:rPr>
          <w:rFonts w:ascii="Times New Roman" w:hAnsi="Times New Roman" w:cs="Times New Roman"/>
          <w:sz w:val="24"/>
          <w:szCs w:val="24"/>
        </w:rPr>
        <w:t>protects people from h</w:t>
      </w:r>
      <w:r w:rsidR="003F6951" w:rsidRPr="007C469F">
        <w:rPr>
          <w:rFonts w:ascii="Times New Roman" w:hAnsi="Times New Roman" w:cs="Times New Roman"/>
          <w:sz w:val="24"/>
          <w:szCs w:val="24"/>
        </w:rPr>
        <w:t>arassment</w:t>
      </w:r>
      <w:r w:rsidR="00C916DC">
        <w:rPr>
          <w:rFonts w:ascii="Times New Roman" w:hAnsi="Times New Roman" w:cs="Times New Roman"/>
          <w:sz w:val="24"/>
          <w:szCs w:val="24"/>
        </w:rPr>
        <w:t xml:space="preserve"> and victimisatio</w:t>
      </w:r>
      <w:r w:rsidR="007628CA">
        <w:rPr>
          <w:rFonts w:ascii="Times New Roman" w:hAnsi="Times New Roman" w:cs="Times New Roman"/>
          <w:sz w:val="24"/>
          <w:szCs w:val="24"/>
        </w:rPr>
        <w:t>n</w:t>
      </w:r>
      <w:r w:rsidR="007628CA">
        <w:t xml:space="preserve"> </w:t>
      </w:r>
      <w:r w:rsidR="007628CA" w:rsidRPr="00D97A28">
        <w:rPr>
          <w:rFonts w:ascii="Times New Roman" w:hAnsi="Times New Roman" w:cs="Times New Roman"/>
          <w:sz w:val="24"/>
          <w:szCs w:val="24"/>
        </w:rPr>
        <w:t>(GOV.UK, 2010)</w:t>
      </w:r>
      <w:r w:rsidR="007628CA">
        <w:rPr>
          <w:rFonts w:ascii="Times New Roman" w:hAnsi="Times New Roman" w:cs="Times New Roman"/>
          <w:sz w:val="24"/>
          <w:szCs w:val="24"/>
        </w:rPr>
        <w:t>.</w:t>
      </w:r>
    </w:p>
    <w:p w14:paraId="6F0775A8" w14:textId="730A8CD8" w:rsidR="00695730" w:rsidRPr="00695730" w:rsidRDefault="001F66D0" w:rsidP="002B0569">
      <w:pPr>
        <w:spacing w:line="480" w:lineRule="auto"/>
        <w:rPr>
          <w:rFonts w:ascii="Times New Roman" w:hAnsi="Times New Roman" w:cs="Times New Roman"/>
          <w:sz w:val="24"/>
          <w:szCs w:val="24"/>
        </w:rPr>
      </w:pPr>
      <w:r>
        <w:rPr>
          <w:rFonts w:ascii="Times New Roman" w:hAnsi="Times New Roman" w:cs="Times New Roman"/>
          <w:sz w:val="24"/>
          <w:szCs w:val="24"/>
        </w:rPr>
        <w:t>Although the Equality Act makes it illegal for someone with a protected characteristic such as mental health illnesses to be discriminated against it does not mean there hasn’t been examples of people being discriminated against due to the diagnosis.</w:t>
      </w:r>
      <w:r w:rsidR="00C916DC">
        <w:rPr>
          <w:rFonts w:ascii="Times New Roman" w:hAnsi="Times New Roman" w:cs="Times New Roman"/>
          <w:sz w:val="24"/>
          <w:szCs w:val="24"/>
        </w:rPr>
        <w:t xml:space="preserve"> </w:t>
      </w:r>
      <w:r w:rsidR="00E67C61">
        <w:rPr>
          <w:rFonts w:ascii="Times New Roman" w:hAnsi="Times New Roman" w:cs="Times New Roman"/>
          <w:sz w:val="24"/>
          <w:szCs w:val="24"/>
        </w:rPr>
        <w:t>In an interview with the BBC</w:t>
      </w:r>
      <w:r w:rsidR="00B51956">
        <w:rPr>
          <w:rFonts w:ascii="Times New Roman" w:hAnsi="Times New Roman" w:cs="Times New Roman"/>
          <w:sz w:val="24"/>
          <w:szCs w:val="24"/>
        </w:rPr>
        <w:t>,</w:t>
      </w:r>
      <w:r w:rsidR="00E67C61">
        <w:rPr>
          <w:rFonts w:ascii="Times New Roman" w:hAnsi="Times New Roman" w:cs="Times New Roman"/>
          <w:sz w:val="24"/>
          <w:szCs w:val="24"/>
        </w:rPr>
        <w:t xml:space="preserve"> </w:t>
      </w:r>
      <w:r w:rsidR="00F7295C" w:rsidRPr="00B51956">
        <w:rPr>
          <w:rFonts w:ascii="Times New Roman" w:hAnsi="Times New Roman" w:cs="Times New Roman"/>
          <w:sz w:val="24"/>
          <w:szCs w:val="24"/>
        </w:rPr>
        <w:t xml:space="preserve">Jessica </w:t>
      </w:r>
      <w:r w:rsidR="00F7295C">
        <w:rPr>
          <w:rFonts w:ascii="Times New Roman" w:hAnsi="Times New Roman" w:cs="Times New Roman"/>
          <w:sz w:val="24"/>
          <w:szCs w:val="24"/>
        </w:rPr>
        <w:t>a</w:t>
      </w:r>
      <w:r w:rsidR="00B51956">
        <w:rPr>
          <w:rFonts w:ascii="Times New Roman" w:hAnsi="Times New Roman" w:cs="Times New Roman"/>
          <w:sz w:val="24"/>
          <w:szCs w:val="24"/>
        </w:rPr>
        <w:t xml:space="preserve"> </w:t>
      </w:r>
      <w:r w:rsidR="00F75CA3" w:rsidRPr="00B51956">
        <w:rPr>
          <w:rFonts w:ascii="Times New Roman" w:hAnsi="Times New Roman" w:cs="Times New Roman"/>
          <w:sz w:val="24"/>
          <w:szCs w:val="24"/>
        </w:rPr>
        <w:t>31</w:t>
      </w:r>
      <w:r w:rsidR="00F75CA3">
        <w:rPr>
          <w:rFonts w:ascii="Times New Roman" w:hAnsi="Times New Roman" w:cs="Times New Roman"/>
          <w:sz w:val="24"/>
          <w:szCs w:val="24"/>
        </w:rPr>
        <w:t>-year-old</w:t>
      </w:r>
      <w:r w:rsidR="00B51956">
        <w:rPr>
          <w:rFonts w:ascii="Times New Roman" w:hAnsi="Times New Roman" w:cs="Times New Roman"/>
          <w:sz w:val="24"/>
          <w:szCs w:val="24"/>
        </w:rPr>
        <w:t xml:space="preserve"> flight attendant spoke about the discrimination she received from a previous employer due to her having a bipolar disorder. Jessica des</w:t>
      </w:r>
      <w:r w:rsidR="00F7295C">
        <w:rPr>
          <w:rFonts w:ascii="Times New Roman" w:hAnsi="Times New Roman" w:cs="Times New Roman"/>
          <w:sz w:val="24"/>
          <w:szCs w:val="24"/>
        </w:rPr>
        <w:t>cribed how she always informed her employers about her mental health diagnosis before she started working for the companies.</w:t>
      </w:r>
      <w:r w:rsidR="00D468DE">
        <w:rPr>
          <w:rFonts w:ascii="Times New Roman" w:hAnsi="Times New Roman" w:cs="Times New Roman"/>
          <w:sz w:val="24"/>
          <w:szCs w:val="24"/>
        </w:rPr>
        <w:t xml:space="preserve"> Jessica goes on to describe a terrible encounter she had with a previous employer where she experienced direct discrimination due to her bipolar disorder.</w:t>
      </w:r>
      <w:r w:rsidR="00FC75C6">
        <w:rPr>
          <w:rFonts w:ascii="Times New Roman" w:hAnsi="Times New Roman" w:cs="Times New Roman"/>
          <w:sz w:val="24"/>
          <w:szCs w:val="24"/>
        </w:rPr>
        <w:t xml:space="preserve"> Jessica was due to start training for her new job role </w:t>
      </w:r>
      <w:r w:rsidR="00653874">
        <w:rPr>
          <w:rFonts w:ascii="Times New Roman" w:hAnsi="Times New Roman" w:cs="Times New Roman"/>
          <w:sz w:val="24"/>
          <w:szCs w:val="24"/>
        </w:rPr>
        <w:t>and had to have an assessment before she started.</w:t>
      </w:r>
      <w:r w:rsidR="00C82367">
        <w:rPr>
          <w:rFonts w:ascii="Times New Roman" w:hAnsi="Times New Roman" w:cs="Times New Roman"/>
          <w:sz w:val="24"/>
          <w:szCs w:val="24"/>
        </w:rPr>
        <w:t xml:space="preserve"> She states that in this assessment she was told</w:t>
      </w:r>
      <w:r w:rsidR="004725C1">
        <w:rPr>
          <w:rFonts w:ascii="Times New Roman" w:hAnsi="Times New Roman" w:cs="Times New Roman"/>
          <w:sz w:val="24"/>
          <w:szCs w:val="24"/>
        </w:rPr>
        <w:t xml:space="preserve"> </w:t>
      </w:r>
      <w:r w:rsidR="00DE6428">
        <w:rPr>
          <w:rFonts w:ascii="Times New Roman" w:hAnsi="Times New Roman" w:cs="Times New Roman"/>
          <w:sz w:val="24"/>
          <w:szCs w:val="24"/>
        </w:rPr>
        <w:t>she</w:t>
      </w:r>
      <w:r w:rsidR="004725C1" w:rsidRPr="004725C1">
        <w:rPr>
          <w:rFonts w:ascii="Times New Roman" w:hAnsi="Times New Roman" w:cs="Times New Roman"/>
          <w:sz w:val="24"/>
          <w:szCs w:val="24"/>
        </w:rPr>
        <w:t xml:space="preserve"> </w:t>
      </w:r>
      <w:r w:rsidR="00DE6428">
        <w:rPr>
          <w:rFonts w:ascii="Times New Roman" w:hAnsi="Times New Roman" w:cs="Times New Roman"/>
          <w:sz w:val="24"/>
          <w:szCs w:val="24"/>
        </w:rPr>
        <w:t>‘</w:t>
      </w:r>
      <w:r w:rsidR="00DE6428" w:rsidRPr="004725C1">
        <w:rPr>
          <w:rFonts w:ascii="Times New Roman" w:hAnsi="Times New Roman" w:cs="Times New Roman"/>
          <w:sz w:val="24"/>
          <w:szCs w:val="24"/>
        </w:rPr>
        <w:t>Would</w:t>
      </w:r>
      <w:r w:rsidR="004725C1" w:rsidRPr="004725C1">
        <w:rPr>
          <w:rFonts w:ascii="Times New Roman" w:hAnsi="Times New Roman" w:cs="Times New Roman"/>
          <w:sz w:val="24"/>
          <w:szCs w:val="24"/>
        </w:rPr>
        <w:t xml:space="preserve"> be unable to work due to my mental health condition</w:t>
      </w:r>
      <w:r w:rsidR="00DE6428">
        <w:rPr>
          <w:rFonts w:ascii="Times New Roman" w:hAnsi="Times New Roman" w:cs="Times New Roman"/>
          <w:sz w:val="24"/>
          <w:szCs w:val="24"/>
        </w:rPr>
        <w:t>’</w:t>
      </w:r>
      <w:r w:rsidR="004725C1" w:rsidRPr="004725C1">
        <w:rPr>
          <w:rFonts w:ascii="Times New Roman" w:hAnsi="Times New Roman" w:cs="Times New Roman"/>
          <w:sz w:val="24"/>
          <w:szCs w:val="24"/>
        </w:rPr>
        <w:t xml:space="preserve"> and was compared to a mass murderer who was reported to have had mental health issues</w:t>
      </w:r>
      <w:r w:rsidR="00B36459">
        <w:rPr>
          <w:rFonts w:ascii="Times New Roman" w:hAnsi="Times New Roman" w:cs="Times New Roman"/>
          <w:sz w:val="24"/>
          <w:szCs w:val="24"/>
        </w:rPr>
        <w:t xml:space="preserve"> </w:t>
      </w:r>
      <w:r w:rsidR="00B36459" w:rsidRPr="00BB204D">
        <w:rPr>
          <w:rFonts w:ascii="Times New Roman" w:hAnsi="Times New Roman" w:cs="Times New Roman"/>
          <w:sz w:val="24"/>
          <w:szCs w:val="24"/>
        </w:rPr>
        <w:t>(BBC, 2017)</w:t>
      </w:r>
      <w:r w:rsidR="004725C1" w:rsidRPr="004725C1">
        <w:rPr>
          <w:rFonts w:ascii="Times New Roman" w:hAnsi="Times New Roman" w:cs="Times New Roman"/>
          <w:sz w:val="24"/>
          <w:szCs w:val="24"/>
        </w:rPr>
        <w:t>.</w:t>
      </w:r>
      <w:r w:rsidR="00F7295C">
        <w:rPr>
          <w:rFonts w:ascii="Times New Roman" w:hAnsi="Times New Roman" w:cs="Times New Roman"/>
          <w:sz w:val="24"/>
          <w:szCs w:val="24"/>
        </w:rPr>
        <w:t xml:space="preserve"> </w:t>
      </w:r>
      <w:r w:rsidR="00B36459">
        <w:rPr>
          <w:rFonts w:ascii="Times New Roman" w:hAnsi="Times New Roman" w:cs="Times New Roman"/>
          <w:sz w:val="24"/>
          <w:szCs w:val="24"/>
        </w:rPr>
        <w:t xml:space="preserve">This type of discrimination is why people are concerned with informing their employer </w:t>
      </w:r>
      <w:r w:rsidR="006E56B3">
        <w:rPr>
          <w:rFonts w:ascii="Times New Roman" w:hAnsi="Times New Roman" w:cs="Times New Roman"/>
          <w:sz w:val="24"/>
          <w:szCs w:val="24"/>
        </w:rPr>
        <w:t>about their mental illnesses</w:t>
      </w:r>
      <w:r w:rsidR="007F3E10">
        <w:rPr>
          <w:rFonts w:ascii="Times New Roman" w:hAnsi="Times New Roman" w:cs="Times New Roman"/>
          <w:sz w:val="24"/>
          <w:szCs w:val="24"/>
        </w:rPr>
        <w:t xml:space="preserve"> and even though The Equality Act is in place to protect people like Jessica from this </w:t>
      </w:r>
      <w:r w:rsidR="00494771">
        <w:rPr>
          <w:rFonts w:ascii="Times New Roman" w:hAnsi="Times New Roman" w:cs="Times New Roman"/>
          <w:sz w:val="24"/>
          <w:szCs w:val="24"/>
        </w:rPr>
        <w:t xml:space="preserve">discrimination it does not mean that it does not occur in some working environments. </w:t>
      </w:r>
    </w:p>
    <w:p w14:paraId="2BFCC4DB" w14:textId="62D685B2" w:rsidR="005A708F" w:rsidRPr="00C71573" w:rsidRDefault="00992077" w:rsidP="00C71573">
      <w:pPr>
        <w:spacing w:line="480" w:lineRule="auto"/>
        <w:rPr>
          <w:rFonts w:ascii="Times New Roman" w:hAnsi="Times New Roman" w:cs="Times New Roman"/>
          <w:sz w:val="24"/>
          <w:szCs w:val="24"/>
        </w:rPr>
      </w:pPr>
      <w:r w:rsidRPr="00B45064">
        <w:rPr>
          <w:rFonts w:ascii="Times New Roman" w:hAnsi="Times New Roman" w:cs="Times New Roman"/>
          <w:sz w:val="24"/>
          <w:szCs w:val="24"/>
        </w:rPr>
        <w:t xml:space="preserve">A </w:t>
      </w:r>
      <w:r w:rsidR="005A708F" w:rsidRPr="00B45064">
        <w:rPr>
          <w:rFonts w:ascii="Times New Roman" w:hAnsi="Times New Roman" w:cs="Times New Roman"/>
          <w:sz w:val="24"/>
          <w:szCs w:val="24"/>
        </w:rPr>
        <w:t>Relevant Ethical framework</w:t>
      </w:r>
      <w:r w:rsidRPr="00B45064">
        <w:rPr>
          <w:rFonts w:ascii="Times New Roman" w:hAnsi="Times New Roman" w:cs="Times New Roman"/>
          <w:sz w:val="24"/>
          <w:szCs w:val="24"/>
        </w:rPr>
        <w:t xml:space="preserve"> to investigate </w:t>
      </w:r>
      <w:r w:rsidR="00EA63E4">
        <w:rPr>
          <w:rFonts w:ascii="Times New Roman" w:hAnsi="Times New Roman" w:cs="Times New Roman"/>
          <w:sz w:val="24"/>
          <w:szCs w:val="24"/>
        </w:rPr>
        <w:t>on this subject matter is</w:t>
      </w:r>
      <w:r w:rsidR="00695730" w:rsidRPr="00B45064">
        <w:rPr>
          <w:rFonts w:ascii="Times New Roman" w:hAnsi="Times New Roman" w:cs="Times New Roman"/>
          <w:sz w:val="24"/>
          <w:szCs w:val="24"/>
        </w:rPr>
        <w:t xml:space="preserve"> </w:t>
      </w:r>
      <w:r w:rsidR="00B45064" w:rsidRPr="00B45064">
        <w:rPr>
          <w:rFonts w:ascii="Times New Roman" w:hAnsi="Times New Roman" w:cs="Times New Roman"/>
          <w:sz w:val="24"/>
          <w:szCs w:val="24"/>
        </w:rPr>
        <w:t>The British Psychological Society</w:t>
      </w:r>
      <w:r w:rsidR="00EA63E4">
        <w:rPr>
          <w:rFonts w:ascii="Times New Roman" w:hAnsi="Times New Roman" w:cs="Times New Roman"/>
          <w:sz w:val="24"/>
          <w:szCs w:val="24"/>
        </w:rPr>
        <w:t xml:space="preserve"> (BPS)</w:t>
      </w:r>
      <w:r w:rsidR="00B45064" w:rsidRPr="00B45064">
        <w:rPr>
          <w:rFonts w:ascii="Times New Roman" w:hAnsi="Times New Roman" w:cs="Times New Roman"/>
          <w:sz w:val="24"/>
          <w:szCs w:val="24"/>
        </w:rPr>
        <w:t xml:space="preserve"> </w:t>
      </w:r>
      <w:r w:rsidR="005A708F" w:rsidRPr="00B45064">
        <w:rPr>
          <w:rFonts w:ascii="Times New Roman" w:hAnsi="Times New Roman" w:cs="Times New Roman"/>
          <w:sz w:val="24"/>
          <w:szCs w:val="24"/>
        </w:rPr>
        <w:t>Code of Ethics and</w:t>
      </w:r>
      <w:r w:rsidR="00695730" w:rsidRPr="00B45064">
        <w:rPr>
          <w:rFonts w:ascii="Times New Roman" w:hAnsi="Times New Roman" w:cs="Times New Roman"/>
          <w:sz w:val="24"/>
          <w:szCs w:val="24"/>
        </w:rPr>
        <w:t xml:space="preserve"> </w:t>
      </w:r>
      <w:r w:rsidR="005A708F" w:rsidRPr="00B45064">
        <w:rPr>
          <w:rFonts w:ascii="Times New Roman" w:hAnsi="Times New Roman" w:cs="Times New Roman"/>
          <w:sz w:val="24"/>
          <w:szCs w:val="24"/>
        </w:rPr>
        <w:t xml:space="preserve">Conduct </w:t>
      </w:r>
      <w:r w:rsidR="00B45064" w:rsidRPr="00B45064">
        <w:rPr>
          <w:rFonts w:ascii="Times New Roman" w:hAnsi="Times New Roman" w:cs="Times New Roman"/>
          <w:sz w:val="24"/>
          <w:szCs w:val="24"/>
        </w:rPr>
        <w:t>2018.</w:t>
      </w:r>
      <w:r w:rsidR="001E3313" w:rsidRPr="001E3313">
        <w:rPr>
          <w:rFonts w:ascii="Times New Roman" w:hAnsi="Times New Roman" w:cs="Times New Roman"/>
          <w:sz w:val="24"/>
          <w:szCs w:val="24"/>
        </w:rPr>
        <w:t xml:space="preserve"> </w:t>
      </w:r>
      <w:r w:rsidR="00EA63E4">
        <w:rPr>
          <w:rFonts w:ascii="Times New Roman" w:hAnsi="Times New Roman" w:cs="Times New Roman"/>
          <w:sz w:val="24"/>
          <w:szCs w:val="24"/>
        </w:rPr>
        <w:t xml:space="preserve">As per the Code of Ethics and Conduct, </w:t>
      </w:r>
      <w:r w:rsidR="001E3313" w:rsidRPr="001E3313">
        <w:rPr>
          <w:rFonts w:ascii="Times New Roman" w:hAnsi="Times New Roman" w:cs="Times New Roman"/>
          <w:sz w:val="24"/>
          <w:szCs w:val="24"/>
        </w:rPr>
        <w:t xml:space="preserve">BPS members are expected to uphold high standards of professionalism, and the society promotes ethical </w:t>
      </w:r>
      <w:r w:rsidR="001E3313" w:rsidRPr="001E3313">
        <w:rPr>
          <w:rFonts w:ascii="Times New Roman" w:hAnsi="Times New Roman" w:cs="Times New Roman"/>
          <w:sz w:val="24"/>
          <w:szCs w:val="24"/>
        </w:rPr>
        <w:t>behaviour</w:t>
      </w:r>
      <w:r w:rsidR="001E3313" w:rsidRPr="001E3313">
        <w:rPr>
          <w:rFonts w:ascii="Times New Roman" w:hAnsi="Times New Roman" w:cs="Times New Roman"/>
          <w:sz w:val="24"/>
          <w:szCs w:val="24"/>
        </w:rPr>
        <w:t xml:space="preserve">, attitudes, and judgements.   </w:t>
      </w:r>
      <w:r w:rsidR="002E6BAE" w:rsidRPr="002E6BAE">
        <w:rPr>
          <w:rFonts w:ascii="Times New Roman" w:hAnsi="Times New Roman" w:cs="Times New Roman"/>
          <w:sz w:val="24"/>
          <w:szCs w:val="24"/>
        </w:rPr>
        <w:t xml:space="preserve">According to the </w:t>
      </w:r>
      <w:bookmarkStart w:id="0" w:name="_Hlk102733879"/>
      <w:r w:rsidR="002E6BAE" w:rsidRPr="002E6BAE">
        <w:rPr>
          <w:rFonts w:ascii="Times New Roman" w:hAnsi="Times New Roman" w:cs="Times New Roman"/>
          <w:sz w:val="24"/>
          <w:szCs w:val="24"/>
        </w:rPr>
        <w:t>BPS Code of Ethics and Conduct,</w:t>
      </w:r>
      <w:bookmarkEnd w:id="0"/>
      <w:r w:rsidR="002E6BAE" w:rsidRPr="002E6BAE">
        <w:rPr>
          <w:rFonts w:ascii="Times New Roman" w:hAnsi="Times New Roman" w:cs="Times New Roman"/>
          <w:sz w:val="24"/>
          <w:szCs w:val="24"/>
        </w:rPr>
        <w:t xml:space="preserve"> practitioners should promote patients' self-determination, and should take into account issues of power and consent (BPS, 2021)</w:t>
      </w:r>
      <w:r w:rsidR="00441322">
        <w:rPr>
          <w:rFonts w:ascii="Times New Roman" w:hAnsi="Times New Roman" w:cs="Times New Roman"/>
          <w:sz w:val="24"/>
          <w:szCs w:val="24"/>
        </w:rPr>
        <w:t xml:space="preserve">. It can be argued that </w:t>
      </w:r>
      <w:r w:rsidR="00D33E3F">
        <w:rPr>
          <w:rFonts w:ascii="Times New Roman" w:hAnsi="Times New Roman" w:cs="Times New Roman"/>
          <w:sz w:val="24"/>
          <w:szCs w:val="24"/>
        </w:rPr>
        <w:t xml:space="preserve">the </w:t>
      </w:r>
      <w:r w:rsidR="00171F6E">
        <w:rPr>
          <w:rFonts w:ascii="Times New Roman" w:hAnsi="Times New Roman" w:cs="Times New Roman"/>
          <w:sz w:val="24"/>
          <w:szCs w:val="24"/>
        </w:rPr>
        <w:t xml:space="preserve">BPS code clashes with the </w:t>
      </w:r>
      <w:r w:rsidR="00D33E3F">
        <w:rPr>
          <w:rFonts w:ascii="Times New Roman" w:hAnsi="Times New Roman" w:cs="Times New Roman"/>
          <w:sz w:val="24"/>
          <w:szCs w:val="24"/>
        </w:rPr>
        <w:t>Mental Health Act</w:t>
      </w:r>
      <w:r w:rsidR="00171F6E">
        <w:rPr>
          <w:rFonts w:ascii="Times New Roman" w:hAnsi="Times New Roman" w:cs="Times New Roman"/>
          <w:sz w:val="24"/>
          <w:szCs w:val="24"/>
        </w:rPr>
        <w:t xml:space="preserve"> due to the </w:t>
      </w:r>
      <w:r w:rsidR="00565341">
        <w:rPr>
          <w:rFonts w:ascii="Times New Roman" w:hAnsi="Times New Roman" w:cs="Times New Roman"/>
          <w:sz w:val="24"/>
          <w:szCs w:val="24"/>
        </w:rPr>
        <w:t xml:space="preserve">ethical concern surrounding the </w:t>
      </w:r>
      <w:r w:rsidR="00565341">
        <w:rPr>
          <w:rFonts w:ascii="Times New Roman" w:hAnsi="Times New Roman" w:cs="Times New Roman"/>
          <w:sz w:val="24"/>
          <w:szCs w:val="24"/>
        </w:rPr>
        <w:lastRenderedPageBreak/>
        <w:t>Mental Health Act that</w:t>
      </w:r>
      <w:r w:rsidR="00D33E3F">
        <w:rPr>
          <w:rFonts w:ascii="Times New Roman" w:hAnsi="Times New Roman" w:cs="Times New Roman"/>
          <w:sz w:val="24"/>
          <w:szCs w:val="24"/>
        </w:rPr>
        <w:t xml:space="preserve"> </w:t>
      </w:r>
      <w:r w:rsidR="00662EC5">
        <w:rPr>
          <w:rFonts w:ascii="Times New Roman" w:hAnsi="Times New Roman" w:cs="Times New Roman"/>
          <w:sz w:val="24"/>
          <w:szCs w:val="24"/>
        </w:rPr>
        <w:t xml:space="preserve">it </w:t>
      </w:r>
      <w:r w:rsidR="00D33E3F">
        <w:rPr>
          <w:rFonts w:ascii="Times New Roman" w:hAnsi="Times New Roman" w:cs="Times New Roman"/>
          <w:sz w:val="24"/>
          <w:szCs w:val="24"/>
        </w:rPr>
        <w:t>takes the voice away from the patient and does not allow people to make their own choices</w:t>
      </w:r>
      <w:r w:rsidR="00662EC5">
        <w:rPr>
          <w:rFonts w:ascii="Times New Roman" w:hAnsi="Times New Roman" w:cs="Times New Roman"/>
          <w:sz w:val="24"/>
          <w:szCs w:val="24"/>
        </w:rPr>
        <w:t xml:space="preserve">. None of the considerations for patients set out in the </w:t>
      </w:r>
      <w:r w:rsidR="00662EC5" w:rsidRPr="002E6BAE">
        <w:rPr>
          <w:rFonts w:ascii="Times New Roman" w:hAnsi="Times New Roman" w:cs="Times New Roman"/>
          <w:sz w:val="24"/>
          <w:szCs w:val="24"/>
        </w:rPr>
        <w:t>BPS Code of Ethics and Conduct</w:t>
      </w:r>
      <w:r w:rsidR="00662EC5">
        <w:rPr>
          <w:rFonts w:ascii="Times New Roman" w:hAnsi="Times New Roman" w:cs="Times New Roman"/>
          <w:sz w:val="24"/>
          <w:szCs w:val="24"/>
        </w:rPr>
        <w:t xml:space="preserve"> </w:t>
      </w:r>
      <w:r w:rsidR="00F270DD" w:rsidRPr="00F270DD">
        <w:rPr>
          <w:rFonts w:ascii="Times New Roman" w:hAnsi="Times New Roman" w:cs="Times New Roman"/>
          <w:sz w:val="24"/>
          <w:szCs w:val="24"/>
        </w:rPr>
        <w:t>exist when a person is sectioned</w:t>
      </w:r>
      <w:r w:rsidR="00F270DD">
        <w:rPr>
          <w:rFonts w:ascii="Times New Roman" w:hAnsi="Times New Roman" w:cs="Times New Roman"/>
          <w:sz w:val="24"/>
          <w:szCs w:val="24"/>
        </w:rPr>
        <w:t>.</w:t>
      </w:r>
      <w:r w:rsidR="00F270DD" w:rsidRPr="00F270DD">
        <w:rPr>
          <w:rFonts w:ascii="Times New Roman" w:hAnsi="Times New Roman" w:cs="Times New Roman"/>
          <w:sz w:val="24"/>
          <w:szCs w:val="24"/>
        </w:rPr>
        <w:t xml:space="preserve"> </w:t>
      </w:r>
      <w:r w:rsidR="00EE376F" w:rsidRPr="00EE376F">
        <w:rPr>
          <w:rFonts w:ascii="Times New Roman" w:hAnsi="Times New Roman" w:cs="Times New Roman"/>
          <w:sz w:val="24"/>
          <w:szCs w:val="24"/>
        </w:rPr>
        <w:t xml:space="preserve">Patient and staff often have clear power imbalances, and detention nearly always occurs without any consent from the patient or self-determination or autonomy from them.  </w:t>
      </w:r>
    </w:p>
    <w:p w14:paraId="5350904F" w14:textId="2FA29A32" w:rsidR="00695730" w:rsidRDefault="00695730" w:rsidP="00695730">
      <w:pPr>
        <w:spacing w:line="480" w:lineRule="auto"/>
        <w:rPr>
          <w:rFonts w:ascii="Times New Roman" w:hAnsi="Times New Roman" w:cs="Times New Roman"/>
          <w:b/>
          <w:bCs/>
          <w:sz w:val="24"/>
          <w:szCs w:val="24"/>
          <w:u w:val="single"/>
        </w:rPr>
      </w:pPr>
      <w:r w:rsidRPr="004F0EC5">
        <w:rPr>
          <w:rFonts w:ascii="Times New Roman" w:hAnsi="Times New Roman" w:cs="Times New Roman"/>
          <w:b/>
          <w:bCs/>
          <w:sz w:val="24"/>
          <w:szCs w:val="24"/>
          <w:u w:val="single"/>
        </w:rPr>
        <w:t>Conclusion – 500</w:t>
      </w:r>
    </w:p>
    <w:p w14:paraId="5A2318D5" w14:textId="77777777" w:rsidR="00C91780" w:rsidRDefault="00E52456" w:rsidP="00695730">
      <w:pPr>
        <w:spacing w:line="480" w:lineRule="auto"/>
        <w:rPr>
          <w:rFonts w:ascii="Times New Roman" w:hAnsi="Times New Roman" w:cs="Times New Roman"/>
          <w:sz w:val="24"/>
          <w:szCs w:val="24"/>
        </w:rPr>
      </w:pPr>
      <w:r>
        <w:rPr>
          <w:rFonts w:ascii="Times New Roman" w:hAnsi="Times New Roman" w:cs="Times New Roman"/>
          <w:sz w:val="24"/>
          <w:szCs w:val="24"/>
        </w:rPr>
        <w:t>In conclusion the legal and ethical framework discussed in this essay should give a person who is contemplating divulging their mental health diagnosis enough pie</w:t>
      </w:r>
      <w:r w:rsidR="00D57DFA">
        <w:rPr>
          <w:rFonts w:ascii="Times New Roman" w:hAnsi="Times New Roman" w:cs="Times New Roman"/>
          <w:sz w:val="24"/>
          <w:szCs w:val="24"/>
        </w:rPr>
        <w:t>ce of mind in order to think that it would be safe to disclose their illness. However, even with legislation such as The Equality Act 2010 and ethical frameworks such as the BPS Code of Ethics and Conduc</w:t>
      </w:r>
      <w:r w:rsidR="00215B7F">
        <w:rPr>
          <w:rFonts w:ascii="Times New Roman" w:hAnsi="Times New Roman" w:cs="Times New Roman"/>
          <w:sz w:val="24"/>
          <w:szCs w:val="24"/>
        </w:rPr>
        <w:t xml:space="preserve">t people are still concerned about declaring their mental health struggles to organisations and employers. The reason for their concerns </w:t>
      </w:r>
      <w:r w:rsidR="00125471">
        <w:rPr>
          <w:rFonts w:ascii="Times New Roman" w:hAnsi="Times New Roman" w:cs="Times New Roman"/>
          <w:sz w:val="24"/>
          <w:szCs w:val="24"/>
        </w:rPr>
        <w:t>is</w:t>
      </w:r>
      <w:r w:rsidR="00215B7F">
        <w:rPr>
          <w:rFonts w:ascii="Times New Roman" w:hAnsi="Times New Roman" w:cs="Times New Roman"/>
          <w:sz w:val="24"/>
          <w:szCs w:val="24"/>
        </w:rPr>
        <w:t xml:space="preserve"> backed up </w:t>
      </w:r>
      <w:r w:rsidR="006248CA">
        <w:rPr>
          <w:rFonts w:ascii="Times New Roman" w:hAnsi="Times New Roman" w:cs="Times New Roman"/>
          <w:sz w:val="24"/>
          <w:szCs w:val="24"/>
        </w:rPr>
        <w:t xml:space="preserve">significantly by </w:t>
      </w:r>
      <w:r w:rsidR="00153F22">
        <w:rPr>
          <w:rFonts w:ascii="Times New Roman" w:hAnsi="Times New Roman" w:cs="Times New Roman"/>
          <w:sz w:val="24"/>
          <w:szCs w:val="24"/>
        </w:rPr>
        <w:t xml:space="preserve">articles and interviews that </w:t>
      </w:r>
      <w:r w:rsidR="005E370E">
        <w:rPr>
          <w:rFonts w:ascii="Times New Roman" w:hAnsi="Times New Roman" w:cs="Times New Roman"/>
          <w:sz w:val="24"/>
          <w:szCs w:val="24"/>
        </w:rPr>
        <w:t xml:space="preserve">tells the story of people still being discriminated against in their workplaces or education due to a characteristic which is supposed to be protected under The Equality Act. </w:t>
      </w:r>
      <w:r w:rsidR="00A30C43">
        <w:rPr>
          <w:rFonts w:ascii="Times New Roman" w:hAnsi="Times New Roman" w:cs="Times New Roman"/>
          <w:sz w:val="24"/>
          <w:szCs w:val="24"/>
        </w:rPr>
        <w:t>Jessica’s story which was discussed in this essay highlights that discrimination in workplaces can still occur even though the legislation to prevent this is in place. The fear of being discriminated in work like Jessica is most probably the biggest deterrence for someone with mental health issues that is considering whether to disclose their diagnosis or not.</w:t>
      </w:r>
      <w:r w:rsidR="00E0036C">
        <w:rPr>
          <w:rFonts w:ascii="Times New Roman" w:hAnsi="Times New Roman" w:cs="Times New Roman"/>
          <w:sz w:val="24"/>
          <w:szCs w:val="24"/>
        </w:rPr>
        <w:t xml:space="preserve"> It is also concerning for individuals when Codes of Ethics and Conduct </w:t>
      </w:r>
      <w:r w:rsidR="0048054F">
        <w:rPr>
          <w:rFonts w:ascii="Times New Roman" w:hAnsi="Times New Roman" w:cs="Times New Roman"/>
          <w:sz w:val="24"/>
          <w:szCs w:val="24"/>
        </w:rPr>
        <w:t xml:space="preserve">like the one laid out by BPS can </w:t>
      </w:r>
      <w:r w:rsidR="00637FFD">
        <w:rPr>
          <w:rFonts w:ascii="Times New Roman" w:hAnsi="Times New Roman" w:cs="Times New Roman"/>
          <w:sz w:val="24"/>
          <w:szCs w:val="24"/>
        </w:rPr>
        <w:t>set out a framework for good practise but when people who have been sectioned</w:t>
      </w:r>
      <w:r w:rsidR="00D327A1">
        <w:rPr>
          <w:rFonts w:ascii="Times New Roman" w:hAnsi="Times New Roman" w:cs="Times New Roman"/>
          <w:sz w:val="24"/>
          <w:szCs w:val="24"/>
        </w:rPr>
        <w:t xml:space="preserve"> speak on their experiences</w:t>
      </w:r>
      <w:r w:rsidR="00637FFD">
        <w:rPr>
          <w:rFonts w:ascii="Times New Roman" w:hAnsi="Times New Roman" w:cs="Times New Roman"/>
          <w:sz w:val="24"/>
          <w:szCs w:val="24"/>
        </w:rPr>
        <w:t xml:space="preserve"> it does not sound like that framework has been followed.</w:t>
      </w:r>
      <w:r w:rsidR="00D327A1">
        <w:rPr>
          <w:rFonts w:ascii="Times New Roman" w:hAnsi="Times New Roman" w:cs="Times New Roman"/>
          <w:sz w:val="24"/>
          <w:szCs w:val="24"/>
        </w:rPr>
        <w:t xml:space="preserve"> </w:t>
      </w:r>
      <w:r w:rsidR="001C2911">
        <w:rPr>
          <w:rFonts w:ascii="Times New Roman" w:hAnsi="Times New Roman" w:cs="Times New Roman"/>
          <w:sz w:val="24"/>
          <w:szCs w:val="24"/>
        </w:rPr>
        <w:t>if it is being reported that</w:t>
      </w:r>
      <w:r w:rsidR="00D327A1">
        <w:rPr>
          <w:rFonts w:ascii="Times New Roman" w:hAnsi="Times New Roman" w:cs="Times New Roman"/>
          <w:sz w:val="24"/>
          <w:szCs w:val="24"/>
        </w:rPr>
        <w:t xml:space="preserve"> </w:t>
      </w:r>
      <w:r w:rsidR="00D327A1" w:rsidRPr="00D327A1">
        <w:rPr>
          <w:rFonts w:ascii="Times New Roman" w:hAnsi="Times New Roman" w:cs="Times New Roman"/>
          <w:sz w:val="24"/>
          <w:szCs w:val="24"/>
        </w:rPr>
        <w:t xml:space="preserve">practitioners </w:t>
      </w:r>
      <w:r w:rsidR="00D327A1">
        <w:rPr>
          <w:rFonts w:ascii="Times New Roman" w:hAnsi="Times New Roman" w:cs="Times New Roman"/>
          <w:sz w:val="24"/>
          <w:szCs w:val="24"/>
        </w:rPr>
        <w:t>are not</w:t>
      </w:r>
      <w:r w:rsidR="00D327A1" w:rsidRPr="00D327A1">
        <w:rPr>
          <w:rFonts w:ascii="Times New Roman" w:hAnsi="Times New Roman" w:cs="Times New Roman"/>
          <w:sz w:val="24"/>
          <w:szCs w:val="24"/>
        </w:rPr>
        <w:t xml:space="preserve"> promot</w:t>
      </w:r>
      <w:r w:rsidR="00D327A1">
        <w:rPr>
          <w:rFonts w:ascii="Times New Roman" w:hAnsi="Times New Roman" w:cs="Times New Roman"/>
          <w:sz w:val="24"/>
          <w:szCs w:val="24"/>
        </w:rPr>
        <w:t xml:space="preserve">ing </w:t>
      </w:r>
      <w:r w:rsidR="00D327A1" w:rsidRPr="00D327A1">
        <w:rPr>
          <w:rFonts w:ascii="Times New Roman" w:hAnsi="Times New Roman" w:cs="Times New Roman"/>
          <w:sz w:val="24"/>
          <w:szCs w:val="24"/>
        </w:rPr>
        <w:t xml:space="preserve">patients' self-determination, and </w:t>
      </w:r>
      <w:r w:rsidR="00D327A1">
        <w:rPr>
          <w:rFonts w:ascii="Times New Roman" w:hAnsi="Times New Roman" w:cs="Times New Roman"/>
          <w:sz w:val="24"/>
          <w:szCs w:val="24"/>
        </w:rPr>
        <w:t>are not considering</w:t>
      </w:r>
      <w:r w:rsidR="00D327A1" w:rsidRPr="00D327A1">
        <w:rPr>
          <w:rFonts w:ascii="Times New Roman" w:hAnsi="Times New Roman" w:cs="Times New Roman"/>
          <w:sz w:val="24"/>
          <w:szCs w:val="24"/>
        </w:rPr>
        <w:t xml:space="preserve"> issues of power and consent</w:t>
      </w:r>
      <w:r w:rsidR="00D327A1">
        <w:rPr>
          <w:rFonts w:ascii="Times New Roman" w:hAnsi="Times New Roman" w:cs="Times New Roman"/>
          <w:sz w:val="24"/>
          <w:szCs w:val="24"/>
        </w:rPr>
        <w:t xml:space="preserve"> </w:t>
      </w:r>
      <w:r w:rsidR="001C2911">
        <w:rPr>
          <w:rFonts w:ascii="Times New Roman" w:hAnsi="Times New Roman" w:cs="Times New Roman"/>
          <w:sz w:val="24"/>
          <w:szCs w:val="24"/>
        </w:rPr>
        <w:t>then people are less likely to want to declare their mental illness</w:t>
      </w:r>
      <w:r w:rsidR="00C91780">
        <w:rPr>
          <w:rFonts w:ascii="Times New Roman" w:hAnsi="Times New Roman" w:cs="Times New Roman"/>
          <w:sz w:val="24"/>
          <w:szCs w:val="24"/>
        </w:rPr>
        <w:t xml:space="preserve">. </w:t>
      </w:r>
    </w:p>
    <w:p w14:paraId="065607E9" w14:textId="513E3278" w:rsidR="00E40B38" w:rsidRDefault="00F46B07" w:rsidP="006957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Also,</w:t>
      </w:r>
      <w:r w:rsidR="005E370E">
        <w:rPr>
          <w:rFonts w:ascii="Times New Roman" w:hAnsi="Times New Roman" w:cs="Times New Roman"/>
          <w:sz w:val="24"/>
          <w:szCs w:val="24"/>
        </w:rPr>
        <w:t xml:space="preserve"> stories such as Nikki’s </w:t>
      </w:r>
      <w:r w:rsidR="000C4615">
        <w:rPr>
          <w:rFonts w:ascii="Times New Roman" w:hAnsi="Times New Roman" w:cs="Times New Roman"/>
          <w:sz w:val="24"/>
          <w:szCs w:val="24"/>
        </w:rPr>
        <w:t xml:space="preserve">do not present legislation such as The Mental Health Act </w:t>
      </w:r>
      <w:r w:rsidR="001A7DAC">
        <w:rPr>
          <w:rFonts w:ascii="Times New Roman" w:hAnsi="Times New Roman" w:cs="Times New Roman"/>
          <w:sz w:val="24"/>
          <w:szCs w:val="24"/>
        </w:rPr>
        <w:t>in good light due to the</w:t>
      </w:r>
      <w:r w:rsidR="000D02A5">
        <w:rPr>
          <w:rFonts w:ascii="Times New Roman" w:hAnsi="Times New Roman" w:cs="Times New Roman"/>
          <w:sz w:val="24"/>
          <w:szCs w:val="24"/>
        </w:rPr>
        <w:t xml:space="preserve"> poor physical surroundings she described and the</w:t>
      </w:r>
      <w:r w:rsidR="001A7DAC">
        <w:rPr>
          <w:rFonts w:ascii="Times New Roman" w:hAnsi="Times New Roman" w:cs="Times New Roman"/>
          <w:sz w:val="24"/>
          <w:szCs w:val="24"/>
        </w:rPr>
        <w:t xml:space="preserve"> intrusive nature of hospitals after </w:t>
      </w:r>
      <w:r>
        <w:rPr>
          <w:rFonts w:ascii="Times New Roman" w:hAnsi="Times New Roman" w:cs="Times New Roman"/>
          <w:sz w:val="24"/>
          <w:szCs w:val="24"/>
        </w:rPr>
        <w:t>she was</w:t>
      </w:r>
      <w:r w:rsidR="001A7DAC">
        <w:rPr>
          <w:rFonts w:ascii="Times New Roman" w:hAnsi="Times New Roman" w:cs="Times New Roman"/>
          <w:sz w:val="24"/>
          <w:szCs w:val="24"/>
        </w:rPr>
        <w:t xml:space="preserve"> sectioned</w:t>
      </w:r>
      <w:r w:rsidR="000D02A5">
        <w:rPr>
          <w:rFonts w:ascii="Times New Roman" w:hAnsi="Times New Roman" w:cs="Times New Roman"/>
          <w:sz w:val="24"/>
          <w:szCs w:val="24"/>
        </w:rPr>
        <w:t xml:space="preserve">. </w:t>
      </w:r>
      <w:r w:rsidR="00921734">
        <w:rPr>
          <w:rFonts w:ascii="Times New Roman" w:hAnsi="Times New Roman" w:cs="Times New Roman"/>
          <w:sz w:val="24"/>
          <w:szCs w:val="24"/>
        </w:rPr>
        <w:t xml:space="preserve">Even though Nikki described feeling better after her hospital treatment she also highlighted some major concerns with the process which are only going to put people off divulging their mental health concerns </w:t>
      </w:r>
      <w:r w:rsidR="00125471">
        <w:rPr>
          <w:rFonts w:ascii="Times New Roman" w:hAnsi="Times New Roman" w:cs="Times New Roman"/>
          <w:sz w:val="24"/>
          <w:szCs w:val="24"/>
        </w:rPr>
        <w:t xml:space="preserve">due to fear of experiencing the same conditions she had to experience. </w:t>
      </w:r>
      <w:r w:rsidR="002B6C4B">
        <w:rPr>
          <w:rFonts w:ascii="Times New Roman" w:hAnsi="Times New Roman" w:cs="Times New Roman"/>
          <w:sz w:val="24"/>
          <w:szCs w:val="24"/>
        </w:rPr>
        <w:t xml:space="preserve">As discussed in this essay it is not only </w:t>
      </w:r>
      <w:r w:rsidR="00EF6CCB">
        <w:rPr>
          <w:rFonts w:ascii="Times New Roman" w:hAnsi="Times New Roman" w:cs="Times New Roman"/>
          <w:sz w:val="24"/>
          <w:szCs w:val="24"/>
        </w:rPr>
        <w:t xml:space="preserve">employers and organisations that people are concerned about disclosing their diagnosis there is also the concerns of informing </w:t>
      </w:r>
      <w:r w:rsidR="00F5730D">
        <w:rPr>
          <w:rFonts w:ascii="Times New Roman" w:hAnsi="Times New Roman" w:cs="Times New Roman"/>
          <w:sz w:val="24"/>
          <w:szCs w:val="24"/>
        </w:rPr>
        <w:t>friends and family.</w:t>
      </w:r>
      <w:r w:rsidR="002D750C">
        <w:rPr>
          <w:rFonts w:ascii="Times New Roman" w:hAnsi="Times New Roman" w:cs="Times New Roman"/>
          <w:sz w:val="24"/>
          <w:szCs w:val="24"/>
        </w:rPr>
        <w:t xml:space="preserve"> The Mental Capacity act does </w:t>
      </w:r>
      <w:r w:rsidR="00014F6B">
        <w:rPr>
          <w:rFonts w:ascii="Times New Roman" w:hAnsi="Times New Roman" w:cs="Times New Roman"/>
          <w:sz w:val="24"/>
          <w:szCs w:val="24"/>
        </w:rPr>
        <w:t xml:space="preserve">provide protection for people who lack capacity when it comes to decisions </w:t>
      </w:r>
      <w:r w:rsidR="00595685">
        <w:rPr>
          <w:rFonts w:ascii="Times New Roman" w:hAnsi="Times New Roman" w:cs="Times New Roman"/>
          <w:sz w:val="24"/>
          <w:szCs w:val="24"/>
        </w:rPr>
        <w:t>around the</w:t>
      </w:r>
      <w:r w:rsidR="00014F6B">
        <w:rPr>
          <w:rFonts w:ascii="Times New Roman" w:hAnsi="Times New Roman" w:cs="Times New Roman"/>
          <w:sz w:val="24"/>
          <w:szCs w:val="24"/>
        </w:rPr>
        <w:t xml:space="preserve"> treatment of their mental health, however it can be seen as a </w:t>
      </w:r>
      <w:r w:rsidR="00242A35">
        <w:rPr>
          <w:rFonts w:ascii="Times New Roman" w:hAnsi="Times New Roman" w:cs="Times New Roman"/>
          <w:sz w:val="24"/>
          <w:szCs w:val="24"/>
        </w:rPr>
        <w:t>deterrence</w:t>
      </w:r>
      <w:r w:rsidR="00014F6B">
        <w:rPr>
          <w:rFonts w:ascii="Times New Roman" w:hAnsi="Times New Roman" w:cs="Times New Roman"/>
          <w:sz w:val="24"/>
          <w:szCs w:val="24"/>
        </w:rPr>
        <w:t xml:space="preserve"> </w:t>
      </w:r>
      <w:r w:rsidR="00242A35">
        <w:rPr>
          <w:rFonts w:ascii="Times New Roman" w:hAnsi="Times New Roman" w:cs="Times New Roman"/>
          <w:sz w:val="24"/>
          <w:szCs w:val="24"/>
        </w:rPr>
        <w:t xml:space="preserve">for people who are considering </w:t>
      </w:r>
      <w:r w:rsidR="00595685">
        <w:rPr>
          <w:rFonts w:ascii="Times New Roman" w:hAnsi="Times New Roman" w:cs="Times New Roman"/>
          <w:sz w:val="24"/>
          <w:szCs w:val="24"/>
        </w:rPr>
        <w:t xml:space="preserve">telling their loved ones about their mental illness as they may worry that the </w:t>
      </w:r>
      <w:r w:rsidR="00F06880">
        <w:rPr>
          <w:rFonts w:ascii="Times New Roman" w:hAnsi="Times New Roman" w:cs="Times New Roman"/>
          <w:sz w:val="24"/>
          <w:szCs w:val="24"/>
        </w:rPr>
        <w:t>person, they divulge to may feel that they have a lack of capacity to make their own decisions.</w:t>
      </w:r>
      <w:r w:rsidR="000F4E8D">
        <w:rPr>
          <w:rFonts w:ascii="Times New Roman" w:hAnsi="Times New Roman" w:cs="Times New Roman"/>
          <w:sz w:val="24"/>
          <w:szCs w:val="24"/>
        </w:rPr>
        <w:t xml:space="preserve"> </w:t>
      </w:r>
    </w:p>
    <w:p w14:paraId="2E400B84" w14:textId="77289698" w:rsidR="000F4E8D" w:rsidRPr="00A30C43" w:rsidRDefault="000F4E8D" w:rsidP="00695730">
      <w:pPr>
        <w:spacing w:line="480" w:lineRule="auto"/>
        <w:rPr>
          <w:rFonts w:ascii="Times New Roman" w:hAnsi="Times New Roman" w:cs="Times New Roman"/>
          <w:sz w:val="24"/>
          <w:szCs w:val="24"/>
        </w:rPr>
      </w:pPr>
      <w:r>
        <w:rPr>
          <w:rFonts w:ascii="Times New Roman" w:hAnsi="Times New Roman" w:cs="Times New Roman"/>
          <w:sz w:val="24"/>
          <w:szCs w:val="24"/>
        </w:rPr>
        <w:t xml:space="preserve">To summarise, </w:t>
      </w:r>
      <w:r w:rsidR="00234B7B">
        <w:rPr>
          <w:rFonts w:ascii="Times New Roman" w:hAnsi="Times New Roman" w:cs="Times New Roman"/>
          <w:sz w:val="24"/>
          <w:szCs w:val="24"/>
        </w:rPr>
        <w:t>there is legal and ethical frameworks in place that should make people feel safe enough to disclose their mental health illness</w:t>
      </w:r>
      <w:r w:rsidR="002A6B47">
        <w:rPr>
          <w:rFonts w:ascii="Times New Roman" w:hAnsi="Times New Roman" w:cs="Times New Roman"/>
          <w:sz w:val="24"/>
          <w:szCs w:val="24"/>
        </w:rPr>
        <w:t xml:space="preserve"> but in practise there is still many factors that people have to consider such as potential discriminatio</w:t>
      </w:r>
      <w:r w:rsidR="004A6035">
        <w:rPr>
          <w:rFonts w:ascii="Times New Roman" w:hAnsi="Times New Roman" w:cs="Times New Roman"/>
          <w:sz w:val="24"/>
          <w:szCs w:val="24"/>
        </w:rPr>
        <w:t xml:space="preserve">n. The reason that people still have to </w:t>
      </w:r>
      <w:r w:rsidR="008B3DB3">
        <w:rPr>
          <w:rFonts w:ascii="Times New Roman" w:hAnsi="Times New Roman" w:cs="Times New Roman"/>
          <w:sz w:val="24"/>
          <w:szCs w:val="24"/>
        </w:rPr>
        <w:t xml:space="preserve">decide whether to declare their illness is there are many public stories of people being </w:t>
      </w:r>
      <w:r w:rsidR="00B7225F">
        <w:rPr>
          <w:rFonts w:ascii="Times New Roman" w:hAnsi="Times New Roman" w:cs="Times New Roman"/>
          <w:sz w:val="24"/>
          <w:szCs w:val="24"/>
        </w:rPr>
        <w:t xml:space="preserve">mistreated after they let their mental illness be known to their employers etc. </w:t>
      </w:r>
      <w:r w:rsidR="008D04B1">
        <w:rPr>
          <w:rFonts w:ascii="Times New Roman" w:hAnsi="Times New Roman" w:cs="Times New Roman"/>
          <w:sz w:val="24"/>
          <w:szCs w:val="24"/>
        </w:rPr>
        <w:t xml:space="preserve">Organisations should have support in place to help people with mental health concerns </w:t>
      </w:r>
      <w:r w:rsidR="008E2DEA">
        <w:rPr>
          <w:rFonts w:ascii="Times New Roman" w:hAnsi="Times New Roman" w:cs="Times New Roman"/>
          <w:sz w:val="24"/>
          <w:szCs w:val="24"/>
        </w:rPr>
        <w:t>carry out their job. This would le</w:t>
      </w:r>
      <w:r w:rsidR="008B6F38">
        <w:rPr>
          <w:rFonts w:ascii="Times New Roman" w:hAnsi="Times New Roman" w:cs="Times New Roman"/>
          <w:sz w:val="24"/>
          <w:szCs w:val="24"/>
        </w:rPr>
        <w:t xml:space="preserve">ad to people not having to way up to pros and cons of declaring their mental illness </w:t>
      </w:r>
      <w:r w:rsidR="00F77E36">
        <w:rPr>
          <w:rFonts w:ascii="Times New Roman" w:hAnsi="Times New Roman" w:cs="Times New Roman"/>
          <w:sz w:val="24"/>
          <w:szCs w:val="24"/>
        </w:rPr>
        <w:t>which will allow it to</w:t>
      </w:r>
      <w:r w:rsidR="008B6F38">
        <w:rPr>
          <w:rFonts w:ascii="Times New Roman" w:hAnsi="Times New Roman" w:cs="Times New Roman"/>
          <w:sz w:val="24"/>
          <w:szCs w:val="24"/>
        </w:rPr>
        <w:t xml:space="preserve"> becom</w:t>
      </w:r>
      <w:r w:rsidR="00F77E36">
        <w:rPr>
          <w:rFonts w:ascii="Times New Roman" w:hAnsi="Times New Roman" w:cs="Times New Roman"/>
          <w:sz w:val="24"/>
          <w:szCs w:val="24"/>
        </w:rPr>
        <w:t>e</w:t>
      </w:r>
      <w:r w:rsidR="008B6F38">
        <w:rPr>
          <w:rFonts w:ascii="Times New Roman" w:hAnsi="Times New Roman" w:cs="Times New Roman"/>
          <w:sz w:val="24"/>
          <w:szCs w:val="24"/>
        </w:rPr>
        <w:t xml:space="preserve"> a much more open conversation that does not come with worry</w:t>
      </w:r>
      <w:r w:rsidR="00F77E36">
        <w:rPr>
          <w:rFonts w:ascii="Times New Roman" w:hAnsi="Times New Roman" w:cs="Times New Roman"/>
          <w:sz w:val="24"/>
          <w:szCs w:val="24"/>
        </w:rPr>
        <w:t>.</w:t>
      </w:r>
    </w:p>
    <w:p w14:paraId="2E14742F" w14:textId="77777777" w:rsidR="00F77E36" w:rsidRDefault="00F77E36" w:rsidP="00695730">
      <w:pPr>
        <w:spacing w:line="480" w:lineRule="auto"/>
        <w:rPr>
          <w:rFonts w:ascii="Times New Roman" w:hAnsi="Times New Roman" w:cs="Times New Roman"/>
          <w:b/>
          <w:bCs/>
          <w:sz w:val="24"/>
          <w:szCs w:val="24"/>
          <w:u w:val="single"/>
        </w:rPr>
      </w:pPr>
    </w:p>
    <w:p w14:paraId="34D5DA25" w14:textId="77777777" w:rsidR="00F77E36" w:rsidRDefault="00F77E36" w:rsidP="00695730">
      <w:pPr>
        <w:spacing w:line="480" w:lineRule="auto"/>
        <w:rPr>
          <w:rFonts w:ascii="Times New Roman" w:hAnsi="Times New Roman" w:cs="Times New Roman"/>
          <w:b/>
          <w:bCs/>
          <w:sz w:val="24"/>
          <w:szCs w:val="24"/>
          <w:u w:val="single"/>
        </w:rPr>
      </w:pPr>
    </w:p>
    <w:p w14:paraId="2C3D3DC2" w14:textId="77777777" w:rsidR="00F77E36" w:rsidRDefault="00F77E36" w:rsidP="00695730">
      <w:pPr>
        <w:spacing w:line="480" w:lineRule="auto"/>
        <w:rPr>
          <w:rFonts w:ascii="Times New Roman" w:hAnsi="Times New Roman" w:cs="Times New Roman"/>
          <w:b/>
          <w:bCs/>
          <w:sz w:val="24"/>
          <w:szCs w:val="24"/>
          <w:u w:val="single"/>
        </w:rPr>
      </w:pPr>
    </w:p>
    <w:p w14:paraId="239422FA" w14:textId="77777777" w:rsidR="00F77E36" w:rsidRDefault="00F77E36" w:rsidP="00695730">
      <w:pPr>
        <w:spacing w:line="480" w:lineRule="auto"/>
        <w:rPr>
          <w:rFonts w:ascii="Times New Roman" w:hAnsi="Times New Roman" w:cs="Times New Roman"/>
          <w:b/>
          <w:bCs/>
          <w:sz w:val="24"/>
          <w:szCs w:val="24"/>
          <w:u w:val="single"/>
        </w:rPr>
      </w:pPr>
    </w:p>
    <w:p w14:paraId="38EE5297" w14:textId="4476FB51" w:rsidR="00695730" w:rsidRDefault="00695730" w:rsidP="00695730">
      <w:pPr>
        <w:spacing w:line="480" w:lineRule="auto"/>
        <w:rPr>
          <w:rFonts w:ascii="Times New Roman" w:hAnsi="Times New Roman" w:cs="Times New Roman"/>
          <w:b/>
          <w:bCs/>
          <w:sz w:val="24"/>
          <w:szCs w:val="24"/>
          <w:u w:val="single"/>
        </w:rPr>
      </w:pPr>
      <w:r w:rsidRPr="004F0EC5">
        <w:rPr>
          <w:rFonts w:ascii="Times New Roman" w:hAnsi="Times New Roman" w:cs="Times New Roman"/>
          <w:b/>
          <w:bCs/>
          <w:sz w:val="24"/>
          <w:szCs w:val="24"/>
          <w:u w:val="single"/>
        </w:rPr>
        <w:t>References:</w:t>
      </w:r>
    </w:p>
    <w:p w14:paraId="5324CBC1" w14:textId="77777777" w:rsidR="00D83E76" w:rsidRDefault="00D83E76" w:rsidP="00695730">
      <w:pPr>
        <w:spacing w:line="480" w:lineRule="auto"/>
        <w:rPr>
          <w:rFonts w:ascii="Times New Roman" w:hAnsi="Times New Roman" w:cs="Times New Roman"/>
          <w:sz w:val="24"/>
          <w:szCs w:val="24"/>
        </w:rPr>
      </w:pPr>
    </w:p>
    <w:p w14:paraId="1591BCF8" w14:textId="4CE74DA6" w:rsidR="00D83E76" w:rsidRPr="0046465E" w:rsidRDefault="00D83E76"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BBC. (2017, July 13). Can you talk about your mental health to your boss? BBC News. https://www.bbc.co.uk/news/health-40595427</w:t>
      </w:r>
    </w:p>
    <w:p w14:paraId="78F38A27" w14:textId="45A993A3" w:rsidR="00304ED7" w:rsidRPr="0046465E" w:rsidRDefault="00304ED7"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BBC. (2019, February 7). How it feels to be sectioned. BBC Three. https://www.bbc.co.uk/bbcthree/article/cbc7eb6f-3574-49c9-8fe8-da753c0e2015</w:t>
      </w:r>
    </w:p>
    <w:p w14:paraId="72E3F6D2" w14:textId="4EEBFFFB" w:rsidR="00814BE9" w:rsidRPr="0046465E" w:rsidRDefault="00814BE9"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Chambers, M., Gallagher, A., </w:t>
      </w:r>
      <w:proofErr w:type="spellStart"/>
      <w:r w:rsidRPr="0046465E">
        <w:rPr>
          <w:rFonts w:ascii="Times New Roman" w:hAnsi="Times New Roman" w:cs="Times New Roman"/>
          <w:sz w:val="24"/>
          <w:szCs w:val="24"/>
        </w:rPr>
        <w:t>Borschmann</w:t>
      </w:r>
      <w:proofErr w:type="spellEnd"/>
      <w:r w:rsidRPr="0046465E">
        <w:rPr>
          <w:rFonts w:ascii="Times New Roman" w:hAnsi="Times New Roman" w:cs="Times New Roman"/>
          <w:sz w:val="24"/>
          <w:szCs w:val="24"/>
        </w:rPr>
        <w:t xml:space="preserve">, R., Gillard, S., Turner, K., &amp; </w:t>
      </w:r>
      <w:proofErr w:type="spellStart"/>
      <w:r w:rsidRPr="0046465E">
        <w:rPr>
          <w:rFonts w:ascii="Times New Roman" w:hAnsi="Times New Roman" w:cs="Times New Roman"/>
          <w:sz w:val="24"/>
          <w:szCs w:val="24"/>
        </w:rPr>
        <w:t>Kantaris</w:t>
      </w:r>
      <w:proofErr w:type="spellEnd"/>
      <w:r w:rsidRPr="0046465E">
        <w:rPr>
          <w:rFonts w:ascii="Times New Roman" w:hAnsi="Times New Roman" w:cs="Times New Roman"/>
          <w:sz w:val="24"/>
          <w:szCs w:val="24"/>
        </w:rPr>
        <w:t xml:space="preserve">, X. (2014). The experiences of detained mental health service users: issues of dignity in care. BMC Medical Ethics, 15(1). </w:t>
      </w:r>
      <w:hyperlink r:id="rId7" w:history="1">
        <w:r w:rsidR="00883CBC" w:rsidRPr="0046465E">
          <w:rPr>
            <w:rStyle w:val="Hyperlink"/>
            <w:rFonts w:ascii="Times New Roman" w:hAnsi="Times New Roman" w:cs="Times New Roman"/>
            <w:sz w:val="24"/>
            <w:szCs w:val="24"/>
          </w:rPr>
          <w:t>https://doi.org/10.1186/1472-6939-15-50</w:t>
        </w:r>
      </w:hyperlink>
    </w:p>
    <w:p w14:paraId="4EC825A3" w14:textId="315F1609" w:rsidR="00A431CC" w:rsidRPr="0046465E" w:rsidRDefault="00A431CC"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Corrigan, P. W., &amp; Watson, A. C. (2002). Understanding the impact of stigma on people with mental illness. World psychiatry : official journal of the World Psychiatric Association (WPA), 1(1), 16–20.</w:t>
      </w:r>
      <w:r w:rsidRPr="0046465E">
        <w:rPr>
          <w:rFonts w:ascii="Times New Roman" w:hAnsi="Times New Roman" w:cs="Times New Roman"/>
          <w:sz w:val="24"/>
          <w:szCs w:val="24"/>
        </w:rPr>
        <w:t xml:space="preserve"> </w:t>
      </w:r>
    </w:p>
    <w:p w14:paraId="44C9BE9A" w14:textId="3F405C81" w:rsidR="00883CBC" w:rsidRPr="0046465E" w:rsidRDefault="00883CBC"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Department of Health. (2011). Mental Health Act 2007 - Explanatory Notes. Legislation.gov.uk. https://www.legislation.gov.uk/ukpga/2007/12/notes/division/3</w:t>
      </w:r>
    </w:p>
    <w:p w14:paraId="4E920CFD" w14:textId="79B5DFC5" w:rsidR="00A70ADB" w:rsidRPr="0046465E" w:rsidRDefault="00A70ADB"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Dewa, C. S., van </w:t>
      </w:r>
      <w:proofErr w:type="spellStart"/>
      <w:r w:rsidRPr="0046465E">
        <w:rPr>
          <w:rFonts w:ascii="Times New Roman" w:hAnsi="Times New Roman" w:cs="Times New Roman"/>
          <w:sz w:val="24"/>
          <w:szCs w:val="24"/>
        </w:rPr>
        <w:t>Weeghel</w:t>
      </w:r>
      <w:proofErr w:type="spellEnd"/>
      <w:r w:rsidRPr="0046465E">
        <w:rPr>
          <w:rFonts w:ascii="Times New Roman" w:hAnsi="Times New Roman" w:cs="Times New Roman"/>
          <w:sz w:val="24"/>
          <w:szCs w:val="24"/>
        </w:rPr>
        <w:t xml:space="preserve">, J., </w:t>
      </w:r>
      <w:proofErr w:type="spellStart"/>
      <w:r w:rsidRPr="0046465E">
        <w:rPr>
          <w:rFonts w:ascii="Times New Roman" w:hAnsi="Times New Roman" w:cs="Times New Roman"/>
          <w:sz w:val="24"/>
          <w:szCs w:val="24"/>
        </w:rPr>
        <w:t>Joosen</w:t>
      </w:r>
      <w:proofErr w:type="spellEnd"/>
      <w:r w:rsidRPr="0046465E">
        <w:rPr>
          <w:rFonts w:ascii="Times New Roman" w:hAnsi="Times New Roman" w:cs="Times New Roman"/>
          <w:sz w:val="24"/>
          <w:szCs w:val="24"/>
        </w:rPr>
        <w:t xml:space="preserve">, M. C. W., </w:t>
      </w:r>
      <w:proofErr w:type="spellStart"/>
      <w:r w:rsidRPr="0046465E">
        <w:rPr>
          <w:rFonts w:ascii="Times New Roman" w:hAnsi="Times New Roman" w:cs="Times New Roman"/>
          <w:sz w:val="24"/>
          <w:szCs w:val="24"/>
        </w:rPr>
        <w:t>Gronholm</w:t>
      </w:r>
      <w:proofErr w:type="spellEnd"/>
      <w:r w:rsidRPr="0046465E">
        <w:rPr>
          <w:rFonts w:ascii="Times New Roman" w:hAnsi="Times New Roman" w:cs="Times New Roman"/>
          <w:sz w:val="24"/>
          <w:szCs w:val="24"/>
        </w:rPr>
        <w:t xml:space="preserve">, P. C., &amp; Brouwers, E. P. M. (2021). Workers’ Decisions to Disclose a Mental Health Issue to Managers and the Consequences. Frontiers in Psychiatry, 12. </w:t>
      </w:r>
      <w:hyperlink r:id="rId8" w:history="1">
        <w:r w:rsidR="00D97A28" w:rsidRPr="0046465E">
          <w:rPr>
            <w:rStyle w:val="Hyperlink"/>
            <w:rFonts w:ascii="Times New Roman" w:hAnsi="Times New Roman" w:cs="Times New Roman"/>
            <w:sz w:val="24"/>
            <w:szCs w:val="24"/>
          </w:rPr>
          <w:t>https://doi.org/10.3389/fpsyt.2021.631032</w:t>
        </w:r>
      </w:hyperlink>
    </w:p>
    <w:p w14:paraId="13C704BB" w14:textId="1341C5E9" w:rsidR="00D97A28" w:rsidRPr="0046465E" w:rsidRDefault="00D97A28"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GOV.UK. (2010). Equality Act 2010. Legislation.gov.uk; GOV.UK. </w:t>
      </w:r>
      <w:hyperlink r:id="rId9" w:history="1">
        <w:r w:rsidRPr="0046465E">
          <w:rPr>
            <w:rStyle w:val="Hyperlink"/>
            <w:rFonts w:ascii="Times New Roman" w:hAnsi="Times New Roman" w:cs="Times New Roman"/>
            <w:sz w:val="24"/>
            <w:szCs w:val="24"/>
          </w:rPr>
          <w:t>https://www.legislation.gov.uk/ukpga/2010/15/contents</w:t>
        </w:r>
      </w:hyperlink>
      <w:r w:rsidRPr="0046465E">
        <w:rPr>
          <w:rFonts w:ascii="Times New Roman" w:hAnsi="Times New Roman" w:cs="Times New Roman"/>
          <w:sz w:val="24"/>
          <w:szCs w:val="24"/>
        </w:rPr>
        <w:t xml:space="preserve"> </w:t>
      </w:r>
    </w:p>
    <w:p w14:paraId="1E431AD1" w14:textId="2B78F1E0" w:rsidR="005E1529" w:rsidRPr="0046465E" w:rsidRDefault="005E1529"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lastRenderedPageBreak/>
        <w:t>Henderson, C., Evans-</w:t>
      </w:r>
      <w:proofErr w:type="spellStart"/>
      <w:r w:rsidRPr="0046465E">
        <w:rPr>
          <w:rFonts w:ascii="Times New Roman" w:hAnsi="Times New Roman" w:cs="Times New Roman"/>
          <w:sz w:val="24"/>
          <w:szCs w:val="24"/>
        </w:rPr>
        <w:t>Lacko</w:t>
      </w:r>
      <w:proofErr w:type="spellEnd"/>
      <w:r w:rsidRPr="0046465E">
        <w:rPr>
          <w:rFonts w:ascii="Times New Roman" w:hAnsi="Times New Roman" w:cs="Times New Roman"/>
          <w:sz w:val="24"/>
          <w:szCs w:val="24"/>
        </w:rPr>
        <w:t xml:space="preserve">, S., &amp; Thornicroft, G. (2013). Mental Illness Stigma, Help Seeking, and Public Health Programs. American Journal of Public Health, 103(5), 777–780. </w:t>
      </w:r>
      <w:hyperlink r:id="rId10" w:history="1">
        <w:r w:rsidR="00D02121" w:rsidRPr="0046465E">
          <w:rPr>
            <w:rStyle w:val="Hyperlink"/>
            <w:rFonts w:ascii="Times New Roman" w:hAnsi="Times New Roman" w:cs="Times New Roman"/>
            <w:sz w:val="24"/>
            <w:szCs w:val="24"/>
          </w:rPr>
          <w:t>https://doi.org/10.2105/ajph.2012.301056</w:t>
        </w:r>
      </w:hyperlink>
    </w:p>
    <w:p w14:paraId="59E3E22F" w14:textId="53C89FDE" w:rsidR="00106D30" w:rsidRPr="0046465E" w:rsidRDefault="00106D30"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HSE. (2021). Work-related stress, anxiety or depression statistics in Great Britain, 2021. </w:t>
      </w:r>
      <w:hyperlink r:id="rId11" w:history="1">
        <w:r w:rsidR="00D47EC4" w:rsidRPr="0046465E">
          <w:rPr>
            <w:rStyle w:val="Hyperlink"/>
            <w:rFonts w:ascii="Times New Roman" w:hAnsi="Times New Roman" w:cs="Times New Roman"/>
            <w:sz w:val="24"/>
            <w:szCs w:val="24"/>
          </w:rPr>
          <w:t>https://www.hse.gov.uk/statistics/causdis/stress.pdf</w:t>
        </w:r>
      </w:hyperlink>
    </w:p>
    <w:p w14:paraId="60CBBB2B" w14:textId="4C1BC9FF" w:rsidR="00BA1543" w:rsidRDefault="00BA1543" w:rsidP="0046465E">
      <w:pPr>
        <w:spacing w:line="480" w:lineRule="auto"/>
        <w:rPr>
          <w:rFonts w:ascii="Times New Roman" w:hAnsi="Times New Roman" w:cs="Times New Roman"/>
          <w:sz w:val="24"/>
          <w:szCs w:val="24"/>
        </w:rPr>
      </w:pPr>
      <w:proofErr w:type="spellStart"/>
      <w:r w:rsidRPr="0046465E">
        <w:rPr>
          <w:rFonts w:ascii="Times New Roman" w:hAnsi="Times New Roman" w:cs="Times New Roman"/>
          <w:sz w:val="24"/>
          <w:szCs w:val="24"/>
        </w:rPr>
        <w:t>Jih</w:t>
      </w:r>
      <w:proofErr w:type="spellEnd"/>
      <w:r w:rsidRPr="0046465E">
        <w:rPr>
          <w:rFonts w:ascii="Times New Roman" w:hAnsi="Times New Roman" w:cs="Times New Roman"/>
          <w:sz w:val="24"/>
          <w:szCs w:val="24"/>
        </w:rPr>
        <w:t>, C. (2009). ETHICAL ISSUES RELATED TO MENTAL CAPACITY ACT MENTAL CAPACITY ACT. https://www.cfps.org.sg/publications/the-singapore-family-physician/article/199_pdf</w:t>
      </w:r>
      <w:r w:rsidRPr="0046465E">
        <w:rPr>
          <w:rFonts w:ascii="Times New Roman" w:hAnsi="Times New Roman" w:cs="Times New Roman"/>
          <w:sz w:val="24"/>
          <w:szCs w:val="24"/>
        </w:rPr>
        <w:t xml:space="preserve"> </w:t>
      </w:r>
    </w:p>
    <w:p w14:paraId="612108A9" w14:textId="587F33AC" w:rsidR="00F05F9D" w:rsidRPr="0046465E" w:rsidRDefault="00F05F9D" w:rsidP="0046465E">
      <w:pPr>
        <w:spacing w:line="480" w:lineRule="auto"/>
        <w:rPr>
          <w:rFonts w:ascii="Times New Roman" w:hAnsi="Times New Roman" w:cs="Times New Roman"/>
          <w:sz w:val="24"/>
          <w:szCs w:val="24"/>
        </w:rPr>
      </w:pPr>
      <w:r w:rsidRPr="00F05F9D">
        <w:rPr>
          <w:rFonts w:ascii="Times New Roman" w:hAnsi="Times New Roman" w:cs="Times New Roman"/>
          <w:sz w:val="24"/>
          <w:szCs w:val="24"/>
        </w:rPr>
        <w:t xml:space="preserve">Mental Health Act. (1983). Mental Health Act 1983. Legislation.gov.uk. </w:t>
      </w:r>
      <w:hyperlink r:id="rId12" w:history="1">
        <w:r w:rsidRPr="001F1C40">
          <w:rPr>
            <w:rStyle w:val="Hyperlink"/>
            <w:rFonts w:ascii="Times New Roman" w:hAnsi="Times New Roman" w:cs="Times New Roman"/>
            <w:sz w:val="24"/>
            <w:szCs w:val="24"/>
          </w:rPr>
          <w:t>https://www.legislation.gov.uk/ukpga/1983/20/contents</w:t>
        </w:r>
      </w:hyperlink>
      <w:r>
        <w:rPr>
          <w:rFonts w:ascii="Times New Roman" w:hAnsi="Times New Roman" w:cs="Times New Roman"/>
          <w:sz w:val="24"/>
          <w:szCs w:val="24"/>
        </w:rPr>
        <w:t xml:space="preserve"> </w:t>
      </w:r>
    </w:p>
    <w:p w14:paraId="156D6829" w14:textId="09988F6A" w:rsidR="00E91A6D" w:rsidRPr="0046465E" w:rsidRDefault="00E91A6D"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Mental Capacity Act. (2005). Mental Capacity Act 2005. Legislation.gov.uk. </w:t>
      </w:r>
      <w:hyperlink r:id="rId13" w:history="1">
        <w:r w:rsidRPr="0046465E">
          <w:rPr>
            <w:rStyle w:val="Hyperlink"/>
            <w:rFonts w:ascii="Times New Roman" w:hAnsi="Times New Roman" w:cs="Times New Roman"/>
            <w:sz w:val="24"/>
            <w:szCs w:val="24"/>
          </w:rPr>
          <w:t>https://www.legislation.gov.uk/ukpga/2005/9/contents</w:t>
        </w:r>
      </w:hyperlink>
      <w:r w:rsidRPr="0046465E">
        <w:rPr>
          <w:rFonts w:ascii="Times New Roman" w:hAnsi="Times New Roman" w:cs="Times New Roman"/>
          <w:sz w:val="24"/>
          <w:szCs w:val="24"/>
        </w:rPr>
        <w:t xml:space="preserve"> </w:t>
      </w:r>
    </w:p>
    <w:p w14:paraId="3CC295B9" w14:textId="74EE2E42" w:rsidR="0047257B" w:rsidRPr="0046465E" w:rsidRDefault="0047257B"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MIND. (2010). Equality Act 2010 | Mind, the mental health charity - help for mental health problems. Mind.org.uk. https://www.mind.org.uk/information-support/legal-rights/disability-discrimination/equality-act-2010/</w:t>
      </w:r>
    </w:p>
    <w:p w14:paraId="385FFD0A" w14:textId="1C8F0AD1" w:rsidR="00C012AE" w:rsidRPr="0046465E" w:rsidRDefault="00C012AE"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NHS. (2021, January 27). Mental Capacity Act. NHS. </w:t>
      </w:r>
      <w:hyperlink r:id="rId14" w:history="1">
        <w:r w:rsidRPr="0046465E">
          <w:rPr>
            <w:rStyle w:val="Hyperlink"/>
            <w:rFonts w:ascii="Times New Roman" w:hAnsi="Times New Roman" w:cs="Times New Roman"/>
            <w:sz w:val="24"/>
            <w:szCs w:val="24"/>
          </w:rPr>
          <w:t>https://www.nhs.uk/conditions/social-care-and-support-guide/making-decisions-for-someone-else/mental-capacity-act/</w:t>
        </w:r>
      </w:hyperlink>
      <w:r w:rsidRPr="0046465E">
        <w:rPr>
          <w:rFonts w:ascii="Times New Roman" w:hAnsi="Times New Roman" w:cs="Times New Roman"/>
          <w:sz w:val="24"/>
          <w:szCs w:val="24"/>
        </w:rPr>
        <w:t xml:space="preserve"> </w:t>
      </w:r>
    </w:p>
    <w:p w14:paraId="1C569AEA" w14:textId="1715FAD1" w:rsidR="00D47EC4" w:rsidRPr="0046465E" w:rsidRDefault="00D47EC4" w:rsidP="0046465E">
      <w:pPr>
        <w:spacing w:line="480" w:lineRule="auto"/>
        <w:rPr>
          <w:rFonts w:ascii="Times New Roman" w:hAnsi="Times New Roman" w:cs="Times New Roman"/>
          <w:sz w:val="24"/>
          <w:szCs w:val="24"/>
        </w:rPr>
      </w:pPr>
      <w:r w:rsidRPr="0046465E">
        <w:rPr>
          <w:rFonts w:ascii="Times New Roman" w:hAnsi="Times New Roman" w:cs="Times New Roman"/>
          <w:sz w:val="24"/>
          <w:szCs w:val="24"/>
        </w:rPr>
        <w:t xml:space="preserve">NHS. (2021, February 3). Mental Health Act. Nhs.uk. </w:t>
      </w:r>
      <w:hyperlink r:id="rId15" w:history="1">
        <w:r w:rsidRPr="0046465E">
          <w:rPr>
            <w:rStyle w:val="Hyperlink"/>
            <w:rFonts w:ascii="Times New Roman" w:hAnsi="Times New Roman" w:cs="Times New Roman"/>
            <w:sz w:val="24"/>
            <w:szCs w:val="24"/>
          </w:rPr>
          <w:t>https://www.nhs.uk/mental-health/social-care-and-your-rights/mental-health-and-the-law/mental-health-act/#:~:text=The%20Mental%20Health%20Act%20(1983)%20is%20the%20main%20piece%20of</w:t>
        </w:r>
      </w:hyperlink>
      <w:r w:rsidRPr="0046465E">
        <w:rPr>
          <w:rFonts w:ascii="Times New Roman" w:hAnsi="Times New Roman" w:cs="Times New Roman"/>
          <w:sz w:val="24"/>
          <w:szCs w:val="24"/>
        </w:rPr>
        <w:t xml:space="preserve"> </w:t>
      </w:r>
    </w:p>
    <w:p w14:paraId="35CD4DAA" w14:textId="5F3A3361" w:rsidR="00A70ADB" w:rsidRDefault="00D02121" w:rsidP="0046465E">
      <w:pPr>
        <w:spacing w:line="480" w:lineRule="auto"/>
      </w:pPr>
      <w:proofErr w:type="spellStart"/>
      <w:r w:rsidRPr="0046465E">
        <w:rPr>
          <w:rFonts w:ascii="Times New Roman" w:hAnsi="Times New Roman" w:cs="Times New Roman"/>
          <w:sz w:val="24"/>
          <w:szCs w:val="24"/>
        </w:rPr>
        <w:t>Reavley</w:t>
      </w:r>
      <w:proofErr w:type="spellEnd"/>
      <w:r w:rsidRPr="0046465E">
        <w:rPr>
          <w:rFonts w:ascii="Times New Roman" w:hAnsi="Times New Roman" w:cs="Times New Roman"/>
          <w:sz w:val="24"/>
          <w:szCs w:val="24"/>
        </w:rPr>
        <w:t xml:space="preserve">, N. J., Morgan, A. J., &amp; </w:t>
      </w:r>
      <w:proofErr w:type="spellStart"/>
      <w:r w:rsidRPr="0046465E">
        <w:rPr>
          <w:rFonts w:ascii="Times New Roman" w:hAnsi="Times New Roman" w:cs="Times New Roman"/>
          <w:sz w:val="24"/>
          <w:szCs w:val="24"/>
        </w:rPr>
        <w:t>Jorm</w:t>
      </w:r>
      <w:proofErr w:type="spellEnd"/>
      <w:r w:rsidRPr="0046465E">
        <w:rPr>
          <w:rFonts w:ascii="Times New Roman" w:hAnsi="Times New Roman" w:cs="Times New Roman"/>
          <w:sz w:val="24"/>
          <w:szCs w:val="24"/>
        </w:rPr>
        <w:t xml:space="preserve">, A. F. (2017). Disclosure of mental health problems: findings from an Australian national survey. Epidemiology and Psychiatric Sciences, 27(4), </w:t>
      </w:r>
    </w:p>
    <w:p w14:paraId="055AE95D" w14:textId="77777777" w:rsidR="00A70ADB" w:rsidRPr="005E1529" w:rsidRDefault="00A70ADB" w:rsidP="0046465E">
      <w:pPr>
        <w:spacing w:line="480" w:lineRule="auto"/>
        <w:rPr>
          <w:rFonts w:ascii="Times New Roman" w:hAnsi="Times New Roman" w:cs="Times New Roman"/>
          <w:sz w:val="24"/>
          <w:szCs w:val="24"/>
        </w:rPr>
      </w:pPr>
    </w:p>
    <w:p w14:paraId="7023DDD7" w14:textId="77777777" w:rsidR="005A708F" w:rsidRPr="005A708F" w:rsidRDefault="005A708F" w:rsidP="0046465E">
      <w:pPr>
        <w:spacing w:line="480" w:lineRule="auto"/>
        <w:rPr>
          <w:rFonts w:ascii="Times New Roman" w:hAnsi="Times New Roman" w:cs="Times New Roman"/>
          <w:sz w:val="24"/>
          <w:szCs w:val="24"/>
        </w:rPr>
      </w:pPr>
    </w:p>
    <w:sectPr w:rsidR="005A708F" w:rsidRPr="005A70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27821" w14:textId="77777777" w:rsidR="00391D4F" w:rsidRDefault="00391D4F" w:rsidP="00695730">
      <w:pPr>
        <w:spacing w:after="0" w:line="240" w:lineRule="auto"/>
      </w:pPr>
      <w:r>
        <w:separator/>
      </w:r>
    </w:p>
  </w:endnote>
  <w:endnote w:type="continuationSeparator" w:id="0">
    <w:p w14:paraId="1C1F0D3B" w14:textId="77777777" w:rsidR="00391D4F" w:rsidRDefault="00391D4F" w:rsidP="00695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88F32" w14:textId="77777777" w:rsidR="00391D4F" w:rsidRDefault="00391D4F" w:rsidP="00695730">
      <w:pPr>
        <w:spacing w:after="0" w:line="240" w:lineRule="auto"/>
      </w:pPr>
      <w:r>
        <w:separator/>
      </w:r>
    </w:p>
  </w:footnote>
  <w:footnote w:type="continuationSeparator" w:id="0">
    <w:p w14:paraId="0610773E" w14:textId="77777777" w:rsidR="00391D4F" w:rsidRDefault="00391D4F" w:rsidP="006957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658F8"/>
    <w:multiLevelType w:val="hybridMultilevel"/>
    <w:tmpl w:val="E1865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737209"/>
    <w:multiLevelType w:val="hybridMultilevel"/>
    <w:tmpl w:val="6874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626836">
    <w:abstractNumId w:val="1"/>
  </w:num>
  <w:num w:numId="2" w16cid:durableId="38341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08F"/>
    <w:rsid w:val="00013803"/>
    <w:rsid w:val="00014F6B"/>
    <w:rsid w:val="00016A68"/>
    <w:rsid w:val="00021C4C"/>
    <w:rsid w:val="00026B73"/>
    <w:rsid w:val="000341BC"/>
    <w:rsid w:val="00035478"/>
    <w:rsid w:val="00036B13"/>
    <w:rsid w:val="00054E94"/>
    <w:rsid w:val="00072562"/>
    <w:rsid w:val="00074AED"/>
    <w:rsid w:val="0007635C"/>
    <w:rsid w:val="00095B74"/>
    <w:rsid w:val="00095BE5"/>
    <w:rsid w:val="000B08E7"/>
    <w:rsid w:val="000B6529"/>
    <w:rsid w:val="000C4615"/>
    <w:rsid w:val="000D02A5"/>
    <w:rsid w:val="000D0D37"/>
    <w:rsid w:val="000E14B6"/>
    <w:rsid w:val="000F4E8D"/>
    <w:rsid w:val="00106D30"/>
    <w:rsid w:val="00111BE8"/>
    <w:rsid w:val="001233DB"/>
    <w:rsid w:val="00123E4E"/>
    <w:rsid w:val="00125471"/>
    <w:rsid w:val="00136178"/>
    <w:rsid w:val="00151488"/>
    <w:rsid w:val="00153F22"/>
    <w:rsid w:val="00156424"/>
    <w:rsid w:val="00164865"/>
    <w:rsid w:val="00171F6E"/>
    <w:rsid w:val="00184D1E"/>
    <w:rsid w:val="001860A8"/>
    <w:rsid w:val="001A22AD"/>
    <w:rsid w:val="001A7DAC"/>
    <w:rsid w:val="001B13FC"/>
    <w:rsid w:val="001B3C6A"/>
    <w:rsid w:val="001C2911"/>
    <w:rsid w:val="001D1200"/>
    <w:rsid w:val="001E08EB"/>
    <w:rsid w:val="001E3313"/>
    <w:rsid w:val="001E60FD"/>
    <w:rsid w:val="001F482D"/>
    <w:rsid w:val="001F66D0"/>
    <w:rsid w:val="00215B7F"/>
    <w:rsid w:val="00217AA9"/>
    <w:rsid w:val="002213E1"/>
    <w:rsid w:val="002302FA"/>
    <w:rsid w:val="00234B7B"/>
    <w:rsid w:val="00242A35"/>
    <w:rsid w:val="0027235F"/>
    <w:rsid w:val="002A3F87"/>
    <w:rsid w:val="002A6B47"/>
    <w:rsid w:val="002B0569"/>
    <w:rsid w:val="002B49BD"/>
    <w:rsid w:val="002B6C4B"/>
    <w:rsid w:val="002C01FC"/>
    <w:rsid w:val="002D2C9D"/>
    <w:rsid w:val="002D5D01"/>
    <w:rsid w:val="002D750C"/>
    <w:rsid w:val="002E0314"/>
    <w:rsid w:val="002E5F10"/>
    <w:rsid w:val="002E6BAE"/>
    <w:rsid w:val="00304977"/>
    <w:rsid w:val="00304ED7"/>
    <w:rsid w:val="00327FEC"/>
    <w:rsid w:val="0033615D"/>
    <w:rsid w:val="00363038"/>
    <w:rsid w:val="00363F56"/>
    <w:rsid w:val="00366AA4"/>
    <w:rsid w:val="00373C3D"/>
    <w:rsid w:val="00391735"/>
    <w:rsid w:val="00391D4F"/>
    <w:rsid w:val="003952A9"/>
    <w:rsid w:val="003D4459"/>
    <w:rsid w:val="003F6951"/>
    <w:rsid w:val="00400C8B"/>
    <w:rsid w:val="004041F1"/>
    <w:rsid w:val="004069F4"/>
    <w:rsid w:val="00406E6B"/>
    <w:rsid w:val="00412189"/>
    <w:rsid w:val="00424AB9"/>
    <w:rsid w:val="00425B99"/>
    <w:rsid w:val="004262C9"/>
    <w:rsid w:val="004347E2"/>
    <w:rsid w:val="00440196"/>
    <w:rsid w:val="00441322"/>
    <w:rsid w:val="0045183F"/>
    <w:rsid w:val="0046465E"/>
    <w:rsid w:val="0047257B"/>
    <w:rsid w:val="004725C1"/>
    <w:rsid w:val="004759B5"/>
    <w:rsid w:val="0048054F"/>
    <w:rsid w:val="00481E08"/>
    <w:rsid w:val="004828F0"/>
    <w:rsid w:val="00484B2B"/>
    <w:rsid w:val="00494771"/>
    <w:rsid w:val="004A6035"/>
    <w:rsid w:val="004C335B"/>
    <w:rsid w:val="004D71EC"/>
    <w:rsid w:val="004F0EC5"/>
    <w:rsid w:val="005002B7"/>
    <w:rsid w:val="0051133C"/>
    <w:rsid w:val="005253DD"/>
    <w:rsid w:val="00540161"/>
    <w:rsid w:val="0054147E"/>
    <w:rsid w:val="005426A2"/>
    <w:rsid w:val="00565341"/>
    <w:rsid w:val="00577E69"/>
    <w:rsid w:val="00582BE4"/>
    <w:rsid w:val="00595685"/>
    <w:rsid w:val="005A708F"/>
    <w:rsid w:val="005B5B9F"/>
    <w:rsid w:val="005C101A"/>
    <w:rsid w:val="005C4C84"/>
    <w:rsid w:val="005E1529"/>
    <w:rsid w:val="005E370E"/>
    <w:rsid w:val="00622887"/>
    <w:rsid w:val="006248CA"/>
    <w:rsid w:val="00626DEE"/>
    <w:rsid w:val="00637FFD"/>
    <w:rsid w:val="00653874"/>
    <w:rsid w:val="006567F7"/>
    <w:rsid w:val="00661484"/>
    <w:rsid w:val="00662EC5"/>
    <w:rsid w:val="006631D1"/>
    <w:rsid w:val="00666CB5"/>
    <w:rsid w:val="0068499E"/>
    <w:rsid w:val="00695730"/>
    <w:rsid w:val="006A01C2"/>
    <w:rsid w:val="006A3F45"/>
    <w:rsid w:val="006A4F5D"/>
    <w:rsid w:val="006C224D"/>
    <w:rsid w:val="006E56B3"/>
    <w:rsid w:val="006F0DED"/>
    <w:rsid w:val="006F50C7"/>
    <w:rsid w:val="00740DA2"/>
    <w:rsid w:val="007628CA"/>
    <w:rsid w:val="00776CA7"/>
    <w:rsid w:val="007916F2"/>
    <w:rsid w:val="00796EE6"/>
    <w:rsid w:val="007B06D4"/>
    <w:rsid w:val="007C469F"/>
    <w:rsid w:val="007D1880"/>
    <w:rsid w:val="007F3E10"/>
    <w:rsid w:val="007F7649"/>
    <w:rsid w:val="0080288F"/>
    <w:rsid w:val="00803715"/>
    <w:rsid w:val="00814BE9"/>
    <w:rsid w:val="00830686"/>
    <w:rsid w:val="00834127"/>
    <w:rsid w:val="00847205"/>
    <w:rsid w:val="00850335"/>
    <w:rsid w:val="00866880"/>
    <w:rsid w:val="00880461"/>
    <w:rsid w:val="00881DDB"/>
    <w:rsid w:val="00883CBC"/>
    <w:rsid w:val="00884FD7"/>
    <w:rsid w:val="008914BB"/>
    <w:rsid w:val="008B3DB3"/>
    <w:rsid w:val="008B6F38"/>
    <w:rsid w:val="008D04B1"/>
    <w:rsid w:val="008E2DEA"/>
    <w:rsid w:val="00921734"/>
    <w:rsid w:val="00951CEC"/>
    <w:rsid w:val="00952441"/>
    <w:rsid w:val="00975AA3"/>
    <w:rsid w:val="00976087"/>
    <w:rsid w:val="00981F4F"/>
    <w:rsid w:val="00992077"/>
    <w:rsid w:val="009A0FDC"/>
    <w:rsid w:val="009D1E56"/>
    <w:rsid w:val="009D3032"/>
    <w:rsid w:val="009D5CBF"/>
    <w:rsid w:val="009F3C69"/>
    <w:rsid w:val="00A146D9"/>
    <w:rsid w:val="00A17624"/>
    <w:rsid w:val="00A30C43"/>
    <w:rsid w:val="00A431CC"/>
    <w:rsid w:val="00A51AE4"/>
    <w:rsid w:val="00A56FD9"/>
    <w:rsid w:val="00A655FF"/>
    <w:rsid w:val="00A67529"/>
    <w:rsid w:val="00A70ADB"/>
    <w:rsid w:val="00A73CF3"/>
    <w:rsid w:val="00A75EA3"/>
    <w:rsid w:val="00AA5B23"/>
    <w:rsid w:val="00AB3456"/>
    <w:rsid w:val="00AD1550"/>
    <w:rsid w:val="00AD3105"/>
    <w:rsid w:val="00AD6061"/>
    <w:rsid w:val="00AE0960"/>
    <w:rsid w:val="00AE563E"/>
    <w:rsid w:val="00AF53FA"/>
    <w:rsid w:val="00B06277"/>
    <w:rsid w:val="00B33CFE"/>
    <w:rsid w:val="00B36459"/>
    <w:rsid w:val="00B435C0"/>
    <w:rsid w:val="00B45064"/>
    <w:rsid w:val="00B475CB"/>
    <w:rsid w:val="00B51956"/>
    <w:rsid w:val="00B67814"/>
    <w:rsid w:val="00B67AD2"/>
    <w:rsid w:val="00B7225F"/>
    <w:rsid w:val="00B8591D"/>
    <w:rsid w:val="00B97EF0"/>
    <w:rsid w:val="00BA1543"/>
    <w:rsid w:val="00BB204D"/>
    <w:rsid w:val="00BF3A8A"/>
    <w:rsid w:val="00C012AE"/>
    <w:rsid w:val="00C276BC"/>
    <w:rsid w:val="00C461C6"/>
    <w:rsid w:val="00C46229"/>
    <w:rsid w:val="00C663D1"/>
    <w:rsid w:val="00C71573"/>
    <w:rsid w:val="00C72B75"/>
    <w:rsid w:val="00C761E9"/>
    <w:rsid w:val="00C82367"/>
    <w:rsid w:val="00C865EE"/>
    <w:rsid w:val="00C9138E"/>
    <w:rsid w:val="00C916DC"/>
    <w:rsid w:val="00C91780"/>
    <w:rsid w:val="00C93CCF"/>
    <w:rsid w:val="00C97DDF"/>
    <w:rsid w:val="00CA197D"/>
    <w:rsid w:val="00CC0F43"/>
    <w:rsid w:val="00CC506C"/>
    <w:rsid w:val="00CC5ACF"/>
    <w:rsid w:val="00CE5EC6"/>
    <w:rsid w:val="00CF3BE2"/>
    <w:rsid w:val="00D02121"/>
    <w:rsid w:val="00D327A1"/>
    <w:rsid w:val="00D33E3F"/>
    <w:rsid w:val="00D4213F"/>
    <w:rsid w:val="00D43E5F"/>
    <w:rsid w:val="00D468DE"/>
    <w:rsid w:val="00D47EC4"/>
    <w:rsid w:val="00D5231A"/>
    <w:rsid w:val="00D56AC2"/>
    <w:rsid w:val="00D57DFA"/>
    <w:rsid w:val="00D62DE1"/>
    <w:rsid w:val="00D6654F"/>
    <w:rsid w:val="00D66A36"/>
    <w:rsid w:val="00D83E76"/>
    <w:rsid w:val="00D84DC6"/>
    <w:rsid w:val="00D979ED"/>
    <w:rsid w:val="00D97A28"/>
    <w:rsid w:val="00DA5DCD"/>
    <w:rsid w:val="00DD0367"/>
    <w:rsid w:val="00DD2012"/>
    <w:rsid w:val="00DE6428"/>
    <w:rsid w:val="00E0036C"/>
    <w:rsid w:val="00E11368"/>
    <w:rsid w:val="00E11DC1"/>
    <w:rsid w:val="00E40B38"/>
    <w:rsid w:val="00E52456"/>
    <w:rsid w:val="00E67C61"/>
    <w:rsid w:val="00E75456"/>
    <w:rsid w:val="00E91A6D"/>
    <w:rsid w:val="00EA63E4"/>
    <w:rsid w:val="00EB13C6"/>
    <w:rsid w:val="00EB400D"/>
    <w:rsid w:val="00EB5A15"/>
    <w:rsid w:val="00ED6292"/>
    <w:rsid w:val="00EE3551"/>
    <w:rsid w:val="00EE376F"/>
    <w:rsid w:val="00EF252F"/>
    <w:rsid w:val="00EF6CCB"/>
    <w:rsid w:val="00F05F9D"/>
    <w:rsid w:val="00F06880"/>
    <w:rsid w:val="00F12505"/>
    <w:rsid w:val="00F1548F"/>
    <w:rsid w:val="00F270DD"/>
    <w:rsid w:val="00F40369"/>
    <w:rsid w:val="00F46B07"/>
    <w:rsid w:val="00F5730D"/>
    <w:rsid w:val="00F672D6"/>
    <w:rsid w:val="00F7295C"/>
    <w:rsid w:val="00F75CA3"/>
    <w:rsid w:val="00F77E36"/>
    <w:rsid w:val="00FB0A0B"/>
    <w:rsid w:val="00FC3497"/>
    <w:rsid w:val="00FC66A5"/>
    <w:rsid w:val="00FC75C6"/>
    <w:rsid w:val="00FD144A"/>
    <w:rsid w:val="00FF4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68917"/>
  <w15:chartTrackingRefBased/>
  <w15:docId w15:val="{52EA9828-5D7C-43D4-BDBB-160ECAD8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35B"/>
    <w:pPr>
      <w:ind w:left="720"/>
      <w:contextualSpacing/>
    </w:pPr>
  </w:style>
  <w:style w:type="paragraph" w:styleId="Header">
    <w:name w:val="header"/>
    <w:basedOn w:val="Normal"/>
    <w:link w:val="HeaderChar"/>
    <w:uiPriority w:val="99"/>
    <w:unhideWhenUsed/>
    <w:rsid w:val="00695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730"/>
  </w:style>
  <w:style w:type="paragraph" w:styleId="Footer">
    <w:name w:val="footer"/>
    <w:basedOn w:val="Normal"/>
    <w:link w:val="FooterChar"/>
    <w:uiPriority w:val="99"/>
    <w:unhideWhenUsed/>
    <w:rsid w:val="00695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730"/>
  </w:style>
  <w:style w:type="character" w:styleId="Hyperlink">
    <w:name w:val="Hyperlink"/>
    <w:basedOn w:val="DefaultParagraphFont"/>
    <w:uiPriority w:val="99"/>
    <w:unhideWhenUsed/>
    <w:rsid w:val="00D02121"/>
    <w:rPr>
      <w:color w:val="0563C1" w:themeColor="hyperlink"/>
      <w:u w:val="single"/>
    </w:rPr>
  </w:style>
  <w:style w:type="character" w:styleId="UnresolvedMention">
    <w:name w:val="Unresolved Mention"/>
    <w:basedOn w:val="DefaultParagraphFont"/>
    <w:uiPriority w:val="99"/>
    <w:semiHidden/>
    <w:unhideWhenUsed/>
    <w:rsid w:val="00D02121"/>
    <w:rPr>
      <w:color w:val="605E5C"/>
      <w:shd w:val="clear" w:color="auto" w:fill="E1DFDD"/>
    </w:rPr>
  </w:style>
  <w:style w:type="paragraph" w:styleId="NormalWeb">
    <w:name w:val="Normal (Web)"/>
    <w:basedOn w:val="Normal"/>
    <w:uiPriority w:val="99"/>
    <w:semiHidden/>
    <w:unhideWhenUsed/>
    <w:rsid w:val="00A70A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158113">
      <w:bodyDiv w:val="1"/>
      <w:marLeft w:val="0"/>
      <w:marRight w:val="0"/>
      <w:marTop w:val="0"/>
      <w:marBottom w:val="0"/>
      <w:divBdr>
        <w:top w:val="none" w:sz="0" w:space="0" w:color="auto"/>
        <w:left w:val="none" w:sz="0" w:space="0" w:color="auto"/>
        <w:bottom w:val="none" w:sz="0" w:space="0" w:color="auto"/>
        <w:right w:val="none" w:sz="0" w:space="0" w:color="auto"/>
      </w:divBdr>
      <w:divsChild>
        <w:div w:id="199049677">
          <w:marLeft w:val="0"/>
          <w:marRight w:val="0"/>
          <w:marTop w:val="0"/>
          <w:marBottom w:val="0"/>
          <w:divBdr>
            <w:top w:val="none" w:sz="0" w:space="0" w:color="auto"/>
            <w:left w:val="none" w:sz="0" w:space="0" w:color="auto"/>
            <w:bottom w:val="none" w:sz="0" w:space="0" w:color="auto"/>
            <w:right w:val="none" w:sz="0" w:space="0" w:color="auto"/>
          </w:divBdr>
        </w:div>
      </w:divsChild>
    </w:div>
    <w:div w:id="1840847175">
      <w:bodyDiv w:val="1"/>
      <w:marLeft w:val="0"/>
      <w:marRight w:val="0"/>
      <w:marTop w:val="0"/>
      <w:marBottom w:val="0"/>
      <w:divBdr>
        <w:top w:val="none" w:sz="0" w:space="0" w:color="auto"/>
        <w:left w:val="none" w:sz="0" w:space="0" w:color="auto"/>
        <w:bottom w:val="none" w:sz="0" w:space="0" w:color="auto"/>
        <w:right w:val="none" w:sz="0" w:space="0" w:color="auto"/>
      </w:divBdr>
      <w:divsChild>
        <w:div w:id="1923759037">
          <w:marLeft w:val="0"/>
          <w:marRight w:val="0"/>
          <w:marTop w:val="0"/>
          <w:marBottom w:val="0"/>
          <w:divBdr>
            <w:top w:val="none" w:sz="0" w:space="0" w:color="auto"/>
            <w:left w:val="none" w:sz="0" w:space="0" w:color="auto"/>
            <w:bottom w:val="none" w:sz="0" w:space="0" w:color="auto"/>
            <w:right w:val="none" w:sz="0" w:space="0" w:color="auto"/>
          </w:divBdr>
        </w:div>
      </w:divsChild>
    </w:div>
    <w:div w:id="1947035359">
      <w:bodyDiv w:val="1"/>
      <w:marLeft w:val="0"/>
      <w:marRight w:val="0"/>
      <w:marTop w:val="0"/>
      <w:marBottom w:val="0"/>
      <w:divBdr>
        <w:top w:val="none" w:sz="0" w:space="0" w:color="auto"/>
        <w:left w:val="none" w:sz="0" w:space="0" w:color="auto"/>
        <w:bottom w:val="none" w:sz="0" w:space="0" w:color="auto"/>
        <w:right w:val="none" w:sz="0" w:space="0" w:color="auto"/>
      </w:divBdr>
      <w:divsChild>
        <w:div w:id="1071388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t.2021.631032" TargetMode="External"/><Relationship Id="rId13" Type="http://schemas.openxmlformats.org/officeDocument/2006/relationships/hyperlink" Target="https://www.legislation.gov.uk/ukpga/2005/9/contents" TargetMode="External"/><Relationship Id="rId3" Type="http://schemas.openxmlformats.org/officeDocument/2006/relationships/settings" Target="settings.xml"/><Relationship Id="rId7" Type="http://schemas.openxmlformats.org/officeDocument/2006/relationships/hyperlink" Target="https://doi.org/10.1186/1472-6939-15-50" TargetMode="External"/><Relationship Id="rId12" Type="http://schemas.openxmlformats.org/officeDocument/2006/relationships/hyperlink" Target="https://www.legislation.gov.uk/ukpga/1983/20/cont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e.gov.uk/statistics/causdis/stress.pdf" TargetMode="External"/><Relationship Id="rId5" Type="http://schemas.openxmlformats.org/officeDocument/2006/relationships/footnotes" Target="footnotes.xml"/><Relationship Id="rId15" Type="http://schemas.openxmlformats.org/officeDocument/2006/relationships/hyperlink" Target="https://www.nhs.uk/mental-health/social-care-and-your-rights/mental-health-and-the-law/mental-health-act/#:~:text=The%20Mental%20Health%20Act%20(1983)%20is%20the%20main%20piece%20of" TargetMode="External"/><Relationship Id="rId10" Type="http://schemas.openxmlformats.org/officeDocument/2006/relationships/hyperlink" Target="https://doi.org/10.2105/ajph.2012.301056"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s://www.nhs.uk/conditions/social-care-and-support-guide/making-decisions-for-someone-else/mental-capacity-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4548</TotalTime>
  <Pages>11</Pages>
  <Words>2944</Words>
  <Characters>16783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266</cp:revision>
  <dcterms:created xsi:type="dcterms:W3CDTF">2022-05-03T08:24:00Z</dcterms:created>
  <dcterms:modified xsi:type="dcterms:W3CDTF">2022-05-06T12:13:00Z</dcterms:modified>
</cp:coreProperties>
</file>