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5DD4AF" w14:textId="1223F651" w:rsidR="00CF2462" w:rsidRDefault="008E111A" w:rsidP="00CF2462">
      <w:pPr>
        <w:jc w:val="center"/>
        <w:rPr>
          <w:sz w:val="32"/>
          <w:szCs w:val="28"/>
        </w:rPr>
      </w:pPr>
      <w:r>
        <w:rPr>
          <w:noProof/>
          <w:sz w:val="32"/>
          <w:szCs w:val="28"/>
        </w:rPr>
        <w:drawing>
          <wp:anchor distT="0" distB="0" distL="114300" distR="114300" simplePos="0" relativeHeight="251659264" behindDoc="0" locked="0" layoutInCell="1" allowOverlap="1" wp14:anchorId="08AD42EB" wp14:editId="545F9EE7">
            <wp:simplePos x="0" y="0"/>
            <wp:positionH relativeFrom="column">
              <wp:posOffset>-492760</wp:posOffset>
            </wp:positionH>
            <wp:positionV relativeFrom="paragraph">
              <wp:posOffset>0</wp:posOffset>
            </wp:positionV>
            <wp:extent cx="2108200" cy="21082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108200" cy="2108200"/>
                    </a:xfrm>
                    <a:prstGeom prst="rect">
                      <a:avLst/>
                    </a:prstGeom>
                  </pic:spPr>
                </pic:pic>
              </a:graphicData>
            </a:graphic>
          </wp:anchor>
        </w:drawing>
      </w:r>
    </w:p>
    <w:p w14:paraId="2CE01FBC" w14:textId="77777777" w:rsidR="00CF2462" w:rsidRDefault="00CF2462" w:rsidP="00CF2462">
      <w:pPr>
        <w:jc w:val="center"/>
        <w:rPr>
          <w:sz w:val="32"/>
          <w:szCs w:val="28"/>
        </w:rPr>
      </w:pPr>
    </w:p>
    <w:p w14:paraId="2D82B384" w14:textId="30B50DD3" w:rsidR="0027782B" w:rsidRPr="00CF2462" w:rsidRDefault="0027782B" w:rsidP="00CF2462">
      <w:pPr>
        <w:jc w:val="center"/>
        <w:rPr>
          <w:sz w:val="32"/>
          <w:szCs w:val="28"/>
        </w:rPr>
      </w:pPr>
      <w:r w:rsidRPr="00CF2462">
        <w:rPr>
          <w:sz w:val="32"/>
          <w:szCs w:val="28"/>
        </w:rPr>
        <w:t>Module: Introducing the Modern Workplace</w:t>
      </w:r>
    </w:p>
    <w:p w14:paraId="3FC58A74" w14:textId="0A2D8F2C" w:rsidR="00E123C5" w:rsidRPr="00CF2462" w:rsidRDefault="0027782B" w:rsidP="00CF2462">
      <w:pPr>
        <w:jc w:val="center"/>
        <w:rPr>
          <w:sz w:val="32"/>
          <w:szCs w:val="28"/>
        </w:rPr>
      </w:pPr>
      <w:r w:rsidRPr="00CF2462">
        <w:rPr>
          <w:sz w:val="32"/>
          <w:szCs w:val="28"/>
        </w:rPr>
        <w:t>Module code: LCBB4003</w:t>
      </w:r>
    </w:p>
    <w:p w14:paraId="704DFA37" w14:textId="7A85113B" w:rsidR="0027782B" w:rsidRPr="00CF2462" w:rsidRDefault="0027782B" w:rsidP="00CF2462">
      <w:pPr>
        <w:jc w:val="center"/>
        <w:rPr>
          <w:sz w:val="32"/>
          <w:szCs w:val="28"/>
        </w:rPr>
      </w:pPr>
    </w:p>
    <w:p w14:paraId="3D9BB04F" w14:textId="77777777" w:rsidR="00CF2462" w:rsidRDefault="00CF2462" w:rsidP="00CF2462">
      <w:pPr>
        <w:jc w:val="center"/>
        <w:rPr>
          <w:b/>
          <w:bCs/>
          <w:sz w:val="32"/>
          <w:szCs w:val="28"/>
        </w:rPr>
      </w:pPr>
      <w:r w:rsidRPr="00CF2462">
        <w:rPr>
          <w:b/>
          <w:bCs/>
          <w:sz w:val="32"/>
          <w:szCs w:val="28"/>
        </w:rPr>
        <w:t xml:space="preserve">Organizational Structure, Culture, and Motivation: </w:t>
      </w:r>
    </w:p>
    <w:p w14:paraId="5DF2EB02" w14:textId="6F196DF1" w:rsidR="0027782B" w:rsidRPr="00CF2462" w:rsidRDefault="00CF2462" w:rsidP="00CF2462">
      <w:pPr>
        <w:jc w:val="center"/>
        <w:rPr>
          <w:b/>
          <w:bCs/>
          <w:sz w:val="32"/>
          <w:szCs w:val="28"/>
        </w:rPr>
      </w:pPr>
      <w:r w:rsidRPr="00CF2462">
        <w:rPr>
          <w:b/>
          <w:bCs/>
          <w:sz w:val="32"/>
          <w:szCs w:val="28"/>
        </w:rPr>
        <w:t>A Case Study of British Airways</w:t>
      </w:r>
    </w:p>
    <w:p w14:paraId="484C8737" w14:textId="3AEC1230" w:rsidR="00CF2462" w:rsidRDefault="00CF2462">
      <w:pPr>
        <w:rPr>
          <w:b/>
          <w:bCs/>
        </w:rPr>
      </w:pPr>
    </w:p>
    <w:p w14:paraId="6164B24F" w14:textId="77777777" w:rsidR="00CF2462" w:rsidRDefault="00CF2462">
      <w:pPr>
        <w:rPr>
          <w:i/>
          <w:iCs/>
        </w:rPr>
      </w:pPr>
    </w:p>
    <w:p w14:paraId="0D8280AD" w14:textId="61300B4A" w:rsidR="00CF2462" w:rsidRPr="00CF2462" w:rsidRDefault="00CF2462">
      <w:pPr>
        <w:rPr>
          <w:i/>
          <w:iCs/>
        </w:rPr>
      </w:pPr>
      <w:r w:rsidRPr="00CF2462">
        <w:rPr>
          <w:i/>
          <w:iCs/>
        </w:rPr>
        <w:t>Student name:</w:t>
      </w:r>
      <w:r w:rsidR="00A4217F">
        <w:rPr>
          <w:i/>
          <w:iCs/>
        </w:rPr>
        <w:t>Andzhelo Markov</w:t>
      </w:r>
    </w:p>
    <w:p w14:paraId="27C5A677" w14:textId="69CA2AD8" w:rsidR="00CF2462" w:rsidRDefault="00CF2462">
      <w:pPr>
        <w:rPr>
          <w:i/>
          <w:iCs/>
        </w:rPr>
      </w:pPr>
      <w:r w:rsidRPr="00CF2462">
        <w:rPr>
          <w:i/>
          <w:iCs/>
        </w:rPr>
        <w:t>Student ID</w:t>
      </w:r>
      <w:r>
        <w:rPr>
          <w:i/>
          <w:iCs/>
        </w:rPr>
        <w:t>:</w:t>
      </w:r>
      <w:r w:rsidR="00A4217F">
        <w:rPr>
          <w:i/>
          <w:iCs/>
        </w:rPr>
        <w:t>2335333</w:t>
      </w:r>
    </w:p>
    <w:p w14:paraId="131F061E" w14:textId="77777777" w:rsidR="00CF2462" w:rsidRDefault="00CF2462">
      <w:pPr>
        <w:spacing w:after="160" w:line="259" w:lineRule="auto"/>
        <w:jc w:val="left"/>
        <w:rPr>
          <w:i/>
          <w:iCs/>
        </w:rPr>
      </w:pPr>
      <w:r>
        <w:rPr>
          <w:i/>
          <w:iCs/>
        </w:rPr>
        <w:br w:type="page"/>
      </w:r>
    </w:p>
    <w:sdt>
      <w:sdtPr>
        <w:rPr>
          <w:rFonts w:ascii="Times New Roman" w:eastAsiaTheme="minorEastAsia" w:hAnsi="Times New Roman" w:cstheme="minorBidi"/>
          <w:color w:val="auto"/>
          <w:kern w:val="2"/>
          <w:sz w:val="24"/>
          <w:szCs w:val="22"/>
          <w:lang w:val="en-CA" w:eastAsia="zh-TW"/>
          <w14:ligatures w14:val="standardContextual"/>
        </w:rPr>
        <w:id w:val="-86320841"/>
        <w:docPartObj>
          <w:docPartGallery w:val="Table of Contents"/>
          <w:docPartUnique/>
        </w:docPartObj>
      </w:sdtPr>
      <w:sdtEndPr>
        <w:rPr>
          <w:b/>
          <w:bCs/>
          <w:noProof/>
        </w:rPr>
      </w:sdtEndPr>
      <w:sdtContent>
        <w:p w14:paraId="2A44A679" w14:textId="79CEDDEA" w:rsidR="00CF2462" w:rsidRPr="00B54C9F" w:rsidRDefault="00CF2462" w:rsidP="00B54C9F">
          <w:pPr>
            <w:pStyle w:val="TOCHeading"/>
            <w:spacing w:line="480" w:lineRule="auto"/>
            <w:jc w:val="center"/>
            <w:rPr>
              <w:rFonts w:ascii="Times New Roman" w:hAnsi="Times New Roman" w:cs="Times New Roman"/>
              <w:b/>
              <w:bCs/>
              <w:u w:val="single"/>
            </w:rPr>
          </w:pPr>
          <w:r w:rsidRPr="00B54C9F">
            <w:rPr>
              <w:rFonts w:ascii="Times New Roman" w:hAnsi="Times New Roman" w:cs="Times New Roman"/>
              <w:b/>
              <w:bCs/>
              <w:u w:val="single"/>
            </w:rPr>
            <w:t>Table of Contents</w:t>
          </w:r>
        </w:p>
        <w:p w14:paraId="0DD0CC82" w14:textId="0366DCA8" w:rsidR="00B54C9F" w:rsidRDefault="00CF2462">
          <w:pPr>
            <w:pStyle w:val="TOC1"/>
            <w:tabs>
              <w:tab w:val="right" w:leader="dot" w:pos="9016"/>
            </w:tabs>
            <w:rPr>
              <w:noProof/>
            </w:rPr>
          </w:pPr>
          <w:r>
            <w:fldChar w:fldCharType="begin"/>
          </w:r>
          <w:r>
            <w:instrText xml:space="preserve"> TOC \o "1-3" \h \z \u </w:instrText>
          </w:r>
          <w:r>
            <w:fldChar w:fldCharType="separate"/>
          </w:r>
          <w:hyperlink w:anchor="_Toc143281764" w:history="1">
            <w:r w:rsidR="00B54C9F" w:rsidRPr="00117F4B">
              <w:rPr>
                <w:rStyle w:val="Hyperlink"/>
                <w:noProof/>
              </w:rPr>
              <w:t>Introduction</w:t>
            </w:r>
            <w:r w:rsidR="00B54C9F">
              <w:rPr>
                <w:noProof/>
                <w:webHidden/>
              </w:rPr>
              <w:tab/>
            </w:r>
            <w:r w:rsidR="00B54C9F">
              <w:rPr>
                <w:noProof/>
                <w:webHidden/>
              </w:rPr>
              <w:fldChar w:fldCharType="begin"/>
            </w:r>
            <w:r w:rsidR="00B54C9F">
              <w:rPr>
                <w:noProof/>
                <w:webHidden/>
              </w:rPr>
              <w:instrText xml:space="preserve"> PAGEREF _Toc143281764 \h </w:instrText>
            </w:r>
            <w:r w:rsidR="00B54C9F">
              <w:rPr>
                <w:noProof/>
                <w:webHidden/>
              </w:rPr>
            </w:r>
            <w:r w:rsidR="00B54C9F">
              <w:rPr>
                <w:noProof/>
                <w:webHidden/>
              </w:rPr>
              <w:fldChar w:fldCharType="separate"/>
            </w:r>
            <w:r w:rsidR="00B54C9F">
              <w:rPr>
                <w:noProof/>
                <w:webHidden/>
              </w:rPr>
              <w:t>1</w:t>
            </w:r>
            <w:r w:rsidR="00B54C9F">
              <w:rPr>
                <w:noProof/>
                <w:webHidden/>
              </w:rPr>
              <w:fldChar w:fldCharType="end"/>
            </w:r>
          </w:hyperlink>
        </w:p>
        <w:p w14:paraId="1E424636" w14:textId="6D7C557F" w:rsidR="00B54C9F" w:rsidRDefault="00464C2D">
          <w:pPr>
            <w:pStyle w:val="TOC1"/>
            <w:tabs>
              <w:tab w:val="right" w:leader="dot" w:pos="9016"/>
            </w:tabs>
            <w:rPr>
              <w:noProof/>
            </w:rPr>
          </w:pPr>
          <w:hyperlink w:anchor="_Toc143281765" w:history="1">
            <w:r w:rsidR="00B54C9F" w:rsidRPr="00117F4B">
              <w:rPr>
                <w:rStyle w:val="Hyperlink"/>
                <w:noProof/>
                <w:lang w:val="en-US"/>
              </w:rPr>
              <w:t>Organizational Structure and Performance</w:t>
            </w:r>
            <w:r w:rsidR="00B54C9F">
              <w:rPr>
                <w:noProof/>
                <w:webHidden/>
              </w:rPr>
              <w:tab/>
            </w:r>
            <w:r w:rsidR="00B54C9F">
              <w:rPr>
                <w:noProof/>
                <w:webHidden/>
              </w:rPr>
              <w:fldChar w:fldCharType="begin"/>
            </w:r>
            <w:r w:rsidR="00B54C9F">
              <w:rPr>
                <w:noProof/>
                <w:webHidden/>
              </w:rPr>
              <w:instrText xml:space="preserve"> PAGEREF _Toc143281765 \h </w:instrText>
            </w:r>
            <w:r w:rsidR="00B54C9F">
              <w:rPr>
                <w:noProof/>
                <w:webHidden/>
              </w:rPr>
            </w:r>
            <w:r w:rsidR="00B54C9F">
              <w:rPr>
                <w:noProof/>
                <w:webHidden/>
              </w:rPr>
              <w:fldChar w:fldCharType="separate"/>
            </w:r>
            <w:r w:rsidR="00B54C9F">
              <w:rPr>
                <w:noProof/>
                <w:webHidden/>
              </w:rPr>
              <w:t>2</w:t>
            </w:r>
            <w:r w:rsidR="00B54C9F">
              <w:rPr>
                <w:noProof/>
                <w:webHidden/>
              </w:rPr>
              <w:fldChar w:fldCharType="end"/>
            </w:r>
          </w:hyperlink>
        </w:p>
        <w:p w14:paraId="6F8C34D2" w14:textId="735A9EF1" w:rsidR="00B54C9F" w:rsidRDefault="00464C2D">
          <w:pPr>
            <w:pStyle w:val="TOC2"/>
            <w:tabs>
              <w:tab w:val="right" w:leader="dot" w:pos="9016"/>
            </w:tabs>
            <w:rPr>
              <w:noProof/>
            </w:rPr>
          </w:pPr>
          <w:hyperlink w:anchor="_Toc143281766" w:history="1">
            <w:r w:rsidR="00B54C9F" w:rsidRPr="00117F4B">
              <w:rPr>
                <w:rStyle w:val="Hyperlink"/>
                <w:noProof/>
                <w:lang w:val="en-US"/>
              </w:rPr>
              <w:t>Organizational Structure: Catalyst for Performance</w:t>
            </w:r>
            <w:r w:rsidR="00B54C9F">
              <w:rPr>
                <w:noProof/>
                <w:webHidden/>
              </w:rPr>
              <w:tab/>
            </w:r>
            <w:r w:rsidR="00B54C9F">
              <w:rPr>
                <w:noProof/>
                <w:webHidden/>
              </w:rPr>
              <w:fldChar w:fldCharType="begin"/>
            </w:r>
            <w:r w:rsidR="00B54C9F">
              <w:rPr>
                <w:noProof/>
                <w:webHidden/>
              </w:rPr>
              <w:instrText xml:space="preserve"> PAGEREF _Toc143281766 \h </w:instrText>
            </w:r>
            <w:r w:rsidR="00B54C9F">
              <w:rPr>
                <w:noProof/>
                <w:webHidden/>
              </w:rPr>
            </w:r>
            <w:r w:rsidR="00B54C9F">
              <w:rPr>
                <w:noProof/>
                <w:webHidden/>
              </w:rPr>
              <w:fldChar w:fldCharType="separate"/>
            </w:r>
            <w:r w:rsidR="00B54C9F">
              <w:rPr>
                <w:noProof/>
                <w:webHidden/>
              </w:rPr>
              <w:t>2</w:t>
            </w:r>
            <w:r w:rsidR="00B54C9F">
              <w:rPr>
                <w:noProof/>
                <w:webHidden/>
              </w:rPr>
              <w:fldChar w:fldCharType="end"/>
            </w:r>
          </w:hyperlink>
        </w:p>
        <w:p w14:paraId="70D346C2" w14:textId="0D203024" w:rsidR="00B54C9F" w:rsidRDefault="00464C2D">
          <w:pPr>
            <w:pStyle w:val="TOC2"/>
            <w:tabs>
              <w:tab w:val="right" w:leader="dot" w:pos="9016"/>
            </w:tabs>
            <w:rPr>
              <w:noProof/>
            </w:rPr>
          </w:pPr>
          <w:hyperlink w:anchor="_Toc143281767" w:history="1">
            <w:r w:rsidR="00B54C9F" w:rsidRPr="00117F4B">
              <w:rPr>
                <w:rStyle w:val="Hyperlink"/>
                <w:noProof/>
                <w:lang w:val="en-US"/>
              </w:rPr>
              <w:t>Impact on Performance</w:t>
            </w:r>
            <w:r w:rsidR="00B54C9F">
              <w:rPr>
                <w:noProof/>
                <w:webHidden/>
              </w:rPr>
              <w:tab/>
            </w:r>
            <w:r w:rsidR="00B54C9F">
              <w:rPr>
                <w:noProof/>
                <w:webHidden/>
              </w:rPr>
              <w:fldChar w:fldCharType="begin"/>
            </w:r>
            <w:r w:rsidR="00B54C9F">
              <w:rPr>
                <w:noProof/>
                <w:webHidden/>
              </w:rPr>
              <w:instrText xml:space="preserve"> PAGEREF _Toc143281767 \h </w:instrText>
            </w:r>
            <w:r w:rsidR="00B54C9F">
              <w:rPr>
                <w:noProof/>
                <w:webHidden/>
              </w:rPr>
            </w:r>
            <w:r w:rsidR="00B54C9F">
              <w:rPr>
                <w:noProof/>
                <w:webHidden/>
              </w:rPr>
              <w:fldChar w:fldCharType="separate"/>
            </w:r>
            <w:r w:rsidR="00B54C9F">
              <w:rPr>
                <w:noProof/>
                <w:webHidden/>
              </w:rPr>
              <w:t>2</w:t>
            </w:r>
            <w:r w:rsidR="00B54C9F">
              <w:rPr>
                <w:noProof/>
                <w:webHidden/>
              </w:rPr>
              <w:fldChar w:fldCharType="end"/>
            </w:r>
          </w:hyperlink>
        </w:p>
        <w:p w14:paraId="744E8506" w14:textId="6ACF5810" w:rsidR="00B54C9F" w:rsidRDefault="00464C2D">
          <w:pPr>
            <w:pStyle w:val="TOC1"/>
            <w:tabs>
              <w:tab w:val="right" w:leader="dot" w:pos="9016"/>
            </w:tabs>
            <w:rPr>
              <w:noProof/>
            </w:rPr>
          </w:pPr>
          <w:hyperlink w:anchor="_Toc143281768" w:history="1">
            <w:r w:rsidR="00B54C9F" w:rsidRPr="00117F4B">
              <w:rPr>
                <w:rStyle w:val="Hyperlink"/>
                <w:noProof/>
                <w:lang w:val="en-US"/>
              </w:rPr>
              <w:t>Organizational Culture and Performance</w:t>
            </w:r>
            <w:r w:rsidR="00B54C9F">
              <w:rPr>
                <w:noProof/>
                <w:webHidden/>
              </w:rPr>
              <w:tab/>
            </w:r>
            <w:r w:rsidR="00B54C9F">
              <w:rPr>
                <w:noProof/>
                <w:webHidden/>
              </w:rPr>
              <w:fldChar w:fldCharType="begin"/>
            </w:r>
            <w:r w:rsidR="00B54C9F">
              <w:rPr>
                <w:noProof/>
                <w:webHidden/>
              </w:rPr>
              <w:instrText xml:space="preserve"> PAGEREF _Toc143281768 \h </w:instrText>
            </w:r>
            <w:r w:rsidR="00B54C9F">
              <w:rPr>
                <w:noProof/>
                <w:webHidden/>
              </w:rPr>
            </w:r>
            <w:r w:rsidR="00B54C9F">
              <w:rPr>
                <w:noProof/>
                <w:webHidden/>
              </w:rPr>
              <w:fldChar w:fldCharType="separate"/>
            </w:r>
            <w:r w:rsidR="00B54C9F">
              <w:rPr>
                <w:noProof/>
                <w:webHidden/>
              </w:rPr>
              <w:t>4</w:t>
            </w:r>
            <w:r w:rsidR="00B54C9F">
              <w:rPr>
                <w:noProof/>
                <w:webHidden/>
              </w:rPr>
              <w:fldChar w:fldCharType="end"/>
            </w:r>
          </w:hyperlink>
        </w:p>
        <w:p w14:paraId="03521D76" w14:textId="13CD3D6F" w:rsidR="00B54C9F" w:rsidRDefault="00464C2D">
          <w:pPr>
            <w:pStyle w:val="TOC2"/>
            <w:tabs>
              <w:tab w:val="right" w:leader="dot" w:pos="9016"/>
            </w:tabs>
            <w:rPr>
              <w:noProof/>
            </w:rPr>
          </w:pPr>
          <w:hyperlink w:anchor="_Toc143281769" w:history="1">
            <w:r w:rsidR="00B54C9F" w:rsidRPr="00117F4B">
              <w:rPr>
                <w:rStyle w:val="Hyperlink"/>
                <w:noProof/>
                <w:lang w:val="en-US"/>
              </w:rPr>
              <w:t>Defining Organizational Culture: A Driving Force</w:t>
            </w:r>
            <w:r w:rsidR="00B54C9F">
              <w:rPr>
                <w:noProof/>
                <w:webHidden/>
              </w:rPr>
              <w:tab/>
            </w:r>
            <w:r w:rsidR="00B54C9F">
              <w:rPr>
                <w:noProof/>
                <w:webHidden/>
              </w:rPr>
              <w:fldChar w:fldCharType="begin"/>
            </w:r>
            <w:r w:rsidR="00B54C9F">
              <w:rPr>
                <w:noProof/>
                <w:webHidden/>
              </w:rPr>
              <w:instrText xml:space="preserve"> PAGEREF _Toc143281769 \h </w:instrText>
            </w:r>
            <w:r w:rsidR="00B54C9F">
              <w:rPr>
                <w:noProof/>
                <w:webHidden/>
              </w:rPr>
            </w:r>
            <w:r w:rsidR="00B54C9F">
              <w:rPr>
                <w:noProof/>
                <w:webHidden/>
              </w:rPr>
              <w:fldChar w:fldCharType="separate"/>
            </w:r>
            <w:r w:rsidR="00B54C9F">
              <w:rPr>
                <w:noProof/>
                <w:webHidden/>
              </w:rPr>
              <w:t>4</w:t>
            </w:r>
            <w:r w:rsidR="00B54C9F">
              <w:rPr>
                <w:noProof/>
                <w:webHidden/>
              </w:rPr>
              <w:fldChar w:fldCharType="end"/>
            </w:r>
          </w:hyperlink>
        </w:p>
        <w:p w14:paraId="0040E919" w14:textId="5E47CF8E" w:rsidR="00B54C9F" w:rsidRDefault="00464C2D">
          <w:pPr>
            <w:pStyle w:val="TOC2"/>
            <w:tabs>
              <w:tab w:val="right" w:leader="dot" w:pos="9016"/>
            </w:tabs>
            <w:rPr>
              <w:noProof/>
            </w:rPr>
          </w:pPr>
          <w:hyperlink w:anchor="_Toc143281770" w:history="1">
            <w:r w:rsidR="00B54C9F" w:rsidRPr="00117F4B">
              <w:rPr>
                <w:rStyle w:val="Hyperlink"/>
                <w:noProof/>
                <w:lang w:val="en-US"/>
              </w:rPr>
              <w:t>The Evolution of British Airways' Organizational Culture</w:t>
            </w:r>
            <w:r w:rsidR="00B54C9F">
              <w:rPr>
                <w:noProof/>
                <w:webHidden/>
              </w:rPr>
              <w:tab/>
            </w:r>
            <w:r w:rsidR="00B54C9F">
              <w:rPr>
                <w:noProof/>
                <w:webHidden/>
              </w:rPr>
              <w:fldChar w:fldCharType="begin"/>
            </w:r>
            <w:r w:rsidR="00B54C9F">
              <w:rPr>
                <w:noProof/>
                <w:webHidden/>
              </w:rPr>
              <w:instrText xml:space="preserve"> PAGEREF _Toc143281770 \h </w:instrText>
            </w:r>
            <w:r w:rsidR="00B54C9F">
              <w:rPr>
                <w:noProof/>
                <w:webHidden/>
              </w:rPr>
            </w:r>
            <w:r w:rsidR="00B54C9F">
              <w:rPr>
                <w:noProof/>
                <w:webHidden/>
              </w:rPr>
              <w:fldChar w:fldCharType="separate"/>
            </w:r>
            <w:r w:rsidR="00B54C9F">
              <w:rPr>
                <w:noProof/>
                <w:webHidden/>
              </w:rPr>
              <w:t>4</w:t>
            </w:r>
            <w:r w:rsidR="00B54C9F">
              <w:rPr>
                <w:noProof/>
                <w:webHidden/>
              </w:rPr>
              <w:fldChar w:fldCharType="end"/>
            </w:r>
          </w:hyperlink>
        </w:p>
        <w:p w14:paraId="553B2486" w14:textId="71953001" w:rsidR="00B54C9F" w:rsidRDefault="00464C2D">
          <w:pPr>
            <w:pStyle w:val="TOC2"/>
            <w:tabs>
              <w:tab w:val="right" w:leader="dot" w:pos="9016"/>
            </w:tabs>
            <w:rPr>
              <w:noProof/>
            </w:rPr>
          </w:pPr>
          <w:hyperlink w:anchor="_Toc143281771" w:history="1">
            <w:r w:rsidR="00B54C9F" w:rsidRPr="00117F4B">
              <w:rPr>
                <w:rStyle w:val="Hyperlink"/>
                <w:noProof/>
                <w:lang w:val="en-US"/>
              </w:rPr>
              <w:t>Impact on Performance</w:t>
            </w:r>
            <w:r w:rsidR="00B54C9F">
              <w:rPr>
                <w:noProof/>
                <w:webHidden/>
              </w:rPr>
              <w:tab/>
            </w:r>
            <w:r w:rsidR="00B54C9F">
              <w:rPr>
                <w:noProof/>
                <w:webHidden/>
              </w:rPr>
              <w:fldChar w:fldCharType="begin"/>
            </w:r>
            <w:r w:rsidR="00B54C9F">
              <w:rPr>
                <w:noProof/>
                <w:webHidden/>
              </w:rPr>
              <w:instrText xml:space="preserve"> PAGEREF _Toc143281771 \h </w:instrText>
            </w:r>
            <w:r w:rsidR="00B54C9F">
              <w:rPr>
                <w:noProof/>
                <w:webHidden/>
              </w:rPr>
            </w:r>
            <w:r w:rsidR="00B54C9F">
              <w:rPr>
                <w:noProof/>
                <w:webHidden/>
              </w:rPr>
              <w:fldChar w:fldCharType="separate"/>
            </w:r>
            <w:r w:rsidR="00B54C9F">
              <w:rPr>
                <w:noProof/>
                <w:webHidden/>
              </w:rPr>
              <w:t>4</w:t>
            </w:r>
            <w:r w:rsidR="00B54C9F">
              <w:rPr>
                <w:noProof/>
                <w:webHidden/>
              </w:rPr>
              <w:fldChar w:fldCharType="end"/>
            </w:r>
          </w:hyperlink>
        </w:p>
        <w:p w14:paraId="58F4FB3E" w14:textId="52EF2F47" w:rsidR="00B54C9F" w:rsidRDefault="00464C2D">
          <w:pPr>
            <w:pStyle w:val="TOC2"/>
            <w:tabs>
              <w:tab w:val="right" w:leader="dot" w:pos="9016"/>
            </w:tabs>
            <w:rPr>
              <w:noProof/>
            </w:rPr>
          </w:pPr>
          <w:hyperlink w:anchor="_Toc143281772" w:history="1">
            <w:r w:rsidR="00B54C9F" w:rsidRPr="00117F4B">
              <w:rPr>
                <w:rStyle w:val="Hyperlink"/>
                <w:noProof/>
                <w:lang w:val="en-US"/>
              </w:rPr>
              <w:t>Leadership's Role in Shaping Culture</w:t>
            </w:r>
            <w:r w:rsidR="00B54C9F">
              <w:rPr>
                <w:noProof/>
                <w:webHidden/>
              </w:rPr>
              <w:tab/>
            </w:r>
            <w:r w:rsidR="00B54C9F">
              <w:rPr>
                <w:noProof/>
                <w:webHidden/>
              </w:rPr>
              <w:fldChar w:fldCharType="begin"/>
            </w:r>
            <w:r w:rsidR="00B54C9F">
              <w:rPr>
                <w:noProof/>
                <w:webHidden/>
              </w:rPr>
              <w:instrText xml:space="preserve"> PAGEREF _Toc143281772 \h </w:instrText>
            </w:r>
            <w:r w:rsidR="00B54C9F">
              <w:rPr>
                <w:noProof/>
                <w:webHidden/>
              </w:rPr>
            </w:r>
            <w:r w:rsidR="00B54C9F">
              <w:rPr>
                <w:noProof/>
                <w:webHidden/>
              </w:rPr>
              <w:fldChar w:fldCharType="separate"/>
            </w:r>
            <w:r w:rsidR="00B54C9F">
              <w:rPr>
                <w:noProof/>
                <w:webHidden/>
              </w:rPr>
              <w:t>5</w:t>
            </w:r>
            <w:r w:rsidR="00B54C9F">
              <w:rPr>
                <w:noProof/>
                <w:webHidden/>
              </w:rPr>
              <w:fldChar w:fldCharType="end"/>
            </w:r>
          </w:hyperlink>
        </w:p>
        <w:p w14:paraId="49576FE9" w14:textId="28D6157B" w:rsidR="00B54C9F" w:rsidRDefault="00464C2D">
          <w:pPr>
            <w:pStyle w:val="TOC2"/>
            <w:tabs>
              <w:tab w:val="right" w:leader="dot" w:pos="9016"/>
            </w:tabs>
            <w:rPr>
              <w:noProof/>
            </w:rPr>
          </w:pPr>
          <w:hyperlink w:anchor="_Toc143281773" w:history="1">
            <w:r w:rsidR="00B54C9F" w:rsidRPr="00117F4B">
              <w:rPr>
                <w:rStyle w:val="Hyperlink"/>
                <w:noProof/>
                <w:lang w:val="en-US"/>
              </w:rPr>
              <w:t>Challenges in Cultural Evolution</w:t>
            </w:r>
            <w:r w:rsidR="00B54C9F">
              <w:rPr>
                <w:noProof/>
                <w:webHidden/>
              </w:rPr>
              <w:tab/>
            </w:r>
            <w:r w:rsidR="00B54C9F">
              <w:rPr>
                <w:noProof/>
                <w:webHidden/>
              </w:rPr>
              <w:fldChar w:fldCharType="begin"/>
            </w:r>
            <w:r w:rsidR="00B54C9F">
              <w:rPr>
                <w:noProof/>
                <w:webHidden/>
              </w:rPr>
              <w:instrText xml:space="preserve"> PAGEREF _Toc143281773 \h </w:instrText>
            </w:r>
            <w:r w:rsidR="00B54C9F">
              <w:rPr>
                <w:noProof/>
                <w:webHidden/>
              </w:rPr>
            </w:r>
            <w:r w:rsidR="00B54C9F">
              <w:rPr>
                <w:noProof/>
                <w:webHidden/>
              </w:rPr>
              <w:fldChar w:fldCharType="separate"/>
            </w:r>
            <w:r w:rsidR="00B54C9F">
              <w:rPr>
                <w:noProof/>
                <w:webHidden/>
              </w:rPr>
              <w:t>5</w:t>
            </w:r>
            <w:r w:rsidR="00B54C9F">
              <w:rPr>
                <w:noProof/>
                <w:webHidden/>
              </w:rPr>
              <w:fldChar w:fldCharType="end"/>
            </w:r>
          </w:hyperlink>
        </w:p>
        <w:p w14:paraId="3A6D172F" w14:textId="73CCCD0D" w:rsidR="00B54C9F" w:rsidRDefault="00464C2D">
          <w:pPr>
            <w:pStyle w:val="TOC1"/>
            <w:tabs>
              <w:tab w:val="right" w:leader="dot" w:pos="9016"/>
            </w:tabs>
            <w:rPr>
              <w:noProof/>
            </w:rPr>
          </w:pPr>
          <w:hyperlink w:anchor="_Toc143281774" w:history="1">
            <w:r w:rsidR="00B54C9F" w:rsidRPr="00117F4B">
              <w:rPr>
                <w:rStyle w:val="Hyperlink"/>
                <w:noProof/>
                <w:lang w:val="en-US"/>
              </w:rPr>
              <w:t>Employee Motivation Strategies</w:t>
            </w:r>
            <w:r w:rsidR="00B54C9F">
              <w:rPr>
                <w:noProof/>
                <w:webHidden/>
              </w:rPr>
              <w:tab/>
            </w:r>
            <w:r w:rsidR="00B54C9F">
              <w:rPr>
                <w:noProof/>
                <w:webHidden/>
              </w:rPr>
              <w:fldChar w:fldCharType="begin"/>
            </w:r>
            <w:r w:rsidR="00B54C9F">
              <w:rPr>
                <w:noProof/>
                <w:webHidden/>
              </w:rPr>
              <w:instrText xml:space="preserve"> PAGEREF _Toc143281774 \h </w:instrText>
            </w:r>
            <w:r w:rsidR="00B54C9F">
              <w:rPr>
                <w:noProof/>
                <w:webHidden/>
              </w:rPr>
            </w:r>
            <w:r w:rsidR="00B54C9F">
              <w:rPr>
                <w:noProof/>
                <w:webHidden/>
              </w:rPr>
              <w:fldChar w:fldCharType="separate"/>
            </w:r>
            <w:r w:rsidR="00B54C9F">
              <w:rPr>
                <w:noProof/>
                <w:webHidden/>
              </w:rPr>
              <w:t>6</w:t>
            </w:r>
            <w:r w:rsidR="00B54C9F">
              <w:rPr>
                <w:noProof/>
                <w:webHidden/>
              </w:rPr>
              <w:fldChar w:fldCharType="end"/>
            </w:r>
          </w:hyperlink>
        </w:p>
        <w:p w14:paraId="061F423D" w14:textId="5C15FDAF" w:rsidR="00B54C9F" w:rsidRDefault="00464C2D">
          <w:pPr>
            <w:pStyle w:val="TOC2"/>
            <w:tabs>
              <w:tab w:val="right" w:leader="dot" w:pos="9016"/>
            </w:tabs>
            <w:rPr>
              <w:noProof/>
            </w:rPr>
          </w:pPr>
          <w:hyperlink w:anchor="_Toc143281775" w:history="1">
            <w:r w:rsidR="00B54C9F" w:rsidRPr="00117F4B">
              <w:rPr>
                <w:rStyle w:val="Hyperlink"/>
                <w:noProof/>
                <w:lang w:val="en-US"/>
              </w:rPr>
              <w:t>The Significance of Employee Motivation</w:t>
            </w:r>
            <w:r w:rsidR="00B54C9F">
              <w:rPr>
                <w:noProof/>
                <w:webHidden/>
              </w:rPr>
              <w:tab/>
            </w:r>
            <w:r w:rsidR="00B54C9F">
              <w:rPr>
                <w:noProof/>
                <w:webHidden/>
              </w:rPr>
              <w:fldChar w:fldCharType="begin"/>
            </w:r>
            <w:r w:rsidR="00B54C9F">
              <w:rPr>
                <w:noProof/>
                <w:webHidden/>
              </w:rPr>
              <w:instrText xml:space="preserve"> PAGEREF _Toc143281775 \h </w:instrText>
            </w:r>
            <w:r w:rsidR="00B54C9F">
              <w:rPr>
                <w:noProof/>
                <w:webHidden/>
              </w:rPr>
            </w:r>
            <w:r w:rsidR="00B54C9F">
              <w:rPr>
                <w:noProof/>
                <w:webHidden/>
              </w:rPr>
              <w:fldChar w:fldCharType="separate"/>
            </w:r>
            <w:r w:rsidR="00B54C9F">
              <w:rPr>
                <w:noProof/>
                <w:webHidden/>
              </w:rPr>
              <w:t>6</w:t>
            </w:r>
            <w:r w:rsidR="00B54C9F">
              <w:rPr>
                <w:noProof/>
                <w:webHidden/>
              </w:rPr>
              <w:fldChar w:fldCharType="end"/>
            </w:r>
          </w:hyperlink>
        </w:p>
        <w:p w14:paraId="783CE1AB" w14:textId="0F494F76" w:rsidR="00B54C9F" w:rsidRDefault="00464C2D">
          <w:pPr>
            <w:pStyle w:val="TOC2"/>
            <w:tabs>
              <w:tab w:val="right" w:leader="dot" w:pos="9016"/>
            </w:tabs>
            <w:rPr>
              <w:noProof/>
            </w:rPr>
          </w:pPr>
          <w:hyperlink w:anchor="_Toc143281776" w:history="1">
            <w:r w:rsidR="00B54C9F" w:rsidRPr="00117F4B">
              <w:rPr>
                <w:rStyle w:val="Hyperlink"/>
                <w:noProof/>
                <w:lang w:val="en-US"/>
              </w:rPr>
              <w:t>Motivational Strategies in Practice</w:t>
            </w:r>
            <w:r w:rsidR="00B54C9F">
              <w:rPr>
                <w:noProof/>
                <w:webHidden/>
              </w:rPr>
              <w:tab/>
            </w:r>
            <w:r w:rsidR="00B54C9F">
              <w:rPr>
                <w:noProof/>
                <w:webHidden/>
              </w:rPr>
              <w:fldChar w:fldCharType="begin"/>
            </w:r>
            <w:r w:rsidR="00B54C9F">
              <w:rPr>
                <w:noProof/>
                <w:webHidden/>
              </w:rPr>
              <w:instrText xml:space="preserve"> PAGEREF _Toc143281776 \h </w:instrText>
            </w:r>
            <w:r w:rsidR="00B54C9F">
              <w:rPr>
                <w:noProof/>
                <w:webHidden/>
              </w:rPr>
            </w:r>
            <w:r w:rsidR="00B54C9F">
              <w:rPr>
                <w:noProof/>
                <w:webHidden/>
              </w:rPr>
              <w:fldChar w:fldCharType="separate"/>
            </w:r>
            <w:r w:rsidR="00B54C9F">
              <w:rPr>
                <w:noProof/>
                <w:webHidden/>
              </w:rPr>
              <w:t>6</w:t>
            </w:r>
            <w:r w:rsidR="00B54C9F">
              <w:rPr>
                <w:noProof/>
                <w:webHidden/>
              </w:rPr>
              <w:fldChar w:fldCharType="end"/>
            </w:r>
          </w:hyperlink>
        </w:p>
        <w:p w14:paraId="52AA5036" w14:textId="675668A6" w:rsidR="00B54C9F" w:rsidRDefault="00464C2D">
          <w:pPr>
            <w:pStyle w:val="TOC2"/>
            <w:tabs>
              <w:tab w:val="right" w:leader="dot" w:pos="9016"/>
            </w:tabs>
            <w:rPr>
              <w:noProof/>
            </w:rPr>
          </w:pPr>
          <w:hyperlink w:anchor="_Toc143281777" w:history="1">
            <w:r w:rsidR="00B54C9F" w:rsidRPr="00117F4B">
              <w:rPr>
                <w:rStyle w:val="Hyperlink"/>
                <w:noProof/>
                <w:lang w:val="en-US"/>
              </w:rPr>
              <w:t>Tailored Recognition and Rewards</w:t>
            </w:r>
            <w:r w:rsidR="00B54C9F">
              <w:rPr>
                <w:noProof/>
                <w:webHidden/>
              </w:rPr>
              <w:tab/>
            </w:r>
            <w:r w:rsidR="00B54C9F">
              <w:rPr>
                <w:noProof/>
                <w:webHidden/>
              </w:rPr>
              <w:fldChar w:fldCharType="begin"/>
            </w:r>
            <w:r w:rsidR="00B54C9F">
              <w:rPr>
                <w:noProof/>
                <w:webHidden/>
              </w:rPr>
              <w:instrText xml:space="preserve"> PAGEREF _Toc143281777 \h </w:instrText>
            </w:r>
            <w:r w:rsidR="00B54C9F">
              <w:rPr>
                <w:noProof/>
                <w:webHidden/>
              </w:rPr>
            </w:r>
            <w:r w:rsidR="00B54C9F">
              <w:rPr>
                <w:noProof/>
                <w:webHidden/>
              </w:rPr>
              <w:fldChar w:fldCharType="separate"/>
            </w:r>
            <w:r w:rsidR="00B54C9F">
              <w:rPr>
                <w:noProof/>
                <w:webHidden/>
              </w:rPr>
              <w:t>6</w:t>
            </w:r>
            <w:r w:rsidR="00B54C9F">
              <w:rPr>
                <w:noProof/>
                <w:webHidden/>
              </w:rPr>
              <w:fldChar w:fldCharType="end"/>
            </w:r>
          </w:hyperlink>
        </w:p>
        <w:p w14:paraId="6AD40174" w14:textId="51540864" w:rsidR="00B54C9F" w:rsidRDefault="00464C2D">
          <w:pPr>
            <w:pStyle w:val="TOC2"/>
            <w:tabs>
              <w:tab w:val="right" w:leader="dot" w:pos="9016"/>
            </w:tabs>
            <w:rPr>
              <w:noProof/>
            </w:rPr>
          </w:pPr>
          <w:hyperlink w:anchor="_Toc143281778" w:history="1">
            <w:r w:rsidR="00B54C9F" w:rsidRPr="00117F4B">
              <w:rPr>
                <w:rStyle w:val="Hyperlink"/>
                <w:noProof/>
                <w:lang w:val="en-US"/>
              </w:rPr>
              <w:t>Professional Growth and Development</w:t>
            </w:r>
            <w:r w:rsidR="00B54C9F">
              <w:rPr>
                <w:noProof/>
                <w:webHidden/>
              </w:rPr>
              <w:tab/>
            </w:r>
            <w:r w:rsidR="00B54C9F">
              <w:rPr>
                <w:noProof/>
                <w:webHidden/>
              </w:rPr>
              <w:fldChar w:fldCharType="begin"/>
            </w:r>
            <w:r w:rsidR="00B54C9F">
              <w:rPr>
                <w:noProof/>
                <w:webHidden/>
              </w:rPr>
              <w:instrText xml:space="preserve"> PAGEREF _Toc143281778 \h </w:instrText>
            </w:r>
            <w:r w:rsidR="00B54C9F">
              <w:rPr>
                <w:noProof/>
                <w:webHidden/>
              </w:rPr>
            </w:r>
            <w:r w:rsidR="00B54C9F">
              <w:rPr>
                <w:noProof/>
                <w:webHidden/>
              </w:rPr>
              <w:fldChar w:fldCharType="separate"/>
            </w:r>
            <w:r w:rsidR="00B54C9F">
              <w:rPr>
                <w:noProof/>
                <w:webHidden/>
              </w:rPr>
              <w:t>6</w:t>
            </w:r>
            <w:r w:rsidR="00B54C9F">
              <w:rPr>
                <w:noProof/>
                <w:webHidden/>
              </w:rPr>
              <w:fldChar w:fldCharType="end"/>
            </w:r>
          </w:hyperlink>
        </w:p>
        <w:p w14:paraId="6248B72D" w14:textId="47018ED0" w:rsidR="00B54C9F" w:rsidRDefault="00464C2D">
          <w:pPr>
            <w:pStyle w:val="TOC2"/>
            <w:tabs>
              <w:tab w:val="right" w:leader="dot" w:pos="9016"/>
            </w:tabs>
            <w:rPr>
              <w:noProof/>
            </w:rPr>
          </w:pPr>
          <w:hyperlink w:anchor="_Toc143281779" w:history="1">
            <w:r w:rsidR="00B54C9F" w:rsidRPr="00117F4B">
              <w:rPr>
                <w:rStyle w:val="Hyperlink"/>
                <w:noProof/>
                <w:lang w:val="en-US"/>
              </w:rPr>
              <w:t>Intrinsic vs. Extrinsic Motivation</w:t>
            </w:r>
            <w:r w:rsidR="00B54C9F">
              <w:rPr>
                <w:noProof/>
                <w:webHidden/>
              </w:rPr>
              <w:tab/>
            </w:r>
            <w:r w:rsidR="00B54C9F">
              <w:rPr>
                <w:noProof/>
                <w:webHidden/>
              </w:rPr>
              <w:fldChar w:fldCharType="begin"/>
            </w:r>
            <w:r w:rsidR="00B54C9F">
              <w:rPr>
                <w:noProof/>
                <w:webHidden/>
              </w:rPr>
              <w:instrText xml:space="preserve"> PAGEREF _Toc143281779 \h </w:instrText>
            </w:r>
            <w:r w:rsidR="00B54C9F">
              <w:rPr>
                <w:noProof/>
                <w:webHidden/>
              </w:rPr>
            </w:r>
            <w:r w:rsidR="00B54C9F">
              <w:rPr>
                <w:noProof/>
                <w:webHidden/>
              </w:rPr>
              <w:fldChar w:fldCharType="separate"/>
            </w:r>
            <w:r w:rsidR="00B54C9F">
              <w:rPr>
                <w:noProof/>
                <w:webHidden/>
              </w:rPr>
              <w:t>7</w:t>
            </w:r>
            <w:r w:rsidR="00B54C9F">
              <w:rPr>
                <w:noProof/>
                <w:webHidden/>
              </w:rPr>
              <w:fldChar w:fldCharType="end"/>
            </w:r>
          </w:hyperlink>
        </w:p>
        <w:p w14:paraId="1AA812E4" w14:textId="42E3768D" w:rsidR="00B54C9F" w:rsidRDefault="00464C2D">
          <w:pPr>
            <w:pStyle w:val="TOC1"/>
            <w:tabs>
              <w:tab w:val="right" w:leader="dot" w:pos="9016"/>
            </w:tabs>
            <w:rPr>
              <w:noProof/>
            </w:rPr>
          </w:pPr>
          <w:hyperlink w:anchor="_Toc143281780" w:history="1">
            <w:r w:rsidR="00B54C9F" w:rsidRPr="00117F4B">
              <w:rPr>
                <w:rStyle w:val="Hyperlink"/>
                <w:noProof/>
                <w:lang w:val="en-US"/>
              </w:rPr>
              <w:t>Conclusion</w:t>
            </w:r>
            <w:r w:rsidR="00B54C9F">
              <w:rPr>
                <w:noProof/>
                <w:webHidden/>
              </w:rPr>
              <w:tab/>
            </w:r>
            <w:r w:rsidR="00B54C9F">
              <w:rPr>
                <w:noProof/>
                <w:webHidden/>
              </w:rPr>
              <w:fldChar w:fldCharType="begin"/>
            </w:r>
            <w:r w:rsidR="00B54C9F">
              <w:rPr>
                <w:noProof/>
                <w:webHidden/>
              </w:rPr>
              <w:instrText xml:space="preserve"> PAGEREF _Toc143281780 \h </w:instrText>
            </w:r>
            <w:r w:rsidR="00B54C9F">
              <w:rPr>
                <w:noProof/>
                <w:webHidden/>
              </w:rPr>
            </w:r>
            <w:r w:rsidR="00B54C9F">
              <w:rPr>
                <w:noProof/>
                <w:webHidden/>
              </w:rPr>
              <w:fldChar w:fldCharType="separate"/>
            </w:r>
            <w:r w:rsidR="00B54C9F">
              <w:rPr>
                <w:noProof/>
                <w:webHidden/>
              </w:rPr>
              <w:t>8</w:t>
            </w:r>
            <w:r w:rsidR="00B54C9F">
              <w:rPr>
                <w:noProof/>
                <w:webHidden/>
              </w:rPr>
              <w:fldChar w:fldCharType="end"/>
            </w:r>
          </w:hyperlink>
        </w:p>
        <w:p w14:paraId="3CE96AA1" w14:textId="7FE88373" w:rsidR="00B54C9F" w:rsidRDefault="00464C2D">
          <w:pPr>
            <w:pStyle w:val="TOC1"/>
            <w:tabs>
              <w:tab w:val="right" w:leader="dot" w:pos="9016"/>
            </w:tabs>
            <w:rPr>
              <w:noProof/>
            </w:rPr>
          </w:pPr>
          <w:hyperlink w:anchor="_Toc143281781" w:history="1">
            <w:r w:rsidR="00B54C9F" w:rsidRPr="00117F4B">
              <w:rPr>
                <w:rStyle w:val="Hyperlink"/>
                <w:noProof/>
              </w:rPr>
              <w:t>References</w:t>
            </w:r>
            <w:r w:rsidR="00B54C9F">
              <w:rPr>
                <w:noProof/>
                <w:webHidden/>
              </w:rPr>
              <w:tab/>
            </w:r>
            <w:r w:rsidR="00B54C9F">
              <w:rPr>
                <w:noProof/>
                <w:webHidden/>
              </w:rPr>
              <w:fldChar w:fldCharType="begin"/>
            </w:r>
            <w:r w:rsidR="00B54C9F">
              <w:rPr>
                <w:noProof/>
                <w:webHidden/>
              </w:rPr>
              <w:instrText xml:space="preserve"> PAGEREF _Toc143281781 \h </w:instrText>
            </w:r>
            <w:r w:rsidR="00B54C9F">
              <w:rPr>
                <w:noProof/>
                <w:webHidden/>
              </w:rPr>
            </w:r>
            <w:r w:rsidR="00B54C9F">
              <w:rPr>
                <w:noProof/>
                <w:webHidden/>
              </w:rPr>
              <w:fldChar w:fldCharType="separate"/>
            </w:r>
            <w:r w:rsidR="00B54C9F">
              <w:rPr>
                <w:noProof/>
                <w:webHidden/>
              </w:rPr>
              <w:t>9</w:t>
            </w:r>
            <w:r w:rsidR="00B54C9F">
              <w:rPr>
                <w:noProof/>
                <w:webHidden/>
              </w:rPr>
              <w:fldChar w:fldCharType="end"/>
            </w:r>
          </w:hyperlink>
        </w:p>
        <w:p w14:paraId="26B32E4D" w14:textId="61AC65FF" w:rsidR="00CF2462" w:rsidRDefault="00CF2462">
          <w:r>
            <w:rPr>
              <w:b/>
              <w:bCs/>
              <w:noProof/>
            </w:rPr>
            <w:fldChar w:fldCharType="end"/>
          </w:r>
        </w:p>
      </w:sdtContent>
    </w:sdt>
    <w:p w14:paraId="2E12B7AB" w14:textId="77777777" w:rsidR="00CF2462" w:rsidRDefault="00CF2462">
      <w:pPr>
        <w:spacing w:after="160" w:line="259" w:lineRule="auto"/>
        <w:jc w:val="left"/>
        <w:sectPr w:rsidR="00CF2462" w:rsidSect="00CF2462">
          <w:footerReference w:type="default" r:id="rId9"/>
          <w:pgSz w:w="11906" w:h="16838" w:code="9"/>
          <w:pgMar w:top="1440" w:right="1440" w:bottom="1440" w:left="1440" w:header="720" w:footer="720" w:gutter="0"/>
          <w:pgNumType w:fmt="lowerRoman"/>
          <w:cols w:space="720"/>
          <w:titlePg/>
          <w:docGrid w:linePitch="360"/>
        </w:sectPr>
      </w:pPr>
    </w:p>
    <w:p w14:paraId="7C7860AE" w14:textId="7963BDD7" w:rsidR="00CF2462" w:rsidRDefault="00CF2462" w:rsidP="00CF2462">
      <w:pPr>
        <w:pStyle w:val="Heading1"/>
      </w:pPr>
      <w:bookmarkStart w:id="0" w:name="_Toc143281764"/>
      <w:r>
        <w:lastRenderedPageBreak/>
        <w:t>Introduction</w:t>
      </w:r>
      <w:bookmarkEnd w:id="0"/>
    </w:p>
    <w:p w14:paraId="65650698" w14:textId="2971D360" w:rsidR="006D6618" w:rsidRPr="006D6618" w:rsidRDefault="006D6618" w:rsidP="006D6618">
      <w:pPr>
        <w:rPr>
          <w:lang w:val="en-US"/>
        </w:rPr>
      </w:pPr>
      <w:r>
        <w:rPr>
          <w:lang w:val="en-US"/>
        </w:rPr>
        <w:t xml:space="preserve">The dynamic relationship between organisational design, culture, and employee motivation is a key factor in achieving organisational excellence. In this assignment, we explore the complex interconnections between these three organisational necessities and performance. We analyse British Airways, a major participant in the UK's aviation business, using several preexisting ideas, theories, and frameworks. Roles, relationships, and channels of communication are all mapped out in an organization's framework. The organization's productivity, responsiveness, and agility will all be affected by this design (Clark et al., 2019). Organizational culture, in conjunction with the organization's structure, determines the values, conventions, and </w:t>
      </w:r>
      <w:r w:rsidR="001C1FB7">
        <w:rPr>
          <w:lang w:val="en-US"/>
        </w:rPr>
        <w:t>practices</w:t>
      </w:r>
      <w:r>
        <w:rPr>
          <w:lang w:val="en-US"/>
        </w:rPr>
        <w:t xml:space="preserve"> that characterise the group's way of doing business (Ravasi &amp; Schultz, 2017). Meanwhile, the devotion and innovation of the workforce are fueled by the intrinsic drive of each worker (Deci et al., 2017). British Airways, known for its aviation excellence, has experienced a number of organisational changes in response to changing business conditions (Foss &amp; Saebi, 2018). As a result, these shifts have influenced the company's culture and output (Wilkins &amp; Ouchi, 2016). Furthermore, the operational efficiency of British Airways may be attributed in large part to the airline's staff motivating tactics (Gagné &amp; Deci, 2017). We examine British Airways' management style, company ethos, and employee incentive programmes in the following sections. Our goal in conducting this study is to better understand the connection between British Airways' organisational structure, company culture, and employee motivation.</w:t>
      </w:r>
    </w:p>
    <w:p w14:paraId="2D699374" w14:textId="77777777" w:rsidR="007E784D" w:rsidRDefault="007E784D" w:rsidP="007E784D">
      <w:pPr>
        <w:keepNext/>
        <w:spacing w:after="160" w:line="259" w:lineRule="auto"/>
        <w:jc w:val="left"/>
      </w:pPr>
      <w:r>
        <w:rPr>
          <w:noProof/>
        </w:rPr>
        <w:drawing>
          <wp:inline distT="0" distB="0" distL="0" distR="0" wp14:anchorId="32EA9FE5" wp14:editId="6159B054">
            <wp:extent cx="5730997" cy="1405467"/>
            <wp:effectExtent l="0" t="0" r="3175" b="0"/>
            <wp:docPr id="732494093" name="Picture 1" descr="British Airw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British Airway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31488" b="27672"/>
                    <a:stretch/>
                  </pic:blipFill>
                  <pic:spPr bwMode="auto">
                    <a:xfrm>
                      <a:off x="0" y="0"/>
                      <a:ext cx="5731510" cy="1405593"/>
                    </a:xfrm>
                    <a:prstGeom prst="rect">
                      <a:avLst/>
                    </a:prstGeom>
                    <a:noFill/>
                    <a:ln>
                      <a:noFill/>
                    </a:ln>
                    <a:extLst>
                      <a:ext uri="{53640926-AAD7-44D8-BBD7-CCE9431645EC}">
                        <a14:shadowObscured xmlns:a14="http://schemas.microsoft.com/office/drawing/2010/main"/>
                      </a:ext>
                    </a:extLst>
                  </pic:spPr>
                </pic:pic>
              </a:graphicData>
            </a:graphic>
          </wp:inline>
        </w:drawing>
      </w:r>
    </w:p>
    <w:p w14:paraId="464A9F88" w14:textId="3C7B412E" w:rsidR="007E784D" w:rsidRDefault="007E784D" w:rsidP="007E784D">
      <w:pPr>
        <w:pStyle w:val="Caption"/>
      </w:pPr>
      <w:r>
        <w:t xml:space="preserve">Figure </w:t>
      </w:r>
      <w:r>
        <w:fldChar w:fldCharType="begin"/>
      </w:r>
      <w:r>
        <w:instrText xml:space="preserve"> SEQ Figure \* ARABIC </w:instrText>
      </w:r>
      <w:r>
        <w:fldChar w:fldCharType="separate"/>
      </w:r>
      <w:r>
        <w:rPr>
          <w:noProof/>
        </w:rPr>
        <w:t>1</w:t>
      </w:r>
      <w:r>
        <w:fldChar w:fldCharType="end"/>
      </w:r>
      <w:r>
        <w:t>: British Airways Logo</w:t>
      </w:r>
    </w:p>
    <w:p w14:paraId="1C1EE32D" w14:textId="50497710" w:rsidR="006D6618" w:rsidRDefault="006D6618">
      <w:pPr>
        <w:spacing w:after="160" w:line="259" w:lineRule="auto"/>
        <w:jc w:val="left"/>
      </w:pPr>
      <w:r>
        <w:br w:type="page"/>
      </w:r>
    </w:p>
    <w:p w14:paraId="41C64583" w14:textId="03118A47" w:rsidR="00D85F05" w:rsidRPr="00D85F05" w:rsidRDefault="00D85F05" w:rsidP="00D85F05">
      <w:pPr>
        <w:pStyle w:val="Heading1"/>
        <w:rPr>
          <w:lang w:val="en-US"/>
        </w:rPr>
      </w:pPr>
      <w:bookmarkStart w:id="1" w:name="_Toc143281765"/>
      <w:r w:rsidRPr="00D85F05">
        <w:rPr>
          <w:lang w:val="en-US"/>
        </w:rPr>
        <w:lastRenderedPageBreak/>
        <w:t>Organizational Structure and Performance</w:t>
      </w:r>
      <w:bookmarkEnd w:id="1"/>
    </w:p>
    <w:p w14:paraId="6E658A54" w14:textId="77777777" w:rsidR="00D85F05" w:rsidRPr="00D85F05" w:rsidRDefault="00D85F05" w:rsidP="00D85F05">
      <w:pPr>
        <w:pStyle w:val="Heading2"/>
        <w:rPr>
          <w:lang w:val="en-US"/>
        </w:rPr>
      </w:pPr>
      <w:bookmarkStart w:id="2" w:name="_Toc143281766"/>
      <w:r w:rsidRPr="00D85F05">
        <w:rPr>
          <w:lang w:val="en-US"/>
        </w:rPr>
        <w:t>Organizational Structure: Catalyst for Performance</w:t>
      </w:r>
      <w:bookmarkEnd w:id="2"/>
    </w:p>
    <w:p w14:paraId="497C2C31" w14:textId="77777777" w:rsidR="00C67E4B" w:rsidRDefault="00C67E4B" w:rsidP="00D85F05">
      <w:pPr>
        <w:rPr>
          <w:lang w:val="en-US"/>
        </w:rPr>
      </w:pPr>
      <w:r>
        <w:rPr>
          <w:lang w:val="en-US"/>
        </w:rPr>
        <w:t>Changes have been made to British Airways' organisational structure, which serves as a key foundation for governing the company's operations. This is because the aviation industry has become more complex and dynamic in recent years. British Airways has made a concerted effort to acquire the structural adaptability that the volatile and competitive nature of the aviation industry as well as the ever-evolving preferences of customers necessitates.</w:t>
      </w:r>
    </w:p>
    <w:p w14:paraId="589B7073" w14:textId="04706439" w:rsidR="00D85F05" w:rsidRPr="00D85F05" w:rsidRDefault="00C67E4B" w:rsidP="00D85F05">
      <w:pPr>
        <w:rPr>
          <w:lang w:val="en-US"/>
        </w:rPr>
      </w:pPr>
      <w:r>
        <w:rPr>
          <w:lang w:val="en-US"/>
        </w:rPr>
        <w:t>Mintzberg's configurations of organisations offer one lens that may be utilised in the process of conducting an all-encompassing analysis of this structural change. The organisational structure of British Airways has changed over the course of its history in response to both internal and external pressures and demands. During the 2000s, the internal environment of the airline was largely defined by the bureaucratic structure that was in place. Because decisions were made at a central location within British Airways' hierarchical organisational structure, the company was able to keep its operations organised and running smoothly (Foss &amp; Saebi, 2018). However, the airline was compelled to enter a new stage of structural adaptation as a result of the introduction of disruptive technologies, changes in the dynamics of the market, and increased expectations on the part of customers.</w:t>
      </w:r>
    </w:p>
    <w:p w14:paraId="5E35E3D0" w14:textId="77777777" w:rsidR="00D85F05" w:rsidRPr="00D85F05" w:rsidRDefault="00D85F05" w:rsidP="00C67E4B">
      <w:pPr>
        <w:pStyle w:val="Heading2"/>
        <w:rPr>
          <w:lang w:val="en-US"/>
        </w:rPr>
      </w:pPr>
      <w:bookmarkStart w:id="3" w:name="_Toc143281767"/>
      <w:r w:rsidRPr="00D85F05">
        <w:rPr>
          <w:lang w:val="en-US"/>
        </w:rPr>
        <w:t>Impact on Performance</w:t>
      </w:r>
      <w:bookmarkEnd w:id="3"/>
    </w:p>
    <w:p w14:paraId="2AF3A069" w14:textId="77777777" w:rsidR="00C67E4B" w:rsidRDefault="00C67E4B" w:rsidP="00C67E4B">
      <w:pPr>
        <w:rPr>
          <w:lang w:val="en-US"/>
        </w:rPr>
      </w:pPr>
      <w:r>
        <w:rPr>
          <w:lang w:val="en-US"/>
        </w:rPr>
        <w:t>Beginning in the late aughts and continuing to the current day, British Airways has been shifting toward a more hybrid organisational structure that combines adhocracy with divisional hierarchies. The necessity for quicker reactions and more agility in an increasingly volatile sector drove this change. Strategic decentralisation enabled individual departments to develop specialised approaches to reaching their target audiences (Clark et al., 2019). This development led to a culture that makes decisions quickly, uses resources effectively, and innovates in certain areas.</w:t>
      </w:r>
    </w:p>
    <w:p w14:paraId="138F43F9" w14:textId="77777777" w:rsidR="00C67E4B" w:rsidRDefault="00C67E4B" w:rsidP="00C67E4B">
      <w:pPr>
        <w:rPr>
          <w:lang w:val="en-US"/>
        </w:rPr>
      </w:pPr>
      <w:r>
        <w:rPr>
          <w:lang w:val="en-US"/>
        </w:rPr>
        <w:t>This is the setting in which British Airways was able to effectively expand its scope of operations. The structural transformation made it easier to rapidly introduce new routes and realign offers in response to fluctuating customer preferences. During the worldwide COVID-19 epidemic, the airline's resiliency was on full display as it redirected its resources to meet the increased demand for cargo transportation and repatriation flights.</w:t>
      </w:r>
    </w:p>
    <w:p w14:paraId="0DF134E4" w14:textId="3DD1F4BC" w:rsidR="00C67E4B" w:rsidRDefault="00C67E4B" w:rsidP="00C67E4B">
      <w:pPr>
        <w:rPr>
          <w:lang w:val="en-US"/>
        </w:rPr>
      </w:pPr>
      <w:r>
        <w:rPr>
          <w:lang w:val="en-US"/>
        </w:rPr>
        <w:lastRenderedPageBreak/>
        <w:t>However, there were problems brought about by the transition to a hybrid organisational structure. The possibility of silos forming inside the company rose when authority was delegated to departments. One of the most important management challenges is finding a happy medium between decentralization and the necessity for unified strategy alignment. As a result, the hybrid structure required skillful management of inter-departmental collaboration even as it boosted flexibility and market response.</w:t>
      </w:r>
    </w:p>
    <w:p w14:paraId="7AA34392" w14:textId="6AADB2F9" w:rsidR="00D85F05" w:rsidRPr="00D85F05" w:rsidRDefault="00C67E4B" w:rsidP="00C67E4B">
      <w:pPr>
        <w:rPr>
          <w:lang w:val="en-US"/>
        </w:rPr>
      </w:pPr>
      <w:r>
        <w:rPr>
          <w:lang w:val="en-US"/>
        </w:rPr>
        <w:t>In conclusion, British Airways' proactive posture in handling the complexities of the aviation market is shown by its evolving organisational structure. The airline's dedication to adapting to its surroundings is shown by its shift from a centralized bureaucratic structure to a hybrid approach. Mintzberg's configurations offer a theoretical foundation for this shift by showing how an appropriately calibrated structure may provide a company with the nimbleness it needs to succeed in a dynamic market. The next sections provide a more in-depth examination of the dynamics between British Airways' evolving organisational structure, its pervasive cultural norms, and the motivating techniques that serve to drive the company forward.</w:t>
      </w:r>
    </w:p>
    <w:p w14:paraId="646432FF" w14:textId="77777777" w:rsidR="00D85F05" w:rsidRPr="00D85F05" w:rsidRDefault="00D85F05" w:rsidP="00D85F05">
      <w:pPr>
        <w:spacing w:after="160" w:line="259" w:lineRule="auto"/>
        <w:jc w:val="left"/>
        <w:rPr>
          <w:lang w:val="en-US"/>
        </w:rPr>
      </w:pPr>
      <w:r w:rsidRPr="00D85F05">
        <w:rPr>
          <w:lang w:val="en-US"/>
        </w:rPr>
        <w:t>Table 1: Evolution of British Airways' Organizational Structure</w:t>
      </w:r>
    </w:p>
    <w:tbl>
      <w:tblPr>
        <w:tblStyle w:val="TableGrid"/>
        <w:tblW w:w="9795" w:type="dxa"/>
        <w:tblLook w:val="04A0" w:firstRow="1" w:lastRow="0" w:firstColumn="1" w:lastColumn="0" w:noHBand="0" w:noVBand="1"/>
      </w:tblPr>
      <w:tblGrid>
        <w:gridCol w:w="2515"/>
        <w:gridCol w:w="1662"/>
        <w:gridCol w:w="5618"/>
      </w:tblGrid>
      <w:tr w:rsidR="00D85F05" w:rsidRPr="00D85F05" w14:paraId="12D897B1" w14:textId="77777777" w:rsidTr="00C67E4B">
        <w:tc>
          <w:tcPr>
            <w:tcW w:w="0" w:type="auto"/>
            <w:hideMark/>
          </w:tcPr>
          <w:p w14:paraId="73053D52" w14:textId="77777777" w:rsidR="00D85F05" w:rsidRPr="00D85F05" w:rsidRDefault="00D85F05" w:rsidP="00D85F05">
            <w:pPr>
              <w:spacing w:after="160" w:line="259" w:lineRule="auto"/>
              <w:jc w:val="left"/>
              <w:rPr>
                <w:b/>
                <w:bCs/>
                <w:lang w:val="en-US"/>
              </w:rPr>
            </w:pPr>
            <w:r w:rsidRPr="00D85F05">
              <w:rPr>
                <w:b/>
                <w:bCs/>
                <w:lang w:val="en-US"/>
              </w:rPr>
              <w:t>Period</w:t>
            </w:r>
          </w:p>
        </w:tc>
        <w:tc>
          <w:tcPr>
            <w:tcW w:w="0" w:type="auto"/>
            <w:hideMark/>
          </w:tcPr>
          <w:p w14:paraId="2B0E6714" w14:textId="77777777" w:rsidR="00D85F05" w:rsidRPr="00D85F05" w:rsidRDefault="00D85F05" w:rsidP="00D85F05">
            <w:pPr>
              <w:spacing w:after="160" w:line="259" w:lineRule="auto"/>
              <w:jc w:val="left"/>
              <w:rPr>
                <w:b/>
                <w:bCs/>
                <w:lang w:val="en-US"/>
              </w:rPr>
            </w:pPr>
            <w:r w:rsidRPr="00D85F05">
              <w:rPr>
                <w:b/>
                <w:bCs/>
                <w:lang w:val="en-US"/>
              </w:rPr>
              <w:t>Structure</w:t>
            </w:r>
          </w:p>
        </w:tc>
        <w:tc>
          <w:tcPr>
            <w:tcW w:w="0" w:type="auto"/>
            <w:hideMark/>
          </w:tcPr>
          <w:p w14:paraId="62954082" w14:textId="77777777" w:rsidR="00D85F05" w:rsidRPr="00D85F05" w:rsidRDefault="00D85F05" w:rsidP="00D85F05">
            <w:pPr>
              <w:spacing w:after="160" w:line="259" w:lineRule="auto"/>
              <w:jc w:val="left"/>
              <w:rPr>
                <w:b/>
                <w:bCs/>
                <w:lang w:val="en-US"/>
              </w:rPr>
            </w:pPr>
            <w:r w:rsidRPr="00D85F05">
              <w:rPr>
                <w:b/>
                <w:bCs/>
                <w:lang w:val="en-US"/>
              </w:rPr>
              <w:t>Characteristics</w:t>
            </w:r>
          </w:p>
        </w:tc>
      </w:tr>
      <w:tr w:rsidR="00D85F05" w:rsidRPr="00D85F05" w14:paraId="51BD4A7E" w14:textId="77777777" w:rsidTr="00C67E4B">
        <w:tc>
          <w:tcPr>
            <w:tcW w:w="0" w:type="auto"/>
            <w:hideMark/>
          </w:tcPr>
          <w:p w14:paraId="1A401A53" w14:textId="77777777" w:rsidR="00D85F05" w:rsidRPr="00D85F05" w:rsidRDefault="00D85F05" w:rsidP="00D85F05">
            <w:pPr>
              <w:spacing w:after="160" w:line="259" w:lineRule="auto"/>
              <w:jc w:val="left"/>
              <w:rPr>
                <w:lang w:val="en-US"/>
              </w:rPr>
            </w:pPr>
            <w:r w:rsidRPr="00D85F05">
              <w:rPr>
                <w:lang w:val="en-US"/>
              </w:rPr>
              <w:t>2000s</w:t>
            </w:r>
          </w:p>
        </w:tc>
        <w:tc>
          <w:tcPr>
            <w:tcW w:w="0" w:type="auto"/>
            <w:hideMark/>
          </w:tcPr>
          <w:p w14:paraId="283E9E65" w14:textId="77777777" w:rsidR="00D85F05" w:rsidRPr="00D85F05" w:rsidRDefault="00D85F05" w:rsidP="00D85F05">
            <w:pPr>
              <w:spacing w:after="160" w:line="259" w:lineRule="auto"/>
              <w:jc w:val="left"/>
              <w:rPr>
                <w:lang w:val="en-US"/>
              </w:rPr>
            </w:pPr>
            <w:r w:rsidRPr="00D85F05">
              <w:rPr>
                <w:lang w:val="en-US"/>
              </w:rPr>
              <w:t>Bureaucratic</w:t>
            </w:r>
          </w:p>
        </w:tc>
        <w:tc>
          <w:tcPr>
            <w:tcW w:w="0" w:type="auto"/>
            <w:hideMark/>
          </w:tcPr>
          <w:p w14:paraId="054F6408" w14:textId="77777777" w:rsidR="00D85F05" w:rsidRPr="00D85F05" w:rsidRDefault="00D85F05" w:rsidP="00D85F05">
            <w:pPr>
              <w:spacing w:after="160" w:line="259" w:lineRule="auto"/>
              <w:jc w:val="left"/>
              <w:rPr>
                <w:lang w:val="en-US"/>
              </w:rPr>
            </w:pPr>
            <w:r w:rsidRPr="00D85F05">
              <w:rPr>
                <w:lang w:val="en-US"/>
              </w:rPr>
              <w:t>Hierarchical, centralized decision-making</w:t>
            </w:r>
          </w:p>
        </w:tc>
      </w:tr>
      <w:tr w:rsidR="00D85F05" w:rsidRPr="00D85F05" w14:paraId="3CA3470A" w14:textId="77777777" w:rsidTr="00C67E4B">
        <w:tc>
          <w:tcPr>
            <w:tcW w:w="0" w:type="auto"/>
            <w:hideMark/>
          </w:tcPr>
          <w:p w14:paraId="65DF9777" w14:textId="77777777" w:rsidR="00D85F05" w:rsidRPr="00D85F05" w:rsidRDefault="00D85F05" w:rsidP="00D85F05">
            <w:pPr>
              <w:spacing w:after="160" w:line="259" w:lineRule="auto"/>
              <w:jc w:val="left"/>
              <w:rPr>
                <w:lang w:val="en-US"/>
              </w:rPr>
            </w:pPr>
            <w:r w:rsidRPr="00D85F05">
              <w:rPr>
                <w:lang w:val="en-US"/>
              </w:rPr>
              <w:t>Late 2000s - Present</w:t>
            </w:r>
          </w:p>
        </w:tc>
        <w:tc>
          <w:tcPr>
            <w:tcW w:w="0" w:type="auto"/>
            <w:hideMark/>
          </w:tcPr>
          <w:p w14:paraId="4DC2AC50" w14:textId="77777777" w:rsidR="00D85F05" w:rsidRPr="00D85F05" w:rsidRDefault="00D85F05" w:rsidP="00D85F05">
            <w:pPr>
              <w:spacing w:after="160" w:line="259" w:lineRule="auto"/>
              <w:jc w:val="left"/>
              <w:rPr>
                <w:lang w:val="en-US"/>
              </w:rPr>
            </w:pPr>
            <w:r w:rsidRPr="00D85F05">
              <w:rPr>
                <w:lang w:val="en-US"/>
              </w:rPr>
              <w:t>Hybrid</w:t>
            </w:r>
          </w:p>
        </w:tc>
        <w:tc>
          <w:tcPr>
            <w:tcW w:w="0" w:type="auto"/>
            <w:hideMark/>
          </w:tcPr>
          <w:p w14:paraId="40594B1C" w14:textId="77777777" w:rsidR="00D85F05" w:rsidRPr="00D85F05" w:rsidRDefault="00D85F05" w:rsidP="00D85F05">
            <w:pPr>
              <w:spacing w:after="160" w:line="259" w:lineRule="auto"/>
              <w:jc w:val="left"/>
              <w:rPr>
                <w:lang w:val="en-US"/>
              </w:rPr>
            </w:pPr>
            <w:r w:rsidRPr="00D85F05">
              <w:rPr>
                <w:lang w:val="en-US"/>
              </w:rPr>
              <w:t>Decentralized decision-making, cross-functional</w:t>
            </w:r>
          </w:p>
        </w:tc>
      </w:tr>
      <w:tr w:rsidR="00D85F05" w:rsidRPr="00D85F05" w14:paraId="1F662A98" w14:textId="77777777" w:rsidTr="00C67E4B">
        <w:tc>
          <w:tcPr>
            <w:tcW w:w="0" w:type="auto"/>
            <w:hideMark/>
          </w:tcPr>
          <w:p w14:paraId="5EE92A9D" w14:textId="77777777" w:rsidR="00D85F05" w:rsidRPr="00D85F05" w:rsidRDefault="00D85F05" w:rsidP="00D85F05">
            <w:pPr>
              <w:spacing w:after="160" w:line="259" w:lineRule="auto"/>
              <w:jc w:val="left"/>
              <w:rPr>
                <w:lang w:val="en-US"/>
              </w:rPr>
            </w:pPr>
          </w:p>
        </w:tc>
        <w:tc>
          <w:tcPr>
            <w:tcW w:w="0" w:type="auto"/>
            <w:hideMark/>
          </w:tcPr>
          <w:p w14:paraId="3214BD06" w14:textId="77777777" w:rsidR="00D85F05" w:rsidRPr="00D85F05" w:rsidRDefault="00D85F05" w:rsidP="00D85F05">
            <w:pPr>
              <w:spacing w:after="160" w:line="259" w:lineRule="auto"/>
              <w:jc w:val="left"/>
              <w:rPr>
                <w:lang w:val="en-US"/>
              </w:rPr>
            </w:pPr>
          </w:p>
        </w:tc>
        <w:tc>
          <w:tcPr>
            <w:tcW w:w="0" w:type="auto"/>
            <w:hideMark/>
          </w:tcPr>
          <w:p w14:paraId="60A46FE9" w14:textId="77777777" w:rsidR="00D85F05" w:rsidRPr="00D85F05" w:rsidRDefault="00D85F05" w:rsidP="00D85F05">
            <w:pPr>
              <w:spacing w:after="160" w:line="259" w:lineRule="auto"/>
              <w:jc w:val="left"/>
              <w:rPr>
                <w:lang w:val="en-US"/>
              </w:rPr>
            </w:pPr>
            <w:r w:rsidRPr="00D85F05">
              <w:rPr>
                <w:lang w:val="en-US"/>
              </w:rPr>
              <w:t>collaboration, divisional autonomy</w:t>
            </w:r>
          </w:p>
        </w:tc>
      </w:tr>
    </w:tbl>
    <w:p w14:paraId="3EEA5028" w14:textId="444FDA35" w:rsidR="00C67E4B" w:rsidRDefault="00C67E4B" w:rsidP="00C67E4B"/>
    <w:p w14:paraId="4672EF4E" w14:textId="77777777" w:rsidR="00C67E4B" w:rsidRDefault="00C67E4B">
      <w:pPr>
        <w:spacing w:after="160" w:line="259" w:lineRule="auto"/>
        <w:jc w:val="left"/>
        <w:rPr>
          <w:rFonts w:eastAsiaTheme="majorEastAsia" w:cstheme="majorBidi"/>
          <w:b/>
          <w:color w:val="2F5496" w:themeColor="accent1" w:themeShade="BF"/>
          <w:sz w:val="36"/>
          <w:szCs w:val="32"/>
        </w:rPr>
      </w:pPr>
      <w:r>
        <w:br w:type="page"/>
      </w:r>
    </w:p>
    <w:p w14:paraId="16ED5790" w14:textId="2003BC4A" w:rsidR="003963BB" w:rsidRPr="003963BB" w:rsidRDefault="003963BB" w:rsidP="003963BB">
      <w:pPr>
        <w:pStyle w:val="Heading1"/>
        <w:rPr>
          <w:lang w:val="en-US"/>
        </w:rPr>
      </w:pPr>
      <w:bookmarkStart w:id="4" w:name="_Toc143281768"/>
      <w:r w:rsidRPr="003963BB">
        <w:rPr>
          <w:lang w:val="en-US"/>
        </w:rPr>
        <w:lastRenderedPageBreak/>
        <w:t>Organizational Culture and Performance</w:t>
      </w:r>
      <w:bookmarkEnd w:id="4"/>
    </w:p>
    <w:p w14:paraId="2A44F8F8" w14:textId="77777777" w:rsidR="003963BB" w:rsidRPr="003963BB" w:rsidRDefault="003963BB" w:rsidP="003963BB">
      <w:pPr>
        <w:pStyle w:val="Heading2"/>
        <w:rPr>
          <w:lang w:val="en-US"/>
        </w:rPr>
      </w:pPr>
      <w:bookmarkStart w:id="5" w:name="_Toc143281769"/>
      <w:r w:rsidRPr="003963BB">
        <w:rPr>
          <w:lang w:val="en-US"/>
        </w:rPr>
        <w:t>Defining Organizational Culture: A Driving Force</w:t>
      </w:r>
      <w:bookmarkEnd w:id="5"/>
    </w:p>
    <w:p w14:paraId="33100AC6" w14:textId="701B105A" w:rsidR="003963BB" w:rsidRPr="003963BB" w:rsidRDefault="003963BB" w:rsidP="003963BB">
      <w:pPr>
        <w:rPr>
          <w:lang w:val="en-US"/>
        </w:rPr>
      </w:pPr>
      <w:r>
        <w:rPr>
          <w:lang w:val="en-US"/>
        </w:rPr>
        <w:t>An organization's culture is the unseen yet powerful factor that determines its character, norms, and effectiveness. British Airways is an industry mainstay because it has created a unique corporate culture that has led to sustained success. This section draws on relevant theories and empirical data to examine the substantial effect that British Airways' organisational culture has on the company's success.</w:t>
      </w:r>
    </w:p>
    <w:p w14:paraId="097A2F1E" w14:textId="77777777" w:rsidR="003963BB" w:rsidRPr="003963BB" w:rsidRDefault="003963BB" w:rsidP="003963BB">
      <w:pPr>
        <w:pStyle w:val="Heading2"/>
        <w:rPr>
          <w:lang w:val="en-US"/>
        </w:rPr>
      </w:pPr>
      <w:bookmarkStart w:id="6" w:name="_Toc143281770"/>
      <w:r w:rsidRPr="003963BB">
        <w:rPr>
          <w:lang w:val="en-US"/>
        </w:rPr>
        <w:t>The Evolution of British Airways' Organizational Culture</w:t>
      </w:r>
      <w:bookmarkEnd w:id="6"/>
    </w:p>
    <w:p w14:paraId="2F6E3591" w14:textId="6DD66523" w:rsidR="003963BB" w:rsidRPr="003963BB" w:rsidRDefault="00907D5C" w:rsidP="003963BB">
      <w:pPr>
        <w:rPr>
          <w:lang w:val="en-US"/>
        </w:rPr>
      </w:pPr>
      <w:r>
        <w:rPr>
          <w:lang w:val="en-US"/>
        </w:rPr>
        <w:t>British Airways' company culture has evolved significantly throughout the years in response to both internal changes and external pressures. In the past, when the culture was more bureaucratic, formality in speech and procedure were more prevalent. However, after adopting a hybrid organisational structure, the airline's culture shifted to encourage more employee independence, teamwork, and creativity (Wilkins &amp; Ouchi, 2016). This was no easy task; it required a complete paradigm change in thinking and behavior, driven by a well-defined strategic plan.</w:t>
      </w:r>
    </w:p>
    <w:p w14:paraId="3209C0D6" w14:textId="77777777" w:rsidR="003963BB" w:rsidRPr="003963BB" w:rsidRDefault="003963BB" w:rsidP="00907D5C">
      <w:pPr>
        <w:pStyle w:val="Heading2"/>
        <w:rPr>
          <w:lang w:val="en-US"/>
        </w:rPr>
      </w:pPr>
      <w:bookmarkStart w:id="7" w:name="_Toc143281771"/>
      <w:r w:rsidRPr="003963BB">
        <w:rPr>
          <w:lang w:val="en-US"/>
        </w:rPr>
        <w:t>Impact on Performance</w:t>
      </w:r>
      <w:bookmarkEnd w:id="7"/>
    </w:p>
    <w:p w14:paraId="72E00E8F" w14:textId="77777777" w:rsidR="00907D5C" w:rsidRDefault="00907D5C" w:rsidP="003963BB">
      <w:pPr>
        <w:rPr>
          <w:lang w:val="en-US"/>
        </w:rPr>
      </w:pPr>
      <w:r>
        <w:rPr>
          <w:lang w:val="en-US"/>
        </w:rPr>
        <w:t>British Airways' success may be directly attributed to the company's emphasis on client satisfaction. The airline has made customer happiness its top priority, and there is a strong focus on providing excellent service. From from management to frontline workers, everyone shares this concentration. Therefore, British Airways has positioned itself as a preferred option in a competitive sector by maintaining a high degree of client loyalty and service ratings.</w:t>
      </w:r>
    </w:p>
    <w:p w14:paraId="5FC17BB1" w14:textId="5ACD1AFC" w:rsidR="003963BB" w:rsidRPr="003963BB" w:rsidRDefault="00907D5C" w:rsidP="003963BB">
      <w:pPr>
        <w:rPr>
          <w:lang w:val="en-US"/>
        </w:rPr>
      </w:pPr>
      <w:r>
        <w:rPr>
          <w:lang w:val="en-US"/>
        </w:rPr>
        <w:t>British Airways has shown competent at handling crises because its culture and strategy are in sync. The COVID-19 epidemic highlighted the airline's adaptable culture, which was fostered throughout the company's shift to a hybrid structure. Employees were given the authority to work together across functional silos to keep the business running smoothly while new solutions were developed (Ashkanasy et al., 2017).</w:t>
      </w:r>
    </w:p>
    <w:p w14:paraId="1CB30F38" w14:textId="77777777" w:rsidR="003963BB" w:rsidRPr="003963BB" w:rsidRDefault="003963BB" w:rsidP="003963BB">
      <w:pPr>
        <w:rPr>
          <w:lang w:val="en-US"/>
        </w:rPr>
      </w:pPr>
      <w:r w:rsidRPr="003963BB">
        <w:rPr>
          <w:b/>
          <w:bCs/>
          <w:lang w:val="en-US"/>
        </w:rPr>
        <w:t>Table 2: British Airways' Cultural Evolution</w:t>
      </w:r>
    </w:p>
    <w:tbl>
      <w:tblPr>
        <w:tblStyle w:val="TableGrid"/>
        <w:tblW w:w="9795" w:type="dxa"/>
        <w:tblLook w:val="04A0" w:firstRow="1" w:lastRow="0" w:firstColumn="1" w:lastColumn="0" w:noHBand="0" w:noVBand="1"/>
      </w:tblPr>
      <w:tblGrid>
        <w:gridCol w:w="1649"/>
        <w:gridCol w:w="4297"/>
        <w:gridCol w:w="3849"/>
      </w:tblGrid>
      <w:tr w:rsidR="003963BB" w:rsidRPr="003963BB" w14:paraId="76BBFE88" w14:textId="77777777" w:rsidTr="00907D5C">
        <w:tc>
          <w:tcPr>
            <w:tcW w:w="0" w:type="auto"/>
            <w:hideMark/>
          </w:tcPr>
          <w:p w14:paraId="1C5B89A0" w14:textId="77777777" w:rsidR="003963BB" w:rsidRPr="003963BB" w:rsidRDefault="003963BB" w:rsidP="003963BB">
            <w:pPr>
              <w:rPr>
                <w:b/>
                <w:bCs/>
                <w:lang w:val="en-US"/>
              </w:rPr>
            </w:pPr>
            <w:r w:rsidRPr="003963BB">
              <w:rPr>
                <w:b/>
                <w:bCs/>
                <w:lang w:val="en-US"/>
              </w:rPr>
              <w:t>Phase</w:t>
            </w:r>
          </w:p>
        </w:tc>
        <w:tc>
          <w:tcPr>
            <w:tcW w:w="0" w:type="auto"/>
            <w:hideMark/>
          </w:tcPr>
          <w:p w14:paraId="7EBB6E07" w14:textId="77777777" w:rsidR="003963BB" w:rsidRPr="003963BB" w:rsidRDefault="003963BB" w:rsidP="003963BB">
            <w:pPr>
              <w:rPr>
                <w:b/>
                <w:bCs/>
                <w:lang w:val="en-US"/>
              </w:rPr>
            </w:pPr>
            <w:r w:rsidRPr="003963BB">
              <w:rPr>
                <w:b/>
                <w:bCs/>
                <w:lang w:val="en-US"/>
              </w:rPr>
              <w:t>Cultural Traits</w:t>
            </w:r>
          </w:p>
        </w:tc>
        <w:tc>
          <w:tcPr>
            <w:tcW w:w="0" w:type="auto"/>
            <w:hideMark/>
          </w:tcPr>
          <w:p w14:paraId="7778F781" w14:textId="77777777" w:rsidR="003963BB" w:rsidRPr="003963BB" w:rsidRDefault="003963BB" w:rsidP="003963BB">
            <w:pPr>
              <w:rPr>
                <w:b/>
                <w:bCs/>
                <w:lang w:val="en-US"/>
              </w:rPr>
            </w:pPr>
            <w:r w:rsidRPr="003963BB">
              <w:rPr>
                <w:b/>
                <w:bCs/>
                <w:lang w:val="en-US"/>
              </w:rPr>
              <w:t>Key Emphasis</w:t>
            </w:r>
          </w:p>
        </w:tc>
      </w:tr>
      <w:tr w:rsidR="003963BB" w:rsidRPr="003963BB" w14:paraId="3F822153" w14:textId="77777777" w:rsidTr="00907D5C">
        <w:tc>
          <w:tcPr>
            <w:tcW w:w="0" w:type="auto"/>
            <w:hideMark/>
          </w:tcPr>
          <w:p w14:paraId="25208C30" w14:textId="77777777" w:rsidR="003963BB" w:rsidRPr="003963BB" w:rsidRDefault="003963BB" w:rsidP="003963BB">
            <w:pPr>
              <w:rPr>
                <w:lang w:val="en-US"/>
              </w:rPr>
            </w:pPr>
            <w:r w:rsidRPr="003963BB">
              <w:rPr>
                <w:lang w:val="en-US"/>
              </w:rPr>
              <w:t>Bureaucratic</w:t>
            </w:r>
          </w:p>
        </w:tc>
        <w:tc>
          <w:tcPr>
            <w:tcW w:w="0" w:type="auto"/>
            <w:hideMark/>
          </w:tcPr>
          <w:p w14:paraId="6CAECCC0" w14:textId="77777777" w:rsidR="003963BB" w:rsidRPr="003963BB" w:rsidRDefault="003963BB" w:rsidP="003963BB">
            <w:pPr>
              <w:rPr>
                <w:lang w:val="en-US"/>
              </w:rPr>
            </w:pPr>
            <w:r w:rsidRPr="003963BB">
              <w:rPr>
                <w:lang w:val="en-US"/>
              </w:rPr>
              <w:t>Stability, compliance, formal</w:t>
            </w:r>
          </w:p>
        </w:tc>
        <w:tc>
          <w:tcPr>
            <w:tcW w:w="0" w:type="auto"/>
            <w:hideMark/>
          </w:tcPr>
          <w:p w14:paraId="08F1CE40" w14:textId="77777777" w:rsidR="003963BB" w:rsidRPr="003963BB" w:rsidRDefault="003963BB" w:rsidP="003963BB">
            <w:pPr>
              <w:rPr>
                <w:lang w:val="en-US"/>
              </w:rPr>
            </w:pPr>
            <w:r w:rsidRPr="003963BB">
              <w:rPr>
                <w:lang w:val="en-US"/>
              </w:rPr>
              <w:t>Procedural adherence</w:t>
            </w:r>
          </w:p>
        </w:tc>
      </w:tr>
      <w:tr w:rsidR="003963BB" w:rsidRPr="003963BB" w14:paraId="6E05775F" w14:textId="77777777" w:rsidTr="00907D5C">
        <w:tc>
          <w:tcPr>
            <w:tcW w:w="0" w:type="auto"/>
            <w:hideMark/>
          </w:tcPr>
          <w:p w14:paraId="7E455034" w14:textId="77777777" w:rsidR="003963BB" w:rsidRPr="003963BB" w:rsidRDefault="003963BB" w:rsidP="003963BB">
            <w:pPr>
              <w:rPr>
                <w:lang w:val="en-US"/>
              </w:rPr>
            </w:pPr>
            <w:r w:rsidRPr="003963BB">
              <w:rPr>
                <w:lang w:val="en-US"/>
              </w:rPr>
              <w:lastRenderedPageBreak/>
              <w:t>Hybrid</w:t>
            </w:r>
          </w:p>
        </w:tc>
        <w:tc>
          <w:tcPr>
            <w:tcW w:w="0" w:type="auto"/>
            <w:hideMark/>
          </w:tcPr>
          <w:p w14:paraId="4422E00A" w14:textId="77777777" w:rsidR="003963BB" w:rsidRPr="003963BB" w:rsidRDefault="003963BB" w:rsidP="003963BB">
            <w:pPr>
              <w:rPr>
                <w:lang w:val="en-US"/>
              </w:rPr>
            </w:pPr>
            <w:r w:rsidRPr="003963BB">
              <w:rPr>
                <w:lang w:val="en-US"/>
              </w:rPr>
              <w:t>Autonomy, collaboration, innovation</w:t>
            </w:r>
          </w:p>
        </w:tc>
        <w:tc>
          <w:tcPr>
            <w:tcW w:w="0" w:type="auto"/>
            <w:hideMark/>
          </w:tcPr>
          <w:p w14:paraId="08F9B0EF" w14:textId="77777777" w:rsidR="003963BB" w:rsidRPr="003963BB" w:rsidRDefault="003963BB" w:rsidP="003963BB">
            <w:pPr>
              <w:rPr>
                <w:lang w:val="en-US"/>
              </w:rPr>
            </w:pPr>
            <w:r w:rsidRPr="003963BB">
              <w:rPr>
                <w:lang w:val="en-US"/>
              </w:rPr>
              <w:t>Customer-centricity, adaptability</w:t>
            </w:r>
          </w:p>
        </w:tc>
      </w:tr>
    </w:tbl>
    <w:p w14:paraId="62C15A57" w14:textId="77777777" w:rsidR="003963BB" w:rsidRPr="003963BB" w:rsidRDefault="003963BB" w:rsidP="00907D5C">
      <w:pPr>
        <w:pStyle w:val="Heading2"/>
        <w:rPr>
          <w:lang w:val="en-US"/>
        </w:rPr>
      </w:pPr>
      <w:bookmarkStart w:id="8" w:name="_Toc143281772"/>
      <w:r w:rsidRPr="003963BB">
        <w:rPr>
          <w:lang w:val="en-US"/>
        </w:rPr>
        <w:t>Leadership's Role in Shaping Culture</w:t>
      </w:r>
      <w:bookmarkEnd w:id="8"/>
    </w:p>
    <w:p w14:paraId="2EB3ABED" w14:textId="504D8141" w:rsidR="003963BB" w:rsidRPr="003963BB" w:rsidRDefault="00907D5C" w:rsidP="003963BB">
      <w:pPr>
        <w:rPr>
          <w:lang w:val="en-US"/>
        </w:rPr>
      </w:pPr>
      <w:r>
        <w:rPr>
          <w:lang w:val="en-US"/>
        </w:rPr>
        <w:t>Leadership is crucial in creating and maintaining a successful company culture. British Airways' top brass pushed for and backed the company's cultural transition because they understood the importance of harmony among the company's ethos, organisational make-up, and long-term objectives. Leaders at British Airways have created an atmosphere that encourages creativity and flexibility by promoting open dialogue, employee autonomy, and lifelong education (O'Reilly &amp; Chatman, 2018).</w:t>
      </w:r>
    </w:p>
    <w:p w14:paraId="3DD7614A" w14:textId="77777777" w:rsidR="003963BB" w:rsidRPr="003963BB" w:rsidRDefault="003963BB" w:rsidP="00907D5C">
      <w:pPr>
        <w:pStyle w:val="Heading2"/>
        <w:rPr>
          <w:lang w:val="en-US"/>
        </w:rPr>
      </w:pPr>
      <w:bookmarkStart w:id="9" w:name="_Toc143281773"/>
      <w:r w:rsidRPr="003963BB">
        <w:rPr>
          <w:lang w:val="en-US"/>
        </w:rPr>
        <w:t>Challenges in Cultural Evolution</w:t>
      </w:r>
      <w:bookmarkEnd w:id="9"/>
    </w:p>
    <w:p w14:paraId="0ABC2496" w14:textId="302C38C1" w:rsidR="003963BB" w:rsidRPr="003963BB" w:rsidRDefault="00907D5C" w:rsidP="003963BB">
      <w:pPr>
        <w:rPr>
          <w:lang w:val="en-US"/>
        </w:rPr>
      </w:pPr>
      <w:r>
        <w:rPr>
          <w:lang w:val="en-US"/>
        </w:rPr>
        <w:t>The advantages of British Airways' cultural shift are obvious, but new difficulties have also arisen. Mergers and acquisitions bring with them a wide variety of subcultures and integrating them into one coherent whole has been a delicate balancing act. It takes constant vigilance, particularly in a hybrid organization, to strike a balance between individual liberty and organisational cohesion.</w:t>
      </w:r>
    </w:p>
    <w:p w14:paraId="53FDF771" w14:textId="77777777" w:rsidR="00907D5C" w:rsidRDefault="00907D5C" w:rsidP="003963BB">
      <w:pPr>
        <w:rPr>
          <w:lang w:val="en-US"/>
        </w:rPr>
      </w:pPr>
      <w:r>
        <w:rPr>
          <w:lang w:val="en-US"/>
        </w:rPr>
        <w:t>In sum, British Airways' company culture has become an essential factor in the company's long-term success. The airline's ability to keep a focus on customers, handle crises with grace, and encourage creative problem solving can be directly attributed to the congruence between its culture, structure, and strategy. The organization's ability to shift from a more bureaucratic to a more hybrid culture is a testament to the dedication of its executives and the enthusiasm of its workforce. As we go on to the next part, we will examine British Airways' methods of employee motivation in light of the importance of intrinsic drive to the overall success of the company.</w:t>
      </w:r>
    </w:p>
    <w:p w14:paraId="1A673F88" w14:textId="77777777" w:rsidR="00907D5C" w:rsidRDefault="00907D5C">
      <w:pPr>
        <w:spacing w:after="160" w:line="259" w:lineRule="auto"/>
        <w:jc w:val="left"/>
        <w:rPr>
          <w:lang w:val="en-US"/>
        </w:rPr>
      </w:pPr>
      <w:r>
        <w:rPr>
          <w:lang w:val="en-US"/>
        </w:rPr>
        <w:br w:type="page"/>
      </w:r>
    </w:p>
    <w:p w14:paraId="69C68E06" w14:textId="103ED3FD" w:rsidR="009607B1" w:rsidRPr="009607B1" w:rsidRDefault="009607B1" w:rsidP="009607B1">
      <w:pPr>
        <w:pStyle w:val="Heading1"/>
        <w:rPr>
          <w:lang w:val="en-US"/>
        </w:rPr>
      </w:pPr>
      <w:bookmarkStart w:id="10" w:name="_Toc143281774"/>
      <w:r w:rsidRPr="009607B1">
        <w:rPr>
          <w:lang w:val="en-US"/>
        </w:rPr>
        <w:lastRenderedPageBreak/>
        <w:t>Employee Motivation Strategies</w:t>
      </w:r>
      <w:bookmarkEnd w:id="10"/>
    </w:p>
    <w:p w14:paraId="014373EB" w14:textId="77777777" w:rsidR="009607B1" w:rsidRPr="009607B1" w:rsidRDefault="009607B1" w:rsidP="009607B1">
      <w:pPr>
        <w:pStyle w:val="Heading2"/>
        <w:rPr>
          <w:lang w:val="en-US"/>
        </w:rPr>
      </w:pPr>
      <w:bookmarkStart w:id="11" w:name="_Toc143281775"/>
      <w:r w:rsidRPr="009607B1">
        <w:rPr>
          <w:lang w:val="en-US"/>
        </w:rPr>
        <w:t>The Significance of Employee Motivation</w:t>
      </w:r>
      <w:bookmarkEnd w:id="11"/>
    </w:p>
    <w:p w14:paraId="13C2BBE4" w14:textId="0664C480" w:rsidR="009607B1" w:rsidRPr="009607B1" w:rsidRDefault="009607B1" w:rsidP="009607B1">
      <w:pPr>
        <w:rPr>
          <w:lang w:val="en-US"/>
        </w:rPr>
      </w:pPr>
      <w:r>
        <w:rPr>
          <w:lang w:val="en-US"/>
        </w:rPr>
        <w:t>The level of employee motivation is crucial for every business that wants to achieve its performance goals. Recognizing the importance of a highly motivated staff, British Airways has devised and implemented a variety of techniques. Here, we examine British Airways' employee incentive techniques in detail, looking at how well they line up with theoretical viewpoints and how much of an influence they have on the company's performance.</w:t>
      </w:r>
    </w:p>
    <w:p w14:paraId="30AED22D" w14:textId="77777777" w:rsidR="009607B1" w:rsidRPr="009607B1" w:rsidRDefault="009607B1" w:rsidP="009607B1">
      <w:pPr>
        <w:pStyle w:val="Heading2"/>
        <w:rPr>
          <w:lang w:val="en-US"/>
        </w:rPr>
      </w:pPr>
      <w:bookmarkStart w:id="12" w:name="_Toc143281776"/>
      <w:r w:rsidRPr="009607B1">
        <w:rPr>
          <w:lang w:val="en-US"/>
        </w:rPr>
        <w:t>Motivational Strategies in Practice</w:t>
      </w:r>
      <w:bookmarkEnd w:id="12"/>
    </w:p>
    <w:p w14:paraId="3DC1DE1B" w14:textId="3D3E8B4B" w:rsidR="009607B1" w:rsidRPr="009607B1" w:rsidRDefault="009607B1" w:rsidP="009607B1">
      <w:pPr>
        <w:rPr>
          <w:lang w:val="en-US"/>
        </w:rPr>
      </w:pPr>
      <w:r>
        <w:rPr>
          <w:lang w:val="en-US"/>
        </w:rPr>
        <w:t>British Airways' methods of employee motivation are complex, so that they may meet the demands of their different staff. Maslow's hierarchy of needs theory, which proposes that people are driven by a hierarchical sequence of physiological, safety, belongingness, esteem, and self-actualization wants, provides the theoretical foundation for one notable approach. The airline cares about its workers' psychological and physical well-being, thus it offers a variety of programmes to meet their requirements (Grant, 2019).</w:t>
      </w:r>
    </w:p>
    <w:p w14:paraId="51727428" w14:textId="77777777" w:rsidR="009607B1" w:rsidRPr="009607B1" w:rsidRDefault="009607B1" w:rsidP="009607B1">
      <w:pPr>
        <w:pStyle w:val="Heading2"/>
        <w:rPr>
          <w:lang w:val="en-US"/>
        </w:rPr>
      </w:pPr>
      <w:bookmarkStart w:id="13" w:name="_Toc143281777"/>
      <w:r w:rsidRPr="009607B1">
        <w:rPr>
          <w:lang w:val="en-US"/>
        </w:rPr>
        <w:t>Tailored Recognition and Rewards</w:t>
      </w:r>
      <w:bookmarkEnd w:id="13"/>
    </w:p>
    <w:p w14:paraId="2EDF097C" w14:textId="41713590" w:rsidR="009607B1" w:rsidRPr="009607B1" w:rsidRDefault="009607B1" w:rsidP="009607B1">
      <w:pPr>
        <w:rPr>
          <w:lang w:val="en-US"/>
        </w:rPr>
      </w:pPr>
      <w:r>
        <w:rPr>
          <w:lang w:val="en-US"/>
        </w:rPr>
        <w:t>The airline also understands the value of encouraging feelings of community and worth. British Airways uses individualized incentive and recognition programmes to show appreciation for hard work and success. In accordance with Herzberg's two-factor theory, which posits that motivation is driven by both extrinsic (such as success and recognition) and intrinsic (such as competence) elements (Bapuji et al., 2019). British Airways encourages a more engaged and committed workforce by praising workers for their efforts.</w:t>
      </w:r>
    </w:p>
    <w:p w14:paraId="3D7BA38D" w14:textId="77777777" w:rsidR="009607B1" w:rsidRPr="009607B1" w:rsidRDefault="009607B1" w:rsidP="009607B1">
      <w:pPr>
        <w:pStyle w:val="Heading2"/>
        <w:rPr>
          <w:lang w:val="en-US"/>
        </w:rPr>
      </w:pPr>
      <w:bookmarkStart w:id="14" w:name="_Toc143281778"/>
      <w:r w:rsidRPr="009607B1">
        <w:rPr>
          <w:lang w:val="en-US"/>
        </w:rPr>
        <w:t>Professional Growth and Development</w:t>
      </w:r>
      <w:bookmarkEnd w:id="14"/>
    </w:p>
    <w:p w14:paraId="4B3E3954" w14:textId="516D64F6" w:rsidR="009607B1" w:rsidRPr="009607B1" w:rsidRDefault="009607B1" w:rsidP="009607B1">
      <w:pPr>
        <w:rPr>
          <w:lang w:val="en-US"/>
        </w:rPr>
      </w:pPr>
      <w:r>
        <w:rPr>
          <w:lang w:val="en-US"/>
        </w:rPr>
        <w:t>British Airways places a premium on encouraging and supporting professional development among its staff. Giving people the chance to learn new things and improve in their careers is consistent with the self-actualization stage of Maslow's hierarchy. Employees are given the tools they need to reach their full potential at the airline via a variety of training programmes, seminars, and mentoring initiatives (Gagné &amp; Deci, 2017).</w:t>
      </w:r>
    </w:p>
    <w:p w14:paraId="27239629" w14:textId="77777777" w:rsidR="009607B1" w:rsidRDefault="009607B1" w:rsidP="009607B1">
      <w:pPr>
        <w:spacing w:after="160" w:line="259" w:lineRule="auto"/>
        <w:jc w:val="left"/>
        <w:rPr>
          <w:b/>
          <w:bCs/>
          <w:lang w:val="en-US"/>
        </w:rPr>
      </w:pPr>
    </w:p>
    <w:p w14:paraId="295E98EA" w14:textId="77777777" w:rsidR="009607B1" w:rsidRDefault="009607B1" w:rsidP="009607B1">
      <w:pPr>
        <w:spacing w:after="160" w:line="259" w:lineRule="auto"/>
        <w:jc w:val="left"/>
        <w:rPr>
          <w:b/>
          <w:bCs/>
          <w:lang w:val="en-US"/>
        </w:rPr>
      </w:pPr>
    </w:p>
    <w:p w14:paraId="51B4D1AB" w14:textId="77777777" w:rsidR="009607B1" w:rsidRDefault="009607B1" w:rsidP="009607B1">
      <w:pPr>
        <w:spacing w:after="160" w:line="259" w:lineRule="auto"/>
        <w:jc w:val="left"/>
        <w:rPr>
          <w:b/>
          <w:bCs/>
          <w:lang w:val="en-US"/>
        </w:rPr>
      </w:pPr>
    </w:p>
    <w:p w14:paraId="2D2A34F1" w14:textId="2D1D222D" w:rsidR="009607B1" w:rsidRPr="009607B1" w:rsidRDefault="009607B1" w:rsidP="009607B1">
      <w:pPr>
        <w:spacing w:after="160" w:line="259" w:lineRule="auto"/>
        <w:jc w:val="left"/>
        <w:rPr>
          <w:lang w:val="en-US"/>
        </w:rPr>
      </w:pPr>
      <w:r w:rsidRPr="009607B1">
        <w:rPr>
          <w:b/>
          <w:bCs/>
          <w:lang w:val="en-US"/>
        </w:rPr>
        <w:lastRenderedPageBreak/>
        <w:t>Table 3: Employee Motivation Strategies at British Airways</w:t>
      </w:r>
    </w:p>
    <w:tbl>
      <w:tblPr>
        <w:tblStyle w:val="TableGrid"/>
        <w:tblW w:w="9795" w:type="dxa"/>
        <w:tblLook w:val="04A0" w:firstRow="1" w:lastRow="0" w:firstColumn="1" w:lastColumn="0" w:noHBand="0" w:noVBand="1"/>
      </w:tblPr>
      <w:tblGrid>
        <w:gridCol w:w="2482"/>
        <w:gridCol w:w="2914"/>
        <w:gridCol w:w="4399"/>
      </w:tblGrid>
      <w:tr w:rsidR="009607B1" w:rsidRPr="009607B1" w14:paraId="385367BE" w14:textId="77777777" w:rsidTr="009607B1">
        <w:tc>
          <w:tcPr>
            <w:tcW w:w="0" w:type="auto"/>
            <w:hideMark/>
          </w:tcPr>
          <w:p w14:paraId="473DCAD5" w14:textId="77777777" w:rsidR="009607B1" w:rsidRPr="009607B1" w:rsidRDefault="009607B1" w:rsidP="009607B1">
            <w:pPr>
              <w:spacing w:after="160" w:line="259" w:lineRule="auto"/>
              <w:jc w:val="left"/>
              <w:rPr>
                <w:b/>
                <w:bCs/>
                <w:lang w:val="en-US"/>
              </w:rPr>
            </w:pPr>
            <w:r w:rsidRPr="009607B1">
              <w:rPr>
                <w:b/>
                <w:bCs/>
                <w:lang w:val="en-US"/>
              </w:rPr>
              <w:t>Motivation Strategy</w:t>
            </w:r>
          </w:p>
        </w:tc>
        <w:tc>
          <w:tcPr>
            <w:tcW w:w="0" w:type="auto"/>
            <w:hideMark/>
          </w:tcPr>
          <w:p w14:paraId="289B1995" w14:textId="77777777" w:rsidR="009607B1" w:rsidRPr="009607B1" w:rsidRDefault="009607B1" w:rsidP="009607B1">
            <w:pPr>
              <w:spacing w:after="160" w:line="259" w:lineRule="auto"/>
              <w:jc w:val="left"/>
              <w:rPr>
                <w:b/>
                <w:bCs/>
                <w:lang w:val="en-US"/>
              </w:rPr>
            </w:pPr>
            <w:r w:rsidRPr="009607B1">
              <w:rPr>
                <w:b/>
                <w:bCs/>
                <w:lang w:val="en-US"/>
              </w:rPr>
              <w:t>Theoretical Underpinning</w:t>
            </w:r>
          </w:p>
        </w:tc>
        <w:tc>
          <w:tcPr>
            <w:tcW w:w="0" w:type="auto"/>
            <w:hideMark/>
          </w:tcPr>
          <w:p w14:paraId="6131388D" w14:textId="77777777" w:rsidR="009607B1" w:rsidRPr="009607B1" w:rsidRDefault="009607B1" w:rsidP="009607B1">
            <w:pPr>
              <w:spacing w:after="160" w:line="259" w:lineRule="auto"/>
              <w:jc w:val="left"/>
              <w:rPr>
                <w:b/>
                <w:bCs/>
                <w:lang w:val="en-US"/>
              </w:rPr>
            </w:pPr>
            <w:r w:rsidRPr="009607B1">
              <w:rPr>
                <w:b/>
                <w:bCs/>
                <w:lang w:val="en-US"/>
              </w:rPr>
              <w:t>Implementation and Impact</w:t>
            </w:r>
          </w:p>
        </w:tc>
      </w:tr>
      <w:tr w:rsidR="009607B1" w:rsidRPr="009607B1" w14:paraId="3231A07A" w14:textId="77777777" w:rsidTr="009607B1">
        <w:tc>
          <w:tcPr>
            <w:tcW w:w="0" w:type="auto"/>
            <w:hideMark/>
          </w:tcPr>
          <w:p w14:paraId="72BFBACA" w14:textId="77777777" w:rsidR="009607B1" w:rsidRPr="009607B1" w:rsidRDefault="009607B1" w:rsidP="009607B1">
            <w:pPr>
              <w:spacing w:after="160" w:line="259" w:lineRule="auto"/>
              <w:jc w:val="left"/>
              <w:rPr>
                <w:lang w:val="en-US"/>
              </w:rPr>
            </w:pPr>
            <w:r w:rsidRPr="009607B1">
              <w:rPr>
                <w:lang w:val="en-US"/>
              </w:rPr>
              <w:t>Wellness Programs</w:t>
            </w:r>
          </w:p>
        </w:tc>
        <w:tc>
          <w:tcPr>
            <w:tcW w:w="0" w:type="auto"/>
            <w:hideMark/>
          </w:tcPr>
          <w:p w14:paraId="406DBE42" w14:textId="77777777" w:rsidR="009607B1" w:rsidRPr="009607B1" w:rsidRDefault="009607B1" w:rsidP="009607B1">
            <w:pPr>
              <w:spacing w:after="160" w:line="259" w:lineRule="auto"/>
              <w:jc w:val="left"/>
              <w:rPr>
                <w:lang w:val="en-US"/>
              </w:rPr>
            </w:pPr>
            <w:r w:rsidRPr="009607B1">
              <w:rPr>
                <w:lang w:val="en-US"/>
              </w:rPr>
              <w:t>Maslow's Hierarchy of Needs</w:t>
            </w:r>
          </w:p>
        </w:tc>
        <w:tc>
          <w:tcPr>
            <w:tcW w:w="0" w:type="auto"/>
            <w:hideMark/>
          </w:tcPr>
          <w:p w14:paraId="4D28D2F3" w14:textId="77777777" w:rsidR="009607B1" w:rsidRPr="009607B1" w:rsidRDefault="009607B1" w:rsidP="009607B1">
            <w:pPr>
              <w:spacing w:after="160" w:line="259" w:lineRule="auto"/>
              <w:jc w:val="left"/>
              <w:rPr>
                <w:lang w:val="en-US"/>
              </w:rPr>
            </w:pPr>
            <w:r w:rsidRPr="009607B1">
              <w:rPr>
                <w:lang w:val="en-US"/>
              </w:rPr>
              <w:t>Addresses physiological and safety needs</w:t>
            </w:r>
          </w:p>
        </w:tc>
      </w:tr>
      <w:tr w:rsidR="009607B1" w:rsidRPr="009607B1" w14:paraId="05A584AC" w14:textId="77777777" w:rsidTr="009607B1">
        <w:tc>
          <w:tcPr>
            <w:tcW w:w="0" w:type="auto"/>
            <w:hideMark/>
          </w:tcPr>
          <w:p w14:paraId="34E626E3" w14:textId="77777777" w:rsidR="009607B1" w:rsidRPr="009607B1" w:rsidRDefault="009607B1" w:rsidP="009607B1">
            <w:pPr>
              <w:spacing w:after="160" w:line="259" w:lineRule="auto"/>
              <w:jc w:val="left"/>
              <w:rPr>
                <w:lang w:val="en-US"/>
              </w:rPr>
            </w:pPr>
            <w:r w:rsidRPr="009607B1">
              <w:rPr>
                <w:lang w:val="en-US"/>
              </w:rPr>
              <w:t>Recognition and Rewards</w:t>
            </w:r>
          </w:p>
        </w:tc>
        <w:tc>
          <w:tcPr>
            <w:tcW w:w="0" w:type="auto"/>
            <w:hideMark/>
          </w:tcPr>
          <w:p w14:paraId="7C6E9FA3" w14:textId="77777777" w:rsidR="009607B1" w:rsidRPr="009607B1" w:rsidRDefault="009607B1" w:rsidP="009607B1">
            <w:pPr>
              <w:spacing w:after="160" w:line="259" w:lineRule="auto"/>
              <w:jc w:val="left"/>
              <w:rPr>
                <w:lang w:val="en-US"/>
              </w:rPr>
            </w:pPr>
            <w:r w:rsidRPr="009607B1">
              <w:rPr>
                <w:lang w:val="en-US"/>
              </w:rPr>
              <w:t>Herzberg's Two-Factor Theory</w:t>
            </w:r>
          </w:p>
        </w:tc>
        <w:tc>
          <w:tcPr>
            <w:tcW w:w="0" w:type="auto"/>
            <w:hideMark/>
          </w:tcPr>
          <w:p w14:paraId="3AEF33DD" w14:textId="77777777" w:rsidR="009607B1" w:rsidRPr="009607B1" w:rsidRDefault="009607B1" w:rsidP="009607B1">
            <w:pPr>
              <w:spacing w:after="160" w:line="259" w:lineRule="auto"/>
              <w:jc w:val="left"/>
              <w:rPr>
                <w:lang w:val="en-US"/>
              </w:rPr>
            </w:pPr>
            <w:r w:rsidRPr="009607B1">
              <w:rPr>
                <w:lang w:val="en-US"/>
              </w:rPr>
              <w:t>Enhances belongingness and esteem factors</w:t>
            </w:r>
          </w:p>
        </w:tc>
      </w:tr>
      <w:tr w:rsidR="009607B1" w:rsidRPr="009607B1" w14:paraId="31153921" w14:textId="77777777" w:rsidTr="009607B1">
        <w:tc>
          <w:tcPr>
            <w:tcW w:w="0" w:type="auto"/>
            <w:hideMark/>
          </w:tcPr>
          <w:p w14:paraId="39DF76BA" w14:textId="77777777" w:rsidR="009607B1" w:rsidRPr="009607B1" w:rsidRDefault="009607B1" w:rsidP="009607B1">
            <w:pPr>
              <w:spacing w:after="160" w:line="259" w:lineRule="auto"/>
              <w:jc w:val="left"/>
              <w:rPr>
                <w:lang w:val="en-US"/>
              </w:rPr>
            </w:pPr>
            <w:r w:rsidRPr="009607B1">
              <w:rPr>
                <w:lang w:val="en-US"/>
              </w:rPr>
              <w:t>Professional Growth</w:t>
            </w:r>
          </w:p>
        </w:tc>
        <w:tc>
          <w:tcPr>
            <w:tcW w:w="0" w:type="auto"/>
            <w:hideMark/>
          </w:tcPr>
          <w:p w14:paraId="4CDA98E8" w14:textId="77777777" w:rsidR="009607B1" w:rsidRPr="009607B1" w:rsidRDefault="009607B1" w:rsidP="009607B1">
            <w:pPr>
              <w:spacing w:after="160" w:line="259" w:lineRule="auto"/>
              <w:jc w:val="left"/>
              <w:rPr>
                <w:lang w:val="en-US"/>
              </w:rPr>
            </w:pPr>
            <w:r w:rsidRPr="009607B1">
              <w:rPr>
                <w:lang w:val="en-US"/>
              </w:rPr>
              <w:t>Maslow's Self-Actualization</w:t>
            </w:r>
          </w:p>
        </w:tc>
        <w:tc>
          <w:tcPr>
            <w:tcW w:w="0" w:type="auto"/>
            <w:hideMark/>
          </w:tcPr>
          <w:p w14:paraId="7928E63A" w14:textId="77777777" w:rsidR="009607B1" w:rsidRPr="009607B1" w:rsidRDefault="009607B1" w:rsidP="009607B1">
            <w:pPr>
              <w:spacing w:after="160" w:line="259" w:lineRule="auto"/>
              <w:jc w:val="left"/>
              <w:rPr>
                <w:lang w:val="en-US"/>
              </w:rPr>
            </w:pPr>
            <w:r w:rsidRPr="009607B1">
              <w:rPr>
                <w:lang w:val="en-US"/>
              </w:rPr>
              <w:t>Fosters continuous learning, career advancement</w:t>
            </w:r>
          </w:p>
        </w:tc>
      </w:tr>
    </w:tbl>
    <w:p w14:paraId="163D7CC9" w14:textId="77777777" w:rsidR="009607B1" w:rsidRPr="009607B1" w:rsidRDefault="009607B1" w:rsidP="009607B1">
      <w:pPr>
        <w:pStyle w:val="Heading2"/>
        <w:rPr>
          <w:lang w:val="en-US"/>
        </w:rPr>
      </w:pPr>
      <w:bookmarkStart w:id="15" w:name="_Toc143281779"/>
      <w:r w:rsidRPr="009607B1">
        <w:rPr>
          <w:lang w:val="en-US"/>
        </w:rPr>
        <w:t>Intrinsic vs. Extrinsic Motivation</w:t>
      </w:r>
      <w:bookmarkEnd w:id="15"/>
    </w:p>
    <w:p w14:paraId="4FE8DDAC" w14:textId="4C835BCD" w:rsidR="009607B1" w:rsidRPr="009607B1" w:rsidRDefault="009607B1" w:rsidP="009607B1">
      <w:pPr>
        <w:rPr>
          <w:lang w:val="en-US"/>
        </w:rPr>
      </w:pPr>
      <w:r>
        <w:rPr>
          <w:lang w:val="en-US"/>
        </w:rPr>
        <w:t>The dynamic relationship between internal and extrinsic motivation is a key factor in designing effective motivating tactics. Promoting intrinsic motivation via meaningful work and a supportive work environment is just as important as providing extrinsic incentives like bonuses and promotions. By emphasising work relevance, autonomy, and skill variation, British Airways is following Hackman and Oldham's Job Characteristics Model for increasing employees' intrinsic motivation (Kiazad et al., 2017).</w:t>
      </w:r>
    </w:p>
    <w:p w14:paraId="338CE13B" w14:textId="77777777" w:rsidR="009607B1" w:rsidRPr="009607B1" w:rsidRDefault="009607B1" w:rsidP="009607B1">
      <w:pPr>
        <w:spacing w:after="160" w:line="259" w:lineRule="auto"/>
        <w:jc w:val="left"/>
        <w:rPr>
          <w:lang w:val="en-US"/>
        </w:rPr>
      </w:pPr>
      <w:r w:rsidRPr="009607B1">
        <w:rPr>
          <w:b/>
          <w:bCs/>
          <w:lang w:val="en-US"/>
        </w:rPr>
        <w:t>Challenges and Adaptation</w:t>
      </w:r>
    </w:p>
    <w:p w14:paraId="5EBA7B8F" w14:textId="5B27A153" w:rsidR="002477ED" w:rsidRDefault="002477ED" w:rsidP="009607B1">
      <w:pPr>
        <w:rPr>
          <w:lang w:val="en-US"/>
        </w:rPr>
      </w:pPr>
      <w:r>
        <w:rPr>
          <w:lang w:val="en-US"/>
        </w:rPr>
        <w:t>Recognizing the difficulties of keeping employees enthusiastic in a rapidly evolving sector is critical. Motivation may be affected by things beyond one's control, such as market swings and world events. British Airways' rapid adaptation to remote work and reallocation of resources in the face of the COVID-19 outbreak is illustrative of the company's flexibility. Aligned with the centrality of autonomy and competence in Self-Determination Theory, such efforts bolstered a feeling of purpose and unity among workers (Deci et al., 2017).</w:t>
      </w:r>
    </w:p>
    <w:p w14:paraId="218730AC" w14:textId="51076B47" w:rsidR="009607B1" w:rsidRPr="009607B1" w:rsidRDefault="002477ED" w:rsidP="009607B1">
      <w:pPr>
        <w:rPr>
          <w:lang w:val="en-US"/>
        </w:rPr>
      </w:pPr>
      <w:r>
        <w:rPr>
          <w:lang w:val="en-US"/>
        </w:rPr>
        <w:t>In conclusion, British Airways' dedication to developing a highly-motivated, engaged, and productive staff is reflected in the company's extensive employee incentive programmes. The airline adapts its methods to meet the demands of a wide range of employees by using ideas including Maslow's hierarchy, Herzberg's two-factor theory, and Hackman and Oldham's Job Characteristics Model. British Airways' quick and flexible reaction to the pandemic is a shining example of the kind of adaptable strategy the aviation sector need, given the industry's inherent volatility.</w:t>
      </w:r>
    </w:p>
    <w:p w14:paraId="796EAC93" w14:textId="510A7CEC" w:rsidR="003963BB" w:rsidRPr="003963BB" w:rsidRDefault="003963BB" w:rsidP="003963BB">
      <w:pPr>
        <w:rPr>
          <w:lang w:val="en-US"/>
        </w:rPr>
      </w:pPr>
      <w:r w:rsidRPr="003963BB">
        <w:rPr>
          <w:vanish/>
          <w:lang w:val="en-US"/>
        </w:rPr>
        <w:t>Top of Form</w:t>
      </w:r>
    </w:p>
    <w:p w14:paraId="53C4E9F2" w14:textId="77777777" w:rsidR="00C67E4B" w:rsidRDefault="00C67E4B" w:rsidP="00C67E4B"/>
    <w:p w14:paraId="69135357" w14:textId="77777777" w:rsidR="00B54C9F" w:rsidRPr="00B54C9F" w:rsidRDefault="00C67E4B" w:rsidP="00B54C9F">
      <w:pPr>
        <w:pStyle w:val="Heading1"/>
        <w:rPr>
          <w:lang w:val="en-US"/>
        </w:rPr>
      </w:pPr>
      <w:r>
        <w:br w:type="page"/>
      </w:r>
      <w:bookmarkStart w:id="16" w:name="_Toc143281780"/>
      <w:r w:rsidR="00B54C9F" w:rsidRPr="00B54C9F">
        <w:rPr>
          <w:lang w:val="en-US"/>
        </w:rPr>
        <w:lastRenderedPageBreak/>
        <w:t>Conclusion</w:t>
      </w:r>
      <w:bookmarkEnd w:id="16"/>
    </w:p>
    <w:p w14:paraId="4F0F6190" w14:textId="10F118E7" w:rsidR="00C67E4B" w:rsidRDefault="00B54C9F" w:rsidP="00B54C9F">
      <w:pPr>
        <w:rPr>
          <w:rFonts w:eastAsiaTheme="majorEastAsia" w:cstheme="majorBidi"/>
          <w:b/>
          <w:color w:val="2F5496" w:themeColor="accent1" w:themeShade="BF"/>
          <w:sz w:val="36"/>
          <w:szCs w:val="32"/>
        </w:rPr>
      </w:pPr>
      <w:r>
        <w:rPr>
          <w:lang w:val="en-US"/>
        </w:rPr>
        <w:t>British Airways' future success will be determined by the complex interaction between its organisational design, culture, and employee motivation. The airline has abandoned its previous rigid bureaucracy in favor of a more fluid and dynamic hybrid organisational model. Organizational success is achieved via a combination of a customer-focused culture and motivating techniques grounded in psychological theory. British Airways' ability to adapt to the ever-changing airline market, motivate its employees, and provide continuously excellent service is encapsulated by this dynamic. The comprehensive approach necessary for organisational success in a changing context is highlighted by the incorporation of these elements.</w:t>
      </w:r>
    </w:p>
    <w:p w14:paraId="35EBAD6F" w14:textId="77777777" w:rsidR="00B54C9F" w:rsidRDefault="00B54C9F">
      <w:pPr>
        <w:spacing w:after="160" w:line="259" w:lineRule="auto"/>
        <w:jc w:val="left"/>
        <w:rPr>
          <w:rFonts w:eastAsiaTheme="majorEastAsia" w:cstheme="majorBidi"/>
          <w:b/>
          <w:color w:val="2F5496" w:themeColor="accent1" w:themeShade="BF"/>
          <w:sz w:val="36"/>
          <w:szCs w:val="32"/>
        </w:rPr>
      </w:pPr>
      <w:r>
        <w:br w:type="page"/>
      </w:r>
    </w:p>
    <w:p w14:paraId="6E9FEFB2" w14:textId="575012BC" w:rsidR="00CF2462" w:rsidRDefault="00A51476" w:rsidP="00A51476">
      <w:pPr>
        <w:pStyle w:val="Heading1"/>
      </w:pPr>
      <w:bookmarkStart w:id="17" w:name="_Toc143281781"/>
      <w:r>
        <w:lastRenderedPageBreak/>
        <w:t>References</w:t>
      </w:r>
      <w:bookmarkEnd w:id="17"/>
    </w:p>
    <w:p w14:paraId="2925FE6F" w14:textId="77777777" w:rsidR="00475C78" w:rsidRPr="00475C78" w:rsidRDefault="00475C78" w:rsidP="00475C78">
      <w:pPr>
        <w:rPr>
          <w:lang w:val="en-US"/>
        </w:rPr>
      </w:pPr>
      <w:r w:rsidRPr="00475C78">
        <w:rPr>
          <w:lang w:val="en-US"/>
        </w:rPr>
        <w:t xml:space="preserve">Ashkanasy, N. M., Härtel, C. E., &amp; Daus, C. S. (2017). Diversity and leadership in a changing world. </w:t>
      </w:r>
      <w:r w:rsidRPr="00475C78">
        <w:rPr>
          <w:i/>
          <w:iCs/>
          <w:lang w:val="en-US"/>
        </w:rPr>
        <w:t>The Leadership Quarterly, 28</w:t>
      </w:r>
      <w:r w:rsidRPr="00475C78">
        <w:rPr>
          <w:lang w:val="en-US"/>
        </w:rPr>
        <w:t>(3), 348-352.</w:t>
      </w:r>
    </w:p>
    <w:p w14:paraId="319EA504" w14:textId="77777777" w:rsidR="00475C78" w:rsidRPr="00475C78" w:rsidRDefault="00475C78" w:rsidP="00475C78">
      <w:pPr>
        <w:rPr>
          <w:lang w:val="en-US"/>
        </w:rPr>
      </w:pPr>
      <w:r w:rsidRPr="00475C78">
        <w:rPr>
          <w:lang w:val="en-US"/>
        </w:rPr>
        <w:t xml:space="preserve">Bapuji, H., Crossan, M., &amp; Beamish, P. (2019). A corporate social responsibility-based view of managerial discretion across three emerging economies. </w:t>
      </w:r>
      <w:r w:rsidRPr="00475C78">
        <w:rPr>
          <w:i/>
          <w:iCs/>
          <w:lang w:val="en-US"/>
        </w:rPr>
        <w:t>Academy of Management Journal, 62</w:t>
      </w:r>
      <w:r w:rsidRPr="00475C78">
        <w:rPr>
          <w:lang w:val="en-US"/>
        </w:rPr>
        <w:t>(2), 399-428.</w:t>
      </w:r>
    </w:p>
    <w:p w14:paraId="2E2D693D" w14:textId="77777777" w:rsidR="00475C78" w:rsidRPr="00475C78" w:rsidRDefault="00475C78" w:rsidP="00475C78">
      <w:pPr>
        <w:rPr>
          <w:lang w:val="en-US"/>
        </w:rPr>
      </w:pPr>
      <w:r w:rsidRPr="00475C78">
        <w:rPr>
          <w:lang w:val="en-US"/>
        </w:rPr>
        <w:t xml:space="preserve">Clark, T., Wright, M., Ketchen Jr, D. J., &amp; Combs, J. G. (2019). Organizational design and performance: A dynamic capabilities perspective. </w:t>
      </w:r>
      <w:r w:rsidRPr="00475C78">
        <w:rPr>
          <w:i/>
          <w:iCs/>
          <w:lang w:val="en-US"/>
        </w:rPr>
        <w:t>Journal of Management Studies, 56</w:t>
      </w:r>
      <w:r w:rsidRPr="00475C78">
        <w:rPr>
          <w:lang w:val="en-US"/>
        </w:rPr>
        <w:t>(2), 481-507.</w:t>
      </w:r>
    </w:p>
    <w:p w14:paraId="1F2B1A62" w14:textId="365EF06A" w:rsidR="00475C78" w:rsidRPr="00475C78" w:rsidRDefault="00475C78" w:rsidP="00475C78">
      <w:pPr>
        <w:rPr>
          <w:lang w:val="en-US"/>
        </w:rPr>
      </w:pPr>
      <w:r w:rsidRPr="00475C78">
        <w:rPr>
          <w:lang w:val="en-US"/>
        </w:rPr>
        <w:t xml:space="preserve">Deci, E. L., Olafsen, A. H., &amp; Ryan, R. M. (2017). Self-determination theory in work organizations: The state of science. </w:t>
      </w:r>
      <w:r w:rsidRPr="00475C78">
        <w:rPr>
          <w:i/>
          <w:iCs/>
          <w:lang w:val="en-US"/>
        </w:rPr>
        <w:t>Annual Review of Organizational Psychology and Organizational Behavior, 4</w:t>
      </w:r>
      <w:r w:rsidRPr="00475C78">
        <w:rPr>
          <w:lang w:val="en-US"/>
        </w:rPr>
        <w:t>, 19-43.</w:t>
      </w:r>
    </w:p>
    <w:p w14:paraId="539FF78B" w14:textId="77777777" w:rsidR="00475C78" w:rsidRPr="00475C78" w:rsidRDefault="00475C78" w:rsidP="00475C78">
      <w:pPr>
        <w:rPr>
          <w:lang w:val="en-US"/>
        </w:rPr>
      </w:pPr>
      <w:r w:rsidRPr="00475C78">
        <w:rPr>
          <w:lang w:val="en-US"/>
        </w:rPr>
        <w:t xml:space="preserve">Foss, N. J., &amp; Saebi, T. (2018). Business models and business model innovation: Bringing organization into the study of strategic management. </w:t>
      </w:r>
      <w:r w:rsidRPr="00475C78">
        <w:rPr>
          <w:i/>
          <w:iCs/>
          <w:lang w:val="en-US"/>
        </w:rPr>
        <w:t>Strategic Management Journal, 39</w:t>
      </w:r>
      <w:r w:rsidRPr="00475C78">
        <w:rPr>
          <w:lang w:val="en-US"/>
        </w:rPr>
        <w:t>(10), 2208-2232.</w:t>
      </w:r>
    </w:p>
    <w:p w14:paraId="3AE87673" w14:textId="77777777" w:rsidR="00475C78" w:rsidRPr="00475C78" w:rsidRDefault="00475C78" w:rsidP="00475C78">
      <w:pPr>
        <w:rPr>
          <w:lang w:val="en-US"/>
        </w:rPr>
      </w:pPr>
      <w:r w:rsidRPr="00475C78">
        <w:rPr>
          <w:lang w:val="en-US"/>
        </w:rPr>
        <w:t xml:space="preserve">Gagné, M., &amp; Deci, E. L. (2017). Self-determination theory and work motivation. </w:t>
      </w:r>
      <w:r w:rsidRPr="00475C78">
        <w:rPr>
          <w:i/>
          <w:iCs/>
          <w:lang w:val="en-US"/>
        </w:rPr>
        <w:t>Journal of Organizational Behavior, 38</w:t>
      </w:r>
      <w:r w:rsidRPr="00475C78">
        <w:rPr>
          <w:lang w:val="en-US"/>
        </w:rPr>
        <w:t>(9), 1398-1415.</w:t>
      </w:r>
    </w:p>
    <w:p w14:paraId="0314E349" w14:textId="77777777" w:rsidR="00475C78" w:rsidRPr="00475C78" w:rsidRDefault="00475C78" w:rsidP="00475C78">
      <w:pPr>
        <w:rPr>
          <w:lang w:val="en-US"/>
        </w:rPr>
      </w:pPr>
      <w:r w:rsidRPr="00475C78">
        <w:rPr>
          <w:lang w:val="en-US"/>
        </w:rPr>
        <w:t xml:space="preserve">Grant, A. M. (2019). The science of identifying and developing exceptional talent. </w:t>
      </w:r>
      <w:r w:rsidRPr="00475C78">
        <w:rPr>
          <w:i/>
          <w:iCs/>
          <w:lang w:val="en-US"/>
        </w:rPr>
        <w:t>Organizational Dynamics, 48</w:t>
      </w:r>
      <w:r w:rsidRPr="00475C78">
        <w:rPr>
          <w:lang w:val="en-US"/>
        </w:rPr>
        <w:t>(1), 34-42.</w:t>
      </w:r>
    </w:p>
    <w:p w14:paraId="53602243" w14:textId="77777777" w:rsidR="00475C78" w:rsidRPr="00475C78" w:rsidRDefault="00475C78" w:rsidP="00475C78">
      <w:pPr>
        <w:rPr>
          <w:lang w:val="en-US"/>
        </w:rPr>
      </w:pPr>
      <w:r w:rsidRPr="00475C78">
        <w:rPr>
          <w:lang w:val="en-US"/>
        </w:rPr>
        <w:t xml:space="preserve">Kiazad, K., Seibert, S. E., &amp; Kraimer, M. L. (2017). Psychological contract breach and employee innovation: A conservation of resources perspective. </w:t>
      </w:r>
      <w:r w:rsidRPr="00475C78">
        <w:rPr>
          <w:i/>
          <w:iCs/>
          <w:lang w:val="en-US"/>
        </w:rPr>
        <w:t>Journal of Occupational and Organizational Psychology, 90</w:t>
      </w:r>
      <w:r w:rsidRPr="00475C78">
        <w:rPr>
          <w:lang w:val="en-US"/>
        </w:rPr>
        <w:t>(3), 588-615</w:t>
      </w:r>
      <w:r>
        <w:rPr>
          <w:lang w:val="en-US"/>
        </w:rPr>
        <w:t>.</w:t>
      </w:r>
      <w:r w:rsidRPr="00475C78">
        <w:rPr>
          <w:vanish/>
          <w:lang w:val="en-US"/>
        </w:rPr>
        <w:t>Top of Form</w:t>
      </w:r>
    </w:p>
    <w:p w14:paraId="2A0F4DC5" w14:textId="77777777" w:rsidR="00475C78" w:rsidRPr="00475C78" w:rsidRDefault="00475C78" w:rsidP="00475C78">
      <w:pPr>
        <w:rPr>
          <w:lang w:val="en-US"/>
        </w:rPr>
      </w:pPr>
      <w:r w:rsidRPr="00475C78">
        <w:rPr>
          <w:lang w:val="en-US"/>
        </w:rPr>
        <w:t xml:space="preserve">McGrath, R. G. (2016). Falling forward: Real options reasoning and entrepreneurial failure. </w:t>
      </w:r>
      <w:r w:rsidRPr="00475C78">
        <w:rPr>
          <w:i/>
          <w:iCs/>
          <w:lang w:val="en-US"/>
        </w:rPr>
        <w:t>Academy of Management Review, 41</w:t>
      </w:r>
      <w:r w:rsidRPr="00475C78">
        <w:rPr>
          <w:lang w:val="en-US"/>
        </w:rPr>
        <w:t>(3), 431-438.</w:t>
      </w:r>
    </w:p>
    <w:p w14:paraId="2827387D" w14:textId="77777777" w:rsidR="00475C78" w:rsidRPr="00475C78" w:rsidRDefault="00475C78" w:rsidP="00475C78">
      <w:pPr>
        <w:rPr>
          <w:lang w:val="en-US"/>
        </w:rPr>
      </w:pPr>
      <w:r w:rsidRPr="00475C78">
        <w:rPr>
          <w:lang w:val="en-US"/>
        </w:rPr>
        <w:t xml:space="preserve">O'Reilly, C. A., &amp; Chatman, J. A. (2018). The promise and problems of organizational culture: CEO personality, culture, and firm performance. </w:t>
      </w:r>
      <w:r w:rsidRPr="00475C78">
        <w:rPr>
          <w:i/>
          <w:iCs/>
          <w:lang w:val="en-US"/>
        </w:rPr>
        <w:t>Group &amp; Organization Management, 43</w:t>
      </w:r>
      <w:r w:rsidRPr="00475C78">
        <w:rPr>
          <w:lang w:val="en-US"/>
        </w:rPr>
        <w:t>(4), 576-611.</w:t>
      </w:r>
    </w:p>
    <w:p w14:paraId="03AED68D" w14:textId="77777777" w:rsidR="00475C78" w:rsidRPr="00475C78" w:rsidRDefault="00475C78" w:rsidP="00475C78">
      <w:pPr>
        <w:rPr>
          <w:lang w:val="en-US"/>
        </w:rPr>
      </w:pPr>
      <w:r w:rsidRPr="00475C78">
        <w:rPr>
          <w:lang w:val="en-US"/>
        </w:rPr>
        <w:lastRenderedPageBreak/>
        <w:t xml:space="preserve">Ravasi, D., &amp; Schultz, M. (2017). Responding to organizational identity threats: Exploring the role of organizational culture. </w:t>
      </w:r>
      <w:r w:rsidRPr="00475C78">
        <w:rPr>
          <w:i/>
          <w:iCs/>
          <w:lang w:val="en-US"/>
        </w:rPr>
        <w:t>Academy of Management Journal, 60</w:t>
      </w:r>
      <w:r w:rsidRPr="00475C78">
        <w:rPr>
          <w:lang w:val="en-US"/>
        </w:rPr>
        <w:t>(6), 2209-2239.</w:t>
      </w:r>
    </w:p>
    <w:p w14:paraId="6569891B" w14:textId="77777777" w:rsidR="00475C78" w:rsidRPr="00475C78" w:rsidRDefault="00475C78" w:rsidP="00475C78">
      <w:pPr>
        <w:rPr>
          <w:lang w:val="en-US"/>
        </w:rPr>
      </w:pPr>
      <w:r w:rsidRPr="00475C78">
        <w:rPr>
          <w:lang w:val="en-US"/>
        </w:rPr>
        <w:t xml:space="preserve">Wilkins, A. L., &amp; Ouchi, W. G. (2016). Efficient cultures: Exploring the relationship between culture and organizational performance. </w:t>
      </w:r>
      <w:r w:rsidRPr="00475C78">
        <w:rPr>
          <w:i/>
          <w:iCs/>
          <w:lang w:val="en-US"/>
        </w:rPr>
        <w:t>Administrative Science Quarterly, 61</w:t>
      </w:r>
      <w:r w:rsidRPr="00475C78">
        <w:rPr>
          <w:lang w:val="en-US"/>
        </w:rPr>
        <w:t>(4), 639-676.</w:t>
      </w:r>
    </w:p>
    <w:p w14:paraId="392DF522" w14:textId="1CA7898F" w:rsidR="00475C78" w:rsidRPr="00A51476" w:rsidRDefault="00475C78" w:rsidP="00475C78"/>
    <w:p w14:paraId="5DC23782" w14:textId="31A2B543" w:rsidR="00A51476" w:rsidRPr="00A51476" w:rsidRDefault="00A51476" w:rsidP="00A51476"/>
    <w:sectPr w:rsidR="00A51476" w:rsidRPr="00A51476" w:rsidSect="00CF2462">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EB58DB" w14:textId="77777777" w:rsidR="00835BB8" w:rsidRDefault="00835BB8" w:rsidP="00CF2462">
      <w:pPr>
        <w:spacing w:after="0" w:line="240" w:lineRule="auto"/>
      </w:pPr>
      <w:r>
        <w:separator/>
      </w:r>
    </w:p>
  </w:endnote>
  <w:endnote w:type="continuationSeparator" w:id="0">
    <w:p w14:paraId="674AD58D" w14:textId="77777777" w:rsidR="00835BB8" w:rsidRDefault="00835BB8" w:rsidP="00CF2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3784710"/>
      <w:docPartObj>
        <w:docPartGallery w:val="Page Numbers (Bottom of Page)"/>
        <w:docPartUnique/>
      </w:docPartObj>
    </w:sdtPr>
    <w:sdtEndPr>
      <w:rPr>
        <w:noProof/>
      </w:rPr>
    </w:sdtEndPr>
    <w:sdtContent>
      <w:p w14:paraId="13BB38E9" w14:textId="0ABB99DA" w:rsidR="00CF2462" w:rsidRDefault="00CF24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82E278" w14:textId="77777777" w:rsidR="00CF2462" w:rsidRDefault="00CF24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3A46C9" w14:textId="77777777" w:rsidR="00835BB8" w:rsidRDefault="00835BB8" w:rsidP="00CF2462">
      <w:pPr>
        <w:spacing w:after="0" w:line="240" w:lineRule="auto"/>
      </w:pPr>
      <w:r>
        <w:separator/>
      </w:r>
    </w:p>
  </w:footnote>
  <w:footnote w:type="continuationSeparator" w:id="0">
    <w:p w14:paraId="39C0785F" w14:textId="77777777" w:rsidR="00835BB8" w:rsidRDefault="00835BB8" w:rsidP="00CF24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EF33BC"/>
    <w:multiLevelType w:val="multilevel"/>
    <w:tmpl w:val="0150AFF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60972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removePersonalInformation/>
  <w:removeDateAndTime/>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EBA"/>
    <w:rsid w:val="00157C43"/>
    <w:rsid w:val="001C1FB7"/>
    <w:rsid w:val="00242CF1"/>
    <w:rsid w:val="002477ED"/>
    <w:rsid w:val="0027782B"/>
    <w:rsid w:val="003963BB"/>
    <w:rsid w:val="00475C78"/>
    <w:rsid w:val="005300DE"/>
    <w:rsid w:val="005D4EBA"/>
    <w:rsid w:val="005F41C4"/>
    <w:rsid w:val="00621884"/>
    <w:rsid w:val="006D6618"/>
    <w:rsid w:val="007E784D"/>
    <w:rsid w:val="00815C76"/>
    <w:rsid w:val="00835BB8"/>
    <w:rsid w:val="008D021C"/>
    <w:rsid w:val="008E111A"/>
    <w:rsid w:val="00907D5C"/>
    <w:rsid w:val="009607B1"/>
    <w:rsid w:val="00A40461"/>
    <w:rsid w:val="00A4217F"/>
    <w:rsid w:val="00A51476"/>
    <w:rsid w:val="00B54C9F"/>
    <w:rsid w:val="00C67E4B"/>
    <w:rsid w:val="00CF2462"/>
    <w:rsid w:val="00D85F05"/>
    <w:rsid w:val="00E123C5"/>
    <w:rsid w:val="00E42273"/>
    <w:rsid w:val="00E61D74"/>
    <w:rsid w:val="00E742AB"/>
    <w:rsid w:val="00EA5641"/>
  </w:rsids>
  <m:mathPr>
    <m:mathFont m:val="Cambria Math"/>
    <m:brkBin m:val="before"/>
    <m:brkBinSub m:val="--"/>
    <m:smallFrac m:val="0"/>
    <m:dispDef/>
    <m:lMargin m:val="0"/>
    <m:rMargin m:val="0"/>
    <m:defJc m:val="centerGroup"/>
    <m:wrapIndent m:val="1440"/>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DF1E2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884"/>
    <w:pPr>
      <w:spacing w:after="200" w:line="360" w:lineRule="auto"/>
      <w:jc w:val="both"/>
    </w:pPr>
    <w:rPr>
      <w:rFonts w:ascii="Times New Roman" w:eastAsiaTheme="minorEastAsia" w:hAnsi="Times New Roman"/>
      <w:sz w:val="24"/>
      <w:lang w:val="en-CA" w:eastAsia="zh-TW"/>
    </w:rPr>
  </w:style>
  <w:style w:type="paragraph" w:styleId="Heading1">
    <w:name w:val="heading 1"/>
    <w:basedOn w:val="Normal"/>
    <w:next w:val="Normal"/>
    <w:link w:val="Heading1Char"/>
    <w:uiPriority w:val="9"/>
    <w:qFormat/>
    <w:rsid w:val="008D021C"/>
    <w:pPr>
      <w:keepNext/>
      <w:keepLines/>
      <w:spacing w:before="240" w:after="0"/>
      <w:jc w:val="center"/>
      <w:outlineLvl w:val="0"/>
    </w:pPr>
    <w:rPr>
      <w:rFonts w:eastAsiaTheme="majorEastAsia" w:cstheme="majorBidi"/>
      <w:b/>
      <w:color w:val="2F5496" w:themeColor="accent1" w:themeShade="BF"/>
      <w:sz w:val="36"/>
      <w:szCs w:val="32"/>
    </w:rPr>
  </w:style>
  <w:style w:type="paragraph" w:styleId="Heading2">
    <w:name w:val="heading 2"/>
    <w:basedOn w:val="Normal"/>
    <w:next w:val="Normal"/>
    <w:link w:val="Heading2Char"/>
    <w:uiPriority w:val="9"/>
    <w:unhideWhenUsed/>
    <w:qFormat/>
    <w:rsid w:val="008D021C"/>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021C"/>
    <w:rPr>
      <w:rFonts w:ascii="Times New Roman" w:eastAsiaTheme="majorEastAsia" w:hAnsi="Times New Roman" w:cstheme="majorBidi"/>
      <w:b/>
      <w:color w:val="2F5496" w:themeColor="accent1" w:themeShade="BF"/>
      <w:kern w:val="0"/>
      <w:sz w:val="36"/>
      <w:szCs w:val="32"/>
      <w14:ligatures w14:val="none"/>
    </w:rPr>
  </w:style>
  <w:style w:type="character" w:customStyle="1" w:styleId="Heading2Char">
    <w:name w:val="Heading 2 Char"/>
    <w:basedOn w:val="DefaultParagraphFont"/>
    <w:link w:val="Heading2"/>
    <w:uiPriority w:val="9"/>
    <w:rsid w:val="008D021C"/>
    <w:rPr>
      <w:rFonts w:ascii="Times New Roman" w:eastAsiaTheme="majorEastAsia" w:hAnsi="Times New Roman" w:cstheme="majorBidi"/>
      <w:color w:val="2F5496" w:themeColor="accent1" w:themeShade="BF"/>
      <w:kern w:val="0"/>
      <w:sz w:val="28"/>
      <w:szCs w:val="26"/>
      <w14:ligatures w14:val="none"/>
    </w:rPr>
  </w:style>
  <w:style w:type="paragraph" w:styleId="Caption">
    <w:name w:val="caption"/>
    <w:basedOn w:val="Normal"/>
    <w:next w:val="Normal"/>
    <w:uiPriority w:val="35"/>
    <w:unhideWhenUsed/>
    <w:qFormat/>
    <w:rsid w:val="00157C43"/>
    <w:pPr>
      <w:jc w:val="center"/>
    </w:pPr>
    <w:rPr>
      <w:i/>
      <w:iCs/>
      <w:sz w:val="18"/>
      <w:szCs w:val="18"/>
    </w:rPr>
  </w:style>
  <w:style w:type="paragraph" w:styleId="TOCHeading">
    <w:name w:val="TOC Heading"/>
    <w:basedOn w:val="Heading1"/>
    <w:next w:val="Normal"/>
    <w:uiPriority w:val="39"/>
    <w:unhideWhenUsed/>
    <w:qFormat/>
    <w:rsid w:val="00CF2462"/>
    <w:pPr>
      <w:spacing w:line="259" w:lineRule="auto"/>
      <w:jc w:val="left"/>
      <w:outlineLvl w:val="9"/>
    </w:pPr>
    <w:rPr>
      <w:rFonts w:asciiTheme="majorHAnsi" w:hAnsiTheme="majorHAnsi"/>
      <w:b w:val="0"/>
      <w:kern w:val="0"/>
      <w:sz w:val="32"/>
      <w:lang w:val="en-US" w:eastAsia="en-US"/>
      <w14:ligatures w14:val="none"/>
    </w:rPr>
  </w:style>
  <w:style w:type="paragraph" w:styleId="Header">
    <w:name w:val="header"/>
    <w:basedOn w:val="Normal"/>
    <w:link w:val="HeaderChar"/>
    <w:uiPriority w:val="99"/>
    <w:unhideWhenUsed/>
    <w:rsid w:val="00CF24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2462"/>
    <w:rPr>
      <w:rFonts w:ascii="Times New Roman" w:eastAsiaTheme="minorEastAsia" w:hAnsi="Times New Roman"/>
      <w:sz w:val="24"/>
      <w:lang w:val="en-CA" w:eastAsia="zh-TW"/>
    </w:rPr>
  </w:style>
  <w:style w:type="paragraph" w:styleId="Footer">
    <w:name w:val="footer"/>
    <w:basedOn w:val="Normal"/>
    <w:link w:val="FooterChar"/>
    <w:uiPriority w:val="99"/>
    <w:unhideWhenUsed/>
    <w:rsid w:val="00CF24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2462"/>
    <w:rPr>
      <w:rFonts w:ascii="Times New Roman" w:eastAsiaTheme="minorEastAsia" w:hAnsi="Times New Roman"/>
      <w:sz w:val="24"/>
      <w:lang w:val="en-CA" w:eastAsia="zh-TW"/>
    </w:rPr>
  </w:style>
  <w:style w:type="table" w:styleId="TableGrid">
    <w:name w:val="Table Grid"/>
    <w:basedOn w:val="TableNormal"/>
    <w:uiPriority w:val="39"/>
    <w:rsid w:val="00C67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54C9F"/>
    <w:rPr>
      <w:rFonts w:cs="Times New Roman"/>
      <w:szCs w:val="24"/>
    </w:rPr>
  </w:style>
  <w:style w:type="paragraph" w:styleId="TOC1">
    <w:name w:val="toc 1"/>
    <w:basedOn w:val="Normal"/>
    <w:next w:val="Normal"/>
    <w:autoRedefine/>
    <w:uiPriority w:val="39"/>
    <w:unhideWhenUsed/>
    <w:rsid w:val="00B54C9F"/>
    <w:pPr>
      <w:spacing w:after="100"/>
    </w:pPr>
  </w:style>
  <w:style w:type="paragraph" w:styleId="TOC2">
    <w:name w:val="toc 2"/>
    <w:basedOn w:val="Normal"/>
    <w:next w:val="Normal"/>
    <w:autoRedefine/>
    <w:uiPriority w:val="39"/>
    <w:unhideWhenUsed/>
    <w:rsid w:val="00B54C9F"/>
    <w:pPr>
      <w:spacing w:after="100"/>
      <w:ind w:left="240"/>
    </w:pPr>
  </w:style>
  <w:style w:type="character" w:styleId="Hyperlink">
    <w:name w:val="Hyperlink"/>
    <w:basedOn w:val="DefaultParagraphFont"/>
    <w:uiPriority w:val="99"/>
    <w:unhideWhenUsed/>
    <w:rsid w:val="00B54C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58245">
      <w:bodyDiv w:val="1"/>
      <w:marLeft w:val="0"/>
      <w:marRight w:val="0"/>
      <w:marTop w:val="0"/>
      <w:marBottom w:val="0"/>
      <w:divBdr>
        <w:top w:val="none" w:sz="0" w:space="0" w:color="auto"/>
        <w:left w:val="none" w:sz="0" w:space="0" w:color="auto"/>
        <w:bottom w:val="none" w:sz="0" w:space="0" w:color="auto"/>
        <w:right w:val="none" w:sz="0" w:space="0" w:color="auto"/>
      </w:divBdr>
    </w:div>
    <w:div w:id="35083042">
      <w:bodyDiv w:val="1"/>
      <w:marLeft w:val="0"/>
      <w:marRight w:val="0"/>
      <w:marTop w:val="0"/>
      <w:marBottom w:val="0"/>
      <w:divBdr>
        <w:top w:val="none" w:sz="0" w:space="0" w:color="auto"/>
        <w:left w:val="none" w:sz="0" w:space="0" w:color="auto"/>
        <w:bottom w:val="none" w:sz="0" w:space="0" w:color="auto"/>
        <w:right w:val="none" w:sz="0" w:space="0" w:color="auto"/>
      </w:divBdr>
    </w:div>
    <w:div w:id="279385767">
      <w:bodyDiv w:val="1"/>
      <w:marLeft w:val="0"/>
      <w:marRight w:val="0"/>
      <w:marTop w:val="0"/>
      <w:marBottom w:val="0"/>
      <w:divBdr>
        <w:top w:val="none" w:sz="0" w:space="0" w:color="auto"/>
        <w:left w:val="none" w:sz="0" w:space="0" w:color="auto"/>
        <w:bottom w:val="none" w:sz="0" w:space="0" w:color="auto"/>
        <w:right w:val="none" w:sz="0" w:space="0" w:color="auto"/>
      </w:divBdr>
      <w:divsChild>
        <w:div w:id="329136486">
          <w:marLeft w:val="0"/>
          <w:marRight w:val="0"/>
          <w:marTop w:val="0"/>
          <w:marBottom w:val="0"/>
          <w:divBdr>
            <w:top w:val="single" w:sz="2" w:space="0" w:color="D9D9E3"/>
            <w:left w:val="single" w:sz="2" w:space="0" w:color="D9D9E3"/>
            <w:bottom w:val="single" w:sz="2" w:space="0" w:color="D9D9E3"/>
            <w:right w:val="single" w:sz="2" w:space="0" w:color="D9D9E3"/>
          </w:divBdr>
          <w:divsChild>
            <w:div w:id="906110826">
              <w:marLeft w:val="0"/>
              <w:marRight w:val="0"/>
              <w:marTop w:val="0"/>
              <w:marBottom w:val="0"/>
              <w:divBdr>
                <w:top w:val="single" w:sz="2" w:space="0" w:color="D9D9E3"/>
                <w:left w:val="single" w:sz="2" w:space="0" w:color="D9D9E3"/>
                <w:bottom w:val="single" w:sz="2" w:space="0" w:color="D9D9E3"/>
                <w:right w:val="single" w:sz="2" w:space="0" w:color="D9D9E3"/>
              </w:divBdr>
              <w:divsChild>
                <w:div w:id="1640067331">
                  <w:marLeft w:val="0"/>
                  <w:marRight w:val="0"/>
                  <w:marTop w:val="0"/>
                  <w:marBottom w:val="0"/>
                  <w:divBdr>
                    <w:top w:val="single" w:sz="2" w:space="0" w:color="D9D9E3"/>
                    <w:left w:val="single" w:sz="2" w:space="0" w:color="D9D9E3"/>
                    <w:bottom w:val="single" w:sz="2" w:space="0" w:color="D9D9E3"/>
                    <w:right w:val="single" w:sz="2" w:space="0" w:color="D9D9E3"/>
                  </w:divBdr>
                  <w:divsChild>
                    <w:div w:id="1824934296">
                      <w:marLeft w:val="0"/>
                      <w:marRight w:val="0"/>
                      <w:marTop w:val="0"/>
                      <w:marBottom w:val="0"/>
                      <w:divBdr>
                        <w:top w:val="single" w:sz="2" w:space="0" w:color="D9D9E3"/>
                        <w:left w:val="single" w:sz="2" w:space="0" w:color="D9D9E3"/>
                        <w:bottom w:val="single" w:sz="2" w:space="0" w:color="D9D9E3"/>
                        <w:right w:val="single" w:sz="2" w:space="0" w:color="D9D9E3"/>
                      </w:divBdr>
                      <w:divsChild>
                        <w:div w:id="889805927">
                          <w:marLeft w:val="0"/>
                          <w:marRight w:val="0"/>
                          <w:marTop w:val="0"/>
                          <w:marBottom w:val="0"/>
                          <w:divBdr>
                            <w:top w:val="single" w:sz="2" w:space="0" w:color="auto"/>
                            <w:left w:val="single" w:sz="2" w:space="0" w:color="auto"/>
                            <w:bottom w:val="single" w:sz="6" w:space="0" w:color="auto"/>
                            <w:right w:val="single" w:sz="2" w:space="0" w:color="auto"/>
                          </w:divBdr>
                          <w:divsChild>
                            <w:div w:id="1072191052">
                              <w:marLeft w:val="0"/>
                              <w:marRight w:val="0"/>
                              <w:marTop w:val="100"/>
                              <w:marBottom w:val="100"/>
                              <w:divBdr>
                                <w:top w:val="single" w:sz="2" w:space="0" w:color="D9D9E3"/>
                                <w:left w:val="single" w:sz="2" w:space="0" w:color="D9D9E3"/>
                                <w:bottom w:val="single" w:sz="2" w:space="0" w:color="D9D9E3"/>
                                <w:right w:val="single" w:sz="2" w:space="0" w:color="D9D9E3"/>
                              </w:divBdr>
                              <w:divsChild>
                                <w:div w:id="993070536">
                                  <w:marLeft w:val="0"/>
                                  <w:marRight w:val="0"/>
                                  <w:marTop w:val="0"/>
                                  <w:marBottom w:val="0"/>
                                  <w:divBdr>
                                    <w:top w:val="single" w:sz="2" w:space="0" w:color="D9D9E3"/>
                                    <w:left w:val="single" w:sz="2" w:space="0" w:color="D9D9E3"/>
                                    <w:bottom w:val="single" w:sz="2" w:space="0" w:color="D9D9E3"/>
                                    <w:right w:val="single" w:sz="2" w:space="0" w:color="D9D9E3"/>
                                  </w:divBdr>
                                  <w:divsChild>
                                    <w:div w:id="86922137">
                                      <w:marLeft w:val="0"/>
                                      <w:marRight w:val="0"/>
                                      <w:marTop w:val="0"/>
                                      <w:marBottom w:val="0"/>
                                      <w:divBdr>
                                        <w:top w:val="single" w:sz="2" w:space="0" w:color="D9D9E3"/>
                                        <w:left w:val="single" w:sz="2" w:space="0" w:color="D9D9E3"/>
                                        <w:bottom w:val="single" w:sz="2" w:space="0" w:color="D9D9E3"/>
                                        <w:right w:val="single" w:sz="2" w:space="0" w:color="D9D9E3"/>
                                      </w:divBdr>
                                      <w:divsChild>
                                        <w:div w:id="2008095132">
                                          <w:marLeft w:val="0"/>
                                          <w:marRight w:val="0"/>
                                          <w:marTop w:val="0"/>
                                          <w:marBottom w:val="0"/>
                                          <w:divBdr>
                                            <w:top w:val="single" w:sz="2" w:space="0" w:color="D9D9E3"/>
                                            <w:left w:val="single" w:sz="2" w:space="0" w:color="D9D9E3"/>
                                            <w:bottom w:val="single" w:sz="2" w:space="0" w:color="D9D9E3"/>
                                            <w:right w:val="single" w:sz="2" w:space="0" w:color="D9D9E3"/>
                                          </w:divBdr>
                                          <w:divsChild>
                                            <w:div w:id="2647307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01151936">
          <w:marLeft w:val="0"/>
          <w:marRight w:val="0"/>
          <w:marTop w:val="0"/>
          <w:marBottom w:val="0"/>
          <w:divBdr>
            <w:top w:val="none" w:sz="0" w:space="0" w:color="auto"/>
            <w:left w:val="none" w:sz="0" w:space="0" w:color="auto"/>
            <w:bottom w:val="none" w:sz="0" w:space="0" w:color="auto"/>
            <w:right w:val="none" w:sz="0" w:space="0" w:color="auto"/>
          </w:divBdr>
        </w:div>
      </w:divsChild>
    </w:div>
    <w:div w:id="348878468">
      <w:bodyDiv w:val="1"/>
      <w:marLeft w:val="0"/>
      <w:marRight w:val="0"/>
      <w:marTop w:val="0"/>
      <w:marBottom w:val="0"/>
      <w:divBdr>
        <w:top w:val="none" w:sz="0" w:space="0" w:color="auto"/>
        <w:left w:val="none" w:sz="0" w:space="0" w:color="auto"/>
        <w:bottom w:val="none" w:sz="0" w:space="0" w:color="auto"/>
        <w:right w:val="none" w:sz="0" w:space="0" w:color="auto"/>
      </w:divBdr>
      <w:divsChild>
        <w:div w:id="1376471543">
          <w:marLeft w:val="0"/>
          <w:marRight w:val="0"/>
          <w:marTop w:val="0"/>
          <w:marBottom w:val="0"/>
          <w:divBdr>
            <w:top w:val="single" w:sz="2" w:space="0" w:color="D9D9E3"/>
            <w:left w:val="single" w:sz="2" w:space="0" w:color="D9D9E3"/>
            <w:bottom w:val="single" w:sz="2" w:space="0" w:color="D9D9E3"/>
            <w:right w:val="single" w:sz="2" w:space="0" w:color="D9D9E3"/>
          </w:divBdr>
          <w:divsChild>
            <w:div w:id="1718697440">
              <w:marLeft w:val="0"/>
              <w:marRight w:val="0"/>
              <w:marTop w:val="0"/>
              <w:marBottom w:val="0"/>
              <w:divBdr>
                <w:top w:val="single" w:sz="2" w:space="0" w:color="D9D9E3"/>
                <w:left w:val="single" w:sz="2" w:space="0" w:color="D9D9E3"/>
                <w:bottom w:val="single" w:sz="2" w:space="0" w:color="D9D9E3"/>
                <w:right w:val="single" w:sz="2" w:space="0" w:color="D9D9E3"/>
              </w:divBdr>
              <w:divsChild>
                <w:div w:id="1188374910">
                  <w:marLeft w:val="0"/>
                  <w:marRight w:val="0"/>
                  <w:marTop w:val="0"/>
                  <w:marBottom w:val="0"/>
                  <w:divBdr>
                    <w:top w:val="single" w:sz="2" w:space="0" w:color="D9D9E3"/>
                    <w:left w:val="single" w:sz="2" w:space="0" w:color="D9D9E3"/>
                    <w:bottom w:val="single" w:sz="2" w:space="0" w:color="D9D9E3"/>
                    <w:right w:val="single" w:sz="2" w:space="0" w:color="D9D9E3"/>
                  </w:divBdr>
                  <w:divsChild>
                    <w:div w:id="478113058">
                      <w:marLeft w:val="0"/>
                      <w:marRight w:val="0"/>
                      <w:marTop w:val="0"/>
                      <w:marBottom w:val="0"/>
                      <w:divBdr>
                        <w:top w:val="single" w:sz="2" w:space="0" w:color="D9D9E3"/>
                        <w:left w:val="single" w:sz="2" w:space="0" w:color="D9D9E3"/>
                        <w:bottom w:val="single" w:sz="2" w:space="0" w:color="D9D9E3"/>
                        <w:right w:val="single" w:sz="2" w:space="0" w:color="D9D9E3"/>
                      </w:divBdr>
                      <w:divsChild>
                        <w:div w:id="546262245">
                          <w:marLeft w:val="0"/>
                          <w:marRight w:val="0"/>
                          <w:marTop w:val="0"/>
                          <w:marBottom w:val="0"/>
                          <w:divBdr>
                            <w:top w:val="single" w:sz="2" w:space="0" w:color="auto"/>
                            <w:left w:val="single" w:sz="2" w:space="0" w:color="auto"/>
                            <w:bottom w:val="single" w:sz="6" w:space="0" w:color="auto"/>
                            <w:right w:val="single" w:sz="2" w:space="0" w:color="auto"/>
                          </w:divBdr>
                          <w:divsChild>
                            <w:div w:id="2062707677">
                              <w:marLeft w:val="0"/>
                              <w:marRight w:val="0"/>
                              <w:marTop w:val="100"/>
                              <w:marBottom w:val="100"/>
                              <w:divBdr>
                                <w:top w:val="single" w:sz="2" w:space="0" w:color="D9D9E3"/>
                                <w:left w:val="single" w:sz="2" w:space="0" w:color="D9D9E3"/>
                                <w:bottom w:val="single" w:sz="2" w:space="0" w:color="D9D9E3"/>
                                <w:right w:val="single" w:sz="2" w:space="0" w:color="D9D9E3"/>
                              </w:divBdr>
                              <w:divsChild>
                                <w:div w:id="829174300">
                                  <w:marLeft w:val="0"/>
                                  <w:marRight w:val="0"/>
                                  <w:marTop w:val="0"/>
                                  <w:marBottom w:val="0"/>
                                  <w:divBdr>
                                    <w:top w:val="single" w:sz="2" w:space="0" w:color="D9D9E3"/>
                                    <w:left w:val="single" w:sz="2" w:space="0" w:color="D9D9E3"/>
                                    <w:bottom w:val="single" w:sz="2" w:space="0" w:color="D9D9E3"/>
                                    <w:right w:val="single" w:sz="2" w:space="0" w:color="D9D9E3"/>
                                  </w:divBdr>
                                  <w:divsChild>
                                    <w:div w:id="1417021348">
                                      <w:marLeft w:val="0"/>
                                      <w:marRight w:val="0"/>
                                      <w:marTop w:val="0"/>
                                      <w:marBottom w:val="0"/>
                                      <w:divBdr>
                                        <w:top w:val="single" w:sz="2" w:space="0" w:color="D9D9E3"/>
                                        <w:left w:val="single" w:sz="2" w:space="0" w:color="D9D9E3"/>
                                        <w:bottom w:val="single" w:sz="2" w:space="0" w:color="D9D9E3"/>
                                        <w:right w:val="single" w:sz="2" w:space="0" w:color="D9D9E3"/>
                                      </w:divBdr>
                                      <w:divsChild>
                                        <w:div w:id="1738936523">
                                          <w:marLeft w:val="0"/>
                                          <w:marRight w:val="0"/>
                                          <w:marTop w:val="0"/>
                                          <w:marBottom w:val="0"/>
                                          <w:divBdr>
                                            <w:top w:val="single" w:sz="2" w:space="0" w:color="D9D9E3"/>
                                            <w:left w:val="single" w:sz="2" w:space="0" w:color="D9D9E3"/>
                                            <w:bottom w:val="single" w:sz="2" w:space="0" w:color="D9D9E3"/>
                                            <w:right w:val="single" w:sz="2" w:space="0" w:color="D9D9E3"/>
                                          </w:divBdr>
                                          <w:divsChild>
                                            <w:div w:id="5908985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29712825">
          <w:marLeft w:val="0"/>
          <w:marRight w:val="0"/>
          <w:marTop w:val="0"/>
          <w:marBottom w:val="0"/>
          <w:divBdr>
            <w:top w:val="none" w:sz="0" w:space="0" w:color="auto"/>
            <w:left w:val="none" w:sz="0" w:space="0" w:color="auto"/>
            <w:bottom w:val="none" w:sz="0" w:space="0" w:color="auto"/>
            <w:right w:val="none" w:sz="0" w:space="0" w:color="auto"/>
          </w:divBdr>
        </w:div>
      </w:divsChild>
    </w:div>
    <w:div w:id="711460967">
      <w:bodyDiv w:val="1"/>
      <w:marLeft w:val="0"/>
      <w:marRight w:val="0"/>
      <w:marTop w:val="0"/>
      <w:marBottom w:val="0"/>
      <w:divBdr>
        <w:top w:val="none" w:sz="0" w:space="0" w:color="auto"/>
        <w:left w:val="none" w:sz="0" w:space="0" w:color="auto"/>
        <w:bottom w:val="none" w:sz="0" w:space="0" w:color="auto"/>
        <w:right w:val="none" w:sz="0" w:space="0" w:color="auto"/>
      </w:divBdr>
      <w:divsChild>
        <w:div w:id="1250193747">
          <w:marLeft w:val="0"/>
          <w:marRight w:val="0"/>
          <w:marTop w:val="0"/>
          <w:marBottom w:val="0"/>
          <w:divBdr>
            <w:top w:val="single" w:sz="2" w:space="0" w:color="D9D9E3"/>
            <w:left w:val="single" w:sz="2" w:space="0" w:color="D9D9E3"/>
            <w:bottom w:val="single" w:sz="2" w:space="0" w:color="D9D9E3"/>
            <w:right w:val="single" w:sz="2" w:space="0" w:color="D9D9E3"/>
          </w:divBdr>
          <w:divsChild>
            <w:div w:id="903492500">
              <w:marLeft w:val="0"/>
              <w:marRight w:val="0"/>
              <w:marTop w:val="0"/>
              <w:marBottom w:val="0"/>
              <w:divBdr>
                <w:top w:val="single" w:sz="2" w:space="0" w:color="D9D9E3"/>
                <w:left w:val="single" w:sz="2" w:space="0" w:color="D9D9E3"/>
                <w:bottom w:val="single" w:sz="2" w:space="0" w:color="D9D9E3"/>
                <w:right w:val="single" w:sz="2" w:space="0" w:color="D9D9E3"/>
              </w:divBdr>
              <w:divsChild>
                <w:div w:id="1836533276">
                  <w:marLeft w:val="0"/>
                  <w:marRight w:val="0"/>
                  <w:marTop w:val="0"/>
                  <w:marBottom w:val="0"/>
                  <w:divBdr>
                    <w:top w:val="single" w:sz="2" w:space="0" w:color="D9D9E3"/>
                    <w:left w:val="single" w:sz="2" w:space="0" w:color="D9D9E3"/>
                    <w:bottom w:val="single" w:sz="2" w:space="0" w:color="D9D9E3"/>
                    <w:right w:val="single" w:sz="2" w:space="0" w:color="D9D9E3"/>
                  </w:divBdr>
                  <w:divsChild>
                    <w:div w:id="1121219795">
                      <w:marLeft w:val="0"/>
                      <w:marRight w:val="0"/>
                      <w:marTop w:val="0"/>
                      <w:marBottom w:val="0"/>
                      <w:divBdr>
                        <w:top w:val="single" w:sz="2" w:space="0" w:color="D9D9E3"/>
                        <w:left w:val="single" w:sz="2" w:space="0" w:color="D9D9E3"/>
                        <w:bottom w:val="single" w:sz="2" w:space="0" w:color="D9D9E3"/>
                        <w:right w:val="single" w:sz="2" w:space="0" w:color="D9D9E3"/>
                      </w:divBdr>
                      <w:divsChild>
                        <w:div w:id="616179219">
                          <w:marLeft w:val="0"/>
                          <w:marRight w:val="0"/>
                          <w:marTop w:val="0"/>
                          <w:marBottom w:val="0"/>
                          <w:divBdr>
                            <w:top w:val="single" w:sz="2" w:space="0" w:color="auto"/>
                            <w:left w:val="single" w:sz="2" w:space="0" w:color="auto"/>
                            <w:bottom w:val="single" w:sz="6" w:space="0" w:color="auto"/>
                            <w:right w:val="single" w:sz="2" w:space="0" w:color="auto"/>
                          </w:divBdr>
                          <w:divsChild>
                            <w:div w:id="710962641">
                              <w:marLeft w:val="0"/>
                              <w:marRight w:val="0"/>
                              <w:marTop w:val="100"/>
                              <w:marBottom w:val="100"/>
                              <w:divBdr>
                                <w:top w:val="single" w:sz="2" w:space="0" w:color="D9D9E3"/>
                                <w:left w:val="single" w:sz="2" w:space="0" w:color="D9D9E3"/>
                                <w:bottom w:val="single" w:sz="2" w:space="0" w:color="D9D9E3"/>
                                <w:right w:val="single" w:sz="2" w:space="0" w:color="D9D9E3"/>
                              </w:divBdr>
                              <w:divsChild>
                                <w:div w:id="186456267">
                                  <w:marLeft w:val="0"/>
                                  <w:marRight w:val="0"/>
                                  <w:marTop w:val="0"/>
                                  <w:marBottom w:val="0"/>
                                  <w:divBdr>
                                    <w:top w:val="single" w:sz="2" w:space="0" w:color="D9D9E3"/>
                                    <w:left w:val="single" w:sz="2" w:space="0" w:color="D9D9E3"/>
                                    <w:bottom w:val="single" w:sz="2" w:space="0" w:color="D9D9E3"/>
                                    <w:right w:val="single" w:sz="2" w:space="0" w:color="D9D9E3"/>
                                  </w:divBdr>
                                  <w:divsChild>
                                    <w:div w:id="751702214">
                                      <w:marLeft w:val="0"/>
                                      <w:marRight w:val="0"/>
                                      <w:marTop w:val="0"/>
                                      <w:marBottom w:val="0"/>
                                      <w:divBdr>
                                        <w:top w:val="single" w:sz="2" w:space="0" w:color="D9D9E3"/>
                                        <w:left w:val="single" w:sz="2" w:space="0" w:color="D9D9E3"/>
                                        <w:bottom w:val="single" w:sz="2" w:space="0" w:color="D9D9E3"/>
                                        <w:right w:val="single" w:sz="2" w:space="0" w:color="D9D9E3"/>
                                      </w:divBdr>
                                      <w:divsChild>
                                        <w:div w:id="603997680">
                                          <w:marLeft w:val="0"/>
                                          <w:marRight w:val="0"/>
                                          <w:marTop w:val="0"/>
                                          <w:marBottom w:val="0"/>
                                          <w:divBdr>
                                            <w:top w:val="single" w:sz="2" w:space="0" w:color="D9D9E3"/>
                                            <w:left w:val="single" w:sz="2" w:space="0" w:color="D9D9E3"/>
                                            <w:bottom w:val="single" w:sz="2" w:space="0" w:color="D9D9E3"/>
                                            <w:right w:val="single" w:sz="2" w:space="0" w:color="D9D9E3"/>
                                          </w:divBdr>
                                          <w:divsChild>
                                            <w:div w:id="9951080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41661598">
          <w:marLeft w:val="0"/>
          <w:marRight w:val="0"/>
          <w:marTop w:val="0"/>
          <w:marBottom w:val="0"/>
          <w:divBdr>
            <w:top w:val="none" w:sz="0" w:space="0" w:color="auto"/>
            <w:left w:val="none" w:sz="0" w:space="0" w:color="auto"/>
            <w:bottom w:val="none" w:sz="0" w:space="0" w:color="auto"/>
            <w:right w:val="none" w:sz="0" w:space="0" w:color="auto"/>
          </w:divBdr>
        </w:div>
      </w:divsChild>
    </w:div>
    <w:div w:id="763695790">
      <w:bodyDiv w:val="1"/>
      <w:marLeft w:val="0"/>
      <w:marRight w:val="0"/>
      <w:marTop w:val="0"/>
      <w:marBottom w:val="0"/>
      <w:divBdr>
        <w:top w:val="none" w:sz="0" w:space="0" w:color="auto"/>
        <w:left w:val="none" w:sz="0" w:space="0" w:color="auto"/>
        <w:bottom w:val="none" w:sz="0" w:space="0" w:color="auto"/>
        <w:right w:val="none" w:sz="0" w:space="0" w:color="auto"/>
      </w:divBdr>
      <w:divsChild>
        <w:div w:id="378285382">
          <w:marLeft w:val="0"/>
          <w:marRight w:val="0"/>
          <w:marTop w:val="0"/>
          <w:marBottom w:val="0"/>
          <w:divBdr>
            <w:top w:val="single" w:sz="2" w:space="0" w:color="D9D9E3"/>
            <w:left w:val="single" w:sz="2" w:space="0" w:color="D9D9E3"/>
            <w:bottom w:val="single" w:sz="2" w:space="0" w:color="D9D9E3"/>
            <w:right w:val="single" w:sz="2" w:space="0" w:color="D9D9E3"/>
          </w:divBdr>
          <w:divsChild>
            <w:div w:id="495416128">
              <w:marLeft w:val="0"/>
              <w:marRight w:val="0"/>
              <w:marTop w:val="0"/>
              <w:marBottom w:val="0"/>
              <w:divBdr>
                <w:top w:val="single" w:sz="2" w:space="0" w:color="D9D9E3"/>
                <w:left w:val="single" w:sz="2" w:space="0" w:color="D9D9E3"/>
                <w:bottom w:val="single" w:sz="2" w:space="0" w:color="D9D9E3"/>
                <w:right w:val="single" w:sz="2" w:space="0" w:color="D9D9E3"/>
              </w:divBdr>
              <w:divsChild>
                <w:div w:id="864559791">
                  <w:marLeft w:val="0"/>
                  <w:marRight w:val="0"/>
                  <w:marTop w:val="0"/>
                  <w:marBottom w:val="0"/>
                  <w:divBdr>
                    <w:top w:val="single" w:sz="2" w:space="0" w:color="D9D9E3"/>
                    <w:left w:val="single" w:sz="2" w:space="0" w:color="D9D9E3"/>
                    <w:bottom w:val="single" w:sz="2" w:space="0" w:color="D9D9E3"/>
                    <w:right w:val="single" w:sz="2" w:space="0" w:color="D9D9E3"/>
                  </w:divBdr>
                  <w:divsChild>
                    <w:div w:id="1104308593">
                      <w:marLeft w:val="0"/>
                      <w:marRight w:val="0"/>
                      <w:marTop w:val="0"/>
                      <w:marBottom w:val="0"/>
                      <w:divBdr>
                        <w:top w:val="single" w:sz="2" w:space="0" w:color="D9D9E3"/>
                        <w:left w:val="single" w:sz="2" w:space="0" w:color="D9D9E3"/>
                        <w:bottom w:val="single" w:sz="2" w:space="0" w:color="D9D9E3"/>
                        <w:right w:val="single" w:sz="2" w:space="0" w:color="D9D9E3"/>
                      </w:divBdr>
                      <w:divsChild>
                        <w:div w:id="2093116602">
                          <w:marLeft w:val="0"/>
                          <w:marRight w:val="0"/>
                          <w:marTop w:val="0"/>
                          <w:marBottom w:val="0"/>
                          <w:divBdr>
                            <w:top w:val="single" w:sz="2" w:space="0" w:color="auto"/>
                            <w:left w:val="single" w:sz="2" w:space="0" w:color="auto"/>
                            <w:bottom w:val="single" w:sz="6" w:space="0" w:color="auto"/>
                            <w:right w:val="single" w:sz="2" w:space="0" w:color="auto"/>
                          </w:divBdr>
                          <w:divsChild>
                            <w:div w:id="1776053078">
                              <w:marLeft w:val="0"/>
                              <w:marRight w:val="0"/>
                              <w:marTop w:val="100"/>
                              <w:marBottom w:val="100"/>
                              <w:divBdr>
                                <w:top w:val="single" w:sz="2" w:space="0" w:color="D9D9E3"/>
                                <w:left w:val="single" w:sz="2" w:space="0" w:color="D9D9E3"/>
                                <w:bottom w:val="single" w:sz="2" w:space="0" w:color="D9D9E3"/>
                                <w:right w:val="single" w:sz="2" w:space="0" w:color="D9D9E3"/>
                              </w:divBdr>
                              <w:divsChild>
                                <w:div w:id="1003243117">
                                  <w:marLeft w:val="0"/>
                                  <w:marRight w:val="0"/>
                                  <w:marTop w:val="0"/>
                                  <w:marBottom w:val="0"/>
                                  <w:divBdr>
                                    <w:top w:val="single" w:sz="2" w:space="0" w:color="D9D9E3"/>
                                    <w:left w:val="single" w:sz="2" w:space="0" w:color="D9D9E3"/>
                                    <w:bottom w:val="single" w:sz="2" w:space="0" w:color="D9D9E3"/>
                                    <w:right w:val="single" w:sz="2" w:space="0" w:color="D9D9E3"/>
                                  </w:divBdr>
                                  <w:divsChild>
                                    <w:div w:id="1501002312">
                                      <w:marLeft w:val="0"/>
                                      <w:marRight w:val="0"/>
                                      <w:marTop w:val="0"/>
                                      <w:marBottom w:val="0"/>
                                      <w:divBdr>
                                        <w:top w:val="single" w:sz="2" w:space="0" w:color="D9D9E3"/>
                                        <w:left w:val="single" w:sz="2" w:space="0" w:color="D9D9E3"/>
                                        <w:bottom w:val="single" w:sz="2" w:space="0" w:color="D9D9E3"/>
                                        <w:right w:val="single" w:sz="2" w:space="0" w:color="D9D9E3"/>
                                      </w:divBdr>
                                      <w:divsChild>
                                        <w:div w:id="401374149">
                                          <w:marLeft w:val="0"/>
                                          <w:marRight w:val="0"/>
                                          <w:marTop w:val="0"/>
                                          <w:marBottom w:val="0"/>
                                          <w:divBdr>
                                            <w:top w:val="single" w:sz="2" w:space="0" w:color="D9D9E3"/>
                                            <w:left w:val="single" w:sz="2" w:space="0" w:color="D9D9E3"/>
                                            <w:bottom w:val="single" w:sz="2" w:space="0" w:color="D9D9E3"/>
                                            <w:right w:val="single" w:sz="2" w:space="0" w:color="D9D9E3"/>
                                          </w:divBdr>
                                          <w:divsChild>
                                            <w:div w:id="828981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76456781">
          <w:marLeft w:val="0"/>
          <w:marRight w:val="0"/>
          <w:marTop w:val="0"/>
          <w:marBottom w:val="0"/>
          <w:divBdr>
            <w:top w:val="none" w:sz="0" w:space="0" w:color="auto"/>
            <w:left w:val="none" w:sz="0" w:space="0" w:color="auto"/>
            <w:bottom w:val="none" w:sz="0" w:space="0" w:color="auto"/>
            <w:right w:val="none" w:sz="0" w:space="0" w:color="auto"/>
          </w:divBdr>
        </w:div>
      </w:divsChild>
    </w:div>
    <w:div w:id="794831831">
      <w:bodyDiv w:val="1"/>
      <w:marLeft w:val="0"/>
      <w:marRight w:val="0"/>
      <w:marTop w:val="0"/>
      <w:marBottom w:val="0"/>
      <w:divBdr>
        <w:top w:val="none" w:sz="0" w:space="0" w:color="auto"/>
        <w:left w:val="none" w:sz="0" w:space="0" w:color="auto"/>
        <w:bottom w:val="none" w:sz="0" w:space="0" w:color="auto"/>
        <w:right w:val="none" w:sz="0" w:space="0" w:color="auto"/>
      </w:divBdr>
    </w:div>
    <w:div w:id="810249779">
      <w:bodyDiv w:val="1"/>
      <w:marLeft w:val="0"/>
      <w:marRight w:val="0"/>
      <w:marTop w:val="0"/>
      <w:marBottom w:val="0"/>
      <w:divBdr>
        <w:top w:val="none" w:sz="0" w:space="0" w:color="auto"/>
        <w:left w:val="none" w:sz="0" w:space="0" w:color="auto"/>
        <w:bottom w:val="none" w:sz="0" w:space="0" w:color="auto"/>
        <w:right w:val="none" w:sz="0" w:space="0" w:color="auto"/>
      </w:divBdr>
      <w:divsChild>
        <w:div w:id="1606696589">
          <w:marLeft w:val="0"/>
          <w:marRight w:val="0"/>
          <w:marTop w:val="0"/>
          <w:marBottom w:val="0"/>
          <w:divBdr>
            <w:top w:val="single" w:sz="2" w:space="0" w:color="D9D9E3"/>
            <w:left w:val="single" w:sz="2" w:space="0" w:color="D9D9E3"/>
            <w:bottom w:val="single" w:sz="2" w:space="0" w:color="D9D9E3"/>
            <w:right w:val="single" w:sz="2" w:space="0" w:color="D9D9E3"/>
          </w:divBdr>
          <w:divsChild>
            <w:div w:id="1522353970">
              <w:marLeft w:val="0"/>
              <w:marRight w:val="0"/>
              <w:marTop w:val="0"/>
              <w:marBottom w:val="0"/>
              <w:divBdr>
                <w:top w:val="single" w:sz="2" w:space="0" w:color="D9D9E3"/>
                <w:left w:val="single" w:sz="2" w:space="0" w:color="D9D9E3"/>
                <w:bottom w:val="single" w:sz="2" w:space="0" w:color="D9D9E3"/>
                <w:right w:val="single" w:sz="2" w:space="0" w:color="D9D9E3"/>
              </w:divBdr>
              <w:divsChild>
                <w:div w:id="560291175">
                  <w:marLeft w:val="0"/>
                  <w:marRight w:val="0"/>
                  <w:marTop w:val="0"/>
                  <w:marBottom w:val="0"/>
                  <w:divBdr>
                    <w:top w:val="single" w:sz="2" w:space="0" w:color="D9D9E3"/>
                    <w:left w:val="single" w:sz="2" w:space="0" w:color="D9D9E3"/>
                    <w:bottom w:val="single" w:sz="2" w:space="0" w:color="D9D9E3"/>
                    <w:right w:val="single" w:sz="2" w:space="0" w:color="D9D9E3"/>
                  </w:divBdr>
                  <w:divsChild>
                    <w:div w:id="1749812539">
                      <w:marLeft w:val="0"/>
                      <w:marRight w:val="0"/>
                      <w:marTop w:val="0"/>
                      <w:marBottom w:val="0"/>
                      <w:divBdr>
                        <w:top w:val="single" w:sz="2" w:space="0" w:color="D9D9E3"/>
                        <w:left w:val="single" w:sz="2" w:space="0" w:color="D9D9E3"/>
                        <w:bottom w:val="single" w:sz="2" w:space="0" w:color="D9D9E3"/>
                        <w:right w:val="single" w:sz="2" w:space="0" w:color="D9D9E3"/>
                      </w:divBdr>
                      <w:divsChild>
                        <w:div w:id="1468353374">
                          <w:marLeft w:val="0"/>
                          <w:marRight w:val="0"/>
                          <w:marTop w:val="0"/>
                          <w:marBottom w:val="0"/>
                          <w:divBdr>
                            <w:top w:val="single" w:sz="2" w:space="0" w:color="auto"/>
                            <w:left w:val="single" w:sz="2" w:space="0" w:color="auto"/>
                            <w:bottom w:val="single" w:sz="6" w:space="0" w:color="auto"/>
                            <w:right w:val="single" w:sz="2" w:space="0" w:color="auto"/>
                          </w:divBdr>
                          <w:divsChild>
                            <w:div w:id="623772508">
                              <w:marLeft w:val="0"/>
                              <w:marRight w:val="0"/>
                              <w:marTop w:val="100"/>
                              <w:marBottom w:val="100"/>
                              <w:divBdr>
                                <w:top w:val="single" w:sz="2" w:space="0" w:color="D9D9E3"/>
                                <w:left w:val="single" w:sz="2" w:space="0" w:color="D9D9E3"/>
                                <w:bottom w:val="single" w:sz="2" w:space="0" w:color="D9D9E3"/>
                                <w:right w:val="single" w:sz="2" w:space="0" w:color="D9D9E3"/>
                              </w:divBdr>
                              <w:divsChild>
                                <w:div w:id="348875457">
                                  <w:marLeft w:val="0"/>
                                  <w:marRight w:val="0"/>
                                  <w:marTop w:val="0"/>
                                  <w:marBottom w:val="0"/>
                                  <w:divBdr>
                                    <w:top w:val="single" w:sz="2" w:space="0" w:color="D9D9E3"/>
                                    <w:left w:val="single" w:sz="2" w:space="0" w:color="D9D9E3"/>
                                    <w:bottom w:val="single" w:sz="2" w:space="0" w:color="D9D9E3"/>
                                    <w:right w:val="single" w:sz="2" w:space="0" w:color="D9D9E3"/>
                                  </w:divBdr>
                                  <w:divsChild>
                                    <w:div w:id="272713510">
                                      <w:marLeft w:val="0"/>
                                      <w:marRight w:val="0"/>
                                      <w:marTop w:val="0"/>
                                      <w:marBottom w:val="0"/>
                                      <w:divBdr>
                                        <w:top w:val="single" w:sz="2" w:space="0" w:color="D9D9E3"/>
                                        <w:left w:val="single" w:sz="2" w:space="0" w:color="D9D9E3"/>
                                        <w:bottom w:val="single" w:sz="2" w:space="0" w:color="D9D9E3"/>
                                        <w:right w:val="single" w:sz="2" w:space="0" w:color="D9D9E3"/>
                                      </w:divBdr>
                                      <w:divsChild>
                                        <w:div w:id="1438217351">
                                          <w:marLeft w:val="0"/>
                                          <w:marRight w:val="0"/>
                                          <w:marTop w:val="0"/>
                                          <w:marBottom w:val="0"/>
                                          <w:divBdr>
                                            <w:top w:val="single" w:sz="2" w:space="0" w:color="D9D9E3"/>
                                            <w:left w:val="single" w:sz="2" w:space="0" w:color="D9D9E3"/>
                                            <w:bottom w:val="single" w:sz="2" w:space="0" w:color="D9D9E3"/>
                                            <w:right w:val="single" w:sz="2" w:space="0" w:color="D9D9E3"/>
                                          </w:divBdr>
                                          <w:divsChild>
                                            <w:div w:id="5769392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14622127">
          <w:marLeft w:val="0"/>
          <w:marRight w:val="0"/>
          <w:marTop w:val="0"/>
          <w:marBottom w:val="0"/>
          <w:divBdr>
            <w:top w:val="none" w:sz="0" w:space="0" w:color="auto"/>
            <w:left w:val="none" w:sz="0" w:space="0" w:color="auto"/>
            <w:bottom w:val="none" w:sz="0" w:space="0" w:color="auto"/>
            <w:right w:val="none" w:sz="0" w:space="0" w:color="auto"/>
          </w:divBdr>
        </w:div>
      </w:divsChild>
    </w:div>
    <w:div w:id="826096882">
      <w:bodyDiv w:val="1"/>
      <w:marLeft w:val="0"/>
      <w:marRight w:val="0"/>
      <w:marTop w:val="0"/>
      <w:marBottom w:val="0"/>
      <w:divBdr>
        <w:top w:val="none" w:sz="0" w:space="0" w:color="auto"/>
        <w:left w:val="none" w:sz="0" w:space="0" w:color="auto"/>
        <w:bottom w:val="none" w:sz="0" w:space="0" w:color="auto"/>
        <w:right w:val="none" w:sz="0" w:space="0" w:color="auto"/>
      </w:divBdr>
      <w:divsChild>
        <w:div w:id="1041243268">
          <w:marLeft w:val="0"/>
          <w:marRight w:val="0"/>
          <w:marTop w:val="0"/>
          <w:marBottom w:val="0"/>
          <w:divBdr>
            <w:top w:val="single" w:sz="2" w:space="0" w:color="D9D9E3"/>
            <w:left w:val="single" w:sz="2" w:space="0" w:color="D9D9E3"/>
            <w:bottom w:val="single" w:sz="2" w:space="0" w:color="D9D9E3"/>
            <w:right w:val="single" w:sz="2" w:space="0" w:color="D9D9E3"/>
          </w:divBdr>
          <w:divsChild>
            <w:div w:id="1208641168">
              <w:marLeft w:val="0"/>
              <w:marRight w:val="0"/>
              <w:marTop w:val="0"/>
              <w:marBottom w:val="0"/>
              <w:divBdr>
                <w:top w:val="single" w:sz="2" w:space="0" w:color="D9D9E3"/>
                <w:left w:val="single" w:sz="2" w:space="0" w:color="D9D9E3"/>
                <w:bottom w:val="single" w:sz="2" w:space="0" w:color="D9D9E3"/>
                <w:right w:val="single" w:sz="2" w:space="0" w:color="D9D9E3"/>
              </w:divBdr>
              <w:divsChild>
                <w:div w:id="1540430441">
                  <w:marLeft w:val="0"/>
                  <w:marRight w:val="0"/>
                  <w:marTop w:val="0"/>
                  <w:marBottom w:val="0"/>
                  <w:divBdr>
                    <w:top w:val="single" w:sz="2" w:space="0" w:color="D9D9E3"/>
                    <w:left w:val="single" w:sz="2" w:space="0" w:color="D9D9E3"/>
                    <w:bottom w:val="single" w:sz="2" w:space="0" w:color="D9D9E3"/>
                    <w:right w:val="single" w:sz="2" w:space="0" w:color="D9D9E3"/>
                  </w:divBdr>
                  <w:divsChild>
                    <w:div w:id="518661522">
                      <w:marLeft w:val="0"/>
                      <w:marRight w:val="0"/>
                      <w:marTop w:val="0"/>
                      <w:marBottom w:val="0"/>
                      <w:divBdr>
                        <w:top w:val="single" w:sz="2" w:space="0" w:color="D9D9E3"/>
                        <w:left w:val="single" w:sz="2" w:space="0" w:color="D9D9E3"/>
                        <w:bottom w:val="single" w:sz="2" w:space="0" w:color="D9D9E3"/>
                        <w:right w:val="single" w:sz="2" w:space="0" w:color="D9D9E3"/>
                      </w:divBdr>
                      <w:divsChild>
                        <w:div w:id="183132631">
                          <w:marLeft w:val="0"/>
                          <w:marRight w:val="0"/>
                          <w:marTop w:val="0"/>
                          <w:marBottom w:val="0"/>
                          <w:divBdr>
                            <w:top w:val="single" w:sz="2" w:space="0" w:color="auto"/>
                            <w:left w:val="single" w:sz="2" w:space="0" w:color="auto"/>
                            <w:bottom w:val="single" w:sz="6" w:space="0" w:color="auto"/>
                            <w:right w:val="single" w:sz="2" w:space="0" w:color="auto"/>
                          </w:divBdr>
                          <w:divsChild>
                            <w:div w:id="406995449">
                              <w:marLeft w:val="0"/>
                              <w:marRight w:val="0"/>
                              <w:marTop w:val="100"/>
                              <w:marBottom w:val="100"/>
                              <w:divBdr>
                                <w:top w:val="single" w:sz="2" w:space="0" w:color="D9D9E3"/>
                                <w:left w:val="single" w:sz="2" w:space="0" w:color="D9D9E3"/>
                                <w:bottom w:val="single" w:sz="2" w:space="0" w:color="D9D9E3"/>
                                <w:right w:val="single" w:sz="2" w:space="0" w:color="D9D9E3"/>
                              </w:divBdr>
                              <w:divsChild>
                                <w:div w:id="1807777308">
                                  <w:marLeft w:val="0"/>
                                  <w:marRight w:val="0"/>
                                  <w:marTop w:val="0"/>
                                  <w:marBottom w:val="0"/>
                                  <w:divBdr>
                                    <w:top w:val="single" w:sz="2" w:space="0" w:color="D9D9E3"/>
                                    <w:left w:val="single" w:sz="2" w:space="0" w:color="D9D9E3"/>
                                    <w:bottom w:val="single" w:sz="2" w:space="0" w:color="D9D9E3"/>
                                    <w:right w:val="single" w:sz="2" w:space="0" w:color="D9D9E3"/>
                                  </w:divBdr>
                                  <w:divsChild>
                                    <w:div w:id="428162285">
                                      <w:marLeft w:val="0"/>
                                      <w:marRight w:val="0"/>
                                      <w:marTop w:val="0"/>
                                      <w:marBottom w:val="0"/>
                                      <w:divBdr>
                                        <w:top w:val="single" w:sz="2" w:space="0" w:color="D9D9E3"/>
                                        <w:left w:val="single" w:sz="2" w:space="0" w:color="D9D9E3"/>
                                        <w:bottom w:val="single" w:sz="2" w:space="0" w:color="D9D9E3"/>
                                        <w:right w:val="single" w:sz="2" w:space="0" w:color="D9D9E3"/>
                                      </w:divBdr>
                                      <w:divsChild>
                                        <w:div w:id="174274698">
                                          <w:marLeft w:val="0"/>
                                          <w:marRight w:val="0"/>
                                          <w:marTop w:val="0"/>
                                          <w:marBottom w:val="0"/>
                                          <w:divBdr>
                                            <w:top w:val="single" w:sz="2" w:space="0" w:color="D9D9E3"/>
                                            <w:left w:val="single" w:sz="2" w:space="0" w:color="D9D9E3"/>
                                            <w:bottom w:val="single" w:sz="2" w:space="0" w:color="D9D9E3"/>
                                            <w:right w:val="single" w:sz="2" w:space="0" w:color="D9D9E3"/>
                                          </w:divBdr>
                                          <w:divsChild>
                                            <w:div w:id="10566613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61592560">
          <w:marLeft w:val="0"/>
          <w:marRight w:val="0"/>
          <w:marTop w:val="0"/>
          <w:marBottom w:val="0"/>
          <w:divBdr>
            <w:top w:val="none" w:sz="0" w:space="0" w:color="auto"/>
            <w:left w:val="none" w:sz="0" w:space="0" w:color="auto"/>
            <w:bottom w:val="none" w:sz="0" w:space="0" w:color="auto"/>
            <w:right w:val="none" w:sz="0" w:space="0" w:color="auto"/>
          </w:divBdr>
        </w:div>
      </w:divsChild>
    </w:div>
    <w:div w:id="1137799880">
      <w:bodyDiv w:val="1"/>
      <w:marLeft w:val="0"/>
      <w:marRight w:val="0"/>
      <w:marTop w:val="0"/>
      <w:marBottom w:val="0"/>
      <w:divBdr>
        <w:top w:val="none" w:sz="0" w:space="0" w:color="auto"/>
        <w:left w:val="none" w:sz="0" w:space="0" w:color="auto"/>
        <w:bottom w:val="none" w:sz="0" w:space="0" w:color="auto"/>
        <w:right w:val="none" w:sz="0" w:space="0" w:color="auto"/>
      </w:divBdr>
      <w:divsChild>
        <w:div w:id="2047102328">
          <w:marLeft w:val="0"/>
          <w:marRight w:val="0"/>
          <w:marTop w:val="0"/>
          <w:marBottom w:val="0"/>
          <w:divBdr>
            <w:top w:val="single" w:sz="2" w:space="0" w:color="D9D9E3"/>
            <w:left w:val="single" w:sz="2" w:space="0" w:color="D9D9E3"/>
            <w:bottom w:val="single" w:sz="2" w:space="0" w:color="D9D9E3"/>
            <w:right w:val="single" w:sz="2" w:space="0" w:color="D9D9E3"/>
          </w:divBdr>
          <w:divsChild>
            <w:div w:id="1669140381">
              <w:marLeft w:val="0"/>
              <w:marRight w:val="0"/>
              <w:marTop w:val="0"/>
              <w:marBottom w:val="0"/>
              <w:divBdr>
                <w:top w:val="single" w:sz="2" w:space="0" w:color="D9D9E3"/>
                <w:left w:val="single" w:sz="2" w:space="0" w:color="D9D9E3"/>
                <w:bottom w:val="single" w:sz="2" w:space="0" w:color="D9D9E3"/>
                <w:right w:val="single" w:sz="2" w:space="0" w:color="D9D9E3"/>
              </w:divBdr>
              <w:divsChild>
                <w:div w:id="1781948408">
                  <w:marLeft w:val="0"/>
                  <w:marRight w:val="0"/>
                  <w:marTop w:val="0"/>
                  <w:marBottom w:val="0"/>
                  <w:divBdr>
                    <w:top w:val="single" w:sz="2" w:space="0" w:color="D9D9E3"/>
                    <w:left w:val="single" w:sz="2" w:space="0" w:color="D9D9E3"/>
                    <w:bottom w:val="single" w:sz="2" w:space="0" w:color="D9D9E3"/>
                    <w:right w:val="single" w:sz="2" w:space="0" w:color="D9D9E3"/>
                  </w:divBdr>
                  <w:divsChild>
                    <w:div w:id="440730460">
                      <w:marLeft w:val="0"/>
                      <w:marRight w:val="0"/>
                      <w:marTop w:val="0"/>
                      <w:marBottom w:val="0"/>
                      <w:divBdr>
                        <w:top w:val="single" w:sz="2" w:space="0" w:color="D9D9E3"/>
                        <w:left w:val="single" w:sz="2" w:space="0" w:color="D9D9E3"/>
                        <w:bottom w:val="single" w:sz="2" w:space="0" w:color="D9D9E3"/>
                        <w:right w:val="single" w:sz="2" w:space="0" w:color="D9D9E3"/>
                      </w:divBdr>
                      <w:divsChild>
                        <w:div w:id="706485751">
                          <w:marLeft w:val="0"/>
                          <w:marRight w:val="0"/>
                          <w:marTop w:val="0"/>
                          <w:marBottom w:val="0"/>
                          <w:divBdr>
                            <w:top w:val="single" w:sz="2" w:space="0" w:color="auto"/>
                            <w:left w:val="single" w:sz="2" w:space="0" w:color="auto"/>
                            <w:bottom w:val="single" w:sz="6" w:space="0" w:color="auto"/>
                            <w:right w:val="single" w:sz="2" w:space="0" w:color="auto"/>
                          </w:divBdr>
                          <w:divsChild>
                            <w:div w:id="1686054959">
                              <w:marLeft w:val="0"/>
                              <w:marRight w:val="0"/>
                              <w:marTop w:val="100"/>
                              <w:marBottom w:val="100"/>
                              <w:divBdr>
                                <w:top w:val="single" w:sz="2" w:space="0" w:color="D9D9E3"/>
                                <w:left w:val="single" w:sz="2" w:space="0" w:color="D9D9E3"/>
                                <w:bottom w:val="single" w:sz="2" w:space="0" w:color="D9D9E3"/>
                                <w:right w:val="single" w:sz="2" w:space="0" w:color="D9D9E3"/>
                              </w:divBdr>
                              <w:divsChild>
                                <w:div w:id="247229874">
                                  <w:marLeft w:val="0"/>
                                  <w:marRight w:val="0"/>
                                  <w:marTop w:val="0"/>
                                  <w:marBottom w:val="0"/>
                                  <w:divBdr>
                                    <w:top w:val="single" w:sz="2" w:space="0" w:color="D9D9E3"/>
                                    <w:left w:val="single" w:sz="2" w:space="0" w:color="D9D9E3"/>
                                    <w:bottom w:val="single" w:sz="2" w:space="0" w:color="D9D9E3"/>
                                    <w:right w:val="single" w:sz="2" w:space="0" w:color="D9D9E3"/>
                                  </w:divBdr>
                                  <w:divsChild>
                                    <w:div w:id="695034911">
                                      <w:marLeft w:val="0"/>
                                      <w:marRight w:val="0"/>
                                      <w:marTop w:val="0"/>
                                      <w:marBottom w:val="0"/>
                                      <w:divBdr>
                                        <w:top w:val="single" w:sz="2" w:space="0" w:color="D9D9E3"/>
                                        <w:left w:val="single" w:sz="2" w:space="0" w:color="D9D9E3"/>
                                        <w:bottom w:val="single" w:sz="2" w:space="0" w:color="D9D9E3"/>
                                        <w:right w:val="single" w:sz="2" w:space="0" w:color="D9D9E3"/>
                                      </w:divBdr>
                                      <w:divsChild>
                                        <w:div w:id="1282688423">
                                          <w:marLeft w:val="0"/>
                                          <w:marRight w:val="0"/>
                                          <w:marTop w:val="0"/>
                                          <w:marBottom w:val="0"/>
                                          <w:divBdr>
                                            <w:top w:val="single" w:sz="2" w:space="0" w:color="D9D9E3"/>
                                            <w:left w:val="single" w:sz="2" w:space="0" w:color="D9D9E3"/>
                                            <w:bottom w:val="single" w:sz="2" w:space="0" w:color="D9D9E3"/>
                                            <w:right w:val="single" w:sz="2" w:space="0" w:color="D9D9E3"/>
                                          </w:divBdr>
                                          <w:divsChild>
                                            <w:div w:id="8408511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38363986">
          <w:marLeft w:val="0"/>
          <w:marRight w:val="0"/>
          <w:marTop w:val="0"/>
          <w:marBottom w:val="0"/>
          <w:divBdr>
            <w:top w:val="none" w:sz="0" w:space="0" w:color="auto"/>
            <w:left w:val="none" w:sz="0" w:space="0" w:color="auto"/>
            <w:bottom w:val="none" w:sz="0" w:space="0" w:color="auto"/>
            <w:right w:val="none" w:sz="0" w:space="0" w:color="auto"/>
          </w:divBdr>
        </w:div>
      </w:divsChild>
    </w:div>
    <w:div w:id="1493527859">
      <w:bodyDiv w:val="1"/>
      <w:marLeft w:val="0"/>
      <w:marRight w:val="0"/>
      <w:marTop w:val="0"/>
      <w:marBottom w:val="0"/>
      <w:divBdr>
        <w:top w:val="none" w:sz="0" w:space="0" w:color="auto"/>
        <w:left w:val="none" w:sz="0" w:space="0" w:color="auto"/>
        <w:bottom w:val="none" w:sz="0" w:space="0" w:color="auto"/>
        <w:right w:val="none" w:sz="0" w:space="0" w:color="auto"/>
      </w:divBdr>
    </w:div>
    <w:div w:id="1833252059">
      <w:bodyDiv w:val="1"/>
      <w:marLeft w:val="0"/>
      <w:marRight w:val="0"/>
      <w:marTop w:val="0"/>
      <w:marBottom w:val="0"/>
      <w:divBdr>
        <w:top w:val="none" w:sz="0" w:space="0" w:color="auto"/>
        <w:left w:val="none" w:sz="0" w:space="0" w:color="auto"/>
        <w:bottom w:val="none" w:sz="0" w:space="0" w:color="auto"/>
        <w:right w:val="none" w:sz="0" w:space="0" w:color="auto"/>
      </w:divBdr>
      <w:divsChild>
        <w:div w:id="287006713">
          <w:marLeft w:val="0"/>
          <w:marRight w:val="0"/>
          <w:marTop w:val="0"/>
          <w:marBottom w:val="0"/>
          <w:divBdr>
            <w:top w:val="single" w:sz="2" w:space="0" w:color="D9D9E3"/>
            <w:left w:val="single" w:sz="2" w:space="0" w:color="D9D9E3"/>
            <w:bottom w:val="single" w:sz="2" w:space="0" w:color="D9D9E3"/>
            <w:right w:val="single" w:sz="2" w:space="0" w:color="D9D9E3"/>
          </w:divBdr>
          <w:divsChild>
            <w:div w:id="1734817856">
              <w:marLeft w:val="0"/>
              <w:marRight w:val="0"/>
              <w:marTop w:val="0"/>
              <w:marBottom w:val="0"/>
              <w:divBdr>
                <w:top w:val="single" w:sz="2" w:space="0" w:color="D9D9E3"/>
                <w:left w:val="single" w:sz="2" w:space="0" w:color="D9D9E3"/>
                <w:bottom w:val="single" w:sz="2" w:space="0" w:color="D9D9E3"/>
                <w:right w:val="single" w:sz="2" w:space="0" w:color="D9D9E3"/>
              </w:divBdr>
              <w:divsChild>
                <w:div w:id="2033990126">
                  <w:marLeft w:val="0"/>
                  <w:marRight w:val="0"/>
                  <w:marTop w:val="0"/>
                  <w:marBottom w:val="0"/>
                  <w:divBdr>
                    <w:top w:val="single" w:sz="2" w:space="0" w:color="D9D9E3"/>
                    <w:left w:val="single" w:sz="2" w:space="0" w:color="D9D9E3"/>
                    <w:bottom w:val="single" w:sz="2" w:space="0" w:color="D9D9E3"/>
                    <w:right w:val="single" w:sz="2" w:space="0" w:color="D9D9E3"/>
                  </w:divBdr>
                  <w:divsChild>
                    <w:div w:id="1525827435">
                      <w:marLeft w:val="0"/>
                      <w:marRight w:val="0"/>
                      <w:marTop w:val="0"/>
                      <w:marBottom w:val="0"/>
                      <w:divBdr>
                        <w:top w:val="single" w:sz="2" w:space="0" w:color="D9D9E3"/>
                        <w:left w:val="single" w:sz="2" w:space="0" w:color="D9D9E3"/>
                        <w:bottom w:val="single" w:sz="2" w:space="0" w:color="D9D9E3"/>
                        <w:right w:val="single" w:sz="2" w:space="0" w:color="D9D9E3"/>
                      </w:divBdr>
                      <w:divsChild>
                        <w:div w:id="1918200195">
                          <w:marLeft w:val="0"/>
                          <w:marRight w:val="0"/>
                          <w:marTop w:val="0"/>
                          <w:marBottom w:val="0"/>
                          <w:divBdr>
                            <w:top w:val="single" w:sz="2" w:space="0" w:color="auto"/>
                            <w:left w:val="single" w:sz="2" w:space="0" w:color="auto"/>
                            <w:bottom w:val="single" w:sz="6" w:space="0" w:color="auto"/>
                            <w:right w:val="single" w:sz="2" w:space="0" w:color="auto"/>
                          </w:divBdr>
                          <w:divsChild>
                            <w:div w:id="50857107">
                              <w:marLeft w:val="0"/>
                              <w:marRight w:val="0"/>
                              <w:marTop w:val="100"/>
                              <w:marBottom w:val="100"/>
                              <w:divBdr>
                                <w:top w:val="single" w:sz="2" w:space="0" w:color="D9D9E3"/>
                                <w:left w:val="single" w:sz="2" w:space="0" w:color="D9D9E3"/>
                                <w:bottom w:val="single" w:sz="2" w:space="0" w:color="D9D9E3"/>
                                <w:right w:val="single" w:sz="2" w:space="0" w:color="D9D9E3"/>
                              </w:divBdr>
                              <w:divsChild>
                                <w:div w:id="308365941">
                                  <w:marLeft w:val="0"/>
                                  <w:marRight w:val="0"/>
                                  <w:marTop w:val="0"/>
                                  <w:marBottom w:val="0"/>
                                  <w:divBdr>
                                    <w:top w:val="single" w:sz="2" w:space="0" w:color="D9D9E3"/>
                                    <w:left w:val="single" w:sz="2" w:space="0" w:color="D9D9E3"/>
                                    <w:bottom w:val="single" w:sz="2" w:space="0" w:color="D9D9E3"/>
                                    <w:right w:val="single" w:sz="2" w:space="0" w:color="D9D9E3"/>
                                  </w:divBdr>
                                  <w:divsChild>
                                    <w:div w:id="929630239">
                                      <w:marLeft w:val="0"/>
                                      <w:marRight w:val="0"/>
                                      <w:marTop w:val="0"/>
                                      <w:marBottom w:val="0"/>
                                      <w:divBdr>
                                        <w:top w:val="single" w:sz="2" w:space="0" w:color="D9D9E3"/>
                                        <w:left w:val="single" w:sz="2" w:space="0" w:color="D9D9E3"/>
                                        <w:bottom w:val="single" w:sz="2" w:space="0" w:color="D9D9E3"/>
                                        <w:right w:val="single" w:sz="2" w:space="0" w:color="D9D9E3"/>
                                      </w:divBdr>
                                      <w:divsChild>
                                        <w:div w:id="1488398991">
                                          <w:marLeft w:val="0"/>
                                          <w:marRight w:val="0"/>
                                          <w:marTop w:val="0"/>
                                          <w:marBottom w:val="0"/>
                                          <w:divBdr>
                                            <w:top w:val="single" w:sz="2" w:space="0" w:color="D9D9E3"/>
                                            <w:left w:val="single" w:sz="2" w:space="0" w:color="D9D9E3"/>
                                            <w:bottom w:val="single" w:sz="2" w:space="0" w:color="D9D9E3"/>
                                            <w:right w:val="single" w:sz="2" w:space="0" w:color="D9D9E3"/>
                                          </w:divBdr>
                                          <w:divsChild>
                                            <w:div w:id="67576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167744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7322997-ED62-4B25-BC46-9D144A7D0DCE}">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9EEC61-9972-45D4-9BE1-33C6C3B5FB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2780</Words>
  <Characters>15847</Characters>
  <Application>Microsoft Office Word</Application>
  <DocSecurity>0</DocSecurity>
  <Lines>132</Lines>
  <Paragraphs>37</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vt:lpstr>Introduction</vt:lpstr>
      <vt:lpstr>Organizational Structure and Performance</vt:lpstr>
      <vt:lpstr>    Organizational Structure: Catalyst for Performance</vt:lpstr>
      <vt:lpstr>    Impact on Performance</vt:lpstr>
      <vt:lpstr>Organizational Culture and Performance</vt:lpstr>
      <vt:lpstr>    Defining Organizational Culture: A Driving Force</vt:lpstr>
      <vt:lpstr>    The Evolution of British Airways' Organizational Culture</vt:lpstr>
      <vt:lpstr>    Impact on Performance</vt:lpstr>
      <vt:lpstr>    Leadership's Role in Shaping Culture</vt:lpstr>
      <vt:lpstr>    Challenges in Cultural Evolution</vt:lpstr>
      <vt:lpstr>Employee Motivation Strategies</vt:lpstr>
      <vt:lpstr>    The Significance of Employee Motivation</vt:lpstr>
      <vt:lpstr>    Motivational Strategies in Practice</vt:lpstr>
      <vt:lpstr>    Tailored Recognition and Rewards</vt:lpstr>
      <vt:lpstr>    Professional Growth and Development</vt:lpstr>
      <vt:lpstr>    Intrinsic vs. Extrinsic Motivation</vt:lpstr>
      <vt:lpstr>Conclusion</vt:lpstr>
      <vt:lpstr>References</vt:lpstr>
    </vt:vector>
  </TitlesOfParts>
  <Company/>
  <LinksUpToDate>false</LinksUpToDate>
  <CharactersWithSpaces>18590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2023-08-21T11:49:00Z</dcterms:created>
  <dcterms:modified xsi:type="dcterms:W3CDTF">2023-08-21T11:49:00Z</dcterms:modified>
</cp:coreProperties>
</file>