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2C91BBC8" w:rsidP="46207453" w:rsidRDefault="2C91BBC8" w14:paraId="70A24381" w14:textId="4B7F86AE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4DE7B7C7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S</w:t>
      </w:r>
      <w:r w:rsidRPr="46207453" w:rsidR="4DE7B7C7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tonehenge and </w:t>
      </w:r>
      <w:r w:rsidRPr="46207453" w:rsidR="4DE7B7C7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identifying</w:t>
      </w:r>
      <w:r w:rsidRPr="46207453" w:rsidR="4DE7B7C7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the provenance of the Altar St</w:t>
      </w:r>
      <w:r w:rsidRPr="46207453" w:rsidR="4DE7B7C7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one</w:t>
      </w:r>
    </w:p>
    <w:p w:rsidR="2C91BBC8" w:rsidP="46207453" w:rsidRDefault="2C91BBC8" w14:paraId="5110F47F" w14:textId="2B233E6B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4143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Of interest to antiquarians and archaeologists since as early as 1666 </w:t>
      </w:r>
      <w:r w:rsidRPr="46207453" w:rsidR="4143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(English heritage, 2004)</w:t>
      </w:r>
      <w:r w:rsidRPr="46207453" w:rsidR="4143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becoming a UNESCO World heritage site in 2016</w:t>
      </w:r>
      <w:r w:rsidRPr="46207453" w:rsidR="4143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2EE9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‘</w:t>
      </w:r>
      <w:r w:rsidRPr="46207453" w:rsidR="2EE9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Stonehenge is the most famous and sophisticated prehistoric stone circle in the world’ </w:t>
      </w:r>
      <w:r w:rsidRPr="46207453" w:rsidR="2EE9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</w:t>
      </w:r>
      <w:r w:rsidRPr="46207453" w:rsidR="2C606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Stonehenge and Avebury World Heritage </w:t>
      </w:r>
      <w:r w:rsidRPr="46207453" w:rsidR="229EE0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</w:t>
      </w:r>
      <w:r w:rsidRPr="46207453" w:rsidR="2C606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rust, 2024</w:t>
      </w:r>
      <w:r w:rsidRPr="46207453" w:rsidR="2EE9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)</w:t>
      </w:r>
      <w:r w:rsidRPr="46207453" w:rsidR="32BF81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6207453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DF933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Thomas (1923) </w:t>
      </w:r>
      <w:r w:rsidRPr="46207453" w:rsidR="190AC7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categorized</w:t>
      </w:r>
      <w:r w:rsidRPr="46207453" w:rsidR="190BD4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7D621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Stonehenge as </w:t>
      </w:r>
      <w:r w:rsidRPr="46207453" w:rsidR="0CDB8F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consisting of </w:t>
      </w:r>
      <w:r w:rsidRPr="46207453" w:rsidR="190BD4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two types of stone</w:t>
      </w:r>
      <w:r w:rsidRPr="46207453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– </w:t>
      </w:r>
      <w:r w:rsidRPr="46207453" w:rsidR="43DBE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locally originating</w:t>
      </w:r>
      <w:r w:rsidRPr="46207453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sarsen stones and the </w:t>
      </w:r>
      <w:r w:rsidRPr="46207453" w:rsidR="39E7B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‘f</w:t>
      </w:r>
      <w:r w:rsidRPr="46207453" w:rsidR="626907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oreign’ </w:t>
      </w:r>
      <w:r w:rsidRPr="46207453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blue stones </w:t>
      </w:r>
      <w:r w:rsidRPr="46207453" w:rsidR="75755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from </w:t>
      </w:r>
      <w:r w:rsidRPr="46207453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Wales</w:t>
      </w:r>
      <w:r w:rsidRPr="46207453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6207453" w:rsidR="41B3A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095D3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Clarke et al (2024)</w:t>
      </w:r>
      <w:r w:rsidRPr="46207453" w:rsidR="095D3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095D3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published a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article in Nature 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maga</w:t>
      </w:r>
      <w:r w:rsidRPr="46207453" w:rsidR="05BBC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z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ine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on 14 August 2024 assert</w:t>
      </w:r>
      <w:r w:rsidRPr="46207453" w:rsidR="561251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ing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that</w:t>
      </w:r>
      <w:r w:rsidRPr="46207453" w:rsidR="51EA2E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one of the blue stones,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</w:t>
      </w:r>
      <w:r w:rsidRPr="46207453" w:rsidR="4BEA33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lt</w:t>
      </w:r>
      <w:r w:rsidRPr="46207453" w:rsidR="1AD91F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</w:t>
      </w:r>
      <w:r w:rsidRPr="46207453" w:rsidR="7E901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tone</w:t>
      </w:r>
      <w:r w:rsidRPr="46207453" w:rsidR="2B0722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2332D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originate</w:t>
      </w:r>
      <w:r w:rsidRPr="46207453" w:rsidR="5998C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</w:t>
      </w:r>
      <w:r w:rsidRPr="46207453" w:rsidR="2332D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in the </w:t>
      </w:r>
      <w:r w:rsidRPr="46207453" w:rsidR="7A47E5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Orcadian</w:t>
      </w:r>
      <w:r w:rsidRPr="46207453" w:rsidR="2332D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Basin</w:t>
      </w:r>
      <w:r w:rsidRPr="46207453" w:rsidR="2332D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in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Scotland</w:t>
      </w:r>
      <w:r w:rsidRPr="46207453" w:rsidR="6AB38D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 This research received</w:t>
      </w:r>
      <w:r w:rsidRPr="46207453" w:rsidR="55544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exten</w:t>
      </w:r>
      <w:r w:rsidRPr="46207453" w:rsidR="55544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sive</w:t>
      </w:r>
      <w:r w:rsidRPr="46207453" w:rsidR="6AB38D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w</w:t>
      </w:r>
      <w:r w:rsidRPr="46207453" w:rsidR="7B1A6C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orldwide covera</w:t>
      </w:r>
      <w:r w:rsidRPr="46207453" w:rsidR="7B1A6C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ge</w:t>
      </w:r>
      <w:r w:rsidRPr="46207453" w:rsidR="03CF5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6207453" w:rsidR="7D823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 will consider </w:t>
      </w:r>
      <w:r w:rsidRPr="46207453" w:rsidR="12077E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exactly </w:t>
      </w:r>
      <w:r w:rsidRPr="46207453" w:rsidR="64BA43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how </w:t>
      </w:r>
      <w:r w:rsidRPr="46207453" w:rsidR="7C8F7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‘</w:t>
      </w:r>
      <w:r w:rsidRPr="46207453" w:rsidR="64BA43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new</w:t>
      </w:r>
      <w:r w:rsidRPr="46207453" w:rsidR="2737B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’</w:t>
      </w:r>
      <w:r w:rsidRPr="46207453" w:rsidR="7D823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this news was</w:t>
      </w:r>
      <w:r w:rsidRPr="46207453" w:rsidR="755AE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the </w:t>
      </w:r>
      <w:r w:rsidRPr="46207453" w:rsidR="473B6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nature of the </w:t>
      </w:r>
      <w:r w:rsidRPr="46207453" w:rsidR="1D3F5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nonacademic</w:t>
      </w:r>
      <w:r w:rsidRPr="46207453" w:rsidR="755AE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reporting which </w:t>
      </w:r>
      <w:r w:rsidRPr="46207453" w:rsidR="755AE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accompanied</w:t>
      </w:r>
      <w:r w:rsidRPr="46207453" w:rsidR="755AE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it</w:t>
      </w:r>
      <w:r w:rsidRPr="46207453" w:rsidR="7D823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6207453" w:rsidR="03CF5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</w:p>
    <w:p w:rsidR="2C91BBC8" w:rsidP="46207453" w:rsidRDefault="2C91BBC8" w14:paraId="351CD5FA" w14:textId="09761280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2C91B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Clarke et al </w:t>
      </w:r>
      <w:r w:rsidRPr="46207453" w:rsidR="0D7F7B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explain </w:t>
      </w:r>
      <w:r w:rsidRPr="46207453" w:rsidR="189ABE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how </w:t>
      </w:r>
      <w:r w:rsidRPr="46207453" w:rsidR="0D7F7B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Thomas’ 1923 petrographic research </w:t>
      </w:r>
      <w:r w:rsidRPr="46207453" w:rsidR="3E344D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provenanced</w:t>
      </w:r>
      <w:r w:rsidRPr="46207453" w:rsidR="25A329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25A329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</w:t>
      </w:r>
      <w:r w:rsidRPr="46207453" w:rsidR="2C91B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sarsen </w:t>
      </w:r>
      <w:r w:rsidRPr="46207453" w:rsidR="3CDDAB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stones as</w:t>
      </w:r>
      <w:r w:rsidRPr="46207453" w:rsidR="713A39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locally sourced</w:t>
      </w:r>
      <w:r w:rsidRPr="46207453" w:rsidR="50922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018A6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and </w:t>
      </w:r>
      <w:r w:rsidRPr="46207453" w:rsidR="50922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</w:t>
      </w:r>
      <w:r w:rsidRPr="46207453" w:rsidR="31F38D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Preselis</w:t>
      </w:r>
      <w:r w:rsidRPr="46207453" w:rsidR="31F38D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in Wales as the source of the </w:t>
      </w:r>
      <w:r w:rsidRPr="46207453" w:rsidR="50922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blue stones</w:t>
      </w:r>
      <w:r w:rsidRPr="46207453" w:rsidR="03B0B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6207453" w:rsidR="27AF4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1A544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</w:t>
      </w:r>
      <w:r w:rsidRPr="46207453" w:rsidR="154C5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omas</w:t>
      </w:r>
      <w:r w:rsidRPr="46207453" w:rsidR="41A544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09EC4A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categorized</w:t>
      </w:r>
      <w:r w:rsidRPr="46207453" w:rsidR="62BF8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Altar Stone as a blue stone </w:t>
      </w:r>
      <w:r w:rsidRPr="46207453" w:rsidR="130F0F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thus placing its</w:t>
      </w:r>
      <w:r w:rsidRPr="46207453" w:rsidR="62BF8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provenance in Wales</w:t>
      </w:r>
      <w:r w:rsidRPr="46207453" w:rsidR="0D68DA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6207453" w:rsidR="27AF4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</w:t>
      </w:r>
      <w:r w:rsidRPr="46207453" w:rsidR="62C2D7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he Altar Stone,</w:t>
      </w:r>
      <w:r w:rsidRPr="46207453" w:rsidR="4F6A34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bookmarkStart w:name="_Int_kRPxUsnj" w:id="1673462770"/>
      <w:r w:rsidRPr="46207453" w:rsidR="67FB9A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however</w:t>
      </w:r>
      <w:bookmarkEnd w:id="1673462770"/>
      <w:r w:rsidRPr="46207453" w:rsidR="67FB9A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has</w:t>
      </w:r>
      <w:r w:rsidRPr="46207453" w:rsidR="17B46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79AEB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minerology </w:t>
      </w:r>
      <w:r w:rsidRPr="46207453" w:rsidR="17B46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distinct </w:t>
      </w:r>
      <w:r w:rsidRPr="46207453" w:rsidR="66AE59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from the other blue stones</w:t>
      </w:r>
      <w:r w:rsidRPr="46207453" w:rsidR="17B46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46207453" w:rsidR="33D56D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including</w:t>
      </w:r>
      <w:r w:rsidRPr="46207453" w:rsidR="17B46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absence of K-feldspar</w:t>
      </w:r>
      <w:r w:rsidRPr="46207453" w:rsidR="29FA6C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amongst others</w:t>
      </w:r>
      <w:r w:rsidRPr="46207453" w:rsidR="17B46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6207453" w:rsidR="47FE43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7DB225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Clarke et al used e</w:t>
      </w:r>
      <w:r w:rsidRPr="46207453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arth </w:t>
      </w:r>
      <w:r w:rsidRPr="46207453" w:rsidR="10F8E4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science</w:t>
      </w:r>
      <w:r w:rsidRPr="46207453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6B7E77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research</w:t>
      </w:r>
      <w:r w:rsidRPr="46207453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174AFB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methods</w:t>
      </w:r>
      <w:r w:rsidRPr="46207453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DCD10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to </w:t>
      </w:r>
      <w:r w:rsidRPr="46207453" w:rsidR="4DCD10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identify</w:t>
      </w:r>
      <w:r w:rsidRPr="46207453" w:rsidR="4DCD10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examine</w:t>
      </w:r>
      <w:r w:rsidRPr="46207453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13512E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detrital</w:t>
      </w:r>
      <w:r w:rsidRPr="46207453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mineral grains</w:t>
      </w:r>
      <w:r w:rsidRPr="46207453" w:rsidR="0CF68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in </w:t>
      </w:r>
      <w:r w:rsidRPr="46207453" w:rsidR="39A0F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fragments of </w:t>
      </w:r>
      <w:r w:rsidRPr="46207453" w:rsidR="0CF68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</w:t>
      </w:r>
      <w:r w:rsidRPr="46207453" w:rsidR="3FE58F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Altar Stone</w:t>
      </w:r>
      <w:r w:rsidRPr="46207453" w:rsidR="10259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these</w:t>
      </w:r>
      <w:r w:rsidRPr="46207453" w:rsidR="4106C8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5C7B9D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grains </w:t>
      </w:r>
      <w:r w:rsidRPr="46207453" w:rsidR="442B31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reflect</w:t>
      </w:r>
      <w:r w:rsidRPr="46207453" w:rsidR="4B34A9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history of transport, </w:t>
      </w:r>
      <w:r w:rsidRPr="46207453" w:rsidR="13FA6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deposition</w:t>
      </w:r>
      <w:r w:rsidRPr="46207453" w:rsidR="4B34A9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erosion</w:t>
      </w:r>
      <w:r w:rsidRPr="46207453" w:rsidR="08E1D4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53B698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effectively providing the</w:t>
      </w:r>
      <w:r w:rsidRPr="46207453" w:rsidR="08E1D4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B34A9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‘fingerprint</w:t>
      </w:r>
      <w:r w:rsidRPr="46207453" w:rsidR="12D61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3DA28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[for] </w:t>
      </w:r>
      <w:r w:rsidRPr="46207453" w:rsidR="12D61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 sedimentary </w:t>
      </w:r>
      <w:r w:rsidRPr="46207453" w:rsidR="12D61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rock</w:t>
      </w:r>
      <w:r w:rsidRPr="46207453" w:rsidR="12D61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its hinterland’ (Clarke et al, 2024</w:t>
      </w:r>
      <w:r w:rsidRPr="46207453" w:rsidR="668A69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</w:t>
      </w:r>
      <w:r w:rsidRPr="46207453" w:rsidR="12D61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p. 571). </w:t>
      </w:r>
      <w:r w:rsidRPr="46207453" w:rsidR="3BADB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Statistical</w:t>
      </w:r>
      <w:r w:rsidRPr="46207453" w:rsidR="4656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ly </w:t>
      </w:r>
      <w:r w:rsidRPr="46207453" w:rsidR="416D14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 fragment</w:t>
      </w:r>
      <w:r w:rsidRPr="46207453" w:rsidR="1A1166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1FC5DE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isoto</w:t>
      </w:r>
      <w:r w:rsidRPr="46207453" w:rsidR="1FC5DE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pic data </w:t>
      </w:r>
      <w:r w:rsidRPr="46207453" w:rsidR="460E7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indicate</w:t>
      </w:r>
      <w:r w:rsidRPr="46207453" w:rsidR="27BB4E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</w:t>
      </w:r>
      <w:r w:rsidRPr="46207453" w:rsidR="1FC5DE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that the Altar Stone originated in the Orcadian Basin </w:t>
      </w:r>
      <w:r w:rsidRPr="46207453" w:rsidR="44803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in </w:t>
      </w:r>
      <w:r w:rsidRPr="46207453" w:rsidR="6F5811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</w:t>
      </w:r>
      <w:r w:rsidRPr="46207453" w:rsidR="2991BA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ortheast</w:t>
      </w:r>
      <w:r w:rsidRPr="46207453" w:rsidR="44294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Scotland</w:t>
      </w:r>
      <w:r w:rsidRPr="46207453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 Whilst the research concerns the</w:t>
      </w:r>
      <w:r w:rsidRPr="46207453" w:rsidR="228B3A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provenance</w:t>
      </w:r>
      <w:r w:rsidRPr="46207453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of the Altar Stone it </w:t>
      </w:r>
      <w:r w:rsidRPr="46207453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also </w:t>
      </w:r>
      <w:r w:rsidRPr="46207453" w:rsidR="0CC5A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partially addresses</w:t>
      </w:r>
      <w:r w:rsidRPr="46207453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</w:t>
      </w:r>
      <w:r w:rsidRPr="46207453" w:rsidR="59003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potential</w:t>
      </w:r>
      <w:r w:rsidRPr="46207453" w:rsidR="649B52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5E09E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transportation </w:t>
      </w:r>
      <w:r w:rsidRPr="46207453" w:rsidR="69A17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mechanism</w:t>
      </w:r>
      <w:r w:rsidRPr="46207453" w:rsidR="5E09E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to</w:t>
      </w:r>
      <w:r w:rsidRPr="46207453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731B9F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Stonehenge</w:t>
      </w:r>
      <w:r w:rsidRPr="46207453" w:rsidR="2697CC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46207453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disco</w:t>
      </w:r>
      <w:r w:rsidRPr="46207453" w:rsidR="6396C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unt</w:t>
      </w:r>
      <w:r w:rsidRPr="46207453" w:rsidR="148F6D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ing</w:t>
      </w:r>
      <w:r w:rsidRPr="46207453" w:rsidR="6396C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glacial movement</w:t>
      </w:r>
      <w:r w:rsidRPr="46207453" w:rsidR="1A46B4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6207453" w:rsidR="05A24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Clarke et al consider ‘</w:t>
      </w:r>
      <w:r w:rsidRPr="46207453" w:rsidR="1323FC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anthropological </w:t>
      </w:r>
      <w:r w:rsidRPr="46207453" w:rsidR="4D182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transportation to Stonehenge from northeast Scotland, consistent with evidence of neolithic inhabitation of this region’ (Clarke, 2024, p. 573)</w:t>
      </w:r>
      <w:r w:rsidRPr="46207453" w:rsidR="479DE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46207453" w:rsidR="44A8BC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as the explanation whilst assessing</w:t>
      </w:r>
      <w:r w:rsidRPr="46207453" w:rsidR="1FF4F9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79DE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</w:t>
      </w:r>
      <w:r w:rsidRPr="46207453" w:rsidR="479DE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1DAAA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barriers</w:t>
      </w:r>
      <w:r w:rsidRPr="46207453" w:rsidR="479DE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6E949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to </w:t>
      </w:r>
      <w:r w:rsidRPr="46207453" w:rsidR="479DE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overland transport and the</w:t>
      </w:r>
      <w:r w:rsidRPr="46207453" w:rsidR="0E11E1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evidence of trade over longer distances (but with significantly smaller </w:t>
      </w:r>
      <w:r w:rsidRPr="46207453" w:rsidR="569BB7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artefact evidence</w:t>
      </w:r>
      <w:r w:rsidRPr="46207453" w:rsidR="0E11E1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)</w:t>
      </w:r>
      <w:r w:rsidRPr="46207453" w:rsidR="0900E5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</w:p>
    <w:p w:rsidR="62C2D7FF" w:rsidP="46207453" w:rsidRDefault="62C2D7FF" w14:paraId="3F354AE5" w14:textId="776A0DF0">
      <w:pPr>
        <w:pStyle w:val="Normal"/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  <w:r w:rsidR="62C2D7FF">
        <w:drawing>
          <wp:inline wp14:editId="1BD14DE8" wp14:anchorId="39E7A0A9">
            <wp:extent cx="5943600" cy="4162425"/>
            <wp:effectExtent l="0" t="0" r="0" b="0"/>
            <wp:docPr id="3080575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73d3aecd534f7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6207453" w:rsidR="266EA1FC">
        <w:rPr>
          <w:rFonts w:ascii="Arial" w:hAnsi="Arial" w:eastAsia="Arial" w:cs="Arial"/>
          <w:color w:val="auto"/>
          <w:sz w:val="22"/>
          <w:szCs w:val="22"/>
          <w:u w:val="none"/>
        </w:rPr>
        <w:t>(</w:t>
      </w:r>
      <w:r w:rsidRPr="46207453" w:rsidR="62C2D7FF">
        <w:rPr>
          <w:rFonts w:ascii="Arial" w:hAnsi="Arial" w:eastAsia="Arial" w:cs="Arial"/>
          <w:color w:val="auto"/>
          <w:sz w:val="22"/>
          <w:szCs w:val="22"/>
          <w:u w:val="none"/>
        </w:rPr>
        <w:t>Clarke et al</w:t>
      </w:r>
      <w:r w:rsidRPr="46207453" w:rsidR="6C337386">
        <w:rPr>
          <w:rFonts w:ascii="Arial" w:hAnsi="Arial" w:eastAsia="Arial" w:cs="Arial"/>
          <w:color w:val="auto"/>
          <w:sz w:val="22"/>
          <w:szCs w:val="22"/>
          <w:u w:val="none"/>
        </w:rPr>
        <w:t>, 2024, p.571</w:t>
      </w:r>
      <w:r w:rsidRPr="46207453" w:rsidR="19DBB0A9">
        <w:rPr>
          <w:rFonts w:ascii="Arial" w:hAnsi="Arial" w:eastAsia="Arial" w:cs="Arial"/>
          <w:color w:val="auto"/>
          <w:sz w:val="22"/>
          <w:szCs w:val="22"/>
          <w:u w:val="none"/>
        </w:rPr>
        <w:t>)</w:t>
      </w:r>
    </w:p>
    <w:p w:rsidR="6334A4B4" w:rsidP="46207453" w:rsidRDefault="6334A4B4" w14:paraId="64D6A74B" w14:textId="3E92D0EB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  <w:r w:rsidRPr="46207453" w:rsidR="6334A4B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Broad </w:t>
      </w:r>
      <w:r w:rsidRPr="46207453" w:rsidR="31C423B8">
        <w:rPr>
          <w:rFonts w:ascii="Arial" w:hAnsi="Arial" w:eastAsia="Arial" w:cs="Arial"/>
          <w:color w:val="auto"/>
          <w:sz w:val="22"/>
          <w:szCs w:val="22"/>
          <w:u w:val="none"/>
        </w:rPr>
        <w:t>w</w:t>
      </w:r>
      <w:r w:rsidRPr="46207453" w:rsidR="6334A4B4">
        <w:rPr>
          <w:rFonts w:ascii="Arial" w:hAnsi="Arial" w:eastAsia="Arial" w:cs="Arial"/>
          <w:color w:val="auto"/>
          <w:sz w:val="22"/>
          <w:szCs w:val="22"/>
          <w:u w:val="none"/>
        </w:rPr>
        <w:t>orldwide reporting of the research findings followed, f</w:t>
      </w:r>
      <w:r w:rsidRPr="46207453" w:rsidR="7F06D6F0">
        <w:rPr>
          <w:rFonts w:ascii="Arial" w:hAnsi="Arial" w:eastAsia="Arial" w:cs="Arial"/>
          <w:color w:val="auto"/>
          <w:sz w:val="22"/>
          <w:szCs w:val="22"/>
          <w:u w:val="none"/>
        </w:rPr>
        <w:t>rom</w:t>
      </w:r>
      <w:r w:rsidRPr="46207453" w:rsidR="6334A4B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American CNN to </w:t>
      </w:r>
      <w:r w:rsidRPr="46207453" w:rsidR="242BFEA6">
        <w:rPr>
          <w:rFonts w:ascii="Arial" w:hAnsi="Arial" w:eastAsia="Arial" w:cs="Arial"/>
          <w:color w:val="auto"/>
          <w:sz w:val="22"/>
          <w:szCs w:val="22"/>
          <w:u w:val="none"/>
        </w:rPr>
        <w:t>Sky News Australia.</w:t>
      </w:r>
      <w:r w:rsidRPr="46207453" w:rsidR="097722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6207453" w:rsidR="2F8A250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The </w:t>
      </w:r>
      <w:r w:rsidRPr="46207453" w:rsidR="097722A3">
        <w:rPr>
          <w:rFonts w:ascii="Arial" w:hAnsi="Arial" w:eastAsia="Arial" w:cs="Arial"/>
          <w:color w:val="auto"/>
          <w:sz w:val="22"/>
          <w:szCs w:val="22"/>
          <w:u w:val="none"/>
        </w:rPr>
        <w:t>BBC</w:t>
      </w:r>
      <w:r w:rsidRPr="46207453" w:rsidR="372C10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took a nationalistic view</w:t>
      </w:r>
      <w:r w:rsidRPr="46207453" w:rsidR="097722A3">
        <w:rPr>
          <w:rFonts w:ascii="Arial" w:hAnsi="Arial" w:eastAsia="Arial" w:cs="Arial"/>
          <w:color w:val="auto"/>
          <w:sz w:val="22"/>
          <w:szCs w:val="22"/>
          <w:u w:val="none"/>
        </w:rPr>
        <w:t>, emphasiz</w:t>
      </w:r>
      <w:r w:rsidRPr="46207453" w:rsidR="19A0F0B2">
        <w:rPr>
          <w:rFonts w:ascii="Arial" w:hAnsi="Arial" w:eastAsia="Arial" w:cs="Arial"/>
          <w:color w:val="auto"/>
          <w:sz w:val="22"/>
          <w:szCs w:val="22"/>
          <w:u w:val="none"/>
        </w:rPr>
        <w:t>ing that</w:t>
      </w:r>
      <w:r w:rsidRPr="46207453" w:rsidR="097722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‘Neolithic Britain was a far more connected and advanced society than earlier evidence indicated</w:t>
      </w:r>
      <w:r w:rsidRPr="46207453" w:rsidR="2B84A54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...[the] </w:t>
      </w:r>
      <w:r w:rsidRPr="46207453" w:rsidR="097722A3">
        <w:rPr>
          <w:rFonts w:ascii="Arial" w:hAnsi="Arial" w:eastAsia="Arial" w:cs="Arial"/>
          <w:color w:val="auto"/>
          <w:sz w:val="22"/>
          <w:szCs w:val="22"/>
          <w:u w:val="none"/>
        </w:rPr>
        <w:t>monument...was built with stones from all parts of Great Britain’ (</w:t>
      </w:r>
      <w:r w:rsidRPr="46207453" w:rsidR="32300619">
        <w:rPr>
          <w:rFonts w:ascii="Arial" w:hAnsi="Arial" w:eastAsia="Arial" w:cs="Arial"/>
          <w:color w:val="auto"/>
          <w:sz w:val="22"/>
          <w:szCs w:val="22"/>
          <w:u w:val="none"/>
        </w:rPr>
        <w:t>Ghosh, BBC, 2024)</w:t>
      </w:r>
      <w:r w:rsidRPr="46207453" w:rsidR="097722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as if it were a deliberate decision </w:t>
      </w:r>
      <w:r w:rsidRPr="46207453" w:rsidR="3846B79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by Neolithic peoples </w:t>
      </w:r>
      <w:r w:rsidRPr="46207453" w:rsidR="097722A3">
        <w:rPr>
          <w:rFonts w:ascii="Arial" w:hAnsi="Arial" w:eastAsia="Arial" w:cs="Arial"/>
          <w:color w:val="auto"/>
          <w:sz w:val="22"/>
          <w:szCs w:val="22"/>
          <w:u w:val="none"/>
        </w:rPr>
        <w:t>to include all countries</w:t>
      </w:r>
      <w:r w:rsidRPr="46207453" w:rsidR="1FEDE8C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when neither the countries or Great Britain existed at the time.</w:t>
      </w:r>
      <w:r w:rsidRPr="46207453" w:rsidR="097722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6207453" w:rsidR="59D052D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Equal reporting weight was given to the research elements </w:t>
      </w:r>
      <w:r w:rsidRPr="46207453" w:rsidR="59D052DB">
        <w:rPr>
          <w:rFonts w:ascii="Arial" w:hAnsi="Arial" w:eastAsia="Arial" w:cs="Arial"/>
          <w:color w:val="auto"/>
          <w:sz w:val="22"/>
          <w:szCs w:val="22"/>
          <w:u w:val="none"/>
        </w:rPr>
        <w:t>ie</w:t>
      </w:r>
      <w:r w:rsidRPr="46207453" w:rsidR="59D052D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provenance as</w:t>
      </w:r>
      <w:r w:rsidRPr="46207453" w:rsidR="3BFA4B0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6207453" w:rsidR="3BFA4B0D">
        <w:rPr>
          <w:rFonts w:ascii="Arial" w:hAnsi="Arial" w:eastAsia="Arial" w:cs="Arial"/>
          <w:color w:val="auto"/>
          <w:sz w:val="22"/>
          <w:szCs w:val="22"/>
          <w:u w:val="none"/>
        </w:rPr>
        <w:t>non-researched</w:t>
      </w:r>
      <w:r w:rsidRPr="46207453" w:rsidR="3BFA4B0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6207453" w:rsidR="3BFA4B0D">
        <w:rPr>
          <w:rFonts w:ascii="Arial" w:hAnsi="Arial" w:eastAsia="Arial" w:cs="Arial"/>
          <w:color w:val="auto"/>
          <w:sz w:val="22"/>
          <w:szCs w:val="22"/>
          <w:u w:val="none"/>
        </w:rPr>
        <w:t>ie</w:t>
      </w:r>
      <w:r w:rsidRPr="46207453" w:rsidR="3BFA4B0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transport. G</w:t>
      </w:r>
      <w:r w:rsidRPr="46207453" w:rsidR="097722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hosh adapts the research report </w:t>
      </w:r>
      <w:r w:rsidRPr="46207453" w:rsidR="774737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constituent megaliths plan above </w:t>
      </w:r>
      <w:r w:rsidRPr="46207453" w:rsidR="097722A3">
        <w:rPr>
          <w:rFonts w:ascii="Arial" w:hAnsi="Arial" w:eastAsia="Arial" w:cs="Arial"/>
          <w:color w:val="auto"/>
          <w:sz w:val="22"/>
          <w:szCs w:val="22"/>
          <w:u w:val="none"/>
        </w:rPr>
        <w:t>to reflect the nationality of each stone:</w:t>
      </w:r>
    </w:p>
    <w:p w:rsidR="46207453" w:rsidP="46207453" w:rsidRDefault="46207453" w14:paraId="70458F83" w14:textId="18C5AF4F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</w:p>
    <w:p w:rsidR="097722A3" w:rsidP="46207453" w:rsidRDefault="097722A3" w14:paraId="3FFB0916" w14:textId="6E65D97F">
      <w:pPr>
        <w:pStyle w:val="Normal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  <w:r w:rsidR="097722A3">
        <w:drawing>
          <wp:inline wp14:editId="5CD70E68" wp14:anchorId="707CA939">
            <wp:extent cx="5173208" cy="5052902"/>
            <wp:effectExtent l="0" t="0" r="0" b="0"/>
            <wp:docPr id="1933719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c82c63f5124f2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173208" cy="505290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7722A3" w:rsidP="46207453" w:rsidRDefault="097722A3" w14:paraId="2963E7C4" w14:textId="5066B52C">
      <w:pPr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097722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(Ghosh, BBC, 2024)</w:t>
      </w:r>
    </w:p>
    <w:p w:rsidR="03C2481F" w:rsidP="46207453" w:rsidRDefault="03C2481F" w14:paraId="2527CEAA" w14:textId="312A4088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03C24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</w:t>
      </w:r>
      <w:r w:rsidRPr="46207453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Independent</w:t>
      </w:r>
      <w:r w:rsidRPr="46207453" w:rsidR="7BA4B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followed a </w:t>
      </w:r>
      <w:r w:rsidRPr="46207453" w:rsidR="6B6FE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similarly</w:t>
      </w:r>
      <w:r w:rsidRPr="46207453" w:rsidR="7BA4B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nationalistic line,</w:t>
      </w:r>
      <w:r w:rsidRPr="46207453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salaciously headlin</w:t>
      </w:r>
      <w:r w:rsidRPr="46207453" w:rsidR="7EDCA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ing</w:t>
      </w:r>
      <w:r w:rsidRPr="46207453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‘Mystery of Stonehenge deepens after ‘jaw-dropping’ discovery. Stonehenge, the most iconic prehistoric monument in the UK, is </w:t>
      </w:r>
      <w:r w:rsidRPr="46207453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actually Scottish</w:t>
      </w:r>
      <w:r w:rsidRPr="46207453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’ asserting scholars believe ' </w:t>
      </w:r>
      <w:r w:rsidRPr="46207453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British Neolithic society was exclusively local or regional ...but the newly discovered Stonehenge-Scotland link, ...suggests ...a pan-British aspect to how Neolithic Britons lived.’ (Keys, Independent, 2024</w:t>
      </w:r>
      <w:r w:rsidRPr="46207453" w:rsidR="24407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)</w:t>
      </w:r>
      <w:r w:rsidRPr="46207453" w:rsidR="59ACF8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</w:p>
    <w:p w:rsidR="7AEF52DA" w:rsidP="46207453" w:rsidRDefault="7AEF52DA" w14:paraId="11DC3824" w14:textId="64D7C6EC">
      <w:pPr>
        <w:pStyle w:val="Normal"/>
        <w:suppressLineNumbers w:val="0"/>
        <w:shd w:val="clear" w:color="auto" w:fill="FFFFFF" w:themeFill="background1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  <w:r w:rsidRPr="46207453" w:rsidR="59B24E22">
        <w:rPr>
          <w:rFonts w:ascii="Arial" w:hAnsi="Arial" w:eastAsia="Arial" w:cs="Arial"/>
          <w:color w:val="auto"/>
          <w:sz w:val="22"/>
          <w:szCs w:val="22"/>
          <w:u w:val="none"/>
        </w:rPr>
        <w:t>Within weeks</w:t>
      </w:r>
      <w:r w:rsidRPr="46207453" w:rsidR="7AEF52D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Bevins et al (2024) discount</w:t>
      </w:r>
      <w:r w:rsidRPr="46207453" w:rsidR="616ACE64">
        <w:rPr>
          <w:rFonts w:ascii="Arial" w:hAnsi="Arial" w:eastAsia="Arial" w:cs="Arial"/>
          <w:color w:val="auto"/>
          <w:sz w:val="22"/>
          <w:szCs w:val="22"/>
          <w:u w:val="none"/>
        </w:rPr>
        <w:t>ed</w:t>
      </w:r>
      <w:r w:rsidRPr="46207453" w:rsidR="7AEF52D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Orkney as being the source of the Altar Stone</w:t>
      </w:r>
      <w:r w:rsidRPr="46207453" w:rsidR="5EEA5EE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discussing</w:t>
      </w:r>
      <w:r w:rsidRPr="46207453" w:rsidR="3F67C23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how Orkney </w:t>
      </w:r>
      <w:r w:rsidRPr="46207453" w:rsidR="41BA8DD4">
        <w:rPr>
          <w:rFonts w:ascii="Arial" w:hAnsi="Arial" w:eastAsia="Arial" w:cs="Arial"/>
          <w:color w:val="auto"/>
          <w:sz w:val="22"/>
          <w:szCs w:val="22"/>
          <w:u w:val="none"/>
        </w:rPr>
        <w:t>wa</w:t>
      </w:r>
      <w:r w:rsidRPr="46207453" w:rsidR="3F67C235">
        <w:rPr>
          <w:rFonts w:ascii="Arial" w:hAnsi="Arial" w:eastAsia="Arial" w:cs="Arial"/>
          <w:color w:val="auto"/>
          <w:sz w:val="22"/>
          <w:szCs w:val="22"/>
          <w:u w:val="none"/>
        </w:rPr>
        <w:t>s an obvious potential source due to the extensive Neolithic structures and complexes a</w:t>
      </w:r>
      <w:r w:rsidRPr="46207453" w:rsidR="1911ADAE">
        <w:rPr>
          <w:rFonts w:ascii="Arial" w:hAnsi="Arial" w:eastAsia="Arial" w:cs="Arial"/>
          <w:color w:val="auto"/>
          <w:sz w:val="22"/>
          <w:szCs w:val="22"/>
          <w:u w:val="none"/>
        </w:rPr>
        <w:t>nd the ‘evidence for long distance connections between Stonehenge</w:t>
      </w:r>
      <w:r w:rsidRPr="46207453" w:rsidR="145751F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and </w:t>
      </w:r>
      <w:r w:rsidRPr="46207453" w:rsidR="1734648F">
        <w:rPr>
          <w:rFonts w:ascii="Arial" w:hAnsi="Arial" w:eastAsia="Arial" w:cs="Arial"/>
          <w:color w:val="auto"/>
          <w:sz w:val="22"/>
          <w:szCs w:val="22"/>
          <w:u w:val="none"/>
        </w:rPr>
        <w:t>Orkney</w:t>
      </w:r>
      <w:r w:rsidRPr="46207453" w:rsidR="145751F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’ with 3000BP pottery found in pits close to </w:t>
      </w:r>
      <w:r w:rsidRPr="46207453" w:rsidR="1BE0C1AB">
        <w:rPr>
          <w:rFonts w:ascii="Arial" w:hAnsi="Arial" w:eastAsia="Arial" w:cs="Arial"/>
          <w:color w:val="auto"/>
          <w:sz w:val="22"/>
          <w:szCs w:val="22"/>
          <w:u w:val="none"/>
        </w:rPr>
        <w:t>Stonehenge</w:t>
      </w:r>
      <w:r w:rsidRPr="46207453" w:rsidR="15195EB9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amongst other evidence</w:t>
      </w:r>
      <w:r w:rsidRPr="46207453" w:rsidR="10568CD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. </w:t>
      </w:r>
      <w:r w:rsidRPr="46207453" w:rsidR="098F3623">
        <w:rPr>
          <w:rFonts w:ascii="Arial" w:hAnsi="Arial" w:eastAsia="Arial" w:cs="Arial"/>
          <w:color w:val="auto"/>
          <w:sz w:val="22"/>
          <w:szCs w:val="22"/>
          <w:u w:val="none"/>
        </w:rPr>
        <w:t>Their e</w:t>
      </w:r>
      <w:r w:rsidRPr="46207453" w:rsidR="10568CDF">
        <w:rPr>
          <w:rFonts w:ascii="Arial" w:hAnsi="Arial" w:eastAsia="Arial" w:cs="Arial"/>
          <w:color w:val="auto"/>
          <w:sz w:val="22"/>
          <w:szCs w:val="22"/>
          <w:u w:val="none"/>
        </w:rPr>
        <w:t>xamination of the Altar Stone</w:t>
      </w:r>
      <w:r w:rsidRPr="46207453" w:rsidR="47D20A2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fragments</w:t>
      </w:r>
      <w:r w:rsidRPr="46207453" w:rsidR="10568CD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6207453" w:rsidR="10568CDF">
        <w:rPr>
          <w:rFonts w:ascii="Arial" w:hAnsi="Arial" w:eastAsia="Arial" w:cs="Arial"/>
          <w:color w:val="auto"/>
          <w:sz w:val="22"/>
          <w:szCs w:val="22"/>
          <w:u w:val="none"/>
        </w:rPr>
        <w:t>identified</w:t>
      </w:r>
      <w:r w:rsidRPr="46207453" w:rsidR="10568CD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it is different </w:t>
      </w:r>
      <w:r w:rsidRPr="46207453" w:rsidR="3D3BFA98">
        <w:rPr>
          <w:rFonts w:ascii="Arial" w:hAnsi="Arial" w:eastAsia="Arial" w:cs="Arial"/>
          <w:color w:val="auto"/>
          <w:sz w:val="22"/>
          <w:szCs w:val="22"/>
          <w:u w:val="none"/>
        </w:rPr>
        <w:t>petrologically</w:t>
      </w:r>
      <w:r w:rsidRPr="46207453" w:rsidR="10568CD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to those in </w:t>
      </w:r>
      <w:r w:rsidRPr="46207453" w:rsidR="30A69B6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the Ring of Brodgar and the Stones of </w:t>
      </w:r>
      <w:r w:rsidRPr="46207453" w:rsidR="30A69B60">
        <w:rPr>
          <w:rFonts w:ascii="Arial" w:hAnsi="Arial" w:eastAsia="Arial" w:cs="Arial"/>
          <w:color w:val="auto"/>
          <w:sz w:val="22"/>
          <w:szCs w:val="22"/>
          <w:u w:val="none"/>
        </w:rPr>
        <w:t>Ste</w:t>
      </w:r>
      <w:r w:rsidRPr="46207453" w:rsidR="00EA8A1B">
        <w:rPr>
          <w:rFonts w:ascii="Arial" w:hAnsi="Arial" w:eastAsia="Arial" w:cs="Arial"/>
          <w:color w:val="auto"/>
          <w:sz w:val="22"/>
          <w:szCs w:val="22"/>
          <w:u w:val="none"/>
        </w:rPr>
        <w:t>n</w:t>
      </w:r>
      <w:r w:rsidRPr="46207453" w:rsidR="30A69B60">
        <w:rPr>
          <w:rFonts w:ascii="Arial" w:hAnsi="Arial" w:eastAsia="Arial" w:cs="Arial"/>
          <w:color w:val="auto"/>
          <w:sz w:val="22"/>
          <w:szCs w:val="22"/>
          <w:u w:val="none"/>
        </w:rPr>
        <w:t>ness</w:t>
      </w:r>
      <w:r w:rsidRPr="46207453" w:rsidR="5090AF4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and to</w:t>
      </w:r>
      <w:r w:rsidRPr="46207453" w:rsidR="1D7946B2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6207453" w:rsidR="49CF619D">
        <w:rPr>
          <w:rFonts w:ascii="Arial" w:hAnsi="Arial" w:eastAsia="Arial" w:cs="Arial"/>
          <w:color w:val="auto"/>
          <w:sz w:val="22"/>
          <w:szCs w:val="22"/>
          <w:u w:val="none"/>
        </w:rPr>
        <w:t>strata</w:t>
      </w:r>
      <w:r w:rsidRPr="46207453" w:rsidR="30A69B6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samples </w:t>
      </w:r>
      <w:r w:rsidRPr="46207453" w:rsidR="4EA189C5">
        <w:rPr>
          <w:rFonts w:ascii="Arial" w:hAnsi="Arial" w:eastAsia="Arial" w:cs="Arial"/>
          <w:color w:val="auto"/>
          <w:sz w:val="22"/>
          <w:szCs w:val="22"/>
          <w:u w:val="none"/>
        </w:rPr>
        <w:t>fr</w:t>
      </w:r>
      <w:r w:rsidRPr="46207453" w:rsidR="16793FBB">
        <w:rPr>
          <w:rFonts w:ascii="Arial" w:hAnsi="Arial" w:eastAsia="Arial" w:cs="Arial"/>
          <w:color w:val="auto"/>
          <w:sz w:val="22"/>
          <w:szCs w:val="22"/>
          <w:u w:val="none"/>
        </w:rPr>
        <w:t>o</w:t>
      </w:r>
      <w:r w:rsidRPr="46207453" w:rsidR="4EA189C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m 13 sites in </w:t>
      </w:r>
      <w:r w:rsidRPr="46207453" w:rsidR="7092097D">
        <w:rPr>
          <w:rFonts w:ascii="Arial" w:hAnsi="Arial" w:eastAsia="Arial" w:cs="Arial"/>
          <w:color w:val="auto"/>
          <w:sz w:val="22"/>
          <w:szCs w:val="22"/>
          <w:u w:val="none"/>
        </w:rPr>
        <w:t>Orkney</w:t>
      </w:r>
      <w:r w:rsidRPr="46207453" w:rsidR="0F3DD45C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which </w:t>
      </w:r>
      <w:r w:rsidRPr="46207453" w:rsidR="4EA189C5">
        <w:rPr>
          <w:rFonts w:ascii="Arial" w:hAnsi="Arial" w:eastAsia="Arial" w:cs="Arial"/>
          <w:color w:val="auto"/>
          <w:sz w:val="22"/>
          <w:szCs w:val="22"/>
          <w:u w:val="none"/>
        </w:rPr>
        <w:t>represent</w:t>
      </w:r>
      <w:r w:rsidRPr="46207453" w:rsidR="0BCC7A28">
        <w:rPr>
          <w:rFonts w:ascii="Arial" w:hAnsi="Arial" w:eastAsia="Arial" w:cs="Arial"/>
          <w:color w:val="auto"/>
          <w:sz w:val="22"/>
          <w:szCs w:val="22"/>
          <w:u w:val="none"/>
        </w:rPr>
        <w:t>ed</w:t>
      </w:r>
      <w:r w:rsidRPr="46207453" w:rsidR="4EA189C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the full </w:t>
      </w:r>
      <w:r w:rsidRPr="46207453" w:rsidR="0756D14E">
        <w:rPr>
          <w:rFonts w:ascii="Arial" w:hAnsi="Arial" w:eastAsia="Arial" w:cs="Arial"/>
          <w:color w:val="auto"/>
          <w:sz w:val="22"/>
          <w:szCs w:val="22"/>
          <w:u w:val="none"/>
        </w:rPr>
        <w:t>stratigraphical</w:t>
      </w:r>
      <w:r w:rsidRPr="46207453" w:rsidR="4EA189C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range of </w:t>
      </w:r>
      <w:r w:rsidRPr="46207453" w:rsidR="4369446C">
        <w:rPr>
          <w:rFonts w:ascii="Arial" w:hAnsi="Arial" w:eastAsia="Arial" w:cs="Arial"/>
          <w:color w:val="auto"/>
          <w:sz w:val="22"/>
          <w:szCs w:val="22"/>
          <w:u w:val="none"/>
        </w:rPr>
        <w:t>Devonian</w:t>
      </w:r>
      <w:r w:rsidRPr="46207453" w:rsidR="4EA189C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6207453" w:rsidR="4EA189C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deposits on </w:t>
      </w:r>
      <w:r w:rsidRPr="46207453" w:rsidR="0EE9647F">
        <w:rPr>
          <w:rFonts w:ascii="Arial" w:hAnsi="Arial" w:eastAsia="Arial" w:cs="Arial"/>
          <w:color w:val="auto"/>
          <w:sz w:val="22"/>
          <w:szCs w:val="22"/>
          <w:u w:val="none"/>
        </w:rPr>
        <w:t>Orkney</w:t>
      </w:r>
      <w:r w:rsidRPr="46207453" w:rsidR="0FF96DE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6207453" w:rsidR="3547FB1E">
        <w:rPr>
          <w:rFonts w:ascii="Arial" w:hAnsi="Arial" w:eastAsia="Arial" w:cs="Arial"/>
          <w:color w:val="auto"/>
          <w:sz w:val="22"/>
          <w:szCs w:val="22"/>
          <w:u w:val="none"/>
        </w:rPr>
        <w:t>concluding</w:t>
      </w:r>
      <w:r w:rsidRPr="46207453" w:rsidR="3547FB1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that</w:t>
      </w:r>
      <w:r w:rsidRPr="46207453" w:rsidR="173579B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6207453" w:rsidR="55BE9623">
        <w:rPr>
          <w:rFonts w:ascii="Arial" w:hAnsi="Arial" w:eastAsia="Arial" w:cs="Arial"/>
          <w:color w:val="auto"/>
          <w:sz w:val="22"/>
          <w:szCs w:val="22"/>
          <w:u w:val="none"/>
        </w:rPr>
        <w:t>‘</w:t>
      </w:r>
      <w:r w:rsidRPr="46207453" w:rsidR="42F2786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despite identifying an </w:t>
      </w:r>
      <w:r w:rsidRPr="46207453" w:rsidR="0CAB972F">
        <w:rPr>
          <w:rFonts w:ascii="Arial" w:hAnsi="Arial" w:eastAsia="Arial" w:cs="Arial"/>
          <w:color w:val="auto"/>
          <w:sz w:val="22"/>
          <w:szCs w:val="22"/>
          <w:u w:val="none"/>
        </w:rPr>
        <w:t>Orcadian</w:t>
      </w:r>
      <w:r w:rsidRPr="46207453" w:rsidR="42F2786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Basin </w:t>
      </w:r>
      <w:r w:rsidRPr="46207453" w:rsidR="6ED5A4C8">
        <w:rPr>
          <w:rFonts w:ascii="Arial" w:hAnsi="Arial" w:eastAsia="Arial" w:cs="Arial"/>
          <w:color w:val="auto"/>
          <w:sz w:val="22"/>
          <w:szCs w:val="22"/>
          <w:u w:val="none"/>
        </w:rPr>
        <w:t>s</w:t>
      </w:r>
      <w:r w:rsidRPr="46207453" w:rsidR="42F2786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ource for the Stonehenge Altar Stone, it was not sourced from Mainland </w:t>
      </w:r>
      <w:r w:rsidRPr="46207453" w:rsidR="4FC96B71">
        <w:rPr>
          <w:rFonts w:ascii="Arial" w:hAnsi="Arial" w:eastAsia="Arial" w:cs="Arial"/>
          <w:color w:val="auto"/>
          <w:sz w:val="22"/>
          <w:szCs w:val="22"/>
          <w:u w:val="none"/>
        </w:rPr>
        <w:t>Orkney</w:t>
      </w:r>
      <w:r w:rsidRPr="46207453" w:rsidR="42F2786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’ </w:t>
      </w:r>
      <w:r w:rsidRPr="46207453" w:rsidR="170CD1DE">
        <w:rPr>
          <w:rFonts w:ascii="Arial" w:hAnsi="Arial" w:eastAsia="Arial" w:cs="Arial"/>
          <w:color w:val="auto"/>
          <w:sz w:val="22"/>
          <w:szCs w:val="22"/>
          <w:u w:val="none"/>
        </w:rPr>
        <w:t>(</w:t>
      </w:r>
      <w:r w:rsidRPr="46207453" w:rsidR="057487D4">
        <w:rPr>
          <w:rFonts w:ascii="Arial" w:hAnsi="Arial" w:eastAsia="Arial" w:cs="Arial"/>
          <w:color w:val="auto"/>
          <w:sz w:val="22"/>
          <w:szCs w:val="22"/>
          <w:u w:val="none"/>
        </w:rPr>
        <w:t>Bevins</w:t>
      </w:r>
      <w:r w:rsidRPr="46207453" w:rsidR="42F2786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et al, </w:t>
      </w:r>
      <w:r w:rsidRPr="46207453" w:rsidR="36795D31">
        <w:rPr>
          <w:rFonts w:ascii="Arial" w:hAnsi="Arial" w:eastAsia="Arial" w:cs="Arial"/>
          <w:color w:val="auto"/>
          <w:sz w:val="22"/>
          <w:szCs w:val="22"/>
          <w:u w:val="none"/>
        </w:rPr>
        <w:t>2024, (no page number))</w:t>
      </w:r>
      <w:r w:rsidRPr="46207453" w:rsidR="6118A051">
        <w:rPr>
          <w:rFonts w:ascii="Arial" w:hAnsi="Arial" w:eastAsia="Arial" w:cs="Arial"/>
          <w:color w:val="auto"/>
          <w:sz w:val="22"/>
          <w:szCs w:val="22"/>
          <w:u w:val="none"/>
        </w:rPr>
        <w:t>.</w:t>
      </w:r>
    </w:p>
    <w:p w:rsidR="42B19661" w:rsidP="46207453" w:rsidRDefault="42B19661" w14:paraId="2767F3BB" w14:textId="6B5E61E9">
      <w:pPr>
        <w:pStyle w:val="Normal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  <w:r w:rsidR="42B19661">
        <w:drawing>
          <wp:inline wp14:editId="6E3334D8" wp14:anchorId="4C24AF9A">
            <wp:extent cx="4324350" cy="4543425"/>
            <wp:effectExtent l="0" t="0" r="0" b="0"/>
            <wp:docPr id="18029234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12d4c13ad146f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2435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B19661" w:rsidP="46207453" w:rsidRDefault="42B19661" w14:paraId="1FB26AE3" w14:textId="0F5AB4CB">
      <w:pPr>
        <w:pStyle w:val="Normal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  <w:r w:rsidRPr="46207453" w:rsidR="42B19661">
        <w:rPr>
          <w:rFonts w:ascii="Arial" w:hAnsi="Arial" w:eastAsia="Arial" w:cs="Arial"/>
          <w:color w:val="auto"/>
          <w:sz w:val="22"/>
          <w:szCs w:val="22"/>
          <w:u w:val="none"/>
        </w:rPr>
        <w:t>(Bevins et al, 2024, (no page number))</w:t>
      </w:r>
    </w:p>
    <w:p w:rsidR="401002B9" w:rsidP="46207453" w:rsidRDefault="401002B9" w14:paraId="4EA65532" w14:textId="1B564006">
      <w:pPr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160873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</w:t>
      </w:r>
      <w:r w:rsidRPr="46207453" w:rsidR="3AE58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</w:t>
      </w:r>
      <w:r w:rsidRPr="46207453" w:rsidR="160873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e BBC </w:t>
      </w:r>
      <w:r w:rsidRPr="46207453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reporting on </w:t>
      </w:r>
      <w:r w:rsidRPr="46207453" w:rsidR="6B63E9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Bevins et al (2024)</w:t>
      </w:r>
      <w:r w:rsidRPr="46207453" w:rsidR="4785EB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references</w:t>
      </w:r>
      <w:r w:rsidRPr="46207453" w:rsidR="550E1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Altar Stone</w:t>
      </w:r>
      <w:r w:rsidRPr="46207453" w:rsidR="4785EB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is not</w:t>
      </w:r>
      <w:r w:rsidRPr="46207453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from the same place as the Ring of Brodgar and Stones of </w:t>
      </w:r>
      <w:r w:rsidRPr="46207453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Stenness</w:t>
      </w:r>
      <w:r w:rsidRPr="46207453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without </w:t>
      </w:r>
      <w:r w:rsidRPr="46207453" w:rsidR="4912B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coverage</w:t>
      </w:r>
      <w:r w:rsidRPr="46207453" w:rsidR="07D452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of</w:t>
      </w:r>
      <w:r w:rsidRPr="46207453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chemical analyses of samples fr</w:t>
      </w:r>
      <w:r w:rsidRPr="46207453" w:rsidR="389D1F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</w:t>
      </w:r>
      <w:r w:rsidRPr="46207453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m around mainland Orkney.</w:t>
      </w:r>
      <w:r w:rsidRPr="46207453" w:rsidR="4822E0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822E0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 article quotes Bevin</w:t>
      </w:r>
      <w:r w:rsidRPr="46207453" w:rsidR="31CFD0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</w:t>
      </w:r>
      <w:r w:rsidRPr="46207453" w:rsidR="4822E0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as saying ‘</w:t>
      </w:r>
      <w:r w:rsidRPr="46207453" w:rsidR="09E3A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</w:t>
      </w:r>
      <w:r w:rsidRPr="46207453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his research is radically changing our thinking about the origins of the Altar Stone.</w:t>
      </w:r>
      <w:r w:rsidRPr="46207453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It’s</w:t>
      </w:r>
      <w:r w:rsidRPr="46207453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thrilling to know that our chemical analysis and dating work is slowly unlocking this great mystery</w:t>
      </w:r>
      <w:r w:rsidRPr="46207453" w:rsidR="164195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’ (P</w:t>
      </w:r>
      <w:r w:rsidRPr="46207453" w:rsidR="7110B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arker, BBC, 2024).</w:t>
      </w:r>
    </w:p>
    <w:p w:rsidR="401002B9" w:rsidP="46207453" w:rsidRDefault="401002B9" w14:paraId="2728F7BC" w14:textId="2E2772F7">
      <w:pPr>
        <w:pStyle w:val="Normal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12A2C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Neither</w:t>
      </w:r>
      <w:r w:rsidRPr="46207453" w:rsidR="42B12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</w:t>
      </w:r>
      <w:r w:rsidRPr="46207453" w:rsidR="2E91D3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Clarke</w:t>
      </w:r>
      <w:r w:rsidRPr="46207453" w:rsidR="42B12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et al and Bevins et al research </w:t>
      </w:r>
      <w:r w:rsidRPr="46207453" w:rsidR="2FE04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however</w:t>
      </w:r>
      <w:r w:rsidRPr="46207453" w:rsidR="42B12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is </w:t>
      </w:r>
      <w:r w:rsidRPr="46207453" w:rsidR="42B12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new news</w:t>
      </w:r>
      <w:r w:rsidRPr="46207453" w:rsidR="42B12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of a </w:t>
      </w:r>
      <w:r w:rsidRPr="46207453" w:rsidR="0D571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different provenance but a narrowing of potential provenance. 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Using </w:t>
      </w:r>
      <w:r w:rsidRPr="46207453" w:rsidR="2C3B6E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loaned </w:t>
      </w:r>
      <w:r w:rsidRPr="46207453" w:rsidR="689D1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fragments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 Bevins at </w:t>
      </w:r>
      <w:bookmarkStart w:name="_Int_sOUuIag8" w:id="729247269"/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al</w:t>
      </w:r>
      <w:bookmarkEnd w:id="729247269"/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(2023) 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enhanc</w:t>
      </w:r>
      <w:r w:rsidRPr="46207453" w:rsidR="6C6BA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ed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1A64B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Thomas’ 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optical petrology with ‘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portable XRF, automated SEM-EDS and Raman Spectroscopic techniques‘</w:t>
      </w:r>
      <w:r w:rsidRPr="46207453" w:rsidR="0AE44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24B1E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(Bevins et al, 2023, p. 104215) </w:t>
      </w:r>
      <w:r w:rsidRPr="46207453" w:rsidR="0E398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to</w:t>
      </w:r>
      <w:r w:rsidRPr="46207453" w:rsidR="24B1E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1215AE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discount</w:t>
      </w:r>
      <w:r w:rsidRPr="46207453" w:rsidR="24B1E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Anglo Welsh basin as the source of the Altar Stone</w:t>
      </w:r>
      <w:r w:rsidRPr="46207453" w:rsidR="7E6A7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asserting it 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should be ‘’de-classified’ as a bluestone’ and </w:t>
      </w:r>
      <w:r w:rsidRPr="46207453" w:rsidR="29B0BB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removing</w:t>
      </w:r>
      <w:r w:rsidRPr="46207453" w:rsidR="24A01B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its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Welsh origin. </w:t>
      </w:r>
      <w:r w:rsidRPr="46207453" w:rsidR="7CB70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research however </w:t>
      </w:r>
      <w:r w:rsidRPr="46207453" w:rsidR="7CB70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f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ailed to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B112D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precisely 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provenance the </w:t>
      </w:r>
      <w:r w:rsidRPr="46207453" w:rsidR="3D9C1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Altar Stone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directing attention to’...parts of Britain with evidence of neolithic peoples and their monuments</w:t>
      </w:r>
      <w:bookmarkStart w:name="_Int_DuGgL4rm" w:id="896346181"/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...</w:t>
      </w:r>
      <w:r w:rsidRPr="46207453" w:rsidR="31A9F3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[</w:t>
      </w:r>
      <w:bookmarkEnd w:id="896346181"/>
      <w:r w:rsidRPr="46207453" w:rsidR="31A9F3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including </w:t>
      </w:r>
      <w:bookmarkStart w:name="_Int_RPNKJ5mq" w:id="1574484618"/>
      <w:r w:rsidRPr="46207453" w:rsidR="31A9F3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the]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...</w:t>
      </w:r>
      <w:bookmarkEnd w:id="1574484618"/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Orcadian Basin in Scotland’ (Bevins, 2023, p. 104215).</w:t>
      </w:r>
    </w:p>
    <w:p w:rsidR="401002B9" w:rsidP="46207453" w:rsidRDefault="401002B9" w14:paraId="3D6D9C24" w14:textId="6CAA6A52">
      <w:pPr>
        <w:pStyle w:val="Normal"/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This re</w:t>
      </w:r>
      <w:r w:rsidRPr="46207453" w:rsidR="57055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search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received some scholarly attention but little wider </w:t>
      </w:r>
      <w:r w:rsidRPr="46207453" w:rsidR="02EF0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press 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coverage</w:t>
      </w:r>
      <w:r w:rsidRPr="46207453" w:rsidR="24EA7A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Ferriera </w:t>
      </w:r>
      <w:r w:rsidRPr="46207453" w:rsidR="1DBED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(2024) 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writing for vice.com (a digital newsletter) states how the ‘discovery...upended what we know</w:t>
      </w:r>
      <w:r w:rsidRPr="46207453" w:rsidR="362651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’, despite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</w:t>
      </w:r>
      <w:r w:rsidRPr="46207453" w:rsidR="27A89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is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emotive language the article provides 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</w:t>
      </w:r>
      <w:r w:rsidRPr="46207453" w:rsidR="33969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 accurate</w:t>
      </w:r>
      <w:r w:rsidRPr="46207453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summary of the research report</w:t>
      </w:r>
      <w:r w:rsidRPr="46207453" w:rsidR="508E7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 Th</w:t>
      </w:r>
      <w:r w:rsidRPr="46207453" w:rsidR="796AC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is</w:t>
      </w:r>
      <w:r w:rsidRPr="46207453" w:rsidR="508E7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limited reporting on Bevins et al </w:t>
      </w:r>
      <w:r w:rsidRPr="46207453" w:rsidR="59937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(2023)</w:t>
      </w:r>
      <w:r w:rsidRPr="46207453" w:rsidR="508E7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effectively </w:t>
      </w:r>
      <w:r w:rsidRPr="46207453" w:rsidR="680A3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elevated Clarke et al (2024) as </w:t>
      </w:r>
      <w:r w:rsidRPr="46207453" w:rsidR="2CF764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disproving</w:t>
      </w:r>
      <w:r w:rsidRPr="46207453" w:rsidR="680A3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</w:t>
      </w:r>
      <w:r w:rsidRPr="46207453" w:rsidR="53165B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</w:t>
      </w:r>
      <w:r w:rsidRPr="46207453" w:rsidR="680A3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omas’</w:t>
      </w:r>
      <w:r w:rsidRPr="46207453" w:rsidR="70A2AE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1923 </w:t>
      </w:r>
      <w:r w:rsidRPr="46207453" w:rsidR="680A3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petrographic work on the A</w:t>
      </w:r>
      <w:r w:rsidRPr="46207453" w:rsidR="396E3C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l</w:t>
      </w:r>
      <w:r w:rsidRPr="46207453" w:rsidR="680A3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tar Stone</w:t>
      </w:r>
      <w:r w:rsidRPr="46207453" w:rsidR="1CA368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</w:p>
    <w:p w:rsidR="23331E0F" w:rsidP="46207453" w:rsidRDefault="23331E0F" w14:paraId="4C2CA408" w14:textId="079F9405">
      <w:pPr>
        <w:pStyle w:val="Normal"/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  <w:r w:rsidRPr="46207453" w:rsidR="727E5C8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The Clarke et al (2024) research began to narrow potential </w:t>
      </w:r>
      <w:r w:rsidRPr="46207453" w:rsidR="3617EE0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provenance</w:t>
      </w:r>
      <w:r w:rsidRPr="46207453" w:rsidR="727E5C8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for the Altar Stone</w:t>
      </w:r>
      <w:r w:rsidRPr="46207453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, further </w:t>
      </w:r>
      <w:r w:rsidRPr="46207453" w:rsidR="2BE03B2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narrowed</w:t>
      </w:r>
      <w:r w:rsidRPr="46207453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by Bevins et al (2024), that </w:t>
      </w:r>
      <w:r w:rsidRPr="46207453" w:rsidR="38F47FD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precise</w:t>
      </w:r>
      <w:r w:rsidRPr="46207453" w:rsidR="09AC91E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Scottish provenance</w:t>
      </w:r>
      <w:r w:rsidRPr="46207453" w:rsidR="27F62CD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will be </w:t>
      </w:r>
      <w:r w:rsidRPr="46207453" w:rsidR="27F62CD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identified</w:t>
      </w:r>
      <w:r w:rsidRPr="46207453" w:rsidR="27F62CD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through elimination may be </w:t>
      </w:r>
      <w:r w:rsidRPr="46207453" w:rsidR="7F18AA94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certain</w:t>
      </w:r>
      <w:r w:rsidRPr="46207453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. </w:t>
      </w:r>
      <w:bookmarkStart w:name="_Int_7UHvZuD0" w:id="965310337"/>
      <w:r w:rsidRPr="46207453" w:rsidR="7FA3F514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However</w:t>
      </w:r>
      <w:bookmarkEnd w:id="965310337"/>
      <w:r w:rsidRPr="46207453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F10F323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the </w:t>
      </w:r>
      <w:r w:rsidRPr="46207453" w:rsidR="5B4DC4F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earlier</w:t>
      </w:r>
      <w:r w:rsidRPr="46207453" w:rsidR="4F10F323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Bevins et al (2023) </w:t>
      </w:r>
      <w:r w:rsidRPr="46207453" w:rsidR="37445D92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research </w:t>
      </w:r>
      <w:r w:rsidRPr="46207453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had already excluded Wales as the origin </w:t>
      </w:r>
      <w:r w:rsidRPr="46207453" w:rsidR="0ADA136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and alluding to </w:t>
      </w:r>
      <w:r w:rsidRPr="46207453" w:rsidR="51E3D2A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Scottish</w:t>
      </w:r>
      <w:r w:rsidRPr="46207453" w:rsidR="0ADA136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721358F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provenance</w:t>
      </w:r>
      <w:r w:rsidRPr="46207453" w:rsidR="727E5C8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could </w:t>
      </w:r>
      <w:r w:rsidRPr="46207453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be </w:t>
      </w:r>
      <w:r w:rsidRPr="46207453" w:rsidR="464A0F5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considered</w:t>
      </w:r>
      <w:r w:rsidRPr="46207453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to be</w:t>
      </w:r>
      <w:r w:rsidRPr="46207453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the </w:t>
      </w:r>
      <w:r w:rsidRPr="46207453" w:rsidR="5FB6E778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actual </w:t>
      </w:r>
      <w:r w:rsidRPr="46207453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news</w:t>
      </w:r>
      <w:r w:rsidRPr="46207453" w:rsidR="31CB0C68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.</w:t>
      </w:r>
      <w:r w:rsidRPr="46207453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The fact that this </w:t>
      </w:r>
      <w:r w:rsidRPr="46207453" w:rsidR="7F3C20A2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initial</w:t>
      </w:r>
      <w:r w:rsidRPr="46207453" w:rsidR="74D0F6E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DAFEE0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research</w:t>
      </w:r>
      <w:r w:rsidRPr="46207453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had limited reporting resulted in sensational headlines of a nationalistic nature</w:t>
      </w:r>
      <w:r w:rsidRPr="46207453" w:rsidR="0F167D6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46207453" w:rsidR="7770EE13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despite</w:t>
      </w:r>
      <w:r w:rsidRPr="46207453" w:rsidR="0F167D6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the fact that</w:t>
      </w:r>
      <w:r w:rsidRPr="46207453" w:rsidR="0F167D6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these nations were not conceived at the time of Stonehenge’s construction. It is not </w:t>
      </w:r>
      <w:r w:rsidRPr="46207453" w:rsidR="2DB85551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surprising</w:t>
      </w:r>
      <w:r w:rsidRPr="46207453" w:rsidR="0F167D6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given scientific and technological advanc</w:t>
      </w:r>
      <w:r w:rsidRPr="46207453" w:rsidR="0B80D474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ements that </w:t>
      </w:r>
      <w:r w:rsidRPr="46207453" w:rsidR="3F816CB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Thomas</w:t>
      </w:r>
      <w:r w:rsidRPr="46207453" w:rsidR="0B80D474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’ provenance theories have been refined, or that it has </w:t>
      </w:r>
      <w:r w:rsidRPr="46207453" w:rsidR="312AE3C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required collaboration between archaeological, </w:t>
      </w:r>
      <w:r w:rsidRPr="46207453" w:rsidR="1BAE760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geographical</w:t>
      </w:r>
      <w:r w:rsidRPr="46207453" w:rsidR="312AE3C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and earth </w:t>
      </w:r>
      <w:r w:rsidRPr="46207453" w:rsidR="670D99D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science</w:t>
      </w:r>
      <w:r w:rsidRPr="46207453" w:rsidR="312AE3C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researchers to achieve it. </w:t>
      </w:r>
      <w:r w:rsidRPr="46207453" w:rsidR="1CF7E56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What is clear is that </w:t>
      </w:r>
      <w:r w:rsidRPr="46207453" w:rsidR="2936059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‘after centuries of investigation, [Stonehenge]has not given up all of its secrets.’</w:t>
      </w:r>
      <w:r w:rsidRPr="46207453" w:rsidR="11AF538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20E81D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(Stonehenge and Avebury UNESCO World Heritage </w:t>
      </w:r>
      <w:r w:rsidRPr="46207453" w:rsidR="02996C9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Trust</w:t>
      </w:r>
      <w:r w:rsidRPr="46207453" w:rsidR="20E81D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, 2024).</w:t>
      </w:r>
    </w:p>
    <w:p w:rsidR="7F6DE03F" w:rsidP="46207453" w:rsidRDefault="7F6DE03F" w14:paraId="5E2AB63B" w14:textId="6EF720AA">
      <w:pPr>
        <w:pStyle w:val="Normal"/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  <w:r w:rsidRPr="46207453" w:rsidR="7F6DE0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10</w:t>
      </w:r>
      <w:r w:rsidRPr="46207453" w:rsidR="0C0D76D8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39</w:t>
      </w:r>
      <w:r w:rsidRPr="46207453" w:rsidR="7F6DE0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words (without bibliography)</w:t>
      </w:r>
    </w:p>
    <w:p w:rsidR="4D600D95" w:rsidP="46207453" w:rsidRDefault="4D600D95" w14:paraId="39611BBF" w14:textId="63080BB7">
      <w:pPr>
        <w:pStyle w:val="Normal"/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  <w:r w:rsidRPr="46207453" w:rsidR="4D600D95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Bibliography</w:t>
      </w:r>
    </w:p>
    <w:p w:rsidR="401002B9" w:rsidP="46207453" w:rsidRDefault="401002B9" w14:paraId="26B7710F" w14:textId="3317AEA0">
      <w:pPr>
        <w:pStyle w:val="Heading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4A4B0E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Bevins et al (2023) ‘</w:t>
      </w:r>
      <w:r w:rsidRPr="46207453" w:rsidR="4A4B0E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Stonehenge Altar Stone was probably not sourced from the Old Red Sandstone of the Anglo-Welsh Basin: Time to broaden our geographic and stratigraphic horizons?’, </w:t>
      </w:r>
      <w:r w:rsidRPr="46207453" w:rsidR="4A4B0E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Journal of Archeological </w:t>
      </w:r>
      <w:r w:rsidRPr="46207453" w:rsidR="318AF46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Science:</w:t>
      </w:r>
      <w:r w:rsidRPr="46207453" w:rsidR="4A4B0E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Reports</w:t>
      </w:r>
      <w:r w:rsidRPr="46207453" w:rsidR="11CAB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51, pp.104215</w:t>
      </w:r>
      <w:r w:rsidRPr="46207453" w:rsidR="0D14D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6207453" w:rsidR="17419F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Available</w:t>
      </w:r>
      <w:r w:rsidRPr="46207453" w:rsidR="0D14D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at: </w:t>
      </w:r>
      <w:hyperlink r:id="R574224b1d8414c31">
        <w:r w:rsidRPr="46207453" w:rsidR="0D14D9D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https://doi.org/10.1016/j.jasrep.2023.104215</w:t>
        </w:r>
      </w:hyperlink>
      <w:r w:rsidRPr="46207453" w:rsidR="46766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 Accessed: 29/9/24.</w:t>
      </w:r>
    </w:p>
    <w:p w:rsidR="6987FC97" w:rsidP="46207453" w:rsidRDefault="6987FC97" w14:paraId="33147D9C" w14:textId="58B49EE0">
      <w:pPr>
        <w:pStyle w:val="Normal"/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  <w:r w:rsidRPr="46207453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Bevins, R.E. </w:t>
      </w:r>
      <w:r w:rsidRPr="46207453" w:rsidR="6987FC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et al.</w:t>
      </w:r>
      <w:r w:rsidRPr="46207453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(2024) ‘Was the Stonehenge Altar Stone from Orkney? Investigating the mineralogy and geochemistry of Orcadian Old Red sandstones and Neolithic circle monuments</w:t>
      </w:r>
      <w:r w:rsidRPr="46207453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’,</w:t>
      </w:r>
      <w:r w:rsidRPr="46207453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6987FC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Journal of archaeological science: reports</w:t>
      </w:r>
      <w:r w:rsidRPr="46207453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58, pp. 104738. Available at: </w:t>
      </w:r>
      <w:hyperlink r:id="R171353bd72c04059">
        <w:r w:rsidRPr="46207453" w:rsidR="6987FC9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https://doi.org/10.1016/j.jasrep.2024.104738</w:t>
        </w:r>
        <w:r w:rsidRPr="46207453" w:rsidR="41EE8F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.</w:t>
        </w:r>
      </w:hyperlink>
      <w:r w:rsidRPr="46207453" w:rsidR="41EE8F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Accessed: 29/9/24.</w:t>
      </w:r>
    </w:p>
    <w:p w:rsidR="4D600D95" w:rsidP="46207453" w:rsidRDefault="4D600D95" w14:paraId="65689830" w14:textId="6B1BD128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  <w:r w:rsidRPr="46207453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Clarke, A.J.I., Kirkland, C.L., Bevins, R.E. </w:t>
      </w:r>
      <w:r w:rsidRPr="46207453" w:rsidR="4D600D9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et al.</w:t>
      </w:r>
      <w:r w:rsidRPr="46207453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6D806D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(2024) </w:t>
      </w:r>
      <w:r w:rsidRPr="46207453" w:rsidR="73DF1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‘</w:t>
      </w:r>
      <w:r w:rsidRPr="46207453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 Scottish provenance for the Altar Stone of Stonehenge</w:t>
      </w:r>
      <w:r w:rsidRPr="46207453" w:rsidR="0D9DB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’,</w:t>
      </w:r>
      <w:r w:rsidRPr="46207453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D600D9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Nature</w:t>
      </w:r>
      <w:r w:rsidRPr="46207453" w:rsidR="755D8B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46207453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632, </w:t>
      </w:r>
      <w:r w:rsidRPr="46207453" w:rsidR="3E908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pp. </w:t>
      </w:r>
      <w:r w:rsidRPr="46207453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570–575</w:t>
      </w:r>
      <w:r w:rsidRPr="46207453" w:rsidR="52DBF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6207453" w:rsidR="52DBF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Available</w:t>
      </w:r>
      <w:r w:rsidRPr="46207453" w:rsidR="52DBF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at: </w:t>
      </w:r>
      <w:r w:rsidRPr="46207453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hyperlink r:id="Rc0cb47e87ada4204">
        <w:r w:rsidRPr="46207453" w:rsidR="4D600D9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https://doi.org/10.1038/s41586-024-07652-1</w:t>
        </w:r>
        <w:r w:rsidRPr="46207453" w:rsidR="3BC231F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.</w:t>
        </w:r>
      </w:hyperlink>
      <w:r w:rsidRPr="46207453" w:rsidR="3BC231F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Accessed 29/9/24</w:t>
      </w:r>
    </w:p>
    <w:p w:rsidR="12D5B610" w:rsidP="46207453" w:rsidRDefault="12D5B610" w14:paraId="106CA3CD" w14:textId="5E34C8C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hyperlink w:anchor=":~:text=Stonehenge%E2%80%99s%20Altar%20Stone,%20which%20lies%20at" r:id="R886cfacb715d400d">
        <w:r w:rsidRPr="46207453" w:rsidR="12D5B6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https://edition.cnn.com/2024/08/14/science/stonehenge-altar-stone-scotland/index.html#:~:text=Stonehenge%E2%80%</w:t>
        </w:r>
        <w:r w:rsidRPr="46207453" w:rsidR="12D5B6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99s</w:t>
        </w:r>
        <w:r w:rsidRPr="46207453" w:rsidR="12D5B6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%20Altar%20Stone,%20which%20lies%20at</w:t>
        </w:r>
      </w:hyperlink>
      <w:r w:rsidRPr="46207453" w:rsidR="1A67B2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 Accessed 30/9/24</w:t>
      </w:r>
    </w:p>
    <w:p w:rsidR="2F78A828" w:rsidP="46207453" w:rsidRDefault="2F78A828" w14:paraId="0047C32B" w14:textId="6D0E037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hyperlink r:id="Rd902a8a758e749c0">
        <w:r w:rsidRPr="46207453" w:rsidR="2F78A82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https://www.english-heritage.org.uk/</w:t>
        </w:r>
      </w:hyperlink>
    </w:p>
    <w:p w:rsidR="359B139F" w:rsidP="46207453" w:rsidRDefault="359B139F" w14:paraId="6CB30E15" w14:textId="2B53371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pt-BR"/>
        </w:rPr>
      </w:pPr>
      <w:r w:rsidRPr="46207453" w:rsidR="359B1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Ferriera, B. VICE. (2023). </w:t>
      </w:r>
      <w:r w:rsidRPr="46207453" w:rsidR="359B13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 new discovery just upended what we know about Stonehenge’s mysterious origin. </w:t>
      </w:r>
      <w:r w:rsidRPr="46207453" w:rsidR="359B1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Available at: </w:t>
      </w:r>
      <w:hyperlink r:id="R34bbc169f0a242d1">
        <w:r w:rsidRPr="46207453" w:rsidR="359B139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pt-BR"/>
          </w:rPr>
          <w:t>https://www.vice.com/en/article/a-new-discovery-just-upended-what-we-know-about-stonehenges-mysterious-origin/</w:t>
        </w:r>
      </w:hyperlink>
      <w:r w:rsidRPr="46207453" w:rsidR="359B1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pt-BR"/>
        </w:rPr>
        <w:t xml:space="preserve"> . </w:t>
      </w:r>
      <w:r w:rsidRPr="46207453" w:rsidR="359B1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pt-BR"/>
        </w:rPr>
        <w:t>Accessed</w:t>
      </w:r>
      <w:r w:rsidRPr="46207453" w:rsidR="359B1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pt-BR"/>
        </w:rPr>
        <w:t>: 29/9/24.</w:t>
      </w:r>
    </w:p>
    <w:p w:rsidR="4300F658" w:rsidP="46207453" w:rsidRDefault="4300F658" w14:paraId="6D33E2CB" w14:textId="514A63BF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4300F6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Ghosh, K. BBC (2024). </w:t>
      </w:r>
      <w:bookmarkStart w:name="_Int_7ZwUvU1c" w:id="1242222905"/>
      <w:r w:rsidRPr="46207453" w:rsidR="4300F658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Famous</w:t>
      </w:r>
      <w:bookmarkEnd w:id="1242222905"/>
      <w:r w:rsidRPr="46207453" w:rsidR="4300F658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Stonehenge stone came from Scotland not Wales. Available at: </w:t>
      </w:r>
      <w:hyperlink r:id="Ra646f19b521c4e7d">
        <w:r w:rsidRPr="46207453" w:rsidR="4300F65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https://www.bbc.co.uk/news/articles/c207lqdn755o.</w:t>
        </w:r>
      </w:hyperlink>
      <w:r w:rsidRPr="46207453" w:rsidR="4300F6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Accessed 29/9/24</w:t>
      </w:r>
    </w:p>
    <w:p w:rsidR="46207453" w:rsidP="46207453" w:rsidRDefault="46207453" w14:paraId="252321C7" w14:textId="744491E9">
      <w:pPr>
        <w:pStyle w:val="Normal"/>
        <w:rPr>
          <w:noProof w:val="0"/>
          <w:color w:val="auto"/>
          <w:u w:val="none"/>
          <w:lang w:val="en-US"/>
        </w:rPr>
      </w:pPr>
    </w:p>
    <w:p w:rsidR="46207453" w:rsidP="46207453" w:rsidRDefault="46207453" w14:paraId="7D2D0814" w14:textId="22F23D89">
      <w:pPr>
        <w:pStyle w:val="Normal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</w:p>
    <w:p w:rsidR="3B9269BC" w:rsidP="46207453" w:rsidRDefault="3B9269BC" w14:paraId="48907618" w14:textId="629D2DB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0AA1A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Keys, D. Independent. (2024). </w:t>
      </w:r>
      <w:r w:rsidRPr="46207453" w:rsidR="0AA1AC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Mystery of </w:t>
      </w:r>
      <w:r w:rsidRPr="46207453" w:rsidR="2BCE97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Stonehenge</w:t>
      </w:r>
      <w:r w:rsidRPr="46207453" w:rsidR="0AA1AC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deepens after ‘jaw-dropping’ discovery. </w:t>
      </w:r>
      <w:r w:rsidRPr="46207453" w:rsidR="66F7632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Available</w:t>
      </w:r>
      <w:r w:rsidRPr="46207453" w:rsidR="0AA1AC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at: </w:t>
      </w:r>
      <w:hyperlink r:id="R79c0ba25dc004538">
        <w:r w:rsidRPr="46207453" w:rsidR="3B9269B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https://www.independent.co.uk/news/science/archaeology/stonehenge-origin-stones-scotland-orkney-b2596259.html</w:t>
        </w:r>
        <w:r w:rsidRPr="46207453" w:rsidR="5242225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.</w:t>
        </w:r>
      </w:hyperlink>
      <w:r w:rsidRPr="46207453" w:rsidR="524222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Accessed: 29/9/24.</w:t>
      </w:r>
    </w:p>
    <w:p w:rsidR="4CF11EDF" w:rsidP="46207453" w:rsidRDefault="4CF11EDF" w14:paraId="3D3012E9" w14:textId="3AFA3771">
      <w:pPr>
        <w:pStyle w:val="Heading1"/>
        <w:shd w:val="clear" w:color="auto" w:fill="F6F6F6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4CF11E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Parker, S. BBC (2024) </w:t>
      </w:r>
      <w:r w:rsidRPr="46207453" w:rsidR="4CF11EDF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Stonehenge Altar Stone not from </w:t>
      </w:r>
      <w:r w:rsidRPr="46207453" w:rsidR="2F373AAE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Orkney.</w:t>
      </w:r>
      <w:r w:rsidRPr="46207453" w:rsidR="4CF11E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497896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Available</w:t>
      </w:r>
      <w:r w:rsidRPr="46207453" w:rsidR="4CF11E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at: </w:t>
      </w:r>
      <w:hyperlink r:id="R854b7b8a45a644d6">
        <w:r w:rsidRPr="46207453" w:rsidR="4CF11ED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https://www.bbc.co.uk/news/articles/cx2g55ly0e6o.</w:t>
        </w:r>
      </w:hyperlink>
      <w:r w:rsidRPr="46207453" w:rsidR="4CF11E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Accessed 29/9/24.</w:t>
      </w:r>
    </w:p>
    <w:p w:rsidR="46207453" w:rsidP="46207453" w:rsidRDefault="46207453" w14:paraId="0D64E6E6" w14:textId="1A23A83D">
      <w:pPr>
        <w:pStyle w:val="Normal"/>
        <w:rPr>
          <w:noProof w:val="0"/>
          <w:lang w:val="en-US"/>
        </w:rPr>
      </w:pPr>
    </w:p>
    <w:p w:rsidR="74AB57A7" w:rsidP="46207453" w:rsidRDefault="74AB57A7" w14:paraId="25614650" w14:textId="2FDDA38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hyperlink r:id="Rc8ee8a307dc043cc">
        <w:r w:rsidRPr="46207453" w:rsidR="74AB57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https://www.skynews.com.au/world-news/united-kingdom/aussie-researchers-reveal-altar-stone-at-stonehenge-originated-from-scotland-rather-than-wales-as-long-believed/news-story/bf525eb03a3dcaaf91358c274ae5ab52</w:t>
        </w:r>
      </w:hyperlink>
      <w:r w:rsidRPr="46207453" w:rsidR="1BC425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 Accessed 30/9/24</w:t>
      </w:r>
    </w:p>
    <w:p w:rsidR="0E81167C" w:rsidP="46207453" w:rsidRDefault="0E81167C" w14:paraId="1EB0BA84" w14:textId="1781117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0E811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https://www.stonehengeandaveburywhs.org</w:t>
      </w:r>
    </w:p>
    <w:p w:rsidR="61DE511F" w:rsidP="46207453" w:rsidRDefault="61DE511F" w14:paraId="5B226F88" w14:textId="5C28077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6207453" w:rsidR="61DE5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Thomas, H.H. (1923) ‘The Source of the Stones of Stonehenge’, </w:t>
      </w:r>
      <w:r w:rsidRPr="46207453" w:rsidR="61DE51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 Antiquaries Journal</w:t>
      </w:r>
      <w:r w:rsidRPr="46207453" w:rsidR="61DE5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3(3), pp. 239–260.</w:t>
      </w:r>
      <w:r w:rsidRPr="46207453" w:rsidR="0E6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6207453" w:rsidR="35C633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Available</w:t>
      </w:r>
      <w:r w:rsidRPr="46207453" w:rsidR="0E6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at:</w:t>
      </w:r>
      <w:r w:rsidRPr="46207453" w:rsidR="61DE5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doi:10.1017/S0003581500005096.</w:t>
      </w:r>
      <w:r w:rsidRPr="46207453" w:rsidR="241FE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Accessed 29/9/24</w:t>
      </w:r>
    </w:p>
    <w:p w:rsidR="401002B9" w:rsidP="46207453" w:rsidRDefault="401002B9" w14:paraId="3DF723E1" w14:textId="574CD53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401002B9" w:rsidP="46207453" w:rsidRDefault="401002B9" w14:paraId="4FC0B51F" w14:textId="7FD9020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mgKZl0ISEoohg" int2:id="450OKrmj">
      <int2:state int2:type="AugLoop_Text_Critique" int2:value="Rejected"/>
    </int2:textHash>
    <int2:textHash int2:hashCode="KgMi1YJWa8vij+" int2:id="3VnSBFCo">
      <int2:state int2:type="AugLoop_Text_Critique" int2:value="Rejected"/>
    </int2:textHash>
    <int2:textHash int2:hashCode="zd+pJzcHL8hHC+" int2:id="SU9Ri5YY">
      <int2:state int2:type="AugLoop_Text_Critique" int2:value="Rejected"/>
    </int2:textHash>
    <int2:textHash int2:hashCode="6M9Em9ubTjiQYl" int2:id="9WAeTEHz">
      <int2:state int2:type="AugLoop_Text_Critique" int2:value="Rejected"/>
    </int2:textHash>
    <int2:textHash int2:hashCode="StWDryLC59QMHJ" int2:id="thTuU4xi">
      <int2:state int2:type="AugLoop_Text_Critique" int2:value="Rejected"/>
    </int2:textHash>
    <int2:textHash int2:hashCode="a5QuKDH5csIuKw" int2:id="Ax80pYg9">
      <int2:state int2:type="AugLoop_Text_Critique" int2:value="Rejected"/>
    </int2:textHash>
    <int2:bookmark int2:bookmarkName="_Int_kRPxUsnj" int2:invalidationBookmarkName="" int2:hashCode="UA+HLrGYPGG6WC" int2:id="sSkRvFVn">
      <int2:state int2:type="AugLoop_Text_Critique" int2:value="Rejected"/>
    </int2:bookmark>
    <int2:bookmark int2:bookmarkName="_Int_DuGgL4rm" int2:invalidationBookmarkName="" int2:hashCode="bAc0v7EOnRIryy" int2:id="gAWVgMn4">
      <int2:state int2:type="AugLoop_Text_Critique" int2:value="Rejected"/>
    </int2:bookmark>
    <int2:bookmark int2:bookmarkName="_Int_sOUuIag8" int2:invalidationBookmarkName="" int2:hashCode="L57iszZoIBLLRF" int2:id="NtfJZ8vT">
      <int2:state int2:type="AugLoop_Text_Critique" int2:value="Rejected"/>
    </int2:bookmark>
    <int2:bookmark int2:bookmarkName="_Int_RPNKJ5mq" int2:invalidationBookmarkName="" int2:hashCode="nfTWit8ef1TaPW" int2:id="Dtst161V">
      <int2:state int2:type="AugLoop_Text_Critique" int2:value="Rejected"/>
    </int2:bookmark>
    <int2:bookmark int2:bookmarkName="_Int_7UHvZuD0" int2:invalidationBookmarkName="" int2:hashCode="HJ2a+IP0XYD27/" int2:id="N6rA2wMJ">
      <int2:state int2:type="AugLoop_Text_Critique" int2:value="Rejected"/>
    </int2:bookmark>
    <int2:bookmark int2:bookmarkName="_Int_7ZwUvU1c" int2:invalidationBookmarkName="" int2:hashCode="vlNuXnYd/KK2vq" int2:id="Hdi6Fcn3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1F4C61"/>
    <w:rsid w:val="002C3659"/>
    <w:rsid w:val="00EA8A1B"/>
    <w:rsid w:val="017972D0"/>
    <w:rsid w:val="01CD9301"/>
    <w:rsid w:val="01DAD8DF"/>
    <w:rsid w:val="01FAD843"/>
    <w:rsid w:val="01FDBFC6"/>
    <w:rsid w:val="023B8BB4"/>
    <w:rsid w:val="024C40CD"/>
    <w:rsid w:val="027D73AB"/>
    <w:rsid w:val="02996C97"/>
    <w:rsid w:val="02A1A4B8"/>
    <w:rsid w:val="02AFD341"/>
    <w:rsid w:val="02EF082E"/>
    <w:rsid w:val="03084A3E"/>
    <w:rsid w:val="0308C19C"/>
    <w:rsid w:val="034ECC91"/>
    <w:rsid w:val="03A19E44"/>
    <w:rsid w:val="03B0B497"/>
    <w:rsid w:val="03B1AB8E"/>
    <w:rsid w:val="03C1314D"/>
    <w:rsid w:val="03C2481F"/>
    <w:rsid w:val="03CF5CF8"/>
    <w:rsid w:val="03DA3E48"/>
    <w:rsid w:val="041EE7DC"/>
    <w:rsid w:val="0434A471"/>
    <w:rsid w:val="0454BBD1"/>
    <w:rsid w:val="046FF15E"/>
    <w:rsid w:val="04A3DD59"/>
    <w:rsid w:val="04D833EF"/>
    <w:rsid w:val="052BC78A"/>
    <w:rsid w:val="0535A11C"/>
    <w:rsid w:val="0572BFD8"/>
    <w:rsid w:val="057487D4"/>
    <w:rsid w:val="059CE023"/>
    <w:rsid w:val="05A2416B"/>
    <w:rsid w:val="05A5C642"/>
    <w:rsid w:val="05BBC7D8"/>
    <w:rsid w:val="05C97B31"/>
    <w:rsid w:val="05D53094"/>
    <w:rsid w:val="05D7EED6"/>
    <w:rsid w:val="062BCA86"/>
    <w:rsid w:val="064BA82A"/>
    <w:rsid w:val="0667B571"/>
    <w:rsid w:val="06952BE4"/>
    <w:rsid w:val="069ABA89"/>
    <w:rsid w:val="0756D14E"/>
    <w:rsid w:val="0793B518"/>
    <w:rsid w:val="07B68353"/>
    <w:rsid w:val="07D45230"/>
    <w:rsid w:val="086ABFBE"/>
    <w:rsid w:val="0899EFF0"/>
    <w:rsid w:val="08E1D46A"/>
    <w:rsid w:val="08FED113"/>
    <w:rsid w:val="0900E516"/>
    <w:rsid w:val="0914669A"/>
    <w:rsid w:val="092E6459"/>
    <w:rsid w:val="095D3ECC"/>
    <w:rsid w:val="097722A3"/>
    <w:rsid w:val="098F3623"/>
    <w:rsid w:val="09AC91EC"/>
    <w:rsid w:val="09C9FE2E"/>
    <w:rsid w:val="09E3A4E1"/>
    <w:rsid w:val="09EC4A8F"/>
    <w:rsid w:val="0A116857"/>
    <w:rsid w:val="0A75D2BE"/>
    <w:rsid w:val="0AA1AC79"/>
    <w:rsid w:val="0AD79BE3"/>
    <w:rsid w:val="0ADA136E"/>
    <w:rsid w:val="0AE44BC0"/>
    <w:rsid w:val="0B17D3C5"/>
    <w:rsid w:val="0B80D474"/>
    <w:rsid w:val="0BCC7A28"/>
    <w:rsid w:val="0C0D76D8"/>
    <w:rsid w:val="0C72C72E"/>
    <w:rsid w:val="0CAB972F"/>
    <w:rsid w:val="0CBBF82B"/>
    <w:rsid w:val="0CC5A98C"/>
    <w:rsid w:val="0CC9798F"/>
    <w:rsid w:val="0CDB8FA6"/>
    <w:rsid w:val="0CF68973"/>
    <w:rsid w:val="0D03E287"/>
    <w:rsid w:val="0D14D9DA"/>
    <w:rsid w:val="0D36A574"/>
    <w:rsid w:val="0D4637DC"/>
    <w:rsid w:val="0D571387"/>
    <w:rsid w:val="0D68DAD1"/>
    <w:rsid w:val="0D7F7B4F"/>
    <w:rsid w:val="0D9DBED9"/>
    <w:rsid w:val="0E11E138"/>
    <w:rsid w:val="0E302800"/>
    <w:rsid w:val="0E3986AF"/>
    <w:rsid w:val="0E6737A7"/>
    <w:rsid w:val="0E68CC0A"/>
    <w:rsid w:val="0E6E3A37"/>
    <w:rsid w:val="0E7C84CF"/>
    <w:rsid w:val="0E81167C"/>
    <w:rsid w:val="0EE9647F"/>
    <w:rsid w:val="0F167D6B"/>
    <w:rsid w:val="0F261A4C"/>
    <w:rsid w:val="0F3DD45C"/>
    <w:rsid w:val="0F3F0207"/>
    <w:rsid w:val="0FE820C8"/>
    <w:rsid w:val="0FF96DE0"/>
    <w:rsid w:val="0FFD1A45"/>
    <w:rsid w:val="1008B5EC"/>
    <w:rsid w:val="10259B9D"/>
    <w:rsid w:val="104E73C4"/>
    <w:rsid w:val="10568CDF"/>
    <w:rsid w:val="1071F4C5"/>
    <w:rsid w:val="1091B084"/>
    <w:rsid w:val="10B9699D"/>
    <w:rsid w:val="10F8E4E7"/>
    <w:rsid w:val="115B7C9F"/>
    <w:rsid w:val="115FA771"/>
    <w:rsid w:val="11AF538A"/>
    <w:rsid w:val="11CABF65"/>
    <w:rsid w:val="11E05EFD"/>
    <w:rsid w:val="11FDBD8D"/>
    <w:rsid w:val="12077E97"/>
    <w:rsid w:val="1215AEAE"/>
    <w:rsid w:val="121F4C61"/>
    <w:rsid w:val="12A2C4C7"/>
    <w:rsid w:val="12D5B610"/>
    <w:rsid w:val="12D61971"/>
    <w:rsid w:val="12FDB095"/>
    <w:rsid w:val="130F0F73"/>
    <w:rsid w:val="1323FCAC"/>
    <w:rsid w:val="1336913C"/>
    <w:rsid w:val="13512E7C"/>
    <w:rsid w:val="1357A5F9"/>
    <w:rsid w:val="1386C9F7"/>
    <w:rsid w:val="13BDE171"/>
    <w:rsid w:val="13C6B334"/>
    <w:rsid w:val="13CFCD79"/>
    <w:rsid w:val="13FA6100"/>
    <w:rsid w:val="13FBE978"/>
    <w:rsid w:val="1437C86E"/>
    <w:rsid w:val="145751FD"/>
    <w:rsid w:val="148F6D7E"/>
    <w:rsid w:val="149E4EAE"/>
    <w:rsid w:val="14AEBEA8"/>
    <w:rsid w:val="14B5A365"/>
    <w:rsid w:val="14CBFDD0"/>
    <w:rsid w:val="14D35743"/>
    <w:rsid w:val="14FEC3E9"/>
    <w:rsid w:val="1511BE46"/>
    <w:rsid w:val="15195EB9"/>
    <w:rsid w:val="154C5DA8"/>
    <w:rsid w:val="157C64FC"/>
    <w:rsid w:val="158230C8"/>
    <w:rsid w:val="15C53AEB"/>
    <w:rsid w:val="16060231"/>
    <w:rsid w:val="160873F3"/>
    <w:rsid w:val="162E0467"/>
    <w:rsid w:val="16419594"/>
    <w:rsid w:val="1655F93B"/>
    <w:rsid w:val="16793FBB"/>
    <w:rsid w:val="16BA5517"/>
    <w:rsid w:val="16CA86D5"/>
    <w:rsid w:val="16E854DD"/>
    <w:rsid w:val="16EEAD7B"/>
    <w:rsid w:val="170CD1DE"/>
    <w:rsid w:val="1734648F"/>
    <w:rsid w:val="173579B4"/>
    <w:rsid w:val="17419F8B"/>
    <w:rsid w:val="174AFB2D"/>
    <w:rsid w:val="1765B821"/>
    <w:rsid w:val="1765BA4C"/>
    <w:rsid w:val="17B460F4"/>
    <w:rsid w:val="182ECBDF"/>
    <w:rsid w:val="1836F43D"/>
    <w:rsid w:val="1862433E"/>
    <w:rsid w:val="1869B6FB"/>
    <w:rsid w:val="189ABE35"/>
    <w:rsid w:val="18C03677"/>
    <w:rsid w:val="18DA02D0"/>
    <w:rsid w:val="190AC73D"/>
    <w:rsid w:val="190BD49B"/>
    <w:rsid w:val="1911ADAE"/>
    <w:rsid w:val="19499108"/>
    <w:rsid w:val="19882A4A"/>
    <w:rsid w:val="19A0F0B2"/>
    <w:rsid w:val="19DBB0A9"/>
    <w:rsid w:val="19F1A8A1"/>
    <w:rsid w:val="1A116674"/>
    <w:rsid w:val="1A46B424"/>
    <w:rsid w:val="1A64BC9F"/>
    <w:rsid w:val="1A67B21E"/>
    <w:rsid w:val="1A76DCB3"/>
    <w:rsid w:val="1A85527B"/>
    <w:rsid w:val="1AD85AE4"/>
    <w:rsid w:val="1AD91FE6"/>
    <w:rsid w:val="1AE552D5"/>
    <w:rsid w:val="1AEB9011"/>
    <w:rsid w:val="1AEF17A0"/>
    <w:rsid w:val="1B4428FF"/>
    <w:rsid w:val="1B550416"/>
    <w:rsid w:val="1B5AF824"/>
    <w:rsid w:val="1BAE760E"/>
    <w:rsid w:val="1BC4253E"/>
    <w:rsid w:val="1BC96217"/>
    <w:rsid w:val="1BE0C1AB"/>
    <w:rsid w:val="1C016F4A"/>
    <w:rsid w:val="1C4D0AA4"/>
    <w:rsid w:val="1CA368AE"/>
    <w:rsid w:val="1CC250A3"/>
    <w:rsid w:val="1CEBA860"/>
    <w:rsid w:val="1CF7E56A"/>
    <w:rsid w:val="1D0D3AF1"/>
    <w:rsid w:val="1D3F5C06"/>
    <w:rsid w:val="1D7946B2"/>
    <w:rsid w:val="1D7E1162"/>
    <w:rsid w:val="1DB3FA53"/>
    <w:rsid w:val="1DBEDCEC"/>
    <w:rsid w:val="1DDF6DD7"/>
    <w:rsid w:val="1E49F400"/>
    <w:rsid w:val="1E77124E"/>
    <w:rsid w:val="1FC5DECE"/>
    <w:rsid w:val="1FEDE8C5"/>
    <w:rsid w:val="1FF4F9F9"/>
    <w:rsid w:val="20201DF4"/>
    <w:rsid w:val="207DE8A6"/>
    <w:rsid w:val="20DB576F"/>
    <w:rsid w:val="20E24BA7"/>
    <w:rsid w:val="20E81DCD"/>
    <w:rsid w:val="20F954F4"/>
    <w:rsid w:val="210AC2AE"/>
    <w:rsid w:val="21509E8B"/>
    <w:rsid w:val="216EDB77"/>
    <w:rsid w:val="217176C6"/>
    <w:rsid w:val="21E5B6F2"/>
    <w:rsid w:val="220F454C"/>
    <w:rsid w:val="221D2FCF"/>
    <w:rsid w:val="22219CCD"/>
    <w:rsid w:val="223F01AC"/>
    <w:rsid w:val="224904EB"/>
    <w:rsid w:val="228B3A7A"/>
    <w:rsid w:val="2292F762"/>
    <w:rsid w:val="22978EB3"/>
    <w:rsid w:val="229EE05D"/>
    <w:rsid w:val="22CD184C"/>
    <w:rsid w:val="231AB96C"/>
    <w:rsid w:val="2332D8FE"/>
    <w:rsid w:val="23331E0F"/>
    <w:rsid w:val="234037B6"/>
    <w:rsid w:val="2413295B"/>
    <w:rsid w:val="241FEC9B"/>
    <w:rsid w:val="242BFEA6"/>
    <w:rsid w:val="244075E7"/>
    <w:rsid w:val="24861BD3"/>
    <w:rsid w:val="248DE4C4"/>
    <w:rsid w:val="24A01B50"/>
    <w:rsid w:val="24AA4914"/>
    <w:rsid w:val="24B1E783"/>
    <w:rsid w:val="24B379FB"/>
    <w:rsid w:val="24EA7AB5"/>
    <w:rsid w:val="250E610E"/>
    <w:rsid w:val="250F65F4"/>
    <w:rsid w:val="2511D9F5"/>
    <w:rsid w:val="25192665"/>
    <w:rsid w:val="251B165B"/>
    <w:rsid w:val="2558D2FB"/>
    <w:rsid w:val="257811AA"/>
    <w:rsid w:val="25990667"/>
    <w:rsid w:val="25A3290A"/>
    <w:rsid w:val="25E9B4F2"/>
    <w:rsid w:val="2624C7E0"/>
    <w:rsid w:val="2647C7CB"/>
    <w:rsid w:val="265A9310"/>
    <w:rsid w:val="26681243"/>
    <w:rsid w:val="266EA1FC"/>
    <w:rsid w:val="2697CC1E"/>
    <w:rsid w:val="269ED9B4"/>
    <w:rsid w:val="26B42374"/>
    <w:rsid w:val="26C3D4BB"/>
    <w:rsid w:val="271A061A"/>
    <w:rsid w:val="272FFC3B"/>
    <w:rsid w:val="2737BAE3"/>
    <w:rsid w:val="275128A9"/>
    <w:rsid w:val="2765BA3D"/>
    <w:rsid w:val="27A8915C"/>
    <w:rsid w:val="27AF44B6"/>
    <w:rsid w:val="27BB4EB7"/>
    <w:rsid w:val="27CCA09C"/>
    <w:rsid w:val="27F62CDD"/>
    <w:rsid w:val="2839554A"/>
    <w:rsid w:val="28A475C2"/>
    <w:rsid w:val="2920DD77"/>
    <w:rsid w:val="2923A1B0"/>
    <w:rsid w:val="29360597"/>
    <w:rsid w:val="293C6C90"/>
    <w:rsid w:val="295379F2"/>
    <w:rsid w:val="2955EDD5"/>
    <w:rsid w:val="295DAD76"/>
    <w:rsid w:val="2991BA66"/>
    <w:rsid w:val="29B0BB8A"/>
    <w:rsid w:val="29B8701B"/>
    <w:rsid w:val="29DCA19D"/>
    <w:rsid w:val="29FA6CDF"/>
    <w:rsid w:val="2A047866"/>
    <w:rsid w:val="2A0891A5"/>
    <w:rsid w:val="2A0AAEC3"/>
    <w:rsid w:val="2A2E07F3"/>
    <w:rsid w:val="2B0722FE"/>
    <w:rsid w:val="2B6AC63B"/>
    <w:rsid w:val="2B78D7FF"/>
    <w:rsid w:val="2B84A540"/>
    <w:rsid w:val="2BCE97E8"/>
    <w:rsid w:val="2BE03B2F"/>
    <w:rsid w:val="2C10350E"/>
    <w:rsid w:val="2C3B6E4A"/>
    <w:rsid w:val="2C5C94F4"/>
    <w:rsid w:val="2C60616B"/>
    <w:rsid w:val="2C83E232"/>
    <w:rsid w:val="2C91BBC8"/>
    <w:rsid w:val="2CD2EAFD"/>
    <w:rsid w:val="2CE2CF27"/>
    <w:rsid w:val="2CE8CF24"/>
    <w:rsid w:val="2CF7643F"/>
    <w:rsid w:val="2D171C04"/>
    <w:rsid w:val="2D185688"/>
    <w:rsid w:val="2D7F4A29"/>
    <w:rsid w:val="2DB85551"/>
    <w:rsid w:val="2DCB0F70"/>
    <w:rsid w:val="2DD8C5F1"/>
    <w:rsid w:val="2DF6C9EA"/>
    <w:rsid w:val="2E6DF9F3"/>
    <w:rsid w:val="2E76165E"/>
    <w:rsid w:val="2E91B126"/>
    <w:rsid w:val="2E91D337"/>
    <w:rsid w:val="2EC4CE8C"/>
    <w:rsid w:val="2EE9425A"/>
    <w:rsid w:val="2F373AAE"/>
    <w:rsid w:val="2F4E204A"/>
    <w:rsid w:val="2F5D5F63"/>
    <w:rsid w:val="2F66A97F"/>
    <w:rsid w:val="2F78A828"/>
    <w:rsid w:val="2F8A250A"/>
    <w:rsid w:val="2FE04698"/>
    <w:rsid w:val="2FF75EDA"/>
    <w:rsid w:val="30A69B60"/>
    <w:rsid w:val="30CB7503"/>
    <w:rsid w:val="30DAFFDA"/>
    <w:rsid w:val="312AE3C7"/>
    <w:rsid w:val="31738FDC"/>
    <w:rsid w:val="318AF460"/>
    <w:rsid w:val="31A9F36F"/>
    <w:rsid w:val="31AE8DD0"/>
    <w:rsid w:val="31AFD7B6"/>
    <w:rsid w:val="31B4542E"/>
    <w:rsid w:val="31C423B8"/>
    <w:rsid w:val="31C4B252"/>
    <w:rsid w:val="31CB0C68"/>
    <w:rsid w:val="31CFD056"/>
    <w:rsid w:val="31D20B80"/>
    <w:rsid w:val="31F38DAB"/>
    <w:rsid w:val="32300619"/>
    <w:rsid w:val="3234EE30"/>
    <w:rsid w:val="323C17D6"/>
    <w:rsid w:val="3263239F"/>
    <w:rsid w:val="32BF8155"/>
    <w:rsid w:val="32F50F20"/>
    <w:rsid w:val="330597AE"/>
    <w:rsid w:val="333A5C7C"/>
    <w:rsid w:val="337566F6"/>
    <w:rsid w:val="337DB8EC"/>
    <w:rsid w:val="33969DBE"/>
    <w:rsid w:val="33B7A22E"/>
    <w:rsid w:val="33D56DF5"/>
    <w:rsid w:val="343C44F6"/>
    <w:rsid w:val="34455E34"/>
    <w:rsid w:val="346D9F3F"/>
    <w:rsid w:val="347F155B"/>
    <w:rsid w:val="349BD3F0"/>
    <w:rsid w:val="34B3EE9E"/>
    <w:rsid w:val="3509B627"/>
    <w:rsid w:val="35165AD2"/>
    <w:rsid w:val="3544B91D"/>
    <w:rsid w:val="3547FB1E"/>
    <w:rsid w:val="35663FBF"/>
    <w:rsid w:val="3598836D"/>
    <w:rsid w:val="359B139F"/>
    <w:rsid w:val="35A7A465"/>
    <w:rsid w:val="35A96B33"/>
    <w:rsid w:val="35C633D1"/>
    <w:rsid w:val="3617EE0D"/>
    <w:rsid w:val="362651B4"/>
    <w:rsid w:val="36795D31"/>
    <w:rsid w:val="36F2A111"/>
    <w:rsid w:val="372C10A3"/>
    <w:rsid w:val="37445D92"/>
    <w:rsid w:val="378AAEE5"/>
    <w:rsid w:val="37AE022E"/>
    <w:rsid w:val="37F16086"/>
    <w:rsid w:val="38148B84"/>
    <w:rsid w:val="3838403D"/>
    <w:rsid w:val="3846B795"/>
    <w:rsid w:val="38809F75"/>
    <w:rsid w:val="388EFB01"/>
    <w:rsid w:val="389D1FB7"/>
    <w:rsid w:val="38A755F8"/>
    <w:rsid w:val="38F1FC3A"/>
    <w:rsid w:val="38F47FDD"/>
    <w:rsid w:val="3914012A"/>
    <w:rsid w:val="396E3C35"/>
    <w:rsid w:val="39789D22"/>
    <w:rsid w:val="39A0F91C"/>
    <w:rsid w:val="39DEE186"/>
    <w:rsid w:val="39E7BC46"/>
    <w:rsid w:val="3AB1E94F"/>
    <w:rsid w:val="3AC33F7E"/>
    <w:rsid w:val="3AE58B01"/>
    <w:rsid w:val="3B03A3C8"/>
    <w:rsid w:val="3B23A9E8"/>
    <w:rsid w:val="3B9269BC"/>
    <w:rsid w:val="3BA29BBB"/>
    <w:rsid w:val="3BADB177"/>
    <w:rsid w:val="3BC231FB"/>
    <w:rsid w:val="3BFA2E3D"/>
    <w:rsid w:val="3BFA4B0D"/>
    <w:rsid w:val="3CDDAB0B"/>
    <w:rsid w:val="3CDEB397"/>
    <w:rsid w:val="3CE37A64"/>
    <w:rsid w:val="3CEF9103"/>
    <w:rsid w:val="3D3BFA98"/>
    <w:rsid w:val="3D443DA7"/>
    <w:rsid w:val="3D469B54"/>
    <w:rsid w:val="3D9C1CA4"/>
    <w:rsid w:val="3DA28B94"/>
    <w:rsid w:val="3DCCFDBC"/>
    <w:rsid w:val="3DDA71EC"/>
    <w:rsid w:val="3E344D8B"/>
    <w:rsid w:val="3E4C0A89"/>
    <w:rsid w:val="3E4E47BC"/>
    <w:rsid w:val="3E908532"/>
    <w:rsid w:val="3ED97943"/>
    <w:rsid w:val="3EE68E4E"/>
    <w:rsid w:val="3EF8E552"/>
    <w:rsid w:val="3F67C235"/>
    <w:rsid w:val="3F816CB0"/>
    <w:rsid w:val="3FC6F046"/>
    <w:rsid w:val="3FE58FA2"/>
    <w:rsid w:val="401002B9"/>
    <w:rsid w:val="4018A6BC"/>
    <w:rsid w:val="40314F01"/>
    <w:rsid w:val="40DCEB9C"/>
    <w:rsid w:val="40DDBF99"/>
    <w:rsid w:val="4106C8AE"/>
    <w:rsid w:val="410D3989"/>
    <w:rsid w:val="41224244"/>
    <w:rsid w:val="41432DCE"/>
    <w:rsid w:val="416D14B2"/>
    <w:rsid w:val="4185C646"/>
    <w:rsid w:val="41A544BD"/>
    <w:rsid w:val="41B3A401"/>
    <w:rsid w:val="41BA8DD4"/>
    <w:rsid w:val="41DAAA6D"/>
    <w:rsid w:val="41EE8F2E"/>
    <w:rsid w:val="42B12A90"/>
    <w:rsid w:val="42B19661"/>
    <w:rsid w:val="42F27867"/>
    <w:rsid w:val="42FE39DD"/>
    <w:rsid w:val="4300F658"/>
    <w:rsid w:val="432331B3"/>
    <w:rsid w:val="4369446C"/>
    <w:rsid w:val="437C7C19"/>
    <w:rsid w:val="43C1D504"/>
    <w:rsid w:val="43C7CAA7"/>
    <w:rsid w:val="43DBED56"/>
    <w:rsid w:val="442946C8"/>
    <w:rsid w:val="442B3184"/>
    <w:rsid w:val="448038DC"/>
    <w:rsid w:val="44A8BC56"/>
    <w:rsid w:val="44AD7DE5"/>
    <w:rsid w:val="44E924CD"/>
    <w:rsid w:val="45179FAC"/>
    <w:rsid w:val="45221E9A"/>
    <w:rsid w:val="45596A53"/>
    <w:rsid w:val="45638A9C"/>
    <w:rsid w:val="45744558"/>
    <w:rsid w:val="45A77846"/>
    <w:rsid w:val="45ACDBEF"/>
    <w:rsid w:val="45D3C08E"/>
    <w:rsid w:val="45DA12CA"/>
    <w:rsid w:val="460E7590"/>
    <w:rsid w:val="46207453"/>
    <w:rsid w:val="46362785"/>
    <w:rsid w:val="464A0F57"/>
    <w:rsid w:val="4656A457"/>
    <w:rsid w:val="466CC757"/>
    <w:rsid w:val="46766892"/>
    <w:rsid w:val="46999F87"/>
    <w:rsid w:val="46BED27D"/>
    <w:rsid w:val="4717C90F"/>
    <w:rsid w:val="472139D9"/>
    <w:rsid w:val="4722521F"/>
    <w:rsid w:val="473B655E"/>
    <w:rsid w:val="47500297"/>
    <w:rsid w:val="4785EBB2"/>
    <w:rsid w:val="47861772"/>
    <w:rsid w:val="478C0D5A"/>
    <w:rsid w:val="4795C437"/>
    <w:rsid w:val="479DEB81"/>
    <w:rsid w:val="47D20A2D"/>
    <w:rsid w:val="47EE03A6"/>
    <w:rsid w:val="47FE43CC"/>
    <w:rsid w:val="4822E055"/>
    <w:rsid w:val="4827A3E1"/>
    <w:rsid w:val="48C48C36"/>
    <w:rsid w:val="49103C6A"/>
    <w:rsid w:val="4912BD3B"/>
    <w:rsid w:val="4925965C"/>
    <w:rsid w:val="496BC32F"/>
    <w:rsid w:val="497896BB"/>
    <w:rsid w:val="498A53A6"/>
    <w:rsid w:val="498BC270"/>
    <w:rsid w:val="49CE0E72"/>
    <w:rsid w:val="49CF619D"/>
    <w:rsid w:val="4A115701"/>
    <w:rsid w:val="4A27CDD7"/>
    <w:rsid w:val="4A4B0EEC"/>
    <w:rsid w:val="4AF2916B"/>
    <w:rsid w:val="4B112DD7"/>
    <w:rsid w:val="4B2FE602"/>
    <w:rsid w:val="4B34A9AC"/>
    <w:rsid w:val="4B4FD5F0"/>
    <w:rsid w:val="4B837B89"/>
    <w:rsid w:val="4B96F281"/>
    <w:rsid w:val="4BB08415"/>
    <w:rsid w:val="4BBEBA59"/>
    <w:rsid w:val="4BD6C87E"/>
    <w:rsid w:val="4BEA3310"/>
    <w:rsid w:val="4C01E06D"/>
    <w:rsid w:val="4C3560DD"/>
    <w:rsid w:val="4C3694BA"/>
    <w:rsid w:val="4CB0F58A"/>
    <w:rsid w:val="4CCF40EE"/>
    <w:rsid w:val="4CF11EDF"/>
    <w:rsid w:val="4D182141"/>
    <w:rsid w:val="4D600D95"/>
    <w:rsid w:val="4D737C2E"/>
    <w:rsid w:val="4DAFEE06"/>
    <w:rsid w:val="4DC23698"/>
    <w:rsid w:val="4DC2B697"/>
    <w:rsid w:val="4DCD102F"/>
    <w:rsid w:val="4DE7B7C7"/>
    <w:rsid w:val="4DF9333D"/>
    <w:rsid w:val="4E35A923"/>
    <w:rsid w:val="4E4BB34E"/>
    <w:rsid w:val="4E93AA0B"/>
    <w:rsid w:val="4EA189C5"/>
    <w:rsid w:val="4EE44BE5"/>
    <w:rsid w:val="4F08D971"/>
    <w:rsid w:val="4F10F323"/>
    <w:rsid w:val="4F56C47D"/>
    <w:rsid w:val="4F6A34B2"/>
    <w:rsid w:val="4F72EE6B"/>
    <w:rsid w:val="4F907136"/>
    <w:rsid w:val="4FC96B71"/>
    <w:rsid w:val="4FD0CFA4"/>
    <w:rsid w:val="5008E11F"/>
    <w:rsid w:val="501353E3"/>
    <w:rsid w:val="505335EC"/>
    <w:rsid w:val="508E76EC"/>
    <w:rsid w:val="5090AF4F"/>
    <w:rsid w:val="50922425"/>
    <w:rsid w:val="50C5BBCA"/>
    <w:rsid w:val="50C749EB"/>
    <w:rsid w:val="50EA40A5"/>
    <w:rsid w:val="5120B0A5"/>
    <w:rsid w:val="513A2EE3"/>
    <w:rsid w:val="51789B32"/>
    <w:rsid w:val="51E3D2A0"/>
    <w:rsid w:val="51EA2EBE"/>
    <w:rsid w:val="522B6937"/>
    <w:rsid w:val="5242225D"/>
    <w:rsid w:val="5251DBFC"/>
    <w:rsid w:val="5284EDD5"/>
    <w:rsid w:val="52877BB4"/>
    <w:rsid w:val="52B2BBDB"/>
    <w:rsid w:val="52DBF0D4"/>
    <w:rsid w:val="53165B56"/>
    <w:rsid w:val="535DCA02"/>
    <w:rsid w:val="53874B30"/>
    <w:rsid w:val="53B698AD"/>
    <w:rsid w:val="53D5F130"/>
    <w:rsid w:val="540A8527"/>
    <w:rsid w:val="541EE279"/>
    <w:rsid w:val="541F8D5C"/>
    <w:rsid w:val="548A7D1D"/>
    <w:rsid w:val="55025C47"/>
    <w:rsid w:val="550DEDF2"/>
    <w:rsid w:val="550E128E"/>
    <w:rsid w:val="55420CFF"/>
    <w:rsid w:val="5554491A"/>
    <w:rsid w:val="55BE9623"/>
    <w:rsid w:val="55D8F0AE"/>
    <w:rsid w:val="5612517C"/>
    <w:rsid w:val="561D33FD"/>
    <w:rsid w:val="561E8F12"/>
    <w:rsid w:val="564E4DF2"/>
    <w:rsid w:val="569BB761"/>
    <w:rsid w:val="56AC8B61"/>
    <w:rsid w:val="56BC5DCF"/>
    <w:rsid w:val="5705592F"/>
    <w:rsid w:val="57A7A807"/>
    <w:rsid w:val="581F9793"/>
    <w:rsid w:val="58C6F41D"/>
    <w:rsid w:val="58FE0201"/>
    <w:rsid w:val="5900368C"/>
    <w:rsid w:val="599370D4"/>
    <w:rsid w:val="5998C32F"/>
    <w:rsid w:val="59ACF88D"/>
    <w:rsid w:val="59AEBCEE"/>
    <w:rsid w:val="59B24E22"/>
    <w:rsid w:val="59CB99DB"/>
    <w:rsid w:val="59D052DB"/>
    <w:rsid w:val="59EEB226"/>
    <w:rsid w:val="59FEE504"/>
    <w:rsid w:val="5A07E390"/>
    <w:rsid w:val="5A82F844"/>
    <w:rsid w:val="5B2205B4"/>
    <w:rsid w:val="5B329288"/>
    <w:rsid w:val="5B38D23F"/>
    <w:rsid w:val="5B3B4A96"/>
    <w:rsid w:val="5B4DC4FC"/>
    <w:rsid w:val="5B93D032"/>
    <w:rsid w:val="5BA31694"/>
    <w:rsid w:val="5C0FCC62"/>
    <w:rsid w:val="5C263144"/>
    <w:rsid w:val="5C7B9D8B"/>
    <w:rsid w:val="5C7D9DAB"/>
    <w:rsid w:val="5CB1AC5E"/>
    <w:rsid w:val="5CF76947"/>
    <w:rsid w:val="5CF90F2E"/>
    <w:rsid w:val="5D6E6909"/>
    <w:rsid w:val="5E0959B2"/>
    <w:rsid w:val="5E09E29A"/>
    <w:rsid w:val="5E58AF82"/>
    <w:rsid w:val="5E9707E8"/>
    <w:rsid w:val="5ED1A10B"/>
    <w:rsid w:val="5EEA5EEF"/>
    <w:rsid w:val="5F035602"/>
    <w:rsid w:val="5F5223C8"/>
    <w:rsid w:val="5F7CB3D4"/>
    <w:rsid w:val="5FB6E778"/>
    <w:rsid w:val="5FCF6F63"/>
    <w:rsid w:val="5FDE8F89"/>
    <w:rsid w:val="5FFB6216"/>
    <w:rsid w:val="60083C7C"/>
    <w:rsid w:val="60372C7B"/>
    <w:rsid w:val="60DFB2B1"/>
    <w:rsid w:val="60F5A2DD"/>
    <w:rsid w:val="6118A051"/>
    <w:rsid w:val="613422FC"/>
    <w:rsid w:val="6152B89E"/>
    <w:rsid w:val="616ACE64"/>
    <w:rsid w:val="6197B319"/>
    <w:rsid w:val="61DE511F"/>
    <w:rsid w:val="620974F2"/>
    <w:rsid w:val="62496131"/>
    <w:rsid w:val="62583719"/>
    <w:rsid w:val="62690752"/>
    <w:rsid w:val="6299C05A"/>
    <w:rsid w:val="629DC8D3"/>
    <w:rsid w:val="62B4C064"/>
    <w:rsid w:val="62BF83A0"/>
    <w:rsid w:val="62C2D7FF"/>
    <w:rsid w:val="62CEB742"/>
    <w:rsid w:val="6309A0EE"/>
    <w:rsid w:val="6334A4B4"/>
    <w:rsid w:val="6344082D"/>
    <w:rsid w:val="6396CB65"/>
    <w:rsid w:val="63A04465"/>
    <w:rsid w:val="63C98EC4"/>
    <w:rsid w:val="64121F01"/>
    <w:rsid w:val="642E952E"/>
    <w:rsid w:val="6485B41A"/>
    <w:rsid w:val="648CCE34"/>
    <w:rsid w:val="649B52B8"/>
    <w:rsid w:val="64A20BAB"/>
    <w:rsid w:val="64BA43ED"/>
    <w:rsid w:val="652ABF7C"/>
    <w:rsid w:val="664AB0C3"/>
    <w:rsid w:val="66565CAF"/>
    <w:rsid w:val="666AD9C4"/>
    <w:rsid w:val="6676F11C"/>
    <w:rsid w:val="66875781"/>
    <w:rsid w:val="668A69B5"/>
    <w:rsid w:val="66AE591B"/>
    <w:rsid w:val="66B4797F"/>
    <w:rsid w:val="66B61C58"/>
    <w:rsid w:val="66DB4FBB"/>
    <w:rsid w:val="66EA87E1"/>
    <w:rsid w:val="66F7632D"/>
    <w:rsid w:val="670D99DD"/>
    <w:rsid w:val="67432423"/>
    <w:rsid w:val="67D7499A"/>
    <w:rsid w:val="67DD2521"/>
    <w:rsid w:val="67FB9AE6"/>
    <w:rsid w:val="680A3CF2"/>
    <w:rsid w:val="6830805F"/>
    <w:rsid w:val="68672701"/>
    <w:rsid w:val="68720B4C"/>
    <w:rsid w:val="68998931"/>
    <w:rsid w:val="689D1857"/>
    <w:rsid w:val="693BC3A5"/>
    <w:rsid w:val="693C3789"/>
    <w:rsid w:val="69768453"/>
    <w:rsid w:val="6987FC97"/>
    <w:rsid w:val="69A1710B"/>
    <w:rsid w:val="69B49B92"/>
    <w:rsid w:val="6A01FF55"/>
    <w:rsid w:val="6A4E7667"/>
    <w:rsid w:val="6A59D7A5"/>
    <w:rsid w:val="6A849AE4"/>
    <w:rsid w:val="6A95E93F"/>
    <w:rsid w:val="6AB38D85"/>
    <w:rsid w:val="6AD64A82"/>
    <w:rsid w:val="6B3299CE"/>
    <w:rsid w:val="6B3714A6"/>
    <w:rsid w:val="6B3C990C"/>
    <w:rsid w:val="6B5FC68D"/>
    <w:rsid w:val="6B63E9A1"/>
    <w:rsid w:val="6B6FE307"/>
    <w:rsid w:val="6B7E772A"/>
    <w:rsid w:val="6BB04067"/>
    <w:rsid w:val="6BB285D2"/>
    <w:rsid w:val="6BB31621"/>
    <w:rsid w:val="6C0D1DA6"/>
    <w:rsid w:val="6C2BE5A1"/>
    <w:rsid w:val="6C337386"/>
    <w:rsid w:val="6C6BAB26"/>
    <w:rsid w:val="6C7D14D1"/>
    <w:rsid w:val="6C867BA7"/>
    <w:rsid w:val="6CA8ABA5"/>
    <w:rsid w:val="6CBAEF0B"/>
    <w:rsid w:val="6D1490E8"/>
    <w:rsid w:val="6D806D39"/>
    <w:rsid w:val="6DEAD705"/>
    <w:rsid w:val="6E10DD63"/>
    <w:rsid w:val="6E436C5B"/>
    <w:rsid w:val="6E7D2D9E"/>
    <w:rsid w:val="6E949221"/>
    <w:rsid w:val="6ECDC47A"/>
    <w:rsid w:val="6ED5A4C8"/>
    <w:rsid w:val="6F10818E"/>
    <w:rsid w:val="6F2947BA"/>
    <w:rsid w:val="6F36D8AE"/>
    <w:rsid w:val="6F581188"/>
    <w:rsid w:val="6FD9C44C"/>
    <w:rsid w:val="6FDEDCC9"/>
    <w:rsid w:val="702773D6"/>
    <w:rsid w:val="70288AD1"/>
    <w:rsid w:val="7029C6A0"/>
    <w:rsid w:val="702AC26D"/>
    <w:rsid w:val="70329435"/>
    <w:rsid w:val="7092097D"/>
    <w:rsid w:val="70A2AE97"/>
    <w:rsid w:val="70A619D7"/>
    <w:rsid w:val="7110B95A"/>
    <w:rsid w:val="713A39A0"/>
    <w:rsid w:val="715922C8"/>
    <w:rsid w:val="71D9AE36"/>
    <w:rsid w:val="71FC3DEF"/>
    <w:rsid w:val="721358FD"/>
    <w:rsid w:val="723138F1"/>
    <w:rsid w:val="72574643"/>
    <w:rsid w:val="7275C4E7"/>
    <w:rsid w:val="727E5C86"/>
    <w:rsid w:val="72BF107A"/>
    <w:rsid w:val="72E6E98C"/>
    <w:rsid w:val="72FA4841"/>
    <w:rsid w:val="731B9FE3"/>
    <w:rsid w:val="73A4EFC1"/>
    <w:rsid w:val="73DF1B55"/>
    <w:rsid w:val="73FEAFEA"/>
    <w:rsid w:val="7434A9E9"/>
    <w:rsid w:val="746DDD40"/>
    <w:rsid w:val="74A088BD"/>
    <w:rsid w:val="74AB57A7"/>
    <w:rsid w:val="74C74F11"/>
    <w:rsid w:val="74C92269"/>
    <w:rsid w:val="74D0F6EF"/>
    <w:rsid w:val="74D76A80"/>
    <w:rsid w:val="7512C07D"/>
    <w:rsid w:val="755AE84E"/>
    <w:rsid w:val="755D8B59"/>
    <w:rsid w:val="7575563A"/>
    <w:rsid w:val="75C05432"/>
    <w:rsid w:val="75ED6FFD"/>
    <w:rsid w:val="765F0445"/>
    <w:rsid w:val="767704E8"/>
    <w:rsid w:val="768C7387"/>
    <w:rsid w:val="769A880D"/>
    <w:rsid w:val="76D29387"/>
    <w:rsid w:val="76E8ECCD"/>
    <w:rsid w:val="77438B4F"/>
    <w:rsid w:val="774737EA"/>
    <w:rsid w:val="7770EE13"/>
    <w:rsid w:val="77F7AA08"/>
    <w:rsid w:val="7800BC1F"/>
    <w:rsid w:val="785A1794"/>
    <w:rsid w:val="78D86558"/>
    <w:rsid w:val="78FF6FDA"/>
    <w:rsid w:val="7916224C"/>
    <w:rsid w:val="7933A62D"/>
    <w:rsid w:val="7946BFC7"/>
    <w:rsid w:val="795F475C"/>
    <w:rsid w:val="796AC689"/>
    <w:rsid w:val="7974A0BD"/>
    <w:rsid w:val="79AEB071"/>
    <w:rsid w:val="7A47E552"/>
    <w:rsid w:val="7A51640D"/>
    <w:rsid w:val="7A79C6E5"/>
    <w:rsid w:val="7AC5F289"/>
    <w:rsid w:val="7AEF52DA"/>
    <w:rsid w:val="7B1A6CD9"/>
    <w:rsid w:val="7B20AC08"/>
    <w:rsid w:val="7B6C291B"/>
    <w:rsid w:val="7B8818DF"/>
    <w:rsid w:val="7BA0F0C2"/>
    <w:rsid w:val="7BA4B173"/>
    <w:rsid w:val="7BE959B2"/>
    <w:rsid w:val="7C1CA6BB"/>
    <w:rsid w:val="7C269427"/>
    <w:rsid w:val="7C8F7734"/>
    <w:rsid w:val="7CA387E4"/>
    <w:rsid w:val="7CB70236"/>
    <w:rsid w:val="7D08DB1C"/>
    <w:rsid w:val="7D1F1418"/>
    <w:rsid w:val="7D445499"/>
    <w:rsid w:val="7D621969"/>
    <w:rsid w:val="7D82335D"/>
    <w:rsid w:val="7DA7AB7F"/>
    <w:rsid w:val="7DB22541"/>
    <w:rsid w:val="7E0388B7"/>
    <w:rsid w:val="7E16282F"/>
    <w:rsid w:val="7E6A7C75"/>
    <w:rsid w:val="7E901521"/>
    <w:rsid w:val="7EDCA654"/>
    <w:rsid w:val="7F06D6F0"/>
    <w:rsid w:val="7F18AA94"/>
    <w:rsid w:val="7F1CA00E"/>
    <w:rsid w:val="7F3C20A2"/>
    <w:rsid w:val="7F529E11"/>
    <w:rsid w:val="7F6DE03F"/>
    <w:rsid w:val="7F9F2BA9"/>
    <w:rsid w:val="7FA3F514"/>
    <w:rsid w:val="7FA5D95F"/>
    <w:rsid w:val="7FB5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F4C61"/>
  <w15:chartTrackingRefBased/>
  <w15:docId w15:val="{32C44100-E76D-4031-87B3-FEDAF20A9C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4.png" Id="R5f73d3aecd534f75" /><Relationship Type="http://schemas.openxmlformats.org/officeDocument/2006/relationships/image" Target="/media/image5.png" Id="Rf9c82c63f5124f21" /><Relationship Type="http://schemas.openxmlformats.org/officeDocument/2006/relationships/image" Target="/media/image6.png" Id="Rf412d4c13ad146f0" /><Relationship Type="http://schemas.openxmlformats.org/officeDocument/2006/relationships/hyperlink" Target="https://doi.org/10.1016/j.jasrep.2023.104215" TargetMode="External" Id="R574224b1d8414c31" /><Relationship Type="http://schemas.openxmlformats.org/officeDocument/2006/relationships/hyperlink" Target="https://doi.org/10.1016/j.jasrep.2024.104738." TargetMode="External" Id="R171353bd72c04059" /><Relationship Type="http://schemas.openxmlformats.org/officeDocument/2006/relationships/hyperlink" Target="https://doi.org/10.1038/s41586-024-07652-1." TargetMode="External" Id="Rc0cb47e87ada4204" /><Relationship Type="http://schemas.openxmlformats.org/officeDocument/2006/relationships/hyperlink" Target="https://edition.cnn.com/2024/08/14/science/stonehenge-altar-stone-scotland/index.html" TargetMode="External" Id="R886cfacb715d400d" /><Relationship Type="http://schemas.openxmlformats.org/officeDocument/2006/relationships/hyperlink" Target="https://www.english-heritage.org.uk/" TargetMode="External" Id="Rd902a8a758e749c0" /><Relationship Type="http://schemas.openxmlformats.org/officeDocument/2006/relationships/hyperlink" Target="https://www.vice.com/en/article/a-new-discovery-just-upended-what-we-know-about-stonehenges-mysterious-origin/" TargetMode="External" Id="R34bbc169f0a242d1" /><Relationship Type="http://schemas.openxmlformats.org/officeDocument/2006/relationships/hyperlink" Target="https://www.bbc.co.uk/news/articles/c207lqdn755o." TargetMode="External" Id="Ra646f19b521c4e7d" /><Relationship Type="http://schemas.openxmlformats.org/officeDocument/2006/relationships/hyperlink" Target="https://www.independent.co.uk/news/science/archaeology/stonehenge-origin-stones-scotland-orkney-b2596259.html." TargetMode="External" Id="R79c0ba25dc004538" /><Relationship Type="http://schemas.openxmlformats.org/officeDocument/2006/relationships/hyperlink" Target="https://www.bbc.co.uk/news/articles/cx2g55ly0e6o." TargetMode="External" Id="R854b7b8a45a644d6" /><Relationship Type="http://schemas.openxmlformats.org/officeDocument/2006/relationships/hyperlink" Target="https://www.skynews.com.au/world-news/united-kingdom/aussie-researchers-reveal-altar-stone-at-stonehenge-originated-from-scotland-rather-than-wales-as-long-believed/news-story/bf525eb03a3dcaaf91358c274ae5ab52" TargetMode="External" Id="Rc8ee8a307dc043cc" /><Relationship Type="http://schemas.microsoft.com/office/2020/10/relationships/intelligence" Target="intelligence2.xml" Id="R179217f04e7f4e9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2024-09-20T11:46:56.3828019Z</dcterms:created>
  <dcterms:modified xsi:type="dcterms:W3CDTF">2024-09-30T22:02:29.5859261Z</dcterms:modified>
  <dc:creator>Kay Woodhouse (2110818)</dc:creator>
  <lastModifiedBy>Kay Woodhouse (2110818)</lastModifiedBy>
</coreProperties>
</file>