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B81126" w14:textId="1CA11DA6" w:rsidR="00E13317" w:rsidRDefault="00F4325F">
      <w:pPr>
        <w:rPr>
          <w:rFonts w:ascii="Arial" w:hAnsi="Arial" w:cs="Arial"/>
          <w:sz w:val="24"/>
          <w:szCs w:val="24"/>
          <w:u w:val="single"/>
        </w:rPr>
      </w:pPr>
      <w:r>
        <w:rPr>
          <w:rFonts w:ascii="Arial" w:hAnsi="Arial" w:cs="Arial"/>
          <w:noProof/>
          <w:sz w:val="56"/>
          <w:szCs w:val="56"/>
        </w:rPr>
        <mc:AlternateContent>
          <mc:Choice Requires="wps">
            <w:drawing>
              <wp:anchor distT="0" distB="0" distL="114300" distR="114300" simplePos="0" relativeHeight="251659264" behindDoc="0" locked="0" layoutInCell="1" allowOverlap="1" wp14:anchorId="79CDC0A8" wp14:editId="6BFB3DBF">
                <wp:simplePos x="0" y="0"/>
                <wp:positionH relativeFrom="margin">
                  <wp:align>center</wp:align>
                </wp:positionH>
                <wp:positionV relativeFrom="paragraph">
                  <wp:posOffset>-485775</wp:posOffset>
                </wp:positionV>
                <wp:extent cx="6753225" cy="9817735"/>
                <wp:effectExtent l="0" t="0" r="28575" b="12065"/>
                <wp:wrapNone/>
                <wp:docPr id="1604236924" name="Rectangle 1"/>
                <wp:cNvGraphicFramePr/>
                <a:graphic xmlns:a="http://schemas.openxmlformats.org/drawingml/2006/main">
                  <a:graphicData uri="http://schemas.microsoft.com/office/word/2010/wordprocessingShape">
                    <wps:wsp>
                      <wps:cNvSpPr/>
                      <wps:spPr>
                        <a:xfrm>
                          <a:off x="0" y="0"/>
                          <a:ext cx="6753225" cy="9817735"/>
                        </a:xfrm>
                        <a:prstGeom prst="rect">
                          <a:avLst/>
                        </a:prstGeom>
                        <a:noFill/>
                        <a:ln>
                          <a:solidFill>
                            <a:srgbClr val="FF006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E3FCFAF" id="Rectangle 1" o:spid="_x0000_s1026" style="position:absolute;margin-left:0;margin-top:-38.25pt;width:531.75pt;height:773.05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" filled="f" strokecolor="#f06" strokeweight="1pt">
                <w10:wrap anchorx="margin"/>
              </v:rect>
            </w:pict>
          </mc:Fallback>
        </mc:AlternateContent>
      </w:r>
    </w:p>
    <w:p w14:paraId="3845E73C" w14:textId="04B0FF41" w:rsidR="00E13317" w:rsidRDefault="00E13317">
      <w:pPr>
        <w:rPr>
          <w:rFonts w:ascii="Arial" w:hAnsi="Arial" w:cs="Arial"/>
          <w:sz w:val="24"/>
          <w:szCs w:val="24"/>
          <w:u w:val="single"/>
        </w:rPr>
      </w:pPr>
    </w:p>
    <w:p w14:paraId="536BB8E3" w14:textId="34A9B489" w:rsidR="00E13317" w:rsidRDefault="00E13317">
      <w:pPr>
        <w:rPr>
          <w:rFonts w:ascii="Arial" w:hAnsi="Arial" w:cs="Arial"/>
          <w:sz w:val="24"/>
          <w:szCs w:val="24"/>
          <w:u w:val="single"/>
        </w:rPr>
      </w:pPr>
    </w:p>
    <w:p w14:paraId="203EA8BA" w14:textId="25980320" w:rsidR="00E13317" w:rsidRDefault="00E13317">
      <w:pPr>
        <w:rPr>
          <w:rFonts w:ascii="Arial" w:hAnsi="Arial" w:cs="Arial"/>
          <w:sz w:val="24"/>
          <w:szCs w:val="24"/>
          <w:u w:val="single"/>
        </w:rPr>
      </w:pPr>
    </w:p>
    <w:p w14:paraId="6BE0359F" w14:textId="75AD5308" w:rsidR="00E13317" w:rsidRDefault="00E13317">
      <w:pPr>
        <w:rPr>
          <w:rFonts w:ascii="Arial" w:hAnsi="Arial" w:cs="Arial"/>
          <w:sz w:val="24"/>
          <w:szCs w:val="24"/>
          <w:u w:val="single"/>
        </w:rPr>
      </w:pPr>
    </w:p>
    <w:p w14:paraId="761A5B02" w14:textId="03BBA349" w:rsidR="007A7757" w:rsidRDefault="001B0DC0" w:rsidP="007A7757">
      <w:pPr>
        <w:jc w:val="center"/>
        <w:rPr>
          <w:rFonts w:ascii="Arial" w:hAnsi="Arial" w:cs="Arial"/>
          <w:sz w:val="56"/>
          <w:szCs w:val="56"/>
        </w:rPr>
      </w:pPr>
      <w:r>
        <w:rPr>
          <w:rFonts w:ascii="Arial" w:hAnsi="Arial" w:cs="Arial"/>
          <w:sz w:val="56"/>
          <w:szCs w:val="56"/>
        </w:rPr>
        <w:t>Multilingual Practice in the Early Years</w:t>
      </w:r>
    </w:p>
    <w:p w14:paraId="6C224560" w14:textId="780B5BD0" w:rsidR="007A7757" w:rsidRDefault="007A7757" w:rsidP="007A7757">
      <w:pPr>
        <w:jc w:val="center"/>
        <w:rPr>
          <w:rFonts w:ascii="Arial" w:hAnsi="Arial" w:cs="Arial"/>
          <w:sz w:val="40"/>
          <w:szCs w:val="40"/>
        </w:rPr>
      </w:pPr>
      <w:r>
        <w:rPr>
          <w:rFonts w:ascii="Arial" w:hAnsi="Arial" w:cs="Arial"/>
          <w:sz w:val="40"/>
          <w:szCs w:val="40"/>
        </w:rPr>
        <w:t>Module: ECEY40</w:t>
      </w:r>
      <w:r w:rsidR="001B0DC0">
        <w:rPr>
          <w:rFonts w:ascii="Arial" w:hAnsi="Arial" w:cs="Arial"/>
          <w:sz w:val="40"/>
          <w:szCs w:val="40"/>
        </w:rPr>
        <w:t>10</w:t>
      </w:r>
    </w:p>
    <w:p w14:paraId="79CC5235" w14:textId="77777777" w:rsidR="007A7757" w:rsidRDefault="007A7757" w:rsidP="007A7757">
      <w:pPr>
        <w:jc w:val="center"/>
        <w:rPr>
          <w:rFonts w:ascii="Arial" w:hAnsi="Arial" w:cs="Arial"/>
          <w:sz w:val="40"/>
          <w:szCs w:val="40"/>
        </w:rPr>
      </w:pPr>
      <w:r>
        <w:rPr>
          <w:rFonts w:ascii="Arial" w:hAnsi="Arial" w:cs="Arial"/>
          <w:sz w:val="40"/>
          <w:szCs w:val="40"/>
        </w:rPr>
        <w:t>Student ID: 2507924</w:t>
      </w:r>
    </w:p>
    <w:p w14:paraId="2E7AAF78" w14:textId="79579A83" w:rsidR="007A7757" w:rsidRDefault="007A7757" w:rsidP="007A7757">
      <w:pPr>
        <w:jc w:val="center"/>
        <w:rPr>
          <w:rFonts w:ascii="Arial" w:hAnsi="Arial" w:cs="Arial"/>
          <w:sz w:val="40"/>
          <w:szCs w:val="40"/>
        </w:rPr>
      </w:pPr>
      <w:r>
        <w:rPr>
          <w:rFonts w:ascii="Arial" w:hAnsi="Arial" w:cs="Arial"/>
          <w:sz w:val="40"/>
          <w:szCs w:val="40"/>
        </w:rPr>
        <w:t xml:space="preserve">Submission Date: </w:t>
      </w:r>
      <w:r w:rsidR="001B0DC0">
        <w:rPr>
          <w:rFonts w:ascii="Arial" w:hAnsi="Arial" w:cs="Arial"/>
          <w:sz w:val="40"/>
          <w:szCs w:val="40"/>
        </w:rPr>
        <w:t>05</w:t>
      </w:r>
      <w:r>
        <w:rPr>
          <w:rFonts w:ascii="Arial" w:hAnsi="Arial" w:cs="Arial"/>
          <w:sz w:val="40"/>
          <w:szCs w:val="40"/>
        </w:rPr>
        <w:t xml:space="preserve"> </w:t>
      </w:r>
      <w:r w:rsidR="001B0DC0">
        <w:rPr>
          <w:rFonts w:ascii="Arial" w:hAnsi="Arial" w:cs="Arial"/>
          <w:sz w:val="40"/>
          <w:szCs w:val="40"/>
        </w:rPr>
        <w:t>April</w:t>
      </w:r>
      <w:r>
        <w:rPr>
          <w:rFonts w:ascii="Arial" w:hAnsi="Arial" w:cs="Arial"/>
          <w:sz w:val="40"/>
          <w:szCs w:val="40"/>
        </w:rPr>
        <w:t xml:space="preserve"> 2026</w:t>
      </w:r>
    </w:p>
    <w:p w14:paraId="33AA5DF2" w14:textId="5FA6DC8A" w:rsidR="007A7757" w:rsidRDefault="007A7757" w:rsidP="007A7757">
      <w:pPr>
        <w:jc w:val="center"/>
        <w:rPr>
          <w:rFonts w:ascii="Arial" w:hAnsi="Arial" w:cs="Arial"/>
          <w:sz w:val="40"/>
          <w:szCs w:val="40"/>
        </w:rPr>
      </w:pPr>
      <w:r>
        <w:rPr>
          <w:rFonts w:ascii="Arial" w:hAnsi="Arial" w:cs="Arial"/>
          <w:sz w:val="40"/>
          <w:szCs w:val="40"/>
        </w:rPr>
        <w:t xml:space="preserve">Word Count: </w:t>
      </w:r>
      <w:r w:rsidR="001B0DC0">
        <w:rPr>
          <w:rFonts w:ascii="Arial" w:hAnsi="Arial" w:cs="Arial"/>
          <w:sz w:val="40"/>
          <w:szCs w:val="40"/>
        </w:rPr>
        <w:t>1543</w:t>
      </w:r>
    </w:p>
    <w:p w14:paraId="29E2CE1A" w14:textId="77777777" w:rsidR="007A7757" w:rsidRDefault="007A7757" w:rsidP="007A7757">
      <w:pPr>
        <w:jc w:val="center"/>
        <w:rPr>
          <w:rFonts w:ascii="Arial" w:hAnsi="Arial" w:cs="Arial"/>
          <w:sz w:val="40"/>
          <w:szCs w:val="40"/>
        </w:rPr>
      </w:pPr>
    </w:p>
    <w:p w14:paraId="7D099654" w14:textId="77777777" w:rsidR="007A7757" w:rsidRDefault="007A7757" w:rsidP="007A7757">
      <w:pPr>
        <w:jc w:val="center"/>
        <w:rPr>
          <w:rFonts w:ascii="Arial" w:hAnsi="Arial" w:cs="Arial"/>
          <w:sz w:val="40"/>
          <w:szCs w:val="40"/>
        </w:rPr>
      </w:pPr>
    </w:p>
    <w:p w14:paraId="73D92161" w14:textId="77777777" w:rsidR="007A7757" w:rsidRDefault="007A7757" w:rsidP="007A7757">
      <w:pPr>
        <w:jc w:val="center"/>
        <w:rPr>
          <w:rFonts w:ascii="Arial" w:hAnsi="Arial" w:cs="Arial"/>
          <w:sz w:val="40"/>
          <w:szCs w:val="40"/>
        </w:rPr>
      </w:pPr>
    </w:p>
    <w:p w14:paraId="6BE272A8" w14:textId="77777777" w:rsidR="007A7757" w:rsidRDefault="007A7757" w:rsidP="007A7757">
      <w:pPr>
        <w:jc w:val="center"/>
        <w:rPr>
          <w:rFonts w:ascii="Arial" w:hAnsi="Arial" w:cs="Arial"/>
          <w:sz w:val="40"/>
          <w:szCs w:val="40"/>
        </w:rPr>
      </w:pPr>
    </w:p>
    <w:p w14:paraId="695590F0" w14:textId="281868F6" w:rsidR="007A7757" w:rsidRDefault="007A7757" w:rsidP="005B1D06">
      <w:pPr>
        <w:jc w:val="center"/>
        <w:rPr>
          <w:rFonts w:ascii="Arial" w:hAnsi="Arial" w:cs="Arial"/>
          <w:sz w:val="32"/>
          <w:szCs w:val="32"/>
        </w:rPr>
      </w:pPr>
      <w:r w:rsidRPr="00E2414E">
        <w:rPr>
          <w:rFonts w:ascii="Arial" w:hAnsi="Arial" w:cs="Arial"/>
          <w:sz w:val="32"/>
          <w:szCs w:val="32"/>
        </w:rPr>
        <w:t xml:space="preserve">I </w:t>
      </w:r>
      <w:r w:rsidR="005B1D06">
        <w:rPr>
          <w:rFonts w:ascii="Arial" w:hAnsi="Arial" w:cs="Arial"/>
          <w:sz w:val="32"/>
          <w:szCs w:val="32"/>
        </w:rPr>
        <w:t>can</w:t>
      </w:r>
      <w:r w:rsidRPr="00E2414E">
        <w:rPr>
          <w:rFonts w:ascii="Arial" w:hAnsi="Arial" w:cs="Arial"/>
          <w:sz w:val="32"/>
          <w:szCs w:val="32"/>
        </w:rPr>
        <w:t xml:space="preserve"> confirm that I have not used any AI tools in the research and creation of this assignment. I can confirm that I have not presented any AI generated materials as my own work. I confirm I have copies of my drafts, notes, and other resources I used, which I may be asked to provide in evidence</w:t>
      </w:r>
      <w:r>
        <w:rPr>
          <w:rFonts w:ascii="Arial" w:hAnsi="Arial" w:cs="Arial"/>
          <w:sz w:val="32"/>
          <w:szCs w:val="32"/>
        </w:rPr>
        <w:t>.</w:t>
      </w:r>
    </w:p>
    <w:p w14:paraId="317157B0" w14:textId="62D16001" w:rsidR="00E13317" w:rsidRDefault="00E13317">
      <w:pPr>
        <w:rPr>
          <w:rFonts w:ascii="Arial" w:hAnsi="Arial" w:cs="Arial"/>
          <w:sz w:val="24"/>
          <w:szCs w:val="24"/>
          <w:u w:val="single"/>
        </w:rPr>
      </w:pPr>
    </w:p>
    <w:p w14:paraId="2F8970F6" w14:textId="064D44B4" w:rsidR="00E13317" w:rsidRDefault="00E13317">
      <w:pPr>
        <w:rPr>
          <w:rFonts w:ascii="Arial" w:hAnsi="Arial" w:cs="Arial"/>
          <w:sz w:val="24"/>
          <w:szCs w:val="24"/>
          <w:u w:val="single"/>
        </w:rPr>
      </w:pPr>
    </w:p>
    <w:p w14:paraId="38238B36" w14:textId="72614F00" w:rsidR="00E13317" w:rsidRDefault="00E13317">
      <w:pPr>
        <w:rPr>
          <w:rFonts w:ascii="Arial" w:hAnsi="Arial" w:cs="Arial"/>
          <w:sz w:val="24"/>
          <w:szCs w:val="24"/>
          <w:u w:val="single"/>
        </w:rPr>
      </w:pPr>
    </w:p>
    <w:p w14:paraId="240A0EF7" w14:textId="5649D559" w:rsidR="00E13317" w:rsidRDefault="00E13317">
      <w:pPr>
        <w:rPr>
          <w:rFonts w:ascii="Arial" w:hAnsi="Arial" w:cs="Arial"/>
          <w:sz w:val="24"/>
          <w:szCs w:val="24"/>
          <w:u w:val="single"/>
        </w:rPr>
      </w:pPr>
    </w:p>
    <w:p w14:paraId="7F57F2CB" w14:textId="77777777" w:rsidR="007A7757" w:rsidRDefault="007A7757">
      <w:pPr>
        <w:rPr>
          <w:rFonts w:ascii="Arial" w:hAnsi="Arial" w:cs="Arial"/>
          <w:sz w:val="24"/>
          <w:szCs w:val="24"/>
          <w:u w:val="single"/>
        </w:rPr>
      </w:pPr>
    </w:p>
    <w:p w14:paraId="3E13E240" w14:textId="77777777" w:rsidR="007A7757" w:rsidRDefault="007A7757">
      <w:pPr>
        <w:rPr>
          <w:rFonts w:ascii="Arial" w:hAnsi="Arial" w:cs="Arial"/>
          <w:sz w:val="24"/>
          <w:szCs w:val="24"/>
          <w:u w:val="single"/>
        </w:rPr>
      </w:pPr>
    </w:p>
    <w:p w14:paraId="318B195C" w14:textId="47E883C4" w:rsidR="00E13317" w:rsidRDefault="00E13317">
      <w:pPr>
        <w:rPr>
          <w:rFonts w:ascii="Arial" w:hAnsi="Arial" w:cs="Arial"/>
          <w:sz w:val="24"/>
          <w:szCs w:val="24"/>
          <w:u w:val="single"/>
        </w:rPr>
      </w:pPr>
      <w:r>
        <w:rPr>
          <w:rFonts w:ascii="Arial" w:hAnsi="Arial" w:cs="Arial"/>
          <w:sz w:val="24"/>
          <w:szCs w:val="24"/>
          <w:u w:val="single"/>
        </w:rPr>
        <w:lastRenderedPageBreak/>
        <w:t xml:space="preserve">Section 1 </w:t>
      </w:r>
    </w:p>
    <w:p w14:paraId="38321FD2" w14:textId="3AFB441A" w:rsidR="00E13317" w:rsidRDefault="007307B1">
      <w:pPr>
        <w:rPr>
          <w:rFonts w:ascii="Arial" w:hAnsi="Arial" w:cs="Arial"/>
          <w:sz w:val="24"/>
          <w:szCs w:val="24"/>
          <w:u w:val="single"/>
        </w:rPr>
      </w:pPr>
      <w:hyperlink r:id="rId7" w:history="1">
        <w:r w:rsidRPr="009064CD">
          <w:rPr>
            <w:rStyle w:val="Hyperlink"/>
            <w:rFonts w:ascii="Arial" w:hAnsi="Arial" w:cs="Arial"/>
            <w:sz w:val="24"/>
            <w:szCs w:val="24"/>
          </w:rPr>
          <w:t>https://share.icloud.com/photos/0dbK7D40Fu_x-WBxIx7lG</w:t>
        </w:r>
        <w:r w:rsidRPr="009064CD">
          <w:rPr>
            <w:rStyle w:val="Hyperlink"/>
            <w:rFonts w:ascii="Arial" w:hAnsi="Arial" w:cs="Arial"/>
            <w:sz w:val="24"/>
            <w:szCs w:val="24"/>
          </w:rPr>
          <w:t>w</w:t>
        </w:r>
        <w:r w:rsidRPr="009064CD">
          <w:rPr>
            <w:rStyle w:val="Hyperlink"/>
            <w:rFonts w:ascii="Arial" w:hAnsi="Arial" w:cs="Arial"/>
            <w:sz w:val="24"/>
            <w:szCs w:val="24"/>
          </w:rPr>
          <w:t>M4Q</w:t>
        </w:r>
      </w:hyperlink>
      <w:r>
        <w:rPr>
          <w:rFonts w:ascii="Arial" w:hAnsi="Arial" w:cs="Arial"/>
          <w:sz w:val="24"/>
          <w:szCs w:val="24"/>
          <w:u w:val="single"/>
        </w:rPr>
        <w:t xml:space="preserve"> </w:t>
      </w:r>
    </w:p>
    <w:p w14:paraId="370CF8C7" w14:textId="2647F4E7" w:rsidR="00CD7A07" w:rsidRDefault="004D6344">
      <w:pPr>
        <w:rPr>
          <w:rFonts w:ascii="Arial" w:hAnsi="Arial" w:cs="Arial"/>
          <w:sz w:val="24"/>
          <w:szCs w:val="24"/>
          <w:u w:val="single"/>
        </w:rPr>
      </w:pPr>
      <w:r>
        <w:rPr>
          <w:rFonts w:ascii="Arial" w:hAnsi="Arial" w:cs="Arial"/>
          <w:sz w:val="24"/>
          <w:szCs w:val="24"/>
          <w:u w:val="single"/>
        </w:rPr>
        <w:t>Section 2</w:t>
      </w:r>
    </w:p>
    <w:p w14:paraId="7A2CED00" w14:textId="505CEF00" w:rsidR="009D0A2E" w:rsidRPr="00D05308" w:rsidRDefault="00367861" w:rsidP="000D20C5">
      <w:pPr>
        <w:spacing w:line="360" w:lineRule="auto"/>
        <w:rPr>
          <w:rFonts w:ascii="Arial" w:hAnsi="Arial" w:cs="Arial"/>
          <w:sz w:val="24"/>
          <w:szCs w:val="24"/>
        </w:rPr>
      </w:pPr>
      <w:r w:rsidRPr="00367861">
        <w:rPr>
          <w:rFonts w:ascii="Arial" w:hAnsi="Arial" w:cs="Arial"/>
          <w:sz w:val="24"/>
          <w:szCs w:val="24"/>
        </w:rPr>
        <w:t xml:space="preserve">Multilingualism </w:t>
      </w:r>
      <w:r w:rsidR="00D05308">
        <w:rPr>
          <w:rFonts w:ascii="Arial" w:hAnsi="Arial" w:cs="Arial"/>
          <w:sz w:val="24"/>
          <w:szCs w:val="24"/>
        </w:rPr>
        <w:t xml:space="preserve">and bilingualism </w:t>
      </w:r>
      <w:r w:rsidR="00E33735">
        <w:rPr>
          <w:rFonts w:ascii="Arial" w:hAnsi="Arial" w:cs="Arial"/>
          <w:sz w:val="24"/>
          <w:szCs w:val="24"/>
        </w:rPr>
        <w:t>refer</w:t>
      </w:r>
      <w:r w:rsidR="00297F99">
        <w:rPr>
          <w:rFonts w:ascii="Arial" w:hAnsi="Arial" w:cs="Arial"/>
          <w:sz w:val="24"/>
          <w:szCs w:val="24"/>
        </w:rPr>
        <w:t xml:space="preserve"> to </w:t>
      </w:r>
      <w:r w:rsidR="00D05308">
        <w:rPr>
          <w:rFonts w:ascii="Arial" w:hAnsi="Arial" w:cs="Arial"/>
          <w:sz w:val="24"/>
          <w:szCs w:val="24"/>
        </w:rPr>
        <w:t xml:space="preserve">the ability </w:t>
      </w:r>
      <w:r w:rsidR="00E33735">
        <w:rPr>
          <w:rFonts w:ascii="Arial" w:hAnsi="Arial" w:cs="Arial"/>
          <w:sz w:val="24"/>
          <w:szCs w:val="24"/>
        </w:rPr>
        <w:t>to use</w:t>
      </w:r>
      <w:r w:rsidR="00D05308">
        <w:rPr>
          <w:rFonts w:ascii="Arial" w:hAnsi="Arial" w:cs="Arial"/>
          <w:sz w:val="24"/>
          <w:szCs w:val="24"/>
        </w:rPr>
        <w:t xml:space="preserve"> more than one language in daily life</w:t>
      </w:r>
      <w:r w:rsidR="00E13317">
        <w:rPr>
          <w:rFonts w:ascii="Arial" w:hAnsi="Arial" w:cs="Arial"/>
          <w:sz w:val="24"/>
          <w:szCs w:val="24"/>
        </w:rPr>
        <w:t>,</w:t>
      </w:r>
      <w:r w:rsidR="00D05308">
        <w:rPr>
          <w:rFonts w:ascii="Arial" w:hAnsi="Arial" w:cs="Arial"/>
          <w:sz w:val="24"/>
          <w:szCs w:val="24"/>
        </w:rPr>
        <w:t xml:space="preserve"> and it </w:t>
      </w:r>
      <w:r w:rsidRPr="00367861">
        <w:rPr>
          <w:rFonts w:ascii="Arial" w:hAnsi="Arial" w:cs="Arial"/>
          <w:sz w:val="24"/>
          <w:szCs w:val="24"/>
        </w:rPr>
        <w:t>plays an important role in children’s early development. Using more than one language supports communication, cultural understanding and cognitive growth, helping children become confident and flexible learners</w:t>
      </w:r>
      <w:r w:rsidR="00E13317">
        <w:rPr>
          <w:rFonts w:ascii="Arial" w:hAnsi="Arial" w:cs="Arial"/>
          <w:sz w:val="24"/>
          <w:szCs w:val="24"/>
        </w:rPr>
        <w:t xml:space="preserve"> (</w:t>
      </w:r>
      <w:r w:rsidR="00E13317" w:rsidRPr="001240D6">
        <w:rPr>
          <w:rFonts w:ascii="Arial" w:hAnsi="Arial" w:cs="Arial"/>
          <w:sz w:val="24"/>
          <w:szCs w:val="24"/>
        </w:rPr>
        <w:t>King, 2018). </w:t>
      </w:r>
    </w:p>
    <w:p w14:paraId="22B5B9D5" w14:textId="0EFA16CD" w:rsidR="009271D0" w:rsidRDefault="000618E8" w:rsidP="000D20C5">
      <w:pPr>
        <w:spacing w:line="360" w:lineRule="auto"/>
        <w:rPr>
          <w:rFonts w:ascii="Arial" w:hAnsi="Arial" w:cs="Arial"/>
          <w:color w:val="EE0000"/>
          <w:sz w:val="24"/>
          <w:szCs w:val="24"/>
        </w:rPr>
      </w:pPr>
      <w:r w:rsidRPr="000618E8">
        <w:rPr>
          <w:rFonts w:ascii="Arial" w:hAnsi="Arial" w:cs="Arial"/>
          <w:sz w:val="24"/>
          <w:szCs w:val="24"/>
        </w:rPr>
        <w:t xml:space="preserve">Multilingualism </w:t>
      </w:r>
      <w:r w:rsidR="00E56CAB">
        <w:rPr>
          <w:rFonts w:ascii="Arial" w:hAnsi="Arial" w:cs="Arial"/>
          <w:sz w:val="24"/>
          <w:szCs w:val="24"/>
        </w:rPr>
        <w:t xml:space="preserve">and bilingualism </w:t>
      </w:r>
      <w:r w:rsidR="00E33735" w:rsidRPr="000618E8">
        <w:rPr>
          <w:rFonts w:ascii="Arial" w:hAnsi="Arial" w:cs="Arial"/>
          <w:sz w:val="24"/>
          <w:szCs w:val="24"/>
        </w:rPr>
        <w:t>offer</w:t>
      </w:r>
      <w:r w:rsidRPr="000618E8">
        <w:rPr>
          <w:rFonts w:ascii="Arial" w:hAnsi="Arial" w:cs="Arial"/>
          <w:sz w:val="24"/>
          <w:szCs w:val="24"/>
        </w:rPr>
        <w:t xml:space="preserve"> strong developmental advantages across communication, culture and cognition. </w:t>
      </w:r>
      <w:r w:rsidR="008D5344" w:rsidRPr="0001056F">
        <w:rPr>
          <w:rFonts w:ascii="Arial" w:hAnsi="Arial" w:cs="Arial"/>
          <w:sz w:val="24"/>
          <w:szCs w:val="24"/>
        </w:rPr>
        <w:t xml:space="preserve">Gnaoré, K. (2024) </w:t>
      </w:r>
      <w:r w:rsidR="005A5854">
        <w:rPr>
          <w:rFonts w:ascii="Arial" w:hAnsi="Arial" w:cs="Arial"/>
          <w:sz w:val="24"/>
          <w:szCs w:val="24"/>
        </w:rPr>
        <w:t>research suggests c</w:t>
      </w:r>
      <w:r w:rsidRPr="000618E8">
        <w:rPr>
          <w:rFonts w:ascii="Arial" w:hAnsi="Arial" w:cs="Arial"/>
          <w:sz w:val="24"/>
          <w:szCs w:val="24"/>
        </w:rPr>
        <w:t xml:space="preserve">hildren who use more than one language can interact more confidently with family, peers and their wider community, which strengthens relationships and supports future opportunities. Exposure to multiple languages also promotes cultural awareness, social flexibility and inclusive attitudes, as children learn to understand and value different perspectives. </w:t>
      </w:r>
      <w:r w:rsidR="009271D0" w:rsidRPr="000618E8">
        <w:rPr>
          <w:rFonts w:ascii="Arial" w:hAnsi="Arial" w:cs="Arial"/>
          <w:sz w:val="24"/>
          <w:szCs w:val="24"/>
        </w:rPr>
        <w:t>These advantages reflect Vygotsky’s sociocultural theory, which emphasises that learning is shaped through interaction and that language is</w:t>
      </w:r>
      <w:r w:rsidR="000F47F2">
        <w:rPr>
          <w:rFonts w:ascii="Arial" w:hAnsi="Arial" w:cs="Arial"/>
          <w:sz w:val="24"/>
          <w:szCs w:val="24"/>
        </w:rPr>
        <w:t xml:space="preserve"> essential for children </w:t>
      </w:r>
      <w:r w:rsidR="001F52BB">
        <w:rPr>
          <w:rFonts w:ascii="Arial" w:hAnsi="Arial" w:cs="Arial"/>
          <w:sz w:val="24"/>
          <w:szCs w:val="24"/>
        </w:rPr>
        <w:t>to think and make sense of things and the world around them</w:t>
      </w:r>
      <w:r w:rsidR="00BA7330">
        <w:rPr>
          <w:rFonts w:ascii="Arial" w:hAnsi="Arial" w:cs="Arial"/>
          <w:sz w:val="24"/>
          <w:szCs w:val="24"/>
        </w:rPr>
        <w:t xml:space="preserve"> </w:t>
      </w:r>
      <w:r w:rsidR="00BA7330" w:rsidRPr="00BA7330">
        <w:rPr>
          <w:rFonts w:ascii="Arial" w:hAnsi="Arial" w:cs="Arial"/>
          <w:sz w:val="24"/>
          <w:szCs w:val="24"/>
        </w:rPr>
        <w:t>(Vygotsk</w:t>
      </w:r>
      <w:r w:rsidR="00BA7330">
        <w:rPr>
          <w:rFonts w:ascii="Arial" w:hAnsi="Arial" w:cs="Arial"/>
          <w:sz w:val="24"/>
          <w:szCs w:val="24"/>
        </w:rPr>
        <w:t>y</w:t>
      </w:r>
      <w:r w:rsidR="00BA7330" w:rsidRPr="00BA7330">
        <w:rPr>
          <w:rFonts w:ascii="Arial" w:hAnsi="Arial" w:cs="Arial"/>
          <w:sz w:val="24"/>
          <w:szCs w:val="24"/>
        </w:rPr>
        <w:t>, Hanfmann and Vakar, 1962)</w:t>
      </w:r>
      <w:r w:rsidR="00BA7330">
        <w:rPr>
          <w:rFonts w:ascii="Arial" w:hAnsi="Arial" w:cs="Arial"/>
          <w:sz w:val="24"/>
          <w:szCs w:val="24"/>
        </w:rPr>
        <w:t>.</w:t>
      </w:r>
    </w:p>
    <w:p w14:paraId="5276D7BA" w14:textId="29235BFF" w:rsidR="000618E8" w:rsidRPr="009271D0" w:rsidRDefault="000618E8" w:rsidP="000D20C5">
      <w:pPr>
        <w:spacing w:line="360" w:lineRule="auto"/>
        <w:rPr>
          <w:rFonts w:ascii="Arial" w:hAnsi="Arial" w:cs="Arial"/>
          <w:color w:val="EE0000"/>
          <w:sz w:val="24"/>
          <w:szCs w:val="24"/>
        </w:rPr>
      </w:pPr>
      <w:r w:rsidRPr="000618E8">
        <w:rPr>
          <w:rFonts w:ascii="Arial" w:hAnsi="Arial" w:cs="Arial"/>
          <w:sz w:val="24"/>
          <w:szCs w:val="24"/>
        </w:rPr>
        <w:t>Cognitively, multilingual learners benefit from enhanced creative thinking, stronger word</w:t>
      </w:r>
      <w:r w:rsidRPr="000618E8">
        <w:rPr>
          <w:rFonts w:ascii="Arial" w:hAnsi="Arial" w:cs="Arial"/>
          <w:sz w:val="24"/>
          <w:szCs w:val="24"/>
        </w:rPr>
        <w:noBreakHyphen/>
        <w:t>concept understanding and improved academic performance.</w:t>
      </w:r>
      <w:r w:rsidR="009271D0">
        <w:rPr>
          <w:rFonts w:ascii="Arial" w:hAnsi="Arial" w:cs="Arial"/>
          <w:sz w:val="24"/>
          <w:szCs w:val="24"/>
        </w:rPr>
        <w:t xml:space="preserve"> </w:t>
      </w:r>
      <w:r w:rsidRPr="000618E8">
        <w:rPr>
          <w:rFonts w:ascii="Arial" w:hAnsi="Arial" w:cs="Arial"/>
          <w:sz w:val="24"/>
          <w:szCs w:val="24"/>
        </w:rPr>
        <w:t>Managing two linguistic systems develops mental flexibility, abstract reasoning, verbal intelligence and problem</w:t>
      </w:r>
      <w:r w:rsidRPr="000618E8">
        <w:rPr>
          <w:rFonts w:ascii="Arial" w:hAnsi="Arial" w:cs="Arial"/>
          <w:sz w:val="24"/>
          <w:szCs w:val="24"/>
        </w:rPr>
        <w:noBreakHyphen/>
        <w:t>solving</w:t>
      </w:r>
      <w:r w:rsidR="009271D0" w:rsidRPr="009271D0">
        <w:rPr>
          <w:rFonts w:ascii="Arial" w:hAnsi="Arial" w:cs="Arial"/>
          <w:sz w:val="24"/>
          <w:szCs w:val="24"/>
        </w:rPr>
        <w:t xml:space="preserve"> </w:t>
      </w:r>
      <w:r w:rsidR="009271D0">
        <w:rPr>
          <w:rFonts w:ascii="Arial" w:hAnsi="Arial" w:cs="Arial"/>
          <w:sz w:val="24"/>
          <w:szCs w:val="24"/>
        </w:rPr>
        <w:t>(</w:t>
      </w:r>
      <w:r w:rsidR="009271D0" w:rsidRPr="00100A39">
        <w:rPr>
          <w:rFonts w:ascii="Arial" w:hAnsi="Arial" w:cs="Arial"/>
          <w:sz w:val="24"/>
          <w:szCs w:val="24"/>
        </w:rPr>
        <w:t>Baker and Wright</w:t>
      </w:r>
      <w:r w:rsidR="009271D0">
        <w:rPr>
          <w:rFonts w:ascii="Arial" w:hAnsi="Arial" w:cs="Arial"/>
          <w:sz w:val="24"/>
          <w:szCs w:val="24"/>
        </w:rPr>
        <w:t xml:space="preserve">, </w:t>
      </w:r>
      <w:r w:rsidR="009271D0" w:rsidRPr="00100A39">
        <w:rPr>
          <w:rFonts w:ascii="Arial" w:hAnsi="Arial" w:cs="Arial"/>
          <w:sz w:val="24"/>
          <w:szCs w:val="24"/>
        </w:rPr>
        <w:t>2025)</w:t>
      </w:r>
      <w:r w:rsidRPr="000618E8">
        <w:rPr>
          <w:rFonts w:ascii="Arial" w:hAnsi="Arial" w:cs="Arial"/>
          <w:sz w:val="24"/>
          <w:szCs w:val="24"/>
        </w:rPr>
        <w:t>. Early exposure to more than one language helps the brain organise and process complex information efficiently, and research links multilingualism to a delayed onset of Alzheimer’s symptoms, suggesting long</w:t>
      </w:r>
      <w:r w:rsidRPr="000618E8">
        <w:rPr>
          <w:rFonts w:ascii="Arial" w:hAnsi="Arial" w:cs="Arial"/>
          <w:sz w:val="24"/>
          <w:szCs w:val="24"/>
        </w:rPr>
        <w:noBreakHyphen/>
        <w:t xml:space="preserve">term cognitive </w:t>
      </w:r>
      <w:r w:rsidRPr="009271D0">
        <w:rPr>
          <w:rFonts w:ascii="Arial" w:hAnsi="Arial" w:cs="Arial"/>
          <w:sz w:val="24"/>
          <w:szCs w:val="24"/>
        </w:rPr>
        <w:t>protection (</w:t>
      </w:r>
      <w:proofErr w:type="spellStart"/>
      <w:r w:rsidRPr="009271D0">
        <w:rPr>
          <w:rFonts w:ascii="Arial" w:hAnsi="Arial" w:cs="Arial"/>
          <w:sz w:val="24"/>
          <w:szCs w:val="24"/>
        </w:rPr>
        <w:t>Chumbow</w:t>
      </w:r>
      <w:proofErr w:type="spellEnd"/>
      <w:r w:rsidRPr="009271D0">
        <w:rPr>
          <w:rFonts w:ascii="Arial" w:hAnsi="Arial" w:cs="Arial"/>
          <w:sz w:val="24"/>
          <w:szCs w:val="24"/>
        </w:rPr>
        <w:t xml:space="preserve">, 2018). </w:t>
      </w:r>
    </w:p>
    <w:p w14:paraId="3219D7FB" w14:textId="2D264469" w:rsidR="00F5330B" w:rsidRPr="000618E8" w:rsidRDefault="000618E8" w:rsidP="000D20C5">
      <w:pPr>
        <w:spacing w:line="360" w:lineRule="auto"/>
        <w:rPr>
          <w:rFonts w:ascii="Arial" w:hAnsi="Arial" w:cs="Arial"/>
          <w:sz w:val="24"/>
          <w:szCs w:val="24"/>
        </w:rPr>
      </w:pPr>
      <w:r w:rsidRPr="000618E8">
        <w:rPr>
          <w:rFonts w:ascii="Arial" w:hAnsi="Arial" w:cs="Arial"/>
          <w:sz w:val="24"/>
          <w:szCs w:val="24"/>
        </w:rPr>
        <w:t xml:space="preserve">In multilingual settings, children engage in richer </w:t>
      </w:r>
      <w:r w:rsidR="00DC7F41">
        <w:rPr>
          <w:rFonts w:ascii="Arial" w:hAnsi="Arial" w:cs="Arial"/>
          <w:sz w:val="24"/>
          <w:szCs w:val="24"/>
        </w:rPr>
        <w:t>communication</w:t>
      </w:r>
      <w:r w:rsidRPr="000618E8">
        <w:rPr>
          <w:rFonts w:ascii="Arial" w:hAnsi="Arial" w:cs="Arial"/>
          <w:sz w:val="24"/>
          <w:szCs w:val="24"/>
        </w:rPr>
        <w:t xml:space="preserve"> that strengthens metalinguistic awareness and identity. Code</w:t>
      </w:r>
      <w:r w:rsidR="00DC7F41">
        <w:rPr>
          <w:rFonts w:ascii="Arial" w:hAnsi="Arial" w:cs="Arial"/>
          <w:sz w:val="24"/>
          <w:szCs w:val="24"/>
        </w:rPr>
        <w:t xml:space="preserve"> </w:t>
      </w:r>
      <w:r w:rsidRPr="000618E8">
        <w:rPr>
          <w:rFonts w:ascii="Arial" w:hAnsi="Arial" w:cs="Arial"/>
          <w:sz w:val="24"/>
          <w:szCs w:val="24"/>
        </w:rPr>
        <w:t>switching</w:t>
      </w:r>
      <w:r w:rsidR="009271D0">
        <w:rPr>
          <w:rFonts w:ascii="Arial" w:hAnsi="Arial" w:cs="Arial"/>
          <w:sz w:val="24"/>
          <w:szCs w:val="24"/>
        </w:rPr>
        <w:t xml:space="preserve"> </w:t>
      </w:r>
      <w:r w:rsidR="00DC7F41">
        <w:rPr>
          <w:rFonts w:ascii="Arial" w:hAnsi="Arial" w:cs="Arial"/>
          <w:sz w:val="24"/>
          <w:szCs w:val="24"/>
        </w:rPr>
        <w:t xml:space="preserve">is </w:t>
      </w:r>
      <w:r w:rsidRPr="000618E8">
        <w:rPr>
          <w:rFonts w:ascii="Arial" w:hAnsi="Arial" w:cs="Arial"/>
          <w:sz w:val="24"/>
          <w:szCs w:val="24"/>
        </w:rPr>
        <w:t>the movement between languages within a conversatio</w:t>
      </w:r>
      <w:r w:rsidR="00DC7F41">
        <w:rPr>
          <w:rFonts w:ascii="Arial" w:hAnsi="Arial" w:cs="Arial"/>
          <w:sz w:val="24"/>
          <w:szCs w:val="24"/>
        </w:rPr>
        <w:t xml:space="preserve">n </w:t>
      </w:r>
      <w:r w:rsidR="00F015A4">
        <w:rPr>
          <w:rFonts w:ascii="Arial" w:hAnsi="Arial" w:cs="Arial"/>
          <w:sz w:val="24"/>
          <w:szCs w:val="24"/>
        </w:rPr>
        <w:t>which f</w:t>
      </w:r>
      <w:r w:rsidRPr="000618E8">
        <w:rPr>
          <w:rFonts w:ascii="Arial" w:hAnsi="Arial" w:cs="Arial"/>
          <w:sz w:val="24"/>
          <w:szCs w:val="24"/>
        </w:rPr>
        <w:t xml:space="preserve">urther supports </w:t>
      </w:r>
      <w:r w:rsidR="00F015A4">
        <w:rPr>
          <w:rFonts w:ascii="Arial" w:hAnsi="Arial" w:cs="Arial"/>
          <w:sz w:val="24"/>
          <w:szCs w:val="24"/>
        </w:rPr>
        <w:t>cognitive</w:t>
      </w:r>
      <w:r w:rsidRPr="000618E8">
        <w:rPr>
          <w:rFonts w:ascii="Arial" w:hAnsi="Arial" w:cs="Arial"/>
          <w:sz w:val="24"/>
          <w:szCs w:val="24"/>
        </w:rPr>
        <w:t xml:space="preserve"> development. I used code</w:t>
      </w:r>
      <w:r w:rsidR="00F015A4">
        <w:rPr>
          <w:rFonts w:ascii="Arial" w:hAnsi="Arial" w:cs="Arial"/>
          <w:sz w:val="24"/>
          <w:szCs w:val="24"/>
        </w:rPr>
        <w:t xml:space="preserve"> </w:t>
      </w:r>
      <w:r w:rsidRPr="000618E8">
        <w:rPr>
          <w:rFonts w:ascii="Arial" w:hAnsi="Arial" w:cs="Arial"/>
          <w:sz w:val="24"/>
          <w:szCs w:val="24"/>
        </w:rPr>
        <w:t>switching throughout my activity to help children understand simple Welsh phrases, as shifting between languages helps them recognise sounds, patterns and meanings, building strong foundations for early literacy (Ruiz and Garcia, 2026). Overall, multilingualism supports confident, capable and adaptable learners.</w:t>
      </w:r>
    </w:p>
    <w:p w14:paraId="4B2DCBEF" w14:textId="15B4AAFF" w:rsidR="006A53E4" w:rsidRPr="009A52C1" w:rsidRDefault="0034119E" w:rsidP="000D20C5">
      <w:pPr>
        <w:spacing w:line="360" w:lineRule="auto"/>
        <w:rPr>
          <w:rFonts w:ascii="Arial" w:hAnsi="Arial" w:cs="Arial"/>
          <w:sz w:val="24"/>
          <w:szCs w:val="24"/>
        </w:rPr>
      </w:pPr>
      <w:r w:rsidRPr="0034119E">
        <w:rPr>
          <w:rFonts w:ascii="Arial" w:hAnsi="Arial" w:cs="Arial"/>
          <w:sz w:val="24"/>
          <w:szCs w:val="24"/>
        </w:rPr>
        <w:lastRenderedPageBreak/>
        <w:t xml:space="preserve">These benefits </w:t>
      </w:r>
      <w:r w:rsidR="0022760E">
        <w:rPr>
          <w:rFonts w:ascii="Arial" w:hAnsi="Arial" w:cs="Arial"/>
          <w:sz w:val="24"/>
          <w:szCs w:val="24"/>
        </w:rPr>
        <w:t>are why multilingualism is incorporated</w:t>
      </w:r>
      <w:r w:rsidRPr="0034119E">
        <w:rPr>
          <w:rFonts w:ascii="Arial" w:hAnsi="Arial" w:cs="Arial"/>
          <w:sz w:val="24"/>
          <w:szCs w:val="24"/>
        </w:rPr>
        <w:t xml:space="preserve"> </w:t>
      </w:r>
      <w:r w:rsidR="00525B09">
        <w:rPr>
          <w:rFonts w:ascii="Arial" w:hAnsi="Arial" w:cs="Arial"/>
          <w:sz w:val="24"/>
          <w:szCs w:val="24"/>
        </w:rPr>
        <w:t>in the</w:t>
      </w:r>
      <w:r w:rsidR="000D3BEF" w:rsidRPr="00D158D3">
        <w:rPr>
          <w:rFonts w:ascii="Arial" w:hAnsi="Arial" w:cs="Arial"/>
          <w:sz w:val="24"/>
          <w:szCs w:val="24"/>
        </w:rPr>
        <w:t xml:space="preserve"> C</w:t>
      </w:r>
      <w:r w:rsidR="009A52C1" w:rsidRPr="00D158D3">
        <w:rPr>
          <w:rFonts w:ascii="Arial" w:hAnsi="Arial" w:cs="Arial"/>
          <w:sz w:val="24"/>
          <w:szCs w:val="24"/>
        </w:rPr>
        <w:t>urriculum for Wales</w:t>
      </w:r>
      <w:r w:rsidR="0022760E">
        <w:rPr>
          <w:rFonts w:ascii="Arial" w:hAnsi="Arial" w:cs="Arial"/>
          <w:sz w:val="24"/>
          <w:szCs w:val="24"/>
        </w:rPr>
        <w:t>. The new curriculum</w:t>
      </w:r>
      <w:r w:rsidR="009A52C1" w:rsidRPr="00D158D3">
        <w:rPr>
          <w:rFonts w:ascii="Arial" w:hAnsi="Arial" w:cs="Arial"/>
          <w:sz w:val="24"/>
          <w:szCs w:val="24"/>
        </w:rPr>
        <w:t xml:space="preserve"> promotes </w:t>
      </w:r>
      <w:r w:rsidR="006A53E4">
        <w:rPr>
          <w:rFonts w:ascii="Arial" w:hAnsi="Arial" w:cs="Arial"/>
          <w:sz w:val="24"/>
          <w:szCs w:val="24"/>
        </w:rPr>
        <w:t>Welsh</w:t>
      </w:r>
      <w:r w:rsidR="009A52C1" w:rsidRPr="00D158D3">
        <w:rPr>
          <w:rFonts w:ascii="Arial" w:hAnsi="Arial" w:cs="Arial"/>
          <w:sz w:val="24"/>
          <w:szCs w:val="24"/>
        </w:rPr>
        <w:t xml:space="preserve"> and views </w:t>
      </w:r>
      <w:r w:rsidR="00014617" w:rsidRPr="00D158D3">
        <w:rPr>
          <w:rFonts w:ascii="Arial" w:hAnsi="Arial" w:cs="Arial"/>
          <w:sz w:val="24"/>
          <w:szCs w:val="24"/>
        </w:rPr>
        <w:t xml:space="preserve">bilingualism and </w:t>
      </w:r>
      <w:r w:rsidR="009A52C1" w:rsidRPr="00D158D3">
        <w:rPr>
          <w:rFonts w:ascii="Arial" w:hAnsi="Arial" w:cs="Arial"/>
          <w:sz w:val="24"/>
          <w:szCs w:val="24"/>
        </w:rPr>
        <w:t>multilingualism as a strength that benefits all learners</w:t>
      </w:r>
      <w:r w:rsidR="00014617" w:rsidRPr="00D158D3">
        <w:rPr>
          <w:rFonts w:ascii="Arial" w:hAnsi="Arial" w:cs="Arial"/>
          <w:sz w:val="24"/>
          <w:szCs w:val="24"/>
        </w:rPr>
        <w:t xml:space="preserve"> as it is seen to improve brain function, including attention, memory, and divergent thinking. </w:t>
      </w:r>
      <w:r w:rsidR="006A53E4">
        <w:rPr>
          <w:rFonts w:ascii="Arial" w:hAnsi="Arial" w:cs="Arial"/>
          <w:sz w:val="24"/>
          <w:szCs w:val="24"/>
        </w:rPr>
        <w:t xml:space="preserve">Learning the </w:t>
      </w:r>
      <w:r w:rsidR="00014617" w:rsidRPr="00D158D3">
        <w:rPr>
          <w:rFonts w:ascii="Arial" w:hAnsi="Arial" w:cs="Arial"/>
          <w:sz w:val="24"/>
          <w:szCs w:val="24"/>
        </w:rPr>
        <w:t>Welsh language further enhances communication and literacy by supporting phonological awareness</w:t>
      </w:r>
      <w:r w:rsidR="00CB3608" w:rsidRPr="00D158D3">
        <w:rPr>
          <w:rFonts w:ascii="Arial" w:hAnsi="Arial" w:cs="Arial"/>
          <w:sz w:val="24"/>
          <w:szCs w:val="24"/>
        </w:rPr>
        <w:t xml:space="preserve"> and</w:t>
      </w:r>
      <w:r w:rsidR="00014617" w:rsidRPr="00D158D3">
        <w:rPr>
          <w:rFonts w:ascii="Arial" w:hAnsi="Arial" w:cs="Arial"/>
          <w:sz w:val="24"/>
          <w:szCs w:val="24"/>
        </w:rPr>
        <w:t xml:space="preserve"> vocabulary developmen</w:t>
      </w:r>
      <w:r w:rsidR="00CB3608" w:rsidRPr="00D158D3">
        <w:rPr>
          <w:rFonts w:ascii="Arial" w:hAnsi="Arial" w:cs="Arial"/>
          <w:sz w:val="24"/>
          <w:szCs w:val="24"/>
        </w:rPr>
        <w:t>t</w:t>
      </w:r>
      <w:r w:rsidR="00DF6342">
        <w:rPr>
          <w:rFonts w:ascii="Arial" w:hAnsi="Arial" w:cs="Arial"/>
          <w:sz w:val="24"/>
          <w:szCs w:val="24"/>
        </w:rPr>
        <w:t xml:space="preserve"> </w:t>
      </w:r>
      <w:r w:rsidR="006317F3">
        <w:rPr>
          <w:rFonts w:ascii="Arial" w:hAnsi="Arial" w:cs="Arial"/>
          <w:sz w:val="24"/>
          <w:szCs w:val="24"/>
        </w:rPr>
        <w:t>(</w:t>
      </w:r>
      <w:r w:rsidR="006317F3" w:rsidRPr="00C420CD">
        <w:rPr>
          <w:rFonts w:ascii="Arial" w:hAnsi="Arial" w:cs="Arial"/>
          <w:sz w:val="24"/>
          <w:szCs w:val="24"/>
        </w:rPr>
        <w:t>Welsh Government</w:t>
      </w:r>
      <w:r w:rsidR="006317F3">
        <w:rPr>
          <w:rFonts w:ascii="Arial" w:hAnsi="Arial" w:cs="Arial"/>
          <w:sz w:val="24"/>
          <w:szCs w:val="24"/>
        </w:rPr>
        <w:t>, 2019</w:t>
      </w:r>
      <w:r w:rsidR="006317F3" w:rsidRPr="00C420CD">
        <w:rPr>
          <w:rFonts w:ascii="Arial" w:hAnsi="Arial" w:cs="Arial"/>
          <w:sz w:val="24"/>
          <w:szCs w:val="24"/>
        </w:rPr>
        <w:t>)</w:t>
      </w:r>
      <w:r w:rsidR="006317F3">
        <w:rPr>
          <w:rFonts w:ascii="Arial" w:hAnsi="Arial" w:cs="Arial"/>
          <w:sz w:val="24"/>
          <w:szCs w:val="24"/>
        </w:rPr>
        <w:t>.</w:t>
      </w:r>
      <w:r w:rsidR="006317F3" w:rsidRPr="00C420CD">
        <w:rPr>
          <w:rFonts w:ascii="Arial" w:hAnsi="Arial" w:cs="Arial"/>
          <w:sz w:val="24"/>
          <w:szCs w:val="24"/>
        </w:rPr>
        <w:t xml:space="preserve"> </w:t>
      </w:r>
      <w:r w:rsidR="004A5AAA" w:rsidRPr="00D158D3">
        <w:rPr>
          <w:rFonts w:ascii="Arial" w:hAnsi="Arial" w:cs="Arial"/>
          <w:sz w:val="24"/>
          <w:szCs w:val="24"/>
        </w:rPr>
        <w:t xml:space="preserve"> </w:t>
      </w:r>
      <w:r w:rsidR="00AD37FA" w:rsidRPr="00D158D3">
        <w:rPr>
          <w:rFonts w:ascii="Arial" w:hAnsi="Arial" w:cs="Arial"/>
          <w:sz w:val="24"/>
          <w:szCs w:val="24"/>
        </w:rPr>
        <w:t>Cummins</w:t>
      </w:r>
      <w:r w:rsidR="00976016">
        <w:rPr>
          <w:rFonts w:ascii="Arial" w:hAnsi="Arial" w:cs="Arial"/>
          <w:sz w:val="24"/>
          <w:szCs w:val="24"/>
        </w:rPr>
        <w:t>’ (</w:t>
      </w:r>
      <w:r w:rsidR="00ED132F">
        <w:rPr>
          <w:rFonts w:ascii="Arial" w:hAnsi="Arial" w:cs="Arial"/>
          <w:sz w:val="24"/>
          <w:szCs w:val="24"/>
        </w:rPr>
        <w:t>1979)</w:t>
      </w:r>
      <w:r w:rsidR="00AD37FA" w:rsidRPr="00D158D3">
        <w:rPr>
          <w:rFonts w:ascii="Arial" w:hAnsi="Arial" w:cs="Arial"/>
          <w:sz w:val="24"/>
          <w:szCs w:val="24"/>
        </w:rPr>
        <w:t xml:space="preserve"> interdependence hypothesis</w:t>
      </w:r>
      <w:r w:rsidR="001F4005">
        <w:rPr>
          <w:rFonts w:ascii="Arial" w:hAnsi="Arial" w:cs="Arial"/>
          <w:sz w:val="24"/>
          <w:szCs w:val="24"/>
        </w:rPr>
        <w:t xml:space="preserve"> theory</w:t>
      </w:r>
      <w:r w:rsidR="00A169F1">
        <w:rPr>
          <w:rFonts w:ascii="Arial" w:hAnsi="Arial" w:cs="Arial"/>
          <w:sz w:val="24"/>
          <w:szCs w:val="24"/>
        </w:rPr>
        <w:t xml:space="preserve"> </w:t>
      </w:r>
      <w:r w:rsidR="00581526">
        <w:rPr>
          <w:rFonts w:ascii="Arial" w:hAnsi="Arial" w:cs="Arial"/>
          <w:sz w:val="24"/>
          <w:szCs w:val="24"/>
        </w:rPr>
        <w:t xml:space="preserve">reinforces </w:t>
      </w:r>
      <w:r w:rsidR="00A8462E">
        <w:rPr>
          <w:rFonts w:ascii="Arial" w:hAnsi="Arial" w:cs="Arial"/>
          <w:sz w:val="24"/>
          <w:szCs w:val="24"/>
        </w:rPr>
        <w:t>the</w:t>
      </w:r>
      <w:r w:rsidR="009714EA">
        <w:rPr>
          <w:rFonts w:ascii="Arial" w:hAnsi="Arial" w:cs="Arial"/>
          <w:sz w:val="24"/>
          <w:szCs w:val="24"/>
        </w:rPr>
        <w:t xml:space="preserve"> importance of Welsh as an additional language,</w:t>
      </w:r>
      <w:r w:rsidR="00A8462E">
        <w:rPr>
          <w:rFonts w:ascii="Arial" w:hAnsi="Arial" w:cs="Arial"/>
          <w:sz w:val="24"/>
          <w:szCs w:val="24"/>
        </w:rPr>
        <w:t xml:space="preserve"> as he </w:t>
      </w:r>
      <w:r w:rsidR="00A169F1">
        <w:rPr>
          <w:rFonts w:ascii="Arial" w:hAnsi="Arial" w:cs="Arial"/>
          <w:sz w:val="24"/>
          <w:szCs w:val="24"/>
        </w:rPr>
        <w:t>proposed</w:t>
      </w:r>
      <w:r w:rsidR="00B7339A">
        <w:rPr>
          <w:rFonts w:ascii="Arial" w:hAnsi="Arial" w:cs="Arial"/>
          <w:sz w:val="24"/>
          <w:szCs w:val="24"/>
        </w:rPr>
        <w:t xml:space="preserve"> </w:t>
      </w:r>
      <w:r w:rsidR="00C95DEB" w:rsidRPr="00D158D3">
        <w:rPr>
          <w:rFonts w:ascii="Arial" w:hAnsi="Arial" w:cs="Arial"/>
          <w:sz w:val="24"/>
          <w:szCs w:val="24"/>
        </w:rPr>
        <w:t xml:space="preserve">that </w:t>
      </w:r>
      <w:r w:rsidR="001F4005">
        <w:rPr>
          <w:rFonts w:ascii="Arial" w:hAnsi="Arial" w:cs="Arial"/>
          <w:sz w:val="24"/>
          <w:szCs w:val="24"/>
        </w:rPr>
        <w:t>when children learn</w:t>
      </w:r>
      <w:r w:rsidR="00C95DEB" w:rsidRPr="00D158D3">
        <w:rPr>
          <w:rFonts w:ascii="Arial" w:hAnsi="Arial" w:cs="Arial"/>
          <w:sz w:val="24"/>
          <w:szCs w:val="24"/>
        </w:rPr>
        <w:t xml:space="preserve"> </w:t>
      </w:r>
      <w:r w:rsidR="00A169F1">
        <w:rPr>
          <w:rFonts w:ascii="Arial" w:hAnsi="Arial" w:cs="Arial"/>
          <w:sz w:val="24"/>
          <w:szCs w:val="24"/>
        </w:rPr>
        <w:t>another language such as Welsh,</w:t>
      </w:r>
      <w:r w:rsidR="00D158D3" w:rsidRPr="00D158D3">
        <w:rPr>
          <w:rFonts w:ascii="Arial" w:hAnsi="Arial" w:cs="Arial"/>
          <w:sz w:val="24"/>
          <w:szCs w:val="24"/>
        </w:rPr>
        <w:t xml:space="preserve"> </w:t>
      </w:r>
      <w:r w:rsidR="001F4005">
        <w:rPr>
          <w:rFonts w:ascii="Arial" w:hAnsi="Arial" w:cs="Arial"/>
          <w:sz w:val="24"/>
          <w:szCs w:val="24"/>
        </w:rPr>
        <w:t xml:space="preserve">it strengthens their </w:t>
      </w:r>
      <w:r w:rsidR="00EB1138">
        <w:rPr>
          <w:rFonts w:ascii="Arial" w:hAnsi="Arial" w:cs="Arial"/>
          <w:sz w:val="24"/>
          <w:szCs w:val="24"/>
        </w:rPr>
        <w:t>whole language system,</w:t>
      </w:r>
      <w:r w:rsidR="00E535DB">
        <w:rPr>
          <w:rFonts w:ascii="Arial" w:hAnsi="Arial" w:cs="Arial"/>
          <w:sz w:val="24"/>
          <w:szCs w:val="24"/>
        </w:rPr>
        <w:t xml:space="preserve"> </w:t>
      </w:r>
      <w:r w:rsidR="00CD3BC9">
        <w:rPr>
          <w:rFonts w:ascii="Arial" w:hAnsi="Arial" w:cs="Arial"/>
          <w:sz w:val="24"/>
          <w:szCs w:val="24"/>
        </w:rPr>
        <w:t>meaning that the</w:t>
      </w:r>
      <w:r w:rsidR="009714EA">
        <w:rPr>
          <w:rFonts w:ascii="Arial" w:hAnsi="Arial" w:cs="Arial"/>
          <w:sz w:val="24"/>
          <w:szCs w:val="24"/>
        </w:rPr>
        <w:t>ir</w:t>
      </w:r>
      <w:r w:rsidR="00B03890">
        <w:rPr>
          <w:rFonts w:ascii="Arial" w:hAnsi="Arial" w:cs="Arial"/>
          <w:sz w:val="24"/>
          <w:szCs w:val="24"/>
        </w:rPr>
        <w:t xml:space="preserve"> home </w:t>
      </w:r>
      <w:r w:rsidR="00D158D3">
        <w:rPr>
          <w:rFonts w:ascii="Arial" w:hAnsi="Arial" w:cs="Arial"/>
          <w:sz w:val="24"/>
          <w:szCs w:val="24"/>
        </w:rPr>
        <w:t>language</w:t>
      </w:r>
      <w:r w:rsidR="00B7339A">
        <w:rPr>
          <w:rFonts w:ascii="Arial" w:hAnsi="Arial" w:cs="Arial"/>
          <w:sz w:val="24"/>
          <w:szCs w:val="24"/>
        </w:rPr>
        <w:t xml:space="preserve"> </w:t>
      </w:r>
      <w:r w:rsidR="00CD3BC9">
        <w:rPr>
          <w:rFonts w:ascii="Arial" w:hAnsi="Arial" w:cs="Arial"/>
          <w:sz w:val="24"/>
          <w:szCs w:val="24"/>
        </w:rPr>
        <w:t>is being supported further</w:t>
      </w:r>
      <w:r w:rsidR="002F2D2F">
        <w:rPr>
          <w:rFonts w:ascii="Arial" w:hAnsi="Arial" w:cs="Arial"/>
          <w:sz w:val="24"/>
          <w:szCs w:val="24"/>
        </w:rPr>
        <w:t xml:space="preserve"> through learning </w:t>
      </w:r>
      <w:r w:rsidR="009714EA">
        <w:rPr>
          <w:rFonts w:ascii="Arial" w:hAnsi="Arial" w:cs="Arial"/>
          <w:sz w:val="24"/>
          <w:szCs w:val="24"/>
        </w:rPr>
        <w:t>that</w:t>
      </w:r>
      <w:r w:rsidR="002F2D2F">
        <w:rPr>
          <w:rFonts w:ascii="Arial" w:hAnsi="Arial" w:cs="Arial"/>
          <w:sz w:val="24"/>
          <w:szCs w:val="24"/>
        </w:rPr>
        <w:t xml:space="preserve"> additional language</w:t>
      </w:r>
      <w:r w:rsidR="00CD3BC9">
        <w:rPr>
          <w:rFonts w:ascii="Arial" w:hAnsi="Arial" w:cs="Arial"/>
          <w:sz w:val="24"/>
          <w:szCs w:val="24"/>
        </w:rPr>
        <w:t xml:space="preserve">, </w:t>
      </w:r>
      <w:r w:rsidR="00561A60">
        <w:rPr>
          <w:rFonts w:ascii="Arial" w:hAnsi="Arial" w:cs="Arial"/>
          <w:sz w:val="24"/>
          <w:szCs w:val="24"/>
        </w:rPr>
        <w:t xml:space="preserve">rather than </w:t>
      </w:r>
      <w:r w:rsidR="00CD3BC9">
        <w:rPr>
          <w:rFonts w:ascii="Arial" w:hAnsi="Arial" w:cs="Arial"/>
          <w:sz w:val="24"/>
          <w:szCs w:val="24"/>
        </w:rPr>
        <w:t>being competed with</w:t>
      </w:r>
      <w:r w:rsidR="00B7339A">
        <w:rPr>
          <w:rFonts w:ascii="Arial" w:hAnsi="Arial" w:cs="Arial"/>
          <w:sz w:val="24"/>
          <w:szCs w:val="24"/>
        </w:rPr>
        <w:t xml:space="preserve">. </w:t>
      </w:r>
      <w:r w:rsidR="006A53E4">
        <w:rPr>
          <w:rFonts w:ascii="Arial" w:hAnsi="Arial" w:cs="Arial"/>
          <w:sz w:val="24"/>
          <w:szCs w:val="24"/>
        </w:rPr>
        <w:t>S</w:t>
      </w:r>
      <w:r w:rsidR="006A53E4" w:rsidRPr="009A52C1">
        <w:rPr>
          <w:rFonts w:ascii="Arial" w:hAnsi="Arial" w:cs="Arial"/>
          <w:sz w:val="24"/>
          <w:szCs w:val="24"/>
        </w:rPr>
        <w:t xml:space="preserve">upporting Welsh </w:t>
      </w:r>
      <w:r w:rsidR="006A53E4">
        <w:rPr>
          <w:rFonts w:ascii="Arial" w:hAnsi="Arial" w:cs="Arial"/>
          <w:sz w:val="24"/>
          <w:szCs w:val="24"/>
        </w:rPr>
        <w:t xml:space="preserve">as an additional language </w:t>
      </w:r>
      <w:r w:rsidR="006A53E4" w:rsidRPr="009A52C1">
        <w:rPr>
          <w:rFonts w:ascii="Arial" w:hAnsi="Arial" w:cs="Arial"/>
          <w:sz w:val="24"/>
          <w:szCs w:val="24"/>
        </w:rPr>
        <w:t xml:space="preserve">ensures that every child </w:t>
      </w:r>
      <w:proofErr w:type="gramStart"/>
      <w:r w:rsidR="006A53E4" w:rsidRPr="009A52C1">
        <w:rPr>
          <w:rFonts w:ascii="Arial" w:hAnsi="Arial" w:cs="Arial"/>
          <w:sz w:val="24"/>
          <w:szCs w:val="24"/>
        </w:rPr>
        <w:t>has the opportunity to</w:t>
      </w:r>
      <w:proofErr w:type="gramEnd"/>
      <w:r w:rsidR="006A53E4" w:rsidRPr="009A52C1">
        <w:rPr>
          <w:rFonts w:ascii="Arial" w:hAnsi="Arial" w:cs="Arial"/>
          <w:sz w:val="24"/>
          <w:szCs w:val="24"/>
        </w:rPr>
        <w:t xml:space="preserve"> thrive linguistically, culturally, and cognitively, while developing positive attitudes towards</w:t>
      </w:r>
      <w:r w:rsidR="006A53E4">
        <w:rPr>
          <w:rFonts w:ascii="Arial" w:hAnsi="Arial" w:cs="Arial"/>
          <w:sz w:val="24"/>
          <w:szCs w:val="24"/>
        </w:rPr>
        <w:t xml:space="preserve"> learning Welsh and other additional languages</w:t>
      </w:r>
      <w:r w:rsidR="00043A15">
        <w:rPr>
          <w:rFonts w:ascii="Arial" w:hAnsi="Arial" w:cs="Arial"/>
          <w:sz w:val="24"/>
          <w:szCs w:val="24"/>
        </w:rPr>
        <w:t xml:space="preserve"> (</w:t>
      </w:r>
      <w:r w:rsidR="00043A15" w:rsidRPr="00C420CD">
        <w:rPr>
          <w:rFonts w:ascii="Arial" w:hAnsi="Arial" w:cs="Arial"/>
          <w:sz w:val="24"/>
          <w:szCs w:val="24"/>
        </w:rPr>
        <w:t>Welsh Government</w:t>
      </w:r>
      <w:r w:rsidR="00043A15">
        <w:rPr>
          <w:rFonts w:ascii="Arial" w:hAnsi="Arial" w:cs="Arial"/>
          <w:sz w:val="24"/>
          <w:szCs w:val="24"/>
        </w:rPr>
        <w:t>, 2019</w:t>
      </w:r>
      <w:r w:rsidR="00043A15" w:rsidRPr="00C420CD">
        <w:rPr>
          <w:rFonts w:ascii="Arial" w:hAnsi="Arial" w:cs="Arial"/>
          <w:sz w:val="24"/>
          <w:szCs w:val="24"/>
        </w:rPr>
        <w:t>)</w:t>
      </w:r>
      <w:r w:rsidR="00043A15">
        <w:rPr>
          <w:rFonts w:ascii="Arial" w:hAnsi="Arial" w:cs="Arial"/>
          <w:sz w:val="24"/>
          <w:szCs w:val="24"/>
        </w:rPr>
        <w:t>.</w:t>
      </w:r>
      <w:r w:rsidR="00043A15" w:rsidRPr="00C420CD">
        <w:rPr>
          <w:rFonts w:ascii="Arial" w:hAnsi="Arial" w:cs="Arial"/>
          <w:sz w:val="24"/>
          <w:szCs w:val="24"/>
        </w:rPr>
        <w:t xml:space="preserve"> </w:t>
      </w:r>
      <w:r w:rsidR="00043A15" w:rsidRPr="00D158D3">
        <w:rPr>
          <w:rFonts w:ascii="Arial" w:hAnsi="Arial" w:cs="Arial"/>
          <w:sz w:val="24"/>
          <w:szCs w:val="24"/>
        </w:rPr>
        <w:t xml:space="preserve"> </w:t>
      </w:r>
    </w:p>
    <w:p w14:paraId="2A7662A2" w14:textId="1F677CE4" w:rsidR="00687C75" w:rsidRPr="00252AA1" w:rsidRDefault="0026212F" w:rsidP="000D20C5">
      <w:pPr>
        <w:spacing w:line="360" w:lineRule="auto"/>
        <w:rPr>
          <w:rFonts w:ascii="Arial" w:hAnsi="Arial" w:cs="Arial"/>
          <w:color w:val="EE0000"/>
          <w:sz w:val="24"/>
          <w:szCs w:val="24"/>
        </w:rPr>
      </w:pPr>
      <w:r>
        <w:rPr>
          <w:rFonts w:ascii="Arial" w:hAnsi="Arial" w:cs="Arial"/>
          <w:sz w:val="24"/>
          <w:szCs w:val="24"/>
        </w:rPr>
        <w:t>Bateman and Kern (2025)</w:t>
      </w:r>
      <w:r w:rsidR="00804C3B">
        <w:rPr>
          <w:rFonts w:ascii="Arial" w:hAnsi="Arial" w:cs="Arial"/>
          <w:color w:val="EE0000"/>
          <w:sz w:val="24"/>
          <w:szCs w:val="24"/>
        </w:rPr>
        <w:t xml:space="preserve"> </w:t>
      </w:r>
      <w:r w:rsidR="00EF0186">
        <w:rPr>
          <w:rFonts w:ascii="Arial" w:hAnsi="Arial" w:cs="Arial"/>
          <w:sz w:val="24"/>
          <w:szCs w:val="24"/>
        </w:rPr>
        <w:t xml:space="preserve">highlight the importance of </w:t>
      </w:r>
      <w:r w:rsidR="00B91CC3">
        <w:rPr>
          <w:rFonts w:ascii="Arial" w:hAnsi="Arial" w:cs="Arial"/>
          <w:sz w:val="24"/>
          <w:szCs w:val="24"/>
        </w:rPr>
        <w:t>learning</w:t>
      </w:r>
      <w:r w:rsidR="00EF0186">
        <w:rPr>
          <w:rFonts w:ascii="Arial" w:hAnsi="Arial" w:cs="Arial"/>
          <w:sz w:val="24"/>
          <w:szCs w:val="24"/>
        </w:rPr>
        <w:t xml:space="preserve"> </w:t>
      </w:r>
      <w:r>
        <w:rPr>
          <w:rFonts w:ascii="Arial" w:hAnsi="Arial" w:cs="Arial"/>
          <w:sz w:val="24"/>
          <w:szCs w:val="24"/>
        </w:rPr>
        <w:t xml:space="preserve">Welsh as an </w:t>
      </w:r>
      <w:r w:rsidR="00EF0186">
        <w:rPr>
          <w:rFonts w:ascii="Arial" w:hAnsi="Arial" w:cs="Arial"/>
          <w:sz w:val="24"/>
          <w:szCs w:val="24"/>
        </w:rPr>
        <w:t xml:space="preserve">additional language. </w:t>
      </w:r>
      <w:r w:rsidR="00D34144">
        <w:rPr>
          <w:rFonts w:ascii="Arial" w:hAnsi="Arial" w:cs="Arial"/>
          <w:sz w:val="24"/>
          <w:szCs w:val="24"/>
        </w:rPr>
        <w:t xml:space="preserve">They suggest that </w:t>
      </w:r>
      <w:r w:rsidR="00904B2B">
        <w:rPr>
          <w:rFonts w:ascii="Arial" w:hAnsi="Arial" w:cs="Arial"/>
          <w:sz w:val="24"/>
          <w:szCs w:val="24"/>
        </w:rPr>
        <w:t>learning</w:t>
      </w:r>
      <w:r w:rsidR="00D34144">
        <w:rPr>
          <w:rFonts w:ascii="Arial" w:hAnsi="Arial" w:cs="Arial"/>
          <w:sz w:val="24"/>
          <w:szCs w:val="24"/>
        </w:rPr>
        <w:t xml:space="preserve"> Welsh</w:t>
      </w:r>
      <w:r w:rsidR="00904B2B">
        <w:rPr>
          <w:rFonts w:ascii="Arial" w:hAnsi="Arial" w:cs="Arial"/>
          <w:sz w:val="24"/>
          <w:szCs w:val="24"/>
        </w:rPr>
        <w:t xml:space="preserve"> </w:t>
      </w:r>
      <w:r w:rsidR="00687C75" w:rsidRPr="009A52C1">
        <w:rPr>
          <w:rFonts w:ascii="Arial" w:hAnsi="Arial" w:cs="Arial"/>
          <w:sz w:val="24"/>
          <w:szCs w:val="24"/>
        </w:rPr>
        <w:t xml:space="preserve">strengthens </w:t>
      </w:r>
      <w:r w:rsidR="00687C75">
        <w:rPr>
          <w:rFonts w:ascii="Arial" w:hAnsi="Arial" w:cs="Arial"/>
          <w:sz w:val="24"/>
          <w:szCs w:val="24"/>
        </w:rPr>
        <w:t>a child’s</w:t>
      </w:r>
      <w:r w:rsidR="00687C75" w:rsidRPr="009A52C1">
        <w:rPr>
          <w:rFonts w:ascii="Arial" w:hAnsi="Arial" w:cs="Arial"/>
          <w:sz w:val="24"/>
          <w:szCs w:val="24"/>
        </w:rPr>
        <w:t xml:space="preserve"> sense of identity and belonging by helping them connect with the language and culture around them. </w:t>
      </w:r>
      <w:r w:rsidR="009072AE">
        <w:rPr>
          <w:rFonts w:ascii="Arial" w:hAnsi="Arial" w:cs="Arial"/>
          <w:sz w:val="24"/>
          <w:szCs w:val="24"/>
        </w:rPr>
        <w:t xml:space="preserve">In my activity I have used basic </w:t>
      </w:r>
      <w:r w:rsidR="0083451B">
        <w:rPr>
          <w:rFonts w:ascii="Arial" w:hAnsi="Arial" w:cs="Arial"/>
          <w:sz w:val="24"/>
          <w:szCs w:val="24"/>
        </w:rPr>
        <w:t>W</w:t>
      </w:r>
      <w:r w:rsidR="009072AE">
        <w:rPr>
          <w:rFonts w:ascii="Arial" w:hAnsi="Arial" w:cs="Arial"/>
          <w:sz w:val="24"/>
          <w:szCs w:val="24"/>
        </w:rPr>
        <w:t xml:space="preserve">elsh phrases that children are able to use in everyday life such as good morning, </w:t>
      </w:r>
      <w:r w:rsidR="00EB559D">
        <w:rPr>
          <w:rFonts w:ascii="Arial" w:hAnsi="Arial" w:cs="Arial"/>
          <w:sz w:val="24"/>
          <w:szCs w:val="24"/>
        </w:rPr>
        <w:t xml:space="preserve">counting to three and how to talk about the weather. </w:t>
      </w:r>
      <w:r w:rsidR="008B4CED">
        <w:rPr>
          <w:rFonts w:ascii="Arial" w:hAnsi="Arial" w:cs="Arial"/>
          <w:sz w:val="24"/>
          <w:szCs w:val="24"/>
        </w:rPr>
        <w:t xml:space="preserve">Using </w:t>
      </w:r>
      <w:r w:rsidR="00321FFA">
        <w:rPr>
          <w:rFonts w:ascii="Arial" w:hAnsi="Arial" w:cs="Arial"/>
          <w:sz w:val="24"/>
          <w:szCs w:val="24"/>
        </w:rPr>
        <w:t>t</w:t>
      </w:r>
      <w:r w:rsidR="00EB559D">
        <w:rPr>
          <w:rFonts w:ascii="Arial" w:hAnsi="Arial" w:cs="Arial"/>
          <w:sz w:val="24"/>
          <w:szCs w:val="24"/>
        </w:rPr>
        <w:t xml:space="preserve">hese simple </w:t>
      </w:r>
      <w:r w:rsidR="00321FFA">
        <w:rPr>
          <w:rFonts w:ascii="Arial" w:hAnsi="Arial" w:cs="Arial"/>
          <w:sz w:val="24"/>
          <w:szCs w:val="24"/>
        </w:rPr>
        <w:t xml:space="preserve">Welsh </w:t>
      </w:r>
      <w:r w:rsidR="00EB559D">
        <w:rPr>
          <w:rFonts w:ascii="Arial" w:hAnsi="Arial" w:cs="Arial"/>
          <w:sz w:val="24"/>
          <w:szCs w:val="24"/>
        </w:rPr>
        <w:t xml:space="preserve">phrases with the use of </w:t>
      </w:r>
      <w:r w:rsidR="00C670E4">
        <w:rPr>
          <w:rFonts w:ascii="Arial" w:hAnsi="Arial" w:cs="Arial"/>
          <w:sz w:val="24"/>
          <w:szCs w:val="24"/>
        </w:rPr>
        <w:t>visual cards</w:t>
      </w:r>
      <w:r w:rsidR="0099629E">
        <w:rPr>
          <w:rFonts w:ascii="Arial" w:hAnsi="Arial" w:cs="Arial"/>
          <w:sz w:val="24"/>
          <w:szCs w:val="24"/>
        </w:rPr>
        <w:t xml:space="preserve">, Makaton </w:t>
      </w:r>
      <w:r w:rsidR="00C670E4">
        <w:rPr>
          <w:rFonts w:ascii="Arial" w:hAnsi="Arial" w:cs="Arial"/>
          <w:sz w:val="24"/>
          <w:szCs w:val="24"/>
        </w:rPr>
        <w:t>and props</w:t>
      </w:r>
      <w:r w:rsidR="004A7BDF">
        <w:rPr>
          <w:rFonts w:ascii="Arial" w:hAnsi="Arial" w:cs="Arial"/>
          <w:sz w:val="24"/>
          <w:szCs w:val="24"/>
        </w:rPr>
        <w:t xml:space="preserve"> in my activity</w:t>
      </w:r>
      <w:r w:rsidR="00321FFA">
        <w:rPr>
          <w:rFonts w:ascii="Arial" w:hAnsi="Arial" w:cs="Arial"/>
          <w:sz w:val="24"/>
          <w:szCs w:val="24"/>
        </w:rPr>
        <w:t xml:space="preserve"> promotes bilingualism and</w:t>
      </w:r>
      <w:r w:rsidR="00C670E4">
        <w:rPr>
          <w:rFonts w:ascii="Arial" w:hAnsi="Arial" w:cs="Arial"/>
          <w:sz w:val="24"/>
          <w:szCs w:val="24"/>
        </w:rPr>
        <w:t xml:space="preserve"> helps children make those connections </w:t>
      </w:r>
      <w:r w:rsidR="0083451B">
        <w:rPr>
          <w:rFonts w:ascii="Arial" w:hAnsi="Arial" w:cs="Arial"/>
          <w:sz w:val="24"/>
          <w:szCs w:val="24"/>
        </w:rPr>
        <w:t xml:space="preserve">between the two languages </w:t>
      </w:r>
      <w:r w:rsidR="004A7BDF">
        <w:rPr>
          <w:rFonts w:ascii="Arial" w:hAnsi="Arial" w:cs="Arial"/>
          <w:sz w:val="24"/>
          <w:szCs w:val="24"/>
        </w:rPr>
        <w:t>in a fun and engaging way</w:t>
      </w:r>
      <w:r w:rsidR="00321FFA">
        <w:rPr>
          <w:rFonts w:ascii="Arial" w:hAnsi="Arial" w:cs="Arial"/>
          <w:sz w:val="24"/>
          <w:szCs w:val="24"/>
        </w:rPr>
        <w:t>.</w:t>
      </w:r>
      <w:r w:rsidR="00306546">
        <w:rPr>
          <w:rFonts w:ascii="Arial" w:hAnsi="Arial" w:cs="Arial"/>
          <w:sz w:val="24"/>
          <w:szCs w:val="24"/>
        </w:rPr>
        <w:t xml:space="preserve"> </w:t>
      </w:r>
      <w:r w:rsidR="00687C75">
        <w:rPr>
          <w:rFonts w:ascii="Arial" w:hAnsi="Arial" w:cs="Arial"/>
          <w:sz w:val="24"/>
          <w:szCs w:val="24"/>
        </w:rPr>
        <w:t xml:space="preserve">Promoting Welsh in daily routine, </w:t>
      </w:r>
      <w:r w:rsidR="00687C75" w:rsidRPr="009A52C1">
        <w:rPr>
          <w:rFonts w:ascii="Arial" w:hAnsi="Arial" w:cs="Arial"/>
          <w:sz w:val="24"/>
          <w:szCs w:val="24"/>
        </w:rPr>
        <w:t>songs, and play</w:t>
      </w:r>
      <w:r w:rsidR="00687C75">
        <w:rPr>
          <w:rFonts w:ascii="Arial" w:hAnsi="Arial" w:cs="Arial"/>
          <w:sz w:val="24"/>
          <w:szCs w:val="24"/>
        </w:rPr>
        <w:t xml:space="preserve">, </w:t>
      </w:r>
      <w:r w:rsidR="00687C75" w:rsidRPr="009A52C1">
        <w:rPr>
          <w:rFonts w:ascii="Arial" w:hAnsi="Arial" w:cs="Arial"/>
          <w:sz w:val="24"/>
          <w:szCs w:val="24"/>
        </w:rPr>
        <w:t xml:space="preserve">builds children’s confidence and social connection, creating shared experiences that </w:t>
      </w:r>
      <w:r w:rsidR="00687C75">
        <w:rPr>
          <w:rFonts w:ascii="Arial" w:hAnsi="Arial" w:cs="Arial"/>
          <w:sz w:val="24"/>
          <w:szCs w:val="24"/>
        </w:rPr>
        <w:t xml:space="preserve">create a sense of belonging and support children’s </w:t>
      </w:r>
      <w:r w:rsidR="00687C75" w:rsidRPr="009A52C1">
        <w:rPr>
          <w:rFonts w:ascii="Arial" w:hAnsi="Arial" w:cs="Arial"/>
          <w:sz w:val="24"/>
          <w:szCs w:val="24"/>
        </w:rPr>
        <w:t xml:space="preserve">wellbeing. </w:t>
      </w:r>
      <w:r w:rsidR="00687C75">
        <w:rPr>
          <w:rFonts w:ascii="Arial" w:hAnsi="Arial" w:cs="Arial"/>
          <w:sz w:val="24"/>
          <w:szCs w:val="24"/>
        </w:rPr>
        <w:t>It also promotes inclusion and ensures that all children have the same opportunities to learn Welsh</w:t>
      </w:r>
      <w:r w:rsidR="00B9776F">
        <w:rPr>
          <w:rFonts w:ascii="Arial" w:hAnsi="Arial" w:cs="Arial"/>
          <w:sz w:val="24"/>
          <w:szCs w:val="24"/>
        </w:rPr>
        <w:t xml:space="preserve"> </w:t>
      </w:r>
      <w:r w:rsidR="002B2F3D">
        <w:rPr>
          <w:rFonts w:ascii="Arial" w:hAnsi="Arial" w:cs="Arial"/>
          <w:sz w:val="24"/>
          <w:szCs w:val="24"/>
        </w:rPr>
        <w:t>and further their learning and development</w:t>
      </w:r>
      <w:r w:rsidR="00804C3B">
        <w:rPr>
          <w:rFonts w:ascii="Arial" w:hAnsi="Arial" w:cs="Arial"/>
          <w:sz w:val="24"/>
          <w:szCs w:val="24"/>
        </w:rPr>
        <w:t xml:space="preserve"> (</w:t>
      </w:r>
      <w:r w:rsidR="00BA2A1F" w:rsidRPr="00FD2CA2">
        <w:rPr>
          <w:rFonts w:ascii="Arial" w:hAnsi="Arial" w:cs="Arial"/>
          <w:sz w:val="24"/>
          <w:szCs w:val="24"/>
        </w:rPr>
        <w:t>Cultural Learning Alliance</w:t>
      </w:r>
      <w:r w:rsidR="00BA2A1F">
        <w:rPr>
          <w:rFonts w:ascii="Arial" w:hAnsi="Arial" w:cs="Arial"/>
          <w:sz w:val="24"/>
          <w:szCs w:val="24"/>
        </w:rPr>
        <w:t xml:space="preserve">, </w:t>
      </w:r>
      <w:r w:rsidR="00BA2A1F" w:rsidRPr="00FD2CA2">
        <w:rPr>
          <w:rFonts w:ascii="Arial" w:hAnsi="Arial" w:cs="Arial"/>
          <w:sz w:val="24"/>
          <w:szCs w:val="24"/>
        </w:rPr>
        <w:t>2017)</w:t>
      </w:r>
      <w:r w:rsidR="00B7339A">
        <w:rPr>
          <w:rFonts w:ascii="Arial" w:hAnsi="Arial" w:cs="Arial"/>
          <w:sz w:val="24"/>
          <w:szCs w:val="24"/>
        </w:rPr>
        <w:t>.</w:t>
      </w:r>
    </w:p>
    <w:p w14:paraId="2CF96687" w14:textId="2F82E811" w:rsidR="00FB2022" w:rsidRDefault="00E9415F" w:rsidP="000D20C5">
      <w:pPr>
        <w:spacing w:line="360" w:lineRule="auto"/>
        <w:rPr>
          <w:rFonts w:ascii="Arial" w:hAnsi="Arial" w:cs="Arial"/>
          <w:sz w:val="24"/>
          <w:szCs w:val="24"/>
        </w:rPr>
      </w:pPr>
      <w:r w:rsidRPr="00E9415F">
        <w:rPr>
          <w:rFonts w:ascii="Arial" w:hAnsi="Arial" w:cs="Arial"/>
          <w:sz w:val="24"/>
          <w:szCs w:val="24"/>
        </w:rPr>
        <w:t>The advantages of learning Welsh</w:t>
      </w:r>
      <w:r w:rsidR="00E80ADE">
        <w:rPr>
          <w:rFonts w:ascii="Arial" w:hAnsi="Arial" w:cs="Arial"/>
          <w:sz w:val="24"/>
          <w:szCs w:val="24"/>
        </w:rPr>
        <w:t xml:space="preserve"> </w:t>
      </w:r>
      <w:r w:rsidR="00967A45">
        <w:rPr>
          <w:rFonts w:ascii="Arial" w:hAnsi="Arial" w:cs="Arial"/>
          <w:sz w:val="24"/>
          <w:szCs w:val="24"/>
        </w:rPr>
        <w:t xml:space="preserve">also </w:t>
      </w:r>
      <w:r w:rsidR="00FB2022" w:rsidRPr="00FB2022">
        <w:rPr>
          <w:rFonts w:ascii="Arial" w:hAnsi="Arial" w:cs="Arial"/>
          <w:sz w:val="24"/>
          <w:szCs w:val="24"/>
        </w:rPr>
        <w:t xml:space="preserve">play an important role in strengthening early brain development, as switching between languages builds strong attention, memory, and flexible thinking skills. </w:t>
      </w:r>
      <w:r w:rsidR="00FB2022">
        <w:rPr>
          <w:rFonts w:ascii="Arial" w:hAnsi="Arial" w:cs="Arial"/>
          <w:sz w:val="24"/>
          <w:szCs w:val="24"/>
        </w:rPr>
        <w:t>Brain development</w:t>
      </w:r>
      <w:r w:rsidR="00FB2022" w:rsidRPr="00FB2022">
        <w:rPr>
          <w:rFonts w:ascii="Arial" w:hAnsi="Arial" w:cs="Arial"/>
          <w:sz w:val="24"/>
          <w:szCs w:val="24"/>
        </w:rPr>
        <w:t xml:space="preserve"> is supported within my activity </w:t>
      </w:r>
      <w:proofErr w:type="gramStart"/>
      <w:r w:rsidR="00FB2022" w:rsidRPr="00FB2022">
        <w:rPr>
          <w:rFonts w:ascii="Arial" w:hAnsi="Arial" w:cs="Arial"/>
          <w:sz w:val="24"/>
          <w:szCs w:val="24"/>
        </w:rPr>
        <w:t>through the use of</w:t>
      </w:r>
      <w:proofErr w:type="gramEnd"/>
      <w:r w:rsidR="00FB2022" w:rsidRPr="00FB2022">
        <w:rPr>
          <w:rFonts w:ascii="Arial" w:hAnsi="Arial" w:cs="Arial"/>
          <w:sz w:val="24"/>
          <w:szCs w:val="24"/>
        </w:rPr>
        <w:t xml:space="preserve"> simple and repetitive songs, which help children stay engaged and learn more effectively.</w:t>
      </w:r>
      <w:r w:rsidR="009E2955">
        <w:rPr>
          <w:rFonts w:ascii="Arial" w:hAnsi="Arial" w:cs="Arial"/>
          <w:sz w:val="24"/>
          <w:szCs w:val="24"/>
        </w:rPr>
        <w:t xml:space="preserve"> </w:t>
      </w:r>
      <w:r w:rsidR="002C7931">
        <w:rPr>
          <w:rFonts w:ascii="Arial" w:hAnsi="Arial" w:cs="Arial"/>
          <w:sz w:val="24"/>
          <w:szCs w:val="24"/>
        </w:rPr>
        <w:t xml:space="preserve">Research by </w:t>
      </w:r>
      <w:r w:rsidR="009E2955">
        <w:rPr>
          <w:rFonts w:ascii="Arial" w:hAnsi="Arial" w:cs="Arial"/>
          <w:sz w:val="24"/>
          <w:szCs w:val="24"/>
        </w:rPr>
        <w:t>Fong (</w:t>
      </w:r>
      <w:r w:rsidR="000503DC">
        <w:rPr>
          <w:rFonts w:ascii="Arial" w:hAnsi="Arial" w:cs="Arial"/>
          <w:sz w:val="24"/>
          <w:szCs w:val="24"/>
        </w:rPr>
        <w:t>2024)</w:t>
      </w:r>
      <w:r w:rsidR="00FB2022" w:rsidRPr="00FB2022">
        <w:rPr>
          <w:rFonts w:ascii="Arial" w:hAnsi="Arial" w:cs="Arial"/>
          <w:sz w:val="24"/>
          <w:szCs w:val="24"/>
        </w:rPr>
        <w:t xml:space="preserve"> shows that music and repetition strengthen neural connections </w:t>
      </w:r>
      <w:r w:rsidR="008F55FC">
        <w:rPr>
          <w:rFonts w:ascii="Arial" w:hAnsi="Arial" w:cs="Arial"/>
          <w:sz w:val="24"/>
          <w:szCs w:val="24"/>
        </w:rPr>
        <w:t>as</w:t>
      </w:r>
      <w:r w:rsidR="00FB2022" w:rsidRPr="00FB2022">
        <w:rPr>
          <w:rFonts w:ascii="Arial" w:hAnsi="Arial" w:cs="Arial"/>
          <w:sz w:val="24"/>
          <w:szCs w:val="24"/>
        </w:rPr>
        <w:t xml:space="preserve"> familiar routines and repeated patterns </w:t>
      </w:r>
      <w:r w:rsidR="00FB2022" w:rsidRPr="00FB2022">
        <w:rPr>
          <w:rFonts w:ascii="Arial" w:hAnsi="Arial" w:cs="Arial"/>
          <w:sz w:val="24"/>
          <w:szCs w:val="24"/>
        </w:rPr>
        <w:lastRenderedPageBreak/>
        <w:t xml:space="preserve">allow the brain to process information more efficiently. </w:t>
      </w:r>
      <w:r w:rsidR="00530816">
        <w:rPr>
          <w:rFonts w:ascii="Arial" w:hAnsi="Arial" w:cs="Arial"/>
          <w:sz w:val="24"/>
          <w:szCs w:val="24"/>
        </w:rPr>
        <w:t xml:space="preserve">In my activity I used the same song of ‘I’ve got something in my bucket’ </w:t>
      </w:r>
      <w:r w:rsidR="00EC5D61">
        <w:rPr>
          <w:rFonts w:ascii="Arial" w:hAnsi="Arial" w:cs="Arial"/>
          <w:sz w:val="24"/>
          <w:szCs w:val="24"/>
        </w:rPr>
        <w:t xml:space="preserve">repeatedly </w:t>
      </w:r>
      <w:r w:rsidR="00530816">
        <w:rPr>
          <w:rFonts w:ascii="Arial" w:hAnsi="Arial" w:cs="Arial"/>
          <w:sz w:val="24"/>
          <w:szCs w:val="24"/>
        </w:rPr>
        <w:t xml:space="preserve">to keep them engaged and understand that we were moving onto the next </w:t>
      </w:r>
      <w:r w:rsidR="00132AE1">
        <w:rPr>
          <w:rFonts w:ascii="Arial" w:hAnsi="Arial" w:cs="Arial"/>
          <w:sz w:val="24"/>
          <w:szCs w:val="24"/>
        </w:rPr>
        <w:t>topic of weather</w:t>
      </w:r>
      <w:r w:rsidR="00324758">
        <w:rPr>
          <w:rFonts w:ascii="Arial" w:hAnsi="Arial" w:cs="Arial"/>
          <w:sz w:val="24"/>
          <w:szCs w:val="24"/>
        </w:rPr>
        <w:t>. Mullen</w:t>
      </w:r>
      <w:r w:rsidR="00967A45">
        <w:rPr>
          <w:rFonts w:ascii="Arial" w:hAnsi="Arial" w:cs="Arial"/>
          <w:sz w:val="24"/>
          <w:szCs w:val="24"/>
        </w:rPr>
        <w:t xml:space="preserve"> (2017) supports th</w:t>
      </w:r>
      <w:r w:rsidR="0081213D">
        <w:rPr>
          <w:rFonts w:ascii="Arial" w:hAnsi="Arial" w:cs="Arial"/>
          <w:sz w:val="24"/>
          <w:szCs w:val="24"/>
        </w:rPr>
        <w:t>e</w:t>
      </w:r>
      <w:r w:rsidR="00967A45">
        <w:rPr>
          <w:rFonts w:ascii="Arial" w:hAnsi="Arial" w:cs="Arial"/>
          <w:sz w:val="24"/>
          <w:szCs w:val="24"/>
        </w:rPr>
        <w:t xml:space="preserve"> </w:t>
      </w:r>
      <w:r w:rsidR="003A01EA">
        <w:rPr>
          <w:rFonts w:ascii="Arial" w:hAnsi="Arial" w:cs="Arial"/>
          <w:sz w:val="24"/>
          <w:szCs w:val="24"/>
        </w:rPr>
        <w:t xml:space="preserve">importance of </w:t>
      </w:r>
      <w:r w:rsidR="00EA32FD">
        <w:rPr>
          <w:rFonts w:ascii="Arial" w:hAnsi="Arial" w:cs="Arial"/>
          <w:sz w:val="24"/>
          <w:szCs w:val="24"/>
        </w:rPr>
        <w:t xml:space="preserve">this </w:t>
      </w:r>
      <w:r w:rsidR="00967A45">
        <w:rPr>
          <w:rFonts w:ascii="Arial" w:hAnsi="Arial" w:cs="Arial"/>
          <w:sz w:val="24"/>
          <w:szCs w:val="24"/>
        </w:rPr>
        <w:t>further as she suggests he</w:t>
      </w:r>
      <w:r w:rsidR="00FB2022" w:rsidRPr="00FB2022">
        <w:rPr>
          <w:rFonts w:ascii="Arial" w:hAnsi="Arial" w:cs="Arial"/>
          <w:sz w:val="24"/>
          <w:szCs w:val="24"/>
        </w:rPr>
        <w:t xml:space="preserve">aring the same rhythms, tunes, and sounds repeatedly supports memory, attention, early language </w:t>
      </w:r>
      <w:r w:rsidR="00324758">
        <w:rPr>
          <w:rFonts w:ascii="Arial" w:hAnsi="Arial" w:cs="Arial"/>
          <w:sz w:val="24"/>
          <w:szCs w:val="24"/>
        </w:rPr>
        <w:t xml:space="preserve">and </w:t>
      </w:r>
      <w:r w:rsidR="00967A45">
        <w:rPr>
          <w:rFonts w:ascii="Arial" w:hAnsi="Arial" w:cs="Arial"/>
          <w:sz w:val="24"/>
          <w:szCs w:val="24"/>
        </w:rPr>
        <w:t xml:space="preserve">overall </w:t>
      </w:r>
      <w:r w:rsidR="00324758">
        <w:rPr>
          <w:rFonts w:ascii="Arial" w:hAnsi="Arial" w:cs="Arial"/>
          <w:sz w:val="24"/>
          <w:szCs w:val="24"/>
        </w:rPr>
        <w:t xml:space="preserve">cognitive </w:t>
      </w:r>
      <w:r w:rsidR="00FB2022" w:rsidRPr="00FB2022">
        <w:rPr>
          <w:rFonts w:ascii="Arial" w:hAnsi="Arial" w:cs="Arial"/>
          <w:sz w:val="24"/>
          <w:szCs w:val="24"/>
        </w:rPr>
        <w:t>development</w:t>
      </w:r>
      <w:r w:rsidR="00324758">
        <w:rPr>
          <w:rFonts w:ascii="Arial" w:hAnsi="Arial" w:cs="Arial"/>
          <w:sz w:val="24"/>
          <w:szCs w:val="24"/>
        </w:rPr>
        <w:t xml:space="preserve">. </w:t>
      </w:r>
    </w:p>
    <w:p w14:paraId="073F2808" w14:textId="5607C1C1" w:rsidR="00EA302C" w:rsidRDefault="0081213D" w:rsidP="000D20C5">
      <w:pPr>
        <w:spacing w:line="360" w:lineRule="auto"/>
        <w:rPr>
          <w:rFonts w:ascii="Arial" w:hAnsi="Arial" w:cs="Arial"/>
          <w:sz w:val="24"/>
          <w:szCs w:val="24"/>
        </w:rPr>
      </w:pPr>
      <w:r>
        <w:rPr>
          <w:rFonts w:ascii="Arial" w:hAnsi="Arial" w:cs="Arial"/>
          <w:sz w:val="24"/>
          <w:szCs w:val="24"/>
        </w:rPr>
        <w:t xml:space="preserve">For my activity I </w:t>
      </w:r>
      <w:r w:rsidR="00E20E32">
        <w:rPr>
          <w:rFonts w:ascii="Arial" w:hAnsi="Arial" w:cs="Arial"/>
          <w:sz w:val="24"/>
          <w:szCs w:val="24"/>
        </w:rPr>
        <w:t>did a bucket session this is because</w:t>
      </w:r>
      <w:r w:rsidR="00040EE4">
        <w:rPr>
          <w:rFonts w:ascii="Arial" w:hAnsi="Arial" w:cs="Arial"/>
          <w:sz w:val="24"/>
          <w:szCs w:val="24"/>
        </w:rPr>
        <w:t xml:space="preserve"> </w:t>
      </w:r>
      <w:r w:rsidR="00BF43A2">
        <w:rPr>
          <w:rFonts w:ascii="Arial" w:hAnsi="Arial" w:cs="Arial"/>
          <w:sz w:val="24"/>
          <w:szCs w:val="24"/>
        </w:rPr>
        <w:t>bucket</w:t>
      </w:r>
      <w:r w:rsidR="007B2F52">
        <w:rPr>
          <w:rFonts w:ascii="Arial" w:hAnsi="Arial" w:cs="Arial"/>
          <w:sz w:val="24"/>
          <w:szCs w:val="24"/>
        </w:rPr>
        <w:t xml:space="preserve"> </w:t>
      </w:r>
      <w:r w:rsidR="00E20E32">
        <w:rPr>
          <w:rFonts w:ascii="Arial" w:hAnsi="Arial" w:cs="Arial"/>
          <w:sz w:val="24"/>
          <w:szCs w:val="24"/>
        </w:rPr>
        <w:t xml:space="preserve">is known to </w:t>
      </w:r>
      <w:r w:rsidR="007B2F52">
        <w:rPr>
          <w:rFonts w:ascii="Arial" w:hAnsi="Arial" w:cs="Arial"/>
          <w:sz w:val="24"/>
          <w:szCs w:val="24"/>
        </w:rPr>
        <w:t>encourage</w:t>
      </w:r>
      <w:r w:rsidR="00BF43A2">
        <w:rPr>
          <w:rFonts w:ascii="Arial" w:hAnsi="Arial" w:cs="Arial"/>
          <w:sz w:val="24"/>
          <w:szCs w:val="24"/>
        </w:rPr>
        <w:t xml:space="preserve"> </w:t>
      </w:r>
      <w:r w:rsidR="007B2F52">
        <w:rPr>
          <w:rFonts w:ascii="Arial" w:hAnsi="Arial" w:cs="Arial"/>
          <w:sz w:val="24"/>
          <w:szCs w:val="24"/>
        </w:rPr>
        <w:t>children</w:t>
      </w:r>
      <w:r w:rsidR="00BF43A2">
        <w:rPr>
          <w:rFonts w:ascii="Arial" w:hAnsi="Arial" w:cs="Arial"/>
          <w:sz w:val="24"/>
          <w:szCs w:val="24"/>
        </w:rPr>
        <w:t xml:space="preserve"> with additional learning needs</w:t>
      </w:r>
      <w:r w:rsidR="00FB2022" w:rsidRPr="00FB2022">
        <w:rPr>
          <w:rFonts w:ascii="Arial" w:hAnsi="Arial" w:cs="Arial"/>
          <w:sz w:val="24"/>
          <w:szCs w:val="24"/>
        </w:rPr>
        <w:t xml:space="preserve"> </w:t>
      </w:r>
      <w:r w:rsidR="00FE0F9A">
        <w:rPr>
          <w:rFonts w:ascii="Arial" w:hAnsi="Arial" w:cs="Arial"/>
          <w:sz w:val="24"/>
          <w:szCs w:val="24"/>
        </w:rPr>
        <w:t xml:space="preserve">to develop </w:t>
      </w:r>
      <w:r w:rsidR="004D32C8">
        <w:rPr>
          <w:rFonts w:ascii="Arial" w:hAnsi="Arial" w:cs="Arial"/>
          <w:sz w:val="24"/>
          <w:szCs w:val="24"/>
        </w:rPr>
        <w:t xml:space="preserve">natural </w:t>
      </w:r>
      <w:r w:rsidR="00667EBE">
        <w:rPr>
          <w:rFonts w:ascii="Arial" w:hAnsi="Arial" w:cs="Arial"/>
          <w:sz w:val="24"/>
          <w:szCs w:val="24"/>
        </w:rPr>
        <w:t>communication</w:t>
      </w:r>
      <w:r w:rsidR="00604501">
        <w:rPr>
          <w:rFonts w:ascii="Arial" w:hAnsi="Arial" w:cs="Arial"/>
          <w:sz w:val="24"/>
          <w:szCs w:val="24"/>
        </w:rPr>
        <w:t xml:space="preserve"> </w:t>
      </w:r>
      <w:r w:rsidR="00454BBF">
        <w:rPr>
          <w:rFonts w:ascii="Arial" w:hAnsi="Arial" w:cs="Arial"/>
          <w:sz w:val="24"/>
          <w:szCs w:val="24"/>
        </w:rPr>
        <w:t>and through fun engaging activities</w:t>
      </w:r>
      <w:r w:rsidR="00BF43A2">
        <w:rPr>
          <w:rFonts w:ascii="Arial" w:hAnsi="Arial" w:cs="Arial"/>
          <w:sz w:val="24"/>
          <w:szCs w:val="24"/>
        </w:rPr>
        <w:t>.</w:t>
      </w:r>
      <w:r w:rsidR="00F345F5">
        <w:rPr>
          <w:rFonts w:ascii="Arial" w:hAnsi="Arial" w:cs="Arial"/>
          <w:sz w:val="24"/>
          <w:szCs w:val="24"/>
        </w:rPr>
        <w:t xml:space="preserve"> </w:t>
      </w:r>
      <w:r w:rsidR="008144E1">
        <w:rPr>
          <w:rFonts w:ascii="Arial" w:hAnsi="Arial" w:cs="Arial"/>
          <w:sz w:val="24"/>
          <w:szCs w:val="24"/>
        </w:rPr>
        <w:t xml:space="preserve">Marsh (2019) </w:t>
      </w:r>
      <w:r w:rsidR="009A117A">
        <w:rPr>
          <w:rFonts w:ascii="Arial" w:hAnsi="Arial" w:cs="Arial"/>
          <w:sz w:val="24"/>
          <w:szCs w:val="24"/>
        </w:rPr>
        <w:t>highlights</w:t>
      </w:r>
      <w:r w:rsidR="008144E1">
        <w:rPr>
          <w:rFonts w:ascii="Arial" w:hAnsi="Arial" w:cs="Arial"/>
          <w:sz w:val="24"/>
          <w:szCs w:val="24"/>
        </w:rPr>
        <w:t xml:space="preserve"> that learning through bucket</w:t>
      </w:r>
      <w:r w:rsidR="00BF43A2">
        <w:rPr>
          <w:rFonts w:ascii="Arial" w:hAnsi="Arial" w:cs="Arial"/>
          <w:sz w:val="24"/>
          <w:szCs w:val="24"/>
        </w:rPr>
        <w:t xml:space="preserve"> allows</w:t>
      </w:r>
      <w:r w:rsidR="00F345F5">
        <w:rPr>
          <w:rFonts w:ascii="Arial" w:hAnsi="Arial" w:cs="Arial"/>
          <w:sz w:val="24"/>
          <w:szCs w:val="24"/>
        </w:rPr>
        <w:t xml:space="preserve"> children to </w:t>
      </w:r>
      <w:r w:rsidR="00604501">
        <w:rPr>
          <w:rFonts w:ascii="Arial" w:hAnsi="Arial" w:cs="Arial"/>
          <w:sz w:val="24"/>
          <w:szCs w:val="24"/>
        </w:rPr>
        <w:t>mak</w:t>
      </w:r>
      <w:r w:rsidR="00F345F5">
        <w:rPr>
          <w:rFonts w:ascii="Arial" w:hAnsi="Arial" w:cs="Arial"/>
          <w:sz w:val="24"/>
          <w:szCs w:val="24"/>
        </w:rPr>
        <w:t>e</w:t>
      </w:r>
      <w:r w:rsidR="00604501">
        <w:rPr>
          <w:rFonts w:ascii="Arial" w:hAnsi="Arial" w:cs="Arial"/>
          <w:sz w:val="24"/>
          <w:szCs w:val="24"/>
        </w:rPr>
        <w:t xml:space="preserve"> those neur</w:t>
      </w:r>
      <w:r w:rsidR="00EA302C">
        <w:rPr>
          <w:rFonts w:ascii="Arial" w:hAnsi="Arial" w:cs="Arial"/>
          <w:sz w:val="24"/>
          <w:szCs w:val="24"/>
        </w:rPr>
        <w:t>al connections</w:t>
      </w:r>
      <w:r w:rsidR="00BF43A2">
        <w:rPr>
          <w:rFonts w:ascii="Arial" w:hAnsi="Arial" w:cs="Arial"/>
          <w:sz w:val="24"/>
          <w:szCs w:val="24"/>
        </w:rPr>
        <w:t xml:space="preserve"> at their own pace</w:t>
      </w:r>
      <w:r w:rsidR="00D25E30">
        <w:rPr>
          <w:rFonts w:ascii="Arial" w:hAnsi="Arial" w:cs="Arial"/>
          <w:sz w:val="24"/>
          <w:szCs w:val="24"/>
        </w:rPr>
        <w:t xml:space="preserve"> as well as </w:t>
      </w:r>
      <w:r w:rsidR="00A97447">
        <w:rPr>
          <w:rFonts w:ascii="Arial" w:hAnsi="Arial" w:cs="Arial"/>
          <w:sz w:val="24"/>
          <w:szCs w:val="24"/>
        </w:rPr>
        <w:t>help the</w:t>
      </w:r>
      <w:r w:rsidR="0074710D">
        <w:rPr>
          <w:rFonts w:ascii="Arial" w:hAnsi="Arial" w:cs="Arial"/>
          <w:sz w:val="24"/>
          <w:szCs w:val="24"/>
        </w:rPr>
        <w:t xml:space="preserve"> children d</w:t>
      </w:r>
      <w:r w:rsidR="00FB2022" w:rsidRPr="00FB2022">
        <w:rPr>
          <w:rFonts w:ascii="Arial" w:hAnsi="Arial" w:cs="Arial"/>
          <w:sz w:val="24"/>
          <w:szCs w:val="24"/>
        </w:rPr>
        <w:t>evelop key skills such as attention, language</w:t>
      </w:r>
      <w:r w:rsidR="00215436">
        <w:rPr>
          <w:rFonts w:ascii="Arial" w:hAnsi="Arial" w:cs="Arial"/>
          <w:sz w:val="24"/>
          <w:szCs w:val="24"/>
        </w:rPr>
        <w:t xml:space="preserve"> and communication</w:t>
      </w:r>
      <w:r w:rsidR="00FB2022" w:rsidRPr="00FB2022">
        <w:rPr>
          <w:rFonts w:ascii="Arial" w:hAnsi="Arial" w:cs="Arial"/>
          <w:sz w:val="24"/>
          <w:szCs w:val="24"/>
        </w:rPr>
        <w:t>, and social understanding.</w:t>
      </w:r>
      <w:r w:rsidR="00CB3BB9">
        <w:rPr>
          <w:rFonts w:ascii="Arial" w:hAnsi="Arial" w:cs="Arial"/>
          <w:sz w:val="24"/>
          <w:szCs w:val="24"/>
        </w:rPr>
        <w:t xml:space="preserve"> As you can see throughout my activity</w:t>
      </w:r>
      <w:r w:rsidR="008101FC">
        <w:rPr>
          <w:rFonts w:ascii="Arial" w:hAnsi="Arial" w:cs="Arial"/>
          <w:sz w:val="24"/>
          <w:szCs w:val="24"/>
        </w:rPr>
        <w:t>,</w:t>
      </w:r>
      <w:r w:rsidR="00CB3BB9">
        <w:rPr>
          <w:rFonts w:ascii="Arial" w:hAnsi="Arial" w:cs="Arial"/>
          <w:sz w:val="24"/>
          <w:szCs w:val="24"/>
        </w:rPr>
        <w:t xml:space="preserve"> I have used the same repetitive pattern of English then Welsh and use</w:t>
      </w:r>
      <w:r w:rsidR="00D25E30">
        <w:rPr>
          <w:rFonts w:ascii="Arial" w:hAnsi="Arial" w:cs="Arial"/>
          <w:sz w:val="24"/>
          <w:szCs w:val="24"/>
        </w:rPr>
        <w:t>d</w:t>
      </w:r>
      <w:r w:rsidR="00CB3BB9">
        <w:rPr>
          <w:rFonts w:ascii="Arial" w:hAnsi="Arial" w:cs="Arial"/>
          <w:sz w:val="24"/>
          <w:szCs w:val="24"/>
        </w:rPr>
        <w:t xml:space="preserve"> the Makaton signs</w:t>
      </w:r>
      <w:r w:rsidR="00D25E30">
        <w:rPr>
          <w:rFonts w:ascii="Arial" w:hAnsi="Arial" w:cs="Arial"/>
          <w:sz w:val="24"/>
          <w:szCs w:val="24"/>
        </w:rPr>
        <w:t xml:space="preserve"> and visual symbols</w:t>
      </w:r>
      <w:r w:rsidR="00CB3BB9">
        <w:rPr>
          <w:rFonts w:ascii="Arial" w:hAnsi="Arial" w:cs="Arial"/>
          <w:sz w:val="24"/>
          <w:szCs w:val="24"/>
        </w:rPr>
        <w:t xml:space="preserve"> </w:t>
      </w:r>
      <w:r w:rsidR="008101FC">
        <w:rPr>
          <w:rFonts w:ascii="Arial" w:hAnsi="Arial" w:cs="Arial"/>
          <w:sz w:val="24"/>
          <w:szCs w:val="24"/>
        </w:rPr>
        <w:t xml:space="preserve">for both languages </w:t>
      </w:r>
      <w:r w:rsidR="00CB3BB9">
        <w:rPr>
          <w:rFonts w:ascii="Arial" w:hAnsi="Arial" w:cs="Arial"/>
          <w:sz w:val="24"/>
          <w:szCs w:val="24"/>
        </w:rPr>
        <w:t xml:space="preserve">to show </w:t>
      </w:r>
      <w:r w:rsidR="008101FC">
        <w:rPr>
          <w:rFonts w:ascii="Arial" w:hAnsi="Arial" w:cs="Arial"/>
          <w:sz w:val="24"/>
          <w:szCs w:val="24"/>
        </w:rPr>
        <w:t>the weathe</w:t>
      </w:r>
      <w:r w:rsidR="00D539EF">
        <w:rPr>
          <w:rFonts w:ascii="Arial" w:hAnsi="Arial" w:cs="Arial"/>
          <w:sz w:val="24"/>
          <w:szCs w:val="24"/>
        </w:rPr>
        <w:t>r</w:t>
      </w:r>
      <w:r w:rsidR="00CB3BB9">
        <w:rPr>
          <w:rFonts w:ascii="Arial" w:hAnsi="Arial" w:cs="Arial"/>
          <w:sz w:val="24"/>
          <w:szCs w:val="24"/>
        </w:rPr>
        <w:t>. Using these multiple languages and forms of communication ensures that all children can participate</w:t>
      </w:r>
      <w:r w:rsidR="00801A3B">
        <w:rPr>
          <w:rFonts w:ascii="Arial" w:hAnsi="Arial" w:cs="Arial"/>
          <w:sz w:val="24"/>
          <w:szCs w:val="24"/>
        </w:rPr>
        <w:t>,</w:t>
      </w:r>
      <w:r w:rsidR="00CB3BB9">
        <w:rPr>
          <w:rFonts w:ascii="Arial" w:hAnsi="Arial" w:cs="Arial"/>
          <w:sz w:val="24"/>
          <w:szCs w:val="24"/>
        </w:rPr>
        <w:t xml:space="preserve"> </w:t>
      </w:r>
      <w:r w:rsidR="00D539EF">
        <w:rPr>
          <w:rFonts w:ascii="Arial" w:hAnsi="Arial" w:cs="Arial"/>
          <w:sz w:val="24"/>
          <w:szCs w:val="24"/>
        </w:rPr>
        <w:t xml:space="preserve">learn, </w:t>
      </w:r>
      <w:r w:rsidR="00CB3BB9">
        <w:rPr>
          <w:rFonts w:ascii="Arial" w:hAnsi="Arial" w:cs="Arial"/>
          <w:sz w:val="24"/>
          <w:szCs w:val="24"/>
        </w:rPr>
        <w:t>understand</w:t>
      </w:r>
      <w:r w:rsidR="008101FC">
        <w:rPr>
          <w:rFonts w:ascii="Arial" w:hAnsi="Arial" w:cs="Arial"/>
          <w:sz w:val="24"/>
          <w:szCs w:val="24"/>
        </w:rPr>
        <w:t xml:space="preserve"> and make those connections about </w:t>
      </w:r>
      <w:r w:rsidR="00CB3BB9">
        <w:rPr>
          <w:rFonts w:ascii="Arial" w:hAnsi="Arial" w:cs="Arial"/>
          <w:sz w:val="24"/>
          <w:szCs w:val="24"/>
        </w:rPr>
        <w:t>what we are learning</w:t>
      </w:r>
      <w:r w:rsidR="00E73BA6">
        <w:rPr>
          <w:rFonts w:ascii="Arial" w:hAnsi="Arial" w:cs="Arial"/>
          <w:sz w:val="24"/>
          <w:szCs w:val="24"/>
        </w:rPr>
        <w:t xml:space="preserve"> </w:t>
      </w:r>
      <w:r w:rsidR="00D539EF">
        <w:rPr>
          <w:rFonts w:ascii="Arial" w:hAnsi="Arial" w:cs="Arial"/>
          <w:sz w:val="24"/>
          <w:szCs w:val="24"/>
        </w:rPr>
        <w:t>and help them develop their cognitive skills in a more unique way that is catered to their individual learning needs</w:t>
      </w:r>
      <w:r w:rsidR="00126178">
        <w:rPr>
          <w:rFonts w:ascii="Arial" w:hAnsi="Arial" w:cs="Arial"/>
          <w:sz w:val="24"/>
          <w:szCs w:val="24"/>
        </w:rPr>
        <w:t xml:space="preserve">, supporting children’s rights </w:t>
      </w:r>
      <w:r w:rsidR="00B92056">
        <w:rPr>
          <w:rFonts w:ascii="Arial" w:hAnsi="Arial" w:cs="Arial"/>
          <w:sz w:val="24"/>
          <w:szCs w:val="24"/>
        </w:rPr>
        <w:t xml:space="preserve">such as article 28 </w:t>
      </w:r>
      <w:r w:rsidR="00F9161D">
        <w:rPr>
          <w:rFonts w:ascii="Arial" w:hAnsi="Arial" w:cs="Arial"/>
          <w:sz w:val="24"/>
          <w:szCs w:val="24"/>
        </w:rPr>
        <w:t>the right to have</w:t>
      </w:r>
      <w:r w:rsidR="00126178">
        <w:rPr>
          <w:rFonts w:ascii="Arial" w:hAnsi="Arial" w:cs="Arial"/>
          <w:sz w:val="24"/>
          <w:szCs w:val="24"/>
        </w:rPr>
        <w:t xml:space="preserve"> an education and </w:t>
      </w:r>
      <w:r w:rsidR="00F9161D">
        <w:rPr>
          <w:rFonts w:ascii="Arial" w:hAnsi="Arial" w:cs="Arial"/>
          <w:sz w:val="24"/>
          <w:szCs w:val="24"/>
        </w:rPr>
        <w:t>article 29</w:t>
      </w:r>
      <w:r w:rsidR="00530462">
        <w:rPr>
          <w:rFonts w:ascii="Arial" w:hAnsi="Arial" w:cs="Arial"/>
          <w:sz w:val="24"/>
          <w:szCs w:val="24"/>
        </w:rPr>
        <w:t xml:space="preserve">, children have a right </w:t>
      </w:r>
      <w:r w:rsidR="00126178">
        <w:rPr>
          <w:rFonts w:ascii="Arial" w:hAnsi="Arial" w:cs="Arial"/>
          <w:sz w:val="24"/>
          <w:szCs w:val="24"/>
        </w:rPr>
        <w:t xml:space="preserve">learn </w:t>
      </w:r>
      <w:r w:rsidR="00674BB7">
        <w:rPr>
          <w:rFonts w:ascii="Arial" w:hAnsi="Arial" w:cs="Arial"/>
          <w:sz w:val="24"/>
          <w:szCs w:val="24"/>
        </w:rPr>
        <w:t>about their language and culture</w:t>
      </w:r>
      <w:r w:rsidR="00530462">
        <w:rPr>
          <w:rFonts w:ascii="Arial" w:hAnsi="Arial" w:cs="Arial"/>
          <w:sz w:val="24"/>
          <w:szCs w:val="24"/>
        </w:rPr>
        <w:t xml:space="preserve"> </w:t>
      </w:r>
      <w:r w:rsidR="00EE19EA">
        <w:rPr>
          <w:rFonts w:ascii="Arial" w:hAnsi="Arial" w:cs="Arial"/>
          <w:sz w:val="24"/>
          <w:szCs w:val="24"/>
        </w:rPr>
        <w:t xml:space="preserve">(UNICEF, </w:t>
      </w:r>
      <w:r w:rsidR="0081219E">
        <w:rPr>
          <w:rFonts w:ascii="Arial" w:hAnsi="Arial" w:cs="Arial"/>
          <w:sz w:val="24"/>
          <w:szCs w:val="24"/>
        </w:rPr>
        <w:t>n.d</w:t>
      </w:r>
      <w:r w:rsidR="007B009F">
        <w:rPr>
          <w:rFonts w:ascii="Arial" w:hAnsi="Arial" w:cs="Arial"/>
          <w:sz w:val="24"/>
          <w:szCs w:val="24"/>
        </w:rPr>
        <w:t>.</w:t>
      </w:r>
      <w:r w:rsidR="0081219E">
        <w:rPr>
          <w:rFonts w:ascii="Arial" w:hAnsi="Arial" w:cs="Arial"/>
          <w:sz w:val="24"/>
          <w:szCs w:val="24"/>
        </w:rPr>
        <w:t>)</w:t>
      </w:r>
      <w:r w:rsidR="007B009F">
        <w:rPr>
          <w:rFonts w:ascii="Arial" w:hAnsi="Arial" w:cs="Arial"/>
          <w:sz w:val="24"/>
          <w:szCs w:val="24"/>
        </w:rPr>
        <w:t>.</w:t>
      </w:r>
    </w:p>
    <w:p w14:paraId="71C98EA2" w14:textId="58C41E86" w:rsidR="00C67B07" w:rsidRPr="00C67B07" w:rsidRDefault="00F143F7" w:rsidP="000D20C5">
      <w:pPr>
        <w:spacing w:line="360" w:lineRule="auto"/>
        <w:rPr>
          <w:rFonts w:ascii="Arial" w:hAnsi="Arial" w:cs="Arial"/>
          <w:sz w:val="24"/>
          <w:szCs w:val="24"/>
        </w:rPr>
      </w:pPr>
      <w:r>
        <w:rPr>
          <w:rFonts w:ascii="Arial" w:hAnsi="Arial" w:cs="Arial"/>
          <w:sz w:val="24"/>
          <w:szCs w:val="24"/>
        </w:rPr>
        <w:t xml:space="preserve">Alongside supporting brain development multilingualism also supports divergent thinking. </w:t>
      </w:r>
      <w:r w:rsidR="00401920">
        <w:rPr>
          <w:rFonts w:ascii="Arial" w:hAnsi="Arial" w:cs="Arial"/>
          <w:sz w:val="24"/>
          <w:szCs w:val="24"/>
        </w:rPr>
        <w:t>M</w:t>
      </w:r>
      <w:r>
        <w:rPr>
          <w:rFonts w:ascii="Arial" w:hAnsi="Arial" w:cs="Arial"/>
          <w:sz w:val="24"/>
          <w:szCs w:val="24"/>
        </w:rPr>
        <w:t>ultilingualism</w:t>
      </w:r>
      <w:r w:rsidR="00401920">
        <w:rPr>
          <w:rFonts w:ascii="Arial" w:hAnsi="Arial" w:cs="Arial"/>
          <w:sz w:val="24"/>
          <w:szCs w:val="24"/>
        </w:rPr>
        <w:t xml:space="preserve"> </w:t>
      </w:r>
      <w:r w:rsidR="00E56CAB">
        <w:rPr>
          <w:rFonts w:ascii="Arial" w:hAnsi="Arial" w:cs="Arial"/>
          <w:sz w:val="24"/>
          <w:szCs w:val="24"/>
        </w:rPr>
        <w:t xml:space="preserve">and bilingualism </w:t>
      </w:r>
      <w:r w:rsidR="00401920">
        <w:rPr>
          <w:rFonts w:ascii="Arial" w:hAnsi="Arial" w:cs="Arial"/>
          <w:sz w:val="24"/>
          <w:szCs w:val="24"/>
        </w:rPr>
        <w:t xml:space="preserve">used in early years settings </w:t>
      </w:r>
      <w:r w:rsidR="00C67B07" w:rsidRPr="00C67B07">
        <w:rPr>
          <w:rFonts w:ascii="Arial" w:hAnsi="Arial" w:cs="Arial"/>
          <w:sz w:val="24"/>
          <w:szCs w:val="24"/>
        </w:rPr>
        <w:t>support</w:t>
      </w:r>
      <w:r w:rsidR="009D0A2E">
        <w:rPr>
          <w:rFonts w:ascii="Arial" w:hAnsi="Arial" w:cs="Arial"/>
          <w:sz w:val="24"/>
          <w:szCs w:val="24"/>
        </w:rPr>
        <w:t xml:space="preserve">’s </w:t>
      </w:r>
      <w:r w:rsidR="00C67B07" w:rsidRPr="00C67B07">
        <w:rPr>
          <w:rFonts w:ascii="Arial" w:hAnsi="Arial" w:cs="Arial"/>
          <w:sz w:val="24"/>
          <w:szCs w:val="24"/>
        </w:rPr>
        <w:t xml:space="preserve">children’s thinking, learning, and creativity. </w:t>
      </w:r>
      <w:r w:rsidR="00820189" w:rsidRPr="00E14948">
        <w:rPr>
          <w:rFonts w:ascii="Arial" w:hAnsi="Arial" w:cs="Arial"/>
          <w:sz w:val="24"/>
          <w:szCs w:val="24"/>
        </w:rPr>
        <w:t xml:space="preserve">Fürst and Grin </w:t>
      </w:r>
      <w:r w:rsidR="00820189">
        <w:rPr>
          <w:rFonts w:ascii="Arial" w:hAnsi="Arial" w:cs="Arial"/>
          <w:sz w:val="24"/>
          <w:szCs w:val="24"/>
        </w:rPr>
        <w:t>(</w:t>
      </w:r>
      <w:r w:rsidR="00820189" w:rsidRPr="00E14948">
        <w:rPr>
          <w:rFonts w:ascii="Arial" w:hAnsi="Arial" w:cs="Arial"/>
          <w:sz w:val="24"/>
          <w:szCs w:val="24"/>
        </w:rPr>
        <w:t>2023)</w:t>
      </w:r>
      <w:r w:rsidR="00820189" w:rsidRPr="00C67B07">
        <w:rPr>
          <w:rFonts w:ascii="Arial" w:hAnsi="Arial" w:cs="Arial"/>
          <w:sz w:val="24"/>
          <w:szCs w:val="24"/>
        </w:rPr>
        <w:t xml:space="preserve"> </w:t>
      </w:r>
      <w:r w:rsidR="00820189">
        <w:rPr>
          <w:rFonts w:ascii="Arial" w:hAnsi="Arial" w:cs="Arial"/>
          <w:sz w:val="24"/>
          <w:szCs w:val="24"/>
        </w:rPr>
        <w:t>r</w:t>
      </w:r>
      <w:r w:rsidR="00C67B07" w:rsidRPr="00C67B07">
        <w:rPr>
          <w:rFonts w:ascii="Arial" w:hAnsi="Arial" w:cs="Arial"/>
          <w:sz w:val="24"/>
          <w:szCs w:val="24"/>
        </w:rPr>
        <w:t xml:space="preserve">esearch shows that when children learn and use more than one language, their brains become more flexible and better at switching between different ideas and tasks. This mental flexibility is </w:t>
      </w:r>
      <w:r w:rsidR="00773EAF">
        <w:rPr>
          <w:rFonts w:ascii="Arial" w:hAnsi="Arial" w:cs="Arial"/>
          <w:sz w:val="24"/>
          <w:szCs w:val="24"/>
        </w:rPr>
        <w:t>also known as</w:t>
      </w:r>
      <w:r w:rsidR="00C67B07" w:rsidRPr="00C67B07">
        <w:rPr>
          <w:rFonts w:ascii="Arial" w:hAnsi="Arial" w:cs="Arial"/>
          <w:sz w:val="24"/>
          <w:szCs w:val="24"/>
        </w:rPr>
        <w:t xml:space="preserve"> divergent thinking, which is the ability to come up with many ideas, think creatively, and solve problems in different</w:t>
      </w:r>
      <w:r w:rsidR="00820189">
        <w:rPr>
          <w:rFonts w:ascii="Arial" w:hAnsi="Arial" w:cs="Arial"/>
          <w:sz w:val="24"/>
          <w:szCs w:val="24"/>
        </w:rPr>
        <w:t xml:space="preserve"> and unique</w:t>
      </w:r>
      <w:r w:rsidR="00C67B07" w:rsidRPr="00C67B07">
        <w:rPr>
          <w:rFonts w:ascii="Arial" w:hAnsi="Arial" w:cs="Arial"/>
          <w:sz w:val="24"/>
          <w:szCs w:val="24"/>
        </w:rPr>
        <w:t xml:space="preserve"> ways.</w:t>
      </w:r>
    </w:p>
    <w:p w14:paraId="5C71D423" w14:textId="3FF24F93" w:rsidR="00C67B07" w:rsidRPr="00C67B07" w:rsidRDefault="00820189" w:rsidP="000D20C5">
      <w:pPr>
        <w:spacing w:line="360" w:lineRule="auto"/>
        <w:rPr>
          <w:rFonts w:ascii="Arial" w:hAnsi="Arial" w:cs="Arial"/>
          <w:sz w:val="24"/>
          <w:szCs w:val="24"/>
        </w:rPr>
      </w:pPr>
      <w:r w:rsidRPr="008F0B14">
        <w:rPr>
          <w:rFonts w:ascii="Arial" w:hAnsi="Arial" w:cs="Arial"/>
          <w:sz w:val="24"/>
          <w:szCs w:val="24"/>
        </w:rPr>
        <w:t>Booton</w:t>
      </w:r>
      <w:r>
        <w:rPr>
          <w:rFonts w:ascii="Arial" w:hAnsi="Arial" w:cs="Arial"/>
          <w:sz w:val="24"/>
          <w:szCs w:val="24"/>
        </w:rPr>
        <w:t>,</w:t>
      </w:r>
      <w:r w:rsidRPr="008F0B14">
        <w:rPr>
          <w:rFonts w:ascii="Arial" w:hAnsi="Arial" w:cs="Arial"/>
          <w:sz w:val="24"/>
          <w:szCs w:val="24"/>
        </w:rPr>
        <w:t xml:space="preserve"> </w:t>
      </w:r>
      <w:r w:rsidRPr="00820189">
        <w:rPr>
          <w:rFonts w:ascii="Arial" w:hAnsi="Arial" w:cs="Arial"/>
          <w:sz w:val="24"/>
          <w:szCs w:val="24"/>
        </w:rPr>
        <w:t>et al</w:t>
      </w:r>
      <w:r w:rsidRPr="008F0B14">
        <w:rPr>
          <w:rFonts w:ascii="Arial" w:hAnsi="Arial" w:cs="Arial"/>
          <w:sz w:val="24"/>
          <w:szCs w:val="24"/>
        </w:rPr>
        <w:t xml:space="preserve"> </w:t>
      </w:r>
      <w:r>
        <w:rPr>
          <w:rFonts w:ascii="Arial" w:hAnsi="Arial" w:cs="Arial"/>
          <w:sz w:val="24"/>
          <w:szCs w:val="24"/>
        </w:rPr>
        <w:t>(</w:t>
      </w:r>
      <w:r w:rsidRPr="008F0B14">
        <w:rPr>
          <w:rFonts w:ascii="Arial" w:hAnsi="Arial" w:cs="Arial"/>
          <w:sz w:val="24"/>
          <w:szCs w:val="24"/>
        </w:rPr>
        <w:t>2021</w:t>
      </w:r>
      <w:r w:rsidRPr="00F23025">
        <w:rPr>
          <w:rFonts w:ascii="Arial" w:hAnsi="Arial" w:cs="Arial"/>
          <w:sz w:val="24"/>
          <w:szCs w:val="24"/>
        </w:rPr>
        <w:t>)</w:t>
      </w:r>
      <w:r>
        <w:rPr>
          <w:rFonts w:ascii="Arial" w:hAnsi="Arial" w:cs="Arial"/>
          <w:sz w:val="24"/>
          <w:szCs w:val="24"/>
        </w:rPr>
        <w:t xml:space="preserve"> suggest</w:t>
      </w:r>
      <w:r w:rsidR="00C67B07" w:rsidRPr="00C67B07">
        <w:rPr>
          <w:rFonts w:ascii="Arial" w:hAnsi="Arial" w:cs="Arial"/>
          <w:sz w:val="24"/>
          <w:szCs w:val="24"/>
        </w:rPr>
        <w:t xml:space="preserve"> </w:t>
      </w:r>
      <w:r w:rsidR="00845666">
        <w:rPr>
          <w:rFonts w:ascii="Arial" w:hAnsi="Arial" w:cs="Arial"/>
          <w:sz w:val="24"/>
          <w:szCs w:val="24"/>
        </w:rPr>
        <w:t xml:space="preserve">that </w:t>
      </w:r>
      <w:r w:rsidR="00C67B07" w:rsidRPr="00C67B07">
        <w:rPr>
          <w:rFonts w:ascii="Arial" w:hAnsi="Arial" w:cs="Arial"/>
          <w:sz w:val="24"/>
          <w:szCs w:val="24"/>
        </w:rPr>
        <w:t>multilingual children often perform better on tasks that require imagination, originality, and flexible thinkin</w:t>
      </w:r>
      <w:r>
        <w:rPr>
          <w:rFonts w:ascii="Arial" w:hAnsi="Arial" w:cs="Arial"/>
          <w:sz w:val="24"/>
          <w:szCs w:val="24"/>
        </w:rPr>
        <w:t>g.</w:t>
      </w:r>
      <w:r w:rsidR="00C67B07" w:rsidRPr="00C67B07">
        <w:rPr>
          <w:rFonts w:ascii="Arial" w:hAnsi="Arial" w:cs="Arial"/>
          <w:sz w:val="24"/>
          <w:szCs w:val="24"/>
        </w:rPr>
        <w:t xml:space="preserve"> This is because moving between languages helps children notice patterns, understand different meanings, and see things from more than one perspective. </w:t>
      </w:r>
      <w:r w:rsidR="00845666">
        <w:rPr>
          <w:rFonts w:ascii="Arial" w:hAnsi="Arial" w:cs="Arial"/>
          <w:sz w:val="24"/>
          <w:szCs w:val="24"/>
        </w:rPr>
        <w:t xml:space="preserve">Hofer (2025) </w:t>
      </w:r>
      <w:r w:rsidR="00056E5D">
        <w:rPr>
          <w:rFonts w:ascii="Arial" w:hAnsi="Arial" w:cs="Arial"/>
          <w:sz w:val="24"/>
          <w:szCs w:val="24"/>
        </w:rPr>
        <w:t>also</w:t>
      </w:r>
      <w:r w:rsidR="00845666">
        <w:rPr>
          <w:rFonts w:ascii="Arial" w:hAnsi="Arial" w:cs="Arial"/>
          <w:sz w:val="24"/>
          <w:szCs w:val="24"/>
        </w:rPr>
        <w:t xml:space="preserve"> </w:t>
      </w:r>
      <w:r w:rsidR="000B4ACD">
        <w:rPr>
          <w:rFonts w:ascii="Arial" w:hAnsi="Arial" w:cs="Arial"/>
          <w:sz w:val="24"/>
          <w:szCs w:val="24"/>
        </w:rPr>
        <w:t>highlights that</w:t>
      </w:r>
      <w:r w:rsidR="00731E23">
        <w:rPr>
          <w:rFonts w:ascii="Arial" w:hAnsi="Arial" w:cs="Arial"/>
          <w:sz w:val="24"/>
          <w:szCs w:val="24"/>
        </w:rPr>
        <w:t xml:space="preserve"> children who are brought up in multicultural or bilingual home</w:t>
      </w:r>
      <w:r w:rsidR="00056E5D">
        <w:rPr>
          <w:rFonts w:ascii="Arial" w:hAnsi="Arial" w:cs="Arial"/>
          <w:sz w:val="24"/>
          <w:szCs w:val="24"/>
        </w:rPr>
        <w:t>s are more</w:t>
      </w:r>
      <w:r w:rsidR="00C67B07" w:rsidRPr="00C67B07">
        <w:rPr>
          <w:rFonts w:ascii="Arial" w:hAnsi="Arial" w:cs="Arial"/>
          <w:sz w:val="24"/>
          <w:szCs w:val="24"/>
        </w:rPr>
        <w:t xml:space="preserve"> expose</w:t>
      </w:r>
      <w:r w:rsidR="00056E5D">
        <w:rPr>
          <w:rFonts w:ascii="Arial" w:hAnsi="Arial" w:cs="Arial"/>
          <w:sz w:val="24"/>
          <w:szCs w:val="24"/>
        </w:rPr>
        <w:t>d</w:t>
      </w:r>
      <w:r w:rsidR="00C67B07" w:rsidRPr="00C67B07">
        <w:rPr>
          <w:rFonts w:ascii="Arial" w:hAnsi="Arial" w:cs="Arial"/>
          <w:sz w:val="24"/>
          <w:szCs w:val="24"/>
        </w:rPr>
        <w:t xml:space="preserve"> to </w:t>
      </w:r>
      <w:r w:rsidR="00C67B07" w:rsidRPr="00C67B07">
        <w:rPr>
          <w:rFonts w:ascii="Arial" w:hAnsi="Arial" w:cs="Arial"/>
          <w:sz w:val="24"/>
          <w:szCs w:val="24"/>
        </w:rPr>
        <w:lastRenderedPageBreak/>
        <w:t>different cultural viewpoints, which encourages open</w:t>
      </w:r>
      <w:r w:rsidR="00C67B07" w:rsidRPr="00C67B07">
        <w:rPr>
          <w:rFonts w:ascii="Arial" w:hAnsi="Arial" w:cs="Arial"/>
          <w:sz w:val="24"/>
          <w:szCs w:val="24"/>
        </w:rPr>
        <w:noBreakHyphen/>
        <w:t>mindedness</w:t>
      </w:r>
      <w:r w:rsidR="00056E5D">
        <w:rPr>
          <w:rFonts w:ascii="Arial" w:hAnsi="Arial" w:cs="Arial"/>
          <w:sz w:val="24"/>
          <w:szCs w:val="24"/>
        </w:rPr>
        <w:t xml:space="preserve"> and</w:t>
      </w:r>
      <w:r w:rsidR="00C67B07" w:rsidRPr="00C67B07">
        <w:rPr>
          <w:rFonts w:ascii="Arial" w:hAnsi="Arial" w:cs="Arial"/>
          <w:sz w:val="24"/>
          <w:szCs w:val="24"/>
        </w:rPr>
        <w:t xml:space="preserve"> creative thinking.</w:t>
      </w:r>
    </w:p>
    <w:p w14:paraId="204AE0FD" w14:textId="5876F1F5" w:rsidR="00C67B07" w:rsidRPr="001725A5" w:rsidRDefault="00DC4B7C" w:rsidP="000D20C5">
      <w:pPr>
        <w:spacing w:line="360" w:lineRule="auto"/>
        <w:rPr>
          <w:rFonts w:ascii="Arial" w:hAnsi="Arial" w:cs="Arial"/>
          <w:sz w:val="24"/>
          <w:szCs w:val="24"/>
        </w:rPr>
      </w:pPr>
      <w:r>
        <w:rPr>
          <w:rFonts w:ascii="Arial" w:hAnsi="Arial" w:cs="Arial"/>
          <w:sz w:val="24"/>
          <w:szCs w:val="24"/>
        </w:rPr>
        <w:t>Bilingualism and multilingualism enhance d</w:t>
      </w:r>
      <w:r w:rsidR="00C67B07" w:rsidRPr="00C67B07">
        <w:rPr>
          <w:rFonts w:ascii="Arial" w:hAnsi="Arial" w:cs="Arial"/>
          <w:sz w:val="24"/>
          <w:szCs w:val="24"/>
        </w:rPr>
        <w:t>ivergent thinking</w:t>
      </w:r>
      <w:r>
        <w:rPr>
          <w:rFonts w:ascii="Arial" w:hAnsi="Arial" w:cs="Arial"/>
          <w:sz w:val="24"/>
          <w:szCs w:val="24"/>
        </w:rPr>
        <w:t>, this is</w:t>
      </w:r>
      <w:r w:rsidR="00C67B07" w:rsidRPr="00C67B07">
        <w:rPr>
          <w:rFonts w:ascii="Arial" w:hAnsi="Arial" w:cs="Arial"/>
          <w:sz w:val="24"/>
          <w:szCs w:val="24"/>
        </w:rPr>
        <w:t xml:space="preserve"> important in the early years because it supports problem</w:t>
      </w:r>
      <w:r w:rsidR="00C67B07" w:rsidRPr="00C67B07">
        <w:rPr>
          <w:rFonts w:ascii="Arial" w:hAnsi="Arial" w:cs="Arial"/>
          <w:sz w:val="24"/>
          <w:szCs w:val="24"/>
        </w:rPr>
        <w:noBreakHyphen/>
        <w:t>solving, curiosity, and the ability to adapt to new situations. Children who develop strong divergent thinking skills are more confident when exploring new ideas and more capable of approaching challenges in creative ways</w:t>
      </w:r>
      <w:r w:rsidR="00C76015">
        <w:rPr>
          <w:rFonts w:ascii="Arial" w:hAnsi="Arial" w:cs="Arial"/>
          <w:sz w:val="24"/>
          <w:szCs w:val="24"/>
        </w:rPr>
        <w:t xml:space="preserve"> </w:t>
      </w:r>
      <w:r w:rsidR="00C76015" w:rsidRPr="00114F8D">
        <w:rPr>
          <w:rFonts w:ascii="Arial" w:hAnsi="Arial" w:cs="Arial"/>
          <w:sz w:val="24"/>
          <w:szCs w:val="24"/>
        </w:rPr>
        <w:t>(</w:t>
      </w:r>
      <w:proofErr w:type="spellStart"/>
      <w:r w:rsidR="00C76015" w:rsidRPr="00114F8D">
        <w:rPr>
          <w:rFonts w:ascii="Arial" w:hAnsi="Arial" w:cs="Arial"/>
          <w:sz w:val="24"/>
          <w:szCs w:val="24"/>
        </w:rPr>
        <w:t>Cankaya</w:t>
      </w:r>
      <w:proofErr w:type="spellEnd"/>
      <w:r w:rsidR="00C76015" w:rsidRPr="00114F8D">
        <w:rPr>
          <w:rFonts w:ascii="Arial" w:hAnsi="Arial" w:cs="Arial"/>
          <w:sz w:val="24"/>
          <w:szCs w:val="24"/>
        </w:rPr>
        <w:t>, Mackenzie and Haugen, 2025).</w:t>
      </w:r>
      <w:r w:rsidR="006A2A5F">
        <w:rPr>
          <w:rFonts w:ascii="Arial" w:hAnsi="Arial" w:cs="Arial"/>
          <w:sz w:val="24"/>
          <w:szCs w:val="24"/>
        </w:rPr>
        <w:t xml:space="preserve"> </w:t>
      </w:r>
      <w:r w:rsidR="00A80D78">
        <w:rPr>
          <w:rFonts w:ascii="Arial" w:hAnsi="Arial" w:cs="Arial"/>
          <w:sz w:val="24"/>
          <w:szCs w:val="24"/>
        </w:rPr>
        <w:t>Throughout my activity I have asked questions</w:t>
      </w:r>
      <w:r w:rsidR="00AB1A12">
        <w:rPr>
          <w:rFonts w:ascii="Arial" w:hAnsi="Arial" w:cs="Arial"/>
          <w:sz w:val="24"/>
          <w:szCs w:val="24"/>
        </w:rPr>
        <w:t xml:space="preserve"> about the weather</w:t>
      </w:r>
      <w:r w:rsidR="00A80D78">
        <w:rPr>
          <w:rFonts w:ascii="Arial" w:hAnsi="Arial" w:cs="Arial"/>
          <w:sz w:val="24"/>
          <w:szCs w:val="24"/>
        </w:rPr>
        <w:t xml:space="preserve"> </w:t>
      </w:r>
      <w:r w:rsidR="00AB1A12">
        <w:rPr>
          <w:rFonts w:ascii="Arial" w:hAnsi="Arial" w:cs="Arial"/>
          <w:sz w:val="24"/>
          <w:szCs w:val="24"/>
        </w:rPr>
        <w:t>however</w:t>
      </w:r>
      <w:r w:rsidR="00A80D78">
        <w:rPr>
          <w:rFonts w:ascii="Arial" w:hAnsi="Arial" w:cs="Arial"/>
          <w:sz w:val="24"/>
          <w:szCs w:val="24"/>
        </w:rPr>
        <w:t xml:space="preserve"> </w:t>
      </w:r>
      <w:r w:rsidR="00744F27">
        <w:rPr>
          <w:rFonts w:ascii="Arial" w:hAnsi="Arial" w:cs="Arial"/>
          <w:sz w:val="24"/>
          <w:szCs w:val="24"/>
        </w:rPr>
        <w:t xml:space="preserve">I feel I did not </w:t>
      </w:r>
      <w:r w:rsidR="00A80D78">
        <w:rPr>
          <w:rFonts w:ascii="Arial" w:hAnsi="Arial" w:cs="Arial"/>
          <w:sz w:val="24"/>
          <w:szCs w:val="24"/>
        </w:rPr>
        <w:t xml:space="preserve">encourage </w:t>
      </w:r>
      <w:r w:rsidR="00C52A27">
        <w:rPr>
          <w:rFonts w:ascii="Arial" w:hAnsi="Arial" w:cs="Arial"/>
          <w:sz w:val="24"/>
          <w:szCs w:val="24"/>
        </w:rPr>
        <w:t>a divergent way of thinking</w:t>
      </w:r>
      <w:r w:rsidR="00744F27">
        <w:rPr>
          <w:rFonts w:ascii="Arial" w:hAnsi="Arial" w:cs="Arial"/>
          <w:sz w:val="24"/>
          <w:szCs w:val="24"/>
        </w:rPr>
        <w:t>.</w:t>
      </w:r>
      <w:r w:rsidR="00C52A27">
        <w:rPr>
          <w:rFonts w:ascii="Arial" w:hAnsi="Arial" w:cs="Arial"/>
          <w:sz w:val="24"/>
          <w:szCs w:val="24"/>
        </w:rPr>
        <w:t xml:space="preserve"> </w:t>
      </w:r>
      <w:r w:rsidR="00744F27">
        <w:rPr>
          <w:rFonts w:ascii="Arial" w:hAnsi="Arial" w:cs="Arial"/>
          <w:sz w:val="24"/>
          <w:szCs w:val="24"/>
        </w:rPr>
        <w:t>I</w:t>
      </w:r>
      <w:r w:rsidR="00C52A27">
        <w:rPr>
          <w:rFonts w:ascii="Arial" w:hAnsi="Arial" w:cs="Arial"/>
          <w:sz w:val="24"/>
          <w:szCs w:val="24"/>
        </w:rPr>
        <w:t>n the future if I was to do this activity again</w:t>
      </w:r>
      <w:r w:rsidR="006A2A5F">
        <w:rPr>
          <w:rFonts w:ascii="Arial" w:hAnsi="Arial" w:cs="Arial"/>
          <w:sz w:val="24"/>
          <w:szCs w:val="24"/>
        </w:rPr>
        <w:t>,</w:t>
      </w:r>
      <w:r w:rsidR="00C52A27">
        <w:rPr>
          <w:rFonts w:ascii="Arial" w:hAnsi="Arial" w:cs="Arial"/>
          <w:sz w:val="24"/>
          <w:szCs w:val="24"/>
        </w:rPr>
        <w:t xml:space="preserve"> I would ask more </w:t>
      </w:r>
      <w:r w:rsidR="00C23DBD">
        <w:rPr>
          <w:rFonts w:ascii="Arial" w:hAnsi="Arial" w:cs="Arial"/>
          <w:sz w:val="24"/>
          <w:szCs w:val="24"/>
        </w:rPr>
        <w:t>open-ended</w:t>
      </w:r>
      <w:r w:rsidR="00C52A27">
        <w:rPr>
          <w:rFonts w:ascii="Arial" w:hAnsi="Arial" w:cs="Arial"/>
          <w:sz w:val="24"/>
          <w:szCs w:val="24"/>
        </w:rPr>
        <w:t xml:space="preserve"> questions for example, what do think will happen</w:t>
      </w:r>
      <w:r w:rsidR="008B3A9C">
        <w:rPr>
          <w:rFonts w:ascii="Arial" w:hAnsi="Arial" w:cs="Arial"/>
          <w:sz w:val="24"/>
          <w:szCs w:val="24"/>
        </w:rPr>
        <w:t>? What can you see?</w:t>
      </w:r>
      <w:r w:rsidR="00C23DBD">
        <w:rPr>
          <w:rFonts w:ascii="Arial" w:hAnsi="Arial" w:cs="Arial"/>
          <w:sz w:val="24"/>
          <w:szCs w:val="24"/>
        </w:rPr>
        <w:t xml:space="preserve"> How does this work or how would you use this? </w:t>
      </w:r>
      <w:r w:rsidR="00744F27">
        <w:rPr>
          <w:rFonts w:ascii="Arial" w:hAnsi="Arial" w:cs="Arial"/>
          <w:sz w:val="24"/>
          <w:szCs w:val="24"/>
        </w:rPr>
        <w:t xml:space="preserve">To give children the opportunities </w:t>
      </w:r>
      <w:r w:rsidR="00C47CAE">
        <w:rPr>
          <w:rFonts w:ascii="Arial" w:hAnsi="Arial" w:cs="Arial"/>
          <w:sz w:val="24"/>
          <w:szCs w:val="24"/>
        </w:rPr>
        <w:t xml:space="preserve">to find those new ideas, be imaginative and become </w:t>
      </w:r>
      <w:r w:rsidR="00C76015">
        <w:rPr>
          <w:rFonts w:ascii="Arial" w:hAnsi="Arial" w:cs="Arial"/>
          <w:sz w:val="24"/>
          <w:szCs w:val="24"/>
        </w:rPr>
        <w:t xml:space="preserve">more confident in themselves and ideas. </w:t>
      </w:r>
    </w:p>
    <w:p w14:paraId="74E3F145" w14:textId="2E99EB09" w:rsidR="00644842" w:rsidRPr="00880C71" w:rsidRDefault="007471B2" w:rsidP="000D20C5">
      <w:pPr>
        <w:spacing w:line="360" w:lineRule="auto"/>
        <w:rPr>
          <w:rFonts w:ascii="Arial" w:hAnsi="Arial" w:cs="Arial"/>
          <w:sz w:val="24"/>
          <w:szCs w:val="24"/>
        </w:rPr>
      </w:pPr>
      <w:r w:rsidRPr="007471B2">
        <w:rPr>
          <w:rFonts w:ascii="Arial" w:hAnsi="Arial" w:cs="Arial"/>
          <w:sz w:val="24"/>
          <w:szCs w:val="24"/>
        </w:rPr>
        <w:t xml:space="preserve">These cognitive and creative </w:t>
      </w:r>
      <w:r w:rsidR="00661C66">
        <w:rPr>
          <w:rFonts w:ascii="Arial" w:hAnsi="Arial" w:cs="Arial"/>
          <w:sz w:val="24"/>
          <w:szCs w:val="24"/>
        </w:rPr>
        <w:t>benefits</w:t>
      </w:r>
      <w:r w:rsidRPr="007471B2">
        <w:rPr>
          <w:rFonts w:ascii="Arial" w:hAnsi="Arial" w:cs="Arial"/>
          <w:sz w:val="24"/>
          <w:szCs w:val="24"/>
        </w:rPr>
        <w:t xml:space="preserve"> align with</w:t>
      </w:r>
      <w:r w:rsidR="00303CF0">
        <w:rPr>
          <w:rFonts w:ascii="Arial" w:hAnsi="Arial" w:cs="Arial"/>
          <w:sz w:val="24"/>
          <w:szCs w:val="24"/>
        </w:rPr>
        <w:t xml:space="preserve"> the</w:t>
      </w:r>
      <w:r w:rsidRPr="007471B2">
        <w:rPr>
          <w:rFonts w:ascii="Arial" w:hAnsi="Arial" w:cs="Arial"/>
          <w:sz w:val="24"/>
          <w:szCs w:val="24"/>
        </w:rPr>
        <w:t xml:space="preserve"> framework</w:t>
      </w:r>
      <w:r w:rsidR="00661C66">
        <w:rPr>
          <w:rFonts w:ascii="Arial" w:hAnsi="Arial" w:cs="Arial"/>
          <w:sz w:val="24"/>
          <w:szCs w:val="24"/>
        </w:rPr>
        <w:t xml:space="preserve"> </w:t>
      </w:r>
      <w:r w:rsidR="00303CF0">
        <w:rPr>
          <w:rFonts w:ascii="Arial" w:hAnsi="Arial" w:cs="Arial"/>
          <w:sz w:val="24"/>
          <w:szCs w:val="24"/>
        </w:rPr>
        <w:t>of</w:t>
      </w:r>
      <w:r w:rsidR="00661C66">
        <w:rPr>
          <w:rFonts w:ascii="Arial" w:hAnsi="Arial" w:cs="Arial"/>
          <w:sz w:val="24"/>
          <w:szCs w:val="24"/>
        </w:rPr>
        <w:t xml:space="preserve"> Wales</w:t>
      </w:r>
      <w:r w:rsidRPr="007471B2">
        <w:rPr>
          <w:rFonts w:ascii="Arial" w:hAnsi="Arial" w:cs="Arial"/>
          <w:sz w:val="24"/>
          <w:szCs w:val="24"/>
        </w:rPr>
        <w:t xml:space="preserve"> </w:t>
      </w:r>
      <w:r w:rsidR="00303CF0">
        <w:rPr>
          <w:rFonts w:ascii="Arial" w:hAnsi="Arial" w:cs="Arial"/>
          <w:sz w:val="24"/>
          <w:szCs w:val="24"/>
        </w:rPr>
        <w:t xml:space="preserve">which </w:t>
      </w:r>
      <w:r w:rsidRPr="007471B2">
        <w:rPr>
          <w:rFonts w:ascii="Arial" w:hAnsi="Arial" w:cs="Arial"/>
          <w:sz w:val="24"/>
          <w:szCs w:val="24"/>
        </w:rPr>
        <w:t>promote</w:t>
      </w:r>
      <w:r w:rsidR="00303CF0">
        <w:rPr>
          <w:rFonts w:ascii="Arial" w:hAnsi="Arial" w:cs="Arial"/>
          <w:sz w:val="24"/>
          <w:szCs w:val="24"/>
        </w:rPr>
        <w:t xml:space="preserve">s </w:t>
      </w:r>
      <w:r w:rsidRPr="007471B2">
        <w:rPr>
          <w:rFonts w:ascii="Arial" w:hAnsi="Arial" w:cs="Arial"/>
          <w:sz w:val="24"/>
          <w:szCs w:val="24"/>
        </w:rPr>
        <w:t>multilingualism, identity and inclusion within early years practice.</w:t>
      </w:r>
      <w:r w:rsidR="00661C66">
        <w:rPr>
          <w:rFonts w:ascii="Arial" w:hAnsi="Arial" w:cs="Arial"/>
          <w:sz w:val="24"/>
          <w:szCs w:val="24"/>
        </w:rPr>
        <w:t xml:space="preserve"> </w:t>
      </w:r>
      <w:r w:rsidR="00617526" w:rsidRPr="0076415B">
        <w:rPr>
          <w:rFonts w:ascii="Arial" w:hAnsi="Arial" w:cs="Arial"/>
          <w:sz w:val="24"/>
          <w:szCs w:val="24"/>
        </w:rPr>
        <w:t xml:space="preserve">The </w:t>
      </w:r>
      <w:r w:rsidR="003C3EB7">
        <w:rPr>
          <w:rFonts w:ascii="Arial" w:hAnsi="Arial" w:cs="Arial"/>
          <w:sz w:val="24"/>
          <w:szCs w:val="24"/>
        </w:rPr>
        <w:t>C</w:t>
      </w:r>
      <w:r w:rsidR="00617526" w:rsidRPr="0076415B">
        <w:rPr>
          <w:rFonts w:ascii="Arial" w:hAnsi="Arial" w:cs="Arial"/>
          <w:sz w:val="24"/>
          <w:szCs w:val="24"/>
        </w:rPr>
        <w:t>urriculum</w:t>
      </w:r>
      <w:r w:rsidR="003C3EB7">
        <w:rPr>
          <w:rFonts w:ascii="Arial" w:hAnsi="Arial" w:cs="Arial"/>
          <w:sz w:val="24"/>
          <w:szCs w:val="24"/>
        </w:rPr>
        <w:t xml:space="preserve"> for Wales</w:t>
      </w:r>
      <w:r w:rsidR="00617526" w:rsidRPr="0076415B">
        <w:rPr>
          <w:rFonts w:ascii="Arial" w:hAnsi="Arial" w:cs="Arial"/>
          <w:sz w:val="24"/>
          <w:szCs w:val="24"/>
        </w:rPr>
        <w:t xml:space="preserve"> puts </w:t>
      </w:r>
      <w:r w:rsidR="0076415B">
        <w:rPr>
          <w:rFonts w:ascii="Arial" w:hAnsi="Arial" w:cs="Arial"/>
          <w:sz w:val="24"/>
          <w:szCs w:val="24"/>
        </w:rPr>
        <w:t xml:space="preserve">multilingualism and </w:t>
      </w:r>
      <w:r w:rsidR="001A78EE">
        <w:rPr>
          <w:rFonts w:ascii="Arial" w:hAnsi="Arial" w:cs="Arial"/>
          <w:sz w:val="24"/>
          <w:szCs w:val="24"/>
        </w:rPr>
        <w:t>W</w:t>
      </w:r>
      <w:r w:rsidR="0076415B">
        <w:rPr>
          <w:rFonts w:ascii="Arial" w:hAnsi="Arial" w:cs="Arial"/>
          <w:sz w:val="24"/>
          <w:szCs w:val="24"/>
        </w:rPr>
        <w:t>elsh language</w:t>
      </w:r>
      <w:r w:rsidR="003C3EB7">
        <w:rPr>
          <w:rFonts w:ascii="Arial" w:hAnsi="Arial" w:cs="Arial"/>
          <w:sz w:val="24"/>
          <w:szCs w:val="24"/>
        </w:rPr>
        <w:t xml:space="preserve"> </w:t>
      </w:r>
      <w:r w:rsidR="00617526" w:rsidRPr="0076415B">
        <w:rPr>
          <w:rFonts w:ascii="Arial" w:hAnsi="Arial" w:cs="Arial"/>
          <w:sz w:val="24"/>
          <w:szCs w:val="24"/>
        </w:rPr>
        <w:t xml:space="preserve">at the </w:t>
      </w:r>
      <w:r w:rsidR="0076415B">
        <w:rPr>
          <w:rFonts w:ascii="Arial" w:hAnsi="Arial" w:cs="Arial"/>
          <w:sz w:val="24"/>
          <w:szCs w:val="24"/>
        </w:rPr>
        <w:t>centre</w:t>
      </w:r>
      <w:r w:rsidR="00617526" w:rsidRPr="0076415B">
        <w:rPr>
          <w:rFonts w:ascii="Arial" w:hAnsi="Arial" w:cs="Arial"/>
          <w:sz w:val="24"/>
          <w:szCs w:val="24"/>
        </w:rPr>
        <w:t xml:space="preserve"> of early years practice,</w:t>
      </w:r>
      <w:r w:rsidR="00617526" w:rsidRPr="00617526">
        <w:rPr>
          <w:rFonts w:ascii="Arial" w:hAnsi="Arial" w:cs="Arial"/>
          <w:sz w:val="24"/>
          <w:szCs w:val="24"/>
        </w:rPr>
        <w:t xml:space="preserve"> encouraging immersion, daily exposure, and the celebration of </w:t>
      </w:r>
      <w:r w:rsidR="00755351">
        <w:rPr>
          <w:rFonts w:ascii="Arial" w:hAnsi="Arial" w:cs="Arial"/>
          <w:sz w:val="24"/>
          <w:szCs w:val="24"/>
        </w:rPr>
        <w:t>identi</w:t>
      </w:r>
      <w:r w:rsidR="00A84086">
        <w:rPr>
          <w:rFonts w:ascii="Arial" w:hAnsi="Arial" w:cs="Arial"/>
          <w:sz w:val="24"/>
          <w:szCs w:val="24"/>
        </w:rPr>
        <w:t>ty,</w:t>
      </w:r>
      <w:r w:rsidR="00755351">
        <w:rPr>
          <w:rFonts w:ascii="Arial" w:hAnsi="Arial" w:cs="Arial"/>
          <w:sz w:val="24"/>
          <w:szCs w:val="24"/>
        </w:rPr>
        <w:t xml:space="preserve"> culture and </w:t>
      </w:r>
      <w:r w:rsidR="00617526" w:rsidRPr="00617526">
        <w:rPr>
          <w:rFonts w:ascii="Arial" w:hAnsi="Arial" w:cs="Arial"/>
          <w:sz w:val="24"/>
          <w:szCs w:val="24"/>
        </w:rPr>
        <w:t xml:space="preserve">languages. It </w:t>
      </w:r>
      <w:r w:rsidR="000B7E08">
        <w:rPr>
          <w:rFonts w:ascii="Arial" w:hAnsi="Arial" w:cs="Arial"/>
          <w:sz w:val="24"/>
          <w:szCs w:val="24"/>
        </w:rPr>
        <w:t>acknowledges multilingualism and bilingualism</w:t>
      </w:r>
      <w:r w:rsidR="00617526" w:rsidRPr="00617526">
        <w:rPr>
          <w:rFonts w:ascii="Arial" w:hAnsi="Arial" w:cs="Arial"/>
          <w:sz w:val="24"/>
          <w:szCs w:val="24"/>
        </w:rPr>
        <w:t xml:space="preserve"> as a strength and </w:t>
      </w:r>
      <w:r w:rsidR="000B7E08">
        <w:rPr>
          <w:rFonts w:ascii="Arial" w:hAnsi="Arial" w:cs="Arial"/>
          <w:sz w:val="24"/>
          <w:szCs w:val="24"/>
        </w:rPr>
        <w:t>encourages</w:t>
      </w:r>
      <w:r w:rsidR="00617526" w:rsidRPr="00617526">
        <w:rPr>
          <w:rFonts w:ascii="Arial" w:hAnsi="Arial" w:cs="Arial"/>
          <w:sz w:val="24"/>
          <w:szCs w:val="24"/>
        </w:rPr>
        <w:t xml:space="preserve"> </w:t>
      </w:r>
      <w:r w:rsidR="000B7E08">
        <w:rPr>
          <w:rFonts w:ascii="Arial" w:hAnsi="Arial" w:cs="Arial"/>
          <w:sz w:val="24"/>
          <w:szCs w:val="24"/>
        </w:rPr>
        <w:t>practitioners</w:t>
      </w:r>
      <w:r w:rsidR="00617526" w:rsidRPr="00617526">
        <w:rPr>
          <w:rFonts w:ascii="Arial" w:hAnsi="Arial" w:cs="Arial"/>
          <w:sz w:val="24"/>
          <w:szCs w:val="24"/>
        </w:rPr>
        <w:t xml:space="preserve"> to </w:t>
      </w:r>
      <w:r w:rsidR="00222CC3">
        <w:rPr>
          <w:rFonts w:ascii="Arial" w:hAnsi="Arial" w:cs="Arial"/>
          <w:sz w:val="24"/>
          <w:szCs w:val="24"/>
        </w:rPr>
        <w:t xml:space="preserve">create rich learning environments that </w:t>
      </w:r>
      <w:r w:rsidR="00617526" w:rsidRPr="00617526">
        <w:rPr>
          <w:rFonts w:ascii="Arial" w:hAnsi="Arial" w:cs="Arial"/>
          <w:sz w:val="24"/>
          <w:szCs w:val="24"/>
        </w:rPr>
        <w:t>integrate Welsh and other languages through</w:t>
      </w:r>
      <w:r w:rsidR="00222CC3">
        <w:rPr>
          <w:rFonts w:ascii="Arial" w:hAnsi="Arial" w:cs="Arial"/>
          <w:sz w:val="24"/>
          <w:szCs w:val="24"/>
        </w:rPr>
        <w:t xml:space="preserve"> play, </w:t>
      </w:r>
      <w:r w:rsidR="003C3EB7">
        <w:rPr>
          <w:rFonts w:ascii="Arial" w:hAnsi="Arial" w:cs="Arial"/>
          <w:sz w:val="24"/>
          <w:szCs w:val="24"/>
        </w:rPr>
        <w:t>in daily routines and interactions</w:t>
      </w:r>
      <w:r w:rsidR="00880C71">
        <w:rPr>
          <w:rFonts w:ascii="Arial" w:hAnsi="Arial" w:cs="Arial"/>
          <w:sz w:val="24"/>
          <w:szCs w:val="24"/>
        </w:rPr>
        <w:t xml:space="preserve"> </w:t>
      </w:r>
      <w:r w:rsidR="00D55DB8">
        <w:rPr>
          <w:rFonts w:ascii="Arial" w:hAnsi="Arial" w:cs="Arial"/>
          <w:sz w:val="24"/>
          <w:szCs w:val="24"/>
        </w:rPr>
        <w:t>(</w:t>
      </w:r>
      <w:r w:rsidR="00D55DB8" w:rsidRPr="00967075">
        <w:rPr>
          <w:rFonts w:ascii="Arial" w:hAnsi="Arial" w:cs="Arial"/>
          <w:sz w:val="24"/>
          <w:szCs w:val="24"/>
        </w:rPr>
        <w:t>Welsh Government</w:t>
      </w:r>
      <w:r w:rsidR="00D55DB8">
        <w:rPr>
          <w:rFonts w:ascii="Arial" w:hAnsi="Arial" w:cs="Arial"/>
          <w:sz w:val="24"/>
          <w:szCs w:val="24"/>
        </w:rPr>
        <w:t xml:space="preserve">, </w:t>
      </w:r>
      <w:r w:rsidR="00D55DB8" w:rsidRPr="00967075">
        <w:rPr>
          <w:rFonts w:ascii="Arial" w:hAnsi="Arial" w:cs="Arial"/>
          <w:sz w:val="24"/>
          <w:szCs w:val="24"/>
        </w:rPr>
        <w:t>2022)</w:t>
      </w:r>
      <w:r w:rsidR="00376894">
        <w:rPr>
          <w:rFonts w:ascii="Arial" w:hAnsi="Arial" w:cs="Arial"/>
          <w:sz w:val="24"/>
          <w:szCs w:val="24"/>
        </w:rPr>
        <w:t xml:space="preserve">. </w:t>
      </w:r>
      <w:r w:rsidR="00F47786">
        <w:rPr>
          <w:rFonts w:ascii="Arial" w:hAnsi="Arial" w:cs="Arial"/>
          <w:sz w:val="24"/>
          <w:szCs w:val="24"/>
        </w:rPr>
        <w:t xml:space="preserve">However, </w:t>
      </w:r>
      <w:r w:rsidR="00F47786" w:rsidRPr="00E278E1">
        <w:rPr>
          <w:rFonts w:ascii="Arial" w:hAnsi="Arial" w:cs="Arial"/>
          <w:sz w:val="24"/>
          <w:szCs w:val="24"/>
        </w:rPr>
        <w:t>Durden-Myers</w:t>
      </w:r>
      <w:r w:rsidR="00F47786">
        <w:rPr>
          <w:rFonts w:ascii="Arial" w:hAnsi="Arial" w:cs="Arial"/>
          <w:sz w:val="24"/>
          <w:szCs w:val="24"/>
        </w:rPr>
        <w:t>,</w:t>
      </w:r>
      <w:r w:rsidR="00F47786" w:rsidRPr="00E278E1">
        <w:rPr>
          <w:rFonts w:ascii="Arial" w:hAnsi="Arial" w:cs="Arial"/>
          <w:sz w:val="24"/>
          <w:szCs w:val="24"/>
        </w:rPr>
        <w:t> </w:t>
      </w:r>
      <w:r w:rsidR="00F47786" w:rsidRPr="00E278E1">
        <w:rPr>
          <w:rFonts w:ascii="Arial" w:hAnsi="Arial" w:cs="Arial"/>
          <w:i/>
          <w:iCs/>
          <w:sz w:val="24"/>
          <w:szCs w:val="24"/>
        </w:rPr>
        <w:t>et al.</w:t>
      </w:r>
      <w:r w:rsidR="00F47786" w:rsidRPr="00E278E1">
        <w:rPr>
          <w:rFonts w:ascii="Arial" w:hAnsi="Arial" w:cs="Arial"/>
          <w:sz w:val="24"/>
          <w:szCs w:val="24"/>
        </w:rPr>
        <w:t> (2025)</w:t>
      </w:r>
      <w:r w:rsidR="00F47786">
        <w:rPr>
          <w:rFonts w:ascii="Arial" w:hAnsi="Arial" w:cs="Arial"/>
          <w:sz w:val="24"/>
          <w:szCs w:val="24"/>
        </w:rPr>
        <w:t xml:space="preserve"> highlights a challenge that having limited number of practitioners that are bilingual will make it harder to implement the new curriculum as the children will not consistently have the language modelled to them or always </w:t>
      </w:r>
      <w:proofErr w:type="gramStart"/>
      <w:r w:rsidR="00F47786">
        <w:rPr>
          <w:rFonts w:ascii="Arial" w:hAnsi="Arial" w:cs="Arial"/>
          <w:sz w:val="24"/>
          <w:szCs w:val="24"/>
        </w:rPr>
        <w:t>have the opportunity to</w:t>
      </w:r>
      <w:proofErr w:type="gramEnd"/>
      <w:r w:rsidR="00F47786">
        <w:rPr>
          <w:rFonts w:ascii="Arial" w:hAnsi="Arial" w:cs="Arial"/>
          <w:sz w:val="24"/>
          <w:szCs w:val="24"/>
        </w:rPr>
        <w:t xml:space="preserve"> communicate with staff in the Welsh language. </w:t>
      </w:r>
    </w:p>
    <w:p w14:paraId="450FAC83" w14:textId="17382F94" w:rsidR="00EE5EF7" w:rsidRDefault="003B3764" w:rsidP="000D20C5">
      <w:pPr>
        <w:spacing w:line="360" w:lineRule="auto"/>
        <w:rPr>
          <w:rFonts w:ascii="Arial" w:hAnsi="Arial" w:cs="Arial"/>
          <w:sz w:val="24"/>
          <w:szCs w:val="24"/>
        </w:rPr>
      </w:pPr>
      <w:r w:rsidRPr="002C295B">
        <w:rPr>
          <w:rFonts w:ascii="Arial" w:hAnsi="Arial" w:cs="Arial"/>
          <w:sz w:val="24"/>
          <w:szCs w:val="24"/>
        </w:rPr>
        <w:t>Children’s Commissioner for Wales &amp; Welsh Language Commissioner (2023)</w:t>
      </w:r>
      <w:r w:rsidR="00A0233A">
        <w:rPr>
          <w:rFonts w:ascii="Arial" w:hAnsi="Arial" w:cs="Arial"/>
          <w:sz w:val="24"/>
          <w:szCs w:val="24"/>
        </w:rPr>
        <w:t xml:space="preserve"> support the new curriculum and the importance of multilingualism</w:t>
      </w:r>
      <w:r w:rsidR="00BE396C">
        <w:rPr>
          <w:rFonts w:ascii="Arial" w:hAnsi="Arial" w:cs="Arial"/>
          <w:sz w:val="24"/>
          <w:szCs w:val="24"/>
        </w:rPr>
        <w:t xml:space="preserve"> further.</w:t>
      </w:r>
      <w:r>
        <w:rPr>
          <w:rFonts w:ascii="Arial" w:hAnsi="Arial" w:cs="Arial"/>
          <w:sz w:val="24"/>
          <w:szCs w:val="24"/>
        </w:rPr>
        <w:t xml:space="preserve"> They </w:t>
      </w:r>
      <w:r w:rsidR="00601B38">
        <w:rPr>
          <w:rFonts w:ascii="Arial" w:hAnsi="Arial" w:cs="Arial"/>
          <w:sz w:val="24"/>
          <w:szCs w:val="24"/>
        </w:rPr>
        <w:t>ensure equality, that</w:t>
      </w:r>
      <w:r w:rsidR="003A45F9">
        <w:rPr>
          <w:rFonts w:ascii="Arial" w:hAnsi="Arial" w:cs="Arial"/>
          <w:sz w:val="24"/>
          <w:szCs w:val="24"/>
        </w:rPr>
        <w:t xml:space="preserve"> all children</w:t>
      </w:r>
      <w:r w:rsidR="007B1D1C">
        <w:rPr>
          <w:rFonts w:ascii="Arial" w:hAnsi="Arial" w:cs="Arial"/>
          <w:sz w:val="24"/>
          <w:szCs w:val="24"/>
        </w:rPr>
        <w:t>,</w:t>
      </w:r>
      <w:r w:rsidR="003A45F9">
        <w:rPr>
          <w:rFonts w:ascii="Arial" w:hAnsi="Arial" w:cs="Arial"/>
          <w:sz w:val="24"/>
          <w:szCs w:val="24"/>
        </w:rPr>
        <w:t xml:space="preserve"> includ</w:t>
      </w:r>
      <w:r w:rsidR="007B1D1C">
        <w:rPr>
          <w:rFonts w:ascii="Arial" w:hAnsi="Arial" w:cs="Arial"/>
          <w:sz w:val="24"/>
          <w:szCs w:val="24"/>
        </w:rPr>
        <w:t>ing</w:t>
      </w:r>
      <w:r w:rsidR="003A45F9">
        <w:rPr>
          <w:rFonts w:ascii="Arial" w:hAnsi="Arial" w:cs="Arial"/>
          <w:sz w:val="24"/>
          <w:szCs w:val="24"/>
        </w:rPr>
        <w:t xml:space="preserve"> those with additional learning need</w:t>
      </w:r>
      <w:r w:rsidR="00601B38">
        <w:rPr>
          <w:rFonts w:ascii="Arial" w:hAnsi="Arial" w:cs="Arial"/>
          <w:sz w:val="24"/>
          <w:szCs w:val="24"/>
        </w:rPr>
        <w:t>s</w:t>
      </w:r>
      <w:r w:rsidR="003F150D" w:rsidRPr="003F150D">
        <w:rPr>
          <w:rFonts w:ascii="Arial" w:hAnsi="Arial" w:cs="Arial"/>
          <w:sz w:val="24"/>
          <w:szCs w:val="24"/>
        </w:rPr>
        <w:t xml:space="preserve"> have fair access to Welsh</w:t>
      </w:r>
      <w:r w:rsidR="003F150D" w:rsidRPr="003F150D">
        <w:rPr>
          <w:rFonts w:ascii="Arial" w:hAnsi="Arial" w:cs="Arial"/>
          <w:sz w:val="24"/>
          <w:szCs w:val="24"/>
        </w:rPr>
        <w:noBreakHyphen/>
        <w:t>medium and bilingual provision</w:t>
      </w:r>
      <w:r w:rsidR="003A45F9">
        <w:rPr>
          <w:rFonts w:ascii="Arial" w:hAnsi="Arial" w:cs="Arial"/>
          <w:sz w:val="24"/>
          <w:szCs w:val="24"/>
        </w:rPr>
        <w:t>s a</w:t>
      </w:r>
      <w:r w:rsidR="00FF681D">
        <w:rPr>
          <w:rFonts w:ascii="Arial" w:hAnsi="Arial" w:cs="Arial"/>
          <w:sz w:val="24"/>
          <w:szCs w:val="24"/>
        </w:rPr>
        <w:t>s</w:t>
      </w:r>
      <w:r w:rsidR="003A45F9">
        <w:rPr>
          <w:rFonts w:ascii="Arial" w:hAnsi="Arial" w:cs="Arial"/>
          <w:sz w:val="24"/>
          <w:szCs w:val="24"/>
        </w:rPr>
        <w:t xml:space="preserve"> it is in their </w:t>
      </w:r>
      <w:r w:rsidR="00FF681D">
        <w:rPr>
          <w:rFonts w:ascii="Arial" w:hAnsi="Arial" w:cs="Arial"/>
          <w:sz w:val="24"/>
          <w:szCs w:val="24"/>
        </w:rPr>
        <w:t>right to have an education</w:t>
      </w:r>
      <w:r w:rsidR="007B1D1C">
        <w:rPr>
          <w:rFonts w:ascii="Arial" w:hAnsi="Arial" w:cs="Arial"/>
          <w:sz w:val="24"/>
          <w:szCs w:val="24"/>
        </w:rPr>
        <w:t xml:space="preserve"> and learn about their culture and language</w:t>
      </w:r>
      <w:r w:rsidR="00AC5EE3">
        <w:rPr>
          <w:rFonts w:ascii="Arial" w:hAnsi="Arial" w:cs="Arial"/>
          <w:sz w:val="24"/>
          <w:szCs w:val="24"/>
        </w:rPr>
        <w:t>.</w:t>
      </w:r>
      <w:r w:rsidR="001747AF">
        <w:rPr>
          <w:rFonts w:ascii="Arial" w:hAnsi="Arial" w:cs="Arial"/>
          <w:sz w:val="24"/>
          <w:szCs w:val="24"/>
        </w:rPr>
        <w:t xml:space="preserve"> </w:t>
      </w:r>
      <w:r w:rsidR="00AC5EE3">
        <w:rPr>
          <w:rFonts w:ascii="Arial" w:hAnsi="Arial" w:cs="Arial"/>
          <w:sz w:val="24"/>
          <w:szCs w:val="24"/>
        </w:rPr>
        <w:t>E</w:t>
      </w:r>
      <w:r w:rsidR="001747AF">
        <w:rPr>
          <w:rFonts w:ascii="Arial" w:hAnsi="Arial" w:cs="Arial"/>
          <w:sz w:val="24"/>
          <w:szCs w:val="24"/>
        </w:rPr>
        <w:t xml:space="preserve">ven if </w:t>
      </w:r>
      <w:r w:rsidR="00FE1B38">
        <w:rPr>
          <w:rFonts w:ascii="Arial" w:hAnsi="Arial" w:cs="Arial"/>
          <w:sz w:val="24"/>
          <w:szCs w:val="24"/>
        </w:rPr>
        <w:t>some children are facing</w:t>
      </w:r>
      <w:r w:rsidR="001747AF">
        <w:rPr>
          <w:rFonts w:ascii="Arial" w:hAnsi="Arial" w:cs="Arial"/>
          <w:sz w:val="24"/>
          <w:szCs w:val="24"/>
        </w:rPr>
        <w:t xml:space="preserve"> literacy and communication challenges</w:t>
      </w:r>
      <w:r w:rsidR="00237B54">
        <w:rPr>
          <w:rFonts w:ascii="Arial" w:hAnsi="Arial" w:cs="Arial"/>
          <w:sz w:val="24"/>
          <w:szCs w:val="24"/>
        </w:rPr>
        <w:t xml:space="preserve">, </w:t>
      </w:r>
      <w:r w:rsidR="00266987">
        <w:rPr>
          <w:rFonts w:ascii="Arial" w:hAnsi="Arial" w:cs="Arial"/>
          <w:sz w:val="24"/>
          <w:szCs w:val="24"/>
        </w:rPr>
        <w:t xml:space="preserve">they highlight the importance of </w:t>
      </w:r>
      <w:r w:rsidR="00F84ED3">
        <w:rPr>
          <w:rFonts w:ascii="Arial" w:hAnsi="Arial" w:cs="Arial"/>
          <w:sz w:val="24"/>
          <w:szCs w:val="24"/>
        </w:rPr>
        <w:t>all children</w:t>
      </w:r>
      <w:r w:rsidR="00237B54">
        <w:rPr>
          <w:rFonts w:ascii="Arial" w:hAnsi="Arial" w:cs="Arial"/>
          <w:sz w:val="24"/>
          <w:szCs w:val="24"/>
        </w:rPr>
        <w:t xml:space="preserve"> hav</w:t>
      </w:r>
      <w:r w:rsidR="00F84ED3">
        <w:rPr>
          <w:rFonts w:ascii="Arial" w:hAnsi="Arial" w:cs="Arial"/>
          <w:sz w:val="24"/>
          <w:szCs w:val="24"/>
        </w:rPr>
        <w:t>ing</w:t>
      </w:r>
      <w:r w:rsidR="00237B54">
        <w:rPr>
          <w:rFonts w:ascii="Arial" w:hAnsi="Arial" w:cs="Arial"/>
          <w:sz w:val="24"/>
          <w:szCs w:val="24"/>
        </w:rPr>
        <w:t xml:space="preserve"> the same learning opportunities and </w:t>
      </w:r>
      <w:r w:rsidR="00F84ED3">
        <w:rPr>
          <w:rFonts w:ascii="Arial" w:hAnsi="Arial" w:cs="Arial"/>
          <w:sz w:val="24"/>
          <w:szCs w:val="24"/>
        </w:rPr>
        <w:t>gain</w:t>
      </w:r>
      <w:r w:rsidR="00845417">
        <w:rPr>
          <w:rFonts w:ascii="Arial" w:hAnsi="Arial" w:cs="Arial"/>
          <w:sz w:val="24"/>
          <w:szCs w:val="24"/>
        </w:rPr>
        <w:t xml:space="preserve"> a sense of belong</w:t>
      </w:r>
      <w:r w:rsidR="00F84ED3">
        <w:rPr>
          <w:rFonts w:ascii="Arial" w:hAnsi="Arial" w:cs="Arial"/>
          <w:sz w:val="24"/>
          <w:szCs w:val="24"/>
        </w:rPr>
        <w:t>ing and</w:t>
      </w:r>
      <w:r w:rsidR="00845417">
        <w:rPr>
          <w:rFonts w:ascii="Arial" w:hAnsi="Arial" w:cs="Arial"/>
          <w:sz w:val="24"/>
          <w:szCs w:val="24"/>
        </w:rPr>
        <w:t xml:space="preserve"> </w:t>
      </w:r>
      <w:r w:rsidR="00845417">
        <w:rPr>
          <w:rFonts w:ascii="Arial" w:hAnsi="Arial" w:cs="Arial"/>
          <w:sz w:val="24"/>
          <w:szCs w:val="24"/>
        </w:rPr>
        <w:lastRenderedPageBreak/>
        <w:t>community.</w:t>
      </w:r>
      <w:r w:rsidR="004F7BD9">
        <w:rPr>
          <w:rFonts w:ascii="Arial" w:hAnsi="Arial" w:cs="Arial"/>
          <w:color w:val="EE0000"/>
          <w:sz w:val="24"/>
          <w:szCs w:val="24"/>
        </w:rPr>
        <w:t xml:space="preserve"> </w:t>
      </w:r>
      <w:r w:rsidR="004D261A">
        <w:rPr>
          <w:rFonts w:ascii="Arial" w:hAnsi="Arial" w:cs="Arial"/>
          <w:sz w:val="24"/>
          <w:szCs w:val="24"/>
        </w:rPr>
        <w:t xml:space="preserve">I feel like </w:t>
      </w:r>
      <w:r w:rsidR="008C5871">
        <w:rPr>
          <w:rFonts w:ascii="Arial" w:hAnsi="Arial" w:cs="Arial"/>
          <w:sz w:val="24"/>
          <w:szCs w:val="24"/>
        </w:rPr>
        <w:t>multilingualism</w:t>
      </w:r>
      <w:r w:rsidR="004D261A">
        <w:rPr>
          <w:rFonts w:ascii="Arial" w:hAnsi="Arial" w:cs="Arial"/>
          <w:sz w:val="24"/>
          <w:szCs w:val="24"/>
        </w:rPr>
        <w:t xml:space="preserve">, the curriculum and equality is shown </w:t>
      </w:r>
      <w:r w:rsidR="008C5871">
        <w:rPr>
          <w:rFonts w:ascii="Arial" w:hAnsi="Arial" w:cs="Arial"/>
          <w:sz w:val="24"/>
          <w:szCs w:val="24"/>
        </w:rPr>
        <w:t>throughout</w:t>
      </w:r>
      <w:r w:rsidR="004D261A">
        <w:rPr>
          <w:rFonts w:ascii="Arial" w:hAnsi="Arial" w:cs="Arial"/>
          <w:sz w:val="24"/>
          <w:szCs w:val="24"/>
        </w:rPr>
        <w:t xml:space="preserve"> my activity </w:t>
      </w:r>
      <w:r w:rsidR="00FC1F43">
        <w:rPr>
          <w:rFonts w:ascii="Arial" w:hAnsi="Arial" w:cs="Arial"/>
          <w:sz w:val="24"/>
          <w:szCs w:val="24"/>
        </w:rPr>
        <w:t>as</w:t>
      </w:r>
      <w:r w:rsidR="00F36A77">
        <w:rPr>
          <w:rFonts w:ascii="Arial" w:hAnsi="Arial" w:cs="Arial"/>
          <w:sz w:val="24"/>
          <w:szCs w:val="24"/>
        </w:rPr>
        <w:t xml:space="preserve"> </w:t>
      </w:r>
      <w:r w:rsidR="008F6444">
        <w:rPr>
          <w:rFonts w:ascii="Arial" w:hAnsi="Arial" w:cs="Arial"/>
          <w:sz w:val="24"/>
          <w:szCs w:val="24"/>
        </w:rPr>
        <w:t xml:space="preserve">I ensured that the </w:t>
      </w:r>
      <w:r w:rsidR="00AF55D7">
        <w:rPr>
          <w:rFonts w:ascii="Arial" w:hAnsi="Arial" w:cs="Arial"/>
          <w:sz w:val="24"/>
          <w:szCs w:val="24"/>
        </w:rPr>
        <w:t xml:space="preserve">activity was holistic </w:t>
      </w:r>
      <w:r w:rsidR="00C626C7">
        <w:rPr>
          <w:rFonts w:ascii="Arial" w:hAnsi="Arial" w:cs="Arial"/>
          <w:sz w:val="24"/>
          <w:szCs w:val="24"/>
        </w:rPr>
        <w:t>by looking at different weathers they may experience around the world and through different seasons, I</w:t>
      </w:r>
      <w:r w:rsidR="00616192">
        <w:rPr>
          <w:rFonts w:ascii="Arial" w:hAnsi="Arial" w:cs="Arial"/>
          <w:sz w:val="24"/>
          <w:szCs w:val="24"/>
        </w:rPr>
        <w:t xml:space="preserve"> switched between Welsh and English</w:t>
      </w:r>
      <w:r w:rsidR="00814D8D">
        <w:rPr>
          <w:rFonts w:ascii="Arial" w:hAnsi="Arial" w:cs="Arial"/>
          <w:sz w:val="24"/>
          <w:szCs w:val="24"/>
        </w:rPr>
        <w:t xml:space="preserve"> and </w:t>
      </w:r>
      <w:r w:rsidR="00616192">
        <w:rPr>
          <w:rFonts w:ascii="Arial" w:hAnsi="Arial" w:cs="Arial"/>
          <w:sz w:val="24"/>
          <w:szCs w:val="24"/>
        </w:rPr>
        <w:t xml:space="preserve">other </w:t>
      </w:r>
      <w:r w:rsidR="00814D8D">
        <w:rPr>
          <w:rFonts w:ascii="Arial" w:hAnsi="Arial" w:cs="Arial"/>
          <w:sz w:val="24"/>
          <w:szCs w:val="24"/>
        </w:rPr>
        <w:t>communication style</w:t>
      </w:r>
      <w:r w:rsidR="00616192">
        <w:rPr>
          <w:rFonts w:ascii="Arial" w:hAnsi="Arial" w:cs="Arial"/>
          <w:sz w:val="24"/>
          <w:szCs w:val="24"/>
        </w:rPr>
        <w:t xml:space="preserve">s, </w:t>
      </w:r>
      <w:r w:rsidR="00C626C7">
        <w:rPr>
          <w:rFonts w:ascii="Arial" w:hAnsi="Arial" w:cs="Arial"/>
          <w:sz w:val="24"/>
          <w:szCs w:val="24"/>
        </w:rPr>
        <w:t xml:space="preserve"> and I encouraged unique learning through </w:t>
      </w:r>
      <w:r w:rsidR="00B3198E">
        <w:rPr>
          <w:rFonts w:ascii="Arial" w:hAnsi="Arial" w:cs="Arial"/>
          <w:sz w:val="24"/>
          <w:szCs w:val="24"/>
        </w:rPr>
        <w:t>sensory exploration</w:t>
      </w:r>
      <w:r w:rsidR="003C4A81">
        <w:rPr>
          <w:rFonts w:ascii="Arial" w:hAnsi="Arial" w:cs="Arial"/>
          <w:sz w:val="24"/>
          <w:szCs w:val="24"/>
        </w:rPr>
        <w:t xml:space="preserve">, </w:t>
      </w:r>
      <w:r w:rsidR="003C0738">
        <w:rPr>
          <w:rFonts w:ascii="Arial" w:hAnsi="Arial" w:cs="Arial"/>
          <w:sz w:val="24"/>
          <w:szCs w:val="24"/>
        </w:rPr>
        <w:t xml:space="preserve">props, </w:t>
      </w:r>
      <w:r w:rsidR="003C4A81">
        <w:rPr>
          <w:rFonts w:ascii="Arial" w:hAnsi="Arial" w:cs="Arial"/>
          <w:sz w:val="24"/>
          <w:szCs w:val="24"/>
        </w:rPr>
        <w:t>songs and repetition</w:t>
      </w:r>
      <w:r w:rsidR="00AF55D7">
        <w:rPr>
          <w:rFonts w:ascii="Arial" w:hAnsi="Arial" w:cs="Arial"/>
          <w:sz w:val="24"/>
          <w:szCs w:val="24"/>
        </w:rPr>
        <w:t xml:space="preserve"> </w:t>
      </w:r>
      <w:r w:rsidR="008F6444">
        <w:rPr>
          <w:rFonts w:ascii="Arial" w:hAnsi="Arial" w:cs="Arial"/>
          <w:sz w:val="24"/>
          <w:szCs w:val="24"/>
        </w:rPr>
        <w:t>in a fun</w:t>
      </w:r>
      <w:r w:rsidR="00607587">
        <w:rPr>
          <w:rFonts w:ascii="Arial" w:hAnsi="Arial" w:cs="Arial"/>
          <w:sz w:val="24"/>
          <w:szCs w:val="24"/>
        </w:rPr>
        <w:t xml:space="preserve">, </w:t>
      </w:r>
      <w:r w:rsidR="008F6444">
        <w:rPr>
          <w:rFonts w:ascii="Arial" w:hAnsi="Arial" w:cs="Arial"/>
          <w:sz w:val="24"/>
          <w:szCs w:val="24"/>
        </w:rPr>
        <w:t>engaging way that suited the needs of all children</w:t>
      </w:r>
      <w:r w:rsidR="00217C7A">
        <w:rPr>
          <w:rFonts w:ascii="Arial" w:hAnsi="Arial" w:cs="Arial"/>
          <w:sz w:val="24"/>
          <w:szCs w:val="24"/>
        </w:rPr>
        <w:t xml:space="preserve"> and supported their learning and development. </w:t>
      </w:r>
    </w:p>
    <w:p w14:paraId="64D846C4" w14:textId="67A08A47" w:rsidR="00EE5EF7" w:rsidRPr="00E80FA8" w:rsidRDefault="00E80FA8" w:rsidP="000D20C5">
      <w:pPr>
        <w:spacing w:line="360" w:lineRule="auto"/>
        <w:rPr>
          <w:rFonts w:ascii="Arial" w:hAnsi="Arial" w:cs="Arial"/>
          <w:sz w:val="24"/>
          <w:szCs w:val="24"/>
        </w:rPr>
      </w:pPr>
      <w:r>
        <w:rPr>
          <w:rFonts w:ascii="Arial" w:hAnsi="Arial" w:cs="Arial"/>
          <w:sz w:val="24"/>
          <w:szCs w:val="24"/>
        </w:rPr>
        <w:t>In conclusion m</w:t>
      </w:r>
      <w:r w:rsidRPr="00E80FA8">
        <w:rPr>
          <w:rFonts w:ascii="Arial" w:hAnsi="Arial" w:cs="Arial"/>
          <w:sz w:val="24"/>
          <w:szCs w:val="24"/>
        </w:rPr>
        <w:t xml:space="preserve">ultilingualism </w:t>
      </w:r>
      <w:r>
        <w:rPr>
          <w:rFonts w:ascii="Arial" w:hAnsi="Arial" w:cs="Arial"/>
          <w:sz w:val="24"/>
          <w:szCs w:val="24"/>
        </w:rPr>
        <w:t xml:space="preserve">and bilingualism </w:t>
      </w:r>
      <w:r w:rsidRPr="00E80FA8">
        <w:rPr>
          <w:rFonts w:ascii="Arial" w:hAnsi="Arial" w:cs="Arial"/>
          <w:sz w:val="24"/>
          <w:szCs w:val="24"/>
        </w:rPr>
        <w:t>supports children’s communication, cultural understanding and cognitive development, giving them strong foundations for learning. Using more than one language, including Welsh, strengthens attention, memory and flexible thinking while helping children build confidence and a sense of belonging. By promoting multilingualism through everyday interactions, play and meaningful communication, practitioners create inclusive environments that support every child’s growth and wellbeing</w:t>
      </w:r>
      <w:r w:rsidR="008B7BAB">
        <w:rPr>
          <w:rFonts w:ascii="Arial" w:hAnsi="Arial" w:cs="Arial"/>
          <w:sz w:val="24"/>
          <w:szCs w:val="24"/>
        </w:rPr>
        <w:t xml:space="preserve"> (</w:t>
      </w:r>
      <w:r w:rsidR="008B7BAB" w:rsidRPr="00C24379">
        <w:rPr>
          <w:rFonts w:ascii="Arial" w:hAnsi="Arial" w:cs="Arial"/>
          <w:sz w:val="24"/>
          <w:szCs w:val="24"/>
        </w:rPr>
        <w:t>Gonzales</w:t>
      </w:r>
      <w:r w:rsidR="008B7BAB">
        <w:rPr>
          <w:rFonts w:ascii="Arial" w:hAnsi="Arial" w:cs="Arial"/>
          <w:sz w:val="24"/>
          <w:szCs w:val="24"/>
        </w:rPr>
        <w:t>,</w:t>
      </w:r>
      <w:r w:rsidR="008B7BAB" w:rsidRPr="00C24379">
        <w:rPr>
          <w:rFonts w:ascii="Arial" w:hAnsi="Arial" w:cs="Arial"/>
          <w:sz w:val="24"/>
          <w:szCs w:val="24"/>
        </w:rPr>
        <w:t xml:space="preserve"> 2024)</w:t>
      </w:r>
      <w:r w:rsidR="008B7BAB">
        <w:rPr>
          <w:rFonts w:ascii="Arial" w:hAnsi="Arial" w:cs="Arial"/>
          <w:sz w:val="24"/>
          <w:szCs w:val="24"/>
        </w:rPr>
        <w:t>.</w:t>
      </w:r>
    </w:p>
    <w:p w14:paraId="51720181" w14:textId="77777777" w:rsidR="00EE5EF7" w:rsidRDefault="00EE5EF7">
      <w:pPr>
        <w:rPr>
          <w:rFonts w:ascii="Arial" w:hAnsi="Arial" w:cs="Arial"/>
          <w:sz w:val="24"/>
          <w:szCs w:val="24"/>
          <w:u w:val="single"/>
        </w:rPr>
      </w:pPr>
    </w:p>
    <w:p w14:paraId="190BE8A5" w14:textId="77777777" w:rsidR="00EE5EF7" w:rsidRDefault="00EE5EF7">
      <w:pPr>
        <w:rPr>
          <w:rFonts w:ascii="Arial" w:hAnsi="Arial" w:cs="Arial"/>
          <w:sz w:val="24"/>
          <w:szCs w:val="24"/>
          <w:u w:val="single"/>
        </w:rPr>
      </w:pPr>
    </w:p>
    <w:p w14:paraId="11680859" w14:textId="77777777" w:rsidR="00EE5EF7" w:rsidRDefault="00EE5EF7">
      <w:pPr>
        <w:rPr>
          <w:rFonts w:ascii="Arial" w:hAnsi="Arial" w:cs="Arial"/>
          <w:sz w:val="24"/>
          <w:szCs w:val="24"/>
          <w:u w:val="single"/>
        </w:rPr>
      </w:pPr>
    </w:p>
    <w:p w14:paraId="45253A7D" w14:textId="77777777" w:rsidR="00EE5EF7" w:rsidRDefault="00EE5EF7">
      <w:pPr>
        <w:rPr>
          <w:rFonts w:ascii="Arial" w:hAnsi="Arial" w:cs="Arial"/>
          <w:sz w:val="24"/>
          <w:szCs w:val="24"/>
          <w:u w:val="single"/>
        </w:rPr>
      </w:pPr>
    </w:p>
    <w:p w14:paraId="2F80ED88" w14:textId="77777777" w:rsidR="00EE5EF7" w:rsidRDefault="00EE5EF7">
      <w:pPr>
        <w:rPr>
          <w:rFonts w:ascii="Arial" w:hAnsi="Arial" w:cs="Arial"/>
          <w:sz w:val="24"/>
          <w:szCs w:val="24"/>
          <w:u w:val="single"/>
        </w:rPr>
      </w:pPr>
    </w:p>
    <w:p w14:paraId="2ED977B4" w14:textId="77777777" w:rsidR="00EE5EF7" w:rsidRDefault="00EE5EF7">
      <w:pPr>
        <w:rPr>
          <w:rFonts w:ascii="Arial" w:hAnsi="Arial" w:cs="Arial"/>
          <w:sz w:val="24"/>
          <w:szCs w:val="24"/>
          <w:u w:val="single"/>
        </w:rPr>
      </w:pPr>
    </w:p>
    <w:p w14:paraId="7F5F1A29" w14:textId="77777777" w:rsidR="00EE5EF7" w:rsidRDefault="00EE5EF7">
      <w:pPr>
        <w:rPr>
          <w:rFonts w:ascii="Arial" w:hAnsi="Arial" w:cs="Arial"/>
          <w:sz w:val="24"/>
          <w:szCs w:val="24"/>
          <w:u w:val="single"/>
        </w:rPr>
      </w:pPr>
    </w:p>
    <w:p w14:paraId="689F51F6" w14:textId="77777777" w:rsidR="00EE5EF7" w:rsidRDefault="00EE5EF7">
      <w:pPr>
        <w:rPr>
          <w:rFonts w:ascii="Arial" w:hAnsi="Arial" w:cs="Arial"/>
          <w:sz w:val="24"/>
          <w:szCs w:val="24"/>
          <w:u w:val="single"/>
        </w:rPr>
      </w:pPr>
    </w:p>
    <w:p w14:paraId="1425A968" w14:textId="77777777" w:rsidR="00EE5EF7" w:rsidRDefault="00EE5EF7">
      <w:pPr>
        <w:rPr>
          <w:rFonts w:ascii="Arial" w:hAnsi="Arial" w:cs="Arial"/>
          <w:sz w:val="24"/>
          <w:szCs w:val="24"/>
          <w:u w:val="single"/>
        </w:rPr>
      </w:pPr>
    </w:p>
    <w:p w14:paraId="17A7A1E7" w14:textId="77777777" w:rsidR="00EE5EF7" w:rsidRDefault="00EE5EF7">
      <w:pPr>
        <w:rPr>
          <w:rFonts w:ascii="Arial" w:hAnsi="Arial" w:cs="Arial"/>
          <w:sz w:val="24"/>
          <w:szCs w:val="24"/>
          <w:u w:val="single"/>
        </w:rPr>
      </w:pPr>
    </w:p>
    <w:p w14:paraId="6EE5A6CD" w14:textId="77777777" w:rsidR="00EE5EF7" w:rsidRDefault="00EE5EF7">
      <w:pPr>
        <w:rPr>
          <w:rFonts w:ascii="Arial" w:hAnsi="Arial" w:cs="Arial"/>
          <w:sz w:val="24"/>
          <w:szCs w:val="24"/>
          <w:u w:val="single"/>
        </w:rPr>
      </w:pPr>
    </w:p>
    <w:p w14:paraId="2AF186B8" w14:textId="77777777" w:rsidR="003C7CA4" w:rsidRDefault="003C7CA4">
      <w:pPr>
        <w:rPr>
          <w:rFonts w:ascii="Arial" w:hAnsi="Arial" w:cs="Arial"/>
          <w:sz w:val="24"/>
          <w:szCs w:val="24"/>
          <w:u w:val="single"/>
        </w:rPr>
      </w:pPr>
    </w:p>
    <w:p w14:paraId="780A38CA" w14:textId="77777777" w:rsidR="003C7CA4" w:rsidRDefault="003C7CA4">
      <w:pPr>
        <w:rPr>
          <w:rFonts w:ascii="Arial" w:hAnsi="Arial" w:cs="Arial"/>
          <w:sz w:val="24"/>
          <w:szCs w:val="24"/>
          <w:u w:val="single"/>
        </w:rPr>
      </w:pPr>
    </w:p>
    <w:p w14:paraId="78B6BDD3" w14:textId="77777777" w:rsidR="003C7CA4" w:rsidRDefault="003C7CA4">
      <w:pPr>
        <w:rPr>
          <w:rFonts w:ascii="Arial" w:hAnsi="Arial" w:cs="Arial"/>
          <w:sz w:val="24"/>
          <w:szCs w:val="24"/>
          <w:u w:val="single"/>
        </w:rPr>
      </w:pPr>
    </w:p>
    <w:p w14:paraId="4EEB8218" w14:textId="77777777" w:rsidR="003C7CA4" w:rsidRDefault="003C7CA4">
      <w:pPr>
        <w:rPr>
          <w:rFonts w:ascii="Arial" w:hAnsi="Arial" w:cs="Arial"/>
          <w:sz w:val="24"/>
          <w:szCs w:val="24"/>
          <w:u w:val="single"/>
        </w:rPr>
      </w:pPr>
    </w:p>
    <w:p w14:paraId="35C251EC" w14:textId="77777777" w:rsidR="003C7CA4" w:rsidRDefault="003C7CA4">
      <w:pPr>
        <w:rPr>
          <w:rFonts w:ascii="Arial" w:hAnsi="Arial" w:cs="Arial"/>
          <w:sz w:val="24"/>
          <w:szCs w:val="24"/>
          <w:u w:val="single"/>
        </w:rPr>
      </w:pPr>
    </w:p>
    <w:p w14:paraId="4D940A97" w14:textId="77777777" w:rsidR="003C7CA4" w:rsidRDefault="003C7CA4">
      <w:pPr>
        <w:rPr>
          <w:rFonts w:ascii="Arial" w:hAnsi="Arial" w:cs="Arial"/>
          <w:sz w:val="24"/>
          <w:szCs w:val="24"/>
          <w:u w:val="single"/>
        </w:rPr>
      </w:pPr>
    </w:p>
    <w:p w14:paraId="1B0E14F7" w14:textId="4993FE6A" w:rsidR="00DF7328" w:rsidRDefault="00DF7328">
      <w:pPr>
        <w:rPr>
          <w:rFonts w:ascii="Arial" w:hAnsi="Arial" w:cs="Arial"/>
          <w:sz w:val="24"/>
          <w:szCs w:val="24"/>
          <w:u w:val="single"/>
        </w:rPr>
      </w:pPr>
      <w:r>
        <w:rPr>
          <w:rFonts w:ascii="Arial" w:hAnsi="Arial" w:cs="Arial"/>
          <w:sz w:val="24"/>
          <w:szCs w:val="24"/>
          <w:u w:val="single"/>
        </w:rPr>
        <w:lastRenderedPageBreak/>
        <w:t>Reference</w:t>
      </w:r>
      <w:r w:rsidR="00EE5EF7">
        <w:rPr>
          <w:rFonts w:ascii="Arial" w:hAnsi="Arial" w:cs="Arial"/>
          <w:sz w:val="24"/>
          <w:szCs w:val="24"/>
          <w:u w:val="single"/>
        </w:rPr>
        <w:t>s</w:t>
      </w:r>
      <w:r>
        <w:rPr>
          <w:rFonts w:ascii="Arial" w:hAnsi="Arial" w:cs="Arial"/>
          <w:sz w:val="24"/>
          <w:szCs w:val="24"/>
          <w:u w:val="single"/>
        </w:rPr>
        <w:t xml:space="preserve"> </w:t>
      </w:r>
    </w:p>
    <w:p w14:paraId="700091C5" w14:textId="77777777" w:rsidR="003C7CA4" w:rsidRPr="00FF1FF8" w:rsidRDefault="003C7CA4">
      <w:pPr>
        <w:rPr>
          <w:rFonts w:ascii="Arial" w:hAnsi="Arial" w:cs="Arial"/>
          <w:sz w:val="24"/>
          <w:szCs w:val="24"/>
        </w:rPr>
      </w:pPr>
      <w:r w:rsidRPr="00FF1FF8">
        <w:rPr>
          <w:rFonts w:ascii="Arial" w:hAnsi="Arial" w:cs="Arial"/>
          <w:sz w:val="24"/>
          <w:szCs w:val="24"/>
        </w:rPr>
        <w:t>Baker, C. and Wright, W.E. (202</w:t>
      </w:r>
      <w:r>
        <w:rPr>
          <w:rFonts w:ascii="Arial" w:hAnsi="Arial" w:cs="Arial"/>
          <w:sz w:val="24"/>
          <w:szCs w:val="24"/>
        </w:rPr>
        <w:t>5</w:t>
      </w:r>
      <w:r w:rsidRPr="00FF1FF8">
        <w:rPr>
          <w:rFonts w:ascii="Arial" w:hAnsi="Arial" w:cs="Arial"/>
          <w:sz w:val="24"/>
          <w:szCs w:val="24"/>
        </w:rPr>
        <w:t>) </w:t>
      </w:r>
      <w:r w:rsidRPr="00FF1FF8">
        <w:rPr>
          <w:rFonts w:ascii="Arial" w:hAnsi="Arial" w:cs="Arial"/>
          <w:i/>
          <w:iCs/>
          <w:sz w:val="24"/>
          <w:szCs w:val="24"/>
        </w:rPr>
        <w:t>Foundations of bilingual education and bilingualism.</w:t>
      </w:r>
      <w:r w:rsidRPr="00FF1FF8">
        <w:rPr>
          <w:rFonts w:ascii="Arial" w:hAnsi="Arial" w:cs="Arial"/>
          <w:sz w:val="24"/>
          <w:szCs w:val="24"/>
        </w:rPr>
        <w:t xml:space="preserve"> 8th edition / Wayne E. Wright and Colin Baker. Bristol: Multilingual Matters. Available at: </w:t>
      </w:r>
      <w:hyperlink r:id="rId8" w:history="1">
        <w:r w:rsidRPr="00A52032">
          <w:rPr>
            <w:rStyle w:val="Hyperlink"/>
            <w:rFonts w:ascii="Arial" w:hAnsi="Arial" w:cs="Arial"/>
            <w:sz w:val="24"/>
            <w:szCs w:val="24"/>
          </w:rPr>
          <w:t>https://ezproxy.uwtsd.ac.uk/login?url=https://www.vlebooks.com/product/openreader?id=TrinityStD&amp;accId=8886856&amp;isbn=9781836680550&amp;uid=^u</w:t>
        </w:r>
      </w:hyperlink>
      <w:r w:rsidRPr="00FF1FF8">
        <w:rPr>
          <w:rFonts w:ascii="Arial" w:hAnsi="Arial" w:cs="Arial"/>
          <w:sz w:val="24"/>
          <w:szCs w:val="24"/>
        </w:rPr>
        <w:t>.</w:t>
      </w:r>
      <w:r>
        <w:rPr>
          <w:rFonts w:ascii="Arial" w:hAnsi="Arial" w:cs="Arial"/>
          <w:sz w:val="24"/>
          <w:szCs w:val="24"/>
        </w:rPr>
        <w:t xml:space="preserve"> </w:t>
      </w:r>
    </w:p>
    <w:p w14:paraId="60E516F8" w14:textId="77777777" w:rsidR="003C7CA4" w:rsidRDefault="003C7CA4">
      <w:pPr>
        <w:rPr>
          <w:rFonts w:ascii="Arial" w:hAnsi="Arial" w:cs="Arial"/>
          <w:sz w:val="24"/>
          <w:szCs w:val="24"/>
        </w:rPr>
      </w:pPr>
      <w:r w:rsidRPr="008B1927">
        <w:rPr>
          <w:rFonts w:ascii="Arial" w:hAnsi="Arial" w:cs="Arial"/>
          <w:sz w:val="24"/>
          <w:szCs w:val="24"/>
        </w:rPr>
        <w:t xml:space="preserve">Bateman, A. and Kern, F. (2025) ‘Translanguaging in Welsh early years traditional storytelling activities’, </w:t>
      </w:r>
      <w:r w:rsidRPr="008B1927">
        <w:rPr>
          <w:rFonts w:ascii="Arial" w:hAnsi="Arial" w:cs="Arial"/>
          <w:i/>
          <w:iCs/>
          <w:sz w:val="24"/>
          <w:szCs w:val="24"/>
        </w:rPr>
        <w:t>Discourse Studies</w:t>
      </w:r>
      <w:r w:rsidRPr="008B1927">
        <w:rPr>
          <w:rFonts w:ascii="Arial" w:hAnsi="Arial" w:cs="Arial"/>
          <w:sz w:val="24"/>
          <w:szCs w:val="24"/>
        </w:rPr>
        <w:t xml:space="preserve">, 27(3), pp. 1–20. </w:t>
      </w:r>
      <w:r>
        <w:rPr>
          <w:rFonts w:ascii="Arial" w:hAnsi="Arial" w:cs="Arial"/>
          <w:sz w:val="24"/>
          <w:szCs w:val="24"/>
        </w:rPr>
        <w:t xml:space="preserve">Available at: </w:t>
      </w:r>
      <w:hyperlink r:id="rId9" w:history="1">
        <w:r w:rsidRPr="00B344F3">
          <w:rPr>
            <w:rStyle w:val="Hyperlink"/>
            <w:rFonts w:ascii="Arial" w:hAnsi="Arial" w:cs="Arial"/>
            <w:sz w:val="24"/>
            <w:szCs w:val="24"/>
          </w:rPr>
          <w:t>https://journals.sagepub.com/doi/full/10.1177/14614456251372990</w:t>
        </w:r>
      </w:hyperlink>
      <w:r>
        <w:rPr>
          <w:rFonts w:ascii="Arial" w:hAnsi="Arial" w:cs="Arial"/>
          <w:sz w:val="24"/>
          <w:szCs w:val="24"/>
        </w:rPr>
        <w:t xml:space="preserve"> </w:t>
      </w:r>
    </w:p>
    <w:p w14:paraId="4FAF1138" w14:textId="77777777" w:rsidR="003C7CA4" w:rsidRDefault="003C7CA4">
      <w:pPr>
        <w:rPr>
          <w:rFonts w:ascii="Arial" w:hAnsi="Arial" w:cs="Arial"/>
          <w:sz w:val="24"/>
          <w:szCs w:val="24"/>
        </w:rPr>
      </w:pPr>
      <w:r w:rsidRPr="00281660">
        <w:rPr>
          <w:rFonts w:ascii="Arial" w:hAnsi="Arial" w:cs="Arial"/>
          <w:sz w:val="24"/>
          <w:szCs w:val="24"/>
        </w:rPr>
        <w:t>Beban Sammy Chumbow (2018) </w:t>
      </w:r>
      <w:r w:rsidRPr="00281660">
        <w:rPr>
          <w:rFonts w:ascii="Arial" w:hAnsi="Arial" w:cs="Arial"/>
          <w:i/>
          <w:iCs/>
          <w:sz w:val="24"/>
          <w:szCs w:val="24"/>
        </w:rPr>
        <w:t>Multilingualism and bilingualism</w:t>
      </w:r>
      <w:r w:rsidRPr="00281660">
        <w:rPr>
          <w:rFonts w:ascii="Arial" w:hAnsi="Arial" w:cs="Arial"/>
          <w:sz w:val="24"/>
          <w:szCs w:val="24"/>
        </w:rPr>
        <w:t xml:space="preserve">. Edited by S.B. </w:t>
      </w:r>
      <w:proofErr w:type="spellStart"/>
      <w:r w:rsidRPr="00281660">
        <w:rPr>
          <w:rFonts w:ascii="Arial" w:hAnsi="Arial" w:cs="Arial"/>
          <w:sz w:val="24"/>
          <w:szCs w:val="24"/>
        </w:rPr>
        <w:t>Chumbow</w:t>
      </w:r>
      <w:proofErr w:type="spellEnd"/>
      <w:r w:rsidRPr="00281660">
        <w:rPr>
          <w:rFonts w:ascii="Arial" w:hAnsi="Arial" w:cs="Arial"/>
          <w:sz w:val="24"/>
          <w:szCs w:val="24"/>
        </w:rPr>
        <w:t xml:space="preserve">. London, England: </w:t>
      </w:r>
      <w:proofErr w:type="spellStart"/>
      <w:r w:rsidRPr="00281660">
        <w:rPr>
          <w:rFonts w:ascii="Arial" w:hAnsi="Arial" w:cs="Arial"/>
          <w:sz w:val="24"/>
          <w:szCs w:val="24"/>
        </w:rPr>
        <w:t>IntechOpen</w:t>
      </w:r>
      <w:proofErr w:type="spellEnd"/>
      <w:r w:rsidRPr="00281660">
        <w:rPr>
          <w:rFonts w:ascii="Arial" w:hAnsi="Arial" w:cs="Arial"/>
          <w:sz w:val="24"/>
          <w:szCs w:val="24"/>
        </w:rPr>
        <w:t>.</w:t>
      </w:r>
    </w:p>
    <w:p w14:paraId="0A34651E" w14:textId="77777777" w:rsidR="003C7CA4" w:rsidRDefault="003C7CA4" w:rsidP="00587424">
      <w:pPr>
        <w:rPr>
          <w:rFonts w:ascii="Arial" w:hAnsi="Arial" w:cs="Arial"/>
          <w:sz w:val="24"/>
          <w:szCs w:val="24"/>
        </w:rPr>
      </w:pPr>
      <w:r w:rsidRPr="00B10284">
        <w:rPr>
          <w:rFonts w:ascii="Arial" w:hAnsi="Arial" w:cs="Arial"/>
          <w:sz w:val="24"/>
          <w:szCs w:val="24"/>
        </w:rPr>
        <w:t>Booton, S.A. </w:t>
      </w:r>
      <w:r w:rsidRPr="00B10284">
        <w:rPr>
          <w:rFonts w:ascii="Arial" w:hAnsi="Arial" w:cs="Arial"/>
          <w:i/>
          <w:iCs/>
          <w:sz w:val="24"/>
          <w:szCs w:val="24"/>
        </w:rPr>
        <w:t>et al.</w:t>
      </w:r>
      <w:r w:rsidRPr="00B10284">
        <w:rPr>
          <w:rFonts w:ascii="Arial" w:hAnsi="Arial" w:cs="Arial"/>
          <w:sz w:val="24"/>
          <w:szCs w:val="24"/>
        </w:rPr>
        <w:t> (2021) “Children’s divergent thinking and bilingualism,” </w:t>
      </w:r>
      <w:r w:rsidRPr="00B10284">
        <w:rPr>
          <w:rFonts w:ascii="Arial" w:hAnsi="Arial" w:cs="Arial"/>
          <w:i/>
          <w:iCs/>
          <w:sz w:val="24"/>
          <w:szCs w:val="24"/>
        </w:rPr>
        <w:t>Thinking skills and creativity</w:t>
      </w:r>
      <w:r w:rsidRPr="00B10284">
        <w:rPr>
          <w:rFonts w:ascii="Arial" w:hAnsi="Arial" w:cs="Arial"/>
          <w:sz w:val="24"/>
          <w:szCs w:val="24"/>
        </w:rPr>
        <w:t xml:space="preserve">, 41. Available at: </w:t>
      </w:r>
      <w:hyperlink r:id="rId10" w:history="1">
        <w:r w:rsidRPr="00B344F3">
          <w:rPr>
            <w:rStyle w:val="Hyperlink"/>
            <w:rFonts w:ascii="Arial" w:hAnsi="Arial" w:cs="Arial"/>
            <w:sz w:val="24"/>
            <w:szCs w:val="24"/>
          </w:rPr>
          <w:t>https://doi.org/10.1016/j.tsc.2021.100918</w:t>
        </w:r>
      </w:hyperlink>
      <w:r w:rsidRPr="00B10284">
        <w:rPr>
          <w:rFonts w:ascii="Arial" w:hAnsi="Arial" w:cs="Arial"/>
          <w:sz w:val="24"/>
          <w:szCs w:val="24"/>
        </w:rPr>
        <w:t>.</w:t>
      </w:r>
    </w:p>
    <w:p w14:paraId="1717E639" w14:textId="77777777" w:rsidR="003C7CA4" w:rsidRDefault="003C7CA4" w:rsidP="00587424">
      <w:pPr>
        <w:rPr>
          <w:rFonts w:ascii="Arial" w:hAnsi="Arial" w:cs="Arial"/>
          <w:sz w:val="24"/>
          <w:szCs w:val="24"/>
        </w:rPr>
      </w:pPr>
      <w:proofErr w:type="spellStart"/>
      <w:r w:rsidRPr="00666057">
        <w:rPr>
          <w:rFonts w:ascii="Arial" w:hAnsi="Arial" w:cs="Arial"/>
          <w:sz w:val="24"/>
          <w:szCs w:val="24"/>
        </w:rPr>
        <w:t>Cankaya</w:t>
      </w:r>
      <w:proofErr w:type="spellEnd"/>
      <w:r w:rsidRPr="00666057">
        <w:rPr>
          <w:rFonts w:ascii="Arial" w:hAnsi="Arial" w:cs="Arial"/>
          <w:sz w:val="24"/>
          <w:szCs w:val="24"/>
        </w:rPr>
        <w:t>, O., Martin, M. and Haugen, D. (2025) “The Relationship Between Children’s Indoor Loose Parts Play and Cognitive Development: A Systematic Review,” </w:t>
      </w:r>
      <w:r w:rsidRPr="00666057">
        <w:rPr>
          <w:rFonts w:ascii="Arial" w:hAnsi="Arial" w:cs="Arial"/>
          <w:i/>
          <w:iCs/>
          <w:sz w:val="24"/>
          <w:szCs w:val="24"/>
        </w:rPr>
        <w:t>Journal of intelligence</w:t>
      </w:r>
      <w:r w:rsidRPr="00666057">
        <w:rPr>
          <w:rFonts w:ascii="Arial" w:hAnsi="Arial" w:cs="Arial"/>
          <w:sz w:val="24"/>
          <w:szCs w:val="24"/>
        </w:rPr>
        <w:t xml:space="preserve">, 13(5), p. 52. Available at: </w:t>
      </w:r>
      <w:hyperlink r:id="rId11" w:history="1">
        <w:r w:rsidRPr="00B344F3">
          <w:rPr>
            <w:rStyle w:val="Hyperlink"/>
            <w:rFonts w:ascii="Arial" w:hAnsi="Arial" w:cs="Arial"/>
            <w:sz w:val="24"/>
            <w:szCs w:val="24"/>
          </w:rPr>
          <w:t>https://doi.org/10.3390/jintelligence13050052</w:t>
        </w:r>
      </w:hyperlink>
      <w:r w:rsidRPr="00666057">
        <w:rPr>
          <w:rFonts w:ascii="Arial" w:hAnsi="Arial" w:cs="Arial"/>
          <w:sz w:val="24"/>
          <w:szCs w:val="24"/>
        </w:rPr>
        <w:t>.</w:t>
      </w:r>
    </w:p>
    <w:p w14:paraId="0AE7E6A3" w14:textId="77777777" w:rsidR="003C7CA4" w:rsidRDefault="003C7CA4">
      <w:pPr>
        <w:rPr>
          <w:rFonts w:ascii="Arial" w:hAnsi="Arial" w:cs="Arial"/>
          <w:sz w:val="24"/>
          <w:szCs w:val="24"/>
        </w:rPr>
      </w:pPr>
      <w:r w:rsidRPr="002C295B">
        <w:rPr>
          <w:rFonts w:ascii="Arial" w:hAnsi="Arial" w:cs="Arial"/>
          <w:sz w:val="24"/>
          <w:szCs w:val="24"/>
        </w:rPr>
        <w:t xml:space="preserve">Children’s Commissioner for Wales &amp; Welsh Language Commissioner (2023) </w:t>
      </w:r>
      <w:r w:rsidRPr="002C295B">
        <w:rPr>
          <w:rFonts w:ascii="Arial" w:hAnsi="Arial" w:cs="Arial"/>
          <w:i/>
          <w:iCs/>
          <w:sz w:val="24"/>
          <w:szCs w:val="24"/>
        </w:rPr>
        <w:t>The Welsh Language and the Additional Learning Needs System</w:t>
      </w:r>
      <w:r w:rsidRPr="002C295B">
        <w:rPr>
          <w:rFonts w:ascii="Arial" w:hAnsi="Arial" w:cs="Arial"/>
          <w:sz w:val="24"/>
          <w:szCs w:val="24"/>
        </w:rPr>
        <w:t xml:space="preserve">. Available at: </w:t>
      </w:r>
      <w:hyperlink r:id="rId12" w:history="1">
        <w:r w:rsidRPr="00CD4C5D">
          <w:rPr>
            <w:rStyle w:val="Hyperlink"/>
            <w:rFonts w:ascii="Arial" w:hAnsi="Arial" w:cs="Arial"/>
            <w:sz w:val="24"/>
            <w:szCs w:val="24"/>
          </w:rPr>
          <w:t>https://www.childcomwales.org.uk/wp-content/uploads/2023/06/The-Welsh-Language-and-the-Additional-Learning-Needs-System.pdf</w:t>
        </w:r>
      </w:hyperlink>
      <w:r>
        <w:rPr>
          <w:rFonts w:ascii="Arial" w:hAnsi="Arial" w:cs="Arial"/>
          <w:sz w:val="24"/>
          <w:szCs w:val="24"/>
        </w:rPr>
        <w:t xml:space="preserve"> </w:t>
      </w:r>
      <w:r w:rsidRPr="002C295B">
        <w:rPr>
          <w:rFonts w:ascii="Arial" w:hAnsi="Arial" w:cs="Arial"/>
          <w:sz w:val="24"/>
          <w:szCs w:val="24"/>
        </w:rPr>
        <w:t>(Accessed: 4 April 2026).</w:t>
      </w:r>
    </w:p>
    <w:p w14:paraId="7D87AB17" w14:textId="77777777" w:rsidR="003C7CA4" w:rsidRDefault="003C7CA4">
      <w:pPr>
        <w:rPr>
          <w:rFonts w:ascii="Arial" w:hAnsi="Arial" w:cs="Arial"/>
          <w:sz w:val="24"/>
          <w:szCs w:val="24"/>
        </w:rPr>
      </w:pPr>
      <w:r w:rsidRPr="00FD2CA2">
        <w:rPr>
          <w:rFonts w:ascii="Arial" w:hAnsi="Arial" w:cs="Arial"/>
          <w:sz w:val="24"/>
          <w:szCs w:val="24"/>
        </w:rPr>
        <w:t xml:space="preserve">Cultural Learning Alliance (2017) </w:t>
      </w:r>
      <w:proofErr w:type="spellStart"/>
      <w:r w:rsidRPr="00FD2CA2">
        <w:rPr>
          <w:rFonts w:ascii="Arial" w:hAnsi="Arial" w:cs="Arial"/>
          <w:i/>
          <w:iCs/>
          <w:sz w:val="24"/>
          <w:szCs w:val="24"/>
        </w:rPr>
        <w:t>ImagineNation</w:t>
      </w:r>
      <w:proofErr w:type="spellEnd"/>
      <w:r w:rsidRPr="00FD2CA2">
        <w:rPr>
          <w:rFonts w:ascii="Arial" w:hAnsi="Arial" w:cs="Arial"/>
          <w:i/>
          <w:iCs/>
          <w:sz w:val="24"/>
          <w:szCs w:val="24"/>
        </w:rPr>
        <w:t>: The value of cultural learning</w:t>
      </w:r>
      <w:r w:rsidRPr="00FD2CA2">
        <w:rPr>
          <w:rFonts w:ascii="Arial" w:hAnsi="Arial" w:cs="Arial"/>
          <w:sz w:val="24"/>
          <w:szCs w:val="24"/>
        </w:rPr>
        <w:t xml:space="preserve">. Available at: </w:t>
      </w:r>
      <w:hyperlink r:id="rId13" w:history="1">
        <w:r w:rsidRPr="00B344F3">
          <w:rPr>
            <w:rStyle w:val="Hyperlink"/>
            <w:rFonts w:ascii="Arial" w:hAnsi="Arial" w:cs="Arial"/>
            <w:sz w:val="24"/>
            <w:szCs w:val="24"/>
          </w:rPr>
          <w:t>https://www.culturallearningalliance.org.uk/wp-content/uploads/2023/12/ImagineNation_The_Case_for_Cultural_Learning.pdf</w:t>
        </w:r>
      </w:hyperlink>
      <w:r>
        <w:rPr>
          <w:rFonts w:ascii="Arial" w:hAnsi="Arial" w:cs="Arial"/>
          <w:sz w:val="24"/>
          <w:szCs w:val="24"/>
        </w:rPr>
        <w:t xml:space="preserve"> </w:t>
      </w:r>
      <w:r w:rsidRPr="00FD2CA2">
        <w:rPr>
          <w:rFonts w:ascii="Arial" w:hAnsi="Arial" w:cs="Arial"/>
          <w:sz w:val="24"/>
          <w:szCs w:val="24"/>
        </w:rPr>
        <w:t xml:space="preserve"> (Accessed: 26 March 2026).</w:t>
      </w:r>
    </w:p>
    <w:p w14:paraId="58BB942E" w14:textId="77777777" w:rsidR="003C7CA4" w:rsidRDefault="003C7CA4">
      <w:pPr>
        <w:rPr>
          <w:rFonts w:ascii="Arial" w:hAnsi="Arial" w:cs="Arial"/>
          <w:sz w:val="24"/>
          <w:szCs w:val="24"/>
        </w:rPr>
      </w:pPr>
      <w:r w:rsidRPr="005A2EE6">
        <w:rPr>
          <w:rFonts w:ascii="Arial" w:hAnsi="Arial" w:cs="Arial"/>
          <w:sz w:val="24"/>
          <w:szCs w:val="24"/>
        </w:rPr>
        <w:t xml:space="preserve">Cummins, J. (1979) ‘Linguistic interdependence and the educational development of bilingual children’, </w:t>
      </w:r>
      <w:r w:rsidRPr="005A2EE6">
        <w:rPr>
          <w:rFonts w:ascii="Arial" w:hAnsi="Arial" w:cs="Arial"/>
          <w:i/>
          <w:iCs/>
          <w:sz w:val="24"/>
          <w:szCs w:val="24"/>
        </w:rPr>
        <w:t>Review of Educational Research</w:t>
      </w:r>
      <w:r w:rsidRPr="005A2EE6">
        <w:rPr>
          <w:rFonts w:ascii="Arial" w:hAnsi="Arial" w:cs="Arial"/>
          <w:sz w:val="24"/>
          <w:szCs w:val="24"/>
        </w:rPr>
        <w:t>, 49(2), pp. 222–251.</w:t>
      </w:r>
    </w:p>
    <w:p w14:paraId="2F30883F" w14:textId="77777777" w:rsidR="003C7CA4" w:rsidRDefault="003C7CA4">
      <w:pPr>
        <w:rPr>
          <w:rFonts w:ascii="Arial" w:hAnsi="Arial" w:cs="Arial"/>
          <w:sz w:val="24"/>
          <w:szCs w:val="24"/>
        </w:rPr>
      </w:pPr>
      <w:r w:rsidRPr="00E278E1">
        <w:rPr>
          <w:rFonts w:ascii="Arial" w:hAnsi="Arial" w:cs="Arial"/>
          <w:sz w:val="24"/>
          <w:szCs w:val="24"/>
        </w:rPr>
        <w:t>Durden-Myers, E.J. </w:t>
      </w:r>
      <w:r w:rsidRPr="00E278E1">
        <w:rPr>
          <w:rFonts w:ascii="Arial" w:hAnsi="Arial" w:cs="Arial"/>
          <w:i/>
          <w:iCs/>
          <w:sz w:val="24"/>
          <w:szCs w:val="24"/>
        </w:rPr>
        <w:t>et al.</w:t>
      </w:r>
      <w:r w:rsidRPr="00E278E1">
        <w:rPr>
          <w:rFonts w:ascii="Arial" w:hAnsi="Arial" w:cs="Arial"/>
          <w:sz w:val="24"/>
          <w:szCs w:val="24"/>
        </w:rPr>
        <w:t> (2025) “Evaluating the implementation of curriculum reform: the perspectives of Welsh teachers navigating the new health and wellbeing area of learning experience,” </w:t>
      </w:r>
      <w:r w:rsidRPr="00E278E1">
        <w:rPr>
          <w:rFonts w:ascii="Arial" w:hAnsi="Arial" w:cs="Arial"/>
          <w:i/>
          <w:iCs/>
          <w:sz w:val="24"/>
          <w:szCs w:val="24"/>
        </w:rPr>
        <w:t xml:space="preserve">Journal of education for </w:t>
      </w:r>
      <w:proofErr w:type="gramStart"/>
      <w:r w:rsidRPr="00E278E1">
        <w:rPr>
          <w:rFonts w:ascii="Arial" w:hAnsi="Arial" w:cs="Arial"/>
          <w:i/>
          <w:iCs/>
          <w:sz w:val="24"/>
          <w:szCs w:val="24"/>
        </w:rPr>
        <w:t>teaching :</w:t>
      </w:r>
      <w:proofErr w:type="gramEnd"/>
      <w:r w:rsidRPr="00E278E1">
        <w:rPr>
          <w:rFonts w:ascii="Arial" w:hAnsi="Arial" w:cs="Arial"/>
          <w:i/>
          <w:iCs/>
          <w:sz w:val="24"/>
          <w:szCs w:val="24"/>
        </w:rPr>
        <w:t xml:space="preserve"> JET</w:t>
      </w:r>
      <w:r w:rsidRPr="00E278E1">
        <w:rPr>
          <w:rFonts w:ascii="Arial" w:hAnsi="Arial" w:cs="Arial"/>
          <w:sz w:val="24"/>
          <w:szCs w:val="24"/>
        </w:rPr>
        <w:t xml:space="preserve">, 51(1), pp. 6–27. Available at: </w:t>
      </w:r>
      <w:hyperlink r:id="rId14" w:history="1">
        <w:r w:rsidRPr="00CD4C5D">
          <w:rPr>
            <w:rStyle w:val="Hyperlink"/>
            <w:rFonts w:ascii="Arial" w:hAnsi="Arial" w:cs="Arial"/>
            <w:sz w:val="24"/>
            <w:szCs w:val="24"/>
          </w:rPr>
          <w:t>https://doi.org/10.1080/02607476.2024.2371308</w:t>
        </w:r>
      </w:hyperlink>
      <w:r w:rsidRPr="00E278E1">
        <w:rPr>
          <w:rFonts w:ascii="Arial" w:hAnsi="Arial" w:cs="Arial"/>
          <w:sz w:val="24"/>
          <w:szCs w:val="24"/>
        </w:rPr>
        <w:t>.</w:t>
      </w:r>
      <w:r>
        <w:rPr>
          <w:rFonts w:ascii="Arial" w:hAnsi="Arial" w:cs="Arial"/>
          <w:sz w:val="24"/>
          <w:szCs w:val="24"/>
        </w:rPr>
        <w:t xml:space="preserve"> </w:t>
      </w:r>
    </w:p>
    <w:p w14:paraId="73E7A310" w14:textId="77777777" w:rsidR="003C7CA4" w:rsidRDefault="003C7CA4">
      <w:pPr>
        <w:rPr>
          <w:rFonts w:ascii="Arial" w:hAnsi="Arial" w:cs="Arial"/>
          <w:sz w:val="24"/>
          <w:szCs w:val="24"/>
        </w:rPr>
      </w:pPr>
      <w:r w:rsidRPr="005B6A3A">
        <w:rPr>
          <w:rFonts w:ascii="Arial" w:hAnsi="Arial" w:cs="Arial"/>
          <w:sz w:val="24"/>
          <w:szCs w:val="24"/>
        </w:rPr>
        <w:t>Fong, C. (2024). MUSIC AND THE EFFECTS ON THE BRAIN AND EMOTIONS. </w:t>
      </w:r>
      <w:r w:rsidRPr="005B6A3A">
        <w:rPr>
          <w:rFonts w:ascii="Arial" w:hAnsi="Arial" w:cs="Arial"/>
          <w:i/>
          <w:iCs/>
          <w:sz w:val="24"/>
          <w:szCs w:val="24"/>
        </w:rPr>
        <w:t>International education and research journal</w:t>
      </w:r>
      <w:r w:rsidRPr="005B6A3A">
        <w:rPr>
          <w:rFonts w:ascii="Arial" w:hAnsi="Arial" w:cs="Arial"/>
          <w:sz w:val="24"/>
          <w:szCs w:val="24"/>
        </w:rPr>
        <w:t xml:space="preserve">, 10(3). </w:t>
      </w:r>
      <w:r>
        <w:rPr>
          <w:rFonts w:ascii="Arial" w:hAnsi="Arial" w:cs="Arial"/>
          <w:sz w:val="24"/>
          <w:szCs w:val="24"/>
        </w:rPr>
        <w:t xml:space="preserve">Available at: </w:t>
      </w:r>
      <w:hyperlink r:id="rId15" w:history="1">
        <w:r w:rsidRPr="00CD4C5D">
          <w:rPr>
            <w:rStyle w:val="Hyperlink"/>
            <w:rFonts w:ascii="Arial" w:hAnsi="Arial" w:cs="Arial"/>
            <w:sz w:val="24"/>
            <w:szCs w:val="24"/>
          </w:rPr>
          <w:t>https://doi.org/10.21276/ierj24068910282473</w:t>
        </w:r>
      </w:hyperlink>
      <w:r>
        <w:rPr>
          <w:rFonts w:ascii="Arial" w:hAnsi="Arial" w:cs="Arial"/>
          <w:sz w:val="24"/>
          <w:szCs w:val="24"/>
        </w:rPr>
        <w:t xml:space="preserve"> </w:t>
      </w:r>
    </w:p>
    <w:p w14:paraId="18679646" w14:textId="77777777" w:rsidR="003C7CA4" w:rsidRDefault="003C7CA4" w:rsidP="00587424">
      <w:pPr>
        <w:rPr>
          <w:rFonts w:ascii="Arial" w:hAnsi="Arial" w:cs="Arial"/>
          <w:sz w:val="24"/>
          <w:szCs w:val="24"/>
        </w:rPr>
      </w:pPr>
      <w:r w:rsidRPr="00E871AF">
        <w:rPr>
          <w:rFonts w:ascii="Arial" w:hAnsi="Arial" w:cs="Arial"/>
          <w:sz w:val="24"/>
          <w:szCs w:val="24"/>
        </w:rPr>
        <w:t>Fürst, G. and Grin, F. (2023) “Multilingualism, multicultural experience, cognition, and creativity,” </w:t>
      </w:r>
      <w:r w:rsidRPr="00E871AF">
        <w:rPr>
          <w:rFonts w:ascii="Arial" w:hAnsi="Arial" w:cs="Arial"/>
          <w:i/>
          <w:iCs/>
          <w:sz w:val="24"/>
          <w:szCs w:val="24"/>
        </w:rPr>
        <w:t>Frontiers in psychology</w:t>
      </w:r>
      <w:r w:rsidRPr="00E871AF">
        <w:rPr>
          <w:rFonts w:ascii="Arial" w:hAnsi="Arial" w:cs="Arial"/>
          <w:sz w:val="24"/>
          <w:szCs w:val="24"/>
        </w:rPr>
        <w:t xml:space="preserve">, 14, p. 1155158. Available at: </w:t>
      </w:r>
      <w:hyperlink r:id="rId16" w:history="1">
        <w:r w:rsidRPr="006C2A47">
          <w:rPr>
            <w:rStyle w:val="Hyperlink"/>
            <w:rFonts w:ascii="Arial" w:hAnsi="Arial" w:cs="Arial"/>
            <w:sz w:val="24"/>
            <w:szCs w:val="24"/>
          </w:rPr>
          <w:t>https://doi.org/10.3389/fpsyg.2023.1155158</w:t>
        </w:r>
      </w:hyperlink>
      <w:r w:rsidRPr="00E871AF">
        <w:rPr>
          <w:rFonts w:ascii="Arial" w:hAnsi="Arial" w:cs="Arial"/>
          <w:sz w:val="24"/>
          <w:szCs w:val="24"/>
        </w:rPr>
        <w:t>.</w:t>
      </w:r>
    </w:p>
    <w:p w14:paraId="58FCBFD7" w14:textId="77777777" w:rsidR="003C7CA4" w:rsidRDefault="003C7CA4">
      <w:pPr>
        <w:rPr>
          <w:rFonts w:ascii="Arial" w:hAnsi="Arial" w:cs="Arial"/>
          <w:sz w:val="24"/>
          <w:szCs w:val="24"/>
        </w:rPr>
      </w:pPr>
      <w:r w:rsidRPr="00E96F2B">
        <w:rPr>
          <w:rFonts w:ascii="Arial" w:hAnsi="Arial" w:cs="Arial"/>
          <w:sz w:val="24"/>
          <w:szCs w:val="24"/>
        </w:rPr>
        <w:t xml:space="preserve">Gnaore, K. (2024) </w:t>
      </w:r>
      <w:r w:rsidRPr="00E96F2B">
        <w:rPr>
          <w:rFonts w:ascii="Arial" w:hAnsi="Arial" w:cs="Arial"/>
          <w:i/>
          <w:iCs/>
          <w:sz w:val="24"/>
          <w:szCs w:val="24"/>
        </w:rPr>
        <w:t>Literature Review: The Advantages of Multilingualism</w:t>
      </w:r>
      <w:r w:rsidRPr="00E96F2B">
        <w:rPr>
          <w:rFonts w:ascii="Arial" w:hAnsi="Arial" w:cs="Arial"/>
          <w:sz w:val="24"/>
          <w:szCs w:val="24"/>
        </w:rPr>
        <w:t xml:space="preserve">. Available at: </w:t>
      </w:r>
      <w:hyperlink r:id="rId17" w:history="1">
        <w:r w:rsidRPr="00CD4C5D">
          <w:rPr>
            <w:rStyle w:val="Hyperlink"/>
            <w:rFonts w:ascii="Arial" w:hAnsi="Arial" w:cs="Arial"/>
            <w:sz w:val="24"/>
            <w:szCs w:val="24"/>
          </w:rPr>
          <w:t>https://www.researchgate.net/publication/383948429_Literature_Review_The_Advantages_of_Multilingualism</w:t>
        </w:r>
      </w:hyperlink>
      <w:r>
        <w:rPr>
          <w:rFonts w:ascii="Arial" w:hAnsi="Arial" w:cs="Arial"/>
          <w:sz w:val="24"/>
          <w:szCs w:val="24"/>
        </w:rPr>
        <w:t xml:space="preserve"> </w:t>
      </w:r>
      <w:r w:rsidRPr="00E96F2B">
        <w:rPr>
          <w:rFonts w:ascii="Arial" w:hAnsi="Arial" w:cs="Arial"/>
          <w:sz w:val="24"/>
          <w:szCs w:val="24"/>
        </w:rPr>
        <w:t xml:space="preserve"> (Accessed: 4 April 2026).</w:t>
      </w:r>
    </w:p>
    <w:p w14:paraId="73586EB9" w14:textId="1FE9058D" w:rsidR="003C7CA4" w:rsidRDefault="003C7CA4">
      <w:pPr>
        <w:rPr>
          <w:rFonts w:ascii="Arial" w:hAnsi="Arial" w:cs="Arial"/>
          <w:sz w:val="24"/>
          <w:szCs w:val="24"/>
        </w:rPr>
      </w:pPr>
      <w:r w:rsidRPr="0001056F">
        <w:rPr>
          <w:rFonts w:ascii="Arial" w:hAnsi="Arial" w:cs="Arial"/>
          <w:sz w:val="24"/>
          <w:szCs w:val="24"/>
        </w:rPr>
        <w:t xml:space="preserve">Gnaoré, K. (2024) </w:t>
      </w:r>
      <w:r w:rsidRPr="0001056F">
        <w:rPr>
          <w:rFonts w:ascii="Arial" w:hAnsi="Arial" w:cs="Arial"/>
          <w:i/>
          <w:iCs/>
          <w:sz w:val="24"/>
          <w:szCs w:val="24"/>
        </w:rPr>
        <w:t>Literature Review: The Advantages of Multilingualism</w:t>
      </w:r>
      <w:r w:rsidRPr="0001056F">
        <w:rPr>
          <w:rFonts w:ascii="Arial" w:hAnsi="Arial" w:cs="Arial"/>
          <w:sz w:val="24"/>
          <w:szCs w:val="24"/>
        </w:rPr>
        <w:t xml:space="preserve">. Available at: </w:t>
      </w:r>
      <w:hyperlink r:id="rId18" w:history="1">
        <w:r w:rsidRPr="00CD4C5D">
          <w:rPr>
            <w:rStyle w:val="Hyperlink"/>
            <w:rFonts w:ascii="Arial" w:hAnsi="Arial" w:cs="Arial"/>
            <w:sz w:val="24"/>
            <w:szCs w:val="24"/>
          </w:rPr>
          <w:t>https://doi.org/10.13140/RG.2.2.33865.97122</w:t>
        </w:r>
      </w:hyperlink>
    </w:p>
    <w:p w14:paraId="229CA452" w14:textId="77777777" w:rsidR="003C7CA4" w:rsidRDefault="003C7CA4">
      <w:pPr>
        <w:rPr>
          <w:rFonts w:ascii="Arial" w:hAnsi="Arial" w:cs="Arial"/>
          <w:sz w:val="24"/>
          <w:szCs w:val="24"/>
        </w:rPr>
      </w:pPr>
      <w:r w:rsidRPr="00C24379">
        <w:rPr>
          <w:rFonts w:ascii="Arial" w:hAnsi="Arial" w:cs="Arial"/>
          <w:sz w:val="24"/>
          <w:szCs w:val="24"/>
        </w:rPr>
        <w:t xml:space="preserve">Gonzales, M. (2024) </w:t>
      </w:r>
      <w:r w:rsidRPr="00C24379">
        <w:rPr>
          <w:rFonts w:ascii="Arial" w:hAnsi="Arial" w:cs="Arial"/>
          <w:i/>
          <w:iCs/>
          <w:sz w:val="24"/>
          <w:szCs w:val="24"/>
        </w:rPr>
        <w:t>Unlocking Potential: The Role of Multilingualism in Early Childhood Education</w:t>
      </w:r>
      <w:r w:rsidRPr="00C24379">
        <w:rPr>
          <w:rFonts w:ascii="Arial" w:hAnsi="Arial" w:cs="Arial"/>
          <w:sz w:val="24"/>
          <w:szCs w:val="24"/>
        </w:rPr>
        <w:t xml:space="preserve">. </w:t>
      </w:r>
      <w:r w:rsidRPr="00C24379">
        <w:rPr>
          <w:rFonts w:ascii="Arial" w:hAnsi="Arial" w:cs="Arial"/>
          <w:i/>
          <w:iCs/>
          <w:sz w:val="24"/>
          <w:szCs w:val="24"/>
        </w:rPr>
        <w:t>Journal of Foreign Language Education and Technology</w:t>
      </w:r>
      <w:r w:rsidRPr="00C24379">
        <w:rPr>
          <w:rFonts w:ascii="Arial" w:hAnsi="Arial" w:cs="Arial"/>
          <w:sz w:val="24"/>
          <w:szCs w:val="24"/>
        </w:rPr>
        <w:t>.</w:t>
      </w:r>
      <w:r>
        <w:rPr>
          <w:rFonts w:ascii="Arial" w:hAnsi="Arial" w:cs="Arial"/>
          <w:sz w:val="24"/>
          <w:szCs w:val="24"/>
        </w:rPr>
        <w:t xml:space="preserve"> Available at: </w:t>
      </w:r>
      <w:hyperlink r:id="rId19" w:history="1">
        <w:r w:rsidRPr="00CD4C5D">
          <w:rPr>
            <w:rStyle w:val="Hyperlink"/>
            <w:rFonts w:ascii="Arial" w:hAnsi="Arial" w:cs="Arial"/>
            <w:sz w:val="24"/>
            <w:szCs w:val="24"/>
          </w:rPr>
          <w:t>https://www.jflet.com/articles/unlocking-potential-the-role-of-multilingualism-in-early-childhood-education.pdf</w:t>
        </w:r>
      </w:hyperlink>
      <w:r>
        <w:rPr>
          <w:rFonts w:ascii="Arial" w:hAnsi="Arial" w:cs="Arial"/>
          <w:sz w:val="24"/>
          <w:szCs w:val="24"/>
        </w:rPr>
        <w:t xml:space="preserve"> (Accessed: 4 April 2026)</w:t>
      </w:r>
    </w:p>
    <w:p w14:paraId="6E58B407" w14:textId="77777777" w:rsidR="003C7CA4" w:rsidRDefault="003C7CA4" w:rsidP="00587424">
      <w:pPr>
        <w:rPr>
          <w:rFonts w:ascii="Arial" w:hAnsi="Arial" w:cs="Arial"/>
          <w:sz w:val="24"/>
          <w:szCs w:val="24"/>
        </w:rPr>
      </w:pPr>
      <w:r w:rsidRPr="0016663B">
        <w:rPr>
          <w:rFonts w:ascii="Arial" w:hAnsi="Arial" w:cs="Arial"/>
          <w:sz w:val="24"/>
          <w:szCs w:val="24"/>
        </w:rPr>
        <w:t xml:space="preserve">Hofer, B. (2025) “The multicompetent mind - how does early multilingualism affect children’s language development and </w:t>
      </w:r>
      <w:proofErr w:type="gramStart"/>
      <w:r w:rsidRPr="0016663B">
        <w:rPr>
          <w:rFonts w:ascii="Arial" w:hAnsi="Arial" w:cs="Arial"/>
          <w:sz w:val="24"/>
          <w:szCs w:val="24"/>
        </w:rPr>
        <w:t>cognition?,</w:t>
      </w:r>
      <w:proofErr w:type="gramEnd"/>
      <w:r w:rsidRPr="0016663B">
        <w:rPr>
          <w:rFonts w:ascii="Arial" w:hAnsi="Arial" w:cs="Arial"/>
          <w:sz w:val="24"/>
          <w:szCs w:val="24"/>
        </w:rPr>
        <w:t>” </w:t>
      </w:r>
      <w:r w:rsidRPr="0016663B">
        <w:rPr>
          <w:rFonts w:ascii="Arial" w:hAnsi="Arial" w:cs="Arial"/>
          <w:i/>
          <w:iCs/>
          <w:sz w:val="24"/>
          <w:szCs w:val="24"/>
        </w:rPr>
        <w:t>Intercultural education (London, England)</w:t>
      </w:r>
      <w:r w:rsidRPr="0016663B">
        <w:rPr>
          <w:rFonts w:ascii="Arial" w:hAnsi="Arial" w:cs="Arial"/>
          <w:sz w:val="24"/>
          <w:szCs w:val="24"/>
        </w:rPr>
        <w:t xml:space="preserve">, 36(5), pp. 548–563. Available at: </w:t>
      </w:r>
      <w:hyperlink r:id="rId20" w:history="1">
        <w:r w:rsidRPr="00B344F3">
          <w:rPr>
            <w:rStyle w:val="Hyperlink"/>
            <w:rFonts w:ascii="Arial" w:hAnsi="Arial" w:cs="Arial"/>
            <w:sz w:val="24"/>
            <w:szCs w:val="24"/>
          </w:rPr>
          <w:t>https://doi.org/10.1080/14675986.2025.2514398</w:t>
        </w:r>
      </w:hyperlink>
      <w:r w:rsidRPr="0016663B">
        <w:rPr>
          <w:rFonts w:ascii="Arial" w:hAnsi="Arial" w:cs="Arial"/>
          <w:sz w:val="24"/>
          <w:szCs w:val="24"/>
        </w:rPr>
        <w:t>.</w:t>
      </w:r>
    </w:p>
    <w:p w14:paraId="5BFF735E" w14:textId="77777777" w:rsidR="003C7CA4" w:rsidRPr="00A74F4A" w:rsidRDefault="003C7CA4">
      <w:pPr>
        <w:rPr>
          <w:rFonts w:ascii="Arial" w:hAnsi="Arial" w:cs="Arial"/>
          <w:sz w:val="24"/>
          <w:szCs w:val="24"/>
        </w:rPr>
      </w:pPr>
      <w:r w:rsidRPr="001240D6">
        <w:rPr>
          <w:rFonts w:ascii="Arial" w:hAnsi="Arial" w:cs="Arial"/>
          <w:sz w:val="24"/>
          <w:szCs w:val="24"/>
        </w:rPr>
        <w:t>King, L. (2018). </w:t>
      </w:r>
      <w:r w:rsidRPr="001240D6">
        <w:rPr>
          <w:rFonts w:ascii="Arial" w:hAnsi="Arial" w:cs="Arial"/>
          <w:i/>
          <w:iCs/>
          <w:sz w:val="24"/>
          <w:szCs w:val="24"/>
        </w:rPr>
        <w:t>The Impact of Multilingualism on Global Education and Language Learning</w:t>
      </w:r>
      <w:r w:rsidRPr="001240D6">
        <w:rPr>
          <w:rFonts w:ascii="Arial" w:hAnsi="Arial" w:cs="Arial"/>
          <w:sz w:val="24"/>
          <w:szCs w:val="24"/>
        </w:rPr>
        <w:t xml:space="preserve">. Available at: </w:t>
      </w:r>
      <w:hyperlink r:id="rId21" w:history="1">
        <w:r w:rsidRPr="00CD4C5D">
          <w:rPr>
            <w:rStyle w:val="Hyperlink"/>
            <w:rFonts w:ascii="Arial" w:hAnsi="Arial" w:cs="Arial"/>
            <w:sz w:val="24"/>
            <w:szCs w:val="24"/>
          </w:rPr>
          <w:t>https://www.cambridgeenglish.org/Images/539682-perspectives-impact-on-multilingualism.pdf</w:t>
        </w:r>
      </w:hyperlink>
      <w:r w:rsidRPr="001240D6">
        <w:rPr>
          <w:rFonts w:ascii="Arial" w:hAnsi="Arial" w:cs="Arial"/>
          <w:sz w:val="24"/>
          <w:szCs w:val="24"/>
        </w:rPr>
        <w:t>.</w:t>
      </w:r>
      <w:r>
        <w:rPr>
          <w:rFonts w:ascii="Arial" w:hAnsi="Arial" w:cs="Arial"/>
          <w:sz w:val="24"/>
          <w:szCs w:val="24"/>
        </w:rPr>
        <w:t xml:space="preserve"> (Accessed: 4 April 2026)</w:t>
      </w:r>
    </w:p>
    <w:p w14:paraId="71F9BCAE" w14:textId="77777777" w:rsidR="003C7CA4" w:rsidRDefault="003C7CA4">
      <w:pPr>
        <w:rPr>
          <w:rFonts w:ascii="Arial" w:hAnsi="Arial" w:cs="Arial"/>
          <w:sz w:val="24"/>
          <w:szCs w:val="24"/>
        </w:rPr>
      </w:pPr>
      <w:r w:rsidRPr="00E73BA6">
        <w:rPr>
          <w:rFonts w:ascii="Arial" w:hAnsi="Arial" w:cs="Arial"/>
          <w:sz w:val="24"/>
          <w:szCs w:val="24"/>
        </w:rPr>
        <w:t xml:space="preserve">Marsh, F. (2019) </w:t>
      </w:r>
      <w:r w:rsidRPr="00E73BA6">
        <w:rPr>
          <w:rFonts w:ascii="Arial" w:hAnsi="Arial" w:cs="Arial"/>
          <w:i/>
          <w:iCs/>
          <w:sz w:val="24"/>
          <w:szCs w:val="24"/>
        </w:rPr>
        <w:t>Attention Autism</w:t>
      </w:r>
      <w:r w:rsidRPr="00E73BA6">
        <w:rPr>
          <w:rFonts w:ascii="Arial" w:hAnsi="Arial" w:cs="Arial"/>
          <w:sz w:val="24"/>
          <w:szCs w:val="24"/>
        </w:rPr>
        <w:t xml:space="preserve">. Available at: </w:t>
      </w:r>
      <w:hyperlink r:id="rId22" w:history="1">
        <w:r w:rsidRPr="00B67955">
          <w:rPr>
            <w:rStyle w:val="Hyperlink"/>
            <w:rFonts w:ascii="Arial" w:hAnsi="Arial" w:cs="Arial"/>
            <w:sz w:val="24"/>
            <w:szCs w:val="24"/>
          </w:rPr>
          <w:t>https://blog.soton.ac.uk/edpsych/files/2019/09/Attention-Autism-March-2019-Fiona-Marsh.pdf</w:t>
        </w:r>
      </w:hyperlink>
      <w:r>
        <w:rPr>
          <w:rFonts w:ascii="Arial" w:hAnsi="Arial" w:cs="Arial"/>
          <w:sz w:val="24"/>
          <w:szCs w:val="24"/>
        </w:rPr>
        <w:t xml:space="preserve"> </w:t>
      </w:r>
      <w:r w:rsidRPr="00E73BA6">
        <w:rPr>
          <w:rFonts w:ascii="Arial" w:hAnsi="Arial" w:cs="Arial"/>
          <w:sz w:val="24"/>
          <w:szCs w:val="24"/>
        </w:rPr>
        <w:t xml:space="preserve"> (Accessed: 4 April 2026).</w:t>
      </w:r>
    </w:p>
    <w:p w14:paraId="14C84FC2" w14:textId="77777777" w:rsidR="003C7CA4" w:rsidRDefault="003C7CA4">
      <w:pPr>
        <w:rPr>
          <w:rFonts w:ascii="Arial" w:hAnsi="Arial" w:cs="Arial"/>
          <w:sz w:val="24"/>
          <w:szCs w:val="24"/>
        </w:rPr>
      </w:pPr>
      <w:r w:rsidRPr="00074072">
        <w:rPr>
          <w:rFonts w:ascii="Arial" w:hAnsi="Arial" w:cs="Arial"/>
          <w:sz w:val="24"/>
          <w:szCs w:val="24"/>
        </w:rPr>
        <w:t>Mullen, G. (2017) “More Than Words: Using Nursery Rhymes and Songs to Support Domains of Child Development,” </w:t>
      </w:r>
      <w:r w:rsidRPr="00074072">
        <w:rPr>
          <w:rFonts w:ascii="Arial" w:hAnsi="Arial" w:cs="Arial"/>
          <w:i/>
          <w:iCs/>
          <w:sz w:val="24"/>
          <w:szCs w:val="24"/>
        </w:rPr>
        <w:t>Journal of childhood studies (Prospect Bay)</w:t>
      </w:r>
      <w:r w:rsidRPr="00074072">
        <w:rPr>
          <w:rFonts w:ascii="Arial" w:hAnsi="Arial" w:cs="Arial"/>
          <w:sz w:val="24"/>
          <w:szCs w:val="24"/>
        </w:rPr>
        <w:t xml:space="preserve">, 42(2), pp. 42–53. Available at: </w:t>
      </w:r>
      <w:hyperlink r:id="rId23" w:history="1">
        <w:r w:rsidRPr="00B67955">
          <w:rPr>
            <w:rStyle w:val="Hyperlink"/>
            <w:rFonts w:ascii="Arial" w:hAnsi="Arial" w:cs="Arial"/>
            <w:sz w:val="24"/>
            <w:szCs w:val="24"/>
          </w:rPr>
          <w:t>https://doi.org/10.18357/jcs.v42i2.17841</w:t>
        </w:r>
      </w:hyperlink>
      <w:r w:rsidRPr="00074072">
        <w:rPr>
          <w:rFonts w:ascii="Arial" w:hAnsi="Arial" w:cs="Arial"/>
          <w:sz w:val="24"/>
          <w:szCs w:val="24"/>
        </w:rPr>
        <w:t>.</w:t>
      </w:r>
      <w:r>
        <w:rPr>
          <w:rFonts w:ascii="Arial" w:hAnsi="Arial" w:cs="Arial"/>
          <w:sz w:val="24"/>
          <w:szCs w:val="24"/>
        </w:rPr>
        <w:t xml:space="preserve"> </w:t>
      </w:r>
    </w:p>
    <w:p w14:paraId="63A8725B" w14:textId="77777777" w:rsidR="003C7CA4" w:rsidRDefault="003C7CA4">
      <w:pPr>
        <w:rPr>
          <w:rFonts w:ascii="Arial" w:hAnsi="Arial" w:cs="Arial"/>
          <w:sz w:val="24"/>
          <w:szCs w:val="24"/>
        </w:rPr>
      </w:pPr>
      <w:r w:rsidRPr="004955A8">
        <w:rPr>
          <w:rFonts w:ascii="Arial" w:hAnsi="Arial" w:cs="Arial"/>
          <w:sz w:val="24"/>
          <w:szCs w:val="24"/>
        </w:rPr>
        <w:t xml:space="preserve">Ruiz, N.T. and </w:t>
      </w:r>
      <w:proofErr w:type="spellStart"/>
      <w:r w:rsidRPr="004955A8">
        <w:rPr>
          <w:rFonts w:ascii="Arial" w:hAnsi="Arial" w:cs="Arial"/>
          <w:sz w:val="24"/>
          <w:szCs w:val="24"/>
        </w:rPr>
        <w:t>García</w:t>
      </w:r>
      <w:proofErr w:type="spellEnd"/>
      <w:r w:rsidRPr="004955A8">
        <w:rPr>
          <w:rFonts w:ascii="Arial" w:hAnsi="Arial" w:cs="Arial"/>
          <w:sz w:val="24"/>
          <w:szCs w:val="24"/>
        </w:rPr>
        <w:t>, A. (2026) </w:t>
      </w:r>
      <w:r w:rsidRPr="004955A8">
        <w:rPr>
          <w:rFonts w:ascii="Arial" w:hAnsi="Arial" w:cs="Arial"/>
          <w:i/>
          <w:iCs/>
          <w:sz w:val="24"/>
          <w:szCs w:val="24"/>
        </w:rPr>
        <w:t xml:space="preserve">Enhancing multilingual </w:t>
      </w:r>
      <w:proofErr w:type="gramStart"/>
      <w:r w:rsidRPr="004955A8">
        <w:rPr>
          <w:rFonts w:ascii="Arial" w:hAnsi="Arial" w:cs="Arial"/>
          <w:i/>
          <w:iCs/>
          <w:sz w:val="24"/>
          <w:szCs w:val="24"/>
        </w:rPr>
        <w:t>development :</w:t>
      </w:r>
      <w:proofErr w:type="gramEnd"/>
      <w:r w:rsidRPr="004955A8">
        <w:rPr>
          <w:rFonts w:ascii="Arial" w:hAnsi="Arial" w:cs="Arial"/>
          <w:i/>
          <w:iCs/>
          <w:sz w:val="24"/>
          <w:szCs w:val="24"/>
        </w:rPr>
        <w:t xml:space="preserve"> a guide for professionals</w:t>
      </w:r>
      <w:r w:rsidRPr="004955A8">
        <w:rPr>
          <w:rFonts w:ascii="Arial" w:hAnsi="Arial" w:cs="Arial"/>
          <w:sz w:val="24"/>
          <w:szCs w:val="24"/>
        </w:rPr>
        <w:t xml:space="preserve">. London: Routledge. Available at: </w:t>
      </w:r>
      <w:hyperlink r:id="rId24" w:history="1">
        <w:r w:rsidRPr="00A52032">
          <w:rPr>
            <w:rStyle w:val="Hyperlink"/>
            <w:rFonts w:ascii="Arial" w:hAnsi="Arial" w:cs="Arial"/>
            <w:sz w:val="24"/>
            <w:szCs w:val="24"/>
          </w:rPr>
          <w:t>https://ezproxy.uwtsd.ac.uk/login?url=https://www.vlebooks.com/product/openreader?id=TrinityStD&amp;accId=8886856&amp;isbn=9781040360811&amp;uid=^u</w:t>
        </w:r>
      </w:hyperlink>
      <w:r w:rsidRPr="004955A8">
        <w:rPr>
          <w:rFonts w:ascii="Arial" w:hAnsi="Arial" w:cs="Arial"/>
          <w:sz w:val="24"/>
          <w:szCs w:val="24"/>
        </w:rPr>
        <w:t>.</w:t>
      </w:r>
      <w:r>
        <w:rPr>
          <w:rFonts w:ascii="Arial" w:hAnsi="Arial" w:cs="Arial"/>
          <w:sz w:val="24"/>
          <w:szCs w:val="24"/>
        </w:rPr>
        <w:t xml:space="preserve"> </w:t>
      </w:r>
    </w:p>
    <w:p w14:paraId="503805B1" w14:textId="77777777" w:rsidR="003C7CA4" w:rsidRDefault="003C7CA4" w:rsidP="00173642">
      <w:pPr>
        <w:rPr>
          <w:rFonts w:ascii="Arial" w:hAnsi="Arial" w:cs="Arial"/>
          <w:sz w:val="24"/>
          <w:szCs w:val="24"/>
          <w:shd w:val="clear" w:color="auto" w:fill="FFFFFF"/>
        </w:rPr>
      </w:pPr>
      <w:r w:rsidRPr="00B2032B">
        <w:rPr>
          <w:rFonts w:ascii="Arial" w:hAnsi="Arial" w:cs="Arial"/>
          <w:sz w:val="24"/>
          <w:szCs w:val="24"/>
          <w:shd w:val="clear" w:color="auto" w:fill="FFFFFF"/>
        </w:rPr>
        <w:t xml:space="preserve">UNICEF (n.d.). </w:t>
      </w:r>
      <w:r w:rsidRPr="003F31FF">
        <w:rPr>
          <w:rFonts w:ascii="Arial" w:hAnsi="Arial" w:cs="Arial"/>
          <w:i/>
          <w:iCs/>
          <w:sz w:val="24"/>
          <w:szCs w:val="24"/>
          <w:shd w:val="clear" w:color="auto" w:fill="FFFFFF"/>
        </w:rPr>
        <w:t>UN convention on the rights of the child (UNCRC).</w:t>
      </w:r>
      <w:r>
        <w:rPr>
          <w:rFonts w:ascii="Arial" w:hAnsi="Arial" w:cs="Arial"/>
          <w:sz w:val="24"/>
          <w:szCs w:val="24"/>
          <w:shd w:val="clear" w:color="auto" w:fill="FFFFFF"/>
        </w:rPr>
        <w:t xml:space="preserve"> </w:t>
      </w:r>
      <w:proofErr w:type="spellStart"/>
      <w:r w:rsidRPr="00B2032B">
        <w:rPr>
          <w:rFonts w:ascii="Arial" w:hAnsi="Arial" w:cs="Arial"/>
          <w:sz w:val="24"/>
          <w:szCs w:val="24"/>
          <w:shd w:val="clear" w:color="auto" w:fill="FFFFFF"/>
        </w:rPr>
        <w:t>unicef</w:t>
      </w:r>
      <w:proofErr w:type="spellEnd"/>
      <w:r w:rsidRPr="00B2032B">
        <w:rPr>
          <w:rFonts w:ascii="Arial" w:hAnsi="Arial" w:cs="Arial"/>
          <w:sz w:val="24"/>
          <w:szCs w:val="24"/>
          <w:shd w:val="clear" w:color="auto" w:fill="FFFFFF"/>
        </w:rPr>
        <w:t xml:space="preserve">. Available at: </w:t>
      </w:r>
      <w:hyperlink r:id="rId25" w:history="1">
        <w:r w:rsidRPr="001D2DFB">
          <w:rPr>
            <w:rStyle w:val="Hyperlink"/>
            <w:rFonts w:ascii="Arial" w:hAnsi="Arial" w:cs="Arial"/>
            <w:sz w:val="24"/>
            <w:szCs w:val="24"/>
            <w:shd w:val="clear" w:color="auto" w:fill="FFFFFF"/>
          </w:rPr>
          <w:t>https://www.unicef.org.uk/what-we-do/un-convention-child-rights/</w:t>
        </w:r>
      </w:hyperlink>
      <w:r w:rsidRPr="00B2032B">
        <w:rPr>
          <w:rFonts w:ascii="Arial" w:hAnsi="Arial" w:cs="Arial"/>
          <w:sz w:val="24"/>
          <w:szCs w:val="24"/>
          <w:shd w:val="clear" w:color="auto" w:fill="FFFFFF"/>
        </w:rPr>
        <w:t>.</w:t>
      </w:r>
      <w:r>
        <w:rPr>
          <w:rFonts w:ascii="Arial" w:hAnsi="Arial" w:cs="Arial"/>
          <w:sz w:val="24"/>
          <w:szCs w:val="24"/>
          <w:shd w:val="clear" w:color="auto" w:fill="FFFFFF"/>
        </w:rPr>
        <w:t xml:space="preserve"> (Accessed: 4 April 2026)</w:t>
      </w:r>
    </w:p>
    <w:p w14:paraId="103F4214" w14:textId="77777777" w:rsidR="003C7CA4" w:rsidRDefault="003C7CA4">
      <w:pPr>
        <w:rPr>
          <w:rFonts w:ascii="Arial" w:hAnsi="Arial" w:cs="Arial"/>
          <w:sz w:val="24"/>
          <w:szCs w:val="24"/>
        </w:rPr>
      </w:pPr>
      <w:r w:rsidRPr="00555661">
        <w:rPr>
          <w:rFonts w:ascii="Arial" w:hAnsi="Arial" w:cs="Arial"/>
          <w:sz w:val="24"/>
          <w:szCs w:val="24"/>
        </w:rPr>
        <w:t>Vygotsk</w:t>
      </w:r>
      <w:r>
        <w:rPr>
          <w:rFonts w:ascii="Arial" w:hAnsi="Arial" w:cs="Arial"/>
          <w:sz w:val="24"/>
          <w:szCs w:val="24"/>
        </w:rPr>
        <w:t>y</w:t>
      </w:r>
      <w:r w:rsidRPr="00555661">
        <w:rPr>
          <w:rFonts w:ascii="Arial" w:hAnsi="Arial" w:cs="Arial"/>
          <w:sz w:val="24"/>
          <w:szCs w:val="24"/>
        </w:rPr>
        <w:t>, L.S., Hanfmann, E. and Vakar, G. (1962) </w:t>
      </w:r>
      <w:r w:rsidRPr="00555661">
        <w:rPr>
          <w:rFonts w:ascii="Arial" w:hAnsi="Arial" w:cs="Arial"/>
          <w:i/>
          <w:iCs/>
          <w:sz w:val="24"/>
          <w:szCs w:val="24"/>
        </w:rPr>
        <w:t>Thought and language</w:t>
      </w:r>
      <w:r w:rsidRPr="00555661">
        <w:rPr>
          <w:rFonts w:ascii="Arial" w:hAnsi="Arial" w:cs="Arial"/>
          <w:sz w:val="24"/>
          <w:szCs w:val="24"/>
        </w:rPr>
        <w:t>. Cambridge, (Mass.): M.I.T. Press.</w:t>
      </w:r>
    </w:p>
    <w:p w14:paraId="65D6A685" w14:textId="77777777" w:rsidR="003C7CA4" w:rsidRDefault="003C7CA4">
      <w:pPr>
        <w:rPr>
          <w:rFonts w:ascii="Arial" w:hAnsi="Arial" w:cs="Arial"/>
          <w:sz w:val="24"/>
          <w:szCs w:val="24"/>
        </w:rPr>
      </w:pPr>
      <w:r w:rsidRPr="00C420CD">
        <w:rPr>
          <w:rFonts w:ascii="Arial" w:hAnsi="Arial" w:cs="Arial"/>
          <w:sz w:val="24"/>
          <w:szCs w:val="24"/>
        </w:rPr>
        <w:t>Welsh Government (</w:t>
      </w:r>
      <w:r>
        <w:rPr>
          <w:rFonts w:ascii="Arial" w:hAnsi="Arial" w:cs="Arial"/>
          <w:sz w:val="24"/>
          <w:szCs w:val="24"/>
        </w:rPr>
        <w:t>2019</w:t>
      </w:r>
      <w:r w:rsidRPr="00C420CD">
        <w:rPr>
          <w:rFonts w:ascii="Arial" w:hAnsi="Arial" w:cs="Arial"/>
          <w:sz w:val="24"/>
          <w:szCs w:val="24"/>
        </w:rPr>
        <w:t xml:space="preserve">) </w:t>
      </w:r>
      <w:r w:rsidRPr="00C420CD">
        <w:rPr>
          <w:rFonts w:ascii="Arial" w:hAnsi="Arial" w:cs="Arial"/>
          <w:i/>
          <w:iCs/>
          <w:sz w:val="24"/>
          <w:szCs w:val="24"/>
        </w:rPr>
        <w:t>Languages, literacy and communication</w:t>
      </w:r>
      <w:r w:rsidRPr="00C420CD">
        <w:rPr>
          <w:rFonts w:ascii="Arial" w:hAnsi="Arial" w:cs="Arial"/>
          <w:sz w:val="24"/>
          <w:szCs w:val="24"/>
        </w:rPr>
        <w:t xml:space="preserve">. Available at: </w:t>
      </w:r>
      <w:hyperlink r:id="rId26" w:history="1">
        <w:r w:rsidRPr="00B344F3">
          <w:rPr>
            <w:rStyle w:val="Hyperlink"/>
            <w:rFonts w:ascii="Arial" w:hAnsi="Arial" w:cs="Arial"/>
            <w:sz w:val="24"/>
            <w:szCs w:val="24"/>
          </w:rPr>
          <w:t>https://hwb.gov.wales/curriculum-for-wales/languages-literacy-and-communication/</w:t>
        </w:r>
      </w:hyperlink>
      <w:r>
        <w:rPr>
          <w:rFonts w:ascii="Arial" w:hAnsi="Arial" w:cs="Arial"/>
          <w:sz w:val="24"/>
          <w:szCs w:val="24"/>
        </w:rPr>
        <w:t xml:space="preserve"> </w:t>
      </w:r>
      <w:r w:rsidRPr="00C420CD">
        <w:rPr>
          <w:rFonts w:ascii="Arial" w:hAnsi="Arial" w:cs="Arial"/>
          <w:sz w:val="24"/>
          <w:szCs w:val="24"/>
        </w:rPr>
        <w:t xml:space="preserve"> (Accessed: 26 March 2026).</w:t>
      </w:r>
    </w:p>
    <w:p w14:paraId="76BF316D" w14:textId="77777777" w:rsidR="003C7CA4" w:rsidRDefault="003C7CA4">
      <w:pPr>
        <w:rPr>
          <w:rFonts w:ascii="Arial" w:hAnsi="Arial" w:cs="Arial"/>
          <w:sz w:val="24"/>
          <w:szCs w:val="24"/>
        </w:rPr>
      </w:pPr>
      <w:r w:rsidRPr="00967075">
        <w:rPr>
          <w:rFonts w:ascii="Arial" w:hAnsi="Arial" w:cs="Arial"/>
          <w:sz w:val="24"/>
          <w:szCs w:val="24"/>
        </w:rPr>
        <w:t xml:space="preserve">Welsh Government (2022) </w:t>
      </w:r>
      <w:r w:rsidRPr="00967075">
        <w:rPr>
          <w:rFonts w:ascii="Arial" w:hAnsi="Arial" w:cs="Arial"/>
          <w:i/>
          <w:iCs/>
          <w:sz w:val="24"/>
          <w:szCs w:val="24"/>
        </w:rPr>
        <w:t>Curriculum for Wales</w:t>
      </w:r>
      <w:r w:rsidRPr="00967075">
        <w:rPr>
          <w:rFonts w:ascii="Arial" w:hAnsi="Arial" w:cs="Arial"/>
          <w:sz w:val="24"/>
          <w:szCs w:val="24"/>
        </w:rPr>
        <w:t xml:space="preserve">. Available at: </w:t>
      </w:r>
      <w:hyperlink r:id="rId27" w:history="1">
        <w:r w:rsidRPr="00CD4C5D">
          <w:rPr>
            <w:rStyle w:val="Hyperlink"/>
            <w:rFonts w:ascii="Arial" w:hAnsi="Arial" w:cs="Arial"/>
            <w:sz w:val="24"/>
            <w:szCs w:val="24"/>
          </w:rPr>
          <w:t>https://hwb.gov.wales/curriculum-for-wales</w:t>
        </w:r>
      </w:hyperlink>
      <w:r>
        <w:rPr>
          <w:rFonts w:ascii="Arial" w:hAnsi="Arial" w:cs="Arial"/>
          <w:sz w:val="24"/>
          <w:szCs w:val="24"/>
        </w:rPr>
        <w:t xml:space="preserve"> </w:t>
      </w:r>
      <w:r w:rsidRPr="00967075">
        <w:rPr>
          <w:rFonts w:ascii="Arial" w:hAnsi="Arial" w:cs="Arial"/>
          <w:sz w:val="24"/>
          <w:szCs w:val="24"/>
        </w:rPr>
        <w:t>(Accessed: 4 April 2026).</w:t>
      </w:r>
    </w:p>
    <w:p w14:paraId="1FD81F21" w14:textId="77777777" w:rsidR="003C7CA4" w:rsidRDefault="003C7CA4">
      <w:pPr>
        <w:rPr>
          <w:rFonts w:ascii="Arial" w:hAnsi="Arial" w:cs="Arial"/>
          <w:sz w:val="24"/>
          <w:szCs w:val="24"/>
        </w:rPr>
      </w:pPr>
      <w:r w:rsidRPr="00A74F4A">
        <w:rPr>
          <w:rFonts w:ascii="Arial" w:hAnsi="Arial" w:cs="Arial"/>
          <w:sz w:val="24"/>
          <w:szCs w:val="24"/>
        </w:rPr>
        <w:t xml:space="preserve">Wright, W.E. (2019) </w:t>
      </w:r>
      <w:r w:rsidRPr="00A74F4A">
        <w:rPr>
          <w:rFonts w:ascii="Arial" w:hAnsi="Arial" w:cs="Arial"/>
          <w:i/>
          <w:iCs/>
          <w:sz w:val="24"/>
          <w:szCs w:val="24"/>
        </w:rPr>
        <w:t>Foundations for Teaching English Language Learners: Research, Theory, Policy, and Practice</w:t>
      </w:r>
      <w:r w:rsidRPr="00A74F4A">
        <w:rPr>
          <w:rFonts w:ascii="Arial" w:hAnsi="Arial" w:cs="Arial"/>
          <w:sz w:val="24"/>
          <w:szCs w:val="24"/>
        </w:rPr>
        <w:t xml:space="preserve">. 3rd </w:t>
      </w:r>
      <w:proofErr w:type="spellStart"/>
      <w:r w:rsidRPr="00A74F4A">
        <w:rPr>
          <w:rFonts w:ascii="Arial" w:hAnsi="Arial" w:cs="Arial"/>
          <w:sz w:val="24"/>
          <w:szCs w:val="24"/>
        </w:rPr>
        <w:t>edn</w:t>
      </w:r>
      <w:proofErr w:type="spellEnd"/>
      <w:r w:rsidRPr="00A74F4A">
        <w:rPr>
          <w:rFonts w:ascii="Arial" w:hAnsi="Arial" w:cs="Arial"/>
          <w:sz w:val="24"/>
          <w:szCs w:val="24"/>
        </w:rPr>
        <w:t>. Philadelphia: Caslon Publishing.</w:t>
      </w:r>
    </w:p>
    <w:sectPr w:rsidR="003C7CA4" w:rsidSect="005B1D06">
      <w:headerReference w:type="default" r:id="rId28"/>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6793A8" w14:textId="77777777" w:rsidR="00E658F8" w:rsidRDefault="00E658F8" w:rsidP="005B1D06">
      <w:pPr>
        <w:spacing w:after="0" w:line="240" w:lineRule="auto"/>
      </w:pPr>
      <w:r>
        <w:separator/>
      </w:r>
    </w:p>
  </w:endnote>
  <w:endnote w:type="continuationSeparator" w:id="0">
    <w:p w14:paraId="29AA13EE" w14:textId="77777777" w:rsidR="00E658F8" w:rsidRDefault="00E658F8" w:rsidP="005B1D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4238031"/>
      <w:docPartObj>
        <w:docPartGallery w:val="Page Numbers (Bottom of Page)"/>
        <w:docPartUnique/>
      </w:docPartObj>
    </w:sdtPr>
    <w:sdtContent>
      <w:p w14:paraId="376F183E" w14:textId="7AD25F8B" w:rsidR="003C7CA4" w:rsidRDefault="003C7CA4">
        <w:pPr>
          <w:pStyle w:val="Footer"/>
          <w:jc w:val="center"/>
        </w:pPr>
        <w:r>
          <w:fldChar w:fldCharType="begin"/>
        </w:r>
        <w:r>
          <w:instrText>PAGE   \* MERGEFORMAT</w:instrText>
        </w:r>
        <w:r>
          <w:fldChar w:fldCharType="separate"/>
        </w:r>
        <w:r>
          <w:t>2</w:t>
        </w:r>
        <w:r>
          <w:fldChar w:fldCharType="end"/>
        </w:r>
      </w:p>
    </w:sdtContent>
  </w:sdt>
  <w:p w14:paraId="0777CF3D" w14:textId="77777777" w:rsidR="003C7CA4" w:rsidRDefault="003C7C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429B9E" w14:textId="77777777" w:rsidR="00E658F8" w:rsidRDefault="00E658F8" w:rsidP="005B1D06">
      <w:pPr>
        <w:spacing w:after="0" w:line="240" w:lineRule="auto"/>
      </w:pPr>
      <w:r>
        <w:separator/>
      </w:r>
    </w:p>
  </w:footnote>
  <w:footnote w:type="continuationSeparator" w:id="0">
    <w:p w14:paraId="47D474AA" w14:textId="77777777" w:rsidR="00E658F8" w:rsidRDefault="00E658F8" w:rsidP="005B1D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518F62" w14:textId="328278D0" w:rsidR="005B1D06" w:rsidRDefault="000F4C24">
    <w:pPr>
      <w:pStyle w:val="Header"/>
    </w:pPr>
    <w:r>
      <w:t>2507</w:t>
    </w:r>
    <w:r w:rsidR="003C7CA4">
      <w:t>9</w:t>
    </w:r>
    <w:r>
      <w:t>24</w:t>
    </w:r>
    <w:r>
      <w:tab/>
      <w:t>ECEY4010</w:t>
    </w:r>
    <w:r>
      <w:tab/>
      <w:t>Word Count:</w:t>
    </w:r>
    <w:r w:rsidR="003C7CA4">
      <w:t>1543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90457"/>
    <w:multiLevelType w:val="multilevel"/>
    <w:tmpl w:val="7C38F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A3398C"/>
    <w:multiLevelType w:val="hybridMultilevel"/>
    <w:tmpl w:val="DC6CBFB0"/>
    <w:lvl w:ilvl="0" w:tplc="5400FDD6">
      <w:start w:val="1"/>
      <w:numFmt w:val="bullet"/>
      <w:lvlText w:val="•"/>
      <w:lvlJc w:val="left"/>
      <w:pPr>
        <w:tabs>
          <w:tab w:val="num" w:pos="720"/>
        </w:tabs>
        <w:ind w:left="720" w:hanging="360"/>
      </w:pPr>
      <w:rPr>
        <w:rFonts w:ascii="Arial" w:hAnsi="Arial" w:hint="default"/>
      </w:rPr>
    </w:lvl>
    <w:lvl w:ilvl="1" w:tplc="BCE4099A" w:tentative="1">
      <w:start w:val="1"/>
      <w:numFmt w:val="bullet"/>
      <w:lvlText w:val="•"/>
      <w:lvlJc w:val="left"/>
      <w:pPr>
        <w:tabs>
          <w:tab w:val="num" w:pos="1440"/>
        </w:tabs>
        <w:ind w:left="1440" w:hanging="360"/>
      </w:pPr>
      <w:rPr>
        <w:rFonts w:ascii="Arial" w:hAnsi="Arial" w:hint="default"/>
      </w:rPr>
    </w:lvl>
    <w:lvl w:ilvl="2" w:tplc="BC06E29A" w:tentative="1">
      <w:start w:val="1"/>
      <w:numFmt w:val="bullet"/>
      <w:lvlText w:val="•"/>
      <w:lvlJc w:val="left"/>
      <w:pPr>
        <w:tabs>
          <w:tab w:val="num" w:pos="2160"/>
        </w:tabs>
        <w:ind w:left="2160" w:hanging="360"/>
      </w:pPr>
      <w:rPr>
        <w:rFonts w:ascii="Arial" w:hAnsi="Arial" w:hint="default"/>
      </w:rPr>
    </w:lvl>
    <w:lvl w:ilvl="3" w:tplc="E50217CC" w:tentative="1">
      <w:start w:val="1"/>
      <w:numFmt w:val="bullet"/>
      <w:lvlText w:val="•"/>
      <w:lvlJc w:val="left"/>
      <w:pPr>
        <w:tabs>
          <w:tab w:val="num" w:pos="2880"/>
        </w:tabs>
        <w:ind w:left="2880" w:hanging="360"/>
      </w:pPr>
      <w:rPr>
        <w:rFonts w:ascii="Arial" w:hAnsi="Arial" w:hint="default"/>
      </w:rPr>
    </w:lvl>
    <w:lvl w:ilvl="4" w:tplc="48683C04" w:tentative="1">
      <w:start w:val="1"/>
      <w:numFmt w:val="bullet"/>
      <w:lvlText w:val="•"/>
      <w:lvlJc w:val="left"/>
      <w:pPr>
        <w:tabs>
          <w:tab w:val="num" w:pos="3600"/>
        </w:tabs>
        <w:ind w:left="3600" w:hanging="360"/>
      </w:pPr>
      <w:rPr>
        <w:rFonts w:ascii="Arial" w:hAnsi="Arial" w:hint="default"/>
      </w:rPr>
    </w:lvl>
    <w:lvl w:ilvl="5" w:tplc="EA4ADD0C" w:tentative="1">
      <w:start w:val="1"/>
      <w:numFmt w:val="bullet"/>
      <w:lvlText w:val="•"/>
      <w:lvlJc w:val="left"/>
      <w:pPr>
        <w:tabs>
          <w:tab w:val="num" w:pos="4320"/>
        </w:tabs>
        <w:ind w:left="4320" w:hanging="360"/>
      </w:pPr>
      <w:rPr>
        <w:rFonts w:ascii="Arial" w:hAnsi="Arial" w:hint="default"/>
      </w:rPr>
    </w:lvl>
    <w:lvl w:ilvl="6" w:tplc="9ECA36FC" w:tentative="1">
      <w:start w:val="1"/>
      <w:numFmt w:val="bullet"/>
      <w:lvlText w:val="•"/>
      <w:lvlJc w:val="left"/>
      <w:pPr>
        <w:tabs>
          <w:tab w:val="num" w:pos="5040"/>
        </w:tabs>
        <w:ind w:left="5040" w:hanging="360"/>
      </w:pPr>
      <w:rPr>
        <w:rFonts w:ascii="Arial" w:hAnsi="Arial" w:hint="default"/>
      </w:rPr>
    </w:lvl>
    <w:lvl w:ilvl="7" w:tplc="A8CE8AF4" w:tentative="1">
      <w:start w:val="1"/>
      <w:numFmt w:val="bullet"/>
      <w:lvlText w:val="•"/>
      <w:lvlJc w:val="left"/>
      <w:pPr>
        <w:tabs>
          <w:tab w:val="num" w:pos="5760"/>
        </w:tabs>
        <w:ind w:left="5760" w:hanging="360"/>
      </w:pPr>
      <w:rPr>
        <w:rFonts w:ascii="Arial" w:hAnsi="Arial" w:hint="default"/>
      </w:rPr>
    </w:lvl>
    <w:lvl w:ilvl="8" w:tplc="33B639B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A771AB"/>
    <w:multiLevelType w:val="hybridMultilevel"/>
    <w:tmpl w:val="DED40A00"/>
    <w:lvl w:ilvl="0" w:tplc="00C4CBDC">
      <w:start w:val="1"/>
      <w:numFmt w:val="bullet"/>
      <w:lvlText w:val="•"/>
      <w:lvlJc w:val="left"/>
      <w:pPr>
        <w:tabs>
          <w:tab w:val="num" w:pos="720"/>
        </w:tabs>
        <w:ind w:left="720" w:hanging="360"/>
      </w:pPr>
      <w:rPr>
        <w:rFonts w:ascii="Arial" w:hAnsi="Arial" w:hint="default"/>
      </w:rPr>
    </w:lvl>
    <w:lvl w:ilvl="1" w:tplc="663A3924" w:tentative="1">
      <w:start w:val="1"/>
      <w:numFmt w:val="bullet"/>
      <w:lvlText w:val="•"/>
      <w:lvlJc w:val="left"/>
      <w:pPr>
        <w:tabs>
          <w:tab w:val="num" w:pos="1440"/>
        </w:tabs>
        <w:ind w:left="1440" w:hanging="360"/>
      </w:pPr>
      <w:rPr>
        <w:rFonts w:ascii="Arial" w:hAnsi="Arial" w:hint="default"/>
      </w:rPr>
    </w:lvl>
    <w:lvl w:ilvl="2" w:tplc="8D72F3C6" w:tentative="1">
      <w:start w:val="1"/>
      <w:numFmt w:val="bullet"/>
      <w:lvlText w:val="•"/>
      <w:lvlJc w:val="left"/>
      <w:pPr>
        <w:tabs>
          <w:tab w:val="num" w:pos="2160"/>
        </w:tabs>
        <w:ind w:left="2160" w:hanging="360"/>
      </w:pPr>
      <w:rPr>
        <w:rFonts w:ascii="Arial" w:hAnsi="Arial" w:hint="default"/>
      </w:rPr>
    </w:lvl>
    <w:lvl w:ilvl="3" w:tplc="90F489DE" w:tentative="1">
      <w:start w:val="1"/>
      <w:numFmt w:val="bullet"/>
      <w:lvlText w:val="•"/>
      <w:lvlJc w:val="left"/>
      <w:pPr>
        <w:tabs>
          <w:tab w:val="num" w:pos="2880"/>
        </w:tabs>
        <w:ind w:left="2880" w:hanging="360"/>
      </w:pPr>
      <w:rPr>
        <w:rFonts w:ascii="Arial" w:hAnsi="Arial" w:hint="default"/>
      </w:rPr>
    </w:lvl>
    <w:lvl w:ilvl="4" w:tplc="92E02F86" w:tentative="1">
      <w:start w:val="1"/>
      <w:numFmt w:val="bullet"/>
      <w:lvlText w:val="•"/>
      <w:lvlJc w:val="left"/>
      <w:pPr>
        <w:tabs>
          <w:tab w:val="num" w:pos="3600"/>
        </w:tabs>
        <w:ind w:left="3600" w:hanging="360"/>
      </w:pPr>
      <w:rPr>
        <w:rFonts w:ascii="Arial" w:hAnsi="Arial" w:hint="default"/>
      </w:rPr>
    </w:lvl>
    <w:lvl w:ilvl="5" w:tplc="736A3394" w:tentative="1">
      <w:start w:val="1"/>
      <w:numFmt w:val="bullet"/>
      <w:lvlText w:val="•"/>
      <w:lvlJc w:val="left"/>
      <w:pPr>
        <w:tabs>
          <w:tab w:val="num" w:pos="4320"/>
        </w:tabs>
        <w:ind w:left="4320" w:hanging="360"/>
      </w:pPr>
      <w:rPr>
        <w:rFonts w:ascii="Arial" w:hAnsi="Arial" w:hint="default"/>
      </w:rPr>
    </w:lvl>
    <w:lvl w:ilvl="6" w:tplc="166EF3F6" w:tentative="1">
      <w:start w:val="1"/>
      <w:numFmt w:val="bullet"/>
      <w:lvlText w:val="•"/>
      <w:lvlJc w:val="left"/>
      <w:pPr>
        <w:tabs>
          <w:tab w:val="num" w:pos="5040"/>
        </w:tabs>
        <w:ind w:left="5040" w:hanging="360"/>
      </w:pPr>
      <w:rPr>
        <w:rFonts w:ascii="Arial" w:hAnsi="Arial" w:hint="default"/>
      </w:rPr>
    </w:lvl>
    <w:lvl w:ilvl="7" w:tplc="E55A72BC" w:tentative="1">
      <w:start w:val="1"/>
      <w:numFmt w:val="bullet"/>
      <w:lvlText w:val="•"/>
      <w:lvlJc w:val="left"/>
      <w:pPr>
        <w:tabs>
          <w:tab w:val="num" w:pos="5760"/>
        </w:tabs>
        <w:ind w:left="5760" w:hanging="360"/>
      </w:pPr>
      <w:rPr>
        <w:rFonts w:ascii="Arial" w:hAnsi="Arial" w:hint="default"/>
      </w:rPr>
    </w:lvl>
    <w:lvl w:ilvl="8" w:tplc="19703F8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47A4D9B"/>
    <w:multiLevelType w:val="hybridMultilevel"/>
    <w:tmpl w:val="DBD2BC0E"/>
    <w:lvl w:ilvl="0" w:tplc="E9C26338">
      <w:start w:val="1"/>
      <w:numFmt w:val="bullet"/>
      <w:lvlText w:val="•"/>
      <w:lvlJc w:val="left"/>
      <w:pPr>
        <w:tabs>
          <w:tab w:val="num" w:pos="720"/>
        </w:tabs>
        <w:ind w:left="720" w:hanging="360"/>
      </w:pPr>
      <w:rPr>
        <w:rFonts w:ascii="Arial" w:hAnsi="Arial" w:hint="default"/>
      </w:rPr>
    </w:lvl>
    <w:lvl w:ilvl="1" w:tplc="FB6C0C80" w:tentative="1">
      <w:start w:val="1"/>
      <w:numFmt w:val="bullet"/>
      <w:lvlText w:val="•"/>
      <w:lvlJc w:val="left"/>
      <w:pPr>
        <w:tabs>
          <w:tab w:val="num" w:pos="1440"/>
        </w:tabs>
        <w:ind w:left="1440" w:hanging="360"/>
      </w:pPr>
      <w:rPr>
        <w:rFonts w:ascii="Arial" w:hAnsi="Arial" w:hint="default"/>
      </w:rPr>
    </w:lvl>
    <w:lvl w:ilvl="2" w:tplc="D652C184" w:tentative="1">
      <w:start w:val="1"/>
      <w:numFmt w:val="bullet"/>
      <w:lvlText w:val="•"/>
      <w:lvlJc w:val="left"/>
      <w:pPr>
        <w:tabs>
          <w:tab w:val="num" w:pos="2160"/>
        </w:tabs>
        <w:ind w:left="2160" w:hanging="360"/>
      </w:pPr>
      <w:rPr>
        <w:rFonts w:ascii="Arial" w:hAnsi="Arial" w:hint="default"/>
      </w:rPr>
    </w:lvl>
    <w:lvl w:ilvl="3" w:tplc="854A0024" w:tentative="1">
      <w:start w:val="1"/>
      <w:numFmt w:val="bullet"/>
      <w:lvlText w:val="•"/>
      <w:lvlJc w:val="left"/>
      <w:pPr>
        <w:tabs>
          <w:tab w:val="num" w:pos="2880"/>
        </w:tabs>
        <w:ind w:left="2880" w:hanging="360"/>
      </w:pPr>
      <w:rPr>
        <w:rFonts w:ascii="Arial" w:hAnsi="Arial" w:hint="default"/>
      </w:rPr>
    </w:lvl>
    <w:lvl w:ilvl="4" w:tplc="DA1E2D56" w:tentative="1">
      <w:start w:val="1"/>
      <w:numFmt w:val="bullet"/>
      <w:lvlText w:val="•"/>
      <w:lvlJc w:val="left"/>
      <w:pPr>
        <w:tabs>
          <w:tab w:val="num" w:pos="3600"/>
        </w:tabs>
        <w:ind w:left="3600" w:hanging="360"/>
      </w:pPr>
      <w:rPr>
        <w:rFonts w:ascii="Arial" w:hAnsi="Arial" w:hint="default"/>
      </w:rPr>
    </w:lvl>
    <w:lvl w:ilvl="5" w:tplc="A52639CC" w:tentative="1">
      <w:start w:val="1"/>
      <w:numFmt w:val="bullet"/>
      <w:lvlText w:val="•"/>
      <w:lvlJc w:val="left"/>
      <w:pPr>
        <w:tabs>
          <w:tab w:val="num" w:pos="4320"/>
        </w:tabs>
        <w:ind w:left="4320" w:hanging="360"/>
      </w:pPr>
      <w:rPr>
        <w:rFonts w:ascii="Arial" w:hAnsi="Arial" w:hint="default"/>
      </w:rPr>
    </w:lvl>
    <w:lvl w:ilvl="6" w:tplc="9320B1AC" w:tentative="1">
      <w:start w:val="1"/>
      <w:numFmt w:val="bullet"/>
      <w:lvlText w:val="•"/>
      <w:lvlJc w:val="left"/>
      <w:pPr>
        <w:tabs>
          <w:tab w:val="num" w:pos="5040"/>
        </w:tabs>
        <w:ind w:left="5040" w:hanging="360"/>
      </w:pPr>
      <w:rPr>
        <w:rFonts w:ascii="Arial" w:hAnsi="Arial" w:hint="default"/>
      </w:rPr>
    </w:lvl>
    <w:lvl w:ilvl="7" w:tplc="ADB21180" w:tentative="1">
      <w:start w:val="1"/>
      <w:numFmt w:val="bullet"/>
      <w:lvlText w:val="•"/>
      <w:lvlJc w:val="left"/>
      <w:pPr>
        <w:tabs>
          <w:tab w:val="num" w:pos="5760"/>
        </w:tabs>
        <w:ind w:left="5760" w:hanging="360"/>
      </w:pPr>
      <w:rPr>
        <w:rFonts w:ascii="Arial" w:hAnsi="Arial" w:hint="default"/>
      </w:rPr>
    </w:lvl>
    <w:lvl w:ilvl="8" w:tplc="A718D47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52A33E5"/>
    <w:multiLevelType w:val="hybridMultilevel"/>
    <w:tmpl w:val="113438D6"/>
    <w:lvl w:ilvl="0" w:tplc="B322B524">
      <w:start w:val="1"/>
      <w:numFmt w:val="bullet"/>
      <w:lvlText w:val="•"/>
      <w:lvlJc w:val="left"/>
      <w:pPr>
        <w:tabs>
          <w:tab w:val="num" w:pos="720"/>
        </w:tabs>
        <w:ind w:left="720" w:hanging="360"/>
      </w:pPr>
      <w:rPr>
        <w:rFonts w:ascii="Arial" w:hAnsi="Arial" w:hint="default"/>
      </w:rPr>
    </w:lvl>
    <w:lvl w:ilvl="1" w:tplc="C3F626E4" w:tentative="1">
      <w:start w:val="1"/>
      <w:numFmt w:val="bullet"/>
      <w:lvlText w:val="•"/>
      <w:lvlJc w:val="left"/>
      <w:pPr>
        <w:tabs>
          <w:tab w:val="num" w:pos="1440"/>
        </w:tabs>
        <w:ind w:left="1440" w:hanging="360"/>
      </w:pPr>
      <w:rPr>
        <w:rFonts w:ascii="Arial" w:hAnsi="Arial" w:hint="default"/>
      </w:rPr>
    </w:lvl>
    <w:lvl w:ilvl="2" w:tplc="42A2A2D0" w:tentative="1">
      <w:start w:val="1"/>
      <w:numFmt w:val="bullet"/>
      <w:lvlText w:val="•"/>
      <w:lvlJc w:val="left"/>
      <w:pPr>
        <w:tabs>
          <w:tab w:val="num" w:pos="2160"/>
        </w:tabs>
        <w:ind w:left="2160" w:hanging="360"/>
      </w:pPr>
      <w:rPr>
        <w:rFonts w:ascii="Arial" w:hAnsi="Arial" w:hint="default"/>
      </w:rPr>
    </w:lvl>
    <w:lvl w:ilvl="3" w:tplc="B1E071C0" w:tentative="1">
      <w:start w:val="1"/>
      <w:numFmt w:val="bullet"/>
      <w:lvlText w:val="•"/>
      <w:lvlJc w:val="left"/>
      <w:pPr>
        <w:tabs>
          <w:tab w:val="num" w:pos="2880"/>
        </w:tabs>
        <w:ind w:left="2880" w:hanging="360"/>
      </w:pPr>
      <w:rPr>
        <w:rFonts w:ascii="Arial" w:hAnsi="Arial" w:hint="default"/>
      </w:rPr>
    </w:lvl>
    <w:lvl w:ilvl="4" w:tplc="5D946A24" w:tentative="1">
      <w:start w:val="1"/>
      <w:numFmt w:val="bullet"/>
      <w:lvlText w:val="•"/>
      <w:lvlJc w:val="left"/>
      <w:pPr>
        <w:tabs>
          <w:tab w:val="num" w:pos="3600"/>
        </w:tabs>
        <w:ind w:left="3600" w:hanging="360"/>
      </w:pPr>
      <w:rPr>
        <w:rFonts w:ascii="Arial" w:hAnsi="Arial" w:hint="default"/>
      </w:rPr>
    </w:lvl>
    <w:lvl w:ilvl="5" w:tplc="787CB5D0" w:tentative="1">
      <w:start w:val="1"/>
      <w:numFmt w:val="bullet"/>
      <w:lvlText w:val="•"/>
      <w:lvlJc w:val="left"/>
      <w:pPr>
        <w:tabs>
          <w:tab w:val="num" w:pos="4320"/>
        </w:tabs>
        <w:ind w:left="4320" w:hanging="360"/>
      </w:pPr>
      <w:rPr>
        <w:rFonts w:ascii="Arial" w:hAnsi="Arial" w:hint="default"/>
      </w:rPr>
    </w:lvl>
    <w:lvl w:ilvl="6" w:tplc="7C7E7728" w:tentative="1">
      <w:start w:val="1"/>
      <w:numFmt w:val="bullet"/>
      <w:lvlText w:val="•"/>
      <w:lvlJc w:val="left"/>
      <w:pPr>
        <w:tabs>
          <w:tab w:val="num" w:pos="5040"/>
        </w:tabs>
        <w:ind w:left="5040" w:hanging="360"/>
      </w:pPr>
      <w:rPr>
        <w:rFonts w:ascii="Arial" w:hAnsi="Arial" w:hint="default"/>
      </w:rPr>
    </w:lvl>
    <w:lvl w:ilvl="7" w:tplc="C590D3D4" w:tentative="1">
      <w:start w:val="1"/>
      <w:numFmt w:val="bullet"/>
      <w:lvlText w:val="•"/>
      <w:lvlJc w:val="left"/>
      <w:pPr>
        <w:tabs>
          <w:tab w:val="num" w:pos="5760"/>
        </w:tabs>
        <w:ind w:left="5760" w:hanging="360"/>
      </w:pPr>
      <w:rPr>
        <w:rFonts w:ascii="Arial" w:hAnsi="Arial" w:hint="default"/>
      </w:rPr>
    </w:lvl>
    <w:lvl w:ilvl="8" w:tplc="065AFB0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69F05D5"/>
    <w:multiLevelType w:val="multilevel"/>
    <w:tmpl w:val="EF0AF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1B090D"/>
    <w:multiLevelType w:val="multilevel"/>
    <w:tmpl w:val="B448A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5A63A4"/>
    <w:multiLevelType w:val="multilevel"/>
    <w:tmpl w:val="BF72F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824F03"/>
    <w:multiLevelType w:val="multilevel"/>
    <w:tmpl w:val="EC38A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E46355"/>
    <w:multiLevelType w:val="multilevel"/>
    <w:tmpl w:val="EB3E3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0234D2"/>
    <w:multiLevelType w:val="multilevel"/>
    <w:tmpl w:val="30EE6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C81A8E"/>
    <w:multiLevelType w:val="hybridMultilevel"/>
    <w:tmpl w:val="CF1AAFFA"/>
    <w:lvl w:ilvl="0" w:tplc="7B82B762">
      <w:start w:val="1"/>
      <w:numFmt w:val="bullet"/>
      <w:lvlText w:val="•"/>
      <w:lvlJc w:val="left"/>
      <w:pPr>
        <w:tabs>
          <w:tab w:val="num" w:pos="720"/>
        </w:tabs>
        <w:ind w:left="720" w:hanging="360"/>
      </w:pPr>
      <w:rPr>
        <w:rFonts w:ascii="Arial" w:hAnsi="Arial" w:hint="default"/>
      </w:rPr>
    </w:lvl>
    <w:lvl w:ilvl="1" w:tplc="A2ECAF9C" w:tentative="1">
      <w:start w:val="1"/>
      <w:numFmt w:val="bullet"/>
      <w:lvlText w:val="•"/>
      <w:lvlJc w:val="left"/>
      <w:pPr>
        <w:tabs>
          <w:tab w:val="num" w:pos="1440"/>
        </w:tabs>
        <w:ind w:left="1440" w:hanging="360"/>
      </w:pPr>
      <w:rPr>
        <w:rFonts w:ascii="Arial" w:hAnsi="Arial" w:hint="default"/>
      </w:rPr>
    </w:lvl>
    <w:lvl w:ilvl="2" w:tplc="6128951A" w:tentative="1">
      <w:start w:val="1"/>
      <w:numFmt w:val="bullet"/>
      <w:lvlText w:val="•"/>
      <w:lvlJc w:val="left"/>
      <w:pPr>
        <w:tabs>
          <w:tab w:val="num" w:pos="2160"/>
        </w:tabs>
        <w:ind w:left="2160" w:hanging="360"/>
      </w:pPr>
      <w:rPr>
        <w:rFonts w:ascii="Arial" w:hAnsi="Arial" w:hint="default"/>
      </w:rPr>
    </w:lvl>
    <w:lvl w:ilvl="3" w:tplc="91A25E1E" w:tentative="1">
      <w:start w:val="1"/>
      <w:numFmt w:val="bullet"/>
      <w:lvlText w:val="•"/>
      <w:lvlJc w:val="left"/>
      <w:pPr>
        <w:tabs>
          <w:tab w:val="num" w:pos="2880"/>
        </w:tabs>
        <w:ind w:left="2880" w:hanging="360"/>
      </w:pPr>
      <w:rPr>
        <w:rFonts w:ascii="Arial" w:hAnsi="Arial" w:hint="default"/>
      </w:rPr>
    </w:lvl>
    <w:lvl w:ilvl="4" w:tplc="3AD8DF08" w:tentative="1">
      <w:start w:val="1"/>
      <w:numFmt w:val="bullet"/>
      <w:lvlText w:val="•"/>
      <w:lvlJc w:val="left"/>
      <w:pPr>
        <w:tabs>
          <w:tab w:val="num" w:pos="3600"/>
        </w:tabs>
        <w:ind w:left="3600" w:hanging="360"/>
      </w:pPr>
      <w:rPr>
        <w:rFonts w:ascii="Arial" w:hAnsi="Arial" w:hint="default"/>
      </w:rPr>
    </w:lvl>
    <w:lvl w:ilvl="5" w:tplc="C89C9F8C" w:tentative="1">
      <w:start w:val="1"/>
      <w:numFmt w:val="bullet"/>
      <w:lvlText w:val="•"/>
      <w:lvlJc w:val="left"/>
      <w:pPr>
        <w:tabs>
          <w:tab w:val="num" w:pos="4320"/>
        </w:tabs>
        <w:ind w:left="4320" w:hanging="360"/>
      </w:pPr>
      <w:rPr>
        <w:rFonts w:ascii="Arial" w:hAnsi="Arial" w:hint="default"/>
      </w:rPr>
    </w:lvl>
    <w:lvl w:ilvl="6" w:tplc="5AAE19DC" w:tentative="1">
      <w:start w:val="1"/>
      <w:numFmt w:val="bullet"/>
      <w:lvlText w:val="•"/>
      <w:lvlJc w:val="left"/>
      <w:pPr>
        <w:tabs>
          <w:tab w:val="num" w:pos="5040"/>
        </w:tabs>
        <w:ind w:left="5040" w:hanging="360"/>
      </w:pPr>
      <w:rPr>
        <w:rFonts w:ascii="Arial" w:hAnsi="Arial" w:hint="default"/>
      </w:rPr>
    </w:lvl>
    <w:lvl w:ilvl="7" w:tplc="4FA004CE" w:tentative="1">
      <w:start w:val="1"/>
      <w:numFmt w:val="bullet"/>
      <w:lvlText w:val="•"/>
      <w:lvlJc w:val="left"/>
      <w:pPr>
        <w:tabs>
          <w:tab w:val="num" w:pos="5760"/>
        </w:tabs>
        <w:ind w:left="5760" w:hanging="360"/>
      </w:pPr>
      <w:rPr>
        <w:rFonts w:ascii="Arial" w:hAnsi="Arial" w:hint="default"/>
      </w:rPr>
    </w:lvl>
    <w:lvl w:ilvl="8" w:tplc="986E584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5D51275"/>
    <w:multiLevelType w:val="multilevel"/>
    <w:tmpl w:val="B0A8B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B64E1A"/>
    <w:multiLevelType w:val="multilevel"/>
    <w:tmpl w:val="E2C42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A8480F"/>
    <w:multiLevelType w:val="multilevel"/>
    <w:tmpl w:val="596A9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5E5DEB"/>
    <w:multiLevelType w:val="multilevel"/>
    <w:tmpl w:val="8C2AB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1D1E6E"/>
    <w:multiLevelType w:val="multilevel"/>
    <w:tmpl w:val="23F00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D21B09"/>
    <w:multiLevelType w:val="hybridMultilevel"/>
    <w:tmpl w:val="A94A05AE"/>
    <w:lvl w:ilvl="0" w:tplc="45B81734">
      <w:start w:val="1"/>
      <w:numFmt w:val="bullet"/>
      <w:lvlText w:val="•"/>
      <w:lvlJc w:val="left"/>
      <w:pPr>
        <w:tabs>
          <w:tab w:val="num" w:pos="720"/>
        </w:tabs>
        <w:ind w:left="720" w:hanging="360"/>
      </w:pPr>
      <w:rPr>
        <w:rFonts w:ascii="Arial" w:hAnsi="Arial" w:hint="default"/>
      </w:rPr>
    </w:lvl>
    <w:lvl w:ilvl="1" w:tplc="A7282B02" w:tentative="1">
      <w:start w:val="1"/>
      <w:numFmt w:val="bullet"/>
      <w:lvlText w:val="•"/>
      <w:lvlJc w:val="left"/>
      <w:pPr>
        <w:tabs>
          <w:tab w:val="num" w:pos="1440"/>
        </w:tabs>
        <w:ind w:left="1440" w:hanging="360"/>
      </w:pPr>
      <w:rPr>
        <w:rFonts w:ascii="Arial" w:hAnsi="Arial" w:hint="default"/>
      </w:rPr>
    </w:lvl>
    <w:lvl w:ilvl="2" w:tplc="6448A7E2" w:tentative="1">
      <w:start w:val="1"/>
      <w:numFmt w:val="bullet"/>
      <w:lvlText w:val="•"/>
      <w:lvlJc w:val="left"/>
      <w:pPr>
        <w:tabs>
          <w:tab w:val="num" w:pos="2160"/>
        </w:tabs>
        <w:ind w:left="2160" w:hanging="360"/>
      </w:pPr>
      <w:rPr>
        <w:rFonts w:ascii="Arial" w:hAnsi="Arial" w:hint="default"/>
      </w:rPr>
    </w:lvl>
    <w:lvl w:ilvl="3" w:tplc="0570D7C4" w:tentative="1">
      <w:start w:val="1"/>
      <w:numFmt w:val="bullet"/>
      <w:lvlText w:val="•"/>
      <w:lvlJc w:val="left"/>
      <w:pPr>
        <w:tabs>
          <w:tab w:val="num" w:pos="2880"/>
        </w:tabs>
        <w:ind w:left="2880" w:hanging="360"/>
      </w:pPr>
      <w:rPr>
        <w:rFonts w:ascii="Arial" w:hAnsi="Arial" w:hint="default"/>
      </w:rPr>
    </w:lvl>
    <w:lvl w:ilvl="4" w:tplc="FBE65342" w:tentative="1">
      <w:start w:val="1"/>
      <w:numFmt w:val="bullet"/>
      <w:lvlText w:val="•"/>
      <w:lvlJc w:val="left"/>
      <w:pPr>
        <w:tabs>
          <w:tab w:val="num" w:pos="3600"/>
        </w:tabs>
        <w:ind w:left="3600" w:hanging="360"/>
      </w:pPr>
      <w:rPr>
        <w:rFonts w:ascii="Arial" w:hAnsi="Arial" w:hint="default"/>
      </w:rPr>
    </w:lvl>
    <w:lvl w:ilvl="5" w:tplc="A51CBB4E" w:tentative="1">
      <w:start w:val="1"/>
      <w:numFmt w:val="bullet"/>
      <w:lvlText w:val="•"/>
      <w:lvlJc w:val="left"/>
      <w:pPr>
        <w:tabs>
          <w:tab w:val="num" w:pos="4320"/>
        </w:tabs>
        <w:ind w:left="4320" w:hanging="360"/>
      </w:pPr>
      <w:rPr>
        <w:rFonts w:ascii="Arial" w:hAnsi="Arial" w:hint="default"/>
      </w:rPr>
    </w:lvl>
    <w:lvl w:ilvl="6" w:tplc="498CE2F6" w:tentative="1">
      <w:start w:val="1"/>
      <w:numFmt w:val="bullet"/>
      <w:lvlText w:val="•"/>
      <w:lvlJc w:val="left"/>
      <w:pPr>
        <w:tabs>
          <w:tab w:val="num" w:pos="5040"/>
        </w:tabs>
        <w:ind w:left="5040" w:hanging="360"/>
      </w:pPr>
      <w:rPr>
        <w:rFonts w:ascii="Arial" w:hAnsi="Arial" w:hint="default"/>
      </w:rPr>
    </w:lvl>
    <w:lvl w:ilvl="7" w:tplc="95A8B6D8" w:tentative="1">
      <w:start w:val="1"/>
      <w:numFmt w:val="bullet"/>
      <w:lvlText w:val="•"/>
      <w:lvlJc w:val="left"/>
      <w:pPr>
        <w:tabs>
          <w:tab w:val="num" w:pos="5760"/>
        </w:tabs>
        <w:ind w:left="5760" w:hanging="360"/>
      </w:pPr>
      <w:rPr>
        <w:rFonts w:ascii="Arial" w:hAnsi="Arial" w:hint="default"/>
      </w:rPr>
    </w:lvl>
    <w:lvl w:ilvl="8" w:tplc="F3AE008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C985D25"/>
    <w:multiLevelType w:val="multilevel"/>
    <w:tmpl w:val="2A567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A17B57"/>
    <w:multiLevelType w:val="multilevel"/>
    <w:tmpl w:val="245AF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09605A"/>
    <w:multiLevelType w:val="multilevel"/>
    <w:tmpl w:val="420C1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BF0A68"/>
    <w:multiLevelType w:val="hybridMultilevel"/>
    <w:tmpl w:val="D4484C30"/>
    <w:lvl w:ilvl="0" w:tplc="585C2E70">
      <w:start w:val="1"/>
      <w:numFmt w:val="bullet"/>
      <w:lvlText w:val="•"/>
      <w:lvlJc w:val="left"/>
      <w:pPr>
        <w:tabs>
          <w:tab w:val="num" w:pos="720"/>
        </w:tabs>
        <w:ind w:left="720" w:hanging="360"/>
      </w:pPr>
      <w:rPr>
        <w:rFonts w:ascii="Arial" w:hAnsi="Arial" w:hint="default"/>
      </w:rPr>
    </w:lvl>
    <w:lvl w:ilvl="1" w:tplc="0AD03608" w:tentative="1">
      <w:start w:val="1"/>
      <w:numFmt w:val="bullet"/>
      <w:lvlText w:val="•"/>
      <w:lvlJc w:val="left"/>
      <w:pPr>
        <w:tabs>
          <w:tab w:val="num" w:pos="1440"/>
        </w:tabs>
        <w:ind w:left="1440" w:hanging="360"/>
      </w:pPr>
      <w:rPr>
        <w:rFonts w:ascii="Arial" w:hAnsi="Arial" w:hint="default"/>
      </w:rPr>
    </w:lvl>
    <w:lvl w:ilvl="2" w:tplc="60CA9CCA" w:tentative="1">
      <w:start w:val="1"/>
      <w:numFmt w:val="bullet"/>
      <w:lvlText w:val="•"/>
      <w:lvlJc w:val="left"/>
      <w:pPr>
        <w:tabs>
          <w:tab w:val="num" w:pos="2160"/>
        </w:tabs>
        <w:ind w:left="2160" w:hanging="360"/>
      </w:pPr>
      <w:rPr>
        <w:rFonts w:ascii="Arial" w:hAnsi="Arial" w:hint="default"/>
      </w:rPr>
    </w:lvl>
    <w:lvl w:ilvl="3" w:tplc="9164368A" w:tentative="1">
      <w:start w:val="1"/>
      <w:numFmt w:val="bullet"/>
      <w:lvlText w:val="•"/>
      <w:lvlJc w:val="left"/>
      <w:pPr>
        <w:tabs>
          <w:tab w:val="num" w:pos="2880"/>
        </w:tabs>
        <w:ind w:left="2880" w:hanging="360"/>
      </w:pPr>
      <w:rPr>
        <w:rFonts w:ascii="Arial" w:hAnsi="Arial" w:hint="default"/>
      </w:rPr>
    </w:lvl>
    <w:lvl w:ilvl="4" w:tplc="DD324796" w:tentative="1">
      <w:start w:val="1"/>
      <w:numFmt w:val="bullet"/>
      <w:lvlText w:val="•"/>
      <w:lvlJc w:val="left"/>
      <w:pPr>
        <w:tabs>
          <w:tab w:val="num" w:pos="3600"/>
        </w:tabs>
        <w:ind w:left="3600" w:hanging="360"/>
      </w:pPr>
      <w:rPr>
        <w:rFonts w:ascii="Arial" w:hAnsi="Arial" w:hint="default"/>
      </w:rPr>
    </w:lvl>
    <w:lvl w:ilvl="5" w:tplc="CC545448" w:tentative="1">
      <w:start w:val="1"/>
      <w:numFmt w:val="bullet"/>
      <w:lvlText w:val="•"/>
      <w:lvlJc w:val="left"/>
      <w:pPr>
        <w:tabs>
          <w:tab w:val="num" w:pos="4320"/>
        </w:tabs>
        <w:ind w:left="4320" w:hanging="360"/>
      </w:pPr>
      <w:rPr>
        <w:rFonts w:ascii="Arial" w:hAnsi="Arial" w:hint="default"/>
      </w:rPr>
    </w:lvl>
    <w:lvl w:ilvl="6" w:tplc="E48C8206" w:tentative="1">
      <w:start w:val="1"/>
      <w:numFmt w:val="bullet"/>
      <w:lvlText w:val="•"/>
      <w:lvlJc w:val="left"/>
      <w:pPr>
        <w:tabs>
          <w:tab w:val="num" w:pos="5040"/>
        </w:tabs>
        <w:ind w:left="5040" w:hanging="360"/>
      </w:pPr>
      <w:rPr>
        <w:rFonts w:ascii="Arial" w:hAnsi="Arial" w:hint="default"/>
      </w:rPr>
    </w:lvl>
    <w:lvl w:ilvl="7" w:tplc="AF0E1C52" w:tentative="1">
      <w:start w:val="1"/>
      <w:numFmt w:val="bullet"/>
      <w:lvlText w:val="•"/>
      <w:lvlJc w:val="left"/>
      <w:pPr>
        <w:tabs>
          <w:tab w:val="num" w:pos="5760"/>
        </w:tabs>
        <w:ind w:left="5760" w:hanging="360"/>
      </w:pPr>
      <w:rPr>
        <w:rFonts w:ascii="Arial" w:hAnsi="Arial" w:hint="default"/>
      </w:rPr>
    </w:lvl>
    <w:lvl w:ilvl="8" w:tplc="EAD0E566"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91A372F"/>
    <w:multiLevelType w:val="multilevel"/>
    <w:tmpl w:val="6DB40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C20454"/>
    <w:multiLevelType w:val="multilevel"/>
    <w:tmpl w:val="7E98F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102054"/>
    <w:multiLevelType w:val="multilevel"/>
    <w:tmpl w:val="F5B02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FC16D3"/>
    <w:multiLevelType w:val="multilevel"/>
    <w:tmpl w:val="7FD0A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A3061E"/>
    <w:multiLevelType w:val="multilevel"/>
    <w:tmpl w:val="A63AA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AD254C5"/>
    <w:multiLevelType w:val="multilevel"/>
    <w:tmpl w:val="C13EE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230B44"/>
    <w:multiLevelType w:val="multilevel"/>
    <w:tmpl w:val="E714A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CF3F6C"/>
    <w:multiLevelType w:val="multilevel"/>
    <w:tmpl w:val="87066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AB4A2A"/>
    <w:multiLevelType w:val="multilevel"/>
    <w:tmpl w:val="C6204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EB5EEA"/>
    <w:multiLevelType w:val="multilevel"/>
    <w:tmpl w:val="210A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751633">
    <w:abstractNumId w:val="29"/>
  </w:num>
  <w:num w:numId="2" w16cid:durableId="1203134701">
    <w:abstractNumId w:val="9"/>
  </w:num>
  <w:num w:numId="3" w16cid:durableId="372391038">
    <w:abstractNumId w:val="12"/>
  </w:num>
  <w:num w:numId="4" w16cid:durableId="495271551">
    <w:abstractNumId w:val="14"/>
  </w:num>
  <w:num w:numId="5" w16cid:durableId="1038505635">
    <w:abstractNumId w:val="20"/>
  </w:num>
  <w:num w:numId="6" w16cid:durableId="403335584">
    <w:abstractNumId w:val="0"/>
  </w:num>
  <w:num w:numId="7" w16cid:durableId="1728648759">
    <w:abstractNumId w:val="27"/>
  </w:num>
  <w:num w:numId="8" w16cid:durableId="1559439530">
    <w:abstractNumId w:val="30"/>
  </w:num>
  <w:num w:numId="9" w16cid:durableId="436605464">
    <w:abstractNumId w:val="22"/>
  </w:num>
  <w:num w:numId="10" w16cid:durableId="1234970176">
    <w:abstractNumId w:val="25"/>
  </w:num>
  <w:num w:numId="11" w16cid:durableId="433593731">
    <w:abstractNumId w:val="7"/>
  </w:num>
  <w:num w:numId="12" w16cid:durableId="1350133908">
    <w:abstractNumId w:val="26"/>
  </w:num>
  <w:num w:numId="13" w16cid:durableId="1912038553">
    <w:abstractNumId w:val="15"/>
  </w:num>
  <w:num w:numId="14" w16cid:durableId="343672773">
    <w:abstractNumId w:val="5"/>
  </w:num>
  <w:num w:numId="15" w16cid:durableId="1483346699">
    <w:abstractNumId w:val="24"/>
  </w:num>
  <w:num w:numId="16" w16cid:durableId="1448699670">
    <w:abstractNumId w:val="16"/>
  </w:num>
  <w:num w:numId="17" w16cid:durableId="406922894">
    <w:abstractNumId w:val="6"/>
  </w:num>
  <w:num w:numId="18" w16cid:durableId="1416976343">
    <w:abstractNumId w:val="18"/>
  </w:num>
  <w:num w:numId="19" w16cid:durableId="1111625931">
    <w:abstractNumId w:val="10"/>
  </w:num>
  <w:num w:numId="20" w16cid:durableId="1126238645">
    <w:abstractNumId w:val="8"/>
  </w:num>
  <w:num w:numId="21" w16cid:durableId="1391733560">
    <w:abstractNumId w:val="19"/>
  </w:num>
  <w:num w:numId="22" w16cid:durableId="1937639698">
    <w:abstractNumId w:val="31"/>
  </w:num>
  <w:num w:numId="23" w16cid:durableId="1865285711">
    <w:abstractNumId w:val="28"/>
  </w:num>
  <w:num w:numId="24" w16cid:durableId="1801461175">
    <w:abstractNumId w:val="13"/>
  </w:num>
  <w:num w:numId="25" w16cid:durableId="83570929">
    <w:abstractNumId w:val="23"/>
  </w:num>
  <w:num w:numId="26" w16cid:durableId="979504326">
    <w:abstractNumId w:val="4"/>
  </w:num>
  <w:num w:numId="27" w16cid:durableId="1486818455">
    <w:abstractNumId w:val="3"/>
  </w:num>
  <w:num w:numId="28" w16cid:durableId="544369838">
    <w:abstractNumId w:val="11"/>
  </w:num>
  <w:num w:numId="29" w16cid:durableId="806047098">
    <w:abstractNumId w:val="1"/>
  </w:num>
  <w:num w:numId="30" w16cid:durableId="2143228079">
    <w:abstractNumId w:val="17"/>
  </w:num>
  <w:num w:numId="31" w16cid:durableId="152725547">
    <w:abstractNumId w:val="21"/>
  </w:num>
  <w:num w:numId="32" w16cid:durableId="9801172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040"/>
    <w:rsid w:val="00006160"/>
    <w:rsid w:val="0001056F"/>
    <w:rsid w:val="00014505"/>
    <w:rsid w:val="00014617"/>
    <w:rsid w:val="00023F6B"/>
    <w:rsid w:val="00025FB9"/>
    <w:rsid w:val="0003366E"/>
    <w:rsid w:val="00035D5C"/>
    <w:rsid w:val="00035F99"/>
    <w:rsid w:val="00036EE0"/>
    <w:rsid w:val="00040EE4"/>
    <w:rsid w:val="00041F81"/>
    <w:rsid w:val="00043A15"/>
    <w:rsid w:val="000503DC"/>
    <w:rsid w:val="00051444"/>
    <w:rsid w:val="00056E5D"/>
    <w:rsid w:val="00060E5D"/>
    <w:rsid w:val="000618E8"/>
    <w:rsid w:val="00066AC2"/>
    <w:rsid w:val="00074072"/>
    <w:rsid w:val="00075AF5"/>
    <w:rsid w:val="0008309F"/>
    <w:rsid w:val="00084136"/>
    <w:rsid w:val="000904A2"/>
    <w:rsid w:val="000942D1"/>
    <w:rsid w:val="000955E0"/>
    <w:rsid w:val="000B4ACD"/>
    <w:rsid w:val="000B6189"/>
    <w:rsid w:val="000B71C3"/>
    <w:rsid w:val="000B7E08"/>
    <w:rsid w:val="000C134C"/>
    <w:rsid w:val="000D20C5"/>
    <w:rsid w:val="000D3BEF"/>
    <w:rsid w:val="000E2B1A"/>
    <w:rsid w:val="000F47F2"/>
    <w:rsid w:val="000F4C24"/>
    <w:rsid w:val="000F4C79"/>
    <w:rsid w:val="00100A39"/>
    <w:rsid w:val="00104012"/>
    <w:rsid w:val="0011363E"/>
    <w:rsid w:val="00114F8D"/>
    <w:rsid w:val="0012164B"/>
    <w:rsid w:val="001240D6"/>
    <w:rsid w:val="00124AD9"/>
    <w:rsid w:val="00126178"/>
    <w:rsid w:val="00130EAF"/>
    <w:rsid w:val="00132AE1"/>
    <w:rsid w:val="00143321"/>
    <w:rsid w:val="00143FF1"/>
    <w:rsid w:val="0014514E"/>
    <w:rsid w:val="00146C41"/>
    <w:rsid w:val="0016663B"/>
    <w:rsid w:val="00171724"/>
    <w:rsid w:val="001725A5"/>
    <w:rsid w:val="00173642"/>
    <w:rsid w:val="001747AF"/>
    <w:rsid w:val="00176B72"/>
    <w:rsid w:val="00182FAC"/>
    <w:rsid w:val="00184E82"/>
    <w:rsid w:val="00196147"/>
    <w:rsid w:val="001A78EE"/>
    <w:rsid w:val="001B0DC0"/>
    <w:rsid w:val="001B74B5"/>
    <w:rsid w:val="001C7093"/>
    <w:rsid w:val="001C7F0F"/>
    <w:rsid w:val="001E2C0F"/>
    <w:rsid w:val="001E5B10"/>
    <w:rsid w:val="001E5F74"/>
    <w:rsid w:val="001E6944"/>
    <w:rsid w:val="001F1200"/>
    <w:rsid w:val="001F4005"/>
    <w:rsid w:val="001F52B3"/>
    <w:rsid w:val="001F52BB"/>
    <w:rsid w:val="001F6AA7"/>
    <w:rsid w:val="00206053"/>
    <w:rsid w:val="00214A2A"/>
    <w:rsid w:val="00215436"/>
    <w:rsid w:val="00217C7A"/>
    <w:rsid w:val="00220D00"/>
    <w:rsid w:val="00222CC3"/>
    <w:rsid w:val="0022760E"/>
    <w:rsid w:val="00237B54"/>
    <w:rsid w:val="0024319C"/>
    <w:rsid w:val="0024404F"/>
    <w:rsid w:val="002477A9"/>
    <w:rsid w:val="002502A5"/>
    <w:rsid w:val="00252AA1"/>
    <w:rsid w:val="0026212F"/>
    <w:rsid w:val="00266987"/>
    <w:rsid w:val="00270D7F"/>
    <w:rsid w:val="00281660"/>
    <w:rsid w:val="00281C4C"/>
    <w:rsid w:val="0028281A"/>
    <w:rsid w:val="002839A6"/>
    <w:rsid w:val="00297F99"/>
    <w:rsid w:val="002B2F3D"/>
    <w:rsid w:val="002B3836"/>
    <w:rsid w:val="002B7D79"/>
    <w:rsid w:val="002C295B"/>
    <w:rsid w:val="002C2EF1"/>
    <w:rsid w:val="002C3B3A"/>
    <w:rsid w:val="002C4242"/>
    <w:rsid w:val="002C5311"/>
    <w:rsid w:val="002C7931"/>
    <w:rsid w:val="002D4702"/>
    <w:rsid w:val="002E3D4C"/>
    <w:rsid w:val="002E4668"/>
    <w:rsid w:val="002F22C3"/>
    <w:rsid w:val="002F2D2F"/>
    <w:rsid w:val="00303449"/>
    <w:rsid w:val="00303CF0"/>
    <w:rsid w:val="00306546"/>
    <w:rsid w:val="00314662"/>
    <w:rsid w:val="00321815"/>
    <w:rsid w:val="00321FFA"/>
    <w:rsid w:val="00324758"/>
    <w:rsid w:val="003276D1"/>
    <w:rsid w:val="00335703"/>
    <w:rsid w:val="0034119E"/>
    <w:rsid w:val="00343D0A"/>
    <w:rsid w:val="0034428A"/>
    <w:rsid w:val="00347DF6"/>
    <w:rsid w:val="00347F37"/>
    <w:rsid w:val="00360603"/>
    <w:rsid w:val="00364404"/>
    <w:rsid w:val="00367861"/>
    <w:rsid w:val="00371E0F"/>
    <w:rsid w:val="00376894"/>
    <w:rsid w:val="003863C1"/>
    <w:rsid w:val="003909D3"/>
    <w:rsid w:val="003A01EA"/>
    <w:rsid w:val="003A45F9"/>
    <w:rsid w:val="003B0A3E"/>
    <w:rsid w:val="003B1AC8"/>
    <w:rsid w:val="003B3764"/>
    <w:rsid w:val="003B60DC"/>
    <w:rsid w:val="003B6DA3"/>
    <w:rsid w:val="003B73AA"/>
    <w:rsid w:val="003C0738"/>
    <w:rsid w:val="003C228F"/>
    <w:rsid w:val="003C3EB7"/>
    <w:rsid w:val="003C4A81"/>
    <w:rsid w:val="003C7CA4"/>
    <w:rsid w:val="003D30E8"/>
    <w:rsid w:val="003E1A3B"/>
    <w:rsid w:val="003E1ADD"/>
    <w:rsid w:val="003E566D"/>
    <w:rsid w:val="003F150D"/>
    <w:rsid w:val="003F4E5D"/>
    <w:rsid w:val="003F535D"/>
    <w:rsid w:val="004007A0"/>
    <w:rsid w:val="00401920"/>
    <w:rsid w:val="004108C7"/>
    <w:rsid w:val="00413253"/>
    <w:rsid w:val="0041590A"/>
    <w:rsid w:val="00417890"/>
    <w:rsid w:val="00417992"/>
    <w:rsid w:val="00417E90"/>
    <w:rsid w:val="00424331"/>
    <w:rsid w:val="00427E0F"/>
    <w:rsid w:val="004368BF"/>
    <w:rsid w:val="0044019F"/>
    <w:rsid w:val="00454BBF"/>
    <w:rsid w:val="00455D02"/>
    <w:rsid w:val="00455FB6"/>
    <w:rsid w:val="00461347"/>
    <w:rsid w:val="004955A8"/>
    <w:rsid w:val="00497A5F"/>
    <w:rsid w:val="004A2424"/>
    <w:rsid w:val="004A3FDF"/>
    <w:rsid w:val="004A4D10"/>
    <w:rsid w:val="004A5AAA"/>
    <w:rsid w:val="004A7BDF"/>
    <w:rsid w:val="004C60F6"/>
    <w:rsid w:val="004C66D9"/>
    <w:rsid w:val="004D261A"/>
    <w:rsid w:val="004D32C8"/>
    <w:rsid w:val="004D6344"/>
    <w:rsid w:val="004F7BD9"/>
    <w:rsid w:val="0050484E"/>
    <w:rsid w:val="00507C80"/>
    <w:rsid w:val="00525B09"/>
    <w:rsid w:val="00530462"/>
    <w:rsid w:val="00530816"/>
    <w:rsid w:val="00535EA0"/>
    <w:rsid w:val="00546475"/>
    <w:rsid w:val="00546786"/>
    <w:rsid w:val="00555183"/>
    <w:rsid w:val="00555661"/>
    <w:rsid w:val="00556B64"/>
    <w:rsid w:val="00561A60"/>
    <w:rsid w:val="00567783"/>
    <w:rsid w:val="00581526"/>
    <w:rsid w:val="00581ED2"/>
    <w:rsid w:val="00586B42"/>
    <w:rsid w:val="00586D68"/>
    <w:rsid w:val="00587424"/>
    <w:rsid w:val="00591FAF"/>
    <w:rsid w:val="00595F28"/>
    <w:rsid w:val="005A0B5D"/>
    <w:rsid w:val="005A2EE6"/>
    <w:rsid w:val="005A50CA"/>
    <w:rsid w:val="005A5854"/>
    <w:rsid w:val="005A5FDB"/>
    <w:rsid w:val="005B1D06"/>
    <w:rsid w:val="005B3740"/>
    <w:rsid w:val="005B6A3A"/>
    <w:rsid w:val="005E43D6"/>
    <w:rsid w:val="00601B38"/>
    <w:rsid w:val="00604501"/>
    <w:rsid w:val="00607587"/>
    <w:rsid w:val="00616040"/>
    <w:rsid w:val="00616192"/>
    <w:rsid w:val="00617526"/>
    <w:rsid w:val="006317F3"/>
    <w:rsid w:val="00632E09"/>
    <w:rsid w:val="00644448"/>
    <w:rsid w:val="00644842"/>
    <w:rsid w:val="00644F10"/>
    <w:rsid w:val="006562D4"/>
    <w:rsid w:val="00660073"/>
    <w:rsid w:val="00661C66"/>
    <w:rsid w:val="00664014"/>
    <w:rsid w:val="0066569B"/>
    <w:rsid w:val="00666057"/>
    <w:rsid w:val="00667EBE"/>
    <w:rsid w:val="00671E78"/>
    <w:rsid w:val="00674BB7"/>
    <w:rsid w:val="00675808"/>
    <w:rsid w:val="00676184"/>
    <w:rsid w:val="00676B01"/>
    <w:rsid w:val="00687C75"/>
    <w:rsid w:val="006903DD"/>
    <w:rsid w:val="0069505A"/>
    <w:rsid w:val="006A2A5F"/>
    <w:rsid w:val="006A53E4"/>
    <w:rsid w:val="006C0F22"/>
    <w:rsid w:val="006C3847"/>
    <w:rsid w:val="006C5A26"/>
    <w:rsid w:val="006D1548"/>
    <w:rsid w:val="006F27A3"/>
    <w:rsid w:val="006F29B1"/>
    <w:rsid w:val="006F3293"/>
    <w:rsid w:val="00715C32"/>
    <w:rsid w:val="00715F80"/>
    <w:rsid w:val="00721C11"/>
    <w:rsid w:val="00723108"/>
    <w:rsid w:val="0073012C"/>
    <w:rsid w:val="007307B1"/>
    <w:rsid w:val="00731E23"/>
    <w:rsid w:val="00735E03"/>
    <w:rsid w:val="0073751A"/>
    <w:rsid w:val="00744F27"/>
    <w:rsid w:val="00745999"/>
    <w:rsid w:val="00746D97"/>
    <w:rsid w:val="0074710D"/>
    <w:rsid w:val="007471B2"/>
    <w:rsid w:val="00753ABF"/>
    <w:rsid w:val="00755351"/>
    <w:rsid w:val="0075545A"/>
    <w:rsid w:val="00760373"/>
    <w:rsid w:val="0076415B"/>
    <w:rsid w:val="00772C37"/>
    <w:rsid w:val="00773EAF"/>
    <w:rsid w:val="00783867"/>
    <w:rsid w:val="007871B6"/>
    <w:rsid w:val="0079098F"/>
    <w:rsid w:val="00790F2D"/>
    <w:rsid w:val="00791F70"/>
    <w:rsid w:val="00792A18"/>
    <w:rsid w:val="00792F39"/>
    <w:rsid w:val="00794FA0"/>
    <w:rsid w:val="007A2F99"/>
    <w:rsid w:val="007A4EF2"/>
    <w:rsid w:val="007A4FA1"/>
    <w:rsid w:val="007A6B28"/>
    <w:rsid w:val="007A7757"/>
    <w:rsid w:val="007B009F"/>
    <w:rsid w:val="007B1D1C"/>
    <w:rsid w:val="007B2F52"/>
    <w:rsid w:val="007C1AF4"/>
    <w:rsid w:val="007E79B0"/>
    <w:rsid w:val="007F34EF"/>
    <w:rsid w:val="00801270"/>
    <w:rsid w:val="00801A3B"/>
    <w:rsid w:val="00803422"/>
    <w:rsid w:val="00804C3B"/>
    <w:rsid w:val="008101FC"/>
    <w:rsid w:val="0081213D"/>
    <w:rsid w:val="0081219E"/>
    <w:rsid w:val="00812CC0"/>
    <w:rsid w:val="00813F16"/>
    <w:rsid w:val="008144E1"/>
    <w:rsid w:val="00814D8D"/>
    <w:rsid w:val="0081761A"/>
    <w:rsid w:val="00817BE6"/>
    <w:rsid w:val="00820189"/>
    <w:rsid w:val="00825BDC"/>
    <w:rsid w:val="0083451B"/>
    <w:rsid w:val="008357E3"/>
    <w:rsid w:val="00845417"/>
    <w:rsid w:val="00845666"/>
    <w:rsid w:val="008537E7"/>
    <w:rsid w:val="008679E7"/>
    <w:rsid w:val="00870754"/>
    <w:rsid w:val="008720AE"/>
    <w:rsid w:val="00876341"/>
    <w:rsid w:val="00880C71"/>
    <w:rsid w:val="0089002E"/>
    <w:rsid w:val="008910AB"/>
    <w:rsid w:val="00892E67"/>
    <w:rsid w:val="008A1C68"/>
    <w:rsid w:val="008A5859"/>
    <w:rsid w:val="008B1927"/>
    <w:rsid w:val="008B3A9C"/>
    <w:rsid w:val="008B4CED"/>
    <w:rsid w:val="008B4F9D"/>
    <w:rsid w:val="008B7BAB"/>
    <w:rsid w:val="008C0B72"/>
    <w:rsid w:val="008C5871"/>
    <w:rsid w:val="008C7FEB"/>
    <w:rsid w:val="008D270D"/>
    <w:rsid w:val="008D5344"/>
    <w:rsid w:val="008D7B86"/>
    <w:rsid w:val="008E75C5"/>
    <w:rsid w:val="008F0B14"/>
    <w:rsid w:val="008F55FC"/>
    <w:rsid w:val="008F6444"/>
    <w:rsid w:val="00904B2B"/>
    <w:rsid w:val="009072AE"/>
    <w:rsid w:val="009208C1"/>
    <w:rsid w:val="009271D0"/>
    <w:rsid w:val="00930D50"/>
    <w:rsid w:val="009350EF"/>
    <w:rsid w:val="0093556C"/>
    <w:rsid w:val="00963A3C"/>
    <w:rsid w:val="00967075"/>
    <w:rsid w:val="00967A45"/>
    <w:rsid w:val="009703F4"/>
    <w:rsid w:val="009714EA"/>
    <w:rsid w:val="00976016"/>
    <w:rsid w:val="0099629E"/>
    <w:rsid w:val="00996904"/>
    <w:rsid w:val="00996CBA"/>
    <w:rsid w:val="009A117A"/>
    <w:rsid w:val="009A4FEB"/>
    <w:rsid w:val="009A52C1"/>
    <w:rsid w:val="009C374C"/>
    <w:rsid w:val="009C565E"/>
    <w:rsid w:val="009D0A2E"/>
    <w:rsid w:val="009E2955"/>
    <w:rsid w:val="009E714A"/>
    <w:rsid w:val="009F47B1"/>
    <w:rsid w:val="009F7CBC"/>
    <w:rsid w:val="00A003E0"/>
    <w:rsid w:val="00A0233A"/>
    <w:rsid w:val="00A07D71"/>
    <w:rsid w:val="00A1077B"/>
    <w:rsid w:val="00A137D4"/>
    <w:rsid w:val="00A1491E"/>
    <w:rsid w:val="00A1687B"/>
    <w:rsid w:val="00A169F1"/>
    <w:rsid w:val="00A22CC6"/>
    <w:rsid w:val="00A269A0"/>
    <w:rsid w:val="00A3407E"/>
    <w:rsid w:val="00A47B34"/>
    <w:rsid w:val="00A6081B"/>
    <w:rsid w:val="00A74F4A"/>
    <w:rsid w:val="00A80D78"/>
    <w:rsid w:val="00A84086"/>
    <w:rsid w:val="00A8462E"/>
    <w:rsid w:val="00A94B89"/>
    <w:rsid w:val="00A97447"/>
    <w:rsid w:val="00AA2980"/>
    <w:rsid w:val="00AA2CC5"/>
    <w:rsid w:val="00AA7168"/>
    <w:rsid w:val="00AB1A12"/>
    <w:rsid w:val="00AB26FA"/>
    <w:rsid w:val="00AB2954"/>
    <w:rsid w:val="00AB4A17"/>
    <w:rsid w:val="00AC48D7"/>
    <w:rsid w:val="00AC5EE3"/>
    <w:rsid w:val="00AD37FA"/>
    <w:rsid w:val="00AF33AC"/>
    <w:rsid w:val="00AF55D7"/>
    <w:rsid w:val="00AF55F7"/>
    <w:rsid w:val="00AF717A"/>
    <w:rsid w:val="00B02F76"/>
    <w:rsid w:val="00B03890"/>
    <w:rsid w:val="00B07493"/>
    <w:rsid w:val="00B10284"/>
    <w:rsid w:val="00B116C7"/>
    <w:rsid w:val="00B14836"/>
    <w:rsid w:val="00B16862"/>
    <w:rsid w:val="00B175E5"/>
    <w:rsid w:val="00B30741"/>
    <w:rsid w:val="00B3198E"/>
    <w:rsid w:val="00B3780C"/>
    <w:rsid w:val="00B402AD"/>
    <w:rsid w:val="00B4256E"/>
    <w:rsid w:val="00B50705"/>
    <w:rsid w:val="00B50F87"/>
    <w:rsid w:val="00B56022"/>
    <w:rsid w:val="00B65133"/>
    <w:rsid w:val="00B671C1"/>
    <w:rsid w:val="00B72C7F"/>
    <w:rsid w:val="00B7339A"/>
    <w:rsid w:val="00B91CC3"/>
    <w:rsid w:val="00B92056"/>
    <w:rsid w:val="00B9583D"/>
    <w:rsid w:val="00B9776F"/>
    <w:rsid w:val="00BA2A1F"/>
    <w:rsid w:val="00BA7330"/>
    <w:rsid w:val="00BC2B62"/>
    <w:rsid w:val="00BD717D"/>
    <w:rsid w:val="00BE396C"/>
    <w:rsid w:val="00BF3268"/>
    <w:rsid w:val="00BF39EA"/>
    <w:rsid w:val="00BF43A2"/>
    <w:rsid w:val="00C02A76"/>
    <w:rsid w:val="00C03CD9"/>
    <w:rsid w:val="00C04442"/>
    <w:rsid w:val="00C155D9"/>
    <w:rsid w:val="00C1677E"/>
    <w:rsid w:val="00C1711E"/>
    <w:rsid w:val="00C232C3"/>
    <w:rsid w:val="00C23DBD"/>
    <w:rsid w:val="00C23F24"/>
    <w:rsid w:val="00C24379"/>
    <w:rsid w:val="00C25B73"/>
    <w:rsid w:val="00C266BF"/>
    <w:rsid w:val="00C420CD"/>
    <w:rsid w:val="00C47CAE"/>
    <w:rsid w:val="00C52A27"/>
    <w:rsid w:val="00C57947"/>
    <w:rsid w:val="00C579F2"/>
    <w:rsid w:val="00C6156A"/>
    <w:rsid w:val="00C626C7"/>
    <w:rsid w:val="00C62D4F"/>
    <w:rsid w:val="00C670E4"/>
    <w:rsid w:val="00C67B07"/>
    <w:rsid w:val="00C74592"/>
    <w:rsid w:val="00C76015"/>
    <w:rsid w:val="00C819AF"/>
    <w:rsid w:val="00C87475"/>
    <w:rsid w:val="00C95DEB"/>
    <w:rsid w:val="00C95F0A"/>
    <w:rsid w:val="00CA7B13"/>
    <w:rsid w:val="00CB0365"/>
    <w:rsid w:val="00CB3608"/>
    <w:rsid w:val="00CB3615"/>
    <w:rsid w:val="00CB3BB9"/>
    <w:rsid w:val="00CD3BC9"/>
    <w:rsid w:val="00CD43DA"/>
    <w:rsid w:val="00CD7A07"/>
    <w:rsid w:val="00CE11F9"/>
    <w:rsid w:val="00CE5B6B"/>
    <w:rsid w:val="00CF6176"/>
    <w:rsid w:val="00CF6D30"/>
    <w:rsid w:val="00D00807"/>
    <w:rsid w:val="00D05308"/>
    <w:rsid w:val="00D158D3"/>
    <w:rsid w:val="00D2039A"/>
    <w:rsid w:val="00D25E30"/>
    <w:rsid w:val="00D30BA1"/>
    <w:rsid w:val="00D34144"/>
    <w:rsid w:val="00D40762"/>
    <w:rsid w:val="00D40FA4"/>
    <w:rsid w:val="00D41D30"/>
    <w:rsid w:val="00D44FAD"/>
    <w:rsid w:val="00D539EF"/>
    <w:rsid w:val="00D55DB8"/>
    <w:rsid w:val="00D57D62"/>
    <w:rsid w:val="00D67EEC"/>
    <w:rsid w:val="00D773AD"/>
    <w:rsid w:val="00D82D96"/>
    <w:rsid w:val="00D853B8"/>
    <w:rsid w:val="00D93B23"/>
    <w:rsid w:val="00D96012"/>
    <w:rsid w:val="00DB6D04"/>
    <w:rsid w:val="00DC4B7C"/>
    <w:rsid w:val="00DC59D7"/>
    <w:rsid w:val="00DC7F41"/>
    <w:rsid w:val="00DD0C4A"/>
    <w:rsid w:val="00DD4441"/>
    <w:rsid w:val="00DD66E2"/>
    <w:rsid w:val="00DF6342"/>
    <w:rsid w:val="00DF7328"/>
    <w:rsid w:val="00E02FFD"/>
    <w:rsid w:val="00E10AE2"/>
    <w:rsid w:val="00E13317"/>
    <w:rsid w:val="00E13D81"/>
    <w:rsid w:val="00E14948"/>
    <w:rsid w:val="00E20E32"/>
    <w:rsid w:val="00E278E1"/>
    <w:rsid w:val="00E33735"/>
    <w:rsid w:val="00E404E2"/>
    <w:rsid w:val="00E50D98"/>
    <w:rsid w:val="00E5112A"/>
    <w:rsid w:val="00E535DB"/>
    <w:rsid w:val="00E56CAB"/>
    <w:rsid w:val="00E629CF"/>
    <w:rsid w:val="00E658F8"/>
    <w:rsid w:val="00E73BA6"/>
    <w:rsid w:val="00E8084B"/>
    <w:rsid w:val="00E80ADE"/>
    <w:rsid w:val="00E80FA8"/>
    <w:rsid w:val="00E82EE7"/>
    <w:rsid w:val="00E841DE"/>
    <w:rsid w:val="00E871AF"/>
    <w:rsid w:val="00E9415F"/>
    <w:rsid w:val="00E96F2B"/>
    <w:rsid w:val="00EA009F"/>
    <w:rsid w:val="00EA302C"/>
    <w:rsid w:val="00EA32FD"/>
    <w:rsid w:val="00EB1138"/>
    <w:rsid w:val="00EB38F6"/>
    <w:rsid w:val="00EB559D"/>
    <w:rsid w:val="00EC1FE7"/>
    <w:rsid w:val="00EC5D61"/>
    <w:rsid w:val="00ED132F"/>
    <w:rsid w:val="00EE057C"/>
    <w:rsid w:val="00EE19EA"/>
    <w:rsid w:val="00EE5EF7"/>
    <w:rsid w:val="00EF0186"/>
    <w:rsid w:val="00EF0413"/>
    <w:rsid w:val="00EF4C26"/>
    <w:rsid w:val="00EF5720"/>
    <w:rsid w:val="00F015A4"/>
    <w:rsid w:val="00F02E70"/>
    <w:rsid w:val="00F040AB"/>
    <w:rsid w:val="00F05105"/>
    <w:rsid w:val="00F132C5"/>
    <w:rsid w:val="00F143F7"/>
    <w:rsid w:val="00F17326"/>
    <w:rsid w:val="00F176DD"/>
    <w:rsid w:val="00F23025"/>
    <w:rsid w:val="00F345C6"/>
    <w:rsid w:val="00F345F5"/>
    <w:rsid w:val="00F35A10"/>
    <w:rsid w:val="00F35AE1"/>
    <w:rsid w:val="00F36A77"/>
    <w:rsid w:val="00F42F16"/>
    <w:rsid w:val="00F4325F"/>
    <w:rsid w:val="00F45231"/>
    <w:rsid w:val="00F467AE"/>
    <w:rsid w:val="00F47786"/>
    <w:rsid w:val="00F5330B"/>
    <w:rsid w:val="00F55A59"/>
    <w:rsid w:val="00F61239"/>
    <w:rsid w:val="00F657BD"/>
    <w:rsid w:val="00F74D21"/>
    <w:rsid w:val="00F84ED3"/>
    <w:rsid w:val="00F9161D"/>
    <w:rsid w:val="00F96EB1"/>
    <w:rsid w:val="00FA5732"/>
    <w:rsid w:val="00FB2022"/>
    <w:rsid w:val="00FC1F43"/>
    <w:rsid w:val="00FC6EAD"/>
    <w:rsid w:val="00FD2CA2"/>
    <w:rsid w:val="00FD4B1F"/>
    <w:rsid w:val="00FD4F12"/>
    <w:rsid w:val="00FE0F9A"/>
    <w:rsid w:val="00FE1B38"/>
    <w:rsid w:val="00FF1FF8"/>
    <w:rsid w:val="00FF3BC8"/>
    <w:rsid w:val="00FF4C50"/>
    <w:rsid w:val="00FF5C8F"/>
    <w:rsid w:val="00FF6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F7BD3"/>
  <w15:chartTrackingRefBased/>
  <w15:docId w15:val="{016AFD2D-2DE4-4BF0-9CD6-D79548544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60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60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60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60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60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60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60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60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60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0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60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60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60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60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60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60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60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6040"/>
    <w:rPr>
      <w:rFonts w:eastAsiaTheme="majorEastAsia" w:cstheme="majorBidi"/>
      <w:color w:val="272727" w:themeColor="text1" w:themeTint="D8"/>
    </w:rPr>
  </w:style>
  <w:style w:type="paragraph" w:styleId="Title">
    <w:name w:val="Title"/>
    <w:basedOn w:val="Normal"/>
    <w:next w:val="Normal"/>
    <w:link w:val="TitleChar"/>
    <w:uiPriority w:val="10"/>
    <w:qFormat/>
    <w:rsid w:val="006160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0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60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60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6040"/>
    <w:pPr>
      <w:spacing w:before="160"/>
      <w:jc w:val="center"/>
    </w:pPr>
    <w:rPr>
      <w:i/>
      <w:iCs/>
      <w:color w:val="404040" w:themeColor="text1" w:themeTint="BF"/>
    </w:rPr>
  </w:style>
  <w:style w:type="character" w:customStyle="1" w:styleId="QuoteChar">
    <w:name w:val="Quote Char"/>
    <w:basedOn w:val="DefaultParagraphFont"/>
    <w:link w:val="Quote"/>
    <w:uiPriority w:val="29"/>
    <w:rsid w:val="00616040"/>
    <w:rPr>
      <w:i/>
      <w:iCs/>
      <w:color w:val="404040" w:themeColor="text1" w:themeTint="BF"/>
    </w:rPr>
  </w:style>
  <w:style w:type="paragraph" w:styleId="ListParagraph">
    <w:name w:val="List Paragraph"/>
    <w:basedOn w:val="Normal"/>
    <w:uiPriority w:val="34"/>
    <w:qFormat/>
    <w:rsid w:val="00616040"/>
    <w:pPr>
      <w:ind w:left="720"/>
      <w:contextualSpacing/>
    </w:pPr>
  </w:style>
  <w:style w:type="character" w:styleId="IntenseEmphasis">
    <w:name w:val="Intense Emphasis"/>
    <w:basedOn w:val="DefaultParagraphFont"/>
    <w:uiPriority w:val="21"/>
    <w:qFormat/>
    <w:rsid w:val="00616040"/>
    <w:rPr>
      <w:i/>
      <w:iCs/>
      <w:color w:val="0F4761" w:themeColor="accent1" w:themeShade="BF"/>
    </w:rPr>
  </w:style>
  <w:style w:type="paragraph" w:styleId="IntenseQuote">
    <w:name w:val="Intense Quote"/>
    <w:basedOn w:val="Normal"/>
    <w:next w:val="Normal"/>
    <w:link w:val="IntenseQuoteChar"/>
    <w:uiPriority w:val="30"/>
    <w:qFormat/>
    <w:rsid w:val="006160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6040"/>
    <w:rPr>
      <w:i/>
      <w:iCs/>
      <w:color w:val="0F4761" w:themeColor="accent1" w:themeShade="BF"/>
    </w:rPr>
  </w:style>
  <w:style w:type="character" w:styleId="IntenseReference">
    <w:name w:val="Intense Reference"/>
    <w:basedOn w:val="DefaultParagraphFont"/>
    <w:uiPriority w:val="32"/>
    <w:qFormat/>
    <w:rsid w:val="00616040"/>
    <w:rPr>
      <w:b/>
      <w:bCs/>
      <w:smallCaps/>
      <w:color w:val="0F4761" w:themeColor="accent1" w:themeShade="BF"/>
      <w:spacing w:val="5"/>
    </w:rPr>
  </w:style>
  <w:style w:type="character" w:styleId="Hyperlink">
    <w:name w:val="Hyperlink"/>
    <w:basedOn w:val="DefaultParagraphFont"/>
    <w:uiPriority w:val="99"/>
    <w:unhideWhenUsed/>
    <w:rsid w:val="004955A8"/>
    <w:rPr>
      <w:color w:val="467886" w:themeColor="hyperlink"/>
      <w:u w:val="single"/>
    </w:rPr>
  </w:style>
  <w:style w:type="character" w:styleId="UnresolvedMention">
    <w:name w:val="Unresolved Mention"/>
    <w:basedOn w:val="DefaultParagraphFont"/>
    <w:uiPriority w:val="99"/>
    <w:semiHidden/>
    <w:unhideWhenUsed/>
    <w:rsid w:val="004955A8"/>
    <w:rPr>
      <w:color w:val="605E5C"/>
      <w:shd w:val="clear" w:color="auto" w:fill="E1DFDD"/>
    </w:rPr>
  </w:style>
  <w:style w:type="paragraph" w:styleId="NormalWeb">
    <w:name w:val="Normal (Web)"/>
    <w:basedOn w:val="Normal"/>
    <w:uiPriority w:val="99"/>
    <w:semiHidden/>
    <w:unhideWhenUsed/>
    <w:rsid w:val="00D158D3"/>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8B1927"/>
    <w:rPr>
      <w:color w:val="96607D" w:themeColor="followedHyperlink"/>
      <w:u w:val="single"/>
    </w:rPr>
  </w:style>
  <w:style w:type="paragraph" w:styleId="Header">
    <w:name w:val="header"/>
    <w:basedOn w:val="Normal"/>
    <w:link w:val="HeaderChar"/>
    <w:uiPriority w:val="99"/>
    <w:unhideWhenUsed/>
    <w:rsid w:val="005B1D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1D06"/>
  </w:style>
  <w:style w:type="paragraph" w:styleId="Footer">
    <w:name w:val="footer"/>
    <w:basedOn w:val="Normal"/>
    <w:link w:val="FooterChar"/>
    <w:uiPriority w:val="99"/>
    <w:unhideWhenUsed/>
    <w:rsid w:val="005B1D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1D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zproxy.uwtsd.ac.uk/login?url=https://www.vlebooks.com/product/openreader?id=TrinityStD&amp;accId=8886856&amp;isbn=9781836680550&amp;uid=%5eu" TargetMode="External"/><Relationship Id="rId13" Type="http://schemas.openxmlformats.org/officeDocument/2006/relationships/hyperlink" Target="https://www.culturallearningalliance.org.uk/wp-content/uploads/2023/12/ImagineNation_The_Case_for_Cultural_Learning.pdf" TargetMode="External"/><Relationship Id="rId18" Type="http://schemas.openxmlformats.org/officeDocument/2006/relationships/hyperlink" Target="https://doi.org/10.13140/RG.2.2.33865.97122" TargetMode="External"/><Relationship Id="rId26" Type="http://schemas.openxmlformats.org/officeDocument/2006/relationships/hyperlink" Target="https://hwb.gov.wales/curriculum-for-wales/languages-literacy-and-communication/" TargetMode="External"/><Relationship Id="rId3" Type="http://schemas.openxmlformats.org/officeDocument/2006/relationships/settings" Target="settings.xml"/><Relationship Id="rId21" Type="http://schemas.openxmlformats.org/officeDocument/2006/relationships/hyperlink" Target="https://www.cambridgeenglish.org/Images/539682-perspectives-impact-on-multilingualism.pdf" TargetMode="External"/><Relationship Id="rId7" Type="http://schemas.openxmlformats.org/officeDocument/2006/relationships/hyperlink" Target="https://share.icloud.com/photos/0dbK7D40Fu_x-WBxIx7lGwM4Q" TargetMode="External"/><Relationship Id="rId12" Type="http://schemas.openxmlformats.org/officeDocument/2006/relationships/hyperlink" Target="https://www.childcomwales.org.uk/wp-content/uploads/2023/06/The-Welsh-Language-and-the-Additional-Learning-Needs-System.pdf" TargetMode="External"/><Relationship Id="rId17" Type="http://schemas.openxmlformats.org/officeDocument/2006/relationships/hyperlink" Target="https://www.researchgate.net/publication/383948429_Literature_Review_The_Advantages_of_Multilingualism" TargetMode="External"/><Relationship Id="rId25" Type="http://schemas.openxmlformats.org/officeDocument/2006/relationships/hyperlink" Target="https://www.unicef.org.uk/what-we-do/un-convention-child-rights/" TargetMode="External"/><Relationship Id="rId2" Type="http://schemas.openxmlformats.org/officeDocument/2006/relationships/styles" Target="styles.xml"/><Relationship Id="rId16" Type="http://schemas.openxmlformats.org/officeDocument/2006/relationships/hyperlink" Target="https://doi.org/10.3389/fpsyg.2023.1155158" TargetMode="External"/><Relationship Id="rId20" Type="http://schemas.openxmlformats.org/officeDocument/2006/relationships/hyperlink" Target="https://doi.org/10.1080/14675986.2025.2514398"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jintelligence13050052" TargetMode="External"/><Relationship Id="rId24" Type="http://schemas.openxmlformats.org/officeDocument/2006/relationships/hyperlink" Target="https://ezproxy.uwtsd.ac.uk/login?url=https://www.vlebooks.com/product/openreader?id=TrinityStD&amp;accId=8886856&amp;isbn=9781040360811&amp;uid=%5eu" TargetMode="External"/><Relationship Id="rId5" Type="http://schemas.openxmlformats.org/officeDocument/2006/relationships/footnotes" Target="footnotes.xml"/><Relationship Id="rId15" Type="http://schemas.openxmlformats.org/officeDocument/2006/relationships/hyperlink" Target="https://doi.org/10.21276/ierj24068910282473" TargetMode="External"/><Relationship Id="rId23" Type="http://schemas.openxmlformats.org/officeDocument/2006/relationships/hyperlink" Target="https://doi.org/10.18357/jcs.v42i2.17841" TargetMode="External"/><Relationship Id="rId28" Type="http://schemas.openxmlformats.org/officeDocument/2006/relationships/header" Target="header1.xml"/><Relationship Id="rId10" Type="http://schemas.openxmlformats.org/officeDocument/2006/relationships/hyperlink" Target="https://doi.org/10.1016/j.tsc.2021.100918" TargetMode="External"/><Relationship Id="rId19" Type="http://schemas.openxmlformats.org/officeDocument/2006/relationships/hyperlink" Target="https://www.jflet.com/articles/unlocking-potential-the-role-of-multilingualism-in-early-childhood-education.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journals.sagepub.com/doi/full/10.1177/14614456251372990" TargetMode="External"/><Relationship Id="rId14" Type="http://schemas.openxmlformats.org/officeDocument/2006/relationships/hyperlink" Target="https://doi.org/10.1080/02607476.2024.2371308" TargetMode="External"/><Relationship Id="rId22" Type="http://schemas.openxmlformats.org/officeDocument/2006/relationships/hyperlink" Target="https://blog.soton.ac.uk/edpsych/files/2019/09/Attention-Autism-March-2019-Fiona-Marsh.pdf" TargetMode="External"/><Relationship Id="rId27" Type="http://schemas.openxmlformats.org/officeDocument/2006/relationships/hyperlink" Target="https://hwb.gov.wales/curriculum-for-wal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1421</TotalTime>
  <Pages>8</Pages>
  <Words>2720</Words>
  <Characters>15505</Characters>
  <Application>Microsoft Office Word</Application>
  <DocSecurity>0</DocSecurity>
  <Lines>129</Lines>
  <Paragraphs>36</Paragraphs>
  <ScaleCrop>false</ScaleCrop>
  <Company/>
  <LinksUpToDate>false</LinksUpToDate>
  <CharactersWithSpaces>18189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Nedin</dc:creator>
  <cp:keywords/>
  <dc:description/>
  <cp:lastModifiedBy>Georgia Nedin</cp:lastModifiedBy>
  <cp:revision>560</cp:revision>
  <dcterms:created xsi:type="dcterms:W3CDTF">2026-03-24T16:42:00Z</dcterms:created>
  <dcterms:modified xsi:type="dcterms:W3CDTF">2026-04-05T08:19:00Z</dcterms:modified>
</cp:coreProperties>
</file>