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156082" w:themeColor="accent1"/>
          <w:kern w:val="2"/>
          <w:sz w:val="40"/>
          <w:szCs w:val="40"/>
          <w:lang w:val="en-GB"/>
          <w14:ligatures w14:val="standardContextual"/>
        </w:rPr>
        <w:id w:val="-494879036"/>
        <w:docPartObj>
          <w:docPartGallery w:val="Cover Pages"/>
          <w:docPartUnique/>
        </w:docPartObj>
      </w:sdtPr>
      <w:sdtEndPr>
        <w:rPr>
          <w:rFonts w:ascii="Arial" w:hAnsi="Arial" w:cs="Arial"/>
          <w:color w:val="0F4761" w:themeColor="accent1" w:themeShade="BF"/>
          <w:sz w:val="28"/>
          <w:szCs w:val="28"/>
          <w:u w:val="single"/>
        </w:rPr>
      </w:sdtEndPr>
      <w:sdtContent>
        <w:p w14:paraId="2360DF98" w14:textId="061BBD7B" w:rsidR="00610508" w:rsidRDefault="00610508">
          <w:pPr>
            <w:pStyle w:val="NoSpacing"/>
            <w:spacing w:before="1540" w:after="240"/>
            <w:jc w:val="center"/>
            <w:rPr>
              <w:color w:val="156082" w:themeColor="accent1"/>
            </w:rPr>
          </w:pPr>
          <w:r>
            <w:rPr>
              <w:noProof/>
              <w:color w:val="156082" w:themeColor="accent1"/>
            </w:rPr>
            <w:drawing>
              <wp:inline distT="0" distB="0" distL="0" distR="0" wp14:anchorId="64760909" wp14:editId="1F457B8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40"/>
              <w:szCs w:val="40"/>
              <w:lang w:val="en-GB"/>
              <w14:ligatures w14:val="standardContextual"/>
            </w:rPr>
            <w:alias w:val="Title"/>
            <w:tag w:val=""/>
            <w:id w:val="1735040861"/>
            <w:placeholder>
              <w:docPart w:val="A2C7B7CBE6FB48CDA1D773DD0F00D335"/>
            </w:placeholder>
            <w:dataBinding w:prefixMappings="xmlns:ns0='http://purl.org/dc/elements/1.1/' xmlns:ns1='http://schemas.openxmlformats.org/package/2006/metadata/core-properties' " w:xpath="/ns1:coreProperties[1]/ns0:title[1]" w:storeItemID="{6C3C8BC8-F283-45AE-878A-BAB7291924A1}"/>
            <w:text/>
          </w:sdtPr>
          <w:sdtContent>
            <w:p w14:paraId="566E8CD4" w14:textId="6A172763" w:rsidR="00610508" w:rsidRDefault="00610508" w:rsidP="0061050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10508">
                <w:rPr>
                  <w:rFonts w:asciiTheme="majorHAnsi" w:eastAsiaTheme="majorEastAsia" w:hAnsiTheme="majorHAnsi" w:cstheme="majorBidi"/>
                  <w:caps/>
                  <w:color w:val="156082" w:themeColor="accent1"/>
                  <w:kern w:val="2"/>
                  <w:sz w:val="40"/>
                  <w:szCs w:val="40"/>
                  <w:lang w:val="en-GB"/>
                  <w14:ligatures w14:val="standardContextual"/>
                </w:rPr>
                <w:t>Organisational CULTURE: INDIVIDUAL Report</w:t>
              </w:r>
            </w:p>
          </w:sdtContent>
        </w:sdt>
        <w:sdt>
          <w:sdtPr>
            <w:rPr>
              <w:b/>
              <w:bCs/>
              <w:color w:val="156082" w:themeColor="accent1"/>
              <w:sz w:val="28"/>
              <w:szCs w:val="28"/>
            </w:rPr>
            <w:alias w:val="Subtitle"/>
            <w:tag w:val=""/>
            <w:id w:val="328029620"/>
            <w:placeholder>
              <w:docPart w:val="B66477EFEE9A4917A8648152C6BC93A3"/>
            </w:placeholder>
            <w:dataBinding w:prefixMappings="xmlns:ns0='http://purl.org/dc/elements/1.1/' xmlns:ns1='http://schemas.openxmlformats.org/package/2006/metadata/core-properties' " w:xpath="/ns1:coreProperties[1]/ns0:subject[1]" w:storeItemID="{6C3C8BC8-F283-45AE-878A-BAB7291924A1}"/>
            <w:text/>
          </w:sdtPr>
          <w:sdtContent>
            <w:p w14:paraId="6A1D8D36" w14:textId="417BEBE6" w:rsidR="00610508" w:rsidRPr="00610508" w:rsidRDefault="00610508">
              <w:pPr>
                <w:pStyle w:val="NoSpacing"/>
                <w:jc w:val="center"/>
                <w:rPr>
                  <w:b/>
                  <w:bCs/>
                  <w:color w:val="156082" w:themeColor="accent1"/>
                  <w:sz w:val="28"/>
                  <w:szCs w:val="28"/>
                </w:rPr>
              </w:pPr>
              <w:r w:rsidRPr="00610508">
                <w:rPr>
                  <w:b/>
                  <w:bCs/>
                  <w:color w:val="156082" w:themeColor="accent1"/>
                  <w:sz w:val="28"/>
                  <w:szCs w:val="28"/>
                </w:rPr>
                <w:t>BA (Hons) Leadership and Management Skills for the Workplace</w:t>
              </w:r>
            </w:p>
          </w:sdtContent>
        </w:sdt>
        <w:p w14:paraId="0ABF358D" w14:textId="3229CFC7" w:rsidR="00610508" w:rsidRDefault="00610508">
          <w:pPr>
            <w:pStyle w:val="NoSpacing"/>
            <w:spacing w:before="480"/>
            <w:jc w:val="center"/>
            <w:rPr>
              <w:color w:val="156082" w:themeColor="accent1"/>
            </w:rPr>
          </w:pPr>
          <w:r>
            <w:rPr>
              <w:noProof/>
              <w:color w:val="156082" w:themeColor="accent1"/>
            </w:rPr>
            <w:drawing>
              <wp:inline distT="0" distB="0" distL="0" distR="0" wp14:anchorId="1F28DD7A" wp14:editId="7FA739B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E4D9A4" w14:textId="77777777" w:rsidR="00610508" w:rsidRDefault="00610508">
          <w:r>
            <w:rPr>
              <w:noProof/>
            </w:rPr>
            <w:drawing>
              <wp:anchor distT="0" distB="0" distL="114300" distR="114300" simplePos="0" relativeHeight="251660288" behindDoc="0" locked="0" layoutInCell="1" allowOverlap="1" wp14:anchorId="35CE9E9E" wp14:editId="2483E8AA">
                <wp:simplePos x="0" y="0"/>
                <wp:positionH relativeFrom="column">
                  <wp:posOffset>1308100</wp:posOffset>
                </wp:positionH>
                <wp:positionV relativeFrom="paragraph">
                  <wp:posOffset>1628140</wp:posOffset>
                </wp:positionV>
                <wp:extent cx="3330575" cy="2216150"/>
                <wp:effectExtent l="0" t="0" r="3175" b="0"/>
                <wp:wrapTopAndBottom/>
                <wp:docPr id="137548691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86912"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0575" cy="221615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mc:AlternateContent>
              <mc:Choice Requires="wps">
                <w:drawing>
                  <wp:anchor distT="0" distB="0" distL="114300" distR="114300" simplePos="0" relativeHeight="251659264" behindDoc="0" locked="0" layoutInCell="1" allowOverlap="1" wp14:anchorId="47A1D5E5" wp14:editId="5C18B621">
                    <wp:simplePos x="0" y="0"/>
                    <wp:positionH relativeFrom="margin">
                      <wp:align>right</wp:align>
                    </wp:positionH>
                    <wp:positionV relativeFrom="margin">
                      <wp:align>center</wp:align>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C2FE183" w14:textId="623EA0C2" w:rsidR="00610508" w:rsidRDefault="0061050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3EB1E81" w14:textId="4FE4F422" w:rsidR="00610508" w:rsidRPr="00610508" w:rsidRDefault="00000000">
                                <w:pPr>
                                  <w:pStyle w:val="NoSpacing"/>
                                  <w:jc w:val="center"/>
                                  <w:rPr>
                                    <w:b/>
                                    <w:bCs/>
                                    <w:color w:val="156082" w:themeColor="accent1"/>
                                    <w:sz w:val="28"/>
                                    <w:szCs w:val="28"/>
                                  </w:rPr>
                                </w:pPr>
                                <w:sdt>
                                  <w:sdtPr>
                                    <w:rPr>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610508" w:rsidRPr="00610508">
                                      <w:rPr>
                                        <w:b/>
                                        <w:bCs/>
                                        <w:caps/>
                                        <w:color w:val="156082" w:themeColor="accent1"/>
                                        <w:sz w:val="28"/>
                                        <w:szCs w:val="28"/>
                                      </w:rPr>
                                      <w:t>MARIAN FARAMITA -2314879</w:t>
                                    </w:r>
                                  </w:sdtContent>
                                </w:sdt>
                              </w:p>
                              <w:p w14:paraId="2DFE1262" w14:textId="6B74F010" w:rsidR="00610508"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1050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A1D5E5" id="_x0000_t202" coordsize="21600,21600" o:spt="202" path="m,l,21600r21600,l21600,xe">
                    <v:stroke joinstyle="miter"/>
                    <v:path gradientshapeok="t" o:connecttype="rect"/>
                  </v:shapetype>
                  <v:shape id="Text Box 146" o:spid="_x0000_s1026" type="#_x0000_t202" style="position:absolute;margin-left:464.8pt;margin-top:0;width:516pt;height:43.9pt;z-index:251659264;visibility:visible;mso-wrap-style:square;mso-width-percent:1000;mso-height-percent:0;mso-wrap-distance-left:9pt;mso-wrap-distance-top:0;mso-wrap-distance-right:9pt;mso-wrap-distance-bottom:0;mso-position-horizontal:right;mso-position-horizontal-relative:margin;mso-position-vertical:center;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C2FE183" w14:textId="623EA0C2" w:rsidR="00610508" w:rsidRDefault="0061050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3EB1E81" w14:textId="4FE4F422" w:rsidR="00610508" w:rsidRPr="00610508" w:rsidRDefault="00000000">
                          <w:pPr>
                            <w:pStyle w:val="NoSpacing"/>
                            <w:jc w:val="center"/>
                            <w:rPr>
                              <w:b/>
                              <w:bCs/>
                              <w:color w:val="156082" w:themeColor="accent1"/>
                              <w:sz w:val="28"/>
                              <w:szCs w:val="28"/>
                            </w:rPr>
                          </w:pPr>
                          <w:sdt>
                            <w:sdtPr>
                              <w:rPr>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610508" w:rsidRPr="00610508">
                                <w:rPr>
                                  <w:b/>
                                  <w:bCs/>
                                  <w:caps/>
                                  <w:color w:val="156082" w:themeColor="accent1"/>
                                  <w:sz w:val="28"/>
                                  <w:szCs w:val="28"/>
                                </w:rPr>
                                <w:t>MARIAN FARAMITA -2314879</w:t>
                              </w:r>
                            </w:sdtContent>
                          </w:sdt>
                        </w:p>
                        <w:p w14:paraId="2DFE1262" w14:textId="6B74F010" w:rsidR="00610508"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10508">
                                <w:rPr>
                                  <w:color w:val="156082" w:themeColor="accent1"/>
                                </w:rPr>
                                <w:t xml:space="preserve">     </w:t>
                              </w:r>
                            </w:sdtContent>
                          </w:sdt>
                        </w:p>
                      </w:txbxContent>
                    </v:textbox>
                    <w10:wrap anchorx="margin" anchory="margin"/>
                  </v:shape>
                </w:pict>
              </mc:Fallback>
            </mc:AlternateContent>
          </w:r>
          <w:r>
            <w:br w:type="page"/>
          </w:r>
        </w:p>
        <w:sdt>
          <w:sdtPr>
            <w:rPr>
              <w:rFonts w:asciiTheme="minorHAnsi" w:eastAsiaTheme="minorHAnsi" w:hAnsiTheme="minorHAnsi" w:cstheme="minorBidi"/>
              <w:color w:val="auto"/>
              <w:kern w:val="2"/>
              <w:sz w:val="22"/>
              <w:szCs w:val="22"/>
              <w:lang w:val="en-GB"/>
              <w14:ligatures w14:val="standardContextual"/>
            </w:rPr>
            <w:id w:val="-1839988336"/>
            <w:docPartObj>
              <w:docPartGallery w:val="Table of Contents"/>
              <w:docPartUnique/>
            </w:docPartObj>
          </w:sdtPr>
          <w:sdtEndPr>
            <w:rPr>
              <w:b/>
              <w:bCs/>
              <w:noProof/>
            </w:rPr>
          </w:sdtEndPr>
          <w:sdtContent>
            <w:p w14:paraId="207E1277" w14:textId="025D1CE8" w:rsidR="00610508" w:rsidRPr="005A157D" w:rsidRDefault="00610508">
              <w:pPr>
                <w:pStyle w:val="TOCHeading"/>
                <w:rPr>
                  <w:u w:val="single"/>
                </w:rPr>
              </w:pPr>
              <w:r w:rsidRPr="005A157D">
                <w:rPr>
                  <w:u w:val="single"/>
                </w:rPr>
                <w:t>Contents</w:t>
              </w:r>
            </w:p>
            <w:p w14:paraId="6E182B78" w14:textId="5BA0F89B" w:rsidR="002E7EF0" w:rsidRDefault="00610508">
              <w:pPr>
                <w:pStyle w:val="TOC1"/>
                <w:tabs>
                  <w:tab w:val="right" w:leader="dot" w:pos="9016"/>
                </w:tabs>
                <w:rPr>
                  <w:rFonts w:eastAsiaTheme="minorEastAsia"/>
                  <w:noProof/>
                  <w:sz w:val="24"/>
                  <w:szCs w:val="24"/>
                  <w:lang w:eastAsia="en-GB"/>
                </w:rPr>
              </w:pPr>
              <w:r w:rsidRPr="002D0D66">
                <w:rPr>
                  <w:sz w:val="20"/>
                  <w:szCs w:val="20"/>
                </w:rPr>
                <w:fldChar w:fldCharType="begin"/>
              </w:r>
              <w:r w:rsidRPr="002D0D66">
                <w:rPr>
                  <w:sz w:val="20"/>
                  <w:szCs w:val="20"/>
                </w:rPr>
                <w:instrText xml:space="preserve"> TOC \o "1-3" \h \z \u </w:instrText>
              </w:r>
              <w:r w:rsidRPr="002D0D66">
                <w:rPr>
                  <w:sz w:val="20"/>
                  <w:szCs w:val="20"/>
                </w:rPr>
                <w:fldChar w:fldCharType="separate"/>
              </w:r>
              <w:hyperlink w:anchor="_Toc215741804" w:history="1">
                <w:r w:rsidR="002E7EF0" w:rsidRPr="00CF27DE">
                  <w:rPr>
                    <w:rStyle w:val="Hyperlink"/>
                    <w:rFonts w:ascii="Arial" w:hAnsi="Arial" w:cs="Arial"/>
                    <w:noProof/>
                  </w:rPr>
                  <w:t xml:space="preserve">Introduction: </w:t>
                </w:r>
                <w:r w:rsidR="002E7EF0">
                  <w:rPr>
                    <w:noProof/>
                    <w:webHidden/>
                  </w:rPr>
                  <w:tab/>
                </w:r>
                <w:r w:rsidR="002E7EF0">
                  <w:rPr>
                    <w:noProof/>
                    <w:webHidden/>
                  </w:rPr>
                  <w:fldChar w:fldCharType="begin"/>
                </w:r>
                <w:r w:rsidR="002E7EF0">
                  <w:rPr>
                    <w:noProof/>
                    <w:webHidden/>
                  </w:rPr>
                  <w:instrText xml:space="preserve"> PAGEREF _Toc215741804 \h </w:instrText>
                </w:r>
                <w:r w:rsidR="002E7EF0">
                  <w:rPr>
                    <w:noProof/>
                    <w:webHidden/>
                  </w:rPr>
                </w:r>
                <w:r w:rsidR="002E7EF0">
                  <w:rPr>
                    <w:noProof/>
                    <w:webHidden/>
                  </w:rPr>
                  <w:fldChar w:fldCharType="separate"/>
                </w:r>
                <w:r w:rsidR="002E7EF0">
                  <w:rPr>
                    <w:noProof/>
                    <w:webHidden/>
                  </w:rPr>
                  <w:t>2</w:t>
                </w:r>
                <w:r w:rsidR="002E7EF0">
                  <w:rPr>
                    <w:noProof/>
                    <w:webHidden/>
                  </w:rPr>
                  <w:fldChar w:fldCharType="end"/>
                </w:r>
              </w:hyperlink>
            </w:p>
            <w:p w14:paraId="30488D03" w14:textId="25947D77" w:rsidR="002E7EF0" w:rsidRDefault="002E7EF0">
              <w:pPr>
                <w:pStyle w:val="TOC1"/>
                <w:tabs>
                  <w:tab w:val="right" w:leader="dot" w:pos="9016"/>
                </w:tabs>
                <w:rPr>
                  <w:rFonts w:eastAsiaTheme="minorEastAsia"/>
                  <w:noProof/>
                  <w:sz w:val="24"/>
                  <w:szCs w:val="24"/>
                  <w:lang w:eastAsia="en-GB"/>
                </w:rPr>
              </w:pPr>
              <w:hyperlink w:anchor="_Toc215741805" w:history="1">
                <w:r w:rsidRPr="00CF27DE">
                  <w:rPr>
                    <w:rStyle w:val="Hyperlink"/>
                    <w:rFonts w:ascii="Arial" w:hAnsi="Arial" w:cs="Arial"/>
                    <w:noProof/>
                  </w:rPr>
                  <w:t>How organisational culture helps shape the structure of the Toyota company and decision-making?</w:t>
                </w:r>
                <w:r>
                  <w:rPr>
                    <w:noProof/>
                    <w:webHidden/>
                  </w:rPr>
                  <w:tab/>
                </w:r>
                <w:r>
                  <w:rPr>
                    <w:noProof/>
                    <w:webHidden/>
                  </w:rPr>
                  <w:fldChar w:fldCharType="begin"/>
                </w:r>
                <w:r>
                  <w:rPr>
                    <w:noProof/>
                    <w:webHidden/>
                  </w:rPr>
                  <w:instrText xml:space="preserve"> PAGEREF _Toc215741805 \h </w:instrText>
                </w:r>
                <w:r>
                  <w:rPr>
                    <w:noProof/>
                    <w:webHidden/>
                  </w:rPr>
                </w:r>
                <w:r>
                  <w:rPr>
                    <w:noProof/>
                    <w:webHidden/>
                  </w:rPr>
                  <w:fldChar w:fldCharType="separate"/>
                </w:r>
                <w:r>
                  <w:rPr>
                    <w:noProof/>
                    <w:webHidden/>
                  </w:rPr>
                  <w:t>2</w:t>
                </w:r>
                <w:r>
                  <w:rPr>
                    <w:noProof/>
                    <w:webHidden/>
                  </w:rPr>
                  <w:fldChar w:fldCharType="end"/>
                </w:r>
              </w:hyperlink>
            </w:p>
            <w:p w14:paraId="6A566DA6" w14:textId="668A2DAB" w:rsidR="002E7EF0" w:rsidRDefault="002E7EF0">
              <w:pPr>
                <w:pStyle w:val="TOC1"/>
                <w:tabs>
                  <w:tab w:val="right" w:leader="dot" w:pos="9016"/>
                </w:tabs>
                <w:rPr>
                  <w:rFonts w:eastAsiaTheme="minorEastAsia"/>
                  <w:noProof/>
                  <w:sz w:val="24"/>
                  <w:szCs w:val="24"/>
                  <w:lang w:eastAsia="en-GB"/>
                </w:rPr>
              </w:pPr>
              <w:hyperlink w:anchor="_Toc215741806" w:history="1">
                <w:r w:rsidRPr="00CF27DE">
                  <w:rPr>
                    <w:rStyle w:val="Hyperlink"/>
                    <w:rFonts w:ascii="Arial" w:hAnsi="Arial" w:cs="Arial"/>
                    <w:noProof/>
                  </w:rPr>
                  <w:t>How to identify various types of culture in Toyota company?</w:t>
                </w:r>
                <w:r>
                  <w:rPr>
                    <w:noProof/>
                    <w:webHidden/>
                  </w:rPr>
                  <w:tab/>
                </w:r>
                <w:r>
                  <w:rPr>
                    <w:noProof/>
                    <w:webHidden/>
                  </w:rPr>
                  <w:fldChar w:fldCharType="begin"/>
                </w:r>
                <w:r>
                  <w:rPr>
                    <w:noProof/>
                    <w:webHidden/>
                  </w:rPr>
                  <w:instrText xml:space="preserve"> PAGEREF _Toc215741806 \h </w:instrText>
                </w:r>
                <w:r>
                  <w:rPr>
                    <w:noProof/>
                    <w:webHidden/>
                  </w:rPr>
                </w:r>
                <w:r>
                  <w:rPr>
                    <w:noProof/>
                    <w:webHidden/>
                  </w:rPr>
                  <w:fldChar w:fldCharType="separate"/>
                </w:r>
                <w:r>
                  <w:rPr>
                    <w:noProof/>
                    <w:webHidden/>
                  </w:rPr>
                  <w:t>3</w:t>
                </w:r>
                <w:r>
                  <w:rPr>
                    <w:noProof/>
                    <w:webHidden/>
                  </w:rPr>
                  <w:fldChar w:fldCharType="end"/>
                </w:r>
              </w:hyperlink>
            </w:p>
            <w:p w14:paraId="10B9770A" w14:textId="49A97894" w:rsidR="002E7EF0" w:rsidRDefault="002E7EF0">
              <w:pPr>
                <w:pStyle w:val="TOC1"/>
                <w:tabs>
                  <w:tab w:val="right" w:leader="dot" w:pos="9016"/>
                </w:tabs>
                <w:rPr>
                  <w:rFonts w:eastAsiaTheme="minorEastAsia"/>
                  <w:noProof/>
                  <w:sz w:val="24"/>
                  <w:szCs w:val="24"/>
                  <w:lang w:eastAsia="en-GB"/>
                </w:rPr>
              </w:pPr>
              <w:hyperlink w:anchor="_Toc215741807" w:history="1">
                <w:r w:rsidRPr="00CF27DE">
                  <w:rPr>
                    <w:rStyle w:val="Hyperlink"/>
                    <w:rFonts w:ascii="Arial" w:hAnsi="Arial" w:cs="Arial"/>
                    <w:noProof/>
                  </w:rPr>
                  <w:t>How is the company using the influence of organisational culture to adapt to its external environment?</w:t>
                </w:r>
                <w:r>
                  <w:rPr>
                    <w:noProof/>
                    <w:webHidden/>
                  </w:rPr>
                  <w:tab/>
                </w:r>
                <w:r>
                  <w:rPr>
                    <w:noProof/>
                    <w:webHidden/>
                  </w:rPr>
                  <w:fldChar w:fldCharType="begin"/>
                </w:r>
                <w:r>
                  <w:rPr>
                    <w:noProof/>
                    <w:webHidden/>
                  </w:rPr>
                  <w:instrText xml:space="preserve"> PAGEREF _Toc215741807 \h </w:instrText>
                </w:r>
                <w:r>
                  <w:rPr>
                    <w:noProof/>
                    <w:webHidden/>
                  </w:rPr>
                </w:r>
                <w:r>
                  <w:rPr>
                    <w:noProof/>
                    <w:webHidden/>
                  </w:rPr>
                  <w:fldChar w:fldCharType="separate"/>
                </w:r>
                <w:r>
                  <w:rPr>
                    <w:noProof/>
                    <w:webHidden/>
                  </w:rPr>
                  <w:t>4</w:t>
                </w:r>
                <w:r>
                  <w:rPr>
                    <w:noProof/>
                    <w:webHidden/>
                  </w:rPr>
                  <w:fldChar w:fldCharType="end"/>
                </w:r>
              </w:hyperlink>
            </w:p>
            <w:p w14:paraId="3618662B" w14:textId="25B42D4D" w:rsidR="002E7EF0" w:rsidRDefault="002E7EF0">
              <w:pPr>
                <w:pStyle w:val="TOC1"/>
                <w:tabs>
                  <w:tab w:val="right" w:leader="dot" w:pos="9016"/>
                </w:tabs>
                <w:rPr>
                  <w:rFonts w:eastAsiaTheme="minorEastAsia"/>
                  <w:noProof/>
                  <w:sz w:val="24"/>
                  <w:szCs w:val="24"/>
                  <w:lang w:eastAsia="en-GB"/>
                </w:rPr>
              </w:pPr>
              <w:hyperlink w:anchor="_Toc215741808" w:history="1">
                <w:r w:rsidRPr="00CF27DE">
                  <w:rPr>
                    <w:rStyle w:val="Hyperlink"/>
                    <w:rFonts w:ascii="Arial" w:hAnsi="Arial" w:cs="Arial"/>
                    <w:noProof/>
                  </w:rPr>
                  <w:t>Evaluation of the impact of organisational culture on the organisational performance of Toyota</w:t>
                </w:r>
                <w:r>
                  <w:rPr>
                    <w:noProof/>
                    <w:webHidden/>
                  </w:rPr>
                  <w:tab/>
                </w:r>
                <w:r>
                  <w:rPr>
                    <w:noProof/>
                    <w:webHidden/>
                  </w:rPr>
                  <w:fldChar w:fldCharType="begin"/>
                </w:r>
                <w:r>
                  <w:rPr>
                    <w:noProof/>
                    <w:webHidden/>
                  </w:rPr>
                  <w:instrText xml:space="preserve"> PAGEREF _Toc215741808 \h </w:instrText>
                </w:r>
                <w:r>
                  <w:rPr>
                    <w:noProof/>
                    <w:webHidden/>
                  </w:rPr>
                </w:r>
                <w:r>
                  <w:rPr>
                    <w:noProof/>
                    <w:webHidden/>
                  </w:rPr>
                  <w:fldChar w:fldCharType="separate"/>
                </w:r>
                <w:r>
                  <w:rPr>
                    <w:noProof/>
                    <w:webHidden/>
                  </w:rPr>
                  <w:t>5</w:t>
                </w:r>
                <w:r>
                  <w:rPr>
                    <w:noProof/>
                    <w:webHidden/>
                  </w:rPr>
                  <w:fldChar w:fldCharType="end"/>
                </w:r>
              </w:hyperlink>
            </w:p>
            <w:p w14:paraId="6114478D" w14:textId="42118443" w:rsidR="002E7EF0" w:rsidRDefault="002E7EF0">
              <w:pPr>
                <w:pStyle w:val="TOC1"/>
                <w:tabs>
                  <w:tab w:val="right" w:leader="dot" w:pos="9016"/>
                </w:tabs>
                <w:rPr>
                  <w:rFonts w:eastAsiaTheme="minorEastAsia"/>
                  <w:noProof/>
                  <w:sz w:val="24"/>
                  <w:szCs w:val="24"/>
                  <w:lang w:eastAsia="en-GB"/>
                </w:rPr>
              </w:pPr>
              <w:hyperlink w:anchor="_Toc215741809" w:history="1">
                <w:r w:rsidRPr="00CF27DE">
                  <w:rPr>
                    <w:rStyle w:val="Hyperlink"/>
                    <w:rFonts w:ascii="Arial" w:hAnsi="Arial" w:cs="Arial"/>
                    <w:noProof/>
                  </w:rPr>
                  <w:t>Recommendations for improvement:</w:t>
                </w:r>
                <w:r>
                  <w:rPr>
                    <w:noProof/>
                    <w:webHidden/>
                  </w:rPr>
                  <w:tab/>
                </w:r>
                <w:r>
                  <w:rPr>
                    <w:noProof/>
                    <w:webHidden/>
                  </w:rPr>
                  <w:fldChar w:fldCharType="begin"/>
                </w:r>
                <w:r>
                  <w:rPr>
                    <w:noProof/>
                    <w:webHidden/>
                  </w:rPr>
                  <w:instrText xml:space="preserve"> PAGEREF _Toc215741809 \h </w:instrText>
                </w:r>
                <w:r>
                  <w:rPr>
                    <w:noProof/>
                    <w:webHidden/>
                  </w:rPr>
                </w:r>
                <w:r>
                  <w:rPr>
                    <w:noProof/>
                    <w:webHidden/>
                  </w:rPr>
                  <w:fldChar w:fldCharType="separate"/>
                </w:r>
                <w:r>
                  <w:rPr>
                    <w:noProof/>
                    <w:webHidden/>
                  </w:rPr>
                  <w:t>6</w:t>
                </w:r>
                <w:r>
                  <w:rPr>
                    <w:noProof/>
                    <w:webHidden/>
                  </w:rPr>
                  <w:fldChar w:fldCharType="end"/>
                </w:r>
              </w:hyperlink>
            </w:p>
            <w:p w14:paraId="6209D472" w14:textId="24F7F149" w:rsidR="002E7EF0" w:rsidRDefault="002E7EF0">
              <w:pPr>
                <w:pStyle w:val="TOC1"/>
                <w:tabs>
                  <w:tab w:val="right" w:leader="dot" w:pos="9016"/>
                </w:tabs>
                <w:rPr>
                  <w:rFonts w:eastAsiaTheme="minorEastAsia"/>
                  <w:noProof/>
                  <w:sz w:val="24"/>
                  <w:szCs w:val="24"/>
                  <w:lang w:eastAsia="en-GB"/>
                </w:rPr>
              </w:pPr>
              <w:hyperlink w:anchor="_Toc215741810" w:history="1">
                <w:r w:rsidRPr="00CF27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_Toc215741810 \h </w:instrText>
                </w:r>
                <w:r>
                  <w:rPr>
                    <w:noProof/>
                    <w:webHidden/>
                  </w:rPr>
                </w:r>
                <w:r>
                  <w:rPr>
                    <w:noProof/>
                    <w:webHidden/>
                  </w:rPr>
                  <w:fldChar w:fldCharType="separate"/>
                </w:r>
                <w:r>
                  <w:rPr>
                    <w:noProof/>
                    <w:webHidden/>
                  </w:rPr>
                  <w:t>6</w:t>
                </w:r>
                <w:r>
                  <w:rPr>
                    <w:noProof/>
                    <w:webHidden/>
                  </w:rPr>
                  <w:fldChar w:fldCharType="end"/>
                </w:r>
              </w:hyperlink>
            </w:p>
            <w:p w14:paraId="2E280CA8" w14:textId="5C48E21F" w:rsidR="002E7EF0" w:rsidRDefault="002E7EF0">
              <w:pPr>
                <w:pStyle w:val="TOC1"/>
                <w:tabs>
                  <w:tab w:val="right" w:leader="dot" w:pos="9016"/>
                </w:tabs>
                <w:rPr>
                  <w:rFonts w:eastAsiaTheme="minorEastAsia"/>
                  <w:noProof/>
                  <w:sz w:val="24"/>
                  <w:szCs w:val="24"/>
                  <w:lang w:eastAsia="en-GB"/>
                </w:rPr>
              </w:pPr>
              <w:hyperlink w:anchor="_Toc215741811" w:history="1">
                <w:r w:rsidRPr="00CF27D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_Toc215741811 \h </w:instrText>
                </w:r>
                <w:r>
                  <w:rPr>
                    <w:noProof/>
                    <w:webHidden/>
                  </w:rPr>
                </w:r>
                <w:r>
                  <w:rPr>
                    <w:noProof/>
                    <w:webHidden/>
                  </w:rPr>
                  <w:fldChar w:fldCharType="separate"/>
                </w:r>
                <w:r>
                  <w:rPr>
                    <w:noProof/>
                    <w:webHidden/>
                  </w:rPr>
                  <w:t>7</w:t>
                </w:r>
                <w:r>
                  <w:rPr>
                    <w:noProof/>
                    <w:webHidden/>
                  </w:rPr>
                  <w:fldChar w:fldCharType="end"/>
                </w:r>
              </w:hyperlink>
            </w:p>
            <w:p w14:paraId="1F972751" w14:textId="517A4A71" w:rsidR="00610508" w:rsidRDefault="00610508">
              <w:r w:rsidRPr="002D0D66">
                <w:rPr>
                  <w:b/>
                  <w:bCs/>
                  <w:noProof/>
                  <w:sz w:val="20"/>
                  <w:szCs w:val="20"/>
                </w:rPr>
                <w:fldChar w:fldCharType="end"/>
              </w:r>
            </w:p>
          </w:sdtContent>
        </w:sdt>
        <w:p w14:paraId="23E8EF56" w14:textId="77777777" w:rsidR="00610508" w:rsidRDefault="00610508"/>
        <w:p w14:paraId="3B24188C" w14:textId="77777777" w:rsidR="00610508" w:rsidRDefault="00610508"/>
        <w:p w14:paraId="7723F5C7" w14:textId="77777777" w:rsidR="00610508" w:rsidRDefault="00610508"/>
        <w:p w14:paraId="3416A1FE" w14:textId="77777777" w:rsidR="00610508" w:rsidRDefault="00610508"/>
        <w:p w14:paraId="4307CB10" w14:textId="77777777" w:rsidR="00610508" w:rsidRDefault="00610508"/>
        <w:p w14:paraId="0AD8F4E7" w14:textId="77777777" w:rsidR="00610508" w:rsidRDefault="00610508"/>
        <w:p w14:paraId="3EA58BAA" w14:textId="77777777" w:rsidR="00610508" w:rsidRDefault="00610508"/>
        <w:p w14:paraId="44966DC8" w14:textId="77777777" w:rsidR="00610508" w:rsidRDefault="00610508"/>
        <w:p w14:paraId="0EFEC95E" w14:textId="77777777" w:rsidR="00610508" w:rsidRDefault="00610508"/>
        <w:p w14:paraId="43A57320" w14:textId="77777777" w:rsidR="00610508" w:rsidRDefault="00610508"/>
        <w:p w14:paraId="2107498F" w14:textId="77777777" w:rsidR="00610508" w:rsidRDefault="00610508"/>
        <w:p w14:paraId="4DA4B9AB" w14:textId="77777777" w:rsidR="00610508" w:rsidRDefault="00610508"/>
        <w:p w14:paraId="45FAFCD6" w14:textId="77777777" w:rsidR="00610508" w:rsidRDefault="00610508"/>
        <w:p w14:paraId="66083118" w14:textId="77777777" w:rsidR="00610508" w:rsidRDefault="00610508"/>
        <w:p w14:paraId="1BA57FF7" w14:textId="77777777" w:rsidR="00610508" w:rsidRDefault="00610508"/>
        <w:p w14:paraId="032727BD" w14:textId="77777777" w:rsidR="00610508" w:rsidRDefault="00610508"/>
        <w:p w14:paraId="0A93DB53" w14:textId="77777777" w:rsidR="00610508" w:rsidRDefault="00610508"/>
        <w:p w14:paraId="097E04D4" w14:textId="77777777" w:rsidR="00610508" w:rsidRDefault="00610508"/>
        <w:p w14:paraId="0E0D832A" w14:textId="77777777" w:rsidR="00610508" w:rsidRDefault="00610508"/>
        <w:p w14:paraId="59F73E77" w14:textId="77777777" w:rsidR="00610508" w:rsidRDefault="00610508"/>
        <w:p w14:paraId="06152C5E" w14:textId="7D9A7382" w:rsidR="002617BA" w:rsidRPr="00610508" w:rsidRDefault="00610508" w:rsidP="00610508">
          <w:pPr>
            <w:pStyle w:val="Heading1"/>
            <w:rPr>
              <w:rFonts w:ascii="Arial" w:hAnsi="Arial" w:cs="Arial"/>
              <w:sz w:val="28"/>
              <w:szCs w:val="28"/>
              <w:u w:val="single"/>
            </w:rPr>
          </w:pPr>
          <w:bookmarkStart w:id="0" w:name="_Toc215741804"/>
          <w:r w:rsidRPr="00610508">
            <w:rPr>
              <w:rFonts w:ascii="Arial" w:hAnsi="Arial" w:cs="Arial"/>
              <w:sz w:val="28"/>
              <w:szCs w:val="28"/>
              <w:u w:val="single"/>
            </w:rPr>
            <w:t xml:space="preserve">Introduction: </w:t>
          </w:r>
        </w:p>
      </w:sdtContent>
    </w:sdt>
    <w:bookmarkEnd w:id="0" w:displacedByCustomXml="prev"/>
    <w:p w14:paraId="4E1EDB52" w14:textId="6C953D89" w:rsidR="00610508" w:rsidRDefault="00610508" w:rsidP="00610508">
      <w:pPr>
        <w:rPr>
          <w:rFonts w:ascii="Arial" w:hAnsi="Arial" w:cs="Arial"/>
        </w:rPr>
      </w:pPr>
      <w:r w:rsidRPr="00610508">
        <w:rPr>
          <w:rFonts w:ascii="Arial" w:hAnsi="Arial" w:cs="Arial"/>
        </w:rPr>
        <w:t xml:space="preserve">In this report </w:t>
      </w:r>
      <w:r>
        <w:rPr>
          <w:rFonts w:ascii="Arial" w:hAnsi="Arial" w:cs="Arial"/>
        </w:rPr>
        <w:t>I will be c</w:t>
      </w:r>
      <w:r w:rsidRPr="00610508">
        <w:rPr>
          <w:rFonts w:ascii="Arial" w:hAnsi="Arial" w:cs="Arial"/>
        </w:rPr>
        <w:t>ritically assess</w:t>
      </w:r>
      <w:r>
        <w:rPr>
          <w:rFonts w:ascii="Arial" w:hAnsi="Arial" w:cs="Arial"/>
        </w:rPr>
        <w:t>ing</w:t>
      </w:r>
      <w:r w:rsidRPr="00610508">
        <w:rPr>
          <w:rFonts w:ascii="Arial" w:hAnsi="Arial" w:cs="Arial"/>
        </w:rPr>
        <w:t xml:space="preserve"> how organisational culture helps shape the </w:t>
      </w:r>
      <w:r>
        <w:rPr>
          <w:rFonts w:ascii="Arial" w:hAnsi="Arial" w:cs="Arial"/>
        </w:rPr>
        <w:t xml:space="preserve">structure of the company </w:t>
      </w:r>
      <w:r w:rsidRPr="00610508">
        <w:rPr>
          <w:rFonts w:ascii="Arial" w:hAnsi="Arial" w:cs="Arial"/>
        </w:rPr>
        <w:t>and decision-making</w:t>
      </w:r>
      <w:r>
        <w:rPr>
          <w:rFonts w:ascii="Arial" w:hAnsi="Arial" w:cs="Arial"/>
        </w:rPr>
        <w:t xml:space="preserve"> of Toyota. </w:t>
      </w:r>
      <w:r w:rsidRPr="00610508">
        <w:rPr>
          <w:rFonts w:ascii="Arial" w:hAnsi="Arial" w:cs="Arial"/>
        </w:rPr>
        <w:t>Using relevant frameworks</w:t>
      </w:r>
      <w:r>
        <w:rPr>
          <w:rFonts w:ascii="Arial" w:hAnsi="Arial" w:cs="Arial"/>
        </w:rPr>
        <w:t xml:space="preserve">, </w:t>
      </w:r>
      <w:r w:rsidRPr="00610508">
        <w:rPr>
          <w:rFonts w:ascii="Arial" w:hAnsi="Arial" w:cs="Arial"/>
        </w:rPr>
        <w:t>models</w:t>
      </w:r>
      <w:r>
        <w:rPr>
          <w:rFonts w:ascii="Arial" w:hAnsi="Arial" w:cs="Arial"/>
        </w:rPr>
        <w:t xml:space="preserve">, </w:t>
      </w:r>
      <w:r w:rsidRPr="00610508">
        <w:rPr>
          <w:rFonts w:ascii="Arial" w:hAnsi="Arial" w:cs="Arial"/>
        </w:rPr>
        <w:t xml:space="preserve">theories, </w:t>
      </w:r>
      <w:r>
        <w:rPr>
          <w:rFonts w:ascii="Arial" w:hAnsi="Arial" w:cs="Arial"/>
        </w:rPr>
        <w:t>I will be explaining</w:t>
      </w:r>
      <w:r w:rsidRPr="00610508">
        <w:rPr>
          <w:rFonts w:ascii="Arial" w:hAnsi="Arial" w:cs="Arial"/>
        </w:rPr>
        <w:t xml:space="preserve"> how to identify various types of culture in </w:t>
      </w:r>
      <w:r>
        <w:rPr>
          <w:rFonts w:ascii="Arial" w:hAnsi="Arial" w:cs="Arial"/>
        </w:rPr>
        <w:t xml:space="preserve">my </w:t>
      </w:r>
      <w:r w:rsidRPr="00610508">
        <w:rPr>
          <w:rFonts w:ascii="Arial" w:hAnsi="Arial" w:cs="Arial"/>
        </w:rPr>
        <w:t xml:space="preserve">selected company, such as: Schein’s model, Hofstede’s cultural dimensions, Handy’s cultural types, etc. and </w:t>
      </w:r>
      <w:r>
        <w:rPr>
          <w:rFonts w:ascii="Arial" w:hAnsi="Arial" w:cs="Arial"/>
        </w:rPr>
        <w:t xml:space="preserve">explanation of </w:t>
      </w:r>
      <w:r w:rsidRPr="00610508">
        <w:rPr>
          <w:rFonts w:ascii="Arial" w:hAnsi="Arial" w:cs="Arial"/>
        </w:rPr>
        <w:t xml:space="preserve">the organisational culture of </w:t>
      </w:r>
      <w:r>
        <w:rPr>
          <w:rFonts w:ascii="Arial" w:hAnsi="Arial" w:cs="Arial"/>
        </w:rPr>
        <w:t>my</w:t>
      </w:r>
      <w:r w:rsidRPr="00610508">
        <w:rPr>
          <w:rFonts w:ascii="Arial" w:hAnsi="Arial" w:cs="Arial"/>
        </w:rPr>
        <w:t xml:space="preserve"> selected organisation.</w:t>
      </w:r>
      <w:r>
        <w:rPr>
          <w:rFonts w:ascii="Arial" w:hAnsi="Arial" w:cs="Arial"/>
        </w:rPr>
        <w:t xml:space="preserve"> </w:t>
      </w:r>
      <w:r w:rsidRPr="00610508">
        <w:rPr>
          <w:rFonts w:ascii="Arial" w:hAnsi="Arial" w:cs="Arial"/>
        </w:rPr>
        <w:t xml:space="preserve">How is the company using the influence of organisational culture to adapt to its external environment. </w:t>
      </w:r>
      <w:r>
        <w:rPr>
          <w:rFonts w:ascii="Arial" w:hAnsi="Arial" w:cs="Arial"/>
        </w:rPr>
        <w:t>I will be writing about whether if</w:t>
      </w:r>
      <w:r w:rsidRPr="00610508">
        <w:rPr>
          <w:rFonts w:ascii="Arial" w:hAnsi="Arial" w:cs="Arial"/>
        </w:rPr>
        <w:t xml:space="preserve"> organisational culture </w:t>
      </w:r>
      <w:r>
        <w:rPr>
          <w:rFonts w:ascii="Arial" w:hAnsi="Arial" w:cs="Arial"/>
        </w:rPr>
        <w:t xml:space="preserve">is </w:t>
      </w:r>
      <w:r w:rsidRPr="00610508">
        <w:rPr>
          <w:rFonts w:ascii="Arial" w:hAnsi="Arial" w:cs="Arial"/>
        </w:rPr>
        <w:t xml:space="preserve">a barrier to effective functioning in </w:t>
      </w:r>
      <w:r>
        <w:rPr>
          <w:rFonts w:ascii="Arial" w:hAnsi="Arial" w:cs="Arial"/>
        </w:rPr>
        <w:t>my</w:t>
      </w:r>
      <w:r w:rsidRPr="00610508">
        <w:rPr>
          <w:rFonts w:ascii="Arial" w:hAnsi="Arial" w:cs="Arial"/>
        </w:rPr>
        <w:t xml:space="preserve"> chosen organisation</w:t>
      </w:r>
      <w:r>
        <w:rPr>
          <w:rFonts w:ascii="Arial" w:hAnsi="Arial" w:cs="Arial"/>
        </w:rPr>
        <w:t xml:space="preserve"> and I will be j</w:t>
      </w:r>
      <w:r w:rsidRPr="00610508">
        <w:rPr>
          <w:rFonts w:ascii="Arial" w:hAnsi="Arial" w:cs="Arial"/>
        </w:rPr>
        <w:t>ustify</w:t>
      </w:r>
      <w:r>
        <w:rPr>
          <w:rFonts w:ascii="Arial" w:hAnsi="Arial" w:cs="Arial"/>
        </w:rPr>
        <w:t>ing</w:t>
      </w:r>
      <w:r w:rsidRPr="00610508">
        <w:rPr>
          <w:rFonts w:ascii="Arial" w:hAnsi="Arial" w:cs="Arial"/>
        </w:rPr>
        <w:t xml:space="preserve"> </w:t>
      </w:r>
      <w:r>
        <w:rPr>
          <w:rFonts w:ascii="Arial" w:hAnsi="Arial" w:cs="Arial"/>
        </w:rPr>
        <w:t xml:space="preserve">my </w:t>
      </w:r>
      <w:r w:rsidRPr="00610508">
        <w:rPr>
          <w:rFonts w:ascii="Arial" w:hAnsi="Arial" w:cs="Arial"/>
        </w:rPr>
        <w:t>answer.</w:t>
      </w:r>
      <w:r>
        <w:rPr>
          <w:rFonts w:ascii="Arial" w:hAnsi="Arial" w:cs="Arial"/>
        </w:rPr>
        <w:t xml:space="preserve"> I will be also </w:t>
      </w:r>
      <w:r w:rsidRPr="00610508">
        <w:rPr>
          <w:rFonts w:ascii="Arial" w:hAnsi="Arial" w:cs="Arial"/>
        </w:rPr>
        <w:t>Evaluat</w:t>
      </w:r>
      <w:r>
        <w:rPr>
          <w:rFonts w:ascii="Arial" w:hAnsi="Arial" w:cs="Arial"/>
        </w:rPr>
        <w:t>ing</w:t>
      </w:r>
      <w:r w:rsidRPr="00610508">
        <w:rPr>
          <w:rFonts w:ascii="Arial" w:hAnsi="Arial" w:cs="Arial"/>
        </w:rPr>
        <w:t xml:space="preserve"> the impact of organisational culture on the organisational performance of </w:t>
      </w:r>
      <w:r>
        <w:rPr>
          <w:rFonts w:ascii="Arial" w:hAnsi="Arial" w:cs="Arial"/>
        </w:rPr>
        <w:t xml:space="preserve">my </w:t>
      </w:r>
      <w:r w:rsidRPr="00610508">
        <w:rPr>
          <w:rFonts w:ascii="Arial" w:hAnsi="Arial" w:cs="Arial"/>
        </w:rPr>
        <w:t>chosen organisation</w:t>
      </w:r>
      <w:r>
        <w:rPr>
          <w:rFonts w:ascii="Arial" w:hAnsi="Arial" w:cs="Arial"/>
        </w:rPr>
        <w:t xml:space="preserve"> (Toyota</w:t>
      </w:r>
      <w:proofErr w:type="gramStart"/>
      <w:r>
        <w:rPr>
          <w:rFonts w:ascii="Arial" w:hAnsi="Arial" w:cs="Arial"/>
        </w:rPr>
        <w:t>)</w:t>
      </w:r>
      <w:proofErr w:type="gramEnd"/>
      <w:r>
        <w:rPr>
          <w:rFonts w:ascii="Arial" w:hAnsi="Arial" w:cs="Arial"/>
        </w:rPr>
        <w:t xml:space="preserve"> </w:t>
      </w:r>
      <w:r w:rsidRPr="00610508">
        <w:rPr>
          <w:rFonts w:ascii="Arial" w:hAnsi="Arial" w:cs="Arial"/>
        </w:rPr>
        <w:t xml:space="preserve">and </w:t>
      </w:r>
      <w:r>
        <w:rPr>
          <w:rFonts w:ascii="Arial" w:hAnsi="Arial" w:cs="Arial"/>
        </w:rPr>
        <w:t xml:space="preserve">I will be </w:t>
      </w:r>
      <w:r w:rsidRPr="00610508">
        <w:rPr>
          <w:rFonts w:ascii="Arial" w:hAnsi="Arial" w:cs="Arial"/>
        </w:rPr>
        <w:t>mak</w:t>
      </w:r>
      <w:r>
        <w:rPr>
          <w:rFonts w:ascii="Arial" w:hAnsi="Arial" w:cs="Arial"/>
        </w:rPr>
        <w:t>ing</w:t>
      </w:r>
      <w:r w:rsidRPr="00610508">
        <w:rPr>
          <w:rFonts w:ascii="Arial" w:hAnsi="Arial" w:cs="Arial"/>
        </w:rPr>
        <w:t xml:space="preserve"> recommendations for improvement.</w:t>
      </w:r>
      <w:r>
        <w:rPr>
          <w:rFonts w:ascii="Arial" w:hAnsi="Arial" w:cs="Arial"/>
        </w:rPr>
        <w:t xml:space="preserve">  </w:t>
      </w:r>
    </w:p>
    <w:p w14:paraId="622757A2" w14:textId="6EF56B8E" w:rsidR="00610508" w:rsidRDefault="00610508" w:rsidP="00610508">
      <w:pPr>
        <w:pStyle w:val="Heading1"/>
        <w:rPr>
          <w:rFonts w:ascii="Arial" w:hAnsi="Arial" w:cs="Arial"/>
          <w:sz w:val="28"/>
          <w:szCs w:val="28"/>
          <w:u w:val="single"/>
        </w:rPr>
      </w:pPr>
      <w:bookmarkStart w:id="1" w:name="_Toc215741805"/>
      <w:r w:rsidRPr="00610508">
        <w:rPr>
          <w:rFonts w:ascii="Arial" w:hAnsi="Arial" w:cs="Arial"/>
          <w:sz w:val="28"/>
          <w:szCs w:val="28"/>
          <w:u w:val="single"/>
        </w:rPr>
        <w:t>How organisational culture helps shape the structure of the Toyota company and decision-making?</w:t>
      </w:r>
      <w:bookmarkEnd w:id="1"/>
      <w:r w:rsidRPr="00610508">
        <w:rPr>
          <w:rFonts w:ascii="Arial" w:hAnsi="Arial" w:cs="Arial"/>
          <w:sz w:val="28"/>
          <w:szCs w:val="28"/>
          <w:u w:val="single"/>
        </w:rPr>
        <w:t xml:space="preserve"> </w:t>
      </w:r>
    </w:p>
    <w:p w14:paraId="6727889E" w14:textId="2A5A0746" w:rsidR="00177CDB" w:rsidRDefault="00177CDB" w:rsidP="00177CDB">
      <w:pPr>
        <w:rPr>
          <w:rFonts w:ascii="Arial" w:hAnsi="Arial" w:cs="Arial"/>
        </w:rPr>
      </w:pPr>
      <w:r w:rsidRPr="00177CDB">
        <w:rPr>
          <w:rFonts w:ascii="Arial" w:hAnsi="Arial" w:cs="Arial"/>
        </w:rPr>
        <w:t xml:space="preserve">One of the most well-known and prosperous companies in the world, Toyota produces </w:t>
      </w:r>
      <w:r w:rsidR="0073279A">
        <w:rPr>
          <w:rFonts w:ascii="Arial" w:hAnsi="Arial" w:cs="Arial"/>
        </w:rPr>
        <w:t xml:space="preserve">cars </w:t>
      </w:r>
      <w:r w:rsidRPr="00177CDB">
        <w:rPr>
          <w:rFonts w:ascii="Arial" w:hAnsi="Arial" w:cs="Arial"/>
        </w:rPr>
        <w:t>and trucks in 28 nations for sale in more than 170 markets worldwide. In 2020, 9.528 million Toyota Motor Corporation group vehicles were produced globally (8.692 million under the Toyota and Lexus brands). Toyota's dedication to developing, producing, and manufacturing automobiles in the global regions where they will be sold is a crucial component of its success. Prior to the opening of Toyota's first European production facilities, an engine factory in Deeside, North Wales, and a vehicle manufacturing facility in Burniston, Derbyshire, this local manufacturing policy was introduced in Europe in 1989 with the establishment of Toyota Motor Manufacturing UK (TMUK). (Toyota, 2021)</w:t>
      </w:r>
      <w:r>
        <w:rPr>
          <w:rFonts w:ascii="Arial" w:hAnsi="Arial" w:cs="Arial"/>
        </w:rPr>
        <w:t>.</w:t>
      </w:r>
      <w:r w:rsidRPr="00177CDB">
        <w:rPr>
          <w:rFonts w:ascii="Arial" w:hAnsi="Arial" w:cs="Arial"/>
        </w:rPr>
        <w:t xml:space="preserve">  </w:t>
      </w:r>
      <w:r>
        <w:rPr>
          <w:rFonts w:ascii="Arial" w:hAnsi="Arial" w:cs="Arial"/>
        </w:rPr>
        <w:t xml:space="preserve">When it comes the organisational structure of Toyota and its structure there is a high quality of team orientated structure and encouraging problem solving at all times no matter what. Because employees are divided and organised in small groups helps the production lines. In the company there are no supervisors that gives commands or organise tasks and only team leaders of the small groups this makes everyone feel much better because it reduces </w:t>
      </w:r>
      <w:r w:rsidR="0073279A">
        <w:rPr>
          <w:rFonts w:ascii="Arial" w:hAnsi="Arial" w:cs="Arial"/>
        </w:rPr>
        <w:t xml:space="preserve">ranking system and makes people feel more equal. The culture consists in everyone always having shared responsibility and involvement. </w:t>
      </w:r>
    </w:p>
    <w:p w14:paraId="0D1D0ED8" w14:textId="5A838FD5" w:rsidR="002D0D66" w:rsidRPr="002D0D66" w:rsidRDefault="00ED5376" w:rsidP="00610508">
      <w:pPr>
        <w:rPr>
          <w:rFonts w:ascii="Arial" w:hAnsi="Arial" w:cs="Arial"/>
        </w:rPr>
      </w:pPr>
      <w:r w:rsidRPr="00A508FC">
        <w:rPr>
          <w:noProof/>
        </w:rPr>
        <w:drawing>
          <wp:anchor distT="0" distB="0" distL="114300" distR="114300" simplePos="0" relativeHeight="251661312" behindDoc="0" locked="1" layoutInCell="1" allowOverlap="1" wp14:anchorId="755B2CCC" wp14:editId="71FF2584">
            <wp:simplePos x="0" y="0"/>
            <wp:positionH relativeFrom="margin">
              <wp:posOffset>122555</wp:posOffset>
            </wp:positionH>
            <wp:positionV relativeFrom="margin">
              <wp:align>bottom</wp:align>
            </wp:positionV>
            <wp:extent cx="3999600" cy="2095200"/>
            <wp:effectExtent l="0" t="0" r="1270" b="635"/>
            <wp:wrapTopAndBottom/>
            <wp:docPr id="1357352043" name="Picture 1" descr="A diagram of a gro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52043" name="Picture 1" descr="A diagram of a group&#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9600" cy="2095200"/>
                    </a:xfrm>
                    <a:prstGeom prst="rect">
                      <a:avLst/>
                    </a:prstGeom>
                  </pic:spPr>
                </pic:pic>
              </a:graphicData>
            </a:graphic>
            <wp14:sizeRelH relativeFrom="margin">
              <wp14:pctWidth>0</wp14:pctWidth>
            </wp14:sizeRelH>
            <wp14:sizeRelV relativeFrom="margin">
              <wp14:pctHeight>0</wp14:pctHeight>
            </wp14:sizeRelV>
          </wp:anchor>
        </w:drawing>
      </w:r>
      <w:r w:rsidR="002D0D66" w:rsidRPr="002D0D66">
        <w:rPr>
          <w:rFonts w:ascii="Arial" w:hAnsi="Arial" w:cs="Arial"/>
          <w:noProof/>
        </w:rPr>
        <mc:AlternateContent>
          <mc:Choice Requires="wps">
            <w:drawing>
              <wp:anchor distT="45720" distB="45720" distL="114300" distR="114300" simplePos="0" relativeHeight="251663360" behindDoc="0" locked="0" layoutInCell="1" allowOverlap="1" wp14:anchorId="4EF3A75F" wp14:editId="3A6BBEFA">
                <wp:simplePos x="0" y="0"/>
                <wp:positionH relativeFrom="column">
                  <wp:posOffset>4495800</wp:posOffset>
                </wp:positionH>
                <wp:positionV relativeFrom="paragraph">
                  <wp:posOffset>2973070</wp:posOffset>
                </wp:positionV>
                <wp:extent cx="1098550" cy="2667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8550" cy="266700"/>
                        </a:xfrm>
                        <a:prstGeom prst="rect">
                          <a:avLst/>
                        </a:prstGeom>
                        <a:solidFill>
                          <a:srgbClr val="FFFFFF"/>
                        </a:solidFill>
                        <a:ln w="9525">
                          <a:solidFill>
                            <a:srgbClr val="000000"/>
                          </a:solidFill>
                          <a:miter lim="800000"/>
                          <a:headEnd/>
                          <a:tailEnd/>
                        </a:ln>
                      </wps:spPr>
                      <wps:txbx>
                        <w:txbxContent>
                          <w:p w14:paraId="4C439ECE" w14:textId="5DEBD945" w:rsidR="002D0D66" w:rsidRDefault="002D0D66">
                            <w:r>
                              <w:t>(Global,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3A75F" id="Text Box 2" o:spid="_x0000_s1027" type="#_x0000_t202" style="position:absolute;margin-left:354pt;margin-top:234.1pt;width:86.5pt;height: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">
                <v:textbox>
                  <w:txbxContent>
                    <w:p w14:paraId="4C439ECE" w14:textId="5DEBD945" w:rsidR="002D0D66" w:rsidRDefault="002D0D66">
                      <w:r>
                        <w:t>(Global, 2024)</w:t>
                      </w:r>
                    </w:p>
                  </w:txbxContent>
                </v:textbox>
                <w10:wrap type="square"/>
              </v:shape>
            </w:pict>
          </mc:Fallback>
        </mc:AlternateContent>
      </w:r>
      <w:r w:rsidR="0073279A">
        <w:rPr>
          <w:rFonts w:ascii="Arial" w:hAnsi="Arial" w:cs="Arial"/>
        </w:rPr>
        <w:t xml:space="preserve">Culture encourages Toyota to collaborate across all departments. This includes staff members, employees, engineers, quality assurance and control. Because this cross functional strategy focuses on ongoing improvement and development. </w:t>
      </w:r>
      <w:r w:rsidR="0073279A" w:rsidRPr="0073279A">
        <w:rPr>
          <w:rFonts w:ascii="Arial" w:hAnsi="Arial" w:cs="Arial"/>
        </w:rPr>
        <w:t>Long-term employment, loyalty, and slow career advancement are valued in Japanese organisational culture.</w:t>
      </w:r>
      <w:r w:rsidR="00A508FC">
        <w:rPr>
          <w:rFonts w:ascii="Arial" w:hAnsi="Arial" w:cs="Arial"/>
        </w:rPr>
        <w:t xml:space="preserve"> Roles and responsibility can improve and evolve at the same time this is because everyone can improve in their career within the organisation of Toyota.</w:t>
      </w:r>
    </w:p>
    <w:p w14:paraId="0E6F6121" w14:textId="35B0CBB4" w:rsidR="003A6AA4" w:rsidRDefault="00A508FC" w:rsidP="003A6AA4">
      <w:pPr>
        <w:rPr>
          <w:rFonts w:ascii="Arial" w:hAnsi="Arial" w:cs="Arial"/>
        </w:rPr>
      </w:pPr>
      <w:r w:rsidRPr="00A508FC">
        <w:rPr>
          <w:rFonts w:ascii="Arial" w:hAnsi="Arial" w:cs="Arial"/>
        </w:rPr>
        <w:t xml:space="preserve">The first step in </w:t>
      </w:r>
      <w:r w:rsidR="002D0D66" w:rsidRPr="00A508FC">
        <w:rPr>
          <w:rFonts w:ascii="Arial" w:hAnsi="Arial" w:cs="Arial"/>
        </w:rPr>
        <w:t>deciding</w:t>
      </w:r>
      <w:r w:rsidRPr="00A508FC">
        <w:rPr>
          <w:rFonts w:ascii="Arial" w:hAnsi="Arial" w:cs="Arial"/>
        </w:rPr>
        <w:t xml:space="preserve"> is </w:t>
      </w:r>
      <w:r w:rsidR="002D0D66" w:rsidRPr="002D0D66">
        <w:rPr>
          <w:rFonts w:ascii="Arial" w:hAnsi="Arial" w:cs="Arial"/>
        </w:rPr>
        <w:t>n</w:t>
      </w:r>
      <w:r w:rsidRPr="00A508FC">
        <w:rPr>
          <w:rFonts w:ascii="Arial" w:hAnsi="Arial" w:cs="Arial"/>
        </w:rPr>
        <w:t xml:space="preserve">emawashi. </w:t>
      </w:r>
      <w:r w:rsidRPr="002D0D66">
        <w:rPr>
          <w:rFonts w:ascii="Arial" w:hAnsi="Arial" w:cs="Arial"/>
        </w:rPr>
        <w:t>To</w:t>
      </w:r>
      <w:r w:rsidRPr="00A508FC">
        <w:rPr>
          <w:rFonts w:ascii="Arial" w:hAnsi="Arial" w:cs="Arial"/>
        </w:rPr>
        <w:t xml:space="preserve"> include every employee in the process, information regarding the decisions that will be made is shared. The corporation is asking the staff what they think about the decision during the </w:t>
      </w:r>
      <w:r w:rsidR="002D0D66" w:rsidRPr="002D0D66">
        <w:rPr>
          <w:rFonts w:ascii="Arial" w:hAnsi="Arial" w:cs="Arial"/>
        </w:rPr>
        <w:t xml:space="preserve">process of decision making. nemawashi, which translates to "laying the groundwork or foundation; building consensus," is the initial stage of the decision-making process. To include every employee in the process, information regarding the decisions that will be made is shared. A corporation asks its employees for their opinions on decisions during nemawashi. </w:t>
      </w:r>
      <w:r w:rsidR="002D0D66">
        <w:rPr>
          <w:rFonts w:ascii="Arial" w:hAnsi="Arial" w:cs="Arial"/>
        </w:rPr>
        <w:t>(Clifford, 2024).</w:t>
      </w:r>
      <w:r w:rsidR="005027E0">
        <w:rPr>
          <w:rFonts w:ascii="Arial" w:hAnsi="Arial" w:cs="Arial"/>
        </w:rPr>
        <w:t xml:space="preserve"> </w:t>
      </w:r>
      <w:r w:rsidR="005027E0" w:rsidRPr="005027E0">
        <w:rPr>
          <w:rFonts w:ascii="Arial" w:hAnsi="Arial" w:cs="Arial"/>
        </w:rPr>
        <w:t>Genchi Genbutsu (English: Go and see for yourself)</w:t>
      </w:r>
      <w:r w:rsidR="005027E0">
        <w:rPr>
          <w:rFonts w:ascii="Arial" w:hAnsi="Arial" w:cs="Arial"/>
        </w:rPr>
        <w:t xml:space="preserve">. </w:t>
      </w:r>
      <w:r w:rsidR="002D0D66">
        <w:rPr>
          <w:rFonts w:ascii="Arial" w:hAnsi="Arial" w:cs="Arial"/>
        </w:rPr>
        <w:t xml:space="preserve"> This process encourages and shows the importance of having respect for people.</w:t>
      </w:r>
      <w:r w:rsidR="005027E0" w:rsidRPr="005027E0">
        <w:rPr>
          <w:rFonts w:ascii="Arial" w:hAnsi="Arial" w:cs="Arial"/>
        </w:rPr>
        <w:t xml:space="preserve"> Genchi</w:t>
      </w:r>
      <w:r w:rsidR="005027E0">
        <w:rPr>
          <w:rFonts w:ascii="Arial" w:hAnsi="Arial" w:cs="Arial"/>
        </w:rPr>
        <w:t xml:space="preserve"> </w:t>
      </w:r>
      <w:r w:rsidR="005027E0" w:rsidRPr="005027E0">
        <w:rPr>
          <w:rFonts w:ascii="Arial" w:hAnsi="Arial" w:cs="Arial"/>
        </w:rPr>
        <w:t>Genbutsu. Understanding the real scenario in detail is the initial stage in any process of problem resolution, product development, or assessing a collaborator's accomplishment.</w:t>
      </w:r>
      <w:r w:rsidR="005027E0">
        <w:rPr>
          <w:rFonts w:ascii="Arial" w:hAnsi="Arial" w:cs="Arial"/>
        </w:rPr>
        <w:t xml:space="preserve"> </w:t>
      </w:r>
      <w:r w:rsidR="005027E0" w:rsidRPr="005027E0">
        <w:rPr>
          <w:rFonts w:ascii="Arial" w:hAnsi="Arial" w:cs="Arial"/>
        </w:rPr>
        <w:t>Toyota encourages and demands innovation and innovative thinking, but they must be backed by a thorough comprehension of every facet of the real situation.</w:t>
      </w:r>
      <w:r w:rsidR="005027E0">
        <w:rPr>
          <w:rFonts w:ascii="Arial" w:hAnsi="Arial" w:cs="Arial"/>
        </w:rPr>
        <w:t xml:space="preserve"> (Global, 2024). Decision making is based on analysis and observation this prevents obstacles and challenges and benefits long term thinking. </w:t>
      </w:r>
      <w:r w:rsidR="003A6AA4" w:rsidRPr="003A6AA4">
        <w:rPr>
          <w:rFonts w:ascii="Arial" w:hAnsi="Arial" w:cs="Arial"/>
        </w:rPr>
        <w:t>Kaizen (English: Continuous improvement)</w:t>
      </w:r>
      <w:r w:rsidR="003A6AA4">
        <w:rPr>
          <w:rFonts w:ascii="Arial" w:hAnsi="Arial" w:cs="Arial"/>
        </w:rPr>
        <w:t>. A</w:t>
      </w:r>
      <w:r w:rsidR="003A6AA4" w:rsidRPr="003A6AA4">
        <w:rPr>
          <w:rFonts w:ascii="Arial" w:hAnsi="Arial" w:cs="Arial"/>
        </w:rPr>
        <w:t xml:space="preserve"> procedure that promotes efficiency gains, waste reduction, and optimal quality. Every workplace can increase productivity using kaizen improvements in standardised work. Because standardised work entails adhering to protocols consistently, workers can quickly spot issues. Both equipment and work practices can be improved through kaizen efforts</w:t>
      </w:r>
      <w:r w:rsidR="003A6AA4">
        <w:rPr>
          <w:rFonts w:ascii="Arial" w:hAnsi="Arial" w:cs="Arial"/>
        </w:rPr>
        <w:t xml:space="preserve"> which means continuous improvement. </w:t>
      </w:r>
    </w:p>
    <w:p w14:paraId="134C180B" w14:textId="4B73862E" w:rsidR="003A6AA4" w:rsidRDefault="004452CE" w:rsidP="003A6AA4">
      <w:pPr>
        <w:pStyle w:val="Heading1"/>
        <w:rPr>
          <w:rFonts w:ascii="Arial" w:hAnsi="Arial" w:cs="Arial"/>
          <w:sz w:val="28"/>
          <w:szCs w:val="28"/>
          <w:u w:val="single"/>
        </w:rPr>
      </w:pPr>
      <w:bookmarkStart w:id="2" w:name="_Toc215741806"/>
      <w:r>
        <w:rPr>
          <w:rFonts w:ascii="Arial" w:hAnsi="Arial" w:cs="Arial"/>
          <w:sz w:val="28"/>
          <w:szCs w:val="28"/>
          <w:u w:val="single"/>
        </w:rPr>
        <w:t>H</w:t>
      </w:r>
      <w:r w:rsidR="003A6AA4" w:rsidRPr="003A6AA4">
        <w:rPr>
          <w:rFonts w:ascii="Arial" w:hAnsi="Arial" w:cs="Arial"/>
          <w:sz w:val="28"/>
          <w:szCs w:val="28"/>
          <w:u w:val="single"/>
        </w:rPr>
        <w:t>ow to identify various types of culture in Toyota company?</w:t>
      </w:r>
      <w:bookmarkEnd w:id="2"/>
      <w:r w:rsidR="003A6AA4" w:rsidRPr="003A6AA4">
        <w:rPr>
          <w:rFonts w:ascii="Arial" w:hAnsi="Arial" w:cs="Arial"/>
          <w:sz w:val="28"/>
          <w:szCs w:val="28"/>
          <w:u w:val="single"/>
        </w:rPr>
        <w:t xml:space="preserve"> </w:t>
      </w:r>
    </w:p>
    <w:p w14:paraId="17233F7D" w14:textId="45090F6E" w:rsidR="00BA2855" w:rsidRDefault="00B46220" w:rsidP="00BA2855">
      <w:pPr>
        <w:rPr>
          <w:rFonts w:ascii="Arial" w:hAnsi="Arial" w:cs="Arial"/>
        </w:rPr>
      </w:pPr>
      <w:r w:rsidRPr="00B46220">
        <w:rPr>
          <w:rFonts w:ascii="Arial" w:hAnsi="Arial" w:cs="Arial"/>
        </w:rPr>
        <w:t>Hofstede's Cultural Dimensions Theory provides a framework for comprehending cultural variations between nations and how business is conducted in various cultural contexts. To put it another way, the framework is used to enhance communication in a variety of contexts, including commerce and diplomacy, and to differentiate between various national cultures.</w:t>
      </w:r>
      <w:r>
        <w:rPr>
          <w:rFonts w:ascii="Arial" w:hAnsi="Arial" w:cs="Arial"/>
        </w:rPr>
        <w:t xml:space="preserve"> (Wale, 2025) </w:t>
      </w:r>
      <w:r w:rsidRPr="00B46220">
        <w:rPr>
          <w:rFonts w:ascii="Arial" w:hAnsi="Arial" w:cs="Arial"/>
        </w:rPr>
        <w:t xml:space="preserve">According to Hofstede, organisational behaviour is influenced by cultural values at the national level. Important factors pertaining to Toyota (a Japanese company) </w:t>
      </w:r>
      <w:r>
        <w:rPr>
          <w:rFonts w:ascii="Arial" w:hAnsi="Arial" w:cs="Arial"/>
        </w:rPr>
        <w:t xml:space="preserve">such as high level of collectivism, </w:t>
      </w:r>
      <w:r w:rsidRPr="00B46220">
        <w:rPr>
          <w:rFonts w:ascii="Arial" w:hAnsi="Arial" w:cs="Arial"/>
        </w:rPr>
        <w:t>focus on collaboration</w:t>
      </w:r>
      <w:r>
        <w:rPr>
          <w:rFonts w:ascii="Arial" w:hAnsi="Arial" w:cs="Arial"/>
        </w:rPr>
        <w:t>, g</w:t>
      </w:r>
      <w:r w:rsidRPr="00B46220">
        <w:rPr>
          <w:rFonts w:ascii="Arial" w:hAnsi="Arial" w:cs="Arial"/>
        </w:rPr>
        <w:t>ood cohesiveness among the group</w:t>
      </w:r>
      <w:r>
        <w:rPr>
          <w:rFonts w:ascii="Arial" w:hAnsi="Arial" w:cs="Arial"/>
        </w:rPr>
        <w:t>, c</w:t>
      </w:r>
      <w:r w:rsidRPr="00B46220">
        <w:rPr>
          <w:rFonts w:ascii="Arial" w:hAnsi="Arial" w:cs="Arial"/>
        </w:rPr>
        <w:t>onsensus-based decisions</w:t>
      </w:r>
      <w:r>
        <w:rPr>
          <w:rFonts w:ascii="Arial" w:hAnsi="Arial" w:cs="Arial"/>
        </w:rPr>
        <w:t xml:space="preserve">. </w:t>
      </w:r>
      <w:r w:rsidR="00BA2855" w:rsidRPr="00BA2855">
        <w:rPr>
          <w:rFonts w:ascii="Arial" w:hAnsi="Arial" w:cs="Arial"/>
        </w:rPr>
        <w:t>High avoidance of uncertainty, thorough preparation, making decisions slowly and thoughtfully, a strong emphasis on quality and error prevention</w:t>
      </w:r>
      <w:r w:rsidR="00BA2855">
        <w:rPr>
          <w:rFonts w:ascii="Arial" w:hAnsi="Arial" w:cs="Arial"/>
        </w:rPr>
        <w:t xml:space="preserve">. There is a clear identification of </w:t>
      </w:r>
      <w:r w:rsidR="00BA2855" w:rsidRPr="00BA2855">
        <w:rPr>
          <w:rFonts w:ascii="Arial" w:hAnsi="Arial" w:cs="Arial"/>
        </w:rPr>
        <w:t>Hofstede’s Cultural Dimensions Theory</w:t>
      </w:r>
      <w:r w:rsidR="00BA2855">
        <w:rPr>
          <w:rFonts w:ascii="Arial" w:hAnsi="Arial" w:cs="Arial"/>
        </w:rPr>
        <w:t xml:space="preserve"> when it comes to Toyota company because </w:t>
      </w:r>
      <w:r w:rsidR="00BA2855" w:rsidRPr="00BA2855">
        <w:rPr>
          <w:rFonts w:ascii="Arial" w:hAnsi="Arial" w:cs="Arial"/>
        </w:rPr>
        <w:t>Toyota considers long-term sustainability while making decisions.</w:t>
      </w:r>
      <w:r w:rsidR="00BA2855" w:rsidRPr="00BA2855">
        <w:rPr>
          <w:rFonts w:ascii="Arial" w:hAnsi="Arial" w:cs="Arial"/>
        </w:rPr>
        <w:br/>
        <w:t>Investing in the training of employees</w:t>
      </w:r>
      <w:r w:rsidR="00BA2855">
        <w:rPr>
          <w:rFonts w:ascii="Arial" w:hAnsi="Arial" w:cs="Arial"/>
        </w:rPr>
        <w:t xml:space="preserve"> and c</w:t>
      </w:r>
      <w:r w:rsidR="00BA2855" w:rsidRPr="00BA2855">
        <w:rPr>
          <w:rFonts w:ascii="Arial" w:hAnsi="Arial" w:cs="Arial"/>
        </w:rPr>
        <w:t>onstant improvement is preferable to rapid wins.</w:t>
      </w:r>
      <w:r w:rsidR="00BA2855">
        <w:rPr>
          <w:rFonts w:ascii="Arial" w:hAnsi="Arial" w:cs="Arial"/>
        </w:rPr>
        <w:t xml:space="preserve"> To summarize </w:t>
      </w:r>
      <w:r w:rsidR="00BA2855" w:rsidRPr="00BA2855">
        <w:rPr>
          <w:rFonts w:ascii="Arial" w:hAnsi="Arial" w:cs="Arial"/>
        </w:rPr>
        <w:t>Hofstede contributes to the explanation of Toyota's slow, stable, consensus-based problem</w:t>
      </w:r>
      <w:r w:rsidR="00BA2855">
        <w:rPr>
          <w:rFonts w:ascii="Arial" w:hAnsi="Arial" w:cs="Arial"/>
        </w:rPr>
        <w:t>-solving</w:t>
      </w:r>
      <w:r w:rsidR="00BA2855" w:rsidRPr="00BA2855">
        <w:rPr>
          <w:rFonts w:ascii="Arial" w:hAnsi="Arial" w:cs="Arial"/>
        </w:rPr>
        <w:t xml:space="preserve"> methods.</w:t>
      </w:r>
      <w:r w:rsidR="00BA2855">
        <w:rPr>
          <w:rFonts w:ascii="Arial" w:hAnsi="Arial" w:cs="Arial"/>
        </w:rPr>
        <w:t xml:space="preserve"> </w:t>
      </w:r>
    </w:p>
    <w:p w14:paraId="19E3F46C" w14:textId="4069E5E9" w:rsidR="002A16B9" w:rsidRDefault="00BA2855" w:rsidP="002A16B9">
      <w:pPr>
        <w:rPr>
          <w:rFonts w:ascii="Arial" w:hAnsi="Arial" w:cs="Arial"/>
        </w:rPr>
      </w:pPr>
      <w:r w:rsidRPr="00BA2855">
        <w:rPr>
          <w:rFonts w:ascii="Arial" w:hAnsi="Arial" w:cs="Arial"/>
        </w:rPr>
        <w:t xml:space="preserve">For management cultures or types that are frequently present in the workplace are the main emphasis of Handy's theory. According to his </w:t>
      </w:r>
      <w:r w:rsidR="00695389" w:rsidRPr="00BA2855">
        <w:rPr>
          <w:rFonts w:ascii="Arial" w:hAnsi="Arial" w:cs="Arial"/>
        </w:rPr>
        <w:t>idea</w:t>
      </w:r>
      <w:r w:rsidRPr="00BA2855">
        <w:rPr>
          <w:rFonts w:ascii="Arial" w:hAnsi="Arial" w:cs="Arial"/>
        </w:rPr>
        <w:t>, any organisational culture can inspire workers by offering unique norms, behaviours, and values that must be respected. Although they have drawbacks, these norms and principles can eventually promote improved organisational development and stronger leadership when handled well.</w:t>
      </w:r>
      <w:r>
        <w:rPr>
          <w:rFonts w:ascii="Arial" w:hAnsi="Arial" w:cs="Arial"/>
        </w:rPr>
        <w:t xml:space="preserve"> (Business, 2025). </w:t>
      </w:r>
      <w:r w:rsidR="002A16B9">
        <w:rPr>
          <w:rFonts w:ascii="Arial" w:hAnsi="Arial" w:cs="Arial"/>
        </w:rPr>
        <w:t xml:space="preserve">Moreover, when it comes to Handy’s theory </w:t>
      </w:r>
      <w:r w:rsidR="002A16B9" w:rsidRPr="002A16B9">
        <w:rPr>
          <w:rFonts w:ascii="Arial" w:hAnsi="Arial" w:cs="Arial"/>
        </w:rPr>
        <w:t xml:space="preserve">Toyota exhibits a combination of </w:t>
      </w:r>
      <w:r w:rsidR="002A16B9">
        <w:rPr>
          <w:rFonts w:ascii="Arial" w:hAnsi="Arial" w:cs="Arial"/>
        </w:rPr>
        <w:t>its culture and those are: r</w:t>
      </w:r>
      <w:r w:rsidR="002A16B9" w:rsidRPr="002A16B9">
        <w:rPr>
          <w:rFonts w:ascii="Arial" w:hAnsi="Arial" w:cs="Arial"/>
        </w:rPr>
        <w:t>ole culture in its structured production methods, formal procedures, and standards</w:t>
      </w:r>
      <w:r w:rsidR="002A16B9">
        <w:rPr>
          <w:rFonts w:ascii="Arial" w:hAnsi="Arial" w:cs="Arial"/>
        </w:rPr>
        <w:t>, t</w:t>
      </w:r>
      <w:r w:rsidR="002A16B9" w:rsidRPr="002A16B9">
        <w:rPr>
          <w:rFonts w:ascii="Arial" w:hAnsi="Arial" w:cs="Arial"/>
        </w:rPr>
        <w:t>ask culture in quality circles and cross-functional teams</w:t>
      </w:r>
      <w:r w:rsidR="002A16B9">
        <w:rPr>
          <w:rFonts w:ascii="Arial" w:hAnsi="Arial" w:cs="Arial"/>
        </w:rPr>
        <w:t>, d</w:t>
      </w:r>
      <w:r w:rsidR="002A16B9" w:rsidRPr="002A16B9">
        <w:rPr>
          <w:rFonts w:ascii="Arial" w:hAnsi="Arial" w:cs="Arial"/>
        </w:rPr>
        <w:t>ecentralised decision-making results in a low power culture.</w:t>
      </w:r>
      <w:r w:rsidR="002A16B9">
        <w:rPr>
          <w:rFonts w:ascii="Arial" w:hAnsi="Arial" w:cs="Arial"/>
        </w:rPr>
        <w:t xml:space="preserve"> </w:t>
      </w:r>
    </w:p>
    <w:p w14:paraId="1D9A1D92" w14:textId="1C309DFE" w:rsidR="00695389" w:rsidRPr="00695389" w:rsidRDefault="00695389" w:rsidP="00695389">
      <w:pPr>
        <w:rPr>
          <w:rFonts w:ascii="Arial" w:hAnsi="Arial" w:cs="Arial"/>
        </w:rPr>
      </w:pPr>
      <w:r w:rsidRPr="00695389">
        <w:rPr>
          <w:rFonts w:ascii="Arial" w:hAnsi="Arial" w:cs="Arial"/>
        </w:rPr>
        <w:t>According to Edgar Schein's organisational culture triangle, an organization's culture consists of several layers. Shallow layers can influence an organization's culture or provide a glimpse of its true nature. Additionally, there are deeper levels that offer a far better understanding of the true nature of a culture.</w:t>
      </w:r>
      <w:r>
        <w:rPr>
          <w:rFonts w:ascii="Arial" w:hAnsi="Arial" w:cs="Arial"/>
        </w:rPr>
        <w:t xml:space="preserve"> (Shift, 2019) </w:t>
      </w:r>
    </w:p>
    <w:p w14:paraId="6B9B6D35" w14:textId="43457D36" w:rsidR="003A6AA4" w:rsidRPr="00BA2855" w:rsidRDefault="00695389" w:rsidP="003A6AA4">
      <w:pPr>
        <w:rPr>
          <w:rFonts w:ascii="Arial" w:hAnsi="Arial" w:cs="Arial"/>
        </w:rPr>
      </w:pPr>
      <w:r w:rsidRPr="00695389">
        <w:rPr>
          <w:rFonts w:ascii="Arial" w:hAnsi="Arial" w:cs="Arial"/>
        </w:rPr>
        <w:t>The three key layers that Schein discusses are:</w:t>
      </w:r>
      <w:r>
        <w:rPr>
          <w:rFonts w:ascii="Arial" w:hAnsi="Arial" w:cs="Arial"/>
        </w:rPr>
        <w:t xml:space="preserve"> a</w:t>
      </w:r>
      <w:r w:rsidRPr="00695389">
        <w:rPr>
          <w:rFonts w:ascii="Arial" w:hAnsi="Arial" w:cs="Arial"/>
        </w:rPr>
        <w:t>rtifacts</w:t>
      </w:r>
      <w:r>
        <w:rPr>
          <w:rFonts w:ascii="Arial" w:hAnsi="Arial" w:cs="Arial"/>
        </w:rPr>
        <w:t>, es</w:t>
      </w:r>
      <w:r w:rsidRPr="00695389">
        <w:rPr>
          <w:rFonts w:ascii="Arial" w:hAnsi="Arial" w:cs="Arial"/>
        </w:rPr>
        <w:t xml:space="preserve">poused </w:t>
      </w:r>
      <w:r>
        <w:rPr>
          <w:rFonts w:ascii="Arial" w:hAnsi="Arial" w:cs="Arial"/>
        </w:rPr>
        <w:t>v</w:t>
      </w:r>
      <w:r w:rsidRPr="00695389">
        <w:rPr>
          <w:rFonts w:ascii="Arial" w:hAnsi="Arial" w:cs="Arial"/>
        </w:rPr>
        <w:t>alues</w:t>
      </w:r>
      <w:r>
        <w:rPr>
          <w:rFonts w:ascii="Arial" w:hAnsi="Arial" w:cs="Arial"/>
        </w:rPr>
        <w:t>, u</w:t>
      </w:r>
      <w:r w:rsidRPr="00695389">
        <w:rPr>
          <w:rFonts w:ascii="Arial" w:hAnsi="Arial" w:cs="Arial"/>
        </w:rPr>
        <w:t xml:space="preserve">nderlying </w:t>
      </w:r>
      <w:r>
        <w:rPr>
          <w:rFonts w:ascii="Arial" w:hAnsi="Arial" w:cs="Arial"/>
        </w:rPr>
        <w:t>b</w:t>
      </w:r>
      <w:r w:rsidRPr="00695389">
        <w:rPr>
          <w:rFonts w:ascii="Arial" w:hAnsi="Arial" w:cs="Arial"/>
        </w:rPr>
        <w:t>eliefs</w:t>
      </w:r>
      <w:r>
        <w:rPr>
          <w:rFonts w:ascii="Arial" w:hAnsi="Arial" w:cs="Arial"/>
        </w:rPr>
        <w:t>. T</w:t>
      </w:r>
      <w:r w:rsidRPr="00695389">
        <w:rPr>
          <w:rFonts w:ascii="Arial" w:hAnsi="Arial" w:cs="Arial"/>
        </w:rPr>
        <w:t>he outward manifestations of an organization's culture are called artefacts. They are the most superficial measure of an organization's true culture. Posters, dress standards, job names, and the layout and appearance of workspaces are examples of artefacts.</w:t>
      </w:r>
      <w:r>
        <w:rPr>
          <w:rFonts w:ascii="Arial" w:hAnsi="Arial" w:cs="Arial"/>
        </w:rPr>
        <w:t xml:space="preserve"> </w:t>
      </w:r>
      <w:r w:rsidRPr="00695389">
        <w:rPr>
          <w:rFonts w:ascii="Arial" w:hAnsi="Arial" w:cs="Arial"/>
        </w:rPr>
        <w:t>An organization's statements regarding its culture and methods of operation are known as its espoused ideals. Compared to artefacts, these are more profound cultural markers and levers, although they are less profound than fundamental ideas.</w:t>
      </w:r>
      <w:r>
        <w:rPr>
          <w:rFonts w:ascii="Arial" w:hAnsi="Arial" w:cs="Arial"/>
        </w:rPr>
        <w:t xml:space="preserve"> </w:t>
      </w:r>
      <w:r w:rsidRPr="00695389">
        <w:rPr>
          <w:rFonts w:ascii="Arial" w:hAnsi="Arial" w:cs="Arial"/>
        </w:rPr>
        <w:t>The underlying beliefs held by members of an organisation are significantly deeper indicators of an organisation’s culture than either its artifacts or espoused values. They reflect the way that the organisational really works on the inside.</w:t>
      </w:r>
      <w:r>
        <w:rPr>
          <w:rFonts w:ascii="Arial" w:hAnsi="Arial" w:cs="Arial"/>
        </w:rPr>
        <w:t xml:space="preserve"> There</w:t>
      </w:r>
      <w:r w:rsidRPr="00695389">
        <w:rPr>
          <w:rFonts w:ascii="Arial" w:hAnsi="Arial" w:cs="Arial"/>
        </w:rPr>
        <w:t xml:space="preserve"> are </w:t>
      </w:r>
      <w:r>
        <w:rPr>
          <w:rFonts w:ascii="Arial" w:hAnsi="Arial" w:cs="Arial"/>
        </w:rPr>
        <w:t>a few</w:t>
      </w:r>
      <w:r w:rsidRPr="00695389">
        <w:rPr>
          <w:rFonts w:ascii="Arial" w:hAnsi="Arial" w:cs="Arial"/>
        </w:rPr>
        <w:t xml:space="preserve"> outward manifestations of corporate culture</w:t>
      </w:r>
      <w:r>
        <w:rPr>
          <w:rFonts w:ascii="Arial" w:hAnsi="Arial" w:cs="Arial"/>
        </w:rPr>
        <w:t xml:space="preserve"> that can be visibly seen in Toyota company</w:t>
      </w:r>
      <w:r w:rsidRPr="00695389">
        <w:rPr>
          <w:rFonts w:ascii="Arial" w:hAnsi="Arial" w:cs="Arial"/>
        </w:rPr>
        <w:t>, like:</w:t>
      </w:r>
      <w:r>
        <w:rPr>
          <w:rFonts w:ascii="Arial" w:hAnsi="Arial" w:cs="Arial"/>
        </w:rPr>
        <w:t xml:space="preserve"> r</w:t>
      </w:r>
      <w:r w:rsidRPr="00695389">
        <w:rPr>
          <w:rFonts w:ascii="Arial" w:hAnsi="Arial" w:cs="Arial"/>
        </w:rPr>
        <w:t>ituals, habits, and dress code</w:t>
      </w:r>
      <w:r>
        <w:rPr>
          <w:rFonts w:ascii="Arial" w:hAnsi="Arial" w:cs="Arial"/>
        </w:rPr>
        <w:t>.</w:t>
      </w:r>
      <w:r w:rsidRPr="00695389">
        <w:rPr>
          <w:rFonts w:ascii="Arial" w:hAnsi="Arial" w:cs="Arial"/>
        </w:rPr>
        <w:t xml:space="preserve"> Physical surroundings and office layout</w:t>
      </w:r>
      <w:r>
        <w:rPr>
          <w:rFonts w:ascii="Arial" w:hAnsi="Arial" w:cs="Arial"/>
        </w:rPr>
        <w:t>, t</w:t>
      </w:r>
      <w:r w:rsidRPr="00695389">
        <w:rPr>
          <w:rFonts w:ascii="Arial" w:hAnsi="Arial" w:cs="Arial"/>
        </w:rPr>
        <w:t>ools, slogans, and symbols</w:t>
      </w:r>
      <w:r>
        <w:rPr>
          <w:rFonts w:ascii="Arial" w:hAnsi="Arial" w:cs="Arial"/>
        </w:rPr>
        <w:t>, w</w:t>
      </w:r>
      <w:r w:rsidRPr="00695389">
        <w:rPr>
          <w:rFonts w:ascii="Arial" w:hAnsi="Arial" w:cs="Arial"/>
        </w:rPr>
        <w:t>ork habits that are visible</w:t>
      </w:r>
      <w:r>
        <w:rPr>
          <w:rFonts w:ascii="Arial" w:hAnsi="Arial" w:cs="Arial"/>
        </w:rPr>
        <w:t xml:space="preserve">. </w:t>
      </w:r>
      <w:r w:rsidR="008F563F" w:rsidRPr="008F563F">
        <w:rPr>
          <w:rFonts w:ascii="Arial" w:hAnsi="Arial" w:cs="Arial"/>
        </w:rPr>
        <w:t>Using Schein, Toyota is analysed by identifying its proclaimed ideals such as Respect for People</w:t>
      </w:r>
      <w:r w:rsidR="008F563F">
        <w:rPr>
          <w:rFonts w:ascii="Arial" w:hAnsi="Arial" w:cs="Arial"/>
        </w:rPr>
        <w:t xml:space="preserve"> </w:t>
      </w:r>
      <w:r w:rsidR="008F563F" w:rsidRPr="008F563F">
        <w:rPr>
          <w:rFonts w:ascii="Arial" w:hAnsi="Arial" w:cs="Arial"/>
        </w:rPr>
        <w:t>and Continuous Improvement</w:t>
      </w:r>
      <w:r w:rsidR="008F563F">
        <w:rPr>
          <w:rFonts w:ascii="Arial" w:hAnsi="Arial" w:cs="Arial"/>
        </w:rPr>
        <w:t>,</w:t>
      </w:r>
      <w:r w:rsidR="008F563F" w:rsidRPr="008F563F">
        <w:rPr>
          <w:rFonts w:ascii="Arial" w:hAnsi="Arial" w:cs="Arial"/>
        </w:rPr>
        <w:t xml:space="preserve"> apparent behaviours such as Kaizen activities and teamwork, and deep underlying presumptions such as quality, long-term perspective, and collective accountability</w:t>
      </w:r>
      <w:r w:rsidR="008F563F">
        <w:rPr>
          <w:rFonts w:ascii="Arial" w:hAnsi="Arial" w:cs="Arial"/>
        </w:rPr>
        <w:t xml:space="preserve"> because they believe that going forward with those key words their company will be always working effectively and efficiently. </w:t>
      </w:r>
    </w:p>
    <w:p w14:paraId="56B0FC5F" w14:textId="2481885B" w:rsidR="003A6AA4" w:rsidRDefault="003A6AA4" w:rsidP="003A6AA4">
      <w:pPr>
        <w:pStyle w:val="Heading1"/>
        <w:rPr>
          <w:rFonts w:ascii="Arial" w:hAnsi="Arial" w:cs="Arial"/>
          <w:sz w:val="28"/>
          <w:szCs w:val="28"/>
          <w:u w:val="single"/>
        </w:rPr>
      </w:pPr>
      <w:bookmarkStart w:id="3" w:name="_Toc215741807"/>
      <w:r w:rsidRPr="003A6AA4">
        <w:rPr>
          <w:rFonts w:ascii="Arial" w:hAnsi="Arial" w:cs="Arial"/>
          <w:sz w:val="28"/>
          <w:szCs w:val="28"/>
          <w:u w:val="single"/>
        </w:rPr>
        <w:t>How is the company using the influence of organisational culture to adapt to its external environment?</w:t>
      </w:r>
      <w:bookmarkEnd w:id="3"/>
    </w:p>
    <w:p w14:paraId="2A7C2DE7" w14:textId="37AF45BE" w:rsidR="002671B4" w:rsidRDefault="008F563F" w:rsidP="002671B4">
      <w:pPr>
        <w:rPr>
          <w:rFonts w:ascii="Arial" w:hAnsi="Arial" w:cs="Arial"/>
        </w:rPr>
      </w:pPr>
      <w:r w:rsidRPr="008F563F">
        <w:rPr>
          <w:rFonts w:ascii="Arial" w:hAnsi="Arial" w:cs="Arial"/>
        </w:rPr>
        <w:t xml:space="preserve">To adapt to its external environment the company uses the influence of employee reactions to business difficulties are defined by Toyota Motor Corporation's organisational culture. Toyota, a global leader in the automotive industry, maximises human resource capabilities in innovation through its work culture. The company's organisational culture helps to inspire employees to use productive problem-solving techniques. The characteristics of this corporate culture point to a cautious strategy for promoting organisational learning in the automotive industry. </w:t>
      </w:r>
      <w:r>
        <w:rPr>
          <w:rFonts w:ascii="Arial" w:hAnsi="Arial" w:cs="Arial"/>
        </w:rPr>
        <w:t xml:space="preserve">(Meyer, 2025). </w:t>
      </w:r>
      <w:r w:rsidR="002671B4" w:rsidRPr="002671B4">
        <w:rPr>
          <w:rFonts w:ascii="Arial" w:hAnsi="Arial" w:cs="Arial"/>
        </w:rPr>
        <w:t>Toyota's corporate culture makes it possible for the company to keep expanding in foreign markets. The company's capacity for innovation is founded on ongoing learning-based improvement. In the automobile industry, work teams and individual employees are responsible for achieving quality improvement and effective problem-solving.</w:t>
      </w:r>
      <w:r w:rsidR="002671B4">
        <w:rPr>
          <w:rFonts w:ascii="Arial" w:hAnsi="Arial" w:cs="Arial"/>
        </w:rPr>
        <w:t xml:space="preserve"> </w:t>
      </w:r>
      <w:r w:rsidR="002671B4" w:rsidRPr="002671B4">
        <w:rPr>
          <w:rFonts w:ascii="Arial" w:hAnsi="Arial" w:cs="Arial"/>
        </w:rPr>
        <w:t xml:space="preserve">Toyota's organisational culture adjusts to worldwide business developments, including new market concerns and legal constraints. The following characteristics of Toyota's corporate culture are listed in order of importance: </w:t>
      </w:r>
      <w:r w:rsidR="002671B4">
        <w:rPr>
          <w:rFonts w:ascii="Arial" w:hAnsi="Arial" w:cs="Arial"/>
        </w:rPr>
        <w:t>c</w:t>
      </w:r>
      <w:r w:rsidR="002671B4" w:rsidRPr="002671B4">
        <w:rPr>
          <w:rFonts w:ascii="Arial" w:hAnsi="Arial" w:cs="Arial"/>
        </w:rPr>
        <w:t>ollaboration</w:t>
      </w:r>
      <w:r w:rsidR="002671B4">
        <w:rPr>
          <w:rFonts w:ascii="Arial" w:hAnsi="Arial" w:cs="Arial"/>
        </w:rPr>
        <w:t>, c</w:t>
      </w:r>
      <w:r w:rsidR="002671B4" w:rsidRPr="002671B4">
        <w:rPr>
          <w:rFonts w:ascii="Arial" w:hAnsi="Arial" w:cs="Arial"/>
        </w:rPr>
        <w:t>onstant progress via education</w:t>
      </w:r>
      <w:r w:rsidR="002671B4">
        <w:rPr>
          <w:rFonts w:ascii="Arial" w:hAnsi="Arial" w:cs="Arial"/>
        </w:rPr>
        <w:t>, s</w:t>
      </w:r>
      <w:r w:rsidR="002671B4" w:rsidRPr="002671B4">
        <w:rPr>
          <w:rFonts w:ascii="Arial" w:hAnsi="Arial" w:cs="Arial"/>
        </w:rPr>
        <w:t xml:space="preserve">uperior </w:t>
      </w:r>
      <w:r w:rsidR="002671B4">
        <w:rPr>
          <w:rFonts w:ascii="Arial" w:hAnsi="Arial" w:cs="Arial"/>
        </w:rPr>
        <w:t>c</w:t>
      </w:r>
      <w:r w:rsidR="002671B4" w:rsidRPr="002671B4">
        <w:rPr>
          <w:rFonts w:ascii="Arial" w:hAnsi="Arial" w:cs="Arial"/>
        </w:rPr>
        <w:t>onfidentiality</w:t>
      </w:r>
      <w:r w:rsidR="002671B4">
        <w:rPr>
          <w:rFonts w:ascii="Arial" w:hAnsi="Arial" w:cs="Arial"/>
        </w:rPr>
        <w:t xml:space="preserve">. </w:t>
      </w:r>
    </w:p>
    <w:p w14:paraId="4D4DE89E" w14:textId="1C417CE3" w:rsidR="003A6AA4" w:rsidRDefault="00B74411" w:rsidP="003A6AA4">
      <w:pPr>
        <w:rPr>
          <w:rFonts w:ascii="Arial" w:hAnsi="Arial" w:cs="Arial"/>
        </w:rPr>
      </w:pPr>
      <w:r w:rsidRPr="00B74411">
        <w:rPr>
          <w:rFonts w:ascii="Arial" w:hAnsi="Arial" w:cs="Arial"/>
        </w:rPr>
        <w:t>The Toyota Way, which consists of 14 management concepts arranged around four pillars</w:t>
      </w:r>
      <w:r>
        <w:rPr>
          <w:rFonts w:ascii="Arial" w:hAnsi="Arial" w:cs="Arial"/>
        </w:rPr>
        <w:t xml:space="preserve">, </w:t>
      </w:r>
      <w:r w:rsidRPr="00B74411">
        <w:rPr>
          <w:rFonts w:ascii="Arial" w:hAnsi="Arial" w:cs="Arial"/>
        </w:rPr>
        <w:t>Philosophy, Process, People &amp; Partners, and Problem Solving</w:t>
      </w:r>
      <w:r>
        <w:rPr>
          <w:rFonts w:ascii="Arial" w:hAnsi="Arial" w:cs="Arial"/>
        </w:rPr>
        <w:t xml:space="preserve">, </w:t>
      </w:r>
      <w:r w:rsidRPr="00B74411">
        <w:rPr>
          <w:rFonts w:ascii="Arial" w:hAnsi="Arial" w:cs="Arial"/>
        </w:rPr>
        <w:t>codifies Toyota's leadership philosophy. Throughout the organisation, these values act as a guide for leadership choices.</w:t>
      </w:r>
      <w:r>
        <w:rPr>
          <w:rFonts w:ascii="Arial" w:hAnsi="Arial" w:cs="Arial"/>
        </w:rPr>
        <w:t xml:space="preserve"> (Bouttell, 2025) </w:t>
      </w:r>
      <w:r w:rsidR="00410A58" w:rsidRPr="00410A58">
        <w:rPr>
          <w:rFonts w:ascii="Arial" w:hAnsi="Arial" w:cs="Arial"/>
        </w:rPr>
        <w:t>Self-criticism, or Hanse</w:t>
      </w:r>
      <w:r w:rsidR="00410A58">
        <w:rPr>
          <w:rFonts w:ascii="Arial" w:hAnsi="Arial" w:cs="Arial"/>
        </w:rPr>
        <w:t>i</w:t>
      </w:r>
      <w:r w:rsidR="00410A58" w:rsidRPr="00410A58">
        <w:rPr>
          <w:rFonts w:ascii="Arial" w:hAnsi="Arial" w:cs="Arial"/>
        </w:rPr>
        <w:t>, is the first step in putting Kaizen into practice. Even in initiatives that are successful, Toyota personnel are encouraged to point out shortcomings because of this cultural norm. When they see problems, workers have the authority to halt manufacturing lines and take part in fixing them. Regardless of achievement, reflection meetings (Hansei-kai) are held to support a feedback-driven culture that fosters continuous improvement.</w:t>
      </w:r>
      <w:r w:rsidR="00410A58">
        <w:rPr>
          <w:rFonts w:ascii="Arial" w:hAnsi="Arial" w:cs="Arial"/>
        </w:rPr>
        <w:t xml:space="preserve"> (Businessmap, 2025). </w:t>
      </w:r>
      <w:r w:rsidR="00410A58" w:rsidRPr="00410A58">
        <w:rPr>
          <w:rFonts w:ascii="Arial" w:hAnsi="Arial" w:cs="Arial"/>
        </w:rPr>
        <w:t>Respect for People, which encompasses long-term employment standards and employee empowerment, is another important cultural component.</w:t>
      </w:r>
      <w:r w:rsidR="00410A58">
        <w:rPr>
          <w:rFonts w:ascii="Arial" w:hAnsi="Arial" w:cs="Arial"/>
        </w:rPr>
        <w:t xml:space="preserve"> When training new employees in Toyota company respect is very important and is one of the most important rules by using this culture concept, they adapt to external environment very easy and successful because everyone likes to be treated nice and good. Moreover, going by this rule will make people feel good and better and when people feel good it makes them happy and this can increase the rate of success of the company. </w:t>
      </w:r>
    </w:p>
    <w:p w14:paraId="183573C2" w14:textId="6F078139" w:rsidR="00410A58" w:rsidRPr="00410A58" w:rsidRDefault="005A157D" w:rsidP="003A6AA4">
      <w:pPr>
        <w:rPr>
          <w:rFonts w:ascii="Arial" w:hAnsi="Arial" w:cs="Arial"/>
        </w:rPr>
      </w:pPr>
      <w:r w:rsidRPr="005A157D">
        <w:rPr>
          <w:rFonts w:ascii="Arial" w:hAnsi="Arial" w:cs="Arial"/>
        </w:rPr>
        <w:t>Consensus-building, or Nemawashi, is a cultural practice that guides Toyota's decision-making process</w:t>
      </w:r>
      <w:r>
        <w:rPr>
          <w:rFonts w:ascii="Arial" w:hAnsi="Arial" w:cs="Arial"/>
        </w:rPr>
        <w:t xml:space="preserve">. </w:t>
      </w:r>
      <w:r w:rsidRPr="005A157D">
        <w:rPr>
          <w:rFonts w:ascii="Arial" w:hAnsi="Arial" w:cs="Arial"/>
        </w:rPr>
        <w:t>Nemawashi, which translates to "going around the roots," is the methodical process of preparing organisational soil prior to any significant transplant. Japanese managers foster agreement through innumerable private discussions, much like a master gardener tying root systems months before transplanting a tree, so that formal choices eventually emerge without shock or opposition.</w:t>
      </w:r>
      <w:r>
        <w:rPr>
          <w:rFonts w:ascii="Arial" w:hAnsi="Arial" w:cs="Arial"/>
        </w:rPr>
        <w:t xml:space="preserve"> </w:t>
      </w:r>
      <w:r w:rsidR="007C1152" w:rsidRPr="007C1152">
        <w:rPr>
          <w:rFonts w:ascii="Arial" w:hAnsi="Arial" w:cs="Arial"/>
        </w:rPr>
        <w:t>Because of Japan's collectivist culture, decisions are made by groups rather than by individuals. Pressure to preserve unity is reflected in the adage "the nail that sticks out gets hammered down." Nemawashi exemplifies this by making sure that everyone has a say in how things turn out. Once agreement is reached, accountability is shared, lowering personal risk and boosting group dedication.</w:t>
      </w:r>
      <w:r w:rsidR="007C1152">
        <w:rPr>
          <w:rFonts w:ascii="Arial" w:hAnsi="Arial" w:cs="Arial"/>
        </w:rPr>
        <w:t xml:space="preserve"> (News, 2025) </w:t>
      </w:r>
      <w:r w:rsidR="007C1152" w:rsidRPr="007C1152">
        <w:rPr>
          <w:rFonts w:ascii="Arial" w:hAnsi="Arial" w:cs="Arial"/>
        </w:rPr>
        <w:t>Additionally, Toyota's culture encourages quality at the source (Jidoka), guaranteeing that issues are found and fixed right away.</w:t>
      </w:r>
      <w:r w:rsidR="007C1152">
        <w:rPr>
          <w:rFonts w:ascii="Arial" w:hAnsi="Arial" w:cs="Arial"/>
        </w:rPr>
        <w:t xml:space="preserve"> </w:t>
      </w:r>
      <w:r w:rsidR="007C1152" w:rsidRPr="007C1152">
        <w:rPr>
          <w:rFonts w:ascii="Arial" w:hAnsi="Arial" w:cs="Arial"/>
        </w:rPr>
        <w:t>Instead of letting errors spread throughout the manufacturing process, this effective quality control idea enables employees to identify flaws, halt production, and fix quality issues right away.</w:t>
      </w:r>
      <w:r w:rsidR="007C1152">
        <w:rPr>
          <w:rFonts w:ascii="Arial" w:hAnsi="Arial" w:cs="Arial"/>
        </w:rPr>
        <w:t xml:space="preserve"> </w:t>
      </w:r>
    </w:p>
    <w:p w14:paraId="32C99DF8" w14:textId="390C43ED" w:rsidR="003A6AA4" w:rsidRDefault="003A6AA4" w:rsidP="003A6AA4">
      <w:pPr>
        <w:pStyle w:val="Heading1"/>
        <w:rPr>
          <w:rFonts w:ascii="Arial" w:hAnsi="Arial" w:cs="Arial"/>
          <w:sz w:val="28"/>
          <w:szCs w:val="28"/>
          <w:u w:val="single"/>
        </w:rPr>
      </w:pPr>
      <w:bookmarkStart w:id="4" w:name="_Toc215741808"/>
      <w:r w:rsidRPr="003A6AA4">
        <w:rPr>
          <w:rFonts w:ascii="Arial" w:hAnsi="Arial" w:cs="Arial"/>
          <w:sz w:val="28"/>
          <w:szCs w:val="28"/>
          <w:u w:val="single"/>
        </w:rPr>
        <w:t>Evaluation of the impact of organisational culture on the organisational performance of Toyota</w:t>
      </w:r>
      <w:bookmarkEnd w:id="4"/>
    </w:p>
    <w:p w14:paraId="6C426B1B" w14:textId="16ADA567" w:rsidR="008E2E82" w:rsidRDefault="00171BD7" w:rsidP="008E2E82">
      <w:pPr>
        <w:rPr>
          <w:rFonts w:ascii="Arial" w:hAnsi="Arial" w:cs="Arial"/>
        </w:rPr>
      </w:pPr>
      <w:r w:rsidRPr="00171BD7">
        <w:rPr>
          <w:rFonts w:ascii="Arial" w:hAnsi="Arial" w:cs="Arial"/>
        </w:rPr>
        <w:t xml:space="preserve">Toyota's corporate culture is centred on quality. The </w:t>
      </w:r>
      <w:r>
        <w:rPr>
          <w:rFonts w:ascii="Arial" w:hAnsi="Arial" w:cs="Arial"/>
        </w:rPr>
        <w:t xml:space="preserve">capacity of the company is </w:t>
      </w:r>
      <w:r w:rsidRPr="00171BD7">
        <w:rPr>
          <w:rFonts w:ascii="Arial" w:hAnsi="Arial" w:cs="Arial"/>
        </w:rPr>
        <w:t>to produce high-quality cars is usually credited with its success. The company applies The Toyota Way, which emphasises quality in problem-solving, to successfully incorporate quality into its work culture. The business management strategies employed by the automotive company are defined by these ideas.</w:t>
      </w:r>
      <w:r>
        <w:rPr>
          <w:rFonts w:ascii="Arial" w:hAnsi="Arial" w:cs="Arial"/>
        </w:rPr>
        <w:t xml:space="preserve"> Because of the continuous number of times of using and going by those principles that numerated before in the report they have an </w:t>
      </w:r>
      <w:r w:rsidRPr="00171BD7">
        <w:rPr>
          <w:rFonts w:ascii="Arial" w:hAnsi="Arial" w:cs="Arial"/>
        </w:rPr>
        <w:t>incredib</w:t>
      </w:r>
      <w:r>
        <w:rPr>
          <w:rFonts w:ascii="Arial" w:hAnsi="Arial" w:cs="Arial"/>
        </w:rPr>
        <w:t>ly</w:t>
      </w:r>
      <w:r w:rsidRPr="00171BD7">
        <w:rPr>
          <w:rFonts w:ascii="Arial" w:hAnsi="Arial" w:cs="Arial"/>
        </w:rPr>
        <w:t xml:space="preserve"> effective production techniques</w:t>
      </w:r>
      <w:r>
        <w:rPr>
          <w:rFonts w:ascii="Arial" w:hAnsi="Arial" w:cs="Arial"/>
        </w:rPr>
        <w:t xml:space="preserve">, </w:t>
      </w:r>
      <w:r w:rsidRPr="00171BD7">
        <w:rPr>
          <w:rFonts w:ascii="Arial" w:hAnsi="Arial" w:cs="Arial"/>
        </w:rPr>
        <w:t>decreased operating expenses and waste</w:t>
      </w:r>
      <w:r>
        <w:rPr>
          <w:rFonts w:ascii="Arial" w:hAnsi="Arial" w:cs="Arial"/>
        </w:rPr>
        <w:t xml:space="preserve">, </w:t>
      </w:r>
      <w:r w:rsidRPr="00171BD7">
        <w:rPr>
          <w:rFonts w:ascii="Arial" w:hAnsi="Arial" w:cs="Arial"/>
        </w:rPr>
        <w:t>less recalls and faults most of the time</w:t>
      </w:r>
      <w:r>
        <w:rPr>
          <w:rFonts w:ascii="Arial" w:hAnsi="Arial" w:cs="Arial"/>
        </w:rPr>
        <w:t xml:space="preserve"> and </w:t>
      </w:r>
      <w:r w:rsidRPr="00171BD7">
        <w:rPr>
          <w:rFonts w:ascii="Arial" w:hAnsi="Arial" w:cs="Arial"/>
        </w:rPr>
        <w:t>continuously excellent automobiles</w:t>
      </w:r>
      <w:r>
        <w:rPr>
          <w:rFonts w:ascii="Arial" w:hAnsi="Arial" w:cs="Arial"/>
        </w:rPr>
        <w:t xml:space="preserve">. The company has been setting goals over the time, and they have increased their standards to global standards, this benefits the company because with the help of their culture they have adapted and created opportunities on their performance well. </w:t>
      </w:r>
      <w:r w:rsidRPr="00171BD7">
        <w:rPr>
          <w:rFonts w:ascii="Arial" w:hAnsi="Arial" w:cs="Arial"/>
        </w:rPr>
        <w:t>Innovations like the hybrid-electric Prius, hydrogen fuel cell technology, and sophisticated production systems have been made possible by Toyota's long-term focus and learning-based culture</w:t>
      </w:r>
      <w:r>
        <w:rPr>
          <w:rFonts w:ascii="Arial" w:hAnsi="Arial" w:cs="Arial"/>
        </w:rPr>
        <w:t xml:space="preserve"> in using Kaizen which is always to improve. The company values the most its </w:t>
      </w:r>
      <w:r w:rsidR="008E2E82">
        <w:rPr>
          <w:rFonts w:ascii="Arial" w:hAnsi="Arial" w:cs="Arial"/>
        </w:rPr>
        <w:t xml:space="preserve">employees and because of this, employees give their efforts, and positive work is contributed towards the company. By having this principle to go after it </w:t>
      </w:r>
      <w:r w:rsidR="008E2E82" w:rsidRPr="008E2E82">
        <w:rPr>
          <w:rFonts w:ascii="Arial" w:hAnsi="Arial" w:cs="Arial"/>
        </w:rPr>
        <w:t>lessens labour disputes</w:t>
      </w:r>
      <w:r w:rsidR="008E2E82">
        <w:rPr>
          <w:rFonts w:ascii="Arial" w:hAnsi="Arial" w:cs="Arial"/>
        </w:rPr>
        <w:t xml:space="preserve">, a stable workforce is created, employees trust each other </w:t>
      </w:r>
      <w:r w:rsidR="00AF52DD">
        <w:rPr>
          <w:rFonts w:ascii="Arial" w:hAnsi="Arial" w:cs="Arial"/>
        </w:rPr>
        <w:t xml:space="preserve">and will benefit in building their relationship and getting to know each other much better. </w:t>
      </w:r>
    </w:p>
    <w:p w14:paraId="25F2DAC6" w14:textId="77D47970" w:rsidR="006534EB" w:rsidRPr="006534EB" w:rsidRDefault="00AF52DD" w:rsidP="006534EB">
      <w:pPr>
        <w:rPr>
          <w:rFonts w:ascii="Arial" w:hAnsi="Arial" w:cs="Arial"/>
        </w:rPr>
      </w:pPr>
      <w:r w:rsidRPr="00AF52DD">
        <w:rPr>
          <w:rFonts w:ascii="Arial" w:hAnsi="Arial" w:cs="Arial"/>
        </w:rPr>
        <w:t>Toyota makes decisions that consider a variety of perspectives thanks to cultural norms like nemawashi, or consensus-building</w:t>
      </w:r>
      <w:r>
        <w:rPr>
          <w:rFonts w:ascii="Arial" w:hAnsi="Arial" w:cs="Arial"/>
        </w:rPr>
        <w:t xml:space="preserve"> and this is a positive impact towards the company. Because the company encourages long term resilience</w:t>
      </w:r>
      <w:r w:rsidR="006534EB">
        <w:rPr>
          <w:rFonts w:ascii="Arial" w:hAnsi="Arial" w:cs="Arial"/>
        </w:rPr>
        <w:t xml:space="preserve">. </w:t>
      </w:r>
      <w:r w:rsidR="006534EB" w:rsidRPr="006534EB">
        <w:rPr>
          <w:rFonts w:ascii="Arial" w:hAnsi="Arial" w:cs="Arial"/>
        </w:rPr>
        <w:t>The company's shortcomings highlight obstacles and difficulties within the automobile industry,</w:t>
      </w:r>
      <w:r w:rsidR="006534EB">
        <w:rPr>
          <w:rFonts w:ascii="Arial" w:hAnsi="Arial" w:cs="Arial"/>
        </w:rPr>
        <w:t xml:space="preserve"> and this is because t</w:t>
      </w:r>
      <w:r w:rsidR="006534EB" w:rsidRPr="006534EB">
        <w:rPr>
          <w:rFonts w:ascii="Arial" w:hAnsi="Arial" w:cs="Arial"/>
        </w:rPr>
        <w:t>he hierarchical organisational structure's rigidity</w:t>
      </w:r>
      <w:r w:rsidR="006534EB">
        <w:rPr>
          <w:rFonts w:ascii="Arial" w:hAnsi="Arial" w:cs="Arial"/>
        </w:rPr>
        <w:t xml:space="preserve">, </w:t>
      </w:r>
      <w:r w:rsidR="006534EB" w:rsidRPr="006534EB">
        <w:rPr>
          <w:rFonts w:ascii="Arial" w:hAnsi="Arial" w:cs="Arial"/>
        </w:rPr>
        <w:t>Toyota's corporate culture of secrecy</w:t>
      </w:r>
      <w:r w:rsidR="006534EB">
        <w:rPr>
          <w:rFonts w:ascii="Arial" w:hAnsi="Arial" w:cs="Arial"/>
        </w:rPr>
        <w:t xml:space="preserve"> and t</w:t>
      </w:r>
      <w:r w:rsidR="006534EB" w:rsidRPr="006534EB">
        <w:rPr>
          <w:rFonts w:ascii="Arial" w:hAnsi="Arial" w:cs="Arial"/>
        </w:rPr>
        <w:t>he consequences of product recalls</w:t>
      </w:r>
      <w:r w:rsidR="006534EB">
        <w:rPr>
          <w:rFonts w:ascii="Arial" w:hAnsi="Arial" w:cs="Arial"/>
        </w:rPr>
        <w:t xml:space="preserve">. </w:t>
      </w:r>
      <w:r w:rsidR="006534EB" w:rsidRPr="006534EB">
        <w:rPr>
          <w:rFonts w:ascii="Arial" w:hAnsi="Arial" w:cs="Arial"/>
        </w:rPr>
        <w:t>The worldwide hierarchy of Toyota's organisational structure (business structure) prohibits maximum flexibility of regional operations in addition</w:t>
      </w:r>
      <w:r w:rsidR="006534EB">
        <w:rPr>
          <w:rFonts w:ascii="Arial" w:hAnsi="Arial" w:cs="Arial"/>
        </w:rPr>
        <w:t xml:space="preserve">                            </w:t>
      </w:r>
      <w:r w:rsidR="006534EB" w:rsidRPr="006534EB">
        <w:rPr>
          <w:rFonts w:ascii="Arial" w:hAnsi="Arial" w:cs="Arial"/>
        </w:rPr>
        <w:t xml:space="preserve"> to stringent quality requirements and operational efficiency initiatives. Additionally, the company's culture of secrecy is a flaw that slows down the time it takes to resolve new issues.</w:t>
      </w:r>
      <w:r w:rsidR="006534EB">
        <w:rPr>
          <w:rFonts w:ascii="Arial" w:hAnsi="Arial" w:cs="Arial"/>
        </w:rPr>
        <w:t xml:space="preserve"> (Ferguson, 2025)</w:t>
      </w:r>
      <w:r w:rsidR="009C253B">
        <w:rPr>
          <w:rFonts w:ascii="Arial" w:hAnsi="Arial" w:cs="Arial"/>
        </w:rPr>
        <w:t xml:space="preserve">. Because Toyota company has a lot of continuous improvement and always works this can equal felling pressured. As an employee to always have high standards and to know that there is always time for improvement this can even lead to stress. </w:t>
      </w:r>
    </w:p>
    <w:p w14:paraId="1B60BECE" w14:textId="1EC6B879" w:rsidR="007C1152" w:rsidRPr="00FE2085" w:rsidRDefault="009C253B" w:rsidP="007C1152">
      <w:pPr>
        <w:rPr>
          <w:rFonts w:ascii="Arial" w:hAnsi="Arial" w:cs="Arial"/>
        </w:rPr>
      </w:pPr>
      <w:r>
        <w:rPr>
          <w:rFonts w:ascii="Arial" w:hAnsi="Arial" w:cs="Arial"/>
        </w:rPr>
        <w:t xml:space="preserve">People such as employees because of stress people can not work as they usually work if they do not feel pressured. People not having a good focus at work can lead to work being delayed. </w:t>
      </w:r>
      <w:r w:rsidR="00E132E1" w:rsidRPr="00E132E1">
        <w:rPr>
          <w:rFonts w:ascii="Arial" w:hAnsi="Arial" w:cs="Arial"/>
        </w:rPr>
        <w:t xml:space="preserve">Due to </w:t>
      </w:r>
      <w:r w:rsidR="00E132E1" w:rsidRPr="00E132E1">
        <w:rPr>
          <w:rFonts w:ascii="Arial" w:hAnsi="Arial" w:cs="Arial"/>
        </w:rPr>
        <w:t>several</w:t>
      </w:r>
      <w:r w:rsidR="00E132E1" w:rsidRPr="00E132E1">
        <w:rPr>
          <w:rFonts w:ascii="Arial" w:hAnsi="Arial" w:cs="Arial"/>
        </w:rPr>
        <w:t xml:space="preserve"> strategic obstacles, the company's sales and profitability have decreased. The </w:t>
      </w:r>
      <w:r w:rsidR="00E132E1">
        <w:rPr>
          <w:rFonts w:ascii="Arial" w:hAnsi="Arial" w:cs="Arial"/>
        </w:rPr>
        <w:t xml:space="preserve">biggest problems of the company </w:t>
      </w:r>
      <w:r w:rsidR="00E132E1" w:rsidRPr="00E132E1">
        <w:rPr>
          <w:rFonts w:ascii="Arial" w:hAnsi="Arial" w:cs="Arial"/>
        </w:rPr>
        <w:t>were stagnant sales in the domestic market, pricing strategy, marketing difficulties, and brand recall.</w:t>
      </w:r>
      <w:r w:rsidR="00E132E1" w:rsidRPr="00E132E1">
        <w:rPr>
          <w:rFonts w:ascii="Times New Roman" w:eastAsia="Times New Roman" w:hAnsi="Times New Roman" w:cs="Times New Roman"/>
          <w:kern w:val="0"/>
          <w:sz w:val="24"/>
          <w:szCs w:val="24"/>
          <w:lang w:eastAsia="en-GB"/>
          <w14:ligatures w14:val="none"/>
        </w:rPr>
        <w:t xml:space="preserve"> </w:t>
      </w:r>
      <w:r w:rsidR="00E132E1" w:rsidRPr="00E132E1">
        <w:rPr>
          <w:rFonts w:ascii="Arial" w:hAnsi="Arial" w:cs="Arial"/>
        </w:rPr>
        <w:t xml:space="preserve">Specifically, the corporation had to recall around 5.8 million cars from both domestic and foreign markets because airbag inflators may have been installed incorrectly </w:t>
      </w:r>
      <w:r w:rsidR="00E132E1">
        <w:rPr>
          <w:rFonts w:ascii="Arial" w:hAnsi="Arial" w:cs="Arial"/>
        </w:rPr>
        <w:t xml:space="preserve">(Prospect, 2025). These issues can happen to any other car organisation however, because it did happen this was an aspect where they can improve and make better airbag inflators in the future. Because going thorough what they believe in </w:t>
      </w:r>
      <w:r w:rsidR="00FE2085">
        <w:rPr>
          <w:rFonts w:ascii="Arial" w:hAnsi="Arial" w:cs="Arial"/>
        </w:rPr>
        <w:t xml:space="preserve">that there is always something to improve on </w:t>
      </w:r>
      <w:r w:rsidR="00E132E1">
        <w:rPr>
          <w:rFonts w:ascii="Arial" w:hAnsi="Arial" w:cs="Arial"/>
        </w:rPr>
        <w:t xml:space="preserve">and nothing is </w:t>
      </w:r>
      <w:r w:rsidR="00C31FE7">
        <w:rPr>
          <w:rFonts w:ascii="Arial" w:hAnsi="Arial" w:cs="Arial"/>
        </w:rPr>
        <w:t>unfixable</w:t>
      </w:r>
      <w:r w:rsidR="00FE2085">
        <w:rPr>
          <w:rFonts w:ascii="Arial" w:hAnsi="Arial" w:cs="Arial"/>
        </w:rPr>
        <w:t xml:space="preserve">. </w:t>
      </w:r>
    </w:p>
    <w:p w14:paraId="75470F17" w14:textId="5C9E22B0" w:rsidR="003A6AA4" w:rsidRDefault="008F761F" w:rsidP="003A6AA4">
      <w:pPr>
        <w:pStyle w:val="Heading1"/>
        <w:rPr>
          <w:rFonts w:ascii="Arial" w:hAnsi="Arial" w:cs="Arial"/>
          <w:sz w:val="28"/>
          <w:szCs w:val="28"/>
          <w:u w:val="single"/>
        </w:rPr>
      </w:pPr>
      <w:bookmarkStart w:id="5" w:name="_Toc215741809"/>
      <w:r>
        <w:rPr>
          <w:rFonts w:ascii="Arial" w:hAnsi="Arial" w:cs="Arial"/>
          <w:sz w:val="28"/>
          <w:szCs w:val="28"/>
          <w:u w:val="single"/>
        </w:rPr>
        <w:t>R</w:t>
      </w:r>
      <w:r w:rsidR="003A6AA4" w:rsidRPr="003A6AA4">
        <w:rPr>
          <w:rFonts w:ascii="Arial" w:hAnsi="Arial" w:cs="Arial"/>
          <w:sz w:val="28"/>
          <w:szCs w:val="28"/>
          <w:u w:val="single"/>
        </w:rPr>
        <w:t>ecommendations for improvement</w:t>
      </w:r>
      <w:r w:rsidR="00FE2085">
        <w:rPr>
          <w:rFonts w:ascii="Arial" w:hAnsi="Arial" w:cs="Arial"/>
          <w:sz w:val="28"/>
          <w:szCs w:val="28"/>
          <w:u w:val="single"/>
        </w:rPr>
        <w:t>:</w:t>
      </w:r>
      <w:bookmarkEnd w:id="5"/>
    </w:p>
    <w:p w14:paraId="084B994F" w14:textId="6DB7749D" w:rsidR="009C6BD8" w:rsidRDefault="00FE2085" w:rsidP="003A6AA4">
      <w:pPr>
        <w:rPr>
          <w:rFonts w:ascii="Arial" w:hAnsi="Arial" w:cs="Arial"/>
        </w:rPr>
      </w:pPr>
      <w:r w:rsidRPr="00FE2085">
        <w:rPr>
          <w:rFonts w:ascii="Arial" w:hAnsi="Arial" w:cs="Arial"/>
        </w:rPr>
        <w:t xml:space="preserve">Toyota should diversify its location strategy. For instance, in addition to investing in its current facilities, the business may build additional facilities </w:t>
      </w:r>
      <w:r w:rsidRPr="00FE2085">
        <w:rPr>
          <w:rFonts w:ascii="Arial" w:hAnsi="Arial" w:cs="Arial"/>
        </w:rPr>
        <w:t>to produce</w:t>
      </w:r>
      <w:r w:rsidRPr="00FE2085">
        <w:rPr>
          <w:rFonts w:ascii="Arial" w:hAnsi="Arial" w:cs="Arial"/>
        </w:rPr>
        <w:t xml:space="preserve"> cars and trucks to lessen the negative effects of changes in international trade.</w:t>
      </w:r>
      <w:r w:rsidR="003E5C95">
        <w:rPr>
          <w:rFonts w:ascii="Arial" w:hAnsi="Arial" w:cs="Arial"/>
        </w:rPr>
        <w:t xml:space="preserve"> One of the best recommendations that can be given to Toyota organisation is to expand and make it well known and let people be aware of </w:t>
      </w:r>
      <w:r w:rsidR="003E5C95" w:rsidRPr="003E5C95">
        <w:rPr>
          <w:rFonts w:ascii="Arial" w:hAnsi="Arial" w:cs="Arial"/>
        </w:rPr>
        <w:t>battery electric vehicle (BEV) strategy</w:t>
      </w:r>
      <w:r w:rsidR="003E5C95">
        <w:rPr>
          <w:rFonts w:ascii="Arial" w:hAnsi="Arial" w:cs="Arial"/>
        </w:rPr>
        <w:t xml:space="preserve"> more. Moreover, </w:t>
      </w:r>
      <w:r w:rsidR="004B127E">
        <w:rPr>
          <w:rFonts w:ascii="Arial" w:hAnsi="Arial" w:cs="Arial"/>
        </w:rPr>
        <w:t>Toyota company would benefit in m</w:t>
      </w:r>
      <w:r w:rsidR="004B127E" w:rsidRPr="004B127E">
        <w:rPr>
          <w:rFonts w:ascii="Arial" w:hAnsi="Arial" w:cs="Arial"/>
        </w:rPr>
        <w:t xml:space="preserve">odernise and </w:t>
      </w:r>
      <w:r w:rsidR="004B127E">
        <w:rPr>
          <w:rFonts w:ascii="Arial" w:hAnsi="Arial" w:cs="Arial"/>
        </w:rPr>
        <w:t>d</w:t>
      </w:r>
      <w:r w:rsidR="004B127E" w:rsidRPr="004B127E">
        <w:rPr>
          <w:rFonts w:ascii="Arial" w:hAnsi="Arial" w:cs="Arial"/>
        </w:rPr>
        <w:t xml:space="preserve">igitise the Toyota </w:t>
      </w:r>
      <w:r w:rsidR="004B127E">
        <w:rPr>
          <w:rFonts w:ascii="Arial" w:hAnsi="Arial" w:cs="Arial"/>
        </w:rPr>
        <w:t>p</w:t>
      </w:r>
      <w:r w:rsidR="004B127E" w:rsidRPr="004B127E">
        <w:rPr>
          <w:rFonts w:ascii="Arial" w:hAnsi="Arial" w:cs="Arial"/>
        </w:rPr>
        <w:t xml:space="preserve">roduction </w:t>
      </w:r>
      <w:r w:rsidR="004B127E">
        <w:rPr>
          <w:rFonts w:ascii="Arial" w:hAnsi="Arial" w:cs="Arial"/>
        </w:rPr>
        <w:t>s</w:t>
      </w:r>
      <w:r w:rsidR="004B127E" w:rsidRPr="004B127E">
        <w:rPr>
          <w:rFonts w:ascii="Arial" w:hAnsi="Arial" w:cs="Arial"/>
        </w:rPr>
        <w:t>ystem</w:t>
      </w:r>
      <w:r w:rsidR="002E7EF0">
        <w:rPr>
          <w:rFonts w:ascii="Arial" w:hAnsi="Arial" w:cs="Arial"/>
        </w:rPr>
        <w:t xml:space="preserve">. By digitising Toyota customers and many other buyers that would be interested will be happier when seeing that Toyota has been modernise and digitise and this is because it will have easy access facilities and much easier way to get in touch with the car when it comes to facilities. </w:t>
      </w:r>
      <w:r w:rsidR="00DD5ED0">
        <w:rPr>
          <w:rFonts w:ascii="Arial" w:hAnsi="Arial" w:cs="Arial"/>
        </w:rPr>
        <w:t xml:space="preserve">Another recommendation is </w:t>
      </w:r>
      <w:r w:rsidR="00DD5ED0" w:rsidRPr="00DD5ED0">
        <w:rPr>
          <w:rFonts w:ascii="Arial" w:hAnsi="Arial" w:cs="Arial"/>
        </w:rPr>
        <w:t>improving its online sales platforms, providing transparent pricing, and streamlining financing procedures, Toyota can increase its competitiveness. Expanding connected vehicle services</w:t>
      </w:r>
      <w:r w:rsidR="00DD5ED0">
        <w:rPr>
          <w:rFonts w:ascii="Arial" w:hAnsi="Arial" w:cs="Arial"/>
        </w:rPr>
        <w:t xml:space="preserve"> such as different reports on Toyota since it was born until the end of its life. By improving online sales platform </w:t>
      </w:r>
      <w:r w:rsidR="00410C04">
        <w:rPr>
          <w:rFonts w:ascii="Arial" w:hAnsi="Arial" w:cs="Arial"/>
        </w:rPr>
        <w:t xml:space="preserve">Toyota will benefit </w:t>
      </w:r>
      <w:r w:rsidR="009C6BD8">
        <w:rPr>
          <w:rFonts w:ascii="Arial" w:hAnsi="Arial" w:cs="Arial"/>
        </w:rPr>
        <w:t>in putting their benefits of the company out there on platforms so that people will already know what to expect from the brand in a vehicle.  Communication should be spread more detailed such as the company Toyota should communicate their long-term electrification by doing this, they will encounter perceptions. Designs can be updated by doing this a lot more younger drivers will be interested.</w:t>
      </w:r>
      <w:r w:rsidR="00C22AEB">
        <w:rPr>
          <w:rFonts w:ascii="Arial" w:hAnsi="Arial" w:cs="Arial"/>
        </w:rPr>
        <w:t xml:space="preserve"> (Lexus, 2017) </w:t>
      </w:r>
    </w:p>
    <w:p w14:paraId="785AAE6C" w14:textId="6410FC38" w:rsidR="00410A58" w:rsidRPr="007C1152" w:rsidRDefault="00410A58" w:rsidP="00410A58">
      <w:pPr>
        <w:pStyle w:val="Heading1"/>
        <w:rPr>
          <w:rFonts w:ascii="Arial" w:eastAsiaTheme="minorHAnsi" w:hAnsi="Arial" w:cs="Arial"/>
          <w:color w:val="auto"/>
          <w:sz w:val="16"/>
          <w:szCs w:val="16"/>
          <w:u w:val="single"/>
        </w:rPr>
      </w:pPr>
      <w:bookmarkStart w:id="6" w:name="_Toc215741810"/>
      <w:r w:rsidRPr="007C1152">
        <w:rPr>
          <w:rFonts w:ascii="Arial" w:hAnsi="Arial" w:cs="Arial"/>
          <w:sz w:val="28"/>
          <w:szCs w:val="28"/>
          <w:u w:val="single"/>
        </w:rPr>
        <w:t>Conclusion</w:t>
      </w:r>
      <w:bookmarkEnd w:id="6"/>
      <w:r w:rsidRPr="007C1152">
        <w:rPr>
          <w:rFonts w:ascii="Arial" w:hAnsi="Arial" w:cs="Arial"/>
          <w:sz w:val="28"/>
          <w:szCs w:val="28"/>
          <w:u w:val="single"/>
        </w:rPr>
        <w:t xml:space="preserve"> </w:t>
      </w:r>
    </w:p>
    <w:p w14:paraId="08C205A2" w14:textId="5FF52AF2" w:rsidR="007F3863" w:rsidRPr="000A24E8" w:rsidRDefault="009C6BD8" w:rsidP="00610508">
      <w:pPr>
        <w:rPr>
          <w:rFonts w:ascii="Arial" w:hAnsi="Arial" w:cs="Arial"/>
        </w:rPr>
      </w:pPr>
      <w:r w:rsidRPr="009C6BD8">
        <w:rPr>
          <w:rFonts w:ascii="Arial" w:hAnsi="Arial" w:cs="Arial"/>
        </w:rPr>
        <w:t>In my conclusion analysing everything that has been written in this report I believe that Toyota company overall has a very good reputation and this is because over the years the company has been improving and improving their skills and work repeatedly.</w:t>
      </w:r>
      <w:r>
        <w:rPr>
          <w:rFonts w:ascii="Arial" w:hAnsi="Arial" w:cs="Arial"/>
        </w:rPr>
        <w:t xml:space="preserve"> </w:t>
      </w:r>
      <w:r w:rsidR="00776721">
        <w:rPr>
          <w:rFonts w:ascii="Arial" w:hAnsi="Arial" w:cs="Arial"/>
        </w:rPr>
        <w:t xml:space="preserve">The company has been setting out global standard. They have been outstanding with their ability to continue in their career development and is a major benefit for people in the industry because it allows them to grow and develop as an employee and they can become very high in rank. Because the company believe that innovation an sustainability is the key to the success in following their beliefs such as the keywords Kaizen, which is to know the customer, the second will be gob to Gemba which means the exact location of the problem or solution, after that is empower people and be transparent and this is a positive </w:t>
      </w:r>
      <w:r w:rsidR="005222C2">
        <w:rPr>
          <w:rFonts w:ascii="Arial" w:hAnsi="Arial" w:cs="Arial"/>
        </w:rPr>
        <w:t xml:space="preserve">impact because people will have to respect </w:t>
      </w:r>
      <w:r w:rsidR="009634DF">
        <w:rPr>
          <w:rFonts w:ascii="Arial" w:hAnsi="Arial" w:cs="Arial"/>
        </w:rPr>
        <w:t xml:space="preserve">each other and when people are respecting each other will equal to people knowing how to solve their problems will mean that there will be less conflicts. </w:t>
      </w:r>
      <w:r w:rsidR="00CC34A8">
        <w:rPr>
          <w:rFonts w:ascii="Arial" w:hAnsi="Arial" w:cs="Arial"/>
        </w:rPr>
        <w:t xml:space="preserve">By being transparent people will know how say something that they are not comfortable or confidence but being transparent they will be able to reduce conflicts an know exactly how to communicate with each other. </w:t>
      </w:r>
      <w:r w:rsidR="00390EDF">
        <w:rPr>
          <w:rFonts w:ascii="Arial" w:hAnsi="Arial" w:cs="Arial"/>
        </w:rPr>
        <w:t xml:space="preserve">Overall, the company has a lot of positive attributes towards the world as a good example of a Car organisation however, as a big organisation there is still place for improvement as it was mentioned in recommendations. </w:t>
      </w:r>
      <w:r w:rsidR="00CC34A8">
        <w:rPr>
          <w:rFonts w:ascii="Arial" w:hAnsi="Arial" w:cs="Arial"/>
        </w:rPr>
        <w:t xml:space="preserve"> </w:t>
      </w:r>
      <w:r w:rsidR="00390EDF">
        <w:rPr>
          <w:rFonts w:ascii="Arial" w:hAnsi="Arial" w:cs="Arial"/>
        </w:rPr>
        <w:t xml:space="preserve"> </w:t>
      </w:r>
      <w:r w:rsidR="00CC34A8">
        <w:rPr>
          <w:rFonts w:ascii="Arial" w:hAnsi="Arial" w:cs="Arial"/>
        </w:rPr>
        <w:t xml:space="preserve"> </w:t>
      </w:r>
    </w:p>
    <w:p w14:paraId="46A033DB" w14:textId="499D3AB0" w:rsidR="00177CDB" w:rsidRPr="00695389" w:rsidRDefault="00177CDB" w:rsidP="008F761F">
      <w:pPr>
        <w:pStyle w:val="Heading1"/>
        <w:rPr>
          <w:rFonts w:ascii="Arial" w:hAnsi="Arial" w:cs="Arial"/>
          <w:sz w:val="28"/>
          <w:szCs w:val="28"/>
          <w:u w:val="single"/>
        </w:rPr>
      </w:pPr>
      <w:bookmarkStart w:id="7" w:name="_Toc215741811"/>
      <w:r w:rsidRPr="00695389">
        <w:rPr>
          <w:rFonts w:ascii="Arial" w:hAnsi="Arial" w:cs="Arial"/>
          <w:sz w:val="28"/>
          <w:szCs w:val="28"/>
          <w:u w:val="single"/>
        </w:rPr>
        <w:t>Reference list:</w:t>
      </w:r>
      <w:bookmarkEnd w:id="7"/>
      <w:r w:rsidRPr="00695389">
        <w:rPr>
          <w:rFonts w:ascii="Arial" w:hAnsi="Arial" w:cs="Arial"/>
          <w:sz w:val="28"/>
          <w:szCs w:val="28"/>
          <w:u w:val="single"/>
        </w:rPr>
        <w:t xml:space="preserve"> </w:t>
      </w:r>
    </w:p>
    <w:p w14:paraId="238A2F52" w14:textId="3CE630DB" w:rsidR="00177CDB" w:rsidRPr="004B07EC" w:rsidRDefault="00390EDF" w:rsidP="00610508">
      <w:pPr>
        <w:rPr>
          <w:rFonts w:ascii="Arial" w:hAnsi="Arial" w:cs="Arial"/>
        </w:rPr>
      </w:pPr>
      <w:r>
        <w:rPr>
          <w:rFonts w:ascii="Arial" w:hAnsi="Arial" w:cs="Arial"/>
        </w:rPr>
        <w:t xml:space="preserve">Toyota, (2025). </w:t>
      </w:r>
      <w:r w:rsidRPr="00390EDF">
        <w:rPr>
          <w:rFonts w:ascii="Arial" w:hAnsi="Arial" w:cs="Arial"/>
          <w:i/>
          <w:iCs/>
        </w:rPr>
        <w:t>Company Background</w:t>
      </w:r>
      <w:r>
        <w:rPr>
          <w:rFonts w:ascii="Arial" w:hAnsi="Arial" w:cs="Arial"/>
          <w:i/>
          <w:iCs/>
        </w:rPr>
        <w:t xml:space="preserve">. </w:t>
      </w:r>
      <w:r>
        <w:rPr>
          <w:rFonts w:ascii="Arial" w:hAnsi="Arial" w:cs="Arial"/>
        </w:rPr>
        <w:t xml:space="preserve">Available at: </w:t>
      </w:r>
      <w:hyperlink r:id="rId11" w:history="1">
        <w:r w:rsidRPr="00EC2D8A">
          <w:rPr>
            <w:rStyle w:val="Hyperlink"/>
            <w:rFonts w:ascii="Arial" w:hAnsi="Arial" w:cs="Arial"/>
          </w:rPr>
          <w:t>https://media.toyota.co.uk/wp-content/uploads/sites/5/pdf/1618251066ToyotaCompanyBackgroundv2.pdf</w:t>
        </w:r>
      </w:hyperlink>
      <w:r w:rsidR="00177CDB" w:rsidRPr="004B07EC">
        <w:rPr>
          <w:rFonts w:ascii="Arial" w:hAnsi="Arial" w:cs="Arial"/>
        </w:rPr>
        <w:t xml:space="preserve"> </w:t>
      </w:r>
      <w:r>
        <w:rPr>
          <w:rFonts w:ascii="Arial" w:hAnsi="Arial" w:cs="Arial"/>
        </w:rPr>
        <w:t>(Accessed on 04/12/2025)</w:t>
      </w:r>
    </w:p>
    <w:p w14:paraId="5FE083DB" w14:textId="547ED1F3" w:rsidR="00A508FC" w:rsidRPr="004B07EC" w:rsidRDefault="00390EDF" w:rsidP="00610508">
      <w:pPr>
        <w:rPr>
          <w:rFonts w:ascii="Arial" w:hAnsi="Arial" w:cs="Arial"/>
        </w:rPr>
      </w:pPr>
      <w:r>
        <w:rPr>
          <w:rFonts w:ascii="Arial" w:hAnsi="Arial" w:cs="Arial"/>
        </w:rPr>
        <w:t xml:space="preserve">Global, (2024) </w:t>
      </w:r>
      <w:r w:rsidRPr="00390EDF">
        <w:rPr>
          <w:rFonts w:ascii="Arial" w:hAnsi="Arial" w:cs="Arial"/>
          <w:i/>
          <w:iCs/>
        </w:rPr>
        <w:t>The Toyota Way – Principle 13</w:t>
      </w:r>
      <w:r>
        <w:rPr>
          <w:rFonts w:ascii="Arial" w:hAnsi="Arial" w:cs="Arial"/>
          <w:i/>
          <w:iCs/>
        </w:rPr>
        <w:t xml:space="preserve">. </w:t>
      </w:r>
      <w:r w:rsidRPr="00390EDF">
        <w:rPr>
          <w:rFonts w:ascii="Arial" w:hAnsi="Arial" w:cs="Arial"/>
        </w:rPr>
        <w:t>Available</w:t>
      </w:r>
      <w:r>
        <w:rPr>
          <w:rFonts w:ascii="Arial" w:hAnsi="Arial" w:cs="Arial"/>
        </w:rPr>
        <w:t xml:space="preserve"> at: </w:t>
      </w:r>
      <w:hyperlink r:id="rId12" w:history="1">
        <w:r w:rsidRPr="00EC2D8A">
          <w:rPr>
            <w:rStyle w:val="Hyperlink"/>
            <w:rFonts w:ascii="Arial" w:hAnsi="Arial" w:cs="Arial"/>
          </w:rPr>
          <w:t>https://www.actioglobal.com/en/principle-13-toyota-way/</w:t>
        </w:r>
      </w:hyperlink>
      <w:r w:rsidR="00A508FC" w:rsidRPr="004B07EC">
        <w:rPr>
          <w:rFonts w:ascii="Arial" w:hAnsi="Arial" w:cs="Arial"/>
        </w:rPr>
        <w:t xml:space="preserve"> </w:t>
      </w:r>
      <w:r>
        <w:rPr>
          <w:rFonts w:ascii="Arial" w:hAnsi="Arial" w:cs="Arial"/>
        </w:rPr>
        <w:t xml:space="preserve">(Accessed on 04/12/2025) </w:t>
      </w:r>
    </w:p>
    <w:p w14:paraId="5A454BED" w14:textId="5FEC4441" w:rsidR="002D0D66" w:rsidRPr="00390EDF" w:rsidRDefault="00390EDF" w:rsidP="00610508">
      <w:pPr>
        <w:rPr>
          <w:rFonts w:ascii="Arial" w:hAnsi="Arial" w:cs="Arial"/>
          <w:i/>
          <w:iCs/>
        </w:rPr>
      </w:pPr>
      <w:r>
        <w:rPr>
          <w:rFonts w:ascii="Arial" w:hAnsi="Arial" w:cs="Arial"/>
        </w:rPr>
        <w:t xml:space="preserve">Clifford, (2024) </w:t>
      </w:r>
      <w:r w:rsidRPr="00390EDF">
        <w:rPr>
          <w:rFonts w:ascii="Arial" w:hAnsi="Arial" w:cs="Arial"/>
          <w:i/>
          <w:iCs/>
        </w:rPr>
        <w:t>What is nemawashi? Toyota Production System guide</w:t>
      </w:r>
      <w:r>
        <w:rPr>
          <w:rFonts w:ascii="Arial" w:hAnsi="Arial" w:cs="Arial"/>
          <w:i/>
          <w:iCs/>
        </w:rPr>
        <w:t xml:space="preserve">. </w:t>
      </w:r>
      <w:r>
        <w:rPr>
          <w:rFonts w:ascii="Arial" w:hAnsi="Arial" w:cs="Arial"/>
        </w:rPr>
        <w:t xml:space="preserve">Available at: </w:t>
      </w:r>
      <w:hyperlink r:id="rId13" w:history="1">
        <w:r w:rsidRPr="00EC2D8A">
          <w:rPr>
            <w:rStyle w:val="Hyperlink"/>
            <w:rFonts w:ascii="Arial" w:hAnsi="Arial" w:cs="Arial"/>
          </w:rPr>
          <w:t>https://mag.toyota.co.uk/nemawashi-toyota-production-system/</w:t>
        </w:r>
      </w:hyperlink>
      <w:r w:rsidR="002D0D66" w:rsidRPr="004B07EC">
        <w:rPr>
          <w:rFonts w:ascii="Arial" w:hAnsi="Arial" w:cs="Arial"/>
        </w:rPr>
        <w:t xml:space="preserve"> </w:t>
      </w:r>
      <w:r>
        <w:rPr>
          <w:rFonts w:ascii="Arial" w:hAnsi="Arial" w:cs="Arial"/>
        </w:rPr>
        <w:t>(Accessed on 04/12/2025)</w:t>
      </w:r>
    </w:p>
    <w:p w14:paraId="533B32AE" w14:textId="5F808181" w:rsidR="00B46220" w:rsidRPr="000A24E8" w:rsidRDefault="000A24E8" w:rsidP="00610508">
      <w:pPr>
        <w:rPr>
          <w:rFonts w:ascii="Arial" w:hAnsi="Arial" w:cs="Arial"/>
          <w:b/>
          <w:bCs/>
        </w:rPr>
      </w:pPr>
      <w:r>
        <w:rPr>
          <w:rFonts w:ascii="Arial" w:hAnsi="Arial" w:cs="Arial"/>
        </w:rPr>
        <w:t xml:space="preserve">Wale, (2024) </w:t>
      </w:r>
      <w:r w:rsidRPr="000A24E8">
        <w:rPr>
          <w:rFonts w:ascii="Arial" w:hAnsi="Arial" w:cs="Arial"/>
          <w:i/>
          <w:iCs/>
        </w:rPr>
        <w:t>Hofstede’s Cultural Dimensions Theory</w:t>
      </w:r>
      <w:r>
        <w:rPr>
          <w:rFonts w:ascii="Arial" w:hAnsi="Arial" w:cs="Arial"/>
          <w:i/>
          <w:iCs/>
        </w:rPr>
        <w:t>.</w:t>
      </w:r>
      <w:r>
        <w:rPr>
          <w:rFonts w:ascii="Arial" w:hAnsi="Arial" w:cs="Arial"/>
          <w:b/>
          <w:bCs/>
        </w:rPr>
        <w:t xml:space="preserve"> </w:t>
      </w:r>
      <w:r w:rsidR="00390EDF">
        <w:rPr>
          <w:rFonts w:ascii="Arial" w:hAnsi="Arial" w:cs="Arial"/>
        </w:rPr>
        <w:t xml:space="preserve">Available at: </w:t>
      </w:r>
      <w:hyperlink r:id="rId14" w:history="1">
        <w:r w:rsidR="00390EDF" w:rsidRPr="00EC2D8A">
          <w:rPr>
            <w:rStyle w:val="Hyperlink"/>
            <w:rFonts w:ascii="Arial" w:hAnsi="Arial" w:cs="Arial"/>
          </w:rPr>
          <w:t>https://corporatefinanceinstitute.com/resources/management/hofstedes-cultural-dimensions-theory/</w:t>
        </w:r>
      </w:hyperlink>
      <w:r w:rsidR="00B46220" w:rsidRPr="004B07EC">
        <w:rPr>
          <w:rFonts w:ascii="Arial" w:hAnsi="Arial" w:cs="Arial"/>
        </w:rPr>
        <w:t xml:space="preserve"> </w:t>
      </w:r>
      <w:r>
        <w:rPr>
          <w:rFonts w:ascii="Arial" w:hAnsi="Arial" w:cs="Arial"/>
        </w:rPr>
        <w:t>(Accessed on 04/12/2025)</w:t>
      </w:r>
    </w:p>
    <w:p w14:paraId="3A7E6AF4" w14:textId="7520A7FD" w:rsidR="00E132E1" w:rsidRPr="008D14D3" w:rsidRDefault="008D14D3" w:rsidP="00610508">
      <w:pPr>
        <w:rPr>
          <w:rFonts w:ascii="Arial" w:hAnsi="Arial" w:cs="Arial"/>
          <w:b/>
          <w:bCs/>
        </w:rPr>
      </w:pPr>
      <w:r>
        <w:rPr>
          <w:rFonts w:ascii="Arial" w:hAnsi="Arial" w:cs="Arial"/>
        </w:rPr>
        <w:t xml:space="preserve">Meyer, (2025) </w:t>
      </w:r>
      <w:r w:rsidRPr="008D14D3">
        <w:rPr>
          <w:rFonts w:ascii="Arial" w:hAnsi="Arial" w:cs="Arial"/>
          <w:i/>
          <w:iCs/>
        </w:rPr>
        <w:t>Toyota’s Organizational Culture: An Analysis</w:t>
      </w:r>
      <w:r>
        <w:rPr>
          <w:rFonts w:ascii="Arial" w:hAnsi="Arial" w:cs="Arial"/>
          <w:i/>
          <w:iCs/>
        </w:rPr>
        <w:t xml:space="preserve">. </w:t>
      </w:r>
      <w:r>
        <w:rPr>
          <w:rFonts w:ascii="Arial" w:hAnsi="Arial" w:cs="Arial"/>
        </w:rPr>
        <w:t>Available at:</w:t>
      </w:r>
      <w:r>
        <w:rPr>
          <w:rFonts w:ascii="Arial" w:hAnsi="Arial" w:cs="Arial"/>
          <w:b/>
          <w:bCs/>
        </w:rPr>
        <w:t xml:space="preserve"> </w:t>
      </w:r>
      <w:hyperlink r:id="rId15" w:history="1">
        <w:r w:rsidRPr="00EC2D8A">
          <w:rPr>
            <w:rStyle w:val="Hyperlink"/>
            <w:rFonts w:ascii="Arial" w:hAnsi="Arial" w:cs="Arial"/>
          </w:rPr>
          <w:t>https://panmore.com/toyota-organizational-culture-characteristics-analysis</w:t>
        </w:r>
      </w:hyperlink>
      <w:r w:rsidR="006534EB" w:rsidRPr="004B07EC">
        <w:rPr>
          <w:rFonts w:ascii="Arial" w:hAnsi="Arial" w:cs="Arial"/>
        </w:rPr>
        <w:t xml:space="preserve"> </w:t>
      </w:r>
      <w:r>
        <w:rPr>
          <w:rFonts w:ascii="Arial" w:hAnsi="Arial" w:cs="Arial"/>
        </w:rPr>
        <w:t xml:space="preserve">(Accessed on 04/12/2025) </w:t>
      </w:r>
    </w:p>
    <w:p w14:paraId="69FF965C" w14:textId="4D103D26" w:rsidR="00B74411" w:rsidRPr="004B07EC" w:rsidRDefault="008D14D3" w:rsidP="00610508">
      <w:pPr>
        <w:rPr>
          <w:rFonts w:ascii="Arial" w:hAnsi="Arial" w:cs="Arial"/>
        </w:rPr>
      </w:pPr>
      <w:r>
        <w:rPr>
          <w:rFonts w:ascii="Arial" w:hAnsi="Arial" w:cs="Arial"/>
        </w:rPr>
        <w:t xml:space="preserve">Boutell, (2025) </w:t>
      </w:r>
      <w:r w:rsidRPr="008D14D3">
        <w:rPr>
          <w:rFonts w:ascii="Arial" w:hAnsi="Arial" w:cs="Arial"/>
          <w:i/>
          <w:iCs/>
        </w:rPr>
        <w:t>What Leadership Style Does Toyota Use? The Complete Analysis</w:t>
      </w:r>
      <w:r>
        <w:rPr>
          <w:rFonts w:ascii="Arial" w:hAnsi="Arial" w:cs="Arial"/>
          <w:i/>
          <w:iCs/>
        </w:rPr>
        <w:t xml:space="preserve">. </w:t>
      </w:r>
      <w:r>
        <w:rPr>
          <w:rFonts w:ascii="Arial" w:hAnsi="Arial" w:cs="Arial"/>
        </w:rPr>
        <w:t xml:space="preserve">Available at: </w:t>
      </w:r>
      <w:hyperlink r:id="rId16" w:history="1">
        <w:r w:rsidRPr="00EC2D8A">
          <w:rPr>
            <w:rStyle w:val="Hyperlink"/>
            <w:rFonts w:ascii="Arial" w:hAnsi="Arial" w:cs="Arial"/>
          </w:rPr>
          <w:t>https://quarterdeck.co.uk/articles/what-leadership-style-does-toyota-use</w:t>
        </w:r>
      </w:hyperlink>
      <w:r w:rsidR="00B74411" w:rsidRPr="004B07EC">
        <w:rPr>
          <w:rFonts w:ascii="Arial" w:hAnsi="Arial" w:cs="Arial"/>
        </w:rPr>
        <w:t xml:space="preserve"> </w:t>
      </w:r>
      <w:r>
        <w:rPr>
          <w:rFonts w:ascii="Arial" w:hAnsi="Arial" w:cs="Arial"/>
        </w:rPr>
        <w:t xml:space="preserve">(Accessed on 04/12/2025) </w:t>
      </w:r>
    </w:p>
    <w:p w14:paraId="09E97F20" w14:textId="22382E84" w:rsidR="00410A58" w:rsidRPr="004B07EC" w:rsidRDefault="008D14D3" w:rsidP="00610508">
      <w:pPr>
        <w:rPr>
          <w:rFonts w:ascii="Arial" w:hAnsi="Arial" w:cs="Arial"/>
        </w:rPr>
      </w:pPr>
      <w:r>
        <w:rPr>
          <w:rFonts w:ascii="Arial" w:hAnsi="Arial" w:cs="Arial"/>
        </w:rPr>
        <w:t xml:space="preserve">Map, (2025) </w:t>
      </w:r>
      <w:r w:rsidRPr="008D14D3">
        <w:rPr>
          <w:rFonts w:ascii="Arial" w:hAnsi="Arial" w:cs="Arial"/>
        </w:rPr>
        <w:t xml:space="preserve">Kaizen: </w:t>
      </w:r>
      <w:r w:rsidRPr="008D14D3">
        <w:rPr>
          <w:rFonts w:ascii="Arial" w:hAnsi="Arial" w:cs="Arial"/>
          <w:i/>
          <w:iCs/>
        </w:rPr>
        <w:t>The Toyota Way to Continuous Improvement</w:t>
      </w:r>
      <w:r>
        <w:rPr>
          <w:rFonts w:ascii="Arial" w:hAnsi="Arial" w:cs="Arial"/>
          <w:i/>
          <w:iCs/>
        </w:rPr>
        <w:t xml:space="preserve">. </w:t>
      </w:r>
      <w:r>
        <w:rPr>
          <w:rFonts w:ascii="Arial" w:hAnsi="Arial" w:cs="Arial"/>
        </w:rPr>
        <w:t xml:space="preserve">Available at: </w:t>
      </w:r>
      <w:hyperlink r:id="rId17" w:history="1">
        <w:r w:rsidRPr="00EC2D8A">
          <w:rPr>
            <w:rStyle w:val="Hyperlink"/>
            <w:rFonts w:ascii="Arial" w:hAnsi="Arial" w:cs="Arial"/>
          </w:rPr>
          <w:t>https://businessmap.io/lean-management/improvement/what-is-kaizen</w:t>
        </w:r>
      </w:hyperlink>
      <w:r w:rsidR="00410A58" w:rsidRPr="004B07EC">
        <w:rPr>
          <w:rFonts w:ascii="Arial" w:hAnsi="Arial" w:cs="Arial"/>
        </w:rPr>
        <w:t xml:space="preserve"> </w:t>
      </w:r>
      <w:r>
        <w:rPr>
          <w:rFonts w:ascii="Arial" w:hAnsi="Arial" w:cs="Arial"/>
        </w:rPr>
        <w:t xml:space="preserve">(Accessed </w:t>
      </w:r>
      <w:r w:rsidR="00C22AEB">
        <w:rPr>
          <w:rFonts w:ascii="Arial" w:hAnsi="Arial" w:cs="Arial"/>
        </w:rPr>
        <w:t xml:space="preserve">on 04/12/2025) </w:t>
      </w:r>
    </w:p>
    <w:p w14:paraId="63F2E81B" w14:textId="03EED16D" w:rsidR="005A157D" w:rsidRPr="004B07EC" w:rsidRDefault="00C22AEB" w:rsidP="00610508">
      <w:pPr>
        <w:rPr>
          <w:rFonts w:ascii="Arial" w:hAnsi="Arial" w:cs="Arial"/>
        </w:rPr>
      </w:pPr>
      <w:r>
        <w:rPr>
          <w:rFonts w:ascii="Arial" w:hAnsi="Arial" w:cs="Arial"/>
        </w:rPr>
        <w:t xml:space="preserve">News, (2025) </w:t>
      </w:r>
      <w:r w:rsidRPr="00C22AEB">
        <w:rPr>
          <w:rFonts w:ascii="Arial" w:hAnsi="Arial" w:cs="Arial"/>
          <w:i/>
          <w:iCs/>
        </w:rPr>
        <w:t>The Invisible Hand: How Nemawashi Shapes Every Decision in Japan</w:t>
      </w:r>
      <w:r>
        <w:rPr>
          <w:rFonts w:ascii="Arial" w:hAnsi="Arial" w:cs="Arial"/>
          <w:i/>
          <w:iCs/>
        </w:rPr>
        <w:t xml:space="preserve">. </w:t>
      </w:r>
      <w:r>
        <w:rPr>
          <w:rFonts w:ascii="Arial" w:hAnsi="Arial" w:cs="Arial"/>
        </w:rPr>
        <w:t xml:space="preserve">Available at: </w:t>
      </w:r>
      <w:hyperlink r:id="rId18" w:history="1">
        <w:r w:rsidRPr="00EC2D8A">
          <w:rPr>
            <w:rStyle w:val="Hyperlink"/>
            <w:rFonts w:ascii="Arial" w:hAnsi="Arial" w:cs="Arial"/>
          </w:rPr>
          <w:t>https://globis.eu/nemawashi-in-japanese-culture/</w:t>
        </w:r>
      </w:hyperlink>
      <w:r>
        <w:rPr>
          <w:rFonts w:ascii="Arial" w:hAnsi="Arial" w:cs="Arial"/>
        </w:rPr>
        <w:t xml:space="preserve"> (Accessed on 04/12/2025</w:t>
      </w:r>
      <w:r w:rsidRPr="004B07EC">
        <w:rPr>
          <w:rFonts w:ascii="Arial" w:hAnsi="Arial" w:cs="Arial"/>
        </w:rPr>
        <w:t>)</w:t>
      </w:r>
    </w:p>
    <w:p w14:paraId="14D0C223" w14:textId="49FAAA77" w:rsidR="006534EB" w:rsidRPr="004B07EC" w:rsidRDefault="00C22AEB" w:rsidP="00610508">
      <w:pPr>
        <w:rPr>
          <w:rFonts w:ascii="Arial" w:hAnsi="Arial" w:cs="Arial"/>
        </w:rPr>
      </w:pPr>
      <w:r>
        <w:rPr>
          <w:rFonts w:ascii="Arial" w:hAnsi="Arial" w:cs="Arial"/>
        </w:rPr>
        <w:t xml:space="preserve">Ferguson, (2025) </w:t>
      </w:r>
      <w:r w:rsidRPr="00C22AEB">
        <w:rPr>
          <w:rFonts w:ascii="Arial" w:hAnsi="Arial" w:cs="Arial"/>
          <w:i/>
          <w:iCs/>
        </w:rPr>
        <w:t>Toyota SWOT Analysis &amp; Recommendations</w:t>
      </w:r>
      <w:r>
        <w:rPr>
          <w:rFonts w:ascii="Arial" w:hAnsi="Arial" w:cs="Arial"/>
          <w:i/>
          <w:iCs/>
        </w:rPr>
        <w:t xml:space="preserve">. </w:t>
      </w:r>
      <w:r>
        <w:rPr>
          <w:rFonts w:ascii="Arial" w:hAnsi="Arial" w:cs="Arial"/>
        </w:rPr>
        <w:t xml:space="preserve">Available at:  </w:t>
      </w:r>
      <w:hyperlink r:id="rId19" w:history="1">
        <w:r w:rsidRPr="00EC2D8A">
          <w:rPr>
            <w:rStyle w:val="Hyperlink"/>
            <w:rFonts w:ascii="Arial" w:hAnsi="Arial" w:cs="Arial"/>
          </w:rPr>
          <w:t>https://panmore.co</w:t>
        </w:r>
        <w:r w:rsidRPr="00EC2D8A">
          <w:rPr>
            <w:rStyle w:val="Hyperlink"/>
            <w:rFonts w:ascii="Arial" w:hAnsi="Arial" w:cs="Arial"/>
          </w:rPr>
          <w:t>m</w:t>
        </w:r>
        <w:r w:rsidRPr="00EC2D8A">
          <w:rPr>
            <w:rStyle w:val="Hyperlink"/>
            <w:rFonts w:ascii="Arial" w:hAnsi="Arial" w:cs="Arial"/>
          </w:rPr>
          <w:t>/toyota-swot-analysis-recommendations</w:t>
        </w:r>
      </w:hyperlink>
      <w:r w:rsidR="006534EB" w:rsidRPr="004B07EC">
        <w:rPr>
          <w:rFonts w:ascii="Arial" w:hAnsi="Arial" w:cs="Arial"/>
        </w:rPr>
        <w:t xml:space="preserve"> </w:t>
      </w:r>
      <w:r>
        <w:rPr>
          <w:rFonts w:ascii="Arial" w:hAnsi="Arial" w:cs="Arial"/>
        </w:rPr>
        <w:t>(Accessed on 04/12/2025)</w:t>
      </w:r>
    </w:p>
    <w:p w14:paraId="284C6820" w14:textId="39194A83" w:rsidR="00E132E1" w:rsidRDefault="00C22AEB" w:rsidP="00610508">
      <w:pPr>
        <w:rPr>
          <w:rFonts w:ascii="Arial" w:hAnsi="Arial" w:cs="Arial"/>
        </w:rPr>
      </w:pPr>
      <w:r>
        <w:rPr>
          <w:rFonts w:ascii="Arial" w:hAnsi="Arial" w:cs="Arial"/>
        </w:rPr>
        <w:t xml:space="preserve">Prospect, (2025) </w:t>
      </w:r>
      <w:r w:rsidRPr="00C22AEB">
        <w:rPr>
          <w:rFonts w:ascii="Arial" w:hAnsi="Arial" w:cs="Arial"/>
          <w:i/>
          <w:iCs/>
        </w:rPr>
        <w:t xml:space="preserve">Strategic Issues </w:t>
      </w:r>
      <w:r w:rsidRPr="00C22AEB">
        <w:rPr>
          <w:rFonts w:ascii="Arial" w:hAnsi="Arial" w:cs="Arial"/>
          <w:i/>
          <w:iCs/>
        </w:rPr>
        <w:t>at</w:t>
      </w:r>
      <w:r w:rsidRPr="00C22AEB">
        <w:rPr>
          <w:rFonts w:ascii="Arial" w:hAnsi="Arial" w:cs="Arial"/>
          <w:i/>
          <w:iCs/>
        </w:rPr>
        <w:t xml:space="preserve"> Toyota – A Case Study</w:t>
      </w:r>
      <w:r>
        <w:rPr>
          <w:rFonts w:ascii="Arial" w:hAnsi="Arial" w:cs="Arial"/>
          <w:i/>
          <w:iCs/>
        </w:rPr>
        <w:t>.</w:t>
      </w:r>
      <w:r>
        <w:rPr>
          <w:rFonts w:ascii="Arial" w:hAnsi="Arial" w:cs="Arial"/>
        </w:rPr>
        <w:t xml:space="preserve"> Available at: </w:t>
      </w:r>
      <w:hyperlink r:id="rId20" w:history="1">
        <w:r w:rsidRPr="00EC2D8A">
          <w:rPr>
            <w:rStyle w:val="Hyperlink"/>
            <w:rFonts w:ascii="Arial" w:hAnsi="Arial" w:cs="Arial"/>
          </w:rPr>
          <w:t>https://www.researchprospect.com/strategic-issues-at-toyota-a-case-study/</w:t>
        </w:r>
      </w:hyperlink>
      <w:r w:rsidR="00E132E1" w:rsidRPr="004B07EC">
        <w:rPr>
          <w:rFonts w:ascii="Arial" w:hAnsi="Arial" w:cs="Arial"/>
        </w:rPr>
        <w:t xml:space="preserve"> </w:t>
      </w:r>
      <w:r>
        <w:rPr>
          <w:rFonts w:ascii="Arial" w:hAnsi="Arial" w:cs="Arial"/>
        </w:rPr>
        <w:t xml:space="preserve">(Accessed on 04/12/2025) </w:t>
      </w:r>
    </w:p>
    <w:p w14:paraId="59E90E47" w14:textId="5CA7602D" w:rsidR="00C22AEB" w:rsidRPr="00C22AEB" w:rsidRDefault="00C22AEB" w:rsidP="00C22AEB">
      <w:pPr>
        <w:rPr>
          <w:rFonts w:ascii="Arial" w:hAnsi="Arial" w:cs="Arial"/>
          <w:b/>
          <w:bCs/>
        </w:rPr>
      </w:pPr>
      <w:r>
        <w:rPr>
          <w:rFonts w:ascii="Arial" w:hAnsi="Arial" w:cs="Arial"/>
        </w:rPr>
        <w:t xml:space="preserve">Lexus, (2017) </w:t>
      </w:r>
      <w:r w:rsidRPr="00C22AEB">
        <w:rPr>
          <w:rFonts w:ascii="Arial" w:hAnsi="Arial" w:cs="Arial"/>
          <w:i/>
          <w:iCs/>
        </w:rPr>
        <w:t>Toyota electric car strategy – electrification across the line-up by 2025</w:t>
      </w:r>
      <w:r>
        <w:rPr>
          <w:rFonts w:ascii="Arial" w:hAnsi="Arial" w:cs="Arial"/>
          <w:i/>
          <w:iCs/>
        </w:rPr>
        <w:t xml:space="preserve">. </w:t>
      </w:r>
      <w:r>
        <w:rPr>
          <w:rFonts w:ascii="Arial" w:hAnsi="Arial" w:cs="Arial"/>
        </w:rPr>
        <w:t xml:space="preserve">Available at: </w:t>
      </w:r>
      <w:hyperlink r:id="rId21" w:history="1">
        <w:r w:rsidRPr="00EC2D8A">
          <w:rPr>
            <w:rStyle w:val="Hyperlink"/>
            <w:rFonts w:ascii="Arial" w:hAnsi="Arial" w:cs="Arial"/>
          </w:rPr>
          <w:t>https://mag.toyota.co.uk/electrification-across-entire-toyota-line-up-from-2025/</w:t>
        </w:r>
      </w:hyperlink>
      <w:r>
        <w:rPr>
          <w:rFonts w:ascii="Arial" w:hAnsi="Arial" w:cs="Arial"/>
        </w:rPr>
        <w:t xml:space="preserve"> (Accessed on 04/12/202) </w:t>
      </w:r>
    </w:p>
    <w:p w14:paraId="04275F84" w14:textId="5CD592A8" w:rsidR="00C22AEB" w:rsidRPr="004B07EC" w:rsidRDefault="00C22AEB" w:rsidP="00610508">
      <w:pPr>
        <w:rPr>
          <w:rFonts w:ascii="Arial" w:hAnsi="Arial" w:cs="Arial"/>
        </w:rPr>
      </w:pPr>
    </w:p>
    <w:sectPr w:rsidR="00C22AEB" w:rsidRPr="004B07EC" w:rsidSect="0061050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63AE0" w14:textId="77777777" w:rsidR="00BF1C9E" w:rsidRDefault="00BF1C9E" w:rsidP="00610508">
      <w:pPr>
        <w:spacing w:after="0" w:line="240" w:lineRule="auto"/>
      </w:pPr>
      <w:r>
        <w:separator/>
      </w:r>
    </w:p>
  </w:endnote>
  <w:endnote w:type="continuationSeparator" w:id="0">
    <w:p w14:paraId="22C80385" w14:textId="77777777" w:rsidR="00BF1C9E" w:rsidRDefault="00BF1C9E" w:rsidP="0061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8449570"/>
      <w:docPartObj>
        <w:docPartGallery w:val="Page Numbers (Bottom of Page)"/>
        <w:docPartUnique/>
      </w:docPartObj>
    </w:sdtPr>
    <w:sdtEndPr>
      <w:rPr>
        <w:noProof/>
      </w:rPr>
    </w:sdtEndPr>
    <w:sdtContent>
      <w:p w14:paraId="70A2186D" w14:textId="52968168" w:rsidR="00610508" w:rsidRDefault="006105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D49913" w14:textId="77777777" w:rsidR="00610508" w:rsidRDefault="00610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F72AF" w14:textId="77777777" w:rsidR="00BF1C9E" w:rsidRDefault="00BF1C9E" w:rsidP="00610508">
      <w:pPr>
        <w:spacing w:after="0" w:line="240" w:lineRule="auto"/>
      </w:pPr>
      <w:r>
        <w:separator/>
      </w:r>
    </w:p>
  </w:footnote>
  <w:footnote w:type="continuationSeparator" w:id="0">
    <w:p w14:paraId="5F4BEC54" w14:textId="77777777" w:rsidR="00BF1C9E" w:rsidRDefault="00BF1C9E" w:rsidP="006105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508"/>
    <w:rsid w:val="000A24E8"/>
    <w:rsid w:val="00171BD7"/>
    <w:rsid w:val="00177CDB"/>
    <w:rsid w:val="001C4D87"/>
    <w:rsid w:val="002617BA"/>
    <w:rsid w:val="00261D1D"/>
    <w:rsid w:val="002671B4"/>
    <w:rsid w:val="002A16B9"/>
    <w:rsid w:val="002D0D66"/>
    <w:rsid w:val="002E7EF0"/>
    <w:rsid w:val="00390EDF"/>
    <w:rsid w:val="003A6AA4"/>
    <w:rsid w:val="003E5C95"/>
    <w:rsid w:val="00410A58"/>
    <w:rsid w:val="00410C04"/>
    <w:rsid w:val="004452CE"/>
    <w:rsid w:val="004B07EC"/>
    <w:rsid w:val="004B127E"/>
    <w:rsid w:val="005027E0"/>
    <w:rsid w:val="005222C2"/>
    <w:rsid w:val="005A157D"/>
    <w:rsid w:val="00610508"/>
    <w:rsid w:val="006534EB"/>
    <w:rsid w:val="00695389"/>
    <w:rsid w:val="0073279A"/>
    <w:rsid w:val="00776721"/>
    <w:rsid w:val="007C1152"/>
    <w:rsid w:val="007F3863"/>
    <w:rsid w:val="008D14D3"/>
    <w:rsid w:val="008E2E82"/>
    <w:rsid w:val="008F563F"/>
    <w:rsid w:val="008F761F"/>
    <w:rsid w:val="009634DF"/>
    <w:rsid w:val="009C253B"/>
    <w:rsid w:val="009C6BD8"/>
    <w:rsid w:val="009D49FC"/>
    <w:rsid w:val="00A022EE"/>
    <w:rsid w:val="00A508FC"/>
    <w:rsid w:val="00AF52DD"/>
    <w:rsid w:val="00B46220"/>
    <w:rsid w:val="00B74411"/>
    <w:rsid w:val="00BA2855"/>
    <w:rsid w:val="00BF1C9E"/>
    <w:rsid w:val="00C22AEB"/>
    <w:rsid w:val="00C31FE7"/>
    <w:rsid w:val="00CC34A8"/>
    <w:rsid w:val="00DD5ED0"/>
    <w:rsid w:val="00E132E1"/>
    <w:rsid w:val="00E84375"/>
    <w:rsid w:val="00ED5376"/>
    <w:rsid w:val="00FD4AD6"/>
    <w:rsid w:val="00FE2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2A6A6"/>
  <w15:chartTrackingRefBased/>
  <w15:docId w15:val="{86DD463C-A242-4680-BEFC-AA570BBEF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5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05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5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5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5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5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5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5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5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5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05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05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5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5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5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5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5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508"/>
    <w:rPr>
      <w:rFonts w:eastAsiaTheme="majorEastAsia" w:cstheme="majorBidi"/>
      <w:color w:val="272727" w:themeColor="text1" w:themeTint="D8"/>
    </w:rPr>
  </w:style>
  <w:style w:type="paragraph" w:styleId="Title">
    <w:name w:val="Title"/>
    <w:basedOn w:val="Normal"/>
    <w:next w:val="Normal"/>
    <w:link w:val="TitleChar"/>
    <w:uiPriority w:val="10"/>
    <w:qFormat/>
    <w:rsid w:val="006105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5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5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5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508"/>
    <w:pPr>
      <w:spacing w:before="160"/>
      <w:jc w:val="center"/>
    </w:pPr>
    <w:rPr>
      <w:i/>
      <w:iCs/>
      <w:color w:val="404040" w:themeColor="text1" w:themeTint="BF"/>
    </w:rPr>
  </w:style>
  <w:style w:type="character" w:customStyle="1" w:styleId="QuoteChar">
    <w:name w:val="Quote Char"/>
    <w:basedOn w:val="DefaultParagraphFont"/>
    <w:link w:val="Quote"/>
    <w:uiPriority w:val="29"/>
    <w:rsid w:val="00610508"/>
    <w:rPr>
      <w:i/>
      <w:iCs/>
      <w:color w:val="404040" w:themeColor="text1" w:themeTint="BF"/>
    </w:rPr>
  </w:style>
  <w:style w:type="paragraph" w:styleId="ListParagraph">
    <w:name w:val="List Paragraph"/>
    <w:basedOn w:val="Normal"/>
    <w:uiPriority w:val="34"/>
    <w:qFormat/>
    <w:rsid w:val="00610508"/>
    <w:pPr>
      <w:ind w:left="720"/>
      <w:contextualSpacing/>
    </w:pPr>
  </w:style>
  <w:style w:type="character" w:styleId="IntenseEmphasis">
    <w:name w:val="Intense Emphasis"/>
    <w:basedOn w:val="DefaultParagraphFont"/>
    <w:uiPriority w:val="21"/>
    <w:qFormat/>
    <w:rsid w:val="00610508"/>
    <w:rPr>
      <w:i/>
      <w:iCs/>
      <w:color w:val="0F4761" w:themeColor="accent1" w:themeShade="BF"/>
    </w:rPr>
  </w:style>
  <w:style w:type="paragraph" w:styleId="IntenseQuote">
    <w:name w:val="Intense Quote"/>
    <w:basedOn w:val="Normal"/>
    <w:next w:val="Normal"/>
    <w:link w:val="IntenseQuoteChar"/>
    <w:uiPriority w:val="30"/>
    <w:qFormat/>
    <w:rsid w:val="006105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508"/>
    <w:rPr>
      <w:i/>
      <w:iCs/>
      <w:color w:val="0F4761" w:themeColor="accent1" w:themeShade="BF"/>
    </w:rPr>
  </w:style>
  <w:style w:type="character" w:styleId="IntenseReference">
    <w:name w:val="Intense Reference"/>
    <w:basedOn w:val="DefaultParagraphFont"/>
    <w:uiPriority w:val="32"/>
    <w:qFormat/>
    <w:rsid w:val="00610508"/>
    <w:rPr>
      <w:b/>
      <w:bCs/>
      <w:smallCaps/>
      <w:color w:val="0F4761" w:themeColor="accent1" w:themeShade="BF"/>
      <w:spacing w:val="5"/>
    </w:rPr>
  </w:style>
  <w:style w:type="paragraph" w:styleId="NoSpacing">
    <w:name w:val="No Spacing"/>
    <w:link w:val="NoSpacingChar"/>
    <w:uiPriority w:val="1"/>
    <w:qFormat/>
    <w:rsid w:val="0061050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0508"/>
    <w:rPr>
      <w:rFonts w:eastAsiaTheme="minorEastAsia"/>
      <w:kern w:val="0"/>
      <w:lang w:val="en-US"/>
      <w14:ligatures w14:val="none"/>
    </w:rPr>
  </w:style>
  <w:style w:type="paragraph" w:styleId="TOCHeading">
    <w:name w:val="TOC Heading"/>
    <w:basedOn w:val="Heading1"/>
    <w:next w:val="Normal"/>
    <w:uiPriority w:val="39"/>
    <w:unhideWhenUsed/>
    <w:qFormat/>
    <w:rsid w:val="0061050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10508"/>
    <w:pPr>
      <w:spacing w:after="100"/>
    </w:pPr>
  </w:style>
  <w:style w:type="character" w:styleId="Hyperlink">
    <w:name w:val="Hyperlink"/>
    <w:basedOn w:val="DefaultParagraphFont"/>
    <w:uiPriority w:val="99"/>
    <w:unhideWhenUsed/>
    <w:rsid w:val="00610508"/>
    <w:rPr>
      <w:color w:val="467886" w:themeColor="hyperlink"/>
      <w:u w:val="single"/>
    </w:rPr>
  </w:style>
  <w:style w:type="paragraph" w:styleId="Header">
    <w:name w:val="header"/>
    <w:basedOn w:val="Normal"/>
    <w:link w:val="HeaderChar"/>
    <w:uiPriority w:val="99"/>
    <w:unhideWhenUsed/>
    <w:rsid w:val="00610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508"/>
  </w:style>
  <w:style w:type="paragraph" w:styleId="Footer">
    <w:name w:val="footer"/>
    <w:basedOn w:val="Normal"/>
    <w:link w:val="FooterChar"/>
    <w:uiPriority w:val="99"/>
    <w:unhideWhenUsed/>
    <w:rsid w:val="00610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508"/>
  </w:style>
  <w:style w:type="character" w:styleId="UnresolvedMention">
    <w:name w:val="Unresolved Mention"/>
    <w:basedOn w:val="DefaultParagraphFont"/>
    <w:uiPriority w:val="99"/>
    <w:semiHidden/>
    <w:unhideWhenUsed/>
    <w:rsid w:val="00177C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g.toyota.co.uk/nemawashi-toyota-production-system/" TargetMode="External"/><Relationship Id="rId18" Type="http://schemas.openxmlformats.org/officeDocument/2006/relationships/hyperlink" Target="https://globis.eu/nemawashi-in-japanese-culture/" TargetMode="External"/><Relationship Id="rId3" Type="http://schemas.openxmlformats.org/officeDocument/2006/relationships/settings" Target="settings.xml"/><Relationship Id="rId21" Type="http://schemas.openxmlformats.org/officeDocument/2006/relationships/hyperlink" Target="https://mag.toyota.co.uk/electrification-across-entire-toyota-line-up-from-2025/" TargetMode="External"/><Relationship Id="rId7" Type="http://schemas.openxmlformats.org/officeDocument/2006/relationships/image" Target="media/image1.png"/><Relationship Id="rId12" Type="http://schemas.openxmlformats.org/officeDocument/2006/relationships/hyperlink" Target="https://www.actioglobal.com/en/principle-13-toyota-way/" TargetMode="External"/><Relationship Id="rId17" Type="http://schemas.openxmlformats.org/officeDocument/2006/relationships/hyperlink" Target="https://businessmap.io/lean-management/improvement/what-is-kaize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quarterdeck.co.uk/articles/what-leadership-style-does-toyota-use" TargetMode="External"/><Relationship Id="rId20" Type="http://schemas.openxmlformats.org/officeDocument/2006/relationships/hyperlink" Target="https://www.researchprospect.com/strategic-issues-at-toyota-a-case-stud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a.toyota.co.uk/wp-content/uploads/sites/5/pdf/1618251066ToyotaCompanyBackgroundv2.pdf"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panmore.com/toyota-organizational-culture-characteristics-analysis"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panmore.com/toyota-swot-analysis-recommend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financeinstitute.com/resources/management/hofstedes-cultural-dimensions-theory/"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C7B7CBE6FB48CDA1D773DD0F00D335"/>
        <w:category>
          <w:name w:val="General"/>
          <w:gallery w:val="placeholder"/>
        </w:category>
        <w:types>
          <w:type w:val="bbPlcHdr"/>
        </w:types>
        <w:behaviors>
          <w:behavior w:val="content"/>
        </w:behaviors>
        <w:guid w:val="{7C747444-90E8-4786-8AED-062C4CC7B614}"/>
      </w:docPartPr>
      <w:docPartBody>
        <w:p w:rsidR="005D6F3D" w:rsidRDefault="00785617" w:rsidP="00785617">
          <w:pPr>
            <w:pStyle w:val="A2C7B7CBE6FB48CDA1D773DD0F00D335"/>
          </w:pPr>
          <w:r>
            <w:rPr>
              <w:rFonts w:asciiTheme="majorHAnsi" w:eastAsiaTheme="majorEastAsia" w:hAnsiTheme="majorHAnsi" w:cstheme="majorBidi"/>
              <w:caps/>
              <w:color w:val="156082" w:themeColor="accent1"/>
              <w:sz w:val="80"/>
              <w:szCs w:val="80"/>
            </w:rPr>
            <w:t>[Document title]</w:t>
          </w:r>
        </w:p>
      </w:docPartBody>
    </w:docPart>
    <w:docPart>
      <w:docPartPr>
        <w:name w:val="B66477EFEE9A4917A8648152C6BC93A3"/>
        <w:category>
          <w:name w:val="General"/>
          <w:gallery w:val="placeholder"/>
        </w:category>
        <w:types>
          <w:type w:val="bbPlcHdr"/>
        </w:types>
        <w:behaviors>
          <w:behavior w:val="content"/>
        </w:behaviors>
        <w:guid w:val="{139F9C50-E116-49F7-A822-BA6CEBB5FB13}"/>
      </w:docPartPr>
      <w:docPartBody>
        <w:p w:rsidR="005D6F3D" w:rsidRDefault="00785617" w:rsidP="00785617">
          <w:pPr>
            <w:pStyle w:val="B66477EFEE9A4917A8648152C6BC93A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617"/>
    <w:rsid w:val="005D6F3D"/>
    <w:rsid w:val="00785617"/>
    <w:rsid w:val="009D49FC"/>
    <w:rsid w:val="00DA5F77"/>
    <w:rsid w:val="00E2351F"/>
    <w:rsid w:val="00E84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C7B7CBE6FB48CDA1D773DD0F00D335">
    <w:name w:val="A2C7B7CBE6FB48CDA1D773DD0F00D335"/>
    <w:rsid w:val="00785617"/>
  </w:style>
  <w:style w:type="paragraph" w:customStyle="1" w:styleId="B66477EFEE9A4917A8648152C6BC93A3">
    <w:name w:val="B66477EFEE9A4917A8648152C6BC93A3"/>
    <w:rsid w:val="007856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E0C2A-6A1E-4B7F-9F7B-09D35A514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8</Pages>
  <Words>3424</Words>
  <Characters>19523</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Organisational CULTURE: INDIVIDUAL Report</vt:lpstr>
      <vt:lpstr>Introduction: &gt;</vt:lpstr>
      <vt:lpstr>How organisational culture helps shape the structure of the Toyota company and d</vt:lpstr>
      <vt:lpstr>How to identify various types of culture in Toyota company? </vt:lpstr>
      <vt:lpstr>How is the company using the influence of organisational culture to adapt to its</vt:lpstr>
      <vt:lpstr>Evaluation of the impact of organisational culture on the organisational perform</vt:lpstr>
      <vt:lpstr>Recommendations for improvement:</vt:lpstr>
      <vt:lpstr>Conclusion </vt:lpstr>
      <vt:lpstr>Reference list: </vt:lpstr>
    </vt:vector>
  </TitlesOfParts>
  <Company>MARIAN FARAMITA -2314879</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INDIVIDUAL Report</dc:title>
  <dc:subject>BA (Hons) Leadership and Management Skills for the Workplace</dc:subject>
  <dc:creator>Marian Faramita (2314879)</dc:creator>
  <cp:keywords/>
  <dc:description/>
  <cp:lastModifiedBy>Marian Faramita (2314879)</cp:lastModifiedBy>
  <cp:revision>2</cp:revision>
  <dcterms:created xsi:type="dcterms:W3CDTF">2025-12-04T15:53:00Z</dcterms:created>
  <dcterms:modified xsi:type="dcterms:W3CDTF">2025-12-04T15:53:00Z</dcterms:modified>
</cp:coreProperties>
</file>