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C3FDFA" w14:textId="7982B141" w:rsidR="00DC3C88" w:rsidRPr="006E433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highlight w:val="yellow"/>
          <w:lang w:eastAsia="zh-TW"/>
        </w:rPr>
      </w:pPr>
      <w:r w:rsidRPr="006E4338">
        <w:rPr>
          <w:rFonts w:ascii="Songti SC Regular" w:eastAsia="Songti SC Regular" w:hAnsi="Songti SC Regular" w:cs="Times New Roman" w:hint="eastAsia"/>
          <w:sz w:val="28"/>
          <w:szCs w:val="28"/>
          <w:highlight w:val="yellow"/>
          <w:lang w:eastAsia="zh-TW"/>
        </w:rPr>
        <w:t>三顧茅廬、隆</w:t>
      </w:r>
      <w:r w:rsidR="00D678AF" w:rsidRPr="006E4338">
        <w:rPr>
          <w:rFonts w:ascii="Songti SC Regular" w:eastAsia="Songti SC Regular" w:hAnsi="Songti SC Regular" w:cs="Times New Roman" w:hint="eastAsia"/>
          <w:sz w:val="28"/>
          <w:szCs w:val="28"/>
          <w:highlight w:val="yellow"/>
          <w:lang w:eastAsia="zh-CN"/>
        </w:rPr>
        <w:t>中</w:t>
      </w:r>
      <w:r w:rsidRPr="006E4338">
        <w:rPr>
          <w:rFonts w:ascii="Songti SC Regular" w:eastAsia="Songti SC Regular" w:hAnsi="Songti SC Regular" w:cs="Times New Roman" w:hint="eastAsia"/>
          <w:sz w:val="28"/>
          <w:szCs w:val="28"/>
          <w:highlight w:val="yellow"/>
          <w:lang w:eastAsia="zh-TW"/>
        </w:rPr>
        <w:t>對策：</w:t>
      </w:r>
    </w:p>
    <w:p w14:paraId="24EA8F43" w14:textId="4B239314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6E4338">
        <w:rPr>
          <w:rFonts w:ascii="Songti SC Regular" w:eastAsia="Songti SC Regular" w:hAnsi="Songti SC Regular" w:cs="Times New Roman" w:hint="eastAsia"/>
          <w:sz w:val="28"/>
          <w:szCs w:val="28"/>
          <w:highlight w:val="yellow"/>
          <w:lang w:eastAsia="zh-CN"/>
        </w:rPr>
        <w:t>白話翻譯：</w:t>
      </w:r>
    </w:p>
    <w:p w14:paraId="495716AD" w14:textId="6C8E29E8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其时刘备正驻军新野县。徐庶谒见刘备，刘备对他十分器重，徐庶对刘备说：“诸葛孔明这人，是‘卧龙’啊！将军想不想见见他？”刘备说：“你陪他一道来吧！”徐庶说：“此人只能拜访他，不可随便召他来。将军您应该屈尊去看望他才好。”于是刘备亲自前往拜访诸葛亮，一连去了三次，才得以相见。刘备屏退随从，对诸葛亮说：“汉室朝纲倾颓，奸臣窃取国权，皇上风尘避乱。鄙人自不量力量德，企图为天下伸张正义，苦于自己智术浅短，因而屡遭挫折，以致今日这种地步。但我初衷不改、志向未泯，您说我该如何做才好？”诸葛亮回答说：“</w:t>
      </w:r>
    </w:p>
    <w:p w14:paraId="140D9BE0" w14:textId="69219B7E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自董卓窃权以来，天下豪杰纷起，割州据郡之人比比皆是。曹操相较袁绍，名望低而兵势弱，但曹操却能打败袁绍，转弱为强，这不仅是时机有利，而且还得力于人的谋略。现在曹操已拥兵百万，挟持天子借其名义而号令诸侯，对他决不能直接与之争强斗胜。</w:t>
      </w:r>
    </w:p>
    <w:p w14:paraId="046D638B" w14:textId="77777777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孙权占据江东，经营达三代之久，地势险要，民心归附，贤能之士都愿为之效力，对他只能联络用作外援，不可打主意吞并。</w:t>
      </w:r>
    </w:p>
    <w:p w14:paraId="0AF09649" w14:textId="77777777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荆州地方，北有汉、沔二水用作险据，南可直收南海物产以资利用，东向相连吴郡、会稽，西进可入巴、蜀之地，这是兵家必争的战略要地，可是当今荆州的主人却无能力守住它，这可是上天特意安排来资助将军的礼物，将军有意夺取荆州吗？</w:t>
      </w:r>
    </w:p>
    <w:p w14:paraId="3DBA0AD7" w14:textId="7390894F" w:rsidR="00DC3C88" w:rsidRP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益州地势险要，沃野千里，乃天府之国，从前汉高祖就是凭借这块地方而成就帝业。</w:t>
      </w:r>
    </w:p>
    <w:p w14:paraId="15907A73" w14:textId="77777777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 xml:space="preserve">　　刘璋懦弱昏庸，北边又有张鲁的威胁，虽说民丰国富，但他不知爱护体恤，智谋才干之士都希望得到一位贤明的君主。</w:t>
      </w:r>
    </w:p>
    <w:p w14:paraId="04BE6E9E" w14:textId="77777777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lastRenderedPageBreak/>
        <w:t>将军您不仅是汉朝皇室的后裔，而且信义闻名天下，广纳天下英雄，如饥似渴地盼有贤能人才，如果占据荆、益二州，凭险据守，</w:t>
      </w:r>
    </w:p>
    <w:p w14:paraId="6FF3B4CF" w14:textId="77777777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西部与戎族各部和好，南面对夷越各族实行安抚政策，对外与孙权和好结盟，对内革新政治修德施仁，天下一旦发生变故，即派上将一员统率荆州士卒进军宛城、洛阳一带，将军您则亲自率领益州军马出兵秦川，百姓岂能不箪食壶浆来迎接将军呢？如果真能这么作，那么霸业成功有日，汉王朝复兴有望了。”</w:t>
      </w:r>
    </w:p>
    <w:p w14:paraId="25412A81" w14:textId="5BFF65DD" w:rsidR="00DC3C88" w:rsidRDefault="00DC3C88" w:rsidP="00DC3C88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DC3C88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刘备说：“太好了！”于是与诸葛亮情谊与日俱增。关羽、张飞等对此颇为不满，刘备向他们解释说：“我得到了孔明犹如鱼儿有了水，请你们不要再说了。”关羽、张飞这才不再议论了。</w:t>
      </w:r>
      <w:r w:rsidR="00C978F1" w:rsidRPr="00C978F1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 xml:space="preserve">　　</w:t>
      </w:r>
    </w:p>
    <w:p w14:paraId="06AE3A84" w14:textId="77777777" w:rsidR="00DC3C88" w:rsidRDefault="00DC3C88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6E4338">
        <w:rPr>
          <w:rFonts w:ascii="Songti SC Regular" w:eastAsia="Songti SC Regular" w:hAnsi="Songti SC Regular" w:cs="Times New Roman" w:hint="eastAsia"/>
          <w:sz w:val="28"/>
          <w:szCs w:val="28"/>
          <w:highlight w:val="yellow"/>
          <w:lang w:eastAsia="zh-CN"/>
        </w:rPr>
        <w:t>原文：</w:t>
      </w:r>
    </w:p>
    <w:p w14:paraId="0E2CD390" w14:textId="4C58D347" w:rsidR="00C978F1" w:rsidRPr="00C978F1" w:rsidRDefault="00C978F1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时先主屯新野。徐庶见先主，先主器之，谓先主曰：“诸葛孔明者，卧龙也，将军岂愿见之乎？”先主曰：“君与俱来。”庶曰：“此人可就见，不可屈致也。将军宜枉驾顾之。”由是先主遂诣亮，凡三往，乃见。因屏人日：“汉室倾颓，奸臣窃命，主上蒙尘。孤不度德量力，欲信大义于天下，而智太短浅，遂用猖獗，至于今日。然志犹未已，君谓计将安出？”亮答曰：“自董卓已来，豪杰并起，跨州连郡者不可胜数。曹操比于袁绍，则名微而众寡，然操遂能克绍，以弱为强者，非惟天时，抑亦人谋也。今操已拥百万之众，挟天子而令诸侯，此诚不可与争锋。孙权据有江东，已历三世，国险而民附，贤能为之用，此可以为援而不可图也。荆州北据汉、沔，利尽南海，东连吴会，西通巴、蜀，此用武之国，而其主不能守，此殆天所以资将军，将军岂有意乎？益州险塞，沃野千里，天府之土，高祖因之以成帝业。刘璋暗弱，张鲁在北，民殷国富而不知存恤，智能之士思得明君。将军既帝室之胄，信义着于四海，总揽英雄，思贤如渴，若跨有荆、益，保其岩阻，西和诸戎，南抚夷越，外结好孙权，内修政理；天下有变，则命一上将将荆州之军以向宛、洛，将军身率益州之众</w:t>
      </w:r>
      <w:r w:rsidRPr="00C978F1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lastRenderedPageBreak/>
        <w:t>出于秦川，百姓孰敢不箪食壶浆以迎将军者乎？诚如是，则霸业可成，汉室可兴矣。”先主曰：“善！”于是与亮情好日密。关羽、张飞等不悦，先主解之曰：“孤之有孔明，犹鱼之有水也。愿诸君勿复言。”</w:t>
      </w:r>
    </w:p>
    <w:p w14:paraId="3EC9C95A" w14:textId="77777777" w:rsidR="00C978F1" w:rsidRPr="00C978F1" w:rsidRDefault="00C978F1" w:rsidP="00C978F1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>诸葛亮身高八尺，常自喻为管仲、乐毅，当时常人都不以为然。惟有博陵人崔州平、颍川人徐庶与诸葛亮交情笃厚，说他确实具有管、乐的才能。其时刘备正驻军新野县。徐庶谒见刘备，刘备对他十分器重，徐庶对刘备说：“诸葛孔明这人，是‘卧龙’啊！将军想不想见见他？”刘备说：“你陪他一道来吧！”徐庶说：“此人只能拜访他，不可随便召他来。将军您应该屈尊去看望他才好。”于是刘备亲自前往拜访诸葛亮，一连去了三次，才得以相见。刘备屏退随从，对诸葛亮说：“汉室朝纲倾颓，奸臣窃取国权，皇上风尘避乱。鄙人自不量力量德，企图为天下伸张正义，苦于自己智术浅短，因而屡遭挫折，以致今日这种地步。但我初衷不改、志向未泯，您说我该如何做才好？”诸葛亮回答说：“自董卓窃权以来，天下豪杰纷起，割州据郡之人比比皆是。曹操相较袁绍，名望低而兵势弱，但曹操却能打败袁绍，转弱为强，这不仅是时机有利，而且还得力于人的谋略。现在曹操已拥兵百万，挟持天子借其名义而号令诸侯，对他决不能直接与之争强斗胜。孙权占据江东，经营达三代之久，地势险要，民心归附，贤能之士都愿为之效力，对他只能联络用作外援，不可打主意吞并。荆州地方，北有汉、沔二水用作险据，南可直收南海物产以资利用，东向相连吴郡、会稽，西进可入巴、蜀之地，这是兵家必争的战略要地，可是当今荆州的主人却无能力守住它，这可是上天特意安排来资助将军的礼物，将军有意夺取荆州吗？益州地势险要，沃野千里，乃天府之国，从前汉高祖就是凭借这块地方而成就帝业。</w:t>
      </w:r>
    </w:p>
    <w:p w14:paraId="5A91ACC2" w14:textId="5E3E55FD" w:rsidR="00C978F1" w:rsidRPr="00C978F1" w:rsidRDefault="00C978F1" w:rsidP="00C978F1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t xml:space="preserve">　　刘璋懦弱昏庸，北边又有张鲁的威胁，虽说民丰国富，但他不知爱护体恤，智谋才干之士都希望得到一位贤明的君主。将军您不仅是汉朝皇室的后裔，而且信义闻名天下，广纳天下英雄，如饥似渴地盼有贤能人才，</w:t>
      </w:r>
      <w:r w:rsidRPr="00C978F1">
        <w:rPr>
          <w:rFonts w:ascii="Songti SC Regular" w:eastAsia="Songti SC Regular" w:hAnsi="Songti SC Regular" w:cs="Times New Roman" w:hint="eastAsia"/>
          <w:sz w:val="28"/>
          <w:szCs w:val="28"/>
          <w:lang w:eastAsia="zh-CN"/>
        </w:rPr>
        <w:lastRenderedPageBreak/>
        <w:t>如果占据荆、益二州，凭险据守，西部与戎族各部和好，南面对夷越各族实行安抚政策，对外与孙权和好结盟，对内革新政治修德施仁，天下一旦发生变故，即派上将一员统率荆州士卒进军宛城、洛阳一带，将军您则亲自率领益州军马出兵秦川，百姓岂能不箪食壶浆来迎接将军呢？如果真能这么作，那么霸业成功有日，汉王朝复兴有望了。”刘备说：“太好了！”于是与诸葛亮情谊与日俱增。关羽、张飞等对此颇为不满，刘备向他们解释说：“我得到了孔明犹如鱼儿有了水，请你们不要再说了。”关羽、张飞这才不再议论了。</w:t>
      </w:r>
    </w:p>
    <w:p w14:paraId="2F27D80E" w14:textId="77777777" w:rsidR="00C978F1" w:rsidRPr="00C978F1" w:rsidRDefault="00C978F1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</w:p>
    <w:p w14:paraId="325D20B8" w14:textId="6C2979A6" w:rsidR="00F97431" w:rsidRPr="00C978F1" w:rsidRDefault="00F97431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/>
          <w:sz w:val="28"/>
          <w:szCs w:val="28"/>
          <w:lang w:eastAsia="zh-CN"/>
        </w:rPr>
        <w:t>刘表长子琦，亦深器亮。表受后妻之言，爱少子琮，不悦于琦。琦每欲与亮谋自安之术，亮辄拒塞，未与处画。琦乃将亮游观后园，共上高楼，饮宴之间，令人去梯，因谓亮曰：“今日上不至天，下不至地，言出子口，入于吾耳，可以言不？”亮答曰：“君不见申生在内而危，重耳在外而字乎？”琦意感悟，阴规出计。会黄祖死，得出，遂为江夏太守。俄而表卒，琮闻曹公来征，遣使请降。</w:t>
      </w:r>
    </w:p>
    <w:p w14:paraId="39BCEEC9" w14:textId="77777777" w:rsidR="00F97431" w:rsidRPr="00C978F1" w:rsidRDefault="00F97431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/>
          <w:sz w:val="28"/>
          <w:szCs w:val="28"/>
          <w:lang w:eastAsia="zh-CN"/>
        </w:rPr>
        <w:t>刘表长子刘琦，也十分器重诸葛亮。刘表听信后妻的话，偏爱小儿子刘琮，不喜欢刘琦。刘琦常常想与诸葛亮商拟保全自己的办法，但诸葛亮总是加以拒绝，不替他谋划。于是刘琦请诸葛亮游览自家的后园，一同登上高楼，饮酒中途，他派人将楼梯抽走，然后对诸葛亮说：“现在上不着天，下不着地，从您口中出来的话，只进入我的耳中，可以指教一下吧？”诸葛亮说：“您没有看到晋公子申生留在宫内遭受谋害，而重耳逃亡在外却得到安全吗？”刘琦茅塞顿开，于是便私地策划外出襄阳。时逢黄祖死去，刘琦借机脱身，出为江夏太守。不久刘表去世，刘琮听说曹操前来征伐，即派使者向曹操请求投降。</w:t>
      </w:r>
    </w:p>
    <w:p w14:paraId="20217AD9" w14:textId="77777777" w:rsidR="00F97431" w:rsidRPr="00C978F1" w:rsidRDefault="00F97431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</w:p>
    <w:p w14:paraId="3F72AAE7" w14:textId="77777777" w:rsidR="008612B9" w:rsidRPr="00C978F1" w:rsidRDefault="008612B9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/>
          <w:sz w:val="28"/>
          <w:szCs w:val="28"/>
          <w:lang w:eastAsia="zh-CN"/>
        </w:rPr>
        <w:lastRenderedPageBreak/>
        <w:t>初，亮自表后主曰：“成都有桑八百株，薄田十五顷，子弟衣食，自有余饶。至于臣在外任，无别调度，随身衣食，悉仰于官，不别治生，以长尺寸。若臣死之日，不使内有余帛，外有羸财，以负陛下。”及卒，如其所言。</w:t>
      </w:r>
    </w:p>
    <w:p w14:paraId="2D13321E" w14:textId="77777777" w:rsidR="008612B9" w:rsidRPr="00C978F1" w:rsidRDefault="008612B9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/>
          <w:sz w:val="28"/>
          <w:szCs w:val="28"/>
          <w:lang w:eastAsia="zh-CN"/>
        </w:rPr>
        <w:t xml:space="preserve">　　景耀六年春，诏为亮立庙于沔阳。秋，魏征西将军钟会征蜀，至汉川，祭亮之庙，令军士不得于亮墓所左右刍牧樵采。</w:t>
      </w:r>
    </w:p>
    <w:p w14:paraId="54766657" w14:textId="77777777" w:rsidR="008612B9" w:rsidRPr="00C978F1" w:rsidRDefault="008612B9" w:rsidP="008612B9">
      <w:pPr>
        <w:pStyle w:val="NormalWeb"/>
        <w:spacing w:before="0" w:beforeAutospacing="0" w:after="150" w:afterAutospacing="0" w:line="420" w:lineRule="atLeast"/>
        <w:rPr>
          <w:rFonts w:ascii="Songti SC Regular" w:eastAsia="Songti SC Regular" w:hAnsi="Songti SC Regular"/>
          <w:sz w:val="28"/>
          <w:szCs w:val="28"/>
          <w:lang w:eastAsia="zh-CN"/>
        </w:rPr>
      </w:pPr>
    </w:p>
    <w:p w14:paraId="5D40EF58" w14:textId="77777777" w:rsidR="008612B9" w:rsidRPr="00C978F1" w:rsidRDefault="008612B9" w:rsidP="008612B9">
      <w:pPr>
        <w:pStyle w:val="NormalWeb"/>
        <w:spacing w:before="0" w:beforeAutospacing="0" w:after="150" w:afterAutospacing="0" w:line="420" w:lineRule="atLeast"/>
        <w:rPr>
          <w:rFonts w:ascii="Songti SC Regular" w:eastAsia="Songti SC Regular" w:hAnsi="Songti SC Regular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/>
          <w:sz w:val="28"/>
          <w:szCs w:val="28"/>
          <w:lang w:eastAsia="zh-CN"/>
        </w:rPr>
        <w:t>当初，诸葛亮曾向后主表明自己心愿：“臣在成都有桑树八百棵，薄田十五顷，子孙们的日常衣食费用已有宽余。</w:t>
      </w:r>
    </w:p>
    <w:p w14:paraId="1F2AF7B6" w14:textId="77777777" w:rsidR="008612B9" w:rsidRPr="00C978F1" w:rsidRDefault="008612B9" w:rsidP="008612B9">
      <w:pPr>
        <w:pStyle w:val="NormalWeb"/>
        <w:spacing w:before="0" w:beforeAutospacing="0" w:after="150" w:afterAutospacing="0" w:line="420" w:lineRule="atLeast"/>
        <w:rPr>
          <w:rFonts w:ascii="Songti SC Regular" w:eastAsia="Songti SC Regular" w:hAnsi="Songti SC Regular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/>
          <w:sz w:val="28"/>
          <w:szCs w:val="28"/>
          <w:lang w:eastAsia="zh-CN"/>
        </w:rPr>
        <w:t xml:space="preserve">　　至于臣在外任职，没有额外的花费安排，随身衣服饮食全有国家供应，无需再治其他产业，来增添家财。待臣离开人世时，不让家有多余衣物，外有多余钱财，使自己辜负陛下的恩宠和信任。”及至去世，果如前言。</w:t>
      </w:r>
    </w:p>
    <w:p w14:paraId="7ABFAF07" w14:textId="77777777" w:rsidR="00E50642" w:rsidRPr="00C978F1" w:rsidRDefault="00E50642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</w:p>
    <w:p w14:paraId="4E6DB471" w14:textId="6846AF4B" w:rsidR="008612B9" w:rsidRPr="00C978F1" w:rsidRDefault="008612B9" w:rsidP="008612B9">
      <w:pPr>
        <w:shd w:val="clear" w:color="auto" w:fill="F0EFE2"/>
        <w:spacing w:after="150" w:line="420" w:lineRule="atLeast"/>
        <w:rPr>
          <w:rFonts w:ascii="Songti SC Regular" w:eastAsia="Songti SC Regular" w:hAnsi="Songti SC Regular" w:cs="Times New Roman"/>
          <w:sz w:val="28"/>
          <w:szCs w:val="28"/>
          <w:lang w:eastAsia="zh-CN"/>
        </w:rPr>
      </w:pPr>
      <w:r w:rsidRPr="00C978F1">
        <w:rPr>
          <w:rFonts w:ascii="Songti SC Regular" w:eastAsia="Songti SC Regular" w:hAnsi="Songti SC Regular" w:cs="Times New Roman"/>
          <w:sz w:val="28"/>
          <w:szCs w:val="28"/>
          <w:lang w:eastAsia="zh-CN"/>
        </w:rPr>
        <w:t>景耀六年(263)春，后主刘禅诏令为诸葛亮在沔阳建立祠庙。当年秋天，魏国镇西将军钟会征伐蜀汉，到汉川县时，前去祭扫诸葛亮祠庙，下令军中士卒不得在诸葛亮墓附近牧马砍柴。</w:t>
      </w:r>
    </w:p>
    <w:p w14:paraId="61B03D26" w14:textId="77777777" w:rsidR="008612B9" w:rsidRPr="00C978F1" w:rsidRDefault="008612B9" w:rsidP="008612B9">
      <w:pPr>
        <w:pStyle w:val="NormalWeb"/>
        <w:spacing w:before="0" w:beforeAutospacing="0" w:after="150" w:afterAutospacing="0" w:line="420" w:lineRule="atLeast"/>
        <w:rPr>
          <w:rFonts w:ascii="Songti SC Regular" w:eastAsia="Songti SC Regular" w:hAnsi="Songti SC Regular"/>
          <w:sz w:val="28"/>
          <w:szCs w:val="28"/>
          <w:lang w:eastAsia="zh-CN"/>
        </w:rPr>
      </w:pPr>
    </w:p>
    <w:p w14:paraId="326351FD" w14:textId="77777777" w:rsidR="008612B9" w:rsidRPr="00C978F1" w:rsidRDefault="008612B9">
      <w:pPr>
        <w:rPr>
          <w:sz w:val="28"/>
          <w:szCs w:val="28"/>
          <w:lang w:eastAsia="zh-CN"/>
        </w:rPr>
      </w:pPr>
      <w:bookmarkStart w:id="0" w:name="_GoBack"/>
      <w:bookmarkEnd w:id="0"/>
    </w:p>
    <w:sectPr w:rsidR="008612B9" w:rsidRPr="00C978F1" w:rsidSect="00FB7B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ongti SC Regular">
    <w:altName w:val="Songti SC"/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2B9"/>
    <w:rsid w:val="006E4338"/>
    <w:rsid w:val="008612B9"/>
    <w:rsid w:val="00C978F1"/>
    <w:rsid w:val="00D678AF"/>
    <w:rsid w:val="00D96ACC"/>
    <w:rsid w:val="00DC3C88"/>
    <w:rsid w:val="00E50642"/>
    <w:rsid w:val="00F97431"/>
    <w:rsid w:val="00FB7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D91B06"/>
  <w15:chartTrackingRefBased/>
  <w15:docId w15:val="{B8065AF4-ECE6-FF4D-9317-9615C9698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612B9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612B9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490</Words>
  <Characters>2793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4</cp:revision>
  <dcterms:created xsi:type="dcterms:W3CDTF">2020-10-25T12:56:00Z</dcterms:created>
  <dcterms:modified xsi:type="dcterms:W3CDTF">2020-10-25T12:59:00Z</dcterms:modified>
</cp:coreProperties>
</file>