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240"/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6"/>
        <w:gridCol w:w="3293"/>
        <w:gridCol w:w="2268"/>
        <w:gridCol w:w="2268"/>
      </w:tblGrid>
      <w:tr w:rsidR="00B273DA" w14:paraId="49923713" w14:textId="77777777" w:rsidTr="00B273DA">
        <w:trPr>
          <w:trHeight w:val="494"/>
        </w:trPr>
        <w:tc>
          <w:tcPr>
            <w:tcW w:w="2096" w:type="dxa"/>
            <w:shd w:val="clear" w:color="auto" w:fill="D9D9D9"/>
          </w:tcPr>
          <w:p w14:paraId="641BB598" w14:textId="77777777" w:rsidR="00B273DA" w:rsidRDefault="00B273DA" w:rsidP="00B273DA">
            <w:pPr>
              <w:pStyle w:val="TableParagraph"/>
              <w:spacing w:before="120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Student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name:</w:t>
            </w:r>
          </w:p>
        </w:tc>
        <w:tc>
          <w:tcPr>
            <w:tcW w:w="3293" w:type="dxa"/>
          </w:tcPr>
          <w:p w14:paraId="16127731" w14:textId="782AE280" w:rsidR="00B273DA" w:rsidRDefault="00856BB7" w:rsidP="00B273DA">
            <w:pPr>
              <w:pStyle w:val="TableParagraph"/>
              <w:rPr>
                <w:rFonts w:ascii="Times New Roman"/>
              </w:rPr>
            </w:pPr>
            <w:r>
              <w:rPr>
                <w:rFonts w:ascii="Arial"/>
                <w:b/>
              </w:rPr>
              <w:t xml:space="preserve">   Raducu </w:t>
            </w:r>
            <w:r>
              <w:rPr>
                <w:rFonts w:ascii="Arial"/>
                <w:b/>
              </w:rPr>
              <w:t>–</w:t>
            </w:r>
            <w:r>
              <w:rPr>
                <w:rFonts w:ascii="Arial"/>
                <w:b/>
              </w:rPr>
              <w:t xml:space="preserve"> Viorel Ciolpan</w:t>
            </w:r>
          </w:p>
        </w:tc>
        <w:tc>
          <w:tcPr>
            <w:tcW w:w="2268" w:type="dxa"/>
            <w:shd w:val="clear" w:color="auto" w:fill="D9D9D9"/>
          </w:tcPr>
          <w:p w14:paraId="5D7346A6" w14:textId="77777777" w:rsidR="00B273DA" w:rsidRDefault="00B273DA" w:rsidP="00B273DA">
            <w:pPr>
              <w:pStyle w:val="TableParagraph"/>
              <w:spacing w:before="120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Student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ID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number:</w:t>
            </w:r>
          </w:p>
        </w:tc>
        <w:tc>
          <w:tcPr>
            <w:tcW w:w="2268" w:type="dxa"/>
          </w:tcPr>
          <w:p w14:paraId="2A6A42D2" w14:textId="50328504" w:rsidR="00B273DA" w:rsidRPr="00856BB7" w:rsidRDefault="00856BB7" w:rsidP="00B273DA">
            <w:pPr>
              <w:pStyle w:val="TableParagraph"/>
              <w:rPr>
                <w:rFonts w:ascii="Arial" w:hAnsi="Arial" w:cs="Arial"/>
                <w:b/>
                <w:bCs/>
              </w:rPr>
            </w:pPr>
            <w:r>
              <w:rPr>
                <w:rFonts w:ascii="Times New Roman"/>
              </w:rPr>
              <w:t xml:space="preserve"> </w:t>
            </w:r>
            <w:r w:rsidRPr="00856BB7">
              <w:rPr>
                <w:rFonts w:ascii="Arial" w:hAnsi="Arial" w:cs="Arial"/>
                <w:b/>
                <w:bCs/>
              </w:rPr>
              <w:t xml:space="preserve"> 2221478</w:t>
            </w:r>
          </w:p>
        </w:tc>
      </w:tr>
      <w:tr w:rsidR="00B273DA" w14:paraId="3DF17745" w14:textId="77777777" w:rsidTr="00B273DA">
        <w:trPr>
          <w:trHeight w:val="491"/>
        </w:trPr>
        <w:tc>
          <w:tcPr>
            <w:tcW w:w="2096" w:type="dxa"/>
            <w:shd w:val="clear" w:color="auto" w:fill="D9D9D9"/>
          </w:tcPr>
          <w:p w14:paraId="0957A401" w14:textId="77777777" w:rsidR="00B273DA" w:rsidRDefault="00B273DA" w:rsidP="00B273DA">
            <w:pPr>
              <w:pStyle w:val="TableParagraph"/>
              <w:spacing w:before="120"/>
              <w:ind w:left="107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</w:rPr>
              <w:t>Programme</w:t>
            </w:r>
            <w:proofErr w:type="spellEnd"/>
            <w:r>
              <w:rPr>
                <w:rFonts w:ascii="Arial"/>
                <w:b/>
              </w:rPr>
              <w:t>:</w:t>
            </w:r>
          </w:p>
        </w:tc>
        <w:tc>
          <w:tcPr>
            <w:tcW w:w="7829" w:type="dxa"/>
            <w:gridSpan w:val="3"/>
          </w:tcPr>
          <w:p w14:paraId="023B7483" w14:textId="77777777" w:rsidR="00B273DA" w:rsidRDefault="00B273DA" w:rsidP="00B273DA">
            <w:pPr>
              <w:pStyle w:val="TableParagraph"/>
              <w:spacing w:before="120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International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Hotel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Management</w:t>
            </w:r>
          </w:p>
        </w:tc>
      </w:tr>
      <w:tr w:rsidR="00B273DA" w14:paraId="7BC7D45C" w14:textId="77777777" w:rsidTr="00B273DA">
        <w:trPr>
          <w:trHeight w:val="494"/>
        </w:trPr>
        <w:tc>
          <w:tcPr>
            <w:tcW w:w="2096" w:type="dxa"/>
            <w:shd w:val="clear" w:color="auto" w:fill="D9D9D9"/>
          </w:tcPr>
          <w:p w14:paraId="737955F3" w14:textId="77777777" w:rsidR="00B273DA" w:rsidRDefault="00B273DA" w:rsidP="00B273DA">
            <w:pPr>
              <w:pStyle w:val="TableParagraph"/>
              <w:spacing w:before="122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Module:</w:t>
            </w:r>
          </w:p>
        </w:tc>
        <w:tc>
          <w:tcPr>
            <w:tcW w:w="7829" w:type="dxa"/>
            <w:gridSpan w:val="3"/>
          </w:tcPr>
          <w:p w14:paraId="10E351DA" w14:textId="77777777" w:rsidR="00B273DA" w:rsidRDefault="00B273DA" w:rsidP="00B273DA">
            <w:pPr>
              <w:pStyle w:val="TableParagraph"/>
              <w:spacing w:before="122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Food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Beverage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Operations</w:t>
            </w:r>
          </w:p>
        </w:tc>
      </w:tr>
      <w:tr w:rsidR="00B273DA" w14:paraId="4AD66CB2" w14:textId="77777777" w:rsidTr="00B273DA">
        <w:trPr>
          <w:trHeight w:val="758"/>
        </w:trPr>
        <w:tc>
          <w:tcPr>
            <w:tcW w:w="2096" w:type="dxa"/>
            <w:shd w:val="clear" w:color="auto" w:fill="D9D9D9"/>
          </w:tcPr>
          <w:p w14:paraId="3C2AC828" w14:textId="77777777" w:rsidR="00B273DA" w:rsidRDefault="00B273DA" w:rsidP="00B273DA">
            <w:pPr>
              <w:pStyle w:val="TableParagraph"/>
              <w:spacing w:before="120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Module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code:</w:t>
            </w:r>
          </w:p>
        </w:tc>
        <w:tc>
          <w:tcPr>
            <w:tcW w:w="3293" w:type="dxa"/>
          </w:tcPr>
          <w:p w14:paraId="504D6E63" w14:textId="77777777" w:rsidR="00B273DA" w:rsidRDefault="00B273DA" w:rsidP="00B273DA">
            <w:pPr>
              <w:pStyle w:val="TableParagraph"/>
              <w:spacing w:before="120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BMIH4002</w:t>
            </w:r>
          </w:p>
        </w:tc>
        <w:tc>
          <w:tcPr>
            <w:tcW w:w="2268" w:type="dxa"/>
            <w:shd w:val="clear" w:color="auto" w:fill="D9D9D9"/>
          </w:tcPr>
          <w:p w14:paraId="4590AD39" w14:textId="77777777" w:rsidR="00B273DA" w:rsidRDefault="00B273DA" w:rsidP="00B273DA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Contribution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</w:p>
          <w:p w14:paraId="5A5234B4" w14:textId="77777777" w:rsidR="00B273DA" w:rsidRDefault="00B273DA" w:rsidP="00B273DA">
            <w:pPr>
              <w:pStyle w:val="TableParagraph"/>
              <w:spacing w:line="252" w:lineRule="exact"/>
              <w:ind w:left="107" w:right="37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Overall Module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Assessment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(%):</w:t>
            </w:r>
          </w:p>
        </w:tc>
        <w:tc>
          <w:tcPr>
            <w:tcW w:w="2268" w:type="dxa"/>
          </w:tcPr>
          <w:p w14:paraId="1EBCC4CB" w14:textId="77777777" w:rsidR="00B273DA" w:rsidRDefault="00B273DA" w:rsidP="00B273DA">
            <w:pPr>
              <w:pStyle w:val="TableParagraph"/>
              <w:spacing w:before="120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25%</w:t>
            </w:r>
          </w:p>
        </w:tc>
      </w:tr>
      <w:tr w:rsidR="00B273DA" w14:paraId="3C73B8F7" w14:textId="77777777" w:rsidTr="00B273DA">
        <w:trPr>
          <w:trHeight w:val="1000"/>
        </w:trPr>
        <w:tc>
          <w:tcPr>
            <w:tcW w:w="2096" w:type="dxa"/>
            <w:shd w:val="clear" w:color="auto" w:fill="D9D9D9"/>
          </w:tcPr>
          <w:p w14:paraId="1F14D769" w14:textId="77777777" w:rsidR="00B273DA" w:rsidRDefault="00B273DA" w:rsidP="00B273DA">
            <w:pPr>
              <w:pStyle w:val="TableParagraph"/>
              <w:spacing w:before="122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Lecturer:</w:t>
            </w:r>
          </w:p>
        </w:tc>
        <w:tc>
          <w:tcPr>
            <w:tcW w:w="3293" w:type="dxa"/>
          </w:tcPr>
          <w:p w14:paraId="7D989C73" w14:textId="33E27076" w:rsidR="00B273DA" w:rsidRDefault="00B273DA" w:rsidP="00B273DA">
            <w:pPr>
              <w:pStyle w:val="TableParagraph"/>
              <w:spacing w:before="122"/>
              <w:ind w:left="105" w:right="16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 </w:t>
            </w:r>
            <w:proofErr w:type="spellStart"/>
            <w:proofErr w:type="gramStart"/>
            <w:r>
              <w:rPr>
                <w:rFonts w:ascii="Arial"/>
                <w:b/>
              </w:rPr>
              <w:t>Jaliya</w:t>
            </w:r>
            <w:proofErr w:type="spellEnd"/>
            <w:r w:rsidR="00856BB7"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proofErr w:type="gramEnd"/>
            <w:r>
              <w:rPr>
                <w:rFonts w:ascii="Arial"/>
                <w:b/>
              </w:rPr>
              <w:t xml:space="preserve"> Silva</w:t>
            </w:r>
          </w:p>
        </w:tc>
        <w:tc>
          <w:tcPr>
            <w:tcW w:w="2268" w:type="dxa"/>
            <w:shd w:val="clear" w:color="auto" w:fill="D9D9D9"/>
          </w:tcPr>
          <w:p w14:paraId="62B6E8A7" w14:textId="77777777" w:rsidR="00B273DA" w:rsidRDefault="00B273DA" w:rsidP="00B273DA">
            <w:pPr>
              <w:pStyle w:val="TableParagraph"/>
              <w:spacing w:before="122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Internal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Verifier:</w:t>
            </w:r>
          </w:p>
        </w:tc>
        <w:tc>
          <w:tcPr>
            <w:tcW w:w="2268" w:type="dxa"/>
          </w:tcPr>
          <w:p w14:paraId="1E0838B2" w14:textId="77777777" w:rsidR="00B273DA" w:rsidRDefault="00B273DA" w:rsidP="00B273DA">
            <w:pPr>
              <w:pStyle w:val="TableParagraph"/>
              <w:spacing w:before="122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Charlotte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Joyner</w:t>
            </w:r>
          </w:p>
        </w:tc>
      </w:tr>
      <w:tr w:rsidR="00B273DA" w14:paraId="3894BE4E" w14:textId="77777777" w:rsidTr="00B273DA">
        <w:trPr>
          <w:trHeight w:val="997"/>
        </w:trPr>
        <w:tc>
          <w:tcPr>
            <w:tcW w:w="2096" w:type="dxa"/>
            <w:shd w:val="clear" w:color="auto" w:fill="D9D9D9"/>
          </w:tcPr>
          <w:p w14:paraId="3E8BAD54" w14:textId="77777777" w:rsidR="00B273DA" w:rsidRDefault="00B273DA" w:rsidP="00B273DA">
            <w:pPr>
              <w:pStyle w:val="TableParagraph"/>
              <w:spacing w:before="120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Assignment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Title:</w:t>
            </w:r>
          </w:p>
        </w:tc>
        <w:tc>
          <w:tcPr>
            <w:tcW w:w="3293" w:type="dxa"/>
          </w:tcPr>
          <w:p w14:paraId="0F8541F1" w14:textId="77777777" w:rsidR="00B273DA" w:rsidRDefault="00B273DA" w:rsidP="00B273DA">
            <w:pPr>
              <w:pStyle w:val="TableParagraph"/>
              <w:spacing w:before="120"/>
              <w:ind w:left="105" w:right="20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Assignment 2 Menu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Engineering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(Practical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Task)</w:t>
            </w:r>
          </w:p>
        </w:tc>
        <w:tc>
          <w:tcPr>
            <w:tcW w:w="2268" w:type="dxa"/>
            <w:shd w:val="clear" w:color="auto" w:fill="D9D9D9"/>
          </w:tcPr>
          <w:p w14:paraId="063F668A" w14:textId="77777777" w:rsidR="00B273DA" w:rsidRDefault="00B273DA" w:rsidP="00B273DA">
            <w:pPr>
              <w:pStyle w:val="TableParagraph"/>
              <w:tabs>
                <w:tab w:val="left" w:pos="971"/>
                <w:tab w:val="left" w:pos="1866"/>
              </w:tabs>
              <w:spacing w:before="120"/>
              <w:ind w:left="107" w:right="9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Word</w:t>
            </w:r>
            <w:r>
              <w:rPr>
                <w:rFonts w:ascii="Arial"/>
                <w:b/>
              </w:rPr>
              <w:tab/>
              <w:t>count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1"/>
              </w:rPr>
              <w:t>(or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equivalent):</w:t>
            </w:r>
          </w:p>
        </w:tc>
        <w:tc>
          <w:tcPr>
            <w:tcW w:w="2268" w:type="dxa"/>
          </w:tcPr>
          <w:p w14:paraId="494D6126" w14:textId="77777777" w:rsidR="00B273DA" w:rsidRDefault="00B273DA" w:rsidP="00B273DA">
            <w:pPr>
              <w:pStyle w:val="TableParagraph"/>
              <w:spacing w:before="120"/>
              <w:ind w:left="108" w:right="8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Throughout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practical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placement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work</w:t>
            </w:r>
          </w:p>
        </w:tc>
      </w:tr>
    </w:tbl>
    <w:p w14:paraId="72B8D4F0" w14:textId="77777777" w:rsidR="000F2A41" w:rsidRDefault="000F2A41" w:rsidP="00B273DA">
      <w:pPr>
        <w:rPr>
          <w:rFonts w:eastAsiaTheme="majorEastAsia" w:cstheme="majorBidi"/>
          <w:sz w:val="28"/>
          <w:szCs w:val="32"/>
        </w:rPr>
      </w:pPr>
      <w:r>
        <w:br w:type="page"/>
      </w:r>
    </w:p>
    <w:sdt>
      <w:sdtPr>
        <w:rPr>
          <w:rFonts w:ascii="Arial" w:eastAsiaTheme="minorHAnsi" w:hAnsi="Arial" w:cstheme="minorBidi"/>
          <w:color w:val="auto"/>
          <w:kern w:val="2"/>
          <w:sz w:val="24"/>
          <w:szCs w:val="22"/>
          <w:lang w:val="en-GB"/>
        </w:rPr>
        <w:id w:val="1848803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50190EC" w14:textId="2B44B28F" w:rsidR="003F74BD" w:rsidRDefault="003F74BD">
          <w:pPr>
            <w:pStyle w:val="TOCHeading"/>
          </w:pPr>
          <w:r>
            <w:t>Table of Contents</w:t>
          </w:r>
        </w:p>
        <w:p w14:paraId="3C3C8501" w14:textId="416CD4F0" w:rsidR="003F74BD" w:rsidRDefault="003F74BD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6779642" w:history="1">
            <w:r w:rsidRPr="002C02C1">
              <w:rPr>
                <w:rStyle w:val="Hyperlink"/>
                <w:noProof/>
              </w:rPr>
              <w:t>Part 1: Restaurant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_Toc136779642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C758B1" w14:textId="2069752C" w:rsidR="003F74BD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6779643" w:history="1">
            <w:r w:rsidR="003F74BD" w:rsidRPr="002C02C1">
              <w:rPr>
                <w:rStyle w:val="Hyperlink"/>
                <w:noProof/>
              </w:rPr>
              <w:t>Part 2: Menu Design</w:t>
            </w:r>
            <w:r w:rsidR="003F74BD">
              <w:rPr>
                <w:noProof/>
                <w:webHidden/>
              </w:rPr>
              <w:tab/>
            </w:r>
            <w:r w:rsidR="003F74BD">
              <w:rPr>
                <w:noProof/>
                <w:webHidden/>
              </w:rPr>
              <w:fldChar w:fldCharType="begin"/>
            </w:r>
            <w:r w:rsidR="003F74BD">
              <w:rPr>
                <w:noProof/>
                <w:webHidden/>
              </w:rPr>
              <w:instrText xml:space="preserve"> PAGEREF _Toc136779643 \h </w:instrText>
            </w:r>
            <w:r w:rsidR="003F74BD">
              <w:rPr>
                <w:noProof/>
                <w:webHidden/>
              </w:rPr>
            </w:r>
            <w:r w:rsidR="003F74BD">
              <w:rPr>
                <w:noProof/>
                <w:webHidden/>
              </w:rPr>
              <w:fldChar w:fldCharType="separate"/>
            </w:r>
            <w:r w:rsidR="003F74BD">
              <w:rPr>
                <w:noProof/>
                <w:webHidden/>
              </w:rPr>
              <w:t>3</w:t>
            </w:r>
            <w:r w:rsidR="003F74BD">
              <w:rPr>
                <w:noProof/>
                <w:webHidden/>
              </w:rPr>
              <w:fldChar w:fldCharType="end"/>
            </w:r>
          </w:hyperlink>
        </w:p>
        <w:p w14:paraId="12A27CA2" w14:textId="12E999D9" w:rsidR="003F74BD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6779644" w:history="1">
            <w:r w:rsidR="003F74BD" w:rsidRPr="002C02C1">
              <w:rPr>
                <w:rStyle w:val="Hyperlink"/>
                <w:rFonts w:cs="Arial"/>
                <w:noProof/>
              </w:rPr>
              <w:t>References</w:t>
            </w:r>
            <w:r w:rsidR="003F74BD">
              <w:rPr>
                <w:noProof/>
                <w:webHidden/>
              </w:rPr>
              <w:tab/>
            </w:r>
            <w:r w:rsidR="003F74BD">
              <w:rPr>
                <w:noProof/>
                <w:webHidden/>
              </w:rPr>
              <w:fldChar w:fldCharType="begin"/>
            </w:r>
            <w:r w:rsidR="003F74BD">
              <w:rPr>
                <w:noProof/>
                <w:webHidden/>
              </w:rPr>
              <w:instrText xml:space="preserve"> PAGEREF _Toc136779644 \h </w:instrText>
            </w:r>
            <w:r w:rsidR="003F74BD">
              <w:rPr>
                <w:noProof/>
                <w:webHidden/>
              </w:rPr>
            </w:r>
            <w:r w:rsidR="003F74BD">
              <w:rPr>
                <w:noProof/>
                <w:webHidden/>
              </w:rPr>
              <w:fldChar w:fldCharType="separate"/>
            </w:r>
            <w:r w:rsidR="003F74BD">
              <w:rPr>
                <w:noProof/>
                <w:webHidden/>
              </w:rPr>
              <w:t>4</w:t>
            </w:r>
            <w:r w:rsidR="003F74BD">
              <w:rPr>
                <w:noProof/>
                <w:webHidden/>
              </w:rPr>
              <w:fldChar w:fldCharType="end"/>
            </w:r>
          </w:hyperlink>
        </w:p>
        <w:p w14:paraId="5821B714" w14:textId="26BFE86F" w:rsidR="003F74BD" w:rsidRDefault="003F74BD">
          <w:r>
            <w:rPr>
              <w:b/>
              <w:bCs/>
              <w:noProof/>
            </w:rPr>
            <w:fldChar w:fldCharType="end"/>
          </w:r>
        </w:p>
      </w:sdtContent>
    </w:sdt>
    <w:p w14:paraId="7396C40E" w14:textId="77777777" w:rsidR="000F2A41" w:rsidRDefault="000F2A41">
      <w:pPr>
        <w:spacing w:line="259" w:lineRule="auto"/>
        <w:jc w:val="left"/>
        <w:rPr>
          <w:rFonts w:eastAsiaTheme="majorEastAsia" w:cstheme="majorBidi"/>
          <w:b/>
          <w:sz w:val="28"/>
          <w:szCs w:val="32"/>
        </w:rPr>
      </w:pPr>
      <w:r>
        <w:br w:type="page"/>
      </w:r>
    </w:p>
    <w:p w14:paraId="7932C37E" w14:textId="77777777" w:rsidR="000F2A41" w:rsidRDefault="000F2A41" w:rsidP="00DF6F96">
      <w:pPr>
        <w:pStyle w:val="Heading1"/>
        <w:sectPr w:rsidR="000F2A41" w:rsidSect="000F2A41">
          <w:footerReference w:type="default" r:id="rId7"/>
          <w:pgSz w:w="12240" w:h="15840"/>
          <w:pgMar w:top="1440" w:right="1440" w:bottom="1440" w:left="1440" w:header="720" w:footer="720" w:gutter="0"/>
          <w:pgNumType w:fmt="lowerRoman"/>
          <w:cols w:space="720"/>
          <w:docGrid w:linePitch="360"/>
        </w:sectPr>
      </w:pPr>
    </w:p>
    <w:p w14:paraId="5C7788D3" w14:textId="37CDF758" w:rsidR="00DF6F96" w:rsidRPr="008B6AF2" w:rsidRDefault="00DF6F96" w:rsidP="00DF6F96">
      <w:pPr>
        <w:pStyle w:val="Heading1"/>
        <w:rPr>
          <w:sz w:val="24"/>
          <w:szCs w:val="24"/>
        </w:rPr>
      </w:pPr>
      <w:bookmarkStart w:id="0" w:name="_Toc136779642"/>
      <w:r w:rsidRPr="008B6AF2">
        <w:rPr>
          <w:sz w:val="24"/>
          <w:szCs w:val="24"/>
        </w:rPr>
        <w:lastRenderedPageBreak/>
        <w:t>Part 1: Restaurant Concept</w:t>
      </w:r>
      <w:bookmarkEnd w:id="0"/>
    </w:p>
    <w:p w14:paraId="0085C37B" w14:textId="145D5AF8" w:rsidR="00DF2BBB" w:rsidRPr="008B6AF2" w:rsidRDefault="00DF2BBB" w:rsidP="00D91933">
      <w:pPr>
        <w:rPr>
          <w:rFonts w:cs="Arial"/>
          <w:szCs w:val="24"/>
        </w:rPr>
      </w:pPr>
      <w:r w:rsidRPr="008B6AF2">
        <w:rPr>
          <w:rFonts w:cs="Arial"/>
          <w:szCs w:val="24"/>
        </w:rPr>
        <w:t xml:space="preserve">The "Romantic Delights" restaurant concept offers a sophisticated and exclusive dining experience that caters to couples in search of a unique and affectionate evening. The restaurant, situated in the renowned Trinity Hotel Chain, </w:t>
      </w:r>
      <w:r w:rsidR="0048128F" w:rsidRPr="008B6AF2">
        <w:rPr>
          <w:rFonts w:cs="Arial"/>
          <w:szCs w:val="24"/>
        </w:rPr>
        <w:t>endeavours</w:t>
      </w:r>
      <w:r w:rsidRPr="008B6AF2">
        <w:rPr>
          <w:rFonts w:cs="Arial"/>
          <w:szCs w:val="24"/>
        </w:rPr>
        <w:t xml:space="preserve"> to establish a delightful atmosphere </w:t>
      </w:r>
      <w:proofErr w:type="gramStart"/>
      <w:r w:rsidRPr="008B6AF2">
        <w:rPr>
          <w:rFonts w:cs="Arial"/>
          <w:szCs w:val="24"/>
        </w:rPr>
        <w:t>through the use of</w:t>
      </w:r>
      <w:proofErr w:type="gramEnd"/>
      <w:r w:rsidRPr="008B6AF2">
        <w:rPr>
          <w:rFonts w:cs="Arial"/>
          <w:szCs w:val="24"/>
        </w:rPr>
        <w:t xml:space="preserve"> subdued lighting, sophisticated furnishings, and conscientious hospitality. Our menu has been thoughtfully curated to blend exceptional </w:t>
      </w:r>
      <w:r w:rsidR="0048128F" w:rsidRPr="008B6AF2">
        <w:rPr>
          <w:rFonts w:cs="Arial"/>
          <w:szCs w:val="24"/>
        </w:rPr>
        <w:t>flavours</w:t>
      </w:r>
      <w:r w:rsidRPr="008B6AF2">
        <w:rPr>
          <w:rFonts w:cs="Arial"/>
          <w:szCs w:val="24"/>
        </w:rPr>
        <w:t>, premium ingredients, and flawless presentation, resulting in an indelible dining encounter.</w:t>
      </w:r>
    </w:p>
    <w:p w14:paraId="08910903" w14:textId="32E83A1C" w:rsidR="008872DC" w:rsidRPr="008B6AF2" w:rsidRDefault="008872DC" w:rsidP="00D91933">
      <w:pPr>
        <w:rPr>
          <w:rFonts w:cs="Arial"/>
          <w:szCs w:val="24"/>
        </w:rPr>
      </w:pPr>
      <w:r w:rsidRPr="008B6AF2">
        <w:rPr>
          <w:rFonts w:cs="Arial"/>
          <w:szCs w:val="24"/>
        </w:rPr>
        <w:t xml:space="preserve">Our target audience comprises of couples that are eager to commemorate special events, with a particular emphasis on the impending Valentine's Night celebrations. We aim to attract a customer that </w:t>
      </w:r>
      <w:proofErr w:type="gramStart"/>
      <w:r w:rsidRPr="008B6AF2">
        <w:rPr>
          <w:rFonts w:cs="Arial"/>
          <w:szCs w:val="24"/>
        </w:rPr>
        <w:t>is</w:t>
      </w:r>
      <w:r w:rsidR="00181992" w:rsidRPr="008B6AF2">
        <w:rPr>
          <w:rFonts w:cs="Arial"/>
          <w:szCs w:val="24"/>
        </w:rPr>
        <w:t xml:space="preserve"> </w:t>
      </w:r>
      <w:r w:rsidRPr="008B6AF2">
        <w:rPr>
          <w:rFonts w:cs="Arial"/>
          <w:szCs w:val="24"/>
        </w:rPr>
        <w:t xml:space="preserve"> discriminating</w:t>
      </w:r>
      <w:proofErr w:type="gramEnd"/>
      <w:r w:rsidRPr="008B6AF2">
        <w:rPr>
          <w:rFonts w:cs="Arial"/>
          <w:szCs w:val="24"/>
        </w:rPr>
        <w:t xml:space="preserve"> in nature. Our goal is to entice couples of any age who have an appreciation for great meals and are looking for a romantic atmosphere to make their evening more enjoyable</w:t>
      </w:r>
      <w:r w:rsidR="00AA5286" w:rsidRPr="008B6AF2">
        <w:rPr>
          <w:rFonts w:cs="Arial"/>
          <w:szCs w:val="24"/>
        </w:rPr>
        <w:t xml:space="preserve"> (</w:t>
      </w:r>
      <w:proofErr w:type="spellStart"/>
      <w:r w:rsidR="00AA5286" w:rsidRPr="008B6AF2">
        <w:rPr>
          <w:rFonts w:cs="Arial"/>
          <w:szCs w:val="24"/>
        </w:rPr>
        <w:t>Filimonau</w:t>
      </w:r>
      <w:proofErr w:type="spellEnd"/>
      <w:r w:rsidR="00AA5286" w:rsidRPr="008B6AF2">
        <w:rPr>
          <w:rFonts w:cs="Arial"/>
          <w:szCs w:val="24"/>
        </w:rPr>
        <w:t xml:space="preserve"> and </w:t>
      </w:r>
      <w:proofErr w:type="spellStart"/>
      <w:r w:rsidR="00AA5286" w:rsidRPr="008B6AF2">
        <w:rPr>
          <w:rFonts w:cs="Arial"/>
          <w:szCs w:val="24"/>
        </w:rPr>
        <w:t>Krivcova</w:t>
      </w:r>
      <w:proofErr w:type="spellEnd"/>
      <w:r w:rsidR="00AA5286" w:rsidRPr="008B6AF2">
        <w:rPr>
          <w:rFonts w:cs="Arial"/>
          <w:szCs w:val="24"/>
        </w:rPr>
        <w:t>, 2019)</w:t>
      </w:r>
      <w:r w:rsidRPr="008B6AF2">
        <w:rPr>
          <w:rFonts w:cs="Arial"/>
          <w:szCs w:val="24"/>
        </w:rPr>
        <w:t>.</w:t>
      </w:r>
    </w:p>
    <w:p w14:paraId="3B2A1261" w14:textId="7E2C35E4" w:rsidR="008872DC" w:rsidRPr="0048128F" w:rsidRDefault="008872DC" w:rsidP="00D91933">
      <w:pPr>
        <w:rPr>
          <w:rFonts w:cs="Arial"/>
          <w:szCs w:val="24"/>
        </w:rPr>
      </w:pPr>
      <w:r w:rsidRPr="008B6AF2">
        <w:rPr>
          <w:rFonts w:cs="Arial"/>
          <w:szCs w:val="24"/>
        </w:rPr>
        <w:t>Lobster bisque with crème fraîche begins a delicious feast. A tasty vegetarian alternative is roasted cauliflower soup with crunchy chickpeas. Grilled asparagus with</w:t>
      </w:r>
      <w:r w:rsidRPr="0048128F">
        <w:rPr>
          <w:rFonts w:cs="Arial"/>
          <w:szCs w:val="24"/>
        </w:rPr>
        <w:t xml:space="preserve"> lemon vinaigrette compliments appetizers.</w:t>
      </w:r>
      <w:r w:rsidR="0048128F" w:rsidRPr="0048128F">
        <w:rPr>
          <w:rFonts w:cs="Arial"/>
          <w:szCs w:val="24"/>
        </w:rPr>
        <w:t xml:space="preserve"> </w:t>
      </w:r>
      <w:r w:rsidRPr="0048128F">
        <w:rPr>
          <w:rFonts w:cs="Arial"/>
          <w:szCs w:val="24"/>
        </w:rPr>
        <w:t>Meat aficionados might choose grilled ribeye steak for the main meal. Pan-seared salmon with a mild sauce is also delicious. The vegetarian wild mushroom risotto highlights mushrooms' earthy tastes. Finally, butternut squash and sage ravioli are sweet and delicious.</w:t>
      </w:r>
    </w:p>
    <w:p w14:paraId="3698AEF9" w14:textId="2D87A166" w:rsidR="00D91933" w:rsidRPr="0048128F" w:rsidRDefault="007F378F" w:rsidP="00D91933">
      <w:pPr>
        <w:rPr>
          <w:rFonts w:cs="Arial"/>
          <w:szCs w:val="24"/>
        </w:rPr>
      </w:pPr>
      <w:r w:rsidRPr="0048128F">
        <w:rPr>
          <w:rFonts w:cs="Arial"/>
          <w:szCs w:val="24"/>
        </w:rPr>
        <w:t xml:space="preserve">When designing our dessert menu, our aim was to provide a diverse range of decadent choices. The dessert comprising of chocolate lava cake and raspberry is a luxurious and amorous conclusion, characterized by its viscous </w:t>
      </w:r>
      <w:r w:rsidR="00AA5286" w:rsidRPr="0048128F">
        <w:rPr>
          <w:rFonts w:cs="Arial"/>
          <w:szCs w:val="24"/>
        </w:rPr>
        <w:t>centre</w:t>
      </w:r>
      <w:r w:rsidRPr="0048128F">
        <w:rPr>
          <w:rFonts w:cs="Arial"/>
          <w:szCs w:val="24"/>
        </w:rPr>
        <w:t xml:space="preserve"> and tart raspberry embellishments. The dessert option of classic crème brûlée accompanied by fresh berries is a sophisticated and enduring choice</w:t>
      </w:r>
      <w:r w:rsidR="00AA5286" w:rsidRPr="0048128F">
        <w:rPr>
          <w:rFonts w:cs="Arial"/>
          <w:szCs w:val="24"/>
        </w:rPr>
        <w:t xml:space="preserve"> (Halim et al., 2019)</w:t>
      </w:r>
      <w:r w:rsidRPr="0048128F">
        <w:rPr>
          <w:rFonts w:cs="Arial"/>
          <w:szCs w:val="24"/>
        </w:rPr>
        <w:t>. Finally, the vegan chocolate mousse accommodates the dietary preferences of health-conscious patrons while upholding its palatability and aesthetic appeal.</w:t>
      </w:r>
    </w:p>
    <w:p w14:paraId="2B625706" w14:textId="4CBAD139" w:rsidR="007F378F" w:rsidRPr="0048128F" w:rsidRDefault="007F378F" w:rsidP="00D91933">
      <w:pPr>
        <w:rPr>
          <w:rFonts w:cs="Arial"/>
          <w:szCs w:val="24"/>
        </w:rPr>
      </w:pPr>
      <w:r w:rsidRPr="0048128F">
        <w:rPr>
          <w:rFonts w:cs="Arial"/>
          <w:szCs w:val="24"/>
        </w:rPr>
        <w:t xml:space="preserve">In addition to the menu offerings, Romantic Delights places emphasis on crafting a noteworthy guest experience. The staff is highly attentive and offers personalized service to ensure that couples feel valued and well taken care of </w:t>
      </w:r>
      <w:proofErr w:type="gramStart"/>
      <w:r w:rsidRPr="0048128F">
        <w:rPr>
          <w:rFonts w:cs="Arial"/>
          <w:szCs w:val="24"/>
        </w:rPr>
        <w:t>during the course of</w:t>
      </w:r>
      <w:proofErr w:type="gramEnd"/>
      <w:r w:rsidRPr="0048128F">
        <w:rPr>
          <w:rFonts w:cs="Arial"/>
          <w:szCs w:val="24"/>
        </w:rPr>
        <w:t xml:space="preserve"> </w:t>
      </w:r>
      <w:r w:rsidRPr="0048128F">
        <w:rPr>
          <w:rFonts w:cs="Arial"/>
          <w:szCs w:val="24"/>
        </w:rPr>
        <w:lastRenderedPageBreak/>
        <w:t>their evening. The Valentine's Night experience is designed to create an enduring impression on guests through a combination of intimate and romantic atmosphere and a carefully curated menu.</w:t>
      </w:r>
    </w:p>
    <w:p w14:paraId="0CC5F0BE" w14:textId="4CF9F6BE" w:rsidR="00D91933" w:rsidRDefault="007F378F" w:rsidP="00D91933">
      <w:pPr>
        <w:rPr>
          <w:rFonts w:cs="Arial"/>
          <w:szCs w:val="24"/>
        </w:rPr>
      </w:pPr>
      <w:r w:rsidRPr="0048128F">
        <w:rPr>
          <w:rFonts w:cs="Arial"/>
          <w:szCs w:val="24"/>
        </w:rPr>
        <w:t>To conclude, Romantic Delights offers a distinctive and amorous dining concept that caters to couples in search of an extraordinary experience. The restaurant's intimate atmosphere is complemented by a thoughtfully crafted menu consisting of three courses and a variety of beverage options</w:t>
      </w:r>
      <w:r w:rsidR="0048128F" w:rsidRPr="0048128F">
        <w:rPr>
          <w:rFonts w:cs="Arial"/>
          <w:szCs w:val="24"/>
        </w:rPr>
        <w:t xml:space="preserve"> (</w:t>
      </w:r>
      <w:proofErr w:type="spellStart"/>
      <w:r w:rsidR="0048128F" w:rsidRPr="0048128F">
        <w:rPr>
          <w:rFonts w:cs="Arial"/>
          <w:szCs w:val="24"/>
        </w:rPr>
        <w:t>Horng</w:t>
      </w:r>
      <w:proofErr w:type="spellEnd"/>
      <w:r w:rsidR="0048128F" w:rsidRPr="0048128F">
        <w:rPr>
          <w:rFonts w:cs="Arial"/>
          <w:szCs w:val="24"/>
        </w:rPr>
        <w:t xml:space="preserve"> et al., 2021)</w:t>
      </w:r>
      <w:r w:rsidRPr="0048128F">
        <w:rPr>
          <w:rFonts w:cs="Arial"/>
          <w:szCs w:val="24"/>
        </w:rPr>
        <w:t>. Our objective is to provide a remarkable Valentine's Night experience for our discerning customers, featuring delectable tastes, exceptional customer service, and a captivating ambiance.</w:t>
      </w:r>
    </w:p>
    <w:p w14:paraId="2C7BA9AC" w14:textId="1F28EC60" w:rsidR="00DF6F96" w:rsidRDefault="00DF6F96">
      <w:pPr>
        <w:spacing w:line="259" w:lineRule="auto"/>
        <w:jc w:val="left"/>
        <w:rPr>
          <w:rFonts w:cs="Arial"/>
          <w:szCs w:val="24"/>
        </w:rPr>
      </w:pPr>
      <w:r>
        <w:rPr>
          <w:rFonts w:cs="Arial"/>
          <w:szCs w:val="24"/>
        </w:rPr>
        <w:br w:type="page"/>
      </w:r>
    </w:p>
    <w:p w14:paraId="0000DDE5" w14:textId="13EFD597" w:rsidR="00DF6F96" w:rsidRDefault="00DF6F96" w:rsidP="00DF6F96">
      <w:pPr>
        <w:pStyle w:val="Heading1"/>
      </w:pPr>
      <w:bookmarkStart w:id="1" w:name="_Toc136779643"/>
      <w:r>
        <w:lastRenderedPageBreak/>
        <w:t>Part 2: Menu Design</w:t>
      </w:r>
      <w:bookmarkEnd w:id="1"/>
    </w:p>
    <w:p w14:paraId="4AACA10F" w14:textId="16A86948" w:rsidR="0048128F" w:rsidRPr="006002C8" w:rsidRDefault="007A0EDD" w:rsidP="007A0EDD">
      <w:pPr>
        <w:jc w:val="center"/>
        <w:rPr>
          <w:rFonts w:ascii="Calibri" w:hAnsi="Calibri"/>
        </w:rPr>
      </w:pPr>
      <w:r>
        <w:rPr>
          <w:noProof/>
        </w:rPr>
        <w:drawing>
          <wp:inline distT="0" distB="0" distL="0" distR="0" wp14:anchorId="68DEC954" wp14:editId="45DE9161">
            <wp:extent cx="4286250" cy="6191250"/>
            <wp:effectExtent l="0" t="0" r="0" b="0"/>
            <wp:docPr id="71953707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537076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EC6FF" w14:textId="04CEDC14" w:rsidR="0048128F" w:rsidRPr="0048128F" w:rsidRDefault="0048128F" w:rsidP="0048128F">
      <w:pPr>
        <w:pStyle w:val="Heading1"/>
        <w:rPr>
          <w:rFonts w:cs="Arial"/>
          <w:sz w:val="24"/>
          <w:szCs w:val="24"/>
        </w:rPr>
      </w:pPr>
      <w:bookmarkStart w:id="2" w:name="_Toc136779644"/>
      <w:r w:rsidRPr="0048128F">
        <w:rPr>
          <w:rFonts w:cs="Arial"/>
          <w:sz w:val="24"/>
          <w:szCs w:val="24"/>
        </w:rPr>
        <w:lastRenderedPageBreak/>
        <w:t>References</w:t>
      </w:r>
      <w:bookmarkEnd w:id="2"/>
    </w:p>
    <w:p w14:paraId="0EDD94C7" w14:textId="51943E5F" w:rsidR="0048128F" w:rsidRDefault="000F2A41" w:rsidP="0048128F">
      <w:pPr>
        <w:rPr>
          <w:rFonts w:cs="Arial"/>
          <w:szCs w:val="24"/>
        </w:rPr>
      </w:pPr>
      <w:r w:rsidRPr="000F2A41">
        <w:rPr>
          <w:rFonts w:cs="Arial"/>
          <w:noProof/>
          <w:szCs w:val="24"/>
        </w:rPr>
        <w:drawing>
          <wp:inline distT="0" distB="0" distL="0" distR="0" wp14:anchorId="3F29917D" wp14:editId="02F3E6E5">
            <wp:extent cx="5943600" cy="4679315"/>
            <wp:effectExtent l="0" t="0" r="0" b="0"/>
            <wp:docPr id="706094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09432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7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01B38" w14:textId="77777777" w:rsidR="00520EAB" w:rsidRDefault="00520EAB" w:rsidP="0048128F">
      <w:pPr>
        <w:rPr>
          <w:rFonts w:cs="Arial"/>
          <w:szCs w:val="24"/>
        </w:rPr>
      </w:pPr>
    </w:p>
    <w:p w14:paraId="380B665C" w14:textId="77777777" w:rsidR="00520EAB" w:rsidRDefault="00520EAB" w:rsidP="0048128F">
      <w:pPr>
        <w:rPr>
          <w:rFonts w:cs="Arial"/>
          <w:szCs w:val="24"/>
        </w:rPr>
      </w:pPr>
    </w:p>
    <w:p w14:paraId="6EDDB600" w14:textId="66D568B1" w:rsidR="00520EAB" w:rsidRDefault="00520EAB" w:rsidP="0048128F">
      <w:pPr>
        <w:rPr>
          <w:rFonts w:cs="Arial"/>
          <w:szCs w:val="24"/>
        </w:rPr>
      </w:pPr>
      <w:r>
        <w:rPr>
          <w:rFonts w:ascii="Calibri" w:hAnsi="Calibri"/>
        </w:rPr>
        <w:object w:dxaOrig="1520" w:dyaOrig="987" w14:anchorId="55DBA8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76.2pt;height:49.2pt" o:ole="">
            <v:imagedata r:id="rId11" o:title=""/>
          </v:shape>
          <o:OLEObject Type="Embed" ProgID="PowerPoint.Show.12" ShapeID="_x0000_i1032" DrawAspect="Icon" ObjectID="_1747689545" r:id="rId12"/>
        </w:object>
      </w:r>
    </w:p>
    <w:p w14:paraId="5DA217B7" w14:textId="77777777" w:rsidR="00520EAB" w:rsidRDefault="00520EAB" w:rsidP="0048128F">
      <w:pPr>
        <w:rPr>
          <w:rFonts w:cs="Arial"/>
          <w:szCs w:val="24"/>
        </w:rPr>
      </w:pPr>
    </w:p>
    <w:p w14:paraId="4C29AF47" w14:textId="77777777" w:rsidR="00520EAB" w:rsidRDefault="00520EAB" w:rsidP="0048128F">
      <w:pPr>
        <w:rPr>
          <w:rFonts w:cs="Arial"/>
          <w:szCs w:val="24"/>
        </w:rPr>
      </w:pPr>
    </w:p>
    <w:p w14:paraId="153CB09A" w14:textId="77777777" w:rsidR="00520EAB" w:rsidRPr="0048128F" w:rsidRDefault="00520EAB" w:rsidP="0048128F">
      <w:pPr>
        <w:rPr>
          <w:rFonts w:cs="Arial"/>
          <w:szCs w:val="24"/>
        </w:rPr>
      </w:pPr>
    </w:p>
    <w:sectPr w:rsidR="00520EAB" w:rsidRPr="0048128F" w:rsidSect="000F2A41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A9721" w14:textId="77777777" w:rsidR="008C7D1F" w:rsidRDefault="008C7D1F" w:rsidP="00FD3949">
      <w:pPr>
        <w:spacing w:after="0" w:line="240" w:lineRule="auto"/>
      </w:pPr>
      <w:r>
        <w:separator/>
      </w:r>
    </w:p>
  </w:endnote>
  <w:endnote w:type="continuationSeparator" w:id="0">
    <w:p w14:paraId="3EDDB846" w14:textId="77777777" w:rsidR="008C7D1F" w:rsidRDefault="008C7D1F" w:rsidP="00FD3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33213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4F38E5" w14:textId="3ACA6AD7" w:rsidR="000F2A41" w:rsidRDefault="000F2A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BA97A5" w14:textId="77777777" w:rsidR="000F2A41" w:rsidRDefault="000F2A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49870" w14:textId="77777777" w:rsidR="008C7D1F" w:rsidRDefault="008C7D1F" w:rsidP="00FD3949">
      <w:pPr>
        <w:spacing w:after="0" w:line="240" w:lineRule="auto"/>
      </w:pPr>
      <w:r>
        <w:separator/>
      </w:r>
    </w:p>
  </w:footnote>
  <w:footnote w:type="continuationSeparator" w:id="0">
    <w:p w14:paraId="19158231" w14:textId="77777777" w:rsidR="008C7D1F" w:rsidRDefault="008C7D1F" w:rsidP="00FD39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09B1"/>
    <w:rsid w:val="000F2A41"/>
    <w:rsid w:val="00147D57"/>
    <w:rsid w:val="00181992"/>
    <w:rsid w:val="00301B77"/>
    <w:rsid w:val="00335306"/>
    <w:rsid w:val="003621EE"/>
    <w:rsid w:val="003C3CF4"/>
    <w:rsid w:val="003F74BD"/>
    <w:rsid w:val="00412C51"/>
    <w:rsid w:val="00447079"/>
    <w:rsid w:val="0048128F"/>
    <w:rsid w:val="004F6ABD"/>
    <w:rsid w:val="00520EAB"/>
    <w:rsid w:val="00521639"/>
    <w:rsid w:val="0052555F"/>
    <w:rsid w:val="006002C8"/>
    <w:rsid w:val="006109B1"/>
    <w:rsid w:val="007A0EDD"/>
    <w:rsid w:val="007F378F"/>
    <w:rsid w:val="00856BB7"/>
    <w:rsid w:val="00873584"/>
    <w:rsid w:val="008872DC"/>
    <w:rsid w:val="008B6AF2"/>
    <w:rsid w:val="008C7D1F"/>
    <w:rsid w:val="00936D99"/>
    <w:rsid w:val="00A054F3"/>
    <w:rsid w:val="00AA5286"/>
    <w:rsid w:val="00AE02FF"/>
    <w:rsid w:val="00B273DA"/>
    <w:rsid w:val="00B95505"/>
    <w:rsid w:val="00BC5AC7"/>
    <w:rsid w:val="00C12B34"/>
    <w:rsid w:val="00C957A0"/>
    <w:rsid w:val="00CA3BDE"/>
    <w:rsid w:val="00D91933"/>
    <w:rsid w:val="00DD0ADE"/>
    <w:rsid w:val="00DF2BBB"/>
    <w:rsid w:val="00DF6F96"/>
    <w:rsid w:val="00E1217C"/>
    <w:rsid w:val="00EC2436"/>
    <w:rsid w:val="00F26407"/>
    <w:rsid w:val="00FD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C0929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639"/>
    <w:pPr>
      <w:spacing w:line="360" w:lineRule="auto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6D99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6D99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555F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936D99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36D99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555F"/>
    <w:rPr>
      <w:rFonts w:ascii="Times New Roman" w:eastAsiaTheme="majorEastAsia" w:hAnsi="Times New Roman" w:cstheme="majorBidi"/>
      <w:b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873584"/>
    <w:pPr>
      <w:spacing w:after="200" w:line="240" w:lineRule="auto"/>
      <w:jc w:val="center"/>
    </w:pPr>
    <w:rPr>
      <w:b/>
      <w:iCs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D3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949"/>
    <w:rPr>
      <w:rFonts w:ascii="Calibri" w:hAnsi="Calibri"/>
      <w:sz w:val="24"/>
    </w:rPr>
  </w:style>
  <w:style w:type="paragraph" w:styleId="Footer">
    <w:name w:val="footer"/>
    <w:basedOn w:val="Normal"/>
    <w:link w:val="FooterChar"/>
    <w:uiPriority w:val="99"/>
    <w:unhideWhenUsed/>
    <w:rsid w:val="00FD3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949"/>
    <w:rPr>
      <w:rFonts w:ascii="Calibri" w:hAnsi="Calibri"/>
      <w:sz w:val="24"/>
    </w:rPr>
  </w:style>
  <w:style w:type="paragraph" w:styleId="NormalWeb">
    <w:name w:val="Normal (Web)"/>
    <w:basedOn w:val="Normal"/>
    <w:uiPriority w:val="99"/>
    <w:semiHidden/>
    <w:unhideWhenUsed/>
    <w:rsid w:val="0048128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3F74BD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F74B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F74BD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B273DA"/>
    <w:pPr>
      <w:widowControl w:val="0"/>
      <w:autoSpaceDE w:val="0"/>
      <w:autoSpaceDN w:val="0"/>
      <w:spacing w:after="0" w:line="240" w:lineRule="auto"/>
      <w:jc w:val="left"/>
    </w:pPr>
    <w:rPr>
      <w:rFonts w:ascii="Arial MT" w:eastAsia="Arial MT" w:hAnsi="Arial MT" w:cs="Arial MT"/>
      <w:kern w:val="0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1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package" Target="embeddings/Microsoft_PowerPoint_Presentation.ppt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sv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8B57C-C36F-4F72-82F5-7EB4043E7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2023-06-04T07:12:00Z</dcterms:created>
  <dcterms:modified xsi:type="dcterms:W3CDTF">2023-06-07T23:33:00Z</dcterms:modified>
</cp:coreProperties>
</file>