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2BD1997" w:rsidP="1CE6A2E8" w:rsidRDefault="22BD1997" w14:paraId="0742BDAC" w14:textId="155CE129">
      <w:pPr>
        <w:pStyle w:val="Title"/>
        <w:spacing w:after="300" w:line="240" w:lineRule="auto"/>
        <w:jc w:val="center"/>
        <w:rPr>
          <w:rFonts w:ascii="Cambria" w:hAnsi="Cambria" w:eastAsia="Cambria" w:cs="Cambria"/>
          <w:b w:val="0"/>
          <w:bCs w:val="0"/>
          <w:i w:val="0"/>
          <w:iCs w:val="0"/>
          <w:caps w:val="0"/>
          <w:smallCaps w:val="0"/>
          <w:noProof w:val="0"/>
          <w:color w:val="17365D"/>
          <w:sz w:val="52"/>
          <w:szCs w:val="52"/>
          <w:lang w:val="en-US"/>
        </w:rPr>
      </w:pPr>
      <w:r w:rsidR="22BD1997">
        <w:rPr/>
        <w:t>Task1</w:t>
      </w:r>
      <w:r>
        <w:br/>
      </w:r>
      <w:r w:rsidRPr="1CE6A2E8" w:rsidR="02910D73">
        <w:rPr>
          <w:rFonts w:ascii="Cambria" w:hAnsi="Cambria" w:eastAsia="Cambria" w:cs="Cambria"/>
          <w:b w:val="0"/>
          <w:bCs w:val="0"/>
          <w:i w:val="0"/>
          <w:iCs w:val="0"/>
          <w:caps w:val="0"/>
          <w:smallCaps w:val="0"/>
          <w:noProof w:val="0"/>
          <w:color w:val="17365D"/>
          <w:sz w:val="52"/>
          <w:szCs w:val="52"/>
          <w:lang w:val="en-US"/>
        </w:rPr>
        <w:t>Essential skills for study and employment</w:t>
      </w:r>
    </w:p>
    <w:p w:rsidR="02910D73" w:rsidP="1CE6A2E8" w:rsidRDefault="02910D73" w14:paraId="3BFE96A1" w14:textId="1D12EDC0">
      <w:pPr>
        <w:spacing w:after="200" w:line="276"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CE6A2E8" w:rsidR="02910D73">
        <w:rPr>
          <w:rFonts w:ascii="Calibri" w:hAnsi="Calibri" w:eastAsia="Calibri" w:cs="Calibri"/>
          <w:b w:val="0"/>
          <w:bCs w:val="0"/>
          <w:i w:val="0"/>
          <w:iCs w:val="0"/>
          <w:caps w:val="0"/>
          <w:smallCaps w:val="0"/>
          <w:noProof w:val="0"/>
          <w:color w:val="000000" w:themeColor="text1" w:themeTint="FF" w:themeShade="FF"/>
          <w:sz w:val="24"/>
          <w:szCs w:val="24"/>
          <w:lang w:val="en-US"/>
        </w:rPr>
        <w:t>There is a set of skills and traits, without which studies and work are going to be much more difficult. The very awareness of their existence and importance is the introduction to our professional development. In this essay I am going to mention (in my opinion) 4 most important skills that enable us to work efficiently and effectively:</w:t>
      </w:r>
    </w:p>
    <w:p w:rsidR="02910D73" w:rsidP="1CE6A2E8" w:rsidRDefault="02910D73" w14:paraId="64BAF09F" w14:textId="47C91841">
      <w:pPr>
        <w:pStyle w:val="Heading1"/>
        <w:spacing w:before="480" w:after="0" w:line="276" w:lineRule="auto"/>
        <w:jc w:val="center"/>
        <w:rPr>
          <w:rFonts w:ascii="Cambria" w:hAnsi="Cambria" w:eastAsia="Cambria" w:cs="Cambria"/>
          <w:b w:val="1"/>
          <w:bCs w:val="1"/>
          <w:i w:val="0"/>
          <w:iCs w:val="0"/>
          <w:caps w:val="0"/>
          <w:smallCaps w:val="0"/>
          <w:noProof w:val="0"/>
          <w:color w:val="365F91"/>
          <w:sz w:val="28"/>
          <w:szCs w:val="28"/>
          <w:lang w:val="en-US"/>
        </w:rPr>
      </w:pPr>
      <w:r w:rsidRPr="1CE6A2E8" w:rsidR="02910D73">
        <w:rPr>
          <w:rFonts w:ascii="Cambria" w:hAnsi="Cambria" w:eastAsia="Cambria" w:cs="Cambria"/>
          <w:b w:val="1"/>
          <w:bCs w:val="1"/>
          <w:i w:val="0"/>
          <w:iCs w:val="0"/>
          <w:caps w:val="0"/>
          <w:smallCaps w:val="0"/>
          <w:noProof w:val="0"/>
          <w:color w:val="365F91"/>
          <w:sz w:val="28"/>
          <w:szCs w:val="28"/>
          <w:lang w:val="en-US"/>
        </w:rPr>
        <w:t>Teamwork</w:t>
      </w:r>
    </w:p>
    <w:p w:rsidR="02910D73" w:rsidP="1CE6A2E8" w:rsidRDefault="02910D73" w14:paraId="58097C83" w14:textId="2BCF92EF">
      <w:pPr>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02910D73">
        <w:drawing>
          <wp:inline wp14:editId="0B1C3C2B" wp14:anchorId="48FD01C6">
            <wp:extent cx="5762626" cy="3276600"/>
            <wp:effectExtent l="0" t="0" r="0" b="0"/>
            <wp:docPr id="399793388" name="" title=""/>
            <wp:cNvGraphicFramePr>
              <a:graphicFrameLocks noChangeAspect="1"/>
            </wp:cNvGraphicFramePr>
            <a:graphic>
              <a:graphicData uri="http://schemas.openxmlformats.org/drawingml/2006/picture">
                <pic:pic>
                  <pic:nvPicPr>
                    <pic:cNvPr id="0" name=""/>
                    <pic:cNvPicPr/>
                  </pic:nvPicPr>
                  <pic:blipFill>
                    <a:blip r:embed="Ra2058fdaa8e44aa8">
                      <a:extLst>
                        <a:ext xmlns:a="http://schemas.openxmlformats.org/drawingml/2006/main" uri="{28A0092B-C50C-407E-A947-70E740481C1C}">
                          <a14:useLocalDpi val="0"/>
                        </a:ext>
                      </a:extLst>
                    </a:blip>
                    <a:stretch>
                      <a:fillRect/>
                    </a:stretch>
                  </pic:blipFill>
                  <pic:spPr>
                    <a:xfrm>
                      <a:off x="0" y="0"/>
                      <a:ext cx="5762626" cy="3276600"/>
                    </a:xfrm>
                    <a:prstGeom prst="rect">
                      <a:avLst/>
                    </a:prstGeom>
                  </pic:spPr>
                </pic:pic>
              </a:graphicData>
            </a:graphic>
          </wp:inline>
        </w:drawing>
      </w:r>
    </w:p>
    <w:p w:rsidR="02910D73" w:rsidP="1CE6A2E8" w:rsidRDefault="02910D73" w14:paraId="016FB57D" w14:textId="69881F18">
      <w:pPr>
        <w:spacing w:after="200" w:line="276"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CE6A2E8" w:rsidR="02910D73">
        <w:rPr>
          <w:rFonts w:ascii="Calibri" w:hAnsi="Calibri" w:eastAsia="Calibri" w:cs="Calibri"/>
          <w:b w:val="0"/>
          <w:bCs w:val="0"/>
          <w:i w:val="0"/>
          <w:iCs w:val="0"/>
          <w:caps w:val="0"/>
          <w:smallCaps w:val="0"/>
          <w:noProof w:val="0"/>
          <w:color w:val="000000" w:themeColor="text1" w:themeTint="FF" w:themeShade="FF"/>
          <w:sz w:val="24"/>
          <w:szCs w:val="24"/>
          <w:lang w:val="en-US"/>
        </w:rPr>
        <w:t>According to Parker(2008)”</w:t>
      </w:r>
      <w:r w:rsidRPr="1CE6A2E8" w:rsidR="02910D73">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Team players and team work”</w:t>
      </w:r>
      <w:r w:rsidRPr="1CE6A2E8" w:rsidR="02910D7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by going through our student's life and climbing in a career, there will be many opportunities to work with other people. Some of the projects in which we will be involved cannot be managed by just one person.</w:t>
      </w:r>
    </w:p>
    <w:p w:rsidR="02910D73" w:rsidP="1CE6A2E8" w:rsidRDefault="02910D73" w14:paraId="446116BD" w14:textId="65BA4994">
      <w:pPr>
        <w:pStyle w:val="Heading1"/>
        <w:spacing w:before="480" w:after="0" w:line="276" w:lineRule="auto"/>
        <w:jc w:val="center"/>
        <w:rPr>
          <w:rFonts w:ascii="Cambria" w:hAnsi="Cambria" w:eastAsia="Cambria" w:cs="Cambria"/>
          <w:b w:val="1"/>
          <w:bCs w:val="1"/>
          <w:i w:val="0"/>
          <w:iCs w:val="0"/>
          <w:caps w:val="0"/>
          <w:smallCaps w:val="0"/>
          <w:noProof w:val="0"/>
          <w:color w:val="365F91"/>
          <w:sz w:val="28"/>
          <w:szCs w:val="28"/>
          <w:lang w:val="en-US"/>
        </w:rPr>
      </w:pPr>
      <w:r w:rsidRPr="1CE6A2E8" w:rsidR="02910D73">
        <w:rPr>
          <w:rFonts w:ascii="Cambria" w:hAnsi="Cambria" w:eastAsia="Cambria" w:cs="Cambria"/>
          <w:b w:val="1"/>
          <w:bCs w:val="1"/>
          <w:i w:val="0"/>
          <w:iCs w:val="0"/>
          <w:caps w:val="0"/>
          <w:smallCaps w:val="0"/>
          <w:noProof w:val="0"/>
          <w:color w:val="365F91"/>
          <w:sz w:val="28"/>
          <w:szCs w:val="28"/>
          <w:lang w:val="en-US"/>
        </w:rPr>
        <w:t>Discipline</w:t>
      </w:r>
    </w:p>
    <w:p w:rsidR="02910D73" w:rsidP="1CE6A2E8" w:rsidRDefault="02910D73" w14:paraId="11EEB88E" w14:textId="5D883497">
      <w:pPr>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02910D73">
        <w:drawing>
          <wp:inline wp14:editId="460A0183" wp14:anchorId="1B83582F">
            <wp:extent cx="5762626" cy="2876550"/>
            <wp:effectExtent l="0" t="0" r="0" b="0"/>
            <wp:docPr id="664290914" name="" title=""/>
            <wp:cNvGraphicFramePr>
              <a:graphicFrameLocks noChangeAspect="1"/>
            </wp:cNvGraphicFramePr>
            <a:graphic>
              <a:graphicData uri="http://schemas.openxmlformats.org/drawingml/2006/picture">
                <pic:pic>
                  <pic:nvPicPr>
                    <pic:cNvPr id="0" name=""/>
                    <pic:cNvPicPr/>
                  </pic:nvPicPr>
                  <pic:blipFill>
                    <a:blip r:embed="Raeaee257ca894d21">
                      <a:extLst>
                        <a:ext xmlns:a="http://schemas.openxmlformats.org/drawingml/2006/main" uri="{28A0092B-C50C-407E-A947-70E740481C1C}">
                          <a14:useLocalDpi val="0"/>
                        </a:ext>
                      </a:extLst>
                    </a:blip>
                    <a:stretch>
                      <a:fillRect/>
                    </a:stretch>
                  </pic:blipFill>
                  <pic:spPr>
                    <a:xfrm>
                      <a:off x="0" y="0"/>
                      <a:ext cx="5762626" cy="2876550"/>
                    </a:xfrm>
                    <a:prstGeom prst="rect">
                      <a:avLst/>
                    </a:prstGeom>
                  </pic:spPr>
                </pic:pic>
              </a:graphicData>
            </a:graphic>
          </wp:inline>
        </w:drawing>
      </w:r>
    </w:p>
    <w:p w:rsidR="02910D73" w:rsidP="1CE6A2E8" w:rsidRDefault="02910D73" w14:paraId="7C706D59" w14:textId="215F592D">
      <w:pPr>
        <w:spacing w:after="200" w:line="276"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CE6A2E8" w:rsidR="02910D7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According to </w:t>
      </w:r>
      <w:r w:rsidRPr="1CE6A2E8" w:rsidR="02910D73">
        <w:rPr>
          <w:rFonts w:ascii="Source Sans Pro" w:hAnsi="Source Sans Pro" w:eastAsia="Source Sans Pro" w:cs="Source Sans Pro"/>
          <w:b w:val="0"/>
          <w:bCs w:val="0"/>
          <w:i w:val="0"/>
          <w:iCs w:val="0"/>
          <w:caps w:val="0"/>
          <w:smallCaps w:val="0"/>
          <w:noProof w:val="0"/>
          <w:color w:val="3A3A3A"/>
          <w:sz w:val="24"/>
          <w:szCs w:val="24"/>
          <w:lang w:val="en-US"/>
        </w:rPr>
        <w:t>Greenspan (2012)”</w:t>
      </w:r>
      <w:r w:rsidRPr="1CE6A2E8" w:rsidR="02910D7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CE6A2E8" w:rsidR="02910D73">
        <w:rPr>
          <w:rFonts w:ascii="Calibri" w:hAnsi="Calibri" w:eastAsia="Calibri" w:cs="Calibri"/>
          <w:b w:val="0"/>
          <w:bCs w:val="0"/>
          <w:i w:val="1"/>
          <w:iCs w:val="1"/>
          <w:caps w:val="0"/>
          <w:smallCaps w:val="0"/>
          <w:noProof w:val="0"/>
          <w:color w:val="000000" w:themeColor="text1" w:themeTint="FF" w:themeShade="FF"/>
          <w:sz w:val="24"/>
          <w:szCs w:val="24"/>
          <w:lang w:val="en-US"/>
        </w:rPr>
        <w:t>Elements of Discipline Nine Principles for Teachers and Parents</w:t>
      </w:r>
      <w:r w:rsidRPr="1CE6A2E8" w:rsidR="02910D7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“developing such traits as punctuality, diligence and focus on our current task is crucial to become a good worker and leader. They will make other people consider us more valuable to others.</w:t>
      </w:r>
    </w:p>
    <w:p w:rsidR="02910D73" w:rsidP="1CE6A2E8" w:rsidRDefault="02910D73" w14:paraId="1EBA7DCB" w14:textId="275858D2">
      <w:pPr>
        <w:pStyle w:val="Heading1"/>
        <w:spacing w:before="480" w:after="0" w:line="276" w:lineRule="auto"/>
        <w:jc w:val="center"/>
        <w:rPr>
          <w:rFonts w:ascii="Cambria" w:hAnsi="Cambria" w:eastAsia="Cambria" w:cs="Cambria"/>
          <w:b w:val="1"/>
          <w:bCs w:val="1"/>
          <w:i w:val="0"/>
          <w:iCs w:val="0"/>
          <w:caps w:val="0"/>
          <w:smallCaps w:val="0"/>
          <w:noProof w:val="0"/>
          <w:color w:val="365F91"/>
          <w:sz w:val="28"/>
          <w:szCs w:val="28"/>
          <w:lang w:val="en-US"/>
        </w:rPr>
      </w:pPr>
      <w:r w:rsidRPr="1CE6A2E8" w:rsidR="02910D73">
        <w:rPr>
          <w:rFonts w:ascii="Cambria" w:hAnsi="Cambria" w:eastAsia="Cambria" w:cs="Cambria"/>
          <w:b w:val="1"/>
          <w:bCs w:val="1"/>
          <w:i w:val="0"/>
          <w:iCs w:val="0"/>
          <w:caps w:val="0"/>
          <w:smallCaps w:val="0"/>
          <w:noProof w:val="0"/>
          <w:color w:val="365F91"/>
          <w:sz w:val="28"/>
          <w:szCs w:val="28"/>
          <w:lang w:val="pl-PL"/>
        </w:rPr>
        <w:t>Communication</w:t>
      </w:r>
    </w:p>
    <w:p w:rsidR="02910D73" w:rsidP="1CE6A2E8" w:rsidRDefault="02910D73" w14:paraId="05CA0D91" w14:textId="48D1156A">
      <w:pPr>
        <w:spacing w:after="200" w:line="276"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02910D73">
        <w:drawing>
          <wp:inline wp14:editId="5DE6B1FA" wp14:anchorId="49C30323">
            <wp:extent cx="5743575" cy="2800350"/>
            <wp:effectExtent l="0" t="0" r="0" b="0"/>
            <wp:docPr id="245128391" name="" title=""/>
            <wp:cNvGraphicFramePr>
              <a:graphicFrameLocks noChangeAspect="1"/>
            </wp:cNvGraphicFramePr>
            <a:graphic>
              <a:graphicData uri="http://schemas.openxmlformats.org/drawingml/2006/picture">
                <pic:pic>
                  <pic:nvPicPr>
                    <pic:cNvPr id="0" name=""/>
                    <pic:cNvPicPr/>
                  </pic:nvPicPr>
                  <pic:blipFill>
                    <a:blip r:embed="Re416a6c0f9244a9f">
                      <a:extLst>
                        <a:ext xmlns:a="http://schemas.openxmlformats.org/drawingml/2006/main" uri="{28A0092B-C50C-407E-A947-70E740481C1C}">
                          <a14:useLocalDpi val="0"/>
                        </a:ext>
                      </a:extLst>
                    </a:blip>
                    <a:stretch>
                      <a:fillRect/>
                    </a:stretch>
                  </pic:blipFill>
                  <pic:spPr>
                    <a:xfrm>
                      <a:off x="0" y="0"/>
                      <a:ext cx="5743575" cy="2800350"/>
                    </a:xfrm>
                    <a:prstGeom prst="rect">
                      <a:avLst/>
                    </a:prstGeom>
                  </pic:spPr>
                </pic:pic>
              </a:graphicData>
            </a:graphic>
          </wp:inline>
        </w:drawing>
      </w:r>
    </w:p>
    <w:p w:rsidR="02910D73" w:rsidP="1CE6A2E8" w:rsidRDefault="02910D73" w14:paraId="14ECDAD0" w14:textId="7DE1E992">
      <w:pPr>
        <w:spacing w:after="200" w:line="276"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CE6A2E8" w:rsidR="02910D7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According to </w:t>
      </w:r>
      <w:r w:rsidRPr="1CE6A2E8" w:rsidR="02910D73">
        <w:rPr>
          <w:rFonts w:ascii="Source Sans Pro" w:hAnsi="Source Sans Pro" w:eastAsia="Source Sans Pro" w:cs="Source Sans Pro"/>
          <w:b w:val="0"/>
          <w:bCs w:val="0"/>
          <w:i w:val="0"/>
          <w:iCs w:val="0"/>
          <w:caps w:val="0"/>
          <w:smallCaps w:val="0"/>
          <w:noProof w:val="0"/>
          <w:color w:val="3A3A3A"/>
          <w:sz w:val="24"/>
          <w:szCs w:val="24"/>
          <w:lang w:val="en-US"/>
        </w:rPr>
        <w:t>Faulkner (1984) “Communication" you</w:t>
      </w:r>
      <w:r w:rsidRPr="1CE6A2E8" w:rsidR="02910D7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cannot go far in working with people without being communicative, much less in a leadership position. The ability to communicate freely with co-workers is essential for sharing data used at work.</w:t>
      </w:r>
    </w:p>
    <w:p w:rsidR="02910D73" w:rsidP="1CE6A2E8" w:rsidRDefault="02910D73" w14:paraId="3A4C795F" w14:textId="6A6C9916">
      <w:pPr>
        <w:pStyle w:val="Heading1"/>
        <w:spacing w:before="480" w:after="0" w:line="276" w:lineRule="auto"/>
        <w:jc w:val="center"/>
        <w:rPr>
          <w:rFonts w:ascii="Cambria" w:hAnsi="Cambria" w:eastAsia="Cambria" w:cs="Cambria"/>
          <w:b w:val="1"/>
          <w:bCs w:val="1"/>
          <w:i w:val="0"/>
          <w:iCs w:val="0"/>
          <w:caps w:val="0"/>
          <w:smallCaps w:val="0"/>
          <w:noProof w:val="0"/>
          <w:color w:val="365F91"/>
          <w:sz w:val="28"/>
          <w:szCs w:val="28"/>
          <w:lang w:val="en-US"/>
        </w:rPr>
      </w:pPr>
      <w:r w:rsidRPr="1CE6A2E8" w:rsidR="02910D73">
        <w:rPr>
          <w:rFonts w:ascii="Cambria" w:hAnsi="Cambria" w:eastAsia="Cambria" w:cs="Cambria"/>
          <w:b w:val="1"/>
          <w:bCs w:val="1"/>
          <w:i w:val="0"/>
          <w:iCs w:val="0"/>
          <w:caps w:val="0"/>
          <w:smallCaps w:val="0"/>
          <w:noProof w:val="0"/>
          <w:color w:val="365F91"/>
          <w:sz w:val="28"/>
          <w:szCs w:val="28"/>
          <w:lang w:val="en-US"/>
        </w:rPr>
        <w:t>Time management</w:t>
      </w:r>
    </w:p>
    <w:p w:rsidR="02910D73" w:rsidP="1CE6A2E8" w:rsidRDefault="02910D73" w14:paraId="0BC7E855" w14:textId="7B87464A">
      <w:pPr>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02910D73">
        <w:drawing>
          <wp:inline wp14:editId="35691FFF" wp14:anchorId="305433FA">
            <wp:extent cx="5715000" cy="2857500"/>
            <wp:effectExtent l="0" t="0" r="0" b="0"/>
            <wp:docPr id="593219318" name="" title=""/>
            <wp:cNvGraphicFramePr>
              <a:graphicFrameLocks noChangeAspect="1"/>
            </wp:cNvGraphicFramePr>
            <a:graphic>
              <a:graphicData uri="http://schemas.openxmlformats.org/drawingml/2006/picture">
                <pic:pic>
                  <pic:nvPicPr>
                    <pic:cNvPr id="0" name=""/>
                    <pic:cNvPicPr/>
                  </pic:nvPicPr>
                  <pic:blipFill>
                    <a:blip r:embed="Re5a6cf66dee44354">
                      <a:extLst>
                        <a:ext xmlns:a="http://schemas.openxmlformats.org/drawingml/2006/main" uri="{28A0092B-C50C-407E-A947-70E740481C1C}">
                          <a14:useLocalDpi val="0"/>
                        </a:ext>
                      </a:extLst>
                    </a:blip>
                    <a:stretch>
                      <a:fillRect/>
                    </a:stretch>
                  </pic:blipFill>
                  <pic:spPr>
                    <a:xfrm>
                      <a:off x="0" y="0"/>
                      <a:ext cx="5715000" cy="2857500"/>
                    </a:xfrm>
                    <a:prstGeom prst="rect">
                      <a:avLst/>
                    </a:prstGeom>
                  </pic:spPr>
                </pic:pic>
              </a:graphicData>
            </a:graphic>
          </wp:inline>
        </w:drawing>
      </w:r>
    </w:p>
    <w:p w:rsidR="02910D73" w:rsidP="1CE6A2E8" w:rsidRDefault="02910D73" w14:paraId="664361E6" w14:textId="10742574">
      <w:pPr>
        <w:spacing w:after="200" w:line="276"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CE6A2E8" w:rsidR="02910D73">
        <w:rPr>
          <w:rFonts w:ascii="Calibri" w:hAnsi="Calibri" w:eastAsia="Calibri" w:cs="Calibri"/>
          <w:b w:val="0"/>
          <w:bCs w:val="0"/>
          <w:i w:val="0"/>
          <w:iCs w:val="0"/>
          <w:caps w:val="0"/>
          <w:smallCaps w:val="0"/>
          <w:noProof w:val="0"/>
          <w:color w:val="000000" w:themeColor="text1" w:themeTint="FF" w:themeShade="FF"/>
          <w:sz w:val="24"/>
          <w:szCs w:val="24"/>
          <w:lang w:val="en-US"/>
        </w:rPr>
        <w:t>Time management is required both to complete your tasks as an employee and to assign tasks to team members. It is impossible to work efficiently with poorly planned and chaotically disposed time (Stoilov,2012).</w:t>
      </w:r>
    </w:p>
    <w:p w:rsidR="02910D73" w:rsidP="1CE6A2E8" w:rsidRDefault="02910D73" w14:paraId="78E16F69" w14:textId="58A9E5B8">
      <w:pPr>
        <w:pStyle w:val="Heading1"/>
        <w:spacing w:before="480" w:after="0" w:line="276" w:lineRule="auto"/>
        <w:jc w:val="center"/>
        <w:rPr>
          <w:rFonts w:ascii="Cambria" w:hAnsi="Cambria" w:eastAsia="Cambria" w:cs="Cambria"/>
          <w:b w:val="1"/>
          <w:bCs w:val="1"/>
          <w:i w:val="0"/>
          <w:iCs w:val="0"/>
          <w:caps w:val="0"/>
          <w:smallCaps w:val="0"/>
          <w:noProof w:val="0"/>
          <w:color w:val="365F91"/>
          <w:sz w:val="28"/>
          <w:szCs w:val="28"/>
          <w:lang w:val="en-US"/>
        </w:rPr>
      </w:pPr>
      <w:r w:rsidRPr="1CE6A2E8" w:rsidR="02910D73">
        <w:rPr>
          <w:rFonts w:ascii="Cambria" w:hAnsi="Cambria" w:eastAsia="Cambria" w:cs="Cambria"/>
          <w:b w:val="1"/>
          <w:bCs w:val="1"/>
          <w:i w:val="0"/>
          <w:iCs w:val="0"/>
          <w:caps w:val="0"/>
          <w:smallCaps w:val="0"/>
          <w:noProof w:val="0"/>
          <w:color w:val="365F91"/>
          <w:sz w:val="28"/>
          <w:szCs w:val="28"/>
          <w:lang w:val="en-US"/>
        </w:rPr>
        <w:t>Summary</w:t>
      </w:r>
    </w:p>
    <w:p w:rsidR="02910D73" w:rsidP="1CE6A2E8" w:rsidRDefault="02910D73" w14:paraId="66995252" w14:textId="10F5FCFE">
      <w:pPr>
        <w:spacing w:after="200" w:line="276"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CE6A2E8" w:rsidR="02910D73">
        <w:rPr>
          <w:rFonts w:ascii="Calibri" w:hAnsi="Calibri" w:eastAsia="Calibri" w:cs="Calibri"/>
          <w:b w:val="0"/>
          <w:bCs w:val="0"/>
          <w:i w:val="0"/>
          <w:iCs w:val="0"/>
          <w:caps w:val="0"/>
          <w:smallCaps w:val="0"/>
          <w:noProof w:val="0"/>
          <w:color w:val="000000" w:themeColor="text1" w:themeTint="FF" w:themeShade="FF"/>
          <w:sz w:val="24"/>
          <w:szCs w:val="24"/>
          <w:lang w:val="en-US"/>
        </w:rPr>
        <w:t>To sum up, I believe that without closely related to each other traits I have described above, we cannot be successful in student’s life and later in career. Teamwork, supported by discipline, trouble-free communication and good time management is a recipe for success.</w:t>
      </w:r>
    </w:p>
    <w:p w:rsidR="1CE6A2E8" w:rsidP="1CE6A2E8" w:rsidRDefault="1CE6A2E8" w14:paraId="369C1A55" w14:textId="25747B1A">
      <w:pPr>
        <w:spacing w:after="200" w:line="276" w:lineRule="auto"/>
        <w:rPr>
          <w:rFonts w:ascii="Calibri" w:hAnsi="Calibri" w:eastAsia="Calibri" w:cs="Calibri"/>
          <w:b w:val="0"/>
          <w:bCs w:val="0"/>
          <w:i w:val="0"/>
          <w:iCs w:val="0"/>
          <w:caps w:val="0"/>
          <w:smallCaps w:val="0"/>
          <w:noProof w:val="0"/>
          <w:color w:val="000000" w:themeColor="text1" w:themeTint="FF" w:themeShade="FF"/>
          <w:sz w:val="20"/>
          <w:szCs w:val="20"/>
          <w:lang w:val="en-US"/>
        </w:rPr>
      </w:pPr>
    </w:p>
    <w:p w:rsidR="02910D73" w:rsidP="1CE6A2E8" w:rsidRDefault="02910D73" w14:paraId="02866546" w14:textId="05375E04">
      <w:pPr>
        <w:spacing w:after="200" w:line="276" w:lineRule="auto"/>
        <w:rPr>
          <w:rFonts w:ascii="Calibri" w:hAnsi="Calibri" w:eastAsia="Calibri" w:cs="Calibri"/>
          <w:b w:val="0"/>
          <w:bCs w:val="0"/>
          <w:i w:val="0"/>
          <w:iCs w:val="0"/>
          <w:caps w:val="0"/>
          <w:smallCaps w:val="0"/>
          <w:noProof w:val="0"/>
          <w:color w:val="000000" w:themeColor="text1" w:themeTint="FF" w:themeShade="FF"/>
          <w:sz w:val="20"/>
          <w:szCs w:val="20"/>
          <w:lang w:val="en-US"/>
        </w:rPr>
      </w:pPr>
      <w:r w:rsidRPr="1CE6A2E8" w:rsidR="02910D73">
        <w:rPr>
          <w:rFonts w:ascii="Calibri" w:hAnsi="Calibri" w:eastAsia="Calibri" w:cs="Calibri"/>
          <w:b w:val="0"/>
          <w:bCs w:val="0"/>
          <w:i w:val="0"/>
          <w:iCs w:val="0"/>
          <w:caps w:val="0"/>
          <w:smallCaps w:val="0"/>
          <w:noProof w:val="0"/>
          <w:color w:val="000000" w:themeColor="text1" w:themeTint="FF" w:themeShade="FF"/>
          <w:sz w:val="20"/>
          <w:szCs w:val="20"/>
          <w:lang w:val="en-US"/>
        </w:rPr>
        <w:t>References:</w:t>
      </w:r>
    </w:p>
    <w:p w:rsidR="1CE6A2E8" w:rsidP="1CE6A2E8" w:rsidRDefault="1CE6A2E8" w14:paraId="6B10FD8B" w14:textId="7B91952D">
      <w:pPr>
        <w:spacing w:after="200" w:line="276" w:lineRule="auto"/>
        <w:rPr>
          <w:rFonts w:ascii="Calibri" w:hAnsi="Calibri" w:eastAsia="Calibri" w:cs="Calibri"/>
          <w:b w:val="0"/>
          <w:bCs w:val="0"/>
          <w:i w:val="0"/>
          <w:iCs w:val="0"/>
          <w:caps w:val="0"/>
          <w:smallCaps w:val="0"/>
          <w:noProof w:val="0"/>
          <w:color w:val="000000" w:themeColor="text1" w:themeTint="FF" w:themeShade="FF"/>
          <w:sz w:val="20"/>
          <w:szCs w:val="20"/>
          <w:lang w:val="en-US"/>
        </w:rPr>
      </w:pPr>
    </w:p>
    <w:p w:rsidR="02910D73" w:rsidP="1CE6A2E8" w:rsidRDefault="02910D73" w14:paraId="0D0E0FDB" w14:textId="714B2D8D">
      <w:pPr>
        <w:spacing w:after="200" w:line="276"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CE6A2E8" w:rsidR="02910D73">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Faulkner, A. (1984) Communication. Edinburgh: Churchill Livingstone. </w:t>
      </w:r>
    </w:p>
    <w:p w:rsidR="02910D73" w:rsidP="1CE6A2E8" w:rsidRDefault="02910D73" w14:paraId="4EF72317" w14:textId="3D056BB3">
      <w:pPr>
        <w:spacing w:after="200" w:line="276"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CE6A2E8" w:rsidR="02910D73">
        <w:rPr>
          <w:rFonts w:ascii="Calibri" w:hAnsi="Calibri" w:eastAsia="Calibri" w:cs="Calibri"/>
          <w:b w:val="0"/>
          <w:bCs w:val="0"/>
          <w:i w:val="1"/>
          <w:iCs w:val="1"/>
          <w:caps w:val="0"/>
          <w:smallCaps w:val="0"/>
          <w:noProof w:val="0"/>
          <w:color w:val="000000" w:themeColor="text1" w:themeTint="FF" w:themeShade="FF"/>
          <w:sz w:val="24"/>
          <w:szCs w:val="24"/>
          <w:lang w:val="en-US"/>
        </w:rPr>
        <w:t>Greenspan, S. (2012) Elements of Discipline Nine Principles for Teachers and Parents. Philadelphia, Pa: Temple University Press.</w:t>
      </w:r>
    </w:p>
    <w:p w:rsidR="02910D73" w:rsidP="1CE6A2E8" w:rsidRDefault="02910D73" w14:paraId="11F25BF7" w14:textId="7889BC28">
      <w:pPr>
        <w:spacing w:after="200" w:line="276"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CE6A2E8" w:rsidR="02910D73">
        <w:rPr>
          <w:rFonts w:ascii="Calibri" w:hAnsi="Calibri" w:eastAsia="Calibri" w:cs="Calibri"/>
          <w:b w:val="0"/>
          <w:bCs w:val="0"/>
          <w:i w:val="1"/>
          <w:iCs w:val="1"/>
          <w:caps w:val="0"/>
          <w:smallCaps w:val="0"/>
          <w:noProof w:val="0"/>
          <w:color w:val="000000" w:themeColor="text1" w:themeTint="FF" w:themeShade="FF"/>
          <w:sz w:val="24"/>
          <w:szCs w:val="24"/>
          <w:lang w:val="en-US"/>
        </w:rPr>
        <w:t>Parker, G.M. (2008) Team players and team work : new strategies for developing successful collaboration. 2nd ed. San Francisco, CA: Jossey-Bass.</w:t>
      </w:r>
    </w:p>
    <w:p w:rsidR="02910D73" w:rsidP="1CE6A2E8" w:rsidRDefault="02910D73" w14:paraId="45667159" w14:textId="0A5B02F4">
      <w:pPr>
        <w:spacing w:after="200" w:line="276"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CE6A2E8" w:rsidR="02910D73">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Stoilov, T. (2012) Time Management. Edited by T. Stoilov. Croatia: IntechOpen.</w:t>
      </w:r>
    </w:p>
    <w:p w:rsidR="1CE6A2E8" w:rsidP="1CE6A2E8" w:rsidRDefault="1CE6A2E8" w14:paraId="511B7D03" w14:textId="6D203A10">
      <w:pPr>
        <w:pStyle w:val="Normal"/>
      </w:pPr>
    </w:p>
    <w:p w:rsidR="1CE6A2E8" w:rsidP="1CE6A2E8" w:rsidRDefault="1CE6A2E8" w14:paraId="73CF16E5" w14:textId="0AFE8427">
      <w:pPr>
        <w:pStyle w:val="Normal"/>
      </w:pPr>
    </w:p>
    <w:p w:rsidR="1CE6A2E8" w:rsidP="1CE6A2E8" w:rsidRDefault="1CE6A2E8" w14:paraId="58210F7F" w14:textId="3B4C4F61">
      <w:pPr>
        <w:pStyle w:val="Normal"/>
      </w:pPr>
    </w:p>
    <w:p w:rsidR="1CE6A2E8" w:rsidP="1CE6A2E8" w:rsidRDefault="1CE6A2E8" w14:paraId="0DACDBC5" w14:textId="5DC0FBC7">
      <w:pPr>
        <w:pStyle w:val="Normal"/>
      </w:pPr>
    </w:p>
    <w:p w:rsidR="1CE6A2E8" w:rsidP="1CE6A2E8" w:rsidRDefault="1CE6A2E8" w14:paraId="136C6716" w14:textId="32D7D409">
      <w:pPr>
        <w:pStyle w:val="Normal"/>
      </w:pPr>
    </w:p>
    <w:p w:rsidR="02910D73" w:rsidP="1CE6A2E8" w:rsidRDefault="02910D73" w14:paraId="0BA957ED" w14:textId="4062B4B6">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r w:rsidR="02910D73">
        <w:rPr/>
        <w:t>Task 2-Reflection</w:t>
      </w:r>
      <w:r>
        <w:br/>
      </w:r>
      <w:r w:rsidRPr="1CE6A2E8" w:rsidR="09D5352B">
        <w:rPr>
          <w:rFonts w:ascii="Calibri" w:hAnsi="Calibri" w:eastAsia="Calibri" w:cs="Calibri"/>
          <w:b w:val="0"/>
          <w:bCs w:val="0"/>
          <w:i w:val="0"/>
          <w:iCs w:val="0"/>
          <w:caps w:val="0"/>
          <w:smallCaps w:val="0"/>
          <w:noProof w:val="0"/>
          <w:color w:val="000000" w:themeColor="text1" w:themeTint="FF" w:themeShade="FF"/>
          <w:sz w:val="22"/>
          <w:szCs w:val="22"/>
          <w:lang w:val="en-US"/>
        </w:rPr>
        <w:t>My similarity score was 14%, in my opinion in order to improve my score I will need to work on my academic writing and by doing so, extending my research knowledge would be a great asset.</w:t>
      </w:r>
    </w:p>
    <w:p w:rsidR="09D5352B" w:rsidP="1CE6A2E8" w:rsidRDefault="09D5352B" w14:paraId="5866587B" w14:textId="71E97CF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CE6A2E8" w:rsidR="09D5352B">
        <w:rPr>
          <w:rFonts w:ascii="Calibri" w:hAnsi="Calibri" w:eastAsia="Calibri" w:cs="Calibri"/>
          <w:b w:val="0"/>
          <w:bCs w:val="0"/>
          <w:i w:val="0"/>
          <w:iCs w:val="0"/>
          <w:caps w:val="0"/>
          <w:smallCaps w:val="0"/>
          <w:noProof w:val="0"/>
          <w:color w:val="000000" w:themeColor="text1" w:themeTint="FF" w:themeShade="FF"/>
          <w:sz w:val="22"/>
          <w:szCs w:val="22"/>
          <w:lang w:val="en-US"/>
        </w:rPr>
        <w:t>I would also say that doing better paraphrasing would improve my academic work.</w:t>
      </w:r>
    </w:p>
    <w:p w:rsidR="09D5352B" w:rsidP="1CE6A2E8" w:rsidRDefault="09D5352B" w14:paraId="33C9C98B" w14:textId="6203B8A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CE6A2E8" w:rsidR="09D5352B">
        <w:rPr>
          <w:rFonts w:ascii="Calibri" w:hAnsi="Calibri" w:eastAsia="Calibri" w:cs="Calibri"/>
          <w:b w:val="0"/>
          <w:bCs w:val="0"/>
          <w:i w:val="0"/>
          <w:iCs w:val="0"/>
          <w:caps w:val="0"/>
          <w:smallCaps w:val="0"/>
          <w:noProof w:val="0"/>
          <w:color w:val="000000" w:themeColor="text1" w:themeTint="FF" w:themeShade="FF"/>
          <w:sz w:val="22"/>
          <w:szCs w:val="22"/>
          <w:lang w:val="en-US"/>
        </w:rPr>
        <w:t>I would mark myself Good 50/59% because I still have to work on my academic writing and reference skills.</w:t>
      </w:r>
    </w:p>
    <w:p w:rsidR="1CE6A2E8" w:rsidP="1CE6A2E8" w:rsidRDefault="1CE6A2E8" w14:paraId="435D7738" w14:textId="1167577B">
      <w:pPr>
        <w:pStyle w:val="Normal"/>
      </w:pPr>
    </w:p>
    <w:p w:rsidR="1CE6A2E8" w:rsidP="1CE6A2E8" w:rsidRDefault="1CE6A2E8" w14:paraId="788BA98C" w14:textId="4E187ED7">
      <w:pPr>
        <w:pStyle w:val="Normal"/>
      </w:pPr>
    </w:p>
    <w:p w:rsidR="1CE6A2E8" w:rsidP="1CE6A2E8" w:rsidRDefault="1CE6A2E8" w14:paraId="6D555CFD" w14:textId="01190E55">
      <w:pPr>
        <w:pStyle w:val="Normal"/>
      </w:pPr>
    </w:p>
    <w:p w:rsidR="09D5352B" w:rsidP="1CE6A2E8" w:rsidRDefault="09D5352B" w14:paraId="3824AB82" w14:textId="799829B4">
      <w:pPr>
        <w:pStyle w:val="Normal"/>
      </w:pPr>
      <w:r w:rsidR="09D5352B">
        <w:rPr/>
        <w:t>Task 3</w:t>
      </w:r>
    </w:p>
    <w:p w:rsidR="1CE6A2E8" w:rsidP="1CE6A2E8" w:rsidRDefault="1CE6A2E8" w14:paraId="2546617A" w14:textId="5FCB8E24">
      <w:pPr>
        <w:pStyle w:val="Normal"/>
      </w:pPr>
    </w:p>
    <w:p w:rsidR="09D5352B" w:rsidP="1CE6A2E8" w:rsidRDefault="09D5352B" w14:paraId="00E84238" w14:textId="1639FBF4">
      <w:pPr>
        <w:spacing w:after="160" w:line="259" w:lineRule="auto"/>
        <w:ind w:left="1440"/>
        <w:rPr>
          <w:rFonts w:ascii="Calibri" w:hAnsi="Calibri" w:eastAsia="Calibri" w:cs="Calibri"/>
          <w:b w:val="0"/>
          <w:bCs w:val="0"/>
          <w:i w:val="0"/>
          <w:iCs w:val="0"/>
          <w:caps w:val="0"/>
          <w:smallCaps w:val="0"/>
          <w:noProof w:val="0"/>
          <w:color w:val="000000" w:themeColor="text1" w:themeTint="FF" w:themeShade="FF"/>
          <w:sz w:val="32"/>
          <w:szCs w:val="32"/>
          <w:lang w:val="en-US"/>
        </w:rPr>
      </w:pPr>
      <w:r w:rsidRPr="1CE6A2E8" w:rsidR="09D5352B">
        <w:rPr>
          <w:rFonts w:ascii="Calibri" w:hAnsi="Calibri" w:eastAsia="Calibri" w:cs="Calibri"/>
          <w:b w:val="0"/>
          <w:bCs w:val="0"/>
          <w:i w:val="0"/>
          <w:iCs w:val="0"/>
          <w:caps w:val="0"/>
          <w:smallCaps w:val="0"/>
          <w:noProof w:val="0"/>
          <w:color w:val="000000" w:themeColor="text1" w:themeTint="FF" w:themeShade="FF"/>
          <w:sz w:val="32"/>
          <w:szCs w:val="32"/>
          <w:lang w:val="en-GB"/>
        </w:rPr>
        <w:t>Task 3 – Automatic Referencing tool</w:t>
      </w:r>
    </w:p>
    <w:p w:rsidR="1CE6A2E8" w:rsidP="1CE6A2E8" w:rsidRDefault="1CE6A2E8" w14:paraId="48E1A9B5" w14:textId="4BDE8ED0">
      <w:pPr>
        <w:spacing w:after="160" w:line="259" w:lineRule="auto"/>
        <w:ind w:left="1440"/>
        <w:rPr>
          <w:rFonts w:ascii="Calibri" w:hAnsi="Calibri" w:eastAsia="Calibri" w:cs="Calibri"/>
          <w:b w:val="0"/>
          <w:bCs w:val="0"/>
          <w:i w:val="0"/>
          <w:iCs w:val="0"/>
          <w:caps w:val="0"/>
          <w:smallCaps w:val="0"/>
          <w:noProof w:val="0"/>
          <w:color w:val="000000" w:themeColor="text1" w:themeTint="FF" w:themeShade="FF"/>
          <w:sz w:val="32"/>
          <w:szCs w:val="32"/>
          <w:lang w:val="en-US"/>
        </w:rPr>
      </w:pPr>
    </w:p>
    <w:p w:rsidR="09D5352B" w:rsidP="1CE6A2E8" w:rsidRDefault="09D5352B" w14:paraId="643F74B8" w14:textId="418720B5">
      <w:pPr>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1CE6A2E8" w:rsidR="09D5352B">
        <w:rPr>
          <w:rFonts w:ascii="Arial" w:hAnsi="Arial" w:eastAsia="Arial" w:cs="Arial"/>
          <w:b w:val="0"/>
          <w:bCs w:val="0"/>
          <w:i w:val="0"/>
          <w:iCs w:val="0"/>
          <w:caps w:val="0"/>
          <w:smallCaps w:val="0"/>
          <w:noProof w:val="0"/>
          <w:color w:val="000000" w:themeColor="text1" w:themeTint="FF" w:themeShade="FF"/>
          <w:sz w:val="24"/>
          <w:szCs w:val="24"/>
          <w:lang w:val="en-GB"/>
        </w:rPr>
        <w:t>For my assignments I found it useful to use the automatic referencing tool ‘Mendeley’ to keep a record of my references.</w:t>
      </w:r>
    </w:p>
    <w:p w:rsidR="09D5352B" w:rsidP="1CE6A2E8" w:rsidRDefault="09D5352B" w14:paraId="1BE93F7A" w14:textId="2C21BE4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1CE6A2E8" w:rsidR="09D5352B">
        <w:rPr>
          <w:rFonts w:ascii="Arial" w:hAnsi="Arial" w:eastAsia="Arial" w:cs="Arial"/>
          <w:b w:val="0"/>
          <w:bCs w:val="0"/>
          <w:i w:val="0"/>
          <w:iCs w:val="0"/>
          <w:caps w:val="0"/>
          <w:smallCaps w:val="0"/>
          <w:noProof w:val="0"/>
          <w:color w:val="000000" w:themeColor="text1" w:themeTint="FF" w:themeShade="FF"/>
          <w:sz w:val="24"/>
          <w:szCs w:val="24"/>
          <w:lang w:val="en-GB"/>
        </w:rPr>
        <w:t xml:space="preserve">Below is a screenshot of how I add a reference to my list, I first click “Add entry manually" to enter the reference I used. </w:t>
      </w:r>
      <w:r>
        <w:br/>
      </w:r>
      <w:r w:rsidR="09D5352B">
        <w:drawing>
          <wp:inline wp14:editId="4C1B2E3D" wp14:anchorId="23D9F44D">
            <wp:extent cx="5943600" cy="2562225"/>
            <wp:effectExtent l="0" t="0" r="0" b="0"/>
            <wp:docPr id="927425190" name="" title=""/>
            <wp:cNvGraphicFramePr>
              <a:graphicFrameLocks noChangeAspect="1"/>
            </wp:cNvGraphicFramePr>
            <a:graphic>
              <a:graphicData uri="http://schemas.openxmlformats.org/drawingml/2006/picture">
                <pic:pic>
                  <pic:nvPicPr>
                    <pic:cNvPr id="0" name=""/>
                    <pic:cNvPicPr/>
                  </pic:nvPicPr>
                  <pic:blipFill>
                    <a:blip r:embed="R3008e7a9e4d14c94">
                      <a:extLst>
                        <a:ext xmlns:a="http://schemas.openxmlformats.org/drawingml/2006/main" uri="{28A0092B-C50C-407E-A947-70E740481C1C}">
                          <a14:useLocalDpi val="0"/>
                        </a:ext>
                      </a:extLst>
                    </a:blip>
                    <a:stretch>
                      <a:fillRect/>
                    </a:stretch>
                  </pic:blipFill>
                  <pic:spPr>
                    <a:xfrm>
                      <a:off x="0" y="0"/>
                      <a:ext cx="5943600" cy="2562225"/>
                    </a:xfrm>
                    <a:prstGeom prst="rect">
                      <a:avLst/>
                    </a:prstGeom>
                  </pic:spPr>
                </pic:pic>
              </a:graphicData>
            </a:graphic>
          </wp:inline>
        </w:drawing>
      </w:r>
    </w:p>
    <w:p w:rsidR="1CE6A2E8" w:rsidP="1CE6A2E8" w:rsidRDefault="1CE6A2E8" w14:paraId="0B16EA1A" w14:textId="16FC64B2">
      <w:pPr>
        <w:spacing w:after="160" w:line="259" w:lineRule="auto"/>
        <w:ind w:left="1440"/>
        <w:rPr>
          <w:rFonts w:ascii="Calibri" w:hAnsi="Calibri" w:eastAsia="Calibri" w:cs="Calibri"/>
          <w:b w:val="0"/>
          <w:bCs w:val="0"/>
          <w:i w:val="0"/>
          <w:iCs w:val="0"/>
          <w:caps w:val="0"/>
          <w:smallCaps w:val="0"/>
          <w:noProof w:val="0"/>
          <w:color w:val="000000" w:themeColor="text1" w:themeTint="FF" w:themeShade="FF"/>
          <w:sz w:val="32"/>
          <w:szCs w:val="32"/>
          <w:lang w:val="en-US"/>
        </w:rPr>
      </w:pPr>
    </w:p>
    <w:p w:rsidR="1CE6A2E8" w:rsidP="1CE6A2E8" w:rsidRDefault="1CE6A2E8" w14:paraId="1D3CEFDA" w14:textId="31580AF1">
      <w:pPr>
        <w:spacing w:after="160" w:line="259" w:lineRule="auto"/>
        <w:ind w:left="720"/>
        <w:rPr>
          <w:rFonts w:ascii="Calibri" w:hAnsi="Calibri" w:eastAsia="Calibri" w:cs="Calibri"/>
          <w:b w:val="0"/>
          <w:bCs w:val="0"/>
          <w:i w:val="0"/>
          <w:iCs w:val="0"/>
          <w:caps w:val="0"/>
          <w:smallCaps w:val="0"/>
          <w:noProof w:val="0"/>
          <w:color w:val="000000" w:themeColor="text1" w:themeTint="FF" w:themeShade="FF"/>
          <w:sz w:val="22"/>
          <w:szCs w:val="22"/>
          <w:lang w:val="en-US"/>
        </w:rPr>
      </w:pPr>
    </w:p>
    <w:p w:rsidR="1CE6A2E8" w:rsidP="1CE6A2E8" w:rsidRDefault="1CE6A2E8" w14:paraId="3AF1D91D" w14:textId="519121FE">
      <w:pPr>
        <w:spacing w:after="160" w:line="259" w:lineRule="auto"/>
        <w:ind w:left="720"/>
        <w:rPr>
          <w:rFonts w:ascii="Calibri" w:hAnsi="Calibri" w:eastAsia="Calibri" w:cs="Calibri"/>
          <w:b w:val="0"/>
          <w:bCs w:val="0"/>
          <w:i w:val="0"/>
          <w:iCs w:val="0"/>
          <w:caps w:val="0"/>
          <w:smallCaps w:val="0"/>
          <w:noProof w:val="0"/>
          <w:color w:val="000000" w:themeColor="text1" w:themeTint="FF" w:themeShade="FF"/>
          <w:sz w:val="22"/>
          <w:szCs w:val="22"/>
          <w:lang w:val="en-US"/>
        </w:rPr>
      </w:pPr>
    </w:p>
    <w:p w:rsidR="09D5352B" w:rsidP="1CE6A2E8" w:rsidRDefault="09D5352B" w14:paraId="1DB2541B" w14:textId="34FD923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09D5352B">
        <w:drawing>
          <wp:inline wp14:editId="5B6B671E" wp14:anchorId="19B52B46">
            <wp:extent cx="5943600" cy="2419350"/>
            <wp:effectExtent l="0" t="0" r="0" b="0"/>
            <wp:docPr id="1202554417" name="" title=""/>
            <wp:cNvGraphicFramePr>
              <a:graphicFrameLocks noChangeAspect="1"/>
            </wp:cNvGraphicFramePr>
            <a:graphic>
              <a:graphicData uri="http://schemas.openxmlformats.org/drawingml/2006/picture">
                <pic:pic>
                  <pic:nvPicPr>
                    <pic:cNvPr id="0" name=""/>
                    <pic:cNvPicPr/>
                  </pic:nvPicPr>
                  <pic:blipFill>
                    <a:blip r:embed="Rf5ec01b04f3b48e0">
                      <a:extLst>
                        <a:ext xmlns:a="http://schemas.openxmlformats.org/drawingml/2006/main" uri="{28A0092B-C50C-407E-A947-70E740481C1C}">
                          <a14:useLocalDpi val="0"/>
                        </a:ext>
                      </a:extLst>
                    </a:blip>
                    <a:stretch>
                      <a:fillRect/>
                    </a:stretch>
                  </pic:blipFill>
                  <pic:spPr>
                    <a:xfrm>
                      <a:off x="0" y="0"/>
                      <a:ext cx="5943600" cy="2419350"/>
                    </a:xfrm>
                    <a:prstGeom prst="rect">
                      <a:avLst/>
                    </a:prstGeom>
                  </pic:spPr>
                </pic:pic>
              </a:graphicData>
            </a:graphic>
          </wp:inline>
        </w:drawing>
      </w:r>
    </w:p>
    <w:p w:rsidR="09D5352B" w:rsidP="1CE6A2E8" w:rsidRDefault="09D5352B" w14:paraId="397E0277" w14:textId="37FC8E69">
      <w:pPr>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1CE6A2E8" w:rsidR="09D5352B">
        <w:rPr>
          <w:rFonts w:ascii="Calibri" w:hAnsi="Calibri" w:eastAsia="Calibri" w:cs="Calibri"/>
          <w:b w:val="0"/>
          <w:bCs w:val="0"/>
          <w:i w:val="0"/>
          <w:iCs w:val="0"/>
          <w:caps w:val="0"/>
          <w:smallCaps w:val="0"/>
          <w:noProof w:val="0"/>
          <w:color w:val="000000" w:themeColor="text1" w:themeTint="FF" w:themeShade="FF"/>
          <w:sz w:val="28"/>
          <w:szCs w:val="28"/>
          <w:lang w:val="en-GB"/>
        </w:rPr>
        <w:t xml:space="preserve">Here </w:t>
      </w:r>
      <w:r w:rsidRPr="1CE6A2E8" w:rsidR="09D5352B">
        <w:rPr>
          <w:rFonts w:ascii="Arial" w:hAnsi="Arial" w:eastAsia="Arial" w:cs="Arial"/>
          <w:b w:val="0"/>
          <w:bCs w:val="0"/>
          <w:i w:val="0"/>
          <w:iCs w:val="0"/>
          <w:caps w:val="0"/>
          <w:smallCaps w:val="0"/>
          <w:noProof w:val="0"/>
          <w:color w:val="000000" w:themeColor="text1" w:themeTint="FF" w:themeShade="FF"/>
          <w:sz w:val="28"/>
          <w:szCs w:val="28"/>
          <w:lang w:val="en-GB"/>
        </w:rPr>
        <w:t>shows me entering the details manually of one of the references I used, once entering in all the details I am going to click ‘Add entry.’</w:t>
      </w:r>
    </w:p>
    <w:p w:rsidR="09D5352B" w:rsidP="1CE6A2E8" w:rsidRDefault="09D5352B" w14:paraId="0D9508DE" w14:textId="3CDC114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09D5352B">
        <w:drawing>
          <wp:inline wp14:editId="3C25DA19" wp14:anchorId="4B7CC492">
            <wp:extent cx="5943600" cy="2457450"/>
            <wp:effectExtent l="0" t="0" r="0" b="0"/>
            <wp:docPr id="1749777967" name="" title=""/>
            <wp:cNvGraphicFramePr>
              <a:graphicFrameLocks noChangeAspect="1"/>
            </wp:cNvGraphicFramePr>
            <a:graphic>
              <a:graphicData uri="http://schemas.openxmlformats.org/drawingml/2006/picture">
                <pic:pic>
                  <pic:nvPicPr>
                    <pic:cNvPr id="0" name=""/>
                    <pic:cNvPicPr/>
                  </pic:nvPicPr>
                  <pic:blipFill>
                    <a:blip r:embed="Rd8d282f5229f489f">
                      <a:extLst>
                        <a:ext xmlns:a="http://schemas.openxmlformats.org/drawingml/2006/main" uri="{28A0092B-C50C-407E-A947-70E740481C1C}">
                          <a14:useLocalDpi val="0"/>
                        </a:ext>
                      </a:extLst>
                    </a:blip>
                    <a:stretch>
                      <a:fillRect/>
                    </a:stretch>
                  </pic:blipFill>
                  <pic:spPr>
                    <a:xfrm>
                      <a:off x="0" y="0"/>
                      <a:ext cx="5943600" cy="2457450"/>
                    </a:xfrm>
                    <a:prstGeom prst="rect">
                      <a:avLst/>
                    </a:prstGeom>
                  </pic:spPr>
                </pic:pic>
              </a:graphicData>
            </a:graphic>
          </wp:inline>
        </w:drawing>
      </w:r>
    </w:p>
    <w:p w:rsidR="09D5352B" w:rsidP="1CE6A2E8" w:rsidRDefault="09D5352B" w14:paraId="0CEC26D0" w14:textId="608FADB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1CE6A2E8" w:rsidR="09D5352B">
        <w:rPr>
          <w:rFonts w:ascii="Calibri" w:hAnsi="Calibri" w:eastAsia="Calibri" w:cs="Calibri"/>
          <w:b w:val="0"/>
          <w:bCs w:val="0"/>
          <w:i w:val="0"/>
          <w:iCs w:val="0"/>
          <w:caps w:val="0"/>
          <w:smallCaps w:val="0"/>
          <w:noProof w:val="0"/>
          <w:color w:val="000000" w:themeColor="text1" w:themeTint="FF" w:themeShade="FF"/>
          <w:sz w:val="32"/>
          <w:szCs w:val="32"/>
          <w:lang w:val="en-GB"/>
        </w:rPr>
        <w:t>Once I clicked “add entry” the reference will be saved in my library ready to be used in the future.</w:t>
      </w:r>
      <w:r>
        <w:br/>
      </w:r>
      <w:r>
        <w:br/>
      </w:r>
      <w:r w:rsidRPr="1CE6A2E8" w:rsidR="09D5352B">
        <w:rPr>
          <w:rFonts w:ascii="Calibri" w:hAnsi="Calibri" w:eastAsia="Calibri" w:cs="Calibri"/>
          <w:b w:val="0"/>
          <w:bCs w:val="0"/>
          <w:i w:val="0"/>
          <w:iCs w:val="0"/>
          <w:caps w:val="0"/>
          <w:smallCaps w:val="0"/>
          <w:noProof w:val="0"/>
          <w:color w:val="000000" w:themeColor="text1" w:themeTint="FF" w:themeShade="FF"/>
          <w:sz w:val="32"/>
          <w:szCs w:val="32"/>
          <w:lang w:val="en-GB"/>
        </w:rPr>
        <w:t>Mendeley is a reference tool, used to keep records and store all the references that I will use during my course, not having the need to go back and forth to the library to search for references since they will be saved on my library</w:t>
      </w:r>
    </w:p>
    <w:p w:rsidR="1CE6A2E8" w:rsidP="1CE6A2E8" w:rsidRDefault="1CE6A2E8" w14:paraId="666F8490" w14:textId="520C1127">
      <w:pPr>
        <w:pStyle w:val="Normal"/>
      </w:pPr>
    </w:p>
    <w:p w:rsidR="09D5352B" w:rsidP="1CE6A2E8" w:rsidRDefault="09D5352B" w14:paraId="402426F9" w14:textId="212A16D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09D5352B">
        <w:rPr/>
        <w:t>Task 4</w:t>
      </w:r>
      <w:r>
        <w:br/>
      </w:r>
      <w:r>
        <w:br/>
      </w:r>
      <w:r w:rsidR="1F2CC2B8">
        <w:drawing>
          <wp:inline wp14:editId="6BEBC927" wp14:anchorId="7FE960CB">
            <wp:extent cx="6619875" cy="3543300"/>
            <wp:effectExtent l="0" t="0" r="0" b="0"/>
            <wp:docPr id="1669523093" name="" title=""/>
            <wp:cNvGraphicFramePr>
              <a:graphicFrameLocks noChangeAspect="1"/>
            </wp:cNvGraphicFramePr>
            <a:graphic>
              <a:graphicData uri="http://schemas.openxmlformats.org/drawingml/2006/picture">
                <pic:pic>
                  <pic:nvPicPr>
                    <pic:cNvPr id="0" name=""/>
                    <pic:cNvPicPr/>
                  </pic:nvPicPr>
                  <pic:blipFill>
                    <a:blip r:embed="R8c1c68b8b5c146d6">
                      <a:extLst>
                        <a:ext xmlns:a="http://schemas.openxmlformats.org/drawingml/2006/main" uri="{28A0092B-C50C-407E-A947-70E740481C1C}">
                          <a14:useLocalDpi val="0"/>
                        </a:ext>
                      </a:extLst>
                    </a:blip>
                    <a:stretch>
                      <a:fillRect/>
                    </a:stretch>
                  </pic:blipFill>
                  <pic:spPr>
                    <a:xfrm>
                      <a:off x="0" y="0"/>
                      <a:ext cx="6619875" cy="3543300"/>
                    </a:xfrm>
                    <a:prstGeom prst="rect">
                      <a:avLst/>
                    </a:prstGeom>
                  </pic:spPr>
                </pic:pic>
              </a:graphicData>
            </a:graphic>
          </wp:inline>
        </w:drawing>
      </w:r>
    </w:p>
    <w:p w:rsidR="1CE6A2E8" w:rsidP="1CE6A2E8" w:rsidRDefault="1CE6A2E8" w14:paraId="217B9A4A" w14:textId="3417143E">
      <w:pPr>
        <w:pStyle w:val="Normal"/>
      </w:pPr>
    </w:p>
    <w:p w:rsidR="1F2CC2B8" w:rsidP="1CE6A2E8" w:rsidRDefault="1F2CC2B8" w14:paraId="18185D45" w14:textId="74DC2086">
      <w:pPr>
        <w:pStyle w:val="Normal"/>
      </w:pPr>
      <w:r w:rsidR="1F2CC2B8">
        <w:rPr/>
        <w:t>Task 5- Sway</w:t>
      </w:r>
      <w:r>
        <w:br/>
      </w:r>
      <w:r>
        <w:br/>
      </w:r>
      <w:hyperlink r:id="R51ee5debb8e34891">
        <w:r w:rsidRPr="1CE6A2E8" w:rsidR="0AC82FF7">
          <w:rPr>
            <w:rStyle w:val="Hyperlink"/>
          </w:rPr>
          <w:t>Sway Link</w:t>
        </w:r>
      </w:hyperlink>
    </w:p>
    <w:p w:rsidR="1CE6A2E8" w:rsidP="1CE6A2E8" w:rsidRDefault="1CE6A2E8" w14:paraId="46ED9327" w14:textId="078E24A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EE03ED"/>
    <w:rsid w:val="02910D73"/>
    <w:rsid w:val="09D5352B"/>
    <w:rsid w:val="0A40EBCA"/>
    <w:rsid w:val="0AC82FF7"/>
    <w:rsid w:val="0E8577DC"/>
    <w:rsid w:val="1620D337"/>
    <w:rsid w:val="1CE6A2E8"/>
    <w:rsid w:val="1F2CC2B8"/>
    <w:rsid w:val="22BD1997"/>
    <w:rsid w:val="233E9ADA"/>
    <w:rsid w:val="2458E9F8"/>
    <w:rsid w:val="291D1882"/>
    <w:rsid w:val="32EE03ED"/>
    <w:rsid w:val="3A1D197B"/>
    <w:rsid w:val="503522E7"/>
    <w:rsid w:val="647FC0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E03ED"/>
  <w15:chartTrackingRefBased/>
  <w15:docId w15:val="{E7479A6E-6E8D-4F73-8625-ADABB37C00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a2058fdaa8e44aa8" /><Relationship Type="http://schemas.openxmlformats.org/officeDocument/2006/relationships/image" Target="/media/image.jpg" Id="Raeaee257ca894d21" /><Relationship Type="http://schemas.openxmlformats.org/officeDocument/2006/relationships/image" Target="/media/image2.png" Id="Re416a6c0f9244a9f" /><Relationship Type="http://schemas.openxmlformats.org/officeDocument/2006/relationships/image" Target="/media/image3.png" Id="Re5a6cf66dee44354" /><Relationship Type="http://schemas.openxmlformats.org/officeDocument/2006/relationships/image" Target="/media/image4.png" Id="R3008e7a9e4d14c94" /><Relationship Type="http://schemas.openxmlformats.org/officeDocument/2006/relationships/image" Target="/media/image5.png" Id="Rf5ec01b04f3b48e0" /><Relationship Type="http://schemas.openxmlformats.org/officeDocument/2006/relationships/image" Target="/media/image6.png" Id="Rd8d282f5229f489f" /><Relationship Type="http://schemas.openxmlformats.org/officeDocument/2006/relationships/image" Target="/media/image7.png" Id="R8c1c68b8b5c146d6" /><Relationship Type="http://schemas.openxmlformats.org/officeDocument/2006/relationships/hyperlink" Target="https://sway.office.com/Gr05GyrDiWhkP6IO" TargetMode="External" Id="R51ee5debb8e3489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2022-11-22T21:55:20.3116364Z</dcterms:created>
  <dcterms:modified xsi:type="dcterms:W3CDTF">2022-11-22T22:17:16.5771840Z</dcterms:modified>
  <dc:creator>Mihail Tugulea (2218203)</dc:creator>
  <lastModifiedBy>Mihail Tugulea (2218203)</lastModifiedBy>
</coreProperties>
</file>