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BB5B14" w14:textId="77777777" w:rsidR="005305D1" w:rsidRPr="006143F4" w:rsidRDefault="005305D1" w:rsidP="005305D1">
      <w:pPr>
        <w:spacing w:line="360" w:lineRule="auto"/>
        <w:jc w:val="center"/>
        <w:rPr>
          <w:rFonts w:ascii="Arial" w:hAnsi="Arial" w:cs="Arial"/>
          <w:sz w:val="22"/>
          <w:szCs w:val="22"/>
          <w:lang w:val="en-GB"/>
        </w:rPr>
      </w:pPr>
    </w:p>
    <w:p w14:paraId="0A00CF8E" w14:textId="77777777" w:rsidR="005305D1" w:rsidRPr="006143F4" w:rsidRDefault="005305D1" w:rsidP="005305D1">
      <w:pPr>
        <w:spacing w:line="360" w:lineRule="auto"/>
        <w:jc w:val="center"/>
        <w:rPr>
          <w:rFonts w:ascii="Arial" w:hAnsi="Arial" w:cs="Arial"/>
          <w:sz w:val="22"/>
          <w:szCs w:val="22"/>
          <w:lang w:val="en-GB"/>
        </w:rPr>
      </w:pPr>
    </w:p>
    <w:p w14:paraId="673B80AE" w14:textId="77777777" w:rsidR="005305D1" w:rsidRPr="006143F4" w:rsidRDefault="005305D1" w:rsidP="005305D1">
      <w:pPr>
        <w:spacing w:line="360" w:lineRule="auto"/>
        <w:jc w:val="center"/>
        <w:rPr>
          <w:rFonts w:ascii="Arial" w:hAnsi="Arial" w:cs="Arial"/>
          <w:sz w:val="22"/>
          <w:szCs w:val="22"/>
          <w:lang w:val="en-GB"/>
        </w:rPr>
      </w:pPr>
    </w:p>
    <w:p w14:paraId="3CA0A5FD" w14:textId="54A4AAEF" w:rsidR="005305D1" w:rsidRPr="006143F4" w:rsidRDefault="005305D1" w:rsidP="005305D1">
      <w:pPr>
        <w:spacing w:line="360" w:lineRule="auto"/>
        <w:jc w:val="center"/>
        <w:rPr>
          <w:rFonts w:ascii="Arial" w:hAnsi="Arial" w:cs="Arial"/>
          <w:sz w:val="22"/>
          <w:szCs w:val="22"/>
          <w:lang w:val="en-GB"/>
        </w:rPr>
      </w:pPr>
    </w:p>
    <w:p w14:paraId="4C3E6C37" w14:textId="11CA4835" w:rsidR="005305D1" w:rsidRPr="006143F4" w:rsidRDefault="005305D1" w:rsidP="005305D1">
      <w:pPr>
        <w:spacing w:line="360" w:lineRule="auto"/>
        <w:jc w:val="center"/>
        <w:rPr>
          <w:rFonts w:ascii="Arial" w:hAnsi="Arial" w:cs="Arial"/>
          <w:sz w:val="22"/>
          <w:szCs w:val="22"/>
          <w:lang w:val="en-GB"/>
        </w:rPr>
      </w:pPr>
    </w:p>
    <w:p w14:paraId="1840E502" w14:textId="0C9E49B5" w:rsidR="005305D1" w:rsidRPr="006143F4" w:rsidRDefault="005305D1" w:rsidP="005305D1">
      <w:pPr>
        <w:spacing w:line="360" w:lineRule="auto"/>
        <w:jc w:val="center"/>
        <w:rPr>
          <w:rFonts w:ascii="Arial" w:hAnsi="Arial" w:cs="Arial"/>
          <w:sz w:val="22"/>
          <w:szCs w:val="22"/>
          <w:lang w:val="en-GB"/>
        </w:rPr>
      </w:pPr>
    </w:p>
    <w:p w14:paraId="2F7E5F46" w14:textId="77777777" w:rsidR="005305D1" w:rsidRPr="006143F4" w:rsidRDefault="005305D1" w:rsidP="005305D1">
      <w:pPr>
        <w:spacing w:line="360" w:lineRule="auto"/>
        <w:jc w:val="center"/>
        <w:rPr>
          <w:rFonts w:ascii="Arial" w:hAnsi="Arial" w:cs="Arial"/>
          <w:sz w:val="22"/>
          <w:szCs w:val="22"/>
          <w:lang w:val="en-GB"/>
        </w:rPr>
      </w:pPr>
    </w:p>
    <w:p w14:paraId="51E4196D" w14:textId="77777777" w:rsidR="005305D1" w:rsidRPr="006143F4" w:rsidRDefault="005305D1" w:rsidP="005305D1">
      <w:pPr>
        <w:spacing w:line="360" w:lineRule="auto"/>
        <w:jc w:val="center"/>
        <w:rPr>
          <w:rFonts w:ascii="Arial" w:hAnsi="Arial" w:cs="Arial"/>
          <w:sz w:val="22"/>
          <w:szCs w:val="22"/>
          <w:lang w:val="en-GB"/>
        </w:rPr>
      </w:pPr>
    </w:p>
    <w:p w14:paraId="22BFD40D" w14:textId="77777777" w:rsidR="005305D1" w:rsidRPr="006143F4" w:rsidRDefault="005305D1" w:rsidP="005305D1">
      <w:pPr>
        <w:spacing w:line="360" w:lineRule="auto"/>
        <w:jc w:val="center"/>
        <w:rPr>
          <w:rFonts w:ascii="Arial" w:hAnsi="Arial" w:cs="Arial"/>
          <w:sz w:val="22"/>
          <w:szCs w:val="22"/>
          <w:lang w:val="en-GB"/>
        </w:rPr>
      </w:pPr>
    </w:p>
    <w:p w14:paraId="344848DE" w14:textId="77777777" w:rsidR="005305D1" w:rsidRPr="006143F4" w:rsidRDefault="005305D1" w:rsidP="005305D1">
      <w:pPr>
        <w:spacing w:line="360" w:lineRule="auto"/>
        <w:jc w:val="center"/>
        <w:rPr>
          <w:rFonts w:ascii="Arial" w:hAnsi="Arial" w:cs="Arial"/>
          <w:sz w:val="22"/>
          <w:szCs w:val="22"/>
          <w:lang w:val="en-GB"/>
        </w:rPr>
      </w:pPr>
    </w:p>
    <w:p w14:paraId="735A10CE" w14:textId="77777777" w:rsidR="005305D1" w:rsidRPr="006143F4" w:rsidRDefault="005305D1" w:rsidP="005305D1">
      <w:pPr>
        <w:spacing w:line="360" w:lineRule="auto"/>
        <w:jc w:val="center"/>
        <w:rPr>
          <w:rFonts w:ascii="Arial" w:hAnsi="Arial" w:cs="Arial"/>
          <w:sz w:val="22"/>
          <w:szCs w:val="22"/>
          <w:lang w:val="en-GB"/>
        </w:rPr>
      </w:pPr>
    </w:p>
    <w:p w14:paraId="607D48FF" w14:textId="542039E6" w:rsidR="005305D1" w:rsidRPr="006143F4" w:rsidRDefault="005305D1" w:rsidP="005305D1">
      <w:pPr>
        <w:spacing w:line="360" w:lineRule="auto"/>
        <w:jc w:val="center"/>
        <w:rPr>
          <w:rFonts w:ascii="Arial" w:hAnsi="Arial" w:cs="Arial"/>
          <w:sz w:val="22"/>
          <w:szCs w:val="22"/>
          <w:lang w:val="en-GB"/>
        </w:rPr>
      </w:pPr>
      <w:r w:rsidRPr="006143F4">
        <w:rPr>
          <w:rFonts w:ascii="Arial" w:hAnsi="Arial" w:cs="Arial"/>
          <w:sz w:val="22"/>
          <w:szCs w:val="22"/>
          <w:lang w:val="en-GB"/>
        </w:rPr>
        <w:t xml:space="preserve">Name: Mihaela </w:t>
      </w:r>
      <w:proofErr w:type="spellStart"/>
      <w:r w:rsidRPr="006143F4">
        <w:rPr>
          <w:rFonts w:ascii="Arial" w:hAnsi="Arial" w:cs="Arial"/>
          <w:sz w:val="22"/>
          <w:szCs w:val="22"/>
          <w:lang w:val="en-GB"/>
        </w:rPr>
        <w:t>Spridon</w:t>
      </w:r>
      <w:proofErr w:type="spellEnd"/>
    </w:p>
    <w:p w14:paraId="41665566" w14:textId="77777777" w:rsidR="005305D1" w:rsidRPr="006143F4" w:rsidRDefault="005305D1" w:rsidP="005305D1">
      <w:pPr>
        <w:spacing w:line="360" w:lineRule="auto"/>
        <w:jc w:val="center"/>
        <w:rPr>
          <w:rFonts w:ascii="Arial" w:hAnsi="Arial" w:cs="Arial"/>
          <w:sz w:val="22"/>
          <w:szCs w:val="22"/>
          <w:lang w:val="en-GB"/>
        </w:rPr>
      </w:pPr>
      <w:r w:rsidRPr="006143F4">
        <w:rPr>
          <w:rFonts w:ascii="Arial" w:hAnsi="Arial" w:cs="Arial"/>
          <w:sz w:val="22"/>
          <w:szCs w:val="22"/>
          <w:lang w:val="en-GB"/>
        </w:rPr>
        <w:t>Student number: 2128233</w:t>
      </w:r>
    </w:p>
    <w:p w14:paraId="0DE70013" w14:textId="2171B98D" w:rsidR="005305D1" w:rsidRPr="006143F4" w:rsidRDefault="005305D1" w:rsidP="005305D1">
      <w:pPr>
        <w:spacing w:line="360" w:lineRule="auto"/>
        <w:jc w:val="center"/>
        <w:rPr>
          <w:rFonts w:ascii="Arial" w:hAnsi="Arial" w:cs="Arial"/>
          <w:sz w:val="22"/>
          <w:szCs w:val="22"/>
          <w:lang w:val="en-GB"/>
        </w:rPr>
      </w:pPr>
      <w:r w:rsidRPr="006143F4">
        <w:rPr>
          <w:rFonts w:ascii="Arial" w:hAnsi="Arial" w:cs="Arial"/>
          <w:sz w:val="22"/>
          <w:szCs w:val="22"/>
          <w:lang w:val="en-GB"/>
        </w:rPr>
        <w:t>Module code and title: LCHS4006_BIRM Psychology in health and social care</w:t>
      </w:r>
    </w:p>
    <w:p w14:paraId="71FAA075" w14:textId="4A81C4EC" w:rsidR="005305D1" w:rsidRPr="006143F4" w:rsidRDefault="005305D1" w:rsidP="005305D1">
      <w:pPr>
        <w:spacing w:line="360" w:lineRule="auto"/>
        <w:jc w:val="center"/>
        <w:rPr>
          <w:rFonts w:ascii="Arial" w:hAnsi="Arial" w:cs="Arial"/>
          <w:sz w:val="22"/>
          <w:szCs w:val="22"/>
          <w:lang w:val="en-GB"/>
        </w:rPr>
      </w:pPr>
      <w:r w:rsidRPr="006143F4">
        <w:rPr>
          <w:rFonts w:ascii="Arial" w:hAnsi="Arial" w:cs="Arial"/>
          <w:sz w:val="22"/>
          <w:szCs w:val="22"/>
          <w:lang w:val="en-GB"/>
        </w:rPr>
        <w:t>Lecturer’s name:</w:t>
      </w:r>
      <w:r w:rsidR="00680745" w:rsidRPr="006143F4">
        <w:rPr>
          <w:rFonts w:ascii="Arial" w:hAnsi="Arial" w:cs="Arial"/>
          <w:sz w:val="22"/>
          <w:szCs w:val="22"/>
          <w:lang w:val="en-GB"/>
        </w:rPr>
        <w:t xml:space="preserve"> Donna Holder</w:t>
      </w:r>
    </w:p>
    <w:p w14:paraId="37CAD9E3" w14:textId="6AA653BD" w:rsidR="00452A7D" w:rsidRPr="006143F4" w:rsidRDefault="005305D1" w:rsidP="005305D1">
      <w:pPr>
        <w:spacing w:line="360" w:lineRule="auto"/>
        <w:jc w:val="center"/>
        <w:rPr>
          <w:rFonts w:ascii="Arial" w:hAnsi="Arial" w:cs="Arial"/>
          <w:sz w:val="22"/>
          <w:szCs w:val="22"/>
          <w:lang w:val="en-GB"/>
        </w:rPr>
      </w:pPr>
      <w:r w:rsidRPr="006143F4">
        <w:rPr>
          <w:rFonts w:ascii="Arial" w:hAnsi="Arial" w:cs="Arial"/>
          <w:sz w:val="22"/>
          <w:szCs w:val="22"/>
          <w:lang w:val="en-GB"/>
        </w:rPr>
        <w:t xml:space="preserve">Assignment title: </w:t>
      </w:r>
      <w:r w:rsidR="00452A7D" w:rsidRPr="006143F4">
        <w:rPr>
          <w:rFonts w:ascii="Arial" w:hAnsi="Arial" w:cs="Arial"/>
          <w:sz w:val="22"/>
          <w:szCs w:val="22"/>
          <w:lang w:val="en-GB"/>
        </w:rPr>
        <w:t>Why psychology is relevant in our Health and Social Care practice?</w:t>
      </w:r>
    </w:p>
    <w:p w14:paraId="3E2DE4F3" w14:textId="01B505EA" w:rsidR="005305D1" w:rsidRPr="006143F4" w:rsidRDefault="005305D1" w:rsidP="00D9287F">
      <w:pPr>
        <w:spacing w:line="360" w:lineRule="auto"/>
        <w:rPr>
          <w:rFonts w:ascii="Arial" w:hAnsi="Arial" w:cs="Arial"/>
          <w:sz w:val="22"/>
          <w:szCs w:val="22"/>
          <w:lang w:val="en-GB"/>
        </w:rPr>
      </w:pPr>
    </w:p>
    <w:p w14:paraId="18B08800" w14:textId="475E1F00" w:rsidR="005305D1" w:rsidRPr="006143F4" w:rsidRDefault="005305D1" w:rsidP="00D9287F">
      <w:pPr>
        <w:spacing w:line="360" w:lineRule="auto"/>
        <w:rPr>
          <w:rFonts w:ascii="Arial" w:hAnsi="Arial" w:cs="Arial"/>
          <w:sz w:val="22"/>
          <w:szCs w:val="22"/>
          <w:lang w:val="en-GB"/>
        </w:rPr>
      </w:pPr>
    </w:p>
    <w:p w14:paraId="00D819EC" w14:textId="7D671AD1" w:rsidR="005305D1" w:rsidRPr="006143F4" w:rsidRDefault="005305D1" w:rsidP="00D9287F">
      <w:pPr>
        <w:spacing w:line="360" w:lineRule="auto"/>
        <w:rPr>
          <w:rFonts w:ascii="Arial" w:hAnsi="Arial" w:cs="Arial"/>
          <w:sz w:val="22"/>
          <w:szCs w:val="22"/>
          <w:lang w:val="en-GB"/>
        </w:rPr>
      </w:pPr>
    </w:p>
    <w:p w14:paraId="777CCAF2" w14:textId="0982976F" w:rsidR="005305D1" w:rsidRPr="006143F4" w:rsidRDefault="005305D1" w:rsidP="00D9287F">
      <w:pPr>
        <w:spacing w:line="360" w:lineRule="auto"/>
        <w:rPr>
          <w:rFonts w:ascii="Arial" w:hAnsi="Arial" w:cs="Arial"/>
          <w:sz w:val="22"/>
          <w:szCs w:val="22"/>
          <w:lang w:val="en-GB"/>
        </w:rPr>
      </w:pPr>
    </w:p>
    <w:p w14:paraId="71F837FE" w14:textId="5A88EDBA" w:rsidR="005305D1" w:rsidRPr="006143F4" w:rsidRDefault="005305D1" w:rsidP="00D9287F">
      <w:pPr>
        <w:spacing w:line="360" w:lineRule="auto"/>
        <w:rPr>
          <w:rFonts w:ascii="Arial" w:hAnsi="Arial" w:cs="Arial"/>
          <w:sz w:val="22"/>
          <w:szCs w:val="22"/>
          <w:lang w:val="en-GB"/>
        </w:rPr>
      </w:pPr>
    </w:p>
    <w:p w14:paraId="5214EC7C" w14:textId="07C12AD1" w:rsidR="005305D1" w:rsidRPr="006143F4" w:rsidRDefault="005305D1" w:rsidP="00D9287F">
      <w:pPr>
        <w:spacing w:line="360" w:lineRule="auto"/>
        <w:rPr>
          <w:rFonts w:ascii="Arial" w:hAnsi="Arial" w:cs="Arial"/>
          <w:sz w:val="22"/>
          <w:szCs w:val="22"/>
          <w:lang w:val="en-GB"/>
        </w:rPr>
      </w:pPr>
    </w:p>
    <w:p w14:paraId="18943845" w14:textId="093F6638" w:rsidR="005305D1" w:rsidRPr="006143F4" w:rsidRDefault="005305D1" w:rsidP="00D9287F">
      <w:pPr>
        <w:spacing w:line="360" w:lineRule="auto"/>
        <w:rPr>
          <w:rFonts w:ascii="Arial" w:hAnsi="Arial" w:cs="Arial"/>
          <w:sz w:val="22"/>
          <w:szCs w:val="22"/>
          <w:lang w:val="en-GB"/>
        </w:rPr>
      </w:pPr>
    </w:p>
    <w:p w14:paraId="604119D4" w14:textId="3C88CFA7" w:rsidR="005305D1" w:rsidRPr="006143F4" w:rsidRDefault="005305D1" w:rsidP="00D9287F">
      <w:pPr>
        <w:spacing w:line="360" w:lineRule="auto"/>
        <w:rPr>
          <w:rFonts w:ascii="Arial" w:hAnsi="Arial" w:cs="Arial"/>
          <w:sz w:val="22"/>
          <w:szCs w:val="22"/>
          <w:lang w:val="en-GB"/>
        </w:rPr>
      </w:pPr>
    </w:p>
    <w:p w14:paraId="67931A40" w14:textId="1162E843" w:rsidR="005305D1" w:rsidRPr="006143F4" w:rsidRDefault="005305D1" w:rsidP="00D9287F">
      <w:pPr>
        <w:spacing w:line="360" w:lineRule="auto"/>
        <w:rPr>
          <w:rFonts w:ascii="Arial" w:hAnsi="Arial" w:cs="Arial"/>
          <w:sz w:val="22"/>
          <w:szCs w:val="22"/>
          <w:lang w:val="en-GB"/>
        </w:rPr>
      </w:pPr>
    </w:p>
    <w:p w14:paraId="1A75121B" w14:textId="18445F64" w:rsidR="005305D1" w:rsidRPr="006143F4" w:rsidRDefault="005305D1" w:rsidP="00D9287F">
      <w:pPr>
        <w:spacing w:line="360" w:lineRule="auto"/>
        <w:rPr>
          <w:rFonts w:ascii="Arial" w:hAnsi="Arial" w:cs="Arial"/>
          <w:sz w:val="22"/>
          <w:szCs w:val="22"/>
          <w:lang w:val="en-GB"/>
        </w:rPr>
      </w:pPr>
    </w:p>
    <w:p w14:paraId="120C410B" w14:textId="7B2801EF" w:rsidR="005305D1" w:rsidRPr="006143F4" w:rsidRDefault="005305D1" w:rsidP="00D9287F">
      <w:pPr>
        <w:spacing w:line="360" w:lineRule="auto"/>
        <w:rPr>
          <w:rFonts w:ascii="Arial" w:hAnsi="Arial" w:cs="Arial"/>
          <w:sz w:val="22"/>
          <w:szCs w:val="22"/>
          <w:lang w:val="en-GB"/>
        </w:rPr>
      </w:pPr>
    </w:p>
    <w:p w14:paraId="48DF1DD8" w14:textId="3288B03A" w:rsidR="005305D1" w:rsidRPr="006143F4" w:rsidRDefault="005305D1" w:rsidP="00D9287F">
      <w:pPr>
        <w:spacing w:line="360" w:lineRule="auto"/>
        <w:rPr>
          <w:rFonts w:ascii="Arial" w:hAnsi="Arial" w:cs="Arial"/>
          <w:sz w:val="22"/>
          <w:szCs w:val="22"/>
          <w:lang w:val="en-GB"/>
        </w:rPr>
      </w:pPr>
    </w:p>
    <w:p w14:paraId="40DD62DC" w14:textId="082657D5" w:rsidR="005305D1" w:rsidRPr="006143F4" w:rsidRDefault="005305D1" w:rsidP="00D9287F">
      <w:pPr>
        <w:spacing w:line="360" w:lineRule="auto"/>
        <w:rPr>
          <w:rFonts w:ascii="Arial" w:hAnsi="Arial" w:cs="Arial"/>
          <w:sz w:val="22"/>
          <w:szCs w:val="22"/>
          <w:lang w:val="en-GB"/>
        </w:rPr>
      </w:pPr>
    </w:p>
    <w:p w14:paraId="42044BEA" w14:textId="39E11910" w:rsidR="005305D1" w:rsidRPr="006143F4" w:rsidRDefault="005305D1" w:rsidP="00D9287F">
      <w:pPr>
        <w:spacing w:line="360" w:lineRule="auto"/>
        <w:rPr>
          <w:rFonts w:ascii="Arial" w:hAnsi="Arial" w:cs="Arial"/>
          <w:sz w:val="22"/>
          <w:szCs w:val="22"/>
          <w:lang w:val="en-GB"/>
        </w:rPr>
      </w:pPr>
    </w:p>
    <w:p w14:paraId="0B8B587A" w14:textId="7BCDF5BE" w:rsidR="005305D1" w:rsidRPr="006143F4" w:rsidRDefault="005305D1" w:rsidP="00D9287F">
      <w:pPr>
        <w:spacing w:line="360" w:lineRule="auto"/>
        <w:rPr>
          <w:rFonts w:ascii="Arial" w:hAnsi="Arial" w:cs="Arial"/>
          <w:sz w:val="22"/>
          <w:szCs w:val="22"/>
          <w:lang w:val="en-GB"/>
        </w:rPr>
      </w:pPr>
    </w:p>
    <w:p w14:paraId="2759676C" w14:textId="2BE15534" w:rsidR="005305D1" w:rsidRPr="006143F4" w:rsidRDefault="005305D1" w:rsidP="00D9287F">
      <w:pPr>
        <w:spacing w:line="360" w:lineRule="auto"/>
        <w:rPr>
          <w:rFonts w:ascii="Arial" w:hAnsi="Arial" w:cs="Arial"/>
          <w:sz w:val="22"/>
          <w:szCs w:val="22"/>
          <w:lang w:val="en-GB"/>
        </w:rPr>
      </w:pPr>
    </w:p>
    <w:p w14:paraId="7E8E83DA" w14:textId="3C654BD7" w:rsidR="005305D1" w:rsidRPr="006143F4" w:rsidRDefault="005305D1" w:rsidP="00D9287F">
      <w:pPr>
        <w:spacing w:line="360" w:lineRule="auto"/>
        <w:rPr>
          <w:rFonts w:ascii="Arial" w:hAnsi="Arial" w:cs="Arial"/>
          <w:sz w:val="22"/>
          <w:szCs w:val="22"/>
          <w:lang w:val="en-GB"/>
        </w:rPr>
      </w:pPr>
    </w:p>
    <w:p w14:paraId="151B4482" w14:textId="521FFB0E" w:rsidR="005305D1" w:rsidRPr="006143F4" w:rsidRDefault="005305D1" w:rsidP="00D9287F">
      <w:pPr>
        <w:spacing w:line="360" w:lineRule="auto"/>
        <w:rPr>
          <w:rFonts w:ascii="Arial" w:hAnsi="Arial" w:cs="Arial"/>
          <w:sz w:val="22"/>
          <w:szCs w:val="22"/>
          <w:lang w:val="en-GB"/>
        </w:rPr>
      </w:pPr>
    </w:p>
    <w:p w14:paraId="2FEF1B08" w14:textId="02ECDEAC" w:rsidR="005305D1" w:rsidRPr="006143F4" w:rsidRDefault="005305D1" w:rsidP="00D9287F">
      <w:pPr>
        <w:spacing w:line="360" w:lineRule="auto"/>
        <w:rPr>
          <w:rFonts w:ascii="Arial" w:hAnsi="Arial" w:cs="Arial"/>
          <w:sz w:val="22"/>
          <w:szCs w:val="22"/>
          <w:lang w:val="en-GB"/>
        </w:rPr>
      </w:pPr>
    </w:p>
    <w:p w14:paraId="54271B04" w14:textId="77777777" w:rsidR="005305D1" w:rsidRPr="006143F4" w:rsidRDefault="005305D1" w:rsidP="00D9287F">
      <w:pPr>
        <w:spacing w:line="360" w:lineRule="auto"/>
        <w:rPr>
          <w:rFonts w:ascii="Arial" w:hAnsi="Arial" w:cs="Arial"/>
          <w:sz w:val="22"/>
          <w:szCs w:val="22"/>
          <w:lang w:val="en-GB"/>
        </w:rPr>
      </w:pPr>
    </w:p>
    <w:p w14:paraId="26FA213A" w14:textId="77777777" w:rsidR="00E6029C" w:rsidRPr="006143F4" w:rsidRDefault="00E6029C" w:rsidP="00D9287F">
      <w:pPr>
        <w:pStyle w:val="BodyText"/>
        <w:spacing w:line="360" w:lineRule="auto"/>
        <w:rPr>
          <w:lang w:val="en-GB"/>
        </w:rPr>
      </w:pPr>
    </w:p>
    <w:p w14:paraId="622DDD32" w14:textId="77777777" w:rsidR="006143F4" w:rsidRDefault="006143F4" w:rsidP="006143F4">
      <w:pPr>
        <w:pStyle w:val="BodyText"/>
        <w:spacing w:line="360" w:lineRule="auto"/>
        <w:rPr>
          <w:lang w:val="en-GB"/>
        </w:rPr>
      </w:pPr>
    </w:p>
    <w:p w14:paraId="4BB514A6" w14:textId="77777777" w:rsidR="006143F4" w:rsidRDefault="006143F4" w:rsidP="006143F4">
      <w:pPr>
        <w:pStyle w:val="BodyText"/>
        <w:spacing w:line="360" w:lineRule="auto"/>
        <w:rPr>
          <w:lang w:val="en-GB"/>
        </w:rPr>
      </w:pPr>
    </w:p>
    <w:p w14:paraId="1C68193B" w14:textId="77777777" w:rsidR="006143F4" w:rsidRDefault="006143F4" w:rsidP="006143F4">
      <w:pPr>
        <w:pStyle w:val="BodyText"/>
        <w:spacing w:line="360" w:lineRule="auto"/>
        <w:rPr>
          <w:lang w:val="en-GB"/>
        </w:rPr>
      </w:pPr>
    </w:p>
    <w:p w14:paraId="75C06784" w14:textId="77777777" w:rsidR="006143F4" w:rsidRDefault="006143F4" w:rsidP="006143F4">
      <w:pPr>
        <w:pStyle w:val="BodyText"/>
        <w:spacing w:line="360" w:lineRule="auto"/>
        <w:rPr>
          <w:lang w:val="en-GB"/>
        </w:rPr>
      </w:pPr>
    </w:p>
    <w:p w14:paraId="2E0F0889" w14:textId="77777777" w:rsidR="006143F4" w:rsidRDefault="006143F4" w:rsidP="006143F4">
      <w:pPr>
        <w:pStyle w:val="BodyText"/>
        <w:spacing w:line="360" w:lineRule="auto"/>
        <w:rPr>
          <w:lang w:val="en-GB"/>
        </w:rPr>
      </w:pPr>
    </w:p>
    <w:p w14:paraId="24F27C43" w14:textId="77777777" w:rsidR="006143F4" w:rsidRDefault="006143F4" w:rsidP="006143F4">
      <w:pPr>
        <w:pStyle w:val="BodyText"/>
        <w:spacing w:line="360" w:lineRule="auto"/>
        <w:rPr>
          <w:lang w:val="en-GB"/>
        </w:rPr>
      </w:pPr>
    </w:p>
    <w:p w14:paraId="5ED3A3F1" w14:textId="77777777" w:rsidR="006143F4" w:rsidRDefault="006143F4" w:rsidP="006143F4">
      <w:pPr>
        <w:pStyle w:val="BodyText"/>
        <w:spacing w:line="360" w:lineRule="auto"/>
        <w:rPr>
          <w:lang w:val="en-GB"/>
        </w:rPr>
      </w:pPr>
    </w:p>
    <w:p w14:paraId="11C3BBFC" w14:textId="77777777" w:rsidR="006143F4" w:rsidRDefault="006143F4" w:rsidP="006143F4">
      <w:pPr>
        <w:pStyle w:val="BodyText"/>
        <w:spacing w:line="360" w:lineRule="auto"/>
        <w:rPr>
          <w:lang w:val="en-GB"/>
        </w:rPr>
      </w:pPr>
    </w:p>
    <w:sdt>
      <w:sdtPr>
        <w:id w:val="2059355855"/>
        <w:docPartObj>
          <w:docPartGallery w:val="Table of Contents"/>
          <w:docPartUnique/>
        </w:docPartObj>
      </w:sdtPr>
      <w:sdtEndPr>
        <w:rPr>
          <w:rFonts w:asciiTheme="minorHAnsi" w:eastAsiaTheme="minorHAnsi" w:hAnsiTheme="minorHAnsi" w:cstheme="minorBidi"/>
          <w:noProof/>
          <w:color w:val="auto"/>
          <w:sz w:val="24"/>
          <w:szCs w:val="24"/>
          <w:lang w:val="en-RO"/>
        </w:rPr>
      </w:sdtEndPr>
      <w:sdtContent>
        <w:p w14:paraId="02CD8C24" w14:textId="2DEB77CE" w:rsidR="006143F4" w:rsidRDefault="006143F4">
          <w:pPr>
            <w:pStyle w:val="TOCHeading"/>
          </w:pPr>
          <w:r>
            <w:t>Table of Contents</w:t>
          </w:r>
        </w:p>
        <w:p w14:paraId="479A3FF9" w14:textId="10EF63AE" w:rsidR="006143F4" w:rsidRDefault="006143F4">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30760389" w:history="1">
            <w:r w:rsidRPr="00446732">
              <w:rPr>
                <w:rStyle w:val="Hyperlink"/>
                <w:noProof/>
                <w:lang w:val="en-GB"/>
              </w:rPr>
              <w:t>Introduction</w:t>
            </w:r>
            <w:r>
              <w:rPr>
                <w:noProof/>
                <w:webHidden/>
              </w:rPr>
              <w:tab/>
            </w:r>
            <w:r>
              <w:rPr>
                <w:noProof/>
                <w:webHidden/>
              </w:rPr>
              <w:fldChar w:fldCharType="begin"/>
            </w:r>
            <w:r>
              <w:rPr>
                <w:noProof/>
                <w:webHidden/>
              </w:rPr>
              <w:instrText xml:space="preserve"> PAGEREF _Toc130760389 \h </w:instrText>
            </w:r>
            <w:r>
              <w:rPr>
                <w:noProof/>
                <w:webHidden/>
              </w:rPr>
            </w:r>
            <w:r>
              <w:rPr>
                <w:noProof/>
                <w:webHidden/>
              </w:rPr>
              <w:fldChar w:fldCharType="separate"/>
            </w:r>
            <w:r>
              <w:rPr>
                <w:noProof/>
                <w:webHidden/>
              </w:rPr>
              <w:t>3</w:t>
            </w:r>
            <w:r>
              <w:rPr>
                <w:noProof/>
                <w:webHidden/>
              </w:rPr>
              <w:fldChar w:fldCharType="end"/>
            </w:r>
          </w:hyperlink>
        </w:p>
        <w:p w14:paraId="039513D2" w14:textId="5A5F9E14" w:rsidR="006143F4" w:rsidRDefault="006143F4">
          <w:pPr>
            <w:pStyle w:val="TOC1"/>
            <w:tabs>
              <w:tab w:val="right" w:leader="dot" w:pos="9016"/>
            </w:tabs>
            <w:rPr>
              <w:rFonts w:eastAsiaTheme="minorEastAsia" w:cstheme="minorBidi"/>
              <w:b w:val="0"/>
              <w:bCs w:val="0"/>
              <w:i w:val="0"/>
              <w:iCs w:val="0"/>
              <w:noProof/>
              <w:lang w:eastAsia="en-GB"/>
            </w:rPr>
          </w:pPr>
          <w:hyperlink w:anchor="_Toc130760390" w:history="1">
            <w:r w:rsidRPr="00446732">
              <w:rPr>
                <w:rStyle w:val="Hyperlink"/>
                <w:noProof/>
                <w:lang w:val="en-GB"/>
              </w:rPr>
              <w:t>The main psychological theories of lifespan development and behaviour</w:t>
            </w:r>
            <w:r>
              <w:rPr>
                <w:noProof/>
                <w:webHidden/>
              </w:rPr>
              <w:tab/>
            </w:r>
            <w:r>
              <w:rPr>
                <w:noProof/>
                <w:webHidden/>
              </w:rPr>
              <w:fldChar w:fldCharType="begin"/>
            </w:r>
            <w:r>
              <w:rPr>
                <w:noProof/>
                <w:webHidden/>
              </w:rPr>
              <w:instrText xml:space="preserve"> PAGEREF _Toc130760390 \h </w:instrText>
            </w:r>
            <w:r>
              <w:rPr>
                <w:noProof/>
                <w:webHidden/>
              </w:rPr>
            </w:r>
            <w:r>
              <w:rPr>
                <w:noProof/>
                <w:webHidden/>
              </w:rPr>
              <w:fldChar w:fldCharType="separate"/>
            </w:r>
            <w:r>
              <w:rPr>
                <w:noProof/>
                <w:webHidden/>
              </w:rPr>
              <w:t>3</w:t>
            </w:r>
            <w:r>
              <w:rPr>
                <w:noProof/>
                <w:webHidden/>
              </w:rPr>
              <w:fldChar w:fldCharType="end"/>
            </w:r>
          </w:hyperlink>
        </w:p>
        <w:p w14:paraId="09260309" w14:textId="71C4E51C" w:rsidR="006143F4" w:rsidRDefault="006143F4">
          <w:pPr>
            <w:pStyle w:val="TOC2"/>
            <w:tabs>
              <w:tab w:val="right" w:leader="dot" w:pos="9016"/>
            </w:tabs>
            <w:rPr>
              <w:rFonts w:eastAsiaTheme="minorEastAsia" w:cstheme="minorBidi"/>
              <w:b w:val="0"/>
              <w:bCs w:val="0"/>
              <w:noProof/>
              <w:sz w:val="24"/>
              <w:szCs w:val="24"/>
              <w:lang w:eastAsia="en-GB"/>
            </w:rPr>
          </w:pPr>
          <w:hyperlink w:anchor="_Toc130760391" w:history="1">
            <w:r w:rsidRPr="00446732">
              <w:rPr>
                <w:rStyle w:val="Hyperlink"/>
                <w:noProof/>
                <w:lang w:val="en-GB"/>
              </w:rPr>
              <w:t>Erikson’s Theory</w:t>
            </w:r>
            <w:r>
              <w:rPr>
                <w:noProof/>
                <w:webHidden/>
              </w:rPr>
              <w:tab/>
            </w:r>
            <w:r>
              <w:rPr>
                <w:noProof/>
                <w:webHidden/>
              </w:rPr>
              <w:fldChar w:fldCharType="begin"/>
            </w:r>
            <w:r>
              <w:rPr>
                <w:noProof/>
                <w:webHidden/>
              </w:rPr>
              <w:instrText xml:space="preserve"> PAGEREF _Toc130760391 \h </w:instrText>
            </w:r>
            <w:r>
              <w:rPr>
                <w:noProof/>
                <w:webHidden/>
              </w:rPr>
            </w:r>
            <w:r>
              <w:rPr>
                <w:noProof/>
                <w:webHidden/>
              </w:rPr>
              <w:fldChar w:fldCharType="separate"/>
            </w:r>
            <w:r>
              <w:rPr>
                <w:noProof/>
                <w:webHidden/>
              </w:rPr>
              <w:t>3</w:t>
            </w:r>
            <w:r>
              <w:rPr>
                <w:noProof/>
                <w:webHidden/>
              </w:rPr>
              <w:fldChar w:fldCharType="end"/>
            </w:r>
          </w:hyperlink>
        </w:p>
        <w:p w14:paraId="124F1609" w14:textId="7770D717" w:rsidR="006143F4" w:rsidRDefault="006143F4">
          <w:pPr>
            <w:pStyle w:val="TOC2"/>
            <w:tabs>
              <w:tab w:val="right" w:leader="dot" w:pos="9016"/>
            </w:tabs>
            <w:rPr>
              <w:rFonts w:eastAsiaTheme="minorEastAsia" w:cstheme="minorBidi"/>
              <w:b w:val="0"/>
              <w:bCs w:val="0"/>
              <w:noProof/>
              <w:sz w:val="24"/>
              <w:szCs w:val="24"/>
              <w:lang w:eastAsia="en-GB"/>
            </w:rPr>
          </w:pPr>
          <w:hyperlink w:anchor="_Toc130760392" w:history="1">
            <w:r w:rsidRPr="00446732">
              <w:rPr>
                <w:rStyle w:val="Hyperlink"/>
                <w:noProof/>
                <w:lang w:val="en-GB"/>
              </w:rPr>
              <w:t>Application of the theory</w:t>
            </w:r>
            <w:r>
              <w:rPr>
                <w:noProof/>
                <w:webHidden/>
              </w:rPr>
              <w:tab/>
            </w:r>
            <w:r>
              <w:rPr>
                <w:noProof/>
                <w:webHidden/>
              </w:rPr>
              <w:fldChar w:fldCharType="begin"/>
            </w:r>
            <w:r>
              <w:rPr>
                <w:noProof/>
                <w:webHidden/>
              </w:rPr>
              <w:instrText xml:space="preserve"> PAGEREF _Toc130760392 \h </w:instrText>
            </w:r>
            <w:r>
              <w:rPr>
                <w:noProof/>
                <w:webHidden/>
              </w:rPr>
            </w:r>
            <w:r>
              <w:rPr>
                <w:noProof/>
                <w:webHidden/>
              </w:rPr>
              <w:fldChar w:fldCharType="separate"/>
            </w:r>
            <w:r>
              <w:rPr>
                <w:noProof/>
                <w:webHidden/>
              </w:rPr>
              <w:t>4</w:t>
            </w:r>
            <w:r>
              <w:rPr>
                <w:noProof/>
                <w:webHidden/>
              </w:rPr>
              <w:fldChar w:fldCharType="end"/>
            </w:r>
          </w:hyperlink>
        </w:p>
        <w:p w14:paraId="7F0D1FB9" w14:textId="4B8D4C8F" w:rsidR="006143F4" w:rsidRDefault="006143F4">
          <w:pPr>
            <w:pStyle w:val="TOC2"/>
            <w:tabs>
              <w:tab w:val="right" w:leader="dot" w:pos="9016"/>
            </w:tabs>
            <w:rPr>
              <w:rFonts w:eastAsiaTheme="minorEastAsia" w:cstheme="minorBidi"/>
              <w:b w:val="0"/>
              <w:bCs w:val="0"/>
              <w:noProof/>
              <w:sz w:val="24"/>
              <w:szCs w:val="24"/>
              <w:lang w:eastAsia="en-GB"/>
            </w:rPr>
          </w:pPr>
          <w:hyperlink w:anchor="_Toc130760393" w:history="1">
            <w:r w:rsidRPr="00446732">
              <w:rPr>
                <w:rStyle w:val="Hyperlink"/>
                <w:noProof/>
                <w:lang w:val="en-GB"/>
              </w:rPr>
              <w:t>Piaget’s Theory</w:t>
            </w:r>
            <w:r>
              <w:rPr>
                <w:noProof/>
                <w:webHidden/>
              </w:rPr>
              <w:tab/>
            </w:r>
            <w:r>
              <w:rPr>
                <w:noProof/>
                <w:webHidden/>
              </w:rPr>
              <w:fldChar w:fldCharType="begin"/>
            </w:r>
            <w:r>
              <w:rPr>
                <w:noProof/>
                <w:webHidden/>
              </w:rPr>
              <w:instrText xml:space="preserve"> PAGEREF _Toc130760393 \h </w:instrText>
            </w:r>
            <w:r>
              <w:rPr>
                <w:noProof/>
                <w:webHidden/>
              </w:rPr>
            </w:r>
            <w:r>
              <w:rPr>
                <w:noProof/>
                <w:webHidden/>
              </w:rPr>
              <w:fldChar w:fldCharType="separate"/>
            </w:r>
            <w:r>
              <w:rPr>
                <w:noProof/>
                <w:webHidden/>
              </w:rPr>
              <w:t>5</w:t>
            </w:r>
            <w:r>
              <w:rPr>
                <w:noProof/>
                <w:webHidden/>
              </w:rPr>
              <w:fldChar w:fldCharType="end"/>
            </w:r>
          </w:hyperlink>
        </w:p>
        <w:p w14:paraId="3586EED9" w14:textId="7BC8A917" w:rsidR="006143F4" w:rsidRDefault="006143F4">
          <w:pPr>
            <w:pStyle w:val="TOC2"/>
            <w:tabs>
              <w:tab w:val="right" w:leader="dot" w:pos="9016"/>
            </w:tabs>
            <w:rPr>
              <w:rFonts w:eastAsiaTheme="minorEastAsia" w:cstheme="minorBidi"/>
              <w:b w:val="0"/>
              <w:bCs w:val="0"/>
              <w:noProof/>
              <w:sz w:val="24"/>
              <w:szCs w:val="24"/>
              <w:lang w:eastAsia="en-GB"/>
            </w:rPr>
          </w:pPr>
          <w:hyperlink w:anchor="_Toc130760394" w:history="1">
            <w:r w:rsidRPr="00446732">
              <w:rPr>
                <w:rStyle w:val="Hyperlink"/>
                <w:noProof/>
                <w:lang w:val="en-GB"/>
              </w:rPr>
              <w:t>Application of the theory</w:t>
            </w:r>
            <w:r>
              <w:rPr>
                <w:noProof/>
                <w:webHidden/>
              </w:rPr>
              <w:tab/>
            </w:r>
            <w:r>
              <w:rPr>
                <w:noProof/>
                <w:webHidden/>
              </w:rPr>
              <w:fldChar w:fldCharType="begin"/>
            </w:r>
            <w:r>
              <w:rPr>
                <w:noProof/>
                <w:webHidden/>
              </w:rPr>
              <w:instrText xml:space="preserve"> PAGEREF _Toc130760394 \h </w:instrText>
            </w:r>
            <w:r>
              <w:rPr>
                <w:noProof/>
                <w:webHidden/>
              </w:rPr>
            </w:r>
            <w:r>
              <w:rPr>
                <w:noProof/>
                <w:webHidden/>
              </w:rPr>
              <w:fldChar w:fldCharType="separate"/>
            </w:r>
            <w:r>
              <w:rPr>
                <w:noProof/>
                <w:webHidden/>
              </w:rPr>
              <w:t>5</w:t>
            </w:r>
            <w:r>
              <w:rPr>
                <w:noProof/>
                <w:webHidden/>
              </w:rPr>
              <w:fldChar w:fldCharType="end"/>
            </w:r>
          </w:hyperlink>
        </w:p>
        <w:p w14:paraId="1485D161" w14:textId="6BF1753B" w:rsidR="006143F4" w:rsidRDefault="006143F4">
          <w:pPr>
            <w:pStyle w:val="TOC2"/>
            <w:tabs>
              <w:tab w:val="right" w:leader="dot" w:pos="9016"/>
            </w:tabs>
            <w:rPr>
              <w:rFonts w:eastAsiaTheme="minorEastAsia" w:cstheme="minorBidi"/>
              <w:b w:val="0"/>
              <w:bCs w:val="0"/>
              <w:noProof/>
              <w:sz w:val="24"/>
              <w:szCs w:val="24"/>
              <w:lang w:eastAsia="en-GB"/>
            </w:rPr>
          </w:pPr>
          <w:hyperlink w:anchor="_Toc130760395" w:history="1">
            <w:r w:rsidRPr="00446732">
              <w:rPr>
                <w:rStyle w:val="Hyperlink"/>
                <w:noProof/>
                <w:lang w:val="en-GB"/>
              </w:rPr>
              <w:t>Maslow’s Theory</w:t>
            </w:r>
            <w:r>
              <w:rPr>
                <w:noProof/>
                <w:webHidden/>
              </w:rPr>
              <w:tab/>
            </w:r>
            <w:r>
              <w:rPr>
                <w:noProof/>
                <w:webHidden/>
              </w:rPr>
              <w:fldChar w:fldCharType="begin"/>
            </w:r>
            <w:r>
              <w:rPr>
                <w:noProof/>
                <w:webHidden/>
              </w:rPr>
              <w:instrText xml:space="preserve"> PAGEREF _Toc130760395 \h </w:instrText>
            </w:r>
            <w:r>
              <w:rPr>
                <w:noProof/>
                <w:webHidden/>
              </w:rPr>
            </w:r>
            <w:r>
              <w:rPr>
                <w:noProof/>
                <w:webHidden/>
              </w:rPr>
              <w:fldChar w:fldCharType="separate"/>
            </w:r>
            <w:r>
              <w:rPr>
                <w:noProof/>
                <w:webHidden/>
              </w:rPr>
              <w:t>6</w:t>
            </w:r>
            <w:r>
              <w:rPr>
                <w:noProof/>
                <w:webHidden/>
              </w:rPr>
              <w:fldChar w:fldCharType="end"/>
            </w:r>
          </w:hyperlink>
        </w:p>
        <w:p w14:paraId="6CBE21D8" w14:textId="6C5EE510" w:rsidR="006143F4" w:rsidRDefault="006143F4">
          <w:pPr>
            <w:pStyle w:val="TOC2"/>
            <w:tabs>
              <w:tab w:val="right" w:leader="dot" w:pos="9016"/>
            </w:tabs>
            <w:rPr>
              <w:rFonts w:eastAsiaTheme="minorEastAsia" w:cstheme="minorBidi"/>
              <w:b w:val="0"/>
              <w:bCs w:val="0"/>
              <w:noProof/>
              <w:sz w:val="24"/>
              <w:szCs w:val="24"/>
              <w:lang w:eastAsia="en-GB"/>
            </w:rPr>
          </w:pPr>
          <w:hyperlink w:anchor="_Toc130760396" w:history="1">
            <w:r w:rsidRPr="00446732">
              <w:rPr>
                <w:rStyle w:val="Hyperlink"/>
                <w:noProof/>
                <w:lang w:val="en-GB"/>
              </w:rPr>
              <w:t>Application of the theory</w:t>
            </w:r>
            <w:r>
              <w:rPr>
                <w:noProof/>
                <w:webHidden/>
              </w:rPr>
              <w:tab/>
            </w:r>
            <w:r>
              <w:rPr>
                <w:noProof/>
                <w:webHidden/>
              </w:rPr>
              <w:fldChar w:fldCharType="begin"/>
            </w:r>
            <w:r>
              <w:rPr>
                <w:noProof/>
                <w:webHidden/>
              </w:rPr>
              <w:instrText xml:space="preserve"> PAGEREF _Toc130760396 \h </w:instrText>
            </w:r>
            <w:r>
              <w:rPr>
                <w:noProof/>
                <w:webHidden/>
              </w:rPr>
            </w:r>
            <w:r>
              <w:rPr>
                <w:noProof/>
                <w:webHidden/>
              </w:rPr>
              <w:fldChar w:fldCharType="separate"/>
            </w:r>
            <w:r>
              <w:rPr>
                <w:noProof/>
                <w:webHidden/>
              </w:rPr>
              <w:t>7</w:t>
            </w:r>
            <w:r>
              <w:rPr>
                <w:noProof/>
                <w:webHidden/>
              </w:rPr>
              <w:fldChar w:fldCharType="end"/>
            </w:r>
          </w:hyperlink>
        </w:p>
        <w:p w14:paraId="552550BB" w14:textId="77468C8F" w:rsidR="006143F4" w:rsidRDefault="006143F4">
          <w:pPr>
            <w:pStyle w:val="TOC1"/>
            <w:tabs>
              <w:tab w:val="right" w:leader="dot" w:pos="9016"/>
            </w:tabs>
            <w:rPr>
              <w:rFonts w:eastAsiaTheme="minorEastAsia" w:cstheme="minorBidi"/>
              <w:b w:val="0"/>
              <w:bCs w:val="0"/>
              <w:i w:val="0"/>
              <w:iCs w:val="0"/>
              <w:noProof/>
              <w:lang w:eastAsia="en-GB"/>
            </w:rPr>
          </w:pPr>
          <w:hyperlink w:anchor="_Toc130760397" w:history="1">
            <w:r w:rsidRPr="00446732">
              <w:rPr>
                <w:rStyle w:val="Hyperlink"/>
                <w:noProof/>
                <w:lang w:val="en-GB"/>
              </w:rPr>
              <w:t>Conclusion</w:t>
            </w:r>
            <w:r>
              <w:rPr>
                <w:noProof/>
                <w:webHidden/>
              </w:rPr>
              <w:tab/>
            </w:r>
            <w:r>
              <w:rPr>
                <w:noProof/>
                <w:webHidden/>
              </w:rPr>
              <w:fldChar w:fldCharType="begin"/>
            </w:r>
            <w:r>
              <w:rPr>
                <w:noProof/>
                <w:webHidden/>
              </w:rPr>
              <w:instrText xml:space="preserve"> PAGEREF _Toc130760397 \h </w:instrText>
            </w:r>
            <w:r>
              <w:rPr>
                <w:noProof/>
                <w:webHidden/>
              </w:rPr>
            </w:r>
            <w:r>
              <w:rPr>
                <w:noProof/>
                <w:webHidden/>
              </w:rPr>
              <w:fldChar w:fldCharType="separate"/>
            </w:r>
            <w:r>
              <w:rPr>
                <w:noProof/>
                <w:webHidden/>
              </w:rPr>
              <w:t>7</w:t>
            </w:r>
            <w:r>
              <w:rPr>
                <w:noProof/>
                <w:webHidden/>
              </w:rPr>
              <w:fldChar w:fldCharType="end"/>
            </w:r>
          </w:hyperlink>
        </w:p>
        <w:p w14:paraId="1396FA1E" w14:textId="282FEBC4" w:rsidR="006143F4" w:rsidRDefault="006143F4">
          <w:pPr>
            <w:pStyle w:val="TOC1"/>
            <w:tabs>
              <w:tab w:val="right" w:leader="dot" w:pos="9016"/>
            </w:tabs>
            <w:rPr>
              <w:rFonts w:eastAsiaTheme="minorEastAsia" w:cstheme="minorBidi"/>
              <w:b w:val="0"/>
              <w:bCs w:val="0"/>
              <w:i w:val="0"/>
              <w:iCs w:val="0"/>
              <w:noProof/>
              <w:lang w:eastAsia="en-GB"/>
            </w:rPr>
          </w:pPr>
          <w:hyperlink w:anchor="_Toc130760398" w:history="1">
            <w:r w:rsidRPr="00446732">
              <w:rPr>
                <w:rStyle w:val="Hyperlink"/>
                <w:noProof/>
                <w:lang w:val="en-GB"/>
              </w:rPr>
              <w:t>References:</w:t>
            </w:r>
            <w:r>
              <w:rPr>
                <w:noProof/>
                <w:webHidden/>
              </w:rPr>
              <w:tab/>
            </w:r>
            <w:r>
              <w:rPr>
                <w:noProof/>
                <w:webHidden/>
              </w:rPr>
              <w:fldChar w:fldCharType="begin"/>
            </w:r>
            <w:r>
              <w:rPr>
                <w:noProof/>
                <w:webHidden/>
              </w:rPr>
              <w:instrText xml:space="preserve"> PAGEREF _Toc130760398 \h </w:instrText>
            </w:r>
            <w:r>
              <w:rPr>
                <w:noProof/>
                <w:webHidden/>
              </w:rPr>
            </w:r>
            <w:r>
              <w:rPr>
                <w:noProof/>
                <w:webHidden/>
              </w:rPr>
              <w:fldChar w:fldCharType="separate"/>
            </w:r>
            <w:r>
              <w:rPr>
                <w:noProof/>
                <w:webHidden/>
              </w:rPr>
              <w:t>9</w:t>
            </w:r>
            <w:r>
              <w:rPr>
                <w:noProof/>
                <w:webHidden/>
              </w:rPr>
              <w:fldChar w:fldCharType="end"/>
            </w:r>
          </w:hyperlink>
        </w:p>
        <w:p w14:paraId="2285E6B2" w14:textId="2205FEC2" w:rsidR="006143F4" w:rsidRDefault="006143F4">
          <w:r>
            <w:rPr>
              <w:b/>
              <w:bCs/>
              <w:noProof/>
            </w:rPr>
            <w:fldChar w:fldCharType="end"/>
          </w:r>
        </w:p>
      </w:sdtContent>
    </w:sdt>
    <w:p w14:paraId="74ACB01F" w14:textId="77777777" w:rsidR="006143F4" w:rsidRDefault="006143F4" w:rsidP="006143F4">
      <w:pPr>
        <w:pStyle w:val="BodyText"/>
        <w:spacing w:line="360" w:lineRule="auto"/>
        <w:rPr>
          <w:lang w:val="en-GB"/>
        </w:rPr>
      </w:pPr>
    </w:p>
    <w:p w14:paraId="78358BDB" w14:textId="77777777" w:rsidR="006143F4" w:rsidRDefault="006143F4" w:rsidP="006143F4">
      <w:pPr>
        <w:pStyle w:val="BodyText"/>
        <w:spacing w:line="360" w:lineRule="auto"/>
        <w:rPr>
          <w:lang w:val="en-GB"/>
        </w:rPr>
      </w:pPr>
    </w:p>
    <w:p w14:paraId="630022BB" w14:textId="77777777" w:rsidR="006143F4" w:rsidRDefault="006143F4" w:rsidP="006143F4">
      <w:pPr>
        <w:pStyle w:val="BodyText"/>
        <w:spacing w:line="360" w:lineRule="auto"/>
        <w:rPr>
          <w:lang w:val="en-GB"/>
        </w:rPr>
      </w:pPr>
    </w:p>
    <w:p w14:paraId="3E99B859" w14:textId="77777777" w:rsidR="006143F4" w:rsidRDefault="006143F4" w:rsidP="006143F4">
      <w:pPr>
        <w:pStyle w:val="BodyText"/>
        <w:spacing w:line="360" w:lineRule="auto"/>
        <w:rPr>
          <w:lang w:val="en-GB"/>
        </w:rPr>
      </w:pPr>
    </w:p>
    <w:p w14:paraId="434BA5A1" w14:textId="77777777" w:rsidR="006143F4" w:rsidRDefault="006143F4" w:rsidP="006143F4">
      <w:pPr>
        <w:pStyle w:val="BodyText"/>
        <w:spacing w:line="360" w:lineRule="auto"/>
        <w:rPr>
          <w:lang w:val="en-GB"/>
        </w:rPr>
      </w:pPr>
    </w:p>
    <w:p w14:paraId="3ED6E751" w14:textId="77777777" w:rsidR="006143F4" w:rsidRDefault="006143F4" w:rsidP="006143F4">
      <w:pPr>
        <w:pStyle w:val="BodyText"/>
        <w:spacing w:line="360" w:lineRule="auto"/>
        <w:rPr>
          <w:lang w:val="en-GB"/>
        </w:rPr>
      </w:pPr>
    </w:p>
    <w:p w14:paraId="018C240B" w14:textId="77777777" w:rsidR="006143F4" w:rsidRDefault="006143F4" w:rsidP="006143F4">
      <w:pPr>
        <w:pStyle w:val="BodyText"/>
        <w:spacing w:line="360" w:lineRule="auto"/>
        <w:rPr>
          <w:lang w:val="en-GB"/>
        </w:rPr>
      </w:pPr>
    </w:p>
    <w:p w14:paraId="18923EDE" w14:textId="77777777" w:rsidR="006143F4" w:rsidRDefault="006143F4" w:rsidP="006143F4">
      <w:pPr>
        <w:pStyle w:val="BodyText"/>
        <w:spacing w:line="360" w:lineRule="auto"/>
        <w:rPr>
          <w:lang w:val="en-GB"/>
        </w:rPr>
      </w:pPr>
    </w:p>
    <w:p w14:paraId="54B14654" w14:textId="77777777" w:rsidR="006143F4" w:rsidRDefault="006143F4" w:rsidP="006143F4">
      <w:pPr>
        <w:pStyle w:val="BodyText"/>
        <w:spacing w:line="360" w:lineRule="auto"/>
        <w:rPr>
          <w:lang w:val="en-GB"/>
        </w:rPr>
      </w:pPr>
    </w:p>
    <w:p w14:paraId="5368DFA5" w14:textId="77777777" w:rsidR="006143F4" w:rsidRDefault="006143F4" w:rsidP="006143F4">
      <w:pPr>
        <w:pStyle w:val="BodyText"/>
        <w:spacing w:line="360" w:lineRule="auto"/>
        <w:rPr>
          <w:lang w:val="en-GB"/>
        </w:rPr>
      </w:pPr>
    </w:p>
    <w:p w14:paraId="5704C3AC" w14:textId="77777777" w:rsidR="006143F4" w:rsidRDefault="006143F4" w:rsidP="006143F4">
      <w:pPr>
        <w:pStyle w:val="BodyText"/>
        <w:spacing w:line="360" w:lineRule="auto"/>
        <w:rPr>
          <w:lang w:val="en-GB"/>
        </w:rPr>
      </w:pPr>
    </w:p>
    <w:p w14:paraId="084D748D" w14:textId="77777777" w:rsidR="006143F4" w:rsidRDefault="006143F4" w:rsidP="006143F4">
      <w:pPr>
        <w:pStyle w:val="BodyText"/>
        <w:spacing w:line="360" w:lineRule="auto"/>
        <w:rPr>
          <w:lang w:val="en-GB"/>
        </w:rPr>
      </w:pPr>
    </w:p>
    <w:p w14:paraId="071C587B" w14:textId="77777777" w:rsidR="006143F4" w:rsidRDefault="006143F4" w:rsidP="006143F4">
      <w:pPr>
        <w:pStyle w:val="BodyText"/>
        <w:spacing w:line="360" w:lineRule="auto"/>
        <w:rPr>
          <w:lang w:val="en-GB"/>
        </w:rPr>
      </w:pPr>
    </w:p>
    <w:p w14:paraId="60D8ED42" w14:textId="77777777" w:rsidR="006143F4" w:rsidRDefault="006143F4" w:rsidP="006143F4">
      <w:pPr>
        <w:pStyle w:val="BodyText"/>
        <w:spacing w:line="360" w:lineRule="auto"/>
        <w:rPr>
          <w:lang w:val="en-GB"/>
        </w:rPr>
      </w:pPr>
    </w:p>
    <w:p w14:paraId="7A0B6578" w14:textId="4D48119F" w:rsidR="006143F4" w:rsidRPr="006143F4" w:rsidRDefault="006143F4" w:rsidP="006143F4">
      <w:pPr>
        <w:pStyle w:val="Heading1"/>
        <w:rPr>
          <w:lang w:val="en-GB"/>
        </w:rPr>
      </w:pPr>
      <w:bookmarkStart w:id="0" w:name="_Toc130760389"/>
      <w:r w:rsidRPr="006143F4">
        <w:rPr>
          <w:lang w:val="en-GB"/>
        </w:rPr>
        <w:lastRenderedPageBreak/>
        <w:t>Introduction</w:t>
      </w:r>
      <w:bookmarkEnd w:id="0"/>
    </w:p>
    <w:p w14:paraId="3E354446" w14:textId="77777777" w:rsidR="006143F4" w:rsidRPr="006143F4" w:rsidRDefault="006143F4" w:rsidP="006143F4">
      <w:pPr>
        <w:pStyle w:val="BodyText"/>
        <w:spacing w:line="360" w:lineRule="auto"/>
        <w:rPr>
          <w:lang w:val="en-GB"/>
        </w:rPr>
      </w:pPr>
    </w:p>
    <w:p w14:paraId="59FBEED6" w14:textId="52A75F99" w:rsidR="009E6CD3" w:rsidRPr="006143F4" w:rsidRDefault="00E6029C" w:rsidP="00D9287F">
      <w:pPr>
        <w:pStyle w:val="BodyText"/>
        <w:spacing w:line="360" w:lineRule="auto"/>
        <w:ind w:firstLine="720"/>
        <w:rPr>
          <w:lang w:val="en-GB"/>
        </w:rPr>
      </w:pPr>
      <w:r w:rsidRPr="006143F4">
        <w:rPr>
          <w:lang w:val="en-GB"/>
        </w:rPr>
        <w:t>The following report aims to explain why professional who understand psychological theories of lifespan development and behaviour can be more effective</w:t>
      </w:r>
      <w:r w:rsidR="00680745" w:rsidRPr="006143F4">
        <w:rPr>
          <w:lang w:val="en-GB"/>
        </w:rPr>
        <w:t xml:space="preserve"> and efficient</w:t>
      </w:r>
      <w:r w:rsidRPr="006143F4">
        <w:rPr>
          <w:lang w:val="en-GB"/>
        </w:rPr>
        <w:t xml:space="preserve"> in their role than the health and social care professional who don’t, by describing and explaining three psychological theories and discussing the relevance of these theories through practical examples. </w:t>
      </w:r>
    </w:p>
    <w:p w14:paraId="1CD0E385" w14:textId="7CC52689" w:rsidR="009E6CD3" w:rsidRPr="006143F4" w:rsidRDefault="009E6CD3" w:rsidP="006143F4">
      <w:pPr>
        <w:spacing w:line="360" w:lineRule="auto"/>
        <w:ind w:firstLine="720"/>
        <w:rPr>
          <w:rFonts w:ascii="Arial" w:hAnsi="Arial" w:cs="Arial"/>
          <w:sz w:val="22"/>
          <w:szCs w:val="22"/>
          <w:lang w:val="en-GB"/>
        </w:rPr>
      </w:pPr>
      <w:r w:rsidRPr="006143F4">
        <w:rPr>
          <w:rFonts w:ascii="Arial" w:hAnsi="Arial" w:cs="Arial"/>
          <w:sz w:val="22"/>
          <w:szCs w:val="22"/>
          <w:lang w:val="en-GB"/>
        </w:rPr>
        <w:t xml:space="preserve">Psychology is a fundamental discipline in Health and Social Care practice, as it provides a deeper understanding of human </w:t>
      </w:r>
      <w:r w:rsidR="005305D1" w:rsidRPr="006143F4">
        <w:rPr>
          <w:rFonts w:ascii="Arial" w:hAnsi="Arial" w:cs="Arial"/>
          <w:sz w:val="22"/>
          <w:szCs w:val="22"/>
          <w:lang w:val="en-GB"/>
        </w:rPr>
        <w:t>behaviour</w:t>
      </w:r>
      <w:r w:rsidRPr="006143F4">
        <w:rPr>
          <w:rFonts w:ascii="Arial" w:hAnsi="Arial" w:cs="Arial"/>
          <w:sz w:val="22"/>
          <w:szCs w:val="22"/>
          <w:lang w:val="en-GB"/>
        </w:rPr>
        <w:t>, thoughts, and emotions. This knowledge is essential to address the complex needs of patients, promote their well-being, and foster positive therapeutic relationships (Bowers et al., 2020). Moreover, psychology plays a critical role in developing interventions and treatment plans tailored to individuals' specific needs, promoting their engagement and compliance (McHugh &amp; Barlow, 2010). Finally, psychological theories and evidence-based practices support professionals in making informed decisions, based on empirical data, to enhance the quality of care and outcomes for patients (Hasselberg, 2018). Therefore, integrating psychological knowledge into Health and Social Care practice is crucial for providing effective and comprehensive care.</w:t>
      </w:r>
    </w:p>
    <w:p w14:paraId="32644530" w14:textId="5DAA148C" w:rsidR="006143F4" w:rsidRDefault="006143F4" w:rsidP="006143F4">
      <w:pPr>
        <w:spacing w:line="360" w:lineRule="auto"/>
        <w:ind w:firstLine="720"/>
        <w:rPr>
          <w:rFonts w:ascii="Arial" w:hAnsi="Arial" w:cs="Arial"/>
          <w:sz w:val="22"/>
          <w:szCs w:val="22"/>
          <w:lang w:val="en-GB"/>
        </w:rPr>
      </w:pPr>
    </w:p>
    <w:p w14:paraId="60E32236" w14:textId="77777777" w:rsidR="006143F4" w:rsidRPr="006143F4" w:rsidRDefault="006143F4" w:rsidP="006143F4">
      <w:pPr>
        <w:spacing w:line="360" w:lineRule="auto"/>
        <w:ind w:firstLine="720"/>
        <w:rPr>
          <w:rFonts w:ascii="Arial" w:hAnsi="Arial" w:cs="Arial"/>
          <w:sz w:val="22"/>
          <w:szCs w:val="22"/>
          <w:lang w:val="en-GB"/>
        </w:rPr>
      </w:pPr>
    </w:p>
    <w:p w14:paraId="78139A9A" w14:textId="1C890A39" w:rsidR="00452A7D" w:rsidRPr="006143F4" w:rsidRDefault="00E6029C" w:rsidP="006143F4">
      <w:pPr>
        <w:pStyle w:val="Heading1"/>
        <w:rPr>
          <w:lang w:val="en-GB"/>
        </w:rPr>
      </w:pPr>
      <w:bookmarkStart w:id="1" w:name="_Toc130760390"/>
      <w:r w:rsidRPr="006143F4">
        <w:rPr>
          <w:lang w:val="en-GB"/>
        </w:rPr>
        <w:t>The main</w:t>
      </w:r>
      <w:r w:rsidR="005678F9" w:rsidRPr="006143F4">
        <w:rPr>
          <w:lang w:val="en-GB"/>
        </w:rPr>
        <w:t xml:space="preserve"> psychological theories of lifespan development and behaviour</w:t>
      </w:r>
      <w:bookmarkEnd w:id="1"/>
    </w:p>
    <w:p w14:paraId="20DCD36A" w14:textId="77777777" w:rsidR="006143F4" w:rsidRPr="006143F4" w:rsidRDefault="006143F4" w:rsidP="00D9287F">
      <w:pPr>
        <w:spacing w:line="360" w:lineRule="auto"/>
        <w:rPr>
          <w:rFonts w:ascii="Arial" w:hAnsi="Arial" w:cs="Arial"/>
          <w:sz w:val="22"/>
          <w:szCs w:val="22"/>
          <w:lang w:val="en-GB"/>
        </w:rPr>
      </w:pPr>
    </w:p>
    <w:p w14:paraId="05672CD5" w14:textId="7CDDECCB" w:rsidR="00452A7D" w:rsidRPr="006143F4" w:rsidRDefault="00452A7D" w:rsidP="006143F4">
      <w:pPr>
        <w:spacing w:line="360" w:lineRule="auto"/>
        <w:ind w:firstLine="720"/>
        <w:rPr>
          <w:rFonts w:ascii="Arial" w:hAnsi="Arial" w:cs="Arial"/>
          <w:sz w:val="22"/>
          <w:szCs w:val="22"/>
          <w:lang w:val="en-GB"/>
        </w:rPr>
      </w:pPr>
      <w:r w:rsidRPr="006143F4">
        <w:rPr>
          <w:rFonts w:ascii="Arial" w:hAnsi="Arial" w:cs="Arial"/>
          <w:sz w:val="22"/>
          <w:szCs w:val="22"/>
          <w:lang w:val="en-GB"/>
        </w:rPr>
        <w:t xml:space="preserve">Psychological theories of lifespan development and </w:t>
      </w:r>
      <w:r w:rsidR="005678F9" w:rsidRPr="006143F4">
        <w:rPr>
          <w:rFonts w:ascii="Arial" w:hAnsi="Arial" w:cs="Arial"/>
          <w:sz w:val="22"/>
          <w:szCs w:val="22"/>
          <w:lang w:val="en-GB"/>
        </w:rPr>
        <w:t>behaviour</w:t>
      </w:r>
      <w:r w:rsidRPr="006143F4">
        <w:rPr>
          <w:rFonts w:ascii="Arial" w:hAnsi="Arial" w:cs="Arial"/>
          <w:sz w:val="22"/>
          <w:szCs w:val="22"/>
          <w:lang w:val="en-GB"/>
        </w:rPr>
        <w:t xml:space="preserve"> are essential to understand the complexities of human development, </w:t>
      </w:r>
      <w:r w:rsidR="005678F9" w:rsidRPr="006143F4">
        <w:rPr>
          <w:rFonts w:ascii="Arial" w:hAnsi="Arial" w:cs="Arial"/>
          <w:sz w:val="22"/>
          <w:szCs w:val="22"/>
          <w:lang w:val="en-GB"/>
        </w:rPr>
        <w:t>behaviour</w:t>
      </w:r>
      <w:r w:rsidRPr="006143F4">
        <w:rPr>
          <w:rFonts w:ascii="Arial" w:hAnsi="Arial" w:cs="Arial"/>
          <w:sz w:val="22"/>
          <w:szCs w:val="22"/>
          <w:lang w:val="en-GB"/>
        </w:rPr>
        <w:t xml:space="preserve">, and experiences throughout the lifespan. Professionals who have a comprehensive understanding of these theories are more effective in their roles than health and social care professionals who lack this knowledge. </w:t>
      </w:r>
    </w:p>
    <w:p w14:paraId="41584F55" w14:textId="77777777" w:rsidR="006143F4" w:rsidRPr="006143F4" w:rsidRDefault="006143F4" w:rsidP="006143F4">
      <w:pPr>
        <w:spacing w:line="360" w:lineRule="auto"/>
        <w:ind w:firstLine="720"/>
        <w:rPr>
          <w:rFonts w:ascii="Arial" w:hAnsi="Arial" w:cs="Arial"/>
          <w:sz w:val="22"/>
          <w:szCs w:val="22"/>
          <w:lang w:val="en-GB"/>
        </w:rPr>
      </w:pPr>
    </w:p>
    <w:p w14:paraId="5522261F" w14:textId="23512CCE" w:rsidR="006143F4" w:rsidRPr="006143F4" w:rsidRDefault="006143F4" w:rsidP="006143F4">
      <w:pPr>
        <w:pStyle w:val="Heading2"/>
        <w:rPr>
          <w:lang w:val="en-GB"/>
        </w:rPr>
      </w:pPr>
      <w:bookmarkStart w:id="2" w:name="_Toc130760391"/>
      <w:r w:rsidRPr="006143F4">
        <w:rPr>
          <w:lang w:val="en-GB"/>
        </w:rPr>
        <w:t>Erikson</w:t>
      </w:r>
      <w:r>
        <w:rPr>
          <w:lang w:val="en-GB"/>
        </w:rPr>
        <w:t>’s</w:t>
      </w:r>
      <w:r w:rsidRPr="006143F4">
        <w:rPr>
          <w:lang w:val="en-GB"/>
        </w:rPr>
        <w:t xml:space="preserve"> Theory</w:t>
      </w:r>
      <w:bookmarkEnd w:id="2"/>
      <w:r w:rsidRPr="006143F4">
        <w:rPr>
          <w:lang w:val="en-GB"/>
        </w:rPr>
        <w:t xml:space="preserve"> </w:t>
      </w:r>
    </w:p>
    <w:p w14:paraId="4114E187" w14:textId="591CD939" w:rsidR="006143F4" w:rsidRPr="006143F4" w:rsidRDefault="006143F4" w:rsidP="006143F4">
      <w:pPr>
        <w:spacing w:line="360" w:lineRule="auto"/>
        <w:rPr>
          <w:rFonts w:ascii="Arial" w:hAnsi="Arial" w:cs="Arial"/>
          <w:sz w:val="22"/>
          <w:szCs w:val="22"/>
          <w:lang w:val="en-GB"/>
        </w:rPr>
      </w:pPr>
    </w:p>
    <w:p w14:paraId="6E767387" w14:textId="7E19D0C6" w:rsidR="006143F4" w:rsidRPr="006143F4" w:rsidRDefault="006143F4" w:rsidP="006143F4">
      <w:pPr>
        <w:spacing w:line="360" w:lineRule="auto"/>
        <w:ind w:firstLine="720"/>
        <w:rPr>
          <w:rFonts w:ascii="Arial" w:hAnsi="Arial" w:cs="Arial"/>
          <w:sz w:val="22"/>
          <w:szCs w:val="22"/>
          <w:lang w:val="en-GB"/>
        </w:rPr>
      </w:pPr>
      <w:r w:rsidRPr="006143F4">
        <w:rPr>
          <w:rFonts w:ascii="Arial" w:hAnsi="Arial" w:cs="Arial"/>
          <w:sz w:val="22"/>
          <w:szCs w:val="22"/>
          <w:lang w:val="en-GB"/>
        </w:rPr>
        <w:t xml:space="preserve">Erik Erikson's psychological theory is a prominent developmental theory that explores the human lifespan, outlining eight stages of psychosocial development that individuals go through from birth to old age (Erikson, 1968). According to this theory, each stage represents a unique conflict that individuals must resolve to achieve psychological </w:t>
      </w:r>
      <w:r w:rsidRPr="006143F4">
        <w:rPr>
          <w:rFonts w:ascii="Arial" w:hAnsi="Arial" w:cs="Arial"/>
          <w:sz w:val="22"/>
          <w:szCs w:val="22"/>
          <w:lang w:val="en-GB"/>
        </w:rPr>
        <w:lastRenderedPageBreak/>
        <w:t>growth and maturation. The theory emphasi</w:t>
      </w:r>
      <w:r>
        <w:rPr>
          <w:rFonts w:ascii="Arial" w:hAnsi="Arial" w:cs="Arial"/>
          <w:sz w:val="22"/>
          <w:szCs w:val="22"/>
          <w:lang w:val="en-GB"/>
        </w:rPr>
        <w:t>s</w:t>
      </w:r>
      <w:r w:rsidRPr="006143F4">
        <w:rPr>
          <w:rFonts w:ascii="Arial" w:hAnsi="Arial" w:cs="Arial"/>
          <w:sz w:val="22"/>
          <w:szCs w:val="22"/>
          <w:lang w:val="en-GB"/>
        </w:rPr>
        <w:t>es the importance of social interaction, cultural context, and personal identity in shaping an individual's development.</w:t>
      </w:r>
    </w:p>
    <w:p w14:paraId="513AFD86" w14:textId="77777777" w:rsidR="006143F4" w:rsidRPr="006143F4" w:rsidRDefault="006143F4" w:rsidP="006143F4">
      <w:pPr>
        <w:spacing w:line="360" w:lineRule="auto"/>
        <w:ind w:firstLine="720"/>
        <w:rPr>
          <w:rFonts w:ascii="Arial" w:hAnsi="Arial" w:cs="Arial"/>
          <w:sz w:val="22"/>
          <w:szCs w:val="22"/>
          <w:lang w:val="en-GB"/>
        </w:rPr>
      </w:pPr>
      <w:r w:rsidRPr="006143F4">
        <w:rPr>
          <w:rFonts w:ascii="Arial" w:hAnsi="Arial" w:cs="Arial"/>
          <w:sz w:val="22"/>
          <w:szCs w:val="22"/>
          <w:lang w:val="en-GB"/>
        </w:rPr>
        <w:t>The eight stages of Erikson's psychosocial theory are trust vs. mistrust, autonomy vs. shame and doubt, initiative vs. guilt, industry vs. inferiority, identity vs. role confusion, intimacy vs. isolation, generativity vs. stagnation, and integrity vs. despair (Erikson, 1968). Each stage builds on the previous one, with the successful resolution of each conflict contributing to the development of a positive self-concept and the ability to form healthy relationships with others.</w:t>
      </w:r>
    </w:p>
    <w:p w14:paraId="5F1CE4B4" w14:textId="77777777" w:rsidR="006143F4" w:rsidRPr="006143F4" w:rsidRDefault="006143F4" w:rsidP="006143F4">
      <w:pPr>
        <w:spacing w:line="360" w:lineRule="auto"/>
        <w:ind w:firstLine="720"/>
        <w:rPr>
          <w:rFonts w:ascii="Arial" w:hAnsi="Arial" w:cs="Arial"/>
          <w:sz w:val="22"/>
          <w:szCs w:val="22"/>
          <w:lang w:val="en-GB"/>
        </w:rPr>
      </w:pPr>
      <w:r w:rsidRPr="006143F4">
        <w:rPr>
          <w:rFonts w:ascii="Arial" w:hAnsi="Arial" w:cs="Arial"/>
          <w:sz w:val="22"/>
          <w:szCs w:val="22"/>
          <w:lang w:val="en-GB"/>
        </w:rPr>
        <w:t>Erikson's theory has been widely used to understand and explain various aspects of human development, including education, family dynamics, and mental health. Research has shown that individuals who have successfully navigated the earlier stages of development are more likely to achieve positive outcomes in later stages (McAdams &amp; de St. Aubin, 1992). Erikson's theory has also been influential in the field of psychotherapy, providing a framework for understanding and addressing psychological challenges across the lifespan (Erikson, 1959).</w:t>
      </w:r>
    </w:p>
    <w:p w14:paraId="727EC439" w14:textId="0CFD97FC" w:rsidR="006143F4" w:rsidRPr="006143F4" w:rsidRDefault="006143F4" w:rsidP="006143F4">
      <w:pPr>
        <w:spacing w:line="360" w:lineRule="auto"/>
        <w:ind w:firstLine="720"/>
        <w:rPr>
          <w:rFonts w:ascii="Arial" w:hAnsi="Arial" w:cs="Arial"/>
          <w:sz w:val="22"/>
          <w:szCs w:val="22"/>
          <w:lang w:val="en-GB"/>
        </w:rPr>
      </w:pPr>
      <w:r w:rsidRPr="006143F4">
        <w:rPr>
          <w:rFonts w:ascii="Arial" w:hAnsi="Arial" w:cs="Arial"/>
          <w:sz w:val="22"/>
          <w:szCs w:val="22"/>
          <w:lang w:val="en-GB"/>
        </w:rPr>
        <w:t>Overall, Erikson's psychological theory has provided valuable insights into the complex process of human development, highlighting the importance of social, cultural, and individual factors in shaping our identities and experiences. By emphasi</w:t>
      </w:r>
      <w:r>
        <w:rPr>
          <w:rFonts w:ascii="Arial" w:hAnsi="Arial" w:cs="Arial"/>
          <w:sz w:val="22"/>
          <w:szCs w:val="22"/>
          <w:lang w:val="en-GB"/>
        </w:rPr>
        <w:t>s</w:t>
      </w:r>
      <w:r w:rsidRPr="006143F4">
        <w:rPr>
          <w:rFonts w:ascii="Arial" w:hAnsi="Arial" w:cs="Arial"/>
          <w:sz w:val="22"/>
          <w:szCs w:val="22"/>
          <w:lang w:val="en-GB"/>
        </w:rPr>
        <w:t>ing the dynamic nature of development and the ongoing process of identity formation, this theory continues to be a relevant and influential perspective in the field of psychology.</w:t>
      </w:r>
    </w:p>
    <w:p w14:paraId="46A9EA06" w14:textId="77777777" w:rsidR="006143F4" w:rsidRPr="006143F4" w:rsidRDefault="006143F4" w:rsidP="006143F4">
      <w:pPr>
        <w:spacing w:line="360" w:lineRule="auto"/>
        <w:rPr>
          <w:rFonts w:ascii="Arial" w:hAnsi="Arial" w:cs="Arial"/>
          <w:sz w:val="22"/>
          <w:szCs w:val="22"/>
          <w:lang w:val="en-GB"/>
        </w:rPr>
      </w:pPr>
    </w:p>
    <w:p w14:paraId="59B2DBD3" w14:textId="276CE0A2" w:rsidR="006143F4" w:rsidRPr="006143F4" w:rsidRDefault="006143F4" w:rsidP="006143F4">
      <w:pPr>
        <w:pStyle w:val="Heading2"/>
        <w:rPr>
          <w:lang w:val="en-GB"/>
        </w:rPr>
      </w:pPr>
      <w:bookmarkStart w:id="3" w:name="_Toc130760392"/>
      <w:r w:rsidRPr="006143F4">
        <w:rPr>
          <w:lang w:val="en-GB"/>
        </w:rPr>
        <w:t>Application of the theory</w:t>
      </w:r>
      <w:bookmarkEnd w:id="3"/>
    </w:p>
    <w:p w14:paraId="5E1F2C55" w14:textId="1AE9DAD1" w:rsidR="006143F4" w:rsidRPr="006143F4" w:rsidRDefault="006143F4" w:rsidP="006143F4">
      <w:pPr>
        <w:spacing w:line="360" w:lineRule="auto"/>
        <w:rPr>
          <w:rFonts w:ascii="Arial" w:hAnsi="Arial" w:cs="Arial"/>
          <w:sz w:val="22"/>
          <w:szCs w:val="22"/>
          <w:lang w:val="en-GB"/>
        </w:rPr>
      </w:pPr>
    </w:p>
    <w:p w14:paraId="0AB829D2" w14:textId="77777777" w:rsidR="006143F4" w:rsidRPr="006143F4" w:rsidRDefault="006143F4" w:rsidP="006143F4">
      <w:pPr>
        <w:spacing w:line="360" w:lineRule="auto"/>
        <w:ind w:firstLine="720"/>
        <w:rPr>
          <w:rFonts w:ascii="Arial" w:hAnsi="Arial" w:cs="Arial"/>
          <w:sz w:val="22"/>
          <w:szCs w:val="22"/>
          <w:lang w:val="en-GB"/>
        </w:rPr>
      </w:pPr>
      <w:r w:rsidRPr="006143F4">
        <w:rPr>
          <w:rFonts w:ascii="Arial" w:hAnsi="Arial" w:cs="Arial"/>
          <w:sz w:val="22"/>
          <w:szCs w:val="22"/>
          <w:lang w:val="en-GB"/>
        </w:rPr>
        <w:t>Erikson's psychosocial theory can be applied to the practice of health and social care professionals who work with individuals across the lifespan. This theory can provide a useful framework for understanding the psychological needs and developmental challenges of patients and clients, and for designing effective interventions that support their growth and well-being.</w:t>
      </w:r>
    </w:p>
    <w:p w14:paraId="5629169C" w14:textId="77777777" w:rsidR="006143F4" w:rsidRPr="006143F4" w:rsidRDefault="006143F4" w:rsidP="006143F4">
      <w:pPr>
        <w:spacing w:line="360" w:lineRule="auto"/>
        <w:ind w:firstLine="720"/>
        <w:rPr>
          <w:rFonts w:ascii="Arial" w:hAnsi="Arial" w:cs="Arial"/>
          <w:sz w:val="22"/>
          <w:szCs w:val="22"/>
          <w:lang w:val="en-GB"/>
        </w:rPr>
      </w:pPr>
      <w:r w:rsidRPr="006143F4">
        <w:rPr>
          <w:rFonts w:ascii="Arial" w:hAnsi="Arial" w:cs="Arial"/>
          <w:sz w:val="22"/>
          <w:szCs w:val="22"/>
          <w:lang w:val="en-GB"/>
        </w:rPr>
        <w:t>For example, a health and social care professional working with a young adult who is struggling to establish their identity and achieve a sense of purpose in life could draw on Erikson's theory to guide their approach. According to Erikson's theory, the sixth stage of psychosocial development, identity vs. role confusion, is a critical stage during adolescence and young adulthood, during which individuals must reconcile their personal identity with the expectations and values of their social context (Erikson, 1968).</w:t>
      </w:r>
    </w:p>
    <w:p w14:paraId="015536CB" w14:textId="77777777" w:rsidR="006143F4" w:rsidRPr="006143F4" w:rsidRDefault="006143F4" w:rsidP="006143F4">
      <w:pPr>
        <w:spacing w:line="360" w:lineRule="auto"/>
        <w:ind w:firstLine="720"/>
        <w:rPr>
          <w:rFonts w:ascii="Arial" w:hAnsi="Arial" w:cs="Arial"/>
          <w:sz w:val="22"/>
          <w:szCs w:val="22"/>
          <w:lang w:val="en-GB"/>
        </w:rPr>
      </w:pPr>
      <w:r w:rsidRPr="006143F4">
        <w:rPr>
          <w:rFonts w:ascii="Arial" w:hAnsi="Arial" w:cs="Arial"/>
          <w:sz w:val="22"/>
          <w:szCs w:val="22"/>
          <w:lang w:val="en-GB"/>
        </w:rPr>
        <w:t xml:space="preserve">The professional could use Erikson's theory to guide their assessment of the patient's needs, using open-ended questions and active listening to gain insight into their experiences and challenges. They could then develop interventions that support the patient's exploration </w:t>
      </w:r>
      <w:r w:rsidRPr="006143F4">
        <w:rPr>
          <w:rFonts w:ascii="Arial" w:hAnsi="Arial" w:cs="Arial"/>
          <w:sz w:val="22"/>
          <w:szCs w:val="22"/>
          <w:lang w:val="en-GB"/>
        </w:rPr>
        <w:lastRenderedPageBreak/>
        <w:t>of their identity, such as encouraging them to engage in creative activities or group discussions that explore themes of personal identity and purpose.</w:t>
      </w:r>
    </w:p>
    <w:p w14:paraId="3D23AE3D" w14:textId="1D99DDF7" w:rsidR="006143F4" w:rsidRPr="006143F4" w:rsidRDefault="006143F4" w:rsidP="006143F4">
      <w:pPr>
        <w:spacing w:line="360" w:lineRule="auto"/>
        <w:ind w:firstLine="720"/>
        <w:rPr>
          <w:rFonts w:ascii="Arial" w:hAnsi="Arial" w:cs="Arial"/>
          <w:sz w:val="22"/>
          <w:szCs w:val="22"/>
          <w:lang w:val="en-GB"/>
        </w:rPr>
      </w:pPr>
      <w:r w:rsidRPr="006143F4">
        <w:rPr>
          <w:rFonts w:ascii="Arial" w:hAnsi="Arial" w:cs="Arial"/>
          <w:sz w:val="22"/>
          <w:szCs w:val="22"/>
          <w:lang w:val="en-GB"/>
        </w:rPr>
        <w:t xml:space="preserve">By drawing on Erikson's theory, the professional can develop a more holistic and nuanced understanding of the patient's needs, and design interventions that support their psychological growth and well-being. This approach highlights the importance of viewing patients as complex and dynamic individuals who are shaped by a range of internal and external </w:t>
      </w:r>
      <w:r w:rsidRPr="006143F4">
        <w:rPr>
          <w:rFonts w:ascii="Arial" w:hAnsi="Arial" w:cs="Arial"/>
          <w:sz w:val="22"/>
          <w:szCs w:val="22"/>
          <w:lang w:val="en-GB"/>
        </w:rPr>
        <w:t>factors and</w:t>
      </w:r>
      <w:r w:rsidRPr="006143F4">
        <w:rPr>
          <w:rFonts w:ascii="Arial" w:hAnsi="Arial" w:cs="Arial"/>
          <w:sz w:val="22"/>
          <w:szCs w:val="22"/>
          <w:lang w:val="en-GB"/>
        </w:rPr>
        <w:t xml:space="preserve"> underscores the value of a patient-</w:t>
      </w:r>
      <w:r w:rsidRPr="006143F4">
        <w:rPr>
          <w:rFonts w:ascii="Arial" w:hAnsi="Arial" w:cs="Arial"/>
          <w:sz w:val="22"/>
          <w:szCs w:val="22"/>
          <w:lang w:val="en-GB"/>
        </w:rPr>
        <w:t>centred</w:t>
      </w:r>
      <w:r w:rsidRPr="006143F4">
        <w:rPr>
          <w:rFonts w:ascii="Arial" w:hAnsi="Arial" w:cs="Arial"/>
          <w:sz w:val="22"/>
          <w:szCs w:val="22"/>
          <w:lang w:val="en-GB"/>
        </w:rPr>
        <w:t xml:space="preserve"> approach to care.</w:t>
      </w:r>
    </w:p>
    <w:p w14:paraId="187C4916" w14:textId="27D26EA5" w:rsidR="006143F4" w:rsidRPr="006143F4" w:rsidRDefault="006143F4" w:rsidP="006143F4">
      <w:pPr>
        <w:spacing w:line="360" w:lineRule="auto"/>
        <w:rPr>
          <w:rFonts w:ascii="Arial" w:hAnsi="Arial" w:cs="Arial"/>
          <w:sz w:val="22"/>
          <w:szCs w:val="22"/>
          <w:lang w:val="en-GB"/>
        </w:rPr>
      </w:pPr>
    </w:p>
    <w:p w14:paraId="586C2EBF" w14:textId="77777777" w:rsidR="006143F4" w:rsidRPr="006143F4" w:rsidRDefault="006143F4" w:rsidP="006143F4">
      <w:pPr>
        <w:pStyle w:val="BodyText"/>
        <w:spacing w:line="360" w:lineRule="auto"/>
        <w:ind w:left="231"/>
        <w:rPr>
          <w:lang w:val="en-GB"/>
        </w:rPr>
      </w:pPr>
    </w:p>
    <w:p w14:paraId="3B279A36" w14:textId="032D860B" w:rsidR="006143F4" w:rsidRPr="006143F4" w:rsidRDefault="006143F4" w:rsidP="006143F4">
      <w:pPr>
        <w:pStyle w:val="Heading2"/>
        <w:rPr>
          <w:lang w:val="en-GB"/>
        </w:rPr>
      </w:pPr>
      <w:bookmarkStart w:id="4" w:name="_Toc130760393"/>
      <w:r w:rsidRPr="006143F4">
        <w:rPr>
          <w:lang w:val="en-GB"/>
        </w:rPr>
        <w:t>Piaget</w:t>
      </w:r>
      <w:r>
        <w:rPr>
          <w:lang w:val="en-GB"/>
        </w:rPr>
        <w:t>’s</w:t>
      </w:r>
      <w:r w:rsidRPr="006143F4">
        <w:rPr>
          <w:lang w:val="en-GB"/>
        </w:rPr>
        <w:t xml:space="preserve"> Theory</w:t>
      </w:r>
      <w:bookmarkEnd w:id="4"/>
      <w:r w:rsidRPr="006143F4">
        <w:rPr>
          <w:lang w:val="en-GB"/>
        </w:rPr>
        <w:t xml:space="preserve"> </w:t>
      </w:r>
    </w:p>
    <w:p w14:paraId="3A0A0B27" w14:textId="77777777" w:rsidR="006143F4" w:rsidRDefault="006143F4" w:rsidP="006143F4">
      <w:pPr>
        <w:spacing w:line="360" w:lineRule="auto"/>
        <w:rPr>
          <w:rFonts w:ascii="Arial" w:hAnsi="Arial" w:cs="Arial"/>
          <w:sz w:val="22"/>
          <w:szCs w:val="22"/>
          <w:lang w:val="en-GB"/>
        </w:rPr>
      </w:pPr>
    </w:p>
    <w:p w14:paraId="7F0219C3" w14:textId="28FAD6AA" w:rsidR="006143F4" w:rsidRPr="006143F4" w:rsidRDefault="006143F4" w:rsidP="006143F4">
      <w:pPr>
        <w:spacing w:line="360" w:lineRule="auto"/>
        <w:ind w:firstLine="720"/>
        <w:rPr>
          <w:rFonts w:ascii="Arial" w:hAnsi="Arial" w:cs="Arial"/>
          <w:sz w:val="22"/>
          <w:szCs w:val="22"/>
          <w:lang w:val="en-GB"/>
        </w:rPr>
      </w:pPr>
      <w:r w:rsidRPr="006143F4">
        <w:rPr>
          <w:rFonts w:ascii="Arial" w:hAnsi="Arial" w:cs="Arial"/>
          <w:sz w:val="22"/>
          <w:szCs w:val="22"/>
          <w:lang w:val="en-GB"/>
        </w:rPr>
        <w:t>Jean Piaget's psychological theory is a well-known theory of cognitive development that focuses on the ways in which children learn and acquire knowledge. According to Piaget, children actively construct their own understanding of the world around them through a process of assimilation and accommodation (Piaget, 1952). This theory outlines four stages of cognitive development, each with distinct cognitive abilities and limitations.</w:t>
      </w:r>
    </w:p>
    <w:p w14:paraId="0EA34C8C" w14:textId="77777777" w:rsidR="006143F4" w:rsidRPr="006143F4" w:rsidRDefault="006143F4" w:rsidP="006143F4">
      <w:pPr>
        <w:spacing w:line="360" w:lineRule="auto"/>
        <w:ind w:firstLine="720"/>
        <w:rPr>
          <w:rFonts w:ascii="Arial" w:hAnsi="Arial" w:cs="Arial"/>
          <w:sz w:val="22"/>
          <w:szCs w:val="22"/>
          <w:lang w:val="en-GB"/>
        </w:rPr>
      </w:pPr>
      <w:r w:rsidRPr="006143F4">
        <w:rPr>
          <w:rFonts w:ascii="Arial" w:hAnsi="Arial" w:cs="Arial"/>
          <w:sz w:val="22"/>
          <w:szCs w:val="22"/>
          <w:lang w:val="en-GB"/>
        </w:rPr>
        <w:t>The four stages of Piaget's theory are the sensorimotor stage, the preoperational stage, the concrete operational stage, and the formal operational stage (Piaget, 1952). Each stage builds on the previous one, with the later stages allowing for more complex cognitive processes and abstract thinking.</w:t>
      </w:r>
    </w:p>
    <w:p w14:paraId="29BC5055" w14:textId="77777777" w:rsidR="006143F4" w:rsidRPr="006143F4" w:rsidRDefault="006143F4" w:rsidP="006143F4">
      <w:pPr>
        <w:spacing w:line="360" w:lineRule="auto"/>
        <w:ind w:firstLine="720"/>
        <w:rPr>
          <w:rFonts w:ascii="Arial" w:hAnsi="Arial" w:cs="Arial"/>
          <w:sz w:val="22"/>
          <w:szCs w:val="22"/>
          <w:lang w:val="en-GB"/>
        </w:rPr>
      </w:pPr>
      <w:r w:rsidRPr="006143F4">
        <w:rPr>
          <w:rFonts w:ascii="Arial" w:hAnsi="Arial" w:cs="Arial"/>
          <w:sz w:val="22"/>
          <w:szCs w:val="22"/>
          <w:lang w:val="en-GB"/>
        </w:rPr>
        <w:t>Piaget's theory has had a significant impact on the fields of education and child development, influencing curriculum design and teaching practices in many settings. It has also been used to understand and explain a range of cognitive and intellectual disabilities and disorders.</w:t>
      </w:r>
    </w:p>
    <w:p w14:paraId="38628C92" w14:textId="10724D09" w:rsidR="006143F4" w:rsidRPr="006143F4" w:rsidRDefault="006143F4" w:rsidP="006143F4">
      <w:pPr>
        <w:spacing w:line="360" w:lineRule="auto"/>
        <w:ind w:firstLine="720"/>
        <w:rPr>
          <w:rFonts w:ascii="Arial" w:hAnsi="Arial" w:cs="Arial"/>
          <w:sz w:val="22"/>
          <w:szCs w:val="22"/>
          <w:lang w:val="en-GB"/>
        </w:rPr>
      </w:pPr>
      <w:r w:rsidRPr="006143F4">
        <w:rPr>
          <w:rFonts w:ascii="Arial" w:hAnsi="Arial" w:cs="Arial"/>
          <w:sz w:val="22"/>
          <w:szCs w:val="22"/>
          <w:lang w:val="en-GB"/>
        </w:rPr>
        <w:t>However, Piaget's theory has also been critici</w:t>
      </w:r>
      <w:r>
        <w:rPr>
          <w:rFonts w:ascii="Arial" w:hAnsi="Arial" w:cs="Arial"/>
          <w:sz w:val="22"/>
          <w:szCs w:val="22"/>
          <w:lang w:val="en-GB"/>
        </w:rPr>
        <w:t>s</w:t>
      </w:r>
      <w:r w:rsidRPr="006143F4">
        <w:rPr>
          <w:rFonts w:ascii="Arial" w:hAnsi="Arial" w:cs="Arial"/>
          <w:sz w:val="22"/>
          <w:szCs w:val="22"/>
          <w:lang w:val="en-GB"/>
        </w:rPr>
        <w:t xml:space="preserve">ed for its limited focus on social and cultural factors, and for its potential to oversimplify the complex and multifaceted process of cognitive development (Meadows &amp; Morse, 2019). Despite these limitations, Piaget's theory remains a significant contribution to our understanding of how children learn and </w:t>
      </w:r>
      <w:r w:rsidRPr="006143F4">
        <w:rPr>
          <w:rFonts w:ascii="Arial" w:hAnsi="Arial" w:cs="Arial"/>
          <w:sz w:val="22"/>
          <w:szCs w:val="22"/>
          <w:lang w:val="en-GB"/>
        </w:rPr>
        <w:t>grow and</w:t>
      </w:r>
      <w:r w:rsidRPr="006143F4">
        <w:rPr>
          <w:rFonts w:ascii="Arial" w:hAnsi="Arial" w:cs="Arial"/>
          <w:sz w:val="22"/>
          <w:szCs w:val="22"/>
          <w:lang w:val="en-GB"/>
        </w:rPr>
        <w:t xml:space="preserve"> continues to inform research and practice in the field of psychology.</w:t>
      </w:r>
    </w:p>
    <w:p w14:paraId="37B77FA7" w14:textId="6939C067" w:rsidR="006143F4" w:rsidRPr="006143F4" w:rsidRDefault="006143F4" w:rsidP="006143F4">
      <w:pPr>
        <w:spacing w:line="360" w:lineRule="auto"/>
        <w:rPr>
          <w:rFonts w:ascii="Arial" w:hAnsi="Arial" w:cs="Arial"/>
          <w:sz w:val="22"/>
          <w:szCs w:val="22"/>
          <w:lang w:val="en-GB"/>
        </w:rPr>
      </w:pPr>
      <w:r w:rsidRPr="006143F4">
        <w:rPr>
          <w:rFonts w:ascii="Arial" w:hAnsi="Arial" w:cs="Arial"/>
          <w:sz w:val="22"/>
          <w:szCs w:val="22"/>
          <w:lang w:val="en-GB"/>
        </w:rPr>
        <w:t xml:space="preserve">Overall, Piaget's theory provides a valuable framework for understanding the cognitive processes involved in learning and </w:t>
      </w:r>
      <w:r w:rsidRPr="006143F4">
        <w:rPr>
          <w:rFonts w:ascii="Arial" w:hAnsi="Arial" w:cs="Arial"/>
          <w:sz w:val="22"/>
          <w:szCs w:val="22"/>
          <w:lang w:val="en-GB"/>
        </w:rPr>
        <w:t>development and</w:t>
      </w:r>
      <w:r w:rsidRPr="006143F4">
        <w:rPr>
          <w:rFonts w:ascii="Arial" w:hAnsi="Arial" w:cs="Arial"/>
          <w:sz w:val="22"/>
          <w:szCs w:val="22"/>
          <w:lang w:val="en-GB"/>
        </w:rPr>
        <w:t xml:space="preserve"> has significant implications for education and child development.</w:t>
      </w:r>
    </w:p>
    <w:p w14:paraId="23AE4124" w14:textId="77777777" w:rsidR="006143F4" w:rsidRPr="006143F4" w:rsidRDefault="006143F4" w:rsidP="006143F4">
      <w:pPr>
        <w:pStyle w:val="BodyText"/>
        <w:spacing w:line="360" w:lineRule="auto"/>
        <w:ind w:left="231"/>
        <w:rPr>
          <w:spacing w:val="-4"/>
          <w:lang w:val="en-GB"/>
        </w:rPr>
      </w:pPr>
    </w:p>
    <w:p w14:paraId="7C4BA9EF" w14:textId="78EABA36" w:rsidR="006143F4" w:rsidRPr="006143F4" w:rsidRDefault="006143F4" w:rsidP="006143F4">
      <w:pPr>
        <w:pStyle w:val="Heading2"/>
        <w:rPr>
          <w:lang w:val="en-GB"/>
        </w:rPr>
      </w:pPr>
      <w:bookmarkStart w:id="5" w:name="_Toc130760394"/>
      <w:r w:rsidRPr="006143F4">
        <w:rPr>
          <w:lang w:val="en-GB"/>
        </w:rPr>
        <w:t>Appl</w:t>
      </w:r>
      <w:r>
        <w:rPr>
          <w:lang w:val="en-GB"/>
        </w:rPr>
        <w:t>ication of the theory</w:t>
      </w:r>
      <w:bookmarkEnd w:id="5"/>
    </w:p>
    <w:p w14:paraId="7DCAB32E" w14:textId="6448D7D5" w:rsidR="006143F4" w:rsidRPr="006143F4" w:rsidRDefault="006143F4" w:rsidP="006143F4">
      <w:pPr>
        <w:spacing w:line="360" w:lineRule="auto"/>
        <w:rPr>
          <w:rFonts w:ascii="Arial" w:hAnsi="Arial" w:cs="Arial"/>
          <w:sz w:val="22"/>
          <w:szCs w:val="22"/>
          <w:lang w:val="en-GB"/>
        </w:rPr>
      </w:pPr>
    </w:p>
    <w:p w14:paraId="1EDFAD37" w14:textId="77777777" w:rsidR="006143F4" w:rsidRPr="006143F4" w:rsidRDefault="006143F4" w:rsidP="006143F4">
      <w:pPr>
        <w:spacing w:line="360" w:lineRule="auto"/>
        <w:ind w:firstLine="720"/>
        <w:rPr>
          <w:rFonts w:ascii="Arial" w:hAnsi="Arial" w:cs="Arial"/>
          <w:sz w:val="22"/>
          <w:szCs w:val="22"/>
          <w:lang w:val="en-GB"/>
        </w:rPr>
      </w:pPr>
      <w:r w:rsidRPr="006143F4">
        <w:rPr>
          <w:rFonts w:ascii="Arial" w:hAnsi="Arial" w:cs="Arial"/>
          <w:sz w:val="22"/>
          <w:szCs w:val="22"/>
          <w:lang w:val="en-GB"/>
        </w:rPr>
        <w:t xml:space="preserve">Piaget's theory of cognitive development can be applied to the practice of health and social care professionals who work with children and adolescents. This theory provides a </w:t>
      </w:r>
      <w:r w:rsidRPr="006143F4">
        <w:rPr>
          <w:rFonts w:ascii="Arial" w:hAnsi="Arial" w:cs="Arial"/>
          <w:sz w:val="22"/>
          <w:szCs w:val="22"/>
          <w:lang w:val="en-GB"/>
        </w:rPr>
        <w:lastRenderedPageBreak/>
        <w:t>useful framework for understanding the cognitive processes involved in learning and development, and for designing effective interventions that support children's cognitive growth and well-being.</w:t>
      </w:r>
    </w:p>
    <w:p w14:paraId="0604CF8E" w14:textId="262613E6" w:rsidR="006143F4" w:rsidRPr="006143F4" w:rsidRDefault="006143F4" w:rsidP="006143F4">
      <w:pPr>
        <w:spacing w:line="360" w:lineRule="auto"/>
        <w:ind w:firstLine="720"/>
        <w:rPr>
          <w:rFonts w:ascii="Arial" w:hAnsi="Arial" w:cs="Arial"/>
          <w:sz w:val="22"/>
          <w:szCs w:val="22"/>
          <w:lang w:val="en-GB"/>
        </w:rPr>
      </w:pPr>
      <w:r w:rsidRPr="006143F4">
        <w:rPr>
          <w:rFonts w:ascii="Arial" w:hAnsi="Arial" w:cs="Arial"/>
          <w:sz w:val="22"/>
          <w:szCs w:val="22"/>
          <w:lang w:val="en-GB"/>
        </w:rPr>
        <w:t xml:space="preserve">For example, a health and social care professional working with a child who is struggling to develop logical reasoning skills could draw on Piaget's theory to guide their approach. According to Piaget's theory, children in the concrete operational stage (ages 7-12) </w:t>
      </w:r>
      <w:r w:rsidRPr="006143F4">
        <w:rPr>
          <w:rFonts w:ascii="Arial" w:hAnsi="Arial" w:cs="Arial"/>
          <w:sz w:val="22"/>
          <w:szCs w:val="22"/>
          <w:lang w:val="en-GB"/>
        </w:rPr>
        <w:t>can</w:t>
      </w:r>
      <w:r w:rsidRPr="006143F4">
        <w:rPr>
          <w:rFonts w:ascii="Arial" w:hAnsi="Arial" w:cs="Arial"/>
          <w:sz w:val="22"/>
          <w:szCs w:val="22"/>
          <w:lang w:val="en-GB"/>
        </w:rPr>
        <w:t xml:space="preserve"> understand and apply logical principles to concrete objects and events (Piaget, 1952).</w:t>
      </w:r>
    </w:p>
    <w:p w14:paraId="019B3363" w14:textId="42E2D63C" w:rsidR="006143F4" w:rsidRPr="006143F4" w:rsidRDefault="006143F4" w:rsidP="006143F4">
      <w:pPr>
        <w:spacing w:line="360" w:lineRule="auto"/>
        <w:ind w:firstLine="720"/>
        <w:rPr>
          <w:rFonts w:ascii="Arial" w:hAnsi="Arial" w:cs="Arial"/>
          <w:sz w:val="22"/>
          <w:szCs w:val="22"/>
          <w:lang w:val="en-GB"/>
        </w:rPr>
      </w:pPr>
      <w:r w:rsidRPr="006143F4">
        <w:rPr>
          <w:rFonts w:ascii="Arial" w:hAnsi="Arial" w:cs="Arial"/>
          <w:sz w:val="22"/>
          <w:szCs w:val="22"/>
          <w:lang w:val="en-GB"/>
        </w:rPr>
        <w:t>The professional could use Piaget's theory to guide their assessment of the child's needs, using standardi</w:t>
      </w:r>
      <w:r>
        <w:rPr>
          <w:rFonts w:ascii="Arial" w:hAnsi="Arial" w:cs="Arial"/>
          <w:sz w:val="22"/>
          <w:szCs w:val="22"/>
          <w:lang w:val="en-GB"/>
        </w:rPr>
        <w:t>s</w:t>
      </w:r>
      <w:r w:rsidRPr="006143F4">
        <w:rPr>
          <w:rFonts w:ascii="Arial" w:hAnsi="Arial" w:cs="Arial"/>
          <w:sz w:val="22"/>
          <w:szCs w:val="22"/>
          <w:lang w:val="en-GB"/>
        </w:rPr>
        <w:t>ed tests and observation to evaluate the child's cognitive abilities and limitations. They could then develop interventions that support the child's cognitive growth and logical reasoning skills, such as structured games and puzzles that require problem-solving and logical thinking.</w:t>
      </w:r>
    </w:p>
    <w:p w14:paraId="3A0F044E" w14:textId="11F4DEAF" w:rsidR="006143F4" w:rsidRPr="006143F4" w:rsidRDefault="006143F4" w:rsidP="006143F4">
      <w:pPr>
        <w:spacing w:line="360" w:lineRule="auto"/>
        <w:ind w:firstLine="720"/>
        <w:rPr>
          <w:rFonts w:ascii="Arial" w:hAnsi="Arial" w:cs="Arial"/>
          <w:sz w:val="22"/>
          <w:szCs w:val="22"/>
          <w:lang w:val="en-GB"/>
        </w:rPr>
      </w:pPr>
      <w:r w:rsidRPr="006143F4">
        <w:rPr>
          <w:rFonts w:ascii="Arial" w:hAnsi="Arial" w:cs="Arial"/>
          <w:sz w:val="22"/>
          <w:szCs w:val="22"/>
          <w:lang w:val="en-GB"/>
        </w:rPr>
        <w:t xml:space="preserve">By drawing on Piaget's theory, the professional can develop a more nuanced and tailored understanding of the child's needs, and design interventions that support their cognitive growth and well-being. This approach highlights the importance of viewing children as active learners who construct their own understanding of the </w:t>
      </w:r>
      <w:r w:rsidRPr="006143F4">
        <w:rPr>
          <w:rFonts w:ascii="Arial" w:hAnsi="Arial" w:cs="Arial"/>
          <w:sz w:val="22"/>
          <w:szCs w:val="22"/>
          <w:lang w:val="en-GB"/>
        </w:rPr>
        <w:t>world and</w:t>
      </w:r>
      <w:r w:rsidRPr="006143F4">
        <w:rPr>
          <w:rFonts w:ascii="Arial" w:hAnsi="Arial" w:cs="Arial"/>
          <w:sz w:val="22"/>
          <w:szCs w:val="22"/>
          <w:lang w:val="en-GB"/>
        </w:rPr>
        <w:t xml:space="preserve"> underscores the value of a child-</w:t>
      </w:r>
      <w:r w:rsidRPr="006143F4">
        <w:rPr>
          <w:rFonts w:ascii="Arial" w:hAnsi="Arial" w:cs="Arial"/>
          <w:sz w:val="22"/>
          <w:szCs w:val="22"/>
          <w:lang w:val="en-GB"/>
        </w:rPr>
        <w:t>centred</w:t>
      </w:r>
      <w:r w:rsidRPr="006143F4">
        <w:rPr>
          <w:rFonts w:ascii="Arial" w:hAnsi="Arial" w:cs="Arial"/>
          <w:sz w:val="22"/>
          <w:szCs w:val="22"/>
          <w:lang w:val="en-GB"/>
        </w:rPr>
        <w:t xml:space="preserve"> approach to care.</w:t>
      </w:r>
    </w:p>
    <w:p w14:paraId="598CE46A" w14:textId="03154F0E" w:rsidR="006143F4" w:rsidRDefault="006143F4" w:rsidP="006143F4">
      <w:pPr>
        <w:spacing w:line="360" w:lineRule="auto"/>
        <w:rPr>
          <w:rFonts w:ascii="Arial" w:hAnsi="Arial" w:cs="Arial"/>
          <w:sz w:val="22"/>
          <w:szCs w:val="22"/>
          <w:lang w:val="en-GB"/>
        </w:rPr>
      </w:pPr>
    </w:p>
    <w:p w14:paraId="63868135" w14:textId="77777777" w:rsidR="006143F4" w:rsidRPr="006143F4" w:rsidRDefault="006143F4" w:rsidP="006143F4">
      <w:pPr>
        <w:spacing w:line="360" w:lineRule="auto"/>
        <w:rPr>
          <w:rFonts w:ascii="Arial" w:hAnsi="Arial" w:cs="Arial"/>
          <w:sz w:val="22"/>
          <w:szCs w:val="22"/>
          <w:lang w:val="en-GB"/>
        </w:rPr>
      </w:pPr>
    </w:p>
    <w:p w14:paraId="49EB2E03" w14:textId="14AA10EB" w:rsidR="006143F4" w:rsidRDefault="006143F4" w:rsidP="006143F4">
      <w:pPr>
        <w:pStyle w:val="Heading2"/>
        <w:rPr>
          <w:lang w:val="en-GB"/>
        </w:rPr>
      </w:pPr>
      <w:bookmarkStart w:id="6" w:name="_Toc130760395"/>
      <w:r w:rsidRPr="006143F4">
        <w:rPr>
          <w:lang w:val="en-GB"/>
        </w:rPr>
        <w:t>Maslow</w:t>
      </w:r>
      <w:r>
        <w:rPr>
          <w:lang w:val="en-GB"/>
        </w:rPr>
        <w:t>’s Theory</w:t>
      </w:r>
      <w:bookmarkEnd w:id="6"/>
    </w:p>
    <w:p w14:paraId="59956735" w14:textId="53A5477A" w:rsidR="006143F4" w:rsidRPr="006143F4" w:rsidRDefault="006143F4" w:rsidP="006143F4">
      <w:pPr>
        <w:spacing w:line="360" w:lineRule="auto"/>
        <w:rPr>
          <w:rFonts w:ascii="Arial" w:hAnsi="Arial" w:cs="Arial"/>
          <w:sz w:val="22"/>
          <w:szCs w:val="22"/>
          <w:lang w:val="en-GB"/>
        </w:rPr>
      </w:pPr>
    </w:p>
    <w:p w14:paraId="5DD196D5" w14:textId="3FF4C56D" w:rsidR="006143F4" w:rsidRPr="006143F4" w:rsidRDefault="006143F4" w:rsidP="006143F4">
      <w:pPr>
        <w:spacing w:line="360" w:lineRule="auto"/>
        <w:ind w:firstLine="720"/>
        <w:rPr>
          <w:rFonts w:ascii="Arial" w:hAnsi="Arial" w:cs="Arial"/>
          <w:sz w:val="22"/>
          <w:szCs w:val="22"/>
          <w:lang w:val="en-GB"/>
        </w:rPr>
      </w:pPr>
      <w:r w:rsidRPr="006143F4">
        <w:rPr>
          <w:rFonts w:ascii="Arial" w:hAnsi="Arial" w:cs="Arial"/>
          <w:sz w:val="22"/>
          <w:szCs w:val="22"/>
          <w:lang w:val="en-GB"/>
        </w:rPr>
        <w:t>Abraham Maslow's psychological theory is a well-known theory of human motivation that focuses on the ways in which individuals strive to meet their basic needs and achieve self-actuali</w:t>
      </w:r>
      <w:r>
        <w:rPr>
          <w:rFonts w:ascii="Arial" w:hAnsi="Arial" w:cs="Arial"/>
          <w:sz w:val="22"/>
          <w:szCs w:val="22"/>
          <w:lang w:val="en-GB"/>
        </w:rPr>
        <w:t>s</w:t>
      </w:r>
      <w:r w:rsidRPr="006143F4">
        <w:rPr>
          <w:rFonts w:ascii="Arial" w:hAnsi="Arial" w:cs="Arial"/>
          <w:sz w:val="22"/>
          <w:szCs w:val="22"/>
          <w:lang w:val="en-GB"/>
        </w:rPr>
        <w:t>ation. According to Maslow's hierarchy of needs, individuals must first satisfy their physiological and safety needs before they can pursue higher-level needs, such as love and belonging, esteem, and self-actuali</w:t>
      </w:r>
      <w:r>
        <w:rPr>
          <w:rFonts w:ascii="Arial" w:hAnsi="Arial" w:cs="Arial"/>
          <w:sz w:val="22"/>
          <w:szCs w:val="22"/>
          <w:lang w:val="en-GB"/>
        </w:rPr>
        <w:t>s</w:t>
      </w:r>
      <w:r w:rsidRPr="006143F4">
        <w:rPr>
          <w:rFonts w:ascii="Arial" w:hAnsi="Arial" w:cs="Arial"/>
          <w:sz w:val="22"/>
          <w:szCs w:val="22"/>
          <w:lang w:val="en-GB"/>
        </w:rPr>
        <w:t>ation (Maslow, 1943).</w:t>
      </w:r>
    </w:p>
    <w:p w14:paraId="4C944697" w14:textId="341C0E33" w:rsidR="006143F4" w:rsidRPr="006143F4" w:rsidRDefault="006143F4" w:rsidP="006143F4">
      <w:pPr>
        <w:spacing w:line="360" w:lineRule="auto"/>
        <w:rPr>
          <w:rFonts w:ascii="Arial" w:hAnsi="Arial" w:cs="Arial"/>
          <w:sz w:val="22"/>
          <w:szCs w:val="22"/>
          <w:lang w:val="en-GB"/>
        </w:rPr>
      </w:pPr>
      <w:r w:rsidRPr="006143F4">
        <w:rPr>
          <w:rFonts w:ascii="Arial" w:hAnsi="Arial" w:cs="Arial"/>
          <w:sz w:val="22"/>
          <w:szCs w:val="22"/>
          <w:lang w:val="en-GB"/>
        </w:rPr>
        <w:t xml:space="preserve">Maslow's theory has been applied in a range of settings, including education, psychology, and business management, and has had a significant impact on our understanding of human motivation and </w:t>
      </w:r>
      <w:r w:rsidRPr="006143F4">
        <w:rPr>
          <w:rFonts w:ascii="Arial" w:hAnsi="Arial" w:cs="Arial"/>
          <w:sz w:val="22"/>
          <w:szCs w:val="22"/>
          <w:lang w:val="en-GB"/>
        </w:rPr>
        <w:t>behaviour</w:t>
      </w:r>
      <w:r w:rsidRPr="006143F4">
        <w:rPr>
          <w:rFonts w:ascii="Arial" w:hAnsi="Arial" w:cs="Arial"/>
          <w:sz w:val="22"/>
          <w:szCs w:val="22"/>
          <w:lang w:val="en-GB"/>
        </w:rPr>
        <w:t>.</w:t>
      </w:r>
    </w:p>
    <w:p w14:paraId="6F64E731" w14:textId="2ED33712" w:rsidR="006143F4" w:rsidRPr="006143F4" w:rsidRDefault="006143F4" w:rsidP="006143F4">
      <w:pPr>
        <w:spacing w:line="360" w:lineRule="auto"/>
        <w:ind w:firstLine="720"/>
        <w:rPr>
          <w:rFonts w:ascii="Arial" w:hAnsi="Arial" w:cs="Arial"/>
          <w:sz w:val="22"/>
          <w:szCs w:val="22"/>
          <w:lang w:val="en-GB"/>
        </w:rPr>
      </w:pPr>
      <w:r w:rsidRPr="006143F4">
        <w:rPr>
          <w:rFonts w:ascii="Arial" w:hAnsi="Arial" w:cs="Arial"/>
          <w:sz w:val="22"/>
          <w:szCs w:val="22"/>
          <w:lang w:val="en-GB"/>
        </w:rPr>
        <w:t>However, Maslow's theory has also been critici</w:t>
      </w:r>
      <w:r>
        <w:rPr>
          <w:rFonts w:ascii="Arial" w:hAnsi="Arial" w:cs="Arial"/>
          <w:sz w:val="22"/>
          <w:szCs w:val="22"/>
          <w:lang w:val="en-GB"/>
        </w:rPr>
        <w:t>s</w:t>
      </w:r>
      <w:r w:rsidRPr="006143F4">
        <w:rPr>
          <w:rFonts w:ascii="Arial" w:hAnsi="Arial" w:cs="Arial"/>
          <w:sz w:val="22"/>
          <w:szCs w:val="22"/>
          <w:lang w:val="en-GB"/>
        </w:rPr>
        <w:t xml:space="preserve">ed for its potential to oversimplify the complex and multifaceted nature of human motivation, and for its limited attention to social and cultural factors that shape individuals' experiences and aspirations (Ryan &amp; Deci, 2000). Despite these criticisms, Maslow's theory remains a significant contribution to our understanding of human </w:t>
      </w:r>
      <w:r w:rsidRPr="006143F4">
        <w:rPr>
          <w:rFonts w:ascii="Arial" w:hAnsi="Arial" w:cs="Arial"/>
          <w:sz w:val="22"/>
          <w:szCs w:val="22"/>
          <w:lang w:val="en-GB"/>
        </w:rPr>
        <w:t>motivation and</w:t>
      </w:r>
      <w:r w:rsidRPr="006143F4">
        <w:rPr>
          <w:rFonts w:ascii="Arial" w:hAnsi="Arial" w:cs="Arial"/>
          <w:sz w:val="22"/>
          <w:szCs w:val="22"/>
          <w:lang w:val="en-GB"/>
        </w:rPr>
        <w:t xml:space="preserve"> continues to inform research and practice in a range of fields.</w:t>
      </w:r>
    </w:p>
    <w:p w14:paraId="0D0648ED" w14:textId="7A08F0C5" w:rsidR="006143F4" w:rsidRPr="006143F4" w:rsidRDefault="006143F4" w:rsidP="006143F4">
      <w:pPr>
        <w:spacing w:line="360" w:lineRule="auto"/>
        <w:ind w:firstLine="720"/>
        <w:rPr>
          <w:rFonts w:ascii="Arial" w:hAnsi="Arial" w:cs="Arial"/>
          <w:sz w:val="22"/>
          <w:szCs w:val="22"/>
          <w:lang w:val="en-GB"/>
        </w:rPr>
      </w:pPr>
      <w:r w:rsidRPr="006143F4">
        <w:rPr>
          <w:rFonts w:ascii="Arial" w:hAnsi="Arial" w:cs="Arial"/>
          <w:sz w:val="22"/>
          <w:szCs w:val="22"/>
          <w:lang w:val="en-GB"/>
        </w:rPr>
        <w:lastRenderedPageBreak/>
        <w:t>Overall, Maslow's theory provides a valuable framework for understanding the ways in which individuals strive to meet their basic needs and achieve self-actuali</w:t>
      </w:r>
      <w:r>
        <w:rPr>
          <w:rFonts w:ascii="Arial" w:hAnsi="Arial" w:cs="Arial"/>
          <w:sz w:val="22"/>
          <w:szCs w:val="22"/>
          <w:lang w:val="en-GB"/>
        </w:rPr>
        <w:t>s</w:t>
      </w:r>
      <w:r w:rsidRPr="006143F4">
        <w:rPr>
          <w:rFonts w:ascii="Arial" w:hAnsi="Arial" w:cs="Arial"/>
          <w:sz w:val="22"/>
          <w:szCs w:val="22"/>
          <w:lang w:val="en-GB"/>
        </w:rPr>
        <w:t>ation, and has significant implications for education, psychology, and business management.</w:t>
      </w:r>
    </w:p>
    <w:p w14:paraId="06B3EA64" w14:textId="77777777" w:rsidR="006143F4" w:rsidRPr="006143F4" w:rsidRDefault="006143F4" w:rsidP="006143F4">
      <w:pPr>
        <w:spacing w:line="360" w:lineRule="auto"/>
        <w:rPr>
          <w:rFonts w:ascii="Arial" w:hAnsi="Arial" w:cs="Arial"/>
          <w:sz w:val="22"/>
          <w:szCs w:val="22"/>
          <w:lang w:val="en-GB"/>
        </w:rPr>
      </w:pPr>
    </w:p>
    <w:p w14:paraId="00683DBA" w14:textId="7507FA1F" w:rsidR="006143F4" w:rsidRPr="006143F4" w:rsidRDefault="006143F4" w:rsidP="006143F4">
      <w:pPr>
        <w:pStyle w:val="Heading2"/>
        <w:rPr>
          <w:lang w:val="en-GB"/>
        </w:rPr>
      </w:pPr>
      <w:bookmarkStart w:id="7" w:name="_Toc130760396"/>
      <w:r w:rsidRPr="006143F4">
        <w:rPr>
          <w:lang w:val="en-GB"/>
        </w:rPr>
        <w:t>Appl</w:t>
      </w:r>
      <w:r>
        <w:rPr>
          <w:lang w:val="en-GB"/>
        </w:rPr>
        <w:t>ication of the theory</w:t>
      </w:r>
      <w:bookmarkEnd w:id="7"/>
    </w:p>
    <w:p w14:paraId="6936B050" w14:textId="7216CE3E" w:rsidR="006143F4" w:rsidRPr="006143F4" w:rsidRDefault="006143F4" w:rsidP="006143F4">
      <w:pPr>
        <w:spacing w:line="360" w:lineRule="auto"/>
        <w:rPr>
          <w:rFonts w:ascii="Arial" w:hAnsi="Arial" w:cs="Arial"/>
          <w:sz w:val="22"/>
          <w:szCs w:val="22"/>
          <w:lang w:val="en-GB"/>
        </w:rPr>
      </w:pPr>
    </w:p>
    <w:p w14:paraId="7BF2D31F" w14:textId="43A61747" w:rsidR="006143F4" w:rsidRPr="006143F4" w:rsidRDefault="006143F4" w:rsidP="006143F4">
      <w:pPr>
        <w:spacing w:line="360" w:lineRule="auto"/>
        <w:ind w:firstLine="720"/>
        <w:rPr>
          <w:rFonts w:ascii="Arial" w:hAnsi="Arial" w:cs="Arial"/>
          <w:sz w:val="22"/>
          <w:szCs w:val="22"/>
          <w:lang w:val="en-GB"/>
        </w:rPr>
      </w:pPr>
      <w:r w:rsidRPr="006143F4">
        <w:rPr>
          <w:rFonts w:ascii="Arial" w:hAnsi="Arial" w:cs="Arial"/>
          <w:sz w:val="22"/>
          <w:szCs w:val="22"/>
          <w:lang w:val="en-GB"/>
        </w:rPr>
        <w:t>Maslow's hierarchy of needs can be applied to the practice of health and social care professionals who work with individuals experiencing physical, emotional, or mental health issues. This theory provides a useful framework for understanding the ways in which individuals strive to meet their basic needs and achieve self-actuali</w:t>
      </w:r>
      <w:r>
        <w:rPr>
          <w:rFonts w:ascii="Arial" w:hAnsi="Arial" w:cs="Arial"/>
          <w:sz w:val="22"/>
          <w:szCs w:val="22"/>
          <w:lang w:val="en-GB"/>
        </w:rPr>
        <w:t>s</w:t>
      </w:r>
      <w:r w:rsidRPr="006143F4">
        <w:rPr>
          <w:rFonts w:ascii="Arial" w:hAnsi="Arial" w:cs="Arial"/>
          <w:sz w:val="22"/>
          <w:szCs w:val="22"/>
          <w:lang w:val="en-GB"/>
        </w:rPr>
        <w:t>ation, and for designing interventions that support their well-being and recovery.</w:t>
      </w:r>
    </w:p>
    <w:p w14:paraId="2D9A33E4" w14:textId="56679BF6" w:rsidR="006143F4" w:rsidRPr="006143F4" w:rsidRDefault="006143F4" w:rsidP="006143F4">
      <w:pPr>
        <w:spacing w:line="360" w:lineRule="auto"/>
        <w:ind w:firstLine="720"/>
        <w:rPr>
          <w:rFonts w:ascii="Arial" w:hAnsi="Arial" w:cs="Arial"/>
          <w:sz w:val="22"/>
          <w:szCs w:val="22"/>
          <w:lang w:val="en-GB"/>
        </w:rPr>
      </w:pPr>
      <w:r w:rsidRPr="006143F4">
        <w:rPr>
          <w:rFonts w:ascii="Arial" w:hAnsi="Arial" w:cs="Arial"/>
          <w:sz w:val="22"/>
          <w:szCs w:val="22"/>
          <w:lang w:val="en-GB"/>
        </w:rPr>
        <w:t>For example, a health and social care professional working with an individual experiencing addiction could draw on Maslow's theory to guide their approach. According to Maslow's hierarchy of needs, individuals must first satisfy their physiological and safety needs before they can pursue higher-level needs, such as love and belonging, esteem, and self-actuali</w:t>
      </w:r>
      <w:r>
        <w:rPr>
          <w:rFonts w:ascii="Arial" w:hAnsi="Arial" w:cs="Arial"/>
          <w:sz w:val="22"/>
          <w:szCs w:val="22"/>
          <w:lang w:val="en-GB"/>
        </w:rPr>
        <w:t>s</w:t>
      </w:r>
      <w:r w:rsidRPr="006143F4">
        <w:rPr>
          <w:rFonts w:ascii="Arial" w:hAnsi="Arial" w:cs="Arial"/>
          <w:sz w:val="22"/>
          <w:szCs w:val="22"/>
          <w:lang w:val="en-GB"/>
        </w:rPr>
        <w:t>ation (Maslow, 1943).</w:t>
      </w:r>
    </w:p>
    <w:p w14:paraId="0FC56D66" w14:textId="26C3CE4A" w:rsidR="006143F4" w:rsidRPr="006143F4" w:rsidRDefault="006143F4" w:rsidP="006143F4">
      <w:pPr>
        <w:spacing w:line="360" w:lineRule="auto"/>
        <w:ind w:firstLine="720"/>
        <w:rPr>
          <w:rFonts w:ascii="Arial" w:hAnsi="Arial" w:cs="Arial"/>
          <w:sz w:val="22"/>
          <w:szCs w:val="22"/>
          <w:lang w:val="en-GB"/>
        </w:rPr>
      </w:pPr>
      <w:r w:rsidRPr="006143F4">
        <w:rPr>
          <w:rFonts w:ascii="Arial" w:hAnsi="Arial" w:cs="Arial"/>
          <w:sz w:val="22"/>
          <w:szCs w:val="22"/>
          <w:lang w:val="en-GB"/>
        </w:rPr>
        <w:t>The professional could use Maslow's theory to guide their assessment of the individual's needs, using standardi</w:t>
      </w:r>
      <w:r>
        <w:rPr>
          <w:rFonts w:ascii="Arial" w:hAnsi="Arial" w:cs="Arial"/>
          <w:sz w:val="22"/>
          <w:szCs w:val="22"/>
          <w:lang w:val="en-GB"/>
        </w:rPr>
        <w:t>s</w:t>
      </w:r>
      <w:r w:rsidRPr="006143F4">
        <w:rPr>
          <w:rFonts w:ascii="Arial" w:hAnsi="Arial" w:cs="Arial"/>
          <w:sz w:val="22"/>
          <w:szCs w:val="22"/>
          <w:lang w:val="en-GB"/>
        </w:rPr>
        <w:t>ed tests and observation to evaluate their physical and emotional well-being, as well as their social and psychological needs. They could then develop interventions that support the individual's recovery and self-actuali</w:t>
      </w:r>
      <w:r>
        <w:rPr>
          <w:rFonts w:ascii="Arial" w:hAnsi="Arial" w:cs="Arial"/>
          <w:sz w:val="22"/>
          <w:szCs w:val="22"/>
          <w:lang w:val="en-GB"/>
        </w:rPr>
        <w:t>s</w:t>
      </w:r>
      <w:r w:rsidRPr="006143F4">
        <w:rPr>
          <w:rFonts w:ascii="Arial" w:hAnsi="Arial" w:cs="Arial"/>
          <w:sz w:val="22"/>
          <w:szCs w:val="22"/>
          <w:lang w:val="en-GB"/>
        </w:rPr>
        <w:t xml:space="preserve">ation, such as </w:t>
      </w:r>
      <w:r w:rsidRPr="006143F4">
        <w:rPr>
          <w:rFonts w:ascii="Arial" w:hAnsi="Arial" w:cs="Arial"/>
          <w:sz w:val="22"/>
          <w:szCs w:val="22"/>
          <w:lang w:val="en-GB"/>
        </w:rPr>
        <w:t>counselling</w:t>
      </w:r>
      <w:r w:rsidRPr="006143F4">
        <w:rPr>
          <w:rFonts w:ascii="Arial" w:hAnsi="Arial" w:cs="Arial"/>
          <w:sz w:val="22"/>
          <w:szCs w:val="22"/>
          <w:lang w:val="en-GB"/>
        </w:rPr>
        <w:t>, group therapy, or other forms of social support that help to meet their higher-level needs.</w:t>
      </w:r>
    </w:p>
    <w:p w14:paraId="6FF310EA" w14:textId="78EED13C" w:rsidR="006143F4" w:rsidRPr="006143F4" w:rsidRDefault="006143F4" w:rsidP="006143F4">
      <w:pPr>
        <w:spacing w:line="360" w:lineRule="auto"/>
        <w:ind w:firstLine="720"/>
        <w:rPr>
          <w:rFonts w:ascii="Arial" w:hAnsi="Arial" w:cs="Arial"/>
          <w:sz w:val="22"/>
          <w:szCs w:val="22"/>
          <w:lang w:val="en-GB"/>
        </w:rPr>
      </w:pPr>
      <w:r w:rsidRPr="006143F4">
        <w:rPr>
          <w:rFonts w:ascii="Arial" w:hAnsi="Arial" w:cs="Arial"/>
          <w:sz w:val="22"/>
          <w:szCs w:val="22"/>
          <w:lang w:val="en-GB"/>
        </w:rPr>
        <w:t xml:space="preserve">By drawing on Maslow's theory, the professional can develop a more holistic and tailored approach to care that supports the individual's well-being and </w:t>
      </w:r>
      <w:r w:rsidRPr="006143F4">
        <w:rPr>
          <w:rFonts w:ascii="Arial" w:hAnsi="Arial" w:cs="Arial"/>
          <w:sz w:val="22"/>
          <w:szCs w:val="22"/>
          <w:lang w:val="en-GB"/>
        </w:rPr>
        <w:t>recovery and</w:t>
      </w:r>
      <w:r w:rsidRPr="006143F4">
        <w:rPr>
          <w:rFonts w:ascii="Arial" w:hAnsi="Arial" w:cs="Arial"/>
          <w:sz w:val="22"/>
          <w:szCs w:val="22"/>
          <w:lang w:val="en-GB"/>
        </w:rPr>
        <w:t xml:space="preserve"> underscores the importance of meeting their basic needs before pursuing higher-level aspirations.</w:t>
      </w:r>
    </w:p>
    <w:p w14:paraId="5C5876D6" w14:textId="08574D6E" w:rsidR="00452A7D" w:rsidRDefault="00452A7D" w:rsidP="00D9287F">
      <w:pPr>
        <w:spacing w:line="360" w:lineRule="auto"/>
        <w:rPr>
          <w:rFonts w:ascii="Arial" w:hAnsi="Arial" w:cs="Arial"/>
          <w:sz w:val="22"/>
          <w:szCs w:val="22"/>
          <w:lang w:val="en-GB"/>
        </w:rPr>
      </w:pPr>
    </w:p>
    <w:p w14:paraId="32DAA088" w14:textId="77777777" w:rsidR="006143F4" w:rsidRDefault="006143F4" w:rsidP="006143F4">
      <w:pPr>
        <w:pStyle w:val="Heading1"/>
        <w:rPr>
          <w:lang w:val="en-GB"/>
        </w:rPr>
      </w:pPr>
    </w:p>
    <w:p w14:paraId="18423BEC" w14:textId="04A46C47" w:rsidR="006143F4" w:rsidRDefault="006143F4" w:rsidP="006143F4">
      <w:pPr>
        <w:pStyle w:val="Heading1"/>
        <w:rPr>
          <w:lang w:val="en-GB"/>
        </w:rPr>
      </w:pPr>
      <w:bookmarkStart w:id="8" w:name="_Toc130760397"/>
      <w:r>
        <w:rPr>
          <w:lang w:val="en-GB"/>
        </w:rPr>
        <w:t>Conclusion</w:t>
      </w:r>
      <w:bookmarkEnd w:id="8"/>
    </w:p>
    <w:p w14:paraId="42DDA34D" w14:textId="77777777" w:rsidR="006143F4" w:rsidRPr="006143F4" w:rsidRDefault="006143F4" w:rsidP="00D9287F">
      <w:pPr>
        <w:spacing w:line="360" w:lineRule="auto"/>
        <w:rPr>
          <w:rFonts w:ascii="Arial" w:hAnsi="Arial" w:cs="Arial"/>
          <w:sz w:val="22"/>
          <w:szCs w:val="22"/>
          <w:lang w:val="en-GB"/>
        </w:rPr>
      </w:pPr>
    </w:p>
    <w:p w14:paraId="328D2693" w14:textId="481DB16D" w:rsidR="00484F17" w:rsidRPr="006143F4" w:rsidRDefault="005678F9" w:rsidP="00484F17">
      <w:pPr>
        <w:spacing w:line="360" w:lineRule="auto"/>
        <w:ind w:firstLine="720"/>
        <w:rPr>
          <w:rFonts w:ascii="Arial" w:hAnsi="Arial" w:cs="Arial"/>
          <w:sz w:val="22"/>
          <w:szCs w:val="22"/>
          <w:lang w:val="en-GB"/>
        </w:rPr>
      </w:pPr>
      <w:r w:rsidRPr="006143F4">
        <w:rPr>
          <w:rFonts w:ascii="Arial" w:hAnsi="Arial" w:cs="Arial"/>
          <w:sz w:val="22"/>
          <w:szCs w:val="22"/>
          <w:lang w:val="en-GB"/>
        </w:rPr>
        <w:t>In conclusion, professionals who understand psychological theories are more effective</w:t>
      </w:r>
      <w:r w:rsidR="00484F17" w:rsidRPr="006143F4">
        <w:rPr>
          <w:rFonts w:ascii="Arial" w:hAnsi="Arial" w:cs="Arial"/>
          <w:sz w:val="22"/>
          <w:szCs w:val="22"/>
          <w:lang w:val="en-GB"/>
        </w:rPr>
        <w:t xml:space="preserve"> and efficient</w:t>
      </w:r>
      <w:r w:rsidRPr="006143F4">
        <w:rPr>
          <w:rFonts w:ascii="Arial" w:hAnsi="Arial" w:cs="Arial"/>
          <w:sz w:val="22"/>
          <w:szCs w:val="22"/>
          <w:lang w:val="en-GB"/>
        </w:rPr>
        <w:t xml:space="preserve"> in their roles </w:t>
      </w:r>
      <w:r w:rsidR="00484F17" w:rsidRPr="006143F4">
        <w:rPr>
          <w:rFonts w:ascii="Arial" w:hAnsi="Arial" w:cs="Arial"/>
          <w:sz w:val="22"/>
          <w:szCs w:val="22"/>
          <w:lang w:val="en-GB"/>
        </w:rPr>
        <w:t xml:space="preserve">than the </w:t>
      </w:r>
      <w:r w:rsidRPr="006143F4">
        <w:rPr>
          <w:rFonts w:ascii="Arial" w:hAnsi="Arial" w:cs="Arial"/>
          <w:sz w:val="22"/>
          <w:szCs w:val="22"/>
          <w:lang w:val="en-GB"/>
        </w:rPr>
        <w:t xml:space="preserve">professionals who lack this knowledge. These theories enable professionals to identify the underlying causes of behaviour and developmental issues, develop effective interventions, and communicate more effectively with their clients. Therefore, it is essential for professionals in health and social care to have </w:t>
      </w:r>
      <w:r w:rsidRPr="006143F4">
        <w:rPr>
          <w:rFonts w:ascii="Arial" w:hAnsi="Arial" w:cs="Arial"/>
          <w:sz w:val="22"/>
          <w:szCs w:val="22"/>
          <w:lang w:val="en-GB"/>
        </w:rPr>
        <w:lastRenderedPageBreak/>
        <w:t>a comprehensive understanding of psychological theories of lifespan development and behaviour to provide the best possible care for their clients.</w:t>
      </w:r>
      <w:r w:rsidR="00484F17" w:rsidRPr="006143F4">
        <w:rPr>
          <w:rFonts w:ascii="Arial" w:hAnsi="Arial" w:cs="Arial"/>
          <w:sz w:val="22"/>
          <w:szCs w:val="22"/>
          <w:lang w:val="en-GB"/>
        </w:rPr>
        <w:t xml:space="preserve"> Psychological theories provide a framework for understanding human behaviour and development. Health and social care professionals can benefit from a comprehensive understanding of these theories to provide better care for their clients. Maslow's hierarchy of needs theory, Erikson's psychosocial development theory, and </w:t>
      </w:r>
      <w:r w:rsidR="006143F4" w:rsidRPr="006143F4">
        <w:rPr>
          <w:rFonts w:ascii="Arial" w:hAnsi="Arial" w:cs="Arial"/>
          <w:sz w:val="22"/>
          <w:szCs w:val="22"/>
          <w:lang w:val="en-GB"/>
        </w:rPr>
        <w:t>Piaget</w:t>
      </w:r>
      <w:r w:rsidR="00484F17" w:rsidRPr="006143F4">
        <w:rPr>
          <w:rFonts w:ascii="Arial" w:hAnsi="Arial" w:cs="Arial"/>
          <w:sz w:val="22"/>
          <w:szCs w:val="22"/>
          <w:lang w:val="en-GB"/>
        </w:rPr>
        <w:t xml:space="preserve">'s </w:t>
      </w:r>
      <w:r w:rsidR="006143F4" w:rsidRPr="006143F4">
        <w:rPr>
          <w:rFonts w:ascii="Arial" w:hAnsi="Arial" w:cs="Arial"/>
          <w:sz w:val="22"/>
          <w:szCs w:val="22"/>
          <w:lang w:val="en-GB"/>
        </w:rPr>
        <w:t>theor</w:t>
      </w:r>
      <w:r w:rsidR="00484F17" w:rsidRPr="006143F4">
        <w:rPr>
          <w:rFonts w:ascii="Arial" w:hAnsi="Arial" w:cs="Arial"/>
          <w:sz w:val="22"/>
          <w:szCs w:val="22"/>
          <w:lang w:val="en-GB"/>
        </w:rPr>
        <w:t>y</w:t>
      </w:r>
      <w:r w:rsidR="006143F4" w:rsidRPr="006143F4">
        <w:rPr>
          <w:rFonts w:ascii="Arial" w:hAnsi="Arial" w:cs="Arial"/>
          <w:sz w:val="22"/>
          <w:szCs w:val="22"/>
          <w:lang w:val="en-GB"/>
        </w:rPr>
        <w:t xml:space="preserve"> of cognitive development</w:t>
      </w:r>
      <w:r w:rsidR="00484F17" w:rsidRPr="006143F4">
        <w:rPr>
          <w:rFonts w:ascii="Arial" w:hAnsi="Arial" w:cs="Arial"/>
          <w:sz w:val="22"/>
          <w:szCs w:val="22"/>
          <w:lang w:val="en-GB"/>
        </w:rPr>
        <w:t xml:space="preserve"> are three examples of psychological theories that are relevant for health and social care professionals. By using these theories to understand their clients' needs and provide appropriate care, professionals can help their clients achieve better outcomes.</w:t>
      </w:r>
    </w:p>
    <w:p w14:paraId="50386BB6" w14:textId="6C0DAD97" w:rsidR="005678F9" w:rsidRPr="006143F4" w:rsidRDefault="005678F9" w:rsidP="00D9287F">
      <w:pPr>
        <w:spacing w:line="360" w:lineRule="auto"/>
        <w:ind w:firstLine="720"/>
        <w:rPr>
          <w:rFonts w:ascii="Arial" w:hAnsi="Arial" w:cs="Arial"/>
          <w:sz w:val="22"/>
          <w:szCs w:val="22"/>
          <w:lang w:val="en-GB"/>
        </w:rPr>
      </w:pPr>
    </w:p>
    <w:p w14:paraId="0450E770" w14:textId="679185C7" w:rsidR="005678F9" w:rsidRPr="006143F4" w:rsidRDefault="005678F9" w:rsidP="00D9287F">
      <w:pPr>
        <w:spacing w:line="360" w:lineRule="auto"/>
        <w:rPr>
          <w:rFonts w:ascii="Arial" w:hAnsi="Arial" w:cs="Arial"/>
          <w:sz w:val="22"/>
          <w:szCs w:val="22"/>
          <w:lang w:val="en-GB"/>
        </w:rPr>
      </w:pPr>
    </w:p>
    <w:p w14:paraId="54C605D3" w14:textId="4BDA4405" w:rsidR="005305D1" w:rsidRPr="006143F4" w:rsidRDefault="005305D1" w:rsidP="00D9287F">
      <w:pPr>
        <w:spacing w:line="360" w:lineRule="auto"/>
        <w:rPr>
          <w:rFonts w:ascii="Arial" w:hAnsi="Arial" w:cs="Arial"/>
          <w:sz w:val="22"/>
          <w:szCs w:val="22"/>
          <w:lang w:val="en-GB"/>
        </w:rPr>
      </w:pPr>
    </w:p>
    <w:p w14:paraId="0F7061E4" w14:textId="656814C8" w:rsidR="005305D1" w:rsidRPr="006143F4" w:rsidRDefault="005305D1" w:rsidP="00D9287F">
      <w:pPr>
        <w:spacing w:line="360" w:lineRule="auto"/>
        <w:rPr>
          <w:rFonts w:ascii="Arial" w:hAnsi="Arial" w:cs="Arial"/>
          <w:sz w:val="22"/>
          <w:szCs w:val="22"/>
          <w:lang w:val="en-GB"/>
        </w:rPr>
      </w:pPr>
    </w:p>
    <w:p w14:paraId="64F23C42" w14:textId="3BFE96A1" w:rsidR="005305D1" w:rsidRPr="006143F4" w:rsidRDefault="005305D1" w:rsidP="00D9287F">
      <w:pPr>
        <w:spacing w:line="360" w:lineRule="auto"/>
        <w:rPr>
          <w:rFonts w:ascii="Arial" w:hAnsi="Arial" w:cs="Arial"/>
          <w:sz w:val="22"/>
          <w:szCs w:val="22"/>
          <w:lang w:val="en-GB"/>
        </w:rPr>
      </w:pPr>
    </w:p>
    <w:p w14:paraId="30E5727C" w14:textId="6D65CA46" w:rsidR="005305D1" w:rsidRPr="006143F4" w:rsidRDefault="005305D1" w:rsidP="00D9287F">
      <w:pPr>
        <w:spacing w:line="360" w:lineRule="auto"/>
        <w:rPr>
          <w:rFonts w:ascii="Arial" w:hAnsi="Arial" w:cs="Arial"/>
          <w:sz w:val="22"/>
          <w:szCs w:val="22"/>
          <w:lang w:val="en-GB"/>
        </w:rPr>
      </w:pPr>
    </w:p>
    <w:p w14:paraId="750DC75A" w14:textId="2CA5C580" w:rsidR="005305D1" w:rsidRPr="006143F4" w:rsidRDefault="005305D1" w:rsidP="00D9287F">
      <w:pPr>
        <w:spacing w:line="360" w:lineRule="auto"/>
        <w:rPr>
          <w:rFonts w:ascii="Arial" w:hAnsi="Arial" w:cs="Arial"/>
          <w:sz w:val="22"/>
          <w:szCs w:val="22"/>
          <w:lang w:val="en-GB"/>
        </w:rPr>
      </w:pPr>
    </w:p>
    <w:p w14:paraId="6E969870" w14:textId="2262F1D5" w:rsidR="005305D1" w:rsidRPr="006143F4" w:rsidRDefault="005305D1" w:rsidP="00D9287F">
      <w:pPr>
        <w:spacing w:line="360" w:lineRule="auto"/>
        <w:rPr>
          <w:rFonts w:ascii="Arial" w:hAnsi="Arial" w:cs="Arial"/>
          <w:sz w:val="22"/>
          <w:szCs w:val="22"/>
          <w:lang w:val="en-GB"/>
        </w:rPr>
      </w:pPr>
    </w:p>
    <w:p w14:paraId="48E436A5" w14:textId="76112F9B" w:rsidR="005305D1" w:rsidRPr="006143F4" w:rsidRDefault="005305D1" w:rsidP="00D9287F">
      <w:pPr>
        <w:spacing w:line="360" w:lineRule="auto"/>
        <w:rPr>
          <w:rFonts w:ascii="Arial" w:hAnsi="Arial" w:cs="Arial"/>
          <w:sz w:val="22"/>
          <w:szCs w:val="22"/>
          <w:lang w:val="en-GB"/>
        </w:rPr>
      </w:pPr>
    </w:p>
    <w:p w14:paraId="0C5C3B15" w14:textId="49534C27" w:rsidR="005305D1" w:rsidRPr="006143F4" w:rsidRDefault="005305D1" w:rsidP="00D9287F">
      <w:pPr>
        <w:spacing w:line="360" w:lineRule="auto"/>
        <w:rPr>
          <w:rFonts w:ascii="Arial" w:hAnsi="Arial" w:cs="Arial"/>
          <w:sz w:val="22"/>
          <w:szCs w:val="22"/>
          <w:lang w:val="en-GB"/>
        </w:rPr>
      </w:pPr>
    </w:p>
    <w:p w14:paraId="1B9D3E80" w14:textId="7A736F2A" w:rsidR="005305D1" w:rsidRPr="006143F4" w:rsidRDefault="005305D1" w:rsidP="00D9287F">
      <w:pPr>
        <w:spacing w:line="360" w:lineRule="auto"/>
        <w:rPr>
          <w:rFonts w:ascii="Arial" w:hAnsi="Arial" w:cs="Arial"/>
          <w:sz w:val="22"/>
          <w:szCs w:val="22"/>
          <w:lang w:val="en-GB"/>
        </w:rPr>
      </w:pPr>
    </w:p>
    <w:p w14:paraId="397CA714" w14:textId="7E2277D0" w:rsidR="005305D1" w:rsidRPr="006143F4" w:rsidRDefault="005305D1" w:rsidP="00D9287F">
      <w:pPr>
        <w:spacing w:line="360" w:lineRule="auto"/>
        <w:rPr>
          <w:rFonts w:ascii="Arial" w:hAnsi="Arial" w:cs="Arial"/>
          <w:sz w:val="22"/>
          <w:szCs w:val="22"/>
          <w:lang w:val="en-GB"/>
        </w:rPr>
      </w:pPr>
    </w:p>
    <w:p w14:paraId="0B5B66B2" w14:textId="1E19D4F4" w:rsidR="005305D1" w:rsidRPr="006143F4" w:rsidRDefault="005305D1" w:rsidP="00D9287F">
      <w:pPr>
        <w:spacing w:line="360" w:lineRule="auto"/>
        <w:rPr>
          <w:rFonts w:ascii="Arial" w:hAnsi="Arial" w:cs="Arial"/>
          <w:sz w:val="22"/>
          <w:szCs w:val="22"/>
          <w:lang w:val="en-GB"/>
        </w:rPr>
      </w:pPr>
    </w:p>
    <w:p w14:paraId="600B43EB" w14:textId="2B397FD0" w:rsidR="005305D1" w:rsidRPr="006143F4" w:rsidRDefault="005305D1" w:rsidP="00D9287F">
      <w:pPr>
        <w:spacing w:line="360" w:lineRule="auto"/>
        <w:rPr>
          <w:rFonts w:ascii="Arial" w:hAnsi="Arial" w:cs="Arial"/>
          <w:sz w:val="22"/>
          <w:szCs w:val="22"/>
          <w:lang w:val="en-GB"/>
        </w:rPr>
      </w:pPr>
    </w:p>
    <w:p w14:paraId="57E9288D" w14:textId="26C588D5" w:rsidR="005305D1" w:rsidRPr="006143F4" w:rsidRDefault="005305D1" w:rsidP="00D9287F">
      <w:pPr>
        <w:spacing w:line="360" w:lineRule="auto"/>
        <w:rPr>
          <w:rFonts w:ascii="Arial" w:hAnsi="Arial" w:cs="Arial"/>
          <w:sz w:val="22"/>
          <w:szCs w:val="22"/>
          <w:lang w:val="en-GB"/>
        </w:rPr>
      </w:pPr>
    </w:p>
    <w:p w14:paraId="031F2488" w14:textId="5CC91E04" w:rsidR="005305D1" w:rsidRPr="006143F4" w:rsidRDefault="005305D1" w:rsidP="00D9287F">
      <w:pPr>
        <w:spacing w:line="360" w:lineRule="auto"/>
        <w:rPr>
          <w:rFonts w:ascii="Arial" w:hAnsi="Arial" w:cs="Arial"/>
          <w:sz w:val="22"/>
          <w:szCs w:val="22"/>
          <w:lang w:val="en-GB"/>
        </w:rPr>
      </w:pPr>
    </w:p>
    <w:p w14:paraId="2A916A88" w14:textId="27B09D2E" w:rsidR="005305D1" w:rsidRPr="006143F4" w:rsidRDefault="005305D1" w:rsidP="00D9287F">
      <w:pPr>
        <w:spacing w:line="360" w:lineRule="auto"/>
        <w:rPr>
          <w:rFonts w:ascii="Arial" w:hAnsi="Arial" w:cs="Arial"/>
          <w:sz w:val="22"/>
          <w:szCs w:val="22"/>
          <w:lang w:val="en-GB"/>
        </w:rPr>
      </w:pPr>
    </w:p>
    <w:p w14:paraId="3D8AA2E9" w14:textId="77777777" w:rsidR="005305D1" w:rsidRPr="006143F4" w:rsidRDefault="005305D1" w:rsidP="00D9287F">
      <w:pPr>
        <w:spacing w:line="360" w:lineRule="auto"/>
        <w:rPr>
          <w:rFonts w:ascii="Arial" w:hAnsi="Arial" w:cs="Arial"/>
          <w:sz w:val="22"/>
          <w:szCs w:val="22"/>
          <w:lang w:val="en-GB"/>
        </w:rPr>
      </w:pPr>
    </w:p>
    <w:p w14:paraId="4E976D08" w14:textId="0EA71C75" w:rsidR="005678F9" w:rsidRDefault="005678F9" w:rsidP="00D9287F">
      <w:pPr>
        <w:spacing w:line="360" w:lineRule="auto"/>
        <w:rPr>
          <w:rFonts w:ascii="Arial" w:hAnsi="Arial" w:cs="Arial"/>
          <w:sz w:val="22"/>
          <w:szCs w:val="22"/>
          <w:lang w:val="en-GB"/>
        </w:rPr>
      </w:pPr>
    </w:p>
    <w:p w14:paraId="3BFB7D09" w14:textId="39F89584" w:rsidR="006143F4" w:rsidRDefault="006143F4" w:rsidP="00D9287F">
      <w:pPr>
        <w:spacing w:line="360" w:lineRule="auto"/>
        <w:rPr>
          <w:rFonts w:ascii="Arial" w:hAnsi="Arial" w:cs="Arial"/>
          <w:sz w:val="22"/>
          <w:szCs w:val="22"/>
          <w:lang w:val="en-GB"/>
        </w:rPr>
      </w:pPr>
    </w:p>
    <w:p w14:paraId="108CBB3A" w14:textId="01F7647C" w:rsidR="006143F4" w:rsidRDefault="006143F4" w:rsidP="00D9287F">
      <w:pPr>
        <w:spacing w:line="360" w:lineRule="auto"/>
        <w:rPr>
          <w:rFonts w:ascii="Arial" w:hAnsi="Arial" w:cs="Arial"/>
          <w:sz w:val="22"/>
          <w:szCs w:val="22"/>
          <w:lang w:val="en-GB"/>
        </w:rPr>
      </w:pPr>
    </w:p>
    <w:p w14:paraId="0AD6964F" w14:textId="6550FD16" w:rsidR="006143F4" w:rsidRDefault="006143F4" w:rsidP="00D9287F">
      <w:pPr>
        <w:spacing w:line="360" w:lineRule="auto"/>
        <w:rPr>
          <w:rFonts w:ascii="Arial" w:hAnsi="Arial" w:cs="Arial"/>
          <w:sz w:val="22"/>
          <w:szCs w:val="22"/>
          <w:lang w:val="en-GB"/>
        </w:rPr>
      </w:pPr>
    </w:p>
    <w:p w14:paraId="6F0A2227" w14:textId="72CD15AC" w:rsidR="006143F4" w:rsidRDefault="006143F4" w:rsidP="00D9287F">
      <w:pPr>
        <w:spacing w:line="360" w:lineRule="auto"/>
        <w:rPr>
          <w:rFonts w:ascii="Arial" w:hAnsi="Arial" w:cs="Arial"/>
          <w:sz w:val="22"/>
          <w:szCs w:val="22"/>
          <w:lang w:val="en-GB"/>
        </w:rPr>
      </w:pPr>
    </w:p>
    <w:p w14:paraId="40C549B7" w14:textId="6BA9D06A" w:rsidR="006143F4" w:rsidRDefault="006143F4" w:rsidP="00D9287F">
      <w:pPr>
        <w:spacing w:line="360" w:lineRule="auto"/>
        <w:rPr>
          <w:rFonts w:ascii="Arial" w:hAnsi="Arial" w:cs="Arial"/>
          <w:sz w:val="22"/>
          <w:szCs w:val="22"/>
          <w:lang w:val="en-GB"/>
        </w:rPr>
      </w:pPr>
    </w:p>
    <w:p w14:paraId="6CAD51AA" w14:textId="5022DAF9" w:rsidR="006143F4" w:rsidRDefault="006143F4" w:rsidP="00D9287F">
      <w:pPr>
        <w:spacing w:line="360" w:lineRule="auto"/>
        <w:rPr>
          <w:rFonts w:ascii="Arial" w:hAnsi="Arial" w:cs="Arial"/>
          <w:sz w:val="22"/>
          <w:szCs w:val="22"/>
          <w:lang w:val="en-GB"/>
        </w:rPr>
      </w:pPr>
    </w:p>
    <w:p w14:paraId="643751CE" w14:textId="77777777" w:rsidR="006143F4" w:rsidRPr="006143F4" w:rsidRDefault="006143F4" w:rsidP="00D9287F">
      <w:pPr>
        <w:spacing w:line="360" w:lineRule="auto"/>
        <w:rPr>
          <w:rFonts w:ascii="Arial" w:hAnsi="Arial" w:cs="Arial"/>
          <w:sz w:val="22"/>
          <w:szCs w:val="22"/>
          <w:lang w:val="en-GB"/>
        </w:rPr>
      </w:pPr>
    </w:p>
    <w:p w14:paraId="4E26C07D" w14:textId="2ECB76C0" w:rsidR="005678F9" w:rsidRPr="006143F4" w:rsidRDefault="005678F9" w:rsidP="006143F4">
      <w:pPr>
        <w:pStyle w:val="Heading1"/>
        <w:rPr>
          <w:lang w:val="en-GB"/>
        </w:rPr>
      </w:pPr>
      <w:bookmarkStart w:id="9" w:name="_Toc130760398"/>
      <w:r w:rsidRPr="006143F4">
        <w:rPr>
          <w:lang w:val="en-GB"/>
        </w:rPr>
        <w:lastRenderedPageBreak/>
        <w:t>References:</w:t>
      </w:r>
      <w:bookmarkEnd w:id="9"/>
      <w:r w:rsidRPr="006143F4">
        <w:rPr>
          <w:lang w:val="en-GB"/>
        </w:rPr>
        <w:t xml:space="preserve"> </w:t>
      </w:r>
    </w:p>
    <w:p w14:paraId="5C2B1D52" w14:textId="77777777" w:rsidR="005678F9" w:rsidRPr="006143F4" w:rsidRDefault="005678F9" w:rsidP="00D9287F">
      <w:pPr>
        <w:spacing w:line="360" w:lineRule="auto"/>
        <w:rPr>
          <w:rFonts w:ascii="Arial" w:hAnsi="Arial" w:cs="Arial"/>
          <w:sz w:val="22"/>
          <w:szCs w:val="22"/>
          <w:lang w:val="en-GB"/>
        </w:rPr>
      </w:pPr>
    </w:p>
    <w:p w14:paraId="4EE77914" w14:textId="138C9FA6" w:rsidR="005678F9" w:rsidRPr="006143F4" w:rsidRDefault="005678F9" w:rsidP="006143F4">
      <w:pPr>
        <w:spacing w:line="360" w:lineRule="auto"/>
        <w:rPr>
          <w:rFonts w:ascii="Arial" w:hAnsi="Arial" w:cs="Arial"/>
          <w:sz w:val="22"/>
          <w:szCs w:val="22"/>
          <w:lang w:val="en-GB"/>
        </w:rPr>
      </w:pPr>
      <w:r w:rsidRPr="006143F4">
        <w:rPr>
          <w:rFonts w:ascii="Arial" w:hAnsi="Arial" w:cs="Arial"/>
          <w:sz w:val="22"/>
          <w:szCs w:val="22"/>
          <w:lang w:val="en-GB"/>
        </w:rPr>
        <w:t xml:space="preserve">Bandura, A. (1977). Social learning theory. Englewood Cliffs, NJ: Prentice Hall. </w:t>
      </w:r>
    </w:p>
    <w:p w14:paraId="14D562B2" w14:textId="77777777" w:rsidR="006143F4" w:rsidRPr="006143F4" w:rsidRDefault="006143F4" w:rsidP="006143F4">
      <w:pPr>
        <w:spacing w:line="360" w:lineRule="auto"/>
        <w:rPr>
          <w:rFonts w:ascii="Arial" w:hAnsi="Arial" w:cs="Arial"/>
          <w:sz w:val="22"/>
          <w:szCs w:val="22"/>
          <w:lang w:val="en-GB"/>
        </w:rPr>
      </w:pPr>
    </w:p>
    <w:p w14:paraId="14015E55" w14:textId="27431A05" w:rsidR="006143F4" w:rsidRPr="006143F4" w:rsidRDefault="006143F4" w:rsidP="006143F4">
      <w:pPr>
        <w:spacing w:line="360" w:lineRule="auto"/>
        <w:rPr>
          <w:rFonts w:ascii="Arial" w:hAnsi="Arial" w:cs="Arial"/>
          <w:sz w:val="22"/>
          <w:szCs w:val="22"/>
          <w:lang w:val="en-GB"/>
        </w:rPr>
      </w:pPr>
      <w:r w:rsidRPr="006143F4">
        <w:rPr>
          <w:rFonts w:ascii="Arial" w:hAnsi="Arial" w:cs="Arial"/>
          <w:sz w:val="22"/>
          <w:szCs w:val="22"/>
          <w:lang w:val="en-GB"/>
        </w:rPr>
        <w:t>Erikson, E. H. (1959). Identity and the life cycle: Selected papers. International Universities Press.</w:t>
      </w:r>
    </w:p>
    <w:p w14:paraId="5449EF8E" w14:textId="77777777" w:rsidR="006143F4" w:rsidRPr="006143F4" w:rsidRDefault="006143F4" w:rsidP="006143F4">
      <w:pPr>
        <w:spacing w:line="360" w:lineRule="auto"/>
        <w:rPr>
          <w:rFonts w:ascii="Arial" w:hAnsi="Arial" w:cs="Arial"/>
          <w:sz w:val="22"/>
          <w:szCs w:val="22"/>
          <w:lang w:val="en-GB"/>
        </w:rPr>
      </w:pPr>
    </w:p>
    <w:p w14:paraId="3996776B" w14:textId="28B45E2A" w:rsidR="006143F4" w:rsidRPr="006143F4" w:rsidRDefault="006143F4" w:rsidP="006143F4">
      <w:pPr>
        <w:spacing w:line="360" w:lineRule="auto"/>
        <w:rPr>
          <w:rFonts w:ascii="Arial" w:hAnsi="Arial" w:cs="Arial"/>
          <w:sz w:val="22"/>
          <w:szCs w:val="22"/>
          <w:lang w:val="en-GB"/>
        </w:rPr>
      </w:pPr>
      <w:r w:rsidRPr="006143F4">
        <w:rPr>
          <w:rFonts w:ascii="Arial" w:hAnsi="Arial" w:cs="Arial"/>
          <w:sz w:val="22"/>
          <w:szCs w:val="22"/>
          <w:lang w:val="en-GB"/>
        </w:rPr>
        <w:t>Erikson, E. H. (1968). Identity: Youth and crisis. W. W. Norton &amp; Company.</w:t>
      </w:r>
    </w:p>
    <w:p w14:paraId="0A416C5F" w14:textId="77777777" w:rsidR="00D9287F" w:rsidRPr="006143F4" w:rsidRDefault="00D9287F" w:rsidP="006143F4">
      <w:pPr>
        <w:spacing w:line="360" w:lineRule="auto"/>
        <w:rPr>
          <w:rFonts w:ascii="Arial" w:hAnsi="Arial" w:cs="Arial"/>
          <w:sz w:val="22"/>
          <w:szCs w:val="22"/>
          <w:lang w:val="en-GB"/>
        </w:rPr>
      </w:pPr>
    </w:p>
    <w:p w14:paraId="06305373" w14:textId="3C464EAD" w:rsidR="006143F4" w:rsidRPr="006143F4" w:rsidRDefault="006143F4" w:rsidP="006143F4">
      <w:pPr>
        <w:spacing w:line="360" w:lineRule="auto"/>
        <w:rPr>
          <w:rFonts w:ascii="Arial" w:hAnsi="Arial" w:cs="Arial"/>
          <w:sz w:val="22"/>
          <w:szCs w:val="22"/>
          <w:lang w:val="en-GB"/>
        </w:rPr>
      </w:pPr>
      <w:r w:rsidRPr="006143F4">
        <w:rPr>
          <w:rFonts w:ascii="Arial" w:hAnsi="Arial" w:cs="Arial"/>
          <w:sz w:val="22"/>
          <w:szCs w:val="22"/>
          <w:lang w:val="en-GB"/>
        </w:rPr>
        <w:t>Maslow, A. H. (1943). A theory of human motivation. Psychological Review, 50(4), 370-396.</w:t>
      </w:r>
    </w:p>
    <w:p w14:paraId="70451C9C" w14:textId="77777777" w:rsidR="006143F4" w:rsidRPr="006143F4" w:rsidRDefault="006143F4" w:rsidP="006143F4">
      <w:pPr>
        <w:spacing w:line="360" w:lineRule="auto"/>
        <w:rPr>
          <w:rFonts w:ascii="Arial" w:hAnsi="Arial" w:cs="Arial"/>
          <w:sz w:val="22"/>
          <w:szCs w:val="22"/>
          <w:lang w:val="en-GB"/>
        </w:rPr>
      </w:pPr>
    </w:p>
    <w:p w14:paraId="497A48B6" w14:textId="53FB2E20" w:rsidR="006143F4" w:rsidRPr="006143F4" w:rsidRDefault="006143F4" w:rsidP="006143F4">
      <w:pPr>
        <w:spacing w:line="360" w:lineRule="auto"/>
        <w:rPr>
          <w:rFonts w:ascii="Arial" w:hAnsi="Arial" w:cs="Arial"/>
          <w:sz w:val="22"/>
          <w:szCs w:val="22"/>
          <w:lang w:val="en-GB"/>
        </w:rPr>
      </w:pPr>
      <w:r w:rsidRPr="006143F4">
        <w:rPr>
          <w:rFonts w:ascii="Arial" w:hAnsi="Arial" w:cs="Arial"/>
          <w:sz w:val="22"/>
          <w:szCs w:val="22"/>
          <w:lang w:val="en-GB"/>
        </w:rPr>
        <w:t xml:space="preserve">McAdams, D. P., &amp; de St. Aubin, E. (1992). A theory of generativity and its assessment through self-report, </w:t>
      </w:r>
      <w:proofErr w:type="spellStart"/>
      <w:r w:rsidRPr="006143F4">
        <w:rPr>
          <w:rFonts w:ascii="Arial" w:hAnsi="Arial" w:cs="Arial"/>
          <w:sz w:val="22"/>
          <w:szCs w:val="22"/>
          <w:lang w:val="en-GB"/>
        </w:rPr>
        <w:t>behavioral</w:t>
      </w:r>
      <w:proofErr w:type="spellEnd"/>
      <w:r w:rsidRPr="006143F4">
        <w:rPr>
          <w:rFonts w:ascii="Arial" w:hAnsi="Arial" w:cs="Arial"/>
          <w:sz w:val="22"/>
          <w:szCs w:val="22"/>
          <w:lang w:val="en-GB"/>
        </w:rPr>
        <w:t xml:space="preserve"> acts, and narrative themes in autobiography. Journal of personality and social psychology, 62(6), 1003–1015. </w:t>
      </w:r>
      <w:hyperlink r:id="rId8" w:tgtFrame="_new" w:history="1">
        <w:r w:rsidRPr="006143F4">
          <w:rPr>
            <w:rStyle w:val="Hyperlink"/>
            <w:rFonts w:ascii="Arial" w:hAnsi="Arial" w:cs="Arial"/>
            <w:sz w:val="22"/>
            <w:szCs w:val="22"/>
            <w:lang w:val="en-GB"/>
          </w:rPr>
          <w:t>https://doi.org/10.1037//0022-3514.62.6.1003</w:t>
        </w:r>
      </w:hyperlink>
    </w:p>
    <w:p w14:paraId="66256D85" w14:textId="77777777" w:rsidR="006143F4" w:rsidRPr="006143F4" w:rsidRDefault="006143F4" w:rsidP="006143F4">
      <w:pPr>
        <w:spacing w:line="360" w:lineRule="auto"/>
        <w:rPr>
          <w:rFonts w:ascii="Arial" w:hAnsi="Arial" w:cs="Arial"/>
          <w:sz w:val="22"/>
          <w:szCs w:val="22"/>
          <w:lang w:val="en-GB"/>
        </w:rPr>
      </w:pPr>
    </w:p>
    <w:p w14:paraId="5AAD996B" w14:textId="4F444CC1" w:rsidR="00D9287F" w:rsidRPr="006143F4" w:rsidRDefault="00D9287F" w:rsidP="006143F4">
      <w:pPr>
        <w:spacing w:line="360" w:lineRule="auto"/>
        <w:rPr>
          <w:rFonts w:ascii="Arial" w:hAnsi="Arial" w:cs="Arial"/>
          <w:sz w:val="22"/>
          <w:szCs w:val="22"/>
          <w:lang w:val="en-GB"/>
        </w:rPr>
      </w:pPr>
      <w:r w:rsidRPr="006143F4">
        <w:rPr>
          <w:rFonts w:ascii="Arial" w:hAnsi="Arial" w:cs="Arial"/>
          <w:sz w:val="22"/>
          <w:szCs w:val="22"/>
          <w:lang w:val="en-GB"/>
        </w:rPr>
        <w:t>McHugh, R. K., &amp; Barlow, D. H. (2010). The dissemination and implementation of evidence-based psychological treatments: a review of current efforts. American Psychologist, 65(2), 73-84.</w:t>
      </w:r>
    </w:p>
    <w:p w14:paraId="7028C8E8" w14:textId="77777777" w:rsidR="006143F4" w:rsidRPr="006143F4" w:rsidRDefault="006143F4" w:rsidP="006143F4">
      <w:pPr>
        <w:spacing w:line="360" w:lineRule="auto"/>
        <w:rPr>
          <w:rFonts w:ascii="Arial" w:hAnsi="Arial" w:cs="Arial"/>
          <w:sz w:val="22"/>
          <w:szCs w:val="22"/>
          <w:lang w:val="en-GB"/>
        </w:rPr>
      </w:pPr>
    </w:p>
    <w:p w14:paraId="31025020" w14:textId="054E8606" w:rsidR="006143F4" w:rsidRPr="006143F4" w:rsidRDefault="006143F4" w:rsidP="006143F4">
      <w:pPr>
        <w:spacing w:line="360" w:lineRule="auto"/>
        <w:rPr>
          <w:rFonts w:ascii="Arial" w:hAnsi="Arial" w:cs="Arial"/>
          <w:sz w:val="22"/>
          <w:szCs w:val="22"/>
          <w:lang w:val="en-GB"/>
        </w:rPr>
      </w:pPr>
      <w:r w:rsidRPr="006143F4">
        <w:rPr>
          <w:rFonts w:ascii="Arial" w:hAnsi="Arial" w:cs="Arial"/>
          <w:sz w:val="22"/>
          <w:szCs w:val="22"/>
          <w:lang w:val="en-GB"/>
        </w:rPr>
        <w:t xml:space="preserve">Meadows, S., &amp; Morse, M. (2019). Piaget's theory of cognitive development. In The SAGE </w:t>
      </w:r>
      <w:proofErr w:type="spellStart"/>
      <w:r w:rsidRPr="006143F4">
        <w:rPr>
          <w:rFonts w:ascii="Arial" w:hAnsi="Arial" w:cs="Arial"/>
          <w:sz w:val="22"/>
          <w:szCs w:val="22"/>
          <w:lang w:val="en-GB"/>
        </w:rPr>
        <w:t>encyclopedia</w:t>
      </w:r>
      <w:proofErr w:type="spellEnd"/>
      <w:r w:rsidRPr="006143F4">
        <w:rPr>
          <w:rFonts w:ascii="Arial" w:hAnsi="Arial" w:cs="Arial"/>
          <w:sz w:val="22"/>
          <w:szCs w:val="22"/>
          <w:lang w:val="en-GB"/>
        </w:rPr>
        <w:t xml:space="preserve"> of intellectual and developmental disorders (pp. 1338-1342). SAGE Publications.</w:t>
      </w:r>
    </w:p>
    <w:p w14:paraId="30783958" w14:textId="77777777" w:rsidR="006143F4" w:rsidRPr="006143F4" w:rsidRDefault="006143F4" w:rsidP="006143F4">
      <w:pPr>
        <w:spacing w:line="360" w:lineRule="auto"/>
        <w:rPr>
          <w:rFonts w:ascii="Arial" w:hAnsi="Arial" w:cs="Arial"/>
          <w:sz w:val="22"/>
          <w:szCs w:val="22"/>
          <w:lang w:val="en-GB"/>
        </w:rPr>
      </w:pPr>
    </w:p>
    <w:p w14:paraId="40C89D1D" w14:textId="77777777" w:rsidR="006143F4" w:rsidRPr="006143F4" w:rsidRDefault="006143F4" w:rsidP="006143F4">
      <w:pPr>
        <w:spacing w:line="360" w:lineRule="auto"/>
        <w:rPr>
          <w:rFonts w:ascii="Arial" w:hAnsi="Arial" w:cs="Arial"/>
          <w:sz w:val="22"/>
          <w:szCs w:val="22"/>
          <w:lang w:val="en-GB"/>
        </w:rPr>
      </w:pPr>
      <w:r w:rsidRPr="006143F4">
        <w:rPr>
          <w:rFonts w:ascii="Arial" w:hAnsi="Arial" w:cs="Arial"/>
          <w:sz w:val="22"/>
          <w:szCs w:val="22"/>
          <w:lang w:val="en-GB"/>
        </w:rPr>
        <w:t>Piaget, J. (1952). The origins of intelligence in children. International Universities Press.</w:t>
      </w:r>
    </w:p>
    <w:p w14:paraId="5BD99698" w14:textId="77777777" w:rsidR="006143F4" w:rsidRPr="006143F4" w:rsidRDefault="006143F4" w:rsidP="006143F4">
      <w:pPr>
        <w:spacing w:line="360" w:lineRule="auto"/>
        <w:rPr>
          <w:rFonts w:ascii="Arial" w:hAnsi="Arial" w:cs="Arial"/>
          <w:sz w:val="22"/>
          <w:szCs w:val="22"/>
          <w:lang w:val="en-GB"/>
        </w:rPr>
      </w:pPr>
    </w:p>
    <w:p w14:paraId="53FF93E1" w14:textId="06FE10DD" w:rsidR="006143F4" w:rsidRPr="006143F4" w:rsidRDefault="006143F4" w:rsidP="006143F4">
      <w:pPr>
        <w:spacing w:line="360" w:lineRule="auto"/>
        <w:rPr>
          <w:rFonts w:ascii="Arial" w:hAnsi="Arial" w:cs="Arial"/>
          <w:sz w:val="22"/>
          <w:szCs w:val="22"/>
          <w:lang w:val="en-GB"/>
        </w:rPr>
      </w:pPr>
      <w:r w:rsidRPr="006143F4">
        <w:rPr>
          <w:rFonts w:ascii="Arial" w:hAnsi="Arial" w:cs="Arial"/>
          <w:sz w:val="22"/>
          <w:szCs w:val="22"/>
          <w:lang w:val="en-GB"/>
        </w:rPr>
        <w:t>Ryan, R. M., &amp; Deci, E. L. (2000). Self-determination theory and the facilitation of intrinsic motivation, social development, and well-being. American Psychologist, 55(1), 68-78.</w:t>
      </w:r>
    </w:p>
    <w:p w14:paraId="43364E87" w14:textId="77777777" w:rsidR="00E6029C" w:rsidRPr="006143F4" w:rsidRDefault="00E6029C" w:rsidP="006143F4">
      <w:pPr>
        <w:spacing w:line="360" w:lineRule="auto"/>
        <w:rPr>
          <w:rFonts w:ascii="Arial" w:hAnsi="Arial" w:cs="Arial"/>
          <w:sz w:val="22"/>
          <w:szCs w:val="22"/>
          <w:lang w:val="en-GB"/>
        </w:rPr>
      </w:pPr>
    </w:p>
    <w:sectPr w:rsidR="00E6029C" w:rsidRPr="006143F4">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5CE575" w14:textId="77777777" w:rsidR="009E2857" w:rsidRDefault="009E2857" w:rsidP="005305D1">
      <w:r>
        <w:separator/>
      </w:r>
    </w:p>
  </w:endnote>
  <w:endnote w:type="continuationSeparator" w:id="0">
    <w:p w14:paraId="6F352538" w14:textId="77777777" w:rsidR="009E2857" w:rsidRDefault="009E2857" w:rsidP="005305D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55426579"/>
      <w:docPartObj>
        <w:docPartGallery w:val="Page Numbers (Bottom of Page)"/>
        <w:docPartUnique/>
      </w:docPartObj>
    </w:sdtPr>
    <w:sdtContent>
      <w:p w14:paraId="565D840E" w14:textId="01087A21" w:rsidR="005305D1" w:rsidRDefault="005305D1" w:rsidP="004F475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A1803FC" w14:textId="77777777" w:rsidR="005305D1" w:rsidRDefault="005305D1" w:rsidP="005305D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44258179"/>
      <w:docPartObj>
        <w:docPartGallery w:val="Page Numbers (Bottom of Page)"/>
        <w:docPartUnique/>
      </w:docPartObj>
    </w:sdtPr>
    <w:sdtContent>
      <w:p w14:paraId="30612079" w14:textId="61C4C41E" w:rsidR="005305D1" w:rsidRDefault="005305D1" w:rsidP="004F475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F68BE81" w14:textId="77777777" w:rsidR="005305D1" w:rsidRDefault="005305D1" w:rsidP="005305D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AFBFA7" w14:textId="77777777" w:rsidR="009E2857" w:rsidRDefault="009E2857" w:rsidP="005305D1">
      <w:r>
        <w:separator/>
      </w:r>
    </w:p>
  </w:footnote>
  <w:footnote w:type="continuationSeparator" w:id="0">
    <w:p w14:paraId="7F3EE012" w14:textId="77777777" w:rsidR="009E2857" w:rsidRDefault="009E2857" w:rsidP="005305D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465A32"/>
    <w:multiLevelType w:val="multilevel"/>
    <w:tmpl w:val="E422A9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21C72DD"/>
    <w:multiLevelType w:val="multilevel"/>
    <w:tmpl w:val="A852D6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FAA7D18"/>
    <w:multiLevelType w:val="hybridMultilevel"/>
    <w:tmpl w:val="1C7872CE"/>
    <w:lvl w:ilvl="0" w:tplc="1B001B48">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20906319">
    <w:abstractNumId w:val="0"/>
  </w:num>
  <w:num w:numId="2" w16cid:durableId="673843145">
    <w:abstractNumId w:val="1"/>
  </w:num>
  <w:num w:numId="3" w16cid:durableId="92079834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2A7D"/>
    <w:rsid w:val="00452A7D"/>
    <w:rsid w:val="00484F17"/>
    <w:rsid w:val="005305D1"/>
    <w:rsid w:val="005678F9"/>
    <w:rsid w:val="006143F4"/>
    <w:rsid w:val="00680745"/>
    <w:rsid w:val="008A6E99"/>
    <w:rsid w:val="009E2857"/>
    <w:rsid w:val="009E6CD3"/>
    <w:rsid w:val="00D17F30"/>
    <w:rsid w:val="00D73FC1"/>
    <w:rsid w:val="00D9287F"/>
    <w:rsid w:val="00E6029C"/>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0E3A3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RO"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43F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143F4"/>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sid w:val="00452A7D"/>
    <w:pPr>
      <w:widowControl w:val="0"/>
      <w:autoSpaceDE w:val="0"/>
      <w:autoSpaceDN w:val="0"/>
    </w:pPr>
    <w:rPr>
      <w:rFonts w:ascii="Arial" w:eastAsia="Arial" w:hAnsi="Arial" w:cs="Arial"/>
      <w:sz w:val="22"/>
      <w:szCs w:val="22"/>
      <w:lang w:val="en-US"/>
    </w:rPr>
  </w:style>
  <w:style w:type="character" w:customStyle="1" w:styleId="BodyTextChar">
    <w:name w:val="Body Text Char"/>
    <w:basedOn w:val="DefaultParagraphFont"/>
    <w:link w:val="BodyText"/>
    <w:uiPriority w:val="1"/>
    <w:rsid w:val="00452A7D"/>
    <w:rPr>
      <w:rFonts w:ascii="Arial" w:eastAsia="Arial" w:hAnsi="Arial" w:cs="Arial"/>
      <w:sz w:val="22"/>
      <w:szCs w:val="22"/>
      <w:lang w:val="en-US"/>
    </w:rPr>
  </w:style>
  <w:style w:type="paragraph" w:styleId="NormalWeb">
    <w:name w:val="Normal (Web)"/>
    <w:basedOn w:val="Normal"/>
    <w:uiPriority w:val="99"/>
    <w:semiHidden/>
    <w:unhideWhenUsed/>
    <w:rsid w:val="00452A7D"/>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9E6CD3"/>
    <w:pPr>
      <w:ind w:left="720"/>
      <w:contextualSpacing/>
    </w:pPr>
  </w:style>
  <w:style w:type="paragraph" w:styleId="Footer">
    <w:name w:val="footer"/>
    <w:basedOn w:val="Normal"/>
    <w:link w:val="FooterChar"/>
    <w:uiPriority w:val="99"/>
    <w:unhideWhenUsed/>
    <w:rsid w:val="005305D1"/>
    <w:pPr>
      <w:tabs>
        <w:tab w:val="center" w:pos="4513"/>
        <w:tab w:val="right" w:pos="9026"/>
      </w:tabs>
    </w:pPr>
  </w:style>
  <w:style w:type="character" w:customStyle="1" w:styleId="FooterChar">
    <w:name w:val="Footer Char"/>
    <w:basedOn w:val="DefaultParagraphFont"/>
    <w:link w:val="Footer"/>
    <w:uiPriority w:val="99"/>
    <w:rsid w:val="005305D1"/>
  </w:style>
  <w:style w:type="character" w:styleId="PageNumber">
    <w:name w:val="page number"/>
    <w:basedOn w:val="DefaultParagraphFont"/>
    <w:uiPriority w:val="99"/>
    <w:semiHidden/>
    <w:unhideWhenUsed/>
    <w:rsid w:val="005305D1"/>
  </w:style>
  <w:style w:type="character" w:styleId="Hyperlink">
    <w:name w:val="Hyperlink"/>
    <w:basedOn w:val="DefaultParagraphFont"/>
    <w:uiPriority w:val="99"/>
    <w:unhideWhenUsed/>
    <w:rsid w:val="006143F4"/>
    <w:rPr>
      <w:color w:val="0000FF"/>
      <w:u w:val="single"/>
    </w:rPr>
  </w:style>
  <w:style w:type="character" w:customStyle="1" w:styleId="Heading1Char">
    <w:name w:val="Heading 1 Char"/>
    <w:basedOn w:val="DefaultParagraphFont"/>
    <w:link w:val="Heading1"/>
    <w:uiPriority w:val="9"/>
    <w:rsid w:val="006143F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143F4"/>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6143F4"/>
    <w:pPr>
      <w:spacing w:before="120"/>
    </w:pPr>
    <w:rPr>
      <w:rFonts w:cstheme="minorHAnsi"/>
      <w:b/>
      <w:bCs/>
      <w:i/>
      <w:iCs/>
    </w:rPr>
  </w:style>
  <w:style w:type="paragraph" w:styleId="TOC2">
    <w:name w:val="toc 2"/>
    <w:basedOn w:val="Normal"/>
    <w:next w:val="Normal"/>
    <w:autoRedefine/>
    <w:uiPriority w:val="39"/>
    <w:unhideWhenUsed/>
    <w:rsid w:val="006143F4"/>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6143F4"/>
    <w:pPr>
      <w:ind w:left="480"/>
    </w:pPr>
    <w:rPr>
      <w:rFonts w:cstheme="minorHAnsi"/>
      <w:sz w:val="20"/>
      <w:szCs w:val="20"/>
    </w:rPr>
  </w:style>
  <w:style w:type="paragraph" w:styleId="TOC4">
    <w:name w:val="toc 4"/>
    <w:basedOn w:val="Normal"/>
    <w:next w:val="Normal"/>
    <w:autoRedefine/>
    <w:uiPriority w:val="39"/>
    <w:semiHidden/>
    <w:unhideWhenUsed/>
    <w:rsid w:val="006143F4"/>
    <w:pPr>
      <w:ind w:left="720"/>
    </w:pPr>
    <w:rPr>
      <w:rFonts w:cstheme="minorHAnsi"/>
      <w:sz w:val="20"/>
      <w:szCs w:val="20"/>
    </w:rPr>
  </w:style>
  <w:style w:type="paragraph" w:styleId="TOC5">
    <w:name w:val="toc 5"/>
    <w:basedOn w:val="Normal"/>
    <w:next w:val="Normal"/>
    <w:autoRedefine/>
    <w:uiPriority w:val="39"/>
    <w:semiHidden/>
    <w:unhideWhenUsed/>
    <w:rsid w:val="006143F4"/>
    <w:pPr>
      <w:ind w:left="960"/>
    </w:pPr>
    <w:rPr>
      <w:rFonts w:cstheme="minorHAnsi"/>
      <w:sz w:val="20"/>
      <w:szCs w:val="20"/>
    </w:rPr>
  </w:style>
  <w:style w:type="paragraph" w:styleId="TOC6">
    <w:name w:val="toc 6"/>
    <w:basedOn w:val="Normal"/>
    <w:next w:val="Normal"/>
    <w:autoRedefine/>
    <w:uiPriority w:val="39"/>
    <w:semiHidden/>
    <w:unhideWhenUsed/>
    <w:rsid w:val="006143F4"/>
    <w:pPr>
      <w:ind w:left="1200"/>
    </w:pPr>
    <w:rPr>
      <w:rFonts w:cstheme="minorHAnsi"/>
      <w:sz w:val="20"/>
      <w:szCs w:val="20"/>
    </w:rPr>
  </w:style>
  <w:style w:type="paragraph" w:styleId="TOC7">
    <w:name w:val="toc 7"/>
    <w:basedOn w:val="Normal"/>
    <w:next w:val="Normal"/>
    <w:autoRedefine/>
    <w:uiPriority w:val="39"/>
    <w:semiHidden/>
    <w:unhideWhenUsed/>
    <w:rsid w:val="006143F4"/>
    <w:pPr>
      <w:ind w:left="1440"/>
    </w:pPr>
    <w:rPr>
      <w:rFonts w:cstheme="minorHAnsi"/>
      <w:sz w:val="20"/>
      <w:szCs w:val="20"/>
    </w:rPr>
  </w:style>
  <w:style w:type="paragraph" w:styleId="TOC8">
    <w:name w:val="toc 8"/>
    <w:basedOn w:val="Normal"/>
    <w:next w:val="Normal"/>
    <w:autoRedefine/>
    <w:uiPriority w:val="39"/>
    <w:semiHidden/>
    <w:unhideWhenUsed/>
    <w:rsid w:val="006143F4"/>
    <w:pPr>
      <w:ind w:left="1680"/>
    </w:pPr>
    <w:rPr>
      <w:rFonts w:cstheme="minorHAnsi"/>
      <w:sz w:val="20"/>
      <w:szCs w:val="20"/>
    </w:rPr>
  </w:style>
  <w:style w:type="paragraph" w:styleId="TOC9">
    <w:name w:val="toc 9"/>
    <w:basedOn w:val="Normal"/>
    <w:next w:val="Normal"/>
    <w:autoRedefine/>
    <w:uiPriority w:val="39"/>
    <w:semiHidden/>
    <w:unhideWhenUsed/>
    <w:rsid w:val="006143F4"/>
    <w:pPr>
      <w:ind w:left="1920"/>
    </w:pPr>
    <w:rPr>
      <w:rFonts w:cstheme="minorHAnsi"/>
      <w:sz w:val="20"/>
      <w:szCs w:val="20"/>
    </w:rPr>
  </w:style>
  <w:style w:type="paragraph" w:styleId="NoSpacing">
    <w:name w:val="No Spacing"/>
    <w:uiPriority w:val="1"/>
    <w:qFormat/>
    <w:rsid w:val="006143F4"/>
  </w:style>
  <w:style w:type="character" w:customStyle="1" w:styleId="Heading2Char">
    <w:name w:val="Heading 2 Char"/>
    <w:basedOn w:val="DefaultParagraphFont"/>
    <w:link w:val="Heading2"/>
    <w:uiPriority w:val="9"/>
    <w:rsid w:val="006143F4"/>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9039396">
      <w:bodyDiv w:val="1"/>
      <w:marLeft w:val="0"/>
      <w:marRight w:val="0"/>
      <w:marTop w:val="0"/>
      <w:marBottom w:val="0"/>
      <w:divBdr>
        <w:top w:val="none" w:sz="0" w:space="0" w:color="auto"/>
        <w:left w:val="none" w:sz="0" w:space="0" w:color="auto"/>
        <w:bottom w:val="none" w:sz="0" w:space="0" w:color="auto"/>
        <w:right w:val="none" w:sz="0" w:space="0" w:color="auto"/>
      </w:divBdr>
    </w:div>
    <w:div w:id="389423497">
      <w:bodyDiv w:val="1"/>
      <w:marLeft w:val="0"/>
      <w:marRight w:val="0"/>
      <w:marTop w:val="0"/>
      <w:marBottom w:val="0"/>
      <w:divBdr>
        <w:top w:val="none" w:sz="0" w:space="0" w:color="auto"/>
        <w:left w:val="none" w:sz="0" w:space="0" w:color="auto"/>
        <w:bottom w:val="none" w:sz="0" w:space="0" w:color="auto"/>
        <w:right w:val="none" w:sz="0" w:space="0" w:color="auto"/>
      </w:divBdr>
    </w:div>
    <w:div w:id="568930748">
      <w:bodyDiv w:val="1"/>
      <w:marLeft w:val="0"/>
      <w:marRight w:val="0"/>
      <w:marTop w:val="0"/>
      <w:marBottom w:val="0"/>
      <w:divBdr>
        <w:top w:val="none" w:sz="0" w:space="0" w:color="auto"/>
        <w:left w:val="none" w:sz="0" w:space="0" w:color="auto"/>
        <w:bottom w:val="none" w:sz="0" w:space="0" w:color="auto"/>
        <w:right w:val="none" w:sz="0" w:space="0" w:color="auto"/>
      </w:divBdr>
    </w:div>
    <w:div w:id="976303719">
      <w:bodyDiv w:val="1"/>
      <w:marLeft w:val="0"/>
      <w:marRight w:val="0"/>
      <w:marTop w:val="0"/>
      <w:marBottom w:val="0"/>
      <w:divBdr>
        <w:top w:val="none" w:sz="0" w:space="0" w:color="auto"/>
        <w:left w:val="none" w:sz="0" w:space="0" w:color="auto"/>
        <w:bottom w:val="none" w:sz="0" w:space="0" w:color="auto"/>
        <w:right w:val="none" w:sz="0" w:space="0" w:color="auto"/>
      </w:divBdr>
    </w:div>
    <w:div w:id="1274167485">
      <w:bodyDiv w:val="1"/>
      <w:marLeft w:val="0"/>
      <w:marRight w:val="0"/>
      <w:marTop w:val="0"/>
      <w:marBottom w:val="0"/>
      <w:divBdr>
        <w:top w:val="none" w:sz="0" w:space="0" w:color="auto"/>
        <w:left w:val="none" w:sz="0" w:space="0" w:color="auto"/>
        <w:bottom w:val="none" w:sz="0" w:space="0" w:color="auto"/>
        <w:right w:val="none" w:sz="0" w:space="0" w:color="auto"/>
      </w:divBdr>
    </w:div>
    <w:div w:id="1290360442">
      <w:bodyDiv w:val="1"/>
      <w:marLeft w:val="0"/>
      <w:marRight w:val="0"/>
      <w:marTop w:val="0"/>
      <w:marBottom w:val="0"/>
      <w:divBdr>
        <w:top w:val="none" w:sz="0" w:space="0" w:color="auto"/>
        <w:left w:val="none" w:sz="0" w:space="0" w:color="auto"/>
        <w:bottom w:val="none" w:sz="0" w:space="0" w:color="auto"/>
        <w:right w:val="none" w:sz="0" w:space="0" w:color="auto"/>
      </w:divBdr>
    </w:div>
    <w:div w:id="1612662766">
      <w:bodyDiv w:val="1"/>
      <w:marLeft w:val="0"/>
      <w:marRight w:val="0"/>
      <w:marTop w:val="0"/>
      <w:marBottom w:val="0"/>
      <w:divBdr>
        <w:top w:val="none" w:sz="0" w:space="0" w:color="auto"/>
        <w:left w:val="none" w:sz="0" w:space="0" w:color="auto"/>
        <w:bottom w:val="none" w:sz="0" w:space="0" w:color="auto"/>
        <w:right w:val="none" w:sz="0" w:space="0" w:color="auto"/>
      </w:divBdr>
    </w:div>
    <w:div w:id="1679850673">
      <w:bodyDiv w:val="1"/>
      <w:marLeft w:val="0"/>
      <w:marRight w:val="0"/>
      <w:marTop w:val="0"/>
      <w:marBottom w:val="0"/>
      <w:divBdr>
        <w:top w:val="none" w:sz="0" w:space="0" w:color="auto"/>
        <w:left w:val="none" w:sz="0" w:space="0" w:color="auto"/>
        <w:bottom w:val="none" w:sz="0" w:space="0" w:color="auto"/>
        <w:right w:val="none" w:sz="0" w:space="0" w:color="auto"/>
      </w:divBdr>
    </w:div>
    <w:div w:id="1894265842">
      <w:bodyDiv w:val="1"/>
      <w:marLeft w:val="0"/>
      <w:marRight w:val="0"/>
      <w:marTop w:val="0"/>
      <w:marBottom w:val="0"/>
      <w:divBdr>
        <w:top w:val="none" w:sz="0" w:space="0" w:color="auto"/>
        <w:left w:val="none" w:sz="0" w:space="0" w:color="auto"/>
        <w:bottom w:val="none" w:sz="0" w:space="0" w:color="auto"/>
        <w:right w:val="none" w:sz="0" w:space="0" w:color="auto"/>
      </w:divBdr>
    </w:div>
    <w:div w:id="19416417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37/0022-3514.62.6.1003"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A3A1D8-F190-4547-B3F7-C00C76B44A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9</Pages>
  <Words>2295</Words>
  <Characters>13086</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2023-03-22T15:50:00Z</dcterms:created>
  <dcterms:modified xsi:type="dcterms:W3CDTF">2023-03-26T19:00:00Z</dcterms:modified>
</cp:coreProperties>
</file>