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7E3A50" w14:textId="4AF798BF" w:rsidR="00E77993" w:rsidRPr="0075740E" w:rsidRDefault="00E77993" w:rsidP="00E77993">
      <w:pPr>
        <w:spacing w:line="360" w:lineRule="auto"/>
        <w:rPr>
          <w:rFonts w:ascii="Arial" w:hAnsi="Arial" w:cs="Arial"/>
        </w:rPr>
      </w:pPr>
      <w:r w:rsidRPr="0075740E">
        <w:rPr>
          <w:rFonts w:ascii="Arial" w:hAnsi="Arial" w:cs="Arial"/>
          <w:b/>
          <w:bCs/>
        </w:rPr>
        <w:t>Reflection</w:t>
      </w:r>
      <w:r w:rsidRPr="0075740E">
        <w:rPr>
          <w:rFonts w:ascii="Arial" w:hAnsi="Arial" w:cs="Arial"/>
        </w:rPr>
        <w:t xml:space="preserve"> is when a person reviews on previous experience and analysing the event to gain awareness and understand the success and challenges of the event and what aspect could be changed to improve the experience and outcomes.</w:t>
      </w:r>
      <w:r w:rsidR="00981314">
        <w:rPr>
          <w:rFonts w:ascii="Arial" w:hAnsi="Arial" w:cs="Arial"/>
        </w:rPr>
        <w:t xml:space="preserve"> Bauer (1991) states Dewy’s belief of the importance </w:t>
      </w:r>
      <w:r w:rsidR="006A69B1">
        <w:rPr>
          <w:rFonts w:ascii="Arial" w:hAnsi="Arial" w:cs="Arial"/>
        </w:rPr>
        <w:t>of</w:t>
      </w:r>
      <w:r w:rsidR="00981314">
        <w:rPr>
          <w:rFonts w:ascii="Arial" w:hAnsi="Arial" w:cs="Arial"/>
        </w:rPr>
        <w:t xml:space="preserve"> having knowledge </w:t>
      </w:r>
      <w:r w:rsidR="006A69B1">
        <w:rPr>
          <w:rFonts w:ascii="Arial" w:hAnsi="Arial" w:cs="Arial"/>
        </w:rPr>
        <w:t xml:space="preserve">and how this </w:t>
      </w:r>
      <w:r w:rsidR="00981314">
        <w:rPr>
          <w:rFonts w:ascii="Arial" w:hAnsi="Arial" w:cs="Arial"/>
        </w:rPr>
        <w:t xml:space="preserve">can impact valuable responses and actions. </w:t>
      </w:r>
    </w:p>
    <w:p w14:paraId="0B8FD832" w14:textId="77777777" w:rsidR="00E77993" w:rsidRPr="0075740E" w:rsidRDefault="00E77993" w:rsidP="00E77993">
      <w:pPr>
        <w:spacing w:line="360" w:lineRule="auto"/>
        <w:rPr>
          <w:rFonts w:ascii="Arial" w:hAnsi="Arial" w:cs="Arial"/>
        </w:rPr>
      </w:pPr>
    </w:p>
    <w:p w14:paraId="2865B46E" w14:textId="77777777" w:rsidR="00E77993" w:rsidRDefault="00E77993" w:rsidP="00E77993">
      <w:pPr>
        <w:spacing w:line="360" w:lineRule="auto"/>
        <w:rPr>
          <w:rFonts w:ascii="Arial" w:hAnsi="Arial" w:cs="Arial"/>
        </w:rPr>
      </w:pPr>
      <w:r w:rsidRPr="0075740E">
        <w:rPr>
          <w:rFonts w:ascii="Arial" w:hAnsi="Arial" w:cs="Arial"/>
          <w:b/>
          <w:bCs/>
        </w:rPr>
        <w:t>Reflective practise</w:t>
      </w:r>
      <w:r w:rsidRPr="0075740E">
        <w:rPr>
          <w:rFonts w:ascii="Arial" w:hAnsi="Arial" w:cs="Arial"/>
        </w:rPr>
        <w:t xml:space="preserve"> will support practitioners to learn about how they practise, highlighting areas of their strength and areas that they need to be </w:t>
      </w:r>
      <w:r>
        <w:rPr>
          <w:rFonts w:ascii="Arial" w:hAnsi="Arial" w:cs="Arial"/>
        </w:rPr>
        <w:t>develop.</w:t>
      </w:r>
      <w:r w:rsidRPr="0075740E">
        <w:rPr>
          <w:rFonts w:ascii="Arial" w:hAnsi="Arial" w:cs="Arial"/>
        </w:rPr>
        <w:t xml:space="preserve"> Reflection can act as a valuable tool to personal growth and professional learning because practitioners will be constantly reviewing themselves and practi</w:t>
      </w:r>
      <w:r>
        <w:rPr>
          <w:rFonts w:ascii="Arial" w:hAnsi="Arial" w:cs="Arial"/>
        </w:rPr>
        <w:t>s</w:t>
      </w:r>
      <w:r w:rsidRPr="0075740E">
        <w:rPr>
          <w:rFonts w:ascii="Arial" w:hAnsi="Arial" w:cs="Arial"/>
        </w:rPr>
        <w:t xml:space="preserve">e and using critical thinking to explore how to become more informed and better practitioners.  Dyer and Taylor (2012) state that practitioners should learn how to use reflection to understand their practise and transfer knowledge and learnt factors to new experiences. </w:t>
      </w:r>
    </w:p>
    <w:p w14:paraId="30E955D0" w14:textId="77777777" w:rsidR="00617929" w:rsidRDefault="00617929" w:rsidP="00617929">
      <w:pPr>
        <w:spacing w:line="360" w:lineRule="auto"/>
        <w:rPr>
          <w:rFonts w:ascii="Arial" w:hAnsi="Arial" w:cs="Arial"/>
        </w:rPr>
      </w:pPr>
      <w:r w:rsidRPr="0075740E">
        <w:rPr>
          <w:rFonts w:ascii="Arial" w:hAnsi="Arial" w:cs="Arial"/>
        </w:rPr>
        <w:t>Reflective practi</w:t>
      </w:r>
      <w:r>
        <w:rPr>
          <w:rFonts w:ascii="Arial" w:hAnsi="Arial" w:cs="Arial"/>
        </w:rPr>
        <w:t>s</w:t>
      </w:r>
      <w:r w:rsidRPr="0075740E">
        <w:rPr>
          <w:rFonts w:ascii="Arial" w:hAnsi="Arial" w:cs="Arial"/>
        </w:rPr>
        <w:t xml:space="preserve">e in the early years is important because it brings together </w:t>
      </w:r>
      <w:r>
        <w:rPr>
          <w:rFonts w:ascii="Arial" w:hAnsi="Arial" w:cs="Arial"/>
        </w:rPr>
        <w:t xml:space="preserve">reflective </w:t>
      </w:r>
      <w:r w:rsidRPr="0075740E">
        <w:rPr>
          <w:rFonts w:ascii="Arial" w:hAnsi="Arial" w:cs="Arial"/>
        </w:rPr>
        <w:t xml:space="preserve">theory and </w:t>
      </w:r>
      <w:r>
        <w:rPr>
          <w:rFonts w:ascii="Arial" w:hAnsi="Arial" w:cs="Arial"/>
        </w:rPr>
        <w:t xml:space="preserve">current </w:t>
      </w:r>
      <w:r w:rsidRPr="0075740E">
        <w:rPr>
          <w:rFonts w:ascii="Arial" w:hAnsi="Arial" w:cs="Arial"/>
        </w:rPr>
        <w:t>practi</w:t>
      </w:r>
      <w:r>
        <w:rPr>
          <w:rFonts w:ascii="Arial" w:hAnsi="Arial" w:cs="Arial"/>
        </w:rPr>
        <w:t>s</w:t>
      </w:r>
      <w:r w:rsidRPr="0075740E">
        <w:rPr>
          <w:rFonts w:ascii="Arial" w:hAnsi="Arial" w:cs="Arial"/>
        </w:rPr>
        <w:t>e. It enables practitioners to reflect on their own practise when working with children to gain an understanding into the development and needs of the cohort they work with. This then helps to inform decisions about planning and gives insight into what is working and what is</w:t>
      </w:r>
      <w:r>
        <w:rPr>
          <w:rFonts w:ascii="Arial" w:hAnsi="Arial" w:cs="Arial"/>
        </w:rPr>
        <w:t xml:space="preserve"> not</w:t>
      </w:r>
      <w:r w:rsidRPr="0075740E">
        <w:rPr>
          <w:rFonts w:ascii="Arial" w:hAnsi="Arial" w:cs="Arial"/>
        </w:rPr>
        <w:t>. Forming stepping stones to improve the learning experiences and opportunities they provide meaning it will be purposeful, adaptable and successful for children. Lindon (2016) believes that as early years practitioners we need to commit to ongoing learning throughout our working lives and places ownership on individuals to be proactive about reflecting on their own practise to ensure they are</w:t>
      </w:r>
    </w:p>
    <w:p w14:paraId="70810854" w14:textId="158574DB" w:rsidR="00617929" w:rsidRPr="0075740E" w:rsidRDefault="00617929" w:rsidP="00617929">
      <w:pPr>
        <w:spacing w:line="360" w:lineRule="auto"/>
        <w:rPr>
          <w:rFonts w:ascii="Arial" w:hAnsi="Arial" w:cs="Arial"/>
        </w:rPr>
      </w:pPr>
      <w:r w:rsidRPr="0075740E">
        <w:rPr>
          <w:rFonts w:ascii="Arial" w:hAnsi="Arial" w:cs="Arial"/>
        </w:rPr>
        <w:t xml:space="preserve"> </w:t>
      </w:r>
      <w:r>
        <w:rPr>
          <w:rFonts w:ascii="Arial" w:hAnsi="Arial" w:cs="Arial"/>
        </w:rPr>
        <w:t>T</w:t>
      </w:r>
      <w:r w:rsidRPr="0075740E">
        <w:rPr>
          <w:rFonts w:ascii="Arial" w:hAnsi="Arial" w:cs="Arial"/>
        </w:rPr>
        <w:t xml:space="preserve">his is supported by Brock (2015) who also views reflective practise as an ongoing process that should be part of being an early </w:t>
      </w:r>
      <w:proofErr w:type="gramStart"/>
      <w:r w:rsidRPr="0075740E">
        <w:rPr>
          <w:rFonts w:ascii="Arial" w:hAnsi="Arial" w:cs="Arial"/>
        </w:rPr>
        <w:t>years</w:t>
      </w:r>
      <w:proofErr w:type="gramEnd"/>
      <w:r w:rsidRPr="0075740E">
        <w:rPr>
          <w:rFonts w:ascii="Arial" w:hAnsi="Arial" w:cs="Arial"/>
        </w:rPr>
        <w:t xml:space="preserve"> practitioner and should not be a one off process.</w:t>
      </w:r>
    </w:p>
    <w:p w14:paraId="2129852A" w14:textId="5AACFACB" w:rsidR="00617929" w:rsidRPr="0075740E" w:rsidRDefault="00617929" w:rsidP="00617929">
      <w:pPr>
        <w:spacing w:line="360" w:lineRule="auto"/>
        <w:rPr>
          <w:rFonts w:ascii="Arial" w:hAnsi="Arial" w:cs="Arial"/>
        </w:rPr>
      </w:pPr>
      <w:r w:rsidRPr="0075740E">
        <w:rPr>
          <w:rFonts w:ascii="Arial" w:hAnsi="Arial" w:cs="Arial"/>
        </w:rPr>
        <w:t xml:space="preserve">In my own experience working in classrooms, I was fortunate to be in a school that reflected on practice well. We used daily reflections as a class team to evaluate how the day had gone and to identify areas that were not as successful as we had hoped and shared ideas and thoughts on why implementing a shared plan to improve it for the next few days. </w:t>
      </w:r>
    </w:p>
    <w:p w14:paraId="36345011" w14:textId="77777777" w:rsidR="00617929" w:rsidRPr="0075740E" w:rsidRDefault="00617929" w:rsidP="00E77993">
      <w:pPr>
        <w:spacing w:line="360" w:lineRule="auto"/>
        <w:rPr>
          <w:rFonts w:ascii="Arial" w:hAnsi="Arial" w:cs="Arial"/>
        </w:rPr>
      </w:pPr>
    </w:p>
    <w:p w14:paraId="5AFBD223" w14:textId="60C7B7A0" w:rsidR="00A811AA" w:rsidRPr="00A811AA" w:rsidRDefault="00A811AA" w:rsidP="00A811AA">
      <w:pPr>
        <w:spacing w:line="360" w:lineRule="auto"/>
        <w:rPr>
          <w:rFonts w:ascii="Arial" w:hAnsi="Arial" w:cs="Arial"/>
        </w:rPr>
      </w:pPr>
    </w:p>
    <w:p w14:paraId="3F1E0BEA" w14:textId="01458A07" w:rsidR="00E77993" w:rsidRDefault="003225BC" w:rsidP="00A811AA">
      <w:pPr>
        <w:spacing w:line="360" w:lineRule="auto"/>
        <w:rPr>
          <w:rFonts w:ascii="Arial" w:hAnsi="Arial" w:cs="Arial"/>
        </w:rPr>
      </w:pPr>
      <w:r>
        <w:rPr>
          <w:rFonts w:ascii="Arial" w:hAnsi="Arial" w:cs="Arial"/>
        </w:rPr>
        <w:lastRenderedPageBreak/>
        <w:t>T</w:t>
      </w:r>
      <w:r w:rsidR="00EE4A33">
        <w:rPr>
          <w:rFonts w:ascii="Arial" w:hAnsi="Arial" w:cs="Arial"/>
        </w:rPr>
        <w:t>he</w:t>
      </w:r>
      <w:r w:rsidR="00DE4AD4">
        <w:rPr>
          <w:rFonts w:ascii="Arial" w:hAnsi="Arial" w:cs="Arial"/>
        </w:rPr>
        <w:t xml:space="preserve">re are many different </w:t>
      </w:r>
      <w:r w:rsidR="006A69B1">
        <w:rPr>
          <w:rFonts w:ascii="Arial" w:hAnsi="Arial" w:cs="Arial"/>
        </w:rPr>
        <w:t>models</w:t>
      </w:r>
      <w:r w:rsidR="00DE4AD4">
        <w:rPr>
          <w:rFonts w:ascii="Arial" w:hAnsi="Arial" w:cs="Arial"/>
        </w:rPr>
        <w:t xml:space="preserve"> </w:t>
      </w:r>
      <w:r>
        <w:rPr>
          <w:rFonts w:ascii="Arial" w:hAnsi="Arial" w:cs="Arial"/>
        </w:rPr>
        <w:t xml:space="preserve">of reflective practise </w:t>
      </w:r>
      <w:r w:rsidR="006A69B1">
        <w:rPr>
          <w:rFonts w:ascii="Arial" w:hAnsi="Arial" w:cs="Arial"/>
        </w:rPr>
        <w:t>however the</w:t>
      </w:r>
      <w:r w:rsidR="00E77993">
        <w:rPr>
          <w:rFonts w:ascii="Arial" w:hAnsi="Arial" w:cs="Arial"/>
        </w:rPr>
        <w:t xml:space="preserve"> works of </w:t>
      </w:r>
      <w:r w:rsidR="00FF6DCF">
        <w:rPr>
          <w:rFonts w:ascii="Arial" w:hAnsi="Arial" w:cs="Arial"/>
        </w:rPr>
        <w:t xml:space="preserve">John </w:t>
      </w:r>
      <w:r>
        <w:rPr>
          <w:rFonts w:ascii="Arial" w:hAnsi="Arial" w:cs="Arial"/>
        </w:rPr>
        <w:t>Dewey</w:t>
      </w:r>
      <w:r w:rsidR="00E77993">
        <w:rPr>
          <w:rFonts w:ascii="Arial" w:hAnsi="Arial" w:cs="Arial"/>
        </w:rPr>
        <w:t xml:space="preserve"> and Donald Schon have been the foundations and instrumental </w:t>
      </w:r>
      <w:r w:rsidR="00873AF6">
        <w:rPr>
          <w:rFonts w:ascii="Arial" w:hAnsi="Arial" w:cs="Arial"/>
        </w:rPr>
        <w:t>in</w:t>
      </w:r>
      <w:r w:rsidR="00E77993">
        <w:rPr>
          <w:rFonts w:ascii="Arial" w:hAnsi="Arial" w:cs="Arial"/>
        </w:rPr>
        <w:t xml:space="preserve"> the development of reflective practice</w:t>
      </w:r>
      <w:r w:rsidR="00873AF6">
        <w:rPr>
          <w:rFonts w:ascii="Arial" w:hAnsi="Arial" w:cs="Arial"/>
        </w:rPr>
        <w:t xml:space="preserve"> processes</w:t>
      </w:r>
      <w:r w:rsidR="00E77993">
        <w:rPr>
          <w:rFonts w:ascii="Arial" w:hAnsi="Arial" w:cs="Arial"/>
        </w:rPr>
        <w:t xml:space="preserve"> we see today</w:t>
      </w:r>
      <w:r w:rsidR="00F90A68">
        <w:rPr>
          <w:rFonts w:ascii="Arial" w:hAnsi="Arial" w:cs="Arial"/>
        </w:rPr>
        <w:t xml:space="preserve">. </w:t>
      </w:r>
    </w:p>
    <w:p w14:paraId="10759C0E" w14:textId="740ACF0A" w:rsidR="007833F1" w:rsidRDefault="003225BC" w:rsidP="00A811AA">
      <w:pPr>
        <w:spacing w:line="360" w:lineRule="auto"/>
        <w:rPr>
          <w:rFonts w:ascii="Arial" w:hAnsi="Arial" w:cs="Arial"/>
        </w:rPr>
      </w:pPr>
      <w:r>
        <w:rPr>
          <w:rFonts w:ascii="Arial" w:hAnsi="Arial" w:cs="Arial"/>
        </w:rPr>
        <w:t>Dewey (1859-1952)</w:t>
      </w:r>
      <w:r w:rsidR="00FF6DCF">
        <w:rPr>
          <w:rFonts w:ascii="Arial" w:hAnsi="Arial" w:cs="Arial"/>
        </w:rPr>
        <w:t xml:space="preserve"> as</w:t>
      </w:r>
      <w:r>
        <w:rPr>
          <w:rFonts w:ascii="Arial" w:hAnsi="Arial" w:cs="Arial"/>
        </w:rPr>
        <w:t xml:space="preserve"> cited by Brock (2015</w:t>
      </w:r>
      <w:r w:rsidR="00423771">
        <w:rPr>
          <w:rFonts w:ascii="Arial" w:hAnsi="Arial" w:cs="Arial"/>
        </w:rPr>
        <w:t>) believed</w:t>
      </w:r>
      <w:r>
        <w:rPr>
          <w:rFonts w:ascii="Arial" w:hAnsi="Arial" w:cs="Arial"/>
        </w:rPr>
        <w:t xml:space="preserve"> that reflection was a </w:t>
      </w:r>
      <w:r w:rsidR="00423771">
        <w:rPr>
          <w:rFonts w:ascii="Arial" w:hAnsi="Arial" w:cs="Arial"/>
        </w:rPr>
        <w:t xml:space="preserve">thinking </w:t>
      </w:r>
      <w:r w:rsidR="00FF6DCF">
        <w:rPr>
          <w:rFonts w:ascii="Arial" w:hAnsi="Arial" w:cs="Arial"/>
        </w:rPr>
        <w:t xml:space="preserve">process </w:t>
      </w:r>
      <w:r w:rsidR="00F151A8">
        <w:rPr>
          <w:rFonts w:ascii="Arial" w:hAnsi="Arial" w:cs="Arial"/>
        </w:rPr>
        <w:t>whereby</w:t>
      </w:r>
      <w:r w:rsidR="00FF6DCF">
        <w:rPr>
          <w:rFonts w:ascii="Arial" w:hAnsi="Arial" w:cs="Arial"/>
        </w:rPr>
        <w:t xml:space="preserve"> </w:t>
      </w:r>
      <w:r w:rsidR="00DE4AD4">
        <w:rPr>
          <w:rFonts w:ascii="Arial" w:hAnsi="Arial" w:cs="Arial"/>
        </w:rPr>
        <w:t>individuals examine</w:t>
      </w:r>
      <w:r w:rsidR="005E0A33">
        <w:rPr>
          <w:rFonts w:ascii="Arial" w:hAnsi="Arial" w:cs="Arial"/>
        </w:rPr>
        <w:t xml:space="preserve"> experiences </w:t>
      </w:r>
      <w:r w:rsidR="00857959">
        <w:rPr>
          <w:rFonts w:ascii="Arial" w:hAnsi="Arial" w:cs="Arial"/>
        </w:rPr>
        <w:t>to</w:t>
      </w:r>
      <w:r w:rsidR="005E0A33">
        <w:rPr>
          <w:rFonts w:ascii="Arial" w:hAnsi="Arial" w:cs="Arial"/>
        </w:rPr>
        <w:t xml:space="preserve"> </w:t>
      </w:r>
      <w:r>
        <w:rPr>
          <w:rFonts w:ascii="Arial" w:hAnsi="Arial" w:cs="Arial"/>
        </w:rPr>
        <w:t>understand</w:t>
      </w:r>
      <w:r w:rsidR="00EE4A33">
        <w:rPr>
          <w:rFonts w:ascii="Arial" w:hAnsi="Arial" w:cs="Arial"/>
        </w:rPr>
        <w:t xml:space="preserve"> them</w:t>
      </w:r>
      <w:r w:rsidR="00F151A8">
        <w:rPr>
          <w:rFonts w:ascii="Arial" w:hAnsi="Arial" w:cs="Arial"/>
        </w:rPr>
        <w:t xml:space="preserve"> and inform future actions.</w:t>
      </w:r>
      <w:r w:rsidR="00E77993">
        <w:rPr>
          <w:rFonts w:ascii="Arial" w:hAnsi="Arial" w:cs="Arial"/>
        </w:rPr>
        <w:t xml:space="preserve"> Schon used the basis </w:t>
      </w:r>
      <w:r w:rsidR="006A69B1">
        <w:rPr>
          <w:rFonts w:ascii="Arial" w:hAnsi="Arial" w:cs="Arial"/>
        </w:rPr>
        <w:t xml:space="preserve">to bring about the idea of two reflective processes, reflection in action and reflection on action. Both </w:t>
      </w:r>
      <w:r w:rsidR="00492D4A">
        <w:rPr>
          <w:rFonts w:ascii="Arial" w:hAnsi="Arial" w:cs="Arial"/>
        </w:rPr>
        <w:t xml:space="preserve">encompass the same shared idea that </w:t>
      </w:r>
      <w:r w:rsidR="00857959">
        <w:rPr>
          <w:rFonts w:ascii="Arial" w:hAnsi="Arial" w:cs="Arial"/>
        </w:rPr>
        <w:t xml:space="preserve">reflection is </w:t>
      </w:r>
      <w:r w:rsidR="00492D4A">
        <w:rPr>
          <w:rFonts w:ascii="Arial" w:hAnsi="Arial" w:cs="Arial"/>
        </w:rPr>
        <w:t xml:space="preserve">about </w:t>
      </w:r>
      <w:r w:rsidR="00857959">
        <w:rPr>
          <w:rFonts w:ascii="Arial" w:hAnsi="Arial" w:cs="Arial"/>
        </w:rPr>
        <w:t xml:space="preserve">a </w:t>
      </w:r>
      <w:r w:rsidR="00492D4A">
        <w:rPr>
          <w:rFonts w:ascii="Arial" w:hAnsi="Arial" w:cs="Arial"/>
        </w:rPr>
        <w:t>critical thinking process to derive understanding of w</w:t>
      </w:r>
      <w:r w:rsidR="00857959">
        <w:rPr>
          <w:rFonts w:ascii="Arial" w:hAnsi="Arial" w:cs="Arial"/>
        </w:rPr>
        <w:t>h</w:t>
      </w:r>
      <w:r w:rsidR="00492D4A">
        <w:rPr>
          <w:rFonts w:ascii="Arial" w:hAnsi="Arial" w:cs="Arial"/>
        </w:rPr>
        <w:t>at works well and how we can change or tweak practise to influence positive outcomes for children.</w:t>
      </w:r>
    </w:p>
    <w:p w14:paraId="5260B871" w14:textId="77777777" w:rsidR="00ED0B22" w:rsidRPr="00A811AA" w:rsidRDefault="00ED0B22" w:rsidP="00A811AA">
      <w:pPr>
        <w:spacing w:line="360" w:lineRule="auto"/>
        <w:rPr>
          <w:rFonts w:ascii="Arial" w:hAnsi="Arial" w:cs="Arial"/>
        </w:rPr>
      </w:pPr>
    </w:p>
    <w:p w14:paraId="48AF6291" w14:textId="2B9AE92B" w:rsidR="007833F1" w:rsidRDefault="007833F1" w:rsidP="00A811AA">
      <w:pPr>
        <w:spacing w:line="360" w:lineRule="auto"/>
        <w:rPr>
          <w:rFonts w:ascii="Arial" w:hAnsi="Arial" w:cs="Arial"/>
        </w:rPr>
      </w:pPr>
      <w:r w:rsidRPr="00A811AA">
        <w:rPr>
          <w:rFonts w:ascii="Arial" w:hAnsi="Arial" w:cs="Arial"/>
        </w:rPr>
        <w:t xml:space="preserve">Schons theory of reflective practise </w:t>
      </w:r>
      <w:r w:rsidR="00DB30CB">
        <w:rPr>
          <w:rFonts w:ascii="Arial" w:hAnsi="Arial" w:cs="Arial"/>
        </w:rPr>
        <w:t xml:space="preserve">is based on </w:t>
      </w:r>
      <w:r w:rsidR="00FF6DCF">
        <w:rPr>
          <w:rFonts w:ascii="Arial" w:hAnsi="Arial" w:cs="Arial"/>
        </w:rPr>
        <w:t xml:space="preserve">two </w:t>
      </w:r>
      <w:r w:rsidR="00423771">
        <w:rPr>
          <w:rFonts w:ascii="Arial" w:hAnsi="Arial" w:cs="Arial"/>
        </w:rPr>
        <w:t>aspects</w:t>
      </w:r>
      <w:r w:rsidR="00FF6DCF">
        <w:rPr>
          <w:rFonts w:ascii="Arial" w:hAnsi="Arial" w:cs="Arial"/>
        </w:rPr>
        <w:t xml:space="preserve"> </w:t>
      </w:r>
      <w:r w:rsidR="00DB30CB">
        <w:rPr>
          <w:rFonts w:ascii="Arial" w:hAnsi="Arial" w:cs="Arial"/>
        </w:rPr>
        <w:t>of</w:t>
      </w:r>
      <w:r w:rsidR="00FF6DCF">
        <w:rPr>
          <w:rFonts w:ascii="Arial" w:hAnsi="Arial" w:cs="Arial"/>
        </w:rPr>
        <w:t xml:space="preserve"> reflection</w:t>
      </w:r>
      <w:r w:rsidR="00DB30CB">
        <w:rPr>
          <w:rFonts w:ascii="Arial" w:hAnsi="Arial" w:cs="Arial"/>
        </w:rPr>
        <w:t xml:space="preserve">, one being </w:t>
      </w:r>
      <w:r w:rsidR="00423771">
        <w:rPr>
          <w:rFonts w:ascii="Arial" w:hAnsi="Arial" w:cs="Arial"/>
        </w:rPr>
        <w:t>reflection</w:t>
      </w:r>
      <w:r w:rsidR="00DB30CB">
        <w:rPr>
          <w:rFonts w:ascii="Arial" w:hAnsi="Arial" w:cs="Arial"/>
        </w:rPr>
        <w:t xml:space="preserve"> in </w:t>
      </w:r>
      <w:r w:rsidR="00423771">
        <w:rPr>
          <w:rFonts w:ascii="Arial" w:hAnsi="Arial" w:cs="Arial"/>
        </w:rPr>
        <w:t>action</w:t>
      </w:r>
      <w:r w:rsidR="00313482">
        <w:rPr>
          <w:rFonts w:ascii="Arial" w:hAnsi="Arial" w:cs="Arial"/>
        </w:rPr>
        <w:t xml:space="preserve"> where we reflect during an </w:t>
      </w:r>
      <w:r w:rsidR="006A69B1">
        <w:rPr>
          <w:rFonts w:ascii="Arial" w:hAnsi="Arial" w:cs="Arial"/>
        </w:rPr>
        <w:t>event,</w:t>
      </w:r>
      <w:r w:rsidR="00DB30CB">
        <w:rPr>
          <w:rFonts w:ascii="Arial" w:hAnsi="Arial" w:cs="Arial"/>
        </w:rPr>
        <w:t xml:space="preserve"> and</w:t>
      </w:r>
      <w:r w:rsidR="00857959">
        <w:rPr>
          <w:rFonts w:ascii="Arial" w:hAnsi="Arial" w:cs="Arial"/>
        </w:rPr>
        <w:t xml:space="preserve"> this can be seen in practice </w:t>
      </w:r>
      <w:r w:rsidR="000E3370">
        <w:rPr>
          <w:rFonts w:ascii="Arial" w:hAnsi="Arial" w:cs="Arial"/>
        </w:rPr>
        <w:t xml:space="preserve">today </w:t>
      </w:r>
      <w:r w:rsidR="00857959">
        <w:rPr>
          <w:rFonts w:ascii="Arial" w:hAnsi="Arial" w:cs="Arial"/>
        </w:rPr>
        <w:t>by observing</w:t>
      </w:r>
      <w:r w:rsidR="000E3370">
        <w:rPr>
          <w:rFonts w:ascii="Arial" w:hAnsi="Arial" w:cs="Arial"/>
        </w:rPr>
        <w:t xml:space="preserve"> the</w:t>
      </w:r>
      <w:r w:rsidR="00857959">
        <w:rPr>
          <w:rFonts w:ascii="Arial" w:hAnsi="Arial" w:cs="Arial"/>
        </w:rPr>
        <w:t xml:space="preserve"> experiences and opportunities</w:t>
      </w:r>
      <w:r w:rsidR="000E3370">
        <w:rPr>
          <w:rFonts w:ascii="Arial" w:hAnsi="Arial" w:cs="Arial"/>
        </w:rPr>
        <w:t xml:space="preserve"> we are providing children</w:t>
      </w:r>
      <w:r w:rsidR="00857959">
        <w:rPr>
          <w:rFonts w:ascii="Arial" w:hAnsi="Arial" w:cs="Arial"/>
        </w:rPr>
        <w:t xml:space="preserve"> as they happen and using our role as a </w:t>
      </w:r>
      <w:r w:rsidR="000E3370">
        <w:rPr>
          <w:rFonts w:ascii="Arial" w:hAnsi="Arial" w:cs="Arial"/>
        </w:rPr>
        <w:t>facilitating</w:t>
      </w:r>
      <w:r w:rsidR="00857959">
        <w:rPr>
          <w:rFonts w:ascii="Arial" w:hAnsi="Arial" w:cs="Arial"/>
        </w:rPr>
        <w:t xml:space="preserve"> adult to </w:t>
      </w:r>
      <w:r w:rsidR="000E3370">
        <w:rPr>
          <w:rFonts w:ascii="Arial" w:hAnsi="Arial" w:cs="Arial"/>
        </w:rPr>
        <w:t>adapt</w:t>
      </w:r>
      <w:r w:rsidR="00857959">
        <w:rPr>
          <w:rFonts w:ascii="Arial" w:hAnsi="Arial" w:cs="Arial"/>
        </w:rPr>
        <w:t xml:space="preserve"> or change it so that it has a positive outcome for children.</w:t>
      </w:r>
      <w:r w:rsidR="006A69B1">
        <w:rPr>
          <w:rFonts w:ascii="Arial" w:hAnsi="Arial" w:cs="Arial"/>
        </w:rPr>
        <w:t xml:space="preserve"> Schon then uses a second idea of</w:t>
      </w:r>
      <w:r w:rsidR="00DB30CB">
        <w:rPr>
          <w:rFonts w:ascii="Arial" w:hAnsi="Arial" w:cs="Arial"/>
        </w:rPr>
        <w:t xml:space="preserve"> reflection on </w:t>
      </w:r>
      <w:r w:rsidR="006A69B1">
        <w:rPr>
          <w:rFonts w:ascii="Arial" w:hAnsi="Arial" w:cs="Arial"/>
        </w:rPr>
        <w:t>action which is</w:t>
      </w:r>
      <w:r w:rsidR="00313482">
        <w:rPr>
          <w:rFonts w:ascii="Arial" w:hAnsi="Arial" w:cs="Arial"/>
        </w:rPr>
        <w:t xml:space="preserve"> about reviewing an experience after it has happened </w:t>
      </w:r>
      <w:r w:rsidR="00857959">
        <w:rPr>
          <w:rFonts w:ascii="Arial" w:hAnsi="Arial" w:cs="Arial"/>
        </w:rPr>
        <w:t xml:space="preserve">and </w:t>
      </w:r>
      <w:r w:rsidR="000E3370">
        <w:rPr>
          <w:rFonts w:ascii="Arial" w:hAnsi="Arial" w:cs="Arial"/>
        </w:rPr>
        <w:t>analysing</w:t>
      </w:r>
      <w:r w:rsidR="00857959">
        <w:rPr>
          <w:rFonts w:ascii="Arial" w:hAnsi="Arial" w:cs="Arial"/>
        </w:rPr>
        <w:t xml:space="preserve"> the event and thinking about </w:t>
      </w:r>
      <w:r w:rsidR="000E3370">
        <w:rPr>
          <w:rFonts w:ascii="Arial" w:hAnsi="Arial" w:cs="Arial"/>
        </w:rPr>
        <w:t>its success rate and if changes need to be made and what these may look like next time.</w:t>
      </w:r>
      <w:r w:rsidR="006A69B1">
        <w:rPr>
          <w:rFonts w:ascii="Arial" w:hAnsi="Arial" w:cs="Arial"/>
        </w:rPr>
        <w:t xml:space="preserve"> Like</w:t>
      </w:r>
      <w:r w:rsidR="00DB30CB">
        <w:rPr>
          <w:rFonts w:ascii="Arial" w:hAnsi="Arial" w:cs="Arial"/>
        </w:rPr>
        <w:t xml:space="preserve"> </w:t>
      </w:r>
      <w:r w:rsidR="00DE4AD4">
        <w:rPr>
          <w:rFonts w:ascii="Arial" w:hAnsi="Arial" w:cs="Arial"/>
        </w:rPr>
        <w:t>D</w:t>
      </w:r>
      <w:r w:rsidR="00DB30CB">
        <w:rPr>
          <w:rFonts w:ascii="Arial" w:hAnsi="Arial" w:cs="Arial"/>
        </w:rPr>
        <w:t>ewey</w:t>
      </w:r>
      <w:r w:rsidR="00857959">
        <w:rPr>
          <w:rFonts w:ascii="Arial" w:hAnsi="Arial" w:cs="Arial"/>
        </w:rPr>
        <w:t>, Schon</w:t>
      </w:r>
      <w:r w:rsidR="00DB30CB">
        <w:rPr>
          <w:rFonts w:ascii="Arial" w:hAnsi="Arial" w:cs="Arial"/>
        </w:rPr>
        <w:t xml:space="preserve"> believes that we can derive meaning from reflecting</w:t>
      </w:r>
      <w:r w:rsidR="000E3370">
        <w:rPr>
          <w:rFonts w:ascii="Arial" w:hAnsi="Arial" w:cs="Arial"/>
        </w:rPr>
        <w:t xml:space="preserve"> to inform future practise. While Schon’s theory is useful it does have limitations in that it adapts a very individualised approach and lacks structure so relies on </w:t>
      </w:r>
      <w:r w:rsidR="006A69B1">
        <w:rPr>
          <w:rFonts w:ascii="Arial" w:hAnsi="Arial" w:cs="Arial"/>
        </w:rPr>
        <w:t>practitioners</w:t>
      </w:r>
      <w:r w:rsidR="000E3370">
        <w:rPr>
          <w:rFonts w:ascii="Arial" w:hAnsi="Arial" w:cs="Arial"/>
        </w:rPr>
        <w:t xml:space="preserve"> being committed to reflective process as part of everyday practise.</w:t>
      </w:r>
      <w:r w:rsidR="00DB30CB">
        <w:rPr>
          <w:rFonts w:ascii="Arial" w:hAnsi="Arial" w:cs="Arial"/>
        </w:rPr>
        <w:t xml:space="preserve"> </w:t>
      </w:r>
    </w:p>
    <w:p w14:paraId="59F6E6C1" w14:textId="77777777" w:rsidR="00DE4AD4" w:rsidRPr="00A811AA" w:rsidRDefault="00DE4AD4" w:rsidP="00A811AA">
      <w:pPr>
        <w:spacing w:line="360" w:lineRule="auto"/>
        <w:rPr>
          <w:rFonts w:ascii="Arial" w:hAnsi="Arial" w:cs="Arial"/>
        </w:rPr>
      </w:pPr>
    </w:p>
    <w:p w14:paraId="531F0830" w14:textId="1F48C277" w:rsidR="00A811AA" w:rsidRDefault="00252992" w:rsidP="00A811AA">
      <w:pPr>
        <w:spacing w:line="360" w:lineRule="auto"/>
        <w:rPr>
          <w:rFonts w:ascii="Arial" w:hAnsi="Arial" w:cs="Arial"/>
        </w:rPr>
      </w:pPr>
      <w:r>
        <w:rPr>
          <w:rFonts w:ascii="Arial" w:hAnsi="Arial" w:cs="Arial"/>
        </w:rPr>
        <w:t>Kolb’s</w:t>
      </w:r>
      <w:r w:rsidR="00EE4A33">
        <w:rPr>
          <w:rFonts w:ascii="Arial" w:hAnsi="Arial" w:cs="Arial"/>
        </w:rPr>
        <w:t xml:space="preserve"> </w:t>
      </w:r>
      <w:r w:rsidR="00DB30CB">
        <w:rPr>
          <w:rFonts w:ascii="Arial" w:hAnsi="Arial" w:cs="Arial"/>
        </w:rPr>
        <w:t>reflective model of reflection</w:t>
      </w:r>
      <w:r w:rsidR="000E3370">
        <w:rPr>
          <w:rFonts w:ascii="Arial" w:hAnsi="Arial" w:cs="Arial"/>
        </w:rPr>
        <w:t xml:space="preserve"> acts as a cycle structure </w:t>
      </w:r>
      <w:r w:rsidR="00873AF6">
        <w:rPr>
          <w:rFonts w:ascii="Arial" w:hAnsi="Arial" w:cs="Arial"/>
        </w:rPr>
        <w:t xml:space="preserve">unlike Schon’s with </w:t>
      </w:r>
      <w:r w:rsidR="000E3370">
        <w:rPr>
          <w:rFonts w:ascii="Arial" w:hAnsi="Arial" w:cs="Arial"/>
        </w:rPr>
        <w:t>each part informing the next process and it also</w:t>
      </w:r>
      <w:r w:rsidR="00DB30CB">
        <w:rPr>
          <w:rFonts w:ascii="Arial" w:hAnsi="Arial" w:cs="Arial"/>
        </w:rPr>
        <w:t xml:space="preserve"> </w:t>
      </w:r>
      <w:r w:rsidR="00873AF6">
        <w:rPr>
          <w:rFonts w:ascii="Arial" w:hAnsi="Arial" w:cs="Arial"/>
        </w:rPr>
        <w:t>places a focus</w:t>
      </w:r>
      <w:r>
        <w:rPr>
          <w:rFonts w:ascii="Arial" w:hAnsi="Arial" w:cs="Arial"/>
        </w:rPr>
        <w:t xml:space="preserve"> on looking back on</w:t>
      </w:r>
      <w:r w:rsidR="00DB30CB">
        <w:rPr>
          <w:rFonts w:ascii="Arial" w:hAnsi="Arial" w:cs="Arial"/>
        </w:rPr>
        <w:t xml:space="preserve"> </w:t>
      </w:r>
      <w:r w:rsidR="00873AF6">
        <w:rPr>
          <w:rFonts w:ascii="Arial" w:hAnsi="Arial" w:cs="Arial"/>
        </w:rPr>
        <w:t>experiences,</w:t>
      </w:r>
      <w:r>
        <w:rPr>
          <w:rFonts w:ascii="Arial" w:hAnsi="Arial" w:cs="Arial"/>
        </w:rPr>
        <w:t xml:space="preserve"> we have already had</w:t>
      </w:r>
      <w:r w:rsidR="00313482">
        <w:rPr>
          <w:rFonts w:ascii="Arial" w:hAnsi="Arial" w:cs="Arial"/>
        </w:rPr>
        <w:t xml:space="preserve"> to be able to </w:t>
      </w:r>
      <w:r>
        <w:rPr>
          <w:rFonts w:ascii="Arial" w:hAnsi="Arial" w:cs="Arial"/>
        </w:rPr>
        <w:t xml:space="preserve">understand and unpick them, </w:t>
      </w:r>
      <w:r w:rsidR="00313482">
        <w:rPr>
          <w:rFonts w:ascii="Arial" w:hAnsi="Arial" w:cs="Arial"/>
        </w:rPr>
        <w:t>acknowledg</w:t>
      </w:r>
      <w:r w:rsidR="00873AF6">
        <w:rPr>
          <w:rFonts w:ascii="Arial" w:hAnsi="Arial" w:cs="Arial"/>
        </w:rPr>
        <w:t>ing</w:t>
      </w:r>
      <w:r w:rsidR="00313482">
        <w:rPr>
          <w:rFonts w:ascii="Arial" w:hAnsi="Arial" w:cs="Arial"/>
        </w:rPr>
        <w:t xml:space="preserve"> the positives and negatives </w:t>
      </w:r>
      <w:r>
        <w:rPr>
          <w:rFonts w:ascii="Arial" w:hAnsi="Arial" w:cs="Arial"/>
        </w:rPr>
        <w:t>and</w:t>
      </w:r>
      <w:r w:rsidR="00873AF6">
        <w:rPr>
          <w:rFonts w:ascii="Arial" w:hAnsi="Arial" w:cs="Arial"/>
        </w:rPr>
        <w:t xml:space="preserve"> evaluating</w:t>
      </w:r>
      <w:r>
        <w:rPr>
          <w:rFonts w:ascii="Arial" w:hAnsi="Arial" w:cs="Arial"/>
        </w:rPr>
        <w:t xml:space="preserve"> </w:t>
      </w:r>
      <w:r w:rsidR="00313482">
        <w:rPr>
          <w:rFonts w:ascii="Arial" w:hAnsi="Arial" w:cs="Arial"/>
        </w:rPr>
        <w:t xml:space="preserve">how we can learn from and build on that experience </w:t>
      </w:r>
      <w:r>
        <w:rPr>
          <w:rFonts w:ascii="Arial" w:hAnsi="Arial" w:cs="Arial"/>
        </w:rPr>
        <w:t xml:space="preserve">to inform </w:t>
      </w:r>
      <w:r w:rsidR="00873AF6">
        <w:rPr>
          <w:rFonts w:ascii="Arial" w:hAnsi="Arial" w:cs="Arial"/>
        </w:rPr>
        <w:t xml:space="preserve">future </w:t>
      </w:r>
      <w:r>
        <w:rPr>
          <w:rFonts w:ascii="Arial" w:hAnsi="Arial" w:cs="Arial"/>
        </w:rPr>
        <w:t>practise and responses</w:t>
      </w:r>
      <w:r w:rsidR="00313482">
        <w:rPr>
          <w:rFonts w:ascii="Arial" w:hAnsi="Arial" w:cs="Arial"/>
        </w:rPr>
        <w:t>.</w:t>
      </w:r>
      <w:r w:rsidR="00DE4AD4">
        <w:rPr>
          <w:rFonts w:ascii="Arial" w:hAnsi="Arial" w:cs="Arial"/>
        </w:rPr>
        <w:t xml:space="preserve"> </w:t>
      </w:r>
      <w:r w:rsidR="0017533D">
        <w:rPr>
          <w:rFonts w:ascii="Arial" w:hAnsi="Arial" w:cs="Arial"/>
        </w:rPr>
        <w:t xml:space="preserve">The cycle represents </w:t>
      </w:r>
      <w:r w:rsidR="00873AF6">
        <w:rPr>
          <w:rFonts w:ascii="Arial" w:hAnsi="Arial" w:cs="Arial"/>
        </w:rPr>
        <w:t>a</w:t>
      </w:r>
      <w:r w:rsidR="0017533D">
        <w:rPr>
          <w:rFonts w:ascii="Arial" w:hAnsi="Arial" w:cs="Arial"/>
        </w:rPr>
        <w:t xml:space="preserve"> continuous </w:t>
      </w:r>
      <w:r w:rsidR="00873AF6">
        <w:rPr>
          <w:rFonts w:ascii="Arial" w:hAnsi="Arial" w:cs="Arial"/>
        </w:rPr>
        <w:t xml:space="preserve">process </w:t>
      </w:r>
      <w:r w:rsidR="0017533D">
        <w:rPr>
          <w:rFonts w:ascii="Arial" w:hAnsi="Arial" w:cs="Arial"/>
        </w:rPr>
        <w:t xml:space="preserve">suggesting there is always room for improvement. </w:t>
      </w:r>
      <w:r w:rsidR="00DE4AD4">
        <w:rPr>
          <w:rFonts w:ascii="Arial" w:hAnsi="Arial" w:cs="Arial"/>
        </w:rPr>
        <w:t>This</w:t>
      </w:r>
      <w:r w:rsidR="000E3370">
        <w:rPr>
          <w:rFonts w:ascii="Arial" w:hAnsi="Arial" w:cs="Arial"/>
        </w:rPr>
        <w:t xml:space="preserve"> however</w:t>
      </w:r>
      <w:r w:rsidR="00DE4AD4">
        <w:rPr>
          <w:rFonts w:ascii="Arial" w:hAnsi="Arial" w:cs="Arial"/>
        </w:rPr>
        <w:t xml:space="preserve"> relies on us being able to repeat experiences </w:t>
      </w:r>
      <w:r w:rsidR="000E3370">
        <w:rPr>
          <w:rFonts w:ascii="Arial" w:hAnsi="Arial" w:cs="Arial"/>
        </w:rPr>
        <w:t>more than one and involves making time to explore experiences to gain insight to them</w:t>
      </w:r>
      <w:r w:rsidR="0017533D">
        <w:rPr>
          <w:rFonts w:ascii="Arial" w:hAnsi="Arial" w:cs="Arial"/>
        </w:rPr>
        <w:t>.</w:t>
      </w:r>
    </w:p>
    <w:p w14:paraId="06B7736C" w14:textId="77777777" w:rsidR="00FF6DCF" w:rsidRDefault="00FF6DCF" w:rsidP="00A811AA">
      <w:pPr>
        <w:spacing w:line="360" w:lineRule="auto"/>
        <w:rPr>
          <w:rFonts w:ascii="Arial" w:hAnsi="Arial" w:cs="Arial"/>
        </w:rPr>
      </w:pPr>
    </w:p>
    <w:p w14:paraId="63A9A1C8" w14:textId="26945A84" w:rsidR="00AF0EAC" w:rsidRDefault="00AF0EAC" w:rsidP="00A811AA">
      <w:pPr>
        <w:spacing w:line="360" w:lineRule="auto"/>
        <w:rPr>
          <w:rFonts w:ascii="Arial" w:hAnsi="Arial" w:cs="Arial"/>
        </w:rPr>
      </w:pPr>
      <w:r>
        <w:rPr>
          <w:rFonts w:ascii="Arial" w:hAnsi="Arial" w:cs="Arial"/>
        </w:rPr>
        <w:lastRenderedPageBreak/>
        <w:t xml:space="preserve">In conclusion </w:t>
      </w:r>
      <w:r w:rsidR="00252992">
        <w:rPr>
          <w:rFonts w:ascii="Arial" w:hAnsi="Arial" w:cs="Arial"/>
        </w:rPr>
        <w:t>by engaging in reflective practice as practitioners in the early years we can begin to develop good habits th</w:t>
      </w:r>
      <w:r w:rsidR="00DE4AD4">
        <w:rPr>
          <w:rFonts w:ascii="Arial" w:hAnsi="Arial" w:cs="Arial"/>
        </w:rPr>
        <w:t>at</w:t>
      </w:r>
      <w:r w:rsidR="00252992">
        <w:rPr>
          <w:rFonts w:ascii="Arial" w:hAnsi="Arial" w:cs="Arial"/>
        </w:rPr>
        <w:t xml:space="preserve"> will enhance </w:t>
      </w:r>
      <w:r w:rsidR="00DE4AD4">
        <w:rPr>
          <w:rFonts w:ascii="Arial" w:hAnsi="Arial" w:cs="Arial"/>
        </w:rPr>
        <w:t xml:space="preserve">our </w:t>
      </w:r>
      <w:r w:rsidR="00252992">
        <w:rPr>
          <w:rFonts w:ascii="Arial" w:hAnsi="Arial" w:cs="Arial"/>
        </w:rPr>
        <w:t xml:space="preserve">continued professional development and </w:t>
      </w:r>
      <w:r w:rsidR="00DE4AD4">
        <w:rPr>
          <w:rFonts w:ascii="Arial" w:hAnsi="Arial" w:cs="Arial"/>
        </w:rPr>
        <w:t>lifelong</w:t>
      </w:r>
      <w:r w:rsidR="00252992">
        <w:rPr>
          <w:rFonts w:ascii="Arial" w:hAnsi="Arial" w:cs="Arial"/>
        </w:rPr>
        <w:t xml:space="preserve"> learning </w:t>
      </w:r>
      <w:r w:rsidR="00DE4AD4">
        <w:rPr>
          <w:rFonts w:ascii="Arial" w:hAnsi="Arial" w:cs="Arial"/>
        </w:rPr>
        <w:t xml:space="preserve">journey </w:t>
      </w:r>
      <w:r w:rsidR="00252992">
        <w:rPr>
          <w:rFonts w:ascii="Arial" w:hAnsi="Arial" w:cs="Arial"/>
        </w:rPr>
        <w:t>as we will constantly be evaluating practice and implementing measures to improve upon in ensuring that children receive quality practice and education.</w:t>
      </w:r>
      <w:r w:rsidR="00DE4AD4">
        <w:rPr>
          <w:rFonts w:ascii="Arial" w:hAnsi="Arial" w:cs="Arial"/>
        </w:rPr>
        <w:t xml:space="preserve"> There are many </w:t>
      </w:r>
      <w:r w:rsidR="0005498E">
        <w:rPr>
          <w:rFonts w:ascii="Arial" w:hAnsi="Arial" w:cs="Arial"/>
        </w:rPr>
        <w:t xml:space="preserve">different </w:t>
      </w:r>
      <w:r w:rsidR="00DE4AD4">
        <w:rPr>
          <w:rFonts w:ascii="Arial" w:hAnsi="Arial" w:cs="Arial"/>
        </w:rPr>
        <w:t xml:space="preserve">reflective models </w:t>
      </w:r>
      <w:r w:rsidR="0005498E">
        <w:rPr>
          <w:rFonts w:ascii="Arial" w:hAnsi="Arial" w:cs="Arial"/>
        </w:rPr>
        <w:t>to help support practitioners to becoming more reflective</w:t>
      </w:r>
      <w:r w:rsidR="000E3370">
        <w:rPr>
          <w:rFonts w:ascii="Arial" w:hAnsi="Arial" w:cs="Arial"/>
        </w:rPr>
        <w:t xml:space="preserve"> but </w:t>
      </w:r>
      <w:r w:rsidR="0005498E">
        <w:rPr>
          <w:rFonts w:ascii="Arial" w:hAnsi="Arial" w:cs="Arial"/>
        </w:rPr>
        <w:t>nearly all share key</w:t>
      </w:r>
      <w:r w:rsidR="000E3370">
        <w:rPr>
          <w:rFonts w:ascii="Arial" w:hAnsi="Arial" w:cs="Arial"/>
        </w:rPr>
        <w:t xml:space="preserve"> elements that place </w:t>
      </w:r>
      <w:r w:rsidR="0005498E">
        <w:rPr>
          <w:rFonts w:ascii="Arial" w:hAnsi="Arial" w:cs="Arial"/>
        </w:rPr>
        <w:t>emphasis</w:t>
      </w:r>
      <w:r w:rsidR="000E3370">
        <w:rPr>
          <w:rFonts w:ascii="Arial" w:hAnsi="Arial" w:cs="Arial"/>
        </w:rPr>
        <w:t xml:space="preserve"> on the importance of </w:t>
      </w:r>
      <w:r w:rsidR="00F90A68">
        <w:rPr>
          <w:rFonts w:ascii="Arial" w:hAnsi="Arial" w:cs="Arial"/>
        </w:rPr>
        <w:t>reviewing</w:t>
      </w:r>
      <w:r w:rsidR="0005498E">
        <w:rPr>
          <w:rFonts w:ascii="Arial" w:hAnsi="Arial" w:cs="Arial"/>
        </w:rPr>
        <w:t xml:space="preserve"> past</w:t>
      </w:r>
      <w:r w:rsidR="0017533D">
        <w:rPr>
          <w:rFonts w:ascii="Arial" w:hAnsi="Arial" w:cs="Arial"/>
        </w:rPr>
        <w:t xml:space="preserve"> experiences in practice so that we can inform future practice and </w:t>
      </w:r>
      <w:r w:rsidR="0005498E">
        <w:rPr>
          <w:rFonts w:ascii="Arial" w:hAnsi="Arial" w:cs="Arial"/>
        </w:rPr>
        <w:t>enhance</w:t>
      </w:r>
      <w:r w:rsidR="0017533D">
        <w:rPr>
          <w:rFonts w:ascii="Arial" w:hAnsi="Arial" w:cs="Arial"/>
        </w:rPr>
        <w:t xml:space="preserve"> learning and development. </w:t>
      </w:r>
      <w:r w:rsidR="00617929">
        <w:rPr>
          <w:rFonts w:ascii="Arial" w:hAnsi="Arial" w:cs="Arial"/>
        </w:rPr>
        <w:t xml:space="preserve">Many early years settings are taking active steps to being more reflective by implementing continuous development plans (CDP) within their </w:t>
      </w:r>
      <w:r w:rsidR="006A69B1">
        <w:rPr>
          <w:rFonts w:ascii="Arial" w:hAnsi="Arial" w:cs="Arial"/>
        </w:rPr>
        <w:t>settings and</w:t>
      </w:r>
      <w:r w:rsidR="00617929">
        <w:rPr>
          <w:rFonts w:ascii="Arial" w:hAnsi="Arial" w:cs="Arial"/>
        </w:rPr>
        <w:t xml:space="preserve"> performance management reviews to promote reflection as whole settings and as individuals who impact the </w:t>
      </w:r>
      <w:r w:rsidR="00873AF6">
        <w:rPr>
          <w:rFonts w:ascii="Arial" w:hAnsi="Arial" w:cs="Arial"/>
        </w:rPr>
        <w:t>whole setting.</w:t>
      </w:r>
    </w:p>
    <w:p w14:paraId="3ECFE979" w14:textId="77777777" w:rsidR="00CD18AC" w:rsidRDefault="00CD18AC" w:rsidP="00A811AA">
      <w:pPr>
        <w:spacing w:line="360" w:lineRule="auto"/>
        <w:rPr>
          <w:rFonts w:ascii="Arial" w:hAnsi="Arial" w:cs="Arial"/>
        </w:rPr>
      </w:pPr>
    </w:p>
    <w:p w14:paraId="37EB6D05" w14:textId="0786C1DC" w:rsidR="00CD18AC" w:rsidRPr="00A811AA" w:rsidRDefault="00CD18AC" w:rsidP="00A811AA">
      <w:pPr>
        <w:spacing w:line="360" w:lineRule="auto"/>
        <w:rPr>
          <w:rFonts w:ascii="Arial" w:hAnsi="Arial" w:cs="Arial"/>
        </w:rPr>
      </w:pPr>
    </w:p>
    <w:sectPr w:rsidR="00CD18AC" w:rsidRPr="00A811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9CA"/>
    <w:rsid w:val="000044B6"/>
    <w:rsid w:val="0005498E"/>
    <w:rsid w:val="0008451A"/>
    <w:rsid w:val="000E3370"/>
    <w:rsid w:val="000E4174"/>
    <w:rsid w:val="0017533D"/>
    <w:rsid w:val="00252992"/>
    <w:rsid w:val="00313482"/>
    <w:rsid w:val="003225BC"/>
    <w:rsid w:val="00423771"/>
    <w:rsid w:val="00492D4A"/>
    <w:rsid w:val="004B0C2D"/>
    <w:rsid w:val="005E0A33"/>
    <w:rsid w:val="00617929"/>
    <w:rsid w:val="006724C5"/>
    <w:rsid w:val="006A69B1"/>
    <w:rsid w:val="00752BD1"/>
    <w:rsid w:val="007833F1"/>
    <w:rsid w:val="007939CA"/>
    <w:rsid w:val="00857959"/>
    <w:rsid w:val="00873AF6"/>
    <w:rsid w:val="0096462E"/>
    <w:rsid w:val="00981314"/>
    <w:rsid w:val="009E0ED3"/>
    <w:rsid w:val="00A3604B"/>
    <w:rsid w:val="00A811AA"/>
    <w:rsid w:val="00AF0EAC"/>
    <w:rsid w:val="00B250B0"/>
    <w:rsid w:val="00B821D3"/>
    <w:rsid w:val="00BB3642"/>
    <w:rsid w:val="00C87416"/>
    <w:rsid w:val="00CD18AC"/>
    <w:rsid w:val="00CE5C84"/>
    <w:rsid w:val="00CE67EC"/>
    <w:rsid w:val="00DB30CB"/>
    <w:rsid w:val="00DE4AD4"/>
    <w:rsid w:val="00E77993"/>
    <w:rsid w:val="00E843D8"/>
    <w:rsid w:val="00EC261D"/>
    <w:rsid w:val="00ED0B22"/>
    <w:rsid w:val="00EE4A33"/>
    <w:rsid w:val="00F151A8"/>
    <w:rsid w:val="00F90A68"/>
    <w:rsid w:val="00FF6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76ABE"/>
  <w15:chartTrackingRefBased/>
  <w15:docId w15:val="{C2BF8D81-3A4E-48F5-8E8E-A7EE91F52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9CA"/>
    <w:pPr>
      <w:spacing w:after="0" w:line="240" w:lineRule="auto"/>
    </w:pPr>
    <w:rPr>
      <w:rFonts w:ascii="Times New Roman" w:eastAsia="Times New Roman" w:hAnsi="Times New Roman" w:cs="Times New Roman"/>
      <w:kern w:val="0"/>
      <w:lang w:eastAsia="zh-CN"/>
      <w14:ligatures w14:val="none"/>
    </w:rPr>
  </w:style>
  <w:style w:type="paragraph" w:styleId="Heading1">
    <w:name w:val="heading 1"/>
    <w:basedOn w:val="Normal"/>
    <w:next w:val="Normal"/>
    <w:link w:val="Heading1Char"/>
    <w:uiPriority w:val="9"/>
    <w:qFormat/>
    <w:rsid w:val="007939C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7939C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939CA"/>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939CA"/>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7939CA"/>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7939CA"/>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7939CA"/>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7939CA"/>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7939CA"/>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9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39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39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39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39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39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9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9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9CA"/>
    <w:rPr>
      <w:rFonts w:eastAsiaTheme="majorEastAsia" w:cstheme="majorBidi"/>
      <w:color w:val="272727" w:themeColor="text1" w:themeTint="D8"/>
    </w:rPr>
  </w:style>
  <w:style w:type="paragraph" w:styleId="Title">
    <w:name w:val="Title"/>
    <w:basedOn w:val="Normal"/>
    <w:next w:val="Normal"/>
    <w:link w:val="TitleChar"/>
    <w:uiPriority w:val="10"/>
    <w:qFormat/>
    <w:rsid w:val="007939C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7939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9CA"/>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7939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9CA"/>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7939CA"/>
    <w:rPr>
      <w:i/>
      <w:iCs/>
      <w:color w:val="404040" w:themeColor="text1" w:themeTint="BF"/>
    </w:rPr>
  </w:style>
  <w:style w:type="paragraph" w:styleId="ListParagraph">
    <w:name w:val="List Paragraph"/>
    <w:basedOn w:val="Normal"/>
    <w:uiPriority w:val="34"/>
    <w:qFormat/>
    <w:rsid w:val="007939CA"/>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7939CA"/>
    <w:rPr>
      <w:i/>
      <w:iCs/>
      <w:color w:val="0F4761" w:themeColor="accent1" w:themeShade="BF"/>
    </w:rPr>
  </w:style>
  <w:style w:type="paragraph" w:styleId="IntenseQuote">
    <w:name w:val="Intense Quote"/>
    <w:basedOn w:val="Normal"/>
    <w:next w:val="Normal"/>
    <w:link w:val="IntenseQuoteChar"/>
    <w:uiPriority w:val="30"/>
    <w:qFormat/>
    <w:rsid w:val="007939C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7939CA"/>
    <w:rPr>
      <w:i/>
      <w:iCs/>
      <w:color w:val="0F4761" w:themeColor="accent1" w:themeShade="BF"/>
    </w:rPr>
  </w:style>
  <w:style w:type="character" w:styleId="IntenseReference">
    <w:name w:val="Intense Reference"/>
    <w:basedOn w:val="DefaultParagraphFont"/>
    <w:uiPriority w:val="32"/>
    <w:qFormat/>
    <w:rsid w:val="007939C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822</Words>
  <Characters>4687</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Baugh, Rachael (Higher Level Teaching Assistant)</dc:creator>
  <cp:keywords/>
  <dc:description/>
  <cp:lastModifiedBy>Baugh, Rachael (Higher Level Teaching Assistant)</cp:lastModifiedBy>
  <cp:revision>2</cp:revision>
  <dcterms:created xsi:type="dcterms:W3CDTF">2024-11-03T17:24:00Z</dcterms:created>
  <dcterms:modified xsi:type="dcterms:W3CDTF">2024-11-03T17:24:00Z</dcterms:modified>
</cp:coreProperties>
</file>