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CEC5D" w14:textId="34B48C1E" w:rsidR="0048298E" w:rsidRDefault="0048298E" w:rsidP="005D18C3">
      <w:pPr>
        <w:pStyle w:val="Title"/>
        <w:jc w:val="both"/>
        <w:rPr>
          <w:rFonts w:eastAsia="Times New Roman"/>
          <w:lang w:eastAsia="en-GB"/>
        </w:rPr>
      </w:pPr>
    </w:p>
    <w:p w14:paraId="34C933AC" w14:textId="58EF154D" w:rsidR="0048298E" w:rsidRDefault="0048298E" w:rsidP="0048298E">
      <w:pPr>
        <w:pStyle w:val="Title"/>
        <w:rPr>
          <w:rFonts w:eastAsia="Times New Roman"/>
          <w:lang w:eastAsia="en-GB"/>
        </w:rPr>
      </w:pPr>
      <w:r w:rsidRPr="00B55DFE">
        <w:rPr>
          <w:rFonts w:ascii="Arial" w:eastAsia="Times New Roman" w:hAnsi="Arial" w:cs="Arial"/>
          <w:noProof/>
          <w:sz w:val="20"/>
          <w:szCs w:val="20"/>
          <w:lang w:val="en-US"/>
        </w:rPr>
        <w:drawing>
          <wp:anchor distT="0" distB="0" distL="114300" distR="114300" simplePos="0" relativeHeight="251659264" behindDoc="0" locked="0" layoutInCell="1" allowOverlap="1" wp14:anchorId="466D391A" wp14:editId="67111D03">
            <wp:simplePos x="0" y="0"/>
            <wp:positionH relativeFrom="margin">
              <wp:align>center</wp:align>
            </wp:positionH>
            <wp:positionV relativeFrom="paragraph">
              <wp:posOffset>104775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FC75FC9" w14:textId="77777777" w:rsidR="0048298E" w:rsidRDefault="0048298E" w:rsidP="0048298E">
      <w:pPr>
        <w:pStyle w:val="Title"/>
        <w:rPr>
          <w:rFonts w:eastAsia="Times New Roman"/>
          <w:lang w:eastAsia="en-GB"/>
        </w:rPr>
      </w:pPr>
    </w:p>
    <w:p w14:paraId="6C2D47CC" w14:textId="77777777" w:rsidR="0048298E" w:rsidRDefault="0048298E" w:rsidP="0048298E">
      <w:pPr>
        <w:pStyle w:val="Title"/>
        <w:rPr>
          <w:rFonts w:eastAsia="Times New Roman"/>
          <w:lang w:eastAsia="en-GB"/>
        </w:rPr>
      </w:pPr>
    </w:p>
    <w:p w14:paraId="42F32CE3" w14:textId="77777777" w:rsidR="0048298E" w:rsidRDefault="0048298E" w:rsidP="0048298E">
      <w:pPr>
        <w:pStyle w:val="Title"/>
        <w:rPr>
          <w:rFonts w:eastAsia="Times New Roman"/>
          <w:lang w:eastAsia="en-GB"/>
        </w:rPr>
      </w:pPr>
    </w:p>
    <w:p w14:paraId="5D48CAD3" w14:textId="77777777" w:rsidR="0048298E" w:rsidRDefault="0048298E" w:rsidP="0048298E">
      <w:pPr>
        <w:pStyle w:val="Title"/>
        <w:rPr>
          <w:rFonts w:eastAsia="Times New Roman"/>
          <w:lang w:eastAsia="en-GB"/>
        </w:rPr>
      </w:pPr>
    </w:p>
    <w:p w14:paraId="3787FEB3" w14:textId="060DDFA1" w:rsidR="002B64C8" w:rsidRDefault="0048298E" w:rsidP="0048298E">
      <w:pPr>
        <w:pStyle w:val="Title"/>
        <w:rPr>
          <w:rFonts w:eastAsia="Times New Roman"/>
          <w:lang w:eastAsia="en-GB"/>
        </w:rPr>
      </w:pPr>
      <w:r>
        <w:rPr>
          <w:rFonts w:eastAsia="Times New Roman"/>
          <w:lang w:eastAsia="en-GB"/>
        </w:rPr>
        <w:t>Professional Career Development Reflection and Interview</w:t>
      </w:r>
    </w:p>
    <w:p w14:paraId="3C847835" w14:textId="77777777" w:rsidR="0048298E" w:rsidRDefault="0048298E" w:rsidP="0048298E">
      <w:pPr>
        <w:rPr>
          <w:lang w:eastAsia="en-GB"/>
        </w:rPr>
      </w:pPr>
    </w:p>
    <w:p w14:paraId="5D244660" w14:textId="77777777" w:rsidR="0048298E" w:rsidRDefault="0048298E" w:rsidP="0048298E">
      <w:pPr>
        <w:rPr>
          <w:lang w:eastAsia="en-GB"/>
        </w:rPr>
      </w:pPr>
    </w:p>
    <w:p w14:paraId="26345114" w14:textId="199919B8" w:rsidR="0048298E" w:rsidRDefault="0048298E" w:rsidP="0048298E">
      <w:pPr>
        <w:jc w:val="center"/>
        <w:rPr>
          <w:lang w:eastAsia="en-GB"/>
        </w:rPr>
      </w:pPr>
      <w:r>
        <w:rPr>
          <w:lang w:eastAsia="en-GB"/>
        </w:rPr>
        <w:t>Student Name:</w:t>
      </w:r>
      <w:r w:rsidR="00D5731D">
        <w:rPr>
          <w:lang w:eastAsia="en-GB"/>
        </w:rPr>
        <w:t>Cosmin Budac</w:t>
      </w:r>
    </w:p>
    <w:p w14:paraId="7364786A" w14:textId="5FF553D9" w:rsidR="0048298E" w:rsidRDefault="0048298E" w:rsidP="0048298E">
      <w:pPr>
        <w:jc w:val="center"/>
        <w:rPr>
          <w:lang w:eastAsia="en-GB"/>
        </w:rPr>
      </w:pPr>
      <w:r>
        <w:rPr>
          <w:lang w:eastAsia="en-GB"/>
        </w:rPr>
        <w:t>Student ID:</w:t>
      </w:r>
      <w:r w:rsidR="00D5731D">
        <w:rPr>
          <w:lang w:eastAsia="en-GB"/>
        </w:rPr>
        <w:t>2244258</w:t>
      </w:r>
    </w:p>
    <w:p w14:paraId="4A1979A0" w14:textId="77777777" w:rsidR="0048298E" w:rsidRDefault="0048298E">
      <w:pPr>
        <w:spacing w:line="259" w:lineRule="auto"/>
        <w:jc w:val="left"/>
        <w:rPr>
          <w:rFonts w:eastAsiaTheme="majorEastAsia" w:cstheme="majorBidi"/>
          <w:b/>
          <w:sz w:val="36"/>
          <w:szCs w:val="32"/>
          <w:lang w:val="en-IN" w:eastAsia="en-GB"/>
        </w:rPr>
      </w:pPr>
      <w:r>
        <w:rPr>
          <w:lang w:eastAsia="en-GB"/>
        </w:rPr>
        <w:br w:type="page"/>
      </w:r>
    </w:p>
    <w:sdt>
      <w:sdtPr>
        <w:rPr>
          <w:rFonts w:ascii="Times New Roman" w:eastAsiaTheme="minorHAnsi" w:hAnsi="Times New Roman" w:cstheme="minorBidi"/>
          <w:color w:val="auto"/>
          <w:kern w:val="2"/>
          <w:sz w:val="24"/>
          <w:szCs w:val="22"/>
          <w:lang w:val="en-GB"/>
          <w14:ligatures w14:val="standardContextual"/>
        </w:rPr>
        <w:id w:val="-1101335845"/>
        <w:docPartObj>
          <w:docPartGallery w:val="Table of Contents"/>
          <w:docPartUnique/>
        </w:docPartObj>
      </w:sdtPr>
      <w:sdtEndPr>
        <w:rPr>
          <w:b/>
          <w:bCs/>
          <w:noProof/>
        </w:rPr>
      </w:sdtEndPr>
      <w:sdtContent>
        <w:p w14:paraId="5323DE3D" w14:textId="70EA14D2" w:rsidR="002371B3" w:rsidRPr="002371B3" w:rsidRDefault="002371B3">
          <w:pPr>
            <w:pStyle w:val="TOCHeading"/>
            <w:rPr>
              <w:rStyle w:val="Heading1Char"/>
              <w:color w:val="auto"/>
            </w:rPr>
          </w:pPr>
          <w:r w:rsidRPr="002371B3">
            <w:rPr>
              <w:rStyle w:val="Heading1Char"/>
              <w:color w:val="auto"/>
            </w:rPr>
            <w:t>Table of Contents</w:t>
          </w:r>
        </w:p>
        <w:p w14:paraId="184F2D93" w14:textId="202CE114" w:rsidR="002371B3" w:rsidRDefault="002371B3">
          <w:pPr>
            <w:pStyle w:val="TOC1"/>
            <w:tabs>
              <w:tab w:val="right" w:leader="dot" w:pos="9016"/>
            </w:tabs>
            <w:rPr>
              <w:noProof/>
            </w:rPr>
          </w:pPr>
          <w:r>
            <w:fldChar w:fldCharType="begin"/>
          </w:r>
          <w:r>
            <w:instrText xml:space="preserve"> TOC \o "1-3" \h \z \u </w:instrText>
          </w:r>
          <w:r>
            <w:fldChar w:fldCharType="separate"/>
          </w:r>
          <w:hyperlink w:anchor="_Toc136009283" w:history="1">
            <w:r w:rsidRPr="00281DC5">
              <w:rPr>
                <w:rStyle w:val="Hyperlink"/>
                <w:noProof/>
                <w:lang w:eastAsia="en-GB"/>
              </w:rPr>
              <w:t>Introduction</w:t>
            </w:r>
            <w:r>
              <w:rPr>
                <w:noProof/>
                <w:webHidden/>
              </w:rPr>
              <w:tab/>
            </w:r>
            <w:r>
              <w:rPr>
                <w:noProof/>
                <w:webHidden/>
              </w:rPr>
              <w:fldChar w:fldCharType="begin"/>
            </w:r>
            <w:r>
              <w:rPr>
                <w:noProof/>
                <w:webHidden/>
              </w:rPr>
              <w:instrText xml:space="preserve"> PAGEREF _Toc136009283 \h </w:instrText>
            </w:r>
            <w:r>
              <w:rPr>
                <w:noProof/>
                <w:webHidden/>
              </w:rPr>
            </w:r>
            <w:r>
              <w:rPr>
                <w:noProof/>
                <w:webHidden/>
              </w:rPr>
              <w:fldChar w:fldCharType="separate"/>
            </w:r>
            <w:r>
              <w:rPr>
                <w:noProof/>
                <w:webHidden/>
              </w:rPr>
              <w:t>3</w:t>
            </w:r>
            <w:r>
              <w:rPr>
                <w:noProof/>
                <w:webHidden/>
              </w:rPr>
              <w:fldChar w:fldCharType="end"/>
            </w:r>
          </w:hyperlink>
        </w:p>
        <w:p w14:paraId="3094148E" w14:textId="4166B689" w:rsidR="002371B3" w:rsidRDefault="00A75B76">
          <w:pPr>
            <w:pStyle w:val="TOC1"/>
            <w:tabs>
              <w:tab w:val="right" w:leader="dot" w:pos="9016"/>
            </w:tabs>
            <w:rPr>
              <w:noProof/>
            </w:rPr>
          </w:pPr>
          <w:hyperlink w:anchor="_Toc136009284" w:history="1">
            <w:r w:rsidR="002371B3" w:rsidRPr="00281DC5">
              <w:rPr>
                <w:rStyle w:val="Hyperlink"/>
                <w:noProof/>
                <w:lang w:eastAsia="en-GB"/>
              </w:rPr>
              <w:t>Gibbs Model of Reflection</w:t>
            </w:r>
            <w:r w:rsidR="002371B3">
              <w:rPr>
                <w:noProof/>
                <w:webHidden/>
              </w:rPr>
              <w:tab/>
            </w:r>
            <w:r w:rsidR="002371B3">
              <w:rPr>
                <w:noProof/>
                <w:webHidden/>
              </w:rPr>
              <w:fldChar w:fldCharType="begin"/>
            </w:r>
            <w:r w:rsidR="002371B3">
              <w:rPr>
                <w:noProof/>
                <w:webHidden/>
              </w:rPr>
              <w:instrText xml:space="preserve"> PAGEREF _Toc136009284 \h </w:instrText>
            </w:r>
            <w:r w:rsidR="002371B3">
              <w:rPr>
                <w:noProof/>
                <w:webHidden/>
              </w:rPr>
            </w:r>
            <w:r w:rsidR="002371B3">
              <w:rPr>
                <w:noProof/>
                <w:webHidden/>
              </w:rPr>
              <w:fldChar w:fldCharType="separate"/>
            </w:r>
            <w:r w:rsidR="002371B3">
              <w:rPr>
                <w:noProof/>
                <w:webHidden/>
              </w:rPr>
              <w:t>4</w:t>
            </w:r>
            <w:r w:rsidR="002371B3">
              <w:rPr>
                <w:noProof/>
                <w:webHidden/>
              </w:rPr>
              <w:fldChar w:fldCharType="end"/>
            </w:r>
          </w:hyperlink>
        </w:p>
        <w:p w14:paraId="3BE54F3F" w14:textId="22E93AA8" w:rsidR="002371B3" w:rsidRDefault="00A75B76">
          <w:pPr>
            <w:pStyle w:val="TOC2"/>
            <w:tabs>
              <w:tab w:val="right" w:leader="dot" w:pos="9016"/>
            </w:tabs>
            <w:rPr>
              <w:noProof/>
            </w:rPr>
          </w:pPr>
          <w:hyperlink w:anchor="_Toc136009285" w:history="1">
            <w:r w:rsidR="002371B3" w:rsidRPr="00281DC5">
              <w:rPr>
                <w:rStyle w:val="Hyperlink"/>
                <w:noProof/>
                <w:lang w:eastAsia="en-GB"/>
              </w:rPr>
              <w:t>Description</w:t>
            </w:r>
            <w:r w:rsidR="002371B3">
              <w:rPr>
                <w:noProof/>
                <w:webHidden/>
              </w:rPr>
              <w:tab/>
            </w:r>
            <w:r w:rsidR="002371B3">
              <w:rPr>
                <w:noProof/>
                <w:webHidden/>
              </w:rPr>
              <w:fldChar w:fldCharType="begin"/>
            </w:r>
            <w:r w:rsidR="002371B3">
              <w:rPr>
                <w:noProof/>
                <w:webHidden/>
              </w:rPr>
              <w:instrText xml:space="preserve"> PAGEREF _Toc136009285 \h </w:instrText>
            </w:r>
            <w:r w:rsidR="002371B3">
              <w:rPr>
                <w:noProof/>
                <w:webHidden/>
              </w:rPr>
            </w:r>
            <w:r w:rsidR="002371B3">
              <w:rPr>
                <w:noProof/>
                <w:webHidden/>
              </w:rPr>
              <w:fldChar w:fldCharType="separate"/>
            </w:r>
            <w:r w:rsidR="002371B3">
              <w:rPr>
                <w:noProof/>
                <w:webHidden/>
              </w:rPr>
              <w:t>4</w:t>
            </w:r>
            <w:r w:rsidR="002371B3">
              <w:rPr>
                <w:noProof/>
                <w:webHidden/>
              </w:rPr>
              <w:fldChar w:fldCharType="end"/>
            </w:r>
          </w:hyperlink>
        </w:p>
        <w:p w14:paraId="671DFE8C" w14:textId="677E2B64" w:rsidR="002371B3" w:rsidRDefault="00A75B76">
          <w:pPr>
            <w:pStyle w:val="TOC2"/>
            <w:tabs>
              <w:tab w:val="right" w:leader="dot" w:pos="9016"/>
            </w:tabs>
            <w:rPr>
              <w:noProof/>
            </w:rPr>
          </w:pPr>
          <w:hyperlink w:anchor="_Toc136009286" w:history="1">
            <w:r w:rsidR="002371B3" w:rsidRPr="00281DC5">
              <w:rPr>
                <w:rStyle w:val="Hyperlink"/>
                <w:noProof/>
                <w:lang w:eastAsia="en-GB"/>
              </w:rPr>
              <w:t>Feelings</w:t>
            </w:r>
            <w:r w:rsidR="002371B3">
              <w:rPr>
                <w:noProof/>
                <w:webHidden/>
              </w:rPr>
              <w:tab/>
            </w:r>
            <w:r w:rsidR="002371B3">
              <w:rPr>
                <w:noProof/>
                <w:webHidden/>
              </w:rPr>
              <w:fldChar w:fldCharType="begin"/>
            </w:r>
            <w:r w:rsidR="002371B3">
              <w:rPr>
                <w:noProof/>
                <w:webHidden/>
              </w:rPr>
              <w:instrText xml:space="preserve"> PAGEREF _Toc136009286 \h </w:instrText>
            </w:r>
            <w:r w:rsidR="002371B3">
              <w:rPr>
                <w:noProof/>
                <w:webHidden/>
              </w:rPr>
            </w:r>
            <w:r w:rsidR="002371B3">
              <w:rPr>
                <w:noProof/>
                <w:webHidden/>
              </w:rPr>
              <w:fldChar w:fldCharType="separate"/>
            </w:r>
            <w:r w:rsidR="002371B3">
              <w:rPr>
                <w:noProof/>
                <w:webHidden/>
              </w:rPr>
              <w:t>5</w:t>
            </w:r>
            <w:r w:rsidR="002371B3">
              <w:rPr>
                <w:noProof/>
                <w:webHidden/>
              </w:rPr>
              <w:fldChar w:fldCharType="end"/>
            </w:r>
          </w:hyperlink>
        </w:p>
        <w:p w14:paraId="04BB38D3" w14:textId="277F35AC" w:rsidR="002371B3" w:rsidRDefault="00A75B76">
          <w:pPr>
            <w:pStyle w:val="TOC2"/>
            <w:tabs>
              <w:tab w:val="right" w:leader="dot" w:pos="9016"/>
            </w:tabs>
            <w:rPr>
              <w:noProof/>
            </w:rPr>
          </w:pPr>
          <w:hyperlink w:anchor="_Toc136009287" w:history="1">
            <w:r w:rsidR="002371B3" w:rsidRPr="00281DC5">
              <w:rPr>
                <w:rStyle w:val="Hyperlink"/>
                <w:noProof/>
                <w:lang w:eastAsia="en-GB"/>
              </w:rPr>
              <w:t>Evaluation</w:t>
            </w:r>
            <w:r w:rsidR="002371B3">
              <w:rPr>
                <w:noProof/>
                <w:webHidden/>
              </w:rPr>
              <w:tab/>
            </w:r>
            <w:r w:rsidR="002371B3">
              <w:rPr>
                <w:noProof/>
                <w:webHidden/>
              </w:rPr>
              <w:fldChar w:fldCharType="begin"/>
            </w:r>
            <w:r w:rsidR="002371B3">
              <w:rPr>
                <w:noProof/>
                <w:webHidden/>
              </w:rPr>
              <w:instrText xml:space="preserve"> PAGEREF _Toc136009287 \h </w:instrText>
            </w:r>
            <w:r w:rsidR="002371B3">
              <w:rPr>
                <w:noProof/>
                <w:webHidden/>
              </w:rPr>
            </w:r>
            <w:r w:rsidR="002371B3">
              <w:rPr>
                <w:noProof/>
                <w:webHidden/>
              </w:rPr>
              <w:fldChar w:fldCharType="separate"/>
            </w:r>
            <w:r w:rsidR="002371B3">
              <w:rPr>
                <w:noProof/>
                <w:webHidden/>
              </w:rPr>
              <w:t>5</w:t>
            </w:r>
            <w:r w:rsidR="002371B3">
              <w:rPr>
                <w:noProof/>
                <w:webHidden/>
              </w:rPr>
              <w:fldChar w:fldCharType="end"/>
            </w:r>
          </w:hyperlink>
        </w:p>
        <w:p w14:paraId="1D7FA2B6" w14:textId="09A67025" w:rsidR="002371B3" w:rsidRDefault="00A75B76">
          <w:pPr>
            <w:pStyle w:val="TOC2"/>
            <w:tabs>
              <w:tab w:val="right" w:leader="dot" w:pos="9016"/>
            </w:tabs>
            <w:rPr>
              <w:noProof/>
            </w:rPr>
          </w:pPr>
          <w:hyperlink w:anchor="_Toc136009288" w:history="1">
            <w:r w:rsidR="002371B3" w:rsidRPr="00281DC5">
              <w:rPr>
                <w:rStyle w:val="Hyperlink"/>
                <w:noProof/>
                <w:lang w:eastAsia="en-GB"/>
              </w:rPr>
              <w:t>Analysis</w:t>
            </w:r>
            <w:r w:rsidR="002371B3">
              <w:rPr>
                <w:noProof/>
                <w:webHidden/>
              </w:rPr>
              <w:tab/>
            </w:r>
            <w:r w:rsidR="002371B3">
              <w:rPr>
                <w:noProof/>
                <w:webHidden/>
              </w:rPr>
              <w:fldChar w:fldCharType="begin"/>
            </w:r>
            <w:r w:rsidR="002371B3">
              <w:rPr>
                <w:noProof/>
                <w:webHidden/>
              </w:rPr>
              <w:instrText xml:space="preserve"> PAGEREF _Toc136009288 \h </w:instrText>
            </w:r>
            <w:r w:rsidR="002371B3">
              <w:rPr>
                <w:noProof/>
                <w:webHidden/>
              </w:rPr>
            </w:r>
            <w:r w:rsidR="002371B3">
              <w:rPr>
                <w:noProof/>
                <w:webHidden/>
              </w:rPr>
              <w:fldChar w:fldCharType="separate"/>
            </w:r>
            <w:r w:rsidR="002371B3">
              <w:rPr>
                <w:noProof/>
                <w:webHidden/>
              </w:rPr>
              <w:t>5</w:t>
            </w:r>
            <w:r w:rsidR="002371B3">
              <w:rPr>
                <w:noProof/>
                <w:webHidden/>
              </w:rPr>
              <w:fldChar w:fldCharType="end"/>
            </w:r>
          </w:hyperlink>
        </w:p>
        <w:p w14:paraId="4491F277" w14:textId="7A1857E3" w:rsidR="002371B3" w:rsidRDefault="00A75B76">
          <w:pPr>
            <w:pStyle w:val="TOC2"/>
            <w:tabs>
              <w:tab w:val="right" w:leader="dot" w:pos="9016"/>
            </w:tabs>
            <w:rPr>
              <w:noProof/>
            </w:rPr>
          </w:pPr>
          <w:hyperlink w:anchor="_Toc136009289" w:history="1">
            <w:r w:rsidR="002371B3" w:rsidRPr="00281DC5">
              <w:rPr>
                <w:rStyle w:val="Hyperlink"/>
                <w:noProof/>
                <w:lang w:eastAsia="en-GB"/>
              </w:rPr>
              <w:t>Conclusion</w:t>
            </w:r>
            <w:r w:rsidR="002371B3">
              <w:rPr>
                <w:noProof/>
                <w:webHidden/>
              </w:rPr>
              <w:tab/>
            </w:r>
            <w:r w:rsidR="002371B3">
              <w:rPr>
                <w:noProof/>
                <w:webHidden/>
              </w:rPr>
              <w:fldChar w:fldCharType="begin"/>
            </w:r>
            <w:r w:rsidR="002371B3">
              <w:rPr>
                <w:noProof/>
                <w:webHidden/>
              </w:rPr>
              <w:instrText xml:space="preserve"> PAGEREF _Toc136009289 \h </w:instrText>
            </w:r>
            <w:r w:rsidR="002371B3">
              <w:rPr>
                <w:noProof/>
                <w:webHidden/>
              </w:rPr>
            </w:r>
            <w:r w:rsidR="002371B3">
              <w:rPr>
                <w:noProof/>
                <w:webHidden/>
              </w:rPr>
              <w:fldChar w:fldCharType="separate"/>
            </w:r>
            <w:r w:rsidR="002371B3">
              <w:rPr>
                <w:noProof/>
                <w:webHidden/>
              </w:rPr>
              <w:t>5</w:t>
            </w:r>
            <w:r w:rsidR="002371B3">
              <w:rPr>
                <w:noProof/>
                <w:webHidden/>
              </w:rPr>
              <w:fldChar w:fldCharType="end"/>
            </w:r>
          </w:hyperlink>
        </w:p>
        <w:p w14:paraId="2E0F8A9C" w14:textId="44C8CF95" w:rsidR="002371B3" w:rsidRDefault="00A75B76">
          <w:pPr>
            <w:pStyle w:val="TOC2"/>
            <w:tabs>
              <w:tab w:val="right" w:leader="dot" w:pos="9016"/>
            </w:tabs>
            <w:rPr>
              <w:noProof/>
            </w:rPr>
          </w:pPr>
          <w:hyperlink w:anchor="_Toc136009290" w:history="1">
            <w:r w:rsidR="002371B3" w:rsidRPr="00281DC5">
              <w:rPr>
                <w:rStyle w:val="Hyperlink"/>
                <w:noProof/>
                <w:lang w:eastAsia="en-GB"/>
              </w:rPr>
              <w:t>Action Plan</w:t>
            </w:r>
            <w:r w:rsidR="002371B3">
              <w:rPr>
                <w:noProof/>
                <w:webHidden/>
              </w:rPr>
              <w:tab/>
            </w:r>
            <w:r w:rsidR="002371B3">
              <w:rPr>
                <w:noProof/>
                <w:webHidden/>
              </w:rPr>
              <w:fldChar w:fldCharType="begin"/>
            </w:r>
            <w:r w:rsidR="002371B3">
              <w:rPr>
                <w:noProof/>
                <w:webHidden/>
              </w:rPr>
              <w:instrText xml:space="preserve"> PAGEREF _Toc136009290 \h </w:instrText>
            </w:r>
            <w:r w:rsidR="002371B3">
              <w:rPr>
                <w:noProof/>
                <w:webHidden/>
              </w:rPr>
            </w:r>
            <w:r w:rsidR="002371B3">
              <w:rPr>
                <w:noProof/>
                <w:webHidden/>
              </w:rPr>
              <w:fldChar w:fldCharType="separate"/>
            </w:r>
            <w:r w:rsidR="002371B3">
              <w:rPr>
                <w:noProof/>
                <w:webHidden/>
              </w:rPr>
              <w:t>6</w:t>
            </w:r>
            <w:r w:rsidR="002371B3">
              <w:rPr>
                <w:noProof/>
                <w:webHidden/>
              </w:rPr>
              <w:fldChar w:fldCharType="end"/>
            </w:r>
          </w:hyperlink>
        </w:p>
        <w:p w14:paraId="2545522C" w14:textId="29E87ACF" w:rsidR="002371B3" w:rsidRDefault="00A75B76">
          <w:pPr>
            <w:pStyle w:val="TOC1"/>
            <w:tabs>
              <w:tab w:val="right" w:leader="dot" w:pos="9016"/>
            </w:tabs>
            <w:rPr>
              <w:noProof/>
            </w:rPr>
          </w:pPr>
          <w:hyperlink w:anchor="_Toc136009291" w:history="1">
            <w:r w:rsidR="002371B3" w:rsidRPr="00281DC5">
              <w:rPr>
                <w:rStyle w:val="Hyperlink"/>
                <w:noProof/>
                <w:lang w:eastAsia="en-GB"/>
              </w:rPr>
              <w:t>Conclusion</w:t>
            </w:r>
            <w:r w:rsidR="002371B3">
              <w:rPr>
                <w:noProof/>
                <w:webHidden/>
              </w:rPr>
              <w:tab/>
            </w:r>
            <w:r w:rsidR="002371B3">
              <w:rPr>
                <w:noProof/>
                <w:webHidden/>
              </w:rPr>
              <w:fldChar w:fldCharType="begin"/>
            </w:r>
            <w:r w:rsidR="002371B3">
              <w:rPr>
                <w:noProof/>
                <w:webHidden/>
              </w:rPr>
              <w:instrText xml:space="preserve"> PAGEREF _Toc136009291 \h </w:instrText>
            </w:r>
            <w:r w:rsidR="002371B3">
              <w:rPr>
                <w:noProof/>
                <w:webHidden/>
              </w:rPr>
            </w:r>
            <w:r w:rsidR="002371B3">
              <w:rPr>
                <w:noProof/>
                <w:webHidden/>
              </w:rPr>
              <w:fldChar w:fldCharType="separate"/>
            </w:r>
            <w:r w:rsidR="002371B3">
              <w:rPr>
                <w:noProof/>
                <w:webHidden/>
              </w:rPr>
              <w:t>7</w:t>
            </w:r>
            <w:r w:rsidR="002371B3">
              <w:rPr>
                <w:noProof/>
                <w:webHidden/>
              </w:rPr>
              <w:fldChar w:fldCharType="end"/>
            </w:r>
          </w:hyperlink>
        </w:p>
        <w:p w14:paraId="6F6E311B" w14:textId="49AE9AC6" w:rsidR="002371B3" w:rsidRDefault="00A75B76">
          <w:pPr>
            <w:pStyle w:val="TOC1"/>
            <w:tabs>
              <w:tab w:val="right" w:leader="dot" w:pos="9016"/>
            </w:tabs>
            <w:rPr>
              <w:noProof/>
            </w:rPr>
          </w:pPr>
          <w:hyperlink w:anchor="_Toc136009292" w:history="1">
            <w:r w:rsidR="002371B3" w:rsidRPr="00281DC5">
              <w:rPr>
                <w:rStyle w:val="Hyperlink"/>
                <w:noProof/>
                <w:lang w:eastAsia="en-GB"/>
              </w:rPr>
              <w:t>References</w:t>
            </w:r>
            <w:r w:rsidR="002371B3">
              <w:rPr>
                <w:noProof/>
                <w:webHidden/>
              </w:rPr>
              <w:tab/>
            </w:r>
            <w:r w:rsidR="002371B3">
              <w:rPr>
                <w:noProof/>
                <w:webHidden/>
              </w:rPr>
              <w:fldChar w:fldCharType="begin"/>
            </w:r>
            <w:r w:rsidR="002371B3">
              <w:rPr>
                <w:noProof/>
                <w:webHidden/>
              </w:rPr>
              <w:instrText xml:space="preserve"> PAGEREF _Toc136009292 \h </w:instrText>
            </w:r>
            <w:r w:rsidR="002371B3">
              <w:rPr>
                <w:noProof/>
                <w:webHidden/>
              </w:rPr>
            </w:r>
            <w:r w:rsidR="002371B3">
              <w:rPr>
                <w:noProof/>
                <w:webHidden/>
              </w:rPr>
              <w:fldChar w:fldCharType="separate"/>
            </w:r>
            <w:r w:rsidR="002371B3">
              <w:rPr>
                <w:noProof/>
                <w:webHidden/>
              </w:rPr>
              <w:t>8</w:t>
            </w:r>
            <w:r w:rsidR="002371B3">
              <w:rPr>
                <w:noProof/>
                <w:webHidden/>
              </w:rPr>
              <w:fldChar w:fldCharType="end"/>
            </w:r>
          </w:hyperlink>
        </w:p>
        <w:p w14:paraId="2211BB14" w14:textId="4A747645" w:rsidR="002371B3" w:rsidRDefault="002371B3">
          <w:r>
            <w:rPr>
              <w:b/>
              <w:bCs/>
              <w:noProof/>
            </w:rPr>
            <w:fldChar w:fldCharType="end"/>
          </w:r>
        </w:p>
      </w:sdtContent>
    </w:sdt>
    <w:p w14:paraId="3275DAB0" w14:textId="77777777" w:rsidR="0048298E" w:rsidRDefault="0048298E">
      <w:pPr>
        <w:spacing w:line="259" w:lineRule="auto"/>
        <w:jc w:val="left"/>
        <w:rPr>
          <w:rFonts w:eastAsiaTheme="majorEastAsia" w:cstheme="majorBidi"/>
          <w:b/>
          <w:sz w:val="36"/>
          <w:szCs w:val="32"/>
          <w:lang w:val="en-IN" w:eastAsia="en-GB"/>
        </w:rPr>
      </w:pPr>
      <w:r>
        <w:rPr>
          <w:lang w:eastAsia="en-GB"/>
        </w:rPr>
        <w:br w:type="page"/>
      </w:r>
    </w:p>
    <w:p w14:paraId="103DE45A" w14:textId="4E5BCA89" w:rsidR="0048298E" w:rsidRDefault="0048298E" w:rsidP="0048298E">
      <w:pPr>
        <w:pStyle w:val="Heading1"/>
        <w:rPr>
          <w:lang w:eastAsia="en-GB"/>
        </w:rPr>
      </w:pPr>
      <w:bookmarkStart w:id="0" w:name="_Toc136009283"/>
      <w:r>
        <w:rPr>
          <w:lang w:eastAsia="en-GB"/>
        </w:rPr>
        <w:lastRenderedPageBreak/>
        <w:t>Introduction</w:t>
      </w:r>
      <w:bookmarkEnd w:id="0"/>
    </w:p>
    <w:p w14:paraId="40875DD4" w14:textId="4EE4F8CF" w:rsidR="0073656F" w:rsidRDefault="0073656F" w:rsidP="0073656F">
      <w:pPr>
        <w:rPr>
          <w:lang w:val="en-IN" w:eastAsia="en-GB"/>
        </w:rPr>
      </w:pPr>
      <w:r w:rsidRPr="0073656F">
        <w:rPr>
          <w:lang w:val="en-IN" w:eastAsia="en-GB"/>
        </w:rPr>
        <w:t xml:space="preserve">The Professional and Career Development seminars that I attended and actively engaged with helped me acquire insight and put into </w:t>
      </w:r>
      <w:r>
        <w:rPr>
          <w:lang w:val="en-IN" w:eastAsia="en-GB"/>
        </w:rPr>
        <w:t>practice</w:t>
      </w:r>
      <w:r w:rsidRPr="0073656F">
        <w:rPr>
          <w:lang w:val="en-IN" w:eastAsia="en-GB"/>
        </w:rPr>
        <w:t xml:space="preserve"> a variety of concepts and skills that are going to prove useful as I map out my professional destiny. Throughout the workshops, attendees were presented with </w:t>
      </w:r>
      <w:r>
        <w:rPr>
          <w:lang w:val="en-IN" w:eastAsia="en-GB"/>
        </w:rPr>
        <w:t>several</w:t>
      </w:r>
      <w:r w:rsidRPr="0073656F">
        <w:rPr>
          <w:lang w:val="en-IN" w:eastAsia="en-GB"/>
        </w:rPr>
        <w:t xml:space="preserve"> models, each of which offered useful guidance for developing their careers and personalities. In my reflection, I will employ the framework developed by Gibbs to show how the information provided in these classes has assisted me develop professionally. Furthermore, the Personal Growth Plan approach, which has had the largest influence on my career decisions, will be discussed in detail, as will the various ways in </w:t>
      </w:r>
      <w:r>
        <w:rPr>
          <w:lang w:val="en-IN" w:eastAsia="en-GB"/>
        </w:rPr>
        <w:t>which</w:t>
      </w:r>
      <w:r w:rsidRPr="0073656F">
        <w:rPr>
          <w:lang w:val="en-IN" w:eastAsia="en-GB"/>
        </w:rPr>
        <w:t xml:space="preserve"> I have put what</w:t>
      </w:r>
      <w:r w:rsidR="00F034BF">
        <w:rPr>
          <w:lang w:val="en-IN" w:eastAsia="en-GB"/>
        </w:rPr>
        <w:t xml:space="preserve"> </w:t>
      </w:r>
      <w:r w:rsidRPr="0073656F">
        <w:rPr>
          <w:lang w:val="en-IN" w:eastAsia="en-GB"/>
        </w:rPr>
        <w:t>I have acquired to use</w:t>
      </w:r>
      <w:r w:rsidR="00F034BF">
        <w:rPr>
          <w:lang w:val="en-IN" w:eastAsia="en-GB"/>
        </w:rPr>
        <w:t xml:space="preserve"> (</w:t>
      </w:r>
      <w:r w:rsidR="00F034BF">
        <w:rPr>
          <w:shd w:val="clear" w:color="auto" w:fill="FFFFFF"/>
        </w:rPr>
        <w:t>Coenders, and Verhoef, 2019).</w:t>
      </w:r>
    </w:p>
    <w:p w14:paraId="70563576" w14:textId="77777777" w:rsidR="0010117E" w:rsidRDefault="0010117E">
      <w:pPr>
        <w:spacing w:line="259" w:lineRule="auto"/>
        <w:jc w:val="left"/>
        <w:rPr>
          <w:rFonts w:eastAsiaTheme="majorEastAsia" w:cstheme="majorBidi"/>
          <w:b/>
          <w:sz w:val="36"/>
          <w:szCs w:val="32"/>
          <w:lang w:val="en-IN" w:eastAsia="en-GB"/>
        </w:rPr>
      </w:pPr>
      <w:r>
        <w:rPr>
          <w:lang w:eastAsia="en-GB"/>
        </w:rPr>
        <w:br w:type="page"/>
      </w:r>
    </w:p>
    <w:p w14:paraId="3DE0B145" w14:textId="1A34A2CC" w:rsidR="0010117E" w:rsidRDefault="0010117E" w:rsidP="0010117E">
      <w:pPr>
        <w:pStyle w:val="Heading1"/>
        <w:rPr>
          <w:lang w:eastAsia="en-GB"/>
        </w:rPr>
      </w:pPr>
      <w:bookmarkStart w:id="1" w:name="_Toc136009284"/>
      <w:r>
        <w:rPr>
          <w:lang w:eastAsia="en-GB"/>
        </w:rPr>
        <w:lastRenderedPageBreak/>
        <w:t>Gibbs Model of Reflection</w:t>
      </w:r>
      <w:bookmarkEnd w:id="1"/>
    </w:p>
    <w:p w14:paraId="64C2550A" w14:textId="43F23E88" w:rsidR="0010117E" w:rsidRPr="0010117E" w:rsidRDefault="0010117E" w:rsidP="0010117E">
      <w:pPr>
        <w:rPr>
          <w:lang w:val="en-IN" w:eastAsia="en-GB"/>
        </w:rPr>
      </w:pPr>
      <w:r w:rsidRPr="0010117E">
        <w:rPr>
          <w:lang w:val="en-IN" w:eastAsia="en-GB"/>
        </w:rPr>
        <w:t xml:space="preserve">Dr. Graham Gibbs, the head of the Behavioural and Social Science Department at the College of Huddersfield, </w:t>
      </w:r>
      <w:r w:rsidR="00416BEF" w:rsidRPr="0010117E">
        <w:rPr>
          <w:lang w:val="en-IN" w:eastAsia="en-GB"/>
        </w:rPr>
        <w:t>fashioned</w:t>
      </w:r>
      <w:r w:rsidRPr="0010117E">
        <w:rPr>
          <w:lang w:val="en-IN" w:eastAsia="en-GB"/>
        </w:rPr>
        <w:t xml:space="preserve"> the Gibbs reflective cycle in 1988</w:t>
      </w:r>
      <w:r w:rsidR="00F47D38">
        <w:rPr>
          <w:lang w:val="en-IN" w:eastAsia="en-GB"/>
        </w:rPr>
        <w:t xml:space="preserve"> </w:t>
      </w:r>
      <w:r w:rsidRPr="0010117E">
        <w:rPr>
          <w:lang w:val="en-IN" w:eastAsia="en-GB"/>
        </w:rPr>
        <w:t xml:space="preserve">and they </w:t>
      </w:r>
      <w:r w:rsidR="00F47D38" w:rsidRPr="0010117E">
        <w:rPr>
          <w:lang w:val="en-IN" w:eastAsia="en-GB"/>
        </w:rPr>
        <w:t>offer</w:t>
      </w:r>
      <w:r w:rsidRPr="0010117E">
        <w:rPr>
          <w:lang w:val="en-IN" w:eastAsia="en-GB"/>
        </w:rPr>
        <w:t xml:space="preserve"> a </w:t>
      </w:r>
      <w:r w:rsidR="00F47D38" w:rsidRPr="0010117E">
        <w:rPr>
          <w:lang w:val="en-IN" w:eastAsia="en-GB"/>
        </w:rPr>
        <w:t>basis</w:t>
      </w:r>
      <w:r w:rsidRPr="0010117E">
        <w:rPr>
          <w:lang w:val="en-IN" w:eastAsia="en-GB"/>
        </w:rPr>
        <w:t xml:space="preserve"> for </w:t>
      </w:r>
      <w:r w:rsidR="00F47D38">
        <w:rPr>
          <w:lang w:val="en-IN" w:eastAsia="en-GB"/>
        </w:rPr>
        <w:t>organizing</w:t>
      </w:r>
      <w:r w:rsidRPr="0010117E">
        <w:rPr>
          <w:lang w:val="en-IN" w:eastAsia="en-GB"/>
        </w:rPr>
        <w:t xml:space="preserve"> the procedure for learning from experiences</w:t>
      </w:r>
      <w:r w:rsidR="0023719F">
        <w:rPr>
          <w:lang w:val="en-IN" w:eastAsia="en-GB"/>
        </w:rPr>
        <w:t xml:space="preserve"> (</w:t>
      </w:r>
      <w:r w:rsidR="0023719F">
        <w:rPr>
          <w:shd w:val="clear" w:color="auto" w:fill="FFFFFF"/>
        </w:rPr>
        <w:t>Adeani, Febriani, and Syafryadin, 2020).</w:t>
      </w:r>
    </w:p>
    <w:p w14:paraId="755E0C2A" w14:textId="77777777" w:rsidR="0010117E" w:rsidRDefault="0010117E" w:rsidP="0010117E">
      <w:pPr>
        <w:keepNext/>
        <w:jc w:val="center"/>
      </w:pPr>
      <w:r>
        <w:rPr>
          <w:noProof/>
          <w:lang w:val="en-US"/>
        </w:rPr>
        <w:drawing>
          <wp:inline distT="0" distB="0" distL="0" distR="0" wp14:anchorId="3D19445D" wp14:editId="18A5A239">
            <wp:extent cx="3098800" cy="2620699"/>
            <wp:effectExtent l="0" t="0" r="6350" b="8255"/>
            <wp:docPr id="1755027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0875" cy="2622454"/>
                    </a:xfrm>
                    <a:prstGeom prst="rect">
                      <a:avLst/>
                    </a:prstGeom>
                    <a:noFill/>
                  </pic:spPr>
                </pic:pic>
              </a:graphicData>
            </a:graphic>
          </wp:inline>
        </w:drawing>
      </w:r>
    </w:p>
    <w:p w14:paraId="06CD9932" w14:textId="23A9A2E9" w:rsidR="0010117E" w:rsidRPr="0010117E" w:rsidRDefault="0010117E" w:rsidP="0010117E">
      <w:pPr>
        <w:pStyle w:val="Caption"/>
        <w:jc w:val="center"/>
        <w:rPr>
          <w:i w:val="0"/>
          <w:iCs w:val="0"/>
          <w:color w:val="auto"/>
        </w:rPr>
      </w:pPr>
      <w:r w:rsidRPr="0010117E">
        <w:rPr>
          <w:i w:val="0"/>
          <w:iCs w:val="0"/>
          <w:color w:val="auto"/>
        </w:rPr>
        <w:t xml:space="preserve">Figure </w:t>
      </w:r>
      <w:r w:rsidRPr="0010117E">
        <w:rPr>
          <w:i w:val="0"/>
          <w:iCs w:val="0"/>
          <w:color w:val="auto"/>
        </w:rPr>
        <w:fldChar w:fldCharType="begin"/>
      </w:r>
      <w:r w:rsidRPr="0010117E">
        <w:rPr>
          <w:i w:val="0"/>
          <w:iCs w:val="0"/>
          <w:color w:val="auto"/>
        </w:rPr>
        <w:instrText xml:space="preserve"> SEQ Figure \* ARABIC </w:instrText>
      </w:r>
      <w:r w:rsidRPr="0010117E">
        <w:rPr>
          <w:i w:val="0"/>
          <w:iCs w:val="0"/>
          <w:color w:val="auto"/>
        </w:rPr>
        <w:fldChar w:fldCharType="separate"/>
      </w:r>
      <w:r w:rsidRPr="0010117E">
        <w:rPr>
          <w:i w:val="0"/>
          <w:iCs w:val="0"/>
          <w:noProof/>
          <w:color w:val="auto"/>
        </w:rPr>
        <w:t>1</w:t>
      </w:r>
      <w:r w:rsidRPr="0010117E">
        <w:rPr>
          <w:i w:val="0"/>
          <w:iCs w:val="0"/>
          <w:color w:val="auto"/>
        </w:rPr>
        <w:fldChar w:fldCharType="end"/>
      </w:r>
      <w:r w:rsidRPr="0010117E">
        <w:rPr>
          <w:i w:val="0"/>
          <w:iCs w:val="0"/>
          <w:color w:val="auto"/>
        </w:rPr>
        <w:t xml:space="preserve"> Gibbs Reflective Model</w:t>
      </w:r>
    </w:p>
    <w:p w14:paraId="78BC73ED" w14:textId="30D30467" w:rsidR="0010117E" w:rsidRPr="0010117E" w:rsidRDefault="0010117E" w:rsidP="0010117E">
      <w:pPr>
        <w:jc w:val="center"/>
        <w:rPr>
          <w:sz w:val="18"/>
          <w:szCs w:val="18"/>
          <w:lang w:val="en-IN" w:eastAsia="en-GB"/>
        </w:rPr>
      </w:pPr>
      <w:r w:rsidRPr="0010117E">
        <w:rPr>
          <w:sz w:val="18"/>
          <w:szCs w:val="18"/>
          <w:lang w:val="en-IN" w:eastAsia="en-GB"/>
        </w:rPr>
        <w:t>(Source- https://www.mindtools.com)</w:t>
      </w:r>
    </w:p>
    <w:p w14:paraId="6C49AE23" w14:textId="1B5448C6" w:rsidR="0010117E" w:rsidRDefault="0010117E" w:rsidP="0010117E">
      <w:pPr>
        <w:pStyle w:val="Heading2"/>
        <w:rPr>
          <w:lang w:eastAsia="en-GB"/>
        </w:rPr>
      </w:pPr>
      <w:bookmarkStart w:id="2" w:name="_Toc136009285"/>
      <w:r>
        <w:rPr>
          <w:lang w:eastAsia="en-GB"/>
        </w:rPr>
        <w:t>Description</w:t>
      </w:r>
      <w:bookmarkEnd w:id="2"/>
    </w:p>
    <w:p w14:paraId="47009821" w14:textId="71C9BB96" w:rsidR="00213847" w:rsidRPr="00213847" w:rsidRDefault="00213847" w:rsidP="00213847">
      <w:pPr>
        <w:rPr>
          <w:lang w:val="en-IN" w:eastAsia="en-GB"/>
        </w:rPr>
      </w:pPr>
      <w:r w:rsidRPr="00213847">
        <w:rPr>
          <w:lang w:val="en-IN" w:eastAsia="en-GB"/>
        </w:rPr>
        <w:t xml:space="preserve">The Professional Career Development courses equipped me with an entire set of resources for addressing the challenges of job search and planning. Models including a SWOT analysis, SMART goals, Johari Window, various styles of learning, and the Personal Development Plan were discussed throughout the workshops. Every structure taught me afresh about the process of professional growth and enabled me </w:t>
      </w:r>
      <w:r w:rsidR="00315E37">
        <w:rPr>
          <w:lang w:val="en-IN" w:eastAsia="en-GB"/>
        </w:rPr>
        <w:t xml:space="preserve">to </w:t>
      </w:r>
      <w:r w:rsidRPr="00213847">
        <w:rPr>
          <w:lang w:val="en-IN" w:eastAsia="en-GB"/>
        </w:rPr>
        <w:t>comprehend my skills, areas for improvement, and long-term goals.</w:t>
      </w:r>
      <w:r>
        <w:rPr>
          <w:lang w:val="en-IN" w:eastAsia="en-GB"/>
        </w:rPr>
        <w:t xml:space="preserve"> </w:t>
      </w:r>
      <w:r w:rsidRPr="00213847">
        <w:rPr>
          <w:lang w:val="en-IN" w:eastAsia="en-GB"/>
        </w:rPr>
        <w:t>Among the several models talked about, the Personal Development Plan (PDP) stood out as especially useful. The PDP is a rigorous plan to nurture and fulfilling one's professional and personal aspirations. It involves contemplating thoroughly where I would like to go and what I want to accomplish while coming up with a strategy to get there. The PDP served as a helpful manual that helped me define and prioritise my employment objectives and direct subsequent activities</w:t>
      </w:r>
      <w:r w:rsidR="00F54B8D">
        <w:rPr>
          <w:lang w:val="en-IN" w:eastAsia="en-GB"/>
        </w:rPr>
        <w:t xml:space="preserve"> (</w:t>
      </w:r>
      <w:r w:rsidR="00F54B8D">
        <w:rPr>
          <w:shd w:val="clear" w:color="auto" w:fill="FFFFFF"/>
        </w:rPr>
        <w:t>Coombe, 2020).</w:t>
      </w:r>
    </w:p>
    <w:p w14:paraId="7CD8FC7B" w14:textId="77777777" w:rsidR="00213847" w:rsidRPr="00213847" w:rsidRDefault="00213847" w:rsidP="00213847">
      <w:pPr>
        <w:rPr>
          <w:lang w:val="en-IN" w:eastAsia="en-GB"/>
        </w:rPr>
      </w:pPr>
    </w:p>
    <w:p w14:paraId="6AD6EE20" w14:textId="77777777" w:rsidR="00213847" w:rsidRPr="00213847" w:rsidRDefault="00213847" w:rsidP="00213847">
      <w:pPr>
        <w:rPr>
          <w:lang w:val="en-IN" w:eastAsia="en-GB"/>
        </w:rPr>
      </w:pPr>
    </w:p>
    <w:p w14:paraId="2E17029B" w14:textId="3D70E1EE" w:rsidR="0010117E" w:rsidRDefault="0010117E" w:rsidP="0010117E">
      <w:pPr>
        <w:pStyle w:val="Heading2"/>
        <w:rPr>
          <w:lang w:eastAsia="en-GB"/>
        </w:rPr>
      </w:pPr>
      <w:bookmarkStart w:id="3" w:name="_Toc136009286"/>
      <w:r>
        <w:rPr>
          <w:lang w:eastAsia="en-GB"/>
        </w:rPr>
        <w:lastRenderedPageBreak/>
        <w:t>Feelings</w:t>
      </w:r>
      <w:bookmarkEnd w:id="3"/>
    </w:p>
    <w:p w14:paraId="270AA067" w14:textId="4251159B" w:rsidR="00780F62" w:rsidRPr="00780F62" w:rsidRDefault="00780F62" w:rsidP="00780F62">
      <w:pPr>
        <w:rPr>
          <w:lang w:val="en-IN" w:eastAsia="en-GB"/>
        </w:rPr>
      </w:pPr>
      <w:r w:rsidRPr="00780F62">
        <w:rPr>
          <w:lang w:val="en-IN" w:eastAsia="en-GB"/>
        </w:rPr>
        <w:t xml:space="preserve">Mixed feelings of anticipation and interest were generated by participation </w:t>
      </w:r>
      <w:r w:rsidR="00315E37">
        <w:rPr>
          <w:lang w:val="en-IN" w:eastAsia="en-GB"/>
        </w:rPr>
        <w:t>in</w:t>
      </w:r>
      <w:r w:rsidRPr="00780F62">
        <w:rPr>
          <w:lang w:val="en-IN" w:eastAsia="en-GB"/>
        </w:rPr>
        <w:t xml:space="preserve"> these talks. I was excited to learn useful skills and information that could enable me to arrive at intelligent decisions about my future career choices. I was inspired and hopeful that what I acquired in these classes would assist me define my career path</w:t>
      </w:r>
      <w:r w:rsidR="00112ECC">
        <w:rPr>
          <w:lang w:val="en-IN" w:eastAsia="en-GB"/>
        </w:rPr>
        <w:t xml:space="preserve"> (</w:t>
      </w:r>
      <w:r w:rsidR="00112ECC">
        <w:rPr>
          <w:shd w:val="clear" w:color="auto" w:fill="FFFFFF"/>
        </w:rPr>
        <w:t>Keeling, 2018).</w:t>
      </w:r>
    </w:p>
    <w:p w14:paraId="0B1555DC" w14:textId="77777777" w:rsidR="0010117E" w:rsidRDefault="0010117E" w:rsidP="0010117E">
      <w:pPr>
        <w:pStyle w:val="Heading2"/>
        <w:rPr>
          <w:lang w:eastAsia="en-GB"/>
        </w:rPr>
      </w:pPr>
      <w:bookmarkStart w:id="4" w:name="_Toc136009287"/>
      <w:r>
        <w:rPr>
          <w:lang w:eastAsia="en-GB"/>
        </w:rPr>
        <w:t>Evaluation</w:t>
      </w:r>
      <w:bookmarkEnd w:id="4"/>
      <w:r w:rsidRPr="0010117E">
        <w:rPr>
          <w:lang w:eastAsia="en-GB"/>
        </w:rPr>
        <w:t xml:space="preserve"> </w:t>
      </w:r>
    </w:p>
    <w:p w14:paraId="354940FF" w14:textId="31F8C8D2" w:rsidR="003729D2" w:rsidRPr="003729D2" w:rsidRDefault="003729D2" w:rsidP="003729D2">
      <w:pPr>
        <w:rPr>
          <w:lang w:val="en-IN" w:eastAsia="en-GB"/>
        </w:rPr>
      </w:pPr>
      <w:r w:rsidRPr="003729D2">
        <w:rPr>
          <w:lang w:val="en-IN" w:eastAsia="en-GB"/>
        </w:rPr>
        <w:t xml:space="preserve">All in all, I learned plenty from the Professionals Career Development talks. Every session educated me </w:t>
      </w:r>
      <w:r w:rsidR="00315E37">
        <w:rPr>
          <w:lang w:val="en-IN" w:eastAsia="en-GB"/>
        </w:rPr>
        <w:t xml:space="preserve">on </w:t>
      </w:r>
      <w:r w:rsidRPr="003729D2">
        <w:rPr>
          <w:lang w:val="en-IN" w:eastAsia="en-GB"/>
        </w:rPr>
        <w:t>something novel and gave me practical skills I could apply in a future profession. The classroom discussions were well-planned, and the collaborative character of the seminars encouraged involvement and contributed to an improved understanding of the subject matter. Participants from a broad spectrum of professional backgrounds will find the material useful</w:t>
      </w:r>
      <w:r w:rsidR="007951B5">
        <w:rPr>
          <w:lang w:val="en-IN" w:eastAsia="en-GB"/>
        </w:rPr>
        <w:t xml:space="preserve"> (</w:t>
      </w:r>
      <w:r w:rsidR="007951B5">
        <w:rPr>
          <w:shd w:val="clear" w:color="auto" w:fill="FFFFFF"/>
        </w:rPr>
        <w:t>Dunn, and Doolittle, 2020).</w:t>
      </w:r>
    </w:p>
    <w:p w14:paraId="424DF5CD" w14:textId="4C8B989C" w:rsidR="0010117E" w:rsidRDefault="0010117E" w:rsidP="0010117E">
      <w:pPr>
        <w:pStyle w:val="Heading2"/>
        <w:rPr>
          <w:lang w:eastAsia="en-GB"/>
        </w:rPr>
      </w:pPr>
      <w:bookmarkStart w:id="5" w:name="_Toc136009288"/>
      <w:r>
        <w:rPr>
          <w:lang w:eastAsia="en-GB"/>
        </w:rPr>
        <w:t>Analysis</w:t>
      </w:r>
      <w:bookmarkEnd w:id="5"/>
    </w:p>
    <w:p w14:paraId="4878B2FA" w14:textId="35C811FD" w:rsidR="0019381D" w:rsidRPr="0019381D" w:rsidRDefault="0019381D" w:rsidP="0019381D">
      <w:pPr>
        <w:rPr>
          <w:lang w:val="en-IN" w:eastAsia="en-GB"/>
        </w:rPr>
      </w:pPr>
      <w:r w:rsidRPr="0019381D">
        <w:rPr>
          <w:lang w:val="en-IN" w:eastAsia="en-GB"/>
        </w:rPr>
        <w:t>The Personal Development Planning (PDP) strategy was the most impactful of the various approaches that we went over in class in terms of where I see my career heading from here. The Professional Development Plan (PDP) idea offered a structured structure for introspection setting targets and continuous enhancement of skills. It helped me take stock of where I was at professionally, what I could do better, and how to reach where I wanted to go from there.</w:t>
      </w:r>
      <w:r>
        <w:rPr>
          <w:lang w:val="en-IN" w:eastAsia="en-GB"/>
        </w:rPr>
        <w:t xml:space="preserve"> </w:t>
      </w:r>
      <w:r w:rsidRPr="0019381D">
        <w:rPr>
          <w:lang w:val="en-IN" w:eastAsia="en-GB"/>
        </w:rPr>
        <w:t xml:space="preserve">Insightful, in particular, was the PDP model's concentration on introspection and being aware of oneself It emphasised the importance of knowing oneself and one's opinions, hobbies, and abilities </w:t>
      </w:r>
      <w:r w:rsidR="00315E37">
        <w:rPr>
          <w:lang w:val="en-IN" w:eastAsia="en-GB"/>
        </w:rPr>
        <w:t>to</w:t>
      </w:r>
      <w:r w:rsidRPr="0019381D">
        <w:rPr>
          <w:lang w:val="en-IN" w:eastAsia="en-GB"/>
        </w:rPr>
        <w:t xml:space="preserve"> arrive at the best possible job choices. With the use of internal assessment exercises like the SWOT analysis and the Johari window, I was enabled to learn more about who I am and which kind of work would bring me the greatest pleasure</w:t>
      </w:r>
      <w:r w:rsidR="00860C20">
        <w:rPr>
          <w:lang w:val="en-IN" w:eastAsia="en-GB"/>
        </w:rPr>
        <w:t xml:space="preserve"> (</w:t>
      </w:r>
      <w:r w:rsidR="00860C20">
        <w:rPr>
          <w:shd w:val="clear" w:color="auto" w:fill="FFFFFF"/>
        </w:rPr>
        <w:t>DePoy, and Gitlin, 2019). </w:t>
      </w:r>
    </w:p>
    <w:p w14:paraId="2FDF491A" w14:textId="54F69E5D" w:rsidR="0010117E" w:rsidRDefault="0010117E" w:rsidP="0010117E">
      <w:pPr>
        <w:pStyle w:val="Heading2"/>
        <w:rPr>
          <w:lang w:eastAsia="en-GB"/>
        </w:rPr>
      </w:pPr>
      <w:bookmarkStart w:id="6" w:name="_Toc136009289"/>
      <w:r>
        <w:rPr>
          <w:lang w:eastAsia="en-GB"/>
        </w:rPr>
        <w:t>Conclusion</w:t>
      </w:r>
      <w:bookmarkEnd w:id="6"/>
    </w:p>
    <w:p w14:paraId="5A01AF22" w14:textId="03DF1A3B" w:rsidR="00C56A78" w:rsidRPr="00C56A78" w:rsidRDefault="00C56A78" w:rsidP="00C56A78">
      <w:pPr>
        <w:rPr>
          <w:lang w:val="en-IN" w:eastAsia="en-GB"/>
        </w:rPr>
      </w:pPr>
      <w:r w:rsidRPr="00C56A78">
        <w:rPr>
          <w:lang w:val="en-IN" w:eastAsia="en-GB"/>
        </w:rPr>
        <w:t xml:space="preserve">The PDP model discussed in the Professional job Management lectures has been very beneficial to me as I evaluate my future job possibilities. I have established my goals for my job and developed a plan to accomplish them using introspection and the implementation </w:t>
      </w:r>
      <w:r w:rsidR="00584EAA">
        <w:rPr>
          <w:lang w:val="en-IN" w:eastAsia="en-GB"/>
        </w:rPr>
        <w:t xml:space="preserve">of </w:t>
      </w:r>
      <w:r w:rsidRPr="00C56A78">
        <w:rPr>
          <w:lang w:val="en-IN" w:eastAsia="en-GB"/>
        </w:rPr>
        <w:t xml:space="preserve">multiple tools. The information presented in class has given me the tools I need to develop a plan of action tailored to my needs, establish </w:t>
      </w:r>
      <w:r w:rsidR="00A058E9">
        <w:rPr>
          <w:lang w:val="en-IN" w:eastAsia="en-GB"/>
        </w:rPr>
        <w:t>SMART goals</w:t>
      </w:r>
      <w:r w:rsidRPr="00C56A78">
        <w:rPr>
          <w:lang w:val="en-IN" w:eastAsia="en-GB"/>
        </w:rPr>
        <w:t xml:space="preserve">, and track my progress regularly. Having the opportunity to attend and participate in the Advanced Career Development seminars has been helpful. Applying diverse models has allowed me better comprehend my abilities, </w:t>
      </w:r>
      <w:r w:rsidRPr="00C56A78">
        <w:rPr>
          <w:lang w:val="en-IN" w:eastAsia="en-GB"/>
        </w:rPr>
        <w:lastRenderedPageBreak/>
        <w:t xml:space="preserve">limitations, and goals. The Personal Development Plan (PDP) architecture was the single most influential factor in determining my current and future professional path. Through the use </w:t>
      </w:r>
      <w:r w:rsidR="0077478D">
        <w:rPr>
          <w:lang w:val="en-IN" w:eastAsia="en-GB"/>
        </w:rPr>
        <w:t xml:space="preserve">of </w:t>
      </w:r>
      <w:r w:rsidRPr="00C56A78">
        <w:rPr>
          <w:lang w:val="en-IN" w:eastAsia="en-GB"/>
        </w:rPr>
        <w:t>this PDP model, I was able to perform an in-depth self-evaluation, formulate SMART goals, get feedback using the Johari Window, and modify my learning approach to maximise my potential.</w:t>
      </w:r>
      <w:r w:rsidR="00AE358C">
        <w:rPr>
          <w:lang w:val="en-IN" w:eastAsia="en-GB"/>
        </w:rPr>
        <w:t xml:space="preserve"> I was able to understand my weaknesses like </w:t>
      </w:r>
      <w:r w:rsidR="000F461C">
        <w:rPr>
          <w:lang w:val="en-IN" w:eastAsia="en-GB"/>
        </w:rPr>
        <w:t>time management</w:t>
      </w:r>
      <w:r w:rsidR="00AE358C">
        <w:rPr>
          <w:lang w:val="en-IN" w:eastAsia="en-GB"/>
        </w:rPr>
        <w:t xml:space="preserve"> and critical thinking.</w:t>
      </w:r>
    </w:p>
    <w:p w14:paraId="7EE08802" w14:textId="537EB43B" w:rsidR="00C56A78" w:rsidRPr="00C56A78" w:rsidRDefault="00C56A78" w:rsidP="00C56A78">
      <w:pPr>
        <w:rPr>
          <w:lang w:val="en-IN" w:eastAsia="en-GB"/>
        </w:rPr>
      </w:pPr>
      <w:r w:rsidRPr="00C56A78">
        <w:rPr>
          <w:lang w:val="en-IN" w:eastAsia="en-GB"/>
        </w:rPr>
        <w:t xml:space="preserve">Going forward, I intend to apply what I've acquired in these classes to sharpen my career focus and achieve ever-greater peaks of excellence. The abilities and understanding that I gain here will surely form the basis for my future growth as a professional, allowing me to make informed choices and advance along </w:t>
      </w:r>
      <w:r w:rsidR="00A058E9">
        <w:rPr>
          <w:lang w:val="en-IN" w:eastAsia="en-GB"/>
        </w:rPr>
        <w:t>a rewarding path</w:t>
      </w:r>
      <w:r w:rsidR="00364F44">
        <w:rPr>
          <w:lang w:val="en-IN" w:eastAsia="en-GB"/>
        </w:rPr>
        <w:t xml:space="preserve"> (</w:t>
      </w:r>
      <w:r w:rsidR="00364F44">
        <w:rPr>
          <w:shd w:val="clear" w:color="auto" w:fill="FFFFFF"/>
        </w:rPr>
        <w:t>Lejeune, Beausaert, and Raemdonck, 2021).</w:t>
      </w:r>
    </w:p>
    <w:p w14:paraId="74163BAE" w14:textId="6ECCC464" w:rsidR="0010117E" w:rsidRDefault="0010117E" w:rsidP="0010117E">
      <w:pPr>
        <w:pStyle w:val="Heading2"/>
        <w:rPr>
          <w:lang w:eastAsia="en-GB"/>
        </w:rPr>
      </w:pPr>
      <w:bookmarkStart w:id="7" w:name="_Toc136009290"/>
      <w:r>
        <w:rPr>
          <w:lang w:eastAsia="en-GB"/>
        </w:rPr>
        <w:t>Action Plan</w:t>
      </w:r>
      <w:bookmarkEnd w:id="7"/>
    </w:p>
    <w:tbl>
      <w:tblPr>
        <w:tblStyle w:val="TableGrid"/>
        <w:tblW w:w="9202" w:type="dxa"/>
        <w:tblLook w:val="04A0" w:firstRow="1" w:lastRow="0" w:firstColumn="1" w:lastColumn="0" w:noHBand="0" w:noVBand="1"/>
      </w:tblPr>
      <w:tblGrid>
        <w:gridCol w:w="1495"/>
        <w:gridCol w:w="1730"/>
        <w:gridCol w:w="1520"/>
        <w:gridCol w:w="1809"/>
        <w:gridCol w:w="1451"/>
        <w:gridCol w:w="1197"/>
      </w:tblGrid>
      <w:tr w:rsidR="00A605D0" w14:paraId="5F492DBE" w14:textId="77777777" w:rsidTr="0015423F">
        <w:trPr>
          <w:trHeight w:val="688"/>
        </w:trPr>
        <w:tc>
          <w:tcPr>
            <w:tcW w:w="1533" w:type="dxa"/>
          </w:tcPr>
          <w:p w14:paraId="75B8A771" w14:textId="7714A041" w:rsidR="0015423F" w:rsidRPr="005C621C" w:rsidRDefault="0015423F" w:rsidP="0015423F">
            <w:pPr>
              <w:rPr>
                <w:b/>
                <w:bCs/>
                <w:lang w:val="en-IN" w:eastAsia="en-GB"/>
              </w:rPr>
            </w:pPr>
            <w:r w:rsidRPr="005C621C">
              <w:rPr>
                <w:b/>
                <w:bCs/>
                <w:lang w:val="en-IN" w:eastAsia="en-GB"/>
              </w:rPr>
              <w:t>Goal</w:t>
            </w:r>
          </w:p>
        </w:tc>
        <w:tc>
          <w:tcPr>
            <w:tcW w:w="1533" w:type="dxa"/>
          </w:tcPr>
          <w:p w14:paraId="47FC9C80" w14:textId="4B56F6DA" w:rsidR="0015423F" w:rsidRPr="005C621C" w:rsidRDefault="0015423F" w:rsidP="0015423F">
            <w:pPr>
              <w:rPr>
                <w:b/>
                <w:bCs/>
                <w:lang w:val="en-IN" w:eastAsia="en-GB"/>
              </w:rPr>
            </w:pPr>
            <w:r w:rsidRPr="005C621C">
              <w:rPr>
                <w:b/>
                <w:bCs/>
                <w:lang w:val="en-IN" w:eastAsia="en-GB"/>
              </w:rPr>
              <w:t>Specific</w:t>
            </w:r>
          </w:p>
        </w:tc>
        <w:tc>
          <w:tcPr>
            <w:tcW w:w="1534" w:type="dxa"/>
          </w:tcPr>
          <w:p w14:paraId="410CBD7B" w14:textId="27488C88" w:rsidR="0015423F" w:rsidRPr="005C621C" w:rsidRDefault="0015423F" w:rsidP="0015423F">
            <w:pPr>
              <w:rPr>
                <w:b/>
                <w:bCs/>
                <w:lang w:val="en-IN" w:eastAsia="en-GB"/>
              </w:rPr>
            </w:pPr>
            <w:r w:rsidRPr="005C621C">
              <w:rPr>
                <w:b/>
                <w:bCs/>
                <w:lang w:val="en-IN" w:eastAsia="en-GB"/>
              </w:rPr>
              <w:t>Measurable</w:t>
            </w:r>
          </w:p>
        </w:tc>
        <w:tc>
          <w:tcPr>
            <w:tcW w:w="1534" w:type="dxa"/>
          </w:tcPr>
          <w:p w14:paraId="20CDEF80" w14:textId="16430882" w:rsidR="0015423F" w:rsidRPr="005C621C" w:rsidRDefault="00E9181D" w:rsidP="0015423F">
            <w:pPr>
              <w:rPr>
                <w:b/>
                <w:bCs/>
                <w:lang w:val="en-IN" w:eastAsia="en-GB"/>
              </w:rPr>
            </w:pPr>
            <w:r w:rsidRPr="005C621C">
              <w:rPr>
                <w:b/>
                <w:bCs/>
                <w:lang w:val="en-IN" w:eastAsia="en-GB"/>
              </w:rPr>
              <w:t>Attainable</w:t>
            </w:r>
          </w:p>
        </w:tc>
        <w:tc>
          <w:tcPr>
            <w:tcW w:w="1534" w:type="dxa"/>
          </w:tcPr>
          <w:p w14:paraId="1769D6D9" w14:textId="73684366" w:rsidR="0015423F" w:rsidRPr="005C621C" w:rsidRDefault="00E9181D" w:rsidP="0015423F">
            <w:pPr>
              <w:rPr>
                <w:b/>
                <w:bCs/>
                <w:lang w:val="en-IN" w:eastAsia="en-GB"/>
              </w:rPr>
            </w:pPr>
            <w:r w:rsidRPr="005C621C">
              <w:rPr>
                <w:b/>
                <w:bCs/>
                <w:lang w:val="en-IN" w:eastAsia="en-GB"/>
              </w:rPr>
              <w:t>Re</w:t>
            </w:r>
            <w:r w:rsidR="00971E6D">
              <w:rPr>
                <w:b/>
                <w:bCs/>
                <w:lang w:val="en-IN" w:eastAsia="en-GB"/>
              </w:rPr>
              <w:t>levance</w:t>
            </w:r>
          </w:p>
        </w:tc>
        <w:tc>
          <w:tcPr>
            <w:tcW w:w="1534" w:type="dxa"/>
          </w:tcPr>
          <w:p w14:paraId="5263F209" w14:textId="39317F7E" w:rsidR="0015423F" w:rsidRPr="005C621C" w:rsidRDefault="00E9181D" w:rsidP="0015423F">
            <w:pPr>
              <w:rPr>
                <w:b/>
                <w:bCs/>
                <w:lang w:val="en-IN" w:eastAsia="en-GB"/>
              </w:rPr>
            </w:pPr>
            <w:r w:rsidRPr="005C621C">
              <w:rPr>
                <w:b/>
                <w:bCs/>
                <w:lang w:val="en-IN" w:eastAsia="en-GB"/>
              </w:rPr>
              <w:t>Time</w:t>
            </w:r>
          </w:p>
        </w:tc>
      </w:tr>
      <w:tr w:rsidR="00A605D0" w14:paraId="4AC99386" w14:textId="77777777" w:rsidTr="0015423F">
        <w:trPr>
          <w:trHeight w:val="705"/>
        </w:trPr>
        <w:tc>
          <w:tcPr>
            <w:tcW w:w="1533" w:type="dxa"/>
          </w:tcPr>
          <w:p w14:paraId="156CB023" w14:textId="3174B88C" w:rsidR="0015423F" w:rsidRDefault="008F5C97" w:rsidP="0015423F">
            <w:pPr>
              <w:rPr>
                <w:lang w:val="en-IN" w:eastAsia="en-GB"/>
              </w:rPr>
            </w:pPr>
            <w:r>
              <w:rPr>
                <w:lang w:val="en-IN" w:eastAsia="en-GB"/>
              </w:rPr>
              <w:t>Improve my learning method</w:t>
            </w:r>
          </w:p>
        </w:tc>
        <w:tc>
          <w:tcPr>
            <w:tcW w:w="1533" w:type="dxa"/>
          </w:tcPr>
          <w:p w14:paraId="05ADE797" w14:textId="768B5DC1" w:rsidR="0015423F" w:rsidRDefault="00C1416B" w:rsidP="0015423F">
            <w:pPr>
              <w:rPr>
                <w:lang w:val="en-IN" w:eastAsia="en-GB"/>
              </w:rPr>
            </w:pPr>
            <w:r>
              <w:rPr>
                <w:lang w:val="en-IN" w:eastAsia="en-GB"/>
              </w:rPr>
              <w:t>To boost my note-taking skills during lectures</w:t>
            </w:r>
          </w:p>
        </w:tc>
        <w:tc>
          <w:tcPr>
            <w:tcW w:w="1534" w:type="dxa"/>
          </w:tcPr>
          <w:p w14:paraId="7B9A3A28" w14:textId="0BB57EB0" w:rsidR="0015423F" w:rsidRDefault="00242B3A" w:rsidP="0015423F">
            <w:pPr>
              <w:rPr>
                <w:lang w:val="en-IN" w:eastAsia="en-GB"/>
              </w:rPr>
            </w:pPr>
            <w:r w:rsidRPr="00242B3A">
              <w:rPr>
                <w:lang w:val="en-IN" w:eastAsia="en-GB"/>
              </w:rPr>
              <w:t>Improve my lecture records by a minimum of 50% in terms of precision and completeness from the semester before.</w:t>
            </w:r>
          </w:p>
        </w:tc>
        <w:tc>
          <w:tcPr>
            <w:tcW w:w="1534" w:type="dxa"/>
          </w:tcPr>
          <w:p w14:paraId="3FF38ECB" w14:textId="77777777" w:rsidR="00DC2CAD" w:rsidRPr="00DC2CAD" w:rsidRDefault="00DC2CAD" w:rsidP="00DC2CAD">
            <w:pPr>
              <w:rPr>
                <w:lang w:val="en-IN" w:eastAsia="en-GB"/>
              </w:rPr>
            </w:pPr>
            <w:r w:rsidRPr="00DC2CAD">
              <w:rPr>
                <w:lang w:val="en-IN" w:eastAsia="en-GB"/>
              </w:rPr>
              <w:t>Take accurate notes in lectures following the methods suggested by professionals.</w:t>
            </w:r>
          </w:p>
          <w:p w14:paraId="7DB9E1F3" w14:textId="77777777" w:rsidR="00DC2CAD" w:rsidRPr="00DC2CAD" w:rsidRDefault="00DC2CAD" w:rsidP="00DC2CAD">
            <w:pPr>
              <w:rPr>
                <w:lang w:val="en-IN" w:eastAsia="en-GB"/>
              </w:rPr>
            </w:pPr>
          </w:p>
          <w:p w14:paraId="66B61A79" w14:textId="77777777" w:rsidR="0015423F" w:rsidRDefault="0015423F" w:rsidP="0015423F">
            <w:pPr>
              <w:rPr>
                <w:lang w:val="en-IN" w:eastAsia="en-GB"/>
              </w:rPr>
            </w:pPr>
          </w:p>
        </w:tc>
        <w:tc>
          <w:tcPr>
            <w:tcW w:w="1534" w:type="dxa"/>
          </w:tcPr>
          <w:p w14:paraId="73227D3A" w14:textId="293C8B77" w:rsidR="0015423F" w:rsidRDefault="008B5B23" w:rsidP="0015423F">
            <w:pPr>
              <w:rPr>
                <w:lang w:val="en-IN" w:eastAsia="en-GB"/>
              </w:rPr>
            </w:pPr>
            <w:r w:rsidRPr="008B5B23">
              <w:rPr>
                <w:lang w:val="en-IN" w:eastAsia="en-GB"/>
              </w:rPr>
              <w:t>I believe that if I could enhance my note-taking abilities, I would be able to absorb and recall more from my lectures.</w:t>
            </w:r>
          </w:p>
        </w:tc>
        <w:tc>
          <w:tcPr>
            <w:tcW w:w="1534" w:type="dxa"/>
          </w:tcPr>
          <w:p w14:paraId="0D2B2225" w14:textId="3B51E18F" w:rsidR="0015423F" w:rsidRDefault="00971E6D" w:rsidP="0015423F">
            <w:pPr>
              <w:rPr>
                <w:lang w:val="en-IN" w:eastAsia="en-GB"/>
              </w:rPr>
            </w:pPr>
            <w:r>
              <w:rPr>
                <w:lang w:val="en-IN" w:eastAsia="en-GB"/>
              </w:rPr>
              <w:t>2 Months</w:t>
            </w:r>
          </w:p>
        </w:tc>
      </w:tr>
      <w:tr w:rsidR="00A605D0" w14:paraId="1D08051D" w14:textId="77777777" w:rsidTr="0015423F">
        <w:trPr>
          <w:trHeight w:val="688"/>
        </w:trPr>
        <w:tc>
          <w:tcPr>
            <w:tcW w:w="1533" w:type="dxa"/>
          </w:tcPr>
          <w:p w14:paraId="322D4A5B" w14:textId="6C286B22" w:rsidR="0015423F" w:rsidRDefault="00C1416B" w:rsidP="0015423F">
            <w:pPr>
              <w:rPr>
                <w:lang w:val="en-IN" w:eastAsia="en-GB"/>
              </w:rPr>
            </w:pPr>
            <w:r>
              <w:rPr>
                <w:lang w:val="en-IN" w:eastAsia="en-GB"/>
              </w:rPr>
              <w:t>Time-Management</w:t>
            </w:r>
          </w:p>
        </w:tc>
        <w:tc>
          <w:tcPr>
            <w:tcW w:w="1533" w:type="dxa"/>
          </w:tcPr>
          <w:p w14:paraId="0E8A5443" w14:textId="78D55314" w:rsidR="0015423F" w:rsidRDefault="00CA2B3E" w:rsidP="0015423F">
            <w:pPr>
              <w:rPr>
                <w:lang w:val="en-IN" w:eastAsia="en-GB"/>
              </w:rPr>
            </w:pPr>
            <w:r>
              <w:rPr>
                <w:lang w:val="en-IN" w:eastAsia="en-GB"/>
              </w:rPr>
              <w:t xml:space="preserve">It would help me to manage </w:t>
            </w:r>
            <w:r w:rsidR="00203B65">
              <w:rPr>
                <w:lang w:val="en-IN" w:eastAsia="en-GB"/>
              </w:rPr>
              <w:t xml:space="preserve">my time with my </w:t>
            </w:r>
            <w:r w:rsidR="00AF5014">
              <w:rPr>
                <w:lang w:val="en-IN" w:eastAsia="en-GB"/>
              </w:rPr>
              <w:t xml:space="preserve">responsibilities, </w:t>
            </w:r>
            <w:r w:rsidR="00A173F1">
              <w:rPr>
                <w:lang w:val="en-IN" w:eastAsia="en-GB"/>
              </w:rPr>
              <w:t>assignments, and classes</w:t>
            </w:r>
            <w:r w:rsidR="00AF5014">
              <w:rPr>
                <w:lang w:val="en-IN" w:eastAsia="en-GB"/>
              </w:rPr>
              <w:t xml:space="preserve"> </w:t>
            </w:r>
          </w:p>
        </w:tc>
        <w:tc>
          <w:tcPr>
            <w:tcW w:w="1534" w:type="dxa"/>
          </w:tcPr>
          <w:p w14:paraId="6BCF4197" w14:textId="14A52157" w:rsidR="0015423F" w:rsidRDefault="0061402F" w:rsidP="0015423F">
            <w:pPr>
              <w:rPr>
                <w:lang w:val="en-IN" w:eastAsia="en-GB"/>
              </w:rPr>
            </w:pPr>
            <w:r>
              <w:rPr>
                <w:lang w:val="en-IN" w:eastAsia="en-GB"/>
              </w:rPr>
              <w:t>Decrease the non-</w:t>
            </w:r>
            <w:r w:rsidR="00B805FB">
              <w:rPr>
                <w:lang w:val="en-IN" w:eastAsia="en-GB"/>
              </w:rPr>
              <w:t>essential tasks in a month by 20%</w:t>
            </w:r>
          </w:p>
        </w:tc>
        <w:tc>
          <w:tcPr>
            <w:tcW w:w="1534" w:type="dxa"/>
          </w:tcPr>
          <w:p w14:paraId="091420FD" w14:textId="1F138963" w:rsidR="0015423F" w:rsidRDefault="005B7177" w:rsidP="0015423F">
            <w:pPr>
              <w:rPr>
                <w:lang w:val="en-IN" w:eastAsia="en-GB"/>
              </w:rPr>
            </w:pPr>
            <w:r>
              <w:rPr>
                <w:lang w:val="en-IN" w:eastAsia="en-GB"/>
              </w:rPr>
              <w:t>Prioritise tasks and delegate them accordingly as per priority</w:t>
            </w:r>
          </w:p>
        </w:tc>
        <w:tc>
          <w:tcPr>
            <w:tcW w:w="1534" w:type="dxa"/>
          </w:tcPr>
          <w:p w14:paraId="6442495F" w14:textId="5270BF15" w:rsidR="0015423F" w:rsidRDefault="008A3ACC" w:rsidP="0015423F">
            <w:pPr>
              <w:rPr>
                <w:lang w:val="en-IN" w:eastAsia="en-GB"/>
              </w:rPr>
            </w:pPr>
            <w:r>
              <w:rPr>
                <w:lang w:val="en-IN" w:eastAsia="en-GB"/>
              </w:rPr>
              <w:t xml:space="preserve">Track </w:t>
            </w:r>
            <w:r w:rsidR="00A605D0">
              <w:rPr>
                <w:lang w:val="en-IN" w:eastAsia="en-GB"/>
              </w:rPr>
              <w:t>tasks to increase the productivity</w:t>
            </w:r>
          </w:p>
        </w:tc>
        <w:tc>
          <w:tcPr>
            <w:tcW w:w="1534" w:type="dxa"/>
          </w:tcPr>
          <w:p w14:paraId="5E05BBF1" w14:textId="1E781F59" w:rsidR="0015423F" w:rsidRDefault="00A173F1" w:rsidP="0015423F">
            <w:pPr>
              <w:rPr>
                <w:lang w:val="en-IN" w:eastAsia="en-GB"/>
              </w:rPr>
            </w:pPr>
            <w:r>
              <w:rPr>
                <w:lang w:val="en-IN" w:eastAsia="en-GB"/>
              </w:rPr>
              <w:t>4 Months</w:t>
            </w:r>
          </w:p>
        </w:tc>
      </w:tr>
      <w:tr w:rsidR="00A605D0" w14:paraId="0DABCC54" w14:textId="77777777" w:rsidTr="0015423F">
        <w:trPr>
          <w:trHeight w:val="705"/>
        </w:trPr>
        <w:tc>
          <w:tcPr>
            <w:tcW w:w="1533" w:type="dxa"/>
          </w:tcPr>
          <w:p w14:paraId="57B8E6FA" w14:textId="1DBC9BBB" w:rsidR="0015423F" w:rsidRDefault="00C1416B" w:rsidP="0015423F">
            <w:pPr>
              <w:rPr>
                <w:lang w:val="en-IN" w:eastAsia="en-GB"/>
              </w:rPr>
            </w:pPr>
            <w:r>
              <w:rPr>
                <w:lang w:val="en-IN" w:eastAsia="en-GB"/>
              </w:rPr>
              <w:t>Critical thinking</w:t>
            </w:r>
          </w:p>
        </w:tc>
        <w:tc>
          <w:tcPr>
            <w:tcW w:w="1533" w:type="dxa"/>
          </w:tcPr>
          <w:p w14:paraId="6B81DC8F" w14:textId="2C3ACAF5" w:rsidR="0015423F" w:rsidRDefault="001B3403" w:rsidP="001B3403">
            <w:pPr>
              <w:spacing w:after="160"/>
              <w:rPr>
                <w:lang w:val="en-IN" w:eastAsia="en-GB"/>
              </w:rPr>
            </w:pPr>
            <w:r w:rsidRPr="001B3403">
              <w:rPr>
                <w:lang w:val="en-IN" w:eastAsia="en-GB"/>
              </w:rPr>
              <w:t xml:space="preserve">I need to sharpen my </w:t>
            </w:r>
            <w:r w:rsidRPr="001B3403">
              <w:rPr>
                <w:lang w:val="en-IN" w:eastAsia="en-GB"/>
              </w:rPr>
              <w:lastRenderedPageBreak/>
              <w:t>capacity to analyse challenging issues critically.</w:t>
            </w:r>
          </w:p>
        </w:tc>
        <w:tc>
          <w:tcPr>
            <w:tcW w:w="1534" w:type="dxa"/>
          </w:tcPr>
          <w:p w14:paraId="6FF74EAF" w14:textId="535BF8BE" w:rsidR="0015423F" w:rsidRDefault="00715F93" w:rsidP="0015423F">
            <w:pPr>
              <w:rPr>
                <w:lang w:val="en-IN" w:eastAsia="en-GB"/>
              </w:rPr>
            </w:pPr>
            <w:r w:rsidRPr="00715F93">
              <w:rPr>
                <w:lang w:val="en-IN" w:eastAsia="en-GB"/>
              </w:rPr>
              <w:lastRenderedPageBreak/>
              <w:t xml:space="preserve">Recognise and note at </w:t>
            </w:r>
            <w:r w:rsidRPr="00715F93">
              <w:rPr>
                <w:lang w:val="en-IN" w:eastAsia="en-GB"/>
              </w:rPr>
              <w:lastRenderedPageBreak/>
              <w:t xml:space="preserve">least 5 distinct kinds of logical errors used in </w:t>
            </w:r>
            <w:r w:rsidR="00D535D4">
              <w:rPr>
                <w:lang w:val="en-IN" w:eastAsia="en-GB"/>
              </w:rPr>
              <w:t>arguments</w:t>
            </w:r>
            <w:r w:rsidRPr="00715F93">
              <w:rPr>
                <w:lang w:val="en-IN" w:eastAsia="en-GB"/>
              </w:rPr>
              <w:t xml:space="preserve"> monthly.</w:t>
            </w:r>
          </w:p>
        </w:tc>
        <w:tc>
          <w:tcPr>
            <w:tcW w:w="1534" w:type="dxa"/>
          </w:tcPr>
          <w:p w14:paraId="7D928FC6" w14:textId="598B0EB9" w:rsidR="0015423F" w:rsidRDefault="005F4C31" w:rsidP="0015423F">
            <w:pPr>
              <w:rPr>
                <w:lang w:val="en-IN" w:eastAsia="en-GB"/>
              </w:rPr>
            </w:pPr>
            <w:r w:rsidRPr="005F4C31">
              <w:rPr>
                <w:lang w:val="en-IN" w:eastAsia="en-GB"/>
              </w:rPr>
              <w:lastRenderedPageBreak/>
              <w:t xml:space="preserve">Schedule regular time </w:t>
            </w:r>
            <w:r w:rsidRPr="005F4C31">
              <w:rPr>
                <w:lang w:val="en-IN" w:eastAsia="en-GB"/>
              </w:rPr>
              <w:lastRenderedPageBreak/>
              <w:t>every week to learn about and practice spotting logic errors.</w:t>
            </w:r>
          </w:p>
        </w:tc>
        <w:tc>
          <w:tcPr>
            <w:tcW w:w="1534" w:type="dxa"/>
          </w:tcPr>
          <w:p w14:paraId="7AA29709" w14:textId="559403D3" w:rsidR="0015423F" w:rsidRDefault="00D535D4" w:rsidP="0015423F">
            <w:pPr>
              <w:rPr>
                <w:lang w:val="en-IN" w:eastAsia="en-GB"/>
              </w:rPr>
            </w:pPr>
            <w:r>
              <w:rPr>
                <w:lang w:val="en-IN" w:eastAsia="en-GB"/>
              </w:rPr>
              <w:lastRenderedPageBreak/>
              <w:t>To</w:t>
            </w:r>
            <w:r w:rsidRPr="00D535D4">
              <w:rPr>
                <w:lang w:val="en-IN" w:eastAsia="en-GB"/>
              </w:rPr>
              <w:t xml:space="preserve"> better recognise </w:t>
            </w:r>
            <w:r w:rsidRPr="00D535D4">
              <w:rPr>
                <w:lang w:val="en-IN" w:eastAsia="en-GB"/>
              </w:rPr>
              <w:lastRenderedPageBreak/>
              <w:t>and refute erroneous claims in intellectual debate, it is essential to develop one's critical thinking skills.</w:t>
            </w:r>
          </w:p>
        </w:tc>
        <w:tc>
          <w:tcPr>
            <w:tcW w:w="1534" w:type="dxa"/>
          </w:tcPr>
          <w:p w14:paraId="4A893B11" w14:textId="6088BD5C" w:rsidR="0015423F" w:rsidRDefault="00A173F1" w:rsidP="0015423F">
            <w:pPr>
              <w:rPr>
                <w:lang w:val="en-IN" w:eastAsia="en-GB"/>
              </w:rPr>
            </w:pPr>
            <w:r>
              <w:rPr>
                <w:lang w:val="en-IN" w:eastAsia="en-GB"/>
              </w:rPr>
              <w:lastRenderedPageBreak/>
              <w:t>3 Months</w:t>
            </w:r>
          </w:p>
        </w:tc>
      </w:tr>
    </w:tbl>
    <w:p w14:paraId="753848BA" w14:textId="77777777" w:rsidR="0015423F" w:rsidRPr="0015423F" w:rsidRDefault="0015423F" w:rsidP="0015423F">
      <w:pPr>
        <w:rPr>
          <w:lang w:val="en-IN" w:eastAsia="en-GB"/>
        </w:rPr>
      </w:pPr>
    </w:p>
    <w:p w14:paraId="3205FDDE" w14:textId="77777777" w:rsidR="00C1416B" w:rsidRDefault="009A0CEF" w:rsidP="00C1416B">
      <w:pPr>
        <w:pStyle w:val="ListParagraph"/>
        <w:numPr>
          <w:ilvl w:val="0"/>
          <w:numId w:val="2"/>
        </w:numPr>
        <w:rPr>
          <w:lang w:eastAsia="en-GB"/>
        </w:rPr>
      </w:pPr>
      <w:r>
        <w:rPr>
          <w:lang w:eastAsia="en-GB"/>
        </w:rPr>
        <w:t xml:space="preserve">I supplement my education through demonstrations, experiments, and talks with others. The SMART structure has been a vital component of my goal-setting process. This method increases my likelihood of success by making sure my goals are defined, attainable, and time-bound. </w:t>
      </w:r>
    </w:p>
    <w:p w14:paraId="0ECD3898" w14:textId="06EC4B00" w:rsidR="009A0CEF" w:rsidRDefault="009A0CEF" w:rsidP="00C1416B">
      <w:pPr>
        <w:pStyle w:val="ListParagraph"/>
        <w:numPr>
          <w:ilvl w:val="0"/>
          <w:numId w:val="2"/>
        </w:numPr>
        <w:rPr>
          <w:lang w:eastAsia="en-GB"/>
        </w:rPr>
      </w:pPr>
      <w:r>
        <w:rPr>
          <w:lang w:eastAsia="en-GB"/>
        </w:rPr>
        <w:t>My strengths, weaknesses, opportunities, and threats are periodically assessed using SWOT assessments. By analysing my skills and shortcomings in this way, I am better able to improve my assets while avoiding pitfalls</w:t>
      </w:r>
      <w:r w:rsidR="00DD274F">
        <w:rPr>
          <w:lang w:eastAsia="en-GB"/>
        </w:rPr>
        <w:t xml:space="preserve"> (</w:t>
      </w:r>
      <w:r w:rsidR="00DD274F" w:rsidRPr="00C1416B">
        <w:rPr>
          <w:shd w:val="clear" w:color="auto" w:fill="FFFFFF"/>
        </w:rPr>
        <w:t>Henriksen, Richardson, and Mehta, 2017).</w:t>
      </w:r>
    </w:p>
    <w:p w14:paraId="67F91016" w14:textId="77777777" w:rsidR="00F50B88" w:rsidRDefault="00F50B88">
      <w:pPr>
        <w:spacing w:line="259" w:lineRule="auto"/>
        <w:jc w:val="left"/>
        <w:rPr>
          <w:rFonts w:eastAsiaTheme="majorEastAsia" w:cstheme="majorBidi"/>
          <w:b/>
          <w:sz w:val="36"/>
          <w:szCs w:val="32"/>
          <w:lang w:val="en-IN" w:eastAsia="en-GB"/>
        </w:rPr>
      </w:pPr>
      <w:r>
        <w:rPr>
          <w:lang w:eastAsia="en-GB"/>
        </w:rPr>
        <w:br w:type="page"/>
      </w:r>
    </w:p>
    <w:p w14:paraId="348AC76D" w14:textId="0C9269FF" w:rsidR="0006284F" w:rsidRDefault="0006284F" w:rsidP="0006284F">
      <w:pPr>
        <w:pStyle w:val="Heading1"/>
        <w:rPr>
          <w:lang w:eastAsia="en-GB"/>
        </w:rPr>
      </w:pPr>
      <w:bookmarkStart w:id="8" w:name="_Toc136009291"/>
      <w:r>
        <w:rPr>
          <w:lang w:eastAsia="en-GB"/>
        </w:rPr>
        <w:lastRenderedPageBreak/>
        <w:t>Conclusion</w:t>
      </w:r>
      <w:bookmarkEnd w:id="8"/>
    </w:p>
    <w:p w14:paraId="49C03439" w14:textId="1F7D2B3C" w:rsidR="00F50B88" w:rsidRDefault="006E3FB5" w:rsidP="00281A1E">
      <w:pPr>
        <w:rPr>
          <w:rFonts w:eastAsiaTheme="majorEastAsia" w:cstheme="majorBidi"/>
          <w:b/>
          <w:sz w:val="36"/>
          <w:szCs w:val="32"/>
          <w:lang w:val="en-IN" w:eastAsia="en-GB"/>
        </w:rPr>
      </w:pPr>
      <w:r>
        <w:rPr>
          <w:lang w:eastAsia="en-GB"/>
        </w:rPr>
        <w:t xml:space="preserve">The report </w:t>
      </w:r>
      <w:r w:rsidR="00B40FBF">
        <w:rPr>
          <w:lang w:eastAsia="en-GB"/>
        </w:rPr>
        <w:t xml:space="preserve">discussed </w:t>
      </w:r>
      <w:r w:rsidR="005B2905">
        <w:rPr>
          <w:lang w:eastAsia="en-GB"/>
        </w:rPr>
        <w:t xml:space="preserve">my experience of </w:t>
      </w:r>
      <w:r w:rsidR="00173BAC">
        <w:rPr>
          <w:lang w:eastAsia="en-GB"/>
        </w:rPr>
        <w:t xml:space="preserve">my professional career development </w:t>
      </w:r>
      <w:r w:rsidR="00281A1E">
        <w:rPr>
          <w:lang w:eastAsia="en-GB"/>
        </w:rPr>
        <w:t xml:space="preserve">reflection interview. </w:t>
      </w:r>
      <w:r w:rsidR="00F1297B">
        <w:rPr>
          <w:lang w:eastAsia="en-GB"/>
        </w:rPr>
        <w:t xml:space="preserve">The report </w:t>
      </w:r>
      <w:r w:rsidR="00346C3B">
        <w:rPr>
          <w:lang w:eastAsia="en-GB"/>
        </w:rPr>
        <w:t xml:space="preserve">discussed the Gibbs model of reflection throughout the report </w:t>
      </w:r>
      <w:r w:rsidR="00FB79A8">
        <w:rPr>
          <w:lang w:eastAsia="en-GB"/>
        </w:rPr>
        <w:t xml:space="preserve">while also discussing the </w:t>
      </w:r>
      <w:r w:rsidR="00522C87">
        <w:rPr>
          <w:lang w:eastAsia="en-GB"/>
        </w:rPr>
        <w:t xml:space="preserve">models I covered in the classroom for example the SWOT analysis, </w:t>
      </w:r>
      <w:r w:rsidR="00E746DC">
        <w:rPr>
          <w:lang w:eastAsia="en-GB"/>
        </w:rPr>
        <w:t>smart objectives, Johari learning styles</w:t>
      </w:r>
      <w:r w:rsidR="00B15A01">
        <w:rPr>
          <w:lang w:eastAsia="en-GB"/>
        </w:rPr>
        <w:t>,</w:t>
      </w:r>
      <w:r w:rsidR="00E746DC">
        <w:rPr>
          <w:lang w:eastAsia="en-GB"/>
        </w:rPr>
        <w:t xml:space="preserve"> and personal development plan. </w:t>
      </w:r>
      <w:r w:rsidR="00F50B88">
        <w:rPr>
          <w:lang w:eastAsia="en-GB"/>
        </w:rPr>
        <w:br w:type="page"/>
      </w:r>
    </w:p>
    <w:p w14:paraId="7B0A676C" w14:textId="58EAFB86" w:rsidR="0006284F" w:rsidRDefault="0006284F" w:rsidP="0006284F">
      <w:pPr>
        <w:pStyle w:val="Heading1"/>
        <w:rPr>
          <w:lang w:eastAsia="en-GB"/>
        </w:rPr>
      </w:pPr>
      <w:bookmarkStart w:id="9" w:name="_Toc136009292"/>
      <w:r>
        <w:rPr>
          <w:lang w:eastAsia="en-GB"/>
        </w:rPr>
        <w:lastRenderedPageBreak/>
        <w:t>References</w:t>
      </w:r>
      <w:bookmarkEnd w:id="9"/>
    </w:p>
    <w:p w14:paraId="50575E5A" w14:textId="77777777" w:rsidR="005D18C3" w:rsidRPr="005D18C3" w:rsidRDefault="005D18C3" w:rsidP="005D18C3">
      <w:pPr>
        <w:pStyle w:val="ListParagraph"/>
        <w:numPr>
          <w:ilvl w:val="0"/>
          <w:numId w:val="3"/>
        </w:numPr>
        <w:rPr>
          <w:shd w:val="clear" w:color="auto" w:fill="FFFFFF"/>
        </w:rPr>
      </w:pPr>
      <w:r w:rsidRPr="005D18C3">
        <w:rPr>
          <w:shd w:val="clear" w:color="auto" w:fill="FFFFFF"/>
        </w:rPr>
        <w:t>Adeani, I.S., Febriani, R.B. and Syafryadin, S., (2020). USING GIBBS’REFLECTIVE CYCLE IN MAKING REFLECTIONS OF LITERARY ANALYSIS. </w:t>
      </w:r>
      <w:r w:rsidRPr="005D18C3">
        <w:rPr>
          <w:i/>
          <w:iCs/>
          <w:shd w:val="clear" w:color="auto" w:fill="FFFFFF"/>
        </w:rPr>
        <w:t>Indonesian EFL Journal</w:t>
      </w:r>
      <w:r w:rsidRPr="005D18C3">
        <w:rPr>
          <w:shd w:val="clear" w:color="auto" w:fill="FFFFFF"/>
        </w:rPr>
        <w:t>, </w:t>
      </w:r>
      <w:r w:rsidRPr="005D18C3">
        <w:rPr>
          <w:i/>
          <w:iCs/>
          <w:shd w:val="clear" w:color="auto" w:fill="FFFFFF"/>
        </w:rPr>
        <w:t>6</w:t>
      </w:r>
      <w:r w:rsidRPr="005D18C3">
        <w:rPr>
          <w:shd w:val="clear" w:color="auto" w:fill="FFFFFF"/>
        </w:rPr>
        <w:t>(2), pp.139-148.</w:t>
      </w:r>
    </w:p>
    <w:p w14:paraId="42CB8BBF" w14:textId="77777777" w:rsidR="005D18C3" w:rsidRPr="005D18C3" w:rsidRDefault="005D18C3" w:rsidP="005D18C3">
      <w:pPr>
        <w:pStyle w:val="ListParagraph"/>
        <w:numPr>
          <w:ilvl w:val="0"/>
          <w:numId w:val="3"/>
        </w:numPr>
        <w:rPr>
          <w:shd w:val="clear" w:color="auto" w:fill="FFFFFF"/>
        </w:rPr>
      </w:pPr>
      <w:r w:rsidRPr="005D18C3">
        <w:rPr>
          <w:shd w:val="clear" w:color="auto" w:fill="FFFFFF"/>
        </w:rPr>
        <w:t>Coenders, F. and Verhoef, N., (2019). Lesson Study: professional development (PD) for beginning and experienced teachers. </w:t>
      </w:r>
      <w:r w:rsidRPr="005D18C3">
        <w:rPr>
          <w:i/>
          <w:iCs/>
          <w:shd w:val="clear" w:color="auto" w:fill="FFFFFF"/>
        </w:rPr>
        <w:t>Professional development in education</w:t>
      </w:r>
      <w:r w:rsidRPr="005D18C3">
        <w:rPr>
          <w:shd w:val="clear" w:color="auto" w:fill="FFFFFF"/>
        </w:rPr>
        <w:t>, </w:t>
      </w:r>
      <w:r w:rsidRPr="005D18C3">
        <w:rPr>
          <w:i/>
          <w:iCs/>
          <w:shd w:val="clear" w:color="auto" w:fill="FFFFFF"/>
        </w:rPr>
        <w:t>45</w:t>
      </w:r>
      <w:r w:rsidRPr="005D18C3">
        <w:rPr>
          <w:shd w:val="clear" w:color="auto" w:fill="FFFFFF"/>
        </w:rPr>
        <w:t>(2), pp.217-230.</w:t>
      </w:r>
    </w:p>
    <w:p w14:paraId="15BCEB31" w14:textId="77777777" w:rsidR="005D18C3" w:rsidRPr="005D18C3" w:rsidRDefault="005D18C3" w:rsidP="005D18C3">
      <w:pPr>
        <w:pStyle w:val="ListParagraph"/>
        <w:numPr>
          <w:ilvl w:val="0"/>
          <w:numId w:val="3"/>
        </w:numPr>
        <w:rPr>
          <w:shd w:val="clear" w:color="auto" w:fill="FFFFFF"/>
        </w:rPr>
      </w:pPr>
      <w:r w:rsidRPr="005D18C3">
        <w:rPr>
          <w:shd w:val="clear" w:color="auto" w:fill="FFFFFF"/>
        </w:rPr>
        <w:t>Coombe, C., (2020). Developing a personal and professional strategic plan. </w:t>
      </w:r>
      <w:r w:rsidRPr="005D18C3">
        <w:rPr>
          <w:i/>
          <w:iCs/>
          <w:shd w:val="clear" w:color="auto" w:fill="FFFFFF"/>
        </w:rPr>
        <w:t>Professionalizing Your English Language Teaching</w:t>
      </w:r>
      <w:r w:rsidRPr="005D18C3">
        <w:rPr>
          <w:shd w:val="clear" w:color="auto" w:fill="FFFFFF"/>
        </w:rPr>
        <w:t>, pp.115-127.</w:t>
      </w:r>
    </w:p>
    <w:p w14:paraId="0B977140" w14:textId="77777777" w:rsidR="005D18C3" w:rsidRPr="005D18C3" w:rsidRDefault="005D18C3" w:rsidP="005D18C3">
      <w:pPr>
        <w:pStyle w:val="ListParagraph"/>
        <w:numPr>
          <w:ilvl w:val="0"/>
          <w:numId w:val="3"/>
        </w:numPr>
        <w:rPr>
          <w:shd w:val="clear" w:color="auto" w:fill="FFFFFF"/>
        </w:rPr>
      </w:pPr>
      <w:r w:rsidRPr="005D18C3">
        <w:rPr>
          <w:shd w:val="clear" w:color="auto" w:fill="FFFFFF"/>
        </w:rPr>
        <w:t>DePoy, E. and Gitlin, L.N., (2019). Introduction to research E-book: understanding and applying multiple strategies. Elsevier Health Sciences.</w:t>
      </w:r>
    </w:p>
    <w:p w14:paraId="4BE04B70" w14:textId="77777777" w:rsidR="005D18C3" w:rsidRPr="005D18C3" w:rsidRDefault="005D18C3" w:rsidP="005D18C3">
      <w:pPr>
        <w:pStyle w:val="ListParagraph"/>
        <w:numPr>
          <w:ilvl w:val="0"/>
          <w:numId w:val="3"/>
        </w:numPr>
        <w:rPr>
          <w:shd w:val="clear" w:color="auto" w:fill="FFFFFF"/>
        </w:rPr>
      </w:pPr>
      <w:r w:rsidRPr="005D18C3">
        <w:rPr>
          <w:shd w:val="clear" w:color="auto" w:fill="FFFFFF"/>
        </w:rPr>
        <w:t>Dunn, R.J. and Doolittle, S.A., (2020). Professional development for teaching personal and social responsibility: Past, present, and future. </w:t>
      </w:r>
      <w:r w:rsidRPr="005D18C3">
        <w:rPr>
          <w:i/>
          <w:iCs/>
          <w:shd w:val="clear" w:color="auto" w:fill="FFFFFF"/>
        </w:rPr>
        <w:t>Journal of Teaching in Physical Education</w:t>
      </w:r>
      <w:r w:rsidRPr="005D18C3">
        <w:rPr>
          <w:shd w:val="clear" w:color="auto" w:fill="FFFFFF"/>
        </w:rPr>
        <w:t>, </w:t>
      </w:r>
      <w:r w:rsidRPr="005D18C3">
        <w:rPr>
          <w:i/>
          <w:iCs/>
          <w:shd w:val="clear" w:color="auto" w:fill="FFFFFF"/>
        </w:rPr>
        <w:t>39</w:t>
      </w:r>
      <w:r w:rsidRPr="005D18C3">
        <w:rPr>
          <w:shd w:val="clear" w:color="auto" w:fill="FFFFFF"/>
        </w:rPr>
        <w:t>(3), pp.347-356.</w:t>
      </w:r>
    </w:p>
    <w:p w14:paraId="76BAE173" w14:textId="77777777" w:rsidR="005D18C3" w:rsidRPr="005D18C3" w:rsidRDefault="005D18C3" w:rsidP="005D18C3">
      <w:pPr>
        <w:pStyle w:val="ListParagraph"/>
        <w:numPr>
          <w:ilvl w:val="0"/>
          <w:numId w:val="3"/>
        </w:numPr>
        <w:rPr>
          <w:lang w:val="en-IN" w:eastAsia="en-GB"/>
        </w:rPr>
      </w:pPr>
      <w:r w:rsidRPr="005D18C3">
        <w:rPr>
          <w:shd w:val="clear" w:color="auto" w:fill="FFFFFF"/>
        </w:rPr>
        <w:t>Henriksen, D., Richardson, C. and Mehta, R., (2017). Design thinking: A creative approach to educational problems of practice. </w:t>
      </w:r>
      <w:r w:rsidRPr="005D18C3">
        <w:rPr>
          <w:i/>
          <w:iCs/>
          <w:shd w:val="clear" w:color="auto" w:fill="FFFFFF"/>
        </w:rPr>
        <w:t>Thinking skills and Creativity</w:t>
      </w:r>
      <w:r w:rsidRPr="005D18C3">
        <w:rPr>
          <w:shd w:val="clear" w:color="auto" w:fill="FFFFFF"/>
        </w:rPr>
        <w:t>, </w:t>
      </w:r>
      <w:r w:rsidRPr="005D18C3">
        <w:rPr>
          <w:i/>
          <w:iCs/>
          <w:shd w:val="clear" w:color="auto" w:fill="FFFFFF"/>
        </w:rPr>
        <w:t>26</w:t>
      </w:r>
      <w:r w:rsidRPr="005D18C3">
        <w:rPr>
          <w:shd w:val="clear" w:color="auto" w:fill="FFFFFF"/>
        </w:rPr>
        <w:t>, pp.140-153.</w:t>
      </w:r>
    </w:p>
    <w:p w14:paraId="7A67E9D7" w14:textId="77777777" w:rsidR="005D18C3" w:rsidRPr="005D18C3" w:rsidRDefault="005D18C3" w:rsidP="005D18C3">
      <w:pPr>
        <w:pStyle w:val="ListParagraph"/>
        <w:numPr>
          <w:ilvl w:val="0"/>
          <w:numId w:val="3"/>
        </w:numPr>
        <w:rPr>
          <w:shd w:val="clear" w:color="auto" w:fill="FFFFFF"/>
        </w:rPr>
      </w:pPr>
      <w:r w:rsidRPr="005D18C3">
        <w:rPr>
          <w:shd w:val="clear" w:color="auto" w:fill="FFFFFF"/>
        </w:rPr>
        <w:t>Keeling, J., (2018). Self-assessment of knowledge, skills and attitudinal values through critical reflection. </w:t>
      </w:r>
      <w:r w:rsidRPr="005D18C3">
        <w:rPr>
          <w:i/>
          <w:iCs/>
          <w:shd w:val="clear" w:color="auto" w:fill="FFFFFF"/>
        </w:rPr>
        <w:t>Transition to Nursing Practice: from student to registered nurse</w:t>
      </w:r>
      <w:r w:rsidRPr="005D18C3">
        <w:rPr>
          <w:shd w:val="clear" w:color="auto" w:fill="FFFFFF"/>
        </w:rPr>
        <w:t>, p.27.</w:t>
      </w:r>
    </w:p>
    <w:p w14:paraId="7F82E10D" w14:textId="77777777" w:rsidR="005D18C3" w:rsidRPr="005D18C3" w:rsidRDefault="005D18C3" w:rsidP="005D18C3">
      <w:pPr>
        <w:pStyle w:val="ListParagraph"/>
        <w:numPr>
          <w:ilvl w:val="0"/>
          <w:numId w:val="3"/>
        </w:numPr>
        <w:rPr>
          <w:shd w:val="clear" w:color="auto" w:fill="FFFFFF"/>
        </w:rPr>
      </w:pPr>
      <w:r w:rsidRPr="005D18C3">
        <w:rPr>
          <w:shd w:val="clear" w:color="auto" w:fill="FFFFFF"/>
        </w:rPr>
        <w:t>Lejeune, C., Beausaert, S. and Raemdonck, I., (2021). The impact on employees’ job performance of exercising self-directed learning within personal development plan practice. </w:t>
      </w:r>
      <w:r w:rsidRPr="005D18C3">
        <w:rPr>
          <w:i/>
          <w:iCs/>
          <w:shd w:val="clear" w:color="auto" w:fill="FFFFFF"/>
        </w:rPr>
        <w:t>The international journal of human resource management</w:t>
      </w:r>
      <w:r w:rsidRPr="005D18C3">
        <w:rPr>
          <w:shd w:val="clear" w:color="auto" w:fill="FFFFFF"/>
        </w:rPr>
        <w:t>, </w:t>
      </w:r>
      <w:r w:rsidRPr="005D18C3">
        <w:rPr>
          <w:i/>
          <w:iCs/>
          <w:shd w:val="clear" w:color="auto" w:fill="FFFFFF"/>
        </w:rPr>
        <w:t>32</w:t>
      </w:r>
      <w:r w:rsidRPr="005D18C3">
        <w:rPr>
          <w:shd w:val="clear" w:color="auto" w:fill="FFFFFF"/>
        </w:rPr>
        <w:t>(5), pp.1086-1112.</w:t>
      </w:r>
    </w:p>
    <w:sectPr w:rsidR="005D18C3" w:rsidRPr="005D18C3">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A3B2E" w14:textId="77777777" w:rsidR="00A75B76" w:rsidRDefault="00A75B76" w:rsidP="0048298E">
      <w:pPr>
        <w:spacing w:after="0" w:line="240" w:lineRule="auto"/>
      </w:pPr>
      <w:r>
        <w:separator/>
      </w:r>
    </w:p>
  </w:endnote>
  <w:endnote w:type="continuationSeparator" w:id="0">
    <w:p w14:paraId="4DB707AF" w14:textId="77777777" w:rsidR="00A75B76" w:rsidRDefault="00A75B76" w:rsidP="004829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CD37D2" w14:textId="77777777" w:rsidR="00C775C8" w:rsidRDefault="00C775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0906889"/>
      <w:docPartObj>
        <w:docPartGallery w:val="Page Numbers (Bottom of Page)"/>
        <w:docPartUnique/>
      </w:docPartObj>
    </w:sdtPr>
    <w:sdtEndPr/>
    <w:sdtContent>
      <w:p w14:paraId="4028239E" w14:textId="56EFE9BB" w:rsidR="0048298E" w:rsidRDefault="0048298E">
        <w:pPr>
          <w:pStyle w:val="Footer"/>
        </w:pPr>
        <w:r>
          <w:rPr>
            <w:noProof/>
            <w:lang w:val="en-US"/>
          </w:rPr>
          <mc:AlternateContent>
            <mc:Choice Requires="wps">
              <w:drawing>
                <wp:anchor distT="0" distB="0" distL="114300" distR="114300" simplePos="0" relativeHeight="251659264" behindDoc="0" locked="0" layoutInCell="1" allowOverlap="1" wp14:anchorId="1CA732FF" wp14:editId="6CF77F3A">
                  <wp:simplePos x="0" y="0"/>
                  <wp:positionH relativeFrom="rightMargin">
                    <wp:posOffset>82550</wp:posOffset>
                  </wp:positionH>
                  <wp:positionV relativeFrom="bottomMargin">
                    <wp:posOffset>374650</wp:posOffset>
                  </wp:positionV>
                  <wp:extent cx="762000" cy="895350"/>
                  <wp:effectExtent l="0" t="0" r="0" b="0"/>
                  <wp:wrapNone/>
                  <wp:docPr id="90593529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20"/>
                                  <w:szCs w:val="20"/>
                                </w:rPr>
                                <w:id w:val="1709992740"/>
                                <w:docPartObj>
                                  <w:docPartGallery w:val="Page Numbers (Margins)"/>
                                  <w:docPartUnique/>
                                </w:docPartObj>
                              </w:sdtPr>
                              <w:sdtEndPr/>
                              <w:sdtContent>
                                <w:sdt>
                                  <w:sdtPr>
                                    <w:rPr>
                                      <w:rFonts w:asciiTheme="majorHAnsi" w:eastAsiaTheme="majorEastAsia" w:hAnsiTheme="majorHAnsi" w:cstheme="majorBidi"/>
                                      <w:sz w:val="20"/>
                                      <w:szCs w:val="20"/>
                                    </w:rPr>
                                    <w:id w:val="-1904517296"/>
                                    <w:docPartObj>
                                      <w:docPartGallery w:val="Page Numbers (Margins)"/>
                                      <w:docPartUnique/>
                                    </w:docPartObj>
                                  </w:sdtPr>
                                  <w:sdtEndPr/>
                                  <w:sdtContent>
                                    <w:p w14:paraId="555C24E5" w14:textId="72F2257F" w:rsidR="0048298E" w:rsidRPr="0048298E" w:rsidRDefault="0048298E">
                                      <w:pPr>
                                        <w:jc w:val="center"/>
                                        <w:rPr>
                                          <w:rFonts w:asciiTheme="majorHAnsi" w:eastAsiaTheme="majorEastAsia" w:hAnsiTheme="majorHAnsi" w:cstheme="majorBidi"/>
                                          <w:sz w:val="20"/>
                                          <w:szCs w:val="20"/>
                                        </w:rPr>
                                      </w:pPr>
                                      <w:r w:rsidRPr="0048298E">
                                        <w:rPr>
                                          <w:rFonts w:asciiTheme="minorHAnsi" w:eastAsiaTheme="minorEastAsia" w:hAnsiTheme="minorHAnsi" w:cs="Times New Roman"/>
                                          <w:sz w:val="20"/>
                                          <w:szCs w:val="20"/>
                                        </w:rPr>
                                        <w:fldChar w:fldCharType="begin"/>
                                      </w:r>
                                      <w:r w:rsidRPr="0048298E">
                                        <w:rPr>
                                          <w:sz w:val="20"/>
                                          <w:szCs w:val="20"/>
                                        </w:rPr>
                                        <w:instrText xml:space="preserve"> PAGE   \* MERGEFORMAT </w:instrText>
                                      </w:r>
                                      <w:r w:rsidRPr="0048298E">
                                        <w:rPr>
                                          <w:rFonts w:asciiTheme="minorHAnsi" w:eastAsiaTheme="minorEastAsia" w:hAnsiTheme="minorHAnsi" w:cs="Times New Roman"/>
                                          <w:sz w:val="20"/>
                                          <w:szCs w:val="20"/>
                                        </w:rPr>
                                        <w:fldChar w:fldCharType="separate"/>
                                      </w:r>
                                      <w:r w:rsidR="00C775C8" w:rsidRPr="00C775C8">
                                        <w:rPr>
                                          <w:rFonts w:asciiTheme="majorHAnsi" w:eastAsiaTheme="majorEastAsia" w:hAnsiTheme="majorHAnsi" w:cstheme="majorBidi"/>
                                          <w:noProof/>
                                          <w:sz w:val="20"/>
                                          <w:szCs w:val="20"/>
                                        </w:rPr>
                                        <w:t>1</w:t>
                                      </w:r>
                                      <w:r w:rsidRPr="0048298E">
                                        <w:rPr>
                                          <w:rFonts w:asciiTheme="majorHAnsi" w:eastAsiaTheme="majorEastAsia" w:hAnsiTheme="majorHAnsi" w:cstheme="majorBidi"/>
                                          <w:noProof/>
                                          <w:sz w:val="20"/>
                                          <w:szCs w:val="20"/>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A732FF" id="Rectangle 1" o:spid="_x0000_s1026" style="position:absolute;left:0;text-align:left;margin-left:6.5pt;margin-top:29.5pt;width:60pt;height:70.5pt;z-index:25165926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FB3CAIAAO0DAAAOAAAAZHJzL2Uyb0RvYy54bWysU1Fv0zAQfkfiP1h+p2m7dlujptPUqQhp&#10;sInBD3AcJ7FwfObsNim/nrPTlQJviDxYPt/5y/d9d17fDZ1hB4Vegy34bDLlTFkJlbZNwb9+2b27&#10;5cwHYSthwKqCH5Xnd5u3b9a9y9UcWjCVQkYg1ue9K3gbgsuzzMtWdcJPwClLyRqwE4FCbLIKRU/o&#10;ncnm0+l11gNWDkEq7+n0YUzyTcKvayXDU117FZgpOHELacW0lnHNNmuRNyhcq+WJhvgHFp3Qln56&#10;hnoQQbA96r+gOi0RPNRhIqHLoK61VEkDqZlN/1Dz0gqnkhYyx7uzTf7/wcpPh2dkuir4arpcXS3n&#10;qwVnVnTUqs9knrCNUWwWbeqdz6n6xT1jFOrdI8hvnlnYtlSl7hGhb5WoiFyqz367EANPV1nZf4SK&#10;0MU+QHJsqLGLgOQFG1JjjufGqCEwSYc319Rrap+k1O1qebVMjctE/nrZoQ/vFXQsbgqORD2Bi8Oj&#10;D0SeSl9LEnkwutppY1KATbk1yA6CZmSXvqiXrvjLMmNjsYV4bUzHk6QyChsNCkM5nLwqoTqSXoRx&#10;5uiN0KYF/MFZT/NWcP99L1BxZj5Y8mw1WyzigKZgsbyZU4CXmfIyI6wkqIIHzsbtNoxDvXeom5b+&#10;NEv6LdyTz7VOHsQejKxOvGmmks7T/MehvYxT1a9XuvkJAAD//wMAUEsDBBQABgAIAAAAIQAopcJj&#10;2gAAAAkBAAAPAAAAZHJzL2Rvd25yZXYueG1sTE/LTsMwELwj8Q/WInGjNoRGNMSpEFJPwIEWies2&#10;3iYR8TrEThv+nu0JTqvZGc2jXM++V0caYxfYwu3CgCKug+u4sfCx29w8gIoJ2WEfmCz8UIR1dXlR&#10;YuHCid/puE2NEhOOBVpoUxoKrWPdkse4CAOxcIcwekwCx0a7EU9i7nt9Z0yuPXYsCS0O9NxS/bWd&#10;vAXM79332yF73b1MOa6a2WyWn8ba66v56RFUojn9ieFcX6pDJZ32YWIXVS84kynJwnIl98xn58fe&#10;gsQa0FWp/y+ofgEAAP//AwBQSwECLQAUAAYACAAAACEAtoM4kv4AAADhAQAAEwAAAAAAAAAAAAAA&#10;AAAAAAAAW0NvbnRlbnRfVHlwZXNdLnhtbFBLAQItABQABgAIAAAAIQA4/SH/1gAAAJQBAAALAAAA&#10;AAAAAAAAAAAAAC8BAABfcmVscy8ucmVsc1BLAQItABQABgAIAAAAIQCaPFB3CAIAAO0DAAAOAAAA&#10;AAAAAAAAAAAAAC4CAABkcnMvZTJvRG9jLnhtbFBLAQItABQABgAIAAAAIQAopcJj2gAAAAkBAAAP&#10;AAAAAAAAAAAAAAAAAGIEAABkcnMvZG93bnJldi54bWxQSwUGAAAAAAQABADzAAAAaQUAAAAA&#10;" stroked="f">
                  <v:textbox>
                    <w:txbxContent>
                      <w:sdt>
                        <w:sdtPr>
                          <w:rPr>
                            <w:rFonts w:asciiTheme="majorHAnsi" w:eastAsiaTheme="majorEastAsia" w:hAnsiTheme="majorHAnsi" w:cstheme="majorBidi"/>
                            <w:sz w:val="20"/>
                            <w:szCs w:val="20"/>
                          </w:rPr>
                          <w:id w:val="1709992740"/>
                          <w:docPartObj>
                            <w:docPartGallery w:val="Page Numbers (Margins)"/>
                            <w:docPartUnique/>
                          </w:docPartObj>
                        </w:sdtPr>
                        <w:sdtEndPr/>
                        <w:sdtContent>
                          <w:sdt>
                            <w:sdtPr>
                              <w:rPr>
                                <w:rFonts w:asciiTheme="majorHAnsi" w:eastAsiaTheme="majorEastAsia" w:hAnsiTheme="majorHAnsi" w:cstheme="majorBidi"/>
                                <w:sz w:val="20"/>
                                <w:szCs w:val="20"/>
                              </w:rPr>
                              <w:id w:val="-1904517296"/>
                              <w:docPartObj>
                                <w:docPartGallery w:val="Page Numbers (Margins)"/>
                                <w:docPartUnique/>
                              </w:docPartObj>
                            </w:sdtPr>
                            <w:sdtEndPr/>
                            <w:sdtContent>
                              <w:p w14:paraId="555C24E5" w14:textId="72F2257F" w:rsidR="0048298E" w:rsidRPr="0048298E" w:rsidRDefault="0048298E">
                                <w:pPr>
                                  <w:jc w:val="center"/>
                                  <w:rPr>
                                    <w:rFonts w:asciiTheme="majorHAnsi" w:eastAsiaTheme="majorEastAsia" w:hAnsiTheme="majorHAnsi" w:cstheme="majorBidi"/>
                                    <w:sz w:val="20"/>
                                    <w:szCs w:val="20"/>
                                  </w:rPr>
                                </w:pPr>
                                <w:r w:rsidRPr="0048298E">
                                  <w:rPr>
                                    <w:rFonts w:asciiTheme="minorHAnsi" w:eastAsiaTheme="minorEastAsia" w:hAnsiTheme="minorHAnsi" w:cs="Times New Roman"/>
                                    <w:sz w:val="20"/>
                                    <w:szCs w:val="20"/>
                                  </w:rPr>
                                  <w:fldChar w:fldCharType="begin"/>
                                </w:r>
                                <w:r w:rsidRPr="0048298E">
                                  <w:rPr>
                                    <w:sz w:val="20"/>
                                    <w:szCs w:val="20"/>
                                  </w:rPr>
                                  <w:instrText xml:space="preserve"> PAGE   \* MERGEFORMAT </w:instrText>
                                </w:r>
                                <w:r w:rsidRPr="0048298E">
                                  <w:rPr>
                                    <w:rFonts w:asciiTheme="minorHAnsi" w:eastAsiaTheme="minorEastAsia" w:hAnsiTheme="minorHAnsi" w:cs="Times New Roman"/>
                                    <w:sz w:val="20"/>
                                    <w:szCs w:val="20"/>
                                  </w:rPr>
                                  <w:fldChar w:fldCharType="separate"/>
                                </w:r>
                                <w:r w:rsidR="00C775C8" w:rsidRPr="00C775C8">
                                  <w:rPr>
                                    <w:rFonts w:asciiTheme="majorHAnsi" w:eastAsiaTheme="majorEastAsia" w:hAnsiTheme="majorHAnsi" w:cstheme="majorBidi"/>
                                    <w:noProof/>
                                    <w:sz w:val="20"/>
                                    <w:szCs w:val="20"/>
                                  </w:rPr>
                                  <w:t>1</w:t>
                                </w:r>
                                <w:r w:rsidRPr="0048298E">
                                  <w:rPr>
                                    <w:rFonts w:asciiTheme="majorHAnsi" w:eastAsiaTheme="majorEastAsia" w:hAnsiTheme="majorHAnsi" w:cstheme="majorBidi"/>
                                    <w:noProof/>
                                    <w:sz w:val="20"/>
                                    <w:szCs w:val="20"/>
                                  </w:rPr>
                                  <w:fldChar w:fldCharType="end"/>
                                </w:r>
                              </w:p>
                            </w:sdtContent>
                          </w:sdt>
                        </w:sdtContent>
                      </w:sdt>
                    </w:txbxContent>
                  </v:textbox>
                  <w10:wrap anchorx="margin" anchory="margin"/>
                </v:rect>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B1F03" w14:textId="77777777" w:rsidR="00C775C8" w:rsidRDefault="00C775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ECB74" w14:textId="77777777" w:rsidR="00A75B76" w:rsidRDefault="00A75B76" w:rsidP="0048298E">
      <w:pPr>
        <w:spacing w:after="0" w:line="240" w:lineRule="auto"/>
      </w:pPr>
      <w:r>
        <w:separator/>
      </w:r>
    </w:p>
  </w:footnote>
  <w:footnote w:type="continuationSeparator" w:id="0">
    <w:p w14:paraId="4DE227DB" w14:textId="77777777" w:rsidR="00A75B76" w:rsidRDefault="00A75B76" w:rsidP="004829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B6776" w14:textId="77777777" w:rsidR="00C775C8" w:rsidRDefault="00C775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ABB39" w14:textId="77777777" w:rsidR="00C775C8" w:rsidRDefault="00C775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3D247" w14:textId="77777777" w:rsidR="00C775C8" w:rsidRDefault="00C775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1B73DE"/>
    <w:multiLevelType w:val="hybridMultilevel"/>
    <w:tmpl w:val="CB5054C4"/>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55100FA8"/>
    <w:multiLevelType w:val="hybridMultilevel"/>
    <w:tmpl w:val="8014FC1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732F3324"/>
    <w:multiLevelType w:val="multilevel"/>
    <w:tmpl w:val="2FAC2C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298E"/>
    <w:rsid w:val="00012612"/>
    <w:rsid w:val="0006284F"/>
    <w:rsid w:val="00095020"/>
    <w:rsid w:val="000A4791"/>
    <w:rsid w:val="000F461C"/>
    <w:rsid w:val="0010117E"/>
    <w:rsid w:val="00112ECC"/>
    <w:rsid w:val="0015423F"/>
    <w:rsid w:val="00173BAC"/>
    <w:rsid w:val="0019381D"/>
    <w:rsid w:val="001B3403"/>
    <w:rsid w:val="00203B65"/>
    <w:rsid w:val="00213847"/>
    <w:rsid w:val="0023719F"/>
    <w:rsid w:val="002371B3"/>
    <w:rsid w:val="00242B3A"/>
    <w:rsid w:val="00281A1E"/>
    <w:rsid w:val="002B64C8"/>
    <w:rsid w:val="00315E37"/>
    <w:rsid w:val="0032221E"/>
    <w:rsid w:val="00346C3B"/>
    <w:rsid w:val="00364F44"/>
    <w:rsid w:val="003729D2"/>
    <w:rsid w:val="00416BEF"/>
    <w:rsid w:val="0048298E"/>
    <w:rsid w:val="004915C8"/>
    <w:rsid w:val="00522C87"/>
    <w:rsid w:val="00584EAA"/>
    <w:rsid w:val="005B2905"/>
    <w:rsid w:val="005B7177"/>
    <w:rsid w:val="005C621C"/>
    <w:rsid w:val="005D122B"/>
    <w:rsid w:val="005D18C3"/>
    <w:rsid w:val="005F240F"/>
    <w:rsid w:val="005F4C31"/>
    <w:rsid w:val="0061402F"/>
    <w:rsid w:val="006E3FB5"/>
    <w:rsid w:val="007156D9"/>
    <w:rsid w:val="00715F93"/>
    <w:rsid w:val="00716AF0"/>
    <w:rsid w:val="0073656F"/>
    <w:rsid w:val="0077478D"/>
    <w:rsid w:val="00780F62"/>
    <w:rsid w:val="007951B5"/>
    <w:rsid w:val="007A1AF1"/>
    <w:rsid w:val="008343A8"/>
    <w:rsid w:val="00860C20"/>
    <w:rsid w:val="008A3ACC"/>
    <w:rsid w:val="008B5B23"/>
    <w:rsid w:val="008C0034"/>
    <w:rsid w:val="008F5C97"/>
    <w:rsid w:val="00943F6D"/>
    <w:rsid w:val="00971E6D"/>
    <w:rsid w:val="00986479"/>
    <w:rsid w:val="009A0CEF"/>
    <w:rsid w:val="00A058E9"/>
    <w:rsid w:val="00A173F1"/>
    <w:rsid w:val="00A27B4B"/>
    <w:rsid w:val="00A605D0"/>
    <w:rsid w:val="00A75B76"/>
    <w:rsid w:val="00A95C45"/>
    <w:rsid w:val="00AE358C"/>
    <w:rsid w:val="00AF5014"/>
    <w:rsid w:val="00B15A01"/>
    <w:rsid w:val="00B40FBF"/>
    <w:rsid w:val="00B501DB"/>
    <w:rsid w:val="00B75BBE"/>
    <w:rsid w:val="00B805FB"/>
    <w:rsid w:val="00B969BF"/>
    <w:rsid w:val="00C1416B"/>
    <w:rsid w:val="00C56A78"/>
    <w:rsid w:val="00C775C8"/>
    <w:rsid w:val="00CA2B3E"/>
    <w:rsid w:val="00D13C77"/>
    <w:rsid w:val="00D535D4"/>
    <w:rsid w:val="00D5731D"/>
    <w:rsid w:val="00DB4CF8"/>
    <w:rsid w:val="00DC2CAD"/>
    <w:rsid w:val="00DD274F"/>
    <w:rsid w:val="00DE52E6"/>
    <w:rsid w:val="00E3056D"/>
    <w:rsid w:val="00E746DC"/>
    <w:rsid w:val="00E9181D"/>
    <w:rsid w:val="00EC2308"/>
    <w:rsid w:val="00F034BF"/>
    <w:rsid w:val="00F1297B"/>
    <w:rsid w:val="00F47D38"/>
    <w:rsid w:val="00F50B88"/>
    <w:rsid w:val="00F54B8D"/>
    <w:rsid w:val="00FB066C"/>
    <w:rsid w:val="00FB1E6C"/>
    <w:rsid w:val="00FB706B"/>
    <w:rsid w:val="00FB79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DF7D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61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12612"/>
    <w:pPr>
      <w:keepNext/>
      <w:keepLines/>
      <w:spacing w:before="240" w:after="0"/>
      <w:outlineLvl w:val="0"/>
    </w:pPr>
    <w:rPr>
      <w:rFonts w:eastAsiaTheme="majorEastAsia" w:cstheme="majorBidi"/>
      <w:b/>
      <w:sz w:val="36"/>
      <w:szCs w:val="32"/>
      <w:lang w:val="en-IN"/>
    </w:rPr>
  </w:style>
  <w:style w:type="paragraph" w:styleId="Heading2">
    <w:name w:val="heading 2"/>
    <w:basedOn w:val="Normal"/>
    <w:next w:val="Normal"/>
    <w:link w:val="Heading2Char"/>
    <w:uiPriority w:val="9"/>
    <w:unhideWhenUsed/>
    <w:qFormat/>
    <w:rsid w:val="00012612"/>
    <w:pPr>
      <w:keepNext/>
      <w:keepLines/>
      <w:spacing w:before="40" w:after="0"/>
      <w:outlineLvl w:val="1"/>
    </w:pPr>
    <w:rPr>
      <w:rFonts w:eastAsiaTheme="majorEastAsia" w:cstheme="majorBidi"/>
      <w:b/>
      <w:sz w:val="32"/>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612"/>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012612"/>
    <w:rPr>
      <w:rFonts w:ascii="Times New Roman" w:eastAsiaTheme="majorEastAsia" w:hAnsi="Times New Roman" w:cstheme="majorBidi"/>
      <w:b/>
      <w:sz w:val="32"/>
      <w:szCs w:val="26"/>
    </w:rPr>
  </w:style>
  <w:style w:type="paragraph" w:styleId="Title">
    <w:name w:val="Title"/>
    <w:basedOn w:val="Normal"/>
    <w:next w:val="Normal"/>
    <w:link w:val="TitleChar"/>
    <w:uiPriority w:val="10"/>
    <w:qFormat/>
    <w:rsid w:val="00A27B4B"/>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27B4B"/>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FB1E6C"/>
    <w:pPr>
      <w:numPr>
        <w:ilvl w:val="1"/>
      </w:numPr>
      <w:jc w:val="center"/>
    </w:pPr>
    <w:rPr>
      <w:rFonts w:eastAsiaTheme="minorEastAsia"/>
      <w:spacing w:val="15"/>
      <w:sz w:val="52"/>
      <w:lang w:val="en-IN"/>
      <w14:ligatures w14:val="none"/>
    </w:rPr>
  </w:style>
  <w:style w:type="character" w:customStyle="1" w:styleId="SubtitleChar">
    <w:name w:val="Subtitle Char"/>
    <w:basedOn w:val="DefaultParagraphFont"/>
    <w:link w:val="Subtitle"/>
    <w:uiPriority w:val="11"/>
    <w:rsid w:val="00FB1E6C"/>
    <w:rPr>
      <w:rFonts w:ascii="Times New Roman" w:eastAsiaTheme="minorEastAsia" w:hAnsi="Times New Roman"/>
      <w:spacing w:val="15"/>
      <w:sz w:val="52"/>
      <w14:ligatures w14:val="none"/>
    </w:rPr>
  </w:style>
  <w:style w:type="paragraph" w:styleId="Header">
    <w:name w:val="header"/>
    <w:basedOn w:val="Normal"/>
    <w:link w:val="HeaderChar"/>
    <w:uiPriority w:val="99"/>
    <w:unhideWhenUsed/>
    <w:rsid w:val="004829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98E"/>
    <w:rPr>
      <w:rFonts w:ascii="Times New Roman" w:hAnsi="Times New Roman"/>
      <w:sz w:val="24"/>
      <w:lang w:val="en-GB"/>
    </w:rPr>
  </w:style>
  <w:style w:type="paragraph" w:styleId="Footer">
    <w:name w:val="footer"/>
    <w:basedOn w:val="Normal"/>
    <w:link w:val="FooterChar"/>
    <w:uiPriority w:val="99"/>
    <w:unhideWhenUsed/>
    <w:rsid w:val="004829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98E"/>
    <w:rPr>
      <w:rFonts w:ascii="Times New Roman" w:hAnsi="Times New Roman"/>
      <w:sz w:val="24"/>
      <w:lang w:val="en-GB"/>
    </w:rPr>
  </w:style>
  <w:style w:type="paragraph" w:styleId="Caption">
    <w:name w:val="caption"/>
    <w:basedOn w:val="Normal"/>
    <w:next w:val="Normal"/>
    <w:uiPriority w:val="35"/>
    <w:unhideWhenUsed/>
    <w:qFormat/>
    <w:rsid w:val="0010117E"/>
    <w:pPr>
      <w:spacing w:after="200" w:line="240" w:lineRule="auto"/>
    </w:pPr>
    <w:rPr>
      <w:i/>
      <w:iCs/>
      <w:color w:val="44546A" w:themeColor="text2"/>
      <w:sz w:val="18"/>
      <w:szCs w:val="18"/>
    </w:rPr>
  </w:style>
  <w:style w:type="paragraph" w:styleId="NormalWeb">
    <w:name w:val="Normal (Web)"/>
    <w:basedOn w:val="Normal"/>
    <w:uiPriority w:val="99"/>
    <w:semiHidden/>
    <w:unhideWhenUsed/>
    <w:rsid w:val="0010117E"/>
    <w:pPr>
      <w:spacing w:before="100" w:beforeAutospacing="1" w:after="100" w:afterAutospacing="1" w:line="240" w:lineRule="auto"/>
      <w:jc w:val="left"/>
    </w:pPr>
    <w:rPr>
      <w:rFonts w:eastAsia="Times New Roman" w:cs="Times New Roman"/>
      <w:kern w:val="0"/>
      <w:szCs w:val="24"/>
      <w:lang w:val="en-IN" w:eastAsia="en-IN"/>
      <w14:ligatures w14:val="none"/>
    </w:rPr>
  </w:style>
  <w:style w:type="paragraph" w:styleId="TOCHeading">
    <w:name w:val="TOC Heading"/>
    <w:basedOn w:val="Heading1"/>
    <w:next w:val="Normal"/>
    <w:uiPriority w:val="39"/>
    <w:unhideWhenUsed/>
    <w:qFormat/>
    <w:rsid w:val="002371B3"/>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371B3"/>
    <w:pPr>
      <w:spacing w:after="100"/>
    </w:pPr>
  </w:style>
  <w:style w:type="paragraph" w:styleId="TOC2">
    <w:name w:val="toc 2"/>
    <w:basedOn w:val="Normal"/>
    <w:next w:val="Normal"/>
    <w:autoRedefine/>
    <w:uiPriority w:val="39"/>
    <w:unhideWhenUsed/>
    <w:rsid w:val="002371B3"/>
    <w:pPr>
      <w:spacing w:after="100"/>
      <w:ind w:left="240"/>
    </w:pPr>
  </w:style>
  <w:style w:type="character" w:styleId="Hyperlink">
    <w:name w:val="Hyperlink"/>
    <w:basedOn w:val="DefaultParagraphFont"/>
    <w:uiPriority w:val="99"/>
    <w:unhideWhenUsed/>
    <w:rsid w:val="002371B3"/>
    <w:rPr>
      <w:color w:val="0563C1" w:themeColor="hyperlink"/>
      <w:u w:val="single"/>
    </w:rPr>
  </w:style>
  <w:style w:type="table" w:styleId="TableGrid">
    <w:name w:val="Table Grid"/>
    <w:basedOn w:val="TableNormal"/>
    <w:uiPriority w:val="39"/>
    <w:rsid w:val="001542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41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731467">
      <w:bodyDiv w:val="1"/>
      <w:marLeft w:val="0"/>
      <w:marRight w:val="0"/>
      <w:marTop w:val="0"/>
      <w:marBottom w:val="0"/>
      <w:divBdr>
        <w:top w:val="none" w:sz="0" w:space="0" w:color="auto"/>
        <w:left w:val="none" w:sz="0" w:space="0" w:color="auto"/>
        <w:bottom w:val="none" w:sz="0" w:space="0" w:color="auto"/>
        <w:right w:val="none" w:sz="0" w:space="0" w:color="auto"/>
      </w:divBdr>
    </w:div>
    <w:div w:id="611132449">
      <w:bodyDiv w:val="1"/>
      <w:marLeft w:val="0"/>
      <w:marRight w:val="0"/>
      <w:marTop w:val="0"/>
      <w:marBottom w:val="0"/>
      <w:divBdr>
        <w:top w:val="none" w:sz="0" w:space="0" w:color="auto"/>
        <w:left w:val="none" w:sz="0" w:space="0" w:color="auto"/>
        <w:bottom w:val="none" w:sz="0" w:space="0" w:color="auto"/>
        <w:right w:val="none" w:sz="0" w:space="0" w:color="auto"/>
      </w:divBdr>
    </w:div>
    <w:div w:id="823281697">
      <w:bodyDiv w:val="1"/>
      <w:marLeft w:val="0"/>
      <w:marRight w:val="0"/>
      <w:marTop w:val="0"/>
      <w:marBottom w:val="0"/>
      <w:divBdr>
        <w:top w:val="none" w:sz="0" w:space="0" w:color="auto"/>
        <w:left w:val="none" w:sz="0" w:space="0" w:color="auto"/>
        <w:bottom w:val="none" w:sz="0" w:space="0" w:color="auto"/>
        <w:right w:val="none" w:sz="0" w:space="0" w:color="auto"/>
      </w:divBdr>
    </w:div>
    <w:div w:id="1071387446">
      <w:bodyDiv w:val="1"/>
      <w:marLeft w:val="0"/>
      <w:marRight w:val="0"/>
      <w:marTop w:val="0"/>
      <w:marBottom w:val="0"/>
      <w:divBdr>
        <w:top w:val="none" w:sz="0" w:space="0" w:color="auto"/>
        <w:left w:val="none" w:sz="0" w:space="0" w:color="auto"/>
        <w:bottom w:val="none" w:sz="0" w:space="0" w:color="auto"/>
        <w:right w:val="none" w:sz="0" w:space="0" w:color="auto"/>
      </w:divBdr>
    </w:div>
    <w:div w:id="1302736542">
      <w:bodyDiv w:val="1"/>
      <w:marLeft w:val="0"/>
      <w:marRight w:val="0"/>
      <w:marTop w:val="0"/>
      <w:marBottom w:val="0"/>
      <w:divBdr>
        <w:top w:val="none" w:sz="0" w:space="0" w:color="auto"/>
        <w:left w:val="none" w:sz="0" w:space="0" w:color="auto"/>
        <w:bottom w:val="none" w:sz="0" w:space="0" w:color="auto"/>
        <w:right w:val="none" w:sz="0" w:space="0" w:color="auto"/>
      </w:divBdr>
    </w:div>
    <w:div w:id="1412435429">
      <w:bodyDiv w:val="1"/>
      <w:marLeft w:val="0"/>
      <w:marRight w:val="0"/>
      <w:marTop w:val="0"/>
      <w:marBottom w:val="0"/>
      <w:divBdr>
        <w:top w:val="none" w:sz="0" w:space="0" w:color="auto"/>
        <w:left w:val="none" w:sz="0" w:space="0" w:color="auto"/>
        <w:bottom w:val="none" w:sz="0" w:space="0" w:color="auto"/>
        <w:right w:val="none" w:sz="0" w:space="0" w:color="auto"/>
      </w:divBdr>
    </w:div>
    <w:div w:id="1544437368">
      <w:bodyDiv w:val="1"/>
      <w:marLeft w:val="0"/>
      <w:marRight w:val="0"/>
      <w:marTop w:val="0"/>
      <w:marBottom w:val="0"/>
      <w:divBdr>
        <w:top w:val="none" w:sz="0" w:space="0" w:color="auto"/>
        <w:left w:val="none" w:sz="0" w:space="0" w:color="auto"/>
        <w:bottom w:val="none" w:sz="0" w:space="0" w:color="auto"/>
        <w:right w:val="none" w:sz="0" w:space="0" w:color="auto"/>
      </w:divBdr>
    </w:div>
    <w:div w:id="1591618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C7D63-42E5-4837-B413-99ADB3648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1473</Words>
  <Characters>8398</Characters>
  <Application>Microsoft Office Word</Application>
  <DocSecurity>0</DocSecurity>
  <Lines>69</Lines>
  <Paragraphs>19</Paragraphs>
  <ScaleCrop>false</ScaleCrop>
  <Company/>
  <LinksUpToDate>false</LinksUpToDate>
  <CharactersWithSpaces>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2023-05-30T20:42:00Z</dcterms:created>
  <dcterms:modified xsi:type="dcterms:W3CDTF">2023-05-30T20:42:00Z</dcterms:modified>
</cp:coreProperties>
</file>