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CEE84D" w14:textId="77777777" w:rsidR="009C7C13" w:rsidRPr="009C7C13" w:rsidRDefault="009C7C13" w:rsidP="009C7C13">
      <w:pPr>
        <w:spacing w:after="0" w:line="240" w:lineRule="auto"/>
        <w:rPr>
          <w:rFonts w:ascii="Arial" w:eastAsia="Calibri" w:hAnsi="Arial" w:cs="Arial"/>
          <w:sz w:val="36"/>
          <w:szCs w:val="36"/>
          <w:lang w:val="en-US"/>
        </w:rPr>
      </w:pPr>
      <w:r w:rsidRPr="009C7C13">
        <w:rPr>
          <w:rFonts w:ascii="Arial" w:eastAsia="Calibri" w:hAnsi="Arial" w:cs="Arial"/>
          <w:sz w:val="36"/>
          <w:szCs w:val="36"/>
          <w:lang w:val="en-US"/>
        </w:rPr>
        <w:t>Qualification: CIPD Diploma in Applied Human Resources</w:t>
      </w:r>
    </w:p>
    <w:p w14:paraId="39B2B541" w14:textId="77777777" w:rsidR="009C7C13" w:rsidRPr="009C7C13" w:rsidRDefault="009C7C13" w:rsidP="009C7C13">
      <w:pPr>
        <w:spacing w:after="0" w:line="240" w:lineRule="auto"/>
        <w:rPr>
          <w:rFonts w:ascii="Arial" w:eastAsia="Calibri" w:hAnsi="Arial" w:cs="Arial"/>
          <w:sz w:val="36"/>
          <w:szCs w:val="36"/>
          <w:lang w:val="en-US"/>
        </w:rPr>
      </w:pPr>
    </w:p>
    <w:p w14:paraId="17E04BF1" w14:textId="2B60CF9F" w:rsidR="009C7C13" w:rsidRPr="009C7C13" w:rsidRDefault="009C7C13" w:rsidP="009C7C13">
      <w:pPr>
        <w:spacing w:after="0" w:line="240" w:lineRule="auto"/>
        <w:rPr>
          <w:rFonts w:ascii="Arial" w:eastAsia="Calibri" w:hAnsi="Arial" w:cs="Arial"/>
          <w:sz w:val="36"/>
          <w:szCs w:val="36"/>
          <w:lang w:val="en-US"/>
        </w:rPr>
      </w:pPr>
      <w:r w:rsidRPr="009C7C13">
        <w:rPr>
          <w:rFonts w:ascii="Arial" w:eastAsia="Calibri" w:hAnsi="Arial" w:cs="Arial"/>
          <w:sz w:val="36"/>
          <w:szCs w:val="36"/>
          <w:lang w:val="en-US"/>
        </w:rPr>
        <w:t xml:space="preserve">Module Name: </w:t>
      </w:r>
      <w:bookmarkStart w:id="0" w:name="_Hlk41823366"/>
      <w:r w:rsidRPr="009C7C13">
        <w:rPr>
          <w:rFonts w:ascii="Arial" w:eastAsia="Calibri" w:hAnsi="Arial" w:cs="Arial"/>
          <w:sz w:val="36"/>
          <w:szCs w:val="36"/>
          <w:lang w:val="en-US"/>
        </w:rPr>
        <w:t xml:space="preserve">Contributing to </w:t>
      </w:r>
      <w:r>
        <w:rPr>
          <w:rFonts w:ascii="Arial" w:eastAsia="Calibri" w:hAnsi="Arial" w:cs="Arial"/>
          <w:sz w:val="36"/>
          <w:szCs w:val="36"/>
          <w:lang w:val="en-US"/>
        </w:rPr>
        <w:t>Employee Engagement</w:t>
      </w:r>
    </w:p>
    <w:p w14:paraId="12CE216A" w14:textId="77777777" w:rsidR="009C7C13" w:rsidRPr="009C7C13" w:rsidRDefault="009C7C13" w:rsidP="009C7C13">
      <w:pPr>
        <w:spacing w:after="0" w:line="240" w:lineRule="auto"/>
        <w:rPr>
          <w:rFonts w:ascii="Arial" w:eastAsia="Calibri" w:hAnsi="Arial" w:cs="Arial"/>
          <w:sz w:val="36"/>
          <w:szCs w:val="36"/>
          <w:lang w:val="en-US"/>
        </w:rPr>
      </w:pPr>
    </w:p>
    <w:p w14:paraId="08E49037" w14:textId="77777777" w:rsidR="009C7C13" w:rsidRPr="009C7C13" w:rsidRDefault="009C7C13" w:rsidP="009C7C13">
      <w:pPr>
        <w:spacing w:after="0" w:line="240" w:lineRule="auto"/>
        <w:rPr>
          <w:rFonts w:ascii="Arial" w:eastAsia="Calibri" w:hAnsi="Arial" w:cs="Arial"/>
          <w:sz w:val="36"/>
          <w:szCs w:val="36"/>
          <w:lang w:val="en-US"/>
        </w:rPr>
      </w:pPr>
    </w:p>
    <w:p w14:paraId="437D4401" w14:textId="77777777" w:rsidR="009C7C13" w:rsidRPr="009C7C13" w:rsidRDefault="009C7C13" w:rsidP="009C7C13">
      <w:pPr>
        <w:spacing w:after="0" w:line="240" w:lineRule="auto"/>
        <w:rPr>
          <w:rFonts w:ascii="Arial" w:eastAsia="Calibri" w:hAnsi="Arial" w:cs="Arial"/>
          <w:sz w:val="32"/>
          <w:szCs w:val="32"/>
          <w:lang w:val="en-US"/>
        </w:rPr>
      </w:pPr>
    </w:p>
    <w:bookmarkEnd w:id="0"/>
    <w:p w14:paraId="37A6B2C8" w14:textId="77777777" w:rsidR="009C7C13" w:rsidRPr="009C7C13" w:rsidRDefault="009C7C13" w:rsidP="009C7C13">
      <w:pPr>
        <w:spacing w:after="0" w:line="240" w:lineRule="auto"/>
        <w:rPr>
          <w:rFonts w:ascii="Arial" w:eastAsia="Calibri" w:hAnsi="Arial" w:cs="Arial"/>
          <w:sz w:val="36"/>
          <w:szCs w:val="36"/>
          <w:lang w:val="en-US"/>
        </w:rPr>
      </w:pPr>
    </w:p>
    <w:p w14:paraId="11256306" w14:textId="092D2C9B" w:rsidR="009C7C13" w:rsidRPr="009C7C13" w:rsidRDefault="009C7C13" w:rsidP="009C7C13">
      <w:pPr>
        <w:spacing w:after="0" w:line="240" w:lineRule="auto"/>
        <w:rPr>
          <w:rFonts w:ascii="Arial" w:eastAsia="Calibri" w:hAnsi="Arial" w:cs="Arial"/>
          <w:sz w:val="36"/>
          <w:szCs w:val="36"/>
          <w:lang w:val="en-US"/>
        </w:rPr>
      </w:pPr>
      <w:r w:rsidRPr="009C7C13">
        <w:rPr>
          <w:rFonts w:ascii="Arial" w:eastAsia="Calibri" w:hAnsi="Arial" w:cs="Arial"/>
          <w:sz w:val="36"/>
          <w:szCs w:val="36"/>
          <w:lang w:val="en-US"/>
        </w:rPr>
        <w:t xml:space="preserve">Word Count: L01 = </w:t>
      </w:r>
      <w:r w:rsidR="00E73590">
        <w:rPr>
          <w:rFonts w:ascii="Arial" w:eastAsia="Calibri" w:hAnsi="Arial" w:cs="Arial"/>
          <w:sz w:val="36"/>
          <w:szCs w:val="36"/>
          <w:lang w:val="en-US"/>
        </w:rPr>
        <w:t>1</w:t>
      </w:r>
      <w:r w:rsidR="009E5BF2">
        <w:rPr>
          <w:rFonts w:ascii="Arial" w:eastAsia="Calibri" w:hAnsi="Arial" w:cs="Arial"/>
          <w:sz w:val="36"/>
          <w:szCs w:val="36"/>
          <w:lang w:val="en-US"/>
        </w:rPr>
        <w:t>093</w:t>
      </w:r>
      <w:r w:rsidR="00E73590">
        <w:rPr>
          <w:rFonts w:ascii="Arial" w:eastAsia="Calibri" w:hAnsi="Arial" w:cs="Arial"/>
          <w:sz w:val="36"/>
          <w:szCs w:val="36"/>
          <w:lang w:val="en-US"/>
        </w:rPr>
        <w:t xml:space="preserve"> </w:t>
      </w:r>
      <w:r w:rsidRPr="009C7C13">
        <w:rPr>
          <w:rFonts w:ascii="Arial" w:eastAsia="Calibri" w:hAnsi="Arial" w:cs="Arial"/>
          <w:sz w:val="36"/>
          <w:szCs w:val="36"/>
          <w:lang w:val="en-US"/>
        </w:rPr>
        <w:t>words</w:t>
      </w:r>
    </w:p>
    <w:p w14:paraId="625491C7" w14:textId="6B2CF648" w:rsidR="009C7C13" w:rsidRPr="009C7C13" w:rsidRDefault="009C7C13" w:rsidP="009C7C13">
      <w:pPr>
        <w:spacing w:after="0" w:line="240" w:lineRule="auto"/>
        <w:rPr>
          <w:rFonts w:ascii="Arial" w:eastAsia="Calibri" w:hAnsi="Arial" w:cs="Arial"/>
          <w:sz w:val="36"/>
          <w:szCs w:val="36"/>
          <w:lang w:val="en-US"/>
        </w:rPr>
      </w:pPr>
      <w:r w:rsidRPr="009C7C13">
        <w:rPr>
          <w:rFonts w:ascii="Arial" w:eastAsia="Calibri" w:hAnsi="Arial" w:cs="Arial"/>
          <w:sz w:val="36"/>
          <w:szCs w:val="36"/>
          <w:lang w:val="en-US"/>
        </w:rPr>
        <w:tab/>
      </w:r>
      <w:r w:rsidRPr="009C7C13">
        <w:rPr>
          <w:rFonts w:ascii="Arial" w:eastAsia="Calibri" w:hAnsi="Arial" w:cs="Arial"/>
          <w:sz w:val="36"/>
          <w:szCs w:val="36"/>
          <w:lang w:val="en-US"/>
        </w:rPr>
        <w:tab/>
      </w:r>
      <w:r w:rsidRPr="009C7C13">
        <w:rPr>
          <w:rFonts w:ascii="Arial" w:eastAsia="Calibri" w:hAnsi="Arial" w:cs="Arial"/>
          <w:sz w:val="36"/>
          <w:szCs w:val="36"/>
          <w:lang w:val="en-US"/>
        </w:rPr>
        <w:tab/>
        <w:t xml:space="preserve">L02 = </w:t>
      </w:r>
      <w:r w:rsidR="008E32E8">
        <w:rPr>
          <w:rFonts w:ascii="Arial" w:eastAsia="Calibri" w:hAnsi="Arial" w:cs="Arial"/>
          <w:sz w:val="36"/>
          <w:szCs w:val="36"/>
          <w:lang w:val="en-US"/>
        </w:rPr>
        <w:t>10</w:t>
      </w:r>
      <w:r w:rsidR="00600A25">
        <w:rPr>
          <w:rFonts w:ascii="Arial" w:eastAsia="Calibri" w:hAnsi="Arial" w:cs="Arial"/>
          <w:sz w:val="36"/>
          <w:szCs w:val="36"/>
          <w:lang w:val="en-US"/>
        </w:rPr>
        <w:t>97</w:t>
      </w:r>
      <w:r w:rsidR="008E32E8">
        <w:rPr>
          <w:rFonts w:ascii="Arial" w:eastAsia="Calibri" w:hAnsi="Arial" w:cs="Arial"/>
          <w:sz w:val="36"/>
          <w:szCs w:val="36"/>
          <w:lang w:val="en-US"/>
        </w:rPr>
        <w:t xml:space="preserve"> </w:t>
      </w:r>
      <w:r w:rsidRPr="009C7C13">
        <w:rPr>
          <w:rFonts w:ascii="Arial" w:eastAsia="Calibri" w:hAnsi="Arial" w:cs="Arial"/>
          <w:sz w:val="36"/>
          <w:szCs w:val="36"/>
          <w:lang w:val="en-US"/>
        </w:rPr>
        <w:t>words</w:t>
      </w:r>
    </w:p>
    <w:p w14:paraId="61696CC3" w14:textId="1813A7D9" w:rsidR="009C7C13" w:rsidRPr="009C7C13" w:rsidRDefault="009C7C13" w:rsidP="009C7C13">
      <w:pPr>
        <w:spacing w:after="0" w:line="240" w:lineRule="auto"/>
        <w:rPr>
          <w:rFonts w:ascii="Arial" w:eastAsia="Calibri" w:hAnsi="Arial" w:cs="Arial"/>
          <w:sz w:val="36"/>
          <w:szCs w:val="36"/>
          <w:lang w:val="en-US"/>
        </w:rPr>
      </w:pPr>
      <w:r w:rsidRPr="009C7C13">
        <w:rPr>
          <w:rFonts w:ascii="Arial" w:eastAsia="Calibri" w:hAnsi="Arial" w:cs="Arial"/>
          <w:sz w:val="36"/>
          <w:szCs w:val="36"/>
          <w:lang w:val="en-US"/>
        </w:rPr>
        <w:tab/>
      </w:r>
      <w:r w:rsidRPr="009C7C13">
        <w:rPr>
          <w:rFonts w:ascii="Arial" w:eastAsia="Calibri" w:hAnsi="Arial" w:cs="Arial"/>
          <w:sz w:val="36"/>
          <w:szCs w:val="36"/>
          <w:lang w:val="en-US"/>
        </w:rPr>
        <w:tab/>
      </w:r>
      <w:r w:rsidRPr="009C7C13">
        <w:rPr>
          <w:rFonts w:ascii="Arial" w:eastAsia="Calibri" w:hAnsi="Arial" w:cs="Arial"/>
          <w:sz w:val="36"/>
          <w:szCs w:val="36"/>
          <w:lang w:val="en-US"/>
        </w:rPr>
        <w:tab/>
        <w:t xml:space="preserve">L03 = </w:t>
      </w:r>
      <w:r w:rsidR="00462E92">
        <w:rPr>
          <w:rFonts w:ascii="Arial" w:eastAsia="Calibri" w:hAnsi="Arial" w:cs="Arial"/>
          <w:sz w:val="36"/>
          <w:szCs w:val="36"/>
          <w:lang w:val="en-US"/>
        </w:rPr>
        <w:t xml:space="preserve">1078 </w:t>
      </w:r>
      <w:r w:rsidRPr="009C7C13">
        <w:rPr>
          <w:rFonts w:ascii="Arial" w:eastAsia="Calibri" w:hAnsi="Arial" w:cs="Arial"/>
          <w:sz w:val="36"/>
          <w:szCs w:val="36"/>
          <w:lang w:val="en-US"/>
        </w:rPr>
        <w:t>words</w:t>
      </w:r>
    </w:p>
    <w:p w14:paraId="247E5D24" w14:textId="77777777" w:rsidR="009C7C13" w:rsidRPr="009C7C13" w:rsidRDefault="009C7C13" w:rsidP="009C7C13">
      <w:pPr>
        <w:spacing w:after="0" w:line="240" w:lineRule="auto"/>
        <w:rPr>
          <w:rFonts w:ascii="Arial" w:eastAsia="Calibri" w:hAnsi="Arial" w:cs="Arial"/>
          <w:sz w:val="36"/>
          <w:szCs w:val="36"/>
          <w:lang w:val="en-US"/>
        </w:rPr>
      </w:pPr>
      <w:r w:rsidRPr="009C7C13">
        <w:rPr>
          <w:rFonts w:ascii="Arial" w:eastAsia="Calibri" w:hAnsi="Arial" w:cs="Arial"/>
          <w:sz w:val="36"/>
          <w:szCs w:val="36"/>
          <w:lang w:val="en-US"/>
        </w:rPr>
        <w:tab/>
      </w:r>
      <w:r w:rsidRPr="009C7C13">
        <w:rPr>
          <w:rFonts w:ascii="Arial" w:eastAsia="Calibri" w:hAnsi="Arial" w:cs="Arial"/>
          <w:sz w:val="36"/>
          <w:szCs w:val="36"/>
          <w:lang w:val="en-US"/>
        </w:rPr>
        <w:tab/>
      </w:r>
      <w:r w:rsidRPr="009C7C13">
        <w:rPr>
          <w:rFonts w:ascii="Arial" w:eastAsia="Calibri" w:hAnsi="Arial" w:cs="Arial"/>
          <w:sz w:val="36"/>
          <w:szCs w:val="36"/>
          <w:lang w:val="en-US"/>
        </w:rPr>
        <w:tab/>
      </w:r>
    </w:p>
    <w:p w14:paraId="1EC801ED" w14:textId="77777777" w:rsidR="009C7C13" w:rsidRPr="009C7C13" w:rsidRDefault="009C7C13" w:rsidP="009C7C13">
      <w:pPr>
        <w:spacing w:after="0" w:line="240" w:lineRule="auto"/>
        <w:rPr>
          <w:rFonts w:ascii="Arial" w:eastAsia="Calibri" w:hAnsi="Arial" w:cs="Arial"/>
          <w:sz w:val="36"/>
          <w:szCs w:val="36"/>
          <w:lang w:val="en-US"/>
        </w:rPr>
      </w:pPr>
    </w:p>
    <w:p w14:paraId="79FE9E63" w14:textId="77777777" w:rsidR="009C7C13" w:rsidRPr="009C7C13" w:rsidRDefault="009C7C13" w:rsidP="009C7C13">
      <w:pPr>
        <w:spacing w:after="0" w:line="240" w:lineRule="auto"/>
        <w:rPr>
          <w:rFonts w:ascii="Arial" w:eastAsia="Calibri" w:hAnsi="Arial" w:cs="Arial"/>
          <w:sz w:val="36"/>
          <w:szCs w:val="36"/>
          <w:lang w:val="en-US"/>
        </w:rPr>
      </w:pPr>
    </w:p>
    <w:p w14:paraId="380F2C22" w14:textId="77777777" w:rsidR="009C7C13" w:rsidRPr="009C7C13" w:rsidRDefault="009C7C13" w:rsidP="009C7C13">
      <w:pPr>
        <w:spacing w:after="0" w:line="240" w:lineRule="auto"/>
        <w:rPr>
          <w:rFonts w:ascii="Arial" w:eastAsia="Calibri" w:hAnsi="Arial" w:cs="Arial"/>
          <w:sz w:val="36"/>
          <w:szCs w:val="36"/>
          <w:lang w:val="en-US"/>
        </w:rPr>
      </w:pPr>
      <w:r w:rsidRPr="009C7C13">
        <w:rPr>
          <w:rFonts w:ascii="Arial" w:eastAsia="Calibri" w:hAnsi="Arial" w:cs="Arial"/>
          <w:sz w:val="36"/>
          <w:szCs w:val="36"/>
          <w:lang w:val="en-US"/>
        </w:rPr>
        <w:tab/>
      </w:r>
      <w:r w:rsidRPr="009C7C13">
        <w:rPr>
          <w:rFonts w:ascii="Arial" w:eastAsia="Calibri" w:hAnsi="Arial" w:cs="Arial"/>
          <w:sz w:val="36"/>
          <w:szCs w:val="36"/>
          <w:lang w:val="en-US"/>
        </w:rPr>
        <w:tab/>
      </w:r>
      <w:r w:rsidRPr="009C7C13">
        <w:rPr>
          <w:rFonts w:ascii="Arial" w:eastAsia="Calibri" w:hAnsi="Arial" w:cs="Arial"/>
          <w:sz w:val="36"/>
          <w:szCs w:val="36"/>
          <w:lang w:val="en-US"/>
        </w:rPr>
        <w:tab/>
      </w:r>
    </w:p>
    <w:p w14:paraId="391CEB0B" w14:textId="77777777" w:rsidR="009C7C13" w:rsidRPr="009C7C13" w:rsidRDefault="009C7C13" w:rsidP="009C7C13">
      <w:pPr>
        <w:spacing w:after="0" w:line="240" w:lineRule="auto"/>
        <w:rPr>
          <w:rFonts w:ascii="Arial" w:eastAsia="Calibri" w:hAnsi="Arial" w:cs="Arial"/>
          <w:sz w:val="36"/>
          <w:szCs w:val="36"/>
          <w:lang w:val="en-US"/>
        </w:rPr>
      </w:pPr>
    </w:p>
    <w:p w14:paraId="2571E4E8" w14:textId="77777777" w:rsidR="009C7C13" w:rsidRPr="009C7C13" w:rsidRDefault="009C7C13" w:rsidP="009C7C13">
      <w:pPr>
        <w:spacing w:after="0" w:line="240" w:lineRule="auto"/>
        <w:rPr>
          <w:rFonts w:ascii="Arial" w:eastAsia="Calibri" w:hAnsi="Arial" w:cs="Arial"/>
          <w:sz w:val="36"/>
          <w:szCs w:val="36"/>
          <w:lang w:val="en-US"/>
        </w:rPr>
      </w:pPr>
    </w:p>
    <w:p w14:paraId="1D675EF1" w14:textId="77777777" w:rsidR="009C7C13" w:rsidRPr="009C7C13" w:rsidRDefault="009C7C13" w:rsidP="009C7C13">
      <w:pPr>
        <w:spacing w:after="0" w:line="240" w:lineRule="auto"/>
        <w:rPr>
          <w:rFonts w:ascii="Arial" w:eastAsia="Calibri" w:hAnsi="Arial" w:cs="Arial"/>
          <w:sz w:val="36"/>
          <w:szCs w:val="36"/>
          <w:lang w:val="en-US"/>
        </w:rPr>
      </w:pPr>
    </w:p>
    <w:p w14:paraId="21B2020B" w14:textId="77777777" w:rsidR="009C7C13" w:rsidRPr="009C7C13" w:rsidRDefault="009C7C13" w:rsidP="009C7C13">
      <w:pPr>
        <w:spacing w:after="0" w:line="240" w:lineRule="auto"/>
        <w:rPr>
          <w:rFonts w:ascii="Arial" w:eastAsia="Calibri" w:hAnsi="Arial" w:cs="Arial"/>
          <w:sz w:val="36"/>
          <w:szCs w:val="36"/>
          <w:lang w:val="en-US"/>
        </w:rPr>
      </w:pPr>
      <w:r w:rsidRPr="009C7C13">
        <w:rPr>
          <w:rFonts w:ascii="Arial" w:eastAsia="Calibri" w:hAnsi="Arial" w:cs="Arial"/>
          <w:sz w:val="36"/>
          <w:szCs w:val="36"/>
          <w:lang w:val="en-US"/>
        </w:rPr>
        <w:t>Student Name: Nicola Westcott</w:t>
      </w:r>
    </w:p>
    <w:p w14:paraId="45052634" w14:textId="77777777" w:rsidR="009C7C13" w:rsidRPr="009C7C13" w:rsidRDefault="009C7C13" w:rsidP="009C7C13">
      <w:pPr>
        <w:spacing w:after="0" w:line="240" w:lineRule="auto"/>
        <w:rPr>
          <w:rFonts w:ascii="Arial" w:eastAsia="Calibri" w:hAnsi="Arial" w:cs="Arial"/>
          <w:sz w:val="36"/>
          <w:szCs w:val="36"/>
          <w:lang w:val="en-US"/>
        </w:rPr>
      </w:pPr>
      <w:r w:rsidRPr="009C7C13">
        <w:rPr>
          <w:rFonts w:ascii="Arial" w:eastAsia="Calibri" w:hAnsi="Arial" w:cs="Arial"/>
          <w:sz w:val="36"/>
          <w:szCs w:val="36"/>
          <w:lang w:val="en-US"/>
        </w:rPr>
        <w:t>Student Number: 1909408</w:t>
      </w:r>
    </w:p>
    <w:p w14:paraId="71977A4B" w14:textId="77777777" w:rsidR="009C7C13" w:rsidRPr="009C7C13" w:rsidRDefault="009C7C13" w:rsidP="009C7C13">
      <w:pPr>
        <w:spacing w:after="0" w:line="240" w:lineRule="auto"/>
        <w:rPr>
          <w:rFonts w:ascii="Arial" w:eastAsia="Calibri" w:hAnsi="Arial" w:cs="Arial"/>
          <w:sz w:val="36"/>
          <w:szCs w:val="36"/>
          <w:lang w:val="en-US"/>
        </w:rPr>
      </w:pPr>
      <w:r w:rsidRPr="009C7C13">
        <w:rPr>
          <w:rFonts w:ascii="Arial" w:eastAsia="Calibri" w:hAnsi="Arial" w:cs="Arial"/>
          <w:sz w:val="36"/>
          <w:szCs w:val="36"/>
          <w:lang w:val="en-US"/>
        </w:rPr>
        <w:t>CIPD Membership Number: 55478551</w:t>
      </w:r>
    </w:p>
    <w:p w14:paraId="5B3B948B" w14:textId="77777777" w:rsidR="009C7C13" w:rsidRPr="009C7C13" w:rsidRDefault="009C7C13" w:rsidP="009C7C13">
      <w:pPr>
        <w:spacing w:after="0" w:line="240" w:lineRule="auto"/>
        <w:rPr>
          <w:rFonts w:ascii="Arial" w:eastAsia="Calibri" w:hAnsi="Arial" w:cs="Arial"/>
          <w:sz w:val="36"/>
          <w:szCs w:val="36"/>
          <w:lang w:val="en-US"/>
        </w:rPr>
      </w:pPr>
    </w:p>
    <w:p w14:paraId="17BE77BC" w14:textId="77777777" w:rsidR="009C7C13" w:rsidRPr="009C7C13" w:rsidRDefault="009C7C13" w:rsidP="009C7C13">
      <w:pPr>
        <w:spacing w:after="0" w:line="240" w:lineRule="auto"/>
        <w:rPr>
          <w:rFonts w:ascii="Arial" w:eastAsia="Calibri" w:hAnsi="Arial" w:cs="Arial"/>
          <w:sz w:val="36"/>
          <w:szCs w:val="36"/>
          <w:lang w:val="en-US"/>
        </w:rPr>
      </w:pPr>
    </w:p>
    <w:p w14:paraId="0104159B" w14:textId="77777777" w:rsidR="009C7C13" w:rsidRPr="009C7C13" w:rsidRDefault="009C7C13" w:rsidP="009C7C13">
      <w:pPr>
        <w:spacing w:after="0" w:line="240" w:lineRule="auto"/>
        <w:rPr>
          <w:rFonts w:ascii="Arial" w:eastAsia="Calibri" w:hAnsi="Arial" w:cs="Arial"/>
          <w:sz w:val="36"/>
          <w:szCs w:val="36"/>
          <w:lang w:val="en-US"/>
        </w:rPr>
      </w:pPr>
      <w:r w:rsidRPr="009C7C13">
        <w:rPr>
          <w:rFonts w:ascii="Arial" w:eastAsia="Calibri" w:hAnsi="Arial" w:cs="Arial"/>
          <w:sz w:val="36"/>
          <w:szCs w:val="36"/>
          <w:lang w:val="en-US"/>
        </w:rPr>
        <w:t>By signing below, I confirm that the work/evidence presented is my own, unaided work. I understand the regulations pertaining to candidate malpractice and the action that may be taken as a result.</w:t>
      </w:r>
    </w:p>
    <w:p w14:paraId="14BD9887" w14:textId="77777777" w:rsidR="009C7C13" w:rsidRPr="009C7C13" w:rsidRDefault="009C7C13" w:rsidP="009C7C13">
      <w:pPr>
        <w:spacing w:after="0" w:line="240" w:lineRule="auto"/>
        <w:rPr>
          <w:rFonts w:ascii="Arial" w:eastAsia="Calibri" w:hAnsi="Arial" w:cs="Arial"/>
          <w:sz w:val="36"/>
          <w:szCs w:val="36"/>
          <w:lang w:val="en-US"/>
        </w:rPr>
      </w:pPr>
    </w:p>
    <w:p w14:paraId="489135E1" w14:textId="77777777" w:rsidR="009C7C13" w:rsidRPr="009C7C13" w:rsidRDefault="009C7C13" w:rsidP="009C7C13">
      <w:pPr>
        <w:spacing w:after="0" w:line="240" w:lineRule="auto"/>
        <w:rPr>
          <w:rFonts w:ascii="Arial" w:eastAsia="Calibri" w:hAnsi="Arial" w:cs="Arial"/>
          <w:sz w:val="36"/>
          <w:szCs w:val="36"/>
          <w:lang w:val="en-US"/>
        </w:rPr>
      </w:pPr>
      <w:r w:rsidRPr="009C7C13">
        <w:rPr>
          <w:rFonts w:ascii="Arial" w:eastAsia="Calibri" w:hAnsi="Arial" w:cs="Arial"/>
          <w:sz w:val="36"/>
          <w:szCs w:val="36"/>
          <w:lang w:val="en-US"/>
        </w:rPr>
        <w:t>Signed: N Westcott</w:t>
      </w:r>
    </w:p>
    <w:p w14:paraId="05CCDEFB" w14:textId="03A97A5B" w:rsidR="009C7C13" w:rsidRPr="009C7C13" w:rsidRDefault="009C7C13" w:rsidP="009C7C13">
      <w:pPr>
        <w:spacing w:after="0" w:line="240" w:lineRule="auto"/>
        <w:rPr>
          <w:rFonts w:ascii="Arial" w:eastAsia="Calibri" w:hAnsi="Arial" w:cs="Arial"/>
          <w:sz w:val="36"/>
          <w:szCs w:val="36"/>
          <w:lang w:val="en-US"/>
        </w:rPr>
      </w:pPr>
      <w:r w:rsidRPr="009C7C13">
        <w:rPr>
          <w:rFonts w:ascii="Arial" w:eastAsia="Calibri" w:hAnsi="Arial" w:cs="Arial"/>
          <w:sz w:val="36"/>
          <w:szCs w:val="36"/>
          <w:lang w:val="en-US"/>
        </w:rPr>
        <w:t xml:space="preserve">Date: </w:t>
      </w:r>
      <w:r w:rsidR="00940158">
        <w:rPr>
          <w:rFonts w:ascii="Arial" w:eastAsia="Calibri" w:hAnsi="Arial" w:cs="Arial"/>
          <w:sz w:val="36"/>
          <w:szCs w:val="36"/>
          <w:lang w:val="en-US"/>
        </w:rPr>
        <w:t>15</w:t>
      </w:r>
      <w:r w:rsidRPr="009C7C13">
        <w:rPr>
          <w:rFonts w:ascii="Arial" w:eastAsia="Calibri" w:hAnsi="Arial" w:cs="Arial"/>
          <w:sz w:val="36"/>
          <w:szCs w:val="36"/>
          <w:lang w:val="en-US"/>
        </w:rPr>
        <w:t>/</w:t>
      </w:r>
      <w:r>
        <w:rPr>
          <w:rFonts w:ascii="Arial" w:eastAsia="Calibri" w:hAnsi="Arial" w:cs="Arial"/>
          <w:sz w:val="36"/>
          <w:szCs w:val="36"/>
          <w:lang w:val="en-US"/>
        </w:rPr>
        <w:t>11</w:t>
      </w:r>
      <w:r w:rsidRPr="009C7C13">
        <w:rPr>
          <w:rFonts w:ascii="Arial" w:eastAsia="Calibri" w:hAnsi="Arial" w:cs="Arial"/>
          <w:sz w:val="36"/>
          <w:szCs w:val="36"/>
          <w:lang w:val="en-US"/>
        </w:rPr>
        <w:t>/2020</w:t>
      </w:r>
    </w:p>
    <w:p w14:paraId="1F930413" w14:textId="77777777" w:rsidR="009C7C13" w:rsidRPr="009C7C13" w:rsidRDefault="009C7C13" w:rsidP="009C7C13"/>
    <w:p w14:paraId="66100BEA" w14:textId="77777777" w:rsidR="009C7C13" w:rsidRPr="009C7C13" w:rsidRDefault="009C7C13" w:rsidP="009C7C13"/>
    <w:p w14:paraId="10A606FF" w14:textId="77777777" w:rsidR="009C7C13" w:rsidRPr="009C7C13" w:rsidRDefault="009C7C13" w:rsidP="009C7C13"/>
    <w:p w14:paraId="4C672932" w14:textId="77777777" w:rsidR="009C7C13" w:rsidRPr="009C7C13" w:rsidRDefault="009C7C13" w:rsidP="009C7C13">
      <w:pPr>
        <w:rPr>
          <w:rFonts w:ascii="Arial" w:hAnsi="Arial" w:cs="Arial"/>
          <w:b/>
        </w:rPr>
      </w:pPr>
      <w:r w:rsidRPr="009C7C13">
        <w:rPr>
          <w:rFonts w:ascii="Arial" w:hAnsi="Arial" w:cs="Arial"/>
          <w:b/>
        </w:rPr>
        <w:lastRenderedPageBreak/>
        <w:t>Content</w:t>
      </w:r>
      <w:r w:rsidRPr="009C7C13">
        <w:rPr>
          <w:rFonts w:ascii="Arial" w:hAnsi="Arial" w:cs="Arial"/>
          <w:b/>
        </w:rPr>
        <w:tab/>
      </w:r>
      <w:r w:rsidRPr="009C7C13">
        <w:rPr>
          <w:rFonts w:ascii="Arial" w:hAnsi="Arial" w:cs="Arial"/>
          <w:b/>
        </w:rPr>
        <w:tab/>
      </w:r>
      <w:r w:rsidRPr="009C7C13">
        <w:rPr>
          <w:rFonts w:ascii="Arial" w:hAnsi="Arial" w:cs="Arial"/>
          <w:b/>
        </w:rPr>
        <w:tab/>
      </w:r>
      <w:r w:rsidRPr="009C7C13">
        <w:rPr>
          <w:rFonts w:ascii="Arial" w:hAnsi="Arial" w:cs="Arial"/>
          <w:b/>
        </w:rPr>
        <w:tab/>
      </w:r>
      <w:r w:rsidRPr="009C7C13">
        <w:rPr>
          <w:rFonts w:ascii="Arial" w:hAnsi="Arial" w:cs="Arial"/>
          <w:b/>
        </w:rPr>
        <w:tab/>
      </w:r>
      <w:r w:rsidRPr="009C7C13">
        <w:rPr>
          <w:rFonts w:ascii="Arial" w:hAnsi="Arial" w:cs="Arial"/>
          <w:b/>
        </w:rPr>
        <w:tab/>
      </w:r>
      <w:r w:rsidRPr="009C7C13">
        <w:rPr>
          <w:rFonts w:ascii="Arial" w:hAnsi="Arial" w:cs="Arial"/>
          <w:b/>
        </w:rPr>
        <w:tab/>
      </w:r>
      <w:r w:rsidRPr="009C7C13">
        <w:rPr>
          <w:rFonts w:ascii="Arial" w:hAnsi="Arial" w:cs="Arial"/>
          <w:b/>
        </w:rPr>
        <w:tab/>
        <w:t xml:space="preserve">            Page</w:t>
      </w:r>
      <w:r w:rsidRPr="009C7C13">
        <w:rPr>
          <w:rFonts w:ascii="Arial" w:hAnsi="Arial" w:cs="Arial"/>
        </w:rPr>
        <w:tab/>
      </w:r>
    </w:p>
    <w:p w14:paraId="2CA444B9" w14:textId="77777777" w:rsidR="009C7C13" w:rsidRPr="009C7C13" w:rsidRDefault="009C7C13" w:rsidP="009C7C13">
      <w:pPr>
        <w:rPr>
          <w:rFonts w:ascii="Arial" w:hAnsi="Arial" w:cs="Arial"/>
          <w:b/>
          <w:bCs/>
        </w:rPr>
      </w:pPr>
    </w:p>
    <w:p w14:paraId="34ED33B7" w14:textId="77777777" w:rsidR="009C7C13" w:rsidRPr="009C7C13" w:rsidRDefault="009C7C13" w:rsidP="009C7C13">
      <w:pPr>
        <w:ind w:firstLine="720"/>
        <w:rPr>
          <w:rFonts w:ascii="Arial" w:hAnsi="Arial" w:cs="Arial"/>
          <w:b/>
          <w:bCs/>
        </w:rPr>
      </w:pPr>
      <w:r w:rsidRPr="009C7C13">
        <w:rPr>
          <w:rFonts w:ascii="Arial" w:hAnsi="Arial" w:cs="Arial"/>
          <w:b/>
          <w:bCs/>
        </w:rPr>
        <w:t>Evidence Matrix</w:t>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t>3</w:t>
      </w:r>
      <w:r w:rsidRPr="009C7C13">
        <w:rPr>
          <w:rFonts w:ascii="Arial" w:hAnsi="Arial" w:cs="Arial"/>
          <w:b/>
          <w:bCs/>
        </w:rPr>
        <w:tab/>
      </w:r>
      <w:r w:rsidRPr="009C7C13">
        <w:rPr>
          <w:rFonts w:ascii="Arial" w:hAnsi="Arial" w:cs="Arial"/>
          <w:b/>
          <w:bCs/>
        </w:rPr>
        <w:tab/>
      </w:r>
    </w:p>
    <w:p w14:paraId="0AE5CA67" w14:textId="56EF6728" w:rsidR="009C7C13" w:rsidRPr="009C7C13" w:rsidRDefault="009C7C13" w:rsidP="001C2B29">
      <w:pPr>
        <w:numPr>
          <w:ilvl w:val="0"/>
          <w:numId w:val="9"/>
        </w:numPr>
        <w:spacing w:after="0"/>
        <w:contextualSpacing/>
        <w:rPr>
          <w:rFonts w:ascii="Arial" w:hAnsi="Arial" w:cs="Arial"/>
          <w:b/>
          <w:bCs/>
        </w:rPr>
      </w:pPr>
      <w:r w:rsidRPr="009C7C13">
        <w:rPr>
          <w:rFonts w:ascii="Arial" w:hAnsi="Arial" w:cs="Arial"/>
          <w:b/>
          <w:bCs/>
        </w:rPr>
        <w:t>LO1 Personal Statement</w:t>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r w:rsidR="0027738B">
        <w:rPr>
          <w:rFonts w:ascii="Arial" w:hAnsi="Arial" w:cs="Arial"/>
          <w:b/>
          <w:bCs/>
        </w:rPr>
        <w:t>4 - 6</w:t>
      </w:r>
    </w:p>
    <w:p w14:paraId="3A267846" w14:textId="77777777" w:rsidR="00FB346B" w:rsidRDefault="00FB346B" w:rsidP="001C2B29">
      <w:pPr>
        <w:spacing w:after="0"/>
        <w:ind w:firstLine="720"/>
        <w:rPr>
          <w:rFonts w:ascii="Arial" w:hAnsi="Arial" w:cs="Arial"/>
          <w:b/>
          <w:bCs/>
        </w:rPr>
      </w:pPr>
    </w:p>
    <w:p w14:paraId="7E9BAF01" w14:textId="04C9BE51" w:rsidR="00FB346B" w:rsidRDefault="009C7C13" w:rsidP="0027738B">
      <w:pPr>
        <w:spacing w:after="0"/>
        <w:ind w:firstLine="720"/>
        <w:rPr>
          <w:rFonts w:ascii="Arial" w:hAnsi="Arial" w:cs="Arial"/>
          <w:b/>
          <w:bCs/>
        </w:rPr>
      </w:pPr>
      <w:r w:rsidRPr="009C7C13">
        <w:rPr>
          <w:rFonts w:ascii="Arial" w:hAnsi="Arial" w:cs="Arial"/>
          <w:b/>
          <w:bCs/>
        </w:rPr>
        <w:t>Reference LO1</w:t>
      </w:r>
      <w:r w:rsidRPr="009C7C13">
        <w:rPr>
          <w:rFonts w:ascii="Arial" w:hAnsi="Arial" w:cs="Arial"/>
          <w:b/>
          <w:bCs/>
        </w:rPr>
        <w:tab/>
      </w:r>
      <w:r w:rsidRPr="009C7C13">
        <w:rPr>
          <w:rFonts w:ascii="Arial" w:hAnsi="Arial" w:cs="Arial"/>
          <w:b/>
          <w:bCs/>
        </w:rPr>
        <w:tab/>
      </w:r>
      <w:r w:rsidR="0027738B">
        <w:rPr>
          <w:rFonts w:ascii="Arial" w:hAnsi="Arial" w:cs="Arial"/>
          <w:b/>
          <w:bCs/>
        </w:rPr>
        <w:tab/>
      </w:r>
      <w:r w:rsidR="0027738B">
        <w:rPr>
          <w:rFonts w:ascii="Arial" w:hAnsi="Arial" w:cs="Arial"/>
          <w:b/>
          <w:bCs/>
        </w:rPr>
        <w:tab/>
      </w:r>
      <w:r w:rsidR="0027738B">
        <w:rPr>
          <w:rFonts w:ascii="Arial" w:hAnsi="Arial" w:cs="Arial"/>
          <w:b/>
          <w:bCs/>
        </w:rPr>
        <w:tab/>
      </w:r>
      <w:r w:rsidR="0027738B">
        <w:rPr>
          <w:rFonts w:ascii="Arial" w:hAnsi="Arial" w:cs="Arial"/>
          <w:b/>
          <w:bCs/>
        </w:rPr>
        <w:tab/>
      </w:r>
      <w:r w:rsidR="0027738B">
        <w:rPr>
          <w:rFonts w:ascii="Arial" w:hAnsi="Arial" w:cs="Arial"/>
          <w:b/>
          <w:bCs/>
        </w:rPr>
        <w:tab/>
        <w:t>7</w:t>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p>
    <w:p w14:paraId="0A4C2A86" w14:textId="032BDB37" w:rsidR="009C7C13" w:rsidRPr="009C7C13" w:rsidRDefault="009C7C13" w:rsidP="001C2B29">
      <w:pPr>
        <w:spacing w:after="0"/>
        <w:ind w:firstLine="720"/>
        <w:rPr>
          <w:rFonts w:ascii="Arial" w:hAnsi="Arial" w:cs="Arial"/>
          <w:b/>
          <w:bCs/>
        </w:rPr>
      </w:pPr>
      <w:r w:rsidRPr="009C7C13">
        <w:rPr>
          <w:rFonts w:ascii="Arial" w:hAnsi="Arial" w:cs="Arial"/>
          <w:b/>
          <w:bCs/>
        </w:rPr>
        <w:t>Evidence LO1</w:t>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r w:rsidR="0027738B">
        <w:rPr>
          <w:rFonts w:ascii="Arial" w:hAnsi="Arial" w:cs="Arial"/>
          <w:b/>
          <w:bCs/>
        </w:rPr>
        <w:t xml:space="preserve">8 - </w:t>
      </w:r>
      <w:r w:rsidR="00595879">
        <w:rPr>
          <w:rFonts w:ascii="Arial" w:hAnsi="Arial" w:cs="Arial"/>
          <w:b/>
          <w:bCs/>
        </w:rPr>
        <w:t>2</w:t>
      </w:r>
      <w:r w:rsidR="0004636F">
        <w:rPr>
          <w:rFonts w:ascii="Arial" w:hAnsi="Arial" w:cs="Arial"/>
          <w:b/>
          <w:bCs/>
        </w:rPr>
        <w:t>1</w:t>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p>
    <w:p w14:paraId="4BF701AE" w14:textId="5100BACB" w:rsidR="00FB346B" w:rsidRPr="00A81120" w:rsidRDefault="009C7C13" w:rsidP="00A81120">
      <w:pPr>
        <w:numPr>
          <w:ilvl w:val="0"/>
          <w:numId w:val="9"/>
        </w:numPr>
        <w:spacing w:after="0"/>
        <w:contextualSpacing/>
        <w:rPr>
          <w:rFonts w:ascii="Arial" w:hAnsi="Arial" w:cs="Arial"/>
          <w:b/>
          <w:bCs/>
        </w:rPr>
      </w:pPr>
      <w:r w:rsidRPr="009C7C13">
        <w:rPr>
          <w:rFonts w:ascii="Arial" w:hAnsi="Arial" w:cs="Arial"/>
          <w:b/>
          <w:bCs/>
        </w:rPr>
        <w:t>LO2 Personal Statement</w:t>
      </w:r>
      <w:r w:rsidRPr="009C7C13">
        <w:rPr>
          <w:rFonts w:ascii="Arial" w:hAnsi="Arial" w:cs="Arial"/>
          <w:b/>
          <w:bCs/>
        </w:rPr>
        <w:tab/>
      </w:r>
      <w:r w:rsidR="00A81120">
        <w:rPr>
          <w:rFonts w:ascii="Arial" w:hAnsi="Arial" w:cs="Arial"/>
          <w:b/>
          <w:bCs/>
        </w:rPr>
        <w:tab/>
      </w:r>
      <w:r w:rsidR="00A81120">
        <w:rPr>
          <w:rFonts w:ascii="Arial" w:hAnsi="Arial" w:cs="Arial"/>
          <w:b/>
          <w:bCs/>
        </w:rPr>
        <w:tab/>
      </w:r>
      <w:r w:rsidR="00A81120">
        <w:rPr>
          <w:rFonts w:ascii="Arial" w:hAnsi="Arial" w:cs="Arial"/>
          <w:b/>
          <w:bCs/>
        </w:rPr>
        <w:tab/>
      </w:r>
      <w:r w:rsidR="00A81120">
        <w:rPr>
          <w:rFonts w:ascii="Arial" w:hAnsi="Arial" w:cs="Arial"/>
          <w:b/>
          <w:bCs/>
        </w:rPr>
        <w:tab/>
      </w:r>
      <w:r w:rsidR="00A81120">
        <w:rPr>
          <w:rFonts w:ascii="Arial" w:hAnsi="Arial" w:cs="Arial"/>
          <w:b/>
          <w:bCs/>
        </w:rPr>
        <w:tab/>
        <w:t>2</w:t>
      </w:r>
      <w:r w:rsidR="0004636F">
        <w:rPr>
          <w:rFonts w:ascii="Arial" w:hAnsi="Arial" w:cs="Arial"/>
          <w:b/>
          <w:bCs/>
        </w:rPr>
        <w:t>2</w:t>
      </w:r>
      <w:r w:rsidR="00A81120">
        <w:rPr>
          <w:rFonts w:ascii="Arial" w:hAnsi="Arial" w:cs="Arial"/>
          <w:b/>
          <w:bCs/>
        </w:rPr>
        <w:t xml:space="preserve"> -</w:t>
      </w:r>
      <w:r w:rsidR="0004636F">
        <w:rPr>
          <w:rFonts w:ascii="Arial" w:hAnsi="Arial" w:cs="Arial"/>
          <w:b/>
          <w:bCs/>
        </w:rPr>
        <w:t xml:space="preserve"> 24</w:t>
      </w:r>
      <w:r w:rsidR="00A81120">
        <w:rPr>
          <w:rFonts w:ascii="Arial" w:hAnsi="Arial" w:cs="Arial"/>
          <w:b/>
          <w:bCs/>
        </w:rPr>
        <w:t xml:space="preserve"> </w:t>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p>
    <w:p w14:paraId="7C4C1D40" w14:textId="153A5A8D" w:rsidR="009C7C13" w:rsidRPr="009C7C13" w:rsidRDefault="009C7C13" w:rsidP="001C2B29">
      <w:pPr>
        <w:spacing w:after="0"/>
        <w:ind w:firstLine="720"/>
        <w:rPr>
          <w:rFonts w:ascii="Arial" w:hAnsi="Arial" w:cs="Arial"/>
          <w:b/>
          <w:bCs/>
        </w:rPr>
      </w:pPr>
      <w:r w:rsidRPr="009C7C13">
        <w:rPr>
          <w:rFonts w:ascii="Arial" w:hAnsi="Arial" w:cs="Arial"/>
          <w:b/>
          <w:bCs/>
        </w:rPr>
        <w:t>Reference LO2</w:t>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r w:rsidR="007968DA">
        <w:rPr>
          <w:rFonts w:ascii="Arial" w:hAnsi="Arial" w:cs="Arial"/>
          <w:b/>
          <w:bCs/>
        </w:rPr>
        <w:t>25</w:t>
      </w:r>
    </w:p>
    <w:p w14:paraId="0143ECEC" w14:textId="77777777" w:rsidR="00FB346B" w:rsidRDefault="00FB346B" w:rsidP="001C2B29">
      <w:pPr>
        <w:spacing w:after="0"/>
        <w:ind w:left="720"/>
        <w:rPr>
          <w:rFonts w:ascii="Arial" w:hAnsi="Arial" w:cs="Arial"/>
          <w:b/>
          <w:bCs/>
        </w:rPr>
      </w:pPr>
    </w:p>
    <w:p w14:paraId="0F0B1092" w14:textId="64251C1D" w:rsidR="009C7C13" w:rsidRPr="009C7C13" w:rsidRDefault="009C7C13" w:rsidP="001C2B29">
      <w:pPr>
        <w:spacing w:after="0"/>
        <w:ind w:left="720"/>
        <w:rPr>
          <w:rFonts w:ascii="Arial" w:hAnsi="Arial" w:cs="Arial"/>
          <w:b/>
          <w:bCs/>
        </w:rPr>
      </w:pPr>
      <w:r w:rsidRPr="009C7C13">
        <w:rPr>
          <w:rFonts w:ascii="Arial" w:hAnsi="Arial" w:cs="Arial"/>
          <w:b/>
          <w:bCs/>
        </w:rPr>
        <w:t>Evidence LO2</w:t>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r w:rsidR="007968DA">
        <w:rPr>
          <w:rFonts w:ascii="Arial" w:hAnsi="Arial" w:cs="Arial"/>
          <w:b/>
          <w:bCs/>
        </w:rPr>
        <w:t xml:space="preserve">26 - </w:t>
      </w:r>
      <w:r w:rsidR="003145AE">
        <w:rPr>
          <w:rFonts w:ascii="Arial" w:hAnsi="Arial" w:cs="Arial"/>
          <w:b/>
          <w:bCs/>
        </w:rPr>
        <w:t>45</w:t>
      </w:r>
    </w:p>
    <w:p w14:paraId="36876F4E" w14:textId="77777777" w:rsidR="009C7C13" w:rsidRPr="009C7C13" w:rsidRDefault="009C7C13" w:rsidP="009C7C13">
      <w:pPr>
        <w:ind w:left="720"/>
        <w:rPr>
          <w:rFonts w:ascii="Arial" w:hAnsi="Arial" w:cs="Arial"/>
          <w:b/>
          <w:bCs/>
        </w:rPr>
      </w:pPr>
    </w:p>
    <w:p w14:paraId="54A18DCD" w14:textId="4C38BEAC" w:rsidR="00FB346B" w:rsidRPr="003145AE" w:rsidRDefault="009C7C13" w:rsidP="003145AE">
      <w:pPr>
        <w:numPr>
          <w:ilvl w:val="0"/>
          <w:numId w:val="9"/>
        </w:numPr>
        <w:spacing w:after="0"/>
        <w:contextualSpacing/>
        <w:rPr>
          <w:rFonts w:ascii="Arial" w:hAnsi="Arial" w:cs="Arial"/>
          <w:b/>
          <w:bCs/>
        </w:rPr>
      </w:pPr>
      <w:r w:rsidRPr="009C7C13">
        <w:rPr>
          <w:rFonts w:ascii="Arial" w:hAnsi="Arial" w:cs="Arial"/>
          <w:b/>
          <w:bCs/>
        </w:rPr>
        <w:t>LO3 Personal Statement</w:t>
      </w:r>
      <w:r w:rsidRPr="009C7C13">
        <w:rPr>
          <w:rFonts w:ascii="Arial" w:hAnsi="Arial" w:cs="Arial"/>
          <w:b/>
          <w:bCs/>
        </w:rPr>
        <w:tab/>
      </w:r>
      <w:r w:rsidRPr="009C7C13">
        <w:rPr>
          <w:rFonts w:ascii="Arial" w:hAnsi="Arial" w:cs="Arial"/>
          <w:b/>
          <w:bCs/>
        </w:rPr>
        <w:tab/>
      </w:r>
      <w:r w:rsidR="003145AE">
        <w:rPr>
          <w:rFonts w:ascii="Arial" w:hAnsi="Arial" w:cs="Arial"/>
          <w:b/>
          <w:bCs/>
        </w:rPr>
        <w:tab/>
      </w:r>
      <w:r w:rsidR="003145AE">
        <w:rPr>
          <w:rFonts w:ascii="Arial" w:hAnsi="Arial" w:cs="Arial"/>
          <w:b/>
          <w:bCs/>
        </w:rPr>
        <w:tab/>
      </w:r>
      <w:r w:rsidR="003145AE">
        <w:rPr>
          <w:rFonts w:ascii="Arial" w:hAnsi="Arial" w:cs="Arial"/>
          <w:b/>
          <w:bCs/>
        </w:rPr>
        <w:tab/>
      </w:r>
      <w:r w:rsidR="003145AE">
        <w:rPr>
          <w:rFonts w:ascii="Arial" w:hAnsi="Arial" w:cs="Arial"/>
          <w:b/>
          <w:bCs/>
        </w:rPr>
        <w:tab/>
        <w:t>46 - 48</w:t>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p>
    <w:p w14:paraId="356F7CC5" w14:textId="316580EC" w:rsidR="009C7C13" w:rsidRPr="009C7C13" w:rsidRDefault="009C7C13" w:rsidP="001C2B29">
      <w:pPr>
        <w:spacing w:after="0"/>
        <w:ind w:firstLine="720"/>
        <w:rPr>
          <w:rFonts w:ascii="Arial" w:hAnsi="Arial" w:cs="Arial"/>
          <w:b/>
          <w:bCs/>
        </w:rPr>
      </w:pPr>
      <w:r w:rsidRPr="009C7C13">
        <w:rPr>
          <w:rFonts w:ascii="Arial" w:hAnsi="Arial" w:cs="Arial"/>
          <w:b/>
          <w:bCs/>
        </w:rPr>
        <w:t>Reference LO3</w:t>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r w:rsidR="003145AE">
        <w:rPr>
          <w:rFonts w:ascii="Arial" w:hAnsi="Arial" w:cs="Arial"/>
          <w:b/>
          <w:bCs/>
        </w:rPr>
        <w:t>49</w:t>
      </w:r>
    </w:p>
    <w:p w14:paraId="5BAAC7B8" w14:textId="77777777" w:rsidR="00FB346B" w:rsidRDefault="00FB346B" w:rsidP="001C2B29">
      <w:pPr>
        <w:spacing w:after="0"/>
        <w:ind w:firstLine="720"/>
        <w:rPr>
          <w:rFonts w:ascii="Arial" w:hAnsi="Arial" w:cs="Arial"/>
          <w:b/>
          <w:bCs/>
        </w:rPr>
      </w:pPr>
    </w:p>
    <w:p w14:paraId="11126F61" w14:textId="17638813" w:rsidR="009C7C13" w:rsidRPr="009C7C13" w:rsidRDefault="009C7C13" w:rsidP="001C2B29">
      <w:pPr>
        <w:spacing w:after="0"/>
        <w:ind w:firstLine="720"/>
        <w:rPr>
          <w:rFonts w:ascii="Arial" w:hAnsi="Arial" w:cs="Arial"/>
          <w:b/>
          <w:bCs/>
        </w:rPr>
      </w:pPr>
      <w:r w:rsidRPr="009C7C13">
        <w:rPr>
          <w:rFonts w:ascii="Arial" w:hAnsi="Arial" w:cs="Arial"/>
          <w:b/>
          <w:bCs/>
        </w:rPr>
        <w:t>Evidence LO3</w:t>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r w:rsidRPr="009C7C13">
        <w:rPr>
          <w:rFonts w:ascii="Arial" w:hAnsi="Arial" w:cs="Arial"/>
          <w:b/>
          <w:bCs/>
        </w:rPr>
        <w:tab/>
      </w:r>
      <w:r w:rsidR="003145AE">
        <w:rPr>
          <w:rFonts w:ascii="Arial" w:hAnsi="Arial" w:cs="Arial"/>
          <w:b/>
          <w:bCs/>
        </w:rPr>
        <w:t xml:space="preserve">50 - </w:t>
      </w:r>
      <w:r w:rsidR="0032612A">
        <w:rPr>
          <w:rFonts w:ascii="Arial" w:hAnsi="Arial" w:cs="Arial"/>
          <w:b/>
          <w:bCs/>
        </w:rPr>
        <w:t>55</w:t>
      </w:r>
    </w:p>
    <w:p w14:paraId="0B479F9A" w14:textId="77777777" w:rsidR="009C7C13" w:rsidRPr="009C7C13" w:rsidRDefault="009C7C13" w:rsidP="009C7C13">
      <w:pPr>
        <w:rPr>
          <w:rFonts w:ascii="Arial" w:hAnsi="Arial" w:cs="Arial"/>
          <w:b/>
          <w:bCs/>
        </w:rPr>
      </w:pPr>
    </w:p>
    <w:p w14:paraId="2454F30B" w14:textId="77777777" w:rsidR="009C7C13" w:rsidRDefault="009C7C13" w:rsidP="007A70B1">
      <w:pPr>
        <w:rPr>
          <w:rFonts w:ascii="Arial" w:hAnsi="Arial" w:cs="Arial"/>
          <w:b/>
          <w:sz w:val="20"/>
          <w:szCs w:val="20"/>
        </w:rPr>
      </w:pPr>
    </w:p>
    <w:p w14:paraId="1C37AD09" w14:textId="2AE7D6DC" w:rsidR="009C7C13" w:rsidRDefault="009C7C13" w:rsidP="007A70B1">
      <w:pPr>
        <w:rPr>
          <w:rFonts w:ascii="Arial" w:hAnsi="Arial" w:cs="Arial"/>
          <w:b/>
          <w:sz w:val="20"/>
          <w:szCs w:val="20"/>
        </w:rPr>
      </w:pPr>
    </w:p>
    <w:p w14:paraId="1B2A7191" w14:textId="465391A1" w:rsidR="0078573B" w:rsidRDefault="0078573B" w:rsidP="007A70B1">
      <w:pPr>
        <w:rPr>
          <w:rFonts w:ascii="Arial" w:hAnsi="Arial" w:cs="Arial"/>
          <w:b/>
          <w:sz w:val="20"/>
          <w:szCs w:val="20"/>
        </w:rPr>
      </w:pPr>
    </w:p>
    <w:p w14:paraId="0F06B20C" w14:textId="0EE920B2" w:rsidR="0078573B" w:rsidRDefault="0078573B" w:rsidP="007A70B1">
      <w:pPr>
        <w:rPr>
          <w:rFonts w:ascii="Arial" w:hAnsi="Arial" w:cs="Arial"/>
          <w:b/>
          <w:sz w:val="20"/>
          <w:szCs w:val="20"/>
        </w:rPr>
      </w:pPr>
    </w:p>
    <w:p w14:paraId="20981832" w14:textId="05E4ED3D" w:rsidR="0078573B" w:rsidRDefault="0078573B" w:rsidP="007A70B1">
      <w:pPr>
        <w:rPr>
          <w:rFonts w:ascii="Arial" w:hAnsi="Arial" w:cs="Arial"/>
          <w:b/>
          <w:sz w:val="20"/>
          <w:szCs w:val="20"/>
        </w:rPr>
      </w:pPr>
    </w:p>
    <w:p w14:paraId="3A6E040B" w14:textId="299DED65" w:rsidR="0078573B" w:rsidRDefault="0078573B" w:rsidP="007A70B1">
      <w:pPr>
        <w:rPr>
          <w:rFonts w:ascii="Arial" w:hAnsi="Arial" w:cs="Arial"/>
          <w:b/>
          <w:sz w:val="20"/>
          <w:szCs w:val="20"/>
        </w:rPr>
      </w:pPr>
    </w:p>
    <w:p w14:paraId="2AA8F58A" w14:textId="2EE06B4D" w:rsidR="0078573B" w:rsidRDefault="0078573B" w:rsidP="007A70B1">
      <w:pPr>
        <w:rPr>
          <w:rFonts w:ascii="Arial" w:hAnsi="Arial" w:cs="Arial"/>
          <w:b/>
          <w:sz w:val="20"/>
          <w:szCs w:val="20"/>
        </w:rPr>
      </w:pPr>
    </w:p>
    <w:p w14:paraId="72813D57" w14:textId="631B20AC" w:rsidR="0078573B" w:rsidRDefault="0078573B" w:rsidP="007A70B1">
      <w:pPr>
        <w:rPr>
          <w:rFonts w:ascii="Arial" w:hAnsi="Arial" w:cs="Arial"/>
          <w:b/>
          <w:sz w:val="20"/>
          <w:szCs w:val="20"/>
        </w:rPr>
      </w:pPr>
    </w:p>
    <w:p w14:paraId="22C1603F" w14:textId="6F960ABB" w:rsidR="0078573B" w:rsidRDefault="0078573B" w:rsidP="007A70B1">
      <w:pPr>
        <w:rPr>
          <w:rFonts w:ascii="Arial" w:hAnsi="Arial" w:cs="Arial"/>
          <w:b/>
          <w:sz w:val="20"/>
          <w:szCs w:val="20"/>
        </w:rPr>
      </w:pPr>
    </w:p>
    <w:p w14:paraId="6A268A76" w14:textId="639ACBAC" w:rsidR="0078573B" w:rsidRDefault="0078573B" w:rsidP="007A70B1">
      <w:pPr>
        <w:rPr>
          <w:rFonts w:ascii="Arial" w:hAnsi="Arial" w:cs="Arial"/>
          <w:b/>
          <w:sz w:val="20"/>
          <w:szCs w:val="20"/>
        </w:rPr>
      </w:pPr>
    </w:p>
    <w:p w14:paraId="44847A86" w14:textId="295D35E1" w:rsidR="0078573B" w:rsidRDefault="0078573B" w:rsidP="007A70B1">
      <w:pPr>
        <w:rPr>
          <w:rFonts w:ascii="Arial" w:hAnsi="Arial" w:cs="Arial"/>
          <w:b/>
          <w:sz w:val="20"/>
          <w:szCs w:val="20"/>
        </w:rPr>
      </w:pPr>
    </w:p>
    <w:p w14:paraId="77E8D259" w14:textId="39DAA9D3" w:rsidR="0078573B" w:rsidRDefault="0078573B" w:rsidP="007A70B1">
      <w:pPr>
        <w:rPr>
          <w:rFonts w:ascii="Arial" w:hAnsi="Arial" w:cs="Arial"/>
          <w:b/>
          <w:sz w:val="20"/>
          <w:szCs w:val="20"/>
        </w:rPr>
      </w:pPr>
    </w:p>
    <w:p w14:paraId="14B1E97C" w14:textId="0856E7C2" w:rsidR="0078573B" w:rsidRDefault="0078573B" w:rsidP="007A70B1">
      <w:pPr>
        <w:rPr>
          <w:rFonts w:ascii="Arial" w:hAnsi="Arial" w:cs="Arial"/>
          <w:b/>
          <w:sz w:val="20"/>
          <w:szCs w:val="20"/>
        </w:rPr>
      </w:pPr>
    </w:p>
    <w:p w14:paraId="0905A950" w14:textId="393D1F81" w:rsidR="0078573B" w:rsidRDefault="0078573B" w:rsidP="007A70B1">
      <w:pPr>
        <w:rPr>
          <w:rFonts w:ascii="Arial" w:hAnsi="Arial" w:cs="Arial"/>
          <w:b/>
          <w:sz w:val="20"/>
          <w:szCs w:val="20"/>
        </w:rPr>
      </w:pPr>
    </w:p>
    <w:p w14:paraId="78EE6F9A" w14:textId="6E3C5BAE" w:rsidR="0078573B" w:rsidRDefault="0078573B" w:rsidP="007A70B1">
      <w:pPr>
        <w:rPr>
          <w:rFonts w:ascii="Arial" w:hAnsi="Arial" w:cs="Arial"/>
          <w:b/>
          <w:sz w:val="20"/>
          <w:szCs w:val="20"/>
        </w:rPr>
      </w:pPr>
    </w:p>
    <w:p w14:paraId="1C96226A" w14:textId="46B30E41" w:rsidR="0078573B" w:rsidRDefault="0078573B" w:rsidP="007A70B1">
      <w:pPr>
        <w:rPr>
          <w:rFonts w:ascii="Arial" w:hAnsi="Arial" w:cs="Arial"/>
          <w:b/>
          <w:sz w:val="20"/>
          <w:szCs w:val="20"/>
        </w:rPr>
      </w:pPr>
    </w:p>
    <w:p w14:paraId="5E36B3F8" w14:textId="73A3218F" w:rsidR="0078573B" w:rsidRDefault="0078573B" w:rsidP="007A70B1">
      <w:pPr>
        <w:rPr>
          <w:rFonts w:ascii="Arial" w:hAnsi="Arial" w:cs="Arial"/>
          <w:b/>
          <w:sz w:val="20"/>
          <w:szCs w:val="20"/>
        </w:rPr>
      </w:pPr>
    </w:p>
    <w:p w14:paraId="544B5D70" w14:textId="6A4C8081" w:rsidR="0078573B" w:rsidRDefault="0078573B" w:rsidP="007A70B1">
      <w:pPr>
        <w:rPr>
          <w:rFonts w:ascii="Arial" w:hAnsi="Arial" w:cs="Arial"/>
          <w:b/>
          <w:sz w:val="20"/>
          <w:szCs w:val="20"/>
        </w:rPr>
      </w:pPr>
    </w:p>
    <w:p w14:paraId="13EAC782" w14:textId="3D7012EE" w:rsidR="0078573B" w:rsidRDefault="00392997" w:rsidP="007A70B1">
      <w:pPr>
        <w:rPr>
          <w:rFonts w:ascii="Arial" w:hAnsi="Arial" w:cs="Arial"/>
          <w:b/>
          <w:sz w:val="20"/>
          <w:szCs w:val="20"/>
        </w:rPr>
      </w:pPr>
      <w:r>
        <w:rPr>
          <w:noProof/>
        </w:rPr>
        <w:lastRenderedPageBreak/>
        <w:drawing>
          <wp:inline distT="0" distB="0" distL="0" distR="0" wp14:anchorId="06DEB136" wp14:editId="7B69A4EC">
            <wp:extent cx="6292911" cy="3060700"/>
            <wp:effectExtent l="0" t="0" r="0" b="635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307417" cy="3067755"/>
                    </a:xfrm>
                    <a:prstGeom prst="rect">
                      <a:avLst/>
                    </a:prstGeom>
                  </pic:spPr>
                </pic:pic>
              </a:graphicData>
            </a:graphic>
          </wp:inline>
        </w:drawing>
      </w:r>
    </w:p>
    <w:p w14:paraId="0F92FBDF" w14:textId="1EE8DF48" w:rsidR="00392997" w:rsidRDefault="00392997" w:rsidP="007A70B1">
      <w:pPr>
        <w:rPr>
          <w:rFonts w:ascii="Arial" w:hAnsi="Arial" w:cs="Arial"/>
          <w:b/>
          <w:sz w:val="20"/>
          <w:szCs w:val="20"/>
        </w:rPr>
      </w:pPr>
      <w:r>
        <w:rPr>
          <w:noProof/>
        </w:rPr>
        <w:drawing>
          <wp:inline distT="0" distB="0" distL="0" distR="0" wp14:anchorId="3DDA95AB" wp14:editId="509E24F0">
            <wp:extent cx="6309360" cy="2162071"/>
            <wp:effectExtent l="0" t="0" r="0" b="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317334" cy="2164804"/>
                    </a:xfrm>
                    <a:prstGeom prst="rect">
                      <a:avLst/>
                    </a:prstGeom>
                  </pic:spPr>
                </pic:pic>
              </a:graphicData>
            </a:graphic>
          </wp:inline>
        </w:drawing>
      </w:r>
    </w:p>
    <w:p w14:paraId="66CA9636" w14:textId="1ED38548" w:rsidR="00392997" w:rsidRDefault="00392997" w:rsidP="007A70B1">
      <w:pPr>
        <w:rPr>
          <w:rFonts w:ascii="Arial" w:hAnsi="Arial" w:cs="Arial"/>
          <w:b/>
          <w:sz w:val="20"/>
          <w:szCs w:val="20"/>
        </w:rPr>
      </w:pPr>
      <w:r>
        <w:rPr>
          <w:noProof/>
        </w:rPr>
        <w:drawing>
          <wp:inline distT="0" distB="0" distL="0" distR="0" wp14:anchorId="63281AE3" wp14:editId="387FEDD3">
            <wp:extent cx="6292850" cy="1080647"/>
            <wp:effectExtent l="0" t="0" r="0" b="5715"/>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335316" cy="1087939"/>
                    </a:xfrm>
                    <a:prstGeom prst="rect">
                      <a:avLst/>
                    </a:prstGeom>
                  </pic:spPr>
                </pic:pic>
              </a:graphicData>
            </a:graphic>
          </wp:inline>
        </w:drawing>
      </w:r>
    </w:p>
    <w:p w14:paraId="33ACD587" w14:textId="56A0B770" w:rsidR="00392997" w:rsidRDefault="00392997" w:rsidP="007A70B1">
      <w:pPr>
        <w:rPr>
          <w:rFonts w:ascii="Arial" w:hAnsi="Arial" w:cs="Arial"/>
          <w:b/>
          <w:sz w:val="20"/>
          <w:szCs w:val="20"/>
        </w:rPr>
      </w:pPr>
      <w:r>
        <w:rPr>
          <w:noProof/>
        </w:rPr>
        <w:drawing>
          <wp:inline distT="0" distB="0" distL="0" distR="0" wp14:anchorId="6EAA39EC" wp14:editId="6ED21840">
            <wp:extent cx="6278880" cy="1441374"/>
            <wp:effectExtent l="0" t="0" r="0" b="6985"/>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292738" cy="1444555"/>
                    </a:xfrm>
                    <a:prstGeom prst="rect">
                      <a:avLst/>
                    </a:prstGeom>
                  </pic:spPr>
                </pic:pic>
              </a:graphicData>
            </a:graphic>
          </wp:inline>
        </w:drawing>
      </w:r>
    </w:p>
    <w:p w14:paraId="5D69E04E" w14:textId="6B5A1418" w:rsidR="009C7C13" w:rsidRDefault="009C7C13" w:rsidP="007A70B1">
      <w:pPr>
        <w:rPr>
          <w:rFonts w:ascii="Arial" w:hAnsi="Arial" w:cs="Arial"/>
          <w:b/>
          <w:sz w:val="20"/>
          <w:szCs w:val="20"/>
        </w:rPr>
      </w:pPr>
    </w:p>
    <w:p w14:paraId="5990EB4C" w14:textId="77777777" w:rsidR="0034037D" w:rsidRDefault="0034037D" w:rsidP="007A70B1">
      <w:pPr>
        <w:rPr>
          <w:rFonts w:ascii="Arial" w:hAnsi="Arial" w:cs="Arial"/>
          <w:b/>
          <w:sz w:val="20"/>
          <w:szCs w:val="20"/>
        </w:rPr>
      </w:pPr>
    </w:p>
    <w:p w14:paraId="447635A2" w14:textId="00A51E88" w:rsidR="00EF0529" w:rsidRPr="00987249" w:rsidRDefault="00EF0529" w:rsidP="007A70B1">
      <w:r w:rsidRPr="00987249">
        <w:rPr>
          <w:rFonts w:ascii="Arial" w:hAnsi="Arial" w:cs="Arial"/>
          <w:b/>
        </w:rPr>
        <w:lastRenderedPageBreak/>
        <w:t>LO1 - Be able to assess levels of employee engagement within an organisation.</w:t>
      </w:r>
    </w:p>
    <w:p w14:paraId="75396580" w14:textId="188CBFFC" w:rsidR="00BA4475" w:rsidRPr="00987249" w:rsidRDefault="007A70B1" w:rsidP="007A70B1">
      <w:pPr>
        <w:pStyle w:val="ListParagraph"/>
        <w:numPr>
          <w:ilvl w:val="1"/>
          <w:numId w:val="1"/>
        </w:numPr>
        <w:spacing w:after="0" w:line="240" w:lineRule="auto"/>
        <w:rPr>
          <w:rFonts w:ascii="Arial" w:hAnsi="Arial" w:cs="Arial"/>
          <w:b/>
          <w:bCs/>
        </w:rPr>
      </w:pPr>
      <w:r w:rsidRPr="00987249">
        <w:rPr>
          <w:rFonts w:ascii="Arial" w:hAnsi="Arial" w:cs="Arial"/>
          <w:b/>
          <w:bCs/>
        </w:rPr>
        <w:t>Identify, and justify selection of, suitable diagnostic tools for measuring employee engagement in the organisation</w:t>
      </w:r>
    </w:p>
    <w:p w14:paraId="6AADE6FC" w14:textId="77777777" w:rsidR="007732EB" w:rsidRPr="00DD2D65" w:rsidRDefault="007732EB" w:rsidP="007732EB">
      <w:pPr>
        <w:spacing w:after="0" w:line="240" w:lineRule="auto"/>
        <w:rPr>
          <w:rFonts w:ascii="Arial" w:hAnsi="Arial" w:cs="Arial"/>
        </w:rPr>
      </w:pPr>
    </w:p>
    <w:p w14:paraId="1248668E" w14:textId="16D50D29" w:rsidR="007A70B1" w:rsidRPr="00DD2D65" w:rsidRDefault="009315E1" w:rsidP="00BA4475">
      <w:pPr>
        <w:spacing w:after="0" w:line="240" w:lineRule="auto"/>
        <w:rPr>
          <w:rFonts w:ascii="Arial" w:hAnsi="Arial" w:cs="Arial"/>
          <w:shd w:val="clear" w:color="auto" w:fill="FFFFFF"/>
        </w:rPr>
      </w:pPr>
      <w:r w:rsidRPr="00DD2D65">
        <w:rPr>
          <w:rFonts w:ascii="Arial" w:hAnsi="Arial" w:cs="Arial"/>
          <w:shd w:val="clear" w:color="auto" w:fill="FFFFFF"/>
        </w:rPr>
        <w:t>The CIPD mutual gains view of employee engagement</w:t>
      </w:r>
      <w:r w:rsidR="00F13DE3">
        <w:rPr>
          <w:rFonts w:ascii="Arial" w:hAnsi="Arial" w:cs="Arial"/>
          <w:shd w:val="clear" w:color="auto" w:fill="FFFFFF"/>
        </w:rPr>
        <w:t>,</w:t>
      </w:r>
      <w:r w:rsidRPr="00DD2D65">
        <w:rPr>
          <w:rFonts w:ascii="Arial" w:hAnsi="Arial" w:cs="Arial"/>
          <w:shd w:val="clear" w:color="auto" w:fill="FFFFFF"/>
        </w:rPr>
        <w:t xml:space="preserve"> shows that it benefits both the employee and the organisatio</w:t>
      </w:r>
      <w:r w:rsidR="00F13DE3">
        <w:rPr>
          <w:rFonts w:ascii="Arial" w:hAnsi="Arial" w:cs="Arial"/>
          <w:shd w:val="clear" w:color="auto" w:fill="FFFFFF"/>
        </w:rPr>
        <w:t>n</w:t>
      </w:r>
      <w:r w:rsidRPr="00DD2D65">
        <w:rPr>
          <w:rFonts w:ascii="Arial" w:hAnsi="Arial" w:cs="Arial"/>
          <w:shd w:val="clear" w:color="auto" w:fill="FFFFFF"/>
        </w:rPr>
        <w:t xml:space="preserve"> therefore</w:t>
      </w:r>
      <w:r w:rsidR="00F13DE3">
        <w:rPr>
          <w:rFonts w:ascii="Arial" w:hAnsi="Arial" w:cs="Arial"/>
          <w:shd w:val="clear" w:color="auto" w:fill="FFFFFF"/>
        </w:rPr>
        <w:t>,</w:t>
      </w:r>
      <w:r w:rsidRPr="00DD2D65">
        <w:rPr>
          <w:rFonts w:ascii="Arial" w:hAnsi="Arial" w:cs="Arial"/>
          <w:shd w:val="clear" w:color="auto" w:fill="FFFFFF"/>
        </w:rPr>
        <w:t xml:space="preserve"> being able to measure and use the information gathered is vital for any organisation ‘employees who have good quality jobs and are managed well, will not only be happier, healthier and more fulfilled, but are also more likely to drive productivity, better products or services, and innovation’ (CIPD, 2019).</w:t>
      </w:r>
    </w:p>
    <w:p w14:paraId="50480C25" w14:textId="7706CEB1" w:rsidR="00BB757A" w:rsidRPr="00DD2D65" w:rsidRDefault="00BB757A" w:rsidP="00BA4475">
      <w:pPr>
        <w:spacing w:after="0" w:line="240" w:lineRule="auto"/>
        <w:rPr>
          <w:rFonts w:ascii="Arial" w:hAnsi="Arial" w:cs="Arial"/>
          <w:shd w:val="clear" w:color="auto" w:fill="FFFFFF"/>
        </w:rPr>
      </w:pPr>
    </w:p>
    <w:p w14:paraId="5B3441AD" w14:textId="4359EBE3" w:rsidR="00BB757A" w:rsidRPr="00DD2D65" w:rsidRDefault="00BB757A" w:rsidP="00BA4475">
      <w:pPr>
        <w:spacing w:after="0" w:line="240" w:lineRule="auto"/>
        <w:rPr>
          <w:rFonts w:ascii="Arial" w:hAnsi="Arial" w:cs="Arial"/>
          <w:shd w:val="clear" w:color="auto" w:fill="FFFFFF"/>
        </w:rPr>
      </w:pPr>
      <w:r w:rsidRPr="00DD2D65">
        <w:rPr>
          <w:rFonts w:ascii="Arial" w:hAnsi="Arial" w:cs="Arial"/>
          <w:shd w:val="clear" w:color="auto" w:fill="FFFFFF"/>
        </w:rPr>
        <w:t>There are several ways an organisation can undertake this and capture valuable data.</w:t>
      </w:r>
    </w:p>
    <w:p w14:paraId="6BBB47CB" w14:textId="77777777" w:rsidR="00BB757A" w:rsidRPr="00DD2D65" w:rsidRDefault="00BB757A" w:rsidP="00BA4475">
      <w:pPr>
        <w:spacing w:after="0" w:line="240" w:lineRule="auto"/>
        <w:rPr>
          <w:rFonts w:ascii="Arial" w:hAnsi="Arial" w:cs="Arial"/>
        </w:rPr>
      </w:pPr>
    </w:p>
    <w:p w14:paraId="2E6D17B2" w14:textId="77777777" w:rsidR="00DD4D64" w:rsidRPr="00DD2D65" w:rsidRDefault="00622570" w:rsidP="006208E9">
      <w:pPr>
        <w:pStyle w:val="ListParagraph"/>
        <w:numPr>
          <w:ilvl w:val="0"/>
          <w:numId w:val="7"/>
        </w:numPr>
        <w:spacing w:after="0" w:line="240" w:lineRule="auto"/>
        <w:rPr>
          <w:rFonts w:ascii="Arial" w:hAnsi="Arial" w:cs="Arial"/>
        </w:rPr>
      </w:pPr>
      <w:r w:rsidRPr="00DD2D65">
        <w:rPr>
          <w:rFonts w:ascii="Arial" w:hAnsi="Arial" w:cs="Arial"/>
          <w:kern w:val="24"/>
        </w:rPr>
        <w:t xml:space="preserve">Surveys </w:t>
      </w:r>
      <w:r w:rsidR="004360F2" w:rsidRPr="00DD2D65">
        <w:rPr>
          <w:rFonts w:ascii="Arial" w:hAnsi="Arial" w:cs="Arial"/>
          <w:kern w:val="24"/>
        </w:rPr>
        <w:t>–</w:t>
      </w:r>
      <w:r w:rsidR="00D85448" w:rsidRPr="00DD2D65">
        <w:rPr>
          <w:rFonts w:ascii="Arial" w:hAnsi="Arial" w:cs="Arial"/>
          <w:kern w:val="24"/>
        </w:rPr>
        <w:t xml:space="preserve"> </w:t>
      </w:r>
      <w:r w:rsidR="004360F2" w:rsidRPr="00DD2D65">
        <w:rPr>
          <w:rFonts w:ascii="Arial" w:hAnsi="Arial" w:cs="Arial"/>
          <w:kern w:val="24"/>
        </w:rPr>
        <w:t>where the</w:t>
      </w:r>
      <w:r w:rsidR="00503B2A" w:rsidRPr="00DD2D65">
        <w:rPr>
          <w:rFonts w:ascii="Arial" w:hAnsi="Arial" w:cs="Arial"/>
        </w:rPr>
        <w:t xml:space="preserve"> researcher details specific questions for which the respondents provide answers (Bryman and Bell, 2015)</w:t>
      </w:r>
      <w:r w:rsidR="00C12B46" w:rsidRPr="00DD2D65">
        <w:rPr>
          <w:rFonts w:ascii="Arial" w:hAnsi="Arial" w:cs="Arial"/>
        </w:rPr>
        <w:t xml:space="preserve">, through their </w:t>
      </w:r>
      <w:r w:rsidR="008D3C9B" w:rsidRPr="00DD2D65">
        <w:rPr>
          <w:rFonts w:ascii="Arial" w:hAnsi="Arial" w:cs="Arial"/>
          <w:kern w:val="24"/>
        </w:rPr>
        <w:t>experiences or opinions</w:t>
      </w:r>
      <w:r w:rsidR="00C12B46" w:rsidRPr="00DD2D65">
        <w:rPr>
          <w:rFonts w:ascii="Arial" w:hAnsi="Arial" w:cs="Arial"/>
          <w:kern w:val="24"/>
        </w:rPr>
        <w:t>.</w:t>
      </w:r>
      <w:r w:rsidR="008D3C9B" w:rsidRPr="00DD2D65">
        <w:rPr>
          <w:rFonts w:ascii="Arial" w:hAnsi="Arial" w:cs="Arial"/>
          <w:kern w:val="24"/>
          <w:sz w:val="44"/>
          <w:szCs w:val="44"/>
        </w:rPr>
        <w:t xml:space="preserve"> </w:t>
      </w:r>
      <w:r w:rsidR="000B4C8E" w:rsidRPr="00DD2D65">
        <w:rPr>
          <w:rFonts w:ascii="Arial" w:hAnsi="Arial" w:cs="Arial"/>
        </w:rPr>
        <w:t>Surveys allow data to be gathered from a large cohort with minimal effort</w:t>
      </w:r>
      <w:r w:rsidR="00E544F3" w:rsidRPr="00DD2D65">
        <w:rPr>
          <w:rFonts w:ascii="Arial" w:hAnsi="Arial" w:cs="Arial"/>
        </w:rPr>
        <w:t xml:space="preserve"> and data can be used for statistical analysis</w:t>
      </w:r>
      <w:r w:rsidR="000B4C8E" w:rsidRPr="00DD2D65">
        <w:rPr>
          <w:rFonts w:ascii="Arial" w:hAnsi="Arial" w:cs="Arial"/>
        </w:rPr>
        <w:t xml:space="preserve">. </w:t>
      </w:r>
      <w:r w:rsidR="007C6452" w:rsidRPr="00DD2D65">
        <w:rPr>
          <w:rFonts w:ascii="Arial" w:hAnsi="Arial" w:cs="Arial"/>
        </w:rPr>
        <w:t>Although this</w:t>
      </w:r>
      <w:r w:rsidR="00503B2A" w:rsidRPr="00DD2D65">
        <w:rPr>
          <w:rFonts w:ascii="Arial" w:hAnsi="Arial" w:cs="Arial"/>
        </w:rPr>
        <w:t xml:space="preserve"> data can be useful, drawbacks </w:t>
      </w:r>
      <w:r w:rsidR="006341C6" w:rsidRPr="00DD2D65">
        <w:rPr>
          <w:rFonts w:ascii="Arial" w:hAnsi="Arial" w:cs="Arial"/>
        </w:rPr>
        <w:t>include</w:t>
      </w:r>
      <w:r w:rsidR="007C6452" w:rsidRPr="00DD2D65">
        <w:rPr>
          <w:rFonts w:ascii="Arial" w:hAnsi="Arial" w:cs="Arial"/>
        </w:rPr>
        <w:t xml:space="preserve"> not</w:t>
      </w:r>
      <w:r w:rsidR="00503B2A" w:rsidRPr="00DD2D65">
        <w:rPr>
          <w:rFonts w:ascii="Arial" w:hAnsi="Arial" w:cs="Arial"/>
        </w:rPr>
        <w:t xml:space="preserve"> being unable to prompt for more information, </w:t>
      </w:r>
      <w:r w:rsidR="007C6452" w:rsidRPr="00DD2D65">
        <w:rPr>
          <w:rFonts w:ascii="Arial" w:hAnsi="Arial" w:cs="Arial"/>
        </w:rPr>
        <w:t>difficulty in asking more</w:t>
      </w:r>
      <w:r w:rsidR="00503B2A" w:rsidRPr="00DD2D65">
        <w:rPr>
          <w:rFonts w:ascii="Arial" w:hAnsi="Arial" w:cs="Arial"/>
        </w:rPr>
        <w:t xml:space="preserve"> complex questions, response rates </w:t>
      </w:r>
      <w:r w:rsidR="004360F2" w:rsidRPr="00DD2D65">
        <w:rPr>
          <w:rFonts w:ascii="Arial" w:hAnsi="Arial" w:cs="Arial"/>
        </w:rPr>
        <w:t xml:space="preserve">maybe </w:t>
      </w:r>
      <w:r w:rsidR="00503B2A" w:rsidRPr="00DD2D65">
        <w:rPr>
          <w:rFonts w:ascii="Arial" w:hAnsi="Arial" w:cs="Arial"/>
        </w:rPr>
        <w:t>low or respondent may not answer the question</w:t>
      </w:r>
      <w:r w:rsidR="00765F16" w:rsidRPr="00DD2D65">
        <w:rPr>
          <w:rFonts w:ascii="Arial" w:hAnsi="Arial" w:cs="Arial"/>
        </w:rPr>
        <w:t xml:space="preserve"> asked</w:t>
      </w:r>
      <w:r w:rsidR="00503B2A" w:rsidRPr="00DD2D65">
        <w:rPr>
          <w:rFonts w:ascii="Arial" w:hAnsi="Arial" w:cs="Arial"/>
        </w:rPr>
        <w:t xml:space="preserve"> (Perkins and Woodhams, 2016).</w:t>
      </w:r>
      <w:r w:rsidR="00DD4D64" w:rsidRPr="00DD2D65">
        <w:rPr>
          <w:rFonts w:ascii="Arial" w:hAnsi="Arial" w:cs="Arial"/>
          <w:kern w:val="24"/>
        </w:rPr>
        <w:t xml:space="preserve"> </w:t>
      </w:r>
    </w:p>
    <w:p w14:paraId="7B4FD70F" w14:textId="77777777" w:rsidR="00DD4D64" w:rsidRPr="00DD2D65" w:rsidRDefault="00DD4D64" w:rsidP="00DD4D64">
      <w:pPr>
        <w:pStyle w:val="ListParagraph"/>
        <w:spacing w:after="0" w:line="240" w:lineRule="auto"/>
        <w:rPr>
          <w:rFonts w:ascii="Arial" w:hAnsi="Arial" w:cs="Arial"/>
          <w:kern w:val="24"/>
        </w:rPr>
      </w:pPr>
    </w:p>
    <w:p w14:paraId="22EC2712" w14:textId="2A32D631" w:rsidR="00503B2A" w:rsidRPr="00DD2D65" w:rsidRDefault="00EE5B68" w:rsidP="00DD4D64">
      <w:pPr>
        <w:pStyle w:val="ListParagraph"/>
        <w:spacing w:after="0" w:line="240" w:lineRule="auto"/>
        <w:rPr>
          <w:rFonts w:ascii="Arial" w:hAnsi="Arial" w:cs="Arial"/>
        </w:rPr>
      </w:pPr>
      <w:r w:rsidRPr="00DD2D65">
        <w:rPr>
          <w:rFonts w:ascii="Arial" w:hAnsi="Arial" w:cs="Arial"/>
          <w:kern w:val="24"/>
        </w:rPr>
        <w:t>Many organisations use surveys to measure engagement levels. One of the top engagement surveys is the Gallup Q12, after 30 years of research ‘</w:t>
      </w:r>
      <w:r w:rsidRPr="00DD2D65">
        <w:rPr>
          <w:rFonts w:ascii="Arial" w:hAnsi="Arial" w:cs="Arial"/>
          <w:shd w:val="clear" w:color="auto" w:fill="FFFFFF"/>
        </w:rPr>
        <w:t>discovered there are 12 employee needs that, when met, improve your organisation's productivity’ (Gallup, 2020)</w:t>
      </w:r>
      <w:r w:rsidR="002605B4" w:rsidRPr="00DD2D65">
        <w:rPr>
          <w:rFonts w:ascii="Arial" w:hAnsi="Arial" w:cs="Arial"/>
          <w:shd w:val="clear" w:color="auto" w:fill="FFFFFF"/>
        </w:rPr>
        <w:t xml:space="preserve"> (EV1)</w:t>
      </w:r>
      <w:r w:rsidRPr="00DD2D65">
        <w:rPr>
          <w:rFonts w:ascii="Arial" w:hAnsi="Arial" w:cs="Arial"/>
          <w:shd w:val="clear" w:color="auto" w:fill="FFFFFF"/>
        </w:rPr>
        <w:t xml:space="preserve">. Google also undertake an annual survey named the ‘Googlegeist’ which has an extremely high response rate, where employees are asked to rate their experience and managers. </w:t>
      </w:r>
    </w:p>
    <w:p w14:paraId="7647FADB" w14:textId="77777777" w:rsidR="00AE3962" w:rsidRPr="00DD2D65" w:rsidRDefault="00AE3962" w:rsidP="00BB757A">
      <w:pPr>
        <w:spacing w:after="0" w:line="240" w:lineRule="auto"/>
        <w:contextualSpacing/>
        <w:rPr>
          <w:rFonts w:ascii="Arial" w:eastAsia="Times New Roman" w:hAnsi="Arial" w:cs="Arial"/>
          <w:lang w:eastAsia="en-GB"/>
        </w:rPr>
      </w:pPr>
    </w:p>
    <w:p w14:paraId="4DD7FBF3" w14:textId="0E0F0400" w:rsidR="00622570" w:rsidRPr="00DD2D65" w:rsidRDefault="00622570" w:rsidP="006208E9">
      <w:pPr>
        <w:pStyle w:val="ListParagraph"/>
        <w:numPr>
          <w:ilvl w:val="0"/>
          <w:numId w:val="7"/>
        </w:numPr>
        <w:spacing w:after="0" w:line="240" w:lineRule="auto"/>
        <w:rPr>
          <w:rFonts w:ascii="Arial" w:hAnsi="Arial" w:cs="Arial"/>
          <w:kern w:val="24"/>
        </w:rPr>
      </w:pPr>
      <w:r w:rsidRPr="00DD2D65">
        <w:rPr>
          <w:rFonts w:ascii="Arial" w:hAnsi="Arial" w:cs="Arial"/>
          <w:kern w:val="24"/>
        </w:rPr>
        <w:t xml:space="preserve">Questionnaires </w:t>
      </w:r>
      <w:r w:rsidR="00B77F18" w:rsidRPr="00DD2D65">
        <w:rPr>
          <w:rFonts w:ascii="Arial" w:hAnsi="Arial" w:cs="Arial"/>
          <w:kern w:val="24"/>
        </w:rPr>
        <w:t>–</w:t>
      </w:r>
      <w:r w:rsidR="00E544F3" w:rsidRPr="00DD2D65">
        <w:rPr>
          <w:rFonts w:ascii="Arial" w:hAnsi="Arial" w:cs="Arial"/>
          <w:kern w:val="24"/>
        </w:rPr>
        <w:t xml:space="preserve"> </w:t>
      </w:r>
      <w:r w:rsidR="00B77F18" w:rsidRPr="00DD2D65">
        <w:rPr>
          <w:rFonts w:ascii="Arial" w:hAnsi="Arial" w:cs="Arial"/>
          <w:kern w:val="24"/>
        </w:rPr>
        <w:t xml:space="preserve">a collection of </w:t>
      </w:r>
      <w:r w:rsidR="008D3C9B" w:rsidRPr="00DD2D65">
        <w:rPr>
          <w:rFonts w:ascii="Arial" w:hAnsi="Arial" w:cs="Arial"/>
          <w:kern w:val="24"/>
        </w:rPr>
        <w:t>questions with an answer choice made to conduct a survey</w:t>
      </w:r>
      <w:r w:rsidR="00C574C0" w:rsidRPr="00DD2D65">
        <w:rPr>
          <w:rFonts w:ascii="Arial" w:hAnsi="Arial" w:cs="Arial"/>
          <w:kern w:val="24"/>
        </w:rPr>
        <w:t xml:space="preserve">. </w:t>
      </w:r>
      <w:r w:rsidR="002F762F" w:rsidRPr="00DD2D65">
        <w:rPr>
          <w:rFonts w:ascii="Arial" w:hAnsi="Arial" w:cs="Arial"/>
          <w:kern w:val="24"/>
        </w:rPr>
        <w:t>Again</w:t>
      </w:r>
      <w:r w:rsidR="001422B7" w:rsidRPr="00DD2D65">
        <w:rPr>
          <w:rFonts w:ascii="Arial" w:hAnsi="Arial" w:cs="Arial"/>
          <w:kern w:val="24"/>
        </w:rPr>
        <w:t>,</w:t>
      </w:r>
      <w:r w:rsidR="002F762F" w:rsidRPr="00DD2D65">
        <w:rPr>
          <w:rFonts w:ascii="Arial" w:hAnsi="Arial" w:cs="Arial"/>
          <w:kern w:val="24"/>
        </w:rPr>
        <w:t xml:space="preserve"> these</w:t>
      </w:r>
      <w:r w:rsidR="00C574C0" w:rsidRPr="00DD2D65">
        <w:rPr>
          <w:rFonts w:ascii="Arial" w:hAnsi="Arial" w:cs="Arial"/>
          <w:kern w:val="24"/>
        </w:rPr>
        <w:t xml:space="preserve"> allow a wealth of information to be collected with minimal effort and can be used to compare/contrast to other research undertaken, however questions could be mis-interpreted, respondents may not be truthful.</w:t>
      </w:r>
    </w:p>
    <w:p w14:paraId="4984AD5E" w14:textId="77777777" w:rsidR="00622570" w:rsidRPr="00DD2D65" w:rsidRDefault="00622570" w:rsidP="008D3C9B">
      <w:pPr>
        <w:spacing w:after="0" w:line="240" w:lineRule="auto"/>
        <w:contextualSpacing/>
        <w:rPr>
          <w:rFonts w:ascii="Arial" w:eastAsia="Times New Roman" w:hAnsi="Arial" w:cs="Arial"/>
          <w:lang w:eastAsia="en-GB"/>
        </w:rPr>
      </w:pPr>
    </w:p>
    <w:p w14:paraId="02CE46A3" w14:textId="26607C05" w:rsidR="00503B2A" w:rsidRPr="00DD2D65" w:rsidRDefault="00495A76" w:rsidP="006208E9">
      <w:pPr>
        <w:pStyle w:val="ListParagraph"/>
        <w:numPr>
          <w:ilvl w:val="0"/>
          <w:numId w:val="7"/>
        </w:numPr>
        <w:spacing w:after="0" w:line="240" w:lineRule="auto"/>
        <w:rPr>
          <w:rFonts w:ascii="Arial" w:eastAsia="Times New Roman" w:hAnsi="Arial" w:cs="Arial"/>
        </w:rPr>
      </w:pPr>
      <w:r w:rsidRPr="00DD2D65">
        <w:rPr>
          <w:rFonts w:ascii="Arial" w:hAnsi="Arial" w:cs="Arial"/>
          <w:kern w:val="24"/>
        </w:rPr>
        <w:t>I</w:t>
      </w:r>
      <w:r w:rsidR="00622570" w:rsidRPr="00DD2D65">
        <w:rPr>
          <w:rFonts w:ascii="Arial" w:hAnsi="Arial" w:cs="Arial"/>
          <w:kern w:val="24"/>
        </w:rPr>
        <w:t>nterviews</w:t>
      </w:r>
      <w:r w:rsidR="00FA1051" w:rsidRPr="00DD2D65">
        <w:rPr>
          <w:rFonts w:ascii="Arial" w:eastAsia="Times New Roman" w:hAnsi="Arial" w:cs="Arial"/>
        </w:rPr>
        <w:t xml:space="preserve"> - </w:t>
      </w:r>
      <w:r w:rsidR="00503B2A" w:rsidRPr="00DD2D65">
        <w:rPr>
          <w:rFonts w:ascii="Arial" w:hAnsi="Arial" w:cs="Arial"/>
        </w:rPr>
        <w:t xml:space="preserve">interviews </w:t>
      </w:r>
      <w:r w:rsidRPr="00DD2D65">
        <w:rPr>
          <w:rFonts w:ascii="Arial" w:hAnsi="Arial" w:cs="Arial"/>
        </w:rPr>
        <w:t xml:space="preserve">gather qualitative data and </w:t>
      </w:r>
      <w:r w:rsidR="00503B2A" w:rsidRPr="00DD2D65">
        <w:rPr>
          <w:rFonts w:ascii="Arial" w:hAnsi="Arial" w:cs="Arial"/>
        </w:rPr>
        <w:t>are about listening and understanding what the interviewee is saying (Horn, 2012). Advantages are that a wealth of information can be achieved</w:t>
      </w:r>
      <w:r w:rsidRPr="00DD2D65">
        <w:rPr>
          <w:rFonts w:ascii="Arial" w:hAnsi="Arial" w:cs="Arial"/>
        </w:rPr>
        <w:t>, researchers can probe into specific details, opinions</w:t>
      </w:r>
      <w:r w:rsidR="005552BC" w:rsidRPr="00DD2D65">
        <w:rPr>
          <w:rFonts w:ascii="Arial" w:hAnsi="Arial" w:cs="Arial"/>
        </w:rPr>
        <w:t>/</w:t>
      </w:r>
      <w:r w:rsidRPr="00DD2D65">
        <w:rPr>
          <w:rFonts w:ascii="Arial" w:hAnsi="Arial" w:cs="Arial"/>
        </w:rPr>
        <w:t xml:space="preserve">views, </w:t>
      </w:r>
      <w:r w:rsidR="00503B2A" w:rsidRPr="00DD2D65">
        <w:rPr>
          <w:rFonts w:ascii="Arial" w:hAnsi="Arial" w:cs="Arial"/>
        </w:rPr>
        <w:t>but disadvantages are the amount of time to organise, administer and analyse the data gathered.</w:t>
      </w:r>
    </w:p>
    <w:p w14:paraId="1332114C" w14:textId="77777777" w:rsidR="00503B2A" w:rsidRPr="00DD2D65" w:rsidRDefault="00503B2A" w:rsidP="00503B2A">
      <w:pPr>
        <w:spacing w:after="0" w:line="240" w:lineRule="auto"/>
        <w:contextualSpacing/>
        <w:rPr>
          <w:rFonts w:ascii="Arial" w:eastAsia="Times New Roman" w:hAnsi="Arial" w:cs="Arial"/>
          <w:lang w:eastAsia="en-GB"/>
        </w:rPr>
      </w:pPr>
    </w:p>
    <w:p w14:paraId="10BEF24A" w14:textId="44FE2D1E" w:rsidR="00622570" w:rsidRPr="00DD2D65" w:rsidRDefault="0041310B" w:rsidP="006208E9">
      <w:pPr>
        <w:pStyle w:val="ListParagraph"/>
        <w:numPr>
          <w:ilvl w:val="0"/>
          <w:numId w:val="7"/>
        </w:numPr>
        <w:spacing w:after="0" w:line="240" w:lineRule="auto"/>
        <w:rPr>
          <w:rFonts w:ascii="Arial" w:eastAsia="Times New Roman" w:hAnsi="Arial" w:cs="Arial"/>
        </w:rPr>
      </w:pPr>
      <w:r w:rsidRPr="00DD2D65">
        <w:rPr>
          <w:rFonts w:ascii="Arial" w:hAnsi="Arial" w:cs="Arial"/>
          <w:kern w:val="24"/>
        </w:rPr>
        <w:t>Focus groups</w:t>
      </w:r>
      <w:r w:rsidR="008234C6" w:rsidRPr="00DD2D65">
        <w:rPr>
          <w:rFonts w:ascii="Arial" w:hAnsi="Arial" w:cs="Arial"/>
          <w:kern w:val="24"/>
        </w:rPr>
        <w:t xml:space="preserve"> </w:t>
      </w:r>
      <w:r w:rsidR="007856F8" w:rsidRPr="00DD2D65">
        <w:rPr>
          <w:rFonts w:ascii="Arial" w:hAnsi="Arial" w:cs="Arial"/>
          <w:kern w:val="24"/>
        </w:rPr>
        <w:t>–</w:t>
      </w:r>
      <w:r w:rsidR="008234C6" w:rsidRPr="00DD2D65">
        <w:rPr>
          <w:rFonts w:ascii="Arial" w:hAnsi="Arial" w:cs="Arial"/>
          <w:kern w:val="24"/>
        </w:rPr>
        <w:t xml:space="preserve"> </w:t>
      </w:r>
      <w:r w:rsidR="007856F8" w:rsidRPr="00DD2D65">
        <w:rPr>
          <w:rFonts w:ascii="Arial" w:hAnsi="Arial" w:cs="Arial"/>
          <w:kern w:val="24"/>
        </w:rPr>
        <w:t>allow the researcher to gather opinions/attitudes from a group of individuals by investigating defined issues, they promote discussions between stakeholders. Disadvantages include arranging suitable times for participants and risk of certain individuals dominating the group</w:t>
      </w:r>
      <w:r w:rsidR="00A77D8F" w:rsidRPr="00DD2D65">
        <w:rPr>
          <w:rFonts w:ascii="Arial" w:hAnsi="Arial" w:cs="Arial"/>
          <w:kern w:val="24"/>
        </w:rPr>
        <w:t xml:space="preserve"> </w:t>
      </w:r>
      <w:r w:rsidR="00A77D8F" w:rsidRPr="00DD2D65">
        <w:rPr>
          <w:rFonts w:ascii="Arial" w:hAnsi="Arial" w:cs="Arial"/>
        </w:rPr>
        <w:t>(Perkins and Woodhams, 2016).</w:t>
      </w:r>
    </w:p>
    <w:p w14:paraId="7FFC259E" w14:textId="77777777" w:rsidR="003F1899" w:rsidRPr="00DD2D65" w:rsidRDefault="003F1899" w:rsidP="008234C6">
      <w:pPr>
        <w:spacing w:after="0" w:line="240" w:lineRule="auto"/>
        <w:contextualSpacing/>
        <w:rPr>
          <w:rFonts w:ascii="Arial" w:eastAsia="Times New Roman" w:hAnsi="Arial" w:cs="Arial"/>
          <w:lang w:eastAsia="en-GB"/>
        </w:rPr>
      </w:pPr>
    </w:p>
    <w:p w14:paraId="5EF0CBAE" w14:textId="3DEE65A4" w:rsidR="00BA4475" w:rsidRPr="00DD2D65" w:rsidRDefault="003F1899" w:rsidP="00BA4475">
      <w:pPr>
        <w:spacing w:after="0" w:line="240" w:lineRule="auto"/>
        <w:contextualSpacing/>
        <w:rPr>
          <w:rFonts w:ascii="Arial" w:eastAsiaTheme="minorEastAsia" w:hAnsi="Arial" w:cs="Arial"/>
          <w:kern w:val="24"/>
          <w:lang w:eastAsia="en-GB"/>
        </w:rPr>
      </w:pPr>
      <w:r w:rsidRPr="00DD2D65">
        <w:rPr>
          <w:rFonts w:ascii="Arial" w:eastAsiaTheme="minorEastAsia" w:hAnsi="Arial" w:cs="Arial"/>
          <w:kern w:val="24"/>
          <w:lang w:eastAsia="en-GB"/>
        </w:rPr>
        <w:t xml:space="preserve">Many organisations are realising that annual surveys are </w:t>
      </w:r>
      <w:r w:rsidR="005745F6">
        <w:rPr>
          <w:rFonts w:ascii="Arial" w:eastAsiaTheme="minorEastAsia" w:hAnsi="Arial" w:cs="Arial"/>
          <w:kern w:val="24"/>
          <w:lang w:eastAsia="en-GB"/>
        </w:rPr>
        <w:t xml:space="preserve">quickly </w:t>
      </w:r>
      <w:r w:rsidRPr="00DD2D65">
        <w:rPr>
          <w:rFonts w:ascii="Arial" w:eastAsiaTheme="minorEastAsia" w:hAnsi="Arial" w:cs="Arial"/>
          <w:kern w:val="24"/>
          <w:lang w:eastAsia="en-GB"/>
        </w:rPr>
        <w:t>out of date</w:t>
      </w:r>
      <w:r w:rsidR="00F448E5" w:rsidRPr="00DD2D65">
        <w:rPr>
          <w:rFonts w:ascii="Arial" w:eastAsiaTheme="minorEastAsia" w:hAnsi="Arial" w:cs="Arial"/>
          <w:kern w:val="24"/>
          <w:lang w:eastAsia="en-GB"/>
        </w:rPr>
        <w:t>,</w:t>
      </w:r>
      <w:r w:rsidR="00994E11" w:rsidRPr="00DD2D65">
        <w:rPr>
          <w:rFonts w:ascii="Arial" w:eastAsiaTheme="minorEastAsia" w:hAnsi="Arial" w:cs="Arial"/>
          <w:kern w:val="24"/>
          <w:lang w:eastAsia="en-GB"/>
        </w:rPr>
        <w:t xml:space="preserve"> given the ever-changing working environment</w:t>
      </w:r>
      <w:r w:rsidRPr="00DD2D65">
        <w:rPr>
          <w:rFonts w:ascii="Arial" w:eastAsiaTheme="minorEastAsia" w:hAnsi="Arial" w:cs="Arial"/>
          <w:kern w:val="24"/>
          <w:lang w:eastAsia="en-GB"/>
        </w:rPr>
        <w:t xml:space="preserve"> and are undertaking more </w:t>
      </w:r>
      <w:r w:rsidR="00AC0FAB" w:rsidRPr="00DD2D65">
        <w:rPr>
          <w:rFonts w:ascii="Arial" w:eastAsiaTheme="minorEastAsia" w:hAnsi="Arial" w:cs="Arial"/>
          <w:kern w:val="24"/>
          <w:lang w:eastAsia="en-GB"/>
        </w:rPr>
        <w:t>contemporary survey</w:t>
      </w:r>
      <w:r w:rsidR="005745F6">
        <w:rPr>
          <w:rFonts w:ascii="Arial" w:eastAsiaTheme="minorEastAsia" w:hAnsi="Arial" w:cs="Arial"/>
          <w:kern w:val="24"/>
          <w:lang w:eastAsia="en-GB"/>
        </w:rPr>
        <w:t>s</w:t>
      </w:r>
      <w:r w:rsidR="00AC0FAB" w:rsidRPr="00DD2D65">
        <w:rPr>
          <w:rFonts w:ascii="Arial" w:eastAsiaTheme="minorEastAsia" w:hAnsi="Arial" w:cs="Arial"/>
          <w:kern w:val="24"/>
          <w:lang w:eastAsia="en-GB"/>
        </w:rPr>
        <w:t xml:space="preserve"> such as </w:t>
      </w:r>
      <w:r w:rsidRPr="00DD2D65">
        <w:rPr>
          <w:rFonts w:ascii="Arial" w:eastAsiaTheme="minorEastAsia" w:hAnsi="Arial" w:cs="Arial"/>
          <w:kern w:val="24"/>
          <w:lang w:eastAsia="en-GB"/>
        </w:rPr>
        <w:t>pulse surveys</w:t>
      </w:r>
      <w:r w:rsidR="00994E11" w:rsidRPr="00DD2D65">
        <w:rPr>
          <w:rFonts w:ascii="Arial" w:eastAsiaTheme="minorEastAsia" w:hAnsi="Arial" w:cs="Arial"/>
          <w:kern w:val="24"/>
          <w:lang w:eastAsia="en-GB"/>
        </w:rPr>
        <w:t xml:space="preserve"> (People Management, 2018)</w:t>
      </w:r>
      <w:r w:rsidRPr="00DD2D65">
        <w:rPr>
          <w:rFonts w:ascii="Arial" w:eastAsiaTheme="minorEastAsia" w:hAnsi="Arial" w:cs="Arial"/>
          <w:kern w:val="24"/>
          <w:lang w:eastAsia="en-GB"/>
        </w:rPr>
        <w:t xml:space="preserve">. These are short focused </w:t>
      </w:r>
      <w:r w:rsidR="00AC0FAB" w:rsidRPr="00DD2D65">
        <w:rPr>
          <w:rFonts w:ascii="Arial" w:eastAsiaTheme="minorEastAsia" w:hAnsi="Arial" w:cs="Arial"/>
          <w:kern w:val="24"/>
          <w:lang w:eastAsia="en-GB"/>
        </w:rPr>
        <w:t xml:space="preserve">based </w:t>
      </w:r>
      <w:r w:rsidRPr="00DD2D65">
        <w:rPr>
          <w:rFonts w:ascii="Arial" w:eastAsiaTheme="minorEastAsia" w:hAnsi="Arial" w:cs="Arial"/>
          <w:kern w:val="24"/>
          <w:lang w:eastAsia="en-GB"/>
        </w:rPr>
        <w:t>surveys undertaken on a weekly/monthly basis which provide real-t</w:t>
      </w:r>
      <w:r w:rsidR="00AC0FAB" w:rsidRPr="00DD2D65">
        <w:rPr>
          <w:rFonts w:ascii="Arial" w:eastAsiaTheme="minorEastAsia" w:hAnsi="Arial" w:cs="Arial"/>
          <w:kern w:val="24"/>
          <w:lang w:eastAsia="en-GB"/>
        </w:rPr>
        <w:t>i</w:t>
      </w:r>
      <w:r w:rsidRPr="00DD2D65">
        <w:rPr>
          <w:rFonts w:ascii="Arial" w:eastAsiaTheme="minorEastAsia" w:hAnsi="Arial" w:cs="Arial"/>
          <w:kern w:val="24"/>
          <w:lang w:eastAsia="en-GB"/>
        </w:rPr>
        <w:t xml:space="preserve">me information </w:t>
      </w:r>
      <w:r w:rsidR="00AC0FAB" w:rsidRPr="00DD2D65">
        <w:rPr>
          <w:rFonts w:ascii="Arial" w:eastAsiaTheme="minorEastAsia" w:hAnsi="Arial" w:cs="Arial"/>
          <w:kern w:val="24"/>
          <w:lang w:eastAsia="en-GB"/>
        </w:rPr>
        <w:t xml:space="preserve">on </w:t>
      </w:r>
      <w:r w:rsidR="007A1869" w:rsidRPr="00DD2D65">
        <w:rPr>
          <w:rFonts w:ascii="Arial" w:eastAsiaTheme="minorEastAsia" w:hAnsi="Arial" w:cs="Arial"/>
          <w:kern w:val="24"/>
          <w:lang w:eastAsia="en-GB"/>
        </w:rPr>
        <w:t>hot topics</w:t>
      </w:r>
      <w:r w:rsidR="00DD2D65" w:rsidRPr="00DD2D65">
        <w:rPr>
          <w:rFonts w:ascii="Arial" w:hAnsi="Arial" w:cs="Arial"/>
          <w:shd w:val="clear" w:color="auto" w:fill="FFFFFF"/>
        </w:rPr>
        <w:t xml:space="preserve"> (HRMagazine, 2015</w:t>
      </w:r>
      <w:r w:rsidR="00DD2D65" w:rsidRPr="00DD2D65">
        <w:rPr>
          <w:rFonts w:ascii="Arial" w:eastAsiaTheme="minorEastAsia" w:hAnsi="Arial" w:cs="Arial"/>
          <w:kern w:val="24"/>
          <w:lang w:eastAsia="en-GB"/>
        </w:rPr>
        <w:t>).</w:t>
      </w:r>
    </w:p>
    <w:p w14:paraId="012D50EE" w14:textId="42866A7D" w:rsidR="008D3865" w:rsidRPr="00DD2D65" w:rsidRDefault="008D3865" w:rsidP="00BA4475">
      <w:pPr>
        <w:spacing w:after="0" w:line="240" w:lineRule="auto"/>
        <w:contextualSpacing/>
        <w:rPr>
          <w:rFonts w:ascii="Arial" w:eastAsiaTheme="minorEastAsia" w:hAnsi="Arial" w:cs="Arial"/>
          <w:kern w:val="24"/>
          <w:lang w:eastAsia="en-GB"/>
        </w:rPr>
      </w:pPr>
    </w:p>
    <w:p w14:paraId="7E930085" w14:textId="3DBEBB6D" w:rsidR="007A70B1" w:rsidRPr="00B70771" w:rsidRDefault="007A70B1" w:rsidP="007A70B1">
      <w:pPr>
        <w:pStyle w:val="ListParagraph"/>
        <w:numPr>
          <w:ilvl w:val="1"/>
          <w:numId w:val="1"/>
        </w:numPr>
        <w:spacing w:after="0" w:line="240" w:lineRule="auto"/>
        <w:rPr>
          <w:rFonts w:ascii="Arial" w:hAnsi="Arial" w:cs="Arial"/>
          <w:b/>
          <w:bCs/>
        </w:rPr>
      </w:pPr>
      <w:r w:rsidRPr="00B70771">
        <w:rPr>
          <w:rFonts w:ascii="Arial" w:hAnsi="Arial" w:cs="Arial"/>
          <w:b/>
          <w:bCs/>
        </w:rPr>
        <w:t>Liaise with key people to plan and agree the application of diagnostic tools.</w:t>
      </w:r>
    </w:p>
    <w:p w14:paraId="5929251B" w14:textId="77777777" w:rsidR="004F5930" w:rsidRPr="00DD2D65" w:rsidRDefault="004F5930" w:rsidP="004F5930">
      <w:pPr>
        <w:spacing w:after="0" w:line="240" w:lineRule="auto"/>
        <w:ind w:left="360"/>
        <w:rPr>
          <w:rFonts w:ascii="Arial" w:hAnsi="Arial" w:cs="Arial"/>
        </w:rPr>
      </w:pPr>
    </w:p>
    <w:p w14:paraId="26CD1B62" w14:textId="3A5058AF" w:rsidR="00D77BAA" w:rsidRPr="00DD2D65" w:rsidRDefault="00BA4475" w:rsidP="00F95C24">
      <w:pPr>
        <w:spacing w:after="0" w:line="240" w:lineRule="auto"/>
        <w:contextualSpacing/>
        <w:rPr>
          <w:rFonts w:ascii="Arial" w:eastAsiaTheme="minorEastAsia" w:hAnsi="Arial" w:cs="Arial"/>
          <w:kern w:val="24"/>
          <w:lang w:eastAsia="en-GB"/>
        </w:rPr>
      </w:pPr>
      <w:r w:rsidRPr="00DD2D65">
        <w:rPr>
          <w:rFonts w:ascii="Arial" w:hAnsi="Arial" w:cs="Arial"/>
        </w:rPr>
        <w:t>A meeting was arranged between myself and</w:t>
      </w:r>
      <w:r w:rsidR="000D5891">
        <w:rPr>
          <w:rFonts w:ascii="Arial" w:hAnsi="Arial" w:cs="Arial"/>
        </w:rPr>
        <w:t xml:space="preserve"> </w:t>
      </w:r>
      <w:r w:rsidRPr="00DD2D65">
        <w:rPr>
          <w:rFonts w:ascii="Arial" w:hAnsi="Arial" w:cs="Arial"/>
        </w:rPr>
        <w:t>line manager</w:t>
      </w:r>
      <w:r w:rsidR="00D77BAA" w:rsidRPr="00DD2D65">
        <w:rPr>
          <w:rFonts w:ascii="Arial" w:hAnsi="Arial" w:cs="Arial"/>
        </w:rPr>
        <w:t xml:space="preserve"> (EV</w:t>
      </w:r>
      <w:r w:rsidR="002605B4" w:rsidRPr="00DD2D65">
        <w:rPr>
          <w:rFonts w:ascii="Arial" w:hAnsi="Arial" w:cs="Arial"/>
        </w:rPr>
        <w:t>2</w:t>
      </w:r>
      <w:r w:rsidR="00D77BAA" w:rsidRPr="00DD2D65">
        <w:rPr>
          <w:rFonts w:ascii="Arial" w:hAnsi="Arial" w:cs="Arial"/>
        </w:rPr>
        <w:t xml:space="preserve">) </w:t>
      </w:r>
      <w:r w:rsidRPr="00DD2D65">
        <w:rPr>
          <w:rFonts w:ascii="Arial" w:hAnsi="Arial" w:cs="Arial"/>
        </w:rPr>
        <w:t xml:space="preserve">to discuss </w:t>
      </w:r>
      <w:r w:rsidR="00D77BAA" w:rsidRPr="00DD2D65">
        <w:rPr>
          <w:rFonts w:ascii="Arial" w:hAnsi="Arial" w:cs="Arial"/>
        </w:rPr>
        <w:t xml:space="preserve">how to approach the task, </w:t>
      </w:r>
      <w:r w:rsidRPr="00DD2D65">
        <w:rPr>
          <w:rFonts w:ascii="Arial" w:hAnsi="Arial" w:cs="Arial"/>
        </w:rPr>
        <w:t>what diagnostic tool would be most suitable</w:t>
      </w:r>
      <w:r w:rsidR="00D77BAA" w:rsidRPr="00DD2D65">
        <w:rPr>
          <w:rFonts w:ascii="Arial" w:hAnsi="Arial" w:cs="Arial"/>
        </w:rPr>
        <w:t>, who to target</w:t>
      </w:r>
      <w:r w:rsidR="00207D8F">
        <w:rPr>
          <w:rFonts w:ascii="Arial" w:hAnsi="Arial" w:cs="Arial"/>
        </w:rPr>
        <w:t xml:space="preserve"> (EV3)</w:t>
      </w:r>
      <w:r w:rsidRPr="00DD2D65">
        <w:rPr>
          <w:rFonts w:ascii="Arial" w:hAnsi="Arial" w:cs="Arial"/>
        </w:rPr>
        <w:t xml:space="preserve">. We </w:t>
      </w:r>
      <w:r w:rsidRPr="00DD2D65">
        <w:rPr>
          <w:rFonts w:ascii="Arial" w:hAnsi="Arial" w:cs="Arial"/>
        </w:rPr>
        <w:lastRenderedPageBreak/>
        <w:t>discussed the pros</w:t>
      </w:r>
      <w:r w:rsidR="00711AD5">
        <w:rPr>
          <w:rFonts w:ascii="Arial" w:hAnsi="Arial" w:cs="Arial"/>
        </w:rPr>
        <w:t>/</w:t>
      </w:r>
      <w:r w:rsidRPr="00DD2D65">
        <w:rPr>
          <w:rFonts w:ascii="Arial" w:hAnsi="Arial" w:cs="Arial"/>
        </w:rPr>
        <w:t>cons of each</w:t>
      </w:r>
      <w:r w:rsidR="00D77BAA" w:rsidRPr="00DD2D65">
        <w:rPr>
          <w:rFonts w:ascii="Arial" w:hAnsi="Arial" w:cs="Arial"/>
        </w:rPr>
        <w:t xml:space="preserve"> diagnostic tool</w:t>
      </w:r>
      <w:r w:rsidRPr="00DD2D65">
        <w:rPr>
          <w:rFonts w:ascii="Arial" w:hAnsi="Arial" w:cs="Arial"/>
        </w:rPr>
        <w:t xml:space="preserve"> and decided that a </w:t>
      </w:r>
      <w:r w:rsidR="004E6C7F" w:rsidRPr="00DD2D65">
        <w:rPr>
          <w:rFonts w:ascii="Arial" w:hAnsi="Arial" w:cs="Arial"/>
        </w:rPr>
        <w:t>survey</w:t>
      </w:r>
      <w:r w:rsidRPr="00DD2D65">
        <w:rPr>
          <w:rFonts w:ascii="Arial" w:hAnsi="Arial" w:cs="Arial"/>
        </w:rPr>
        <w:t xml:space="preserve"> would be the most appropriate under the circumstances.</w:t>
      </w:r>
    </w:p>
    <w:p w14:paraId="4A0423B7" w14:textId="77777777" w:rsidR="00530662" w:rsidRPr="00DD2D65" w:rsidRDefault="00530662" w:rsidP="00BA4475">
      <w:pPr>
        <w:spacing w:after="0" w:line="240" w:lineRule="auto"/>
        <w:rPr>
          <w:rFonts w:ascii="Arial" w:hAnsi="Arial" w:cs="Arial"/>
        </w:rPr>
      </w:pPr>
    </w:p>
    <w:p w14:paraId="26893F11" w14:textId="1B3F84E8" w:rsidR="009E736E" w:rsidRPr="00DD2D65" w:rsidRDefault="00742754" w:rsidP="00BA4475">
      <w:pPr>
        <w:spacing w:after="0" w:line="240" w:lineRule="auto"/>
        <w:rPr>
          <w:rFonts w:ascii="Arial" w:hAnsi="Arial" w:cs="Arial"/>
        </w:rPr>
      </w:pPr>
      <w:r w:rsidRPr="00DD2D65">
        <w:rPr>
          <w:rFonts w:ascii="Arial" w:hAnsi="Arial" w:cs="Arial"/>
        </w:rPr>
        <w:t xml:space="preserve">Due to the </w:t>
      </w:r>
      <w:r w:rsidR="009E736E" w:rsidRPr="00DD2D65">
        <w:rPr>
          <w:rFonts w:ascii="Arial" w:hAnsi="Arial" w:cs="Arial"/>
        </w:rPr>
        <w:t xml:space="preserve">second </w:t>
      </w:r>
      <w:r w:rsidRPr="00DD2D65">
        <w:rPr>
          <w:rFonts w:ascii="Arial" w:hAnsi="Arial" w:cs="Arial"/>
        </w:rPr>
        <w:t>national lockdown in Wales</w:t>
      </w:r>
      <w:r w:rsidR="009E736E" w:rsidRPr="00DD2D65">
        <w:rPr>
          <w:rFonts w:ascii="Arial" w:hAnsi="Arial" w:cs="Arial"/>
        </w:rPr>
        <w:t xml:space="preserve"> </w:t>
      </w:r>
      <w:r w:rsidR="00D73F46" w:rsidRPr="00DD2D65">
        <w:rPr>
          <w:rFonts w:ascii="Arial" w:hAnsi="Arial" w:cs="Arial"/>
        </w:rPr>
        <w:t>com</w:t>
      </w:r>
      <w:r w:rsidR="009E736E" w:rsidRPr="00DD2D65">
        <w:rPr>
          <w:rFonts w:ascii="Arial" w:hAnsi="Arial" w:cs="Arial"/>
        </w:rPr>
        <w:t>ing into effect on the 23</w:t>
      </w:r>
      <w:r w:rsidR="009E736E" w:rsidRPr="00DD2D65">
        <w:rPr>
          <w:rFonts w:ascii="Arial" w:hAnsi="Arial" w:cs="Arial"/>
          <w:vertAlign w:val="superscript"/>
        </w:rPr>
        <w:t>rd</w:t>
      </w:r>
      <w:r w:rsidR="009E736E" w:rsidRPr="00DD2D65">
        <w:rPr>
          <w:rFonts w:ascii="Arial" w:hAnsi="Arial" w:cs="Arial"/>
        </w:rPr>
        <w:t xml:space="preserve"> Oct 2020,</w:t>
      </w:r>
      <w:r w:rsidR="00D73F46" w:rsidRPr="00DD2D65">
        <w:rPr>
          <w:rFonts w:ascii="Arial" w:hAnsi="Arial" w:cs="Arial"/>
        </w:rPr>
        <w:t xml:space="preserve"> </w:t>
      </w:r>
      <w:r w:rsidRPr="00DD2D65">
        <w:rPr>
          <w:rFonts w:ascii="Arial" w:hAnsi="Arial" w:cs="Arial"/>
        </w:rPr>
        <w:t xml:space="preserve">we discussed that it would be </w:t>
      </w:r>
      <w:r w:rsidR="00D73F46" w:rsidRPr="00DD2D65">
        <w:rPr>
          <w:rFonts w:ascii="Arial" w:hAnsi="Arial" w:cs="Arial"/>
        </w:rPr>
        <w:t xml:space="preserve">beneficial to monitor </w:t>
      </w:r>
      <w:r w:rsidR="009E736E" w:rsidRPr="00DD2D65">
        <w:rPr>
          <w:rFonts w:ascii="Arial" w:hAnsi="Arial" w:cs="Arial"/>
        </w:rPr>
        <w:t>the concerns and thoughts of individuals as well as ideas as to how to move forward as an organisation</w:t>
      </w:r>
      <w:r w:rsidR="00D73F46" w:rsidRPr="00DD2D65">
        <w:rPr>
          <w:rFonts w:ascii="Arial" w:hAnsi="Arial" w:cs="Arial"/>
        </w:rPr>
        <w:t>.</w:t>
      </w:r>
      <w:r w:rsidR="00530662" w:rsidRPr="00DD2D65">
        <w:rPr>
          <w:rFonts w:ascii="Arial" w:hAnsi="Arial" w:cs="Arial"/>
        </w:rPr>
        <w:t xml:space="preserve"> </w:t>
      </w:r>
      <w:r w:rsidR="00B5528B" w:rsidRPr="00DD2D65">
        <w:rPr>
          <w:rFonts w:ascii="Arial" w:hAnsi="Arial" w:cs="Arial"/>
        </w:rPr>
        <w:t xml:space="preserve">I decided to use </w:t>
      </w:r>
      <w:r w:rsidR="00C215E5" w:rsidRPr="00DD2D65">
        <w:rPr>
          <w:rFonts w:ascii="Arial" w:hAnsi="Arial" w:cs="Arial"/>
        </w:rPr>
        <w:t xml:space="preserve">XpertHR </w:t>
      </w:r>
      <w:r w:rsidR="006B4034" w:rsidRPr="00DD2D65">
        <w:rPr>
          <w:rFonts w:ascii="Arial" w:hAnsi="Arial" w:cs="Arial"/>
        </w:rPr>
        <w:t xml:space="preserve">(2020) </w:t>
      </w:r>
      <w:r w:rsidR="00C215E5" w:rsidRPr="00DD2D65">
        <w:rPr>
          <w:rFonts w:ascii="Arial" w:hAnsi="Arial" w:cs="Arial"/>
        </w:rPr>
        <w:t xml:space="preserve">coronavirus check in survey </w:t>
      </w:r>
      <w:r w:rsidR="00B5528B" w:rsidRPr="00DD2D65">
        <w:rPr>
          <w:rFonts w:ascii="Arial" w:hAnsi="Arial" w:cs="Arial"/>
        </w:rPr>
        <w:t>template as a base and amend to suit to find the information I required</w:t>
      </w:r>
      <w:r w:rsidR="00B45220">
        <w:rPr>
          <w:rFonts w:ascii="Arial" w:hAnsi="Arial" w:cs="Arial"/>
        </w:rPr>
        <w:t xml:space="preserve"> (EV4)</w:t>
      </w:r>
      <w:r w:rsidR="00B5528B" w:rsidRPr="00DD2D65">
        <w:rPr>
          <w:rFonts w:ascii="Arial" w:hAnsi="Arial" w:cs="Arial"/>
        </w:rPr>
        <w:t xml:space="preserve">. </w:t>
      </w:r>
      <w:r w:rsidR="008B1BEE" w:rsidRPr="00DD2D65">
        <w:rPr>
          <w:rFonts w:ascii="Arial" w:hAnsi="Arial" w:cs="Arial"/>
        </w:rPr>
        <w:t xml:space="preserve">We discussed that it would be beneficial to choose a variety of staff, both uniformed and support staff </w:t>
      </w:r>
      <w:r w:rsidR="002D1546" w:rsidRPr="00DD2D65">
        <w:rPr>
          <w:rFonts w:ascii="Arial" w:hAnsi="Arial" w:cs="Arial"/>
        </w:rPr>
        <w:t>f</w:t>
      </w:r>
      <w:r w:rsidR="008B1BEE" w:rsidRPr="00DD2D65">
        <w:rPr>
          <w:rFonts w:ascii="Arial" w:hAnsi="Arial" w:cs="Arial"/>
        </w:rPr>
        <w:t>rom across the Service.</w:t>
      </w:r>
    </w:p>
    <w:p w14:paraId="5169CD51" w14:textId="46894585" w:rsidR="009E736E" w:rsidRPr="00DD2D65" w:rsidRDefault="009E736E" w:rsidP="00BA4475">
      <w:pPr>
        <w:spacing w:after="0" w:line="240" w:lineRule="auto"/>
        <w:rPr>
          <w:rFonts w:ascii="Arial" w:hAnsi="Arial" w:cs="Arial"/>
        </w:rPr>
      </w:pPr>
    </w:p>
    <w:p w14:paraId="6887E23A" w14:textId="3C68E328" w:rsidR="007A70B1" w:rsidRPr="00B70771" w:rsidRDefault="007A70B1" w:rsidP="007A70B1">
      <w:pPr>
        <w:pStyle w:val="ListParagraph"/>
        <w:numPr>
          <w:ilvl w:val="1"/>
          <w:numId w:val="1"/>
        </w:numPr>
        <w:spacing w:after="0" w:line="240" w:lineRule="auto"/>
        <w:rPr>
          <w:rFonts w:ascii="Arial" w:hAnsi="Arial" w:cs="Arial"/>
          <w:b/>
          <w:bCs/>
        </w:rPr>
      </w:pPr>
      <w:r w:rsidRPr="00B70771">
        <w:rPr>
          <w:rFonts w:ascii="Arial" w:hAnsi="Arial" w:cs="Arial"/>
          <w:b/>
          <w:bCs/>
        </w:rPr>
        <w:t>Apply diagnostic tools accurately and to an appropriate sample of employees to give meaningful results.</w:t>
      </w:r>
    </w:p>
    <w:p w14:paraId="1EDF43AF" w14:textId="77777777" w:rsidR="00925F9C" w:rsidRPr="00DD2D65" w:rsidRDefault="00925F9C" w:rsidP="00925F9C">
      <w:pPr>
        <w:spacing w:after="0" w:line="240" w:lineRule="auto"/>
        <w:ind w:left="360"/>
        <w:rPr>
          <w:rFonts w:ascii="Arial" w:hAnsi="Arial" w:cs="Arial"/>
        </w:rPr>
      </w:pPr>
    </w:p>
    <w:p w14:paraId="4C847B4D" w14:textId="09CA7CF1" w:rsidR="008911A2" w:rsidRPr="00DD2D65" w:rsidRDefault="00C34A27" w:rsidP="008911A2">
      <w:pPr>
        <w:autoSpaceDE w:val="0"/>
        <w:autoSpaceDN w:val="0"/>
        <w:adjustRightInd w:val="0"/>
        <w:rPr>
          <w:rFonts w:ascii="Arial" w:hAnsi="Arial" w:cs="Arial"/>
        </w:rPr>
      </w:pPr>
      <w:r w:rsidRPr="00DD2D65">
        <w:rPr>
          <w:rFonts w:ascii="Arial" w:hAnsi="Arial" w:cs="Arial"/>
        </w:rPr>
        <w:t xml:space="preserve">The survey was </w:t>
      </w:r>
      <w:r w:rsidR="00950499" w:rsidRPr="00DD2D65">
        <w:rPr>
          <w:rFonts w:ascii="Arial" w:hAnsi="Arial" w:cs="Arial"/>
        </w:rPr>
        <w:t>emailed</w:t>
      </w:r>
      <w:r w:rsidRPr="00DD2D65">
        <w:rPr>
          <w:rFonts w:ascii="Arial" w:hAnsi="Arial" w:cs="Arial"/>
        </w:rPr>
        <w:t xml:space="preserve"> to </w:t>
      </w:r>
      <w:r w:rsidR="00950499" w:rsidRPr="00DD2D65">
        <w:rPr>
          <w:rFonts w:ascii="Arial" w:hAnsi="Arial" w:cs="Arial"/>
        </w:rPr>
        <w:t>50</w:t>
      </w:r>
      <w:r w:rsidRPr="00DD2D65">
        <w:rPr>
          <w:rFonts w:ascii="Arial" w:hAnsi="Arial" w:cs="Arial"/>
        </w:rPr>
        <w:t xml:space="preserve"> employees and respondents were asked to complete and return </w:t>
      </w:r>
      <w:r w:rsidR="003A0EE6">
        <w:rPr>
          <w:rFonts w:ascii="Arial" w:hAnsi="Arial" w:cs="Arial"/>
        </w:rPr>
        <w:t xml:space="preserve">by the deadline, </w:t>
      </w:r>
      <w:r w:rsidRPr="00DD2D65">
        <w:rPr>
          <w:rFonts w:ascii="Arial" w:hAnsi="Arial" w:cs="Arial"/>
        </w:rPr>
        <w:t>in order to allow time to analyse the results (EV</w:t>
      </w:r>
      <w:r w:rsidR="00A40C33">
        <w:rPr>
          <w:rFonts w:ascii="Arial" w:hAnsi="Arial" w:cs="Arial"/>
        </w:rPr>
        <w:t>5</w:t>
      </w:r>
      <w:r w:rsidRPr="00DD2D65">
        <w:rPr>
          <w:rFonts w:ascii="Arial" w:hAnsi="Arial" w:cs="Arial"/>
        </w:rPr>
        <w:t>)</w:t>
      </w:r>
      <w:r w:rsidR="00B0766D" w:rsidRPr="00DD2D65">
        <w:rPr>
          <w:rFonts w:ascii="Arial" w:hAnsi="Arial" w:cs="Arial"/>
        </w:rPr>
        <w:t>.</w:t>
      </w:r>
      <w:r w:rsidR="008B1BEE" w:rsidRPr="00DD2D65">
        <w:rPr>
          <w:rFonts w:ascii="Arial" w:hAnsi="Arial" w:cs="Arial"/>
        </w:rPr>
        <w:t xml:space="preserve"> This would be emailed out to a selection of colleagues across the Service. </w:t>
      </w:r>
      <w:r w:rsidR="003A0EE6">
        <w:rPr>
          <w:rFonts w:ascii="Arial" w:hAnsi="Arial" w:cs="Arial"/>
        </w:rPr>
        <w:t xml:space="preserve">A sample of 50 employees would be chosen from </w:t>
      </w:r>
      <w:r w:rsidR="008B1BEE" w:rsidRPr="00DD2D65">
        <w:rPr>
          <w:rFonts w:ascii="Arial" w:hAnsi="Arial" w:cs="Arial"/>
        </w:rPr>
        <w:t>the audit headcount.</w:t>
      </w:r>
      <w:r w:rsidR="008911A2" w:rsidRPr="008911A2">
        <w:rPr>
          <w:rFonts w:ascii="Arial" w:hAnsi="Arial" w:cs="Arial"/>
        </w:rPr>
        <w:t xml:space="preserve"> </w:t>
      </w:r>
      <w:r w:rsidR="008911A2" w:rsidRPr="00DD2D65">
        <w:rPr>
          <w:rFonts w:ascii="Arial" w:hAnsi="Arial" w:cs="Arial"/>
        </w:rPr>
        <w:t>Out of the 50 survey’s issued 42 were returned, 84% completion rate (EV</w:t>
      </w:r>
      <w:r w:rsidR="004E0BD1">
        <w:rPr>
          <w:rFonts w:ascii="Arial" w:hAnsi="Arial" w:cs="Arial"/>
        </w:rPr>
        <w:t>6</w:t>
      </w:r>
      <w:r w:rsidR="008911A2" w:rsidRPr="00DD2D65">
        <w:rPr>
          <w:rFonts w:ascii="Arial" w:hAnsi="Arial" w:cs="Arial"/>
        </w:rPr>
        <w:t>)</w:t>
      </w:r>
      <w:r w:rsidR="003A0EE6">
        <w:rPr>
          <w:rFonts w:ascii="Arial" w:hAnsi="Arial" w:cs="Arial"/>
        </w:rPr>
        <w:t xml:space="preserve">, </w:t>
      </w:r>
      <w:r w:rsidR="008911A2" w:rsidRPr="00DD2D65">
        <w:rPr>
          <w:rFonts w:ascii="Arial" w:hAnsi="Arial" w:cs="Arial"/>
        </w:rPr>
        <w:t>which is particularly good considering it was half term and many may have been on annual leave. Others may not have had access to their emails, an issue on fire stations where PC’s are often shared.</w:t>
      </w:r>
    </w:p>
    <w:p w14:paraId="09958585" w14:textId="77777777" w:rsidR="00BE0A61" w:rsidRPr="00DD2D65" w:rsidRDefault="00BE0A61" w:rsidP="00BE0A61">
      <w:pPr>
        <w:spacing w:after="0" w:line="240" w:lineRule="auto"/>
        <w:rPr>
          <w:rFonts w:ascii="Arial" w:hAnsi="Arial" w:cs="Arial"/>
        </w:rPr>
      </w:pPr>
    </w:p>
    <w:p w14:paraId="3FFECB46" w14:textId="132130A2" w:rsidR="007A70B1" w:rsidRPr="00B70771" w:rsidRDefault="007A70B1" w:rsidP="007A70B1">
      <w:pPr>
        <w:pStyle w:val="ListParagraph"/>
        <w:numPr>
          <w:ilvl w:val="1"/>
          <w:numId w:val="1"/>
        </w:numPr>
        <w:spacing w:after="0" w:line="240" w:lineRule="auto"/>
        <w:rPr>
          <w:rFonts w:ascii="Arial" w:hAnsi="Arial" w:cs="Arial"/>
          <w:b/>
          <w:bCs/>
        </w:rPr>
      </w:pPr>
      <w:r w:rsidRPr="00B70771">
        <w:rPr>
          <w:rFonts w:ascii="Arial" w:hAnsi="Arial" w:cs="Arial"/>
          <w:b/>
          <w:bCs/>
        </w:rPr>
        <w:t>Analyse resulting data and draw reasoned conclusions about levels of employee engagement in the organisation.</w:t>
      </w:r>
    </w:p>
    <w:p w14:paraId="7B53788F" w14:textId="10C1A40E" w:rsidR="00925F9C" w:rsidRPr="00DD2D65" w:rsidRDefault="00925F9C" w:rsidP="00925F9C">
      <w:pPr>
        <w:pStyle w:val="ListParagraph"/>
        <w:spacing w:after="0" w:line="240" w:lineRule="auto"/>
        <w:rPr>
          <w:rFonts w:ascii="Arial" w:hAnsi="Arial" w:cs="Arial"/>
        </w:rPr>
      </w:pPr>
    </w:p>
    <w:p w14:paraId="40BC914C" w14:textId="586CD91F" w:rsidR="00A1597C" w:rsidRDefault="00263BDC" w:rsidP="004955E7">
      <w:pPr>
        <w:autoSpaceDE w:val="0"/>
        <w:autoSpaceDN w:val="0"/>
        <w:adjustRightInd w:val="0"/>
        <w:spacing w:after="0"/>
        <w:rPr>
          <w:rFonts w:ascii="Arial" w:hAnsi="Arial" w:cs="Arial"/>
        </w:rPr>
      </w:pPr>
      <w:r w:rsidRPr="00DD2D65">
        <w:rPr>
          <w:rFonts w:ascii="Arial" w:hAnsi="Arial" w:cs="Arial"/>
        </w:rPr>
        <w:t xml:space="preserve">Following </w:t>
      </w:r>
      <w:r w:rsidR="00AB34E7" w:rsidRPr="00DD2D65">
        <w:rPr>
          <w:rFonts w:ascii="Arial" w:hAnsi="Arial" w:cs="Arial"/>
        </w:rPr>
        <w:t>analysis of the results one of the main points noted was that employees felt the level of engagement had increased throughout the pandemic</w:t>
      </w:r>
      <w:r w:rsidR="00925F9C" w:rsidRPr="00DD2D65">
        <w:rPr>
          <w:rFonts w:ascii="Arial" w:hAnsi="Arial" w:cs="Arial"/>
        </w:rPr>
        <w:t xml:space="preserve"> (EV</w:t>
      </w:r>
      <w:r w:rsidR="00C61403">
        <w:rPr>
          <w:rFonts w:ascii="Arial" w:hAnsi="Arial" w:cs="Arial"/>
        </w:rPr>
        <w:t>6</w:t>
      </w:r>
      <w:r w:rsidR="00925F9C" w:rsidRPr="00DD2D65">
        <w:rPr>
          <w:rFonts w:ascii="Arial" w:hAnsi="Arial" w:cs="Arial"/>
        </w:rPr>
        <w:t>)</w:t>
      </w:r>
      <w:r w:rsidR="00AB34E7" w:rsidRPr="00DD2D65">
        <w:rPr>
          <w:rFonts w:ascii="Arial" w:hAnsi="Arial" w:cs="Arial"/>
        </w:rPr>
        <w:t>. Many survey respondents praised the Service for its communication throughout the pandemic and wished to see this continue moving forward. Respondents sighted the C</w:t>
      </w:r>
      <w:r w:rsidR="0037787E" w:rsidRPr="00DD2D65">
        <w:rPr>
          <w:rFonts w:ascii="Arial" w:hAnsi="Arial" w:cs="Arial"/>
        </w:rPr>
        <w:t>ritical Incident Team</w:t>
      </w:r>
      <w:r w:rsidR="00AB34E7" w:rsidRPr="00DD2D65">
        <w:rPr>
          <w:rFonts w:ascii="Arial" w:hAnsi="Arial" w:cs="Arial"/>
        </w:rPr>
        <w:t>, People Cell</w:t>
      </w:r>
      <w:r w:rsidR="00645E8C">
        <w:rPr>
          <w:rFonts w:ascii="Arial" w:hAnsi="Arial" w:cs="Arial"/>
        </w:rPr>
        <w:t xml:space="preserve"> </w:t>
      </w:r>
      <w:r w:rsidR="00AB34E7" w:rsidRPr="00DD2D65">
        <w:rPr>
          <w:rFonts w:ascii="Arial" w:hAnsi="Arial" w:cs="Arial"/>
        </w:rPr>
        <w:t xml:space="preserve">and </w:t>
      </w:r>
      <w:r w:rsidR="00A86A4D" w:rsidRPr="00DD2D65">
        <w:rPr>
          <w:rFonts w:ascii="Arial" w:hAnsi="Arial" w:cs="Arial"/>
        </w:rPr>
        <w:t>information issued from HR</w:t>
      </w:r>
      <w:r w:rsidR="0037787E" w:rsidRPr="00DD2D65">
        <w:rPr>
          <w:rFonts w:ascii="Arial" w:hAnsi="Arial" w:cs="Arial"/>
        </w:rPr>
        <w:t xml:space="preserve"> as </w:t>
      </w:r>
      <w:r w:rsidR="00AB34E7" w:rsidRPr="00DD2D65">
        <w:rPr>
          <w:rFonts w:ascii="Arial" w:hAnsi="Arial" w:cs="Arial"/>
        </w:rPr>
        <w:t>visible leadership during this time</w:t>
      </w:r>
      <w:r w:rsidR="0037787E" w:rsidRPr="00DD2D65">
        <w:rPr>
          <w:rFonts w:ascii="Arial" w:hAnsi="Arial" w:cs="Arial"/>
        </w:rPr>
        <w:t>,</w:t>
      </w:r>
      <w:r w:rsidR="00AB34E7" w:rsidRPr="00DD2D65">
        <w:rPr>
          <w:rFonts w:ascii="Arial" w:hAnsi="Arial" w:cs="Arial"/>
        </w:rPr>
        <w:t xml:space="preserve"> being particularly beneficial and</w:t>
      </w:r>
      <w:r w:rsidR="009C54B5" w:rsidRPr="00DD2D65">
        <w:rPr>
          <w:rFonts w:ascii="Arial" w:hAnsi="Arial" w:cs="Arial"/>
        </w:rPr>
        <w:t xml:space="preserve"> </w:t>
      </w:r>
      <w:r w:rsidR="00AB34E7" w:rsidRPr="00DD2D65">
        <w:rPr>
          <w:rFonts w:ascii="Arial" w:hAnsi="Arial" w:cs="Arial"/>
        </w:rPr>
        <w:t xml:space="preserve">were keen not to move away from this. </w:t>
      </w:r>
      <w:r w:rsidR="00D67B6F" w:rsidRPr="00DD2D65">
        <w:rPr>
          <w:rFonts w:ascii="Arial" w:hAnsi="Arial" w:cs="Arial"/>
        </w:rPr>
        <w:t xml:space="preserve">A few noted they had not been kept updated, </w:t>
      </w:r>
      <w:r w:rsidR="00365048" w:rsidRPr="00DD2D65">
        <w:rPr>
          <w:rFonts w:ascii="Arial" w:hAnsi="Arial" w:cs="Arial"/>
        </w:rPr>
        <w:t>those</w:t>
      </w:r>
      <w:r w:rsidR="00D67B6F" w:rsidRPr="00DD2D65">
        <w:rPr>
          <w:rFonts w:ascii="Arial" w:hAnsi="Arial" w:cs="Arial"/>
        </w:rPr>
        <w:t xml:space="preserve"> with limed access to emails/intranet such as on-call</w:t>
      </w:r>
      <w:r w:rsidR="004955E7">
        <w:rPr>
          <w:rFonts w:ascii="Arial" w:hAnsi="Arial" w:cs="Arial"/>
        </w:rPr>
        <w:t xml:space="preserve"> firefighters/mechan</w:t>
      </w:r>
      <w:r w:rsidR="001A1014">
        <w:rPr>
          <w:rFonts w:ascii="Arial" w:hAnsi="Arial" w:cs="Arial"/>
        </w:rPr>
        <w:t>i</w:t>
      </w:r>
      <w:r w:rsidR="004955E7">
        <w:rPr>
          <w:rFonts w:ascii="Arial" w:hAnsi="Arial" w:cs="Arial"/>
        </w:rPr>
        <w:t>cs and canteen staff.</w:t>
      </w:r>
    </w:p>
    <w:p w14:paraId="4DBD260A" w14:textId="77777777" w:rsidR="004955E7" w:rsidRPr="00DD2D65" w:rsidRDefault="004955E7" w:rsidP="004955E7">
      <w:pPr>
        <w:autoSpaceDE w:val="0"/>
        <w:autoSpaceDN w:val="0"/>
        <w:adjustRightInd w:val="0"/>
        <w:spacing w:after="0"/>
        <w:rPr>
          <w:rFonts w:ascii="Arial" w:hAnsi="Arial" w:cs="Arial"/>
        </w:rPr>
      </w:pPr>
    </w:p>
    <w:p w14:paraId="0A96E121" w14:textId="6DBF1B3B" w:rsidR="00F626D7" w:rsidRPr="00DD2D65" w:rsidRDefault="008B1232" w:rsidP="00F626D7">
      <w:pPr>
        <w:autoSpaceDE w:val="0"/>
        <w:autoSpaceDN w:val="0"/>
        <w:adjustRightInd w:val="0"/>
        <w:rPr>
          <w:rFonts w:ascii="Arial" w:hAnsi="Arial" w:cs="Arial"/>
        </w:rPr>
      </w:pPr>
      <w:r w:rsidRPr="00DD2D65">
        <w:rPr>
          <w:rFonts w:ascii="Arial" w:hAnsi="Arial" w:cs="Arial"/>
        </w:rPr>
        <w:t xml:space="preserve">There were comments within the survey around </w:t>
      </w:r>
      <w:r w:rsidR="00CA62A2">
        <w:rPr>
          <w:rFonts w:ascii="Arial" w:hAnsi="Arial" w:cs="Arial"/>
        </w:rPr>
        <w:t>MAWWFRS</w:t>
      </w:r>
      <w:r w:rsidRPr="00DD2D65">
        <w:rPr>
          <w:rFonts w:ascii="Arial" w:hAnsi="Arial" w:cs="Arial"/>
        </w:rPr>
        <w:t xml:space="preserve"> ICT infrastructure and enhancing </w:t>
      </w:r>
      <w:r w:rsidR="00CA62A2">
        <w:rPr>
          <w:rFonts w:ascii="Arial" w:hAnsi="Arial" w:cs="Arial"/>
        </w:rPr>
        <w:t>the</w:t>
      </w:r>
      <w:r w:rsidRPr="00DD2D65">
        <w:rPr>
          <w:rFonts w:ascii="Arial" w:hAnsi="Arial" w:cs="Arial"/>
        </w:rPr>
        <w:t xml:space="preserve"> ability to undertake full roles remotely. Individuals noted the requirement for a better ‘fit’ between our systems and packages, the requirement for additional/upgraded hardware and additional training on the use of specific systems within their responses.</w:t>
      </w:r>
      <w:r w:rsidR="00F626D7" w:rsidRPr="00DD2D65">
        <w:rPr>
          <w:rFonts w:ascii="Arial" w:hAnsi="Arial" w:cs="Arial"/>
        </w:rPr>
        <w:t xml:space="preserve"> It was noted that many were impressed with the ICT department who have worked hard to maintain</w:t>
      </w:r>
      <w:r w:rsidR="00365048" w:rsidRPr="00DD2D65">
        <w:rPr>
          <w:rFonts w:ascii="Arial" w:hAnsi="Arial" w:cs="Arial"/>
        </w:rPr>
        <w:t>/</w:t>
      </w:r>
      <w:r w:rsidR="00F626D7" w:rsidRPr="00DD2D65">
        <w:rPr>
          <w:rFonts w:ascii="Arial" w:hAnsi="Arial" w:cs="Arial"/>
        </w:rPr>
        <w:t>support IT systems, and the rollout of VPN access has improved access dramatically, however, there continue to be challenges with accessing some of the systems remotely</w:t>
      </w:r>
      <w:r w:rsidR="00D3471C" w:rsidRPr="00DD2D65">
        <w:rPr>
          <w:rFonts w:ascii="Arial" w:hAnsi="Arial" w:cs="Arial"/>
        </w:rPr>
        <w:t xml:space="preserve"> (EV</w:t>
      </w:r>
      <w:r w:rsidR="00C61403">
        <w:rPr>
          <w:rFonts w:ascii="Arial" w:hAnsi="Arial" w:cs="Arial"/>
        </w:rPr>
        <w:t>6</w:t>
      </w:r>
      <w:r w:rsidR="00D3471C" w:rsidRPr="00DD2D65">
        <w:rPr>
          <w:rFonts w:ascii="Arial" w:hAnsi="Arial" w:cs="Arial"/>
        </w:rPr>
        <w:t>)</w:t>
      </w:r>
      <w:r w:rsidR="00F626D7" w:rsidRPr="00DD2D65">
        <w:rPr>
          <w:rFonts w:ascii="Arial" w:hAnsi="Arial" w:cs="Arial"/>
        </w:rPr>
        <w:t xml:space="preserve">. </w:t>
      </w:r>
      <w:r w:rsidR="007E50DA" w:rsidRPr="00DD2D65">
        <w:rPr>
          <w:rFonts w:ascii="Arial" w:hAnsi="Arial" w:cs="Arial"/>
        </w:rPr>
        <w:t xml:space="preserve">It was </w:t>
      </w:r>
      <w:r w:rsidR="00F626D7" w:rsidRPr="00DD2D65">
        <w:rPr>
          <w:rFonts w:ascii="Arial" w:hAnsi="Arial" w:cs="Arial"/>
        </w:rPr>
        <w:t>noted that ICT skill levels are not consistent across all employees and greater focus needs to be given to upskilling and supporting employees to maximise the use of our ICT in future.</w:t>
      </w:r>
    </w:p>
    <w:p w14:paraId="23E0F229" w14:textId="49AC65AA" w:rsidR="00F626D7" w:rsidRPr="00DD2D65" w:rsidRDefault="0037787E" w:rsidP="00F626D7">
      <w:pPr>
        <w:autoSpaceDE w:val="0"/>
        <w:autoSpaceDN w:val="0"/>
        <w:adjustRightInd w:val="0"/>
        <w:rPr>
          <w:rFonts w:ascii="Arial" w:hAnsi="Arial" w:cs="Arial"/>
        </w:rPr>
      </w:pPr>
      <w:r w:rsidRPr="00DD2D65">
        <w:rPr>
          <w:rFonts w:ascii="Arial" w:hAnsi="Arial" w:cs="Arial"/>
        </w:rPr>
        <w:t>Greater use of flexible/agile/home/remote working with emphasis on productivity and less on presenteeism was the main theme coming out of the survey. A huge number of respondents felt that one of the greatest opportunities presented by Covid-19 was the ability for us to now really embrace agile working and focus on output and outcomes rather than time spent at a desk in an office</w:t>
      </w:r>
      <w:r w:rsidR="008A2C9D" w:rsidRPr="00DD2D65">
        <w:rPr>
          <w:rFonts w:ascii="Arial" w:hAnsi="Arial" w:cs="Arial"/>
        </w:rPr>
        <w:t xml:space="preserve">. </w:t>
      </w:r>
      <w:r w:rsidR="00A427D7" w:rsidRPr="00DD2D65">
        <w:rPr>
          <w:rFonts w:ascii="Arial" w:hAnsi="Arial" w:cs="Arial"/>
        </w:rPr>
        <w:t>The results also link in with the CIPD (2020</w:t>
      </w:r>
      <w:r w:rsidR="00853DB2" w:rsidRPr="00DD2D65">
        <w:rPr>
          <w:rFonts w:ascii="Arial" w:hAnsi="Arial" w:cs="Arial"/>
        </w:rPr>
        <w:t>b</w:t>
      </w:r>
      <w:r w:rsidR="00A427D7" w:rsidRPr="00DD2D65">
        <w:rPr>
          <w:rFonts w:ascii="Arial" w:hAnsi="Arial" w:cs="Arial"/>
        </w:rPr>
        <w:t>) assessment of home working after the lockdown.</w:t>
      </w:r>
    </w:p>
    <w:p w14:paraId="4EB332CE" w14:textId="20060DB0" w:rsidR="00966900" w:rsidRPr="00DD2D65" w:rsidRDefault="00966900" w:rsidP="00F626D7">
      <w:pPr>
        <w:autoSpaceDE w:val="0"/>
        <w:autoSpaceDN w:val="0"/>
        <w:adjustRightInd w:val="0"/>
        <w:rPr>
          <w:rFonts w:ascii="Arial" w:hAnsi="Arial" w:cs="Arial"/>
          <w:i/>
          <w:iCs/>
        </w:rPr>
      </w:pPr>
      <w:r w:rsidRPr="00DD2D65">
        <w:rPr>
          <w:rFonts w:ascii="Arial" w:hAnsi="Arial" w:cs="Arial"/>
        </w:rPr>
        <w:lastRenderedPageBreak/>
        <w:t>The main to challenges faced by individuals was struggling to maintain work/life balance</w:t>
      </w:r>
      <w:r w:rsidR="00493FCA" w:rsidRPr="00DD2D65">
        <w:rPr>
          <w:rFonts w:ascii="Arial" w:hAnsi="Arial" w:cs="Arial"/>
        </w:rPr>
        <w:t xml:space="preserve"> (23)</w:t>
      </w:r>
      <w:r w:rsidRPr="00DD2D65">
        <w:rPr>
          <w:rFonts w:ascii="Arial" w:hAnsi="Arial" w:cs="Arial"/>
        </w:rPr>
        <w:t xml:space="preserve"> and not having the right equipment or skills to undertake their roles remotely</w:t>
      </w:r>
      <w:r w:rsidR="00493FCA" w:rsidRPr="00DD2D65">
        <w:rPr>
          <w:rFonts w:ascii="Arial" w:hAnsi="Arial" w:cs="Arial"/>
        </w:rPr>
        <w:t xml:space="preserve"> (25)</w:t>
      </w:r>
      <w:r w:rsidR="00C61403">
        <w:rPr>
          <w:rFonts w:ascii="Arial" w:hAnsi="Arial" w:cs="Arial"/>
        </w:rPr>
        <w:t xml:space="preserve"> (EV6)</w:t>
      </w:r>
      <w:r w:rsidR="00493FCA" w:rsidRPr="00DD2D65">
        <w:rPr>
          <w:rFonts w:ascii="Arial" w:hAnsi="Arial" w:cs="Arial"/>
        </w:rPr>
        <w:t>. This aligns with data gathered by the CIPD (2020</w:t>
      </w:r>
      <w:r w:rsidR="00853DB2" w:rsidRPr="00DD2D65">
        <w:rPr>
          <w:rFonts w:ascii="Arial" w:hAnsi="Arial" w:cs="Arial"/>
        </w:rPr>
        <w:t>a</w:t>
      </w:r>
      <w:r w:rsidR="00493FCA" w:rsidRPr="00DD2D65">
        <w:rPr>
          <w:rFonts w:ascii="Arial" w:hAnsi="Arial" w:cs="Arial"/>
        </w:rPr>
        <w:t>) in relation to a survey on home working.</w:t>
      </w:r>
    </w:p>
    <w:p w14:paraId="0AEA2AB8" w14:textId="77777777" w:rsidR="00D3471C" w:rsidRPr="00DD2D65" w:rsidRDefault="00D67B6F" w:rsidP="003F275F">
      <w:pPr>
        <w:spacing w:after="0" w:line="240" w:lineRule="auto"/>
        <w:rPr>
          <w:rFonts w:ascii="Arial" w:hAnsi="Arial" w:cs="Arial"/>
        </w:rPr>
      </w:pPr>
      <w:r w:rsidRPr="00DD2D65">
        <w:rPr>
          <w:rFonts w:ascii="Arial" w:hAnsi="Arial" w:cs="Arial"/>
        </w:rPr>
        <w:t>Overall</w:t>
      </w:r>
      <w:r w:rsidR="00AA3385" w:rsidRPr="00DD2D65">
        <w:rPr>
          <w:rFonts w:ascii="Arial" w:hAnsi="Arial" w:cs="Arial"/>
        </w:rPr>
        <w:t>,</w:t>
      </w:r>
      <w:r w:rsidRPr="00DD2D65">
        <w:rPr>
          <w:rFonts w:ascii="Arial" w:hAnsi="Arial" w:cs="Arial"/>
        </w:rPr>
        <w:t xml:space="preserve"> the comments</w:t>
      </w:r>
      <w:r w:rsidR="008A2C9D" w:rsidRPr="00DD2D65">
        <w:rPr>
          <w:rFonts w:ascii="Arial" w:hAnsi="Arial" w:cs="Arial"/>
        </w:rPr>
        <w:t xml:space="preserve"> from the survey</w:t>
      </w:r>
      <w:r w:rsidRPr="00DD2D65">
        <w:rPr>
          <w:rFonts w:ascii="Arial" w:hAnsi="Arial" w:cs="Arial"/>
        </w:rPr>
        <w:t xml:space="preserve"> were very positive regarding the levels of engagement however I do think </w:t>
      </w:r>
      <w:r w:rsidR="00AA3385" w:rsidRPr="00DD2D65">
        <w:rPr>
          <w:rFonts w:ascii="Arial" w:hAnsi="Arial" w:cs="Arial"/>
        </w:rPr>
        <w:t>i</w:t>
      </w:r>
      <w:r w:rsidRPr="00DD2D65">
        <w:rPr>
          <w:rFonts w:ascii="Arial" w:hAnsi="Arial" w:cs="Arial"/>
        </w:rPr>
        <w:t xml:space="preserve">t would have been beneficial to issue the survey to all 1300 employees in order to gain a true </w:t>
      </w:r>
      <w:r w:rsidR="000D3507" w:rsidRPr="00DD2D65">
        <w:rPr>
          <w:rFonts w:ascii="Arial" w:hAnsi="Arial" w:cs="Arial"/>
        </w:rPr>
        <w:t>all-round</w:t>
      </w:r>
      <w:r w:rsidRPr="00DD2D65">
        <w:rPr>
          <w:rFonts w:ascii="Arial" w:hAnsi="Arial" w:cs="Arial"/>
        </w:rPr>
        <w:t xml:space="preserve"> picture. </w:t>
      </w:r>
    </w:p>
    <w:p w14:paraId="3E4E88B1" w14:textId="77777777" w:rsidR="00D3471C" w:rsidRPr="00DD2D65" w:rsidRDefault="00D3471C" w:rsidP="003F275F">
      <w:pPr>
        <w:spacing w:after="0" w:line="240" w:lineRule="auto"/>
        <w:rPr>
          <w:rFonts w:ascii="Arial" w:hAnsi="Arial" w:cs="Arial"/>
        </w:rPr>
      </w:pPr>
    </w:p>
    <w:p w14:paraId="561A3019" w14:textId="2926F9BD" w:rsidR="003F275F" w:rsidRPr="002F0521" w:rsidRDefault="003F275F" w:rsidP="003F275F">
      <w:pPr>
        <w:spacing w:after="0" w:line="240" w:lineRule="auto"/>
        <w:rPr>
          <w:rFonts w:ascii="Arial" w:hAnsi="Arial" w:cs="Arial"/>
        </w:rPr>
      </w:pPr>
      <w:r w:rsidRPr="00DD2D65">
        <w:rPr>
          <w:rFonts w:ascii="Arial" w:hAnsi="Arial" w:cs="Arial"/>
        </w:rPr>
        <w:t xml:space="preserve">As an emergency service, most employees are unable to work from home, therefore some of the questions may not be relevant. Other considerations are that most Firefighters are male, whilst in support staff there is a higher percentage of females. Therefore, when undertaking the survey could lead to differences and should be noted when </w:t>
      </w:r>
      <w:r w:rsidRPr="002F0521">
        <w:rPr>
          <w:rFonts w:ascii="Arial" w:hAnsi="Arial" w:cs="Arial"/>
        </w:rPr>
        <w:t>analysing the results.</w:t>
      </w:r>
      <w:r w:rsidR="00925F9C" w:rsidRPr="002F0521">
        <w:rPr>
          <w:rFonts w:ascii="Arial" w:hAnsi="Arial" w:cs="Arial"/>
        </w:rPr>
        <w:t xml:space="preserve"> </w:t>
      </w:r>
      <w:r w:rsidR="006B6034" w:rsidRPr="002F0521">
        <w:rPr>
          <w:rFonts w:ascii="Arial" w:hAnsi="Arial" w:cs="Arial"/>
        </w:rPr>
        <w:t xml:space="preserve">In reflection if </w:t>
      </w:r>
      <w:r w:rsidR="00925F9C" w:rsidRPr="002F0521">
        <w:rPr>
          <w:rFonts w:ascii="Arial" w:hAnsi="Arial" w:cs="Arial"/>
        </w:rPr>
        <w:t xml:space="preserve">I had more </w:t>
      </w:r>
      <w:r w:rsidR="008F1110" w:rsidRPr="002F0521">
        <w:rPr>
          <w:rFonts w:ascii="Arial" w:hAnsi="Arial" w:cs="Arial"/>
        </w:rPr>
        <w:t>time,</w:t>
      </w:r>
      <w:r w:rsidR="00925F9C" w:rsidRPr="002F0521">
        <w:rPr>
          <w:rFonts w:ascii="Arial" w:hAnsi="Arial" w:cs="Arial"/>
        </w:rPr>
        <w:t xml:space="preserve"> I would have liked to issue the survey Service wide in order to establish a true reflection of everyone’s opinions of how the Service </w:t>
      </w:r>
      <w:r w:rsidR="008F1110" w:rsidRPr="002F0521">
        <w:rPr>
          <w:rFonts w:ascii="Arial" w:hAnsi="Arial" w:cs="Arial"/>
        </w:rPr>
        <w:t>dealt with and continues to deal with the coronavirus pandemic.</w:t>
      </w:r>
    </w:p>
    <w:p w14:paraId="0B749F0A" w14:textId="77777777" w:rsidR="00C64A5B" w:rsidRPr="002F0521" w:rsidRDefault="00C64A5B" w:rsidP="00C64A5B">
      <w:pPr>
        <w:autoSpaceDE w:val="0"/>
        <w:autoSpaceDN w:val="0"/>
        <w:adjustRightInd w:val="0"/>
        <w:rPr>
          <w:rFonts w:ascii="Arial" w:hAnsi="Arial" w:cs="Arial"/>
        </w:rPr>
      </w:pPr>
    </w:p>
    <w:p w14:paraId="45323129" w14:textId="6D213C9C" w:rsidR="00C64A5B" w:rsidRPr="002F0521" w:rsidRDefault="00C64A5B" w:rsidP="00C64A5B">
      <w:pPr>
        <w:autoSpaceDE w:val="0"/>
        <w:autoSpaceDN w:val="0"/>
        <w:adjustRightInd w:val="0"/>
        <w:rPr>
          <w:rFonts w:ascii="Arial" w:hAnsi="Arial" w:cs="Arial"/>
        </w:rPr>
      </w:pPr>
    </w:p>
    <w:p w14:paraId="472A91E6" w14:textId="77777777" w:rsidR="002F0521" w:rsidRDefault="002F0521" w:rsidP="002F0521">
      <w:pPr>
        <w:autoSpaceDE w:val="0"/>
        <w:autoSpaceDN w:val="0"/>
        <w:adjustRightInd w:val="0"/>
        <w:rPr>
          <w:rFonts w:ascii="Arial" w:hAnsi="Arial" w:cs="Arial"/>
        </w:rPr>
      </w:pPr>
    </w:p>
    <w:p w14:paraId="7CC88600" w14:textId="77777777" w:rsidR="002F0521" w:rsidRDefault="002F0521" w:rsidP="002F0521">
      <w:pPr>
        <w:autoSpaceDE w:val="0"/>
        <w:autoSpaceDN w:val="0"/>
        <w:adjustRightInd w:val="0"/>
        <w:rPr>
          <w:rFonts w:ascii="Arial" w:hAnsi="Arial" w:cs="Arial"/>
        </w:rPr>
      </w:pPr>
    </w:p>
    <w:p w14:paraId="5932E966" w14:textId="77777777" w:rsidR="002F0521" w:rsidRDefault="002F0521" w:rsidP="002F0521">
      <w:pPr>
        <w:autoSpaceDE w:val="0"/>
        <w:autoSpaceDN w:val="0"/>
        <w:adjustRightInd w:val="0"/>
        <w:rPr>
          <w:rFonts w:ascii="Arial" w:hAnsi="Arial" w:cs="Arial"/>
        </w:rPr>
      </w:pPr>
    </w:p>
    <w:p w14:paraId="17E188D3" w14:textId="77777777" w:rsidR="002F0521" w:rsidRDefault="002F0521" w:rsidP="002F0521">
      <w:pPr>
        <w:autoSpaceDE w:val="0"/>
        <w:autoSpaceDN w:val="0"/>
        <w:adjustRightInd w:val="0"/>
        <w:rPr>
          <w:rFonts w:ascii="Arial" w:hAnsi="Arial" w:cs="Arial"/>
        </w:rPr>
      </w:pPr>
    </w:p>
    <w:p w14:paraId="46AB42FB" w14:textId="77777777" w:rsidR="002F0521" w:rsidRDefault="002F0521" w:rsidP="002F0521">
      <w:pPr>
        <w:autoSpaceDE w:val="0"/>
        <w:autoSpaceDN w:val="0"/>
        <w:adjustRightInd w:val="0"/>
        <w:rPr>
          <w:rFonts w:ascii="Arial" w:hAnsi="Arial" w:cs="Arial"/>
        </w:rPr>
      </w:pPr>
    </w:p>
    <w:p w14:paraId="248B615D" w14:textId="77777777" w:rsidR="002F0521" w:rsidRDefault="002F0521" w:rsidP="002F0521">
      <w:pPr>
        <w:autoSpaceDE w:val="0"/>
        <w:autoSpaceDN w:val="0"/>
        <w:adjustRightInd w:val="0"/>
        <w:rPr>
          <w:rFonts w:ascii="Arial" w:hAnsi="Arial" w:cs="Arial"/>
        </w:rPr>
      </w:pPr>
    </w:p>
    <w:p w14:paraId="5F839631" w14:textId="77777777" w:rsidR="002F0521" w:rsidRDefault="002F0521" w:rsidP="002F0521">
      <w:pPr>
        <w:autoSpaceDE w:val="0"/>
        <w:autoSpaceDN w:val="0"/>
        <w:adjustRightInd w:val="0"/>
        <w:rPr>
          <w:rFonts w:ascii="Arial" w:hAnsi="Arial" w:cs="Arial"/>
        </w:rPr>
      </w:pPr>
    </w:p>
    <w:p w14:paraId="7FB30E08" w14:textId="77777777" w:rsidR="002F0521" w:rsidRDefault="002F0521" w:rsidP="002F0521">
      <w:pPr>
        <w:autoSpaceDE w:val="0"/>
        <w:autoSpaceDN w:val="0"/>
        <w:adjustRightInd w:val="0"/>
        <w:rPr>
          <w:rFonts w:ascii="Arial" w:hAnsi="Arial" w:cs="Arial"/>
        </w:rPr>
      </w:pPr>
    </w:p>
    <w:p w14:paraId="6EDA89D2" w14:textId="77777777" w:rsidR="002F0521" w:rsidRDefault="002F0521" w:rsidP="002F0521">
      <w:pPr>
        <w:autoSpaceDE w:val="0"/>
        <w:autoSpaceDN w:val="0"/>
        <w:adjustRightInd w:val="0"/>
        <w:rPr>
          <w:rFonts w:ascii="Arial" w:hAnsi="Arial" w:cs="Arial"/>
        </w:rPr>
      </w:pPr>
    </w:p>
    <w:p w14:paraId="2842A598" w14:textId="77777777" w:rsidR="002F0521" w:rsidRDefault="002F0521" w:rsidP="002F0521">
      <w:pPr>
        <w:autoSpaceDE w:val="0"/>
        <w:autoSpaceDN w:val="0"/>
        <w:adjustRightInd w:val="0"/>
        <w:rPr>
          <w:rFonts w:ascii="Arial" w:hAnsi="Arial" w:cs="Arial"/>
        </w:rPr>
      </w:pPr>
    </w:p>
    <w:p w14:paraId="289E6291" w14:textId="77777777" w:rsidR="002F0521" w:rsidRDefault="002F0521" w:rsidP="002F0521">
      <w:pPr>
        <w:autoSpaceDE w:val="0"/>
        <w:autoSpaceDN w:val="0"/>
        <w:adjustRightInd w:val="0"/>
        <w:rPr>
          <w:rFonts w:ascii="Arial" w:hAnsi="Arial" w:cs="Arial"/>
        </w:rPr>
      </w:pPr>
    </w:p>
    <w:p w14:paraId="07F0400E" w14:textId="77777777" w:rsidR="002F0521" w:rsidRDefault="002F0521" w:rsidP="002F0521">
      <w:pPr>
        <w:autoSpaceDE w:val="0"/>
        <w:autoSpaceDN w:val="0"/>
        <w:adjustRightInd w:val="0"/>
        <w:rPr>
          <w:rFonts w:ascii="Arial" w:hAnsi="Arial" w:cs="Arial"/>
        </w:rPr>
      </w:pPr>
    </w:p>
    <w:p w14:paraId="7A8D7A6C" w14:textId="77777777" w:rsidR="002F0521" w:rsidRDefault="002F0521" w:rsidP="002F0521">
      <w:pPr>
        <w:autoSpaceDE w:val="0"/>
        <w:autoSpaceDN w:val="0"/>
        <w:adjustRightInd w:val="0"/>
        <w:rPr>
          <w:rFonts w:ascii="Arial" w:hAnsi="Arial" w:cs="Arial"/>
        </w:rPr>
      </w:pPr>
    </w:p>
    <w:p w14:paraId="7D84C416" w14:textId="77777777" w:rsidR="002F0521" w:rsidRDefault="002F0521" w:rsidP="002F0521">
      <w:pPr>
        <w:autoSpaceDE w:val="0"/>
        <w:autoSpaceDN w:val="0"/>
        <w:adjustRightInd w:val="0"/>
        <w:rPr>
          <w:rFonts w:ascii="Arial" w:hAnsi="Arial" w:cs="Arial"/>
        </w:rPr>
      </w:pPr>
    </w:p>
    <w:p w14:paraId="291FF127" w14:textId="77777777" w:rsidR="002F0521" w:rsidRDefault="002F0521" w:rsidP="002F0521">
      <w:pPr>
        <w:autoSpaceDE w:val="0"/>
        <w:autoSpaceDN w:val="0"/>
        <w:adjustRightInd w:val="0"/>
        <w:rPr>
          <w:rFonts w:ascii="Arial" w:hAnsi="Arial" w:cs="Arial"/>
        </w:rPr>
      </w:pPr>
    </w:p>
    <w:p w14:paraId="6159CE88" w14:textId="77777777" w:rsidR="002F0521" w:rsidRDefault="002F0521" w:rsidP="002F0521">
      <w:pPr>
        <w:autoSpaceDE w:val="0"/>
        <w:autoSpaceDN w:val="0"/>
        <w:adjustRightInd w:val="0"/>
        <w:rPr>
          <w:rFonts w:ascii="Arial" w:hAnsi="Arial" w:cs="Arial"/>
        </w:rPr>
      </w:pPr>
    </w:p>
    <w:p w14:paraId="5643AFDF" w14:textId="77777777" w:rsidR="002F0521" w:rsidRDefault="002F0521" w:rsidP="002F0521">
      <w:pPr>
        <w:autoSpaceDE w:val="0"/>
        <w:autoSpaceDN w:val="0"/>
        <w:adjustRightInd w:val="0"/>
        <w:rPr>
          <w:rFonts w:ascii="Arial" w:hAnsi="Arial" w:cs="Arial"/>
        </w:rPr>
      </w:pPr>
    </w:p>
    <w:p w14:paraId="21458B83" w14:textId="77777777" w:rsidR="002F0521" w:rsidRDefault="002F0521" w:rsidP="002F0521">
      <w:pPr>
        <w:autoSpaceDE w:val="0"/>
        <w:autoSpaceDN w:val="0"/>
        <w:adjustRightInd w:val="0"/>
        <w:rPr>
          <w:rFonts w:ascii="Arial" w:hAnsi="Arial" w:cs="Arial"/>
        </w:rPr>
      </w:pPr>
    </w:p>
    <w:p w14:paraId="6F7A1846" w14:textId="77777777" w:rsidR="002F0521" w:rsidRDefault="002F0521" w:rsidP="002F0521">
      <w:pPr>
        <w:autoSpaceDE w:val="0"/>
        <w:autoSpaceDN w:val="0"/>
        <w:adjustRightInd w:val="0"/>
        <w:rPr>
          <w:rFonts w:ascii="Arial" w:hAnsi="Arial" w:cs="Arial"/>
        </w:rPr>
      </w:pPr>
    </w:p>
    <w:p w14:paraId="0209D704" w14:textId="77777777" w:rsidR="002F0521" w:rsidRDefault="002F0521" w:rsidP="002F0521">
      <w:pPr>
        <w:autoSpaceDE w:val="0"/>
        <w:autoSpaceDN w:val="0"/>
        <w:adjustRightInd w:val="0"/>
        <w:rPr>
          <w:rFonts w:ascii="Arial" w:hAnsi="Arial" w:cs="Arial"/>
        </w:rPr>
      </w:pPr>
    </w:p>
    <w:p w14:paraId="2E412968" w14:textId="77777777" w:rsidR="005B7948" w:rsidRDefault="005B7948" w:rsidP="002F0521">
      <w:pPr>
        <w:autoSpaceDE w:val="0"/>
        <w:autoSpaceDN w:val="0"/>
        <w:adjustRightInd w:val="0"/>
        <w:rPr>
          <w:rFonts w:ascii="Arial" w:hAnsi="Arial" w:cs="Arial"/>
        </w:rPr>
      </w:pPr>
    </w:p>
    <w:p w14:paraId="53029095" w14:textId="0666BBD9" w:rsidR="002F0521" w:rsidRPr="009136AC" w:rsidRDefault="002F0521" w:rsidP="002F0521">
      <w:pPr>
        <w:autoSpaceDE w:val="0"/>
        <w:autoSpaceDN w:val="0"/>
        <w:adjustRightInd w:val="0"/>
        <w:rPr>
          <w:rFonts w:ascii="Arial" w:hAnsi="Arial" w:cs="Arial"/>
          <w:b/>
          <w:bCs/>
        </w:rPr>
      </w:pPr>
      <w:r w:rsidRPr="009136AC">
        <w:rPr>
          <w:rFonts w:ascii="Arial" w:hAnsi="Arial" w:cs="Arial"/>
          <w:b/>
          <w:bCs/>
        </w:rPr>
        <w:lastRenderedPageBreak/>
        <w:t>References</w:t>
      </w:r>
    </w:p>
    <w:p w14:paraId="24718E74" w14:textId="77777777" w:rsidR="002F0521" w:rsidRPr="002F0521" w:rsidRDefault="002F0521" w:rsidP="002F0521">
      <w:pPr>
        <w:autoSpaceDE w:val="0"/>
        <w:autoSpaceDN w:val="0"/>
        <w:adjustRightInd w:val="0"/>
        <w:rPr>
          <w:rFonts w:ascii="Arial" w:hAnsi="Arial" w:cs="Arial"/>
        </w:rPr>
      </w:pPr>
      <w:r w:rsidRPr="002F0521">
        <w:rPr>
          <w:rFonts w:ascii="Arial" w:hAnsi="Arial" w:cs="Arial"/>
        </w:rPr>
        <w:t>Bryman, A. and Bell, E (2015</w:t>
      </w:r>
      <w:r w:rsidRPr="002F0521">
        <w:rPr>
          <w:rFonts w:ascii="Arial" w:hAnsi="Arial" w:cs="Arial"/>
          <w:i/>
        </w:rPr>
        <w:t>) Business Research Methods</w:t>
      </w:r>
      <w:r w:rsidRPr="002F0521">
        <w:rPr>
          <w:rFonts w:ascii="Arial" w:hAnsi="Arial" w:cs="Arial"/>
        </w:rPr>
        <w:t>. 4</w:t>
      </w:r>
      <w:r w:rsidRPr="002F0521">
        <w:rPr>
          <w:rFonts w:ascii="Arial" w:hAnsi="Arial" w:cs="Arial"/>
          <w:vertAlign w:val="superscript"/>
        </w:rPr>
        <w:t>th</w:t>
      </w:r>
      <w:r w:rsidRPr="002F0521">
        <w:rPr>
          <w:rFonts w:ascii="Arial" w:hAnsi="Arial" w:cs="Arial"/>
        </w:rPr>
        <w:t xml:space="preserve"> ed. Oxford: Oxford University Press.</w:t>
      </w:r>
    </w:p>
    <w:p w14:paraId="3372C851" w14:textId="77777777" w:rsidR="002F0521" w:rsidRPr="002F0521" w:rsidRDefault="002F0521" w:rsidP="002F0521">
      <w:pPr>
        <w:rPr>
          <w:rFonts w:ascii="Arial" w:hAnsi="Arial" w:cs="Arial"/>
        </w:rPr>
      </w:pPr>
      <w:r w:rsidRPr="002F0521">
        <w:rPr>
          <w:rFonts w:ascii="Arial" w:hAnsi="Arial" w:cs="Arial"/>
        </w:rPr>
        <w:t xml:space="preserve">CIPD (2019) Employee engagement and motivation [Factsheet] 19 Dec 2019. Available at: </w:t>
      </w:r>
      <w:hyperlink r:id="rId11" w:anchor="6235" w:history="1">
        <w:r w:rsidRPr="002F0521">
          <w:rPr>
            <w:rStyle w:val="Hyperlink"/>
            <w:rFonts w:ascii="Arial" w:hAnsi="Arial" w:cs="Arial"/>
            <w:color w:val="auto"/>
            <w:u w:val="none"/>
          </w:rPr>
          <w:t>https://www.cipd.co.uk/knowledge/fundamentals/relations/engagement/factsheet#6235</w:t>
        </w:r>
      </w:hyperlink>
      <w:r w:rsidRPr="002F0521">
        <w:rPr>
          <w:rFonts w:ascii="Arial" w:hAnsi="Arial" w:cs="Arial"/>
        </w:rPr>
        <w:t xml:space="preserve"> (Accessed 27 Oct 2020).</w:t>
      </w:r>
    </w:p>
    <w:p w14:paraId="557B8C8A" w14:textId="77777777" w:rsidR="002F0521" w:rsidRPr="002F0521" w:rsidRDefault="002F0521" w:rsidP="002F0521">
      <w:pPr>
        <w:rPr>
          <w:rFonts w:ascii="Arial" w:hAnsi="Arial" w:cs="Arial"/>
        </w:rPr>
      </w:pPr>
      <w:r w:rsidRPr="002F0521">
        <w:rPr>
          <w:rFonts w:ascii="Arial" w:hAnsi="Arial" w:cs="Arial"/>
          <w:lang w:val="en"/>
        </w:rPr>
        <w:t xml:space="preserve">CIPD (2020) </w:t>
      </w:r>
      <w:r w:rsidRPr="002F0521">
        <w:rPr>
          <w:rFonts w:ascii="Arial" w:hAnsi="Arial" w:cs="Arial"/>
          <w:i/>
          <w:iCs/>
          <w:lang w:val="en"/>
        </w:rPr>
        <w:t>Coronavirus and the workforce: working from home in the 'new normal'</w:t>
      </w:r>
      <w:r w:rsidRPr="002F0521">
        <w:rPr>
          <w:rFonts w:ascii="Arial" w:hAnsi="Arial" w:cs="Arial"/>
          <w:lang w:val="en"/>
        </w:rPr>
        <w:t xml:space="preserve"> 2 July 2020. </w:t>
      </w:r>
      <w:r w:rsidRPr="002F0521">
        <w:rPr>
          <w:rFonts w:ascii="Arial" w:hAnsi="Arial" w:cs="Arial"/>
        </w:rPr>
        <w:t xml:space="preserve">Available at: </w:t>
      </w:r>
      <w:hyperlink r:id="rId12" w:history="1">
        <w:r w:rsidRPr="002F0521">
          <w:rPr>
            <w:rStyle w:val="Hyperlink"/>
            <w:rFonts w:ascii="Arial" w:hAnsi="Arial" w:cs="Arial"/>
            <w:color w:val="auto"/>
            <w:u w:val="none"/>
          </w:rPr>
          <w:t>https://www.cipd.co.uk/news-views/changing-work-views/future-work/thought-pieces/coronavirus-working-home</w:t>
        </w:r>
      </w:hyperlink>
      <w:r w:rsidRPr="002F0521">
        <w:rPr>
          <w:rFonts w:ascii="Arial" w:hAnsi="Arial" w:cs="Arial"/>
        </w:rPr>
        <w:t xml:space="preserve"> (Accessed 07 Nov 2020).</w:t>
      </w:r>
    </w:p>
    <w:p w14:paraId="7FCB5E0D" w14:textId="77777777" w:rsidR="002F0521" w:rsidRPr="002F0521" w:rsidRDefault="002F0521" w:rsidP="002F0521">
      <w:pPr>
        <w:rPr>
          <w:rFonts w:ascii="Arial" w:hAnsi="Arial" w:cs="Arial"/>
        </w:rPr>
      </w:pPr>
      <w:r w:rsidRPr="002F0521">
        <w:rPr>
          <w:rFonts w:ascii="Arial" w:hAnsi="Arial" w:cs="Arial"/>
        </w:rPr>
        <w:t xml:space="preserve">CIPD (2020) </w:t>
      </w:r>
      <w:r w:rsidRPr="002F0521">
        <w:rPr>
          <w:rFonts w:ascii="Arial" w:hAnsi="Arial" w:cs="Arial"/>
          <w:i/>
          <w:iCs/>
          <w:lang w:val="en"/>
        </w:rPr>
        <w:t>Working from home: assessing the evidence after lockdown</w:t>
      </w:r>
      <w:r w:rsidRPr="002F0521">
        <w:rPr>
          <w:rFonts w:ascii="Arial" w:hAnsi="Arial" w:cs="Arial"/>
          <w:lang w:val="en"/>
        </w:rPr>
        <w:t xml:space="preserve"> [Report] 23 Sep 2020. Available at: </w:t>
      </w:r>
      <w:hyperlink r:id="rId13" w:history="1">
        <w:r w:rsidRPr="002F0521">
          <w:rPr>
            <w:rStyle w:val="Hyperlink"/>
            <w:rFonts w:ascii="Arial" w:hAnsi="Arial" w:cs="Arial"/>
            <w:color w:val="auto"/>
            <w:u w:val="none"/>
          </w:rPr>
          <w:t>https://www.cipd.co.uk/knowledge/fundamentals/relations/flexible-working/working-from-home-evidence-after-lockdown</w:t>
        </w:r>
      </w:hyperlink>
      <w:r w:rsidRPr="002F0521">
        <w:rPr>
          <w:rFonts w:ascii="Arial" w:hAnsi="Arial" w:cs="Arial"/>
        </w:rPr>
        <w:t xml:space="preserve"> Accessed 07 Nov 2020.</w:t>
      </w:r>
    </w:p>
    <w:p w14:paraId="37E40359" w14:textId="77777777" w:rsidR="002F0521" w:rsidRPr="002F0521" w:rsidRDefault="002F0521" w:rsidP="002F0521">
      <w:pPr>
        <w:spacing w:after="0" w:line="240" w:lineRule="auto"/>
        <w:contextualSpacing/>
        <w:rPr>
          <w:rFonts w:ascii="Arial" w:eastAsia="Times New Roman" w:hAnsi="Arial" w:cs="Arial"/>
          <w:lang w:eastAsia="en-GB"/>
        </w:rPr>
      </w:pPr>
      <w:r w:rsidRPr="002F0521">
        <w:rPr>
          <w:rFonts w:ascii="Arial" w:eastAsia="Times New Roman" w:hAnsi="Arial" w:cs="Arial"/>
          <w:lang w:eastAsia="en-GB"/>
        </w:rPr>
        <w:t xml:space="preserve">Gallup (2020) Website. Available at: </w:t>
      </w:r>
      <w:hyperlink r:id="rId14" w:history="1">
        <w:r w:rsidRPr="002F0521">
          <w:rPr>
            <w:rStyle w:val="Hyperlink"/>
            <w:rFonts w:ascii="Arial" w:eastAsia="Times New Roman" w:hAnsi="Arial" w:cs="Arial"/>
            <w:color w:val="auto"/>
            <w:u w:val="none"/>
            <w:lang w:eastAsia="en-GB"/>
          </w:rPr>
          <w:t>https://www.gallup.com/access/239210/employee-engagement-survey.aspx</w:t>
        </w:r>
      </w:hyperlink>
      <w:r w:rsidRPr="002F0521">
        <w:rPr>
          <w:rFonts w:ascii="Arial" w:eastAsia="Times New Roman" w:hAnsi="Arial" w:cs="Arial"/>
          <w:lang w:eastAsia="en-GB"/>
        </w:rPr>
        <w:t xml:space="preserve"> (Accessed 27 Oct 2020).</w:t>
      </w:r>
    </w:p>
    <w:p w14:paraId="41613317" w14:textId="77777777" w:rsidR="002F0521" w:rsidRPr="002F0521" w:rsidRDefault="002F0521" w:rsidP="002F0521">
      <w:pPr>
        <w:spacing w:after="0" w:line="240" w:lineRule="auto"/>
        <w:contextualSpacing/>
        <w:rPr>
          <w:rFonts w:ascii="Arial" w:eastAsia="Times New Roman" w:hAnsi="Arial" w:cs="Arial"/>
          <w:lang w:eastAsia="en-GB"/>
        </w:rPr>
      </w:pPr>
    </w:p>
    <w:p w14:paraId="48F1D751" w14:textId="77777777" w:rsidR="002F0521" w:rsidRPr="002F0521" w:rsidRDefault="002F0521" w:rsidP="002F0521">
      <w:pPr>
        <w:rPr>
          <w:rFonts w:ascii="Arial" w:hAnsi="Arial" w:cs="Arial"/>
        </w:rPr>
      </w:pPr>
      <w:r w:rsidRPr="002F0521">
        <w:rPr>
          <w:rFonts w:ascii="Arial" w:hAnsi="Arial" w:cs="Arial"/>
        </w:rPr>
        <w:t xml:space="preserve">Gallup (2020) Website. Available at: </w:t>
      </w:r>
      <w:hyperlink r:id="rId15" w:history="1">
        <w:r w:rsidRPr="002F0521">
          <w:rPr>
            <w:rStyle w:val="Hyperlink"/>
            <w:rFonts w:ascii="Arial" w:hAnsi="Arial" w:cs="Arial"/>
            <w:color w:val="auto"/>
            <w:u w:val="none"/>
          </w:rPr>
          <w:t>https://www.gallup.com/home.aspx</w:t>
        </w:r>
      </w:hyperlink>
      <w:r w:rsidRPr="002F0521">
        <w:rPr>
          <w:rFonts w:ascii="Arial" w:hAnsi="Arial" w:cs="Arial"/>
        </w:rPr>
        <w:t xml:space="preserve"> (Accessed 26 Oct 2020).</w:t>
      </w:r>
    </w:p>
    <w:p w14:paraId="00DE0FBA" w14:textId="77777777" w:rsidR="002F0521" w:rsidRPr="002F0521" w:rsidRDefault="002F0521" w:rsidP="002F0521">
      <w:pPr>
        <w:rPr>
          <w:rFonts w:ascii="Arial" w:hAnsi="Arial" w:cs="Arial"/>
          <w:i/>
        </w:rPr>
      </w:pPr>
      <w:r w:rsidRPr="002F0521">
        <w:rPr>
          <w:rFonts w:ascii="Arial" w:hAnsi="Arial" w:cs="Arial"/>
        </w:rPr>
        <w:t xml:space="preserve">Horn, Roy. (2012) </w:t>
      </w:r>
      <w:r w:rsidRPr="002F0521">
        <w:rPr>
          <w:rFonts w:ascii="Arial" w:hAnsi="Arial" w:cs="Arial"/>
          <w:i/>
        </w:rPr>
        <w:t>Researching and Writing Dissertations: A Complete Guide for Business and Management Students. 2</w:t>
      </w:r>
      <w:r w:rsidRPr="002F0521">
        <w:rPr>
          <w:rFonts w:ascii="Arial" w:hAnsi="Arial" w:cs="Arial"/>
          <w:i/>
          <w:vertAlign w:val="superscript"/>
        </w:rPr>
        <w:t>nd</w:t>
      </w:r>
      <w:r w:rsidRPr="002F0521">
        <w:rPr>
          <w:rFonts w:ascii="Arial" w:hAnsi="Arial" w:cs="Arial"/>
          <w:i/>
        </w:rPr>
        <w:t xml:space="preserve"> ed. London: </w:t>
      </w:r>
      <w:r w:rsidRPr="002F0521">
        <w:rPr>
          <w:rFonts w:ascii="Arial" w:hAnsi="Arial" w:cs="Arial"/>
        </w:rPr>
        <w:t xml:space="preserve">Chartered Institute of Personnel and Development. </w:t>
      </w:r>
    </w:p>
    <w:p w14:paraId="620E091E" w14:textId="77777777" w:rsidR="002F0521" w:rsidRPr="002F0521" w:rsidRDefault="002F0521" w:rsidP="002F0521">
      <w:pPr>
        <w:rPr>
          <w:rFonts w:ascii="Arial" w:hAnsi="Arial" w:cs="Arial"/>
        </w:rPr>
      </w:pPr>
      <w:r w:rsidRPr="002F0521">
        <w:rPr>
          <w:rFonts w:ascii="Arial" w:hAnsi="Arial" w:cs="Arial"/>
          <w:shd w:val="clear" w:color="auto" w:fill="FFFFFF"/>
        </w:rPr>
        <w:t xml:space="preserve">HRMagazine (2015) Next generation employee engagement tools [Article] 30 July 2015. Available at: </w:t>
      </w:r>
      <w:hyperlink r:id="rId16" w:history="1">
        <w:r w:rsidRPr="002F0521">
          <w:rPr>
            <w:rStyle w:val="Hyperlink"/>
            <w:rFonts w:ascii="Arial" w:hAnsi="Arial" w:cs="Arial"/>
            <w:color w:val="auto"/>
            <w:u w:val="none"/>
          </w:rPr>
          <w:t>https://www.hrmagazine.co.uk/article-details/next-generation-employee-engagement-tools</w:t>
        </w:r>
      </w:hyperlink>
      <w:r w:rsidRPr="002F0521">
        <w:rPr>
          <w:rFonts w:ascii="Arial" w:hAnsi="Arial" w:cs="Arial"/>
        </w:rPr>
        <w:t xml:space="preserve"> (Accessed 27 Oct 2020).</w:t>
      </w:r>
    </w:p>
    <w:p w14:paraId="4F80A6BB" w14:textId="77777777" w:rsidR="002F0521" w:rsidRPr="002F0521" w:rsidRDefault="002F0521" w:rsidP="002F0521">
      <w:pPr>
        <w:autoSpaceDE w:val="0"/>
        <w:autoSpaceDN w:val="0"/>
        <w:adjustRightInd w:val="0"/>
        <w:spacing w:after="200" w:line="276" w:lineRule="auto"/>
        <w:rPr>
          <w:rFonts w:ascii="Arial" w:eastAsiaTheme="minorEastAsia" w:hAnsi="Arial" w:cs="Arial"/>
          <w:lang w:eastAsia="en-GB"/>
        </w:rPr>
      </w:pPr>
      <w:r w:rsidRPr="002F0521">
        <w:rPr>
          <w:rFonts w:ascii="Arial" w:eastAsiaTheme="minorEastAsia" w:hAnsi="Arial" w:cs="Arial"/>
          <w:lang w:eastAsia="en-GB"/>
        </w:rPr>
        <w:t xml:space="preserve">People Management (2018) </w:t>
      </w:r>
      <w:r w:rsidRPr="002F0521">
        <w:rPr>
          <w:rFonts w:ascii="Arial" w:hAnsi="Arial" w:cs="Arial"/>
          <w:i/>
          <w:iCs/>
          <w:shd w:val="clear" w:color="auto" w:fill="FFFFFF"/>
        </w:rPr>
        <w:t>Do engagement surveys tell the whole story?</w:t>
      </w:r>
      <w:r w:rsidRPr="002F0521">
        <w:rPr>
          <w:rFonts w:ascii="Arial" w:eastAsiaTheme="minorEastAsia" w:hAnsi="Arial" w:cs="Arial"/>
          <w:lang w:eastAsia="en-GB"/>
        </w:rPr>
        <w:t xml:space="preserve"> [Article] 07 Dec 2018. Available at: </w:t>
      </w:r>
      <w:hyperlink r:id="rId17" w:history="1">
        <w:r w:rsidRPr="002F0521">
          <w:rPr>
            <w:rStyle w:val="Hyperlink"/>
            <w:rFonts w:ascii="Arial" w:eastAsiaTheme="minorEastAsia" w:hAnsi="Arial" w:cs="Arial"/>
            <w:color w:val="auto"/>
            <w:u w:val="none"/>
            <w:lang w:eastAsia="en-GB"/>
          </w:rPr>
          <w:t>https://www.peoplemanagement.co.uk/voices/comment/do-engagement-surveys-tell-whole-story</w:t>
        </w:r>
      </w:hyperlink>
      <w:r w:rsidRPr="002F0521">
        <w:rPr>
          <w:rFonts w:ascii="Arial" w:eastAsiaTheme="minorEastAsia" w:hAnsi="Arial" w:cs="Arial"/>
          <w:lang w:eastAsia="en-GB"/>
        </w:rPr>
        <w:t xml:space="preserve"> (Accessed 02 Nov 2020).</w:t>
      </w:r>
    </w:p>
    <w:p w14:paraId="15892948" w14:textId="77777777" w:rsidR="002F0521" w:rsidRPr="002F0521" w:rsidRDefault="002F0521" w:rsidP="002F0521">
      <w:pPr>
        <w:rPr>
          <w:rFonts w:ascii="Arial" w:hAnsi="Arial" w:cs="Arial"/>
        </w:rPr>
      </w:pPr>
      <w:r w:rsidRPr="002F0521">
        <w:rPr>
          <w:rFonts w:ascii="Arial" w:hAnsi="Arial" w:cs="Arial"/>
        </w:rPr>
        <w:t xml:space="preserve">Perkins, G. and Woodhams, C. (2016) ‘Using Information Human Resources’, in Taylor, S. and Woodhams, C. (ed) </w:t>
      </w:r>
      <w:r w:rsidRPr="002F0521">
        <w:rPr>
          <w:rFonts w:ascii="Arial" w:hAnsi="Arial" w:cs="Arial"/>
          <w:i/>
        </w:rPr>
        <w:t xml:space="preserve">Studying Human Resource Management. </w:t>
      </w:r>
      <w:r w:rsidRPr="002F0521">
        <w:rPr>
          <w:rFonts w:ascii="Arial" w:hAnsi="Arial" w:cs="Arial"/>
        </w:rPr>
        <w:t>2</w:t>
      </w:r>
      <w:r w:rsidRPr="002F0521">
        <w:rPr>
          <w:rFonts w:ascii="Arial" w:hAnsi="Arial" w:cs="Arial"/>
          <w:vertAlign w:val="superscript"/>
        </w:rPr>
        <w:t>nd</w:t>
      </w:r>
      <w:r w:rsidRPr="002F0521">
        <w:rPr>
          <w:rFonts w:ascii="Arial" w:hAnsi="Arial" w:cs="Arial"/>
        </w:rPr>
        <w:t xml:space="preserve"> ed.</w:t>
      </w:r>
      <w:r w:rsidRPr="002F0521">
        <w:rPr>
          <w:rFonts w:ascii="Arial" w:hAnsi="Arial" w:cs="Arial"/>
          <w:i/>
        </w:rPr>
        <w:t xml:space="preserve"> </w:t>
      </w:r>
      <w:r w:rsidRPr="002F0521">
        <w:rPr>
          <w:rFonts w:ascii="Arial" w:hAnsi="Arial" w:cs="Arial"/>
        </w:rPr>
        <w:t>London: Chartered Institute of Personnel and Development.</w:t>
      </w:r>
    </w:p>
    <w:p w14:paraId="4A015E5C" w14:textId="68FB5A1A" w:rsidR="002F0521" w:rsidRPr="00D77C14" w:rsidRDefault="002F0521" w:rsidP="002F0521">
      <w:pPr>
        <w:rPr>
          <w:rFonts w:ascii="Arial" w:hAnsi="Arial" w:cs="Arial"/>
        </w:rPr>
      </w:pPr>
      <w:r w:rsidRPr="00D77C14">
        <w:rPr>
          <w:rFonts w:ascii="Arial" w:hAnsi="Arial" w:cs="Arial"/>
        </w:rPr>
        <w:t>XpertHR (2020)</w:t>
      </w:r>
      <w:r w:rsidRPr="00D77C14">
        <w:rPr>
          <w:rStyle w:val="Hyperlink"/>
          <w:rFonts w:ascii="Arial" w:hAnsi="Arial" w:cs="Arial"/>
          <w:color w:val="auto"/>
          <w:u w:val="none"/>
        </w:rPr>
        <w:t xml:space="preserve"> </w:t>
      </w:r>
      <w:r w:rsidRPr="00D77C14">
        <w:rPr>
          <w:rStyle w:val="highlight"/>
          <w:rFonts w:ascii="Arial" w:hAnsi="Arial" w:cs="Arial"/>
        </w:rPr>
        <w:t>Coronavirus</w:t>
      </w:r>
      <w:r w:rsidRPr="00D77C14">
        <w:rPr>
          <w:rFonts w:ascii="Arial" w:hAnsi="Arial" w:cs="Arial"/>
        </w:rPr>
        <w:t xml:space="preserve">: </w:t>
      </w:r>
      <w:r w:rsidRPr="00D77C14">
        <w:rPr>
          <w:rStyle w:val="highlight"/>
          <w:rFonts w:ascii="Arial" w:hAnsi="Arial" w:cs="Arial"/>
        </w:rPr>
        <w:t>Employee engagement check</w:t>
      </w:r>
      <w:r w:rsidRPr="00D77C14">
        <w:rPr>
          <w:rFonts w:ascii="Arial" w:hAnsi="Arial" w:cs="Arial"/>
        </w:rPr>
        <w:t xml:space="preserve">-in </w:t>
      </w:r>
      <w:r w:rsidRPr="00D77C14">
        <w:rPr>
          <w:rStyle w:val="highlight"/>
          <w:rFonts w:ascii="Arial" w:hAnsi="Arial" w:cs="Arial"/>
        </w:rPr>
        <w:t>survey</w:t>
      </w:r>
      <w:r w:rsidRPr="00D77C14">
        <w:rPr>
          <w:rFonts w:ascii="Arial" w:hAnsi="Arial" w:cs="Arial"/>
        </w:rPr>
        <w:t xml:space="preserve"> Available at: </w:t>
      </w:r>
      <w:hyperlink r:id="rId18" w:history="1">
        <w:r w:rsidR="00D77C14" w:rsidRPr="00D77C14">
          <w:rPr>
            <w:rStyle w:val="Hyperlink"/>
            <w:rFonts w:ascii="Arial" w:hAnsi="Arial" w:cs="Arial"/>
            <w:color w:val="auto"/>
            <w:u w:val="none"/>
          </w:rPr>
          <w:t>https://www.xperthr.co.uk/policies-and-documents/coronavirus-employee-engagement-check-in survey/165345/?keywords=coronavirus+employee+engagement+check+survey&amp;searchrank=1</w:t>
        </w:r>
      </w:hyperlink>
      <w:r w:rsidRPr="00D77C14">
        <w:rPr>
          <w:rFonts w:ascii="Arial" w:hAnsi="Arial" w:cs="Arial"/>
        </w:rPr>
        <w:t xml:space="preserve"> (Accessed 23 Oct 2020).</w:t>
      </w:r>
    </w:p>
    <w:p w14:paraId="2F1F0BE8" w14:textId="55189806" w:rsidR="009E3192" w:rsidRPr="00DD2D65" w:rsidRDefault="009E3192" w:rsidP="00C64A5B">
      <w:pPr>
        <w:autoSpaceDE w:val="0"/>
        <w:autoSpaceDN w:val="0"/>
        <w:adjustRightInd w:val="0"/>
        <w:rPr>
          <w:rFonts w:ascii="Arial" w:hAnsi="Arial" w:cs="Arial"/>
        </w:rPr>
      </w:pPr>
    </w:p>
    <w:p w14:paraId="2B8D08BB" w14:textId="5C94ACA6" w:rsidR="009E3192" w:rsidRDefault="009E3192" w:rsidP="00C64A5B">
      <w:pPr>
        <w:autoSpaceDE w:val="0"/>
        <w:autoSpaceDN w:val="0"/>
        <w:adjustRightInd w:val="0"/>
        <w:rPr>
          <w:rFonts w:ascii="Calibri" w:hAnsi="Calibri" w:cs="Calibri"/>
        </w:rPr>
      </w:pPr>
    </w:p>
    <w:p w14:paraId="4EB0376B" w14:textId="594AD8EA" w:rsidR="009E3192" w:rsidRDefault="009E3192" w:rsidP="00C64A5B">
      <w:pPr>
        <w:autoSpaceDE w:val="0"/>
        <w:autoSpaceDN w:val="0"/>
        <w:adjustRightInd w:val="0"/>
        <w:rPr>
          <w:rFonts w:ascii="Calibri" w:hAnsi="Calibri" w:cs="Calibri"/>
        </w:rPr>
      </w:pPr>
    </w:p>
    <w:p w14:paraId="27706911" w14:textId="1E7B85C6" w:rsidR="009E3192" w:rsidRDefault="009E3192" w:rsidP="00C64A5B">
      <w:pPr>
        <w:autoSpaceDE w:val="0"/>
        <w:autoSpaceDN w:val="0"/>
        <w:adjustRightInd w:val="0"/>
        <w:rPr>
          <w:rFonts w:ascii="Calibri" w:hAnsi="Calibri" w:cs="Calibri"/>
        </w:rPr>
      </w:pPr>
    </w:p>
    <w:p w14:paraId="03C7B32F" w14:textId="1F31B2AC" w:rsidR="009E3192" w:rsidRDefault="009E3192" w:rsidP="00C64A5B">
      <w:pPr>
        <w:autoSpaceDE w:val="0"/>
        <w:autoSpaceDN w:val="0"/>
        <w:adjustRightInd w:val="0"/>
        <w:rPr>
          <w:rFonts w:ascii="Calibri" w:hAnsi="Calibri" w:cs="Calibri"/>
        </w:rPr>
      </w:pPr>
    </w:p>
    <w:p w14:paraId="50A0247C" w14:textId="7B6837FB" w:rsidR="009E3192" w:rsidRDefault="009E3192" w:rsidP="00C64A5B">
      <w:pPr>
        <w:autoSpaceDE w:val="0"/>
        <w:autoSpaceDN w:val="0"/>
        <w:adjustRightInd w:val="0"/>
        <w:rPr>
          <w:rFonts w:ascii="Calibri" w:hAnsi="Calibri" w:cs="Calibri"/>
        </w:rPr>
      </w:pPr>
    </w:p>
    <w:p w14:paraId="68388128" w14:textId="6F42873A" w:rsidR="00D46EE8" w:rsidRPr="00813D99" w:rsidRDefault="00D46EE8" w:rsidP="00C64A5B">
      <w:pPr>
        <w:autoSpaceDE w:val="0"/>
        <w:autoSpaceDN w:val="0"/>
        <w:adjustRightInd w:val="0"/>
        <w:rPr>
          <w:rFonts w:ascii="Arial" w:hAnsi="Arial" w:cs="Arial"/>
          <w:b/>
          <w:bCs/>
        </w:rPr>
      </w:pPr>
      <w:r w:rsidRPr="00813D99">
        <w:rPr>
          <w:rFonts w:ascii="Arial" w:hAnsi="Arial" w:cs="Arial"/>
          <w:b/>
          <w:bCs/>
        </w:rPr>
        <w:lastRenderedPageBreak/>
        <w:t>EV1</w:t>
      </w:r>
    </w:p>
    <w:p w14:paraId="664AB17B" w14:textId="478EE74B" w:rsidR="00D46EE8" w:rsidRDefault="00D46EE8" w:rsidP="00C64A5B">
      <w:pPr>
        <w:autoSpaceDE w:val="0"/>
        <w:autoSpaceDN w:val="0"/>
        <w:adjustRightInd w:val="0"/>
        <w:rPr>
          <w:rFonts w:ascii="Calibri" w:hAnsi="Calibri" w:cs="Calibri"/>
        </w:rPr>
      </w:pPr>
      <w:r>
        <w:rPr>
          <w:noProof/>
        </w:rPr>
        <w:drawing>
          <wp:inline distT="0" distB="0" distL="0" distR="0" wp14:anchorId="39AB58EA" wp14:editId="3323518C">
            <wp:extent cx="5731510" cy="967105"/>
            <wp:effectExtent l="0" t="0" r="254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967105"/>
                    </a:xfrm>
                    <a:prstGeom prst="rect">
                      <a:avLst/>
                    </a:prstGeom>
                  </pic:spPr>
                </pic:pic>
              </a:graphicData>
            </a:graphic>
          </wp:inline>
        </w:drawing>
      </w:r>
    </w:p>
    <w:p w14:paraId="504BF1AD" w14:textId="55316E1B" w:rsidR="00D46EE8" w:rsidRDefault="00D46EE8" w:rsidP="00C64A5B">
      <w:pPr>
        <w:autoSpaceDE w:val="0"/>
        <w:autoSpaceDN w:val="0"/>
        <w:adjustRightInd w:val="0"/>
        <w:rPr>
          <w:rFonts w:ascii="Calibri" w:hAnsi="Calibri" w:cs="Calibri"/>
        </w:rPr>
      </w:pPr>
      <w:r>
        <w:rPr>
          <w:noProof/>
        </w:rPr>
        <w:drawing>
          <wp:inline distT="0" distB="0" distL="0" distR="0" wp14:anchorId="16BACEDD" wp14:editId="0CA454F5">
            <wp:extent cx="5731510" cy="26924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692400"/>
                    </a:xfrm>
                    <a:prstGeom prst="rect">
                      <a:avLst/>
                    </a:prstGeom>
                  </pic:spPr>
                </pic:pic>
              </a:graphicData>
            </a:graphic>
          </wp:inline>
        </w:drawing>
      </w:r>
    </w:p>
    <w:p w14:paraId="3FA75606" w14:textId="0ED80553" w:rsidR="00D46EE8" w:rsidRDefault="00D46EE8" w:rsidP="00C64A5B">
      <w:pPr>
        <w:autoSpaceDE w:val="0"/>
        <w:autoSpaceDN w:val="0"/>
        <w:adjustRightInd w:val="0"/>
        <w:rPr>
          <w:rFonts w:ascii="Calibri" w:hAnsi="Calibri" w:cs="Calibri"/>
        </w:rPr>
      </w:pPr>
      <w:r>
        <w:rPr>
          <w:noProof/>
        </w:rPr>
        <w:drawing>
          <wp:anchor distT="0" distB="0" distL="114300" distR="114300" simplePos="0" relativeHeight="251659264" behindDoc="1" locked="0" layoutInCell="1" allowOverlap="1" wp14:anchorId="41627820" wp14:editId="79A736CB">
            <wp:simplePos x="0" y="0"/>
            <wp:positionH relativeFrom="column">
              <wp:posOffset>0</wp:posOffset>
            </wp:positionH>
            <wp:positionV relativeFrom="paragraph">
              <wp:posOffset>0</wp:posOffset>
            </wp:positionV>
            <wp:extent cx="1348740" cy="245829"/>
            <wp:effectExtent l="0" t="0" r="3810" b="190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1348740" cy="245829"/>
                    </a:xfrm>
                    <a:prstGeom prst="rect">
                      <a:avLst/>
                    </a:prstGeom>
                  </pic:spPr>
                </pic:pic>
              </a:graphicData>
            </a:graphic>
          </wp:anchor>
        </w:drawing>
      </w:r>
    </w:p>
    <w:p w14:paraId="20387254" w14:textId="03B5259B" w:rsidR="00D46EE8" w:rsidRPr="00813D99" w:rsidRDefault="00D50D81" w:rsidP="00C64A5B">
      <w:pPr>
        <w:autoSpaceDE w:val="0"/>
        <w:autoSpaceDN w:val="0"/>
        <w:adjustRightInd w:val="0"/>
        <w:rPr>
          <w:rFonts w:ascii="Arial" w:hAnsi="Arial" w:cs="Arial"/>
          <w:b/>
          <w:bCs/>
        </w:rPr>
      </w:pPr>
      <w:r w:rsidRPr="00813D99">
        <w:rPr>
          <w:rFonts w:ascii="Arial" w:hAnsi="Arial" w:cs="Arial"/>
          <w:b/>
          <w:bCs/>
        </w:rPr>
        <w:t>EV2</w:t>
      </w:r>
    </w:p>
    <w:p w14:paraId="57706B85" w14:textId="1050F5E8" w:rsidR="00D50D81" w:rsidRDefault="00D50D81" w:rsidP="00C64A5B">
      <w:pPr>
        <w:autoSpaceDE w:val="0"/>
        <w:autoSpaceDN w:val="0"/>
        <w:adjustRightInd w:val="0"/>
        <w:rPr>
          <w:rFonts w:ascii="Calibri" w:hAnsi="Calibri" w:cs="Calibri"/>
        </w:rPr>
      </w:pPr>
      <w:r>
        <w:rPr>
          <w:noProof/>
        </w:rPr>
        <w:drawing>
          <wp:inline distT="0" distB="0" distL="0" distR="0" wp14:anchorId="35A39487" wp14:editId="1CB96157">
            <wp:extent cx="5731510" cy="1367321"/>
            <wp:effectExtent l="0" t="0" r="254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367321"/>
                    </a:xfrm>
                    <a:prstGeom prst="rect">
                      <a:avLst/>
                    </a:prstGeom>
                  </pic:spPr>
                </pic:pic>
              </a:graphicData>
            </a:graphic>
          </wp:inline>
        </w:drawing>
      </w:r>
    </w:p>
    <w:p w14:paraId="0CF673F7" w14:textId="5E594E6A" w:rsidR="00D50D81" w:rsidRDefault="00D50D81" w:rsidP="00C64A5B">
      <w:pPr>
        <w:autoSpaceDE w:val="0"/>
        <w:autoSpaceDN w:val="0"/>
        <w:adjustRightInd w:val="0"/>
        <w:rPr>
          <w:rFonts w:ascii="Calibri" w:hAnsi="Calibri" w:cs="Calibri"/>
        </w:rPr>
      </w:pPr>
      <w:r>
        <w:rPr>
          <w:noProof/>
        </w:rPr>
        <w:drawing>
          <wp:inline distT="0" distB="0" distL="0" distR="0" wp14:anchorId="22BD3B63" wp14:editId="509BF8AA">
            <wp:extent cx="4191000" cy="108837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221087" cy="1096191"/>
                    </a:xfrm>
                    <a:prstGeom prst="rect">
                      <a:avLst/>
                    </a:prstGeom>
                  </pic:spPr>
                </pic:pic>
              </a:graphicData>
            </a:graphic>
          </wp:inline>
        </w:drawing>
      </w:r>
    </w:p>
    <w:p w14:paraId="584CAB66" w14:textId="77777777" w:rsidR="00D50D81" w:rsidRDefault="00D50D81" w:rsidP="00C64A5B">
      <w:pPr>
        <w:autoSpaceDE w:val="0"/>
        <w:autoSpaceDN w:val="0"/>
        <w:adjustRightInd w:val="0"/>
        <w:rPr>
          <w:rFonts w:ascii="Calibri" w:hAnsi="Calibri" w:cs="Calibri"/>
        </w:rPr>
      </w:pPr>
    </w:p>
    <w:p w14:paraId="2693EC77" w14:textId="77777777" w:rsidR="00D50D81" w:rsidRDefault="00D50D81" w:rsidP="00C64A5B">
      <w:pPr>
        <w:autoSpaceDE w:val="0"/>
        <w:autoSpaceDN w:val="0"/>
        <w:adjustRightInd w:val="0"/>
        <w:rPr>
          <w:rFonts w:ascii="Calibri" w:hAnsi="Calibri" w:cs="Calibri"/>
        </w:rPr>
      </w:pPr>
    </w:p>
    <w:p w14:paraId="15D76B7E" w14:textId="77777777" w:rsidR="00D50D81" w:rsidRDefault="00D50D81" w:rsidP="00C64A5B">
      <w:pPr>
        <w:autoSpaceDE w:val="0"/>
        <w:autoSpaceDN w:val="0"/>
        <w:adjustRightInd w:val="0"/>
        <w:rPr>
          <w:rFonts w:ascii="Calibri" w:hAnsi="Calibri" w:cs="Calibri"/>
        </w:rPr>
      </w:pPr>
    </w:p>
    <w:p w14:paraId="2A0655FA" w14:textId="77777777" w:rsidR="00D50D81" w:rsidRDefault="00D50D81" w:rsidP="00C64A5B">
      <w:pPr>
        <w:autoSpaceDE w:val="0"/>
        <w:autoSpaceDN w:val="0"/>
        <w:adjustRightInd w:val="0"/>
        <w:rPr>
          <w:rFonts w:ascii="Calibri" w:hAnsi="Calibri" w:cs="Calibri"/>
        </w:rPr>
      </w:pPr>
    </w:p>
    <w:p w14:paraId="083292A9" w14:textId="77777777" w:rsidR="00D50D81" w:rsidRDefault="00D50D81" w:rsidP="00C64A5B">
      <w:pPr>
        <w:autoSpaceDE w:val="0"/>
        <w:autoSpaceDN w:val="0"/>
        <w:adjustRightInd w:val="0"/>
        <w:rPr>
          <w:rFonts w:ascii="Calibri" w:hAnsi="Calibri" w:cs="Calibri"/>
        </w:rPr>
      </w:pPr>
    </w:p>
    <w:p w14:paraId="23222010" w14:textId="501D1EC7" w:rsidR="00D50D81" w:rsidRPr="00813D99" w:rsidRDefault="00D50D81" w:rsidP="00C64A5B">
      <w:pPr>
        <w:autoSpaceDE w:val="0"/>
        <w:autoSpaceDN w:val="0"/>
        <w:adjustRightInd w:val="0"/>
        <w:rPr>
          <w:rFonts w:ascii="Arial" w:hAnsi="Arial" w:cs="Arial"/>
          <w:b/>
          <w:bCs/>
        </w:rPr>
      </w:pPr>
      <w:r w:rsidRPr="00813D99">
        <w:rPr>
          <w:rFonts w:ascii="Arial" w:hAnsi="Arial" w:cs="Arial"/>
          <w:b/>
          <w:bCs/>
        </w:rPr>
        <w:lastRenderedPageBreak/>
        <w:t>EV3</w:t>
      </w:r>
    </w:p>
    <w:p w14:paraId="04944C43" w14:textId="3AB7F22A" w:rsidR="009E3192" w:rsidRDefault="00F544CC" w:rsidP="00C64A5B">
      <w:pPr>
        <w:autoSpaceDE w:val="0"/>
        <w:autoSpaceDN w:val="0"/>
        <w:adjustRightInd w:val="0"/>
        <w:rPr>
          <w:rFonts w:ascii="Calibri" w:hAnsi="Calibri" w:cs="Calibri"/>
        </w:rPr>
      </w:pPr>
      <w:r>
        <w:rPr>
          <w:noProof/>
        </w:rPr>
        <w:drawing>
          <wp:inline distT="0" distB="0" distL="0" distR="0" wp14:anchorId="0E193BCD" wp14:editId="7917E9B5">
            <wp:extent cx="5667375" cy="38862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667375" cy="3886200"/>
                    </a:xfrm>
                    <a:prstGeom prst="rect">
                      <a:avLst/>
                    </a:prstGeom>
                  </pic:spPr>
                </pic:pic>
              </a:graphicData>
            </a:graphic>
          </wp:inline>
        </w:drawing>
      </w:r>
    </w:p>
    <w:p w14:paraId="750F54F5" w14:textId="77777777" w:rsidR="00BE6F7C" w:rsidRDefault="00BE6F7C" w:rsidP="00C64A5B">
      <w:pPr>
        <w:autoSpaceDE w:val="0"/>
        <w:autoSpaceDN w:val="0"/>
        <w:adjustRightInd w:val="0"/>
        <w:rPr>
          <w:rFonts w:ascii="Calibri" w:hAnsi="Calibri" w:cs="Calibri"/>
          <w:b/>
          <w:bCs/>
        </w:rPr>
      </w:pPr>
    </w:p>
    <w:p w14:paraId="421380BE" w14:textId="77777777" w:rsidR="00BE6F7C" w:rsidRDefault="00BE6F7C" w:rsidP="00C64A5B">
      <w:pPr>
        <w:autoSpaceDE w:val="0"/>
        <w:autoSpaceDN w:val="0"/>
        <w:adjustRightInd w:val="0"/>
        <w:rPr>
          <w:rFonts w:ascii="Calibri" w:hAnsi="Calibri" w:cs="Calibri"/>
          <w:b/>
          <w:bCs/>
        </w:rPr>
      </w:pPr>
    </w:p>
    <w:p w14:paraId="64907E69" w14:textId="77777777" w:rsidR="00BE6F7C" w:rsidRDefault="00BE6F7C" w:rsidP="00C64A5B">
      <w:pPr>
        <w:autoSpaceDE w:val="0"/>
        <w:autoSpaceDN w:val="0"/>
        <w:adjustRightInd w:val="0"/>
        <w:rPr>
          <w:rFonts w:ascii="Calibri" w:hAnsi="Calibri" w:cs="Calibri"/>
          <w:b/>
          <w:bCs/>
        </w:rPr>
      </w:pPr>
    </w:p>
    <w:p w14:paraId="57C9C892" w14:textId="77777777" w:rsidR="00BE6F7C" w:rsidRDefault="00BE6F7C" w:rsidP="00C64A5B">
      <w:pPr>
        <w:autoSpaceDE w:val="0"/>
        <w:autoSpaceDN w:val="0"/>
        <w:adjustRightInd w:val="0"/>
        <w:rPr>
          <w:rFonts w:ascii="Calibri" w:hAnsi="Calibri" w:cs="Calibri"/>
          <w:b/>
          <w:bCs/>
        </w:rPr>
      </w:pPr>
    </w:p>
    <w:p w14:paraId="3BC06BF2" w14:textId="77777777" w:rsidR="00BE6F7C" w:rsidRDefault="00BE6F7C" w:rsidP="00C64A5B">
      <w:pPr>
        <w:autoSpaceDE w:val="0"/>
        <w:autoSpaceDN w:val="0"/>
        <w:adjustRightInd w:val="0"/>
        <w:rPr>
          <w:rFonts w:ascii="Calibri" w:hAnsi="Calibri" w:cs="Calibri"/>
          <w:b/>
          <w:bCs/>
        </w:rPr>
      </w:pPr>
    </w:p>
    <w:p w14:paraId="14D5449D" w14:textId="77777777" w:rsidR="00BE6F7C" w:rsidRDefault="00BE6F7C" w:rsidP="00C64A5B">
      <w:pPr>
        <w:autoSpaceDE w:val="0"/>
        <w:autoSpaceDN w:val="0"/>
        <w:adjustRightInd w:val="0"/>
        <w:rPr>
          <w:rFonts w:ascii="Calibri" w:hAnsi="Calibri" w:cs="Calibri"/>
          <w:b/>
          <w:bCs/>
        </w:rPr>
      </w:pPr>
    </w:p>
    <w:p w14:paraId="66857B7A" w14:textId="77777777" w:rsidR="00BE6F7C" w:rsidRDefault="00BE6F7C" w:rsidP="00C64A5B">
      <w:pPr>
        <w:autoSpaceDE w:val="0"/>
        <w:autoSpaceDN w:val="0"/>
        <w:adjustRightInd w:val="0"/>
        <w:rPr>
          <w:rFonts w:ascii="Calibri" w:hAnsi="Calibri" w:cs="Calibri"/>
          <w:b/>
          <w:bCs/>
        </w:rPr>
      </w:pPr>
    </w:p>
    <w:p w14:paraId="699123F0" w14:textId="77777777" w:rsidR="00BE6F7C" w:rsidRDefault="00BE6F7C" w:rsidP="00C64A5B">
      <w:pPr>
        <w:autoSpaceDE w:val="0"/>
        <w:autoSpaceDN w:val="0"/>
        <w:adjustRightInd w:val="0"/>
        <w:rPr>
          <w:rFonts w:ascii="Calibri" w:hAnsi="Calibri" w:cs="Calibri"/>
          <w:b/>
          <w:bCs/>
        </w:rPr>
      </w:pPr>
    </w:p>
    <w:p w14:paraId="62647D29" w14:textId="77777777" w:rsidR="00BE6F7C" w:rsidRDefault="00BE6F7C" w:rsidP="00C64A5B">
      <w:pPr>
        <w:autoSpaceDE w:val="0"/>
        <w:autoSpaceDN w:val="0"/>
        <w:adjustRightInd w:val="0"/>
        <w:rPr>
          <w:rFonts w:ascii="Calibri" w:hAnsi="Calibri" w:cs="Calibri"/>
          <w:b/>
          <w:bCs/>
        </w:rPr>
      </w:pPr>
    </w:p>
    <w:p w14:paraId="79A45850" w14:textId="77777777" w:rsidR="00BE6F7C" w:rsidRDefault="00BE6F7C" w:rsidP="00C64A5B">
      <w:pPr>
        <w:autoSpaceDE w:val="0"/>
        <w:autoSpaceDN w:val="0"/>
        <w:adjustRightInd w:val="0"/>
        <w:rPr>
          <w:rFonts w:ascii="Calibri" w:hAnsi="Calibri" w:cs="Calibri"/>
          <w:b/>
          <w:bCs/>
        </w:rPr>
      </w:pPr>
    </w:p>
    <w:p w14:paraId="2832BE05" w14:textId="77777777" w:rsidR="00BE6F7C" w:rsidRDefault="00BE6F7C" w:rsidP="00C64A5B">
      <w:pPr>
        <w:autoSpaceDE w:val="0"/>
        <w:autoSpaceDN w:val="0"/>
        <w:adjustRightInd w:val="0"/>
        <w:rPr>
          <w:rFonts w:ascii="Calibri" w:hAnsi="Calibri" w:cs="Calibri"/>
          <w:b/>
          <w:bCs/>
        </w:rPr>
      </w:pPr>
    </w:p>
    <w:p w14:paraId="39F2B856" w14:textId="77777777" w:rsidR="00BE6F7C" w:rsidRDefault="00BE6F7C" w:rsidP="00C64A5B">
      <w:pPr>
        <w:autoSpaceDE w:val="0"/>
        <w:autoSpaceDN w:val="0"/>
        <w:adjustRightInd w:val="0"/>
        <w:rPr>
          <w:rFonts w:ascii="Calibri" w:hAnsi="Calibri" w:cs="Calibri"/>
          <w:b/>
          <w:bCs/>
        </w:rPr>
      </w:pPr>
    </w:p>
    <w:p w14:paraId="3DA8C666" w14:textId="77777777" w:rsidR="00BE6F7C" w:rsidRDefault="00BE6F7C" w:rsidP="00C64A5B">
      <w:pPr>
        <w:autoSpaceDE w:val="0"/>
        <w:autoSpaceDN w:val="0"/>
        <w:adjustRightInd w:val="0"/>
        <w:rPr>
          <w:rFonts w:ascii="Calibri" w:hAnsi="Calibri" w:cs="Calibri"/>
          <w:b/>
          <w:bCs/>
        </w:rPr>
      </w:pPr>
    </w:p>
    <w:p w14:paraId="5D6766E8" w14:textId="77777777" w:rsidR="00BE6F7C" w:rsidRDefault="00BE6F7C" w:rsidP="00C64A5B">
      <w:pPr>
        <w:autoSpaceDE w:val="0"/>
        <w:autoSpaceDN w:val="0"/>
        <w:adjustRightInd w:val="0"/>
        <w:rPr>
          <w:rFonts w:ascii="Calibri" w:hAnsi="Calibri" w:cs="Calibri"/>
          <w:b/>
          <w:bCs/>
        </w:rPr>
      </w:pPr>
    </w:p>
    <w:p w14:paraId="56FAE8A5" w14:textId="77777777" w:rsidR="00BE6F7C" w:rsidRDefault="00BE6F7C" w:rsidP="00C64A5B">
      <w:pPr>
        <w:autoSpaceDE w:val="0"/>
        <w:autoSpaceDN w:val="0"/>
        <w:adjustRightInd w:val="0"/>
        <w:rPr>
          <w:rFonts w:ascii="Calibri" w:hAnsi="Calibri" w:cs="Calibri"/>
          <w:b/>
          <w:bCs/>
        </w:rPr>
      </w:pPr>
    </w:p>
    <w:p w14:paraId="733D67FA" w14:textId="77777777" w:rsidR="00BE6F7C" w:rsidRDefault="00BE6F7C" w:rsidP="00C64A5B">
      <w:pPr>
        <w:autoSpaceDE w:val="0"/>
        <w:autoSpaceDN w:val="0"/>
        <w:adjustRightInd w:val="0"/>
        <w:rPr>
          <w:rFonts w:ascii="Calibri" w:hAnsi="Calibri" w:cs="Calibri"/>
          <w:b/>
          <w:bCs/>
        </w:rPr>
      </w:pPr>
    </w:p>
    <w:p w14:paraId="3DD1F9D1" w14:textId="694766BE" w:rsidR="00F544CC" w:rsidRPr="00813D99" w:rsidRDefault="000B685B" w:rsidP="00C64A5B">
      <w:pPr>
        <w:autoSpaceDE w:val="0"/>
        <w:autoSpaceDN w:val="0"/>
        <w:adjustRightInd w:val="0"/>
        <w:rPr>
          <w:rFonts w:ascii="Arial" w:hAnsi="Arial" w:cs="Arial"/>
          <w:b/>
          <w:bCs/>
        </w:rPr>
      </w:pPr>
      <w:r w:rsidRPr="00813D99">
        <w:rPr>
          <w:rFonts w:ascii="Arial" w:hAnsi="Arial" w:cs="Arial"/>
          <w:b/>
          <w:bCs/>
        </w:rPr>
        <w:lastRenderedPageBreak/>
        <w:t>EV4</w:t>
      </w:r>
    </w:p>
    <w:p w14:paraId="540655EA" w14:textId="266DBF15" w:rsidR="00BE6F7C" w:rsidRDefault="00BE6F7C" w:rsidP="00C64A5B">
      <w:pPr>
        <w:autoSpaceDE w:val="0"/>
        <w:autoSpaceDN w:val="0"/>
        <w:adjustRightInd w:val="0"/>
        <w:rPr>
          <w:rFonts w:ascii="Calibri" w:hAnsi="Calibri" w:cs="Calibri"/>
          <w:b/>
          <w:bCs/>
        </w:rPr>
      </w:pPr>
      <w:r>
        <w:rPr>
          <w:noProof/>
        </w:rPr>
        <w:drawing>
          <wp:inline distT="0" distB="0" distL="0" distR="0" wp14:anchorId="2C7E4678" wp14:editId="7A3C3794">
            <wp:extent cx="5731510" cy="2856230"/>
            <wp:effectExtent l="0" t="0" r="254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856230"/>
                    </a:xfrm>
                    <a:prstGeom prst="rect">
                      <a:avLst/>
                    </a:prstGeom>
                  </pic:spPr>
                </pic:pic>
              </a:graphicData>
            </a:graphic>
          </wp:inline>
        </w:drawing>
      </w:r>
    </w:p>
    <w:p w14:paraId="5B4842FF" w14:textId="11D56B8A" w:rsidR="00BE6F7C" w:rsidRDefault="00BE6F7C" w:rsidP="00C64A5B">
      <w:pPr>
        <w:autoSpaceDE w:val="0"/>
        <w:autoSpaceDN w:val="0"/>
        <w:adjustRightInd w:val="0"/>
        <w:rPr>
          <w:rFonts w:ascii="Calibri" w:hAnsi="Calibri" w:cs="Calibri"/>
          <w:b/>
          <w:bCs/>
        </w:rPr>
      </w:pPr>
      <w:r>
        <w:rPr>
          <w:noProof/>
        </w:rPr>
        <w:drawing>
          <wp:inline distT="0" distB="0" distL="0" distR="0" wp14:anchorId="438B4DCC" wp14:editId="52345B95">
            <wp:extent cx="4581525" cy="403860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581525" cy="4038600"/>
                    </a:xfrm>
                    <a:prstGeom prst="rect">
                      <a:avLst/>
                    </a:prstGeom>
                  </pic:spPr>
                </pic:pic>
              </a:graphicData>
            </a:graphic>
          </wp:inline>
        </w:drawing>
      </w:r>
    </w:p>
    <w:p w14:paraId="27D9D4A3" w14:textId="1EB9F7A2" w:rsidR="00BE6F7C" w:rsidRDefault="00BE6F7C" w:rsidP="00C64A5B">
      <w:pPr>
        <w:autoSpaceDE w:val="0"/>
        <w:autoSpaceDN w:val="0"/>
        <w:adjustRightInd w:val="0"/>
        <w:rPr>
          <w:rFonts w:ascii="Calibri" w:hAnsi="Calibri" w:cs="Calibri"/>
          <w:b/>
          <w:bCs/>
        </w:rPr>
      </w:pPr>
    </w:p>
    <w:p w14:paraId="5F5DD6F8" w14:textId="2E0CCF1F" w:rsidR="00813D99" w:rsidRDefault="00813D99" w:rsidP="00C64A5B">
      <w:pPr>
        <w:autoSpaceDE w:val="0"/>
        <w:autoSpaceDN w:val="0"/>
        <w:adjustRightInd w:val="0"/>
        <w:rPr>
          <w:rFonts w:ascii="Calibri" w:hAnsi="Calibri" w:cs="Calibri"/>
          <w:b/>
          <w:bCs/>
        </w:rPr>
      </w:pPr>
    </w:p>
    <w:p w14:paraId="3C72A8BC" w14:textId="15C01149" w:rsidR="00813D99" w:rsidRDefault="00813D99" w:rsidP="00C64A5B">
      <w:pPr>
        <w:autoSpaceDE w:val="0"/>
        <w:autoSpaceDN w:val="0"/>
        <w:adjustRightInd w:val="0"/>
        <w:rPr>
          <w:rFonts w:ascii="Calibri" w:hAnsi="Calibri" w:cs="Calibri"/>
          <w:b/>
          <w:bCs/>
        </w:rPr>
      </w:pPr>
    </w:p>
    <w:p w14:paraId="0463E0F5" w14:textId="06B9DCC4" w:rsidR="00813D99" w:rsidRDefault="00813D99" w:rsidP="00C64A5B">
      <w:pPr>
        <w:autoSpaceDE w:val="0"/>
        <w:autoSpaceDN w:val="0"/>
        <w:adjustRightInd w:val="0"/>
        <w:rPr>
          <w:rFonts w:ascii="Calibri" w:hAnsi="Calibri" w:cs="Calibri"/>
          <w:b/>
          <w:bCs/>
        </w:rPr>
      </w:pPr>
    </w:p>
    <w:p w14:paraId="235702CD" w14:textId="5C1343C5" w:rsidR="00813D99" w:rsidRDefault="00813D99" w:rsidP="00C64A5B">
      <w:pPr>
        <w:autoSpaceDE w:val="0"/>
        <w:autoSpaceDN w:val="0"/>
        <w:adjustRightInd w:val="0"/>
        <w:rPr>
          <w:rFonts w:ascii="Calibri" w:hAnsi="Calibri" w:cs="Calibri"/>
          <w:b/>
          <w:bCs/>
        </w:rPr>
      </w:pPr>
    </w:p>
    <w:p w14:paraId="6A1BB97A" w14:textId="608F1CDF" w:rsidR="00813D99" w:rsidRPr="00813D99" w:rsidRDefault="00813D99" w:rsidP="00C64A5B">
      <w:pPr>
        <w:autoSpaceDE w:val="0"/>
        <w:autoSpaceDN w:val="0"/>
        <w:adjustRightInd w:val="0"/>
        <w:rPr>
          <w:rFonts w:ascii="Arial" w:hAnsi="Arial" w:cs="Arial"/>
          <w:b/>
          <w:bCs/>
        </w:rPr>
      </w:pPr>
      <w:bookmarkStart w:id="1" w:name="_Hlk56354188"/>
      <w:r w:rsidRPr="00813D99">
        <w:rPr>
          <w:rFonts w:ascii="Arial" w:hAnsi="Arial" w:cs="Arial"/>
          <w:b/>
          <w:bCs/>
        </w:rPr>
        <w:lastRenderedPageBreak/>
        <w:t>EV4 (Cont…)</w:t>
      </w:r>
    </w:p>
    <w:bookmarkEnd w:id="1"/>
    <w:p w14:paraId="238D0F15" w14:textId="66C7C6DA" w:rsidR="00BE6F7C" w:rsidRDefault="00BE6F7C" w:rsidP="00C64A5B">
      <w:pPr>
        <w:autoSpaceDE w:val="0"/>
        <w:autoSpaceDN w:val="0"/>
        <w:adjustRightInd w:val="0"/>
        <w:rPr>
          <w:rFonts w:ascii="Calibri" w:hAnsi="Calibri" w:cs="Calibri"/>
          <w:b/>
          <w:bCs/>
        </w:rPr>
      </w:pPr>
      <w:r>
        <w:rPr>
          <w:noProof/>
        </w:rPr>
        <w:drawing>
          <wp:inline distT="0" distB="0" distL="0" distR="0" wp14:anchorId="6CDDE300" wp14:editId="175A7050">
            <wp:extent cx="5153025" cy="356235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153025" cy="3562350"/>
                    </a:xfrm>
                    <a:prstGeom prst="rect">
                      <a:avLst/>
                    </a:prstGeom>
                  </pic:spPr>
                </pic:pic>
              </a:graphicData>
            </a:graphic>
          </wp:inline>
        </w:drawing>
      </w:r>
    </w:p>
    <w:p w14:paraId="19247669" w14:textId="69A971CA" w:rsidR="00BE6F7C" w:rsidRDefault="00BE6F7C" w:rsidP="00C64A5B">
      <w:pPr>
        <w:autoSpaceDE w:val="0"/>
        <w:autoSpaceDN w:val="0"/>
        <w:adjustRightInd w:val="0"/>
        <w:rPr>
          <w:rFonts w:ascii="Calibri" w:hAnsi="Calibri" w:cs="Calibri"/>
          <w:b/>
          <w:bCs/>
        </w:rPr>
      </w:pPr>
      <w:r>
        <w:rPr>
          <w:noProof/>
        </w:rPr>
        <w:drawing>
          <wp:inline distT="0" distB="0" distL="0" distR="0" wp14:anchorId="4CE88DFC" wp14:editId="109BE42D">
            <wp:extent cx="5133975" cy="410527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133975" cy="4105275"/>
                    </a:xfrm>
                    <a:prstGeom prst="rect">
                      <a:avLst/>
                    </a:prstGeom>
                  </pic:spPr>
                </pic:pic>
              </a:graphicData>
            </a:graphic>
          </wp:inline>
        </w:drawing>
      </w:r>
    </w:p>
    <w:p w14:paraId="247F4FBD" w14:textId="4322DB14" w:rsidR="00785BEC" w:rsidRDefault="00785BEC" w:rsidP="00C64A5B">
      <w:pPr>
        <w:autoSpaceDE w:val="0"/>
        <w:autoSpaceDN w:val="0"/>
        <w:adjustRightInd w:val="0"/>
        <w:rPr>
          <w:rFonts w:ascii="Calibri" w:hAnsi="Calibri" w:cs="Calibri"/>
          <w:b/>
          <w:bCs/>
        </w:rPr>
      </w:pPr>
    </w:p>
    <w:p w14:paraId="2B3B6ACE" w14:textId="217D20D4" w:rsidR="00785BEC" w:rsidRDefault="00785BEC" w:rsidP="00C64A5B">
      <w:pPr>
        <w:autoSpaceDE w:val="0"/>
        <w:autoSpaceDN w:val="0"/>
        <w:adjustRightInd w:val="0"/>
        <w:rPr>
          <w:rFonts w:ascii="Calibri" w:hAnsi="Calibri" w:cs="Calibri"/>
          <w:b/>
          <w:bCs/>
        </w:rPr>
      </w:pPr>
    </w:p>
    <w:p w14:paraId="3D0DAC5A" w14:textId="12282872" w:rsidR="009E3192" w:rsidRPr="00785BEC" w:rsidRDefault="00785BEC" w:rsidP="00C64A5B">
      <w:pPr>
        <w:autoSpaceDE w:val="0"/>
        <w:autoSpaceDN w:val="0"/>
        <w:adjustRightInd w:val="0"/>
        <w:rPr>
          <w:rFonts w:ascii="Arial" w:hAnsi="Arial" w:cs="Arial"/>
          <w:b/>
          <w:bCs/>
        </w:rPr>
      </w:pPr>
      <w:r w:rsidRPr="00813D99">
        <w:rPr>
          <w:rFonts w:ascii="Arial" w:hAnsi="Arial" w:cs="Arial"/>
          <w:b/>
          <w:bCs/>
        </w:rPr>
        <w:lastRenderedPageBreak/>
        <w:t>EV4 (Cont…)</w:t>
      </w:r>
    </w:p>
    <w:p w14:paraId="36293AB9" w14:textId="39990C1F" w:rsidR="009E3192" w:rsidRDefault="0010781B" w:rsidP="00C64A5B">
      <w:pPr>
        <w:autoSpaceDE w:val="0"/>
        <w:autoSpaceDN w:val="0"/>
        <w:adjustRightInd w:val="0"/>
        <w:rPr>
          <w:rFonts w:ascii="Calibri" w:hAnsi="Calibri" w:cs="Calibri"/>
        </w:rPr>
      </w:pPr>
      <w:r>
        <w:rPr>
          <w:noProof/>
        </w:rPr>
        <w:drawing>
          <wp:inline distT="0" distB="0" distL="0" distR="0" wp14:anchorId="401DC6F2" wp14:editId="51660502">
            <wp:extent cx="5133975" cy="419100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133975" cy="4191000"/>
                    </a:xfrm>
                    <a:prstGeom prst="rect">
                      <a:avLst/>
                    </a:prstGeom>
                  </pic:spPr>
                </pic:pic>
              </a:graphicData>
            </a:graphic>
          </wp:inline>
        </w:drawing>
      </w:r>
    </w:p>
    <w:p w14:paraId="3F72D70E" w14:textId="29A45DDB" w:rsidR="0010781B" w:rsidRDefault="0054064F" w:rsidP="00C64A5B">
      <w:pPr>
        <w:autoSpaceDE w:val="0"/>
        <w:autoSpaceDN w:val="0"/>
        <w:adjustRightInd w:val="0"/>
        <w:rPr>
          <w:rFonts w:ascii="Calibri" w:hAnsi="Calibri" w:cs="Calibri"/>
        </w:rPr>
      </w:pPr>
      <w:r>
        <w:rPr>
          <w:noProof/>
        </w:rPr>
        <w:drawing>
          <wp:inline distT="0" distB="0" distL="0" distR="0" wp14:anchorId="22558F03" wp14:editId="475C2BB3">
            <wp:extent cx="5143500" cy="32194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143500" cy="3219450"/>
                    </a:xfrm>
                    <a:prstGeom prst="rect">
                      <a:avLst/>
                    </a:prstGeom>
                  </pic:spPr>
                </pic:pic>
              </a:graphicData>
            </a:graphic>
          </wp:inline>
        </w:drawing>
      </w:r>
    </w:p>
    <w:p w14:paraId="21B15621" w14:textId="2B41F2FA" w:rsidR="00785BEC" w:rsidRDefault="00785BEC" w:rsidP="00C64A5B">
      <w:pPr>
        <w:autoSpaceDE w:val="0"/>
        <w:autoSpaceDN w:val="0"/>
        <w:adjustRightInd w:val="0"/>
        <w:rPr>
          <w:rFonts w:ascii="Calibri" w:hAnsi="Calibri" w:cs="Calibri"/>
        </w:rPr>
      </w:pPr>
    </w:p>
    <w:p w14:paraId="1C132322" w14:textId="25379FAD" w:rsidR="00785BEC" w:rsidRDefault="00785BEC" w:rsidP="00C64A5B">
      <w:pPr>
        <w:autoSpaceDE w:val="0"/>
        <w:autoSpaceDN w:val="0"/>
        <w:adjustRightInd w:val="0"/>
        <w:rPr>
          <w:rFonts w:ascii="Calibri" w:hAnsi="Calibri" w:cs="Calibri"/>
        </w:rPr>
      </w:pPr>
    </w:p>
    <w:p w14:paraId="61F57EE5" w14:textId="2212093C" w:rsidR="00785BEC" w:rsidRDefault="00785BEC" w:rsidP="00C64A5B">
      <w:pPr>
        <w:autoSpaceDE w:val="0"/>
        <w:autoSpaceDN w:val="0"/>
        <w:adjustRightInd w:val="0"/>
        <w:rPr>
          <w:rFonts w:ascii="Calibri" w:hAnsi="Calibri" w:cs="Calibri"/>
        </w:rPr>
      </w:pPr>
    </w:p>
    <w:p w14:paraId="28F907CF" w14:textId="37B66240" w:rsidR="00785BEC" w:rsidRPr="00785BEC" w:rsidRDefault="00785BEC" w:rsidP="00C64A5B">
      <w:pPr>
        <w:autoSpaceDE w:val="0"/>
        <w:autoSpaceDN w:val="0"/>
        <w:adjustRightInd w:val="0"/>
        <w:rPr>
          <w:rFonts w:ascii="Arial" w:hAnsi="Arial" w:cs="Arial"/>
          <w:b/>
          <w:bCs/>
        </w:rPr>
      </w:pPr>
      <w:r w:rsidRPr="00813D99">
        <w:rPr>
          <w:rFonts w:ascii="Arial" w:hAnsi="Arial" w:cs="Arial"/>
          <w:b/>
          <w:bCs/>
        </w:rPr>
        <w:lastRenderedPageBreak/>
        <w:t>EV4 (Cont…)</w:t>
      </w:r>
    </w:p>
    <w:p w14:paraId="477A1C60" w14:textId="5874C8B2" w:rsidR="0054064F" w:rsidRDefault="0054064F" w:rsidP="00C64A5B">
      <w:pPr>
        <w:autoSpaceDE w:val="0"/>
        <w:autoSpaceDN w:val="0"/>
        <w:adjustRightInd w:val="0"/>
        <w:rPr>
          <w:rFonts w:ascii="Calibri" w:hAnsi="Calibri" w:cs="Calibri"/>
        </w:rPr>
      </w:pPr>
      <w:r>
        <w:rPr>
          <w:noProof/>
        </w:rPr>
        <w:drawing>
          <wp:inline distT="0" distB="0" distL="0" distR="0" wp14:anchorId="6CF31A9C" wp14:editId="4550C8D5">
            <wp:extent cx="5133975" cy="385762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133975" cy="3857625"/>
                    </a:xfrm>
                    <a:prstGeom prst="rect">
                      <a:avLst/>
                    </a:prstGeom>
                  </pic:spPr>
                </pic:pic>
              </a:graphicData>
            </a:graphic>
          </wp:inline>
        </w:drawing>
      </w:r>
    </w:p>
    <w:p w14:paraId="13442C55" w14:textId="6AE40A7D" w:rsidR="0054064F" w:rsidRDefault="0054064F" w:rsidP="00C64A5B">
      <w:pPr>
        <w:autoSpaceDE w:val="0"/>
        <w:autoSpaceDN w:val="0"/>
        <w:adjustRightInd w:val="0"/>
        <w:rPr>
          <w:rFonts w:ascii="Calibri" w:hAnsi="Calibri" w:cs="Calibri"/>
        </w:rPr>
      </w:pPr>
      <w:r>
        <w:rPr>
          <w:noProof/>
        </w:rPr>
        <w:drawing>
          <wp:inline distT="0" distB="0" distL="0" distR="0" wp14:anchorId="407442ED" wp14:editId="47384B46">
            <wp:extent cx="5133975" cy="354330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133975" cy="3543300"/>
                    </a:xfrm>
                    <a:prstGeom prst="rect">
                      <a:avLst/>
                    </a:prstGeom>
                  </pic:spPr>
                </pic:pic>
              </a:graphicData>
            </a:graphic>
          </wp:inline>
        </w:drawing>
      </w:r>
    </w:p>
    <w:p w14:paraId="49734410" w14:textId="6606EDF4" w:rsidR="00785BEC" w:rsidRDefault="00785BEC" w:rsidP="00C64A5B">
      <w:pPr>
        <w:autoSpaceDE w:val="0"/>
        <w:autoSpaceDN w:val="0"/>
        <w:adjustRightInd w:val="0"/>
        <w:rPr>
          <w:rFonts w:ascii="Calibri" w:hAnsi="Calibri" w:cs="Calibri"/>
        </w:rPr>
      </w:pPr>
    </w:p>
    <w:p w14:paraId="32E3A92B" w14:textId="62DDB64D" w:rsidR="00785BEC" w:rsidRDefault="00785BEC" w:rsidP="00C64A5B">
      <w:pPr>
        <w:autoSpaceDE w:val="0"/>
        <w:autoSpaceDN w:val="0"/>
        <w:adjustRightInd w:val="0"/>
        <w:rPr>
          <w:rFonts w:ascii="Calibri" w:hAnsi="Calibri" w:cs="Calibri"/>
        </w:rPr>
      </w:pPr>
    </w:p>
    <w:p w14:paraId="2BCBBFC3" w14:textId="77777777" w:rsidR="00785BEC" w:rsidRDefault="00785BEC" w:rsidP="00C64A5B">
      <w:pPr>
        <w:autoSpaceDE w:val="0"/>
        <w:autoSpaceDN w:val="0"/>
        <w:adjustRightInd w:val="0"/>
        <w:rPr>
          <w:rFonts w:ascii="Calibri" w:hAnsi="Calibri" w:cs="Calibri"/>
        </w:rPr>
      </w:pPr>
    </w:p>
    <w:p w14:paraId="6CA459BA" w14:textId="15D1C6FE" w:rsidR="00A0506D" w:rsidRPr="00785BEC" w:rsidRDefault="00A0506D" w:rsidP="00C64A5B">
      <w:pPr>
        <w:autoSpaceDE w:val="0"/>
        <w:autoSpaceDN w:val="0"/>
        <w:adjustRightInd w:val="0"/>
        <w:rPr>
          <w:rFonts w:ascii="Arial" w:hAnsi="Arial" w:cs="Arial"/>
          <w:b/>
          <w:bCs/>
        </w:rPr>
      </w:pPr>
      <w:r w:rsidRPr="00785BEC">
        <w:rPr>
          <w:rFonts w:ascii="Arial" w:hAnsi="Arial" w:cs="Arial"/>
          <w:b/>
          <w:bCs/>
        </w:rPr>
        <w:lastRenderedPageBreak/>
        <w:t>EV5</w:t>
      </w:r>
    </w:p>
    <w:p w14:paraId="5E2CDAD5" w14:textId="41F567E4" w:rsidR="00A0506D" w:rsidRDefault="005A787F" w:rsidP="00C64A5B">
      <w:pPr>
        <w:autoSpaceDE w:val="0"/>
        <w:autoSpaceDN w:val="0"/>
        <w:adjustRightInd w:val="0"/>
        <w:rPr>
          <w:rFonts w:ascii="Calibri" w:hAnsi="Calibri" w:cs="Calibri"/>
          <w:b/>
          <w:bCs/>
        </w:rPr>
      </w:pPr>
      <w:r>
        <w:rPr>
          <w:noProof/>
        </w:rPr>
        <w:drawing>
          <wp:inline distT="0" distB="0" distL="0" distR="0" wp14:anchorId="254980D6" wp14:editId="6B5FED27">
            <wp:extent cx="6012180" cy="1964982"/>
            <wp:effectExtent l="0" t="0" r="762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024638" cy="1969054"/>
                    </a:xfrm>
                    <a:prstGeom prst="rect">
                      <a:avLst/>
                    </a:prstGeom>
                  </pic:spPr>
                </pic:pic>
              </a:graphicData>
            </a:graphic>
          </wp:inline>
        </w:drawing>
      </w:r>
    </w:p>
    <w:p w14:paraId="7E9F7309" w14:textId="33A6E310" w:rsidR="005A787F" w:rsidRDefault="005A787F" w:rsidP="00C64A5B">
      <w:pPr>
        <w:autoSpaceDE w:val="0"/>
        <w:autoSpaceDN w:val="0"/>
        <w:adjustRightInd w:val="0"/>
        <w:rPr>
          <w:rFonts w:ascii="Calibri" w:hAnsi="Calibri" w:cs="Calibri"/>
          <w:b/>
          <w:bCs/>
        </w:rPr>
      </w:pPr>
      <w:r>
        <w:rPr>
          <w:noProof/>
        </w:rPr>
        <w:drawing>
          <wp:inline distT="0" distB="0" distL="0" distR="0" wp14:anchorId="6C8A6E0F" wp14:editId="3511FFF7">
            <wp:extent cx="5731510" cy="1287145"/>
            <wp:effectExtent l="0" t="0" r="2540" b="825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1287145"/>
                    </a:xfrm>
                    <a:prstGeom prst="rect">
                      <a:avLst/>
                    </a:prstGeom>
                  </pic:spPr>
                </pic:pic>
              </a:graphicData>
            </a:graphic>
          </wp:inline>
        </w:drawing>
      </w:r>
    </w:p>
    <w:p w14:paraId="2461A306" w14:textId="6BD8BC4D" w:rsidR="005A787F" w:rsidRDefault="005A787F" w:rsidP="00C64A5B">
      <w:pPr>
        <w:autoSpaceDE w:val="0"/>
        <w:autoSpaceDN w:val="0"/>
        <w:adjustRightInd w:val="0"/>
        <w:rPr>
          <w:rFonts w:ascii="Calibri" w:hAnsi="Calibri" w:cs="Calibri"/>
          <w:b/>
          <w:bCs/>
        </w:rPr>
      </w:pPr>
      <w:r>
        <w:rPr>
          <w:noProof/>
        </w:rPr>
        <w:drawing>
          <wp:inline distT="0" distB="0" distL="0" distR="0" wp14:anchorId="74BCBA39" wp14:editId="7016EBC7">
            <wp:extent cx="4394968" cy="1607820"/>
            <wp:effectExtent l="0" t="0" r="571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404575" cy="1611335"/>
                    </a:xfrm>
                    <a:prstGeom prst="rect">
                      <a:avLst/>
                    </a:prstGeom>
                  </pic:spPr>
                </pic:pic>
              </a:graphicData>
            </a:graphic>
          </wp:inline>
        </w:drawing>
      </w:r>
    </w:p>
    <w:p w14:paraId="176C9E7B" w14:textId="77777777" w:rsidR="005A787F" w:rsidRDefault="005A787F" w:rsidP="00C64A5B">
      <w:pPr>
        <w:autoSpaceDE w:val="0"/>
        <w:autoSpaceDN w:val="0"/>
        <w:adjustRightInd w:val="0"/>
        <w:rPr>
          <w:rFonts w:ascii="Calibri" w:hAnsi="Calibri" w:cs="Calibri"/>
          <w:b/>
          <w:bCs/>
        </w:rPr>
      </w:pPr>
    </w:p>
    <w:p w14:paraId="1808370E" w14:textId="77777777" w:rsidR="008048C1" w:rsidRDefault="008048C1" w:rsidP="00C64A5B">
      <w:pPr>
        <w:autoSpaceDE w:val="0"/>
        <w:autoSpaceDN w:val="0"/>
        <w:adjustRightInd w:val="0"/>
        <w:rPr>
          <w:rFonts w:ascii="Calibri" w:hAnsi="Calibri" w:cs="Calibri"/>
          <w:b/>
          <w:bCs/>
        </w:rPr>
      </w:pPr>
    </w:p>
    <w:p w14:paraId="1A3D4C76" w14:textId="77777777" w:rsidR="008048C1" w:rsidRDefault="008048C1" w:rsidP="00C64A5B">
      <w:pPr>
        <w:autoSpaceDE w:val="0"/>
        <w:autoSpaceDN w:val="0"/>
        <w:adjustRightInd w:val="0"/>
        <w:rPr>
          <w:rFonts w:ascii="Calibri" w:hAnsi="Calibri" w:cs="Calibri"/>
          <w:b/>
          <w:bCs/>
        </w:rPr>
      </w:pPr>
    </w:p>
    <w:p w14:paraId="083C9883" w14:textId="77777777" w:rsidR="008048C1" w:rsidRDefault="008048C1" w:rsidP="00C64A5B">
      <w:pPr>
        <w:autoSpaceDE w:val="0"/>
        <w:autoSpaceDN w:val="0"/>
        <w:adjustRightInd w:val="0"/>
        <w:rPr>
          <w:rFonts w:ascii="Calibri" w:hAnsi="Calibri" w:cs="Calibri"/>
          <w:b/>
          <w:bCs/>
        </w:rPr>
      </w:pPr>
    </w:p>
    <w:p w14:paraId="60A19B0A" w14:textId="77777777" w:rsidR="008048C1" w:rsidRDefault="008048C1" w:rsidP="00C64A5B">
      <w:pPr>
        <w:autoSpaceDE w:val="0"/>
        <w:autoSpaceDN w:val="0"/>
        <w:adjustRightInd w:val="0"/>
        <w:rPr>
          <w:rFonts w:ascii="Calibri" w:hAnsi="Calibri" w:cs="Calibri"/>
          <w:b/>
          <w:bCs/>
        </w:rPr>
      </w:pPr>
    </w:p>
    <w:p w14:paraId="68FEA086" w14:textId="77777777" w:rsidR="008048C1" w:rsidRDefault="008048C1" w:rsidP="00C64A5B">
      <w:pPr>
        <w:autoSpaceDE w:val="0"/>
        <w:autoSpaceDN w:val="0"/>
        <w:adjustRightInd w:val="0"/>
        <w:rPr>
          <w:rFonts w:ascii="Calibri" w:hAnsi="Calibri" w:cs="Calibri"/>
          <w:b/>
          <w:bCs/>
        </w:rPr>
      </w:pPr>
    </w:p>
    <w:p w14:paraId="2A9E3AA1" w14:textId="77777777" w:rsidR="008048C1" w:rsidRDefault="008048C1" w:rsidP="00C64A5B">
      <w:pPr>
        <w:autoSpaceDE w:val="0"/>
        <w:autoSpaceDN w:val="0"/>
        <w:adjustRightInd w:val="0"/>
        <w:rPr>
          <w:rFonts w:ascii="Calibri" w:hAnsi="Calibri" w:cs="Calibri"/>
          <w:b/>
          <w:bCs/>
        </w:rPr>
      </w:pPr>
    </w:p>
    <w:p w14:paraId="7FDD3944" w14:textId="77777777" w:rsidR="008048C1" w:rsidRDefault="008048C1" w:rsidP="00C64A5B">
      <w:pPr>
        <w:autoSpaceDE w:val="0"/>
        <w:autoSpaceDN w:val="0"/>
        <w:adjustRightInd w:val="0"/>
        <w:rPr>
          <w:rFonts w:ascii="Calibri" w:hAnsi="Calibri" w:cs="Calibri"/>
          <w:b/>
          <w:bCs/>
        </w:rPr>
      </w:pPr>
    </w:p>
    <w:p w14:paraId="1FA00858" w14:textId="77777777" w:rsidR="008048C1" w:rsidRDefault="008048C1" w:rsidP="00C64A5B">
      <w:pPr>
        <w:autoSpaceDE w:val="0"/>
        <w:autoSpaceDN w:val="0"/>
        <w:adjustRightInd w:val="0"/>
        <w:rPr>
          <w:rFonts w:ascii="Calibri" w:hAnsi="Calibri" w:cs="Calibri"/>
          <w:b/>
          <w:bCs/>
        </w:rPr>
      </w:pPr>
    </w:p>
    <w:p w14:paraId="3D8948CD" w14:textId="77777777" w:rsidR="008048C1" w:rsidRDefault="008048C1" w:rsidP="00C64A5B">
      <w:pPr>
        <w:autoSpaceDE w:val="0"/>
        <w:autoSpaceDN w:val="0"/>
        <w:adjustRightInd w:val="0"/>
        <w:rPr>
          <w:rFonts w:ascii="Calibri" w:hAnsi="Calibri" w:cs="Calibri"/>
          <w:b/>
          <w:bCs/>
        </w:rPr>
      </w:pPr>
    </w:p>
    <w:p w14:paraId="55F1B091" w14:textId="77777777" w:rsidR="008048C1" w:rsidRDefault="008048C1" w:rsidP="00C64A5B">
      <w:pPr>
        <w:autoSpaceDE w:val="0"/>
        <w:autoSpaceDN w:val="0"/>
        <w:adjustRightInd w:val="0"/>
        <w:rPr>
          <w:rFonts w:ascii="Calibri" w:hAnsi="Calibri" w:cs="Calibri"/>
          <w:b/>
          <w:bCs/>
        </w:rPr>
      </w:pPr>
    </w:p>
    <w:p w14:paraId="55948882" w14:textId="77777777" w:rsidR="008048C1" w:rsidRDefault="008048C1" w:rsidP="00C64A5B">
      <w:pPr>
        <w:autoSpaceDE w:val="0"/>
        <w:autoSpaceDN w:val="0"/>
        <w:adjustRightInd w:val="0"/>
        <w:rPr>
          <w:rFonts w:ascii="Calibri" w:hAnsi="Calibri" w:cs="Calibri"/>
          <w:b/>
          <w:bCs/>
        </w:rPr>
      </w:pPr>
    </w:p>
    <w:p w14:paraId="5697304C" w14:textId="340F9A05" w:rsidR="00A0506D" w:rsidRPr="00785BEC" w:rsidRDefault="00A0506D" w:rsidP="00C64A5B">
      <w:pPr>
        <w:autoSpaceDE w:val="0"/>
        <w:autoSpaceDN w:val="0"/>
        <w:adjustRightInd w:val="0"/>
        <w:rPr>
          <w:rFonts w:ascii="Arial" w:hAnsi="Arial" w:cs="Arial"/>
          <w:b/>
          <w:bCs/>
        </w:rPr>
      </w:pPr>
      <w:r w:rsidRPr="00785BEC">
        <w:rPr>
          <w:rFonts w:ascii="Arial" w:hAnsi="Arial" w:cs="Arial"/>
          <w:b/>
          <w:bCs/>
        </w:rPr>
        <w:lastRenderedPageBreak/>
        <w:t>EV6</w:t>
      </w:r>
    </w:p>
    <w:p w14:paraId="02B49265" w14:textId="14D1FC2B" w:rsidR="00A1684C" w:rsidRDefault="00A1684C" w:rsidP="00C64A5B">
      <w:pPr>
        <w:autoSpaceDE w:val="0"/>
        <w:autoSpaceDN w:val="0"/>
        <w:adjustRightInd w:val="0"/>
        <w:rPr>
          <w:rFonts w:ascii="Calibri" w:hAnsi="Calibri" w:cs="Calibri"/>
          <w:b/>
          <w:bCs/>
        </w:rPr>
      </w:pPr>
      <w:r>
        <w:rPr>
          <w:noProof/>
        </w:rPr>
        <w:drawing>
          <wp:inline distT="0" distB="0" distL="0" distR="0" wp14:anchorId="61B8C343" wp14:editId="0827D602">
            <wp:extent cx="4562475" cy="322897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562475" cy="3228975"/>
                    </a:xfrm>
                    <a:prstGeom prst="rect">
                      <a:avLst/>
                    </a:prstGeom>
                  </pic:spPr>
                </pic:pic>
              </a:graphicData>
            </a:graphic>
          </wp:inline>
        </w:drawing>
      </w:r>
    </w:p>
    <w:p w14:paraId="56C3AF39" w14:textId="0C8FD495" w:rsidR="00A1684C" w:rsidRDefault="00A1684C" w:rsidP="00C64A5B">
      <w:pPr>
        <w:autoSpaceDE w:val="0"/>
        <w:autoSpaceDN w:val="0"/>
        <w:adjustRightInd w:val="0"/>
        <w:rPr>
          <w:rFonts w:ascii="Calibri" w:hAnsi="Calibri" w:cs="Calibri"/>
          <w:b/>
          <w:bCs/>
        </w:rPr>
      </w:pPr>
      <w:r>
        <w:rPr>
          <w:noProof/>
        </w:rPr>
        <w:drawing>
          <wp:inline distT="0" distB="0" distL="0" distR="0" wp14:anchorId="6F43C48F" wp14:editId="15D8921F">
            <wp:extent cx="5429250" cy="300037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429250" cy="3000375"/>
                    </a:xfrm>
                    <a:prstGeom prst="rect">
                      <a:avLst/>
                    </a:prstGeom>
                  </pic:spPr>
                </pic:pic>
              </a:graphicData>
            </a:graphic>
          </wp:inline>
        </w:drawing>
      </w:r>
    </w:p>
    <w:p w14:paraId="04DB0850" w14:textId="61DA90AB" w:rsidR="00785BEC" w:rsidRDefault="00785BEC" w:rsidP="00C64A5B">
      <w:pPr>
        <w:autoSpaceDE w:val="0"/>
        <w:autoSpaceDN w:val="0"/>
        <w:adjustRightInd w:val="0"/>
        <w:rPr>
          <w:rFonts w:ascii="Calibri" w:hAnsi="Calibri" w:cs="Calibri"/>
          <w:b/>
          <w:bCs/>
        </w:rPr>
      </w:pPr>
    </w:p>
    <w:p w14:paraId="18ECE563" w14:textId="5328C4B4" w:rsidR="00785BEC" w:rsidRDefault="00785BEC" w:rsidP="00C64A5B">
      <w:pPr>
        <w:autoSpaceDE w:val="0"/>
        <w:autoSpaceDN w:val="0"/>
        <w:adjustRightInd w:val="0"/>
        <w:rPr>
          <w:rFonts w:ascii="Calibri" w:hAnsi="Calibri" w:cs="Calibri"/>
          <w:b/>
          <w:bCs/>
        </w:rPr>
      </w:pPr>
    </w:p>
    <w:p w14:paraId="5E0F2101" w14:textId="0572079F" w:rsidR="00785BEC" w:rsidRDefault="00785BEC" w:rsidP="00C64A5B">
      <w:pPr>
        <w:autoSpaceDE w:val="0"/>
        <w:autoSpaceDN w:val="0"/>
        <w:adjustRightInd w:val="0"/>
        <w:rPr>
          <w:rFonts w:ascii="Calibri" w:hAnsi="Calibri" w:cs="Calibri"/>
          <w:b/>
          <w:bCs/>
        </w:rPr>
      </w:pPr>
    </w:p>
    <w:p w14:paraId="029B1397" w14:textId="124B3D82" w:rsidR="00785BEC" w:rsidRDefault="00785BEC" w:rsidP="00C64A5B">
      <w:pPr>
        <w:autoSpaceDE w:val="0"/>
        <w:autoSpaceDN w:val="0"/>
        <w:adjustRightInd w:val="0"/>
        <w:rPr>
          <w:rFonts w:ascii="Calibri" w:hAnsi="Calibri" w:cs="Calibri"/>
          <w:b/>
          <w:bCs/>
        </w:rPr>
      </w:pPr>
    </w:p>
    <w:p w14:paraId="6B8359CD" w14:textId="2918F972" w:rsidR="00785BEC" w:rsidRDefault="00785BEC" w:rsidP="00C64A5B">
      <w:pPr>
        <w:autoSpaceDE w:val="0"/>
        <w:autoSpaceDN w:val="0"/>
        <w:adjustRightInd w:val="0"/>
        <w:rPr>
          <w:rFonts w:ascii="Calibri" w:hAnsi="Calibri" w:cs="Calibri"/>
          <w:b/>
          <w:bCs/>
        </w:rPr>
      </w:pPr>
    </w:p>
    <w:p w14:paraId="3E265A83" w14:textId="606B3419" w:rsidR="00785BEC" w:rsidRDefault="00785BEC" w:rsidP="00C64A5B">
      <w:pPr>
        <w:autoSpaceDE w:val="0"/>
        <w:autoSpaceDN w:val="0"/>
        <w:adjustRightInd w:val="0"/>
        <w:rPr>
          <w:rFonts w:ascii="Calibri" w:hAnsi="Calibri" w:cs="Calibri"/>
          <w:b/>
          <w:bCs/>
        </w:rPr>
      </w:pPr>
    </w:p>
    <w:p w14:paraId="0BBA7B20" w14:textId="0C123E83" w:rsidR="00785BEC" w:rsidRDefault="00785BEC" w:rsidP="00C64A5B">
      <w:pPr>
        <w:autoSpaceDE w:val="0"/>
        <w:autoSpaceDN w:val="0"/>
        <w:adjustRightInd w:val="0"/>
        <w:rPr>
          <w:rFonts w:ascii="Calibri" w:hAnsi="Calibri" w:cs="Calibri"/>
          <w:b/>
          <w:bCs/>
        </w:rPr>
      </w:pPr>
    </w:p>
    <w:p w14:paraId="32F4F0CC" w14:textId="64553535" w:rsidR="00785BEC" w:rsidRPr="00785BEC" w:rsidRDefault="00785BEC" w:rsidP="00C64A5B">
      <w:pPr>
        <w:autoSpaceDE w:val="0"/>
        <w:autoSpaceDN w:val="0"/>
        <w:adjustRightInd w:val="0"/>
        <w:rPr>
          <w:rFonts w:ascii="Arial" w:hAnsi="Arial" w:cs="Arial"/>
          <w:b/>
          <w:bCs/>
        </w:rPr>
      </w:pPr>
      <w:r w:rsidRPr="00785BEC">
        <w:rPr>
          <w:rFonts w:ascii="Arial" w:hAnsi="Arial" w:cs="Arial"/>
          <w:b/>
          <w:bCs/>
        </w:rPr>
        <w:lastRenderedPageBreak/>
        <w:t>EV6 (Cont…)</w:t>
      </w:r>
    </w:p>
    <w:p w14:paraId="18A6A8DA" w14:textId="27E0FE80" w:rsidR="00A1684C" w:rsidRDefault="00A1684C" w:rsidP="00C64A5B">
      <w:pPr>
        <w:autoSpaceDE w:val="0"/>
        <w:autoSpaceDN w:val="0"/>
        <w:adjustRightInd w:val="0"/>
        <w:rPr>
          <w:rFonts w:ascii="Calibri" w:hAnsi="Calibri" w:cs="Calibri"/>
          <w:b/>
          <w:bCs/>
        </w:rPr>
      </w:pPr>
      <w:r>
        <w:rPr>
          <w:noProof/>
        </w:rPr>
        <w:drawing>
          <wp:inline distT="0" distB="0" distL="0" distR="0" wp14:anchorId="01BD431E" wp14:editId="54C47538">
            <wp:extent cx="4943475" cy="3514725"/>
            <wp:effectExtent l="0" t="0" r="9525"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943475" cy="3514725"/>
                    </a:xfrm>
                    <a:prstGeom prst="rect">
                      <a:avLst/>
                    </a:prstGeom>
                  </pic:spPr>
                </pic:pic>
              </a:graphicData>
            </a:graphic>
          </wp:inline>
        </w:drawing>
      </w:r>
      <w:r>
        <w:rPr>
          <w:noProof/>
        </w:rPr>
        <w:drawing>
          <wp:inline distT="0" distB="0" distL="0" distR="0" wp14:anchorId="6A70CF67" wp14:editId="04D19FB4">
            <wp:extent cx="5286375" cy="3248025"/>
            <wp:effectExtent l="0" t="0" r="9525"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286375" cy="3248025"/>
                    </a:xfrm>
                    <a:prstGeom prst="rect">
                      <a:avLst/>
                    </a:prstGeom>
                  </pic:spPr>
                </pic:pic>
              </a:graphicData>
            </a:graphic>
          </wp:inline>
        </w:drawing>
      </w:r>
    </w:p>
    <w:p w14:paraId="7D9044AB" w14:textId="22A761F6" w:rsidR="00785BEC" w:rsidRDefault="00785BEC" w:rsidP="00C64A5B">
      <w:pPr>
        <w:autoSpaceDE w:val="0"/>
        <w:autoSpaceDN w:val="0"/>
        <w:adjustRightInd w:val="0"/>
        <w:rPr>
          <w:rFonts w:ascii="Calibri" w:hAnsi="Calibri" w:cs="Calibri"/>
          <w:b/>
          <w:bCs/>
        </w:rPr>
      </w:pPr>
    </w:p>
    <w:p w14:paraId="0A65EE5E" w14:textId="03763104" w:rsidR="00785BEC" w:rsidRDefault="00785BEC" w:rsidP="00C64A5B">
      <w:pPr>
        <w:autoSpaceDE w:val="0"/>
        <w:autoSpaceDN w:val="0"/>
        <w:adjustRightInd w:val="0"/>
        <w:rPr>
          <w:rFonts w:ascii="Calibri" w:hAnsi="Calibri" w:cs="Calibri"/>
          <w:b/>
          <w:bCs/>
        </w:rPr>
      </w:pPr>
    </w:p>
    <w:p w14:paraId="68432803" w14:textId="7362F8D1" w:rsidR="00785BEC" w:rsidRDefault="00785BEC" w:rsidP="00C64A5B">
      <w:pPr>
        <w:autoSpaceDE w:val="0"/>
        <w:autoSpaceDN w:val="0"/>
        <w:adjustRightInd w:val="0"/>
        <w:rPr>
          <w:rFonts w:ascii="Calibri" w:hAnsi="Calibri" w:cs="Calibri"/>
          <w:b/>
          <w:bCs/>
        </w:rPr>
      </w:pPr>
    </w:p>
    <w:p w14:paraId="36F06230" w14:textId="3EF39372" w:rsidR="00785BEC" w:rsidRDefault="00785BEC" w:rsidP="00C64A5B">
      <w:pPr>
        <w:autoSpaceDE w:val="0"/>
        <w:autoSpaceDN w:val="0"/>
        <w:adjustRightInd w:val="0"/>
        <w:rPr>
          <w:rFonts w:ascii="Calibri" w:hAnsi="Calibri" w:cs="Calibri"/>
          <w:b/>
          <w:bCs/>
        </w:rPr>
      </w:pPr>
    </w:p>
    <w:p w14:paraId="216C453F" w14:textId="51A94AA4" w:rsidR="00785BEC" w:rsidRDefault="00785BEC" w:rsidP="00C64A5B">
      <w:pPr>
        <w:autoSpaceDE w:val="0"/>
        <w:autoSpaceDN w:val="0"/>
        <w:adjustRightInd w:val="0"/>
        <w:rPr>
          <w:rFonts w:ascii="Calibri" w:hAnsi="Calibri" w:cs="Calibri"/>
          <w:b/>
          <w:bCs/>
        </w:rPr>
      </w:pPr>
    </w:p>
    <w:p w14:paraId="66A15DBA" w14:textId="579594D7" w:rsidR="00785BEC" w:rsidRDefault="00785BEC" w:rsidP="00C64A5B">
      <w:pPr>
        <w:autoSpaceDE w:val="0"/>
        <w:autoSpaceDN w:val="0"/>
        <w:adjustRightInd w:val="0"/>
        <w:rPr>
          <w:rFonts w:ascii="Calibri" w:hAnsi="Calibri" w:cs="Calibri"/>
          <w:b/>
          <w:bCs/>
        </w:rPr>
      </w:pPr>
    </w:p>
    <w:p w14:paraId="207BE801" w14:textId="6DDAE187" w:rsidR="00785BEC" w:rsidRPr="00785BEC" w:rsidRDefault="00785BEC" w:rsidP="00C64A5B">
      <w:pPr>
        <w:autoSpaceDE w:val="0"/>
        <w:autoSpaceDN w:val="0"/>
        <w:adjustRightInd w:val="0"/>
        <w:rPr>
          <w:rFonts w:ascii="Arial" w:hAnsi="Arial" w:cs="Arial"/>
          <w:b/>
          <w:bCs/>
        </w:rPr>
      </w:pPr>
      <w:r w:rsidRPr="00785BEC">
        <w:rPr>
          <w:rFonts w:ascii="Arial" w:hAnsi="Arial" w:cs="Arial"/>
          <w:b/>
          <w:bCs/>
        </w:rPr>
        <w:lastRenderedPageBreak/>
        <w:t>EV6 (Cont…)</w:t>
      </w:r>
    </w:p>
    <w:p w14:paraId="70CCFBDB" w14:textId="722A92A3" w:rsidR="00A1684C" w:rsidRDefault="00A1684C" w:rsidP="00C64A5B">
      <w:pPr>
        <w:autoSpaceDE w:val="0"/>
        <w:autoSpaceDN w:val="0"/>
        <w:adjustRightInd w:val="0"/>
        <w:rPr>
          <w:rFonts w:ascii="Calibri" w:hAnsi="Calibri" w:cs="Calibri"/>
          <w:b/>
          <w:bCs/>
        </w:rPr>
      </w:pPr>
      <w:r>
        <w:rPr>
          <w:noProof/>
        </w:rPr>
        <w:drawing>
          <wp:inline distT="0" distB="0" distL="0" distR="0" wp14:anchorId="5D4530AC" wp14:editId="4269211C">
            <wp:extent cx="5334000" cy="318135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334000" cy="3181350"/>
                    </a:xfrm>
                    <a:prstGeom prst="rect">
                      <a:avLst/>
                    </a:prstGeom>
                  </pic:spPr>
                </pic:pic>
              </a:graphicData>
            </a:graphic>
          </wp:inline>
        </w:drawing>
      </w:r>
    </w:p>
    <w:p w14:paraId="66487A1D" w14:textId="010AFA33" w:rsidR="00A1684C" w:rsidRDefault="00B427A7" w:rsidP="00C64A5B">
      <w:pPr>
        <w:autoSpaceDE w:val="0"/>
        <w:autoSpaceDN w:val="0"/>
        <w:adjustRightInd w:val="0"/>
        <w:rPr>
          <w:rFonts w:ascii="Calibri" w:hAnsi="Calibri" w:cs="Calibri"/>
          <w:b/>
          <w:bCs/>
        </w:rPr>
      </w:pPr>
      <w:r>
        <w:rPr>
          <w:noProof/>
        </w:rPr>
        <w:drawing>
          <wp:inline distT="0" distB="0" distL="0" distR="0" wp14:anchorId="39D651B4" wp14:editId="6E09282D">
            <wp:extent cx="5276850" cy="318135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276850" cy="3181350"/>
                    </a:xfrm>
                    <a:prstGeom prst="rect">
                      <a:avLst/>
                    </a:prstGeom>
                  </pic:spPr>
                </pic:pic>
              </a:graphicData>
            </a:graphic>
          </wp:inline>
        </w:drawing>
      </w:r>
    </w:p>
    <w:p w14:paraId="1D2D1746" w14:textId="65E29A5E" w:rsidR="00785BEC" w:rsidRDefault="00785BEC" w:rsidP="00C64A5B">
      <w:pPr>
        <w:autoSpaceDE w:val="0"/>
        <w:autoSpaceDN w:val="0"/>
        <w:adjustRightInd w:val="0"/>
        <w:rPr>
          <w:rFonts w:ascii="Calibri" w:hAnsi="Calibri" w:cs="Calibri"/>
          <w:b/>
          <w:bCs/>
        </w:rPr>
      </w:pPr>
    </w:p>
    <w:p w14:paraId="4148E77F" w14:textId="24E5BF1E" w:rsidR="00785BEC" w:rsidRDefault="00785BEC" w:rsidP="00C64A5B">
      <w:pPr>
        <w:autoSpaceDE w:val="0"/>
        <w:autoSpaceDN w:val="0"/>
        <w:adjustRightInd w:val="0"/>
        <w:rPr>
          <w:rFonts w:ascii="Calibri" w:hAnsi="Calibri" w:cs="Calibri"/>
          <w:b/>
          <w:bCs/>
        </w:rPr>
      </w:pPr>
    </w:p>
    <w:p w14:paraId="1CE19C6B" w14:textId="163A8965" w:rsidR="00785BEC" w:rsidRDefault="00785BEC" w:rsidP="00C64A5B">
      <w:pPr>
        <w:autoSpaceDE w:val="0"/>
        <w:autoSpaceDN w:val="0"/>
        <w:adjustRightInd w:val="0"/>
        <w:rPr>
          <w:rFonts w:ascii="Calibri" w:hAnsi="Calibri" w:cs="Calibri"/>
          <w:b/>
          <w:bCs/>
        </w:rPr>
      </w:pPr>
    </w:p>
    <w:p w14:paraId="5EB596F8" w14:textId="776D9988" w:rsidR="00785BEC" w:rsidRDefault="00785BEC" w:rsidP="00C64A5B">
      <w:pPr>
        <w:autoSpaceDE w:val="0"/>
        <w:autoSpaceDN w:val="0"/>
        <w:adjustRightInd w:val="0"/>
        <w:rPr>
          <w:rFonts w:ascii="Calibri" w:hAnsi="Calibri" w:cs="Calibri"/>
          <w:b/>
          <w:bCs/>
        </w:rPr>
      </w:pPr>
    </w:p>
    <w:p w14:paraId="42A7F6C2" w14:textId="40B25029" w:rsidR="00785BEC" w:rsidRDefault="00785BEC" w:rsidP="00C64A5B">
      <w:pPr>
        <w:autoSpaceDE w:val="0"/>
        <w:autoSpaceDN w:val="0"/>
        <w:adjustRightInd w:val="0"/>
        <w:rPr>
          <w:rFonts w:ascii="Calibri" w:hAnsi="Calibri" w:cs="Calibri"/>
          <w:b/>
          <w:bCs/>
        </w:rPr>
      </w:pPr>
    </w:p>
    <w:p w14:paraId="13BA0D03" w14:textId="6391F6F1" w:rsidR="00785BEC" w:rsidRDefault="00785BEC" w:rsidP="00C64A5B">
      <w:pPr>
        <w:autoSpaceDE w:val="0"/>
        <w:autoSpaceDN w:val="0"/>
        <w:adjustRightInd w:val="0"/>
        <w:rPr>
          <w:rFonts w:ascii="Calibri" w:hAnsi="Calibri" w:cs="Calibri"/>
          <w:b/>
          <w:bCs/>
        </w:rPr>
      </w:pPr>
    </w:p>
    <w:p w14:paraId="71BB66FF" w14:textId="3D6B309C" w:rsidR="00785BEC" w:rsidRDefault="00785BEC" w:rsidP="00C64A5B">
      <w:pPr>
        <w:autoSpaceDE w:val="0"/>
        <w:autoSpaceDN w:val="0"/>
        <w:adjustRightInd w:val="0"/>
        <w:rPr>
          <w:rFonts w:ascii="Calibri" w:hAnsi="Calibri" w:cs="Calibri"/>
          <w:b/>
          <w:bCs/>
        </w:rPr>
      </w:pPr>
    </w:p>
    <w:p w14:paraId="5434A0C5" w14:textId="1C0C5EF2" w:rsidR="00785BEC" w:rsidRPr="00785BEC" w:rsidRDefault="00785BEC" w:rsidP="00C64A5B">
      <w:pPr>
        <w:autoSpaceDE w:val="0"/>
        <w:autoSpaceDN w:val="0"/>
        <w:adjustRightInd w:val="0"/>
        <w:rPr>
          <w:rFonts w:ascii="Arial" w:hAnsi="Arial" w:cs="Arial"/>
          <w:b/>
          <w:bCs/>
        </w:rPr>
      </w:pPr>
      <w:r w:rsidRPr="00785BEC">
        <w:rPr>
          <w:rFonts w:ascii="Arial" w:hAnsi="Arial" w:cs="Arial"/>
          <w:b/>
          <w:bCs/>
        </w:rPr>
        <w:lastRenderedPageBreak/>
        <w:t>EV6 (Cont…)</w:t>
      </w:r>
    </w:p>
    <w:p w14:paraId="7A34B82D" w14:textId="3AFCA447" w:rsidR="00B427A7" w:rsidRDefault="00B427A7" w:rsidP="00C64A5B">
      <w:pPr>
        <w:autoSpaceDE w:val="0"/>
        <w:autoSpaceDN w:val="0"/>
        <w:adjustRightInd w:val="0"/>
        <w:rPr>
          <w:rFonts w:ascii="Calibri" w:hAnsi="Calibri" w:cs="Calibri"/>
          <w:b/>
          <w:bCs/>
        </w:rPr>
      </w:pPr>
      <w:r>
        <w:rPr>
          <w:noProof/>
        </w:rPr>
        <w:drawing>
          <wp:inline distT="0" distB="0" distL="0" distR="0" wp14:anchorId="0DF4BD8A" wp14:editId="01181387">
            <wp:extent cx="5391150" cy="3686175"/>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391150" cy="3686175"/>
                    </a:xfrm>
                    <a:prstGeom prst="rect">
                      <a:avLst/>
                    </a:prstGeom>
                  </pic:spPr>
                </pic:pic>
              </a:graphicData>
            </a:graphic>
          </wp:inline>
        </w:drawing>
      </w:r>
    </w:p>
    <w:p w14:paraId="0937151F" w14:textId="21A32DCE" w:rsidR="00B427A7" w:rsidRDefault="00B427A7" w:rsidP="00C64A5B">
      <w:pPr>
        <w:autoSpaceDE w:val="0"/>
        <w:autoSpaceDN w:val="0"/>
        <w:adjustRightInd w:val="0"/>
        <w:rPr>
          <w:rFonts w:ascii="Calibri" w:hAnsi="Calibri" w:cs="Calibri"/>
          <w:b/>
          <w:bCs/>
        </w:rPr>
      </w:pPr>
      <w:r>
        <w:rPr>
          <w:noProof/>
        </w:rPr>
        <w:drawing>
          <wp:inline distT="0" distB="0" distL="0" distR="0" wp14:anchorId="672D7C9F" wp14:editId="5712DAF1">
            <wp:extent cx="4781550" cy="329565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781550" cy="3295650"/>
                    </a:xfrm>
                    <a:prstGeom prst="rect">
                      <a:avLst/>
                    </a:prstGeom>
                  </pic:spPr>
                </pic:pic>
              </a:graphicData>
            </a:graphic>
          </wp:inline>
        </w:drawing>
      </w:r>
    </w:p>
    <w:p w14:paraId="0C20F1AF" w14:textId="66E482BD" w:rsidR="00785BEC" w:rsidRDefault="00785BEC" w:rsidP="00C64A5B">
      <w:pPr>
        <w:autoSpaceDE w:val="0"/>
        <w:autoSpaceDN w:val="0"/>
        <w:adjustRightInd w:val="0"/>
        <w:rPr>
          <w:rFonts w:ascii="Calibri" w:hAnsi="Calibri" w:cs="Calibri"/>
          <w:b/>
          <w:bCs/>
        </w:rPr>
      </w:pPr>
    </w:p>
    <w:p w14:paraId="67788764" w14:textId="15EEF567" w:rsidR="00785BEC" w:rsidRDefault="00785BEC" w:rsidP="00C64A5B">
      <w:pPr>
        <w:autoSpaceDE w:val="0"/>
        <w:autoSpaceDN w:val="0"/>
        <w:adjustRightInd w:val="0"/>
        <w:rPr>
          <w:rFonts w:ascii="Calibri" w:hAnsi="Calibri" w:cs="Calibri"/>
          <w:b/>
          <w:bCs/>
        </w:rPr>
      </w:pPr>
    </w:p>
    <w:p w14:paraId="0B491D61" w14:textId="0EF8C51E" w:rsidR="00785BEC" w:rsidRDefault="00785BEC" w:rsidP="00C64A5B">
      <w:pPr>
        <w:autoSpaceDE w:val="0"/>
        <w:autoSpaceDN w:val="0"/>
        <w:adjustRightInd w:val="0"/>
        <w:rPr>
          <w:rFonts w:ascii="Calibri" w:hAnsi="Calibri" w:cs="Calibri"/>
          <w:b/>
          <w:bCs/>
        </w:rPr>
      </w:pPr>
    </w:p>
    <w:p w14:paraId="78AED02F" w14:textId="6575956E" w:rsidR="00785BEC" w:rsidRDefault="00785BEC" w:rsidP="00C64A5B">
      <w:pPr>
        <w:autoSpaceDE w:val="0"/>
        <w:autoSpaceDN w:val="0"/>
        <w:adjustRightInd w:val="0"/>
        <w:rPr>
          <w:rFonts w:ascii="Calibri" w:hAnsi="Calibri" w:cs="Calibri"/>
          <w:b/>
          <w:bCs/>
        </w:rPr>
      </w:pPr>
    </w:p>
    <w:p w14:paraId="6AF28EA0" w14:textId="76567F04" w:rsidR="00785BEC" w:rsidRDefault="00785BEC" w:rsidP="00C64A5B">
      <w:pPr>
        <w:autoSpaceDE w:val="0"/>
        <w:autoSpaceDN w:val="0"/>
        <w:adjustRightInd w:val="0"/>
        <w:rPr>
          <w:rFonts w:ascii="Calibri" w:hAnsi="Calibri" w:cs="Calibri"/>
          <w:b/>
          <w:bCs/>
        </w:rPr>
      </w:pPr>
    </w:p>
    <w:p w14:paraId="6F53B60F" w14:textId="32022E59" w:rsidR="00785BEC" w:rsidRPr="00785BEC" w:rsidRDefault="00785BEC" w:rsidP="00C64A5B">
      <w:pPr>
        <w:autoSpaceDE w:val="0"/>
        <w:autoSpaceDN w:val="0"/>
        <w:adjustRightInd w:val="0"/>
        <w:rPr>
          <w:rFonts w:ascii="Arial" w:hAnsi="Arial" w:cs="Arial"/>
          <w:b/>
          <w:bCs/>
        </w:rPr>
      </w:pPr>
      <w:r w:rsidRPr="00785BEC">
        <w:rPr>
          <w:rFonts w:ascii="Arial" w:hAnsi="Arial" w:cs="Arial"/>
          <w:b/>
          <w:bCs/>
        </w:rPr>
        <w:lastRenderedPageBreak/>
        <w:t>EV6 (Cont…)</w:t>
      </w:r>
    </w:p>
    <w:p w14:paraId="35212AA1" w14:textId="49629C73" w:rsidR="00B427A7" w:rsidRDefault="00B427A7" w:rsidP="00C64A5B">
      <w:pPr>
        <w:autoSpaceDE w:val="0"/>
        <w:autoSpaceDN w:val="0"/>
        <w:adjustRightInd w:val="0"/>
        <w:rPr>
          <w:rFonts w:ascii="Calibri" w:hAnsi="Calibri" w:cs="Calibri"/>
          <w:b/>
          <w:bCs/>
        </w:rPr>
      </w:pPr>
      <w:r>
        <w:rPr>
          <w:noProof/>
        </w:rPr>
        <w:drawing>
          <wp:inline distT="0" distB="0" distL="0" distR="0" wp14:anchorId="7021B108" wp14:editId="5791705F">
            <wp:extent cx="5429250" cy="35814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429250" cy="3581400"/>
                    </a:xfrm>
                    <a:prstGeom prst="rect">
                      <a:avLst/>
                    </a:prstGeom>
                  </pic:spPr>
                </pic:pic>
              </a:graphicData>
            </a:graphic>
          </wp:inline>
        </w:drawing>
      </w:r>
    </w:p>
    <w:p w14:paraId="6718C729" w14:textId="18B8E2E0" w:rsidR="00B427A7" w:rsidRDefault="00B427A7" w:rsidP="00C64A5B">
      <w:pPr>
        <w:autoSpaceDE w:val="0"/>
        <w:autoSpaceDN w:val="0"/>
        <w:adjustRightInd w:val="0"/>
        <w:rPr>
          <w:rFonts w:ascii="Calibri" w:hAnsi="Calibri" w:cs="Calibri"/>
          <w:b/>
          <w:bCs/>
        </w:rPr>
      </w:pPr>
      <w:r>
        <w:rPr>
          <w:noProof/>
        </w:rPr>
        <w:drawing>
          <wp:inline distT="0" distB="0" distL="0" distR="0" wp14:anchorId="43278A53" wp14:editId="5EF2658C">
            <wp:extent cx="5238750" cy="36576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238750" cy="3657600"/>
                    </a:xfrm>
                    <a:prstGeom prst="rect">
                      <a:avLst/>
                    </a:prstGeom>
                  </pic:spPr>
                </pic:pic>
              </a:graphicData>
            </a:graphic>
          </wp:inline>
        </w:drawing>
      </w:r>
    </w:p>
    <w:p w14:paraId="07E47D5A" w14:textId="63A98E3B" w:rsidR="00785BEC" w:rsidRDefault="00785BEC" w:rsidP="00C64A5B">
      <w:pPr>
        <w:autoSpaceDE w:val="0"/>
        <w:autoSpaceDN w:val="0"/>
        <w:adjustRightInd w:val="0"/>
        <w:rPr>
          <w:rFonts w:ascii="Calibri" w:hAnsi="Calibri" w:cs="Calibri"/>
          <w:b/>
          <w:bCs/>
        </w:rPr>
      </w:pPr>
    </w:p>
    <w:p w14:paraId="7AC25189" w14:textId="0BBEE863" w:rsidR="00785BEC" w:rsidRDefault="00785BEC" w:rsidP="00C64A5B">
      <w:pPr>
        <w:autoSpaceDE w:val="0"/>
        <w:autoSpaceDN w:val="0"/>
        <w:adjustRightInd w:val="0"/>
        <w:rPr>
          <w:rFonts w:ascii="Calibri" w:hAnsi="Calibri" w:cs="Calibri"/>
          <w:b/>
          <w:bCs/>
        </w:rPr>
      </w:pPr>
    </w:p>
    <w:p w14:paraId="35E5DBEE" w14:textId="4E331B9E" w:rsidR="00785BEC" w:rsidRDefault="00785BEC" w:rsidP="00C64A5B">
      <w:pPr>
        <w:autoSpaceDE w:val="0"/>
        <w:autoSpaceDN w:val="0"/>
        <w:adjustRightInd w:val="0"/>
        <w:rPr>
          <w:rFonts w:ascii="Calibri" w:hAnsi="Calibri" w:cs="Calibri"/>
          <w:b/>
          <w:bCs/>
        </w:rPr>
      </w:pPr>
    </w:p>
    <w:p w14:paraId="19B7544B" w14:textId="29297732" w:rsidR="00785BEC" w:rsidRDefault="00785BEC" w:rsidP="00C64A5B">
      <w:pPr>
        <w:autoSpaceDE w:val="0"/>
        <w:autoSpaceDN w:val="0"/>
        <w:adjustRightInd w:val="0"/>
        <w:rPr>
          <w:rFonts w:ascii="Calibri" w:hAnsi="Calibri" w:cs="Calibri"/>
          <w:b/>
          <w:bCs/>
        </w:rPr>
      </w:pPr>
    </w:p>
    <w:p w14:paraId="36CE8A9D" w14:textId="547E61E7" w:rsidR="00785BEC" w:rsidRPr="00785BEC" w:rsidRDefault="00785BEC" w:rsidP="00C64A5B">
      <w:pPr>
        <w:autoSpaceDE w:val="0"/>
        <w:autoSpaceDN w:val="0"/>
        <w:adjustRightInd w:val="0"/>
        <w:rPr>
          <w:rFonts w:ascii="Arial" w:hAnsi="Arial" w:cs="Arial"/>
          <w:b/>
          <w:bCs/>
        </w:rPr>
      </w:pPr>
      <w:r w:rsidRPr="00785BEC">
        <w:rPr>
          <w:rFonts w:ascii="Arial" w:hAnsi="Arial" w:cs="Arial"/>
          <w:b/>
          <w:bCs/>
        </w:rPr>
        <w:lastRenderedPageBreak/>
        <w:t>EV6 (Cont…)</w:t>
      </w:r>
    </w:p>
    <w:p w14:paraId="4DDAEA02" w14:textId="337438DB" w:rsidR="00DC4E08" w:rsidRDefault="00DC4E08" w:rsidP="00C64A5B">
      <w:pPr>
        <w:autoSpaceDE w:val="0"/>
        <w:autoSpaceDN w:val="0"/>
        <w:adjustRightInd w:val="0"/>
        <w:rPr>
          <w:rFonts w:ascii="Calibri" w:hAnsi="Calibri" w:cs="Calibri"/>
          <w:b/>
          <w:bCs/>
        </w:rPr>
      </w:pPr>
      <w:r>
        <w:rPr>
          <w:noProof/>
        </w:rPr>
        <w:drawing>
          <wp:inline distT="0" distB="0" distL="0" distR="0" wp14:anchorId="1EC3A8F7" wp14:editId="5335E02C">
            <wp:extent cx="5572125" cy="3438525"/>
            <wp:effectExtent l="0" t="0" r="9525"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572125" cy="3438525"/>
                    </a:xfrm>
                    <a:prstGeom prst="rect">
                      <a:avLst/>
                    </a:prstGeom>
                  </pic:spPr>
                </pic:pic>
              </a:graphicData>
            </a:graphic>
          </wp:inline>
        </w:drawing>
      </w:r>
    </w:p>
    <w:p w14:paraId="0CB5E654" w14:textId="0F7ECBEA" w:rsidR="00DC4E08" w:rsidRDefault="00DC4E08" w:rsidP="00C64A5B">
      <w:pPr>
        <w:autoSpaceDE w:val="0"/>
        <w:autoSpaceDN w:val="0"/>
        <w:adjustRightInd w:val="0"/>
        <w:rPr>
          <w:rFonts w:ascii="Calibri" w:hAnsi="Calibri" w:cs="Calibri"/>
          <w:b/>
          <w:bCs/>
        </w:rPr>
      </w:pPr>
      <w:r>
        <w:rPr>
          <w:noProof/>
        </w:rPr>
        <w:drawing>
          <wp:inline distT="0" distB="0" distL="0" distR="0" wp14:anchorId="4E104682" wp14:editId="616DBDE5">
            <wp:extent cx="4838700" cy="3514725"/>
            <wp:effectExtent l="0" t="0" r="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838700" cy="3514725"/>
                    </a:xfrm>
                    <a:prstGeom prst="rect">
                      <a:avLst/>
                    </a:prstGeom>
                  </pic:spPr>
                </pic:pic>
              </a:graphicData>
            </a:graphic>
          </wp:inline>
        </w:drawing>
      </w:r>
    </w:p>
    <w:p w14:paraId="0E618031" w14:textId="4D7F8369" w:rsidR="00785BEC" w:rsidRDefault="00785BEC" w:rsidP="00C64A5B">
      <w:pPr>
        <w:autoSpaceDE w:val="0"/>
        <w:autoSpaceDN w:val="0"/>
        <w:adjustRightInd w:val="0"/>
        <w:rPr>
          <w:rFonts w:ascii="Calibri" w:hAnsi="Calibri" w:cs="Calibri"/>
          <w:b/>
          <w:bCs/>
        </w:rPr>
      </w:pPr>
    </w:p>
    <w:p w14:paraId="2FE1220C" w14:textId="6AE3E419" w:rsidR="00785BEC" w:rsidRDefault="00785BEC" w:rsidP="00C64A5B">
      <w:pPr>
        <w:autoSpaceDE w:val="0"/>
        <w:autoSpaceDN w:val="0"/>
        <w:adjustRightInd w:val="0"/>
        <w:rPr>
          <w:rFonts w:ascii="Calibri" w:hAnsi="Calibri" w:cs="Calibri"/>
          <w:b/>
          <w:bCs/>
        </w:rPr>
      </w:pPr>
    </w:p>
    <w:p w14:paraId="43B286B2" w14:textId="32E63EFF" w:rsidR="00785BEC" w:rsidRDefault="00785BEC" w:rsidP="00C64A5B">
      <w:pPr>
        <w:autoSpaceDE w:val="0"/>
        <w:autoSpaceDN w:val="0"/>
        <w:adjustRightInd w:val="0"/>
        <w:rPr>
          <w:rFonts w:ascii="Calibri" w:hAnsi="Calibri" w:cs="Calibri"/>
          <w:b/>
          <w:bCs/>
        </w:rPr>
      </w:pPr>
    </w:p>
    <w:p w14:paraId="460B786E" w14:textId="4117EBDA" w:rsidR="00785BEC" w:rsidRDefault="00785BEC" w:rsidP="00C64A5B">
      <w:pPr>
        <w:autoSpaceDE w:val="0"/>
        <w:autoSpaceDN w:val="0"/>
        <w:adjustRightInd w:val="0"/>
        <w:rPr>
          <w:rFonts w:ascii="Calibri" w:hAnsi="Calibri" w:cs="Calibri"/>
          <w:b/>
          <w:bCs/>
        </w:rPr>
      </w:pPr>
    </w:p>
    <w:p w14:paraId="4DBFE682" w14:textId="55FADAAC" w:rsidR="00785BEC" w:rsidRDefault="00785BEC" w:rsidP="00C64A5B">
      <w:pPr>
        <w:autoSpaceDE w:val="0"/>
        <w:autoSpaceDN w:val="0"/>
        <w:adjustRightInd w:val="0"/>
        <w:rPr>
          <w:rFonts w:ascii="Calibri" w:hAnsi="Calibri" w:cs="Calibri"/>
          <w:b/>
          <w:bCs/>
        </w:rPr>
      </w:pPr>
    </w:p>
    <w:p w14:paraId="13A3E356" w14:textId="0718DC3A" w:rsidR="00785BEC" w:rsidRPr="00785BEC" w:rsidRDefault="00785BEC" w:rsidP="00C64A5B">
      <w:pPr>
        <w:autoSpaceDE w:val="0"/>
        <w:autoSpaceDN w:val="0"/>
        <w:adjustRightInd w:val="0"/>
        <w:rPr>
          <w:rFonts w:ascii="Arial" w:hAnsi="Arial" w:cs="Arial"/>
          <w:b/>
          <w:bCs/>
        </w:rPr>
      </w:pPr>
      <w:r w:rsidRPr="00785BEC">
        <w:rPr>
          <w:rFonts w:ascii="Arial" w:hAnsi="Arial" w:cs="Arial"/>
          <w:b/>
          <w:bCs/>
        </w:rPr>
        <w:lastRenderedPageBreak/>
        <w:t>EV6 (Cont…)</w:t>
      </w:r>
    </w:p>
    <w:p w14:paraId="0DB25A1F" w14:textId="539475D0" w:rsidR="00DC4E08" w:rsidRDefault="00DC4E08" w:rsidP="00C64A5B">
      <w:pPr>
        <w:autoSpaceDE w:val="0"/>
        <w:autoSpaceDN w:val="0"/>
        <w:adjustRightInd w:val="0"/>
        <w:rPr>
          <w:rFonts w:ascii="Calibri" w:hAnsi="Calibri" w:cs="Calibri"/>
          <w:b/>
          <w:bCs/>
        </w:rPr>
      </w:pPr>
      <w:r>
        <w:rPr>
          <w:noProof/>
        </w:rPr>
        <w:drawing>
          <wp:inline distT="0" distB="0" distL="0" distR="0" wp14:anchorId="6A692978" wp14:editId="5F68D15C">
            <wp:extent cx="5019675" cy="3495675"/>
            <wp:effectExtent l="0" t="0" r="9525"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019675" cy="3495675"/>
                    </a:xfrm>
                    <a:prstGeom prst="rect">
                      <a:avLst/>
                    </a:prstGeom>
                  </pic:spPr>
                </pic:pic>
              </a:graphicData>
            </a:graphic>
          </wp:inline>
        </w:drawing>
      </w:r>
    </w:p>
    <w:p w14:paraId="01789B3C" w14:textId="5FC54D3F" w:rsidR="00DC4E08" w:rsidRDefault="00DC4E08" w:rsidP="00C64A5B">
      <w:pPr>
        <w:autoSpaceDE w:val="0"/>
        <w:autoSpaceDN w:val="0"/>
        <w:adjustRightInd w:val="0"/>
        <w:rPr>
          <w:rFonts w:ascii="Calibri" w:hAnsi="Calibri" w:cs="Calibri"/>
          <w:b/>
          <w:bCs/>
        </w:rPr>
      </w:pPr>
      <w:r>
        <w:rPr>
          <w:noProof/>
        </w:rPr>
        <w:drawing>
          <wp:inline distT="0" distB="0" distL="0" distR="0" wp14:anchorId="2024E54A" wp14:editId="427CF8F6">
            <wp:extent cx="5276850" cy="1571625"/>
            <wp:effectExtent l="0" t="0" r="0"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276850" cy="1571625"/>
                    </a:xfrm>
                    <a:prstGeom prst="rect">
                      <a:avLst/>
                    </a:prstGeom>
                  </pic:spPr>
                </pic:pic>
              </a:graphicData>
            </a:graphic>
          </wp:inline>
        </w:drawing>
      </w:r>
    </w:p>
    <w:p w14:paraId="2F316239" w14:textId="1491F39C" w:rsidR="00785BEC" w:rsidRDefault="00785BEC" w:rsidP="00C64A5B">
      <w:pPr>
        <w:autoSpaceDE w:val="0"/>
        <w:autoSpaceDN w:val="0"/>
        <w:adjustRightInd w:val="0"/>
        <w:rPr>
          <w:rFonts w:ascii="Calibri" w:hAnsi="Calibri" w:cs="Calibri"/>
          <w:b/>
          <w:bCs/>
        </w:rPr>
      </w:pPr>
    </w:p>
    <w:p w14:paraId="3E3B656A" w14:textId="07AE60C3" w:rsidR="00785BEC" w:rsidRDefault="00785BEC" w:rsidP="00C64A5B">
      <w:pPr>
        <w:autoSpaceDE w:val="0"/>
        <w:autoSpaceDN w:val="0"/>
        <w:adjustRightInd w:val="0"/>
        <w:rPr>
          <w:rFonts w:ascii="Calibri" w:hAnsi="Calibri" w:cs="Calibri"/>
          <w:b/>
          <w:bCs/>
        </w:rPr>
      </w:pPr>
    </w:p>
    <w:p w14:paraId="47C2D6BB" w14:textId="18B49F20" w:rsidR="00785BEC" w:rsidRDefault="00785BEC" w:rsidP="00C64A5B">
      <w:pPr>
        <w:autoSpaceDE w:val="0"/>
        <w:autoSpaceDN w:val="0"/>
        <w:adjustRightInd w:val="0"/>
        <w:rPr>
          <w:rFonts w:ascii="Calibri" w:hAnsi="Calibri" w:cs="Calibri"/>
          <w:b/>
          <w:bCs/>
        </w:rPr>
      </w:pPr>
    </w:p>
    <w:p w14:paraId="64494446" w14:textId="69CD0D5D" w:rsidR="00785BEC" w:rsidRDefault="00785BEC" w:rsidP="00C64A5B">
      <w:pPr>
        <w:autoSpaceDE w:val="0"/>
        <w:autoSpaceDN w:val="0"/>
        <w:adjustRightInd w:val="0"/>
        <w:rPr>
          <w:rFonts w:ascii="Calibri" w:hAnsi="Calibri" w:cs="Calibri"/>
          <w:b/>
          <w:bCs/>
        </w:rPr>
      </w:pPr>
    </w:p>
    <w:p w14:paraId="7A86A41D" w14:textId="1A52EBFE" w:rsidR="00785BEC" w:rsidRDefault="00785BEC" w:rsidP="00C64A5B">
      <w:pPr>
        <w:autoSpaceDE w:val="0"/>
        <w:autoSpaceDN w:val="0"/>
        <w:adjustRightInd w:val="0"/>
        <w:rPr>
          <w:rFonts w:ascii="Calibri" w:hAnsi="Calibri" w:cs="Calibri"/>
          <w:b/>
          <w:bCs/>
        </w:rPr>
      </w:pPr>
    </w:p>
    <w:p w14:paraId="7A3421B2" w14:textId="3CFDB33C" w:rsidR="00785BEC" w:rsidRDefault="00785BEC" w:rsidP="00C64A5B">
      <w:pPr>
        <w:autoSpaceDE w:val="0"/>
        <w:autoSpaceDN w:val="0"/>
        <w:adjustRightInd w:val="0"/>
        <w:rPr>
          <w:rFonts w:ascii="Calibri" w:hAnsi="Calibri" w:cs="Calibri"/>
          <w:b/>
          <w:bCs/>
        </w:rPr>
      </w:pPr>
    </w:p>
    <w:p w14:paraId="6BD1CB27" w14:textId="6A6B8682" w:rsidR="00785BEC" w:rsidRDefault="00785BEC" w:rsidP="00C64A5B">
      <w:pPr>
        <w:autoSpaceDE w:val="0"/>
        <w:autoSpaceDN w:val="0"/>
        <w:adjustRightInd w:val="0"/>
        <w:rPr>
          <w:rFonts w:ascii="Calibri" w:hAnsi="Calibri" w:cs="Calibri"/>
          <w:b/>
          <w:bCs/>
        </w:rPr>
      </w:pPr>
    </w:p>
    <w:p w14:paraId="3A14266F" w14:textId="321337CF" w:rsidR="00785BEC" w:rsidRDefault="00785BEC" w:rsidP="00C64A5B">
      <w:pPr>
        <w:autoSpaceDE w:val="0"/>
        <w:autoSpaceDN w:val="0"/>
        <w:adjustRightInd w:val="0"/>
        <w:rPr>
          <w:rFonts w:ascii="Calibri" w:hAnsi="Calibri" w:cs="Calibri"/>
          <w:b/>
          <w:bCs/>
        </w:rPr>
      </w:pPr>
    </w:p>
    <w:p w14:paraId="2650BE9E" w14:textId="02AD72A4" w:rsidR="00785BEC" w:rsidRDefault="00785BEC" w:rsidP="00C64A5B">
      <w:pPr>
        <w:autoSpaceDE w:val="0"/>
        <w:autoSpaceDN w:val="0"/>
        <w:adjustRightInd w:val="0"/>
        <w:rPr>
          <w:rFonts w:ascii="Calibri" w:hAnsi="Calibri" w:cs="Calibri"/>
          <w:b/>
          <w:bCs/>
        </w:rPr>
      </w:pPr>
    </w:p>
    <w:p w14:paraId="5313BCBE" w14:textId="373CA396" w:rsidR="00785BEC" w:rsidRDefault="00785BEC" w:rsidP="00C64A5B">
      <w:pPr>
        <w:autoSpaceDE w:val="0"/>
        <w:autoSpaceDN w:val="0"/>
        <w:adjustRightInd w:val="0"/>
        <w:rPr>
          <w:rFonts w:ascii="Calibri" w:hAnsi="Calibri" w:cs="Calibri"/>
          <w:b/>
          <w:bCs/>
        </w:rPr>
      </w:pPr>
    </w:p>
    <w:p w14:paraId="27FE3A17" w14:textId="77777777" w:rsidR="00785BEC" w:rsidRDefault="00785BEC" w:rsidP="00C0144F">
      <w:pPr>
        <w:spacing w:after="0"/>
        <w:contextualSpacing/>
        <w:rPr>
          <w:rFonts w:ascii="Calibri" w:hAnsi="Calibri" w:cs="Calibri"/>
          <w:b/>
          <w:bCs/>
        </w:rPr>
      </w:pPr>
    </w:p>
    <w:p w14:paraId="382ED4D6" w14:textId="79E6D820" w:rsidR="007A70B1" w:rsidRPr="002D41EF" w:rsidRDefault="00FC0F63" w:rsidP="00C0144F">
      <w:pPr>
        <w:spacing w:after="0"/>
        <w:contextualSpacing/>
        <w:rPr>
          <w:rFonts w:ascii="Arial" w:hAnsi="Arial" w:cs="Arial"/>
          <w:b/>
        </w:rPr>
      </w:pPr>
      <w:r w:rsidRPr="002D41EF">
        <w:rPr>
          <w:rFonts w:ascii="Arial" w:hAnsi="Arial" w:cs="Arial"/>
          <w:b/>
        </w:rPr>
        <w:lastRenderedPageBreak/>
        <w:t>LO2 – Be able to evaluate current organisational approaches to employee engagement.</w:t>
      </w:r>
    </w:p>
    <w:p w14:paraId="0FCAA8B9" w14:textId="77777777" w:rsidR="00C0144F" w:rsidRPr="002D41EF" w:rsidRDefault="00C0144F" w:rsidP="00C0144F">
      <w:pPr>
        <w:spacing w:after="0"/>
        <w:contextualSpacing/>
        <w:rPr>
          <w:rFonts w:ascii="Arial" w:hAnsi="Arial" w:cs="Arial"/>
          <w:b/>
        </w:rPr>
      </w:pPr>
    </w:p>
    <w:p w14:paraId="441F6C27" w14:textId="1E9255A0" w:rsidR="008D3865" w:rsidRPr="002D41EF" w:rsidRDefault="007A70B1" w:rsidP="008D3865">
      <w:pPr>
        <w:pStyle w:val="ListParagraph"/>
        <w:numPr>
          <w:ilvl w:val="1"/>
          <w:numId w:val="3"/>
        </w:numPr>
        <w:autoSpaceDE w:val="0"/>
        <w:autoSpaceDN w:val="0"/>
        <w:adjustRightInd w:val="0"/>
        <w:rPr>
          <w:rFonts w:ascii="Arial" w:hAnsi="Arial" w:cs="Arial"/>
          <w:b/>
          <w:bCs/>
        </w:rPr>
      </w:pPr>
      <w:r w:rsidRPr="002D41EF">
        <w:rPr>
          <w:rFonts w:ascii="Arial" w:hAnsi="Arial" w:cs="Arial"/>
          <w:b/>
          <w:bCs/>
        </w:rPr>
        <w:t>Analyse the principal ‘drivers’ for employee engagement in the organisation.</w:t>
      </w:r>
    </w:p>
    <w:p w14:paraId="7149B414" w14:textId="524DBFA7" w:rsidR="00342DB0" w:rsidRPr="000D6D04" w:rsidRDefault="00952CD9" w:rsidP="00342DB0">
      <w:pPr>
        <w:rPr>
          <w:rFonts w:ascii="Arial" w:hAnsi="Arial" w:cs="Arial"/>
          <w:shd w:val="clear" w:color="auto" w:fill="FFFFFF"/>
        </w:rPr>
      </w:pPr>
      <w:r w:rsidRPr="002D41EF">
        <w:rPr>
          <w:rFonts w:ascii="Arial" w:hAnsi="Arial" w:cs="Arial"/>
        </w:rPr>
        <w:t xml:space="preserve">As a public sector organisation MAWWFRS </w:t>
      </w:r>
      <w:r w:rsidR="00FF766D">
        <w:rPr>
          <w:rFonts w:ascii="Arial" w:hAnsi="Arial" w:cs="Arial"/>
        </w:rPr>
        <w:t xml:space="preserve">is under pressure to reduces costs whist increasing efficiency to </w:t>
      </w:r>
      <w:r w:rsidRPr="002D41EF">
        <w:rPr>
          <w:rFonts w:ascii="Arial" w:hAnsi="Arial" w:cs="Arial"/>
        </w:rPr>
        <w:t xml:space="preserve">deliver the best possible service to the communities it serves within an allocated budget. </w:t>
      </w:r>
      <w:r w:rsidR="00D67814" w:rsidRPr="002D41EF">
        <w:rPr>
          <w:rFonts w:ascii="Arial" w:hAnsi="Arial" w:cs="Arial"/>
        </w:rPr>
        <w:t>MAWWFRS recognises that</w:t>
      </w:r>
      <w:r w:rsidR="00D67814" w:rsidRPr="002D41EF">
        <w:rPr>
          <w:rFonts w:ascii="Arial" w:hAnsi="Arial" w:cs="Arial"/>
          <w:i/>
          <w:iCs/>
        </w:rPr>
        <w:t xml:space="preserve"> </w:t>
      </w:r>
      <w:r w:rsidR="006D2A9B" w:rsidRPr="002D41EF">
        <w:rPr>
          <w:rFonts w:ascii="Arial" w:hAnsi="Arial" w:cs="Arial"/>
          <w:i/>
          <w:iCs/>
        </w:rPr>
        <w:t>‘</w:t>
      </w:r>
      <w:r w:rsidR="00D67814" w:rsidRPr="002D41EF">
        <w:rPr>
          <w:rFonts w:ascii="Arial" w:hAnsi="Arial" w:cs="Arial"/>
          <w:i/>
          <w:iCs/>
        </w:rPr>
        <w:t>people are the most valuable asset of any organisation</w:t>
      </w:r>
      <w:r w:rsidR="006D2A9B" w:rsidRPr="002D41EF">
        <w:rPr>
          <w:rFonts w:ascii="Arial" w:hAnsi="Arial" w:cs="Arial"/>
        </w:rPr>
        <w:t xml:space="preserve">’ </w:t>
      </w:r>
      <w:r w:rsidR="00D67814" w:rsidRPr="002D41EF">
        <w:rPr>
          <w:rFonts w:ascii="Arial" w:hAnsi="Arial" w:cs="Arial"/>
        </w:rPr>
        <w:t>(MAWWFRS, 2020</w:t>
      </w:r>
      <w:r w:rsidR="005374F2">
        <w:rPr>
          <w:rFonts w:ascii="Arial" w:hAnsi="Arial" w:cs="Arial"/>
        </w:rPr>
        <w:t>d</w:t>
      </w:r>
      <w:r w:rsidR="00D67814" w:rsidRPr="002D41EF">
        <w:rPr>
          <w:rFonts w:ascii="Arial" w:hAnsi="Arial" w:cs="Arial"/>
        </w:rPr>
        <w:t>)</w:t>
      </w:r>
      <w:r w:rsidRPr="002D41EF">
        <w:rPr>
          <w:rFonts w:ascii="Arial" w:hAnsi="Arial" w:cs="Arial"/>
        </w:rPr>
        <w:t xml:space="preserve"> and recognises the importance of </w:t>
      </w:r>
      <w:r w:rsidR="00342DB0" w:rsidRPr="002D41EF">
        <w:rPr>
          <w:rFonts w:ascii="Arial" w:hAnsi="Arial" w:cs="Arial"/>
          <w:shd w:val="clear" w:color="auto" w:fill="FFFFFF"/>
        </w:rPr>
        <w:t>understand</w:t>
      </w:r>
      <w:r w:rsidRPr="002D41EF">
        <w:rPr>
          <w:rFonts w:ascii="Arial" w:hAnsi="Arial" w:cs="Arial"/>
          <w:shd w:val="clear" w:color="auto" w:fill="FFFFFF"/>
        </w:rPr>
        <w:t>ing</w:t>
      </w:r>
      <w:r w:rsidR="00342DB0" w:rsidRPr="002D41EF">
        <w:rPr>
          <w:rFonts w:ascii="Arial" w:hAnsi="Arial" w:cs="Arial"/>
          <w:shd w:val="clear" w:color="auto" w:fill="FFFFFF"/>
        </w:rPr>
        <w:t xml:space="preserve"> the different drivers of engagement in each part of the organisation</w:t>
      </w:r>
      <w:r w:rsidR="00640BE8">
        <w:rPr>
          <w:rFonts w:ascii="Arial" w:hAnsi="Arial" w:cs="Arial"/>
          <w:shd w:val="clear" w:color="auto" w:fill="FFFFFF"/>
        </w:rPr>
        <w:t xml:space="preserve"> in order to improve performance/results and outcomes (Johns and Ellis, 2016)</w:t>
      </w:r>
      <w:r w:rsidR="00342DB0" w:rsidRPr="002D41EF">
        <w:rPr>
          <w:rFonts w:ascii="Arial" w:hAnsi="Arial" w:cs="Arial"/>
          <w:shd w:val="clear" w:color="auto" w:fill="FFFFFF"/>
        </w:rPr>
        <w:t>.</w:t>
      </w:r>
      <w:r w:rsidR="000D6D04">
        <w:rPr>
          <w:rFonts w:ascii="Arial" w:hAnsi="Arial" w:cs="Arial"/>
          <w:shd w:val="clear" w:color="auto" w:fill="FFFFFF"/>
        </w:rPr>
        <w:t xml:space="preserve"> There is no one size fits all and </w:t>
      </w:r>
      <w:r w:rsidR="000D6D04" w:rsidRPr="000D6D04">
        <w:rPr>
          <w:rFonts w:ascii="Arial" w:hAnsi="Arial" w:cs="Arial"/>
          <w:i/>
          <w:iCs/>
          <w:shd w:val="clear" w:color="auto" w:fill="FFFFFF"/>
        </w:rPr>
        <w:t>‘levels of engagement vary depending on the organisation, individual and job itself’</w:t>
      </w:r>
      <w:r w:rsidR="000D6D04">
        <w:rPr>
          <w:rFonts w:ascii="Arial" w:hAnsi="Arial" w:cs="Arial"/>
          <w:shd w:val="clear" w:color="auto" w:fill="FFFFFF"/>
        </w:rPr>
        <w:t xml:space="preserve"> (Robinson, 2007).</w:t>
      </w:r>
    </w:p>
    <w:p w14:paraId="51E39397" w14:textId="7A971A3F" w:rsidR="00D45F00" w:rsidRPr="002D41EF" w:rsidRDefault="00B45E6D" w:rsidP="00C26939">
      <w:pPr>
        <w:autoSpaceDE w:val="0"/>
        <w:autoSpaceDN w:val="0"/>
        <w:adjustRightInd w:val="0"/>
        <w:rPr>
          <w:rFonts w:ascii="Arial" w:hAnsi="Arial" w:cs="Arial"/>
        </w:rPr>
      </w:pPr>
      <w:r w:rsidRPr="002D41EF">
        <w:rPr>
          <w:rFonts w:ascii="Arial" w:hAnsi="Arial" w:cs="Arial"/>
          <w:color w:val="000000" w:themeColor="text1"/>
          <w:kern w:val="24"/>
        </w:rPr>
        <w:t>MAWWFRS used a range of HR analytics such as sickness levels</w:t>
      </w:r>
      <w:r w:rsidR="00510413" w:rsidRPr="002D41EF">
        <w:rPr>
          <w:rFonts w:ascii="Arial" w:hAnsi="Arial" w:cs="Arial"/>
          <w:color w:val="000000" w:themeColor="text1"/>
          <w:kern w:val="24"/>
        </w:rPr>
        <w:t xml:space="preserve"> (EV</w:t>
      </w:r>
      <w:r w:rsidR="00E63600" w:rsidRPr="002D41EF">
        <w:rPr>
          <w:rFonts w:ascii="Arial" w:hAnsi="Arial" w:cs="Arial"/>
          <w:color w:val="000000" w:themeColor="text1"/>
          <w:kern w:val="24"/>
        </w:rPr>
        <w:t>7</w:t>
      </w:r>
      <w:r w:rsidR="00510413" w:rsidRPr="002D41EF">
        <w:rPr>
          <w:rFonts w:ascii="Arial" w:hAnsi="Arial" w:cs="Arial"/>
          <w:color w:val="000000" w:themeColor="text1"/>
          <w:kern w:val="24"/>
        </w:rPr>
        <w:t>)</w:t>
      </w:r>
      <w:r w:rsidR="005045D3">
        <w:rPr>
          <w:rFonts w:ascii="Arial" w:hAnsi="Arial" w:cs="Arial"/>
          <w:color w:val="000000" w:themeColor="text1"/>
          <w:kern w:val="24"/>
        </w:rPr>
        <w:t xml:space="preserve"> (MAWWFRS, 2020a)</w:t>
      </w:r>
      <w:r w:rsidRPr="002D41EF">
        <w:rPr>
          <w:rFonts w:ascii="Arial" w:hAnsi="Arial" w:cs="Arial"/>
          <w:color w:val="000000" w:themeColor="text1"/>
          <w:kern w:val="24"/>
        </w:rPr>
        <w:t>, turnover rates</w:t>
      </w:r>
      <w:r w:rsidR="005045D3">
        <w:rPr>
          <w:rFonts w:ascii="Arial" w:hAnsi="Arial" w:cs="Arial"/>
          <w:color w:val="000000" w:themeColor="text1"/>
          <w:kern w:val="24"/>
        </w:rPr>
        <w:t xml:space="preserve"> (MAWWFRS, 2020c)</w:t>
      </w:r>
      <w:r w:rsidR="00E63600" w:rsidRPr="002D41EF">
        <w:rPr>
          <w:rFonts w:ascii="Arial" w:hAnsi="Arial" w:cs="Arial"/>
          <w:color w:val="000000" w:themeColor="text1"/>
          <w:kern w:val="24"/>
        </w:rPr>
        <w:t xml:space="preserve">, exit interviews </w:t>
      </w:r>
      <w:r w:rsidR="00510413" w:rsidRPr="002D41EF">
        <w:rPr>
          <w:rFonts w:ascii="Arial" w:hAnsi="Arial" w:cs="Arial"/>
          <w:color w:val="000000" w:themeColor="text1"/>
          <w:kern w:val="24"/>
        </w:rPr>
        <w:t>(EV8)</w:t>
      </w:r>
      <w:r w:rsidRPr="002D41EF">
        <w:rPr>
          <w:rFonts w:ascii="Arial" w:hAnsi="Arial" w:cs="Arial"/>
          <w:color w:val="000000" w:themeColor="text1"/>
          <w:kern w:val="24"/>
        </w:rPr>
        <w:t>, numbers of grievances</w:t>
      </w:r>
      <w:r w:rsidR="00676B80" w:rsidRPr="002D41EF">
        <w:rPr>
          <w:rFonts w:ascii="Arial" w:hAnsi="Arial" w:cs="Arial"/>
          <w:color w:val="000000" w:themeColor="text1"/>
          <w:kern w:val="24"/>
        </w:rPr>
        <w:t xml:space="preserve"> (EV9)</w:t>
      </w:r>
      <w:r w:rsidRPr="002D41EF">
        <w:rPr>
          <w:rFonts w:ascii="Arial" w:hAnsi="Arial" w:cs="Arial"/>
          <w:color w:val="000000" w:themeColor="text1"/>
          <w:kern w:val="24"/>
        </w:rPr>
        <w:t>, tribunals which gives an overall picture of the employee engagement levels</w:t>
      </w:r>
      <w:r w:rsidR="00633B53" w:rsidRPr="002D41EF">
        <w:rPr>
          <w:rFonts w:ascii="Arial" w:hAnsi="Arial" w:cs="Arial"/>
          <w:color w:val="000000" w:themeColor="text1"/>
          <w:kern w:val="24"/>
        </w:rPr>
        <w:t>. The Service also has good HR procedures in place</w:t>
      </w:r>
      <w:r w:rsidR="00633B53" w:rsidRPr="002D41EF">
        <w:rPr>
          <w:rFonts w:ascii="Arial" w:hAnsi="Arial" w:cs="Arial"/>
          <w:shd w:val="clear" w:color="auto" w:fill="FFFFFF"/>
        </w:rPr>
        <w:t xml:space="preserve"> </w:t>
      </w:r>
      <w:r w:rsidR="007C5574" w:rsidRPr="002D41EF">
        <w:rPr>
          <w:rFonts w:ascii="Arial" w:hAnsi="Arial" w:cs="Arial"/>
          <w:shd w:val="clear" w:color="auto" w:fill="FFFFFF"/>
        </w:rPr>
        <w:t>and r</w:t>
      </w:r>
      <w:r w:rsidR="00633B53" w:rsidRPr="002D41EF">
        <w:rPr>
          <w:rFonts w:ascii="Arial" w:hAnsi="Arial" w:cs="Arial"/>
          <w:shd w:val="clear" w:color="auto" w:fill="FFFFFF"/>
        </w:rPr>
        <w:t xml:space="preserve">esearch has shown that harnessing discretionary effort rather than working within the confines of job descriptions can lead to improved organisational performance (Johns and Ellis, 2016). </w:t>
      </w:r>
      <w:r w:rsidR="00C26939" w:rsidRPr="002D41EF">
        <w:rPr>
          <w:rFonts w:ascii="Arial" w:hAnsi="Arial" w:cs="Arial"/>
        </w:rPr>
        <w:t xml:space="preserve">MAWWRS have clear accessible HR procedures </w:t>
      </w:r>
      <w:r w:rsidR="007B32DE" w:rsidRPr="002D41EF">
        <w:rPr>
          <w:rFonts w:ascii="Arial" w:hAnsi="Arial" w:cs="Arial"/>
        </w:rPr>
        <w:t>(EV</w:t>
      </w:r>
      <w:r w:rsidR="000A6290" w:rsidRPr="002D41EF">
        <w:rPr>
          <w:rFonts w:ascii="Arial" w:hAnsi="Arial" w:cs="Arial"/>
        </w:rPr>
        <w:t>10</w:t>
      </w:r>
      <w:r w:rsidR="007B32DE" w:rsidRPr="002D41EF">
        <w:rPr>
          <w:rFonts w:ascii="Arial" w:hAnsi="Arial" w:cs="Arial"/>
        </w:rPr>
        <w:t xml:space="preserve">) </w:t>
      </w:r>
      <w:r w:rsidR="00C26939" w:rsidRPr="002D41EF">
        <w:rPr>
          <w:rFonts w:ascii="Arial" w:hAnsi="Arial" w:cs="Arial"/>
        </w:rPr>
        <w:t>that are both vertically and horizontally aligned with organisational strategies</w:t>
      </w:r>
      <w:r w:rsidR="007B32DE" w:rsidRPr="002D41EF">
        <w:rPr>
          <w:rFonts w:ascii="Arial" w:hAnsi="Arial" w:cs="Arial"/>
        </w:rPr>
        <w:t>.</w:t>
      </w:r>
    </w:p>
    <w:p w14:paraId="1F244A10" w14:textId="552944F0" w:rsidR="007B32DE" w:rsidRPr="002D41EF" w:rsidRDefault="007B32DE" w:rsidP="007B32DE">
      <w:pPr>
        <w:rPr>
          <w:rFonts w:ascii="Arial" w:hAnsi="Arial" w:cs="Arial"/>
          <w:shd w:val="clear" w:color="auto" w:fill="FFFFFF"/>
        </w:rPr>
      </w:pPr>
      <w:r w:rsidRPr="002D41EF">
        <w:rPr>
          <w:rFonts w:ascii="Arial" w:hAnsi="Arial" w:cs="Arial"/>
          <w:shd w:val="clear" w:color="auto" w:fill="FFFFFF"/>
        </w:rPr>
        <w:t>As part of an IES study (2004) one of the main drivers identified was ‘</w:t>
      </w:r>
      <w:r w:rsidRPr="002D41EF">
        <w:rPr>
          <w:rFonts w:ascii="Arial" w:hAnsi="Arial" w:cs="Arial"/>
          <w:i/>
          <w:iCs/>
          <w:shd w:val="clear" w:color="auto" w:fill="FFFFFF"/>
        </w:rPr>
        <w:t>the sense of feeling valued and involved’</w:t>
      </w:r>
      <w:r w:rsidRPr="002D41EF">
        <w:rPr>
          <w:rFonts w:ascii="Arial" w:hAnsi="Arial" w:cs="Arial"/>
          <w:shd w:val="clear" w:color="auto" w:fill="FFFFFF"/>
        </w:rPr>
        <w:t>. This can be achieved by employees being involved in decision-making, giving opportunities for employees to voice ideas, allowing employees to develop their roles and showing employees that the organisation is concerned for their well-being.</w:t>
      </w:r>
      <w:r w:rsidR="00E83689" w:rsidRPr="00E83689">
        <w:t xml:space="preserve"> </w:t>
      </w:r>
      <w:r w:rsidR="00E83689" w:rsidRPr="00E83689">
        <w:rPr>
          <w:rFonts w:ascii="Arial" w:hAnsi="Arial" w:cs="Arial"/>
          <w:shd w:val="clear" w:color="auto" w:fill="FFFFFF"/>
        </w:rPr>
        <w:t> </w:t>
      </w:r>
    </w:p>
    <w:p w14:paraId="47371AF3" w14:textId="4FB23F50" w:rsidR="001D613D" w:rsidRPr="002D41EF" w:rsidRDefault="007B32DE" w:rsidP="007B32DE">
      <w:pPr>
        <w:autoSpaceDE w:val="0"/>
        <w:autoSpaceDN w:val="0"/>
        <w:adjustRightInd w:val="0"/>
        <w:rPr>
          <w:rFonts w:ascii="Arial" w:hAnsi="Arial" w:cs="Arial"/>
        </w:rPr>
      </w:pPr>
      <w:r w:rsidRPr="002D41EF">
        <w:rPr>
          <w:rFonts w:ascii="Arial" w:hAnsi="Arial" w:cs="Arial"/>
        </w:rPr>
        <w:t>Analysing MAWWFRS approach to employee engagement</w:t>
      </w:r>
      <w:r w:rsidR="00D7252D" w:rsidRPr="002D41EF">
        <w:rPr>
          <w:rFonts w:ascii="Arial" w:hAnsi="Arial" w:cs="Arial"/>
        </w:rPr>
        <w:t>,</w:t>
      </w:r>
      <w:r w:rsidRPr="002D41EF">
        <w:rPr>
          <w:rFonts w:ascii="Arial" w:hAnsi="Arial" w:cs="Arial"/>
        </w:rPr>
        <w:t xml:space="preserve"> I can see there are measures in place that not only reflect the findings of the IES report</w:t>
      </w:r>
      <w:r w:rsidR="00E67B4F">
        <w:rPr>
          <w:rFonts w:ascii="Arial" w:hAnsi="Arial" w:cs="Arial"/>
        </w:rPr>
        <w:t xml:space="preserve"> (2004)</w:t>
      </w:r>
      <w:r w:rsidRPr="002D41EF">
        <w:rPr>
          <w:rFonts w:ascii="Arial" w:hAnsi="Arial" w:cs="Arial"/>
        </w:rPr>
        <w:t xml:space="preserve"> but also align with the four enablers of the Macleod report</w:t>
      </w:r>
      <w:r w:rsidR="001D613D" w:rsidRPr="002D41EF">
        <w:rPr>
          <w:rFonts w:ascii="Arial" w:hAnsi="Arial" w:cs="Arial"/>
        </w:rPr>
        <w:t xml:space="preserve"> (2009)</w:t>
      </w:r>
      <w:r w:rsidRPr="002D41EF">
        <w:rPr>
          <w:rFonts w:ascii="Arial" w:hAnsi="Arial" w:cs="Arial"/>
          <w:i/>
          <w:iCs/>
        </w:rPr>
        <w:t>.</w:t>
      </w:r>
      <w:r w:rsidR="00EE6C5E" w:rsidRPr="002D41EF">
        <w:rPr>
          <w:rFonts w:ascii="Arial" w:hAnsi="Arial" w:cs="Arial"/>
        </w:rPr>
        <w:t xml:space="preserve"> </w:t>
      </w:r>
    </w:p>
    <w:p w14:paraId="4E3A1331" w14:textId="4EC7F9BE" w:rsidR="007B32DE" w:rsidRPr="002D41EF" w:rsidRDefault="00EE6C5E" w:rsidP="007B32DE">
      <w:pPr>
        <w:autoSpaceDE w:val="0"/>
        <w:autoSpaceDN w:val="0"/>
        <w:adjustRightInd w:val="0"/>
        <w:rPr>
          <w:rFonts w:ascii="Arial" w:hAnsi="Arial" w:cs="Arial"/>
        </w:rPr>
      </w:pPr>
      <w:r w:rsidRPr="002D41EF">
        <w:rPr>
          <w:rFonts w:ascii="Arial" w:hAnsi="Arial" w:cs="Arial"/>
        </w:rPr>
        <w:t>Two-way communication, employees are encouraged to put forward ideas (EV1</w:t>
      </w:r>
      <w:r w:rsidR="000A6290" w:rsidRPr="002D41EF">
        <w:rPr>
          <w:rFonts w:ascii="Arial" w:hAnsi="Arial" w:cs="Arial"/>
        </w:rPr>
        <w:t>1</w:t>
      </w:r>
      <w:r w:rsidRPr="002D41EF">
        <w:rPr>
          <w:rFonts w:ascii="Arial" w:hAnsi="Arial" w:cs="Arial"/>
        </w:rPr>
        <w:t>) through a variety of means. Views/ideas are sought from employees on things such as the Corporate Plan (EV1</w:t>
      </w:r>
      <w:r w:rsidR="007B61D9" w:rsidRPr="002D41EF">
        <w:rPr>
          <w:rFonts w:ascii="Arial" w:hAnsi="Arial" w:cs="Arial"/>
        </w:rPr>
        <w:t>1</w:t>
      </w:r>
      <w:r w:rsidRPr="002D41EF">
        <w:rPr>
          <w:rFonts w:ascii="Arial" w:hAnsi="Arial" w:cs="Arial"/>
        </w:rPr>
        <w:t>)</w:t>
      </w:r>
      <w:r w:rsidR="005374F2">
        <w:rPr>
          <w:rFonts w:ascii="Arial" w:hAnsi="Arial" w:cs="Arial"/>
        </w:rPr>
        <w:t xml:space="preserve"> (MAWWFRS, 2020e)</w:t>
      </w:r>
      <w:r w:rsidRPr="002D41EF">
        <w:rPr>
          <w:rFonts w:ascii="Arial" w:hAnsi="Arial" w:cs="Arial"/>
        </w:rPr>
        <w:t xml:space="preserve">. </w:t>
      </w:r>
      <w:r w:rsidR="00B37C96" w:rsidRPr="002D41EF">
        <w:rPr>
          <w:rFonts w:ascii="Arial" w:hAnsi="Arial" w:cs="Arial"/>
        </w:rPr>
        <w:t xml:space="preserve">This makes </w:t>
      </w:r>
      <w:r w:rsidRPr="002D41EF">
        <w:rPr>
          <w:rFonts w:ascii="Arial" w:hAnsi="Arial" w:cs="Arial"/>
        </w:rPr>
        <w:t xml:space="preserve">employees feel included in the future of the Service. </w:t>
      </w:r>
    </w:p>
    <w:p w14:paraId="09F57964" w14:textId="6BA469C7" w:rsidR="00C26939" w:rsidRPr="002D41EF" w:rsidRDefault="007B32DE" w:rsidP="00E21A39">
      <w:pPr>
        <w:rPr>
          <w:rFonts w:ascii="Arial" w:hAnsi="Arial" w:cs="Arial"/>
        </w:rPr>
      </w:pPr>
      <w:r w:rsidRPr="002D41EF">
        <w:rPr>
          <w:rFonts w:ascii="Arial" w:hAnsi="Arial" w:cs="Arial"/>
        </w:rPr>
        <w:t>This is evident from the onset of employment with MAWWFRS right through an individual</w:t>
      </w:r>
      <w:r w:rsidR="00461CC3" w:rsidRPr="002D41EF">
        <w:rPr>
          <w:rFonts w:ascii="Arial" w:hAnsi="Arial" w:cs="Arial"/>
        </w:rPr>
        <w:t>’</w:t>
      </w:r>
      <w:r w:rsidRPr="002D41EF">
        <w:rPr>
          <w:rFonts w:ascii="Arial" w:hAnsi="Arial" w:cs="Arial"/>
        </w:rPr>
        <w:t>s career. The employee handbook sets out information relevant to the employee</w:t>
      </w:r>
      <w:r w:rsidR="005045D3">
        <w:rPr>
          <w:rFonts w:ascii="Arial" w:hAnsi="Arial" w:cs="Arial"/>
        </w:rPr>
        <w:t xml:space="preserve"> (MAWWFRS, 2020b)</w:t>
      </w:r>
      <w:r w:rsidRPr="002D41EF">
        <w:rPr>
          <w:rFonts w:ascii="Arial" w:hAnsi="Arial" w:cs="Arial"/>
        </w:rPr>
        <w:t>, the Service’s aims/visons (EV</w:t>
      </w:r>
      <w:r w:rsidR="00461CC3" w:rsidRPr="002D41EF">
        <w:rPr>
          <w:rFonts w:ascii="Arial" w:hAnsi="Arial" w:cs="Arial"/>
        </w:rPr>
        <w:t>1</w:t>
      </w:r>
      <w:r w:rsidR="000A6290" w:rsidRPr="002D41EF">
        <w:rPr>
          <w:rFonts w:ascii="Arial" w:hAnsi="Arial" w:cs="Arial"/>
        </w:rPr>
        <w:t>2</w:t>
      </w:r>
      <w:r w:rsidRPr="002D41EF">
        <w:rPr>
          <w:rFonts w:ascii="Arial" w:hAnsi="Arial" w:cs="Arial"/>
        </w:rPr>
        <w:t>), what procedures are in place/where to find them, shows employees that their opinions matter to the Service, employees have the opportunity to develop themselves</w:t>
      </w:r>
      <w:r w:rsidR="00461CC3" w:rsidRPr="002D41EF">
        <w:rPr>
          <w:rFonts w:ascii="Arial" w:hAnsi="Arial" w:cs="Arial"/>
        </w:rPr>
        <w:t>, see how their role fits in (EV1</w:t>
      </w:r>
      <w:r w:rsidR="000A6290" w:rsidRPr="002D41EF">
        <w:rPr>
          <w:rFonts w:ascii="Arial" w:hAnsi="Arial" w:cs="Arial"/>
        </w:rPr>
        <w:t>3</w:t>
      </w:r>
      <w:r w:rsidR="00461CC3" w:rsidRPr="002D41EF">
        <w:rPr>
          <w:rFonts w:ascii="Arial" w:hAnsi="Arial" w:cs="Arial"/>
        </w:rPr>
        <w:t xml:space="preserve">) </w:t>
      </w:r>
      <w:r w:rsidRPr="002D41EF">
        <w:rPr>
          <w:rFonts w:ascii="Arial" w:hAnsi="Arial" w:cs="Arial"/>
        </w:rPr>
        <w:t xml:space="preserve">and </w:t>
      </w:r>
      <w:r w:rsidR="000525D2">
        <w:rPr>
          <w:rFonts w:ascii="Arial" w:hAnsi="Arial" w:cs="Arial"/>
        </w:rPr>
        <w:t xml:space="preserve">in line with the (CIPD, 2020) MAWWFRS </w:t>
      </w:r>
      <w:r w:rsidR="00D653E0" w:rsidRPr="002D41EF">
        <w:rPr>
          <w:rFonts w:ascii="Arial" w:hAnsi="Arial" w:cs="Arial"/>
        </w:rPr>
        <w:t>values and</w:t>
      </w:r>
      <w:r w:rsidRPr="002D41EF">
        <w:rPr>
          <w:rFonts w:ascii="Arial" w:hAnsi="Arial" w:cs="Arial"/>
        </w:rPr>
        <w:t xml:space="preserve"> cares about their well-being</w:t>
      </w:r>
      <w:r w:rsidR="00200BBB" w:rsidRPr="002D41EF">
        <w:rPr>
          <w:rFonts w:ascii="Arial" w:hAnsi="Arial" w:cs="Arial"/>
        </w:rPr>
        <w:t>, recognising the importance of healthy work</w:t>
      </w:r>
      <w:r w:rsidR="00E21A39" w:rsidRPr="002D41EF">
        <w:rPr>
          <w:rFonts w:ascii="Arial" w:hAnsi="Arial" w:cs="Arial"/>
        </w:rPr>
        <w:t>-</w:t>
      </w:r>
      <w:r w:rsidR="00200BBB" w:rsidRPr="002D41EF">
        <w:rPr>
          <w:rFonts w:ascii="Arial" w:hAnsi="Arial" w:cs="Arial"/>
        </w:rPr>
        <w:t>life balance</w:t>
      </w:r>
      <w:r w:rsidR="000525D2">
        <w:rPr>
          <w:rFonts w:ascii="Arial" w:hAnsi="Arial" w:cs="Arial"/>
        </w:rPr>
        <w:t xml:space="preserve"> </w:t>
      </w:r>
      <w:r w:rsidR="000525D2" w:rsidRPr="002D41EF">
        <w:rPr>
          <w:rFonts w:ascii="Arial" w:hAnsi="Arial" w:cs="Arial"/>
        </w:rPr>
        <w:t>(EV14</w:t>
      </w:r>
      <w:r w:rsidR="000525D2">
        <w:rPr>
          <w:rFonts w:ascii="Arial" w:hAnsi="Arial" w:cs="Arial"/>
        </w:rPr>
        <w:t>).</w:t>
      </w:r>
    </w:p>
    <w:p w14:paraId="19DC92B0" w14:textId="62441835" w:rsidR="008B353F" w:rsidRPr="002D41EF" w:rsidRDefault="002C1DA1" w:rsidP="00342DB0">
      <w:pPr>
        <w:autoSpaceDE w:val="0"/>
        <w:autoSpaceDN w:val="0"/>
        <w:adjustRightInd w:val="0"/>
        <w:rPr>
          <w:rFonts w:ascii="Arial" w:hAnsi="Arial" w:cs="Arial"/>
        </w:rPr>
      </w:pPr>
      <w:r w:rsidRPr="002D41EF">
        <w:rPr>
          <w:rFonts w:ascii="Arial" w:hAnsi="Arial" w:cs="Arial"/>
        </w:rPr>
        <w:t>MAWWFRS recognises that offering t</w:t>
      </w:r>
      <w:r w:rsidR="008B353F" w:rsidRPr="002D41EF">
        <w:rPr>
          <w:rFonts w:ascii="Arial" w:hAnsi="Arial" w:cs="Arial"/>
        </w:rPr>
        <w:t xml:space="preserve">raining/development opportunities </w:t>
      </w:r>
      <w:r w:rsidRPr="002D41EF">
        <w:rPr>
          <w:rFonts w:ascii="Arial" w:hAnsi="Arial" w:cs="Arial"/>
        </w:rPr>
        <w:t>to individuals throughout their career</w:t>
      </w:r>
      <w:r w:rsidR="006C0EE9" w:rsidRPr="002D41EF">
        <w:rPr>
          <w:rFonts w:ascii="Arial" w:hAnsi="Arial" w:cs="Arial"/>
        </w:rPr>
        <w:t xml:space="preserve">, </w:t>
      </w:r>
      <w:r w:rsidRPr="002D41EF">
        <w:rPr>
          <w:rFonts w:ascii="Arial" w:hAnsi="Arial" w:cs="Arial"/>
        </w:rPr>
        <w:t xml:space="preserve">ensures that employees have the skills to undertake their roles in order to deliver the service expected. </w:t>
      </w:r>
      <w:r w:rsidR="00E337F6" w:rsidRPr="002D41EF">
        <w:rPr>
          <w:rFonts w:ascii="Arial" w:hAnsi="Arial" w:cs="Arial"/>
        </w:rPr>
        <w:t>A</w:t>
      </w:r>
      <w:r w:rsidR="00AE3220" w:rsidRPr="002D41EF">
        <w:rPr>
          <w:rFonts w:ascii="Arial" w:hAnsi="Arial" w:cs="Arial"/>
        </w:rPr>
        <w:t xml:space="preserve">nnual IDR’s offer employees an opportunity to develop </w:t>
      </w:r>
      <w:r w:rsidR="00E337F6" w:rsidRPr="002D41EF">
        <w:rPr>
          <w:rFonts w:ascii="Arial" w:hAnsi="Arial" w:cs="Arial"/>
        </w:rPr>
        <w:t xml:space="preserve">themselves and increase their skill set </w:t>
      </w:r>
      <w:r w:rsidR="00AE3220" w:rsidRPr="002D41EF">
        <w:rPr>
          <w:rFonts w:ascii="Arial" w:hAnsi="Arial" w:cs="Arial"/>
        </w:rPr>
        <w:t>(EV</w:t>
      </w:r>
      <w:r w:rsidR="00E337F6" w:rsidRPr="002D41EF">
        <w:rPr>
          <w:rFonts w:ascii="Arial" w:hAnsi="Arial" w:cs="Arial"/>
        </w:rPr>
        <w:t>1</w:t>
      </w:r>
      <w:r w:rsidR="000A6290" w:rsidRPr="002D41EF">
        <w:rPr>
          <w:rFonts w:ascii="Arial" w:hAnsi="Arial" w:cs="Arial"/>
        </w:rPr>
        <w:t>5</w:t>
      </w:r>
      <w:r w:rsidR="00E337F6" w:rsidRPr="002D41EF">
        <w:rPr>
          <w:rFonts w:ascii="Arial" w:hAnsi="Arial" w:cs="Arial"/>
        </w:rPr>
        <w:t>).</w:t>
      </w:r>
    </w:p>
    <w:p w14:paraId="182E0300" w14:textId="156F0D9C" w:rsidR="00342DB0" w:rsidRPr="002D41EF" w:rsidRDefault="00AE3220" w:rsidP="00814063">
      <w:pPr>
        <w:rPr>
          <w:rFonts w:ascii="Arial" w:hAnsi="Arial" w:cs="Arial"/>
        </w:rPr>
      </w:pPr>
      <w:r w:rsidRPr="002D41EF">
        <w:rPr>
          <w:rFonts w:ascii="Arial" w:hAnsi="Arial" w:cs="Arial"/>
        </w:rPr>
        <w:t xml:space="preserve">MAWWFRS recognises the importance of the role that line mangers have </w:t>
      </w:r>
      <w:r w:rsidR="007E7A07" w:rsidRPr="002D41EF">
        <w:rPr>
          <w:rFonts w:ascii="Arial" w:hAnsi="Arial" w:cs="Arial"/>
        </w:rPr>
        <w:t>in creating respectful/trusting relationships in their teams a</w:t>
      </w:r>
      <w:r w:rsidRPr="002D41EF">
        <w:rPr>
          <w:rFonts w:ascii="Arial" w:hAnsi="Arial" w:cs="Arial"/>
        </w:rPr>
        <w:t xml:space="preserve">nd have </w:t>
      </w:r>
      <w:r w:rsidR="00AE4B6B" w:rsidRPr="002D41EF">
        <w:rPr>
          <w:rFonts w:ascii="Arial" w:hAnsi="Arial" w:cs="Arial"/>
        </w:rPr>
        <w:t xml:space="preserve">introduced </w:t>
      </w:r>
      <w:r w:rsidRPr="002D41EF">
        <w:rPr>
          <w:rFonts w:ascii="Arial" w:hAnsi="Arial" w:cs="Arial"/>
        </w:rPr>
        <w:t>various leadership programmes designed to inspire individuals</w:t>
      </w:r>
      <w:r w:rsidR="007E7A07" w:rsidRPr="002D41EF">
        <w:rPr>
          <w:rFonts w:ascii="Arial" w:hAnsi="Arial" w:cs="Arial"/>
        </w:rPr>
        <w:t>/</w:t>
      </w:r>
      <w:r w:rsidRPr="002D41EF">
        <w:rPr>
          <w:rFonts w:ascii="Arial" w:hAnsi="Arial" w:cs="Arial"/>
        </w:rPr>
        <w:t>teams in the achievement of the Service’s vision (CIPD, 2019).</w:t>
      </w:r>
      <w:r w:rsidR="00814063" w:rsidRPr="002D41EF">
        <w:rPr>
          <w:rFonts w:ascii="Arial" w:hAnsi="Arial" w:cs="Arial"/>
        </w:rPr>
        <w:t xml:space="preserve"> </w:t>
      </w:r>
      <w:r w:rsidRPr="002D41EF">
        <w:rPr>
          <w:rFonts w:ascii="Arial" w:hAnsi="Arial" w:cs="Arial"/>
        </w:rPr>
        <w:t xml:space="preserve">In line with CIPD (2019a) HR have developed </w:t>
      </w:r>
      <w:r w:rsidR="006C0EE9" w:rsidRPr="002D41EF">
        <w:rPr>
          <w:rFonts w:ascii="Arial" w:hAnsi="Arial" w:cs="Arial"/>
        </w:rPr>
        <w:t>t</w:t>
      </w:r>
      <w:r w:rsidRPr="002D41EF">
        <w:rPr>
          <w:rFonts w:ascii="Arial" w:hAnsi="Arial" w:cs="Arial"/>
        </w:rPr>
        <w:t xml:space="preserve">oolkits which are continually </w:t>
      </w:r>
      <w:r w:rsidRPr="002D41EF">
        <w:rPr>
          <w:rFonts w:ascii="Arial" w:hAnsi="Arial" w:cs="Arial"/>
        </w:rPr>
        <w:lastRenderedPageBreak/>
        <w:t>being developed/improved, to provide to line mangers for them to have the resources and knowledge to lead teams and individuals effectively</w:t>
      </w:r>
      <w:r w:rsidR="002832FD" w:rsidRPr="002D41EF">
        <w:rPr>
          <w:rFonts w:ascii="Arial" w:hAnsi="Arial" w:cs="Arial"/>
        </w:rPr>
        <w:t xml:space="preserve"> (EV16).</w:t>
      </w:r>
      <w:r w:rsidRPr="002D41EF">
        <w:rPr>
          <w:rFonts w:ascii="Arial" w:hAnsi="Arial" w:cs="Arial"/>
        </w:rPr>
        <w:t xml:space="preserve"> </w:t>
      </w:r>
      <w:r w:rsidR="006C5EF8" w:rsidRPr="002D41EF">
        <w:rPr>
          <w:rFonts w:ascii="Arial" w:hAnsi="Arial" w:cs="Arial"/>
        </w:rPr>
        <w:t>This also aligns with research by Purcell (2010) and Robinson and Hayday (2009) on managers promoting an engagement culture.</w:t>
      </w:r>
    </w:p>
    <w:p w14:paraId="4DEB58B9" w14:textId="154D27FF" w:rsidR="00DE1D75" w:rsidRPr="002D41EF" w:rsidRDefault="001D613D" w:rsidP="002D41EF">
      <w:pPr>
        <w:autoSpaceDE w:val="0"/>
        <w:autoSpaceDN w:val="0"/>
        <w:adjustRightInd w:val="0"/>
        <w:rPr>
          <w:rFonts w:ascii="Arial" w:hAnsi="Arial" w:cs="Arial"/>
        </w:rPr>
      </w:pPr>
      <w:r w:rsidRPr="002D41EF">
        <w:rPr>
          <w:rFonts w:ascii="Arial" w:hAnsi="Arial" w:cs="Arial"/>
        </w:rPr>
        <w:t>Exit interviews are also encouraged to be undertaken with the aim of monitoring/reviewing any issues raised.</w:t>
      </w:r>
    </w:p>
    <w:p w14:paraId="7F900495" w14:textId="77777777" w:rsidR="00C37305" w:rsidRPr="002D41EF" w:rsidRDefault="00C37305" w:rsidP="00C37305">
      <w:pPr>
        <w:pStyle w:val="ListParagraph"/>
        <w:numPr>
          <w:ilvl w:val="1"/>
          <w:numId w:val="3"/>
        </w:numPr>
        <w:rPr>
          <w:rFonts w:ascii="Arial" w:eastAsiaTheme="minorHAnsi" w:hAnsi="Arial" w:cs="Arial"/>
          <w:b/>
          <w:bCs/>
          <w:color w:val="000000" w:themeColor="text1"/>
          <w:lang w:eastAsia="en-US"/>
        </w:rPr>
      </w:pPr>
      <w:r w:rsidRPr="002D41EF">
        <w:rPr>
          <w:rFonts w:ascii="Arial" w:hAnsi="Arial" w:cs="Arial"/>
          <w:b/>
          <w:bCs/>
          <w:color w:val="000000" w:themeColor="text1"/>
        </w:rPr>
        <w:t>Assess aspects of organisational behaviour which are most likely to hinder employee engagement</w:t>
      </w:r>
    </w:p>
    <w:p w14:paraId="530CBA9E" w14:textId="77777777" w:rsidR="00C37305" w:rsidRPr="002D41EF" w:rsidRDefault="00C37305" w:rsidP="00C37305">
      <w:pPr>
        <w:rPr>
          <w:rFonts w:ascii="Arial" w:hAnsi="Arial" w:cs="Arial"/>
          <w:color w:val="000000" w:themeColor="text1"/>
        </w:rPr>
      </w:pPr>
      <w:r w:rsidRPr="002D41EF">
        <w:rPr>
          <w:rFonts w:ascii="Arial" w:hAnsi="Arial" w:cs="Arial"/>
          <w:color w:val="000000" w:themeColor="text1"/>
        </w:rPr>
        <w:t>MAWWFRS has a hierarchical structure (EV17) which can be a barrier to employee engagement. Contemporary organisations are starting to move away from the traditional models of leadership. ‘</w:t>
      </w:r>
      <w:r w:rsidRPr="002D41EF">
        <w:rPr>
          <w:rFonts w:ascii="Arial" w:hAnsi="Arial" w:cs="Arial"/>
          <w:i/>
          <w:iCs/>
          <w:color w:val="000000" w:themeColor="text1"/>
        </w:rPr>
        <w:t>Organisations are becoming less hierarchical, more egalitarian and collaborative, with performance now often being measured at the team level rather than that of the individual’</w:t>
      </w:r>
      <w:r w:rsidRPr="002D41EF">
        <w:rPr>
          <w:rFonts w:ascii="Arial" w:hAnsi="Arial" w:cs="Arial"/>
          <w:color w:val="000000" w:themeColor="text1"/>
        </w:rPr>
        <w:t xml:space="preserve"> (Shades of Grey report, 2018). </w:t>
      </w:r>
    </w:p>
    <w:p w14:paraId="07F6F7D2" w14:textId="1FD5127A" w:rsidR="0015168C" w:rsidRDefault="00C37305" w:rsidP="00C37305">
      <w:pPr>
        <w:rPr>
          <w:rFonts w:ascii="Arial" w:hAnsi="Arial" w:cs="Arial"/>
          <w:color w:val="000000" w:themeColor="text1"/>
        </w:rPr>
      </w:pPr>
      <w:r w:rsidRPr="002D41EF">
        <w:rPr>
          <w:rFonts w:ascii="Arial" w:hAnsi="Arial" w:cs="Arial"/>
          <w:color w:val="000000" w:themeColor="text1"/>
        </w:rPr>
        <w:t>A study of 195 participant from 28 teams over two years, undertaken by researchers from Ashridge Executive Education at Hult International Business School on behalf of Engage for Success and supported by Oracle looked at barriers to engagement in teams. The finding showed four zones of teams (EV18):</w:t>
      </w:r>
    </w:p>
    <w:p w14:paraId="68870B9A" w14:textId="0D6627EB" w:rsidR="0015168C" w:rsidRPr="002D41EF" w:rsidRDefault="0015168C" w:rsidP="00C37305">
      <w:pPr>
        <w:rPr>
          <w:rFonts w:ascii="Arial" w:hAnsi="Arial" w:cs="Arial"/>
          <w:color w:val="000000" w:themeColor="text1"/>
        </w:rPr>
      </w:pPr>
      <w:r>
        <w:rPr>
          <w:noProof/>
        </w:rPr>
        <w:drawing>
          <wp:inline distT="0" distB="0" distL="0" distR="0" wp14:anchorId="23162522" wp14:editId="65019A18">
            <wp:extent cx="5731510" cy="1064895"/>
            <wp:effectExtent l="0" t="0" r="2540" b="1905"/>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1064895"/>
                    </a:xfrm>
                    <a:prstGeom prst="rect">
                      <a:avLst/>
                    </a:prstGeom>
                  </pic:spPr>
                </pic:pic>
              </a:graphicData>
            </a:graphic>
          </wp:inline>
        </w:drawing>
      </w:r>
    </w:p>
    <w:p w14:paraId="7F2B4C48" w14:textId="77777777" w:rsidR="00C37305" w:rsidRPr="002D41EF" w:rsidRDefault="00C37305" w:rsidP="00C37305">
      <w:pPr>
        <w:rPr>
          <w:rFonts w:ascii="Arial" w:hAnsi="Arial" w:cs="Arial"/>
          <w:color w:val="000000" w:themeColor="text1"/>
        </w:rPr>
      </w:pPr>
      <w:r w:rsidRPr="002D41EF">
        <w:rPr>
          <w:rFonts w:ascii="Arial" w:hAnsi="Arial" w:cs="Arial"/>
          <w:color w:val="000000" w:themeColor="text1"/>
        </w:rPr>
        <w:t xml:space="preserve">MAWWFRS have a high turnover rate in the on-call firefighter sector (EV8) which after studying exit interviews can be noted that some are linked to engagement levels within teams. </w:t>
      </w:r>
      <w:r w:rsidRPr="002D41EF">
        <w:rPr>
          <w:rFonts w:ascii="Arial" w:hAnsi="Arial" w:cs="Arial"/>
          <w:i/>
          <w:iCs/>
          <w:color w:val="000000" w:themeColor="text1"/>
        </w:rPr>
        <w:t xml:space="preserve">‘Companies with high levels of engagement experience 40% lower staff turnover than companies with low levels of engagement’ </w:t>
      </w:r>
      <w:r w:rsidRPr="002D41EF">
        <w:rPr>
          <w:rFonts w:ascii="Arial" w:hAnsi="Arial" w:cs="Arial"/>
          <w:color w:val="000000" w:themeColor="text1"/>
        </w:rPr>
        <w:t>(Shades of Grey report, 2018).</w:t>
      </w:r>
    </w:p>
    <w:p w14:paraId="3B1A5174" w14:textId="77777777" w:rsidR="00C37305" w:rsidRPr="002D41EF" w:rsidRDefault="00C37305" w:rsidP="00C37305">
      <w:pPr>
        <w:spacing w:before="240" w:after="240" w:line="240" w:lineRule="auto"/>
        <w:jc w:val="both"/>
        <w:rPr>
          <w:rFonts w:ascii="Arial" w:eastAsia="Times New Roman" w:hAnsi="Arial" w:cs="Arial"/>
          <w:lang w:eastAsia="en-GB"/>
        </w:rPr>
      </w:pPr>
      <w:r w:rsidRPr="002D41EF">
        <w:rPr>
          <w:rFonts w:ascii="Arial" w:eastAsia="Times New Roman" w:hAnsi="Arial" w:cs="Arial"/>
          <w:lang w:eastAsia="en-GB"/>
        </w:rPr>
        <w:t xml:space="preserve">Looking at stations across the Service with lower turnover rates it is evident that are there is good leadership, effective communication and positive working relationships. This is evident in the high level of dedication and flexibility of staff who were willing to help each other out and make sacrifices for the team and keep the appliance on the run. </w:t>
      </w:r>
    </w:p>
    <w:p w14:paraId="7BB3AD2C" w14:textId="77777777" w:rsidR="00C37305" w:rsidRPr="002D41EF" w:rsidRDefault="00C37305" w:rsidP="00C37305">
      <w:pPr>
        <w:spacing w:before="240" w:after="240" w:line="240" w:lineRule="auto"/>
        <w:jc w:val="both"/>
        <w:rPr>
          <w:rFonts w:ascii="Arial" w:eastAsia="Times New Roman" w:hAnsi="Arial" w:cs="Arial"/>
          <w:lang w:eastAsia="en-GB"/>
        </w:rPr>
      </w:pPr>
      <w:r w:rsidRPr="002D41EF">
        <w:rPr>
          <w:rFonts w:ascii="Arial" w:eastAsia="Times New Roman" w:hAnsi="Arial" w:cs="Arial"/>
          <w:lang w:eastAsia="en-GB"/>
        </w:rPr>
        <w:t>This can be aligned with what the Shades of Grey (2018) noted as key factors in any organisational teams.</w:t>
      </w:r>
    </w:p>
    <w:p w14:paraId="37076F9D" w14:textId="77777777" w:rsidR="00C37305" w:rsidRPr="002D41EF" w:rsidRDefault="00C37305" w:rsidP="00C37305">
      <w:pPr>
        <w:pStyle w:val="ListParagraph"/>
        <w:numPr>
          <w:ilvl w:val="0"/>
          <w:numId w:val="11"/>
        </w:numPr>
        <w:spacing w:before="240" w:after="240" w:line="240" w:lineRule="auto"/>
        <w:jc w:val="both"/>
        <w:rPr>
          <w:rFonts w:ascii="Arial" w:eastAsia="Times New Roman" w:hAnsi="Arial" w:cs="Arial"/>
        </w:rPr>
      </w:pPr>
      <w:r w:rsidRPr="002D41EF">
        <w:rPr>
          <w:rFonts w:ascii="Arial" w:eastAsia="Times New Roman" w:hAnsi="Arial" w:cs="Arial"/>
        </w:rPr>
        <w:t>Ensuring people are given challenging/varied work.</w:t>
      </w:r>
    </w:p>
    <w:p w14:paraId="3351B2FA" w14:textId="77777777" w:rsidR="00C37305" w:rsidRPr="002D41EF" w:rsidRDefault="00C37305" w:rsidP="00C37305">
      <w:pPr>
        <w:pStyle w:val="ListParagraph"/>
        <w:numPr>
          <w:ilvl w:val="0"/>
          <w:numId w:val="11"/>
        </w:numPr>
        <w:spacing w:before="240" w:after="240" w:line="240" w:lineRule="auto"/>
        <w:jc w:val="both"/>
        <w:rPr>
          <w:rFonts w:ascii="Arial" w:eastAsia="Times New Roman" w:hAnsi="Arial" w:cs="Arial"/>
        </w:rPr>
      </w:pPr>
      <w:r w:rsidRPr="002D41EF">
        <w:rPr>
          <w:rFonts w:ascii="Arial" w:eastAsia="Times New Roman" w:hAnsi="Arial" w:cs="Arial"/>
        </w:rPr>
        <w:t>Working with trusted colleagues.</w:t>
      </w:r>
    </w:p>
    <w:p w14:paraId="604BEB99" w14:textId="77777777" w:rsidR="00C37305" w:rsidRPr="002D41EF" w:rsidRDefault="00C37305" w:rsidP="00C37305">
      <w:pPr>
        <w:pStyle w:val="ListParagraph"/>
        <w:numPr>
          <w:ilvl w:val="0"/>
          <w:numId w:val="11"/>
        </w:numPr>
        <w:spacing w:before="240" w:after="240" w:line="240" w:lineRule="auto"/>
        <w:jc w:val="both"/>
        <w:rPr>
          <w:rFonts w:ascii="Arial" w:eastAsia="Times New Roman" w:hAnsi="Arial" w:cs="Arial"/>
        </w:rPr>
      </w:pPr>
      <w:r w:rsidRPr="002D41EF">
        <w:rPr>
          <w:rFonts w:ascii="Arial" w:eastAsia="Times New Roman" w:hAnsi="Arial" w:cs="Arial"/>
        </w:rPr>
        <w:t>Having a team leader who is trusted and leads by example.</w:t>
      </w:r>
    </w:p>
    <w:p w14:paraId="5B9A310F" w14:textId="5214195C" w:rsidR="00C37305" w:rsidRPr="002D41EF" w:rsidRDefault="00C37305" w:rsidP="00C37305">
      <w:pPr>
        <w:rPr>
          <w:rFonts w:ascii="Arial" w:eastAsiaTheme="minorEastAsia" w:hAnsi="Arial" w:cs="Arial"/>
          <w:lang w:eastAsia="en-GB"/>
        </w:rPr>
      </w:pPr>
      <w:r w:rsidRPr="002D41EF">
        <w:rPr>
          <w:rFonts w:ascii="Arial" w:eastAsiaTheme="minorEastAsia" w:hAnsi="Arial" w:cs="Arial"/>
          <w:lang w:eastAsia="en-GB"/>
        </w:rPr>
        <w:t>The IES study</w:t>
      </w:r>
      <w:r w:rsidR="009E52F0">
        <w:rPr>
          <w:rFonts w:ascii="Arial" w:eastAsiaTheme="minorEastAsia" w:hAnsi="Arial" w:cs="Arial"/>
          <w:lang w:eastAsia="en-GB"/>
        </w:rPr>
        <w:t xml:space="preserve"> </w:t>
      </w:r>
      <w:r w:rsidRPr="002D41EF">
        <w:rPr>
          <w:rFonts w:ascii="Arial" w:eastAsiaTheme="minorEastAsia" w:hAnsi="Arial" w:cs="Arial"/>
          <w:lang w:eastAsia="en-GB"/>
        </w:rPr>
        <w:t xml:space="preserve">also identified the behaviour of managers who were disengaging. These managers displayed behaviours such as lack of empathy/trust, failed to listen/communicate, did not motivate/inspire individuals, blamed others for mistakes, aggressive/self-centred, lack of personal awareness and did not deliver on promises. </w:t>
      </w:r>
    </w:p>
    <w:p w14:paraId="4558FC8B" w14:textId="03577611" w:rsidR="00C37305" w:rsidRPr="002D41EF" w:rsidRDefault="00C37305" w:rsidP="00C37305">
      <w:pPr>
        <w:rPr>
          <w:rFonts w:ascii="Arial" w:hAnsi="Arial" w:cs="Arial"/>
          <w:color w:val="000000" w:themeColor="text1"/>
        </w:rPr>
      </w:pPr>
      <w:r w:rsidRPr="002D41EF">
        <w:rPr>
          <w:rFonts w:ascii="Arial" w:eastAsiaTheme="minorEastAsia" w:hAnsi="Arial" w:cs="Arial"/>
          <w:lang w:eastAsia="en-GB"/>
        </w:rPr>
        <w:t xml:space="preserve">Some MAWWFRS exit interviews noted line mangers behaviour, lack of support and not being offered/overlooked for development opportunities as a reason for leaving. </w:t>
      </w:r>
      <w:r w:rsidRPr="002D41EF">
        <w:rPr>
          <w:rFonts w:ascii="Arial" w:hAnsi="Arial" w:cs="Arial"/>
          <w:color w:val="000000" w:themeColor="text1"/>
        </w:rPr>
        <w:t xml:space="preserve">Team </w:t>
      </w:r>
      <w:r w:rsidRPr="002D41EF">
        <w:rPr>
          <w:rFonts w:ascii="Arial" w:hAnsi="Arial" w:cs="Arial"/>
          <w:color w:val="000000" w:themeColor="text1"/>
        </w:rPr>
        <w:lastRenderedPageBreak/>
        <w:t xml:space="preserve">leaders with the right skills and behaviours are more important </w:t>
      </w:r>
      <w:r w:rsidR="008252B4" w:rsidRPr="002D41EF">
        <w:rPr>
          <w:rFonts w:ascii="Arial" w:hAnsi="Arial" w:cs="Arial"/>
          <w:color w:val="000000" w:themeColor="text1"/>
        </w:rPr>
        <w:t>as it can reduce the associated cost linked to hiring and retention (Harvard Business Review)</w:t>
      </w:r>
    </w:p>
    <w:p w14:paraId="1D8CD881" w14:textId="4C80542A" w:rsidR="00C37305" w:rsidRPr="002D41EF" w:rsidRDefault="000A6AA7" w:rsidP="00C37305">
      <w:pPr>
        <w:rPr>
          <w:rFonts w:ascii="Arial" w:hAnsi="Arial" w:cs="Arial"/>
          <w:color w:val="000000" w:themeColor="text1"/>
        </w:rPr>
      </w:pPr>
      <w:r w:rsidRPr="002D41EF">
        <w:rPr>
          <w:rFonts w:ascii="Arial" w:hAnsi="Arial" w:cs="Arial"/>
          <w:color w:val="000000" w:themeColor="text1"/>
        </w:rPr>
        <w:t>H</w:t>
      </w:r>
      <w:r w:rsidR="00C37305" w:rsidRPr="002D41EF">
        <w:rPr>
          <w:rFonts w:ascii="Arial" w:hAnsi="Arial" w:cs="Arial"/>
          <w:color w:val="000000" w:themeColor="text1"/>
        </w:rPr>
        <w:t>igh turnove</w:t>
      </w:r>
      <w:r w:rsidRPr="002D41EF">
        <w:rPr>
          <w:rFonts w:ascii="Arial" w:hAnsi="Arial" w:cs="Arial"/>
          <w:color w:val="000000" w:themeColor="text1"/>
        </w:rPr>
        <w:t>r</w:t>
      </w:r>
      <w:r w:rsidR="00C37305" w:rsidRPr="002D41EF">
        <w:rPr>
          <w:rFonts w:ascii="Arial" w:hAnsi="Arial" w:cs="Arial"/>
          <w:color w:val="000000" w:themeColor="text1"/>
        </w:rPr>
        <w:t xml:space="preserve"> influences the community feel that exists as part of the Service. In some stations partners and children of colleagues know each other and take part in family quiz</w:t>
      </w:r>
      <w:r w:rsidRPr="002D41EF">
        <w:rPr>
          <w:rFonts w:ascii="Arial" w:hAnsi="Arial" w:cs="Arial"/>
          <w:color w:val="000000" w:themeColor="text1"/>
        </w:rPr>
        <w:t>’</w:t>
      </w:r>
      <w:r w:rsidR="00C37305" w:rsidRPr="002D41EF">
        <w:rPr>
          <w:rFonts w:ascii="Arial" w:hAnsi="Arial" w:cs="Arial"/>
          <w:color w:val="000000" w:themeColor="text1"/>
        </w:rPr>
        <w:t>s, attend open days and partake in fund-raising events. However, due to the high turnover rate as well as modern-life styles, some stations have seen a move away from this community feel</w:t>
      </w:r>
      <w:r w:rsidR="00CC0333">
        <w:rPr>
          <w:rFonts w:ascii="Arial" w:hAnsi="Arial" w:cs="Arial"/>
          <w:color w:val="000000" w:themeColor="text1"/>
        </w:rPr>
        <w:t xml:space="preserve"> (EV19)</w:t>
      </w:r>
      <w:r w:rsidR="00C37305" w:rsidRPr="002D41EF">
        <w:rPr>
          <w:rFonts w:ascii="Arial" w:hAnsi="Arial" w:cs="Arial"/>
          <w:color w:val="000000" w:themeColor="text1"/>
        </w:rPr>
        <w:t>.</w:t>
      </w:r>
    </w:p>
    <w:p w14:paraId="3F5A9745" w14:textId="77777777" w:rsidR="00C37305" w:rsidRPr="002D41EF" w:rsidRDefault="00C37305" w:rsidP="00C37305">
      <w:pPr>
        <w:rPr>
          <w:rFonts w:ascii="Arial" w:hAnsi="Arial" w:cs="Arial"/>
          <w:color w:val="000000" w:themeColor="text1"/>
        </w:rPr>
      </w:pPr>
      <w:r w:rsidRPr="002D41EF">
        <w:rPr>
          <w:rFonts w:ascii="Arial" w:hAnsi="Arial" w:cs="Arial"/>
          <w:color w:val="000000" w:themeColor="text1"/>
        </w:rPr>
        <w:t>Another barrier is no work-life balance, due to the nature of an emergency service, this is often the case, especially under the current circumstances with support staff and departmental staff working from home and not having the physical shut off from the office.</w:t>
      </w:r>
    </w:p>
    <w:p w14:paraId="116A0AB6" w14:textId="2F66A1BD" w:rsidR="00C37305" w:rsidRPr="002D41EF" w:rsidRDefault="00C37305" w:rsidP="00C37305">
      <w:pPr>
        <w:rPr>
          <w:rFonts w:ascii="Arial" w:hAnsi="Arial" w:cs="Arial"/>
        </w:rPr>
      </w:pPr>
      <w:r w:rsidRPr="002D41EF">
        <w:rPr>
          <w:rFonts w:ascii="Arial" w:hAnsi="Arial" w:cs="Arial"/>
          <w:color w:val="000000" w:themeColor="text1"/>
        </w:rPr>
        <w:t xml:space="preserve">A further barrier is low trust, again seen in the current situation with home working, where some managers are micro-managing teams, as seen in the survey results (EV6). This has led to employees feeling demotivated due to not being trusted. Other discontent caused by home working is </w:t>
      </w:r>
      <w:r w:rsidRPr="002D41EF">
        <w:rPr>
          <w:rFonts w:ascii="Arial" w:hAnsi="Arial" w:cs="Arial"/>
        </w:rPr>
        <w:t xml:space="preserve">where middle/senior employees were able to work from home with minimal interruption, however those in lower grades (administrative/catering) were unable to undertake their roles fully. Therefore, either had to physically go into the office on a rota basis or were off work in receipt of full pay. </w:t>
      </w:r>
    </w:p>
    <w:p w14:paraId="2C299706" w14:textId="6FD1BDCB" w:rsidR="00C37305" w:rsidRPr="002D41EF" w:rsidRDefault="006547E9" w:rsidP="00C37305">
      <w:pPr>
        <w:rPr>
          <w:rFonts w:ascii="Arial" w:hAnsi="Arial" w:cs="Arial"/>
        </w:rPr>
      </w:pPr>
      <w:r>
        <w:rPr>
          <w:rFonts w:ascii="Arial" w:hAnsi="Arial" w:cs="Arial"/>
        </w:rPr>
        <w:t>L</w:t>
      </w:r>
      <w:r w:rsidR="00C37305" w:rsidRPr="002D41EF">
        <w:rPr>
          <w:rFonts w:ascii="Arial" w:hAnsi="Arial" w:cs="Arial"/>
        </w:rPr>
        <w:t>ower grades were disgruntled that they had to go into work, whereas those in middle/higher grades were disgruntled that those on lower paid grade</w:t>
      </w:r>
      <w:r>
        <w:rPr>
          <w:rFonts w:ascii="Arial" w:hAnsi="Arial" w:cs="Arial"/>
        </w:rPr>
        <w:t>s</w:t>
      </w:r>
      <w:r w:rsidR="00C37305" w:rsidRPr="002D41EF">
        <w:rPr>
          <w:rFonts w:ascii="Arial" w:hAnsi="Arial" w:cs="Arial"/>
        </w:rPr>
        <w:t xml:space="preserve"> were able to be at home and not undertake their roles fully. </w:t>
      </w:r>
    </w:p>
    <w:p w14:paraId="52938FC7" w14:textId="77777777" w:rsidR="00C37305" w:rsidRPr="002D41EF" w:rsidRDefault="00C37305" w:rsidP="00C37305">
      <w:pPr>
        <w:rPr>
          <w:rFonts w:ascii="Arial" w:eastAsiaTheme="minorEastAsia" w:hAnsi="Arial" w:cs="Arial"/>
          <w:lang w:eastAsia="en-GB"/>
        </w:rPr>
      </w:pPr>
      <w:r w:rsidRPr="002D41EF">
        <w:rPr>
          <w:rFonts w:ascii="Arial" w:hAnsi="Arial" w:cs="Arial"/>
        </w:rPr>
        <w:t>MAWWFRS had to re-emphasis its approach to engagement in order to try and satisfy both sides, which I see aligned with</w:t>
      </w:r>
      <w:r w:rsidRPr="002D41EF">
        <w:rPr>
          <w:rFonts w:ascii="Arial" w:eastAsiaTheme="minorEastAsia" w:hAnsi="Arial" w:cs="Arial"/>
          <w:lang w:eastAsia="en-GB"/>
        </w:rPr>
        <w:t xml:space="preserve"> Purcell (2010), who stated employees must trust in management, and there must be quality relationships between both.</w:t>
      </w:r>
    </w:p>
    <w:p w14:paraId="01FFB3E4" w14:textId="0FBEADE2" w:rsidR="00C37305" w:rsidRPr="002D41EF" w:rsidRDefault="00C37305" w:rsidP="00C37305">
      <w:pPr>
        <w:rPr>
          <w:rFonts w:ascii="Arial" w:hAnsi="Arial" w:cs="Arial"/>
          <w:color w:val="000000" w:themeColor="text1"/>
        </w:rPr>
      </w:pPr>
      <w:r w:rsidRPr="002D41EF">
        <w:rPr>
          <w:rFonts w:ascii="Arial" w:hAnsi="Arial" w:cs="Arial"/>
          <w:color w:val="000000" w:themeColor="text1"/>
        </w:rPr>
        <w:t>Although there are barriers to employee engagement, MAWWFRS often receives good feedback on other incentives that are in place for employees such as f</w:t>
      </w:r>
      <w:r w:rsidRPr="002D41EF">
        <w:rPr>
          <w:rFonts w:ascii="Arial" w:hAnsi="Arial" w:cs="Arial"/>
        </w:rPr>
        <w:t>lexible working, access to excellent pension schemes</w:t>
      </w:r>
      <w:r w:rsidR="00140FDB" w:rsidRPr="002D41EF">
        <w:rPr>
          <w:rFonts w:ascii="Arial" w:hAnsi="Arial" w:cs="Arial"/>
        </w:rPr>
        <w:t xml:space="preserve">, </w:t>
      </w:r>
      <w:r w:rsidRPr="002D41EF">
        <w:rPr>
          <w:rFonts w:ascii="Arial" w:hAnsi="Arial" w:cs="Arial"/>
        </w:rPr>
        <w:t>salary sacrifice, good holiday entitlements, access to well-being schemes (EV</w:t>
      </w:r>
      <w:r w:rsidR="00100DEF">
        <w:rPr>
          <w:rFonts w:ascii="Arial" w:hAnsi="Arial" w:cs="Arial"/>
        </w:rPr>
        <w:t>20</w:t>
      </w:r>
      <w:r w:rsidRPr="002D41EF">
        <w:rPr>
          <w:rFonts w:ascii="Arial" w:hAnsi="Arial" w:cs="Arial"/>
        </w:rPr>
        <w:t>).</w:t>
      </w:r>
    </w:p>
    <w:p w14:paraId="2DCB4BF8" w14:textId="0B515CBC" w:rsidR="007B32DE" w:rsidRPr="002D41EF" w:rsidRDefault="007B32DE" w:rsidP="007750A2">
      <w:pPr>
        <w:rPr>
          <w:rFonts w:ascii="Arial" w:hAnsi="Arial" w:cs="Arial"/>
          <w:color w:val="000000" w:themeColor="text1"/>
        </w:rPr>
      </w:pPr>
    </w:p>
    <w:p w14:paraId="48F0BE0C" w14:textId="77777777" w:rsidR="007B32DE" w:rsidRDefault="007B32DE" w:rsidP="007750A2">
      <w:pPr>
        <w:rPr>
          <w:rFonts w:ascii="Arial" w:hAnsi="Arial" w:cs="Arial"/>
          <w:b/>
          <w:bCs/>
          <w:color w:val="000000" w:themeColor="text1"/>
          <w:sz w:val="20"/>
          <w:szCs w:val="20"/>
        </w:rPr>
      </w:pPr>
    </w:p>
    <w:p w14:paraId="5E1400AF" w14:textId="77777777" w:rsidR="007B32DE" w:rsidRDefault="007B32DE" w:rsidP="007750A2">
      <w:pPr>
        <w:rPr>
          <w:rFonts w:ascii="Arial" w:hAnsi="Arial" w:cs="Arial"/>
          <w:b/>
          <w:bCs/>
          <w:color w:val="000000" w:themeColor="text1"/>
          <w:sz w:val="20"/>
          <w:szCs w:val="20"/>
        </w:rPr>
      </w:pPr>
    </w:p>
    <w:p w14:paraId="66F159E2" w14:textId="77777777" w:rsidR="007B32DE" w:rsidRDefault="007B32DE" w:rsidP="007750A2">
      <w:pPr>
        <w:rPr>
          <w:rFonts w:ascii="Arial" w:hAnsi="Arial" w:cs="Arial"/>
          <w:b/>
          <w:bCs/>
          <w:color w:val="000000" w:themeColor="text1"/>
          <w:sz w:val="20"/>
          <w:szCs w:val="20"/>
        </w:rPr>
      </w:pPr>
    </w:p>
    <w:p w14:paraId="58C88EB2" w14:textId="77777777" w:rsidR="007B32DE" w:rsidRDefault="007B32DE" w:rsidP="007750A2">
      <w:pPr>
        <w:rPr>
          <w:rFonts w:ascii="Arial" w:hAnsi="Arial" w:cs="Arial"/>
          <w:b/>
          <w:bCs/>
          <w:color w:val="000000" w:themeColor="text1"/>
          <w:sz w:val="20"/>
          <w:szCs w:val="20"/>
        </w:rPr>
      </w:pPr>
    </w:p>
    <w:p w14:paraId="12C96334" w14:textId="77777777" w:rsidR="007B32DE" w:rsidRDefault="007B32DE" w:rsidP="007750A2">
      <w:pPr>
        <w:rPr>
          <w:rFonts w:ascii="Arial" w:hAnsi="Arial" w:cs="Arial"/>
          <w:b/>
          <w:bCs/>
          <w:color w:val="000000" w:themeColor="text1"/>
          <w:sz w:val="20"/>
          <w:szCs w:val="20"/>
        </w:rPr>
      </w:pPr>
    </w:p>
    <w:p w14:paraId="4B533C55" w14:textId="77777777" w:rsidR="007B32DE" w:rsidRDefault="007B32DE" w:rsidP="007750A2">
      <w:pPr>
        <w:rPr>
          <w:rFonts w:ascii="Arial" w:hAnsi="Arial" w:cs="Arial"/>
          <w:b/>
          <w:bCs/>
          <w:color w:val="000000" w:themeColor="text1"/>
          <w:sz w:val="20"/>
          <w:szCs w:val="20"/>
        </w:rPr>
      </w:pPr>
    </w:p>
    <w:p w14:paraId="1B91BC31" w14:textId="77777777" w:rsidR="007B32DE" w:rsidRDefault="007B32DE" w:rsidP="007750A2">
      <w:pPr>
        <w:rPr>
          <w:rFonts w:ascii="Arial" w:hAnsi="Arial" w:cs="Arial"/>
          <w:b/>
          <w:bCs/>
          <w:color w:val="000000" w:themeColor="text1"/>
          <w:sz w:val="20"/>
          <w:szCs w:val="20"/>
        </w:rPr>
      </w:pPr>
    </w:p>
    <w:p w14:paraId="6C8A8CD7" w14:textId="77777777" w:rsidR="007B32DE" w:rsidRDefault="007B32DE" w:rsidP="007750A2">
      <w:pPr>
        <w:rPr>
          <w:rFonts w:ascii="Arial" w:hAnsi="Arial" w:cs="Arial"/>
          <w:b/>
          <w:bCs/>
          <w:color w:val="000000" w:themeColor="text1"/>
          <w:sz w:val="20"/>
          <w:szCs w:val="20"/>
        </w:rPr>
      </w:pPr>
    </w:p>
    <w:p w14:paraId="7128DD6C" w14:textId="77777777" w:rsidR="00C52FE0" w:rsidRDefault="00C52FE0" w:rsidP="007750A2">
      <w:pPr>
        <w:rPr>
          <w:rFonts w:ascii="Arial" w:hAnsi="Arial" w:cs="Arial"/>
          <w:b/>
          <w:bCs/>
          <w:color w:val="000000" w:themeColor="text1"/>
          <w:sz w:val="20"/>
          <w:szCs w:val="20"/>
        </w:rPr>
      </w:pPr>
    </w:p>
    <w:p w14:paraId="2CEE00AE" w14:textId="77777777" w:rsidR="00C52FE0" w:rsidRDefault="00C52FE0" w:rsidP="007750A2">
      <w:pPr>
        <w:rPr>
          <w:rFonts w:ascii="Arial" w:hAnsi="Arial" w:cs="Arial"/>
          <w:b/>
          <w:bCs/>
          <w:color w:val="000000" w:themeColor="text1"/>
          <w:sz w:val="20"/>
          <w:szCs w:val="20"/>
        </w:rPr>
      </w:pPr>
    </w:p>
    <w:p w14:paraId="0070F95C" w14:textId="77777777" w:rsidR="00C52FE0" w:rsidRDefault="00C52FE0" w:rsidP="007750A2">
      <w:pPr>
        <w:rPr>
          <w:rFonts w:ascii="Arial" w:hAnsi="Arial" w:cs="Arial"/>
          <w:b/>
          <w:bCs/>
          <w:color w:val="000000" w:themeColor="text1"/>
          <w:sz w:val="20"/>
          <w:szCs w:val="20"/>
        </w:rPr>
      </w:pPr>
    </w:p>
    <w:p w14:paraId="7F6E50C5" w14:textId="77777777" w:rsidR="00E43E76" w:rsidRDefault="00E43E76" w:rsidP="007750A2">
      <w:pPr>
        <w:rPr>
          <w:rFonts w:ascii="Arial" w:hAnsi="Arial" w:cs="Arial"/>
          <w:b/>
          <w:bCs/>
          <w:color w:val="000000" w:themeColor="text1"/>
          <w:sz w:val="20"/>
          <w:szCs w:val="20"/>
        </w:rPr>
      </w:pPr>
    </w:p>
    <w:p w14:paraId="0621B16F" w14:textId="70E0E998" w:rsidR="002E7DAD" w:rsidRPr="002E7DAD" w:rsidRDefault="002E7DAD" w:rsidP="007750A2">
      <w:pPr>
        <w:rPr>
          <w:rFonts w:ascii="Arial" w:hAnsi="Arial" w:cs="Arial"/>
          <w:b/>
          <w:bCs/>
        </w:rPr>
      </w:pPr>
      <w:r w:rsidRPr="002E7DAD">
        <w:rPr>
          <w:rFonts w:ascii="Arial" w:hAnsi="Arial" w:cs="Arial"/>
          <w:b/>
          <w:bCs/>
        </w:rPr>
        <w:lastRenderedPageBreak/>
        <w:t>References</w:t>
      </w:r>
    </w:p>
    <w:p w14:paraId="05870172" w14:textId="77777777" w:rsidR="002E7DAD" w:rsidRPr="002E7DAD" w:rsidRDefault="002E7DAD" w:rsidP="002E7DAD">
      <w:pPr>
        <w:rPr>
          <w:rFonts w:ascii="Arial" w:hAnsi="Arial" w:cs="Arial"/>
        </w:rPr>
      </w:pPr>
      <w:r w:rsidRPr="002E7DAD">
        <w:rPr>
          <w:rFonts w:ascii="Arial" w:hAnsi="Arial" w:cs="Arial"/>
        </w:rPr>
        <w:t xml:space="preserve">CIPD (2019) Employee engagement and motivation [Factsheet] 19 Dec 2019. Available at: </w:t>
      </w:r>
      <w:hyperlink r:id="rId51" w:anchor="6235" w:history="1">
        <w:r w:rsidRPr="002E7DAD">
          <w:rPr>
            <w:rStyle w:val="Hyperlink"/>
            <w:rFonts w:ascii="Arial" w:hAnsi="Arial" w:cs="Arial"/>
            <w:color w:val="auto"/>
            <w:u w:val="none"/>
          </w:rPr>
          <w:t>https://www.cipd.co.uk/knowledge/fundamentals/relations/engagement/factsheet#6235</w:t>
        </w:r>
      </w:hyperlink>
      <w:r w:rsidRPr="002E7DAD">
        <w:rPr>
          <w:rFonts w:ascii="Arial" w:hAnsi="Arial" w:cs="Arial"/>
        </w:rPr>
        <w:t xml:space="preserve"> (Accessed 27 Oct 2020).</w:t>
      </w:r>
    </w:p>
    <w:p w14:paraId="274F24EB" w14:textId="77777777" w:rsidR="002E7DAD" w:rsidRPr="002E7DAD" w:rsidRDefault="002E7DAD" w:rsidP="002E7DAD">
      <w:pPr>
        <w:spacing w:after="0" w:line="240" w:lineRule="auto"/>
        <w:contextualSpacing/>
        <w:textAlignment w:val="baseline"/>
        <w:rPr>
          <w:rFonts w:ascii="Arial" w:eastAsiaTheme="minorEastAsia" w:hAnsi="Arial" w:cs="Arial"/>
          <w:kern w:val="24"/>
          <w:lang w:val="en-US" w:eastAsia="en-GB"/>
        </w:rPr>
      </w:pPr>
      <w:r w:rsidRPr="002E7DAD">
        <w:rPr>
          <w:rFonts w:ascii="Arial" w:eastAsiaTheme="minorEastAsia" w:hAnsi="Arial" w:cs="Arial"/>
          <w:kern w:val="24"/>
          <w:lang w:val="en-US" w:eastAsia="en-GB"/>
        </w:rPr>
        <w:t xml:space="preserve">CIPD (2019a) </w:t>
      </w:r>
      <w:r w:rsidRPr="002E7DAD">
        <w:rPr>
          <w:rFonts w:ascii="Arial" w:eastAsiaTheme="minorEastAsia" w:hAnsi="Arial" w:cs="Arial"/>
          <w:i/>
          <w:iCs/>
          <w:kern w:val="24"/>
          <w:lang w:val="en-US" w:eastAsia="en-GB"/>
        </w:rPr>
        <w:t xml:space="preserve">Line managers’ role in supporting the people profession </w:t>
      </w:r>
      <w:r w:rsidRPr="002E7DAD">
        <w:rPr>
          <w:rFonts w:ascii="Arial" w:eastAsiaTheme="minorEastAsia" w:hAnsi="Arial" w:cs="Arial"/>
          <w:kern w:val="24"/>
          <w:lang w:val="en-US" w:eastAsia="en-GB"/>
        </w:rPr>
        <w:t xml:space="preserve">[Factsheet] 09 Oct 2019. Available at: </w:t>
      </w:r>
      <w:hyperlink r:id="rId52" w:history="1">
        <w:r w:rsidRPr="002E7DAD">
          <w:rPr>
            <w:rStyle w:val="Hyperlink"/>
            <w:rFonts w:ascii="Arial" w:eastAsiaTheme="minorEastAsia" w:hAnsi="Arial" w:cs="Arial"/>
            <w:color w:val="auto"/>
            <w:kern w:val="24"/>
            <w:u w:val="none"/>
            <w:lang w:val="en-US" w:eastAsia="en-GB"/>
          </w:rPr>
          <w:t>https://www.cipd.co.uk/knowledge/fundamentals/people/hr/line-managers-factsheet</w:t>
        </w:r>
      </w:hyperlink>
      <w:r w:rsidRPr="002E7DAD">
        <w:rPr>
          <w:rFonts w:ascii="Arial" w:eastAsiaTheme="minorEastAsia" w:hAnsi="Arial" w:cs="Arial"/>
          <w:kern w:val="24"/>
          <w:lang w:val="en-US" w:eastAsia="en-GB"/>
        </w:rPr>
        <w:t xml:space="preserve"> (Accessed 28 Aug 2020).</w:t>
      </w:r>
    </w:p>
    <w:p w14:paraId="22480F2F" w14:textId="77777777" w:rsidR="002E7DAD" w:rsidRPr="002E7DAD" w:rsidRDefault="002E7DAD" w:rsidP="002E7DAD">
      <w:pPr>
        <w:spacing w:after="0" w:line="240" w:lineRule="auto"/>
        <w:contextualSpacing/>
        <w:textAlignment w:val="baseline"/>
        <w:rPr>
          <w:rFonts w:ascii="Arial" w:eastAsiaTheme="minorEastAsia" w:hAnsi="Arial" w:cs="Arial"/>
          <w:kern w:val="24"/>
          <w:lang w:val="en-US" w:eastAsia="en-GB"/>
        </w:rPr>
      </w:pPr>
    </w:p>
    <w:p w14:paraId="417B4050" w14:textId="1130A78E" w:rsidR="002E7DAD" w:rsidRDefault="002E7DAD" w:rsidP="002E7DAD">
      <w:pPr>
        <w:rPr>
          <w:rFonts w:ascii="Arial" w:hAnsi="Arial" w:cs="Arial"/>
        </w:rPr>
      </w:pPr>
      <w:r w:rsidRPr="002E7DAD">
        <w:rPr>
          <w:rFonts w:ascii="Arial" w:hAnsi="Arial" w:cs="Arial"/>
        </w:rPr>
        <w:t xml:space="preserve">CIPD (2020) </w:t>
      </w:r>
      <w:r w:rsidRPr="002E7DAD">
        <w:rPr>
          <w:rFonts w:ascii="Arial" w:hAnsi="Arial" w:cs="Arial"/>
          <w:lang w:val="en"/>
        </w:rPr>
        <w:t xml:space="preserve">Health and well-being at work 31 Mar 2020 Available at: </w:t>
      </w:r>
      <w:hyperlink r:id="rId53" w:history="1">
        <w:r w:rsidRPr="002E7DAD">
          <w:rPr>
            <w:rStyle w:val="Hyperlink"/>
            <w:rFonts w:ascii="Arial" w:hAnsi="Arial" w:cs="Arial"/>
            <w:color w:val="auto"/>
            <w:u w:val="none"/>
            <w:lang w:val="en"/>
          </w:rPr>
          <w:t>h</w:t>
        </w:r>
        <w:r w:rsidRPr="002E7DAD">
          <w:rPr>
            <w:rStyle w:val="Hyperlink"/>
            <w:rFonts w:ascii="Arial" w:hAnsi="Arial" w:cs="Arial"/>
            <w:color w:val="auto"/>
            <w:u w:val="none"/>
          </w:rPr>
          <w:t>ttps://www.cipd.co.uk/knowledge/culture/well-being/health-well-being-work</w:t>
        </w:r>
      </w:hyperlink>
      <w:r w:rsidRPr="002E7DAD">
        <w:rPr>
          <w:rFonts w:ascii="Arial" w:hAnsi="Arial" w:cs="Arial"/>
        </w:rPr>
        <w:t xml:space="preserve"> </w:t>
      </w:r>
      <w:r w:rsidR="00BC3F81">
        <w:rPr>
          <w:rFonts w:ascii="Arial" w:hAnsi="Arial" w:cs="Arial"/>
        </w:rPr>
        <w:t>(</w:t>
      </w:r>
      <w:r w:rsidRPr="002E7DAD">
        <w:rPr>
          <w:rFonts w:ascii="Arial" w:hAnsi="Arial" w:cs="Arial"/>
        </w:rPr>
        <w:t xml:space="preserve">Accessed </w:t>
      </w:r>
      <w:r w:rsidR="00BC3F81">
        <w:rPr>
          <w:rFonts w:ascii="Arial" w:hAnsi="Arial" w:cs="Arial"/>
        </w:rPr>
        <w:t>10 Nov 2020)</w:t>
      </w:r>
      <w:r w:rsidR="008B247C">
        <w:rPr>
          <w:rFonts w:ascii="Arial" w:hAnsi="Arial" w:cs="Arial"/>
        </w:rPr>
        <w:t>.</w:t>
      </w:r>
    </w:p>
    <w:p w14:paraId="4C008D0A" w14:textId="41D7DC71" w:rsidR="008B247C" w:rsidRPr="002E7DAD" w:rsidRDefault="008B247C" w:rsidP="002E7DAD">
      <w:pPr>
        <w:rPr>
          <w:rFonts w:ascii="Arial" w:hAnsi="Arial" w:cs="Arial"/>
        </w:rPr>
      </w:pPr>
      <w:r>
        <w:rPr>
          <w:rFonts w:ascii="Arial" w:hAnsi="Arial" w:cs="Arial"/>
        </w:rPr>
        <w:t>Harvard Business Review (</w:t>
      </w:r>
    </w:p>
    <w:p w14:paraId="305F066B" w14:textId="77777777" w:rsidR="002E7DAD" w:rsidRPr="002E7DAD" w:rsidRDefault="002E7DAD" w:rsidP="002E7DAD">
      <w:pPr>
        <w:rPr>
          <w:rFonts w:ascii="Arial" w:hAnsi="Arial" w:cs="Arial"/>
        </w:rPr>
      </w:pPr>
      <w:r w:rsidRPr="002E7DAD">
        <w:rPr>
          <w:rFonts w:ascii="Arial" w:hAnsi="Arial" w:cs="Arial"/>
        </w:rPr>
        <w:t xml:space="preserve">IES Report (2004) </w:t>
      </w:r>
      <w:r w:rsidRPr="002E7DAD">
        <w:rPr>
          <w:rFonts w:ascii="Arial" w:hAnsi="Arial" w:cs="Arial"/>
          <w:i/>
          <w:iCs/>
        </w:rPr>
        <w:t>The Drivers of Employee Engagement.</w:t>
      </w:r>
      <w:r w:rsidRPr="002E7DAD">
        <w:rPr>
          <w:rFonts w:ascii="Arial" w:hAnsi="Arial" w:cs="Arial"/>
        </w:rPr>
        <w:t xml:space="preserve"> Available at: </w:t>
      </w:r>
      <w:hyperlink r:id="rId54" w:history="1">
        <w:r w:rsidRPr="002E7DAD">
          <w:rPr>
            <w:rStyle w:val="Hyperlink"/>
            <w:rFonts w:ascii="Arial" w:hAnsi="Arial" w:cs="Arial"/>
            <w:color w:val="auto"/>
            <w:u w:val="none"/>
          </w:rPr>
          <w:t>https://www.employment-studies.co.uk/system/files/resources/files/408.pdf</w:t>
        </w:r>
      </w:hyperlink>
      <w:r w:rsidRPr="002E7DAD">
        <w:rPr>
          <w:rFonts w:ascii="Arial" w:hAnsi="Arial" w:cs="Arial"/>
        </w:rPr>
        <w:t xml:space="preserve"> (Accessed 01 Nov 2020).</w:t>
      </w:r>
    </w:p>
    <w:p w14:paraId="48860A0B" w14:textId="77777777" w:rsidR="002E7DAD" w:rsidRPr="002E7DAD" w:rsidRDefault="002E7DAD" w:rsidP="002E7DAD">
      <w:pPr>
        <w:spacing w:after="0" w:line="240" w:lineRule="auto"/>
        <w:rPr>
          <w:rFonts w:ascii="Arial" w:eastAsia="Calibri" w:hAnsi="Arial" w:cs="Arial"/>
          <w:lang w:val="en-US"/>
        </w:rPr>
      </w:pPr>
      <w:r w:rsidRPr="000B228D">
        <w:rPr>
          <w:rFonts w:ascii="Arial" w:eastAsia="Calibri" w:hAnsi="Arial" w:cs="Arial"/>
          <w:lang w:val="en-US"/>
        </w:rPr>
        <w:t xml:space="preserve">Johns, T. and Ellis, C. (2016) ‘Employee Engagement’, in Taylor, S. and Woodhams, C. (ed) </w:t>
      </w:r>
      <w:r w:rsidRPr="000B228D">
        <w:rPr>
          <w:rFonts w:ascii="Arial" w:eastAsia="Calibri" w:hAnsi="Arial" w:cs="Arial"/>
          <w:i/>
          <w:iCs/>
          <w:lang w:val="en-US"/>
        </w:rPr>
        <w:t>Hu</w:t>
      </w:r>
      <w:r w:rsidRPr="000B228D">
        <w:rPr>
          <w:rFonts w:ascii="Arial" w:eastAsia="Calibri" w:hAnsi="Arial" w:cs="Arial"/>
          <w:i/>
          <w:lang w:val="en-US"/>
        </w:rPr>
        <w:t xml:space="preserve">man Resource Management: People and Organisations. </w:t>
      </w:r>
      <w:r w:rsidRPr="000B228D">
        <w:rPr>
          <w:rFonts w:ascii="Arial" w:eastAsia="Calibri" w:hAnsi="Arial" w:cs="Arial"/>
          <w:lang w:val="en-US"/>
        </w:rPr>
        <w:t>2</w:t>
      </w:r>
      <w:r w:rsidRPr="000B228D">
        <w:rPr>
          <w:rFonts w:ascii="Arial" w:eastAsia="Calibri" w:hAnsi="Arial" w:cs="Arial"/>
          <w:vertAlign w:val="superscript"/>
          <w:lang w:val="en-US"/>
        </w:rPr>
        <w:t>nd</w:t>
      </w:r>
      <w:r w:rsidRPr="000B228D">
        <w:rPr>
          <w:rFonts w:ascii="Arial" w:eastAsia="Calibri" w:hAnsi="Arial" w:cs="Arial"/>
          <w:lang w:val="en-US"/>
        </w:rPr>
        <w:t xml:space="preserve"> ed.</w:t>
      </w:r>
      <w:r w:rsidRPr="000B228D">
        <w:rPr>
          <w:rFonts w:ascii="Arial" w:eastAsia="Calibri" w:hAnsi="Arial" w:cs="Arial"/>
          <w:i/>
          <w:lang w:val="en-US"/>
        </w:rPr>
        <w:t xml:space="preserve"> </w:t>
      </w:r>
      <w:r w:rsidRPr="000B228D">
        <w:rPr>
          <w:rFonts w:ascii="Arial" w:eastAsia="Calibri" w:hAnsi="Arial" w:cs="Arial"/>
          <w:lang w:val="en-US"/>
        </w:rPr>
        <w:t>London: Chartered Institute of Personnel and Development.</w:t>
      </w:r>
    </w:p>
    <w:p w14:paraId="593C134C" w14:textId="77777777" w:rsidR="002E7DAD" w:rsidRPr="002E7DAD" w:rsidRDefault="002E7DAD" w:rsidP="002E7DAD">
      <w:pPr>
        <w:spacing w:after="0" w:line="240" w:lineRule="auto"/>
        <w:rPr>
          <w:rFonts w:ascii="Arial" w:eastAsia="Calibri" w:hAnsi="Arial" w:cs="Arial"/>
          <w:lang w:val="en-US"/>
        </w:rPr>
      </w:pPr>
    </w:p>
    <w:p w14:paraId="70BD3980" w14:textId="77777777" w:rsidR="002E7DAD" w:rsidRPr="002E7DAD" w:rsidRDefault="002E7DAD" w:rsidP="002E7DAD">
      <w:pPr>
        <w:autoSpaceDE w:val="0"/>
        <w:autoSpaceDN w:val="0"/>
        <w:adjustRightInd w:val="0"/>
        <w:spacing w:after="200" w:line="276" w:lineRule="auto"/>
        <w:rPr>
          <w:rFonts w:ascii="Arial" w:eastAsiaTheme="minorEastAsia" w:hAnsi="Arial" w:cs="Arial"/>
          <w:lang w:eastAsia="en-GB"/>
        </w:rPr>
      </w:pPr>
      <w:r w:rsidRPr="002E7DAD">
        <w:rPr>
          <w:rFonts w:ascii="Arial" w:eastAsiaTheme="minorEastAsia" w:hAnsi="Arial" w:cs="Arial"/>
          <w:lang w:eastAsia="en-GB"/>
        </w:rPr>
        <w:t>MAWWFRS (2020a) Absence Statistics [internal HR data].</w:t>
      </w:r>
    </w:p>
    <w:p w14:paraId="2653DD1C" w14:textId="77777777" w:rsidR="002E7DAD" w:rsidRPr="002E7DAD" w:rsidRDefault="002E7DAD" w:rsidP="002E7DAD">
      <w:pPr>
        <w:autoSpaceDE w:val="0"/>
        <w:autoSpaceDN w:val="0"/>
        <w:adjustRightInd w:val="0"/>
        <w:spacing w:after="200" w:line="276" w:lineRule="auto"/>
        <w:rPr>
          <w:rFonts w:ascii="Arial" w:eastAsiaTheme="minorEastAsia" w:hAnsi="Arial" w:cs="Arial"/>
          <w:lang w:eastAsia="en-GB"/>
        </w:rPr>
      </w:pPr>
      <w:r w:rsidRPr="002E7DAD">
        <w:rPr>
          <w:rFonts w:ascii="Arial" w:eastAsiaTheme="minorEastAsia" w:hAnsi="Arial" w:cs="Arial"/>
          <w:lang w:eastAsia="en-GB"/>
        </w:rPr>
        <w:t>MAWWFRS (2020b) Employee handbook [internal HR data &amp; MAWWFRS Intranet].</w:t>
      </w:r>
    </w:p>
    <w:p w14:paraId="7A564D84" w14:textId="77777777" w:rsidR="002E7DAD" w:rsidRPr="002E7DAD" w:rsidRDefault="002E7DAD" w:rsidP="002E7DAD">
      <w:pPr>
        <w:autoSpaceDE w:val="0"/>
        <w:autoSpaceDN w:val="0"/>
        <w:adjustRightInd w:val="0"/>
        <w:spacing w:after="200" w:line="276" w:lineRule="auto"/>
        <w:rPr>
          <w:rFonts w:ascii="Arial" w:eastAsiaTheme="minorEastAsia" w:hAnsi="Arial" w:cs="Arial"/>
          <w:lang w:eastAsia="en-GB"/>
        </w:rPr>
      </w:pPr>
      <w:bookmarkStart w:id="2" w:name="_Hlk54525837"/>
      <w:r w:rsidRPr="002E7DAD">
        <w:rPr>
          <w:rFonts w:ascii="Arial" w:eastAsiaTheme="minorEastAsia" w:hAnsi="Arial" w:cs="Arial"/>
          <w:lang w:eastAsia="en-GB"/>
        </w:rPr>
        <w:t>MAWWFRS (2020c) Turnover Statistics [internal HR data].</w:t>
      </w:r>
    </w:p>
    <w:bookmarkEnd w:id="2"/>
    <w:p w14:paraId="5BE8B2B1" w14:textId="77777777" w:rsidR="002E7DAD" w:rsidRPr="002E7DAD" w:rsidRDefault="002E7DAD" w:rsidP="002E7DAD">
      <w:pPr>
        <w:rPr>
          <w:rFonts w:ascii="Arial" w:hAnsi="Arial" w:cs="Arial"/>
        </w:rPr>
      </w:pPr>
      <w:r w:rsidRPr="002E7DAD">
        <w:rPr>
          <w:rFonts w:ascii="Arial" w:hAnsi="Arial" w:cs="Arial"/>
        </w:rPr>
        <w:t xml:space="preserve">MAWWFRS (2020d) Website. Available at: </w:t>
      </w:r>
      <w:hyperlink r:id="rId55" w:history="1">
        <w:r w:rsidRPr="002E7DAD">
          <w:rPr>
            <w:rStyle w:val="Hyperlink"/>
            <w:rFonts w:ascii="Arial" w:hAnsi="Arial" w:cs="Arial"/>
            <w:color w:val="auto"/>
          </w:rPr>
          <w:t>https://www.mawwfire.gov.uk/eng</w:t>
        </w:r>
      </w:hyperlink>
      <w:r w:rsidRPr="002E7DAD">
        <w:rPr>
          <w:rFonts w:ascii="Arial" w:hAnsi="Arial" w:cs="Arial"/>
        </w:rPr>
        <w:t xml:space="preserve"> (Accessed 22 Oct 2020).</w:t>
      </w:r>
    </w:p>
    <w:p w14:paraId="091C2651" w14:textId="77777777" w:rsidR="002E7DAD" w:rsidRPr="002E7DAD" w:rsidRDefault="002E7DAD" w:rsidP="002E7DAD">
      <w:pPr>
        <w:rPr>
          <w:rStyle w:val="Hyperlink"/>
          <w:rFonts w:ascii="Arial" w:hAnsi="Arial" w:cs="Arial"/>
          <w:color w:val="auto"/>
        </w:rPr>
      </w:pPr>
      <w:r w:rsidRPr="002E7DAD">
        <w:rPr>
          <w:rFonts w:ascii="Arial" w:hAnsi="Arial" w:cs="Arial"/>
        </w:rPr>
        <w:t>MAWWFRS (2020e) Our Plans and Performance. Website &amp; intranet. Available at: https://www.mawwfire.gov.uk/eng/about-us/our-plans-and-performance/</w:t>
      </w:r>
    </w:p>
    <w:p w14:paraId="17F6A820" w14:textId="77777777" w:rsidR="002E7DAD" w:rsidRPr="002E7DAD" w:rsidRDefault="002E7DAD" w:rsidP="002E7DAD">
      <w:pPr>
        <w:autoSpaceDE w:val="0"/>
        <w:autoSpaceDN w:val="0"/>
        <w:adjustRightInd w:val="0"/>
        <w:spacing w:after="200" w:line="276" w:lineRule="auto"/>
        <w:rPr>
          <w:rFonts w:ascii="Arial" w:eastAsiaTheme="minorEastAsia" w:hAnsi="Arial" w:cs="Arial"/>
          <w:lang w:eastAsia="en-GB"/>
        </w:rPr>
      </w:pPr>
      <w:r w:rsidRPr="00573614">
        <w:rPr>
          <w:rFonts w:ascii="Arial" w:eastAsiaTheme="minorEastAsia" w:hAnsi="Arial" w:cs="Arial"/>
          <w:lang w:eastAsia="en-GB"/>
        </w:rPr>
        <w:t xml:space="preserve">Macleod, D. and Clarke, N. (2009) </w:t>
      </w:r>
      <w:r w:rsidRPr="00573614">
        <w:rPr>
          <w:rFonts w:ascii="Arial" w:eastAsiaTheme="minorEastAsia" w:hAnsi="Arial" w:cs="Arial"/>
          <w:i/>
          <w:iCs/>
          <w:lang w:eastAsia="en-GB"/>
        </w:rPr>
        <w:t>Engaging for success: enhancing performance through employee engagement</w:t>
      </w:r>
      <w:r w:rsidRPr="00573614">
        <w:rPr>
          <w:rFonts w:ascii="Arial" w:eastAsiaTheme="minorEastAsia" w:hAnsi="Arial" w:cs="Arial"/>
          <w:lang w:eastAsia="en-GB"/>
        </w:rPr>
        <w:t>. A report to government. London: Department for Business, innovation and Skills.</w:t>
      </w:r>
    </w:p>
    <w:p w14:paraId="6C9C9E07" w14:textId="26562BC6" w:rsidR="002E7DAD" w:rsidRDefault="002E7DAD" w:rsidP="002E7DAD">
      <w:pPr>
        <w:autoSpaceDE w:val="0"/>
        <w:autoSpaceDN w:val="0"/>
        <w:adjustRightInd w:val="0"/>
        <w:spacing w:after="200" w:line="276" w:lineRule="auto"/>
        <w:rPr>
          <w:rFonts w:ascii="Arial" w:eastAsiaTheme="minorEastAsia" w:hAnsi="Arial" w:cs="Arial"/>
          <w:lang w:eastAsia="en-GB"/>
        </w:rPr>
      </w:pPr>
      <w:r w:rsidRPr="002E7DAD">
        <w:rPr>
          <w:rFonts w:ascii="Arial" w:eastAsiaTheme="minorEastAsia" w:hAnsi="Arial" w:cs="Arial"/>
          <w:lang w:eastAsia="en-GB"/>
        </w:rPr>
        <w:t xml:space="preserve">Purcell, J. (2010) </w:t>
      </w:r>
      <w:r w:rsidRPr="002E7DAD">
        <w:rPr>
          <w:rFonts w:ascii="Arial" w:eastAsiaTheme="minorEastAsia" w:hAnsi="Arial" w:cs="Arial"/>
          <w:i/>
          <w:iCs/>
          <w:lang w:eastAsia="en-GB"/>
        </w:rPr>
        <w:t>Building Employee Engagement</w:t>
      </w:r>
      <w:r w:rsidRPr="002E7DAD">
        <w:rPr>
          <w:rFonts w:ascii="Arial" w:eastAsiaTheme="minorEastAsia" w:hAnsi="Arial" w:cs="Arial"/>
          <w:lang w:eastAsia="en-GB"/>
        </w:rPr>
        <w:t xml:space="preserve">, ACAS Policy Discussion Paper [Online]. Available at: </w:t>
      </w:r>
      <w:hyperlink r:id="rId56" w:history="1">
        <w:r w:rsidRPr="002E7DAD">
          <w:rPr>
            <w:rFonts w:ascii="Arial" w:eastAsiaTheme="minorEastAsia" w:hAnsi="Arial" w:cs="Arial"/>
            <w:lang w:eastAsia="en-GB"/>
          </w:rPr>
          <w:t>https://archive.acas.org.uk/media/2672/Building-employee-engagement/pdf/Building_employee_engagement-accessible-version-Jun-2012.pdf</w:t>
        </w:r>
      </w:hyperlink>
      <w:r w:rsidRPr="002E7DAD">
        <w:rPr>
          <w:rFonts w:ascii="Arial" w:eastAsiaTheme="minorEastAsia" w:hAnsi="Arial" w:cs="Arial"/>
          <w:lang w:eastAsia="en-GB"/>
        </w:rPr>
        <w:t xml:space="preserve"> (Accessed 03 Oct 2020).</w:t>
      </w:r>
    </w:p>
    <w:p w14:paraId="52DA206C" w14:textId="2D003B6D" w:rsidR="00467725" w:rsidRPr="002E7DAD" w:rsidRDefault="00467725" w:rsidP="002E7DAD">
      <w:pPr>
        <w:autoSpaceDE w:val="0"/>
        <w:autoSpaceDN w:val="0"/>
        <w:adjustRightInd w:val="0"/>
        <w:spacing w:after="200" w:line="276" w:lineRule="auto"/>
        <w:rPr>
          <w:rFonts w:ascii="Arial" w:eastAsiaTheme="minorEastAsia" w:hAnsi="Arial" w:cs="Arial"/>
          <w:lang w:eastAsia="en-GB"/>
        </w:rPr>
      </w:pPr>
      <w:r w:rsidRPr="00467725">
        <w:rPr>
          <w:rFonts w:ascii="Arial" w:eastAsiaTheme="minorEastAsia" w:hAnsi="Arial" w:cs="Arial"/>
          <w:lang w:eastAsia="en-GB"/>
        </w:rPr>
        <w:t>Robinson D (2007), </w:t>
      </w:r>
      <w:r w:rsidRPr="0039622D">
        <w:rPr>
          <w:rFonts w:ascii="Arial" w:eastAsiaTheme="minorEastAsia" w:hAnsi="Arial" w:cs="Arial"/>
          <w:i/>
          <w:iCs/>
          <w:lang w:eastAsia="en-GB"/>
        </w:rPr>
        <w:t>Engagement is marriage of various factors at work</w:t>
      </w:r>
      <w:r w:rsidR="0039622D">
        <w:rPr>
          <w:rFonts w:ascii="Arial" w:eastAsiaTheme="minorEastAsia" w:hAnsi="Arial" w:cs="Arial"/>
          <w:i/>
          <w:iCs/>
          <w:lang w:eastAsia="en-GB"/>
        </w:rPr>
        <w:t>’</w:t>
      </w:r>
      <w:r w:rsidRPr="00467725">
        <w:rPr>
          <w:rFonts w:ascii="Arial" w:eastAsiaTheme="minorEastAsia" w:hAnsi="Arial" w:cs="Arial"/>
          <w:lang w:eastAsia="en-GB"/>
        </w:rPr>
        <w:t> Thought  Leaders</w:t>
      </w:r>
    </w:p>
    <w:p w14:paraId="4F675A8B" w14:textId="77777777" w:rsidR="002E7DAD" w:rsidRPr="002E7DAD" w:rsidRDefault="002E7DAD" w:rsidP="002E7DAD">
      <w:pPr>
        <w:autoSpaceDE w:val="0"/>
        <w:autoSpaceDN w:val="0"/>
        <w:adjustRightInd w:val="0"/>
        <w:spacing w:after="200" w:line="276" w:lineRule="auto"/>
        <w:rPr>
          <w:rFonts w:ascii="Arial" w:eastAsiaTheme="minorEastAsia" w:hAnsi="Arial" w:cs="Arial"/>
          <w:lang w:eastAsia="en-GB"/>
        </w:rPr>
      </w:pPr>
      <w:r w:rsidRPr="002E7DAD">
        <w:rPr>
          <w:rFonts w:ascii="Arial" w:eastAsiaTheme="minorEastAsia" w:hAnsi="Arial" w:cs="Arial"/>
          <w:lang w:eastAsia="en-GB"/>
        </w:rPr>
        <w:t xml:space="preserve">Robinson, D. and Hayday, S. (2009) </w:t>
      </w:r>
      <w:r w:rsidRPr="002E7DAD">
        <w:rPr>
          <w:rFonts w:ascii="Arial" w:eastAsiaTheme="minorEastAsia" w:hAnsi="Arial" w:cs="Arial"/>
          <w:i/>
          <w:iCs/>
          <w:lang w:eastAsia="en-GB"/>
        </w:rPr>
        <w:t>The Engaging Manager</w:t>
      </w:r>
      <w:r w:rsidRPr="002E7DAD">
        <w:rPr>
          <w:rFonts w:ascii="Arial" w:eastAsiaTheme="minorEastAsia" w:hAnsi="Arial" w:cs="Arial"/>
          <w:lang w:eastAsia="en-GB"/>
        </w:rPr>
        <w:t>. Brighton: Institute of Employment Studies.</w:t>
      </w:r>
    </w:p>
    <w:p w14:paraId="0F18C3C3" w14:textId="77777777" w:rsidR="002E7DAD" w:rsidRDefault="002E7DAD" w:rsidP="007750A2">
      <w:pPr>
        <w:rPr>
          <w:rFonts w:ascii="Arial" w:hAnsi="Arial" w:cs="Arial"/>
          <w:b/>
          <w:bCs/>
          <w:color w:val="000000" w:themeColor="text1"/>
          <w:sz w:val="20"/>
          <w:szCs w:val="20"/>
        </w:rPr>
      </w:pPr>
    </w:p>
    <w:p w14:paraId="6D160673" w14:textId="77777777" w:rsidR="002E7DAD" w:rsidRDefault="002E7DAD" w:rsidP="007750A2">
      <w:pPr>
        <w:rPr>
          <w:rFonts w:ascii="Arial" w:hAnsi="Arial" w:cs="Arial"/>
          <w:b/>
          <w:bCs/>
          <w:color w:val="000000" w:themeColor="text1"/>
          <w:sz w:val="20"/>
          <w:szCs w:val="20"/>
        </w:rPr>
      </w:pPr>
    </w:p>
    <w:p w14:paraId="50325A47" w14:textId="55DF61A1" w:rsidR="002E7DAD" w:rsidRDefault="002E7DAD" w:rsidP="007750A2">
      <w:pPr>
        <w:rPr>
          <w:rFonts w:ascii="Arial" w:hAnsi="Arial" w:cs="Arial"/>
          <w:b/>
          <w:bCs/>
          <w:color w:val="000000" w:themeColor="text1"/>
          <w:sz w:val="20"/>
          <w:szCs w:val="20"/>
        </w:rPr>
      </w:pPr>
    </w:p>
    <w:p w14:paraId="75B142B7" w14:textId="77777777" w:rsidR="004B0FA5" w:rsidRDefault="004B0FA5" w:rsidP="007750A2">
      <w:pPr>
        <w:rPr>
          <w:rFonts w:ascii="Arial" w:hAnsi="Arial" w:cs="Arial"/>
          <w:b/>
          <w:bCs/>
          <w:color w:val="000000" w:themeColor="text1"/>
          <w:sz w:val="20"/>
          <w:szCs w:val="20"/>
        </w:rPr>
      </w:pPr>
    </w:p>
    <w:p w14:paraId="4B5F60FA" w14:textId="3D742EC1" w:rsidR="007B32DE" w:rsidRPr="004B0FA5" w:rsidRDefault="007B32DE" w:rsidP="007750A2">
      <w:pPr>
        <w:rPr>
          <w:rFonts w:ascii="Arial" w:hAnsi="Arial" w:cs="Arial"/>
          <w:b/>
          <w:bCs/>
          <w:color w:val="000000" w:themeColor="text1"/>
        </w:rPr>
      </w:pPr>
      <w:r w:rsidRPr="004B0FA5">
        <w:rPr>
          <w:rFonts w:ascii="Arial" w:hAnsi="Arial" w:cs="Arial"/>
          <w:b/>
          <w:bCs/>
          <w:color w:val="000000" w:themeColor="text1"/>
        </w:rPr>
        <w:lastRenderedPageBreak/>
        <w:t>EV7</w:t>
      </w:r>
    </w:p>
    <w:p w14:paraId="2CE6DFE3" w14:textId="06BE860A" w:rsidR="006E7BCD" w:rsidRDefault="006E7BCD" w:rsidP="007750A2">
      <w:pPr>
        <w:rPr>
          <w:rFonts w:ascii="Arial" w:hAnsi="Arial" w:cs="Arial"/>
          <w:b/>
          <w:bCs/>
          <w:color w:val="000000" w:themeColor="text1"/>
          <w:sz w:val="20"/>
          <w:szCs w:val="20"/>
        </w:rPr>
      </w:pPr>
      <w:r>
        <w:rPr>
          <w:noProof/>
        </w:rPr>
        <w:drawing>
          <wp:inline distT="0" distB="0" distL="0" distR="0" wp14:anchorId="08A257CC" wp14:editId="7879C324">
            <wp:extent cx="5731510" cy="2279650"/>
            <wp:effectExtent l="0" t="0" r="2540" b="635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2279650"/>
                    </a:xfrm>
                    <a:prstGeom prst="rect">
                      <a:avLst/>
                    </a:prstGeom>
                  </pic:spPr>
                </pic:pic>
              </a:graphicData>
            </a:graphic>
          </wp:inline>
        </w:drawing>
      </w:r>
      <w:r>
        <w:rPr>
          <w:noProof/>
        </w:rPr>
        <w:drawing>
          <wp:anchor distT="0" distB="0" distL="114300" distR="114300" simplePos="0" relativeHeight="251660288" behindDoc="0" locked="0" layoutInCell="1" allowOverlap="1" wp14:anchorId="033408AB" wp14:editId="4B18AA18">
            <wp:simplePos x="914400" y="3314700"/>
            <wp:positionH relativeFrom="column">
              <wp:align>left</wp:align>
            </wp:positionH>
            <wp:positionV relativeFrom="paragraph">
              <wp:align>top</wp:align>
            </wp:positionV>
            <wp:extent cx="5731510" cy="1602105"/>
            <wp:effectExtent l="0" t="0" r="2540" b="0"/>
            <wp:wrapSquare wrapText="bothSides"/>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28A0092B-C50C-407E-A947-70E740481C1C}">
                          <a14:useLocalDpi xmlns:a14="http://schemas.microsoft.com/office/drawing/2010/main" val="0"/>
                        </a:ext>
                      </a:extLst>
                    </a:blip>
                    <a:stretch>
                      <a:fillRect/>
                    </a:stretch>
                  </pic:blipFill>
                  <pic:spPr>
                    <a:xfrm>
                      <a:off x="0" y="0"/>
                      <a:ext cx="5731510" cy="1602105"/>
                    </a:xfrm>
                    <a:prstGeom prst="rect">
                      <a:avLst/>
                    </a:prstGeom>
                  </pic:spPr>
                </pic:pic>
              </a:graphicData>
            </a:graphic>
          </wp:anchor>
        </w:drawing>
      </w:r>
    </w:p>
    <w:p w14:paraId="3DFB0CE7" w14:textId="1BF57077" w:rsidR="003E5118" w:rsidRDefault="003E5118" w:rsidP="007750A2">
      <w:pPr>
        <w:rPr>
          <w:rFonts w:ascii="Arial" w:hAnsi="Arial" w:cs="Arial"/>
          <w:b/>
          <w:bCs/>
          <w:color w:val="000000" w:themeColor="text1"/>
          <w:sz w:val="20"/>
          <w:szCs w:val="20"/>
        </w:rPr>
      </w:pPr>
      <w:r>
        <w:rPr>
          <w:noProof/>
        </w:rPr>
        <w:drawing>
          <wp:inline distT="0" distB="0" distL="0" distR="0" wp14:anchorId="139ED158" wp14:editId="4ED1D16B">
            <wp:extent cx="5305425" cy="3181350"/>
            <wp:effectExtent l="0" t="0" r="952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305425" cy="3181350"/>
                    </a:xfrm>
                    <a:prstGeom prst="rect">
                      <a:avLst/>
                    </a:prstGeom>
                  </pic:spPr>
                </pic:pic>
              </a:graphicData>
            </a:graphic>
          </wp:inline>
        </w:drawing>
      </w:r>
    </w:p>
    <w:p w14:paraId="31E849A4" w14:textId="7D868D35" w:rsidR="003E5118" w:rsidRDefault="003E5118" w:rsidP="007750A2">
      <w:pPr>
        <w:rPr>
          <w:rFonts w:ascii="Arial" w:hAnsi="Arial" w:cs="Arial"/>
          <w:b/>
          <w:bCs/>
          <w:color w:val="000000" w:themeColor="text1"/>
          <w:sz w:val="20"/>
          <w:szCs w:val="20"/>
        </w:rPr>
      </w:pPr>
    </w:p>
    <w:p w14:paraId="2DE42FA1" w14:textId="2603F341" w:rsidR="004934F9" w:rsidRDefault="004934F9" w:rsidP="007750A2">
      <w:pPr>
        <w:rPr>
          <w:rFonts w:ascii="Arial" w:hAnsi="Arial" w:cs="Arial"/>
          <w:b/>
          <w:bCs/>
          <w:color w:val="000000" w:themeColor="text1"/>
          <w:sz w:val="20"/>
          <w:szCs w:val="20"/>
        </w:rPr>
      </w:pPr>
    </w:p>
    <w:p w14:paraId="0097CE32" w14:textId="5ACE15E0" w:rsidR="004934F9" w:rsidRDefault="004934F9" w:rsidP="007750A2">
      <w:pPr>
        <w:rPr>
          <w:rFonts w:ascii="Arial" w:hAnsi="Arial" w:cs="Arial"/>
          <w:b/>
          <w:bCs/>
          <w:color w:val="000000" w:themeColor="text1"/>
          <w:sz w:val="20"/>
          <w:szCs w:val="20"/>
        </w:rPr>
      </w:pPr>
    </w:p>
    <w:p w14:paraId="2F2A17AE" w14:textId="7CDB4353" w:rsidR="004934F9" w:rsidRDefault="004934F9" w:rsidP="007750A2">
      <w:pPr>
        <w:rPr>
          <w:rFonts w:ascii="Arial" w:hAnsi="Arial" w:cs="Arial"/>
          <w:b/>
          <w:bCs/>
          <w:color w:val="000000" w:themeColor="text1"/>
          <w:sz w:val="20"/>
          <w:szCs w:val="20"/>
        </w:rPr>
      </w:pPr>
    </w:p>
    <w:p w14:paraId="02B2D48C" w14:textId="2190A90C" w:rsidR="004934F9" w:rsidRDefault="004934F9" w:rsidP="007750A2">
      <w:pPr>
        <w:rPr>
          <w:rFonts w:ascii="Arial" w:hAnsi="Arial" w:cs="Arial"/>
          <w:b/>
          <w:bCs/>
          <w:color w:val="000000" w:themeColor="text1"/>
          <w:sz w:val="20"/>
          <w:szCs w:val="20"/>
        </w:rPr>
      </w:pPr>
    </w:p>
    <w:p w14:paraId="45B1EEF4" w14:textId="2D328565" w:rsidR="004934F9" w:rsidRPr="004934F9" w:rsidRDefault="004934F9" w:rsidP="007750A2">
      <w:pPr>
        <w:rPr>
          <w:rFonts w:ascii="Arial" w:hAnsi="Arial" w:cs="Arial"/>
          <w:b/>
          <w:bCs/>
          <w:color w:val="000000" w:themeColor="text1"/>
        </w:rPr>
      </w:pPr>
      <w:r w:rsidRPr="004934F9">
        <w:rPr>
          <w:rFonts w:ascii="Arial" w:hAnsi="Arial" w:cs="Arial"/>
          <w:b/>
          <w:bCs/>
          <w:color w:val="000000" w:themeColor="text1"/>
        </w:rPr>
        <w:lastRenderedPageBreak/>
        <w:t>EV7 (Cont…)</w:t>
      </w:r>
    </w:p>
    <w:p w14:paraId="5ABF007F" w14:textId="56138550" w:rsidR="003E5118" w:rsidRDefault="003E5118" w:rsidP="007750A2">
      <w:pPr>
        <w:rPr>
          <w:rFonts w:ascii="Arial" w:hAnsi="Arial" w:cs="Arial"/>
          <w:b/>
          <w:bCs/>
          <w:color w:val="000000" w:themeColor="text1"/>
          <w:sz w:val="20"/>
          <w:szCs w:val="20"/>
        </w:rPr>
      </w:pPr>
      <w:r>
        <w:rPr>
          <w:noProof/>
        </w:rPr>
        <w:drawing>
          <wp:inline distT="0" distB="0" distL="0" distR="0" wp14:anchorId="76296E36" wp14:editId="0BEE286F">
            <wp:extent cx="5731510" cy="1938020"/>
            <wp:effectExtent l="0" t="0" r="2540" b="508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1938020"/>
                    </a:xfrm>
                    <a:prstGeom prst="rect">
                      <a:avLst/>
                    </a:prstGeom>
                  </pic:spPr>
                </pic:pic>
              </a:graphicData>
            </a:graphic>
          </wp:inline>
        </w:drawing>
      </w:r>
    </w:p>
    <w:p w14:paraId="45EE3A42" w14:textId="6D5812D1" w:rsidR="003E5118" w:rsidRDefault="003E5118" w:rsidP="007750A2">
      <w:pPr>
        <w:rPr>
          <w:rFonts w:ascii="Arial" w:hAnsi="Arial" w:cs="Arial"/>
          <w:b/>
          <w:bCs/>
          <w:color w:val="000000" w:themeColor="text1"/>
          <w:sz w:val="20"/>
          <w:szCs w:val="20"/>
        </w:rPr>
      </w:pPr>
      <w:r>
        <w:rPr>
          <w:noProof/>
        </w:rPr>
        <w:drawing>
          <wp:inline distT="0" distB="0" distL="0" distR="0" wp14:anchorId="100491F1" wp14:editId="566EA260">
            <wp:extent cx="5731510" cy="2759075"/>
            <wp:effectExtent l="0" t="0" r="2540" b="317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2759075"/>
                    </a:xfrm>
                    <a:prstGeom prst="rect">
                      <a:avLst/>
                    </a:prstGeom>
                  </pic:spPr>
                </pic:pic>
              </a:graphicData>
            </a:graphic>
          </wp:inline>
        </w:drawing>
      </w:r>
    </w:p>
    <w:p w14:paraId="66D6C2E0" w14:textId="01603728" w:rsidR="003E5118" w:rsidRDefault="003E5118" w:rsidP="007750A2">
      <w:pPr>
        <w:rPr>
          <w:rFonts w:ascii="Arial" w:hAnsi="Arial" w:cs="Arial"/>
          <w:b/>
          <w:bCs/>
          <w:color w:val="000000" w:themeColor="text1"/>
          <w:sz w:val="20"/>
          <w:szCs w:val="20"/>
        </w:rPr>
      </w:pPr>
      <w:r>
        <w:rPr>
          <w:noProof/>
        </w:rPr>
        <w:drawing>
          <wp:inline distT="0" distB="0" distL="0" distR="0" wp14:anchorId="62222761" wp14:editId="534DAD8C">
            <wp:extent cx="5292328" cy="1821180"/>
            <wp:effectExtent l="0" t="0" r="3810" b="762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302021" cy="1824516"/>
                    </a:xfrm>
                    <a:prstGeom prst="rect">
                      <a:avLst/>
                    </a:prstGeom>
                  </pic:spPr>
                </pic:pic>
              </a:graphicData>
            </a:graphic>
          </wp:inline>
        </w:drawing>
      </w:r>
    </w:p>
    <w:p w14:paraId="1547D959" w14:textId="77777777" w:rsidR="004934F9" w:rsidRDefault="003E5118" w:rsidP="007750A2">
      <w:pPr>
        <w:rPr>
          <w:rFonts w:ascii="Arial" w:hAnsi="Arial" w:cs="Arial"/>
          <w:b/>
          <w:bCs/>
          <w:color w:val="000000" w:themeColor="text1"/>
          <w:sz w:val="20"/>
          <w:szCs w:val="20"/>
        </w:rPr>
      </w:pPr>
      <w:r>
        <w:rPr>
          <w:noProof/>
        </w:rPr>
        <w:drawing>
          <wp:inline distT="0" distB="0" distL="0" distR="0" wp14:anchorId="5DBD0C88" wp14:editId="3896A58F">
            <wp:extent cx="5364480" cy="1607680"/>
            <wp:effectExtent l="0" t="0" r="762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401236" cy="1618695"/>
                    </a:xfrm>
                    <a:prstGeom prst="rect">
                      <a:avLst/>
                    </a:prstGeom>
                  </pic:spPr>
                </pic:pic>
              </a:graphicData>
            </a:graphic>
          </wp:inline>
        </w:drawing>
      </w:r>
    </w:p>
    <w:p w14:paraId="67E77D9C" w14:textId="42320DCA" w:rsidR="009606D9" w:rsidRPr="004934F9" w:rsidRDefault="009606D9" w:rsidP="007750A2">
      <w:pPr>
        <w:rPr>
          <w:rFonts w:ascii="Arial" w:hAnsi="Arial" w:cs="Arial"/>
          <w:b/>
          <w:bCs/>
          <w:color w:val="000000" w:themeColor="text1"/>
          <w:sz w:val="20"/>
          <w:szCs w:val="20"/>
        </w:rPr>
      </w:pPr>
      <w:r w:rsidRPr="004934F9">
        <w:rPr>
          <w:rFonts w:ascii="Arial" w:hAnsi="Arial" w:cs="Arial"/>
          <w:b/>
          <w:bCs/>
          <w:color w:val="000000" w:themeColor="text1"/>
        </w:rPr>
        <w:lastRenderedPageBreak/>
        <w:t>EV8</w:t>
      </w:r>
    </w:p>
    <w:p w14:paraId="1C0E6F4B" w14:textId="12E6B1C6" w:rsidR="009606D9" w:rsidRDefault="009606D9" w:rsidP="007750A2">
      <w:pPr>
        <w:rPr>
          <w:rFonts w:ascii="Arial" w:hAnsi="Arial" w:cs="Arial"/>
          <w:b/>
          <w:bCs/>
          <w:color w:val="000000" w:themeColor="text1"/>
          <w:sz w:val="20"/>
          <w:szCs w:val="20"/>
        </w:rPr>
      </w:pPr>
      <w:r>
        <w:rPr>
          <w:noProof/>
        </w:rPr>
        <w:drawing>
          <wp:inline distT="0" distB="0" distL="0" distR="0" wp14:anchorId="00C8A1A0" wp14:editId="64F0787F">
            <wp:extent cx="5731510" cy="1388745"/>
            <wp:effectExtent l="0" t="0" r="2540" b="190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1388745"/>
                    </a:xfrm>
                    <a:prstGeom prst="rect">
                      <a:avLst/>
                    </a:prstGeom>
                  </pic:spPr>
                </pic:pic>
              </a:graphicData>
            </a:graphic>
          </wp:inline>
        </w:drawing>
      </w:r>
    </w:p>
    <w:p w14:paraId="1E47F0F5" w14:textId="72562C6B" w:rsidR="009606D9" w:rsidRDefault="009606D9" w:rsidP="007750A2">
      <w:pPr>
        <w:rPr>
          <w:rFonts w:ascii="Arial" w:hAnsi="Arial" w:cs="Arial"/>
          <w:b/>
          <w:bCs/>
          <w:color w:val="000000" w:themeColor="text1"/>
          <w:sz w:val="20"/>
          <w:szCs w:val="20"/>
        </w:rPr>
      </w:pPr>
      <w:r>
        <w:rPr>
          <w:noProof/>
        </w:rPr>
        <w:drawing>
          <wp:inline distT="0" distB="0" distL="0" distR="0" wp14:anchorId="0AC617BF" wp14:editId="6C89BB0C">
            <wp:extent cx="2133600" cy="3381375"/>
            <wp:effectExtent l="0" t="0" r="0" b="952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2133600" cy="3381375"/>
                    </a:xfrm>
                    <a:prstGeom prst="rect">
                      <a:avLst/>
                    </a:prstGeom>
                  </pic:spPr>
                </pic:pic>
              </a:graphicData>
            </a:graphic>
          </wp:inline>
        </w:drawing>
      </w:r>
    </w:p>
    <w:p w14:paraId="6EF2EFB7" w14:textId="0069F271" w:rsidR="009606D9" w:rsidRDefault="009606D9" w:rsidP="007750A2">
      <w:pPr>
        <w:rPr>
          <w:rFonts w:ascii="Arial" w:hAnsi="Arial" w:cs="Arial"/>
          <w:b/>
          <w:bCs/>
          <w:color w:val="000000" w:themeColor="text1"/>
          <w:sz w:val="20"/>
          <w:szCs w:val="20"/>
        </w:rPr>
      </w:pPr>
      <w:r>
        <w:rPr>
          <w:noProof/>
        </w:rPr>
        <w:drawing>
          <wp:inline distT="0" distB="0" distL="0" distR="0" wp14:anchorId="7207AC22" wp14:editId="2B637D8D">
            <wp:extent cx="4448175" cy="2943225"/>
            <wp:effectExtent l="0" t="0" r="9525" b="952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4448175" cy="2943225"/>
                    </a:xfrm>
                    <a:prstGeom prst="rect">
                      <a:avLst/>
                    </a:prstGeom>
                  </pic:spPr>
                </pic:pic>
              </a:graphicData>
            </a:graphic>
          </wp:inline>
        </w:drawing>
      </w:r>
    </w:p>
    <w:p w14:paraId="7B869AFC" w14:textId="75F4AFC1" w:rsidR="004934F9" w:rsidRDefault="004934F9" w:rsidP="007750A2">
      <w:pPr>
        <w:rPr>
          <w:rFonts w:ascii="Arial" w:hAnsi="Arial" w:cs="Arial"/>
          <w:b/>
          <w:bCs/>
          <w:color w:val="000000" w:themeColor="text1"/>
          <w:sz w:val="20"/>
          <w:szCs w:val="20"/>
        </w:rPr>
      </w:pPr>
    </w:p>
    <w:p w14:paraId="050EBBDB" w14:textId="77777777" w:rsidR="004934F9" w:rsidRDefault="004934F9" w:rsidP="007750A2">
      <w:pPr>
        <w:rPr>
          <w:rFonts w:ascii="Arial" w:hAnsi="Arial" w:cs="Arial"/>
          <w:b/>
          <w:bCs/>
          <w:color w:val="000000" w:themeColor="text1"/>
          <w:sz w:val="20"/>
          <w:szCs w:val="20"/>
        </w:rPr>
      </w:pPr>
    </w:p>
    <w:p w14:paraId="3A726CE6" w14:textId="06344105" w:rsidR="004934F9" w:rsidRPr="004934F9" w:rsidRDefault="004934F9" w:rsidP="007750A2">
      <w:pPr>
        <w:rPr>
          <w:rFonts w:ascii="Arial" w:hAnsi="Arial" w:cs="Arial"/>
          <w:b/>
          <w:bCs/>
          <w:color w:val="000000" w:themeColor="text1"/>
        </w:rPr>
      </w:pPr>
      <w:r w:rsidRPr="004934F9">
        <w:rPr>
          <w:rFonts w:ascii="Arial" w:hAnsi="Arial" w:cs="Arial"/>
          <w:b/>
          <w:bCs/>
          <w:color w:val="000000" w:themeColor="text1"/>
        </w:rPr>
        <w:lastRenderedPageBreak/>
        <w:t>EV8 (Cont…)</w:t>
      </w:r>
    </w:p>
    <w:p w14:paraId="67FB6A9D" w14:textId="4E4B5574" w:rsidR="009606D9" w:rsidRDefault="009606D9" w:rsidP="007750A2">
      <w:pPr>
        <w:rPr>
          <w:rFonts w:ascii="Arial" w:hAnsi="Arial" w:cs="Arial"/>
          <w:b/>
          <w:bCs/>
          <w:color w:val="000000" w:themeColor="text1"/>
          <w:sz w:val="20"/>
          <w:szCs w:val="20"/>
        </w:rPr>
      </w:pPr>
      <w:r>
        <w:rPr>
          <w:noProof/>
        </w:rPr>
        <w:drawing>
          <wp:inline distT="0" distB="0" distL="0" distR="0" wp14:anchorId="7432A58E" wp14:editId="56062E72">
            <wp:extent cx="4486275" cy="523875"/>
            <wp:effectExtent l="0" t="0" r="9525" b="952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4486275" cy="523875"/>
                    </a:xfrm>
                    <a:prstGeom prst="rect">
                      <a:avLst/>
                    </a:prstGeom>
                  </pic:spPr>
                </pic:pic>
              </a:graphicData>
            </a:graphic>
          </wp:inline>
        </w:drawing>
      </w:r>
    </w:p>
    <w:p w14:paraId="3B1A28E5" w14:textId="3D67C558" w:rsidR="009606D9" w:rsidRDefault="009606D9" w:rsidP="007750A2">
      <w:pPr>
        <w:rPr>
          <w:rFonts w:ascii="Arial" w:hAnsi="Arial" w:cs="Arial"/>
          <w:b/>
          <w:bCs/>
          <w:color w:val="000000" w:themeColor="text1"/>
          <w:sz w:val="20"/>
          <w:szCs w:val="20"/>
        </w:rPr>
      </w:pPr>
      <w:r>
        <w:rPr>
          <w:noProof/>
        </w:rPr>
        <w:drawing>
          <wp:inline distT="0" distB="0" distL="0" distR="0" wp14:anchorId="2EA082D3" wp14:editId="5EC7B6C3">
            <wp:extent cx="4522470" cy="2400300"/>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a:srcRect l="669" b="2325"/>
                    <a:stretch/>
                  </pic:blipFill>
                  <pic:spPr bwMode="auto">
                    <a:xfrm>
                      <a:off x="0" y="0"/>
                      <a:ext cx="4522470" cy="2400300"/>
                    </a:xfrm>
                    <a:prstGeom prst="rect">
                      <a:avLst/>
                    </a:prstGeom>
                    <a:ln>
                      <a:noFill/>
                    </a:ln>
                    <a:extLst>
                      <a:ext uri="{53640926-AAD7-44D8-BBD7-CCE9431645EC}">
                        <a14:shadowObscured xmlns:a14="http://schemas.microsoft.com/office/drawing/2010/main"/>
                      </a:ext>
                    </a:extLst>
                  </pic:spPr>
                </pic:pic>
              </a:graphicData>
            </a:graphic>
          </wp:inline>
        </w:drawing>
      </w:r>
    </w:p>
    <w:p w14:paraId="510A8DEB" w14:textId="2F347A0D" w:rsidR="009606D9" w:rsidRDefault="009606D9" w:rsidP="007750A2">
      <w:pPr>
        <w:rPr>
          <w:rFonts w:ascii="Arial" w:hAnsi="Arial" w:cs="Arial"/>
          <w:b/>
          <w:bCs/>
          <w:color w:val="000000" w:themeColor="text1"/>
          <w:sz w:val="20"/>
          <w:szCs w:val="20"/>
        </w:rPr>
      </w:pPr>
      <w:r>
        <w:rPr>
          <w:noProof/>
        </w:rPr>
        <w:drawing>
          <wp:inline distT="0" distB="0" distL="0" distR="0" wp14:anchorId="50DA56BC" wp14:editId="633E3BE4">
            <wp:extent cx="4547235" cy="1973580"/>
            <wp:effectExtent l="0" t="0" r="5715" b="762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a:srcRect l="1160" t="385"/>
                    <a:stretch/>
                  </pic:blipFill>
                  <pic:spPr bwMode="auto">
                    <a:xfrm>
                      <a:off x="0" y="0"/>
                      <a:ext cx="4547235" cy="1973580"/>
                    </a:xfrm>
                    <a:prstGeom prst="rect">
                      <a:avLst/>
                    </a:prstGeom>
                    <a:ln>
                      <a:noFill/>
                    </a:ln>
                    <a:extLst>
                      <a:ext uri="{53640926-AAD7-44D8-BBD7-CCE9431645EC}">
                        <a14:shadowObscured xmlns:a14="http://schemas.microsoft.com/office/drawing/2010/main"/>
                      </a:ext>
                    </a:extLst>
                  </pic:spPr>
                </pic:pic>
              </a:graphicData>
            </a:graphic>
          </wp:inline>
        </w:drawing>
      </w:r>
    </w:p>
    <w:p w14:paraId="52D199A2" w14:textId="1DAF21AE" w:rsidR="00676B80" w:rsidRPr="005F5185" w:rsidRDefault="000A6290" w:rsidP="007750A2">
      <w:pPr>
        <w:rPr>
          <w:rFonts w:ascii="Arial" w:hAnsi="Arial" w:cs="Arial"/>
          <w:b/>
          <w:bCs/>
          <w:color w:val="000000" w:themeColor="text1"/>
        </w:rPr>
      </w:pPr>
      <w:r w:rsidRPr="005F5185">
        <w:rPr>
          <w:rFonts w:ascii="Arial" w:hAnsi="Arial" w:cs="Arial"/>
          <w:b/>
          <w:bCs/>
          <w:color w:val="000000" w:themeColor="text1"/>
        </w:rPr>
        <w:t>EV9</w:t>
      </w:r>
    </w:p>
    <w:p w14:paraId="32BDAD99" w14:textId="099CE16D" w:rsidR="009606D9" w:rsidRDefault="00676B80" w:rsidP="007750A2">
      <w:pPr>
        <w:rPr>
          <w:rFonts w:ascii="Arial" w:hAnsi="Arial" w:cs="Arial"/>
          <w:b/>
          <w:bCs/>
          <w:color w:val="000000" w:themeColor="text1"/>
          <w:sz w:val="20"/>
          <w:szCs w:val="20"/>
        </w:rPr>
      </w:pPr>
      <w:r>
        <w:rPr>
          <w:noProof/>
        </w:rPr>
        <w:drawing>
          <wp:inline distT="0" distB="0" distL="0" distR="0" wp14:anchorId="6280C65F" wp14:editId="01471810">
            <wp:extent cx="4638675" cy="2752725"/>
            <wp:effectExtent l="0" t="0" r="9525" b="9525"/>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4638675" cy="2752725"/>
                    </a:xfrm>
                    <a:prstGeom prst="rect">
                      <a:avLst/>
                    </a:prstGeom>
                  </pic:spPr>
                </pic:pic>
              </a:graphicData>
            </a:graphic>
          </wp:inline>
        </w:drawing>
      </w:r>
    </w:p>
    <w:p w14:paraId="764A0668" w14:textId="77777777" w:rsidR="005F5185" w:rsidRDefault="005F5185" w:rsidP="007750A2">
      <w:pPr>
        <w:rPr>
          <w:rFonts w:ascii="Arial" w:hAnsi="Arial" w:cs="Arial"/>
          <w:b/>
          <w:bCs/>
          <w:color w:val="000000" w:themeColor="text1"/>
          <w:sz w:val="20"/>
          <w:szCs w:val="20"/>
        </w:rPr>
      </w:pPr>
    </w:p>
    <w:p w14:paraId="794DF1AA" w14:textId="6B4CA45A" w:rsidR="00CD37E8" w:rsidRPr="005F5185" w:rsidRDefault="00282423" w:rsidP="007750A2">
      <w:pPr>
        <w:rPr>
          <w:rFonts w:ascii="Arial" w:hAnsi="Arial" w:cs="Arial"/>
          <w:b/>
          <w:bCs/>
          <w:color w:val="000000" w:themeColor="text1"/>
        </w:rPr>
      </w:pPr>
      <w:r w:rsidRPr="005F5185">
        <w:rPr>
          <w:rFonts w:ascii="Arial" w:hAnsi="Arial" w:cs="Arial"/>
          <w:b/>
          <w:bCs/>
          <w:color w:val="000000" w:themeColor="text1"/>
        </w:rPr>
        <w:lastRenderedPageBreak/>
        <w:t>EV</w:t>
      </w:r>
      <w:r w:rsidR="000A6290" w:rsidRPr="005F5185">
        <w:rPr>
          <w:rFonts w:ascii="Arial" w:hAnsi="Arial" w:cs="Arial"/>
          <w:b/>
          <w:bCs/>
          <w:color w:val="000000" w:themeColor="text1"/>
        </w:rPr>
        <w:t>10</w:t>
      </w:r>
    </w:p>
    <w:p w14:paraId="53437258" w14:textId="10E4AB69" w:rsidR="009606D9" w:rsidRDefault="00282423" w:rsidP="007750A2">
      <w:pPr>
        <w:rPr>
          <w:rFonts w:ascii="Arial" w:hAnsi="Arial" w:cs="Arial"/>
          <w:b/>
          <w:bCs/>
          <w:color w:val="000000" w:themeColor="text1"/>
          <w:sz w:val="20"/>
          <w:szCs w:val="20"/>
        </w:rPr>
      </w:pPr>
      <w:r>
        <w:rPr>
          <w:noProof/>
        </w:rPr>
        <w:drawing>
          <wp:inline distT="0" distB="0" distL="0" distR="0" wp14:anchorId="33618C2B" wp14:editId="770B400B">
            <wp:extent cx="5731510" cy="4719955"/>
            <wp:effectExtent l="0" t="0" r="2540" b="444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4719955"/>
                    </a:xfrm>
                    <a:prstGeom prst="rect">
                      <a:avLst/>
                    </a:prstGeom>
                  </pic:spPr>
                </pic:pic>
              </a:graphicData>
            </a:graphic>
          </wp:inline>
        </w:drawing>
      </w:r>
    </w:p>
    <w:p w14:paraId="2F9096B7" w14:textId="58F2AD77" w:rsidR="005F5185" w:rsidRDefault="005F5185" w:rsidP="007750A2">
      <w:pPr>
        <w:rPr>
          <w:rFonts w:ascii="Arial" w:hAnsi="Arial" w:cs="Arial"/>
          <w:b/>
          <w:bCs/>
          <w:color w:val="000000" w:themeColor="text1"/>
          <w:sz w:val="20"/>
          <w:szCs w:val="20"/>
        </w:rPr>
      </w:pPr>
    </w:p>
    <w:p w14:paraId="70F596E7" w14:textId="18AB129B" w:rsidR="005F5185" w:rsidRDefault="005F5185" w:rsidP="007750A2">
      <w:pPr>
        <w:rPr>
          <w:rFonts w:ascii="Arial" w:hAnsi="Arial" w:cs="Arial"/>
          <w:b/>
          <w:bCs/>
          <w:color w:val="000000" w:themeColor="text1"/>
          <w:sz w:val="20"/>
          <w:szCs w:val="20"/>
        </w:rPr>
      </w:pPr>
    </w:p>
    <w:p w14:paraId="75F5935B" w14:textId="6922FC19" w:rsidR="005F5185" w:rsidRDefault="005F5185" w:rsidP="007750A2">
      <w:pPr>
        <w:rPr>
          <w:rFonts w:ascii="Arial" w:hAnsi="Arial" w:cs="Arial"/>
          <w:b/>
          <w:bCs/>
          <w:color w:val="000000" w:themeColor="text1"/>
          <w:sz w:val="20"/>
          <w:szCs w:val="20"/>
        </w:rPr>
      </w:pPr>
    </w:p>
    <w:p w14:paraId="7E2E369A" w14:textId="4DF1A4E3" w:rsidR="005F5185" w:rsidRDefault="005F5185" w:rsidP="007750A2">
      <w:pPr>
        <w:rPr>
          <w:rFonts w:ascii="Arial" w:hAnsi="Arial" w:cs="Arial"/>
          <w:b/>
          <w:bCs/>
          <w:color w:val="000000" w:themeColor="text1"/>
          <w:sz w:val="20"/>
          <w:szCs w:val="20"/>
        </w:rPr>
      </w:pPr>
    </w:p>
    <w:p w14:paraId="4A4F6484" w14:textId="62D003CD" w:rsidR="005F5185" w:rsidRDefault="005F5185" w:rsidP="007750A2">
      <w:pPr>
        <w:rPr>
          <w:rFonts w:ascii="Arial" w:hAnsi="Arial" w:cs="Arial"/>
          <w:b/>
          <w:bCs/>
          <w:color w:val="000000" w:themeColor="text1"/>
          <w:sz w:val="20"/>
          <w:szCs w:val="20"/>
        </w:rPr>
      </w:pPr>
    </w:p>
    <w:p w14:paraId="612EC63B" w14:textId="5A77C1D0" w:rsidR="005F5185" w:rsidRDefault="005F5185" w:rsidP="007750A2">
      <w:pPr>
        <w:rPr>
          <w:rFonts w:ascii="Arial" w:hAnsi="Arial" w:cs="Arial"/>
          <w:b/>
          <w:bCs/>
          <w:color w:val="000000" w:themeColor="text1"/>
          <w:sz w:val="20"/>
          <w:szCs w:val="20"/>
        </w:rPr>
      </w:pPr>
    </w:p>
    <w:p w14:paraId="3F53367C" w14:textId="765DF86D" w:rsidR="005F5185" w:rsidRDefault="005F5185" w:rsidP="007750A2">
      <w:pPr>
        <w:rPr>
          <w:rFonts w:ascii="Arial" w:hAnsi="Arial" w:cs="Arial"/>
          <w:b/>
          <w:bCs/>
          <w:color w:val="000000" w:themeColor="text1"/>
          <w:sz w:val="20"/>
          <w:szCs w:val="20"/>
        </w:rPr>
      </w:pPr>
    </w:p>
    <w:p w14:paraId="0E107572" w14:textId="28765608" w:rsidR="005F5185" w:rsidRDefault="005F5185" w:rsidP="007750A2">
      <w:pPr>
        <w:rPr>
          <w:rFonts w:ascii="Arial" w:hAnsi="Arial" w:cs="Arial"/>
          <w:b/>
          <w:bCs/>
          <w:color w:val="000000" w:themeColor="text1"/>
          <w:sz w:val="20"/>
          <w:szCs w:val="20"/>
        </w:rPr>
      </w:pPr>
    </w:p>
    <w:p w14:paraId="5ECF2C8C" w14:textId="4CECE72D" w:rsidR="005F5185" w:rsidRDefault="005F5185" w:rsidP="007750A2">
      <w:pPr>
        <w:rPr>
          <w:rFonts w:ascii="Arial" w:hAnsi="Arial" w:cs="Arial"/>
          <w:b/>
          <w:bCs/>
          <w:color w:val="000000" w:themeColor="text1"/>
          <w:sz w:val="20"/>
          <w:szCs w:val="20"/>
        </w:rPr>
      </w:pPr>
    </w:p>
    <w:p w14:paraId="376D8DE7" w14:textId="00E9A79F" w:rsidR="005F5185" w:rsidRDefault="005F5185" w:rsidP="007750A2">
      <w:pPr>
        <w:rPr>
          <w:rFonts w:ascii="Arial" w:hAnsi="Arial" w:cs="Arial"/>
          <w:b/>
          <w:bCs/>
          <w:color w:val="000000" w:themeColor="text1"/>
          <w:sz w:val="20"/>
          <w:szCs w:val="20"/>
        </w:rPr>
      </w:pPr>
    </w:p>
    <w:p w14:paraId="1ED023EE" w14:textId="31FF1889" w:rsidR="005F5185" w:rsidRDefault="005F5185" w:rsidP="007750A2">
      <w:pPr>
        <w:rPr>
          <w:rFonts w:ascii="Arial" w:hAnsi="Arial" w:cs="Arial"/>
          <w:b/>
          <w:bCs/>
          <w:color w:val="000000" w:themeColor="text1"/>
          <w:sz w:val="20"/>
          <w:szCs w:val="20"/>
        </w:rPr>
      </w:pPr>
    </w:p>
    <w:p w14:paraId="225D1228" w14:textId="678E4436" w:rsidR="005F5185" w:rsidRDefault="005F5185" w:rsidP="007750A2">
      <w:pPr>
        <w:rPr>
          <w:rFonts w:ascii="Arial" w:hAnsi="Arial" w:cs="Arial"/>
          <w:b/>
          <w:bCs/>
          <w:color w:val="000000" w:themeColor="text1"/>
          <w:sz w:val="20"/>
          <w:szCs w:val="20"/>
        </w:rPr>
      </w:pPr>
    </w:p>
    <w:p w14:paraId="57DBAC3C" w14:textId="216B6F70" w:rsidR="005F5185" w:rsidRDefault="005F5185" w:rsidP="007750A2">
      <w:pPr>
        <w:rPr>
          <w:rFonts w:ascii="Arial" w:hAnsi="Arial" w:cs="Arial"/>
          <w:b/>
          <w:bCs/>
          <w:color w:val="000000" w:themeColor="text1"/>
          <w:sz w:val="20"/>
          <w:szCs w:val="20"/>
        </w:rPr>
      </w:pPr>
    </w:p>
    <w:p w14:paraId="319ED5E8" w14:textId="3581044B" w:rsidR="005F5185" w:rsidRDefault="005F5185" w:rsidP="007750A2">
      <w:pPr>
        <w:rPr>
          <w:rFonts w:ascii="Arial" w:hAnsi="Arial" w:cs="Arial"/>
          <w:b/>
          <w:bCs/>
          <w:color w:val="000000" w:themeColor="text1"/>
          <w:sz w:val="20"/>
          <w:szCs w:val="20"/>
        </w:rPr>
      </w:pPr>
    </w:p>
    <w:p w14:paraId="318E7103" w14:textId="62ABC0EA" w:rsidR="005F5185" w:rsidRPr="005F5185" w:rsidRDefault="005F5185" w:rsidP="007750A2">
      <w:pPr>
        <w:rPr>
          <w:rFonts w:ascii="Arial" w:hAnsi="Arial" w:cs="Arial"/>
          <w:b/>
          <w:bCs/>
          <w:color w:val="000000" w:themeColor="text1"/>
        </w:rPr>
      </w:pPr>
      <w:r w:rsidRPr="005F5185">
        <w:rPr>
          <w:rFonts w:ascii="Arial" w:hAnsi="Arial" w:cs="Arial"/>
          <w:b/>
          <w:bCs/>
          <w:color w:val="000000" w:themeColor="text1"/>
        </w:rPr>
        <w:lastRenderedPageBreak/>
        <w:t>EV10 (Cont…)</w:t>
      </w:r>
    </w:p>
    <w:p w14:paraId="17260EE1" w14:textId="2520B21C" w:rsidR="00282423" w:rsidRDefault="00282423" w:rsidP="007750A2">
      <w:pPr>
        <w:rPr>
          <w:rFonts w:ascii="Arial" w:hAnsi="Arial" w:cs="Arial"/>
          <w:b/>
          <w:bCs/>
          <w:color w:val="000000" w:themeColor="text1"/>
          <w:sz w:val="20"/>
          <w:szCs w:val="20"/>
        </w:rPr>
      </w:pPr>
      <w:r>
        <w:rPr>
          <w:noProof/>
        </w:rPr>
        <w:drawing>
          <wp:inline distT="0" distB="0" distL="0" distR="0" wp14:anchorId="693DE91D" wp14:editId="05B21DAE">
            <wp:extent cx="5731510" cy="4712970"/>
            <wp:effectExtent l="0" t="0" r="254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31510" cy="4712970"/>
                    </a:xfrm>
                    <a:prstGeom prst="rect">
                      <a:avLst/>
                    </a:prstGeom>
                  </pic:spPr>
                </pic:pic>
              </a:graphicData>
            </a:graphic>
          </wp:inline>
        </w:drawing>
      </w:r>
    </w:p>
    <w:p w14:paraId="784D4EA6" w14:textId="376A9D08" w:rsidR="00282423" w:rsidRPr="007B32DE" w:rsidRDefault="00282423" w:rsidP="007750A2">
      <w:pPr>
        <w:rPr>
          <w:rFonts w:ascii="Arial" w:hAnsi="Arial" w:cs="Arial"/>
          <w:b/>
          <w:bCs/>
          <w:color w:val="000000" w:themeColor="text1"/>
          <w:sz w:val="20"/>
          <w:szCs w:val="20"/>
        </w:rPr>
      </w:pPr>
      <w:r>
        <w:rPr>
          <w:noProof/>
        </w:rPr>
        <w:drawing>
          <wp:inline distT="0" distB="0" distL="0" distR="0" wp14:anchorId="411F6D50" wp14:editId="2D76AF9F">
            <wp:extent cx="5731510" cy="346710"/>
            <wp:effectExtent l="0" t="0" r="254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31510" cy="346710"/>
                    </a:xfrm>
                    <a:prstGeom prst="rect">
                      <a:avLst/>
                    </a:prstGeom>
                  </pic:spPr>
                </pic:pic>
              </a:graphicData>
            </a:graphic>
          </wp:inline>
        </w:drawing>
      </w:r>
    </w:p>
    <w:p w14:paraId="2D294865" w14:textId="1AFDAB62" w:rsidR="007B32DE" w:rsidRPr="005F5185" w:rsidRDefault="0031625E" w:rsidP="007750A2">
      <w:pPr>
        <w:rPr>
          <w:rFonts w:ascii="Arial" w:hAnsi="Arial" w:cs="Arial"/>
          <w:b/>
          <w:bCs/>
          <w:color w:val="000000" w:themeColor="text1"/>
        </w:rPr>
      </w:pPr>
      <w:r w:rsidRPr="005F5185">
        <w:rPr>
          <w:rFonts w:ascii="Arial" w:hAnsi="Arial" w:cs="Arial"/>
          <w:b/>
          <w:bCs/>
          <w:color w:val="000000" w:themeColor="text1"/>
        </w:rPr>
        <w:t>EV1</w:t>
      </w:r>
      <w:r w:rsidR="000A6290" w:rsidRPr="005F5185">
        <w:rPr>
          <w:rFonts w:ascii="Arial" w:hAnsi="Arial" w:cs="Arial"/>
          <w:b/>
          <w:bCs/>
          <w:color w:val="000000" w:themeColor="text1"/>
        </w:rPr>
        <w:t>1</w:t>
      </w:r>
    </w:p>
    <w:p w14:paraId="4B6CD307" w14:textId="5E5FAC71" w:rsidR="0031625E" w:rsidRDefault="0031625E" w:rsidP="007750A2">
      <w:pPr>
        <w:rPr>
          <w:rFonts w:ascii="Arial" w:hAnsi="Arial" w:cs="Arial"/>
          <w:color w:val="000000" w:themeColor="text1"/>
          <w:sz w:val="20"/>
          <w:szCs w:val="20"/>
        </w:rPr>
      </w:pPr>
      <w:r>
        <w:rPr>
          <w:noProof/>
        </w:rPr>
        <w:drawing>
          <wp:inline distT="0" distB="0" distL="0" distR="0" wp14:anchorId="782B66F9" wp14:editId="4AF638F6">
            <wp:extent cx="5731510" cy="2416810"/>
            <wp:effectExtent l="0" t="0" r="2540" b="254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31510" cy="2416810"/>
                    </a:xfrm>
                    <a:prstGeom prst="rect">
                      <a:avLst/>
                    </a:prstGeom>
                  </pic:spPr>
                </pic:pic>
              </a:graphicData>
            </a:graphic>
          </wp:inline>
        </w:drawing>
      </w:r>
    </w:p>
    <w:p w14:paraId="17674125" w14:textId="6F3AF6F7" w:rsidR="005F5185" w:rsidRDefault="005F5185" w:rsidP="007750A2">
      <w:pPr>
        <w:rPr>
          <w:rFonts w:ascii="Arial" w:hAnsi="Arial" w:cs="Arial"/>
          <w:color w:val="000000" w:themeColor="text1"/>
          <w:sz w:val="20"/>
          <w:szCs w:val="20"/>
        </w:rPr>
      </w:pPr>
    </w:p>
    <w:p w14:paraId="4421495B" w14:textId="4C0809FD" w:rsidR="005F5185" w:rsidRDefault="005F5185" w:rsidP="007750A2">
      <w:pPr>
        <w:rPr>
          <w:rFonts w:ascii="Arial" w:hAnsi="Arial" w:cs="Arial"/>
          <w:color w:val="000000" w:themeColor="text1"/>
          <w:sz w:val="20"/>
          <w:szCs w:val="20"/>
        </w:rPr>
      </w:pPr>
    </w:p>
    <w:p w14:paraId="6B741842" w14:textId="7214AD64" w:rsidR="005F5185" w:rsidRPr="005F5185" w:rsidRDefault="005F5185" w:rsidP="007750A2">
      <w:pPr>
        <w:rPr>
          <w:rFonts w:ascii="Arial" w:hAnsi="Arial" w:cs="Arial"/>
          <w:b/>
          <w:bCs/>
          <w:color w:val="000000" w:themeColor="text1"/>
        </w:rPr>
      </w:pPr>
      <w:r w:rsidRPr="005F5185">
        <w:rPr>
          <w:rFonts w:ascii="Arial" w:hAnsi="Arial" w:cs="Arial"/>
          <w:b/>
          <w:bCs/>
          <w:color w:val="000000" w:themeColor="text1"/>
        </w:rPr>
        <w:lastRenderedPageBreak/>
        <w:t>EV11</w:t>
      </w:r>
      <w:r>
        <w:rPr>
          <w:rFonts w:ascii="Arial" w:hAnsi="Arial" w:cs="Arial"/>
          <w:b/>
          <w:bCs/>
          <w:color w:val="000000" w:themeColor="text1"/>
        </w:rPr>
        <w:t xml:space="preserve"> (Cont…)</w:t>
      </w:r>
    </w:p>
    <w:p w14:paraId="667652EC" w14:textId="24C83031" w:rsidR="0031625E" w:rsidRDefault="0031625E" w:rsidP="007750A2">
      <w:pPr>
        <w:rPr>
          <w:rFonts w:ascii="Arial" w:hAnsi="Arial" w:cs="Arial"/>
          <w:color w:val="000000" w:themeColor="text1"/>
          <w:sz w:val="20"/>
          <w:szCs w:val="20"/>
        </w:rPr>
      </w:pPr>
      <w:r>
        <w:rPr>
          <w:noProof/>
        </w:rPr>
        <w:drawing>
          <wp:inline distT="0" distB="0" distL="0" distR="0" wp14:anchorId="29CED576" wp14:editId="4DADD406">
            <wp:extent cx="5731510" cy="2028825"/>
            <wp:effectExtent l="0" t="0" r="2540" b="952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731510" cy="2028825"/>
                    </a:xfrm>
                    <a:prstGeom prst="rect">
                      <a:avLst/>
                    </a:prstGeom>
                  </pic:spPr>
                </pic:pic>
              </a:graphicData>
            </a:graphic>
          </wp:inline>
        </w:drawing>
      </w:r>
    </w:p>
    <w:p w14:paraId="2EED8ADD" w14:textId="08CBB592" w:rsidR="0031625E" w:rsidRDefault="0031625E" w:rsidP="007750A2">
      <w:pPr>
        <w:rPr>
          <w:rFonts w:ascii="Arial" w:hAnsi="Arial" w:cs="Arial"/>
          <w:color w:val="000000" w:themeColor="text1"/>
          <w:sz w:val="20"/>
          <w:szCs w:val="20"/>
        </w:rPr>
      </w:pPr>
      <w:r>
        <w:rPr>
          <w:noProof/>
        </w:rPr>
        <w:drawing>
          <wp:inline distT="0" distB="0" distL="0" distR="0" wp14:anchorId="7BB2B33B" wp14:editId="73E9F57E">
            <wp:extent cx="5731510" cy="4436110"/>
            <wp:effectExtent l="0" t="0" r="254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31510" cy="4436110"/>
                    </a:xfrm>
                    <a:prstGeom prst="rect">
                      <a:avLst/>
                    </a:prstGeom>
                  </pic:spPr>
                </pic:pic>
              </a:graphicData>
            </a:graphic>
          </wp:inline>
        </w:drawing>
      </w:r>
    </w:p>
    <w:p w14:paraId="0A015285" w14:textId="6FC77FCC" w:rsidR="005F5185" w:rsidRDefault="005F5185" w:rsidP="007750A2">
      <w:pPr>
        <w:rPr>
          <w:rFonts w:ascii="Arial" w:hAnsi="Arial" w:cs="Arial"/>
          <w:color w:val="000000" w:themeColor="text1"/>
          <w:sz w:val="20"/>
          <w:szCs w:val="20"/>
        </w:rPr>
      </w:pPr>
    </w:p>
    <w:p w14:paraId="537E99E3" w14:textId="3AE27F25" w:rsidR="005F5185" w:rsidRDefault="005F5185" w:rsidP="007750A2">
      <w:pPr>
        <w:rPr>
          <w:rFonts w:ascii="Arial" w:hAnsi="Arial" w:cs="Arial"/>
          <w:color w:val="000000" w:themeColor="text1"/>
          <w:sz w:val="20"/>
          <w:szCs w:val="20"/>
        </w:rPr>
      </w:pPr>
    </w:p>
    <w:p w14:paraId="1E347494" w14:textId="5D6905D7" w:rsidR="005F5185" w:rsidRDefault="005F5185" w:rsidP="007750A2">
      <w:pPr>
        <w:rPr>
          <w:rFonts w:ascii="Arial" w:hAnsi="Arial" w:cs="Arial"/>
          <w:color w:val="000000" w:themeColor="text1"/>
          <w:sz w:val="20"/>
          <w:szCs w:val="20"/>
        </w:rPr>
      </w:pPr>
    </w:p>
    <w:p w14:paraId="2111EC2A" w14:textId="479DBFAE" w:rsidR="005F5185" w:rsidRDefault="005F5185" w:rsidP="007750A2">
      <w:pPr>
        <w:rPr>
          <w:rFonts w:ascii="Arial" w:hAnsi="Arial" w:cs="Arial"/>
          <w:color w:val="000000" w:themeColor="text1"/>
          <w:sz w:val="20"/>
          <w:szCs w:val="20"/>
        </w:rPr>
      </w:pPr>
    </w:p>
    <w:p w14:paraId="09CF4770" w14:textId="6FF44344" w:rsidR="005F5185" w:rsidRDefault="005F5185" w:rsidP="007750A2">
      <w:pPr>
        <w:rPr>
          <w:rFonts w:ascii="Arial" w:hAnsi="Arial" w:cs="Arial"/>
          <w:color w:val="000000" w:themeColor="text1"/>
          <w:sz w:val="20"/>
          <w:szCs w:val="20"/>
        </w:rPr>
      </w:pPr>
    </w:p>
    <w:p w14:paraId="08C56EA9" w14:textId="1932ECB0" w:rsidR="005F5185" w:rsidRDefault="005F5185" w:rsidP="007750A2">
      <w:pPr>
        <w:rPr>
          <w:rFonts w:ascii="Arial" w:hAnsi="Arial" w:cs="Arial"/>
          <w:color w:val="000000" w:themeColor="text1"/>
          <w:sz w:val="20"/>
          <w:szCs w:val="20"/>
        </w:rPr>
      </w:pPr>
    </w:p>
    <w:p w14:paraId="51AEE49E" w14:textId="3D856295" w:rsidR="005F5185" w:rsidRDefault="005F5185" w:rsidP="007750A2">
      <w:pPr>
        <w:rPr>
          <w:rFonts w:ascii="Arial" w:hAnsi="Arial" w:cs="Arial"/>
          <w:color w:val="000000" w:themeColor="text1"/>
          <w:sz w:val="20"/>
          <w:szCs w:val="20"/>
        </w:rPr>
      </w:pPr>
    </w:p>
    <w:p w14:paraId="4123B829" w14:textId="1E4CD41C" w:rsidR="005F5185" w:rsidRPr="005F5185" w:rsidRDefault="005F5185" w:rsidP="007750A2">
      <w:pPr>
        <w:rPr>
          <w:rFonts w:ascii="Arial" w:hAnsi="Arial" w:cs="Arial"/>
          <w:b/>
          <w:bCs/>
          <w:color w:val="000000" w:themeColor="text1"/>
        </w:rPr>
      </w:pPr>
      <w:r w:rsidRPr="005F5185">
        <w:rPr>
          <w:rFonts w:ascii="Arial" w:hAnsi="Arial" w:cs="Arial"/>
          <w:b/>
          <w:bCs/>
          <w:color w:val="000000" w:themeColor="text1"/>
        </w:rPr>
        <w:lastRenderedPageBreak/>
        <w:t>EV11</w:t>
      </w:r>
      <w:r>
        <w:rPr>
          <w:rFonts w:ascii="Arial" w:hAnsi="Arial" w:cs="Arial"/>
          <w:b/>
          <w:bCs/>
          <w:color w:val="000000" w:themeColor="text1"/>
        </w:rPr>
        <w:t xml:space="preserve"> (Cont…)</w:t>
      </w:r>
    </w:p>
    <w:p w14:paraId="36F6570E" w14:textId="2109F2A9" w:rsidR="0031625E" w:rsidRDefault="0031625E" w:rsidP="007750A2">
      <w:pPr>
        <w:rPr>
          <w:rFonts w:ascii="Arial" w:hAnsi="Arial" w:cs="Arial"/>
          <w:color w:val="000000" w:themeColor="text1"/>
          <w:sz w:val="20"/>
          <w:szCs w:val="20"/>
        </w:rPr>
      </w:pPr>
      <w:r>
        <w:rPr>
          <w:noProof/>
        </w:rPr>
        <w:drawing>
          <wp:inline distT="0" distB="0" distL="0" distR="0" wp14:anchorId="359EFA91" wp14:editId="4AD7A293">
            <wp:extent cx="5731510" cy="349186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731510" cy="3491865"/>
                    </a:xfrm>
                    <a:prstGeom prst="rect">
                      <a:avLst/>
                    </a:prstGeom>
                  </pic:spPr>
                </pic:pic>
              </a:graphicData>
            </a:graphic>
          </wp:inline>
        </w:drawing>
      </w:r>
    </w:p>
    <w:p w14:paraId="487F4FD9" w14:textId="0471F68A" w:rsidR="0031625E" w:rsidRPr="005F5185" w:rsidRDefault="0065125E" w:rsidP="007750A2">
      <w:pPr>
        <w:rPr>
          <w:rFonts w:ascii="Arial" w:hAnsi="Arial" w:cs="Arial"/>
          <w:b/>
          <w:bCs/>
          <w:color w:val="000000" w:themeColor="text1"/>
        </w:rPr>
      </w:pPr>
      <w:r w:rsidRPr="005F5185">
        <w:rPr>
          <w:rFonts w:ascii="Arial" w:hAnsi="Arial" w:cs="Arial"/>
          <w:b/>
          <w:bCs/>
          <w:color w:val="000000" w:themeColor="text1"/>
        </w:rPr>
        <w:t>EV1</w:t>
      </w:r>
      <w:r w:rsidR="000A6290" w:rsidRPr="005F5185">
        <w:rPr>
          <w:rFonts w:ascii="Arial" w:hAnsi="Arial" w:cs="Arial"/>
          <w:b/>
          <w:bCs/>
          <w:color w:val="000000" w:themeColor="text1"/>
        </w:rPr>
        <w:t>2</w:t>
      </w:r>
    </w:p>
    <w:p w14:paraId="26DD2DBE" w14:textId="6D361F3B" w:rsidR="007B32DE" w:rsidRDefault="00510413" w:rsidP="007750A2">
      <w:pPr>
        <w:rPr>
          <w:rFonts w:ascii="Arial" w:hAnsi="Arial" w:cs="Arial"/>
          <w:color w:val="000000" w:themeColor="text1"/>
          <w:sz w:val="20"/>
          <w:szCs w:val="20"/>
        </w:rPr>
      </w:pPr>
      <w:r>
        <w:rPr>
          <w:noProof/>
        </w:rPr>
        <w:drawing>
          <wp:inline distT="0" distB="0" distL="0" distR="0" wp14:anchorId="05930274" wp14:editId="73D1BF94">
            <wp:extent cx="4600575" cy="3886200"/>
            <wp:effectExtent l="0" t="0" r="952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4600575" cy="3886200"/>
                    </a:xfrm>
                    <a:prstGeom prst="rect">
                      <a:avLst/>
                    </a:prstGeom>
                  </pic:spPr>
                </pic:pic>
              </a:graphicData>
            </a:graphic>
          </wp:inline>
        </w:drawing>
      </w:r>
    </w:p>
    <w:p w14:paraId="505904FB" w14:textId="0220F66A" w:rsidR="005F5185" w:rsidRDefault="005F5185" w:rsidP="007750A2">
      <w:pPr>
        <w:rPr>
          <w:rFonts w:ascii="Arial" w:hAnsi="Arial" w:cs="Arial"/>
          <w:color w:val="000000" w:themeColor="text1"/>
          <w:sz w:val="20"/>
          <w:szCs w:val="20"/>
        </w:rPr>
      </w:pPr>
    </w:p>
    <w:p w14:paraId="459A0332" w14:textId="407961F8" w:rsidR="005F5185" w:rsidRDefault="005F5185" w:rsidP="007750A2">
      <w:pPr>
        <w:rPr>
          <w:rFonts w:ascii="Arial" w:hAnsi="Arial" w:cs="Arial"/>
          <w:color w:val="000000" w:themeColor="text1"/>
          <w:sz w:val="20"/>
          <w:szCs w:val="20"/>
        </w:rPr>
      </w:pPr>
    </w:p>
    <w:p w14:paraId="0BB0388B" w14:textId="0275F0FC" w:rsidR="005F5185" w:rsidRDefault="005F5185" w:rsidP="007750A2">
      <w:pPr>
        <w:rPr>
          <w:rFonts w:ascii="Arial" w:hAnsi="Arial" w:cs="Arial"/>
          <w:color w:val="000000" w:themeColor="text1"/>
          <w:sz w:val="20"/>
          <w:szCs w:val="20"/>
        </w:rPr>
      </w:pPr>
    </w:p>
    <w:p w14:paraId="01AAA7C7" w14:textId="230BC0BC" w:rsidR="005F5185" w:rsidRPr="005F5185" w:rsidRDefault="005F5185" w:rsidP="007750A2">
      <w:pPr>
        <w:rPr>
          <w:rFonts w:ascii="Arial" w:hAnsi="Arial" w:cs="Arial"/>
          <w:b/>
          <w:bCs/>
          <w:color w:val="000000" w:themeColor="text1"/>
        </w:rPr>
      </w:pPr>
      <w:r w:rsidRPr="005F5185">
        <w:rPr>
          <w:rFonts w:ascii="Arial" w:hAnsi="Arial" w:cs="Arial"/>
          <w:b/>
          <w:bCs/>
          <w:color w:val="000000" w:themeColor="text1"/>
        </w:rPr>
        <w:lastRenderedPageBreak/>
        <w:t>EV12</w:t>
      </w:r>
      <w:r>
        <w:rPr>
          <w:rFonts w:ascii="Arial" w:hAnsi="Arial" w:cs="Arial"/>
          <w:b/>
          <w:bCs/>
          <w:color w:val="000000" w:themeColor="text1"/>
        </w:rPr>
        <w:t xml:space="preserve"> (Cont…)</w:t>
      </w:r>
    </w:p>
    <w:p w14:paraId="6ED46581" w14:textId="633CD5C1" w:rsidR="00510413" w:rsidRDefault="00510413" w:rsidP="007750A2">
      <w:pPr>
        <w:rPr>
          <w:rFonts w:ascii="Arial" w:hAnsi="Arial" w:cs="Arial"/>
          <w:color w:val="000000" w:themeColor="text1"/>
          <w:sz w:val="20"/>
          <w:szCs w:val="20"/>
        </w:rPr>
      </w:pPr>
      <w:r>
        <w:rPr>
          <w:noProof/>
        </w:rPr>
        <w:drawing>
          <wp:inline distT="0" distB="0" distL="0" distR="0" wp14:anchorId="49B8888B" wp14:editId="475B0793">
            <wp:extent cx="4524375" cy="2762250"/>
            <wp:effectExtent l="0" t="0" r="952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4524375" cy="2762250"/>
                    </a:xfrm>
                    <a:prstGeom prst="rect">
                      <a:avLst/>
                    </a:prstGeom>
                  </pic:spPr>
                </pic:pic>
              </a:graphicData>
            </a:graphic>
          </wp:inline>
        </w:drawing>
      </w:r>
    </w:p>
    <w:p w14:paraId="2FE1453A" w14:textId="41B584C6" w:rsidR="00ED79C6" w:rsidRPr="005F5185" w:rsidRDefault="0065125E" w:rsidP="007750A2">
      <w:pPr>
        <w:rPr>
          <w:rFonts w:ascii="Arial" w:hAnsi="Arial" w:cs="Arial"/>
          <w:b/>
          <w:bCs/>
          <w:color w:val="000000" w:themeColor="text1"/>
        </w:rPr>
      </w:pPr>
      <w:r w:rsidRPr="005F5185">
        <w:rPr>
          <w:rFonts w:ascii="Arial" w:hAnsi="Arial" w:cs="Arial"/>
          <w:b/>
          <w:bCs/>
          <w:color w:val="000000" w:themeColor="text1"/>
        </w:rPr>
        <w:t>EV1</w:t>
      </w:r>
      <w:r w:rsidR="000A6290" w:rsidRPr="005F5185">
        <w:rPr>
          <w:rFonts w:ascii="Arial" w:hAnsi="Arial" w:cs="Arial"/>
          <w:b/>
          <w:bCs/>
          <w:color w:val="000000" w:themeColor="text1"/>
        </w:rPr>
        <w:t>3</w:t>
      </w:r>
    </w:p>
    <w:p w14:paraId="02896249" w14:textId="3640A27E" w:rsidR="00ED79C6" w:rsidRDefault="00ED79C6" w:rsidP="007750A2">
      <w:pPr>
        <w:rPr>
          <w:rFonts w:ascii="Arial" w:hAnsi="Arial" w:cs="Arial"/>
          <w:color w:val="000000" w:themeColor="text1"/>
          <w:sz w:val="20"/>
          <w:szCs w:val="20"/>
        </w:rPr>
      </w:pPr>
      <w:r>
        <w:rPr>
          <w:noProof/>
        </w:rPr>
        <w:drawing>
          <wp:inline distT="0" distB="0" distL="0" distR="0" wp14:anchorId="3B6DF573" wp14:editId="6477A198">
            <wp:extent cx="5731510" cy="635000"/>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731510" cy="635000"/>
                    </a:xfrm>
                    <a:prstGeom prst="rect">
                      <a:avLst/>
                    </a:prstGeom>
                  </pic:spPr>
                </pic:pic>
              </a:graphicData>
            </a:graphic>
          </wp:inline>
        </w:drawing>
      </w:r>
    </w:p>
    <w:p w14:paraId="68A697DC" w14:textId="1726FB3D" w:rsidR="00ED79C6" w:rsidRDefault="00ED79C6" w:rsidP="007750A2">
      <w:pPr>
        <w:rPr>
          <w:rFonts w:ascii="Arial" w:hAnsi="Arial" w:cs="Arial"/>
          <w:color w:val="000000" w:themeColor="text1"/>
          <w:sz w:val="20"/>
          <w:szCs w:val="20"/>
        </w:rPr>
      </w:pPr>
      <w:r>
        <w:rPr>
          <w:noProof/>
        </w:rPr>
        <w:drawing>
          <wp:inline distT="0" distB="0" distL="0" distR="0" wp14:anchorId="171C29FB" wp14:editId="5CC1C5D5">
            <wp:extent cx="5731510" cy="3924434"/>
            <wp:effectExtent l="0" t="0" r="254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731510" cy="3924434"/>
                    </a:xfrm>
                    <a:prstGeom prst="rect">
                      <a:avLst/>
                    </a:prstGeom>
                  </pic:spPr>
                </pic:pic>
              </a:graphicData>
            </a:graphic>
          </wp:inline>
        </w:drawing>
      </w:r>
    </w:p>
    <w:p w14:paraId="4D8114F2" w14:textId="6C0D742F" w:rsidR="005F5185" w:rsidRDefault="005F5185" w:rsidP="007750A2">
      <w:pPr>
        <w:rPr>
          <w:rFonts w:ascii="Arial" w:hAnsi="Arial" w:cs="Arial"/>
          <w:color w:val="000000" w:themeColor="text1"/>
          <w:sz w:val="20"/>
          <w:szCs w:val="20"/>
        </w:rPr>
      </w:pPr>
    </w:p>
    <w:p w14:paraId="5B2F1AF8" w14:textId="392A8B83" w:rsidR="005F5185" w:rsidRDefault="005F5185" w:rsidP="007750A2">
      <w:pPr>
        <w:rPr>
          <w:rFonts w:ascii="Arial" w:hAnsi="Arial" w:cs="Arial"/>
          <w:color w:val="000000" w:themeColor="text1"/>
          <w:sz w:val="20"/>
          <w:szCs w:val="20"/>
        </w:rPr>
      </w:pPr>
    </w:p>
    <w:p w14:paraId="7D53B234" w14:textId="653E0D7A" w:rsidR="00ED79C6" w:rsidRPr="005F5185" w:rsidRDefault="005F5185" w:rsidP="007750A2">
      <w:pPr>
        <w:rPr>
          <w:rFonts w:ascii="Arial" w:hAnsi="Arial" w:cs="Arial"/>
          <w:b/>
          <w:bCs/>
          <w:color w:val="000000" w:themeColor="text1"/>
        </w:rPr>
      </w:pPr>
      <w:r w:rsidRPr="005F5185">
        <w:rPr>
          <w:rFonts w:ascii="Arial" w:hAnsi="Arial" w:cs="Arial"/>
          <w:b/>
          <w:bCs/>
          <w:color w:val="000000" w:themeColor="text1"/>
        </w:rPr>
        <w:lastRenderedPageBreak/>
        <w:t>EV 13 (Cont…)</w:t>
      </w:r>
    </w:p>
    <w:p w14:paraId="6FA6C614" w14:textId="23952DE7" w:rsidR="00ED79C6" w:rsidRDefault="00ED79C6" w:rsidP="007750A2">
      <w:pPr>
        <w:rPr>
          <w:rFonts w:ascii="Arial" w:hAnsi="Arial" w:cs="Arial"/>
          <w:color w:val="000000" w:themeColor="text1"/>
          <w:sz w:val="20"/>
          <w:szCs w:val="20"/>
        </w:rPr>
      </w:pPr>
      <w:r>
        <w:rPr>
          <w:noProof/>
        </w:rPr>
        <w:drawing>
          <wp:inline distT="0" distB="0" distL="0" distR="0" wp14:anchorId="2D0EBB54" wp14:editId="3CA89BB8">
            <wp:extent cx="5731510" cy="2303526"/>
            <wp:effectExtent l="0" t="0" r="2540" b="190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731510" cy="2303526"/>
                    </a:xfrm>
                    <a:prstGeom prst="rect">
                      <a:avLst/>
                    </a:prstGeom>
                  </pic:spPr>
                </pic:pic>
              </a:graphicData>
            </a:graphic>
          </wp:inline>
        </w:drawing>
      </w:r>
    </w:p>
    <w:p w14:paraId="5B0370EE" w14:textId="60618014" w:rsidR="0065125E" w:rsidRPr="005F5185" w:rsidRDefault="006E7C53" w:rsidP="007750A2">
      <w:pPr>
        <w:rPr>
          <w:rFonts w:ascii="Arial" w:hAnsi="Arial" w:cs="Arial"/>
          <w:b/>
          <w:bCs/>
          <w:color w:val="000000" w:themeColor="text1"/>
        </w:rPr>
      </w:pPr>
      <w:bookmarkStart w:id="3" w:name="_Hlk56355077"/>
      <w:r w:rsidRPr="005F5185">
        <w:rPr>
          <w:rFonts w:ascii="Arial" w:hAnsi="Arial" w:cs="Arial"/>
          <w:b/>
          <w:bCs/>
          <w:color w:val="000000" w:themeColor="text1"/>
        </w:rPr>
        <w:t>EV1</w:t>
      </w:r>
      <w:r w:rsidR="000A6290" w:rsidRPr="005F5185">
        <w:rPr>
          <w:rFonts w:ascii="Arial" w:hAnsi="Arial" w:cs="Arial"/>
          <w:b/>
          <w:bCs/>
          <w:color w:val="000000" w:themeColor="text1"/>
        </w:rPr>
        <w:t>4</w:t>
      </w:r>
    </w:p>
    <w:bookmarkEnd w:id="3"/>
    <w:p w14:paraId="1697F222" w14:textId="6F81B6C5" w:rsidR="004E6192" w:rsidRDefault="004E6192" w:rsidP="007750A2">
      <w:pPr>
        <w:rPr>
          <w:rFonts w:ascii="Arial" w:hAnsi="Arial" w:cs="Arial"/>
          <w:color w:val="000000" w:themeColor="text1"/>
          <w:sz w:val="20"/>
          <w:szCs w:val="20"/>
        </w:rPr>
      </w:pPr>
      <w:r>
        <w:rPr>
          <w:noProof/>
        </w:rPr>
        <w:drawing>
          <wp:inline distT="0" distB="0" distL="0" distR="0" wp14:anchorId="26106143" wp14:editId="37D2B1CD">
            <wp:extent cx="5731510" cy="4156075"/>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731510" cy="4156075"/>
                    </a:xfrm>
                    <a:prstGeom prst="rect">
                      <a:avLst/>
                    </a:prstGeom>
                  </pic:spPr>
                </pic:pic>
              </a:graphicData>
            </a:graphic>
          </wp:inline>
        </w:drawing>
      </w:r>
    </w:p>
    <w:p w14:paraId="5E4D8A11" w14:textId="5FB69A98" w:rsidR="005F5185" w:rsidRDefault="005F5185" w:rsidP="007750A2">
      <w:pPr>
        <w:rPr>
          <w:rFonts w:ascii="Arial" w:hAnsi="Arial" w:cs="Arial"/>
          <w:color w:val="000000" w:themeColor="text1"/>
          <w:sz w:val="20"/>
          <w:szCs w:val="20"/>
        </w:rPr>
      </w:pPr>
    </w:p>
    <w:p w14:paraId="7B55B30D" w14:textId="21C2E0E7" w:rsidR="005F5185" w:rsidRDefault="005F5185" w:rsidP="007750A2">
      <w:pPr>
        <w:rPr>
          <w:rFonts w:ascii="Arial" w:hAnsi="Arial" w:cs="Arial"/>
          <w:color w:val="000000" w:themeColor="text1"/>
          <w:sz w:val="20"/>
          <w:szCs w:val="20"/>
        </w:rPr>
      </w:pPr>
    </w:p>
    <w:p w14:paraId="4C3AB60A" w14:textId="03667959" w:rsidR="005F5185" w:rsidRDefault="005F5185" w:rsidP="007750A2">
      <w:pPr>
        <w:rPr>
          <w:rFonts w:ascii="Arial" w:hAnsi="Arial" w:cs="Arial"/>
          <w:color w:val="000000" w:themeColor="text1"/>
          <w:sz w:val="20"/>
          <w:szCs w:val="20"/>
        </w:rPr>
      </w:pPr>
    </w:p>
    <w:p w14:paraId="0D4A0B66" w14:textId="6CA40724" w:rsidR="005F5185" w:rsidRDefault="005F5185" w:rsidP="007750A2">
      <w:pPr>
        <w:rPr>
          <w:rFonts w:ascii="Arial" w:hAnsi="Arial" w:cs="Arial"/>
          <w:color w:val="000000" w:themeColor="text1"/>
          <w:sz w:val="20"/>
          <w:szCs w:val="20"/>
        </w:rPr>
      </w:pPr>
    </w:p>
    <w:p w14:paraId="6BB2EE08" w14:textId="4A628FC8" w:rsidR="005F5185" w:rsidRDefault="005F5185" w:rsidP="007750A2">
      <w:pPr>
        <w:rPr>
          <w:rFonts w:ascii="Arial" w:hAnsi="Arial" w:cs="Arial"/>
          <w:color w:val="000000" w:themeColor="text1"/>
          <w:sz w:val="20"/>
          <w:szCs w:val="20"/>
        </w:rPr>
      </w:pPr>
    </w:p>
    <w:p w14:paraId="23D0EE81" w14:textId="215A980B" w:rsidR="005F5185" w:rsidRDefault="005F5185" w:rsidP="007750A2">
      <w:pPr>
        <w:rPr>
          <w:rFonts w:ascii="Arial" w:hAnsi="Arial" w:cs="Arial"/>
          <w:color w:val="000000" w:themeColor="text1"/>
          <w:sz w:val="20"/>
          <w:szCs w:val="20"/>
        </w:rPr>
      </w:pPr>
    </w:p>
    <w:p w14:paraId="0DF2F53C" w14:textId="14EDB368" w:rsidR="004E6192" w:rsidRPr="005F5185" w:rsidRDefault="005F5185" w:rsidP="007750A2">
      <w:pPr>
        <w:rPr>
          <w:rFonts w:ascii="Arial" w:hAnsi="Arial" w:cs="Arial"/>
          <w:b/>
          <w:bCs/>
          <w:color w:val="000000" w:themeColor="text1"/>
        </w:rPr>
      </w:pPr>
      <w:r w:rsidRPr="005F5185">
        <w:rPr>
          <w:rFonts w:ascii="Arial" w:hAnsi="Arial" w:cs="Arial"/>
          <w:b/>
          <w:bCs/>
          <w:color w:val="000000" w:themeColor="text1"/>
        </w:rPr>
        <w:lastRenderedPageBreak/>
        <w:t>EV14</w:t>
      </w:r>
      <w:r>
        <w:rPr>
          <w:rFonts w:ascii="Arial" w:hAnsi="Arial" w:cs="Arial"/>
          <w:b/>
          <w:bCs/>
          <w:color w:val="000000" w:themeColor="text1"/>
        </w:rPr>
        <w:t xml:space="preserve"> (Cont…)</w:t>
      </w:r>
    </w:p>
    <w:p w14:paraId="02F68C8D" w14:textId="7DEBE933" w:rsidR="00E03431" w:rsidRDefault="004E6192" w:rsidP="007750A2">
      <w:pPr>
        <w:rPr>
          <w:rFonts w:ascii="Arial" w:hAnsi="Arial" w:cs="Arial"/>
          <w:color w:val="000000" w:themeColor="text1"/>
          <w:sz w:val="20"/>
          <w:szCs w:val="20"/>
        </w:rPr>
      </w:pPr>
      <w:r>
        <w:rPr>
          <w:noProof/>
        </w:rPr>
        <w:drawing>
          <wp:inline distT="0" distB="0" distL="0" distR="0" wp14:anchorId="578B0233" wp14:editId="51D1862F">
            <wp:extent cx="5731510" cy="1995170"/>
            <wp:effectExtent l="0" t="0" r="2540" b="508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731510" cy="1995170"/>
                    </a:xfrm>
                    <a:prstGeom prst="rect">
                      <a:avLst/>
                    </a:prstGeom>
                  </pic:spPr>
                </pic:pic>
              </a:graphicData>
            </a:graphic>
          </wp:inline>
        </w:drawing>
      </w:r>
    </w:p>
    <w:p w14:paraId="4A048740" w14:textId="3CF05F2E" w:rsidR="00E03431" w:rsidRPr="006E7C53" w:rsidRDefault="006E7C53" w:rsidP="007750A2">
      <w:pPr>
        <w:rPr>
          <w:rFonts w:ascii="Arial" w:hAnsi="Arial" w:cs="Arial"/>
          <w:color w:val="000000" w:themeColor="text1"/>
          <w:sz w:val="20"/>
          <w:szCs w:val="20"/>
        </w:rPr>
      </w:pPr>
      <w:r>
        <w:rPr>
          <w:noProof/>
        </w:rPr>
        <w:drawing>
          <wp:inline distT="0" distB="0" distL="0" distR="0" wp14:anchorId="25ECA8C5" wp14:editId="2B22879C">
            <wp:extent cx="5731510" cy="1323975"/>
            <wp:effectExtent l="0" t="0" r="2540" b="952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731510" cy="1323975"/>
                    </a:xfrm>
                    <a:prstGeom prst="rect">
                      <a:avLst/>
                    </a:prstGeom>
                  </pic:spPr>
                </pic:pic>
              </a:graphicData>
            </a:graphic>
          </wp:inline>
        </w:drawing>
      </w:r>
    </w:p>
    <w:p w14:paraId="779A947A" w14:textId="7F204A7B" w:rsidR="00E03431" w:rsidRDefault="006E7C53" w:rsidP="007750A2">
      <w:pPr>
        <w:rPr>
          <w:rFonts w:ascii="Arial" w:hAnsi="Arial" w:cs="Arial"/>
          <w:color w:val="000000" w:themeColor="text1"/>
          <w:sz w:val="20"/>
          <w:szCs w:val="20"/>
        </w:rPr>
      </w:pPr>
      <w:r>
        <w:rPr>
          <w:noProof/>
        </w:rPr>
        <w:drawing>
          <wp:inline distT="0" distB="0" distL="0" distR="0" wp14:anchorId="62DC01D5" wp14:editId="2AFB20A6">
            <wp:extent cx="5731510" cy="1675130"/>
            <wp:effectExtent l="0" t="0" r="2540" b="127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731510" cy="1675130"/>
                    </a:xfrm>
                    <a:prstGeom prst="rect">
                      <a:avLst/>
                    </a:prstGeom>
                  </pic:spPr>
                </pic:pic>
              </a:graphicData>
            </a:graphic>
          </wp:inline>
        </w:drawing>
      </w:r>
    </w:p>
    <w:p w14:paraId="14D64A25" w14:textId="02B8BE3C" w:rsidR="006E7C53" w:rsidRDefault="006E7C53" w:rsidP="007750A2">
      <w:pPr>
        <w:rPr>
          <w:rFonts w:ascii="Arial" w:hAnsi="Arial" w:cs="Arial"/>
          <w:color w:val="000000" w:themeColor="text1"/>
          <w:sz w:val="20"/>
          <w:szCs w:val="20"/>
        </w:rPr>
      </w:pPr>
      <w:r>
        <w:rPr>
          <w:noProof/>
        </w:rPr>
        <w:drawing>
          <wp:inline distT="0" distB="0" distL="0" distR="0" wp14:anchorId="79FD3304" wp14:editId="7A4179F3">
            <wp:extent cx="5731510" cy="1008380"/>
            <wp:effectExtent l="0" t="0" r="2540" b="127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31510" cy="1008380"/>
                    </a:xfrm>
                    <a:prstGeom prst="rect">
                      <a:avLst/>
                    </a:prstGeom>
                  </pic:spPr>
                </pic:pic>
              </a:graphicData>
            </a:graphic>
          </wp:inline>
        </w:drawing>
      </w:r>
    </w:p>
    <w:p w14:paraId="4B3520A6" w14:textId="77777777" w:rsidR="0076076A" w:rsidRDefault="0076076A" w:rsidP="007750A2">
      <w:pPr>
        <w:rPr>
          <w:rFonts w:ascii="Arial" w:hAnsi="Arial" w:cs="Arial"/>
          <w:b/>
          <w:bCs/>
          <w:color w:val="000000" w:themeColor="text1"/>
        </w:rPr>
      </w:pPr>
    </w:p>
    <w:p w14:paraId="385CBC3C" w14:textId="77777777" w:rsidR="0076076A" w:rsidRDefault="0076076A" w:rsidP="007750A2">
      <w:pPr>
        <w:rPr>
          <w:rFonts w:ascii="Arial" w:hAnsi="Arial" w:cs="Arial"/>
          <w:b/>
          <w:bCs/>
          <w:color w:val="000000" w:themeColor="text1"/>
        </w:rPr>
      </w:pPr>
    </w:p>
    <w:p w14:paraId="279AA3EE" w14:textId="77777777" w:rsidR="0076076A" w:rsidRDefault="0076076A" w:rsidP="007750A2">
      <w:pPr>
        <w:rPr>
          <w:rFonts w:ascii="Arial" w:hAnsi="Arial" w:cs="Arial"/>
          <w:b/>
          <w:bCs/>
          <w:color w:val="000000" w:themeColor="text1"/>
        </w:rPr>
      </w:pPr>
    </w:p>
    <w:p w14:paraId="0AA4BD9A" w14:textId="77777777" w:rsidR="0076076A" w:rsidRDefault="0076076A" w:rsidP="007750A2">
      <w:pPr>
        <w:rPr>
          <w:rFonts w:ascii="Arial" w:hAnsi="Arial" w:cs="Arial"/>
          <w:b/>
          <w:bCs/>
          <w:color w:val="000000" w:themeColor="text1"/>
        </w:rPr>
      </w:pPr>
    </w:p>
    <w:p w14:paraId="46539C37" w14:textId="77777777" w:rsidR="0076076A" w:rsidRDefault="0076076A" w:rsidP="007750A2">
      <w:pPr>
        <w:rPr>
          <w:rFonts w:ascii="Arial" w:hAnsi="Arial" w:cs="Arial"/>
          <w:b/>
          <w:bCs/>
          <w:color w:val="000000" w:themeColor="text1"/>
        </w:rPr>
      </w:pPr>
    </w:p>
    <w:p w14:paraId="67F1ADE4" w14:textId="77777777" w:rsidR="0076076A" w:rsidRDefault="0076076A" w:rsidP="007750A2">
      <w:pPr>
        <w:rPr>
          <w:rFonts w:ascii="Arial" w:hAnsi="Arial" w:cs="Arial"/>
          <w:b/>
          <w:bCs/>
          <w:color w:val="000000" w:themeColor="text1"/>
        </w:rPr>
      </w:pPr>
    </w:p>
    <w:p w14:paraId="167FCA6E" w14:textId="77777777" w:rsidR="0076076A" w:rsidRDefault="0076076A" w:rsidP="007750A2">
      <w:pPr>
        <w:rPr>
          <w:rFonts w:ascii="Arial" w:hAnsi="Arial" w:cs="Arial"/>
          <w:b/>
          <w:bCs/>
          <w:color w:val="000000" w:themeColor="text1"/>
        </w:rPr>
      </w:pPr>
    </w:p>
    <w:p w14:paraId="011553C7" w14:textId="77777777" w:rsidR="0076076A" w:rsidRDefault="0076076A" w:rsidP="007750A2">
      <w:pPr>
        <w:rPr>
          <w:rFonts w:ascii="Arial" w:hAnsi="Arial" w:cs="Arial"/>
          <w:b/>
          <w:bCs/>
          <w:color w:val="000000" w:themeColor="text1"/>
        </w:rPr>
      </w:pPr>
    </w:p>
    <w:p w14:paraId="0466C331" w14:textId="7E085EB7" w:rsidR="005F1377" w:rsidRPr="005F5185" w:rsidRDefault="005F1377" w:rsidP="007750A2">
      <w:pPr>
        <w:rPr>
          <w:rFonts w:ascii="Arial" w:hAnsi="Arial" w:cs="Arial"/>
          <w:b/>
          <w:bCs/>
          <w:color w:val="000000" w:themeColor="text1"/>
        </w:rPr>
      </w:pPr>
      <w:r w:rsidRPr="005F5185">
        <w:rPr>
          <w:rFonts w:ascii="Arial" w:hAnsi="Arial" w:cs="Arial"/>
          <w:b/>
          <w:bCs/>
          <w:color w:val="000000" w:themeColor="text1"/>
        </w:rPr>
        <w:lastRenderedPageBreak/>
        <w:t>EV1</w:t>
      </w:r>
      <w:r w:rsidR="000A6290" w:rsidRPr="005F5185">
        <w:rPr>
          <w:rFonts w:ascii="Arial" w:hAnsi="Arial" w:cs="Arial"/>
          <w:b/>
          <w:bCs/>
          <w:color w:val="000000" w:themeColor="text1"/>
        </w:rPr>
        <w:t>5</w:t>
      </w:r>
    </w:p>
    <w:p w14:paraId="38BEFC72" w14:textId="24ACF191" w:rsidR="005F1377" w:rsidRDefault="005F1377" w:rsidP="007750A2">
      <w:pPr>
        <w:rPr>
          <w:rFonts w:ascii="Arial" w:hAnsi="Arial" w:cs="Arial"/>
          <w:color w:val="000000" w:themeColor="text1"/>
          <w:sz w:val="20"/>
          <w:szCs w:val="20"/>
        </w:rPr>
      </w:pPr>
      <w:r>
        <w:rPr>
          <w:noProof/>
        </w:rPr>
        <w:drawing>
          <wp:inline distT="0" distB="0" distL="0" distR="0" wp14:anchorId="4BA6048D" wp14:editId="7019B11F">
            <wp:extent cx="6073140" cy="1104819"/>
            <wp:effectExtent l="0" t="0" r="3810" b="63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6092730" cy="1108383"/>
                    </a:xfrm>
                    <a:prstGeom prst="rect">
                      <a:avLst/>
                    </a:prstGeom>
                  </pic:spPr>
                </pic:pic>
              </a:graphicData>
            </a:graphic>
          </wp:inline>
        </w:drawing>
      </w:r>
    </w:p>
    <w:p w14:paraId="7B2F080E" w14:textId="4AE6E34A" w:rsidR="0014107D" w:rsidRDefault="005F1377" w:rsidP="007750A2">
      <w:pPr>
        <w:rPr>
          <w:rFonts w:ascii="Arial" w:hAnsi="Arial" w:cs="Arial"/>
          <w:color w:val="000000" w:themeColor="text1"/>
          <w:sz w:val="20"/>
          <w:szCs w:val="20"/>
        </w:rPr>
      </w:pPr>
      <w:r>
        <w:rPr>
          <w:noProof/>
        </w:rPr>
        <w:drawing>
          <wp:inline distT="0" distB="0" distL="0" distR="0" wp14:anchorId="594D7DEE" wp14:editId="36D1EF58">
            <wp:extent cx="4349395" cy="1264920"/>
            <wp:effectExtent l="0" t="0" r="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4375425" cy="1272490"/>
                    </a:xfrm>
                    <a:prstGeom prst="rect">
                      <a:avLst/>
                    </a:prstGeom>
                  </pic:spPr>
                </pic:pic>
              </a:graphicData>
            </a:graphic>
          </wp:inline>
        </w:drawing>
      </w:r>
    </w:p>
    <w:p w14:paraId="68703A44" w14:textId="05FBB3E6" w:rsidR="00E03431" w:rsidRPr="005F5185" w:rsidRDefault="00BA09BE" w:rsidP="007750A2">
      <w:pPr>
        <w:rPr>
          <w:rFonts w:ascii="Arial" w:hAnsi="Arial" w:cs="Arial"/>
          <w:b/>
          <w:bCs/>
          <w:color w:val="000000" w:themeColor="text1"/>
        </w:rPr>
      </w:pPr>
      <w:r w:rsidRPr="005F5185">
        <w:rPr>
          <w:rFonts w:ascii="Arial" w:hAnsi="Arial" w:cs="Arial"/>
          <w:b/>
          <w:bCs/>
          <w:color w:val="000000" w:themeColor="text1"/>
        </w:rPr>
        <w:t>EV</w:t>
      </w:r>
      <w:r w:rsidR="00CE685B">
        <w:rPr>
          <w:rFonts w:ascii="Arial" w:hAnsi="Arial" w:cs="Arial"/>
          <w:b/>
          <w:bCs/>
          <w:color w:val="000000" w:themeColor="text1"/>
        </w:rPr>
        <w:t>1</w:t>
      </w:r>
      <w:r w:rsidRPr="005F5185">
        <w:rPr>
          <w:rFonts w:ascii="Arial" w:hAnsi="Arial" w:cs="Arial"/>
          <w:b/>
          <w:bCs/>
          <w:color w:val="000000" w:themeColor="text1"/>
        </w:rPr>
        <w:t>6</w:t>
      </w:r>
    </w:p>
    <w:p w14:paraId="50D91302" w14:textId="28AD4363" w:rsidR="002832FD" w:rsidRDefault="002832FD" w:rsidP="007750A2">
      <w:pPr>
        <w:rPr>
          <w:rFonts w:ascii="Arial" w:hAnsi="Arial" w:cs="Arial"/>
          <w:b/>
          <w:bCs/>
          <w:color w:val="000000" w:themeColor="text1"/>
          <w:sz w:val="20"/>
          <w:szCs w:val="20"/>
        </w:rPr>
      </w:pPr>
      <w:r>
        <w:rPr>
          <w:noProof/>
        </w:rPr>
        <w:drawing>
          <wp:inline distT="0" distB="0" distL="0" distR="0" wp14:anchorId="732BB9A3" wp14:editId="57FD3A2A">
            <wp:extent cx="5731510" cy="3318510"/>
            <wp:effectExtent l="0" t="0" r="254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731510" cy="3318510"/>
                    </a:xfrm>
                    <a:prstGeom prst="rect">
                      <a:avLst/>
                    </a:prstGeom>
                  </pic:spPr>
                </pic:pic>
              </a:graphicData>
            </a:graphic>
          </wp:inline>
        </w:drawing>
      </w:r>
    </w:p>
    <w:p w14:paraId="6FD5C7EB" w14:textId="77777777" w:rsidR="005B7A0F" w:rsidRDefault="005B7A0F" w:rsidP="007F5275">
      <w:pPr>
        <w:rPr>
          <w:rFonts w:ascii="Arial" w:hAnsi="Arial" w:cs="Arial"/>
          <w:b/>
          <w:bCs/>
          <w:color w:val="000000" w:themeColor="text1"/>
          <w:sz w:val="20"/>
          <w:szCs w:val="20"/>
        </w:rPr>
      </w:pPr>
    </w:p>
    <w:p w14:paraId="406F8952" w14:textId="77777777" w:rsidR="005B7A0F" w:rsidRDefault="005B7A0F" w:rsidP="007F5275">
      <w:pPr>
        <w:rPr>
          <w:rFonts w:ascii="Arial" w:hAnsi="Arial" w:cs="Arial"/>
          <w:b/>
          <w:bCs/>
          <w:color w:val="000000" w:themeColor="text1"/>
          <w:sz w:val="20"/>
          <w:szCs w:val="20"/>
        </w:rPr>
      </w:pPr>
    </w:p>
    <w:p w14:paraId="553BB9A4" w14:textId="77777777" w:rsidR="005B7A0F" w:rsidRDefault="005B7A0F" w:rsidP="007F5275">
      <w:pPr>
        <w:rPr>
          <w:rFonts w:ascii="Arial" w:hAnsi="Arial" w:cs="Arial"/>
          <w:b/>
          <w:bCs/>
          <w:color w:val="000000" w:themeColor="text1"/>
          <w:sz w:val="20"/>
          <w:szCs w:val="20"/>
        </w:rPr>
      </w:pPr>
    </w:p>
    <w:p w14:paraId="1392CF8F" w14:textId="77777777" w:rsidR="005B7A0F" w:rsidRDefault="005B7A0F" w:rsidP="007F5275">
      <w:pPr>
        <w:rPr>
          <w:rFonts w:ascii="Arial" w:hAnsi="Arial" w:cs="Arial"/>
          <w:b/>
          <w:bCs/>
          <w:color w:val="000000" w:themeColor="text1"/>
          <w:sz w:val="20"/>
          <w:szCs w:val="20"/>
        </w:rPr>
      </w:pPr>
    </w:p>
    <w:p w14:paraId="3B0799AF" w14:textId="77777777" w:rsidR="005B7A0F" w:rsidRDefault="005B7A0F" w:rsidP="007F5275">
      <w:pPr>
        <w:rPr>
          <w:rFonts w:ascii="Arial" w:hAnsi="Arial" w:cs="Arial"/>
          <w:b/>
          <w:bCs/>
          <w:color w:val="000000" w:themeColor="text1"/>
          <w:sz w:val="20"/>
          <w:szCs w:val="20"/>
        </w:rPr>
      </w:pPr>
    </w:p>
    <w:p w14:paraId="5D7ABC4F" w14:textId="77777777" w:rsidR="005B7A0F" w:rsidRDefault="005B7A0F" w:rsidP="007F5275">
      <w:pPr>
        <w:rPr>
          <w:rFonts w:ascii="Arial" w:hAnsi="Arial" w:cs="Arial"/>
          <w:b/>
          <w:bCs/>
          <w:color w:val="000000" w:themeColor="text1"/>
          <w:sz w:val="20"/>
          <w:szCs w:val="20"/>
        </w:rPr>
      </w:pPr>
    </w:p>
    <w:p w14:paraId="62E1B19F" w14:textId="77777777" w:rsidR="005B7A0F" w:rsidRDefault="005B7A0F" w:rsidP="007F5275">
      <w:pPr>
        <w:rPr>
          <w:rFonts w:ascii="Arial" w:hAnsi="Arial" w:cs="Arial"/>
          <w:b/>
          <w:bCs/>
          <w:color w:val="000000" w:themeColor="text1"/>
          <w:sz w:val="20"/>
          <w:szCs w:val="20"/>
        </w:rPr>
      </w:pPr>
    </w:p>
    <w:p w14:paraId="3FBFE12C" w14:textId="77777777" w:rsidR="005B7A0F" w:rsidRDefault="005B7A0F" w:rsidP="007F5275">
      <w:pPr>
        <w:rPr>
          <w:rFonts w:ascii="Arial" w:hAnsi="Arial" w:cs="Arial"/>
          <w:b/>
          <w:bCs/>
          <w:color w:val="000000" w:themeColor="text1"/>
          <w:sz w:val="20"/>
          <w:szCs w:val="20"/>
        </w:rPr>
      </w:pPr>
    </w:p>
    <w:p w14:paraId="501A7F53" w14:textId="77777777" w:rsidR="0076076A" w:rsidRDefault="0076076A" w:rsidP="007F5275">
      <w:pPr>
        <w:rPr>
          <w:rFonts w:ascii="Arial" w:hAnsi="Arial" w:cs="Arial"/>
          <w:b/>
          <w:bCs/>
          <w:color w:val="000000" w:themeColor="text1"/>
          <w:sz w:val="20"/>
          <w:szCs w:val="20"/>
        </w:rPr>
      </w:pPr>
    </w:p>
    <w:p w14:paraId="26BC6EF5" w14:textId="24312AB1" w:rsidR="00FC0CAC" w:rsidRPr="005F5185" w:rsidRDefault="005B7A0F" w:rsidP="007F5275">
      <w:pPr>
        <w:rPr>
          <w:rFonts w:ascii="Arial" w:hAnsi="Arial" w:cs="Arial"/>
          <w:b/>
          <w:bCs/>
          <w:color w:val="000000" w:themeColor="text1"/>
        </w:rPr>
      </w:pPr>
      <w:r w:rsidRPr="005F5185">
        <w:rPr>
          <w:rFonts w:ascii="Arial" w:hAnsi="Arial" w:cs="Arial"/>
          <w:b/>
          <w:bCs/>
          <w:color w:val="000000" w:themeColor="text1"/>
        </w:rPr>
        <w:lastRenderedPageBreak/>
        <w:t>EV17</w:t>
      </w:r>
    </w:p>
    <w:p w14:paraId="16251EE5" w14:textId="44FF543C" w:rsidR="00FC0CAC" w:rsidRDefault="00FC0CAC" w:rsidP="007F5275">
      <w:pPr>
        <w:rPr>
          <w:rFonts w:ascii="Arial" w:hAnsi="Arial" w:cs="Arial"/>
          <w:color w:val="000000" w:themeColor="text1"/>
          <w:sz w:val="20"/>
          <w:szCs w:val="20"/>
        </w:rPr>
      </w:pPr>
      <w:r>
        <w:rPr>
          <w:noProof/>
        </w:rPr>
        <w:drawing>
          <wp:inline distT="0" distB="0" distL="0" distR="0" wp14:anchorId="124F6DD9" wp14:editId="446E9070">
            <wp:extent cx="5731510" cy="3643630"/>
            <wp:effectExtent l="0" t="0" r="254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731510" cy="3643630"/>
                    </a:xfrm>
                    <a:prstGeom prst="rect">
                      <a:avLst/>
                    </a:prstGeom>
                  </pic:spPr>
                </pic:pic>
              </a:graphicData>
            </a:graphic>
          </wp:inline>
        </w:drawing>
      </w:r>
    </w:p>
    <w:p w14:paraId="138FA689" w14:textId="71D29906" w:rsidR="00E03431" w:rsidRDefault="00E03431" w:rsidP="007750A2">
      <w:pPr>
        <w:rPr>
          <w:rFonts w:ascii="Arial" w:hAnsi="Arial" w:cs="Arial"/>
          <w:color w:val="000000" w:themeColor="text1"/>
          <w:sz w:val="20"/>
          <w:szCs w:val="20"/>
        </w:rPr>
      </w:pPr>
    </w:p>
    <w:p w14:paraId="37455EAD" w14:textId="23936337" w:rsidR="00FC0CAC" w:rsidRDefault="00FC0CAC" w:rsidP="007750A2">
      <w:pPr>
        <w:rPr>
          <w:rFonts w:ascii="Arial" w:hAnsi="Arial" w:cs="Arial"/>
          <w:color w:val="000000" w:themeColor="text1"/>
          <w:sz w:val="20"/>
          <w:szCs w:val="20"/>
        </w:rPr>
      </w:pPr>
      <w:r>
        <w:rPr>
          <w:noProof/>
        </w:rPr>
        <w:drawing>
          <wp:inline distT="0" distB="0" distL="0" distR="0" wp14:anchorId="2F7886E3" wp14:editId="53A06CAA">
            <wp:extent cx="5731510" cy="2668270"/>
            <wp:effectExtent l="0" t="0" r="254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731510" cy="2668270"/>
                    </a:xfrm>
                    <a:prstGeom prst="rect">
                      <a:avLst/>
                    </a:prstGeom>
                  </pic:spPr>
                </pic:pic>
              </a:graphicData>
            </a:graphic>
          </wp:inline>
        </w:drawing>
      </w:r>
    </w:p>
    <w:p w14:paraId="6851FEDC" w14:textId="2CAB1B82" w:rsidR="0076076A" w:rsidRDefault="0076076A" w:rsidP="007750A2">
      <w:pPr>
        <w:rPr>
          <w:rFonts w:ascii="Arial" w:hAnsi="Arial" w:cs="Arial"/>
          <w:color w:val="000000" w:themeColor="text1"/>
          <w:sz w:val="20"/>
          <w:szCs w:val="20"/>
        </w:rPr>
      </w:pPr>
    </w:p>
    <w:p w14:paraId="3B4B1F0C" w14:textId="4BF2DA83" w:rsidR="0076076A" w:rsidRDefault="0076076A" w:rsidP="007750A2">
      <w:pPr>
        <w:rPr>
          <w:rFonts w:ascii="Arial" w:hAnsi="Arial" w:cs="Arial"/>
          <w:color w:val="000000" w:themeColor="text1"/>
          <w:sz w:val="20"/>
          <w:szCs w:val="20"/>
        </w:rPr>
      </w:pPr>
    </w:p>
    <w:p w14:paraId="3EB5B48C" w14:textId="5BDC3A58" w:rsidR="0076076A" w:rsidRDefault="0076076A" w:rsidP="007750A2">
      <w:pPr>
        <w:rPr>
          <w:rFonts w:ascii="Arial" w:hAnsi="Arial" w:cs="Arial"/>
          <w:color w:val="000000" w:themeColor="text1"/>
          <w:sz w:val="20"/>
          <w:szCs w:val="20"/>
        </w:rPr>
      </w:pPr>
    </w:p>
    <w:p w14:paraId="2AB739DB" w14:textId="52335203" w:rsidR="0076076A" w:rsidRDefault="0076076A" w:rsidP="007750A2">
      <w:pPr>
        <w:rPr>
          <w:rFonts w:ascii="Arial" w:hAnsi="Arial" w:cs="Arial"/>
          <w:color w:val="000000" w:themeColor="text1"/>
          <w:sz w:val="20"/>
          <w:szCs w:val="20"/>
        </w:rPr>
      </w:pPr>
    </w:p>
    <w:p w14:paraId="15DE138F" w14:textId="03A11FF5" w:rsidR="0076076A" w:rsidRDefault="0076076A" w:rsidP="007750A2">
      <w:pPr>
        <w:rPr>
          <w:rFonts w:ascii="Arial" w:hAnsi="Arial" w:cs="Arial"/>
          <w:color w:val="000000" w:themeColor="text1"/>
          <w:sz w:val="20"/>
          <w:szCs w:val="20"/>
        </w:rPr>
      </w:pPr>
    </w:p>
    <w:p w14:paraId="5753A6A9" w14:textId="3F2D8520" w:rsidR="0076076A" w:rsidRDefault="0076076A" w:rsidP="007750A2">
      <w:pPr>
        <w:rPr>
          <w:rFonts w:ascii="Arial" w:hAnsi="Arial" w:cs="Arial"/>
          <w:color w:val="000000" w:themeColor="text1"/>
          <w:sz w:val="20"/>
          <w:szCs w:val="20"/>
        </w:rPr>
      </w:pPr>
    </w:p>
    <w:p w14:paraId="3024DE8A" w14:textId="117A1B65" w:rsidR="0076076A" w:rsidRDefault="0076076A" w:rsidP="007750A2">
      <w:pPr>
        <w:rPr>
          <w:rFonts w:ascii="Arial" w:hAnsi="Arial" w:cs="Arial"/>
          <w:color w:val="000000" w:themeColor="text1"/>
          <w:sz w:val="20"/>
          <w:szCs w:val="20"/>
        </w:rPr>
      </w:pPr>
    </w:p>
    <w:p w14:paraId="14799B34" w14:textId="0D3F7B41" w:rsidR="0076076A" w:rsidRPr="0076076A" w:rsidRDefault="0076076A" w:rsidP="007750A2">
      <w:pPr>
        <w:rPr>
          <w:rFonts w:ascii="Arial" w:hAnsi="Arial" w:cs="Arial"/>
          <w:b/>
          <w:bCs/>
          <w:color w:val="000000" w:themeColor="text1"/>
        </w:rPr>
      </w:pPr>
      <w:r w:rsidRPr="0076076A">
        <w:rPr>
          <w:rFonts w:ascii="Arial" w:hAnsi="Arial" w:cs="Arial"/>
          <w:b/>
          <w:bCs/>
          <w:color w:val="000000" w:themeColor="text1"/>
        </w:rPr>
        <w:lastRenderedPageBreak/>
        <w:t>EV17 (Cont…)</w:t>
      </w:r>
    </w:p>
    <w:p w14:paraId="58880A6C" w14:textId="4CF9E814" w:rsidR="00FC0CAC" w:rsidRDefault="00FC0CAC" w:rsidP="007750A2">
      <w:pPr>
        <w:rPr>
          <w:rFonts w:ascii="Arial" w:hAnsi="Arial" w:cs="Arial"/>
          <w:color w:val="000000" w:themeColor="text1"/>
          <w:sz w:val="20"/>
          <w:szCs w:val="20"/>
        </w:rPr>
      </w:pPr>
      <w:r>
        <w:rPr>
          <w:noProof/>
        </w:rPr>
        <w:drawing>
          <wp:inline distT="0" distB="0" distL="0" distR="0" wp14:anchorId="6774D26F" wp14:editId="1AD357E1">
            <wp:extent cx="5731510" cy="2089150"/>
            <wp:effectExtent l="0" t="0" r="2540" b="635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5731510" cy="2089150"/>
                    </a:xfrm>
                    <a:prstGeom prst="rect">
                      <a:avLst/>
                    </a:prstGeom>
                  </pic:spPr>
                </pic:pic>
              </a:graphicData>
            </a:graphic>
          </wp:inline>
        </w:drawing>
      </w:r>
    </w:p>
    <w:p w14:paraId="2A491378" w14:textId="1A6A3CF3" w:rsidR="008330D0" w:rsidRPr="0076076A" w:rsidRDefault="008330D0" w:rsidP="007750A2">
      <w:pPr>
        <w:rPr>
          <w:rFonts w:ascii="Arial" w:hAnsi="Arial" w:cs="Arial"/>
          <w:b/>
          <w:bCs/>
          <w:color w:val="000000" w:themeColor="text1"/>
        </w:rPr>
      </w:pPr>
      <w:r w:rsidRPr="0076076A">
        <w:rPr>
          <w:rFonts w:ascii="Arial" w:hAnsi="Arial" w:cs="Arial"/>
          <w:b/>
          <w:bCs/>
          <w:color w:val="000000" w:themeColor="text1"/>
        </w:rPr>
        <w:t>EV1</w:t>
      </w:r>
      <w:r w:rsidR="005B7A0F" w:rsidRPr="0076076A">
        <w:rPr>
          <w:rFonts w:ascii="Arial" w:hAnsi="Arial" w:cs="Arial"/>
          <w:b/>
          <w:bCs/>
          <w:color w:val="000000" w:themeColor="text1"/>
        </w:rPr>
        <w:t>8</w:t>
      </w:r>
    </w:p>
    <w:p w14:paraId="5AC631F9" w14:textId="51D52EF9" w:rsidR="008330D0" w:rsidRDefault="008330D0" w:rsidP="007750A2">
      <w:pPr>
        <w:rPr>
          <w:rFonts w:ascii="Arial" w:hAnsi="Arial" w:cs="Arial"/>
          <w:color w:val="000000" w:themeColor="text1"/>
          <w:sz w:val="20"/>
          <w:szCs w:val="20"/>
        </w:rPr>
      </w:pPr>
      <w:r>
        <w:rPr>
          <w:noProof/>
        </w:rPr>
        <w:drawing>
          <wp:inline distT="0" distB="0" distL="0" distR="0" wp14:anchorId="3AD918B0" wp14:editId="5418F151">
            <wp:extent cx="5731510" cy="3506470"/>
            <wp:effectExtent l="0" t="0" r="254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5731510" cy="3506470"/>
                    </a:xfrm>
                    <a:prstGeom prst="rect">
                      <a:avLst/>
                    </a:prstGeom>
                  </pic:spPr>
                </pic:pic>
              </a:graphicData>
            </a:graphic>
          </wp:inline>
        </w:drawing>
      </w:r>
    </w:p>
    <w:p w14:paraId="7A77E995" w14:textId="5BC89D0B" w:rsidR="005617DF" w:rsidRDefault="005617DF" w:rsidP="007750A2">
      <w:pPr>
        <w:rPr>
          <w:rFonts w:ascii="Arial" w:hAnsi="Arial" w:cs="Arial"/>
          <w:color w:val="000000" w:themeColor="text1"/>
          <w:sz w:val="20"/>
          <w:szCs w:val="20"/>
        </w:rPr>
      </w:pPr>
    </w:p>
    <w:p w14:paraId="1CC513BB" w14:textId="77777777" w:rsidR="00DE546B" w:rsidRDefault="00DE546B" w:rsidP="007750A2">
      <w:pPr>
        <w:rPr>
          <w:rFonts w:ascii="Arial" w:hAnsi="Arial" w:cs="Arial"/>
          <w:b/>
          <w:bCs/>
          <w:color w:val="000000" w:themeColor="text1"/>
          <w:sz w:val="20"/>
          <w:szCs w:val="20"/>
        </w:rPr>
      </w:pPr>
    </w:p>
    <w:p w14:paraId="4A9EA599" w14:textId="77777777" w:rsidR="00DE546B" w:rsidRDefault="00DE546B" w:rsidP="007750A2">
      <w:pPr>
        <w:rPr>
          <w:rFonts w:ascii="Arial" w:hAnsi="Arial" w:cs="Arial"/>
          <w:b/>
          <w:bCs/>
          <w:color w:val="000000" w:themeColor="text1"/>
          <w:sz w:val="20"/>
          <w:szCs w:val="20"/>
        </w:rPr>
      </w:pPr>
    </w:p>
    <w:p w14:paraId="159CD4B7" w14:textId="77777777" w:rsidR="00DE546B" w:rsidRDefault="00DE546B" w:rsidP="007750A2">
      <w:pPr>
        <w:rPr>
          <w:rFonts w:ascii="Arial" w:hAnsi="Arial" w:cs="Arial"/>
          <w:b/>
          <w:bCs/>
          <w:color w:val="000000" w:themeColor="text1"/>
          <w:sz w:val="20"/>
          <w:szCs w:val="20"/>
        </w:rPr>
      </w:pPr>
    </w:p>
    <w:p w14:paraId="5A80DA1D" w14:textId="77777777" w:rsidR="00DE546B" w:rsidRDefault="00DE546B" w:rsidP="007750A2">
      <w:pPr>
        <w:rPr>
          <w:rFonts w:ascii="Arial" w:hAnsi="Arial" w:cs="Arial"/>
          <w:b/>
          <w:bCs/>
          <w:color w:val="000000" w:themeColor="text1"/>
          <w:sz w:val="20"/>
          <w:szCs w:val="20"/>
        </w:rPr>
      </w:pPr>
    </w:p>
    <w:p w14:paraId="5602D01A" w14:textId="77777777" w:rsidR="00DE546B" w:rsidRDefault="00DE546B" w:rsidP="007750A2">
      <w:pPr>
        <w:rPr>
          <w:rFonts w:ascii="Arial" w:hAnsi="Arial" w:cs="Arial"/>
          <w:b/>
          <w:bCs/>
          <w:color w:val="000000" w:themeColor="text1"/>
          <w:sz w:val="20"/>
          <w:szCs w:val="20"/>
        </w:rPr>
      </w:pPr>
    </w:p>
    <w:p w14:paraId="3C3D67CC" w14:textId="77777777" w:rsidR="00DE546B" w:rsidRDefault="00DE546B" w:rsidP="007750A2">
      <w:pPr>
        <w:rPr>
          <w:rFonts w:ascii="Arial" w:hAnsi="Arial" w:cs="Arial"/>
          <w:b/>
          <w:bCs/>
          <w:color w:val="000000" w:themeColor="text1"/>
          <w:sz w:val="20"/>
          <w:szCs w:val="20"/>
        </w:rPr>
      </w:pPr>
    </w:p>
    <w:p w14:paraId="67BAC732" w14:textId="77777777" w:rsidR="00DE546B" w:rsidRDefault="00DE546B" w:rsidP="007750A2">
      <w:pPr>
        <w:rPr>
          <w:rFonts w:ascii="Arial" w:hAnsi="Arial" w:cs="Arial"/>
          <w:b/>
          <w:bCs/>
          <w:color w:val="000000" w:themeColor="text1"/>
          <w:sz w:val="20"/>
          <w:szCs w:val="20"/>
        </w:rPr>
      </w:pPr>
    </w:p>
    <w:p w14:paraId="4870B3BF" w14:textId="77777777" w:rsidR="00DE546B" w:rsidRDefault="00DE546B" w:rsidP="007750A2">
      <w:pPr>
        <w:rPr>
          <w:rFonts w:ascii="Arial" w:hAnsi="Arial" w:cs="Arial"/>
          <w:b/>
          <w:bCs/>
          <w:color w:val="000000" w:themeColor="text1"/>
          <w:sz w:val="20"/>
          <w:szCs w:val="20"/>
        </w:rPr>
      </w:pPr>
    </w:p>
    <w:p w14:paraId="3A3D8610" w14:textId="6E984C5F" w:rsidR="00595BB4" w:rsidRPr="0076076A" w:rsidRDefault="00DE546B" w:rsidP="007750A2">
      <w:pPr>
        <w:rPr>
          <w:rFonts w:ascii="Arial" w:hAnsi="Arial" w:cs="Arial"/>
          <w:b/>
          <w:bCs/>
          <w:color w:val="000000" w:themeColor="text1"/>
        </w:rPr>
      </w:pPr>
      <w:r w:rsidRPr="0076076A">
        <w:rPr>
          <w:rFonts w:ascii="Arial" w:hAnsi="Arial" w:cs="Arial"/>
          <w:b/>
          <w:bCs/>
          <w:color w:val="000000" w:themeColor="text1"/>
        </w:rPr>
        <w:lastRenderedPageBreak/>
        <w:t>EV19</w:t>
      </w:r>
    </w:p>
    <w:p w14:paraId="53A7ACF1" w14:textId="5921788F" w:rsidR="00595BB4" w:rsidRDefault="00595BB4" w:rsidP="007750A2">
      <w:pPr>
        <w:rPr>
          <w:rFonts w:ascii="Arial" w:hAnsi="Arial" w:cs="Arial"/>
          <w:color w:val="000000" w:themeColor="text1"/>
          <w:sz w:val="20"/>
          <w:szCs w:val="20"/>
        </w:rPr>
      </w:pPr>
      <w:r>
        <w:rPr>
          <w:noProof/>
        </w:rPr>
        <w:drawing>
          <wp:inline distT="0" distB="0" distL="0" distR="0" wp14:anchorId="1CCC7893" wp14:editId="32B80841">
            <wp:extent cx="5731510" cy="4150995"/>
            <wp:effectExtent l="0" t="0" r="2540" b="1905"/>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731510" cy="4150995"/>
                    </a:xfrm>
                    <a:prstGeom prst="rect">
                      <a:avLst/>
                    </a:prstGeom>
                  </pic:spPr>
                </pic:pic>
              </a:graphicData>
            </a:graphic>
          </wp:inline>
        </w:drawing>
      </w:r>
    </w:p>
    <w:p w14:paraId="741AE2B5" w14:textId="591B895B" w:rsidR="00595BB4" w:rsidRDefault="00595BB4" w:rsidP="007750A2">
      <w:pPr>
        <w:rPr>
          <w:rFonts w:ascii="Arial" w:hAnsi="Arial" w:cs="Arial"/>
          <w:color w:val="000000" w:themeColor="text1"/>
          <w:sz w:val="20"/>
          <w:szCs w:val="20"/>
        </w:rPr>
      </w:pPr>
      <w:r>
        <w:rPr>
          <w:noProof/>
        </w:rPr>
        <w:drawing>
          <wp:inline distT="0" distB="0" distL="0" distR="0" wp14:anchorId="2E3A943C" wp14:editId="0ACF665D">
            <wp:extent cx="5838190" cy="2152015"/>
            <wp:effectExtent l="0" t="0" r="0" b="635"/>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6"/>
                    <a:srcRect l="-1462" t="49692" r="-399" b="-723"/>
                    <a:stretch/>
                  </pic:blipFill>
                  <pic:spPr bwMode="auto">
                    <a:xfrm>
                      <a:off x="0" y="0"/>
                      <a:ext cx="5847748" cy="2155538"/>
                    </a:xfrm>
                    <a:prstGeom prst="rect">
                      <a:avLst/>
                    </a:prstGeom>
                    <a:ln>
                      <a:noFill/>
                    </a:ln>
                    <a:extLst>
                      <a:ext uri="{53640926-AAD7-44D8-BBD7-CCE9431645EC}">
                        <a14:shadowObscured xmlns:a14="http://schemas.microsoft.com/office/drawing/2010/main"/>
                      </a:ext>
                    </a:extLst>
                  </pic:spPr>
                </pic:pic>
              </a:graphicData>
            </a:graphic>
          </wp:inline>
        </w:drawing>
      </w:r>
    </w:p>
    <w:p w14:paraId="10714C3E" w14:textId="65869461" w:rsidR="002F6AE3" w:rsidRDefault="002F6AE3" w:rsidP="007750A2">
      <w:pPr>
        <w:rPr>
          <w:rFonts w:ascii="Arial" w:hAnsi="Arial" w:cs="Arial"/>
          <w:color w:val="000000" w:themeColor="text1"/>
          <w:sz w:val="20"/>
          <w:szCs w:val="20"/>
        </w:rPr>
      </w:pPr>
    </w:p>
    <w:p w14:paraId="76F72D5E" w14:textId="03947114" w:rsidR="002F6AE3" w:rsidRDefault="002F6AE3" w:rsidP="007750A2">
      <w:pPr>
        <w:rPr>
          <w:rFonts w:ascii="Arial" w:hAnsi="Arial" w:cs="Arial"/>
          <w:color w:val="000000" w:themeColor="text1"/>
          <w:sz w:val="20"/>
          <w:szCs w:val="20"/>
        </w:rPr>
      </w:pPr>
    </w:p>
    <w:p w14:paraId="70C2BE8A" w14:textId="7A14AFC3" w:rsidR="002F6AE3" w:rsidRDefault="002F6AE3" w:rsidP="007750A2">
      <w:pPr>
        <w:rPr>
          <w:rFonts w:ascii="Arial" w:hAnsi="Arial" w:cs="Arial"/>
          <w:color w:val="000000" w:themeColor="text1"/>
          <w:sz w:val="20"/>
          <w:szCs w:val="20"/>
        </w:rPr>
      </w:pPr>
    </w:p>
    <w:p w14:paraId="06A7C0F5" w14:textId="6CA226E1" w:rsidR="002F6AE3" w:rsidRDefault="002F6AE3" w:rsidP="007750A2">
      <w:pPr>
        <w:rPr>
          <w:rFonts w:ascii="Arial" w:hAnsi="Arial" w:cs="Arial"/>
          <w:color w:val="000000" w:themeColor="text1"/>
          <w:sz w:val="20"/>
          <w:szCs w:val="20"/>
        </w:rPr>
      </w:pPr>
    </w:p>
    <w:p w14:paraId="23BA8891" w14:textId="4615DBD9" w:rsidR="002F6AE3" w:rsidRDefault="002F6AE3" w:rsidP="007750A2">
      <w:pPr>
        <w:rPr>
          <w:rFonts w:ascii="Arial" w:hAnsi="Arial" w:cs="Arial"/>
          <w:color w:val="000000" w:themeColor="text1"/>
          <w:sz w:val="20"/>
          <w:szCs w:val="20"/>
        </w:rPr>
      </w:pPr>
    </w:p>
    <w:p w14:paraId="4F9FDE03" w14:textId="4314EC2F" w:rsidR="002F6AE3" w:rsidRDefault="002F6AE3" w:rsidP="007750A2">
      <w:pPr>
        <w:rPr>
          <w:rFonts w:ascii="Arial" w:hAnsi="Arial" w:cs="Arial"/>
          <w:color w:val="000000" w:themeColor="text1"/>
          <w:sz w:val="20"/>
          <w:szCs w:val="20"/>
        </w:rPr>
      </w:pPr>
    </w:p>
    <w:p w14:paraId="14B5B1C6" w14:textId="1971C596" w:rsidR="002F6AE3" w:rsidRDefault="002F6AE3" w:rsidP="007750A2">
      <w:pPr>
        <w:rPr>
          <w:rFonts w:ascii="Arial" w:hAnsi="Arial" w:cs="Arial"/>
          <w:color w:val="000000" w:themeColor="text1"/>
          <w:sz w:val="20"/>
          <w:szCs w:val="20"/>
        </w:rPr>
      </w:pPr>
    </w:p>
    <w:p w14:paraId="031CC1EE" w14:textId="0148722D" w:rsidR="002F6AE3" w:rsidRDefault="002F6AE3" w:rsidP="007750A2">
      <w:pPr>
        <w:rPr>
          <w:rFonts w:ascii="Arial" w:hAnsi="Arial" w:cs="Arial"/>
          <w:color w:val="000000" w:themeColor="text1"/>
          <w:sz w:val="20"/>
          <w:szCs w:val="20"/>
        </w:rPr>
      </w:pPr>
    </w:p>
    <w:p w14:paraId="5350C9FE" w14:textId="576833DE" w:rsidR="002F6AE3" w:rsidRPr="002F6AE3" w:rsidRDefault="002F6AE3" w:rsidP="007750A2">
      <w:pPr>
        <w:rPr>
          <w:rFonts w:ascii="Arial" w:hAnsi="Arial" w:cs="Arial"/>
          <w:b/>
          <w:bCs/>
          <w:color w:val="000000" w:themeColor="text1"/>
        </w:rPr>
      </w:pPr>
      <w:bookmarkStart w:id="4" w:name="_Hlk56355313"/>
      <w:r w:rsidRPr="002F6AE3">
        <w:rPr>
          <w:rFonts w:ascii="Arial" w:hAnsi="Arial" w:cs="Arial"/>
          <w:b/>
          <w:bCs/>
          <w:color w:val="000000" w:themeColor="text1"/>
        </w:rPr>
        <w:lastRenderedPageBreak/>
        <w:t>EV19 (Cont…)</w:t>
      </w:r>
    </w:p>
    <w:bookmarkEnd w:id="4"/>
    <w:p w14:paraId="450F6B15" w14:textId="298F387B" w:rsidR="00595BB4" w:rsidRDefault="00595BB4" w:rsidP="007750A2">
      <w:pPr>
        <w:rPr>
          <w:rFonts w:ascii="Arial" w:hAnsi="Arial" w:cs="Arial"/>
          <w:color w:val="000000" w:themeColor="text1"/>
          <w:sz w:val="20"/>
          <w:szCs w:val="20"/>
        </w:rPr>
      </w:pPr>
      <w:r>
        <w:rPr>
          <w:noProof/>
        </w:rPr>
        <w:drawing>
          <wp:inline distT="0" distB="0" distL="0" distR="0" wp14:anchorId="6D8AA16D" wp14:editId="7B98A217">
            <wp:extent cx="5731510" cy="849630"/>
            <wp:effectExtent l="0" t="0" r="2540" b="762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5731510" cy="849630"/>
                    </a:xfrm>
                    <a:prstGeom prst="rect">
                      <a:avLst/>
                    </a:prstGeom>
                  </pic:spPr>
                </pic:pic>
              </a:graphicData>
            </a:graphic>
          </wp:inline>
        </w:drawing>
      </w:r>
    </w:p>
    <w:p w14:paraId="76767E5A" w14:textId="7F21B54C" w:rsidR="00595BB4" w:rsidRDefault="00595BB4" w:rsidP="007750A2">
      <w:pPr>
        <w:rPr>
          <w:rFonts w:ascii="Arial" w:hAnsi="Arial" w:cs="Arial"/>
          <w:color w:val="000000" w:themeColor="text1"/>
          <w:sz w:val="20"/>
          <w:szCs w:val="20"/>
        </w:rPr>
      </w:pPr>
      <w:r>
        <w:rPr>
          <w:noProof/>
        </w:rPr>
        <w:drawing>
          <wp:inline distT="0" distB="0" distL="0" distR="0" wp14:anchorId="7E6066E5" wp14:editId="062CC8D8">
            <wp:extent cx="5731510" cy="4043680"/>
            <wp:effectExtent l="0" t="0" r="254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5731510" cy="4043680"/>
                    </a:xfrm>
                    <a:prstGeom prst="rect">
                      <a:avLst/>
                    </a:prstGeom>
                  </pic:spPr>
                </pic:pic>
              </a:graphicData>
            </a:graphic>
          </wp:inline>
        </w:drawing>
      </w:r>
    </w:p>
    <w:p w14:paraId="3C331EB5" w14:textId="77777777" w:rsidR="002F6AE3" w:rsidRDefault="00595BB4" w:rsidP="002F6AE3">
      <w:pPr>
        <w:rPr>
          <w:rFonts w:ascii="Arial" w:hAnsi="Arial" w:cs="Arial"/>
          <w:color w:val="000000" w:themeColor="text1"/>
          <w:sz w:val="20"/>
          <w:szCs w:val="20"/>
        </w:rPr>
      </w:pPr>
      <w:r>
        <w:rPr>
          <w:noProof/>
        </w:rPr>
        <w:drawing>
          <wp:inline distT="0" distB="0" distL="0" distR="0" wp14:anchorId="6C54DB26" wp14:editId="721A5C70">
            <wp:extent cx="5731510" cy="3361690"/>
            <wp:effectExtent l="0" t="0" r="254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5731510" cy="3361690"/>
                    </a:xfrm>
                    <a:prstGeom prst="rect">
                      <a:avLst/>
                    </a:prstGeom>
                  </pic:spPr>
                </pic:pic>
              </a:graphicData>
            </a:graphic>
          </wp:inline>
        </w:drawing>
      </w:r>
    </w:p>
    <w:p w14:paraId="748EACBB" w14:textId="539AC1E2" w:rsidR="002F6AE3" w:rsidRPr="002F6AE3" w:rsidRDefault="002F6AE3" w:rsidP="002F6AE3">
      <w:pPr>
        <w:rPr>
          <w:rFonts w:ascii="Arial" w:hAnsi="Arial" w:cs="Arial"/>
          <w:color w:val="000000" w:themeColor="text1"/>
          <w:sz w:val="20"/>
          <w:szCs w:val="20"/>
        </w:rPr>
      </w:pPr>
      <w:r w:rsidRPr="002F6AE3">
        <w:rPr>
          <w:rFonts w:ascii="Arial" w:hAnsi="Arial" w:cs="Arial"/>
          <w:b/>
          <w:bCs/>
          <w:color w:val="000000" w:themeColor="text1"/>
        </w:rPr>
        <w:lastRenderedPageBreak/>
        <w:t>EV19 (Cont…)</w:t>
      </w:r>
    </w:p>
    <w:p w14:paraId="02EEAC50" w14:textId="77777777" w:rsidR="002F6AE3" w:rsidRDefault="002F6AE3" w:rsidP="007750A2">
      <w:pPr>
        <w:rPr>
          <w:rFonts w:ascii="Arial" w:hAnsi="Arial" w:cs="Arial"/>
          <w:color w:val="000000" w:themeColor="text1"/>
          <w:sz w:val="20"/>
          <w:szCs w:val="20"/>
        </w:rPr>
      </w:pPr>
    </w:p>
    <w:p w14:paraId="2747F2D0" w14:textId="7AC72383" w:rsidR="00E03431" w:rsidRDefault="005617DF" w:rsidP="007750A2">
      <w:pPr>
        <w:rPr>
          <w:rFonts w:ascii="Arial" w:hAnsi="Arial" w:cs="Arial"/>
          <w:color w:val="000000" w:themeColor="text1"/>
          <w:sz w:val="20"/>
          <w:szCs w:val="20"/>
        </w:rPr>
      </w:pPr>
      <w:r>
        <w:rPr>
          <w:noProof/>
        </w:rPr>
        <w:drawing>
          <wp:inline distT="0" distB="0" distL="0" distR="0" wp14:anchorId="0253BF97" wp14:editId="01CFC5A7">
            <wp:extent cx="5731510" cy="4893945"/>
            <wp:effectExtent l="0" t="0" r="2540" b="1905"/>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5731510" cy="4893945"/>
                    </a:xfrm>
                    <a:prstGeom prst="rect">
                      <a:avLst/>
                    </a:prstGeom>
                  </pic:spPr>
                </pic:pic>
              </a:graphicData>
            </a:graphic>
          </wp:inline>
        </w:drawing>
      </w:r>
    </w:p>
    <w:p w14:paraId="24C6BBDB" w14:textId="2085830A" w:rsidR="005B7A0F" w:rsidRDefault="005617DF" w:rsidP="007750A2">
      <w:pPr>
        <w:rPr>
          <w:rFonts w:ascii="Arial" w:hAnsi="Arial" w:cs="Arial"/>
          <w:b/>
          <w:bCs/>
          <w:color w:val="000000" w:themeColor="text1"/>
          <w:sz w:val="20"/>
          <w:szCs w:val="20"/>
        </w:rPr>
      </w:pPr>
      <w:r>
        <w:rPr>
          <w:noProof/>
        </w:rPr>
        <w:drawing>
          <wp:inline distT="0" distB="0" distL="0" distR="0" wp14:anchorId="2AE7AF5F" wp14:editId="2949441F">
            <wp:extent cx="5731510" cy="1222375"/>
            <wp:effectExtent l="0" t="0" r="254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5731510" cy="1222375"/>
                    </a:xfrm>
                    <a:prstGeom prst="rect">
                      <a:avLst/>
                    </a:prstGeom>
                  </pic:spPr>
                </pic:pic>
              </a:graphicData>
            </a:graphic>
          </wp:inline>
        </w:drawing>
      </w:r>
    </w:p>
    <w:p w14:paraId="3D00C8E9" w14:textId="622867E9" w:rsidR="002F6AE3" w:rsidRDefault="002F6AE3" w:rsidP="007750A2">
      <w:pPr>
        <w:rPr>
          <w:rFonts w:ascii="Arial" w:hAnsi="Arial" w:cs="Arial"/>
          <w:b/>
          <w:bCs/>
          <w:color w:val="000000" w:themeColor="text1"/>
          <w:sz w:val="20"/>
          <w:szCs w:val="20"/>
        </w:rPr>
      </w:pPr>
    </w:p>
    <w:p w14:paraId="43274A9C" w14:textId="55660AE7" w:rsidR="002F6AE3" w:rsidRDefault="002F6AE3" w:rsidP="007750A2">
      <w:pPr>
        <w:rPr>
          <w:rFonts w:ascii="Arial" w:hAnsi="Arial" w:cs="Arial"/>
          <w:b/>
          <w:bCs/>
          <w:color w:val="000000" w:themeColor="text1"/>
          <w:sz w:val="20"/>
          <w:szCs w:val="20"/>
        </w:rPr>
      </w:pPr>
    </w:p>
    <w:p w14:paraId="46BD1DA7" w14:textId="6027726C" w:rsidR="002F6AE3" w:rsidRDefault="002F6AE3" w:rsidP="007750A2">
      <w:pPr>
        <w:rPr>
          <w:rFonts w:ascii="Arial" w:hAnsi="Arial" w:cs="Arial"/>
          <w:b/>
          <w:bCs/>
          <w:color w:val="000000" w:themeColor="text1"/>
          <w:sz w:val="20"/>
          <w:szCs w:val="20"/>
        </w:rPr>
      </w:pPr>
    </w:p>
    <w:p w14:paraId="645D8282" w14:textId="726496EE" w:rsidR="002F6AE3" w:rsidRDefault="002F6AE3" w:rsidP="007750A2">
      <w:pPr>
        <w:rPr>
          <w:rFonts w:ascii="Arial" w:hAnsi="Arial" w:cs="Arial"/>
          <w:b/>
          <w:bCs/>
          <w:color w:val="000000" w:themeColor="text1"/>
          <w:sz w:val="20"/>
          <w:szCs w:val="20"/>
        </w:rPr>
      </w:pPr>
    </w:p>
    <w:p w14:paraId="17FF2345" w14:textId="31F8DCD1" w:rsidR="002F6AE3" w:rsidRDefault="002F6AE3" w:rsidP="007750A2">
      <w:pPr>
        <w:rPr>
          <w:rFonts w:ascii="Arial" w:hAnsi="Arial" w:cs="Arial"/>
          <w:b/>
          <w:bCs/>
          <w:color w:val="000000" w:themeColor="text1"/>
          <w:sz w:val="20"/>
          <w:szCs w:val="20"/>
        </w:rPr>
      </w:pPr>
    </w:p>
    <w:p w14:paraId="7A083D61" w14:textId="77777777" w:rsidR="002F6AE3" w:rsidRDefault="002F6AE3" w:rsidP="002F6AE3">
      <w:pPr>
        <w:rPr>
          <w:rFonts w:ascii="Arial" w:hAnsi="Arial" w:cs="Arial"/>
          <w:b/>
          <w:bCs/>
          <w:color w:val="000000" w:themeColor="text1"/>
          <w:sz w:val="20"/>
          <w:szCs w:val="20"/>
        </w:rPr>
      </w:pPr>
    </w:p>
    <w:p w14:paraId="723D7312" w14:textId="77777777" w:rsidR="002F6AE3" w:rsidRDefault="002F6AE3" w:rsidP="002F6AE3">
      <w:pPr>
        <w:rPr>
          <w:rFonts w:ascii="Arial" w:hAnsi="Arial" w:cs="Arial"/>
          <w:b/>
          <w:bCs/>
          <w:color w:val="000000" w:themeColor="text1"/>
          <w:sz w:val="20"/>
          <w:szCs w:val="20"/>
        </w:rPr>
      </w:pPr>
    </w:p>
    <w:p w14:paraId="21B15CDF" w14:textId="77777777" w:rsidR="002F6AE3" w:rsidRDefault="002F6AE3" w:rsidP="002F6AE3">
      <w:pPr>
        <w:rPr>
          <w:rFonts w:ascii="Arial" w:hAnsi="Arial" w:cs="Arial"/>
          <w:b/>
          <w:bCs/>
          <w:color w:val="000000" w:themeColor="text1"/>
          <w:sz w:val="20"/>
          <w:szCs w:val="20"/>
        </w:rPr>
      </w:pPr>
    </w:p>
    <w:p w14:paraId="5BDFF2BF" w14:textId="730CED11" w:rsidR="005B7A0F" w:rsidRPr="002F6AE3" w:rsidRDefault="002F6AE3" w:rsidP="007750A2">
      <w:pPr>
        <w:rPr>
          <w:rFonts w:ascii="Arial" w:hAnsi="Arial" w:cs="Arial"/>
          <w:b/>
          <w:bCs/>
          <w:color w:val="000000" w:themeColor="text1"/>
        </w:rPr>
      </w:pPr>
      <w:r w:rsidRPr="002F6AE3">
        <w:rPr>
          <w:rFonts w:ascii="Arial" w:hAnsi="Arial" w:cs="Arial"/>
          <w:b/>
          <w:bCs/>
          <w:color w:val="000000" w:themeColor="text1"/>
        </w:rPr>
        <w:lastRenderedPageBreak/>
        <w:t>EV19 (Cont…)</w:t>
      </w:r>
    </w:p>
    <w:p w14:paraId="2AE2D3FB" w14:textId="69E03558" w:rsidR="005B7A0F" w:rsidRDefault="00F77BD3" w:rsidP="007750A2">
      <w:pPr>
        <w:rPr>
          <w:rFonts w:ascii="Arial" w:hAnsi="Arial" w:cs="Arial"/>
          <w:b/>
          <w:bCs/>
          <w:color w:val="000000" w:themeColor="text1"/>
          <w:sz w:val="20"/>
          <w:szCs w:val="20"/>
        </w:rPr>
      </w:pPr>
      <w:r>
        <w:rPr>
          <w:noProof/>
        </w:rPr>
        <w:drawing>
          <wp:inline distT="0" distB="0" distL="0" distR="0" wp14:anchorId="2B6C3E33" wp14:editId="1FDC84D2">
            <wp:extent cx="5731510" cy="4666615"/>
            <wp:effectExtent l="0" t="0" r="2540" b="63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5731510" cy="4666615"/>
                    </a:xfrm>
                    <a:prstGeom prst="rect">
                      <a:avLst/>
                    </a:prstGeom>
                  </pic:spPr>
                </pic:pic>
              </a:graphicData>
            </a:graphic>
          </wp:inline>
        </w:drawing>
      </w:r>
    </w:p>
    <w:p w14:paraId="596B4EA1" w14:textId="16F7E666" w:rsidR="00F77BD3" w:rsidRDefault="00F77BD3" w:rsidP="007750A2">
      <w:pPr>
        <w:rPr>
          <w:rFonts w:ascii="Arial" w:hAnsi="Arial" w:cs="Arial"/>
          <w:b/>
          <w:bCs/>
          <w:color w:val="000000" w:themeColor="text1"/>
          <w:sz w:val="20"/>
          <w:szCs w:val="20"/>
        </w:rPr>
      </w:pPr>
      <w:r>
        <w:rPr>
          <w:noProof/>
        </w:rPr>
        <w:drawing>
          <wp:inline distT="0" distB="0" distL="0" distR="0" wp14:anchorId="3F4E916D" wp14:editId="3F2A1DBD">
            <wp:extent cx="5731510" cy="1485900"/>
            <wp:effectExtent l="0" t="0" r="254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5731510" cy="1485900"/>
                    </a:xfrm>
                    <a:prstGeom prst="rect">
                      <a:avLst/>
                    </a:prstGeom>
                  </pic:spPr>
                </pic:pic>
              </a:graphicData>
            </a:graphic>
          </wp:inline>
        </w:drawing>
      </w:r>
    </w:p>
    <w:p w14:paraId="06BDF6F2" w14:textId="77777777" w:rsidR="005B7A0F" w:rsidRDefault="005B7A0F" w:rsidP="007750A2">
      <w:pPr>
        <w:rPr>
          <w:rFonts w:ascii="Arial" w:hAnsi="Arial" w:cs="Arial"/>
          <w:b/>
          <w:bCs/>
          <w:color w:val="000000" w:themeColor="text1"/>
          <w:sz w:val="20"/>
          <w:szCs w:val="20"/>
        </w:rPr>
      </w:pPr>
    </w:p>
    <w:p w14:paraId="5356BA61" w14:textId="77777777" w:rsidR="005B7A0F" w:rsidRDefault="005B7A0F" w:rsidP="007750A2">
      <w:pPr>
        <w:rPr>
          <w:rFonts w:ascii="Arial" w:hAnsi="Arial" w:cs="Arial"/>
          <w:b/>
          <w:bCs/>
          <w:color w:val="000000" w:themeColor="text1"/>
          <w:sz w:val="20"/>
          <w:szCs w:val="20"/>
        </w:rPr>
      </w:pPr>
    </w:p>
    <w:p w14:paraId="43A874B6" w14:textId="77777777" w:rsidR="005B7A0F" w:rsidRDefault="005B7A0F" w:rsidP="007750A2">
      <w:pPr>
        <w:rPr>
          <w:rFonts w:ascii="Arial" w:hAnsi="Arial" w:cs="Arial"/>
          <w:b/>
          <w:bCs/>
          <w:color w:val="000000" w:themeColor="text1"/>
          <w:sz w:val="20"/>
          <w:szCs w:val="20"/>
        </w:rPr>
      </w:pPr>
    </w:p>
    <w:p w14:paraId="749C72D0" w14:textId="77777777" w:rsidR="005B7A0F" w:rsidRDefault="005B7A0F" w:rsidP="007750A2">
      <w:pPr>
        <w:rPr>
          <w:rFonts w:ascii="Arial" w:hAnsi="Arial" w:cs="Arial"/>
          <w:b/>
          <w:bCs/>
          <w:color w:val="000000" w:themeColor="text1"/>
          <w:sz w:val="20"/>
          <w:szCs w:val="20"/>
        </w:rPr>
      </w:pPr>
    </w:p>
    <w:p w14:paraId="24F09974" w14:textId="77777777" w:rsidR="005B7A0F" w:rsidRDefault="005B7A0F" w:rsidP="007750A2">
      <w:pPr>
        <w:rPr>
          <w:rFonts w:ascii="Arial" w:hAnsi="Arial" w:cs="Arial"/>
          <w:b/>
          <w:bCs/>
          <w:color w:val="000000" w:themeColor="text1"/>
          <w:sz w:val="20"/>
          <w:szCs w:val="20"/>
        </w:rPr>
      </w:pPr>
    </w:p>
    <w:p w14:paraId="375A868F" w14:textId="77777777" w:rsidR="005B7A0F" w:rsidRDefault="005B7A0F" w:rsidP="007750A2">
      <w:pPr>
        <w:rPr>
          <w:rFonts w:ascii="Arial" w:hAnsi="Arial" w:cs="Arial"/>
          <w:b/>
          <w:bCs/>
          <w:color w:val="000000" w:themeColor="text1"/>
          <w:sz w:val="20"/>
          <w:szCs w:val="20"/>
        </w:rPr>
      </w:pPr>
    </w:p>
    <w:p w14:paraId="51F93A41" w14:textId="77777777" w:rsidR="005B7A0F" w:rsidRDefault="005B7A0F" w:rsidP="007750A2">
      <w:pPr>
        <w:rPr>
          <w:rFonts w:ascii="Arial" w:hAnsi="Arial" w:cs="Arial"/>
          <w:b/>
          <w:bCs/>
          <w:color w:val="000000" w:themeColor="text1"/>
          <w:sz w:val="20"/>
          <w:szCs w:val="20"/>
        </w:rPr>
      </w:pPr>
    </w:p>
    <w:p w14:paraId="2269C0FB" w14:textId="77777777" w:rsidR="002F6AE3" w:rsidRDefault="002F6AE3" w:rsidP="007750A2">
      <w:pPr>
        <w:rPr>
          <w:rFonts w:ascii="Arial" w:hAnsi="Arial" w:cs="Arial"/>
          <w:b/>
          <w:bCs/>
          <w:color w:val="000000" w:themeColor="text1"/>
          <w:sz w:val="20"/>
          <w:szCs w:val="20"/>
        </w:rPr>
      </w:pPr>
    </w:p>
    <w:p w14:paraId="022AE032" w14:textId="1389A41E" w:rsidR="00E03431" w:rsidRPr="002F6AE3" w:rsidRDefault="007D00BF" w:rsidP="007750A2">
      <w:pPr>
        <w:rPr>
          <w:rFonts w:ascii="Arial" w:hAnsi="Arial" w:cs="Arial"/>
          <w:b/>
          <w:bCs/>
          <w:color w:val="000000" w:themeColor="text1"/>
        </w:rPr>
      </w:pPr>
      <w:r w:rsidRPr="002F6AE3">
        <w:rPr>
          <w:rFonts w:ascii="Arial" w:hAnsi="Arial" w:cs="Arial"/>
          <w:b/>
          <w:bCs/>
          <w:color w:val="000000" w:themeColor="text1"/>
        </w:rPr>
        <w:lastRenderedPageBreak/>
        <w:t>EV</w:t>
      </w:r>
      <w:r w:rsidR="005617DF" w:rsidRPr="002F6AE3">
        <w:rPr>
          <w:rFonts w:ascii="Arial" w:hAnsi="Arial" w:cs="Arial"/>
          <w:b/>
          <w:bCs/>
          <w:color w:val="000000" w:themeColor="text1"/>
        </w:rPr>
        <w:t>20</w:t>
      </w:r>
    </w:p>
    <w:p w14:paraId="699A8B78" w14:textId="2FB83B66" w:rsidR="00E03431" w:rsidRDefault="00BF0AA7" w:rsidP="007750A2">
      <w:pPr>
        <w:rPr>
          <w:rFonts w:ascii="Arial" w:hAnsi="Arial" w:cs="Arial"/>
          <w:color w:val="000000" w:themeColor="text1"/>
          <w:sz w:val="20"/>
          <w:szCs w:val="20"/>
        </w:rPr>
      </w:pPr>
      <w:r>
        <w:rPr>
          <w:noProof/>
        </w:rPr>
        <w:drawing>
          <wp:inline distT="0" distB="0" distL="0" distR="0" wp14:anchorId="383737A0" wp14:editId="6C41B48B">
            <wp:extent cx="5731510" cy="2776220"/>
            <wp:effectExtent l="0" t="0" r="2540" b="508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5731510" cy="2776220"/>
                    </a:xfrm>
                    <a:prstGeom prst="rect">
                      <a:avLst/>
                    </a:prstGeom>
                  </pic:spPr>
                </pic:pic>
              </a:graphicData>
            </a:graphic>
          </wp:inline>
        </w:drawing>
      </w:r>
    </w:p>
    <w:p w14:paraId="49CB781E" w14:textId="4E1D2BDC" w:rsidR="00BF0AA7" w:rsidRDefault="00BF0AA7" w:rsidP="007750A2">
      <w:pPr>
        <w:rPr>
          <w:rFonts w:ascii="Arial" w:hAnsi="Arial" w:cs="Arial"/>
          <w:color w:val="000000" w:themeColor="text1"/>
          <w:sz w:val="20"/>
          <w:szCs w:val="20"/>
        </w:rPr>
      </w:pPr>
      <w:r>
        <w:rPr>
          <w:noProof/>
        </w:rPr>
        <w:drawing>
          <wp:inline distT="0" distB="0" distL="0" distR="0" wp14:anchorId="0299C686" wp14:editId="5AD7B77D">
            <wp:extent cx="5731510" cy="3699510"/>
            <wp:effectExtent l="0" t="0" r="254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5731510" cy="3699510"/>
                    </a:xfrm>
                    <a:prstGeom prst="rect">
                      <a:avLst/>
                    </a:prstGeom>
                  </pic:spPr>
                </pic:pic>
              </a:graphicData>
            </a:graphic>
          </wp:inline>
        </w:drawing>
      </w:r>
    </w:p>
    <w:p w14:paraId="5028661F" w14:textId="38E28CE0" w:rsidR="002F6AE3" w:rsidRDefault="002F6AE3" w:rsidP="007750A2">
      <w:pPr>
        <w:rPr>
          <w:rFonts w:ascii="Arial" w:hAnsi="Arial" w:cs="Arial"/>
          <w:color w:val="000000" w:themeColor="text1"/>
          <w:sz w:val="20"/>
          <w:szCs w:val="20"/>
        </w:rPr>
      </w:pPr>
    </w:p>
    <w:p w14:paraId="66435081" w14:textId="3F744A9E" w:rsidR="002F6AE3" w:rsidRDefault="002F6AE3" w:rsidP="007750A2">
      <w:pPr>
        <w:rPr>
          <w:rFonts w:ascii="Arial" w:hAnsi="Arial" w:cs="Arial"/>
          <w:color w:val="000000" w:themeColor="text1"/>
          <w:sz w:val="20"/>
          <w:szCs w:val="20"/>
        </w:rPr>
      </w:pPr>
    </w:p>
    <w:p w14:paraId="6B5F5C7F" w14:textId="446C70D1" w:rsidR="002F6AE3" w:rsidRDefault="002F6AE3" w:rsidP="007750A2">
      <w:pPr>
        <w:rPr>
          <w:rFonts w:ascii="Arial" w:hAnsi="Arial" w:cs="Arial"/>
          <w:color w:val="000000" w:themeColor="text1"/>
          <w:sz w:val="20"/>
          <w:szCs w:val="20"/>
        </w:rPr>
      </w:pPr>
    </w:p>
    <w:p w14:paraId="0F30E55C" w14:textId="61DBAF52" w:rsidR="002F6AE3" w:rsidRDefault="002F6AE3" w:rsidP="007750A2">
      <w:pPr>
        <w:rPr>
          <w:rFonts w:ascii="Arial" w:hAnsi="Arial" w:cs="Arial"/>
          <w:color w:val="000000" w:themeColor="text1"/>
          <w:sz w:val="20"/>
          <w:szCs w:val="20"/>
        </w:rPr>
      </w:pPr>
    </w:p>
    <w:p w14:paraId="43E1BFC5" w14:textId="4686C062" w:rsidR="002F6AE3" w:rsidRDefault="002F6AE3" w:rsidP="007750A2">
      <w:pPr>
        <w:rPr>
          <w:rFonts w:ascii="Arial" w:hAnsi="Arial" w:cs="Arial"/>
          <w:color w:val="000000" w:themeColor="text1"/>
          <w:sz w:val="20"/>
          <w:szCs w:val="20"/>
        </w:rPr>
      </w:pPr>
    </w:p>
    <w:p w14:paraId="3A8F44F2" w14:textId="2554CD7C" w:rsidR="002F6AE3" w:rsidRDefault="002F6AE3" w:rsidP="007750A2">
      <w:pPr>
        <w:rPr>
          <w:rFonts w:ascii="Arial" w:hAnsi="Arial" w:cs="Arial"/>
          <w:color w:val="000000" w:themeColor="text1"/>
          <w:sz w:val="20"/>
          <w:szCs w:val="20"/>
        </w:rPr>
      </w:pPr>
    </w:p>
    <w:p w14:paraId="415BD228" w14:textId="7A9A26A3" w:rsidR="002F6AE3" w:rsidRDefault="002F6AE3" w:rsidP="007750A2">
      <w:pPr>
        <w:rPr>
          <w:rFonts w:ascii="Arial" w:hAnsi="Arial" w:cs="Arial"/>
          <w:color w:val="000000" w:themeColor="text1"/>
          <w:sz w:val="20"/>
          <w:szCs w:val="20"/>
        </w:rPr>
      </w:pPr>
    </w:p>
    <w:p w14:paraId="06C940D1" w14:textId="51EF8994" w:rsidR="002F6AE3" w:rsidRPr="002F6AE3" w:rsidRDefault="002F6AE3" w:rsidP="007750A2">
      <w:pPr>
        <w:rPr>
          <w:rFonts w:ascii="Arial" w:hAnsi="Arial" w:cs="Arial"/>
          <w:b/>
          <w:bCs/>
          <w:color w:val="000000" w:themeColor="text1"/>
        </w:rPr>
      </w:pPr>
      <w:r w:rsidRPr="002F6AE3">
        <w:rPr>
          <w:rFonts w:ascii="Arial" w:hAnsi="Arial" w:cs="Arial"/>
          <w:b/>
          <w:bCs/>
          <w:color w:val="000000" w:themeColor="text1"/>
        </w:rPr>
        <w:lastRenderedPageBreak/>
        <w:t>EV20 (Cont…)</w:t>
      </w:r>
    </w:p>
    <w:p w14:paraId="478E31BC" w14:textId="64D39A9B" w:rsidR="00BF0AA7" w:rsidRDefault="00BF0AA7" w:rsidP="007750A2">
      <w:pPr>
        <w:rPr>
          <w:rFonts w:ascii="Arial" w:hAnsi="Arial" w:cs="Arial"/>
          <w:color w:val="000000" w:themeColor="text1"/>
          <w:sz w:val="20"/>
          <w:szCs w:val="20"/>
        </w:rPr>
      </w:pPr>
      <w:r>
        <w:rPr>
          <w:noProof/>
        </w:rPr>
        <w:drawing>
          <wp:inline distT="0" distB="0" distL="0" distR="0" wp14:anchorId="5EBA506D" wp14:editId="5FBF6986">
            <wp:extent cx="2019300" cy="1968086"/>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2034657" cy="1983054"/>
                    </a:xfrm>
                    <a:prstGeom prst="rect">
                      <a:avLst/>
                    </a:prstGeom>
                  </pic:spPr>
                </pic:pic>
              </a:graphicData>
            </a:graphic>
          </wp:inline>
        </w:drawing>
      </w:r>
    </w:p>
    <w:p w14:paraId="24DF18BB" w14:textId="2DBAFB22" w:rsidR="00EA3160" w:rsidRDefault="00EA3160" w:rsidP="007750A2">
      <w:pPr>
        <w:rPr>
          <w:rFonts w:ascii="Arial" w:hAnsi="Arial" w:cs="Arial"/>
          <w:color w:val="000000" w:themeColor="text1"/>
          <w:sz w:val="20"/>
          <w:szCs w:val="20"/>
        </w:rPr>
      </w:pPr>
      <w:r>
        <w:rPr>
          <w:noProof/>
        </w:rPr>
        <w:drawing>
          <wp:inline distT="0" distB="0" distL="0" distR="0" wp14:anchorId="79411BF1" wp14:editId="10EF8B39">
            <wp:extent cx="5731510" cy="2226945"/>
            <wp:effectExtent l="0" t="0" r="2540" b="1905"/>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5731510" cy="2226945"/>
                    </a:xfrm>
                    <a:prstGeom prst="rect">
                      <a:avLst/>
                    </a:prstGeom>
                  </pic:spPr>
                </pic:pic>
              </a:graphicData>
            </a:graphic>
          </wp:inline>
        </w:drawing>
      </w:r>
    </w:p>
    <w:p w14:paraId="43F89490" w14:textId="2FE9067B" w:rsidR="00E03431" w:rsidRDefault="00E03431" w:rsidP="007750A2">
      <w:pPr>
        <w:rPr>
          <w:rFonts w:ascii="Arial" w:hAnsi="Arial" w:cs="Arial"/>
          <w:color w:val="000000" w:themeColor="text1"/>
          <w:sz w:val="20"/>
          <w:szCs w:val="20"/>
        </w:rPr>
      </w:pPr>
    </w:p>
    <w:p w14:paraId="19AA666A" w14:textId="3927C028" w:rsidR="009139B8" w:rsidRDefault="009139B8" w:rsidP="007750A2">
      <w:pPr>
        <w:rPr>
          <w:rFonts w:ascii="Arial" w:hAnsi="Arial" w:cs="Arial"/>
          <w:color w:val="000000" w:themeColor="text1"/>
          <w:sz w:val="20"/>
          <w:szCs w:val="20"/>
        </w:rPr>
      </w:pPr>
    </w:p>
    <w:p w14:paraId="45039B98" w14:textId="3674E0A0" w:rsidR="009139B8" w:rsidRDefault="009139B8" w:rsidP="007750A2">
      <w:pPr>
        <w:rPr>
          <w:rFonts w:ascii="Arial" w:hAnsi="Arial" w:cs="Arial"/>
          <w:color w:val="000000" w:themeColor="text1"/>
          <w:sz w:val="20"/>
          <w:szCs w:val="20"/>
        </w:rPr>
      </w:pPr>
    </w:p>
    <w:p w14:paraId="3CDA1BC3" w14:textId="1667E62D" w:rsidR="009139B8" w:rsidRDefault="009139B8" w:rsidP="007750A2">
      <w:pPr>
        <w:rPr>
          <w:rFonts w:ascii="Arial" w:hAnsi="Arial" w:cs="Arial"/>
          <w:color w:val="000000" w:themeColor="text1"/>
          <w:sz w:val="20"/>
          <w:szCs w:val="20"/>
        </w:rPr>
      </w:pPr>
    </w:p>
    <w:p w14:paraId="2AF61A20" w14:textId="77777777" w:rsidR="009139B8" w:rsidRDefault="009139B8" w:rsidP="007750A2">
      <w:pPr>
        <w:rPr>
          <w:rFonts w:ascii="Arial" w:hAnsi="Arial" w:cs="Arial"/>
          <w:color w:val="000000" w:themeColor="text1"/>
          <w:sz w:val="20"/>
          <w:szCs w:val="20"/>
        </w:rPr>
      </w:pPr>
    </w:p>
    <w:p w14:paraId="7DCC512C" w14:textId="6A8B41BB" w:rsidR="00DE1D75" w:rsidRDefault="00DE1D75" w:rsidP="007750A2">
      <w:pPr>
        <w:rPr>
          <w:rFonts w:ascii="Arial" w:hAnsi="Arial" w:cs="Arial"/>
          <w:color w:val="000000" w:themeColor="text1"/>
          <w:sz w:val="20"/>
          <w:szCs w:val="20"/>
        </w:rPr>
      </w:pPr>
    </w:p>
    <w:p w14:paraId="7B659D97" w14:textId="045B90F6" w:rsidR="008A6E80" w:rsidRDefault="008A6E80" w:rsidP="007750A2">
      <w:pPr>
        <w:rPr>
          <w:rFonts w:ascii="Arial" w:hAnsi="Arial" w:cs="Arial"/>
          <w:color w:val="000000" w:themeColor="text1"/>
          <w:sz w:val="20"/>
          <w:szCs w:val="20"/>
        </w:rPr>
      </w:pPr>
    </w:p>
    <w:p w14:paraId="47D4DE72" w14:textId="4C669447" w:rsidR="008A6E80" w:rsidRDefault="008A6E80" w:rsidP="007750A2">
      <w:pPr>
        <w:rPr>
          <w:rFonts w:ascii="Arial" w:hAnsi="Arial" w:cs="Arial"/>
          <w:color w:val="000000" w:themeColor="text1"/>
          <w:sz w:val="20"/>
          <w:szCs w:val="20"/>
        </w:rPr>
      </w:pPr>
    </w:p>
    <w:p w14:paraId="165351F8" w14:textId="157C5955" w:rsidR="008A6E80" w:rsidRDefault="008A6E80" w:rsidP="007750A2">
      <w:pPr>
        <w:rPr>
          <w:rFonts w:ascii="Arial" w:hAnsi="Arial" w:cs="Arial"/>
          <w:color w:val="000000" w:themeColor="text1"/>
          <w:sz w:val="20"/>
          <w:szCs w:val="20"/>
        </w:rPr>
      </w:pPr>
    </w:p>
    <w:p w14:paraId="5E7BDB3B" w14:textId="50965FF7" w:rsidR="008A6E80" w:rsidRDefault="008A6E80" w:rsidP="007750A2">
      <w:pPr>
        <w:rPr>
          <w:rFonts w:ascii="Arial" w:hAnsi="Arial" w:cs="Arial"/>
          <w:color w:val="000000" w:themeColor="text1"/>
          <w:sz w:val="20"/>
          <w:szCs w:val="20"/>
        </w:rPr>
      </w:pPr>
    </w:p>
    <w:p w14:paraId="33EC7866" w14:textId="11D3A997" w:rsidR="008A6E80" w:rsidRDefault="008A6E80" w:rsidP="007750A2">
      <w:pPr>
        <w:rPr>
          <w:rFonts w:ascii="Arial" w:hAnsi="Arial" w:cs="Arial"/>
          <w:color w:val="000000" w:themeColor="text1"/>
          <w:sz w:val="20"/>
          <w:szCs w:val="20"/>
        </w:rPr>
      </w:pPr>
    </w:p>
    <w:p w14:paraId="001DB2BE" w14:textId="0E5ECEEF" w:rsidR="008A6E80" w:rsidRDefault="008A6E80" w:rsidP="007750A2">
      <w:pPr>
        <w:rPr>
          <w:rFonts w:ascii="Arial" w:hAnsi="Arial" w:cs="Arial"/>
          <w:color w:val="000000" w:themeColor="text1"/>
          <w:sz w:val="20"/>
          <w:szCs w:val="20"/>
        </w:rPr>
      </w:pPr>
    </w:p>
    <w:p w14:paraId="66356B3C" w14:textId="2A5FBEC9" w:rsidR="008A6E80" w:rsidRDefault="008A6E80" w:rsidP="007750A2">
      <w:pPr>
        <w:rPr>
          <w:rFonts w:ascii="Arial" w:hAnsi="Arial" w:cs="Arial"/>
          <w:color w:val="000000" w:themeColor="text1"/>
          <w:sz w:val="20"/>
          <w:szCs w:val="20"/>
        </w:rPr>
      </w:pPr>
    </w:p>
    <w:p w14:paraId="3626F6D8" w14:textId="0FD87D6F" w:rsidR="008A6E80" w:rsidRDefault="008A6E80" w:rsidP="007750A2">
      <w:pPr>
        <w:rPr>
          <w:rFonts w:ascii="Arial" w:hAnsi="Arial" w:cs="Arial"/>
          <w:color w:val="000000" w:themeColor="text1"/>
          <w:sz w:val="20"/>
          <w:szCs w:val="20"/>
        </w:rPr>
      </w:pPr>
    </w:p>
    <w:p w14:paraId="599AC518" w14:textId="218802F6" w:rsidR="008A6E80" w:rsidRDefault="008A6E80" w:rsidP="007750A2">
      <w:pPr>
        <w:rPr>
          <w:rFonts w:ascii="Arial" w:hAnsi="Arial" w:cs="Arial"/>
          <w:color w:val="000000" w:themeColor="text1"/>
          <w:sz w:val="20"/>
          <w:szCs w:val="20"/>
        </w:rPr>
      </w:pPr>
    </w:p>
    <w:p w14:paraId="79E657A7" w14:textId="77777777" w:rsidR="008A6E80" w:rsidRPr="007750A2" w:rsidRDefault="008A6E80" w:rsidP="007750A2">
      <w:pPr>
        <w:rPr>
          <w:rFonts w:ascii="Arial" w:hAnsi="Arial" w:cs="Arial"/>
          <w:color w:val="000000" w:themeColor="text1"/>
          <w:sz w:val="20"/>
          <w:szCs w:val="20"/>
        </w:rPr>
      </w:pPr>
    </w:p>
    <w:p w14:paraId="543EA207" w14:textId="42C50D99" w:rsidR="007A70B1" w:rsidRDefault="00FC0F63" w:rsidP="006772F6">
      <w:pPr>
        <w:spacing w:after="0"/>
        <w:contextualSpacing/>
        <w:rPr>
          <w:rFonts w:ascii="Arial" w:hAnsi="Arial" w:cs="Arial"/>
          <w:b/>
          <w:i/>
        </w:rPr>
      </w:pPr>
      <w:r w:rsidRPr="00DE4AFB">
        <w:rPr>
          <w:rFonts w:ascii="Arial" w:hAnsi="Arial" w:cs="Arial"/>
          <w:b/>
        </w:rPr>
        <w:lastRenderedPageBreak/>
        <w:t>LO3 – Be able to recommend and plan strategies to raise levels of employee engagement within an organisation.</w:t>
      </w:r>
    </w:p>
    <w:p w14:paraId="1CA774CF" w14:textId="77777777" w:rsidR="006772F6" w:rsidRPr="006772F6" w:rsidRDefault="006772F6" w:rsidP="00FE5D67">
      <w:pPr>
        <w:spacing w:after="0"/>
        <w:contextualSpacing/>
        <w:rPr>
          <w:rFonts w:ascii="Arial" w:hAnsi="Arial" w:cs="Arial"/>
          <w:bCs/>
          <w:iCs/>
        </w:rPr>
      </w:pPr>
    </w:p>
    <w:p w14:paraId="3FB4658B" w14:textId="11E34055" w:rsidR="007A70B1" w:rsidRDefault="007A70B1" w:rsidP="00613861">
      <w:pPr>
        <w:pStyle w:val="ListParagraph"/>
        <w:numPr>
          <w:ilvl w:val="1"/>
          <w:numId w:val="5"/>
        </w:numPr>
        <w:autoSpaceDE w:val="0"/>
        <w:autoSpaceDN w:val="0"/>
        <w:adjustRightInd w:val="0"/>
        <w:ind w:left="641" w:hanging="357"/>
        <w:rPr>
          <w:rFonts w:ascii="Arial" w:hAnsi="Arial" w:cs="Arial"/>
          <w:b/>
          <w:bCs/>
        </w:rPr>
      </w:pPr>
      <w:r w:rsidRPr="00DE4AFB">
        <w:rPr>
          <w:rFonts w:ascii="Arial" w:hAnsi="Arial" w:cs="Arial"/>
          <w:b/>
          <w:bCs/>
        </w:rPr>
        <w:t>Review external studies of employee engagement to identify relevant best practice.</w:t>
      </w:r>
    </w:p>
    <w:p w14:paraId="5627C1A9" w14:textId="49CFF774" w:rsidR="00092446" w:rsidRDefault="00092446" w:rsidP="00092446">
      <w:pPr>
        <w:autoSpaceDE w:val="0"/>
        <w:autoSpaceDN w:val="0"/>
        <w:adjustRightInd w:val="0"/>
        <w:rPr>
          <w:rFonts w:ascii="Arial" w:hAnsi="Arial" w:cs="Arial"/>
        </w:rPr>
      </w:pPr>
      <w:r>
        <w:rPr>
          <w:rFonts w:ascii="Arial" w:hAnsi="Arial" w:cs="Arial"/>
        </w:rPr>
        <w:t xml:space="preserve">According to </w:t>
      </w:r>
      <w:r w:rsidRPr="00092446">
        <w:rPr>
          <w:rFonts w:ascii="Arial" w:hAnsi="Arial" w:cs="Arial"/>
        </w:rPr>
        <w:t>Guest (2015)</w:t>
      </w:r>
      <w:r>
        <w:rPr>
          <w:rFonts w:ascii="Arial" w:hAnsi="Arial" w:cs="Arial"/>
        </w:rPr>
        <w:t xml:space="preserve"> strategies for promoting engagement should include the following:</w:t>
      </w:r>
    </w:p>
    <w:p w14:paraId="4A550943" w14:textId="07EE7CDA" w:rsidR="00092446" w:rsidRPr="00092446" w:rsidRDefault="00092446" w:rsidP="00092446">
      <w:pPr>
        <w:pStyle w:val="ListParagraph"/>
        <w:numPr>
          <w:ilvl w:val="0"/>
          <w:numId w:val="13"/>
        </w:numPr>
        <w:autoSpaceDE w:val="0"/>
        <w:autoSpaceDN w:val="0"/>
        <w:adjustRightInd w:val="0"/>
        <w:rPr>
          <w:rFonts w:ascii="Arial" w:hAnsi="Arial" w:cs="Arial"/>
        </w:rPr>
      </w:pPr>
      <w:r>
        <w:rPr>
          <w:rFonts w:ascii="Arial" w:hAnsi="Arial" w:cs="Arial"/>
        </w:rPr>
        <w:t>m</w:t>
      </w:r>
      <w:r w:rsidRPr="00092446">
        <w:rPr>
          <w:rFonts w:ascii="Arial" w:hAnsi="Arial" w:cs="Arial"/>
        </w:rPr>
        <w:t>anages/leaders should promote engagement values</w:t>
      </w:r>
    </w:p>
    <w:p w14:paraId="06D5FED6" w14:textId="04EB6AF9" w:rsidR="00092446" w:rsidRPr="00092446" w:rsidRDefault="00092446" w:rsidP="00092446">
      <w:pPr>
        <w:pStyle w:val="ListParagraph"/>
        <w:numPr>
          <w:ilvl w:val="0"/>
          <w:numId w:val="13"/>
        </w:numPr>
        <w:autoSpaceDE w:val="0"/>
        <w:autoSpaceDN w:val="0"/>
        <w:adjustRightInd w:val="0"/>
        <w:rPr>
          <w:rFonts w:ascii="Arial" w:hAnsi="Arial" w:cs="Arial"/>
        </w:rPr>
      </w:pPr>
      <w:r>
        <w:rPr>
          <w:rFonts w:ascii="Arial" w:hAnsi="Arial" w:cs="Arial"/>
        </w:rPr>
        <w:t>t</w:t>
      </w:r>
      <w:r w:rsidRPr="00092446">
        <w:rPr>
          <w:rFonts w:ascii="Arial" w:hAnsi="Arial" w:cs="Arial"/>
        </w:rPr>
        <w:t>reat employees with fairness and trust</w:t>
      </w:r>
    </w:p>
    <w:p w14:paraId="44591A67" w14:textId="28A0F69A" w:rsidR="00092446" w:rsidRPr="00092446" w:rsidRDefault="00092446" w:rsidP="00092446">
      <w:pPr>
        <w:pStyle w:val="ListParagraph"/>
        <w:numPr>
          <w:ilvl w:val="0"/>
          <w:numId w:val="13"/>
        </w:numPr>
        <w:autoSpaceDE w:val="0"/>
        <w:autoSpaceDN w:val="0"/>
        <w:adjustRightInd w:val="0"/>
        <w:rPr>
          <w:rFonts w:ascii="Arial" w:hAnsi="Arial" w:cs="Arial"/>
        </w:rPr>
      </w:pPr>
      <w:r>
        <w:rPr>
          <w:rFonts w:ascii="Arial" w:hAnsi="Arial" w:cs="Arial"/>
        </w:rPr>
        <w:t>r</w:t>
      </w:r>
      <w:r w:rsidRPr="00092446">
        <w:rPr>
          <w:rFonts w:ascii="Arial" w:hAnsi="Arial" w:cs="Arial"/>
        </w:rPr>
        <w:t>ecruit employees who welcome engaging jobs and provide training/development</w:t>
      </w:r>
    </w:p>
    <w:p w14:paraId="2EABE1F0" w14:textId="0FE70C68" w:rsidR="00092446" w:rsidRPr="00092446" w:rsidRDefault="00092446" w:rsidP="00092446">
      <w:pPr>
        <w:pStyle w:val="ListParagraph"/>
        <w:numPr>
          <w:ilvl w:val="0"/>
          <w:numId w:val="13"/>
        </w:numPr>
        <w:autoSpaceDE w:val="0"/>
        <w:autoSpaceDN w:val="0"/>
        <w:adjustRightInd w:val="0"/>
        <w:rPr>
          <w:rFonts w:ascii="Arial" w:hAnsi="Arial" w:cs="Arial"/>
        </w:rPr>
      </w:pPr>
      <w:r>
        <w:rPr>
          <w:rFonts w:ascii="Arial" w:hAnsi="Arial" w:cs="Arial"/>
        </w:rPr>
        <w:t>m</w:t>
      </w:r>
      <w:r w:rsidRPr="00092446">
        <w:rPr>
          <w:rFonts w:ascii="Arial" w:hAnsi="Arial" w:cs="Arial"/>
        </w:rPr>
        <w:t>onitor engagement through surveys, feedback and action planning</w:t>
      </w:r>
    </w:p>
    <w:p w14:paraId="73100BE1" w14:textId="62F98878" w:rsidR="00092446" w:rsidRDefault="00490BE1" w:rsidP="00092446">
      <w:pPr>
        <w:autoSpaceDE w:val="0"/>
        <w:autoSpaceDN w:val="0"/>
        <w:adjustRightInd w:val="0"/>
        <w:rPr>
          <w:rFonts w:ascii="Arial" w:hAnsi="Arial" w:cs="Arial"/>
        </w:rPr>
      </w:pPr>
      <w:r>
        <w:rPr>
          <w:rFonts w:ascii="Arial" w:hAnsi="Arial" w:cs="Arial"/>
        </w:rPr>
        <w:t xml:space="preserve">Organisations such as Google can be seen to undertake this, they spend twice as much on recruitment to ensure they have the right people in the roles, </w:t>
      </w:r>
      <w:r w:rsidR="00907D76">
        <w:rPr>
          <w:rFonts w:ascii="Arial" w:hAnsi="Arial" w:cs="Arial"/>
        </w:rPr>
        <w:t xml:space="preserve">employees are given access to the same information as senior </w:t>
      </w:r>
      <w:r w:rsidR="00D52A02">
        <w:rPr>
          <w:rFonts w:ascii="Arial" w:hAnsi="Arial" w:cs="Arial"/>
        </w:rPr>
        <w:t>managers</w:t>
      </w:r>
      <w:r w:rsidR="00907D76">
        <w:rPr>
          <w:rFonts w:ascii="Arial" w:hAnsi="Arial" w:cs="Arial"/>
        </w:rPr>
        <w:t xml:space="preserve"> on day one of employment, managers/leaders mix with all employees, dress casually in jeans and do not have their own car parking or eating facilities. </w:t>
      </w:r>
      <w:r w:rsidR="00823DC6">
        <w:rPr>
          <w:rFonts w:ascii="Arial" w:hAnsi="Arial" w:cs="Arial"/>
        </w:rPr>
        <w:t>Google also monitor engagement levels through its annual survey often dubbed the ‘Googlegeist survey’. The survey polls workers for their opinions in management, company strategy, diversity/inclusion and share the results with all employees (Forbes, 2020).</w:t>
      </w:r>
    </w:p>
    <w:p w14:paraId="653159D9" w14:textId="1D7A08B4" w:rsidR="00973FE1" w:rsidRDefault="00973FE1" w:rsidP="00092446">
      <w:pPr>
        <w:autoSpaceDE w:val="0"/>
        <w:autoSpaceDN w:val="0"/>
        <w:adjustRightInd w:val="0"/>
        <w:rPr>
          <w:rFonts w:ascii="Arial" w:hAnsi="Arial" w:cs="Arial"/>
        </w:rPr>
      </w:pPr>
      <w:r>
        <w:rPr>
          <w:rFonts w:ascii="Arial" w:hAnsi="Arial" w:cs="Arial"/>
        </w:rPr>
        <w:t xml:space="preserve">The Gallup Q12 survey is also used by many organisations, the simple 12 question survey </w:t>
      </w:r>
      <w:r w:rsidR="0031015C">
        <w:rPr>
          <w:rFonts w:ascii="Arial" w:hAnsi="Arial" w:cs="Arial"/>
        </w:rPr>
        <w:t xml:space="preserve">(EV1) </w:t>
      </w:r>
      <w:r>
        <w:rPr>
          <w:rFonts w:ascii="Arial" w:hAnsi="Arial" w:cs="Arial"/>
        </w:rPr>
        <w:t xml:space="preserve">helps to identify what is done well, and where improvements can be made. The results can be used to </w:t>
      </w:r>
      <w:r w:rsidRPr="00973FE1">
        <w:rPr>
          <w:rFonts w:ascii="Arial" w:hAnsi="Arial" w:cs="Arial"/>
          <w:i/>
          <w:iCs/>
        </w:rPr>
        <w:t>‘empower managers, improve productivity and create a stronger, more enabled workforce’</w:t>
      </w:r>
      <w:r>
        <w:rPr>
          <w:rFonts w:ascii="Arial" w:hAnsi="Arial" w:cs="Arial"/>
        </w:rPr>
        <w:t xml:space="preserve"> (Gallup, 2020).</w:t>
      </w:r>
    </w:p>
    <w:p w14:paraId="11AF54C5" w14:textId="48339558" w:rsidR="004F04AB" w:rsidRPr="00EA00CC" w:rsidRDefault="00FD7845" w:rsidP="00EA00CC">
      <w:pPr>
        <w:rPr>
          <w:rFonts w:ascii="Arial" w:eastAsiaTheme="minorEastAsia" w:hAnsi="Arial" w:cs="Arial"/>
          <w:shd w:val="clear" w:color="auto" w:fill="FFFFFF"/>
          <w:lang w:eastAsia="en-GB"/>
        </w:rPr>
      </w:pPr>
      <w:r>
        <w:rPr>
          <w:rFonts w:ascii="Arial" w:hAnsi="Arial" w:cs="Arial"/>
        </w:rPr>
        <w:t xml:space="preserve">The Macleod Report (2009) identified four enablers of engagement within organisations. Following on from this the Engage for Success task force was established, this dynamic movement has a vision of </w:t>
      </w:r>
      <w:r w:rsidRPr="00FD7845">
        <w:rPr>
          <w:rFonts w:ascii="Arial" w:eastAsiaTheme="minorEastAsia" w:hAnsi="Arial" w:cs="Arial"/>
          <w:i/>
          <w:iCs/>
          <w:shd w:val="clear" w:color="auto" w:fill="FFFFFF"/>
          <w:lang w:eastAsia="en-GB"/>
        </w:rPr>
        <w:t>‘promoting employee engagement as a better way to work that benefits individual employees, teams and whole organisations’</w:t>
      </w:r>
      <w:r w:rsidRPr="00FD7845">
        <w:rPr>
          <w:rFonts w:ascii="Arial" w:eastAsiaTheme="minorEastAsia" w:hAnsi="Arial" w:cs="Arial"/>
          <w:shd w:val="clear" w:color="auto" w:fill="FFFFFF"/>
          <w:lang w:eastAsia="en-GB"/>
        </w:rPr>
        <w:t xml:space="preserve"> (Engage for Success, 2020).</w:t>
      </w:r>
    </w:p>
    <w:p w14:paraId="06A84D6F" w14:textId="4436FADE" w:rsidR="007A70B1" w:rsidRDefault="007A70B1" w:rsidP="007D266C">
      <w:pPr>
        <w:pStyle w:val="ListParagraph"/>
        <w:numPr>
          <w:ilvl w:val="1"/>
          <w:numId w:val="5"/>
        </w:numPr>
        <w:autoSpaceDE w:val="0"/>
        <w:autoSpaceDN w:val="0"/>
        <w:adjustRightInd w:val="0"/>
        <w:ind w:left="641" w:hanging="357"/>
        <w:rPr>
          <w:rFonts w:ascii="Arial" w:hAnsi="Arial" w:cs="Arial"/>
          <w:b/>
          <w:bCs/>
          <w:color w:val="000000" w:themeColor="text1"/>
        </w:rPr>
      </w:pPr>
      <w:r w:rsidRPr="00DE4AFB">
        <w:rPr>
          <w:rFonts w:ascii="Arial" w:hAnsi="Arial" w:cs="Arial"/>
          <w:b/>
          <w:bCs/>
          <w:color w:val="000000" w:themeColor="text1"/>
        </w:rPr>
        <w:t>Identify potential barriers to acceptance of employee engagement strategies and liaise with relevant people regarding how these may be overcome or minimised.</w:t>
      </w:r>
    </w:p>
    <w:p w14:paraId="08185628" w14:textId="1C4D2EB6" w:rsidR="00F0529B" w:rsidRPr="00F0529B" w:rsidRDefault="000A4BDA" w:rsidP="00F0529B">
      <w:pPr>
        <w:rPr>
          <w:rFonts w:ascii="Arial" w:hAnsi="Arial" w:cs="Arial"/>
          <w:color w:val="000000" w:themeColor="text1"/>
        </w:rPr>
      </w:pPr>
      <w:r>
        <w:rPr>
          <w:rFonts w:ascii="Arial" w:hAnsi="Arial" w:cs="Arial"/>
          <w:color w:val="000000" w:themeColor="text1"/>
        </w:rPr>
        <w:t>Potential barriers to the acceptance of employee engagement strategies within MAWWFRS is poor line management</w:t>
      </w:r>
      <w:r w:rsidR="00594B9F">
        <w:rPr>
          <w:rFonts w:ascii="Arial" w:hAnsi="Arial" w:cs="Arial"/>
          <w:color w:val="000000" w:themeColor="text1"/>
        </w:rPr>
        <w:t xml:space="preserve"> due to the current global pandemic, </w:t>
      </w:r>
      <w:r>
        <w:rPr>
          <w:rFonts w:ascii="Arial" w:hAnsi="Arial" w:cs="Arial"/>
          <w:color w:val="000000" w:themeColor="text1"/>
        </w:rPr>
        <w:t>through lack of training or being new to the role. It is essential that line managers are on board with engagement strategies.</w:t>
      </w:r>
      <w:r w:rsidR="004E45FB">
        <w:rPr>
          <w:rFonts w:ascii="Arial" w:hAnsi="Arial" w:cs="Arial"/>
          <w:color w:val="000000" w:themeColor="text1"/>
        </w:rPr>
        <w:t xml:space="preserve"> According to Purcell (2009)</w:t>
      </w:r>
      <w:r>
        <w:rPr>
          <w:rFonts w:ascii="Arial" w:hAnsi="Arial" w:cs="Arial"/>
          <w:color w:val="000000" w:themeColor="text1"/>
        </w:rPr>
        <w:t xml:space="preserve"> </w:t>
      </w:r>
      <w:r w:rsidR="004E45FB">
        <w:rPr>
          <w:rFonts w:ascii="Arial" w:hAnsi="Arial" w:cs="Arial"/>
          <w:color w:val="000000" w:themeColor="text1"/>
        </w:rPr>
        <w:t>l</w:t>
      </w:r>
      <w:r>
        <w:rPr>
          <w:rFonts w:ascii="Arial" w:hAnsi="Arial" w:cs="Arial"/>
          <w:color w:val="000000" w:themeColor="text1"/>
        </w:rPr>
        <w:t>ack of trust by employees in</w:t>
      </w:r>
      <w:r w:rsidR="004E45FB">
        <w:rPr>
          <w:rFonts w:ascii="Arial" w:hAnsi="Arial" w:cs="Arial"/>
          <w:color w:val="000000" w:themeColor="text1"/>
        </w:rPr>
        <w:t xml:space="preserve"> senior leadership is particularly poignant in tough economic times.</w:t>
      </w:r>
    </w:p>
    <w:p w14:paraId="0E4E67EE" w14:textId="0E31E7BF" w:rsidR="004D7903" w:rsidRDefault="00F0529B" w:rsidP="00803BCB">
      <w:pPr>
        <w:autoSpaceDE w:val="0"/>
        <w:autoSpaceDN w:val="0"/>
        <w:adjustRightInd w:val="0"/>
        <w:spacing w:after="0"/>
        <w:rPr>
          <w:rFonts w:ascii="Arial" w:hAnsi="Arial" w:cs="Arial"/>
        </w:rPr>
      </w:pPr>
      <w:r w:rsidRPr="00F0529B">
        <w:rPr>
          <w:rFonts w:ascii="Arial" w:hAnsi="Arial" w:cs="Arial"/>
          <w:i/>
          <w:iCs/>
        </w:rPr>
        <w:t>‘</w:t>
      </w:r>
      <w:r w:rsidR="004D7903" w:rsidRPr="00F0529B">
        <w:rPr>
          <w:rFonts w:ascii="Arial" w:hAnsi="Arial" w:cs="Arial"/>
          <w:i/>
          <w:iCs/>
        </w:rPr>
        <w:t>Managers must also be visibly committed to the organisation and display a genuine responsibility to their employees and the wider communities, particularly in terms of their well</w:t>
      </w:r>
      <w:r w:rsidR="004D7903" w:rsidRPr="00F0529B">
        <w:rPr>
          <w:rFonts w:ascii="Cambria Math" w:hAnsi="Cambria Math" w:cs="Cambria Math"/>
          <w:i/>
          <w:iCs/>
        </w:rPr>
        <w:t>‐</w:t>
      </w:r>
      <w:r w:rsidR="004D7903" w:rsidRPr="00F0529B">
        <w:rPr>
          <w:rFonts w:ascii="Arial" w:hAnsi="Arial" w:cs="Arial"/>
          <w:i/>
          <w:iCs/>
        </w:rPr>
        <w:t>being</w:t>
      </w:r>
      <w:r w:rsidRPr="00F0529B">
        <w:rPr>
          <w:rFonts w:ascii="Arial" w:hAnsi="Arial" w:cs="Arial"/>
          <w:i/>
          <w:iCs/>
        </w:rPr>
        <w:t xml:space="preserve">’ </w:t>
      </w:r>
      <w:r w:rsidRPr="00F0529B">
        <w:rPr>
          <w:rFonts w:ascii="Arial" w:hAnsi="Arial" w:cs="Arial"/>
        </w:rPr>
        <w:t>(IES,</w:t>
      </w:r>
      <w:r w:rsidR="005F1690">
        <w:rPr>
          <w:rFonts w:ascii="Arial" w:hAnsi="Arial" w:cs="Arial"/>
        </w:rPr>
        <w:t xml:space="preserve"> </w:t>
      </w:r>
      <w:r w:rsidRPr="00F0529B">
        <w:rPr>
          <w:rFonts w:ascii="Arial" w:hAnsi="Arial" w:cs="Arial"/>
        </w:rPr>
        <w:t>2009)</w:t>
      </w:r>
      <w:r w:rsidR="004D7903" w:rsidRPr="00F0529B">
        <w:rPr>
          <w:rFonts w:ascii="Arial" w:hAnsi="Arial" w:cs="Arial"/>
        </w:rPr>
        <w:t>. </w:t>
      </w:r>
      <w:r>
        <w:rPr>
          <w:rFonts w:ascii="Arial" w:hAnsi="Arial" w:cs="Arial"/>
        </w:rPr>
        <w:t>It is also important that m</w:t>
      </w:r>
      <w:r w:rsidR="00ED39BF" w:rsidRPr="00F0529B">
        <w:rPr>
          <w:rFonts w:ascii="Arial" w:hAnsi="Arial" w:cs="Arial"/>
        </w:rPr>
        <w:t>anagers </w:t>
      </w:r>
      <w:r>
        <w:rPr>
          <w:rFonts w:ascii="Arial" w:hAnsi="Arial" w:cs="Arial"/>
        </w:rPr>
        <w:t xml:space="preserve">are </w:t>
      </w:r>
      <w:r w:rsidR="00803BCB">
        <w:rPr>
          <w:rFonts w:ascii="Arial" w:hAnsi="Arial" w:cs="Arial"/>
        </w:rPr>
        <w:t>fair and honest in their judgments and responsibilities.</w:t>
      </w:r>
    </w:p>
    <w:p w14:paraId="37342CAA" w14:textId="77777777" w:rsidR="00701326" w:rsidRDefault="00701326" w:rsidP="00803BCB">
      <w:pPr>
        <w:autoSpaceDE w:val="0"/>
        <w:autoSpaceDN w:val="0"/>
        <w:adjustRightInd w:val="0"/>
        <w:spacing w:after="0"/>
        <w:rPr>
          <w:rFonts w:ascii="Arial" w:hAnsi="Arial" w:cs="Arial"/>
        </w:rPr>
      </w:pPr>
    </w:p>
    <w:p w14:paraId="5527DEFE" w14:textId="620A46A9" w:rsidR="00594B9F" w:rsidRDefault="003C2F25" w:rsidP="00803BCB">
      <w:pPr>
        <w:autoSpaceDE w:val="0"/>
        <w:autoSpaceDN w:val="0"/>
        <w:adjustRightInd w:val="0"/>
        <w:spacing w:after="0"/>
        <w:rPr>
          <w:rFonts w:ascii="Arial" w:hAnsi="Arial" w:cs="Arial"/>
        </w:rPr>
      </w:pPr>
      <w:r>
        <w:rPr>
          <w:rFonts w:ascii="Arial" w:hAnsi="Arial" w:cs="Arial"/>
        </w:rPr>
        <w:t xml:space="preserve">Working from home has seen a gradual increase over the last 20 years but the coronavirus pandemic saw a huge spike in this virtually overnight. </w:t>
      </w:r>
      <w:r w:rsidR="008E2E93">
        <w:rPr>
          <w:rFonts w:ascii="Arial" w:hAnsi="Arial" w:cs="Arial"/>
        </w:rPr>
        <w:t xml:space="preserve">Looking at the </w:t>
      </w:r>
      <w:r w:rsidR="0015005A">
        <w:rPr>
          <w:rFonts w:ascii="Arial" w:hAnsi="Arial" w:cs="Arial"/>
        </w:rPr>
        <w:t xml:space="preserve">employee check in </w:t>
      </w:r>
      <w:r w:rsidR="008E2E93">
        <w:rPr>
          <w:rFonts w:ascii="Arial" w:hAnsi="Arial" w:cs="Arial"/>
        </w:rPr>
        <w:t>survey results it is evident that line managers have been handling the current situation very differently in terms of how to manage teams remotely</w:t>
      </w:r>
      <w:r w:rsidR="00594B9F">
        <w:rPr>
          <w:rFonts w:ascii="Arial" w:hAnsi="Arial" w:cs="Arial"/>
        </w:rPr>
        <w:t xml:space="preserve">, some micro-managing and others </w:t>
      </w:r>
      <w:r w:rsidR="00F61632">
        <w:rPr>
          <w:rFonts w:ascii="Arial" w:hAnsi="Arial" w:cs="Arial"/>
        </w:rPr>
        <w:t>having little/no contact</w:t>
      </w:r>
      <w:r w:rsidR="008E2E93">
        <w:rPr>
          <w:rFonts w:ascii="Arial" w:hAnsi="Arial" w:cs="Arial"/>
        </w:rPr>
        <w:t>.</w:t>
      </w:r>
    </w:p>
    <w:p w14:paraId="2A0CF06D" w14:textId="77777777" w:rsidR="00594B9F" w:rsidRDefault="00594B9F" w:rsidP="00803BCB">
      <w:pPr>
        <w:autoSpaceDE w:val="0"/>
        <w:autoSpaceDN w:val="0"/>
        <w:adjustRightInd w:val="0"/>
        <w:spacing w:after="0"/>
        <w:rPr>
          <w:rFonts w:ascii="Arial" w:hAnsi="Arial" w:cs="Arial"/>
        </w:rPr>
      </w:pPr>
    </w:p>
    <w:p w14:paraId="1B7098AB" w14:textId="7492CB43" w:rsidR="008E2E93" w:rsidRDefault="0015005A" w:rsidP="00803BCB">
      <w:pPr>
        <w:autoSpaceDE w:val="0"/>
        <w:autoSpaceDN w:val="0"/>
        <w:adjustRightInd w:val="0"/>
        <w:spacing w:after="0"/>
        <w:rPr>
          <w:rFonts w:ascii="Arial" w:hAnsi="Arial" w:cs="Arial"/>
        </w:rPr>
      </w:pPr>
      <w:r>
        <w:rPr>
          <w:rFonts w:ascii="Arial" w:hAnsi="Arial" w:cs="Arial"/>
        </w:rPr>
        <w:lastRenderedPageBreak/>
        <w:t>Challenges in communicating through electronic media can lead to problems in interpreting and understanding information as well as possible confusion in a clear message due to the lack of non-verbal clues (CIPD, 2020</w:t>
      </w:r>
      <w:r w:rsidR="00701326">
        <w:rPr>
          <w:rFonts w:ascii="Arial" w:hAnsi="Arial" w:cs="Arial"/>
        </w:rPr>
        <w:t>a</w:t>
      </w:r>
      <w:r>
        <w:rPr>
          <w:rFonts w:ascii="Arial" w:hAnsi="Arial" w:cs="Arial"/>
        </w:rPr>
        <w:t>).</w:t>
      </w:r>
      <w:r w:rsidR="005A2781">
        <w:rPr>
          <w:rFonts w:ascii="Arial" w:hAnsi="Arial" w:cs="Arial"/>
        </w:rPr>
        <w:t xml:space="preserve"> Recommendations by the CIPD (2020</w:t>
      </w:r>
      <w:r w:rsidR="00701326">
        <w:rPr>
          <w:rFonts w:ascii="Arial" w:hAnsi="Arial" w:cs="Arial"/>
        </w:rPr>
        <w:t>a</w:t>
      </w:r>
      <w:r w:rsidR="005A2781">
        <w:rPr>
          <w:rFonts w:ascii="Arial" w:hAnsi="Arial" w:cs="Arial"/>
        </w:rPr>
        <w:t xml:space="preserve">) in how to mitigate </w:t>
      </w:r>
      <w:r w:rsidR="00594B9F">
        <w:rPr>
          <w:rFonts w:ascii="Arial" w:hAnsi="Arial" w:cs="Arial"/>
        </w:rPr>
        <w:t xml:space="preserve">some of the </w:t>
      </w:r>
      <w:r w:rsidR="005A2781">
        <w:rPr>
          <w:rFonts w:ascii="Arial" w:hAnsi="Arial" w:cs="Arial"/>
        </w:rPr>
        <w:t>challenges</w:t>
      </w:r>
      <w:r w:rsidR="00594B9F">
        <w:rPr>
          <w:rFonts w:ascii="Arial" w:hAnsi="Arial" w:cs="Arial"/>
        </w:rPr>
        <w:t xml:space="preserve"> of remote teams</w:t>
      </w:r>
      <w:r w:rsidR="005A2781">
        <w:rPr>
          <w:rFonts w:ascii="Arial" w:hAnsi="Arial" w:cs="Arial"/>
        </w:rPr>
        <w:t xml:space="preserve"> are:</w:t>
      </w:r>
    </w:p>
    <w:p w14:paraId="2357EC43" w14:textId="1E717A1B" w:rsidR="004D7903" w:rsidRPr="00EB6614" w:rsidRDefault="00EB6614" w:rsidP="00EB6614">
      <w:pPr>
        <w:pStyle w:val="ListParagraph"/>
        <w:numPr>
          <w:ilvl w:val="0"/>
          <w:numId w:val="15"/>
        </w:numPr>
        <w:autoSpaceDE w:val="0"/>
        <w:autoSpaceDN w:val="0"/>
        <w:adjustRightInd w:val="0"/>
        <w:spacing w:after="0"/>
        <w:rPr>
          <w:rFonts w:ascii="Arial" w:hAnsi="Arial" w:cs="Arial"/>
          <w:color w:val="000000" w:themeColor="text1"/>
        </w:rPr>
      </w:pPr>
      <w:r w:rsidRPr="00EB6614">
        <w:rPr>
          <w:rFonts w:ascii="Arial" w:hAnsi="Arial" w:cs="Arial"/>
          <w:color w:val="000000" w:themeColor="text1"/>
        </w:rPr>
        <w:t>Set up teamwork training sessions</w:t>
      </w:r>
    </w:p>
    <w:p w14:paraId="02661975" w14:textId="719672F4" w:rsidR="00EB6614" w:rsidRPr="00EB6614" w:rsidRDefault="00EB6614" w:rsidP="00EB6614">
      <w:pPr>
        <w:pStyle w:val="ListParagraph"/>
        <w:numPr>
          <w:ilvl w:val="0"/>
          <w:numId w:val="15"/>
        </w:numPr>
        <w:autoSpaceDE w:val="0"/>
        <w:autoSpaceDN w:val="0"/>
        <w:adjustRightInd w:val="0"/>
        <w:spacing w:after="0"/>
        <w:rPr>
          <w:rFonts w:ascii="Arial" w:hAnsi="Arial" w:cs="Arial"/>
          <w:color w:val="000000" w:themeColor="text1"/>
        </w:rPr>
      </w:pPr>
      <w:r w:rsidRPr="00EB6614">
        <w:rPr>
          <w:rFonts w:ascii="Arial" w:hAnsi="Arial" w:cs="Arial"/>
          <w:color w:val="000000" w:themeColor="text1"/>
        </w:rPr>
        <w:t>Clarify roles</w:t>
      </w:r>
    </w:p>
    <w:p w14:paraId="33C4F30D" w14:textId="26C0D9D0" w:rsidR="00EB6614" w:rsidRPr="00EB6614" w:rsidRDefault="00EB6614" w:rsidP="00EB6614">
      <w:pPr>
        <w:pStyle w:val="ListParagraph"/>
        <w:numPr>
          <w:ilvl w:val="0"/>
          <w:numId w:val="15"/>
        </w:numPr>
        <w:autoSpaceDE w:val="0"/>
        <w:autoSpaceDN w:val="0"/>
        <w:adjustRightInd w:val="0"/>
        <w:spacing w:after="0"/>
        <w:rPr>
          <w:rFonts w:ascii="Arial" w:hAnsi="Arial" w:cs="Arial"/>
          <w:color w:val="000000" w:themeColor="text1"/>
        </w:rPr>
      </w:pPr>
      <w:r w:rsidRPr="00EB6614">
        <w:rPr>
          <w:rFonts w:ascii="Arial" w:hAnsi="Arial" w:cs="Arial"/>
          <w:color w:val="000000" w:themeColor="text1"/>
        </w:rPr>
        <w:t>Provide tools for co-ordination</w:t>
      </w:r>
    </w:p>
    <w:p w14:paraId="4F70D887" w14:textId="2C4A370B" w:rsidR="00EB6614" w:rsidRDefault="00EB6614" w:rsidP="00EB6614">
      <w:pPr>
        <w:pStyle w:val="ListParagraph"/>
        <w:numPr>
          <w:ilvl w:val="0"/>
          <w:numId w:val="15"/>
        </w:numPr>
        <w:autoSpaceDE w:val="0"/>
        <w:autoSpaceDN w:val="0"/>
        <w:adjustRightInd w:val="0"/>
        <w:spacing w:after="0"/>
        <w:rPr>
          <w:rFonts w:ascii="Arial" w:hAnsi="Arial" w:cs="Arial"/>
          <w:color w:val="000000" w:themeColor="text1"/>
        </w:rPr>
      </w:pPr>
      <w:r w:rsidRPr="00EB6614">
        <w:rPr>
          <w:rFonts w:ascii="Arial" w:hAnsi="Arial" w:cs="Arial"/>
          <w:color w:val="000000" w:themeColor="text1"/>
        </w:rPr>
        <w:t>Co-ordinate team communication</w:t>
      </w:r>
    </w:p>
    <w:p w14:paraId="362E7E6F" w14:textId="273CEE8F" w:rsidR="00CB509C" w:rsidRDefault="00CB509C" w:rsidP="00CB509C">
      <w:pPr>
        <w:autoSpaceDE w:val="0"/>
        <w:autoSpaceDN w:val="0"/>
        <w:adjustRightInd w:val="0"/>
        <w:spacing w:after="0"/>
        <w:rPr>
          <w:rFonts w:ascii="Arial" w:hAnsi="Arial" w:cs="Arial"/>
          <w:color w:val="000000" w:themeColor="text1"/>
        </w:rPr>
      </w:pPr>
    </w:p>
    <w:p w14:paraId="6798B744" w14:textId="2042C8FC" w:rsidR="00CB509C" w:rsidRPr="00CB509C" w:rsidRDefault="00CB509C" w:rsidP="00CB509C">
      <w:pPr>
        <w:autoSpaceDE w:val="0"/>
        <w:autoSpaceDN w:val="0"/>
        <w:adjustRightInd w:val="0"/>
        <w:spacing w:after="0"/>
        <w:rPr>
          <w:rFonts w:ascii="Arial" w:hAnsi="Arial" w:cs="Arial"/>
          <w:color w:val="000000" w:themeColor="text1"/>
        </w:rPr>
      </w:pPr>
      <w:r>
        <w:rPr>
          <w:rFonts w:ascii="Arial" w:hAnsi="Arial" w:cs="Arial"/>
          <w:color w:val="000000" w:themeColor="text1"/>
        </w:rPr>
        <w:t>Other barriers are employees not having the right IT skills or hardware to undertake their roles in this new way of working. This can lead to stress/anxiety as well as reducing performance output.</w:t>
      </w:r>
      <w:r w:rsidR="000C6DD5">
        <w:rPr>
          <w:rFonts w:ascii="Arial" w:hAnsi="Arial" w:cs="Arial"/>
          <w:color w:val="000000" w:themeColor="text1"/>
        </w:rPr>
        <w:t xml:space="preserve"> Comments in the survey from school liaison officers and business fire safety officers mentioned that they require training on being able to deliver presentations to communities, workplaces and schools remotely.</w:t>
      </w:r>
      <w:r w:rsidR="00FF2D79">
        <w:rPr>
          <w:rFonts w:ascii="Arial" w:hAnsi="Arial" w:cs="Arial"/>
          <w:color w:val="000000" w:themeColor="text1"/>
        </w:rPr>
        <w:t xml:space="preserve"> Whilst support employees felt they did not always have the correct access/hardware or IT skills to undertake their role fully.</w:t>
      </w:r>
    </w:p>
    <w:p w14:paraId="44679833" w14:textId="6CDAC38D" w:rsidR="003C2F25" w:rsidRDefault="003C2F25" w:rsidP="003C2F25">
      <w:pPr>
        <w:autoSpaceDE w:val="0"/>
        <w:autoSpaceDN w:val="0"/>
        <w:adjustRightInd w:val="0"/>
        <w:spacing w:after="0"/>
        <w:rPr>
          <w:rFonts w:ascii="Arial" w:hAnsi="Arial" w:cs="Arial"/>
          <w:color w:val="000000" w:themeColor="text1"/>
        </w:rPr>
      </w:pPr>
    </w:p>
    <w:p w14:paraId="1F8CF342" w14:textId="51744B6D" w:rsidR="003C2F25" w:rsidRPr="003C2F25" w:rsidRDefault="00EE5F5A" w:rsidP="003C2F25">
      <w:pPr>
        <w:autoSpaceDE w:val="0"/>
        <w:autoSpaceDN w:val="0"/>
        <w:adjustRightInd w:val="0"/>
        <w:spacing w:after="0"/>
        <w:rPr>
          <w:rFonts w:ascii="Arial" w:hAnsi="Arial" w:cs="Arial"/>
          <w:color w:val="000000" w:themeColor="text1"/>
        </w:rPr>
      </w:pPr>
      <w:r>
        <w:rPr>
          <w:rFonts w:ascii="Arial" w:hAnsi="Arial" w:cs="Arial"/>
          <w:color w:val="000000" w:themeColor="text1"/>
        </w:rPr>
        <w:t>Following a discussion with my line manager (EV</w:t>
      </w:r>
      <w:r w:rsidR="00276C03">
        <w:rPr>
          <w:rFonts w:ascii="Arial" w:hAnsi="Arial" w:cs="Arial"/>
          <w:color w:val="000000" w:themeColor="text1"/>
        </w:rPr>
        <w:t>21</w:t>
      </w:r>
      <w:r>
        <w:rPr>
          <w:rFonts w:ascii="Arial" w:hAnsi="Arial" w:cs="Arial"/>
          <w:color w:val="000000" w:themeColor="text1"/>
        </w:rPr>
        <w:t>) i</w:t>
      </w:r>
      <w:r w:rsidR="00334D23">
        <w:rPr>
          <w:rFonts w:ascii="Arial" w:hAnsi="Arial" w:cs="Arial"/>
          <w:color w:val="000000" w:themeColor="text1"/>
        </w:rPr>
        <w:t>n order to minimise the effect and overcome any challenges of remote working, m</w:t>
      </w:r>
      <w:r w:rsidR="003C2F25">
        <w:rPr>
          <w:rFonts w:ascii="Arial" w:hAnsi="Arial" w:cs="Arial"/>
          <w:color w:val="000000" w:themeColor="text1"/>
        </w:rPr>
        <w:t>anagers need to be given the tools to manage these teams effectively and employees need to be given the tools to undertake their roles effectively.</w:t>
      </w:r>
    </w:p>
    <w:p w14:paraId="4115EFDE" w14:textId="368D8817" w:rsidR="00EB6614" w:rsidRDefault="00EB6614" w:rsidP="00EB6614">
      <w:pPr>
        <w:autoSpaceDE w:val="0"/>
        <w:autoSpaceDN w:val="0"/>
        <w:adjustRightInd w:val="0"/>
        <w:spacing w:after="0"/>
        <w:rPr>
          <w:rFonts w:ascii="Arial" w:hAnsi="Arial" w:cs="Arial"/>
          <w:color w:val="000000" w:themeColor="text1"/>
        </w:rPr>
      </w:pPr>
    </w:p>
    <w:p w14:paraId="6EAA9BD7" w14:textId="77777777" w:rsidR="00EB6614" w:rsidRPr="00EB6614" w:rsidRDefault="00EB6614" w:rsidP="00EB6614">
      <w:pPr>
        <w:autoSpaceDE w:val="0"/>
        <w:autoSpaceDN w:val="0"/>
        <w:adjustRightInd w:val="0"/>
        <w:spacing w:after="0"/>
        <w:rPr>
          <w:rFonts w:ascii="Arial" w:hAnsi="Arial" w:cs="Arial"/>
          <w:color w:val="000000" w:themeColor="text1"/>
        </w:rPr>
      </w:pPr>
    </w:p>
    <w:p w14:paraId="0DB7C000" w14:textId="77322EDF" w:rsidR="00E534F0" w:rsidRDefault="007A70B1" w:rsidP="007D266C">
      <w:pPr>
        <w:pStyle w:val="ListParagraph"/>
        <w:numPr>
          <w:ilvl w:val="1"/>
          <w:numId w:val="5"/>
        </w:numPr>
        <w:autoSpaceDE w:val="0"/>
        <w:autoSpaceDN w:val="0"/>
        <w:adjustRightInd w:val="0"/>
        <w:spacing w:after="0"/>
        <w:ind w:left="284"/>
        <w:rPr>
          <w:rFonts w:ascii="Arial" w:hAnsi="Arial" w:cs="Arial"/>
          <w:b/>
          <w:bCs/>
          <w:color w:val="000000" w:themeColor="text1"/>
        </w:rPr>
      </w:pPr>
      <w:r w:rsidRPr="00DE4AFB">
        <w:rPr>
          <w:rFonts w:ascii="Arial" w:hAnsi="Arial" w:cs="Arial"/>
          <w:b/>
          <w:bCs/>
          <w:color w:val="000000" w:themeColor="text1"/>
        </w:rPr>
        <w:t>Propose strategies to raise levels of employee engagement, based on analysis of the organisation and external reviews of best practice, to key decision-makers.</w:t>
      </w:r>
    </w:p>
    <w:p w14:paraId="5B3D1D2B" w14:textId="77777777" w:rsidR="007C7CE3" w:rsidRPr="007C7CE3" w:rsidRDefault="007C7CE3" w:rsidP="007D266C">
      <w:pPr>
        <w:autoSpaceDE w:val="0"/>
        <w:autoSpaceDN w:val="0"/>
        <w:adjustRightInd w:val="0"/>
        <w:spacing w:after="0"/>
        <w:ind w:left="284"/>
        <w:rPr>
          <w:rFonts w:ascii="Arial" w:hAnsi="Arial" w:cs="Arial"/>
          <w:b/>
          <w:bCs/>
          <w:color w:val="000000" w:themeColor="text1"/>
        </w:rPr>
      </w:pPr>
    </w:p>
    <w:p w14:paraId="0DC9005E" w14:textId="0BF31AB8" w:rsidR="00D65E96" w:rsidRPr="00D65E96" w:rsidRDefault="00A650B7" w:rsidP="00D65E96">
      <w:pPr>
        <w:autoSpaceDE w:val="0"/>
        <w:autoSpaceDN w:val="0"/>
        <w:adjustRightInd w:val="0"/>
        <w:rPr>
          <w:rFonts w:ascii="Arial" w:hAnsi="Arial" w:cs="Arial"/>
          <w:color w:val="000000"/>
          <w:shd w:val="clear" w:color="auto" w:fill="FFFFFF"/>
        </w:rPr>
      </w:pPr>
      <w:r>
        <w:rPr>
          <w:rStyle w:val="eop"/>
          <w:rFonts w:ascii="Arial" w:hAnsi="Arial" w:cs="Arial"/>
          <w:color w:val="000000"/>
          <w:shd w:val="clear" w:color="auto" w:fill="FFFFFF"/>
        </w:rPr>
        <w:t xml:space="preserve">The survey has enabled employee to give their views of how they see the Service moving forward in the future. </w:t>
      </w:r>
      <w:r w:rsidR="00966FFC">
        <w:rPr>
          <w:rStyle w:val="eop"/>
          <w:rFonts w:ascii="Arial" w:hAnsi="Arial" w:cs="Arial"/>
          <w:color w:val="000000"/>
          <w:shd w:val="clear" w:color="auto" w:fill="FFFFFF"/>
        </w:rPr>
        <w:t>A strategy to raise levels of employee engagement d</w:t>
      </w:r>
      <w:r w:rsidR="00F2596E">
        <w:rPr>
          <w:rStyle w:val="eop"/>
          <w:rFonts w:ascii="Arial" w:hAnsi="Arial" w:cs="Arial"/>
          <w:color w:val="000000"/>
          <w:shd w:val="clear" w:color="auto" w:fill="FFFFFF"/>
        </w:rPr>
        <w:t xml:space="preserve">uring this new normal </w:t>
      </w:r>
      <w:r w:rsidR="00966FFC">
        <w:rPr>
          <w:rStyle w:val="eop"/>
          <w:rFonts w:ascii="Arial" w:hAnsi="Arial" w:cs="Arial"/>
          <w:color w:val="000000"/>
          <w:shd w:val="clear" w:color="auto" w:fill="FFFFFF"/>
        </w:rPr>
        <w:t xml:space="preserve">in </w:t>
      </w:r>
      <w:r w:rsidR="00F2596E">
        <w:rPr>
          <w:rStyle w:val="eop"/>
          <w:rFonts w:ascii="Arial" w:hAnsi="Arial" w:cs="Arial"/>
          <w:color w:val="000000"/>
          <w:shd w:val="clear" w:color="auto" w:fill="FFFFFF"/>
        </w:rPr>
        <w:t>MAWWFRS</w:t>
      </w:r>
      <w:r w:rsidR="00966FFC">
        <w:rPr>
          <w:rStyle w:val="eop"/>
          <w:rFonts w:ascii="Arial" w:hAnsi="Arial" w:cs="Arial"/>
          <w:color w:val="000000"/>
          <w:shd w:val="clear" w:color="auto" w:fill="FFFFFF"/>
        </w:rPr>
        <w:t xml:space="preserve"> is ensure that</w:t>
      </w:r>
      <w:r w:rsidR="00F2596E">
        <w:rPr>
          <w:rStyle w:val="eop"/>
          <w:rFonts w:ascii="Arial" w:hAnsi="Arial" w:cs="Arial"/>
          <w:color w:val="000000"/>
          <w:shd w:val="clear" w:color="auto" w:fill="FFFFFF"/>
        </w:rPr>
        <w:t xml:space="preserve"> l</w:t>
      </w:r>
      <w:r w:rsidR="00D65E96" w:rsidRPr="00D65E96">
        <w:rPr>
          <w:rStyle w:val="eop"/>
          <w:rFonts w:ascii="Arial" w:hAnsi="Arial" w:cs="Arial"/>
          <w:color w:val="000000"/>
          <w:shd w:val="clear" w:color="auto" w:fill="FFFFFF"/>
        </w:rPr>
        <w:t xml:space="preserve">ine mangers </w:t>
      </w:r>
      <w:r w:rsidR="00966FFC">
        <w:rPr>
          <w:rStyle w:val="eop"/>
          <w:rFonts w:ascii="Arial" w:hAnsi="Arial" w:cs="Arial"/>
          <w:color w:val="000000"/>
          <w:shd w:val="clear" w:color="auto" w:fill="FFFFFF"/>
        </w:rPr>
        <w:t xml:space="preserve">are </w:t>
      </w:r>
      <w:r w:rsidR="00D65E96" w:rsidRPr="00D65E96">
        <w:rPr>
          <w:rStyle w:val="eop"/>
          <w:rFonts w:ascii="Arial" w:hAnsi="Arial" w:cs="Arial"/>
          <w:color w:val="000000"/>
          <w:shd w:val="clear" w:color="auto" w:fill="FFFFFF"/>
        </w:rPr>
        <w:t>provided with the skills on how to manage teams remotely</w:t>
      </w:r>
      <w:r w:rsidR="00966FFC">
        <w:rPr>
          <w:rStyle w:val="eop"/>
          <w:rFonts w:ascii="Arial" w:hAnsi="Arial" w:cs="Arial"/>
          <w:color w:val="000000"/>
          <w:shd w:val="clear" w:color="auto" w:fill="FFFFFF"/>
        </w:rPr>
        <w:t>.</w:t>
      </w:r>
      <w:r w:rsidR="00F2596E">
        <w:rPr>
          <w:rStyle w:val="eop"/>
          <w:rFonts w:ascii="Arial" w:hAnsi="Arial" w:cs="Arial"/>
          <w:color w:val="000000"/>
          <w:shd w:val="clear" w:color="auto" w:fill="FFFFFF"/>
        </w:rPr>
        <w:t xml:space="preserve"> HR </w:t>
      </w:r>
      <w:r w:rsidR="00D65E96" w:rsidRPr="00D65E96">
        <w:rPr>
          <w:rFonts w:ascii="Arial" w:hAnsi="Arial" w:cs="Arial"/>
        </w:rPr>
        <w:t xml:space="preserve">procedures </w:t>
      </w:r>
      <w:r w:rsidR="00F2596E">
        <w:rPr>
          <w:rFonts w:ascii="Arial" w:hAnsi="Arial" w:cs="Arial"/>
        </w:rPr>
        <w:t xml:space="preserve">need to be amended </w:t>
      </w:r>
      <w:r w:rsidR="00D65E96" w:rsidRPr="00D65E96">
        <w:rPr>
          <w:rFonts w:ascii="Arial" w:hAnsi="Arial" w:cs="Arial"/>
        </w:rPr>
        <w:t>to reflect what MAWWFRS wants from the new normal.</w:t>
      </w:r>
      <w:r w:rsidR="00966FFC">
        <w:rPr>
          <w:rFonts w:ascii="Arial" w:hAnsi="Arial" w:cs="Arial"/>
        </w:rPr>
        <w:t xml:space="preserve"> Employees need to be provided with the right skills to undertake their role</w:t>
      </w:r>
      <w:r w:rsidR="00EE5F5A">
        <w:rPr>
          <w:rFonts w:ascii="Arial" w:hAnsi="Arial" w:cs="Arial"/>
        </w:rPr>
        <w:t xml:space="preserve"> in line with </w:t>
      </w:r>
      <w:r w:rsidR="008C366F">
        <w:rPr>
          <w:rFonts w:ascii="Arial" w:hAnsi="Arial" w:cs="Arial"/>
        </w:rPr>
        <w:t>CIPD (2020b)</w:t>
      </w:r>
      <w:r w:rsidR="00EE5F5A">
        <w:rPr>
          <w:rFonts w:ascii="Arial" w:hAnsi="Arial" w:cs="Arial"/>
        </w:rPr>
        <w:t xml:space="preserve"> top </w:t>
      </w:r>
      <w:r w:rsidR="00932958">
        <w:rPr>
          <w:rFonts w:ascii="Arial" w:hAnsi="Arial" w:cs="Arial"/>
        </w:rPr>
        <w:t>tips on how to get the most from home working.</w:t>
      </w:r>
      <w:r w:rsidR="008328B1">
        <w:rPr>
          <w:rFonts w:ascii="Arial" w:hAnsi="Arial" w:cs="Arial"/>
        </w:rPr>
        <w:t xml:space="preserve"> </w:t>
      </w:r>
      <w:r>
        <w:rPr>
          <w:rFonts w:ascii="Arial" w:hAnsi="Arial" w:cs="Arial"/>
        </w:rPr>
        <w:t>Following on from the results I have identified that training is a requirement across all sectors and have put together</w:t>
      </w:r>
      <w:r w:rsidR="008328B1">
        <w:rPr>
          <w:rFonts w:ascii="Arial" w:hAnsi="Arial" w:cs="Arial"/>
        </w:rPr>
        <w:t xml:space="preserve"> a suggestion of a toolkit for line managers on how to manage teams </w:t>
      </w:r>
      <w:r>
        <w:rPr>
          <w:rFonts w:ascii="Arial" w:hAnsi="Arial" w:cs="Arial"/>
        </w:rPr>
        <w:t>remotely</w:t>
      </w:r>
      <w:r w:rsidR="008328B1">
        <w:rPr>
          <w:rFonts w:ascii="Arial" w:hAnsi="Arial" w:cs="Arial"/>
        </w:rPr>
        <w:t xml:space="preserve"> (EV</w:t>
      </w:r>
      <w:r w:rsidR="00E84B75">
        <w:rPr>
          <w:rFonts w:ascii="Arial" w:hAnsi="Arial" w:cs="Arial"/>
        </w:rPr>
        <w:t>22</w:t>
      </w:r>
      <w:r w:rsidR="008328B1">
        <w:rPr>
          <w:rFonts w:ascii="Arial" w:hAnsi="Arial" w:cs="Arial"/>
        </w:rPr>
        <w:t>)</w:t>
      </w:r>
      <w:r w:rsidR="00E84B75">
        <w:rPr>
          <w:rFonts w:ascii="Arial" w:hAnsi="Arial" w:cs="Arial"/>
        </w:rPr>
        <w:t>.</w:t>
      </w:r>
    </w:p>
    <w:p w14:paraId="1C16DDDC" w14:textId="77777777" w:rsidR="00A93E10" w:rsidRDefault="00C11D9D" w:rsidP="00A93E10">
      <w:pPr>
        <w:autoSpaceDE w:val="0"/>
        <w:autoSpaceDN w:val="0"/>
        <w:adjustRightInd w:val="0"/>
        <w:rPr>
          <w:rFonts w:ascii="Arial" w:hAnsi="Arial" w:cs="Arial"/>
          <w:b/>
          <w:bCs/>
        </w:rPr>
      </w:pPr>
      <w:r w:rsidRPr="007C11D2">
        <w:rPr>
          <w:rFonts w:ascii="Arial" w:hAnsi="Arial" w:cs="Arial"/>
          <w:b/>
          <w:bCs/>
        </w:rPr>
        <w:t>Agile/home working</w:t>
      </w:r>
    </w:p>
    <w:p w14:paraId="07E58DC7" w14:textId="1FEAA67C" w:rsidR="00A93E10" w:rsidRDefault="00A93E10" w:rsidP="00A93E10">
      <w:pPr>
        <w:autoSpaceDE w:val="0"/>
        <w:autoSpaceDN w:val="0"/>
        <w:adjustRightInd w:val="0"/>
        <w:rPr>
          <w:rStyle w:val="eop"/>
          <w:rFonts w:ascii="Arial" w:hAnsi="Arial" w:cs="Arial"/>
          <w:color w:val="000000"/>
          <w:shd w:val="clear" w:color="auto" w:fill="FFFFFF"/>
        </w:rPr>
      </w:pPr>
      <w:r w:rsidRPr="00DE4AFB">
        <w:rPr>
          <w:rStyle w:val="normaltextrun"/>
          <w:rFonts w:ascii="Arial" w:hAnsi="Arial" w:cs="Arial"/>
          <w:color w:val="000000"/>
          <w:shd w:val="clear" w:color="auto" w:fill="FFFFFF"/>
        </w:rPr>
        <w:t>Due to the successful introduction of Teams during the COVID-19 pandemic, and the positive way in which most employees have embraced home-working and remote meetings etc during this period, the feedback has been largely positive in terms of how agile/remote working could continue in many cases moving forward.  A balanced approach to agile/remote working can be beneficial to both parties in some circumstances.</w:t>
      </w:r>
      <w:r w:rsidRPr="00DE4AFB">
        <w:rPr>
          <w:rStyle w:val="eop"/>
          <w:rFonts w:ascii="Arial" w:hAnsi="Arial" w:cs="Arial"/>
          <w:color w:val="000000"/>
          <w:shd w:val="clear" w:color="auto" w:fill="FFFFFF"/>
        </w:rPr>
        <w:t> </w:t>
      </w:r>
    </w:p>
    <w:p w14:paraId="74C9E3C9" w14:textId="5F4FA04F" w:rsidR="00652F35" w:rsidRDefault="00A93E10" w:rsidP="00C11D9D">
      <w:pPr>
        <w:autoSpaceDE w:val="0"/>
        <w:autoSpaceDN w:val="0"/>
        <w:adjustRightInd w:val="0"/>
        <w:rPr>
          <w:rFonts w:ascii="Arial" w:hAnsi="Arial" w:cs="Arial"/>
        </w:rPr>
      </w:pPr>
      <w:r>
        <w:rPr>
          <w:rFonts w:ascii="Arial" w:hAnsi="Arial" w:cs="Arial"/>
        </w:rPr>
        <w:t>F</w:t>
      </w:r>
      <w:r w:rsidR="00C11D9D">
        <w:rPr>
          <w:rFonts w:ascii="Arial" w:hAnsi="Arial" w:cs="Arial"/>
        </w:rPr>
        <w:t>eedback from the survey found that many employees benefitted from the reduction in time spent commuting</w:t>
      </w:r>
      <w:r>
        <w:rPr>
          <w:rFonts w:ascii="Arial" w:hAnsi="Arial" w:cs="Arial"/>
        </w:rPr>
        <w:t>,</w:t>
      </w:r>
      <w:r w:rsidR="00652F35">
        <w:rPr>
          <w:rFonts w:ascii="Arial" w:hAnsi="Arial" w:cs="Arial"/>
        </w:rPr>
        <w:t xml:space="preserve"> which has combatted some of the negative aspects of lockdown</w:t>
      </w:r>
      <w:r w:rsidR="00C11D9D">
        <w:rPr>
          <w:rFonts w:ascii="Arial" w:hAnsi="Arial" w:cs="Arial"/>
        </w:rPr>
        <w:t xml:space="preserve">. </w:t>
      </w:r>
      <w:r w:rsidR="00652F35">
        <w:rPr>
          <w:rFonts w:ascii="Arial" w:hAnsi="Arial" w:cs="Arial"/>
        </w:rPr>
        <w:t xml:space="preserve">It has also contributed to reduce the Service’s carbon-footprint and road risk and created a better work-life balance. </w:t>
      </w:r>
      <w:r w:rsidR="00D5438D">
        <w:rPr>
          <w:rFonts w:ascii="Arial" w:hAnsi="Arial" w:cs="Arial"/>
        </w:rPr>
        <w:t>However</w:t>
      </w:r>
      <w:r w:rsidR="004D34AD">
        <w:rPr>
          <w:rFonts w:ascii="Arial" w:hAnsi="Arial" w:cs="Arial"/>
        </w:rPr>
        <w:t>,</w:t>
      </w:r>
      <w:r w:rsidR="00D5438D">
        <w:rPr>
          <w:rFonts w:ascii="Arial" w:hAnsi="Arial" w:cs="Arial"/>
        </w:rPr>
        <w:t xml:space="preserve"> care must be take</w:t>
      </w:r>
      <w:r w:rsidR="007805FA">
        <w:rPr>
          <w:rFonts w:ascii="Arial" w:hAnsi="Arial" w:cs="Arial"/>
        </w:rPr>
        <w:t>n</w:t>
      </w:r>
      <w:r w:rsidR="00D5438D">
        <w:rPr>
          <w:rFonts w:ascii="Arial" w:hAnsi="Arial" w:cs="Arial"/>
        </w:rPr>
        <w:t xml:space="preserve"> to consider personal factors as many do benefit from colleague interaction.</w:t>
      </w:r>
      <w:r w:rsidR="00FC6055">
        <w:rPr>
          <w:rFonts w:ascii="Arial" w:hAnsi="Arial" w:cs="Arial"/>
        </w:rPr>
        <w:t xml:space="preserve"> </w:t>
      </w:r>
    </w:p>
    <w:p w14:paraId="60429B31" w14:textId="77777777" w:rsidR="002F6AE3" w:rsidRDefault="00652F35" w:rsidP="00310D7D">
      <w:pPr>
        <w:autoSpaceDE w:val="0"/>
        <w:autoSpaceDN w:val="0"/>
        <w:adjustRightInd w:val="0"/>
        <w:rPr>
          <w:rFonts w:ascii="Arial" w:hAnsi="Arial" w:cs="Arial"/>
          <w:color w:val="FF0000"/>
        </w:rPr>
      </w:pPr>
      <w:r w:rsidRPr="00D5438D">
        <w:rPr>
          <w:rFonts w:ascii="Arial" w:hAnsi="Arial" w:cs="Arial"/>
        </w:rPr>
        <w:t>Current procedures support this way of working already, but more awareness of these are needed so that Heads of C</w:t>
      </w:r>
      <w:r w:rsidR="00D5438D" w:rsidRPr="00D5438D">
        <w:rPr>
          <w:rFonts w:ascii="Arial" w:hAnsi="Arial" w:cs="Arial"/>
        </w:rPr>
        <w:t>ommand</w:t>
      </w:r>
      <w:r w:rsidRPr="00D5438D">
        <w:rPr>
          <w:rFonts w:ascii="Arial" w:hAnsi="Arial" w:cs="Arial"/>
        </w:rPr>
        <w:t>/D</w:t>
      </w:r>
      <w:r w:rsidR="00D5438D" w:rsidRPr="00D5438D">
        <w:rPr>
          <w:rFonts w:ascii="Arial" w:hAnsi="Arial" w:cs="Arial"/>
        </w:rPr>
        <w:t>epartments</w:t>
      </w:r>
      <w:r w:rsidRPr="00D5438D">
        <w:rPr>
          <w:rFonts w:ascii="Arial" w:hAnsi="Arial" w:cs="Arial"/>
        </w:rPr>
        <w:t xml:space="preserve"> have the flexibility to run their department to the best of their ability</w:t>
      </w:r>
      <w:r w:rsidR="00FE5F6A">
        <w:rPr>
          <w:rFonts w:ascii="Arial" w:hAnsi="Arial" w:cs="Arial"/>
        </w:rPr>
        <w:t xml:space="preserve">. </w:t>
      </w:r>
    </w:p>
    <w:p w14:paraId="295A90BB" w14:textId="0E07E757" w:rsidR="00A93E10" w:rsidRPr="002F6AE3" w:rsidRDefault="006165E6" w:rsidP="00310D7D">
      <w:pPr>
        <w:autoSpaceDE w:val="0"/>
        <w:autoSpaceDN w:val="0"/>
        <w:adjustRightInd w:val="0"/>
        <w:rPr>
          <w:rFonts w:ascii="Arial" w:hAnsi="Arial" w:cs="Arial"/>
          <w:color w:val="FF0000"/>
        </w:rPr>
      </w:pPr>
      <w:r w:rsidRPr="007C11D2">
        <w:rPr>
          <w:rFonts w:ascii="Arial" w:hAnsi="Arial" w:cs="Arial"/>
          <w:b/>
          <w:bCs/>
        </w:rPr>
        <w:lastRenderedPageBreak/>
        <w:t>Digital Upskilling</w:t>
      </w:r>
    </w:p>
    <w:p w14:paraId="5CBCA0C7" w14:textId="126F1CE5" w:rsidR="00310D7D" w:rsidRDefault="00A93E10" w:rsidP="00310D7D">
      <w:pPr>
        <w:autoSpaceDE w:val="0"/>
        <w:autoSpaceDN w:val="0"/>
        <w:adjustRightInd w:val="0"/>
        <w:rPr>
          <w:rFonts w:ascii="Arial" w:hAnsi="Arial" w:cs="Arial"/>
        </w:rPr>
      </w:pPr>
      <w:r>
        <w:rPr>
          <w:rFonts w:ascii="Arial" w:hAnsi="Arial" w:cs="Arial"/>
        </w:rPr>
        <w:t>I</w:t>
      </w:r>
      <w:r w:rsidR="00310D7D">
        <w:rPr>
          <w:rFonts w:ascii="Arial" w:hAnsi="Arial" w:cs="Arial"/>
        </w:rPr>
        <w:t xml:space="preserve">t was evident through the feedback that the IT skillset of individuals was not consistent therefore there is a requirement for training to be provided on the use of these new technologies on order to use to the maximum </w:t>
      </w:r>
      <w:r w:rsidR="00F14A07">
        <w:rPr>
          <w:rFonts w:ascii="Arial" w:hAnsi="Arial" w:cs="Arial"/>
        </w:rPr>
        <w:t>potential</w:t>
      </w:r>
      <w:r w:rsidR="00310D7D">
        <w:rPr>
          <w:rFonts w:ascii="Arial" w:hAnsi="Arial" w:cs="Arial"/>
        </w:rPr>
        <w:t>. It was also noted that th</w:t>
      </w:r>
      <w:r w:rsidR="00F14A07">
        <w:rPr>
          <w:rFonts w:ascii="Arial" w:hAnsi="Arial" w:cs="Arial"/>
        </w:rPr>
        <w:t xml:space="preserve">e increased use of Teams </w:t>
      </w:r>
      <w:r w:rsidR="00310D7D">
        <w:rPr>
          <w:rFonts w:ascii="Arial" w:hAnsi="Arial" w:cs="Arial"/>
        </w:rPr>
        <w:t>has a further impact on the Service’s carbon footprint</w:t>
      </w:r>
      <w:r w:rsidR="00310D7D" w:rsidRPr="002F09FF">
        <w:rPr>
          <w:rFonts w:ascii="Arial" w:hAnsi="Arial" w:cs="Arial"/>
        </w:rPr>
        <w:t>. Historically staff have travelled for many miles and a number of hours to a range of meetings during the course of their working week</w:t>
      </w:r>
      <w:r w:rsidR="00FD2543" w:rsidRPr="002F09FF">
        <w:rPr>
          <w:rFonts w:ascii="Arial" w:hAnsi="Arial" w:cs="Arial"/>
        </w:rPr>
        <w:t xml:space="preserve"> will </w:t>
      </w:r>
      <w:r w:rsidR="00310D7D" w:rsidRPr="002F09FF">
        <w:rPr>
          <w:rFonts w:ascii="Arial" w:hAnsi="Arial" w:cs="Arial"/>
        </w:rPr>
        <w:t>allow staff additional time to undertake their core roles rather than commuting between sites and provide significant fuel</w:t>
      </w:r>
      <w:r w:rsidR="00FD2543" w:rsidRPr="002F09FF">
        <w:rPr>
          <w:rFonts w:ascii="Arial" w:hAnsi="Arial" w:cs="Arial"/>
        </w:rPr>
        <w:t xml:space="preserve"> savings.</w:t>
      </w:r>
      <w:r w:rsidR="002F09FF">
        <w:rPr>
          <w:rFonts w:ascii="Arial" w:hAnsi="Arial" w:cs="Arial"/>
        </w:rPr>
        <w:t xml:space="preserve"> These savings can then be used for the IT </w:t>
      </w:r>
      <w:r w:rsidR="003F6539">
        <w:rPr>
          <w:rFonts w:ascii="Arial" w:hAnsi="Arial" w:cs="Arial"/>
        </w:rPr>
        <w:t>i</w:t>
      </w:r>
      <w:r w:rsidR="0098432E">
        <w:rPr>
          <w:rFonts w:ascii="Arial" w:hAnsi="Arial" w:cs="Arial"/>
        </w:rPr>
        <w:t>n</w:t>
      </w:r>
      <w:r w:rsidR="003F6539">
        <w:rPr>
          <w:rFonts w:ascii="Arial" w:hAnsi="Arial" w:cs="Arial"/>
        </w:rPr>
        <w:t>frastructure/</w:t>
      </w:r>
      <w:r w:rsidR="002F09FF">
        <w:rPr>
          <w:rFonts w:ascii="Arial" w:hAnsi="Arial" w:cs="Arial"/>
        </w:rPr>
        <w:t xml:space="preserve">hardware to be </w:t>
      </w:r>
      <w:r w:rsidR="00305C11">
        <w:rPr>
          <w:rFonts w:ascii="Arial" w:hAnsi="Arial" w:cs="Arial"/>
        </w:rPr>
        <w:t>i</w:t>
      </w:r>
      <w:r w:rsidR="002F09FF">
        <w:rPr>
          <w:rFonts w:ascii="Arial" w:hAnsi="Arial" w:cs="Arial"/>
        </w:rPr>
        <w:t>n place.</w:t>
      </w:r>
    </w:p>
    <w:p w14:paraId="40F34B87" w14:textId="73F6FB18" w:rsidR="00A93E10" w:rsidRDefault="00470DD7" w:rsidP="00966FFC">
      <w:pPr>
        <w:autoSpaceDE w:val="0"/>
        <w:autoSpaceDN w:val="0"/>
        <w:adjustRightInd w:val="0"/>
        <w:spacing w:after="0"/>
        <w:rPr>
          <w:rFonts w:ascii="Arial" w:hAnsi="Arial" w:cs="Arial"/>
          <w:b/>
          <w:bCs/>
        </w:rPr>
      </w:pPr>
      <w:r w:rsidRPr="007C11D2">
        <w:rPr>
          <w:rFonts w:ascii="Arial" w:hAnsi="Arial" w:cs="Arial"/>
          <w:b/>
          <w:bCs/>
        </w:rPr>
        <w:t>Well-being</w:t>
      </w:r>
    </w:p>
    <w:p w14:paraId="650BC7EB" w14:textId="77777777" w:rsidR="00A93E10" w:rsidRDefault="00A93E10" w:rsidP="00966FFC">
      <w:pPr>
        <w:autoSpaceDE w:val="0"/>
        <w:autoSpaceDN w:val="0"/>
        <w:adjustRightInd w:val="0"/>
        <w:spacing w:after="0"/>
        <w:rPr>
          <w:rFonts w:ascii="Arial" w:hAnsi="Arial" w:cs="Arial"/>
        </w:rPr>
      </w:pPr>
    </w:p>
    <w:p w14:paraId="61E63661" w14:textId="53716408" w:rsidR="00470DD7" w:rsidRPr="00940C9B" w:rsidRDefault="00A93E10" w:rsidP="00966FFC">
      <w:pPr>
        <w:autoSpaceDE w:val="0"/>
        <w:autoSpaceDN w:val="0"/>
        <w:adjustRightInd w:val="0"/>
        <w:spacing w:after="0"/>
        <w:rPr>
          <w:rFonts w:ascii="Arial" w:hAnsi="Arial" w:cs="Arial"/>
        </w:rPr>
      </w:pPr>
      <w:r>
        <w:rPr>
          <w:rFonts w:ascii="Arial" w:hAnsi="Arial" w:cs="Arial"/>
        </w:rPr>
        <w:t>T</w:t>
      </w:r>
      <w:r w:rsidR="00547056" w:rsidRPr="00547056">
        <w:rPr>
          <w:rFonts w:ascii="Arial" w:hAnsi="Arial" w:cs="Arial"/>
        </w:rPr>
        <w:t>he coronavirus</w:t>
      </w:r>
      <w:r w:rsidR="00CC5BDA">
        <w:rPr>
          <w:rFonts w:ascii="Arial" w:hAnsi="Arial" w:cs="Arial"/>
        </w:rPr>
        <w:t xml:space="preserve"> pandemic has</w:t>
      </w:r>
      <w:r w:rsidR="00547056">
        <w:rPr>
          <w:rFonts w:ascii="Arial" w:hAnsi="Arial" w:cs="Arial"/>
        </w:rPr>
        <w:t xml:space="preserve"> </w:t>
      </w:r>
      <w:r w:rsidR="00547056" w:rsidRPr="00547056">
        <w:rPr>
          <w:rFonts w:ascii="Arial" w:hAnsi="Arial" w:cs="Arial"/>
        </w:rPr>
        <w:t>created great uncertainty, elevated stress</w:t>
      </w:r>
      <w:r w:rsidR="00CC5BDA">
        <w:rPr>
          <w:rFonts w:ascii="Arial" w:hAnsi="Arial" w:cs="Arial"/>
        </w:rPr>
        <w:t>/</w:t>
      </w:r>
      <w:r w:rsidR="00547056" w:rsidRPr="00547056">
        <w:rPr>
          <w:rFonts w:ascii="Arial" w:hAnsi="Arial" w:cs="Arial"/>
        </w:rPr>
        <w:t>anxiety</w:t>
      </w:r>
      <w:r w:rsidR="00CC5BDA" w:rsidRPr="00940C9B">
        <w:rPr>
          <w:rFonts w:ascii="Arial" w:hAnsi="Arial" w:cs="Arial"/>
        </w:rPr>
        <w:t>.</w:t>
      </w:r>
      <w:r w:rsidR="00940C9B" w:rsidRPr="00940C9B">
        <w:rPr>
          <w:rFonts w:ascii="Arial" w:hAnsi="Arial" w:cs="Arial"/>
        </w:rPr>
        <w:t xml:space="preserve"> </w:t>
      </w:r>
      <w:r w:rsidR="007C11D2">
        <w:rPr>
          <w:rFonts w:ascii="Arial" w:hAnsi="Arial" w:cs="Arial"/>
        </w:rPr>
        <w:t xml:space="preserve">Changes to the current way of working has added to this anxiety. </w:t>
      </w:r>
      <w:r w:rsidR="00940C9B" w:rsidRPr="00940C9B">
        <w:rPr>
          <w:rFonts w:ascii="Arial" w:hAnsi="Arial" w:cs="Arial"/>
        </w:rPr>
        <w:t xml:space="preserve">MAWWFRS has introduced well-being sessions in order to combat this. These sessions </w:t>
      </w:r>
      <w:r w:rsidR="00940C9B">
        <w:rPr>
          <w:rFonts w:ascii="Arial" w:hAnsi="Arial" w:cs="Arial"/>
        </w:rPr>
        <w:t>have received positive feedback and the general fe</w:t>
      </w:r>
      <w:r w:rsidR="000B410E">
        <w:rPr>
          <w:rFonts w:ascii="Arial" w:hAnsi="Arial" w:cs="Arial"/>
        </w:rPr>
        <w:t>e</w:t>
      </w:r>
      <w:r w:rsidR="00940C9B">
        <w:rPr>
          <w:rFonts w:ascii="Arial" w:hAnsi="Arial" w:cs="Arial"/>
        </w:rPr>
        <w:t>ling is that they should continue.</w:t>
      </w:r>
    </w:p>
    <w:p w14:paraId="1C2F6FBA" w14:textId="77777777" w:rsidR="009C4024" w:rsidRDefault="009C4024" w:rsidP="00547056">
      <w:pPr>
        <w:spacing w:after="0" w:line="240" w:lineRule="auto"/>
        <w:rPr>
          <w:rFonts w:ascii="Arial" w:hAnsi="Arial" w:cs="Arial"/>
        </w:rPr>
      </w:pPr>
    </w:p>
    <w:p w14:paraId="0EE1685A" w14:textId="258FE420" w:rsidR="001826FD" w:rsidRPr="00DE4AFB" w:rsidRDefault="009C4024" w:rsidP="00547056">
      <w:pPr>
        <w:spacing w:after="0" w:line="240" w:lineRule="auto"/>
        <w:rPr>
          <w:rFonts w:ascii="Arial" w:hAnsi="Arial" w:cs="Arial"/>
          <w:color w:val="4472C4" w:themeColor="accent1"/>
        </w:rPr>
      </w:pPr>
      <w:r>
        <w:rPr>
          <w:rFonts w:ascii="Helvetica" w:hAnsi="Helvetica" w:cs="Helvetica"/>
          <w:i/>
          <w:iCs/>
          <w:color w:val="000000"/>
          <w:shd w:val="clear" w:color="auto" w:fill="FFFFFF"/>
        </w:rPr>
        <w:t>‘</w:t>
      </w:r>
      <w:r w:rsidRPr="00FC6055">
        <w:rPr>
          <w:rFonts w:ascii="Helvetica" w:hAnsi="Helvetica" w:cs="Helvetica"/>
          <w:i/>
          <w:iCs/>
          <w:color w:val="000000"/>
          <w:shd w:val="clear" w:color="auto" w:fill="FFFFFF"/>
        </w:rPr>
        <w:t>Virtual teams don’t operate the same way as in-office ones, but if you set up and maintain them properly, they can be just as effective</w:t>
      </w:r>
      <w:r>
        <w:rPr>
          <w:rFonts w:ascii="Helvetica" w:hAnsi="Helvetica" w:cs="Helvetica"/>
          <w:i/>
          <w:iCs/>
          <w:color w:val="000000"/>
          <w:shd w:val="clear" w:color="auto" w:fill="FFFFFF"/>
        </w:rPr>
        <w:t xml:space="preserve">’ </w:t>
      </w:r>
      <w:r w:rsidRPr="00FC6055">
        <w:rPr>
          <w:rFonts w:ascii="Helvetica" w:hAnsi="Helvetica" w:cs="Helvetica"/>
          <w:color w:val="000000"/>
          <w:shd w:val="clear" w:color="auto" w:fill="FFFFFF"/>
        </w:rPr>
        <w:t>(People Management, 2019).</w:t>
      </w:r>
    </w:p>
    <w:p w14:paraId="65349D0A" w14:textId="77777777" w:rsidR="00D438D0" w:rsidRPr="00DE4AFB" w:rsidRDefault="00D438D0" w:rsidP="00547056">
      <w:pPr>
        <w:autoSpaceDE w:val="0"/>
        <w:autoSpaceDN w:val="0"/>
        <w:adjustRightInd w:val="0"/>
        <w:spacing w:after="0"/>
        <w:rPr>
          <w:rFonts w:ascii="Arial" w:hAnsi="Arial" w:cs="Arial"/>
          <w:color w:val="FF0000"/>
        </w:rPr>
      </w:pPr>
    </w:p>
    <w:p w14:paraId="4A4114E6" w14:textId="28E35825" w:rsidR="00C033AD" w:rsidRPr="00DE4AFB" w:rsidRDefault="00BA058E" w:rsidP="00547056">
      <w:pPr>
        <w:autoSpaceDE w:val="0"/>
        <w:autoSpaceDN w:val="0"/>
        <w:adjustRightInd w:val="0"/>
        <w:spacing w:after="0"/>
        <w:rPr>
          <w:rFonts w:ascii="Arial" w:hAnsi="Arial" w:cs="Arial"/>
        </w:rPr>
      </w:pPr>
      <w:r>
        <w:rPr>
          <w:rFonts w:ascii="Arial" w:hAnsi="Arial" w:cs="Arial"/>
        </w:rPr>
        <w:t xml:space="preserve">Following discussing and sending the </w:t>
      </w:r>
      <w:r w:rsidR="008328B1">
        <w:rPr>
          <w:rFonts w:ascii="Arial" w:hAnsi="Arial" w:cs="Arial"/>
        </w:rPr>
        <w:t>details to my line manager (EV</w:t>
      </w:r>
      <w:r w:rsidR="00E84B75">
        <w:rPr>
          <w:rFonts w:ascii="Arial" w:hAnsi="Arial" w:cs="Arial"/>
        </w:rPr>
        <w:t>23 &amp; EV24</w:t>
      </w:r>
      <w:r w:rsidR="008328B1">
        <w:rPr>
          <w:rFonts w:ascii="Arial" w:hAnsi="Arial" w:cs="Arial"/>
        </w:rPr>
        <w:t>)</w:t>
      </w:r>
      <w:r w:rsidR="008328B1">
        <w:rPr>
          <w:rFonts w:ascii="Arial" w:hAnsi="Arial" w:cs="Arial"/>
        </w:rPr>
        <w:t xml:space="preserve">. The suggestion is being </w:t>
      </w:r>
      <w:r>
        <w:rPr>
          <w:rFonts w:ascii="Arial" w:hAnsi="Arial" w:cs="Arial"/>
        </w:rPr>
        <w:t>p</w:t>
      </w:r>
      <w:r w:rsidR="008328B1">
        <w:rPr>
          <w:rFonts w:ascii="Arial" w:hAnsi="Arial" w:cs="Arial"/>
        </w:rPr>
        <w:t>ut on the agenda to discuss at an upcoming performance and planning HR meeting (EV</w:t>
      </w:r>
      <w:r w:rsidR="00E84B75">
        <w:rPr>
          <w:rFonts w:ascii="Arial" w:hAnsi="Arial" w:cs="Arial"/>
        </w:rPr>
        <w:t>25</w:t>
      </w:r>
      <w:r w:rsidR="008328B1">
        <w:rPr>
          <w:rFonts w:ascii="Arial" w:hAnsi="Arial" w:cs="Arial"/>
        </w:rPr>
        <w:t>)</w:t>
      </w:r>
      <w:r>
        <w:rPr>
          <w:rFonts w:ascii="Arial" w:hAnsi="Arial" w:cs="Arial"/>
        </w:rPr>
        <w:t xml:space="preserve"> on how this could be embedded and rolled out across MAWWFRS.</w:t>
      </w:r>
    </w:p>
    <w:p w14:paraId="489079F2" w14:textId="69A31AFE" w:rsidR="00C033AD" w:rsidRPr="00DE4AFB" w:rsidRDefault="00C033AD" w:rsidP="00502625">
      <w:pPr>
        <w:autoSpaceDE w:val="0"/>
        <w:autoSpaceDN w:val="0"/>
        <w:adjustRightInd w:val="0"/>
        <w:rPr>
          <w:rFonts w:ascii="Arial" w:hAnsi="Arial" w:cs="Arial"/>
        </w:rPr>
      </w:pPr>
    </w:p>
    <w:p w14:paraId="314F798F" w14:textId="655EA1BF" w:rsidR="00C033AD" w:rsidRDefault="00C033AD" w:rsidP="00502625">
      <w:pPr>
        <w:autoSpaceDE w:val="0"/>
        <w:autoSpaceDN w:val="0"/>
        <w:adjustRightInd w:val="0"/>
        <w:rPr>
          <w:rFonts w:ascii="Arial" w:hAnsi="Arial" w:cs="Arial"/>
        </w:rPr>
      </w:pPr>
    </w:p>
    <w:p w14:paraId="7A6FFDDD" w14:textId="6B21347D" w:rsidR="00182050" w:rsidRDefault="00182050" w:rsidP="00502625">
      <w:pPr>
        <w:autoSpaceDE w:val="0"/>
        <w:autoSpaceDN w:val="0"/>
        <w:adjustRightInd w:val="0"/>
        <w:rPr>
          <w:rFonts w:ascii="Arial" w:hAnsi="Arial" w:cs="Arial"/>
        </w:rPr>
      </w:pPr>
    </w:p>
    <w:p w14:paraId="73E78D54" w14:textId="1525BB57" w:rsidR="000D14A3" w:rsidRDefault="000D14A3" w:rsidP="00502625">
      <w:pPr>
        <w:autoSpaceDE w:val="0"/>
        <w:autoSpaceDN w:val="0"/>
        <w:adjustRightInd w:val="0"/>
        <w:rPr>
          <w:rFonts w:ascii="Arial" w:hAnsi="Arial" w:cs="Arial"/>
        </w:rPr>
      </w:pPr>
    </w:p>
    <w:p w14:paraId="6390BAC4" w14:textId="4259D9F4" w:rsidR="000D14A3" w:rsidRDefault="000D14A3" w:rsidP="00502625">
      <w:pPr>
        <w:autoSpaceDE w:val="0"/>
        <w:autoSpaceDN w:val="0"/>
        <w:adjustRightInd w:val="0"/>
        <w:rPr>
          <w:rFonts w:ascii="Arial" w:hAnsi="Arial" w:cs="Arial"/>
        </w:rPr>
      </w:pPr>
    </w:p>
    <w:p w14:paraId="0C0B3CF0" w14:textId="262D67C1" w:rsidR="000D14A3" w:rsidRDefault="000D14A3" w:rsidP="00502625">
      <w:pPr>
        <w:autoSpaceDE w:val="0"/>
        <w:autoSpaceDN w:val="0"/>
        <w:adjustRightInd w:val="0"/>
        <w:rPr>
          <w:rFonts w:ascii="Arial" w:hAnsi="Arial" w:cs="Arial"/>
        </w:rPr>
      </w:pPr>
    </w:p>
    <w:p w14:paraId="36F2232B" w14:textId="023BEA1D" w:rsidR="000D14A3" w:rsidRDefault="000D14A3" w:rsidP="00502625">
      <w:pPr>
        <w:autoSpaceDE w:val="0"/>
        <w:autoSpaceDN w:val="0"/>
        <w:adjustRightInd w:val="0"/>
        <w:rPr>
          <w:rFonts w:ascii="Arial" w:hAnsi="Arial" w:cs="Arial"/>
        </w:rPr>
      </w:pPr>
    </w:p>
    <w:p w14:paraId="4F910492" w14:textId="09692B10" w:rsidR="000D14A3" w:rsidRDefault="000D14A3" w:rsidP="00502625">
      <w:pPr>
        <w:autoSpaceDE w:val="0"/>
        <w:autoSpaceDN w:val="0"/>
        <w:adjustRightInd w:val="0"/>
        <w:rPr>
          <w:rFonts w:ascii="Arial" w:hAnsi="Arial" w:cs="Arial"/>
        </w:rPr>
      </w:pPr>
    </w:p>
    <w:p w14:paraId="22A5BD03" w14:textId="4B50D868" w:rsidR="000D14A3" w:rsidRDefault="000D14A3" w:rsidP="00502625">
      <w:pPr>
        <w:autoSpaceDE w:val="0"/>
        <w:autoSpaceDN w:val="0"/>
        <w:adjustRightInd w:val="0"/>
        <w:rPr>
          <w:rFonts w:ascii="Arial" w:hAnsi="Arial" w:cs="Arial"/>
        </w:rPr>
      </w:pPr>
    </w:p>
    <w:p w14:paraId="778AF016" w14:textId="282961D2" w:rsidR="000D14A3" w:rsidRDefault="000D14A3" w:rsidP="00502625">
      <w:pPr>
        <w:autoSpaceDE w:val="0"/>
        <w:autoSpaceDN w:val="0"/>
        <w:adjustRightInd w:val="0"/>
        <w:rPr>
          <w:rFonts w:ascii="Arial" w:hAnsi="Arial" w:cs="Arial"/>
        </w:rPr>
      </w:pPr>
    </w:p>
    <w:p w14:paraId="569A896F" w14:textId="0197407E" w:rsidR="000D14A3" w:rsidRDefault="000D14A3" w:rsidP="00502625">
      <w:pPr>
        <w:autoSpaceDE w:val="0"/>
        <w:autoSpaceDN w:val="0"/>
        <w:adjustRightInd w:val="0"/>
        <w:rPr>
          <w:rFonts w:ascii="Arial" w:hAnsi="Arial" w:cs="Arial"/>
        </w:rPr>
      </w:pPr>
    </w:p>
    <w:p w14:paraId="2291DB19" w14:textId="508EFFD6" w:rsidR="000D14A3" w:rsidRDefault="000D14A3" w:rsidP="00502625">
      <w:pPr>
        <w:autoSpaceDE w:val="0"/>
        <w:autoSpaceDN w:val="0"/>
        <w:adjustRightInd w:val="0"/>
        <w:rPr>
          <w:rFonts w:ascii="Arial" w:hAnsi="Arial" w:cs="Arial"/>
        </w:rPr>
      </w:pPr>
    </w:p>
    <w:p w14:paraId="18F98B1A" w14:textId="385A11DA" w:rsidR="000D14A3" w:rsidRDefault="000D14A3" w:rsidP="00502625">
      <w:pPr>
        <w:autoSpaceDE w:val="0"/>
        <w:autoSpaceDN w:val="0"/>
        <w:adjustRightInd w:val="0"/>
        <w:rPr>
          <w:rFonts w:ascii="Arial" w:hAnsi="Arial" w:cs="Arial"/>
        </w:rPr>
      </w:pPr>
    </w:p>
    <w:p w14:paraId="726BB4E1" w14:textId="29071007" w:rsidR="000D14A3" w:rsidRDefault="000D14A3" w:rsidP="00502625">
      <w:pPr>
        <w:autoSpaceDE w:val="0"/>
        <w:autoSpaceDN w:val="0"/>
        <w:adjustRightInd w:val="0"/>
        <w:rPr>
          <w:rFonts w:ascii="Arial" w:hAnsi="Arial" w:cs="Arial"/>
        </w:rPr>
      </w:pPr>
    </w:p>
    <w:p w14:paraId="0EFEB2CA" w14:textId="5C1DA57B" w:rsidR="000D14A3" w:rsidRDefault="000D14A3" w:rsidP="00502625">
      <w:pPr>
        <w:autoSpaceDE w:val="0"/>
        <w:autoSpaceDN w:val="0"/>
        <w:adjustRightInd w:val="0"/>
        <w:rPr>
          <w:rFonts w:ascii="Arial" w:hAnsi="Arial" w:cs="Arial"/>
        </w:rPr>
      </w:pPr>
    </w:p>
    <w:p w14:paraId="78623F10" w14:textId="6C1A51C7" w:rsidR="000D14A3" w:rsidRDefault="000D14A3" w:rsidP="00502625">
      <w:pPr>
        <w:autoSpaceDE w:val="0"/>
        <w:autoSpaceDN w:val="0"/>
        <w:adjustRightInd w:val="0"/>
        <w:rPr>
          <w:rFonts w:ascii="Arial" w:hAnsi="Arial" w:cs="Arial"/>
        </w:rPr>
      </w:pPr>
    </w:p>
    <w:p w14:paraId="48C040FE" w14:textId="128A3A4D" w:rsidR="000D14A3" w:rsidRDefault="000D14A3" w:rsidP="00502625">
      <w:pPr>
        <w:autoSpaceDE w:val="0"/>
        <w:autoSpaceDN w:val="0"/>
        <w:adjustRightInd w:val="0"/>
        <w:rPr>
          <w:rFonts w:ascii="Arial" w:hAnsi="Arial" w:cs="Arial"/>
        </w:rPr>
      </w:pPr>
    </w:p>
    <w:p w14:paraId="7E1161F6" w14:textId="7BE81313" w:rsidR="000D14A3" w:rsidRDefault="000D14A3" w:rsidP="00502625">
      <w:pPr>
        <w:autoSpaceDE w:val="0"/>
        <w:autoSpaceDN w:val="0"/>
        <w:adjustRightInd w:val="0"/>
        <w:rPr>
          <w:rFonts w:ascii="Arial" w:hAnsi="Arial" w:cs="Arial"/>
        </w:rPr>
      </w:pPr>
    </w:p>
    <w:p w14:paraId="51815716" w14:textId="77777777" w:rsidR="000D14A3" w:rsidRPr="00DA4AD5" w:rsidRDefault="000D14A3" w:rsidP="000D14A3">
      <w:pPr>
        <w:autoSpaceDE w:val="0"/>
        <w:autoSpaceDN w:val="0"/>
        <w:adjustRightInd w:val="0"/>
        <w:rPr>
          <w:rFonts w:ascii="Arial" w:hAnsi="Arial" w:cs="Arial"/>
          <w:b/>
          <w:bCs/>
        </w:rPr>
      </w:pPr>
      <w:r w:rsidRPr="00DA4AD5">
        <w:rPr>
          <w:rFonts w:ascii="Arial" w:hAnsi="Arial" w:cs="Arial"/>
          <w:b/>
          <w:bCs/>
        </w:rPr>
        <w:lastRenderedPageBreak/>
        <w:t>References</w:t>
      </w:r>
    </w:p>
    <w:p w14:paraId="69F6CB2B" w14:textId="77777777" w:rsidR="000D14A3" w:rsidRPr="00825D38" w:rsidRDefault="000D14A3" w:rsidP="000D14A3">
      <w:pPr>
        <w:autoSpaceDE w:val="0"/>
        <w:autoSpaceDN w:val="0"/>
        <w:adjustRightInd w:val="0"/>
        <w:rPr>
          <w:rFonts w:ascii="Arial" w:hAnsi="Arial" w:cs="Arial"/>
        </w:rPr>
      </w:pPr>
      <w:r w:rsidRPr="00825D38">
        <w:rPr>
          <w:rFonts w:ascii="Arial" w:hAnsi="Arial" w:cs="Arial"/>
        </w:rPr>
        <w:t xml:space="preserve">CIPD (2020a) </w:t>
      </w:r>
      <w:r w:rsidRPr="00825D38">
        <w:rPr>
          <w:rFonts w:ascii="Arial" w:hAnsi="Arial" w:cs="Arial"/>
          <w:i/>
          <w:iCs/>
        </w:rPr>
        <w:t>Developing effective virtual teams</w:t>
      </w:r>
      <w:r w:rsidRPr="00825D38">
        <w:rPr>
          <w:rFonts w:ascii="Arial" w:hAnsi="Arial" w:cs="Arial"/>
        </w:rPr>
        <w:t xml:space="preserve"> 12 May 2020. Available at: </w:t>
      </w:r>
      <w:hyperlink r:id="rId108" w:history="1">
        <w:r w:rsidRPr="00825D38">
          <w:rPr>
            <w:rStyle w:val="Hyperlink"/>
            <w:rFonts w:ascii="Arial" w:hAnsi="Arial" w:cs="Arial"/>
            <w:color w:val="auto"/>
            <w:u w:val="none"/>
          </w:rPr>
          <w:t>https://www.cipd.co.uk/knowledge/fundamentals/relations/flexible-working/developing-virtual-teams</w:t>
        </w:r>
      </w:hyperlink>
      <w:r w:rsidRPr="00825D38">
        <w:rPr>
          <w:rFonts w:ascii="Arial" w:hAnsi="Arial" w:cs="Arial"/>
        </w:rPr>
        <w:t xml:space="preserve"> (Accessed 10 Nov 2020).</w:t>
      </w:r>
    </w:p>
    <w:p w14:paraId="3BDD2B34" w14:textId="77777777" w:rsidR="000D14A3" w:rsidRPr="00825D38" w:rsidRDefault="000D14A3" w:rsidP="000D14A3">
      <w:pPr>
        <w:autoSpaceDE w:val="0"/>
        <w:autoSpaceDN w:val="0"/>
        <w:adjustRightInd w:val="0"/>
        <w:rPr>
          <w:rFonts w:ascii="Arial" w:hAnsi="Arial" w:cs="Arial"/>
        </w:rPr>
      </w:pPr>
      <w:r w:rsidRPr="00825D38">
        <w:rPr>
          <w:rFonts w:ascii="Arial" w:hAnsi="Arial" w:cs="Arial"/>
        </w:rPr>
        <w:t xml:space="preserve">CID (2020b) Getting the most from remote working 26 mar 2020. Available at: </w:t>
      </w:r>
      <w:hyperlink r:id="rId109" w:history="1">
        <w:r w:rsidRPr="00825D38">
          <w:rPr>
            <w:rStyle w:val="Hyperlink"/>
            <w:rFonts w:ascii="Arial" w:hAnsi="Arial" w:cs="Arial"/>
            <w:color w:val="auto"/>
            <w:u w:val="none"/>
          </w:rPr>
          <w:t>https://www.cipd.co.uk/knowledge/fundamentals/relations/flexible-working/remote-working-top-tips</w:t>
        </w:r>
      </w:hyperlink>
      <w:r w:rsidRPr="00825D38">
        <w:rPr>
          <w:rFonts w:ascii="Arial" w:hAnsi="Arial" w:cs="Arial"/>
        </w:rPr>
        <w:t xml:space="preserve"> (Accessed 10 Nov 2020).</w:t>
      </w:r>
    </w:p>
    <w:p w14:paraId="2ECF4A06" w14:textId="77777777" w:rsidR="000D14A3" w:rsidRPr="00825D38" w:rsidRDefault="000D14A3" w:rsidP="000D14A3">
      <w:pPr>
        <w:autoSpaceDE w:val="0"/>
        <w:autoSpaceDN w:val="0"/>
        <w:adjustRightInd w:val="0"/>
        <w:spacing w:after="200" w:line="276" w:lineRule="auto"/>
        <w:rPr>
          <w:rFonts w:ascii="Arial" w:eastAsiaTheme="minorEastAsia" w:hAnsi="Arial" w:cs="Arial"/>
          <w:lang w:eastAsia="en-GB"/>
        </w:rPr>
      </w:pPr>
      <w:r w:rsidRPr="00825D38">
        <w:rPr>
          <w:rFonts w:ascii="Arial" w:eastAsiaTheme="minorEastAsia" w:hAnsi="Arial" w:cs="Arial"/>
          <w:lang w:eastAsia="en-GB"/>
        </w:rPr>
        <w:t xml:space="preserve">Engage for Success (2020)  [website] Available at: </w:t>
      </w:r>
      <w:hyperlink r:id="rId110" w:history="1">
        <w:r w:rsidRPr="00825D38">
          <w:rPr>
            <w:rFonts w:ascii="Arial" w:eastAsiaTheme="minorEastAsia" w:hAnsi="Arial" w:cs="Arial"/>
            <w:lang w:eastAsia="en-GB"/>
          </w:rPr>
          <w:t>https://engageforsuccess.org/</w:t>
        </w:r>
      </w:hyperlink>
      <w:r w:rsidRPr="00825D38">
        <w:rPr>
          <w:rFonts w:ascii="Arial" w:eastAsiaTheme="minorEastAsia" w:hAnsi="Arial" w:cs="Arial"/>
          <w:lang w:eastAsia="en-GB"/>
        </w:rPr>
        <w:t xml:space="preserve"> Accessed 03 Oct 2020.</w:t>
      </w:r>
    </w:p>
    <w:p w14:paraId="6157A3BE" w14:textId="77777777" w:rsidR="000D14A3" w:rsidRPr="00825D38" w:rsidRDefault="000D14A3" w:rsidP="000D14A3">
      <w:pPr>
        <w:autoSpaceDE w:val="0"/>
        <w:autoSpaceDN w:val="0"/>
        <w:adjustRightInd w:val="0"/>
        <w:rPr>
          <w:rFonts w:ascii="Arial" w:hAnsi="Arial" w:cs="Arial"/>
        </w:rPr>
      </w:pPr>
      <w:r w:rsidRPr="00825D38">
        <w:rPr>
          <w:rFonts w:ascii="Arial" w:hAnsi="Arial" w:cs="Arial"/>
        </w:rPr>
        <w:t xml:space="preserve">Forbes (2020) </w:t>
      </w:r>
      <w:r w:rsidRPr="00825D38">
        <w:rPr>
          <w:rFonts w:ascii="Arial" w:hAnsi="Arial" w:cs="Arial"/>
          <w:i/>
          <w:iCs/>
          <w:shd w:val="clear" w:color="auto" w:fill="FCFCFC"/>
        </w:rPr>
        <w:t>Google Issues Annual Employee Survey In Shadow Of Growing Secrecy</w:t>
      </w:r>
      <w:r>
        <w:rPr>
          <w:rFonts w:ascii="Arial" w:hAnsi="Arial" w:cs="Arial"/>
          <w:shd w:val="clear" w:color="auto" w:fill="FCFCFC"/>
        </w:rPr>
        <w:t xml:space="preserve"> </w:t>
      </w:r>
      <w:r w:rsidRPr="00825D38">
        <w:rPr>
          <w:rFonts w:ascii="Arial" w:hAnsi="Arial" w:cs="Arial"/>
        </w:rPr>
        <w:t xml:space="preserve">[Article] 21 Jan 2020. Available at: </w:t>
      </w:r>
      <w:hyperlink w:history="1">
        <w:r w:rsidRPr="00825D38">
          <w:rPr>
            <w:rStyle w:val="Hyperlink"/>
            <w:rFonts w:ascii="Arial" w:hAnsi="Arial" w:cs="Arial"/>
            <w:color w:val="auto"/>
            <w:u w:val="none"/>
          </w:rPr>
          <w:t>https://w ww.forbes.com/sites/jilliandonfro/2020/01/21/amid-questions-after-turbulent-year-google-sends-out-googlegeist-annual-workplace-survey/?sh=57383b5d38ea</w:t>
        </w:r>
      </w:hyperlink>
      <w:r w:rsidRPr="00825D38">
        <w:rPr>
          <w:rFonts w:ascii="Arial" w:hAnsi="Arial" w:cs="Arial"/>
        </w:rPr>
        <w:t xml:space="preserve"> (Accessed 15 Nov 2020).</w:t>
      </w:r>
    </w:p>
    <w:p w14:paraId="7A318883" w14:textId="77777777" w:rsidR="000D14A3" w:rsidRPr="00825D38" w:rsidRDefault="000D14A3" w:rsidP="000D14A3">
      <w:pPr>
        <w:autoSpaceDE w:val="0"/>
        <w:autoSpaceDN w:val="0"/>
        <w:adjustRightInd w:val="0"/>
        <w:rPr>
          <w:rFonts w:ascii="Arial" w:hAnsi="Arial" w:cs="Arial"/>
        </w:rPr>
      </w:pPr>
      <w:r w:rsidRPr="00825D38">
        <w:rPr>
          <w:rFonts w:ascii="Arial" w:hAnsi="Arial" w:cs="Arial"/>
        </w:rPr>
        <w:t xml:space="preserve">Gallup (2020) Website. Available at: </w:t>
      </w:r>
      <w:hyperlink r:id="rId111" w:history="1">
        <w:r w:rsidRPr="00825D38">
          <w:rPr>
            <w:rStyle w:val="Hyperlink"/>
            <w:rFonts w:ascii="Arial" w:hAnsi="Arial" w:cs="Arial"/>
            <w:color w:val="auto"/>
            <w:u w:val="none"/>
          </w:rPr>
          <w:t>https://www.gallup.com/workplace/229424/employee-engagement.aspx</w:t>
        </w:r>
      </w:hyperlink>
      <w:r w:rsidRPr="00825D38">
        <w:rPr>
          <w:rFonts w:ascii="Arial" w:hAnsi="Arial" w:cs="Arial"/>
        </w:rPr>
        <w:t xml:space="preserve"> (Accessed  Nov 2020).</w:t>
      </w:r>
    </w:p>
    <w:p w14:paraId="594EF749" w14:textId="77777777" w:rsidR="000D14A3" w:rsidRPr="00825D38" w:rsidRDefault="000D14A3" w:rsidP="000D14A3">
      <w:pPr>
        <w:autoSpaceDE w:val="0"/>
        <w:autoSpaceDN w:val="0"/>
        <w:adjustRightInd w:val="0"/>
        <w:spacing w:after="200" w:line="276" w:lineRule="auto"/>
        <w:rPr>
          <w:rFonts w:ascii="Arial" w:eastAsiaTheme="minorEastAsia" w:hAnsi="Arial" w:cs="Arial"/>
          <w:lang w:eastAsia="en-GB"/>
        </w:rPr>
      </w:pPr>
      <w:r w:rsidRPr="00825D38">
        <w:rPr>
          <w:rFonts w:ascii="Arial" w:eastAsiaTheme="minorEastAsia" w:hAnsi="Arial" w:cs="Arial"/>
          <w:lang w:eastAsia="en-GB"/>
        </w:rPr>
        <w:t>Guest, D. (2015) Presentation on ‘</w:t>
      </w:r>
      <w:r w:rsidRPr="00825D38">
        <w:rPr>
          <w:rFonts w:ascii="Arial" w:eastAsiaTheme="minorEastAsia" w:hAnsi="Arial" w:cs="Arial"/>
          <w:i/>
          <w:iCs/>
          <w:lang w:eastAsia="en-GB"/>
        </w:rPr>
        <w:t xml:space="preserve">Employee Engagement: A Path to Organisational Success?’ </w:t>
      </w:r>
      <w:r w:rsidRPr="00825D38">
        <w:rPr>
          <w:rFonts w:ascii="Arial" w:eastAsiaTheme="minorEastAsia" w:hAnsi="Arial" w:cs="Arial"/>
          <w:lang w:eastAsia="en-GB"/>
        </w:rPr>
        <w:t>made at the Lead, Engage, Perform expert meeting on public sector leadership.</w:t>
      </w:r>
    </w:p>
    <w:p w14:paraId="4571825D" w14:textId="77777777" w:rsidR="000D14A3" w:rsidRPr="00825D38" w:rsidRDefault="000D14A3" w:rsidP="000D14A3">
      <w:pPr>
        <w:autoSpaceDE w:val="0"/>
        <w:autoSpaceDN w:val="0"/>
        <w:adjustRightInd w:val="0"/>
        <w:spacing w:after="200" w:line="276" w:lineRule="auto"/>
        <w:rPr>
          <w:rFonts w:ascii="Arial" w:eastAsiaTheme="minorEastAsia" w:hAnsi="Arial" w:cs="Arial"/>
          <w:lang w:eastAsia="en-GB"/>
        </w:rPr>
      </w:pPr>
      <w:r w:rsidRPr="00825D38">
        <w:rPr>
          <w:rFonts w:ascii="Arial" w:eastAsiaTheme="minorEastAsia" w:hAnsi="Arial" w:cs="Arial"/>
          <w:lang w:eastAsia="en-GB"/>
        </w:rPr>
        <w:t xml:space="preserve">IES (2009) </w:t>
      </w:r>
      <w:r w:rsidRPr="00825D38">
        <w:rPr>
          <w:rFonts w:ascii="Arial" w:eastAsiaTheme="minorEastAsia" w:hAnsi="Arial" w:cs="Arial"/>
          <w:i/>
          <w:iCs/>
          <w:lang w:eastAsia="en-GB"/>
        </w:rPr>
        <w:t>Employee Engagement A review of current thinking</w:t>
      </w:r>
      <w:r w:rsidRPr="00825D38">
        <w:rPr>
          <w:rFonts w:ascii="Arial" w:eastAsiaTheme="minorEastAsia" w:hAnsi="Arial" w:cs="Arial"/>
          <w:lang w:eastAsia="en-GB"/>
        </w:rPr>
        <w:t xml:space="preserve"> [Report] Available at: </w:t>
      </w:r>
      <w:hyperlink r:id="rId112" w:history="1">
        <w:r w:rsidRPr="00825D38">
          <w:rPr>
            <w:rStyle w:val="Hyperlink"/>
            <w:rFonts w:ascii="Arial" w:eastAsiaTheme="minorEastAsia" w:hAnsi="Arial" w:cs="Arial"/>
            <w:color w:val="auto"/>
            <w:u w:val="none"/>
            <w:lang w:eastAsia="en-GB"/>
          </w:rPr>
          <w:t>https://www.employment-studies.co.uk/system/files/resources/files/469.pdf</w:t>
        </w:r>
      </w:hyperlink>
      <w:r w:rsidRPr="00825D38">
        <w:rPr>
          <w:rFonts w:ascii="Arial" w:eastAsiaTheme="minorEastAsia" w:hAnsi="Arial" w:cs="Arial"/>
          <w:lang w:eastAsia="en-GB"/>
        </w:rPr>
        <w:t xml:space="preserve"> (Accessed 10 Nov 2020).</w:t>
      </w:r>
    </w:p>
    <w:p w14:paraId="2EA2F145" w14:textId="77777777" w:rsidR="000D14A3" w:rsidRPr="00825D38" w:rsidRDefault="000D14A3" w:rsidP="000D14A3">
      <w:pPr>
        <w:spacing w:after="0" w:line="240" w:lineRule="auto"/>
        <w:rPr>
          <w:rFonts w:ascii="Arial" w:eastAsia="Calibri" w:hAnsi="Arial" w:cs="Arial"/>
          <w:lang w:val="en-US"/>
        </w:rPr>
      </w:pPr>
      <w:r w:rsidRPr="00825D38">
        <w:rPr>
          <w:rFonts w:ascii="Arial" w:eastAsia="Calibri" w:hAnsi="Arial" w:cs="Arial"/>
          <w:lang w:val="en-US"/>
        </w:rPr>
        <w:t xml:space="preserve">Johns, T. and Ellis, C. (2016) ‘Employee Engagement’, in Taylor, S. and Woodhams, C. (ed) </w:t>
      </w:r>
      <w:r w:rsidRPr="00825D38">
        <w:rPr>
          <w:rFonts w:ascii="Arial" w:eastAsia="Calibri" w:hAnsi="Arial" w:cs="Arial"/>
          <w:i/>
          <w:iCs/>
          <w:lang w:val="en-US"/>
        </w:rPr>
        <w:t>Hu</w:t>
      </w:r>
      <w:r w:rsidRPr="00825D38">
        <w:rPr>
          <w:rFonts w:ascii="Arial" w:eastAsia="Calibri" w:hAnsi="Arial" w:cs="Arial"/>
          <w:i/>
          <w:lang w:val="en-US"/>
        </w:rPr>
        <w:t xml:space="preserve">man Resource Management: People and Organisations. </w:t>
      </w:r>
      <w:r w:rsidRPr="00825D38">
        <w:rPr>
          <w:rFonts w:ascii="Arial" w:eastAsia="Calibri" w:hAnsi="Arial" w:cs="Arial"/>
          <w:lang w:val="en-US"/>
        </w:rPr>
        <w:t>2</w:t>
      </w:r>
      <w:r w:rsidRPr="00825D38">
        <w:rPr>
          <w:rFonts w:ascii="Arial" w:eastAsia="Calibri" w:hAnsi="Arial" w:cs="Arial"/>
          <w:vertAlign w:val="superscript"/>
          <w:lang w:val="en-US"/>
        </w:rPr>
        <w:t>nd</w:t>
      </w:r>
      <w:r w:rsidRPr="00825D38">
        <w:rPr>
          <w:rFonts w:ascii="Arial" w:eastAsia="Calibri" w:hAnsi="Arial" w:cs="Arial"/>
          <w:lang w:val="en-US"/>
        </w:rPr>
        <w:t xml:space="preserve"> ed.</w:t>
      </w:r>
      <w:r w:rsidRPr="00825D38">
        <w:rPr>
          <w:rFonts w:ascii="Arial" w:eastAsia="Calibri" w:hAnsi="Arial" w:cs="Arial"/>
          <w:i/>
          <w:lang w:val="en-US"/>
        </w:rPr>
        <w:t xml:space="preserve"> </w:t>
      </w:r>
      <w:r w:rsidRPr="00825D38">
        <w:rPr>
          <w:rFonts w:ascii="Arial" w:eastAsia="Calibri" w:hAnsi="Arial" w:cs="Arial"/>
          <w:lang w:val="en-US"/>
        </w:rPr>
        <w:t>London: Chartered Institute of Personnel and Development.</w:t>
      </w:r>
    </w:p>
    <w:p w14:paraId="3C0EA27B" w14:textId="77777777" w:rsidR="000D14A3" w:rsidRPr="00825D38" w:rsidRDefault="000D14A3" w:rsidP="000D14A3">
      <w:pPr>
        <w:spacing w:after="0" w:line="240" w:lineRule="auto"/>
        <w:rPr>
          <w:rFonts w:ascii="Arial" w:eastAsia="Calibri" w:hAnsi="Arial" w:cs="Arial"/>
          <w:lang w:val="en-US"/>
        </w:rPr>
      </w:pPr>
    </w:p>
    <w:p w14:paraId="187C2E4A" w14:textId="77777777" w:rsidR="000D14A3" w:rsidRPr="00825D38" w:rsidRDefault="000D14A3" w:rsidP="000D14A3">
      <w:pPr>
        <w:autoSpaceDE w:val="0"/>
        <w:autoSpaceDN w:val="0"/>
        <w:adjustRightInd w:val="0"/>
        <w:rPr>
          <w:rFonts w:ascii="Arial" w:hAnsi="Arial" w:cs="Arial"/>
        </w:rPr>
      </w:pPr>
      <w:r w:rsidRPr="00825D38">
        <w:rPr>
          <w:rFonts w:ascii="Arial" w:hAnsi="Arial" w:cs="Arial"/>
          <w:shd w:val="clear" w:color="auto" w:fill="FFFFFF"/>
        </w:rPr>
        <w:t xml:space="preserve">People Management (2019) </w:t>
      </w:r>
      <w:r w:rsidRPr="00825D38">
        <w:rPr>
          <w:rFonts w:ascii="Arial" w:hAnsi="Arial" w:cs="Arial"/>
          <w:i/>
          <w:iCs/>
          <w:shd w:val="clear" w:color="auto" w:fill="FFFFFF"/>
        </w:rPr>
        <w:t>How do you manage a virtual team?</w:t>
      </w:r>
      <w:r w:rsidRPr="00825D38">
        <w:rPr>
          <w:rFonts w:ascii="Arial" w:hAnsi="Arial" w:cs="Arial"/>
          <w:shd w:val="clear" w:color="auto" w:fill="FFFFFF"/>
        </w:rPr>
        <w:t xml:space="preserve"> Available at: </w:t>
      </w:r>
      <w:hyperlink r:id="rId113" w:history="1">
        <w:r w:rsidRPr="00825D38">
          <w:rPr>
            <w:rStyle w:val="Hyperlink"/>
            <w:rFonts w:ascii="Arial" w:hAnsi="Arial" w:cs="Arial"/>
            <w:color w:val="auto"/>
            <w:u w:val="none"/>
          </w:rPr>
          <w:t>https://www.peoplemanagement.co.uk/voices/comment/how-manage-virtual-team-alexandra-levit</w:t>
        </w:r>
      </w:hyperlink>
      <w:r w:rsidRPr="00825D38">
        <w:rPr>
          <w:rFonts w:ascii="Arial" w:hAnsi="Arial" w:cs="Arial"/>
        </w:rPr>
        <w:t xml:space="preserve"> (Accessed 10 Nov 2020).</w:t>
      </w:r>
    </w:p>
    <w:p w14:paraId="1130B1B9" w14:textId="77777777" w:rsidR="000D14A3" w:rsidRDefault="000D14A3" w:rsidP="00502625">
      <w:pPr>
        <w:autoSpaceDE w:val="0"/>
        <w:autoSpaceDN w:val="0"/>
        <w:adjustRightInd w:val="0"/>
        <w:rPr>
          <w:rFonts w:ascii="Arial" w:hAnsi="Arial" w:cs="Arial"/>
        </w:rPr>
      </w:pPr>
    </w:p>
    <w:p w14:paraId="67D9E342" w14:textId="2CF04F6B" w:rsidR="00182050" w:rsidRDefault="00182050" w:rsidP="00502625">
      <w:pPr>
        <w:autoSpaceDE w:val="0"/>
        <w:autoSpaceDN w:val="0"/>
        <w:adjustRightInd w:val="0"/>
        <w:rPr>
          <w:rFonts w:ascii="Arial" w:hAnsi="Arial" w:cs="Arial"/>
        </w:rPr>
      </w:pPr>
    </w:p>
    <w:p w14:paraId="1A2379B1" w14:textId="5E002928" w:rsidR="00182050" w:rsidRDefault="00182050" w:rsidP="00502625">
      <w:pPr>
        <w:autoSpaceDE w:val="0"/>
        <w:autoSpaceDN w:val="0"/>
        <w:adjustRightInd w:val="0"/>
        <w:rPr>
          <w:rFonts w:ascii="Arial" w:hAnsi="Arial" w:cs="Arial"/>
        </w:rPr>
      </w:pPr>
    </w:p>
    <w:p w14:paraId="4737C3AA" w14:textId="415A2C52" w:rsidR="00182050" w:rsidRDefault="00182050" w:rsidP="00502625">
      <w:pPr>
        <w:autoSpaceDE w:val="0"/>
        <w:autoSpaceDN w:val="0"/>
        <w:adjustRightInd w:val="0"/>
        <w:rPr>
          <w:rFonts w:ascii="Arial" w:hAnsi="Arial" w:cs="Arial"/>
        </w:rPr>
      </w:pPr>
    </w:p>
    <w:p w14:paraId="3B631E48" w14:textId="648D777C" w:rsidR="00182050" w:rsidRDefault="00182050" w:rsidP="00502625">
      <w:pPr>
        <w:autoSpaceDE w:val="0"/>
        <w:autoSpaceDN w:val="0"/>
        <w:adjustRightInd w:val="0"/>
        <w:rPr>
          <w:rFonts w:ascii="Arial" w:hAnsi="Arial" w:cs="Arial"/>
        </w:rPr>
      </w:pPr>
    </w:p>
    <w:p w14:paraId="222DCD41" w14:textId="5227FE18" w:rsidR="00182050" w:rsidRDefault="00182050" w:rsidP="00502625">
      <w:pPr>
        <w:autoSpaceDE w:val="0"/>
        <w:autoSpaceDN w:val="0"/>
        <w:adjustRightInd w:val="0"/>
        <w:rPr>
          <w:rFonts w:ascii="Arial" w:hAnsi="Arial" w:cs="Arial"/>
        </w:rPr>
      </w:pPr>
    </w:p>
    <w:p w14:paraId="634BC37F" w14:textId="6C97C4BD" w:rsidR="00182050" w:rsidRDefault="00182050" w:rsidP="00502625">
      <w:pPr>
        <w:autoSpaceDE w:val="0"/>
        <w:autoSpaceDN w:val="0"/>
        <w:adjustRightInd w:val="0"/>
        <w:rPr>
          <w:rFonts w:ascii="Arial" w:hAnsi="Arial" w:cs="Arial"/>
        </w:rPr>
      </w:pPr>
    </w:p>
    <w:p w14:paraId="15636C31" w14:textId="223A4C13" w:rsidR="00182050" w:rsidRDefault="00182050" w:rsidP="00502625">
      <w:pPr>
        <w:autoSpaceDE w:val="0"/>
        <w:autoSpaceDN w:val="0"/>
        <w:adjustRightInd w:val="0"/>
        <w:rPr>
          <w:rFonts w:ascii="Arial" w:hAnsi="Arial" w:cs="Arial"/>
        </w:rPr>
      </w:pPr>
    </w:p>
    <w:p w14:paraId="31853830" w14:textId="5EC9679F" w:rsidR="00182050" w:rsidRDefault="00182050" w:rsidP="00502625">
      <w:pPr>
        <w:autoSpaceDE w:val="0"/>
        <w:autoSpaceDN w:val="0"/>
        <w:adjustRightInd w:val="0"/>
        <w:rPr>
          <w:rFonts w:ascii="Arial" w:hAnsi="Arial" w:cs="Arial"/>
        </w:rPr>
      </w:pPr>
    </w:p>
    <w:p w14:paraId="6F9924F6" w14:textId="612BE847" w:rsidR="00182050" w:rsidRDefault="00182050" w:rsidP="00502625">
      <w:pPr>
        <w:autoSpaceDE w:val="0"/>
        <w:autoSpaceDN w:val="0"/>
        <w:adjustRightInd w:val="0"/>
        <w:rPr>
          <w:rFonts w:ascii="Arial" w:hAnsi="Arial" w:cs="Arial"/>
        </w:rPr>
      </w:pPr>
    </w:p>
    <w:p w14:paraId="35F186EB" w14:textId="77777777" w:rsidR="000D14A3" w:rsidRDefault="000D14A3" w:rsidP="00502625">
      <w:pPr>
        <w:autoSpaceDE w:val="0"/>
        <w:autoSpaceDN w:val="0"/>
        <w:adjustRightInd w:val="0"/>
        <w:rPr>
          <w:rFonts w:ascii="Arial" w:hAnsi="Arial" w:cs="Arial"/>
        </w:rPr>
      </w:pPr>
    </w:p>
    <w:p w14:paraId="38E0D7AD" w14:textId="6F088C0B" w:rsidR="00C033AD" w:rsidRDefault="00276C03" w:rsidP="00502625">
      <w:pPr>
        <w:autoSpaceDE w:val="0"/>
        <w:autoSpaceDN w:val="0"/>
        <w:adjustRightInd w:val="0"/>
        <w:rPr>
          <w:rFonts w:ascii="Arial" w:hAnsi="Arial" w:cs="Arial"/>
          <w:b/>
          <w:bCs/>
        </w:rPr>
      </w:pPr>
      <w:r w:rsidRPr="00276C03">
        <w:rPr>
          <w:rFonts w:ascii="Arial" w:hAnsi="Arial" w:cs="Arial"/>
          <w:b/>
          <w:bCs/>
        </w:rPr>
        <w:lastRenderedPageBreak/>
        <w:t>EV21</w:t>
      </w:r>
    </w:p>
    <w:p w14:paraId="2AC022FC" w14:textId="21E995C5" w:rsidR="00276C03" w:rsidRDefault="00276C03" w:rsidP="00502625">
      <w:pPr>
        <w:autoSpaceDE w:val="0"/>
        <w:autoSpaceDN w:val="0"/>
        <w:adjustRightInd w:val="0"/>
        <w:rPr>
          <w:rFonts w:ascii="Arial" w:hAnsi="Arial" w:cs="Arial"/>
          <w:b/>
          <w:bCs/>
        </w:rPr>
      </w:pPr>
      <w:r>
        <w:rPr>
          <w:noProof/>
        </w:rPr>
        <w:drawing>
          <wp:inline distT="0" distB="0" distL="0" distR="0" wp14:anchorId="187770D2" wp14:editId="07ECC90C">
            <wp:extent cx="5731510" cy="264858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5731510" cy="2648585"/>
                    </a:xfrm>
                    <a:prstGeom prst="rect">
                      <a:avLst/>
                    </a:prstGeom>
                  </pic:spPr>
                </pic:pic>
              </a:graphicData>
            </a:graphic>
          </wp:inline>
        </w:drawing>
      </w:r>
    </w:p>
    <w:p w14:paraId="530B9019" w14:textId="6B27F2EA" w:rsidR="00433BD9" w:rsidRPr="000C4C1E" w:rsidRDefault="00276C03" w:rsidP="00502625">
      <w:pPr>
        <w:autoSpaceDE w:val="0"/>
        <w:autoSpaceDN w:val="0"/>
        <w:adjustRightInd w:val="0"/>
        <w:rPr>
          <w:rFonts w:ascii="Arial" w:hAnsi="Arial" w:cs="Arial"/>
          <w:b/>
          <w:bCs/>
        </w:rPr>
      </w:pPr>
      <w:r>
        <w:rPr>
          <w:noProof/>
        </w:rPr>
        <w:drawing>
          <wp:inline distT="0" distB="0" distL="0" distR="0" wp14:anchorId="04A0F02A" wp14:editId="71D57164">
            <wp:extent cx="5731510" cy="2714625"/>
            <wp:effectExtent l="0" t="0" r="254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5731510" cy="2714625"/>
                    </a:xfrm>
                    <a:prstGeom prst="rect">
                      <a:avLst/>
                    </a:prstGeom>
                  </pic:spPr>
                </pic:pic>
              </a:graphicData>
            </a:graphic>
          </wp:inline>
        </w:drawing>
      </w:r>
    </w:p>
    <w:p w14:paraId="6DBAB811" w14:textId="4DC19180" w:rsidR="00162F14" w:rsidRDefault="009D46BF" w:rsidP="00502625">
      <w:pPr>
        <w:autoSpaceDE w:val="0"/>
        <w:autoSpaceDN w:val="0"/>
        <w:adjustRightInd w:val="0"/>
        <w:rPr>
          <w:rFonts w:ascii="Arial" w:hAnsi="Arial" w:cs="Arial"/>
          <w:b/>
          <w:bCs/>
        </w:rPr>
      </w:pPr>
      <w:r>
        <w:rPr>
          <w:rFonts w:ascii="Arial" w:hAnsi="Arial" w:cs="Arial"/>
          <w:b/>
          <w:bCs/>
        </w:rPr>
        <w:t>EV22</w:t>
      </w:r>
    </w:p>
    <w:p w14:paraId="15F7CA06" w14:textId="77C2FF47" w:rsidR="009D46BF" w:rsidRDefault="00AE638B" w:rsidP="00502625">
      <w:pPr>
        <w:autoSpaceDE w:val="0"/>
        <w:autoSpaceDN w:val="0"/>
        <w:adjustRightInd w:val="0"/>
        <w:rPr>
          <w:rFonts w:ascii="Arial" w:hAnsi="Arial" w:cs="Arial"/>
          <w:b/>
          <w:bCs/>
        </w:rPr>
      </w:pPr>
      <w:r>
        <w:rPr>
          <w:noProof/>
        </w:rPr>
        <w:drawing>
          <wp:inline distT="0" distB="0" distL="0" distR="0" wp14:anchorId="35ACABE4" wp14:editId="315C0A1C">
            <wp:extent cx="5731510" cy="202057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5731510" cy="2020570"/>
                    </a:xfrm>
                    <a:prstGeom prst="rect">
                      <a:avLst/>
                    </a:prstGeom>
                  </pic:spPr>
                </pic:pic>
              </a:graphicData>
            </a:graphic>
          </wp:inline>
        </w:drawing>
      </w:r>
    </w:p>
    <w:p w14:paraId="0EC834B7" w14:textId="319B15F1" w:rsidR="00182050" w:rsidRDefault="00182050" w:rsidP="00502625">
      <w:pPr>
        <w:autoSpaceDE w:val="0"/>
        <w:autoSpaceDN w:val="0"/>
        <w:adjustRightInd w:val="0"/>
        <w:rPr>
          <w:rFonts w:ascii="Arial" w:hAnsi="Arial" w:cs="Arial"/>
          <w:b/>
          <w:bCs/>
        </w:rPr>
      </w:pPr>
    </w:p>
    <w:p w14:paraId="25A580A4" w14:textId="5944CEFF" w:rsidR="00182050" w:rsidRDefault="00182050" w:rsidP="00502625">
      <w:pPr>
        <w:autoSpaceDE w:val="0"/>
        <w:autoSpaceDN w:val="0"/>
        <w:adjustRightInd w:val="0"/>
        <w:rPr>
          <w:rFonts w:ascii="Arial" w:hAnsi="Arial" w:cs="Arial"/>
          <w:b/>
          <w:bCs/>
        </w:rPr>
      </w:pPr>
    </w:p>
    <w:p w14:paraId="3FC5E80D" w14:textId="6D7DDBE3" w:rsidR="00182050" w:rsidRDefault="00182050" w:rsidP="00502625">
      <w:pPr>
        <w:autoSpaceDE w:val="0"/>
        <w:autoSpaceDN w:val="0"/>
        <w:adjustRightInd w:val="0"/>
        <w:rPr>
          <w:rFonts w:ascii="Arial" w:hAnsi="Arial" w:cs="Arial"/>
          <w:b/>
          <w:bCs/>
        </w:rPr>
      </w:pPr>
      <w:r>
        <w:rPr>
          <w:rFonts w:ascii="Arial" w:hAnsi="Arial" w:cs="Arial"/>
          <w:b/>
          <w:bCs/>
        </w:rPr>
        <w:lastRenderedPageBreak/>
        <w:t>EV22 (</w:t>
      </w:r>
      <w:r w:rsidR="002F6AE3">
        <w:rPr>
          <w:rFonts w:ascii="Arial" w:hAnsi="Arial" w:cs="Arial"/>
          <w:b/>
          <w:bCs/>
        </w:rPr>
        <w:t>C</w:t>
      </w:r>
      <w:r>
        <w:rPr>
          <w:rFonts w:ascii="Arial" w:hAnsi="Arial" w:cs="Arial"/>
          <w:b/>
          <w:bCs/>
        </w:rPr>
        <w:t>ont…)</w:t>
      </w:r>
    </w:p>
    <w:p w14:paraId="1F70A003" w14:textId="42DFA1AF" w:rsidR="00AE638B" w:rsidRDefault="00AE638B" w:rsidP="00502625">
      <w:pPr>
        <w:autoSpaceDE w:val="0"/>
        <w:autoSpaceDN w:val="0"/>
        <w:adjustRightInd w:val="0"/>
        <w:rPr>
          <w:rFonts w:ascii="Arial" w:hAnsi="Arial" w:cs="Arial"/>
          <w:b/>
          <w:bCs/>
        </w:rPr>
      </w:pPr>
      <w:r>
        <w:rPr>
          <w:noProof/>
        </w:rPr>
        <w:drawing>
          <wp:inline distT="0" distB="0" distL="0" distR="0" wp14:anchorId="3711FCBA" wp14:editId="1BA9243B">
            <wp:extent cx="5731510" cy="2964815"/>
            <wp:effectExtent l="0" t="0" r="254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5731510" cy="2964815"/>
                    </a:xfrm>
                    <a:prstGeom prst="rect">
                      <a:avLst/>
                    </a:prstGeom>
                  </pic:spPr>
                </pic:pic>
              </a:graphicData>
            </a:graphic>
          </wp:inline>
        </w:drawing>
      </w:r>
    </w:p>
    <w:p w14:paraId="184A7D89" w14:textId="7E1B8F71" w:rsidR="00AE638B" w:rsidRDefault="00AE638B" w:rsidP="00502625">
      <w:pPr>
        <w:autoSpaceDE w:val="0"/>
        <w:autoSpaceDN w:val="0"/>
        <w:adjustRightInd w:val="0"/>
        <w:rPr>
          <w:rFonts w:ascii="Arial" w:hAnsi="Arial" w:cs="Arial"/>
          <w:b/>
          <w:bCs/>
        </w:rPr>
      </w:pPr>
      <w:r>
        <w:rPr>
          <w:noProof/>
        </w:rPr>
        <w:drawing>
          <wp:inline distT="0" distB="0" distL="0" distR="0" wp14:anchorId="7F87DCCF" wp14:editId="18EE03FC">
            <wp:extent cx="5731510" cy="2360295"/>
            <wp:effectExtent l="0" t="0" r="254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5731510" cy="2360295"/>
                    </a:xfrm>
                    <a:prstGeom prst="rect">
                      <a:avLst/>
                    </a:prstGeom>
                  </pic:spPr>
                </pic:pic>
              </a:graphicData>
            </a:graphic>
          </wp:inline>
        </w:drawing>
      </w:r>
    </w:p>
    <w:p w14:paraId="025AEB66" w14:textId="178ADE5F" w:rsidR="00AE638B" w:rsidRDefault="00AE638B" w:rsidP="00502625">
      <w:pPr>
        <w:autoSpaceDE w:val="0"/>
        <w:autoSpaceDN w:val="0"/>
        <w:adjustRightInd w:val="0"/>
        <w:rPr>
          <w:rFonts w:ascii="Arial" w:hAnsi="Arial" w:cs="Arial"/>
          <w:b/>
          <w:bCs/>
        </w:rPr>
      </w:pPr>
      <w:r>
        <w:rPr>
          <w:noProof/>
        </w:rPr>
        <w:drawing>
          <wp:inline distT="0" distB="0" distL="0" distR="0" wp14:anchorId="00F5F2F4" wp14:editId="33DEBB77">
            <wp:extent cx="5731510" cy="1152525"/>
            <wp:effectExtent l="0" t="0" r="254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5731510" cy="1152525"/>
                    </a:xfrm>
                    <a:prstGeom prst="rect">
                      <a:avLst/>
                    </a:prstGeom>
                  </pic:spPr>
                </pic:pic>
              </a:graphicData>
            </a:graphic>
          </wp:inline>
        </w:drawing>
      </w:r>
    </w:p>
    <w:p w14:paraId="4581B396" w14:textId="1BD34980" w:rsidR="00FA68BB" w:rsidRDefault="00FA68BB" w:rsidP="00502625">
      <w:pPr>
        <w:autoSpaceDE w:val="0"/>
        <w:autoSpaceDN w:val="0"/>
        <w:adjustRightInd w:val="0"/>
        <w:rPr>
          <w:rFonts w:ascii="Arial" w:hAnsi="Arial" w:cs="Arial"/>
          <w:b/>
          <w:bCs/>
        </w:rPr>
      </w:pPr>
    </w:p>
    <w:p w14:paraId="13B77C55" w14:textId="012991A3" w:rsidR="00FA68BB" w:rsidRDefault="00FA68BB" w:rsidP="00502625">
      <w:pPr>
        <w:autoSpaceDE w:val="0"/>
        <w:autoSpaceDN w:val="0"/>
        <w:adjustRightInd w:val="0"/>
        <w:rPr>
          <w:rFonts w:ascii="Arial" w:hAnsi="Arial" w:cs="Arial"/>
          <w:b/>
          <w:bCs/>
        </w:rPr>
      </w:pPr>
    </w:p>
    <w:p w14:paraId="32C4DC01" w14:textId="4538D846" w:rsidR="00FA68BB" w:rsidRDefault="00FA68BB" w:rsidP="00502625">
      <w:pPr>
        <w:autoSpaceDE w:val="0"/>
        <w:autoSpaceDN w:val="0"/>
        <w:adjustRightInd w:val="0"/>
        <w:rPr>
          <w:rFonts w:ascii="Arial" w:hAnsi="Arial" w:cs="Arial"/>
          <w:b/>
          <w:bCs/>
        </w:rPr>
      </w:pPr>
    </w:p>
    <w:p w14:paraId="30CDC677" w14:textId="61439AE5" w:rsidR="00FA68BB" w:rsidRDefault="00FA68BB" w:rsidP="00502625">
      <w:pPr>
        <w:autoSpaceDE w:val="0"/>
        <w:autoSpaceDN w:val="0"/>
        <w:adjustRightInd w:val="0"/>
        <w:rPr>
          <w:rFonts w:ascii="Arial" w:hAnsi="Arial" w:cs="Arial"/>
          <w:b/>
          <w:bCs/>
        </w:rPr>
      </w:pPr>
    </w:p>
    <w:p w14:paraId="799A30F5" w14:textId="2B552B2E" w:rsidR="00FA68BB" w:rsidRDefault="00FA68BB" w:rsidP="00502625">
      <w:pPr>
        <w:autoSpaceDE w:val="0"/>
        <w:autoSpaceDN w:val="0"/>
        <w:adjustRightInd w:val="0"/>
        <w:rPr>
          <w:rFonts w:ascii="Arial" w:hAnsi="Arial" w:cs="Arial"/>
          <w:b/>
          <w:bCs/>
        </w:rPr>
      </w:pPr>
    </w:p>
    <w:p w14:paraId="7D664711" w14:textId="57C162B1" w:rsidR="00FA68BB" w:rsidRDefault="00FA68BB" w:rsidP="00502625">
      <w:pPr>
        <w:autoSpaceDE w:val="0"/>
        <w:autoSpaceDN w:val="0"/>
        <w:adjustRightInd w:val="0"/>
        <w:rPr>
          <w:rFonts w:ascii="Arial" w:hAnsi="Arial" w:cs="Arial"/>
          <w:b/>
          <w:bCs/>
        </w:rPr>
      </w:pPr>
    </w:p>
    <w:p w14:paraId="30F40288" w14:textId="14D4830D" w:rsidR="00FA68BB" w:rsidRDefault="00FA68BB" w:rsidP="00502625">
      <w:pPr>
        <w:autoSpaceDE w:val="0"/>
        <w:autoSpaceDN w:val="0"/>
        <w:adjustRightInd w:val="0"/>
        <w:rPr>
          <w:rFonts w:ascii="Arial" w:hAnsi="Arial" w:cs="Arial"/>
          <w:b/>
          <w:bCs/>
        </w:rPr>
      </w:pPr>
      <w:r>
        <w:rPr>
          <w:rFonts w:ascii="Arial" w:hAnsi="Arial" w:cs="Arial"/>
          <w:b/>
          <w:bCs/>
        </w:rPr>
        <w:lastRenderedPageBreak/>
        <w:t>EV22 (</w:t>
      </w:r>
      <w:r w:rsidR="002F6AE3">
        <w:rPr>
          <w:rFonts w:ascii="Arial" w:hAnsi="Arial" w:cs="Arial"/>
          <w:b/>
          <w:bCs/>
        </w:rPr>
        <w:t>C</w:t>
      </w:r>
      <w:r>
        <w:rPr>
          <w:rFonts w:ascii="Arial" w:hAnsi="Arial" w:cs="Arial"/>
          <w:b/>
          <w:bCs/>
        </w:rPr>
        <w:t>ont…)</w:t>
      </w:r>
    </w:p>
    <w:p w14:paraId="3013C1C0" w14:textId="6BE6B6EF" w:rsidR="00AE638B" w:rsidRDefault="00AE638B" w:rsidP="00502625">
      <w:pPr>
        <w:autoSpaceDE w:val="0"/>
        <w:autoSpaceDN w:val="0"/>
        <w:adjustRightInd w:val="0"/>
        <w:rPr>
          <w:rFonts w:ascii="Arial" w:hAnsi="Arial" w:cs="Arial"/>
          <w:b/>
          <w:bCs/>
        </w:rPr>
      </w:pPr>
      <w:r>
        <w:rPr>
          <w:noProof/>
        </w:rPr>
        <w:drawing>
          <wp:inline distT="0" distB="0" distL="0" distR="0" wp14:anchorId="02CD1781" wp14:editId="17F34D3C">
            <wp:extent cx="5731510" cy="206502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stretch>
                      <a:fillRect/>
                    </a:stretch>
                  </pic:blipFill>
                  <pic:spPr>
                    <a:xfrm>
                      <a:off x="0" y="0"/>
                      <a:ext cx="5731510" cy="2065020"/>
                    </a:xfrm>
                    <a:prstGeom prst="rect">
                      <a:avLst/>
                    </a:prstGeom>
                  </pic:spPr>
                </pic:pic>
              </a:graphicData>
            </a:graphic>
          </wp:inline>
        </w:drawing>
      </w:r>
    </w:p>
    <w:p w14:paraId="0D04E6C0" w14:textId="07465950" w:rsidR="00AE638B" w:rsidRDefault="00AE638B" w:rsidP="00502625">
      <w:pPr>
        <w:autoSpaceDE w:val="0"/>
        <w:autoSpaceDN w:val="0"/>
        <w:adjustRightInd w:val="0"/>
        <w:rPr>
          <w:rFonts w:ascii="Arial" w:hAnsi="Arial" w:cs="Arial"/>
          <w:b/>
          <w:bCs/>
        </w:rPr>
      </w:pPr>
      <w:r>
        <w:rPr>
          <w:noProof/>
        </w:rPr>
        <w:drawing>
          <wp:inline distT="0" distB="0" distL="0" distR="0" wp14:anchorId="49B16D99" wp14:editId="0D51696E">
            <wp:extent cx="5731510" cy="2070100"/>
            <wp:effectExtent l="0" t="0" r="2540" b="635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stretch>
                      <a:fillRect/>
                    </a:stretch>
                  </pic:blipFill>
                  <pic:spPr>
                    <a:xfrm>
                      <a:off x="0" y="0"/>
                      <a:ext cx="5731510" cy="2070100"/>
                    </a:xfrm>
                    <a:prstGeom prst="rect">
                      <a:avLst/>
                    </a:prstGeom>
                  </pic:spPr>
                </pic:pic>
              </a:graphicData>
            </a:graphic>
          </wp:inline>
        </w:drawing>
      </w:r>
    </w:p>
    <w:p w14:paraId="30DCF5F4" w14:textId="462EED36" w:rsidR="00AE638B" w:rsidRDefault="00AE638B" w:rsidP="00502625">
      <w:pPr>
        <w:autoSpaceDE w:val="0"/>
        <w:autoSpaceDN w:val="0"/>
        <w:adjustRightInd w:val="0"/>
        <w:rPr>
          <w:rFonts w:ascii="Arial" w:hAnsi="Arial" w:cs="Arial"/>
          <w:b/>
          <w:bCs/>
        </w:rPr>
      </w:pPr>
      <w:r>
        <w:rPr>
          <w:noProof/>
        </w:rPr>
        <w:drawing>
          <wp:inline distT="0" distB="0" distL="0" distR="0" wp14:anchorId="4317F807" wp14:editId="2C91CA2C">
            <wp:extent cx="5731510" cy="2684145"/>
            <wp:effectExtent l="0" t="0" r="2540" b="1905"/>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5731510" cy="2684145"/>
                    </a:xfrm>
                    <a:prstGeom prst="rect">
                      <a:avLst/>
                    </a:prstGeom>
                  </pic:spPr>
                </pic:pic>
              </a:graphicData>
            </a:graphic>
          </wp:inline>
        </w:drawing>
      </w:r>
    </w:p>
    <w:p w14:paraId="114F0AC2" w14:textId="205C7BA9" w:rsidR="00FA68BB" w:rsidRDefault="00FA68BB" w:rsidP="00502625">
      <w:pPr>
        <w:autoSpaceDE w:val="0"/>
        <w:autoSpaceDN w:val="0"/>
        <w:adjustRightInd w:val="0"/>
        <w:rPr>
          <w:rFonts w:ascii="Arial" w:hAnsi="Arial" w:cs="Arial"/>
          <w:b/>
          <w:bCs/>
        </w:rPr>
      </w:pPr>
    </w:p>
    <w:p w14:paraId="1700CB4D" w14:textId="148418B3" w:rsidR="00FA68BB" w:rsidRDefault="00FA68BB" w:rsidP="00502625">
      <w:pPr>
        <w:autoSpaceDE w:val="0"/>
        <w:autoSpaceDN w:val="0"/>
        <w:adjustRightInd w:val="0"/>
        <w:rPr>
          <w:rFonts w:ascii="Arial" w:hAnsi="Arial" w:cs="Arial"/>
          <w:b/>
          <w:bCs/>
        </w:rPr>
      </w:pPr>
    </w:p>
    <w:p w14:paraId="2AB448B2" w14:textId="61559AF2" w:rsidR="00FA68BB" w:rsidRDefault="00FA68BB" w:rsidP="00502625">
      <w:pPr>
        <w:autoSpaceDE w:val="0"/>
        <w:autoSpaceDN w:val="0"/>
        <w:adjustRightInd w:val="0"/>
        <w:rPr>
          <w:rFonts w:ascii="Arial" w:hAnsi="Arial" w:cs="Arial"/>
          <w:b/>
          <w:bCs/>
        </w:rPr>
      </w:pPr>
    </w:p>
    <w:p w14:paraId="2C261E4A" w14:textId="4D64D7B2" w:rsidR="00FA68BB" w:rsidRDefault="00FA68BB" w:rsidP="00502625">
      <w:pPr>
        <w:autoSpaceDE w:val="0"/>
        <w:autoSpaceDN w:val="0"/>
        <w:adjustRightInd w:val="0"/>
        <w:rPr>
          <w:rFonts w:ascii="Arial" w:hAnsi="Arial" w:cs="Arial"/>
          <w:b/>
          <w:bCs/>
        </w:rPr>
      </w:pPr>
    </w:p>
    <w:p w14:paraId="30B3A733" w14:textId="772219B4" w:rsidR="00FA68BB" w:rsidRDefault="00FA68BB" w:rsidP="00502625">
      <w:pPr>
        <w:autoSpaceDE w:val="0"/>
        <w:autoSpaceDN w:val="0"/>
        <w:adjustRightInd w:val="0"/>
        <w:rPr>
          <w:rFonts w:ascii="Arial" w:hAnsi="Arial" w:cs="Arial"/>
          <w:b/>
          <w:bCs/>
        </w:rPr>
      </w:pPr>
    </w:p>
    <w:p w14:paraId="724107D9" w14:textId="10698D9A" w:rsidR="00FA68BB" w:rsidRDefault="00FA68BB" w:rsidP="00502625">
      <w:pPr>
        <w:autoSpaceDE w:val="0"/>
        <w:autoSpaceDN w:val="0"/>
        <w:adjustRightInd w:val="0"/>
        <w:rPr>
          <w:rFonts w:ascii="Arial" w:hAnsi="Arial" w:cs="Arial"/>
          <w:b/>
          <w:bCs/>
        </w:rPr>
      </w:pPr>
      <w:r>
        <w:rPr>
          <w:rFonts w:ascii="Arial" w:hAnsi="Arial" w:cs="Arial"/>
          <w:b/>
          <w:bCs/>
        </w:rPr>
        <w:lastRenderedPageBreak/>
        <w:t>EV22 (Cont…)</w:t>
      </w:r>
    </w:p>
    <w:p w14:paraId="40C00A16" w14:textId="6480E70B" w:rsidR="00162F14" w:rsidRDefault="00AE638B" w:rsidP="00502625">
      <w:pPr>
        <w:autoSpaceDE w:val="0"/>
        <w:autoSpaceDN w:val="0"/>
        <w:adjustRightInd w:val="0"/>
        <w:rPr>
          <w:rFonts w:ascii="Arial" w:hAnsi="Arial" w:cs="Arial"/>
          <w:b/>
          <w:bCs/>
        </w:rPr>
      </w:pPr>
      <w:r>
        <w:rPr>
          <w:noProof/>
        </w:rPr>
        <w:drawing>
          <wp:inline distT="0" distB="0" distL="0" distR="0" wp14:anchorId="4C81EDFB" wp14:editId="48492933">
            <wp:extent cx="5731510" cy="1487805"/>
            <wp:effectExtent l="0" t="0" r="254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3"/>
                    <a:stretch>
                      <a:fillRect/>
                    </a:stretch>
                  </pic:blipFill>
                  <pic:spPr>
                    <a:xfrm>
                      <a:off x="0" y="0"/>
                      <a:ext cx="5731510" cy="1487805"/>
                    </a:xfrm>
                    <a:prstGeom prst="rect">
                      <a:avLst/>
                    </a:prstGeom>
                  </pic:spPr>
                </pic:pic>
              </a:graphicData>
            </a:graphic>
          </wp:inline>
        </w:drawing>
      </w:r>
      <w:r w:rsidR="00507787">
        <w:rPr>
          <w:rFonts w:ascii="Arial" w:hAnsi="Arial" w:cs="Arial"/>
          <w:b/>
          <w:bCs/>
        </w:rPr>
        <w:t>E</w:t>
      </w:r>
      <w:r w:rsidR="00411CE8">
        <w:rPr>
          <w:rFonts w:ascii="Arial" w:hAnsi="Arial" w:cs="Arial"/>
          <w:b/>
          <w:bCs/>
        </w:rPr>
        <w:t>V</w:t>
      </w:r>
      <w:r w:rsidR="00507787">
        <w:rPr>
          <w:rFonts w:ascii="Arial" w:hAnsi="Arial" w:cs="Arial"/>
          <w:b/>
          <w:bCs/>
        </w:rPr>
        <w:t>23</w:t>
      </w:r>
    </w:p>
    <w:p w14:paraId="6705E6D4" w14:textId="77777777" w:rsidR="00162F14" w:rsidRDefault="00162F14" w:rsidP="00502625">
      <w:pPr>
        <w:autoSpaceDE w:val="0"/>
        <w:autoSpaceDN w:val="0"/>
        <w:adjustRightInd w:val="0"/>
        <w:rPr>
          <w:rFonts w:ascii="Arial" w:hAnsi="Arial" w:cs="Arial"/>
          <w:b/>
          <w:bCs/>
        </w:rPr>
      </w:pPr>
    </w:p>
    <w:p w14:paraId="7576FA80" w14:textId="52DA7D6B" w:rsidR="00162F14" w:rsidRDefault="004E7E4A" w:rsidP="00502625">
      <w:pPr>
        <w:autoSpaceDE w:val="0"/>
        <w:autoSpaceDN w:val="0"/>
        <w:adjustRightInd w:val="0"/>
        <w:rPr>
          <w:rFonts w:ascii="Arial" w:hAnsi="Arial" w:cs="Arial"/>
          <w:b/>
          <w:bCs/>
        </w:rPr>
      </w:pPr>
      <w:r>
        <w:rPr>
          <w:noProof/>
        </w:rPr>
        <w:drawing>
          <wp:inline distT="0" distB="0" distL="0" distR="0" wp14:anchorId="230A5C0C" wp14:editId="2291EEB1">
            <wp:extent cx="5731510" cy="217614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a:stretch>
                      <a:fillRect/>
                    </a:stretch>
                  </pic:blipFill>
                  <pic:spPr>
                    <a:xfrm>
                      <a:off x="0" y="0"/>
                      <a:ext cx="5731510" cy="2176145"/>
                    </a:xfrm>
                    <a:prstGeom prst="rect">
                      <a:avLst/>
                    </a:prstGeom>
                  </pic:spPr>
                </pic:pic>
              </a:graphicData>
            </a:graphic>
          </wp:inline>
        </w:drawing>
      </w:r>
    </w:p>
    <w:p w14:paraId="50AC2D8A" w14:textId="6F0EFFCA" w:rsidR="00162F14" w:rsidRDefault="004E7E4A" w:rsidP="00502625">
      <w:pPr>
        <w:autoSpaceDE w:val="0"/>
        <w:autoSpaceDN w:val="0"/>
        <w:adjustRightInd w:val="0"/>
        <w:rPr>
          <w:rFonts w:ascii="Arial" w:hAnsi="Arial" w:cs="Arial"/>
          <w:b/>
          <w:bCs/>
        </w:rPr>
      </w:pPr>
      <w:r>
        <w:rPr>
          <w:noProof/>
        </w:rPr>
        <w:drawing>
          <wp:inline distT="0" distB="0" distL="0" distR="0" wp14:anchorId="3F8DDD29" wp14:editId="74B6DA02">
            <wp:extent cx="4830115" cy="1082040"/>
            <wp:effectExtent l="0" t="0" r="889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stretch>
                      <a:fillRect/>
                    </a:stretch>
                  </pic:blipFill>
                  <pic:spPr>
                    <a:xfrm>
                      <a:off x="0" y="0"/>
                      <a:ext cx="4847209" cy="1085869"/>
                    </a:xfrm>
                    <a:prstGeom prst="rect">
                      <a:avLst/>
                    </a:prstGeom>
                  </pic:spPr>
                </pic:pic>
              </a:graphicData>
            </a:graphic>
          </wp:inline>
        </w:drawing>
      </w:r>
    </w:p>
    <w:p w14:paraId="2D77D643" w14:textId="57BC273A" w:rsidR="00EF05EC" w:rsidRDefault="00507787" w:rsidP="00502625">
      <w:pPr>
        <w:autoSpaceDE w:val="0"/>
        <w:autoSpaceDN w:val="0"/>
        <w:adjustRightInd w:val="0"/>
        <w:rPr>
          <w:rFonts w:ascii="Arial" w:hAnsi="Arial" w:cs="Arial"/>
          <w:b/>
          <w:bCs/>
        </w:rPr>
      </w:pPr>
      <w:r>
        <w:rPr>
          <w:rFonts w:ascii="Arial" w:hAnsi="Arial" w:cs="Arial"/>
          <w:b/>
          <w:bCs/>
        </w:rPr>
        <w:t>EV24</w:t>
      </w:r>
    </w:p>
    <w:p w14:paraId="42C7A1D0" w14:textId="621557D9" w:rsidR="004E7E4A" w:rsidRDefault="00EF05EC" w:rsidP="00502625">
      <w:pPr>
        <w:autoSpaceDE w:val="0"/>
        <w:autoSpaceDN w:val="0"/>
        <w:adjustRightInd w:val="0"/>
        <w:rPr>
          <w:rFonts w:ascii="Arial" w:hAnsi="Arial" w:cs="Arial"/>
          <w:b/>
          <w:bCs/>
        </w:rPr>
      </w:pPr>
      <w:r>
        <w:rPr>
          <w:noProof/>
        </w:rPr>
        <w:drawing>
          <wp:inline distT="0" distB="0" distL="0" distR="0" wp14:anchorId="7E33C652" wp14:editId="1DB638E6">
            <wp:extent cx="5731510" cy="2665730"/>
            <wp:effectExtent l="0" t="0" r="254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6"/>
                    <a:stretch>
                      <a:fillRect/>
                    </a:stretch>
                  </pic:blipFill>
                  <pic:spPr>
                    <a:xfrm>
                      <a:off x="0" y="0"/>
                      <a:ext cx="5731510" cy="2665730"/>
                    </a:xfrm>
                    <a:prstGeom prst="rect">
                      <a:avLst/>
                    </a:prstGeom>
                  </pic:spPr>
                </pic:pic>
              </a:graphicData>
            </a:graphic>
          </wp:inline>
        </w:drawing>
      </w:r>
    </w:p>
    <w:p w14:paraId="765CD2F0" w14:textId="0BF88390" w:rsidR="00162F14" w:rsidRDefault="00507787" w:rsidP="00502625">
      <w:pPr>
        <w:autoSpaceDE w:val="0"/>
        <w:autoSpaceDN w:val="0"/>
        <w:adjustRightInd w:val="0"/>
        <w:rPr>
          <w:rFonts w:ascii="Arial" w:hAnsi="Arial" w:cs="Arial"/>
          <w:b/>
          <w:bCs/>
        </w:rPr>
      </w:pPr>
      <w:r>
        <w:rPr>
          <w:rFonts w:ascii="Arial" w:hAnsi="Arial" w:cs="Arial"/>
          <w:b/>
          <w:bCs/>
        </w:rPr>
        <w:lastRenderedPageBreak/>
        <w:t>EV25</w:t>
      </w:r>
    </w:p>
    <w:p w14:paraId="64356E2D" w14:textId="77777777" w:rsidR="00162F14" w:rsidRDefault="00162F14" w:rsidP="00502625">
      <w:pPr>
        <w:autoSpaceDE w:val="0"/>
        <w:autoSpaceDN w:val="0"/>
        <w:adjustRightInd w:val="0"/>
        <w:rPr>
          <w:rFonts w:ascii="Arial" w:hAnsi="Arial" w:cs="Arial"/>
          <w:b/>
          <w:bCs/>
        </w:rPr>
      </w:pPr>
    </w:p>
    <w:p w14:paraId="10388795" w14:textId="115A1D24" w:rsidR="00162F14" w:rsidRDefault="00A107B1" w:rsidP="00502625">
      <w:pPr>
        <w:autoSpaceDE w:val="0"/>
        <w:autoSpaceDN w:val="0"/>
        <w:adjustRightInd w:val="0"/>
        <w:rPr>
          <w:rFonts w:ascii="Arial" w:hAnsi="Arial" w:cs="Arial"/>
          <w:b/>
          <w:bCs/>
        </w:rPr>
      </w:pPr>
      <w:r>
        <w:rPr>
          <w:noProof/>
        </w:rPr>
        <w:drawing>
          <wp:inline distT="0" distB="0" distL="0" distR="0" wp14:anchorId="37CB1B41" wp14:editId="7B897E82">
            <wp:extent cx="5731510" cy="3685540"/>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stretch>
                      <a:fillRect/>
                    </a:stretch>
                  </pic:blipFill>
                  <pic:spPr>
                    <a:xfrm>
                      <a:off x="0" y="0"/>
                      <a:ext cx="5731510" cy="3685540"/>
                    </a:xfrm>
                    <a:prstGeom prst="rect">
                      <a:avLst/>
                    </a:prstGeom>
                  </pic:spPr>
                </pic:pic>
              </a:graphicData>
            </a:graphic>
          </wp:inline>
        </w:drawing>
      </w:r>
    </w:p>
    <w:p w14:paraId="491CA9CC" w14:textId="7AC8CB13" w:rsidR="00F949B6" w:rsidRDefault="00507787" w:rsidP="00502625">
      <w:pPr>
        <w:autoSpaceDE w:val="0"/>
        <w:autoSpaceDN w:val="0"/>
        <w:adjustRightInd w:val="0"/>
        <w:rPr>
          <w:rFonts w:ascii="Arial" w:hAnsi="Arial" w:cs="Arial"/>
          <w:b/>
          <w:bCs/>
        </w:rPr>
      </w:pPr>
      <w:r>
        <w:rPr>
          <w:noProof/>
        </w:rPr>
        <w:drawing>
          <wp:inline distT="0" distB="0" distL="0" distR="0" wp14:anchorId="2047FA48" wp14:editId="59069174">
            <wp:extent cx="5731510" cy="3058160"/>
            <wp:effectExtent l="0" t="0" r="254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8"/>
                    <a:stretch>
                      <a:fillRect/>
                    </a:stretch>
                  </pic:blipFill>
                  <pic:spPr>
                    <a:xfrm>
                      <a:off x="0" y="0"/>
                      <a:ext cx="5731510" cy="3058160"/>
                    </a:xfrm>
                    <a:prstGeom prst="rect">
                      <a:avLst/>
                    </a:prstGeom>
                  </pic:spPr>
                </pic:pic>
              </a:graphicData>
            </a:graphic>
          </wp:inline>
        </w:drawing>
      </w:r>
    </w:p>
    <w:p w14:paraId="27C856F1" w14:textId="62F3E3C6" w:rsidR="00FA68BB" w:rsidRDefault="00FA68BB" w:rsidP="00502625">
      <w:pPr>
        <w:autoSpaceDE w:val="0"/>
        <w:autoSpaceDN w:val="0"/>
        <w:adjustRightInd w:val="0"/>
        <w:rPr>
          <w:rFonts w:ascii="Arial" w:hAnsi="Arial" w:cs="Arial"/>
          <w:b/>
          <w:bCs/>
        </w:rPr>
      </w:pPr>
    </w:p>
    <w:p w14:paraId="41760D2E" w14:textId="68E466EA" w:rsidR="00FA68BB" w:rsidRDefault="00FA68BB" w:rsidP="00502625">
      <w:pPr>
        <w:autoSpaceDE w:val="0"/>
        <w:autoSpaceDN w:val="0"/>
        <w:adjustRightInd w:val="0"/>
        <w:rPr>
          <w:rFonts w:ascii="Arial" w:hAnsi="Arial" w:cs="Arial"/>
          <w:b/>
          <w:bCs/>
        </w:rPr>
      </w:pPr>
    </w:p>
    <w:p w14:paraId="1D4D0A9B" w14:textId="2F9CAFDB" w:rsidR="00FA68BB" w:rsidRDefault="00FA68BB" w:rsidP="00502625">
      <w:pPr>
        <w:autoSpaceDE w:val="0"/>
        <w:autoSpaceDN w:val="0"/>
        <w:adjustRightInd w:val="0"/>
        <w:rPr>
          <w:rFonts w:ascii="Arial" w:hAnsi="Arial" w:cs="Arial"/>
          <w:b/>
          <w:bCs/>
        </w:rPr>
      </w:pPr>
    </w:p>
    <w:p w14:paraId="25DC1AFC" w14:textId="0803FB4F" w:rsidR="00FA68BB" w:rsidRDefault="00FA68BB" w:rsidP="00502625">
      <w:pPr>
        <w:autoSpaceDE w:val="0"/>
        <w:autoSpaceDN w:val="0"/>
        <w:adjustRightInd w:val="0"/>
        <w:rPr>
          <w:rFonts w:ascii="Arial" w:hAnsi="Arial" w:cs="Arial"/>
          <w:b/>
          <w:bCs/>
        </w:rPr>
      </w:pPr>
    </w:p>
    <w:p w14:paraId="1BCCBD4C" w14:textId="1886DDE9" w:rsidR="00FA68BB" w:rsidRDefault="00FA68BB" w:rsidP="00502625">
      <w:pPr>
        <w:autoSpaceDE w:val="0"/>
        <w:autoSpaceDN w:val="0"/>
        <w:adjustRightInd w:val="0"/>
        <w:rPr>
          <w:rFonts w:ascii="Arial" w:hAnsi="Arial" w:cs="Arial"/>
          <w:b/>
          <w:bCs/>
        </w:rPr>
      </w:pPr>
    </w:p>
    <w:p w14:paraId="30A8DE6A" w14:textId="3C6A036B" w:rsidR="004A03A8" w:rsidRDefault="00FA68BB" w:rsidP="00502625">
      <w:pPr>
        <w:autoSpaceDE w:val="0"/>
        <w:autoSpaceDN w:val="0"/>
        <w:adjustRightInd w:val="0"/>
        <w:rPr>
          <w:rFonts w:ascii="Arial" w:hAnsi="Arial" w:cs="Arial"/>
          <w:b/>
          <w:bCs/>
        </w:rPr>
      </w:pPr>
      <w:r>
        <w:rPr>
          <w:rFonts w:ascii="Arial" w:hAnsi="Arial" w:cs="Arial"/>
          <w:b/>
          <w:bCs/>
        </w:rPr>
        <w:lastRenderedPageBreak/>
        <w:t>EV</w:t>
      </w:r>
      <w:bookmarkStart w:id="5" w:name="_GoBack"/>
      <w:bookmarkEnd w:id="5"/>
      <w:r>
        <w:rPr>
          <w:rFonts w:ascii="Arial" w:hAnsi="Arial" w:cs="Arial"/>
          <w:b/>
          <w:bCs/>
        </w:rPr>
        <w:t>25 (Cont…)</w:t>
      </w:r>
    </w:p>
    <w:p w14:paraId="37A487E6" w14:textId="3A47145A" w:rsidR="004A03A8" w:rsidRDefault="00DD29C7" w:rsidP="00502625">
      <w:pPr>
        <w:autoSpaceDE w:val="0"/>
        <w:autoSpaceDN w:val="0"/>
        <w:adjustRightInd w:val="0"/>
        <w:rPr>
          <w:rFonts w:ascii="Arial" w:hAnsi="Arial" w:cs="Arial"/>
          <w:b/>
          <w:bCs/>
        </w:rPr>
      </w:pPr>
      <w:r>
        <w:rPr>
          <w:noProof/>
        </w:rPr>
        <w:drawing>
          <wp:inline distT="0" distB="0" distL="0" distR="0" wp14:anchorId="53E495BD" wp14:editId="0923622D">
            <wp:extent cx="5731510" cy="4703445"/>
            <wp:effectExtent l="0" t="0" r="2540" b="1905"/>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stretch>
                      <a:fillRect/>
                    </a:stretch>
                  </pic:blipFill>
                  <pic:spPr>
                    <a:xfrm>
                      <a:off x="0" y="0"/>
                      <a:ext cx="5731510" cy="4703445"/>
                    </a:xfrm>
                    <a:prstGeom prst="rect">
                      <a:avLst/>
                    </a:prstGeom>
                  </pic:spPr>
                </pic:pic>
              </a:graphicData>
            </a:graphic>
          </wp:inline>
        </w:drawing>
      </w:r>
    </w:p>
    <w:p w14:paraId="7956D91E" w14:textId="77777777" w:rsidR="00162F14" w:rsidRDefault="00162F14" w:rsidP="00502625">
      <w:pPr>
        <w:autoSpaceDE w:val="0"/>
        <w:autoSpaceDN w:val="0"/>
        <w:adjustRightInd w:val="0"/>
        <w:rPr>
          <w:rFonts w:ascii="Arial" w:hAnsi="Arial" w:cs="Arial"/>
          <w:b/>
          <w:bCs/>
        </w:rPr>
      </w:pPr>
    </w:p>
    <w:p w14:paraId="2776372C" w14:textId="77777777" w:rsidR="00FA68BB" w:rsidRDefault="00FA68BB" w:rsidP="00502625">
      <w:pPr>
        <w:autoSpaceDE w:val="0"/>
        <w:autoSpaceDN w:val="0"/>
        <w:adjustRightInd w:val="0"/>
        <w:rPr>
          <w:rFonts w:ascii="Arial" w:hAnsi="Arial" w:cs="Arial"/>
          <w:b/>
          <w:bCs/>
        </w:rPr>
      </w:pPr>
    </w:p>
    <w:p w14:paraId="1F159056" w14:textId="77777777" w:rsidR="00FA68BB" w:rsidRDefault="00FA68BB" w:rsidP="00502625">
      <w:pPr>
        <w:autoSpaceDE w:val="0"/>
        <w:autoSpaceDN w:val="0"/>
        <w:adjustRightInd w:val="0"/>
        <w:rPr>
          <w:rFonts w:ascii="Arial" w:hAnsi="Arial" w:cs="Arial"/>
          <w:b/>
          <w:bCs/>
        </w:rPr>
      </w:pPr>
    </w:p>
    <w:p w14:paraId="04CD5D4F" w14:textId="77777777" w:rsidR="00FA68BB" w:rsidRDefault="00FA68BB" w:rsidP="00502625">
      <w:pPr>
        <w:autoSpaceDE w:val="0"/>
        <w:autoSpaceDN w:val="0"/>
        <w:adjustRightInd w:val="0"/>
        <w:rPr>
          <w:rFonts w:ascii="Arial" w:hAnsi="Arial" w:cs="Arial"/>
          <w:b/>
          <w:bCs/>
        </w:rPr>
      </w:pPr>
    </w:p>
    <w:p w14:paraId="5F82DE72" w14:textId="77777777" w:rsidR="00FA68BB" w:rsidRDefault="00FA68BB" w:rsidP="00502625">
      <w:pPr>
        <w:autoSpaceDE w:val="0"/>
        <w:autoSpaceDN w:val="0"/>
        <w:adjustRightInd w:val="0"/>
        <w:rPr>
          <w:rFonts w:ascii="Arial" w:hAnsi="Arial" w:cs="Arial"/>
          <w:b/>
          <w:bCs/>
        </w:rPr>
      </w:pPr>
    </w:p>
    <w:p w14:paraId="27698A02" w14:textId="77777777" w:rsidR="00FA68BB" w:rsidRDefault="00FA68BB" w:rsidP="00502625">
      <w:pPr>
        <w:autoSpaceDE w:val="0"/>
        <w:autoSpaceDN w:val="0"/>
        <w:adjustRightInd w:val="0"/>
        <w:rPr>
          <w:rFonts w:ascii="Arial" w:hAnsi="Arial" w:cs="Arial"/>
          <w:b/>
          <w:bCs/>
        </w:rPr>
      </w:pPr>
    </w:p>
    <w:p w14:paraId="30A6A9E4" w14:textId="77777777" w:rsidR="00FA68BB" w:rsidRDefault="00FA68BB" w:rsidP="00502625">
      <w:pPr>
        <w:autoSpaceDE w:val="0"/>
        <w:autoSpaceDN w:val="0"/>
        <w:adjustRightInd w:val="0"/>
        <w:rPr>
          <w:rFonts w:ascii="Arial" w:hAnsi="Arial" w:cs="Arial"/>
          <w:b/>
          <w:bCs/>
        </w:rPr>
      </w:pPr>
    </w:p>
    <w:p w14:paraId="47593A7D" w14:textId="77777777" w:rsidR="00FA68BB" w:rsidRDefault="00FA68BB" w:rsidP="00502625">
      <w:pPr>
        <w:autoSpaceDE w:val="0"/>
        <w:autoSpaceDN w:val="0"/>
        <w:adjustRightInd w:val="0"/>
        <w:rPr>
          <w:rFonts w:ascii="Arial" w:hAnsi="Arial" w:cs="Arial"/>
          <w:b/>
          <w:bCs/>
        </w:rPr>
      </w:pPr>
    </w:p>
    <w:p w14:paraId="4E776BFA" w14:textId="77777777" w:rsidR="00FA68BB" w:rsidRDefault="00FA68BB" w:rsidP="00502625">
      <w:pPr>
        <w:autoSpaceDE w:val="0"/>
        <w:autoSpaceDN w:val="0"/>
        <w:adjustRightInd w:val="0"/>
        <w:rPr>
          <w:rFonts w:ascii="Arial" w:hAnsi="Arial" w:cs="Arial"/>
          <w:b/>
          <w:bCs/>
        </w:rPr>
      </w:pPr>
    </w:p>
    <w:p w14:paraId="7A48EB0C" w14:textId="2EC97D97" w:rsidR="0072220D" w:rsidRDefault="0072220D" w:rsidP="00407DD9">
      <w:pPr>
        <w:rPr>
          <w:rFonts w:ascii="Calibri" w:hAnsi="Calibri" w:cs="Calibri"/>
        </w:rPr>
      </w:pPr>
    </w:p>
    <w:p w14:paraId="512AD23B" w14:textId="01F21F5B" w:rsidR="0072220D" w:rsidRDefault="0072220D" w:rsidP="00407DD9">
      <w:pPr>
        <w:rPr>
          <w:rFonts w:ascii="Calibri" w:hAnsi="Calibri" w:cs="Calibri"/>
        </w:rPr>
      </w:pPr>
    </w:p>
    <w:p w14:paraId="3B8082E0" w14:textId="77777777" w:rsidR="0072220D" w:rsidRDefault="0072220D" w:rsidP="00407DD9">
      <w:pPr>
        <w:rPr>
          <w:rFonts w:ascii="Calibri" w:hAnsi="Calibri" w:cs="Calibri"/>
        </w:rPr>
      </w:pPr>
    </w:p>
    <w:p w14:paraId="6332B367" w14:textId="77777777" w:rsidR="00506F70" w:rsidRPr="00F152AF" w:rsidRDefault="00506F70" w:rsidP="00407DD9">
      <w:pPr>
        <w:rPr>
          <w:rFonts w:ascii="Calibri" w:hAnsi="Calibri" w:cs="Calibri"/>
        </w:rPr>
      </w:pPr>
    </w:p>
    <w:sectPr w:rsidR="00506F70" w:rsidRPr="00F152AF">
      <w:headerReference w:type="even" r:id="rId130"/>
      <w:headerReference w:type="default" r:id="rId131"/>
      <w:footerReference w:type="even" r:id="rId132"/>
      <w:footerReference w:type="default" r:id="rId133"/>
      <w:headerReference w:type="first" r:id="rId134"/>
      <w:footerReference w:type="first" r:id="rId1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84DBA6" w14:textId="77777777" w:rsidR="002F35DE" w:rsidRDefault="002F35DE" w:rsidP="009E327B">
      <w:pPr>
        <w:spacing w:after="0" w:line="240" w:lineRule="auto"/>
      </w:pPr>
      <w:r>
        <w:separator/>
      </w:r>
    </w:p>
  </w:endnote>
  <w:endnote w:type="continuationSeparator" w:id="0">
    <w:p w14:paraId="35D73A48" w14:textId="77777777" w:rsidR="002F35DE" w:rsidRDefault="002F35DE" w:rsidP="009E32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316E35" w14:textId="77777777" w:rsidR="009E327B" w:rsidRDefault="009E32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8901984"/>
      <w:docPartObj>
        <w:docPartGallery w:val="Page Numbers (Bottom of Page)"/>
        <w:docPartUnique/>
      </w:docPartObj>
    </w:sdtPr>
    <w:sdtEndPr>
      <w:rPr>
        <w:noProof/>
      </w:rPr>
    </w:sdtEndPr>
    <w:sdtContent>
      <w:p w14:paraId="1C84BF55" w14:textId="250EE3DD" w:rsidR="009E327B" w:rsidRDefault="009E32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4E28E6" w14:textId="77777777" w:rsidR="009E327B" w:rsidRDefault="009E327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5AB2A8" w14:textId="77777777" w:rsidR="009E327B" w:rsidRDefault="009E32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368F31" w14:textId="77777777" w:rsidR="002F35DE" w:rsidRDefault="002F35DE" w:rsidP="009E327B">
      <w:pPr>
        <w:spacing w:after="0" w:line="240" w:lineRule="auto"/>
      </w:pPr>
      <w:r>
        <w:separator/>
      </w:r>
    </w:p>
  </w:footnote>
  <w:footnote w:type="continuationSeparator" w:id="0">
    <w:p w14:paraId="1A1C9C6E" w14:textId="77777777" w:rsidR="002F35DE" w:rsidRDefault="002F35DE" w:rsidP="009E32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30FA27" w14:textId="77777777" w:rsidR="009E327B" w:rsidRDefault="009E327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52DD85" w14:textId="77777777" w:rsidR="009E327B" w:rsidRDefault="009E327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E08843" w14:textId="77777777" w:rsidR="009E327B" w:rsidRDefault="009E32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D1C63"/>
    <w:multiLevelType w:val="hybridMultilevel"/>
    <w:tmpl w:val="6AA6D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B65C83"/>
    <w:multiLevelType w:val="hybridMultilevel"/>
    <w:tmpl w:val="C1B83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E24B2E"/>
    <w:multiLevelType w:val="hybridMultilevel"/>
    <w:tmpl w:val="CE3EC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A5301"/>
    <w:multiLevelType w:val="hybridMultilevel"/>
    <w:tmpl w:val="3DA41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CC23EE"/>
    <w:multiLevelType w:val="hybridMultilevel"/>
    <w:tmpl w:val="31AC0CBE"/>
    <w:lvl w:ilvl="0" w:tplc="20FE306A">
      <w:start w:val="1"/>
      <w:numFmt w:val="bullet"/>
      <w:lvlText w:val="•"/>
      <w:lvlJc w:val="left"/>
      <w:pPr>
        <w:tabs>
          <w:tab w:val="num" w:pos="720"/>
        </w:tabs>
        <w:ind w:left="720" w:hanging="360"/>
      </w:pPr>
      <w:rPr>
        <w:rFonts w:ascii="Arial" w:hAnsi="Arial" w:hint="default"/>
      </w:rPr>
    </w:lvl>
    <w:lvl w:ilvl="1" w:tplc="D632B43A" w:tentative="1">
      <w:start w:val="1"/>
      <w:numFmt w:val="bullet"/>
      <w:lvlText w:val="•"/>
      <w:lvlJc w:val="left"/>
      <w:pPr>
        <w:tabs>
          <w:tab w:val="num" w:pos="1440"/>
        </w:tabs>
        <w:ind w:left="1440" w:hanging="360"/>
      </w:pPr>
      <w:rPr>
        <w:rFonts w:ascii="Arial" w:hAnsi="Arial" w:hint="default"/>
      </w:rPr>
    </w:lvl>
    <w:lvl w:ilvl="2" w:tplc="A2F88B7C" w:tentative="1">
      <w:start w:val="1"/>
      <w:numFmt w:val="bullet"/>
      <w:lvlText w:val="•"/>
      <w:lvlJc w:val="left"/>
      <w:pPr>
        <w:tabs>
          <w:tab w:val="num" w:pos="2160"/>
        </w:tabs>
        <w:ind w:left="2160" w:hanging="360"/>
      </w:pPr>
      <w:rPr>
        <w:rFonts w:ascii="Arial" w:hAnsi="Arial" w:hint="default"/>
      </w:rPr>
    </w:lvl>
    <w:lvl w:ilvl="3" w:tplc="74402F72" w:tentative="1">
      <w:start w:val="1"/>
      <w:numFmt w:val="bullet"/>
      <w:lvlText w:val="•"/>
      <w:lvlJc w:val="left"/>
      <w:pPr>
        <w:tabs>
          <w:tab w:val="num" w:pos="2880"/>
        </w:tabs>
        <w:ind w:left="2880" w:hanging="360"/>
      </w:pPr>
      <w:rPr>
        <w:rFonts w:ascii="Arial" w:hAnsi="Arial" w:hint="default"/>
      </w:rPr>
    </w:lvl>
    <w:lvl w:ilvl="4" w:tplc="B126A1B2" w:tentative="1">
      <w:start w:val="1"/>
      <w:numFmt w:val="bullet"/>
      <w:lvlText w:val="•"/>
      <w:lvlJc w:val="left"/>
      <w:pPr>
        <w:tabs>
          <w:tab w:val="num" w:pos="3600"/>
        </w:tabs>
        <w:ind w:left="3600" w:hanging="360"/>
      </w:pPr>
      <w:rPr>
        <w:rFonts w:ascii="Arial" w:hAnsi="Arial" w:hint="default"/>
      </w:rPr>
    </w:lvl>
    <w:lvl w:ilvl="5" w:tplc="C47EBDF4" w:tentative="1">
      <w:start w:val="1"/>
      <w:numFmt w:val="bullet"/>
      <w:lvlText w:val="•"/>
      <w:lvlJc w:val="left"/>
      <w:pPr>
        <w:tabs>
          <w:tab w:val="num" w:pos="4320"/>
        </w:tabs>
        <w:ind w:left="4320" w:hanging="360"/>
      </w:pPr>
      <w:rPr>
        <w:rFonts w:ascii="Arial" w:hAnsi="Arial" w:hint="default"/>
      </w:rPr>
    </w:lvl>
    <w:lvl w:ilvl="6" w:tplc="E5CC60A8" w:tentative="1">
      <w:start w:val="1"/>
      <w:numFmt w:val="bullet"/>
      <w:lvlText w:val="•"/>
      <w:lvlJc w:val="left"/>
      <w:pPr>
        <w:tabs>
          <w:tab w:val="num" w:pos="5040"/>
        </w:tabs>
        <w:ind w:left="5040" w:hanging="360"/>
      </w:pPr>
      <w:rPr>
        <w:rFonts w:ascii="Arial" w:hAnsi="Arial" w:hint="default"/>
      </w:rPr>
    </w:lvl>
    <w:lvl w:ilvl="7" w:tplc="A4980F48" w:tentative="1">
      <w:start w:val="1"/>
      <w:numFmt w:val="bullet"/>
      <w:lvlText w:val="•"/>
      <w:lvlJc w:val="left"/>
      <w:pPr>
        <w:tabs>
          <w:tab w:val="num" w:pos="5760"/>
        </w:tabs>
        <w:ind w:left="5760" w:hanging="360"/>
      </w:pPr>
      <w:rPr>
        <w:rFonts w:ascii="Arial" w:hAnsi="Arial" w:hint="default"/>
      </w:rPr>
    </w:lvl>
    <w:lvl w:ilvl="8" w:tplc="BF06E3D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EE66BB9"/>
    <w:multiLevelType w:val="hybridMultilevel"/>
    <w:tmpl w:val="BF780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DE6FE0"/>
    <w:multiLevelType w:val="hybridMultilevel"/>
    <w:tmpl w:val="58FE7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FD60AB"/>
    <w:multiLevelType w:val="hybridMultilevel"/>
    <w:tmpl w:val="3612B2CA"/>
    <w:lvl w:ilvl="0" w:tplc="5C4AEC06">
      <w:start w:val="3"/>
      <w:numFmt w:val="decimal"/>
      <w:lvlText w:val="%1."/>
      <w:lvlJc w:val="left"/>
      <w:pPr>
        <w:ind w:left="720" w:hanging="360"/>
      </w:pPr>
      <w:rPr>
        <w:rFonts w:hint="default"/>
        <w:color w:val="000000" w:themeColor="text1"/>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C371E22"/>
    <w:multiLevelType w:val="multilevel"/>
    <w:tmpl w:val="8D46285E"/>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9" w15:restartNumberingAfterBreak="0">
    <w:nsid w:val="539A1173"/>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5E89722C"/>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611E7516"/>
    <w:multiLevelType w:val="hybridMultilevel"/>
    <w:tmpl w:val="3D5A3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625CBD"/>
    <w:multiLevelType w:val="multilevel"/>
    <w:tmpl w:val="1D246328"/>
    <w:lvl w:ilvl="0">
      <w:start w:val="3"/>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080" w:hanging="1440"/>
      </w:pPr>
      <w:rPr>
        <w:rFonts w:hint="default"/>
      </w:rPr>
    </w:lvl>
  </w:abstractNum>
  <w:abstractNum w:abstractNumId="13" w15:restartNumberingAfterBreak="0">
    <w:nsid w:val="72AE5864"/>
    <w:multiLevelType w:val="hybridMultilevel"/>
    <w:tmpl w:val="7EA2A93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E22A2A"/>
    <w:multiLevelType w:val="hybridMultilevel"/>
    <w:tmpl w:val="A420C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0"/>
  </w:num>
  <w:num w:numId="3">
    <w:abstractNumId w:val="8"/>
  </w:num>
  <w:num w:numId="4">
    <w:abstractNumId w:val="7"/>
  </w:num>
  <w:num w:numId="5">
    <w:abstractNumId w:val="12"/>
  </w:num>
  <w:num w:numId="6">
    <w:abstractNumId w:val="4"/>
  </w:num>
  <w:num w:numId="7">
    <w:abstractNumId w:val="6"/>
  </w:num>
  <w:num w:numId="8">
    <w:abstractNumId w:val="2"/>
  </w:num>
  <w:num w:numId="9">
    <w:abstractNumId w:val="13"/>
  </w:num>
  <w:num w:numId="10">
    <w:abstractNumId w:val="14"/>
  </w:num>
  <w:num w:numId="11">
    <w:abstractNumId w:val="1"/>
  </w:num>
  <w:num w:numId="12">
    <w:abstractNumId w:val="11"/>
  </w:num>
  <w:num w:numId="13">
    <w:abstractNumId w:val="0"/>
  </w:num>
  <w:num w:numId="14">
    <w:abstractNumId w:val="5"/>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0B1"/>
    <w:rsid w:val="0000408B"/>
    <w:rsid w:val="00015C8D"/>
    <w:rsid w:val="000272EA"/>
    <w:rsid w:val="000314B5"/>
    <w:rsid w:val="00041A46"/>
    <w:rsid w:val="000437B9"/>
    <w:rsid w:val="0004636F"/>
    <w:rsid w:val="00046919"/>
    <w:rsid w:val="000525D2"/>
    <w:rsid w:val="000531F8"/>
    <w:rsid w:val="00056E6C"/>
    <w:rsid w:val="00076B01"/>
    <w:rsid w:val="00084179"/>
    <w:rsid w:val="00092446"/>
    <w:rsid w:val="000932A7"/>
    <w:rsid w:val="00095F25"/>
    <w:rsid w:val="000A4BDA"/>
    <w:rsid w:val="000A6290"/>
    <w:rsid w:val="000A6AA7"/>
    <w:rsid w:val="000A7465"/>
    <w:rsid w:val="000B410E"/>
    <w:rsid w:val="000B4C8E"/>
    <w:rsid w:val="000B5E1E"/>
    <w:rsid w:val="000B685B"/>
    <w:rsid w:val="000C4C1E"/>
    <w:rsid w:val="000C6DD5"/>
    <w:rsid w:val="000C705E"/>
    <w:rsid w:val="000C7470"/>
    <w:rsid w:val="000D14A3"/>
    <w:rsid w:val="000D3507"/>
    <w:rsid w:val="000D5891"/>
    <w:rsid w:val="000D6D04"/>
    <w:rsid w:val="000E3436"/>
    <w:rsid w:val="000F2C90"/>
    <w:rsid w:val="00100DEF"/>
    <w:rsid w:val="00105C0E"/>
    <w:rsid w:val="00106E00"/>
    <w:rsid w:val="00107265"/>
    <w:rsid w:val="0010781B"/>
    <w:rsid w:val="00112FB2"/>
    <w:rsid w:val="00114E92"/>
    <w:rsid w:val="001201E1"/>
    <w:rsid w:val="00121503"/>
    <w:rsid w:val="00121823"/>
    <w:rsid w:val="00125E1B"/>
    <w:rsid w:val="00132216"/>
    <w:rsid w:val="00140FDB"/>
    <w:rsid w:val="0014107D"/>
    <w:rsid w:val="001422B7"/>
    <w:rsid w:val="0014541C"/>
    <w:rsid w:val="00146317"/>
    <w:rsid w:val="0015005A"/>
    <w:rsid w:val="0015168C"/>
    <w:rsid w:val="00162F14"/>
    <w:rsid w:val="00182050"/>
    <w:rsid w:val="001825B7"/>
    <w:rsid w:val="001826FD"/>
    <w:rsid w:val="00192490"/>
    <w:rsid w:val="001A1014"/>
    <w:rsid w:val="001A1715"/>
    <w:rsid w:val="001A2509"/>
    <w:rsid w:val="001A2C82"/>
    <w:rsid w:val="001A33B0"/>
    <w:rsid w:val="001A3F29"/>
    <w:rsid w:val="001C2B29"/>
    <w:rsid w:val="001C49B4"/>
    <w:rsid w:val="001D4C6B"/>
    <w:rsid w:val="001D613D"/>
    <w:rsid w:val="001D61D4"/>
    <w:rsid w:val="001E03E7"/>
    <w:rsid w:val="001E0D73"/>
    <w:rsid w:val="001E1982"/>
    <w:rsid w:val="00200BBB"/>
    <w:rsid w:val="00207D8F"/>
    <w:rsid w:val="0021468A"/>
    <w:rsid w:val="002205EC"/>
    <w:rsid w:val="00220FC6"/>
    <w:rsid w:val="00226683"/>
    <w:rsid w:val="00232DBD"/>
    <w:rsid w:val="00253A3B"/>
    <w:rsid w:val="002605B4"/>
    <w:rsid w:val="00263BDC"/>
    <w:rsid w:val="00264489"/>
    <w:rsid w:val="00270649"/>
    <w:rsid w:val="00271672"/>
    <w:rsid w:val="00276C03"/>
    <w:rsid w:val="0027738B"/>
    <w:rsid w:val="00282423"/>
    <w:rsid w:val="002832FD"/>
    <w:rsid w:val="00295244"/>
    <w:rsid w:val="00295BA8"/>
    <w:rsid w:val="002A204E"/>
    <w:rsid w:val="002A774D"/>
    <w:rsid w:val="002B155B"/>
    <w:rsid w:val="002C1DA1"/>
    <w:rsid w:val="002C2FAB"/>
    <w:rsid w:val="002D1546"/>
    <w:rsid w:val="002D2E4E"/>
    <w:rsid w:val="002D41EF"/>
    <w:rsid w:val="002D687A"/>
    <w:rsid w:val="002E7DAD"/>
    <w:rsid w:val="002F0521"/>
    <w:rsid w:val="002F09FF"/>
    <w:rsid w:val="002F2668"/>
    <w:rsid w:val="002F317E"/>
    <w:rsid w:val="002F35DE"/>
    <w:rsid w:val="002F4992"/>
    <w:rsid w:val="002F6AE3"/>
    <w:rsid w:val="002F762F"/>
    <w:rsid w:val="00305C11"/>
    <w:rsid w:val="0031015C"/>
    <w:rsid w:val="00310A4E"/>
    <w:rsid w:val="00310D7D"/>
    <w:rsid w:val="00311DFC"/>
    <w:rsid w:val="003145AE"/>
    <w:rsid w:val="003150F1"/>
    <w:rsid w:val="0031625E"/>
    <w:rsid w:val="003200FB"/>
    <w:rsid w:val="0032612A"/>
    <w:rsid w:val="00334D23"/>
    <w:rsid w:val="0034037D"/>
    <w:rsid w:val="00340444"/>
    <w:rsid w:val="00342DB0"/>
    <w:rsid w:val="00361733"/>
    <w:rsid w:val="00365048"/>
    <w:rsid w:val="00373069"/>
    <w:rsid w:val="0037787E"/>
    <w:rsid w:val="00377FBE"/>
    <w:rsid w:val="00392997"/>
    <w:rsid w:val="0039622D"/>
    <w:rsid w:val="00396C0F"/>
    <w:rsid w:val="00397EC2"/>
    <w:rsid w:val="003A0EE6"/>
    <w:rsid w:val="003C09D0"/>
    <w:rsid w:val="003C2F25"/>
    <w:rsid w:val="003D1528"/>
    <w:rsid w:val="003E10E5"/>
    <w:rsid w:val="003E5118"/>
    <w:rsid w:val="003F1899"/>
    <w:rsid w:val="003F275F"/>
    <w:rsid w:val="003F6539"/>
    <w:rsid w:val="00407A16"/>
    <w:rsid w:val="00407DD9"/>
    <w:rsid w:val="00411CE8"/>
    <w:rsid w:val="0041310B"/>
    <w:rsid w:val="004229B8"/>
    <w:rsid w:val="004268F6"/>
    <w:rsid w:val="00431370"/>
    <w:rsid w:val="00431E55"/>
    <w:rsid w:val="00433BD9"/>
    <w:rsid w:val="004360F2"/>
    <w:rsid w:val="00443CF1"/>
    <w:rsid w:val="00447654"/>
    <w:rsid w:val="004507F0"/>
    <w:rsid w:val="00453CF5"/>
    <w:rsid w:val="00461CC3"/>
    <w:rsid w:val="00462CD2"/>
    <w:rsid w:val="00462E92"/>
    <w:rsid w:val="00466730"/>
    <w:rsid w:val="004671AC"/>
    <w:rsid w:val="00467725"/>
    <w:rsid w:val="0047045E"/>
    <w:rsid w:val="00470DD7"/>
    <w:rsid w:val="00475CE5"/>
    <w:rsid w:val="00476F03"/>
    <w:rsid w:val="00490BE1"/>
    <w:rsid w:val="00491E52"/>
    <w:rsid w:val="004934F9"/>
    <w:rsid w:val="00493FCA"/>
    <w:rsid w:val="004955E7"/>
    <w:rsid w:val="00495A76"/>
    <w:rsid w:val="00496908"/>
    <w:rsid w:val="00497381"/>
    <w:rsid w:val="004A03A8"/>
    <w:rsid w:val="004A0871"/>
    <w:rsid w:val="004A5D34"/>
    <w:rsid w:val="004B0FA5"/>
    <w:rsid w:val="004D2E74"/>
    <w:rsid w:val="004D34AD"/>
    <w:rsid w:val="004D73B8"/>
    <w:rsid w:val="004D7903"/>
    <w:rsid w:val="004E04A1"/>
    <w:rsid w:val="004E0BD1"/>
    <w:rsid w:val="004E3417"/>
    <w:rsid w:val="004E45FB"/>
    <w:rsid w:val="004E6192"/>
    <w:rsid w:val="004E6C7F"/>
    <w:rsid w:val="004E7E4A"/>
    <w:rsid w:val="004F04AB"/>
    <w:rsid w:val="004F5930"/>
    <w:rsid w:val="00502625"/>
    <w:rsid w:val="00503B2A"/>
    <w:rsid w:val="005045D3"/>
    <w:rsid w:val="00506F70"/>
    <w:rsid w:val="00507787"/>
    <w:rsid w:val="00510413"/>
    <w:rsid w:val="00522A1C"/>
    <w:rsid w:val="00530662"/>
    <w:rsid w:val="00530B3B"/>
    <w:rsid w:val="005374F2"/>
    <w:rsid w:val="0054064F"/>
    <w:rsid w:val="0054474F"/>
    <w:rsid w:val="00547056"/>
    <w:rsid w:val="00551B0B"/>
    <w:rsid w:val="005552BC"/>
    <w:rsid w:val="005561A9"/>
    <w:rsid w:val="005617DF"/>
    <w:rsid w:val="00563095"/>
    <w:rsid w:val="005664A4"/>
    <w:rsid w:val="005745F6"/>
    <w:rsid w:val="00581DE8"/>
    <w:rsid w:val="00583039"/>
    <w:rsid w:val="00594B9F"/>
    <w:rsid w:val="00595879"/>
    <w:rsid w:val="00595BB4"/>
    <w:rsid w:val="005A2781"/>
    <w:rsid w:val="005A787F"/>
    <w:rsid w:val="005B7948"/>
    <w:rsid w:val="005B7A0F"/>
    <w:rsid w:val="005F1377"/>
    <w:rsid w:val="005F1690"/>
    <w:rsid w:val="005F5185"/>
    <w:rsid w:val="00600A25"/>
    <w:rsid w:val="0060437A"/>
    <w:rsid w:val="00613861"/>
    <w:rsid w:val="006165E6"/>
    <w:rsid w:val="00616BB3"/>
    <w:rsid w:val="006174C3"/>
    <w:rsid w:val="006208E9"/>
    <w:rsid w:val="00622570"/>
    <w:rsid w:val="00633B53"/>
    <w:rsid w:val="006341C6"/>
    <w:rsid w:val="00635798"/>
    <w:rsid w:val="006362D1"/>
    <w:rsid w:val="00640BE8"/>
    <w:rsid w:val="00645E8C"/>
    <w:rsid w:val="0065125E"/>
    <w:rsid w:val="00652F35"/>
    <w:rsid w:val="006547E9"/>
    <w:rsid w:val="00676B80"/>
    <w:rsid w:val="006772F6"/>
    <w:rsid w:val="00684103"/>
    <w:rsid w:val="006A1FE9"/>
    <w:rsid w:val="006B4034"/>
    <w:rsid w:val="006B6034"/>
    <w:rsid w:val="006B6858"/>
    <w:rsid w:val="006C0EE9"/>
    <w:rsid w:val="006C1FF3"/>
    <w:rsid w:val="006C5EF8"/>
    <w:rsid w:val="006D2A9B"/>
    <w:rsid w:val="006D6026"/>
    <w:rsid w:val="006E2057"/>
    <w:rsid w:val="006E7BCD"/>
    <w:rsid w:val="006E7C53"/>
    <w:rsid w:val="00701326"/>
    <w:rsid w:val="00704F01"/>
    <w:rsid w:val="00711AD5"/>
    <w:rsid w:val="0072220D"/>
    <w:rsid w:val="007363F4"/>
    <w:rsid w:val="00742754"/>
    <w:rsid w:val="0074652D"/>
    <w:rsid w:val="007567F5"/>
    <w:rsid w:val="0076076A"/>
    <w:rsid w:val="00765F16"/>
    <w:rsid w:val="007732EB"/>
    <w:rsid w:val="0077489A"/>
    <w:rsid w:val="00774EFC"/>
    <w:rsid w:val="007750A2"/>
    <w:rsid w:val="00775932"/>
    <w:rsid w:val="007805FA"/>
    <w:rsid w:val="007848A4"/>
    <w:rsid w:val="007856F8"/>
    <w:rsid w:val="0078573B"/>
    <w:rsid w:val="00785BEC"/>
    <w:rsid w:val="007924BA"/>
    <w:rsid w:val="00794A12"/>
    <w:rsid w:val="007968DA"/>
    <w:rsid w:val="00797CBB"/>
    <w:rsid w:val="007A1869"/>
    <w:rsid w:val="007A543A"/>
    <w:rsid w:val="007A70B1"/>
    <w:rsid w:val="007B32DE"/>
    <w:rsid w:val="007B61D9"/>
    <w:rsid w:val="007C0CC4"/>
    <w:rsid w:val="007C11D2"/>
    <w:rsid w:val="007C5574"/>
    <w:rsid w:val="007C6452"/>
    <w:rsid w:val="007C7CE3"/>
    <w:rsid w:val="007D00BF"/>
    <w:rsid w:val="007D266C"/>
    <w:rsid w:val="007D62D6"/>
    <w:rsid w:val="007D6CDD"/>
    <w:rsid w:val="007E3C20"/>
    <w:rsid w:val="007E50DA"/>
    <w:rsid w:val="007E7A07"/>
    <w:rsid w:val="007F3243"/>
    <w:rsid w:val="007F5275"/>
    <w:rsid w:val="007F5808"/>
    <w:rsid w:val="00803473"/>
    <w:rsid w:val="00803BCB"/>
    <w:rsid w:val="008048C1"/>
    <w:rsid w:val="00811C71"/>
    <w:rsid w:val="00813D99"/>
    <w:rsid w:val="00813F21"/>
    <w:rsid w:val="00814063"/>
    <w:rsid w:val="008234C6"/>
    <w:rsid w:val="00823DC6"/>
    <w:rsid w:val="008252B4"/>
    <w:rsid w:val="0082567E"/>
    <w:rsid w:val="00825D38"/>
    <w:rsid w:val="008328B1"/>
    <w:rsid w:val="008330D0"/>
    <w:rsid w:val="00840E2E"/>
    <w:rsid w:val="00853DB2"/>
    <w:rsid w:val="00863032"/>
    <w:rsid w:val="00867DA8"/>
    <w:rsid w:val="008911A2"/>
    <w:rsid w:val="008A2C9D"/>
    <w:rsid w:val="008A521C"/>
    <w:rsid w:val="008A6E80"/>
    <w:rsid w:val="008B1232"/>
    <w:rsid w:val="008B1BEE"/>
    <w:rsid w:val="008B247C"/>
    <w:rsid w:val="008B353F"/>
    <w:rsid w:val="008C366F"/>
    <w:rsid w:val="008D0D1B"/>
    <w:rsid w:val="008D3865"/>
    <w:rsid w:val="008D3C9B"/>
    <w:rsid w:val="008E2E93"/>
    <w:rsid w:val="008E32E8"/>
    <w:rsid w:val="008F0BF9"/>
    <w:rsid w:val="008F1110"/>
    <w:rsid w:val="008F58C1"/>
    <w:rsid w:val="00907D76"/>
    <w:rsid w:val="009136AC"/>
    <w:rsid w:val="009139B8"/>
    <w:rsid w:val="0092576A"/>
    <w:rsid w:val="00925F9C"/>
    <w:rsid w:val="009315E1"/>
    <w:rsid w:val="00932958"/>
    <w:rsid w:val="00936DB3"/>
    <w:rsid w:val="00940158"/>
    <w:rsid w:val="00940C9B"/>
    <w:rsid w:val="00950499"/>
    <w:rsid w:val="00952CD9"/>
    <w:rsid w:val="009553AD"/>
    <w:rsid w:val="00955F7F"/>
    <w:rsid w:val="009606D9"/>
    <w:rsid w:val="00966900"/>
    <w:rsid w:val="00966FFC"/>
    <w:rsid w:val="00973FE1"/>
    <w:rsid w:val="00980077"/>
    <w:rsid w:val="00980F2E"/>
    <w:rsid w:val="0098432E"/>
    <w:rsid w:val="00987249"/>
    <w:rsid w:val="00994E11"/>
    <w:rsid w:val="009A5BB1"/>
    <w:rsid w:val="009C4024"/>
    <w:rsid w:val="009C54B5"/>
    <w:rsid w:val="009C7C13"/>
    <w:rsid w:val="009D46BF"/>
    <w:rsid w:val="009D529A"/>
    <w:rsid w:val="009E0649"/>
    <w:rsid w:val="009E3192"/>
    <w:rsid w:val="009E327B"/>
    <w:rsid w:val="009E52F0"/>
    <w:rsid w:val="009E5BF2"/>
    <w:rsid w:val="009E736E"/>
    <w:rsid w:val="009F02D3"/>
    <w:rsid w:val="009F074B"/>
    <w:rsid w:val="009F2E5D"/>
    <w:rsid w:val="00A032C3"/>
    <w:rsid w:val="00A0506D"/>
    <w:rsid w:val="00A05A90"/>
    <w:rsid w:val="00A107B1"/>
    <w:rsid w:val="00A1597C"/>
    <w:rsid w:val="00A1684C"/>
    <w:rsid w:val="00A40C33"/>
    <w:rsid w:val="00A41D27"/>
    <w:rsid w:val="00A427D7"/>
    <w:rsid w:val="00A650B7"/>
    <w:rsid w:val="00A77D8F"/>
    <w:rsid w:val="00A81120"/>
    <w:rsid w:val="00A86A4D"/>
    <w:rsid w:val="00A93E10"/>
    <w:rsid w:val="00A97F98"/>
    <w:rsid w:val="00AA3385"/>
    <w:rsid w:val="00AA411B"/>
    <w:rsid w:val="00AB34E7"/>
    <w:rsid w:val="00AB4D97"/>
    <w:rsid w:val="00AB59D9"/>
    <w:rsid w:val="00AC0FAB"/>
    <w:rsid w:val="00AD1827"/>
    <w:rsid w:val="00AE3220"/>
    <w:rsid w:val="00AE3962"/>
    <w:rsid w:val="00AE4B6B"/>
    <w:rsid w:val="00AE638B"/>
    <w:rsid w:val="00AF6F0C"/>
    <w:rsid w:val="00B0766D"/>
    <w:rsid w:val="00B07888"/>
    <w:rsid w:val="00B16A00"/>
    <w:rsid w:val="00B17D4B"/>
    <w:rsid w:val="00B27607"/>
    <w:rsid w:val="00B37511"/>
    <w:rsid w:val="00B37C96"/>
    <w:rsid w:val="00B427A7"/>
    <w:rsid w:val="00B45220"/>
    <w:rsid w:val="00B45E6D"/>
    <w:rsid w:val="00B5528B"/>
    <w:rsid w:val="00B6020F"/>
    <w:rsid w:val="00B70771"/>
    <w:rsid w:val="00B75BD8"/>
    <w:rsid w:val="00B77F18"/>
    <w:rsid w:val="00B831BB"/>
    <w:rsid w:val="00B83D2F"/>
    <w:rsid w:val="00BA058E"/>
    <w:rsid w:val="00BA066A"/>
    <w:rsid w:val="00BA09BE"/>
    <w:rsid w:val="00BA4475"/>
    <w:rsid w:val="00BB09FC"/>
    <w:rsid w:val="00BB757A"/>
    <w:rsid w:val="00BC28BB"/>
    <w:rsid w:val="00BC3F81"/>
    <w:rsid w:val="00BC6357"/>
    <w:rsid w:val="00BD4B81"/>
    <w:rsid w:val="00BE0A61"/>
    <w:rsid w:val="00BE6F7C"/>
    <w:rsid w:val="00BF0AA7"/>
    <w:rsid w:val="00C00276"/>
    <w:rsid w:val="00C0144F"/>
    <w:rsid w:val="00C033AD"/>
    <w:rsid w:val="00C11D9D"/>
    <w:rsid w:val="00C12B46"/>
    <w:rsid w:val="00C12F4C"/>
    <w:rsid w:val="00C153E9"/>
    <w:rsid w:val="00C215E5"/>
    <w:rsid w:val="00C21E09"/>
    <w:rsid w:val="00C26939"/>
    <w:rsid w:val="00C33081"/>
    <w:rsid w:val="00C34A27"/>
    <w:rsid w:val="00C37305"/>
    <w:rsid w:val="00C4124A"/>
    <w:rsid w:val="00C52FE0"/>
    <w:rsid w:val="00C56626"/>
    <w:rsid w:val="00C574C0"/>
    <w:rsid w:val="00C61403"/>
    <w:rsid w:val="00C64A5B"/>
    <w:rsid w:val="00CA0C82"/>
    <w:rsid w:val="00CA62A2"/>
    <w:rsid w:val="00CA78A0"/>
    <w:rsid w:val="00CB39E3"/>
    <w:rsid w:val="00CB4212"/>
    <w:rsid w:val="00CB509C"/>
    <w:rsid w:val="00CC0333"/>
    <w:rsid w:val="00CC49CF"/>
    <w:rsid w:val="00CC5BDA"/>
    <w:rsid w:val="00CD37E8"/>
    <w:rsid w:val="00CE1E73"/>
    <w:rsid w:val="00CE685B"/>
    <w:rsid w:val="00D01AC3"/>
    <w:rsid w:val="00D232DD"/>
    <w:rsid w:val="00D23495"/>
    <w:rsid w:val="00D3471C"/>
    <w:rsid w:val="00D438D0"/>
    <w:rsid w:val="00D45F00"/>
    <w:rsid w:val="00D46EE8"/>
    <w:rsid w:val="00D50D81"/>
    <w:rsid w:val="00D51C85"/>
    <w:rsid w:val="00D52A02"/>
    <w:rsid w:val="00D5438D"/>
    <w:rsid w:val="00D6056A"/>
    <w:rsid w:val="00D653E0"/>
    <w:rsid w:val="00D6562F"/>
    <w:rsid w:val="00D65E96"/>
    <w:rsid w:val="00D65EA7"/>
    <w:rsid w:val="00D67814"/>
    <w:rsid w:val="00D67B6F"/>
    <w:rsid w:val="00D705DD"/>
    <w:rsid w:val="00D7252D"/>
    <w:rsid w:val="00D73F46"/>
    <w:rsid w:val="00D755E2"/>
    <w:rsid w:val="00D77BAA"/>
    <w:rsid w:val="00D77C14"/>
    <w:rsid w:val="00D81737"/>
    <w:rsid w:val="00D85448"/>
    <w:rsid w:val="00D92E0D"/>
    <w:rsid w:val="00D94A94"/>
    <w:rsid w:val="00D95C49"/>
    <w:rsid w:val="00DA14B5"/>
    <w:rsid w:val="00DA1E27"/>
    <w:rsid w:val="00DA4AD5"/>
    <w:rsid w:val="00DC3420"/>
    <w:rsid w:val="00DC4E08"/>
    <w:rsid w:val="00DD29C7"/>
    <w:rsid w:val="00DD2D65"/>
    <w:rsid w:val="00DD4D64"/>
    <w:rsid w:val="00DD66C2"/>
    <w:rsid w:val="00DE1D75"/>
    <w:rsid w:val="00DE4AFB"/>
    <w:rsid w:val="00DE546B"/>
    <w:rsid w:val="00DF081A"/>
    <w:rsid w:val="00DF6395"/>
    <w:rsid w:val="00DF7863"/>
    <w:rsid w:val="00E03431"/>
    <w:rsid w:val="00E1443F"/>
    <w:rsid w:val="00E21A39"/>
    <w:rsid w:val="00E235A5"/>
    <w:rsid w:val="00E337F6"/>
    <w:rsid w:val="00E436D8"/>
    <w:rsid w:val="00E43E76"/>
    <w:rsid w:val="00E5176D"/>
    <w:rsid w:val="00E534F0"/>
    <w:rsid w:val="00E544F3"/>
    <w:rsid w:val="00E63600"/>
    <w:rsid w:val="00E67B4F"/>
    <w:rsid w:val="00E73590"/>
    <w:rsid w:val="00E83689"/>
    <w:rsid w:val="00E84B75"/>
    <w:rsid w:val="00E87B05"/>
    <w:rsid w:val="00E9614F"/>
    <w:rsid w:val="00EA00CC"/>
    <w:rsid w:val="00EA3160"/>
    <w:rsid w:val="00EB6614"/>
    <w:rsid w:val="00EB6EE7"/>
    <w:rsid w:val="00EC2A4F"/>
    <w:rsid w:val="00EC4318"/>
    <w:rsid w:val="00EC4B5B"/>
    <w:rsid w:val="00EC4D25"/>
    <w:rsid w:val="00ED39BF"/>
    <w:rsid w:val="00ED4382"/>
    <w:rsid w:val="00ED79C6"/>
    <w:rsid w:val="00EE5615"/>
    <w:rsid w:val="00EE5963"/>
    <w:rsid w:val="00EE5B68"/>
    <w:rsid w:val="00EE5F5A"/>
    <w:rsid w:val="00EE6C5E"/>
    <w:rsid w:val="00EE7CCF"/>
    <w:rsid w:val="00EF0529"/>
    <w:rsid w:val="00EF05EC"/>
    <w:rsid w:val="00EF3715"/>
    <w:rsid w:val="00F0529B"/>
    <w:rsid w:val="00F0550C"/>
    <w:rsid w:val="00F11ADA"/>
    <w:rsid w:val="00F13DE3"/>
    <w:rsid w:val="00F14A07"/>
    <w:rsid w:val="00F152AF"/>
    <w:rsid w:val="00F22FED"/>
    <w:rsid w:val="00F24CF0"/>
    <w:rsid w:val="00F2596E"/>
    <w:rsid w:val="00F321B4"/>
    <w:rsid w:val="00F401F1"/>
    <w:rsid w:val="00F448E5"/>
    <w:rsid w:val="00F44E13"/>
    <w:rsid w:val="00F4714F"/>
    <w:rsid w:val="00F544CC"/>
    <w:rsid w:val="00F61632"/>
    <w:rsid w:val="00F626D7"/>
    <w:rsid w:val="00F77BD3"/>
    <w:rsid w:val="00F850CD"/>
    <w:rsid w:val="00F85DEF"/>
    <w:rsid w:val="00F949B6"/>
    <w:rsid w:val="00F95C24"/>
    <w:rsid w:val="00FA1051"/>
    <w:rsid w:val="00FA3F78"/>
    <w:rsid w:val="00FA68BB"/>
    <w:rsid w:val="00FB346B"/>
    <w:rsid w:val="00FB46DE"/>
    <w:rsid w:val="00FB64F3"/>
    <w:rsid w:val="00FC0CAC"/>
    <w:rsid w:val="00FC0F63"/>
    <w:rsid w:val="00FC241D"/>
    <w:rsid w:val="00FC6055"/>
    <w:rsid w:val="00FC6672"/>
    <w:rsid w:val="00FD0185"/>
    <w:rsid w:val="00FD2543"/>
    <w:rsid w:val="00FD52B6"/>
    <w:rsid w:val="00FD5E13"/>
    <w:rsid w:val="00FD7796"/>
    <w:rsid w:val="00FD7845"/>
    <w:rsid w:val="00FE2460"/>
    <w:rsid w:val="00FE5D67"/>
    <w:rsid w:val="00FE5F6A"/>
    <w:rsid w:val="00FE677F"/>
    <w:rsid w:val="00FF2D79"/>
    <w:rsid w:val="00FF70DE"/>
    <w:rsid w:val="00FF76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0F1F9"/>
  <w15:chartTrackingRefBased/>
  <w15:docId w15:val="{C0519476-416F-40E5-939F-2BBF04F8F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A70B1"/>
    <w:pPr>
      <w:spacing w:after="0" w:line="240" w:lineRule="auto"/>
    </w:pPr>
    <w:rPr>
      <w:rFonts w:eastAsiaTheme="minorEastAsia"/>
      <w:lang w:eastAsia="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7A70B1"/>
    <w:pPr>
      <w:spacing w:after="200" w:line="276" w:lineRule="auto"/>
      <w:ind w:left="720"/>
      <w:contextualSpacing/>
    </w:pPr>
    <w:rPr>
      <w:rFonts w:eastAsiaTheme="minorEastAsia"/>
      <w:lang w:eastAsia="en-GB"/>
    </w:rPr>
  </w:style>
  <w:style w:type="character" w:styleId="Hyperlink">
    <w:name w:val="Hyperlink"/>
    <w:basedOn w:val="DefaultParagraphFont"/>
    <w:uiPriority w:val="99"/>
    <w:unhideWhenUsed/>
    <w:rsid w:val="00BE0A61"/>
    <w:rPr>
      <w:color w:val="0563C1" w:themeColor="hyperlink"/>
      <w:u w:val="single"/>
    </w:rPr>
  </w:style>
  <w:style w:type="character" w:styleId="UnresolvedMention">
    <w:name w:val="Unresolved Mention"/>
    <w:basedOn w:val="DefaultParagraphFont"/>
    <w:uiPriority w:val="99"/>
    <w:semiHidden/>
    <w:unhideWhenUsed/>
    <w:rsid w:val="00BE0A61"/>
    <w:rPr>
      <w:color w:val="605E5C"/>
      <w:shd w:val="clear" w:color="auto" w:fill="E1DFDD"/>
    </w:rPr>
  </w:style>
  <w:style w:type="paragraph" w:styleId="Header">
    <w:name w:val="header"/>
    <w:basedOn w:val="Normal"/>
    <w:link w:val="HeaderChar"/>
    <w:uiPriority w:val="99"/>
    <w:unhideWhenUsed/>
    <w:rsid w:val="009E32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327B"/>
  </w:style>
  <w:style w:type="paragraph" w:styleId="Footer">
    <w:name w:val="footer"/>
    <w:basedOn w:val="Normal"/>
    <w:link w:val="FooterChar"/>
    <w:uiPriority w:val="99"/>
    <w:unhideWhenUsed/>
    <w:rsid w:val="009E32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327B"/>
  </w:style>
  <w:style w:type="character" w:customStyle="1" w:styleId="normaltextrun">
    <w:name w:val="normaltextrun"/>
    <w:basedOn w:val="DefaultParagraphFont"/>
    <w:rsid w:val="00264489"/>
  </w:style>
  <w:style w:type="character" w:customStyle="1" w:styleId="eop">
    <w:name w:val="eop"/>
    <w:basedOn w:val="DefaultParagraphFont"/>
    <w:rsid w:val="00264489"/>
  </w:style>
  <w:style w:type="character" w:customStyle="1" w:styleId="highlight">
    <w:name w:val="highlight"/>
    <w:basedOn w:val="DefaultParagraphFont"/>
    <w:rsid w:val="002F05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591425">
      <w:bodyDiv w:val="1"/>
      <w:marLeft w:val="0"/>
      <w:marRight w:val="0"/>
      <w:marTop w:val="0"/>
      <w:marBottom w:val="0"/>
      <w:divBdr>
        <w:top w:val="none" w:sz="0" w:space="0" w:color="auto"/>
        <w:left w:val="none" w:sz="0" w:space="0" w:color="auto"/>
        <w:bottom w:val="none" w:sz="0" w:space="0" w:color="auto"/>
        <w:right w:val="none" w:sz="0" w:space="0" w:color="auto"/>
      </w:divBdr>
      <w:divsChild>
        <w:div w:id="403456856">
          <w:marLeft w:val="547"/>
          <w:marRight w:val="0"/>
          <w:marTop w:val="106"/>
          <w:marBottom w:val="0"/>
          <w:divBdr>
            <w:top w:val="none" w:sz="0" w:space="0" w:color="auto"/>
            <w:left w:val="none" w:sz="0" w:space="0" w:color="auto"/>
            <w:bottom w:val="none" w:sz="0" w:space="0" w:color="auto"/>
            <w:right w:val="none" w:sz="0" w:space="0" w:color="auto"/>
          </w:divBdr>
        </w:div>
        <w:div w:id="1357267153">
          <w:marLeft w:val="547"/>
          <w:marRight w:val="0"/>
          <w:marTop w:val="106"/>
          <w:marBottom w:val="0"/>
          <w:divBdr>
            <w:top w:val="none" w:sz="0" w:space="0" w:color="auto"/>
            <w:left w:val="none" w:sz="0" w:space="0" w:color="auto"/>
            <w:bottom w:val="none" w:sz="0" w:space="0" w:color="auto"/>
            <w:right w:val="none" w:sz="0" w:space="0" w:color="auto"/>
          </w:divBdr>
        </w:div>
        <w:div w:id="111553562">
          <w:marLeft w:val="547"/>
          <w:marRight w:val="0"/>
          <w:marTop w:val="106"/>
          <w:marBottom w:val="0"/>
          <w:divBdr>
            <w:top w:val="none" w:sz="0" w:space="0" w:color="auto"/>
            <w:left w:val="none" w:sz="0" w:space="0" w:color="auto"/>
            <w:bottom w:val="none" w:sz="0" w:space="0" w:color="auto"/>
            <w:right w:val="none" w:sz="0" w:space="0" w:color="auto"/>
          </w:divBdr>
        </w:div>
        <w:div w:id="1149830378">
          <w:marLeft w:val="547"/>
          <w:marRight w:val="0"/>
          <w:marTop w:val="106"/>
          <w:marBottom w:val="0"/>
          <w:divBdr>
            <w:top w:val="none" w:sz="0" w:space="0" w:color="auto"/>
            <w:left w:val="none" w:sz="0" w:space="0" w:color="auto"/>
            <w:bottom w:val="none" w:sz="0" w:space="0" w:color="auto"/>
            <w:right w:val="none" w:sz="0" w:space="0" w:color="auto"/>
          </w:divBdr>
        </w:div>
      </w:divsChild>
    </w:div>
    <w:div w:id="1050105083">
      <w:bodyDiv w:val="1"/>
      <w:marLeft w:val="0"/>
      <w:marRight w:val="0"/>
      <w:marTop w:val="0"/>
      <w:marBottom w:val="0"/>
      <w:divBdr>
        <w:top w:val="none" w:sz="0" w:space="0" w:color="auto"/>
        <w:left w:val="none" w:sz="0" w:space="0" w:color="auto"/>
        <w:bottom w:val="none" w:sz="0" w:space="0" w:color="auto"/>
        <w:right w:val="none" w:sz="0" w:space="0" w:color="auto"/>
      </w:divBdr>
    </w:div>
    <w:div w:id="1458337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117" Type="http://schemas.openxmlformats.org/officeDocument/2006/relationships/image" Target="media/image91.png"/><Relationship Id="rId21" Type="http://schemas.openxmlformats.org/officeDocument/2006/relationships/image" Target="media/image7.png"/><Relationship Id="rId42" Type="http://schemas.openxmlformats.org/officeDocument/2006/relationships/image" Target="media/image28.png"/><Relationship Id="rId47" Type="http://schemas.openxmlformats.org/officeDocument/2006/relationships/image" Target="media/image33.png"/><Relationship Id="rId63" Type="http://schemas.openxmlformats.org/officeDocument/2006/relationships/image" Target="media/image43.png"/><Relationship Id="rId68" Type="http://schemas.openxmlformats.org/officeDocument/2006/relationships/image" Target="media/image48.png"/><Relationship Id="rId84" Type="http://schemas.openxmlformats.org/officeDocument/2006/relationships/image" Target="media/image64.png"/><Relationship Id="rId89" Type="http://schemas.openxmlformats.org/officeDocument/2006/relationships/image" Target="media/image69.png"/><Relationship Id="rId112" Type="http://schemas.openxmlformats.org/officeDocument/2006/relationships/hyperlink" Target="https://www.employment-studies.co.uk/system/files/resources/files/469.pdf" TargetMode="External"/><Relationship Id="rId133" Type="http://schemas.openxmlformats.org/officeDocument/2006/relationships/footer" Target="footer2.xml"/><Relationship Id="rId16" Type="http://schemas.openxmlformats.org/officeDocument/2006/relationships/hyperlink" Target="https://www.hrmagazine.co.uk/article-details/next-generation-employee-engagement-tools" TargetMode="External"/><Relationship Id="rId107" Type="http://schemas.openxmlformats.org/officeDocument/2006/relationships/image" Target="media/image87.png"/><Relationship Id="rId11" Type="http://schemas.openxmlformats.org/officeDocument/2006/relationships/hyperlink" Target="https://www.cipd.co.uk/knowledge/fundamentals/relations/engagement/factsheet" TargetMode="External"/><Relationship Id="rId32" Type="http://schemas.openxmlformats.org/officeDocument/2006/relationships/image" Target="media/image18.png"/><Relationship Id="rId37" Type="http://schemas.openxmlformats.org/officeDocument/2006/relationships/image" Target="media/image23.png"/><Relationship Id="rId53" Type="http://schemas.openxmlformats.org/officeDocument/2006/relationships/hyperlink" Target="https://www.cipd.co.uk/knowledge/culture/well-being/health-well-being-work" TargetMode="External"/><Relationship Id="rId58" Type="http://schemas.openxmlformats.org/officeDocument/2006/relationships/image" Target="media/image38.png"/><Relationship Id="rId74" Type="http://schemas.openxmlformats.org/officeDocument/2006/relationships/image" Target="media/image54.png"/><Relationship Id="rId79" Type="http://schemas.openxmlformats.org/officeDocument/2006/relationships/image" Target="media/image59.png"/><Relationship Id="rId102" Type="http://schemas.openxmlformats.org/officeDocument/2006/relationships/image" Target="media/image82.png"/><Relationship Id="rId123" Type="http://schemas.openxmlformats.org/officeDocument/2006/relationships/image" Target="media/image97.png"/><Relationship Id="rId128" Type="http://schemas.openxmlformats.org/officeDocument/2006/relationships/image" Target="media/image102.png"/><Relationship Id="rId5" Type="http://schemas.openxmlformats.org/officeDocument/2006/relationships/footnotes" Target="footnotes.xml"/><Relationship Id="rId90" Type="http://schemas.openxmlformats.org/officeDocument/2006/relationships/image" Target="media/image70.png"/><Relationship Id="rId95" Type="http://schemas.openxmlformats.org/officeDocument/2006/relationships/image" Target="media/image75.png"/><Relationship Id="rId14" Type="http://schemas.openxmlformats.org/officeDocument/2006/relationships/hyperlink" Target="https://www.gallup.com/access/239210/employee-engagement-survey.aspx"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image" Target="media/image34.png"/><Relationship Id="rId56" Type="http://schemas.openxmlformats.org/officeDocument/2006/relationships/hyperlink" Target="https://archive.acas.org.uk/media/2672/Building-employee-engagement/pdf/Building_employee_engagement-accessible-version-Jun-2012.pdf" TargetMode="External"/><Relationship Id="rId64" Type="http://schemas.openxmlformats.org/officeDocument/2006/relationships/image" Target="media/image44.png"/><Relationship Id="rId69" Type="http://schemas.openxmlformats.org/officeDocument/2006/relationships/image" Target="media/image49.png"/><Relationship Id="rId77" Type="http://schemas.openxmlformats.org/officeDocument/2006/relationships/image" Target="media/image57.png"/><Relationship Id="rId100" Type="http://schemas.openxmlformats.org/officeDocument/2006/relationships/image" Target="media/image80.png"/><Relationship Id="rId105" Type="http://schemas.openxmlformats.org/officeDocument/2006/relationships/image" Target="media/image85.png"/><Relationship Id="rId113" Type="http://schemas.openxmlformats.org/officeDocument/2006/relationships/hyperlink" Target="https://www.peoplemanagement.co.uk/voices/comment/how-manage-virtual-team-alexandra-levit" TargetMode="External"/><Relationship Id="rId118" Type="http://schemas.openxmlformats.org/officeDocument/2006/relationships/image" Target="media/image92.png"/><Relationship Id="rId126" Type="http://schemas.openxmlformats.org/officeDocument/2006/relationships/image" Target="media/image100.png"/><Relationship Id="rId134" Type="http://schemas.openxmlformats.org/officeDocument/2006/relationships/header" Target="header3.xml"/><Relationship Id="rId8" Type="http://schemas.openxmlformats.org/officeDocument/2006/relationships/image" Target="media/image2.png"/><Relationship Id="rId51" Type="http://schemas.openxmlformats.org/officeDocument/2006/relationships/hyperlink" Target="https://www.cipd.co.uk/knowledge/fundamentals/relations/engagement/factsheet" TargetMode="External"/><Relationship Id="rId72" Type="http://schemas.openxmlformats.org/officeDocument/2006/relationships/image" Target="media/image52.png"/><Relationship Id="rId80" Type="http://schemas.openxmlformats.org/officeDocument/2006/relationships/image" Target="media/image60.png"/><Relationship Id="rId85" Type="http://schemas.openxmlformats.org/officeDocument/2006/relationships/image" Target="media/image65.png"/><Relationship Id="rId93" Type="http://schemas.openxmlformats.org/officeDocument/2006/relationships/image" Target="media/image73.png"/><Relationship Id="rId98" Type="http://schemas.openxmlformats.org/officeDocument/2006/relationships/image" Target="media/image78.png"/><Relationship Id="rId121" Type="http://schemas.openxmlformats.org/officeDocument/2006/relationships/image" Target="media/image95.png"/><Relationship Id="rId3" Type="http://schemas.openxmlformats.org/officeDocument/2006/relationships/settings" Target="settings.xml"/><Relationship Id="rId12" Type="http://schemas.openxmlformats.org/officeDocument/2006/relationships/hyperlink" Target="https://www.cipd.co.uk/news-views/changing-work-views/future-work/thought-pieces/coronavirus-working-home" TargetMode="External"/><Relationship Id="rId17" Type="http://schemas.openxmlformats.org/officeDocument/2006/relationships/hyperlink" Target="https://www.peoplemanagement.co.uk/voices/comment/do-engagement-surveys-tell-whole-story" TargetMode="External"/><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png"/><Relationship Id="rId59" Type="http://schemas.openxmlformats.org/officeDocument/2006/relationships/image" Target="media/image39.png"/><Relationship Id="rId67" Type="http://schemas.openxmlformats.org/officeDocument/2006/relationships/image" Target="media/image47.png"/><Relationship Id="rId103" Type="http://schemas.openxmlformats.org/officeDocument/2006/relationships/image" Target="media/image83.png"/><Relationship Id="rId108" Type="http://schemas.openxmlformats.org/officeDocument/2006/relationships/hyperlink" Target="https://www.cipd.co.uk/knowledge/fundamentals/relations/flexible-working/developing-virtual-teams" TargetMode="External"/><Relationship Id="rId116" Type="http://schemas.openxmlformats.org/officeDocument/2006/relationships/image" Target="media/image90.png"/><Relationship Id="rId124" Type="http://schemas.openxmlformats.org/officeDocument/2006/relationships/image" Target="media/image98.png"/><Relationship Id="rId129" Type="http://schemas.openxmlformats.org/officeDocument/2006/relationships/image" Target="media/image103.png"/><Relationship Id="rId137" Type="http://schemas.openxmlformats.org/officeDocument/2006/relationships/theme" Target="theme/theme1.xml"/><Relationship Id="rId20" Type="http://schemas.openxmlformats.org/officeDocument/2006/relationships/image" Target="media/image6.png"/><Relationship Id="rId41" Type="http://schemas.openxmlformats.org/officeDocument/2006/relationships/image" Target="media/image27.png"/><Relationship Id="rId54" Type="http://schemas.openxmlformats.org/officeDocument/2006/relationships/hyperlink" Target="https://www.employment-studies.co.uk/system/files/resources/files/408.pdf" TargetMode="External"/><Relationship Id="rId62" Type="http://schemas.openxmlformats.org/officeDocument/2006/relationships/image" Target="media/image42.png"/><Relationship Id="rId70" Type="http://schemas.openxmlformats.org/officeDocument/2006/relationships/image" Target="media/image50.png"/><Relationship Id="rId75" Type="http://schemas.openxmlformats.org/officeDocument/2006/relationships/image" Target="media/image55.png"/><Relationship Id="rId83" Type="http://schemas.openxmlformats.org/officeDocument/2006/relationships/image" Target="media/image63.png"/><Relationship Id="rId88" Type="http://schemas.openxmlformats.org/officeDocument/2006/relationships/image" Target="media/image68.png"/><Relationship Id="rId91" Type="http://schemas.openxmlformats.org/officeDocument/2006/relationships/image" Target="media/image71.png"/><Relationship Id="rId96" Type="http://schemas.openxmlformats.org/officeDocument/2006/relationships/image" Target="media/image76.png"/><Relationship Id="rId111" Type="http://schemas.openxmlformats.org/officeDocument/2006/relationships/hyperlink" Target="https://www.gallup.com/workplace/229424/employee-engagement.aspx" TargetMode="External"/><Relationship Id="rId132"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gallup.com/home.aspx" TargetMode="Externa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image" Target="media/image35.png"/><Relationship Id="rId57" Type="http://schemas.openxmlformats.org/officeDocument/2006/relationships/image" Target="media/image37.png"/><Relationship Id="rId106" Type="http://schemas.openxmlformats.org/officeDocument/2006/relationships/image" Target="media/image86.png"/><Relationship Id="rId114" Type="http://schemas.openxmlformats.org/officeDocument/2006/relationships/image" Target="media/image88.png"/><Relationship Id="rId119" Type="http://schemas.openxmlformats.org/officeDocument/2006/relationships/image" Target="media/image93.png"/><Relationship Id="rId127" Type="http://schemas.openxmlformats.org/officeDocument/2006/relationships/image" Target="media/image101.png"/><Relationship Id="rId10" Type="http://schemas.openxmlformats.org/officeDocument/2006/relationships/image" Target="media/image4.png"/><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hyperlink" Target="https://www.cipd.co.uk/knowledge/fundamentals/people/hr/line-managers-factsheet" TargetMode="External"/><Relationship Id="rId60" Type="http://schemas.openxmlformats.org/officeDocument/2006/relationships/image" Target="media/image40.png"/><Relationship Id="rId65" Type="http://schemas.openxmlformats.org/officeDocument/2006/relationships/image" Target="media/image45.png"/><Relationship Id="rId73" Type="http://schemas.openxmlformats.org/officeDocument/2006/relationships/image" Target="media/image53.png"/><Relationship Id="rId78" Type="http://schemas.openxmlformats.org/officeDocument/2006/relationships/image" Target="media/image58.png"/><Relationship Id="rId81" Type="http://schemas.openxmlformats.org/officeDocument/2006/relationships/image" Target="media/image61.png"/><Relationship Id="rId86" Type="http://schemas.openxmlformats.org/officeDocument/2006/relationships/image" Target="media/image66.png"/><Relationship Id="rId94" Type="http://schemas.openxmlformats.org/officeDocument/2006/relationships/image" Target="media/image74.png"/><Relationship Id="rId99" Type="http://schemas.openxmlformats.org/officeDocument/2006/relationships/image" Target="media/image79.png"/><Relationship Id="rId101" Type="http://schemas.openxmlformats.org/officeDocument/2006/relationships/image" Target="media/image81.png"/><Relationship Id="rId122" Type="http://schemas.openxmlformats.org/officeDocument/2006/relationships/image" Target="media/image96.png"/><Relationship Id="rId130" Type="http://schemas.openxmlformats.org/officeDocument/2006/relationships/header" Target="header1.xml"/><Relationship Id="rId135"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www.cipd.co.uk/knowledge/fundamentals/relations/flexible-working/working-from-home-evidence-after-lockdown" TargetMode="External"/><Relationship Id="rId18" Type="http://schemas.openxmlformats.org/officeDocument/2006/relationships/hyperlink" Target="https://www.xperthr.co.uk/policies-and-documents/coronavirus-employee-engagement-check-in%20survey/165345/?keywords=coronavirus+employee+engagement+check+survey&amp;searchrank=1" TargetMode="External"/><Relationship Id="rId39" Type="http://schemas.openxmlformats.org/officeDocument/2006/relationships/image" Target="media/image25.png"/><Relationship Id="rId109" Type="http://schemas.openxmlformats.org/officeDocument/2006/relationships/hyperlink" Target="https://www.cipd.co.uk/knowledge/fundamentals/relations/flexible-working/remote-working-top-tips" TargetMode="External"/><Relationship Id="rId34" Type="http://schemas.openxmlformats.org/officeDocument/2006/relationships/image" Target="media/image20.png"/><Relationship Id="rId50" Type="http://schemas.openxmlformats.org/officeDocument/2006/relationships/image" Target="media/image36.png"/><Relationship Id="rId55" Type="http://schemas.openxmlformats.org/officeDocument/2006/relationships/hyperlink" Target="https://www.mawwfire.gov.uk/eng" TargetMode="External"/><Relationship Id="rId76" Type="http://schemas.openxmlformats.org/officeDocument/2006/relationships/image" Target="media/image56.png"/><Relationship Id="rId97" Type="http://schemas.openxmlformats.org/officeDocument/2006/relationships/image" Target="media/image77.png"/><Relationship Id="rId104" Type="http://schemas.openxmlformats.org/officeDocument/2006/relationships/image" Target="media/image84.png"/><Relationship Id="rId120" Type="http://schemas.openxmlformats.org/officeDocument/2006/relationships/image" Target="media/image94.png"/><Relationship Id="rId125" Type="http://schemas.openxmlformats.org/officeDocument/2006/relationships/image" Target="media/image99.png"/><Relationship Id="rId7" Type="http://schemas.openxmlformats.org/officeDocument/2006/relationships/image" Target="media/image1.png"/><Relationship Id="rId71" Type="http://schemas.openxmlformats.org/officeDocument/2006/relationships/image" Target="media/image51.png"/><Relationship Id="rId92" Type="http://schemas.openxmlformats.org/officeDocument/2006/relationships/image" Target="media/image72.png"/><Relationship Id="rId2" Type="http://schemas.openxmlformats.org/officeDocument/2006/relationships/styles" Target="styles.xml"/><Relationship Id="rId29" Type="http://schemas.openxmlformats.org/officeDocument/2006/relationships/image" Target="media/image15.png"/><Relationship Id="rId24" Type="http://schemas.openxmlformats.org/officeDocument/2006/relationships/image" Target="media/image10.png"/><Relationship Id="rId40" Type="http://schemas.openxmlformats.org/officeDocument/2006/relationships/image" Target="media/image26.png"/><Relationship Id="rId45" Type="http://schemas.openxmlformats.org/officeDocument/2006/relationships/image" Target="media/image31.png"/><Relationship Id="rId66" Type="http://schemas.openxmlformats.org/officeDocument/2006/relationships/image" Target="media/image46.png"/><Relationship Id="rId87" Type="http://schemas.openxmlformats.org/officeDocument/2006/relationships/image" Target="media/image67.png"/><Relationship Id="rId110" Type="http://schemas.openxmlformats.org/officeDocument/2006/relationships/hyperlink" Target="https://engageforsuccess.org/" TargetMode="External"/><Relationship Id="rId115" Type="http://schemas.openxmlformats.org/officeDocument/2006/relationships/image" Target="media/image89.png"/><Relationship Id="rId131" Type="http://schemas.openxmlformats.org/officeDocument/2006/relationships/header" Target="header2.xml"/><Relationship Id="rId136" Type="http://schemas.openxmlformats.org/officeDocument/2006/relationships/fontTable" Target="fontTable.xml"/><Relationship Id="rId61" Type="http://schemas.openxmlformats.org/officeDocument/2006/relationships/image" Target="media/image41.png"/><Relationship Id="rId82" Type="http://schemas.openxmlformats.org/officeDocument/2006/relationships/image" Target="media/image62.png"/><Relationship Id="rId1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1302</TotalTime>
  <Pages>55</Pages>
  <Words>4968</Words>
  <Characters>28320</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Westcott Nicola         H.Q.</dc:creator>
  <cp:keywords/>
  <dc:description/>
  <cp:lastModifiedBy>Westcott Nicola         H.Q.</cp:lastModifiedBy>
  <cp:revision>1350</cp:revision>
  <dcterms:created xsi:type="dcterms:W3CDTF">2020-10-25T14:42:00Z</dcterms:created>
  <dcterms:modified xsi:type="dcterms:W3CDTF">2020-11-15T18:14:00Z</dcterms:modified>
</cp:coreProperties>
</file>