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15169" w14:textId="77777777" w:rsidR="00A10A3A" w:rsidRDefault="00A10A3A">
      <w:pPr>
        <w:jc w:val="both"/>
        <w:rPr>
          <w:sz w:val="36"/>
          <w:szCs w:val="36"/>
        </w:rPr>
      </w:pPr>
    </w:p>
    <w:p w14:paraId="661455A1" w14:textId="77777777" w:rsidR="00A10A3A" w:rsidRDefault="00A10A3A">
      <w:pPr>
        <w:jc w:val="both"/>
        <w:rPr>
          <w:sz w:val="36"/>
          <w:szCs w:val="36"/>
        </w:rPr>
      </w:pPr>
    </w:p>
    <w:p w14:paraId="2BCE16F8" w14:textId="77777777" w:rsidR="003F0358" w:rsidRDefault="003F0358">
      <w:pPr>
        <w:jc w:val="both"/>
        <w:rPr>
          <w:sz w:val="36"/>
          <w:szCs w:val="36"/>
        </w:rPr>
      </w:pPr>
    </w:p>
    <w:p w14:paraId="5E061D8E" w14:textId="77777777" w:rsidR="003F0358" w:rsidRDefault="003F0358">
      <w:pPr>
        <w:jc w:val="both"/>
        <w:rPr>
          <w:sz w:val="36"/>
          <w:szCs w:val="36"/>
        </w:rPr>
      </w:pPr>
    </w:p>
    <w:p w14:paraId="0DF656A8" w14:textId="36071970" w:rsidR="00A10A3A" w:rsidRPr="00B433B8" w:rsidRDefault="00000000" w:rsidP="00534F02">
      <w:pPr>
        <w:spacing w:line="360" w:lineRule="auto"/>
        <w:jc w:val="both"/>
        <w:rPr>
          <w:sz w:val="36"/>
          <w:szCs w:val="36"/>
        </w:rPr>
      </w:pPr>
      <w:r w:rsidRPr="00B433B8">
        <w:rPr>
          <w:sz w:val="36"/>
          <w:szCs w:val="36"/>
        </w:rPr>
        <w:t>NAME:</w:t>
      </w:r>
      <w:r w:rsidR="00F92181" w:rsidRPr="00B433B8">
        <w:rPr>
          <w:sz w:val="36"/>
          <w:szCs w:val="36"/>
        </w:rPr>
        <w:t xml:space="preserve"> Omodunni Adeoba </w:t>
      </w:r>
    </w:p>
    <w:p w14:paraId="1740796D" w14:textId="6D321B06" w:rsidR="00A10A3A" w:rsidRPr="00B433B8" w:rsidRDefault="00000000" w:rsidP="00534F02">
      <w:pPr>
        <w:spacing w:line="360" w:lineRule="auto"/>
        <w:jc w:val="both"/>
        <w:rPr>
          <w:sz w:val="36"/>
          <w:szCs w:val="36"/>
        </w:rPr>
      </w:pPr>
      <w:r w:rsidRPr="00B433B8">
        <w:rPr>
          <w:sz w:val="36"/>
          <w:szCs w:val="36"/>
        </w:rPr>
        <w:t>Student number:</w:t>
      </w:r>
      <w:r w:rsidR="00976B74" w:rsidRPr="00B433B8">
        <w:rPr>
          <w:sz w:val="36"/>
          <w:szCs w:val="36"/>
        </w:rPr>
        <w:t xml:space="preserve"> 1914727</w:t>
      </w:r>
    </w:p>
    <w:p w14:paraId="307E16FD" w14:textId="39EAA43E" w:rsidR="00DA11C9" w:rsidRPr="00B433B8" w:rsidRDefault="00000000" w:rsidP="00534F02">
      <w:pPr>
        <w:spacing w:line="360" w:lineRule="auto"/>
        <w:jc w:val="both"/>
        <w:rPr>
          <w:sz w:val="36"/>
          <w:szCs w:val="36"/>
        </w:rPr>
      </w:pPr>
      <w:r w:rsidRPr="00B433B8">
        <w:rPr>
          <w:sz w:val="36"/>
          <w:szCs w:val="36"/>
        </w:rPr>
        <w:t>Module code:</w:t>
      </w:r>
      <w:r w:rsidR="00976B74" w:rsidRPr="00B433B8">
        <w:rPr>
          <w:sz w:val="36"/>
          <w:szCs w:val="36"/>
        </w:rPr>
        <w:t xml:space="preserve"> </w:t>
      </w:r>
      <w:r w:rsidR="002C2613" w:rsidRPr="00B433B8">
        <w:rPr>
          <w:sz w:val="36"/>
          <w:szCs w:val="36"/>
        </w:rPr>
        <w:t>BM</w:t>
      </w:r>
      <w:r w:rsidR="000E3A77" w:rsidRPr="00B433B8">
        <w:rPr>
          <w:sz w:val="36"/>
          <w:szCs w:val="36"/>
        </w:rPr>
        <w:t>HP500</w:t>
      </w:r>
      <w:r w:rsidR="00AF14FA" w:rsidRPr="00B433B8">
        <w:rPr>
          <w:sz w:val="36"/>
          <w:szCs w:val="36"/>
        </w:rPr>
        <w:t>3</w:t>
      </w:r>
    </w:p>
    <w:p w14:paraId="7044C531" w14:textId="5EFAC7DF" w:rsidR="00DA11C9" w:rsidRPr="00B433B8" w:rsidRDefault="00000000" w:rsidP="00534F02">
      <w:pPr>
        <w:spacing w:line="360" w:lineRule="auto"/>
        <w:jc w:val="both"/>
        <w:rPr>
          <w:sz w:val="36"/>
          <w:szCs w:val="36"/>
        </w:rPr>
      </w:pPr>
      <w:r w:rsidRPr="00B433B8">
        <w:rPr>
          <w:sz w:val="36"/>
          <w:szCs w:val="36"/>
        </w:rPr>
        <w:t>Module Title:</w:t>
      </w:r>
      <w:r w:rsidR="000E3A77" w:rsidRPr="00B433B8">
        <w:rPr>
          <w:sz w:val="36"/>
          <w:szCs w:val="36"/>
        </w:rPr>
        <w:t xml:space="preserve"> </w:t>
      </w:r>
      <w:r w:rsidR="0029422C" w:rsidRPr="00B433B8">
        <w:rPr>
          <w:sz w:val="36"/>
          <w:szCs w:val="36"/>
        </w:rPr>
        <w:t>Introduction to physiology</w:t>
      </w:r>
    </w:p>
    <w:p w14:paraId="194DEE7A" w14:textId="77777777" w:rsidR="00DA11C9" w:rsidRPr="00B433B8" w:rsidRDefault="00000000" w:rsidP="00534F02">
      <w:pPr>
        <w:spacing w:line="360" w:lineRule="auto"/>
        <w:jc w:val="both"/>
        <w:rPr>
          <w:sz w:val="36"/>
          <w:szCs w:val="36"/>
        </w:rPr>
      </w:pPr>
      <w:r w:rsidRPr="00B433B8">
        <w:rPr>
          <w:sz w:val="36"/>
          <w:szCs w:val="36"/>
        </w:rPr>
        <w:t xml:space="preserve">Lecturer’s name: Gillian Weaver, Raheela Shaikh </w:t>
      </w:r>
    </w:p>
    <w:p w14:paraId="5DC27398" w14:textId="4839E77D" w:rsidR="00DA11C9" w:rsidRPr="00B433B8" w:rsidRDefault="00000000" w:rsidP="003F0358">
      <w:pPr>
        <w:spacing w:after="240"/>
        <w:jc w:val="both"/>
        <w:rPr>
          <w:i/>
          <w:color w:val="4472C4"/>
          <w:sz w:val="36"/>
          <w:szCs w:val="36"/>
        </w:rPr>
      </w:pPr>
      <w:r w:rsidRPr="00B433B8">
        <w:rPr>
          <w:sz w:val="36"/>
          <w:szCs w:val="36"/>
        </w:rPr>
        <w:t>Assignment</w:t>
      </w:r>
      <w:r w:rsidR="00F62BD6">
        <w:rPr>
          <w:sz w:val="36"/>
          <w:szCs w:val="36"/>
        </w:rPr>
        <w:t xml:space="preserve"> </w:t>
      </w:r>
      <w:r w:rsidRPr="00B433B8">
        <w:rPr>
          <w:sz w:val="36"/>
          <w:szCs w:val="36"/>
        </w:rPr>
        <w:t>Title:Assessment</w:t>
      </w:r>
      <w:r w:rsidR="00597B45">
        <w:rPr>
          <w:sz w:val="36"/>
          <w:szCs w:val="36"/>
        </w:rPr>
        <w:t xml:space="preserve"> </w:t>
      </w:r>
      <w:r w:rsidRPr="00B433B8">
        <w:rPr>
          <w:sz w:val="36"/>
          <w:szCs w:val="36"/>
        </w:rPr>
        <w:t>2–Health</w:t>
      </w:r>
      <w:r w:rsidR="00597B45">
        <w:rPr>
          <w:sz w:val="36"/>
          <w:szCs w:val="36"/>
        </w:rPr>
        <w:t xml:space="preserve"> </w:t>
      </w:r>
      <w:r w:rsidRPr="00B433B8">
        <w:rPr>
          <w:sz w:val="36"/>
          <w:szCs w:val="36"/>
        </w:rPr>
        <w:t>Assessment Report</w:t>
      </w:r>
    </w:p>
    <w:p w14:paraId="07D96DAE" w14:textId="77777777" w:rsidR="00DA11C9" w:rsidRPr="00B433B8" w:rsidRDefault="00000000" w:rsidP="003F0358">
      <w:pPr>
        <w:pStyle w:val="Heading2"/>
        <w:spacing w:after="240"/>
        <w:jc w:val="both"/>
        <w:rPr>
          <w:sz w:val="36"/>
          <w:szCs w:val="36"/>
        </w:rPr>
      </w:pPr>
      <w:bookmarkStart w:id="0" w:name="_x9hc5ipit8ob" w:colFirst="0" w:colLast="0"/>
      <w:bookmarkEnd w:id="0"/>
      <w:r w:rsidRPr="00B433B8">
        <w:rPr>
          <w:sz w:val="36"/>
          <w:szCs w:val="36"/>
        </w:rPr>
        <w:br w:type="page"/>
      </w:r>
    </w:p>
    <w:p w14:paraId="3B516F6C" w14:textId="77777777" w:rsidR="00DA11C9" w:rsidRDefault="00000000">
      <w:pPr>
        <w:pStyle w:val="Heading2"/>
        <w:jc w:val="both"/>
      </w:pPr>
      <w:bookmarkStart w:id="1" w:name="_y6rysdve4io9" w:colFirst="0" w:colLast="0"/>
      <w:bookmarkEnd w:id="1"/>
      <w:r>
        <w:lastRenderedPageBreak/>
        <w:t>INTRODUCTION</w:t>
      </w:r>
    </w:p>
    <w:p w14:paraId="3E2C5974" w14:textId="77777777" w:rsidR="00DA11C9" w:rsidRDefault="00000000">
      <w:pPr>
        <w:spacing w:before="240" w:after="240" w:line="360" w:lineRule="auto"/>
        <w:jc w:val="both"/>
      </w:pPr>
      <w:r>
        <w:t>The working conditions of truck drivers, due to factors beyond their control, predispose them to stress and mental health issues resulting in health challenges ranging from difficulty sleeping, to fatigue, cardiometabolic conditions, depression and so on (</w:t>
      </w:r>
      <w:r>
        <w:rPr>
          <w:color w:val="0E101A"/>
          <w:highlight w:val="white"/>
        </w:rPr>
        <w:t>Delhomme &amp; Gheorghiu, 2021)</w:t>
      </w:r>
      <w:r>
        <w:t>. Sometimes, preexisting unhealthy lifestyle choices compound these health issues or the potential for them. The World Health Organisation’s Sustainable Development Goal (SDG) 3 aims to ensure ‘good health and wellbeing for all’, this includes mental health (WHO, n. d.). An understanding of the anatomical and physiologic function of the body can aid the development of a healthcare plan for individuals that focuses on achieving this aim. Thus it is necessary to evaluate these functions.</w:t>
      </w:r>
    </w:p>
    <w:p w14:paraId="46707B1A" w14:textId="77777777" w:rsidR="00DA11C9" w:rsidRDefault="00000000">
      <w:pPr>
        <w:spacing w:before="240" w:after="240" w:line="360" w:lineRule="auto"/>
        <w:jc w:val="both"/>
      </w:pPr>
      <w:r>
        <w:t>This report aims to determine how routine data collected in health and social care informs the planning of healthcare for individuals using a case study, Bob, who is a truck driver. To achieve this aim it will assess Bob’s anatomical and physiological function including his vitals such as his BMI, blood pressure and so on to identify health issues or possible health issues.</w:t>
      </w:r>
    </w:p>
    <w:p w14:paraId="642F649E" w14:textId="77777777" w:rsidR="00DA11C9" w:rsidRDefault="00000000">
      <w:pPr>
        <w:pStyle w:val="Heading2"/>
        <w:spacing w:after="200"/>
        <w:jc w:val="both"/>
        <w:rPr>
          <w:i/>
        </w:rPr>
      </w:pPr>
      <w:bookmarkStart w:id="2" w:name="_fc0b57bjuxsj" w:colFirst="0" w:colLast="0"/>
      <w:bookmarkEnd w:id="2"/>
      <w:r>
        <w:t>CASE STUDY</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A11C9" w14:paraId="01FA00E0" w14:textId="77777777">
        <w:trPr>
          <w:trHeight w:val="613"/>
        </w:trPr>
        <w:tc>
          <w:tcPr>
            <w:tcW w:w="4680" w:type="dxa"/>
            <w:shd w:val="clear" w:color="auto" w:fill="auto"/>
            <w:tcMar>
              <w:top w:w="100" w:type="dxa"/>
              <w:left w:w="100" w:type="dxa"/>
              <w:bottom w:w="100" w:type="dxa"/>
              <w:right w:w="100" w:type="dxa"/>
            </w:tcMar>
          </w:tcPr>
          <w:p w14:paraId="0933E8E1" w14:textId="77777777" w:rsidR="00DA11C9" w:rsidRDefault="00000000">
            <w:pPr>
              <w:jc w:val="both"/>
            </w:pPr>
            <w:r>
              <w:t>Key points of the health questionnaire</w:t>
            </w:r>
          </w:p>
        </w:tc>
        <w:tc>
          <w:tcPr>
            <w:tcW w:w="4680" w:type="dxa"/>
            <w:shd w:val="clear" w:color="auto" w:fill="auto"/>
            <w:tcMar>
              <w:top w:w="100" w:type="dxa"/>
              <w:left w:w="100" w:type="dxa"/>
              <w:bottom w:w="100" w:type="dxa"/>
              <w:right w:w="100" w:type="dxa"/>
            </w:tcMar>
          </w:tcPr>
          <w:p w14:paraId="2779AD4C" w14:textId="77777777" w:rsidR="00DA11C9" w:rsidRDefault="00000000">
            <w:pPr>
              <w:jc w:val="both"/>
            </w:pPr>
            <w:r>
              <w:t xml:space="preserve"> Additional information/comments</w:t>
            </w:r>
          </w:p>
        </w:tc>
      </w:tr>
      <w:tr w:rsidR="00DA11C9" w14:paraId="3AE915B0" w14:textId="77777777">
        <w:tc>
          <w:tcPr>
            <w:tcW w:w="4680" w:type="dxa"/>
            <w:shd w:val="clear" w:color="auto" w:fill="auto"/>
            <w:tcMar>
              <w:top w:w="100" w:type="dxa"/>
              <w:left w:w="100" w:type="dxa"/>
              <w:bottom w:w="100" w:type="dxa"/>
              <w:right w:w="100" w:type="dxa"/>
            </w:tcMar>
          </w:tcPr>
          <w:p w14:paraId="6F0030B1" w14:textId="77777777" w:rsidR="00DA11C9" w:rsidRDefault="00000000">
            <w:pPr>
              <w:jc w:val="both"/>
            </w:pPr>
            <w:r>
              <w:t xml:space="preserve">Age: 52; Height: 5’9 = 1.75 m; </w:t>
            </w:r>
          </w:p>
          <w:p w14:paraId="7558F3A8" w14:textId="77777777" w:rsidR="00DA11C9" w:rsidRDefault="00000000">
            <w:pPr>
              <w:jc w:val="both"/>
            </w:pPr>
            <w:r>
              <w:t>Weight = ~ 95kg; BMI = 31</w:t>
            </w:r>
          </w:p>
        </w:tc>
        <w:tc>
          <w:tcPr>
            <w:tcW w:w="4680" w:type="dxa"/>
            <w:shd w:val="clear" w:color="auto" w:fill="auto"/>
            <w:tcMar>
              <w:top w:w="100" w:type="dxa"/>
              <w:left w:w="100" w:type="dxa"/>
              <w:bottom w:w="100" w:type="dxa"/>
              <w:right w:w="100" w:type="dxa"/>
            </w:tcMar>
          </w:tcPr>
          <w:p w14:paraId="70886073" w14:textId="77777777" w:rsidR="00DA11C9" w:rsidRDefault="00000000">
            <w:pPr>
              <w:widowControl w:val="0"/>
              <w:jc w:val="both"/>
            </w:pPr>
            <w:r>
              <w:t>Overweight/obese and at risk for metabolic diseases such as diabetes mellitus</w:t>
            </w:r>
          </w:p>
        </w:tc>
      </w:tr>
      <w:tr w:rsidR="00DA11C9" w14:paraId="47B3F85C" w14:textId="77777777">
        <w:tc>
          <w:tcPr>
            <w:tcW w:w="4680" w:type="dxa"/>
            <w:shd w:val="clear" w:color="auto" w:fill="auto"/>
            <w:tcMar>
              <w:top w:w="100" w:type="dxa"/>
              <w:left w:w="100" w:type="dxa"/>
              <w:bottom w:w="100" w:type="dxa"/>
              <w:right w:w="100" w:type="dxa"/>
            </w:tcMar>
          </w:tcPr>
          <w:p w14:paraId="1AF1C8CC" w14:textId="77777777" w:rsidR="00DA11C9" w:rsidRDefault="00000000">
            <w:pPr>
              <w:jc w:val="both"/>
            </w:pPr>
            <w:r>
              <w:t xml:space="preserve">Occupation: Truck driver </w:t>
            </w:r>
          </w:p>
        </w:tc>
        <w:tc>
          <w:tcPr>
            <w:tcW w:w="4680" w:type="dxa"/>
            <w:shd w:val="clear" w:color="auto" w:fill="auto"/>
            <w:tcMar>
              <w:top w:w="100" w:type="dxa"/>
              <w:left w:w="100" w:type="dxa"/>
              <w:bottom w:w="100" w:type="dxa"/>
              <w:right w:w="100" w:type="dxa"/>
            </w:tcMar>
          </w:tcPr>
          <w:p w14:paraId="48B0F501" w14:textId="77777777" w:rsidR="00DA11C9" w:rsidRDefault="00000000">
            <w:pPr>
              <w:widowControl w:val="0"/>
              <w:jc w:val="both"/>
            </w:pPr>
            <w:r>
              <w:t>Predisposed to stress and health issues</w:t>
            </w:r>
          </w:p>
        </w:tc>
      </w:tr>
      <w:tr w:rsidR="00DA11C9" w14:paraId="4650E9B0" w14:textId="77777777">
        <w:tc>
          <w:tcPr>
            <w:tcW w:w="4680" w:type="dxa"/>
            <w:shd w:val="clear" w:color="auto" w:fill="auto"/>
            <w:tcMar>
              <w:top w:w="100" w:type="dxa"/>
              <w:left w:w="100" w:type="dxa"/>
              <w:bottom w:w="100" w:type="dxa"/>
              <w:right w:w="100" w:type="dxa"/>
            </w:tcMar>
          </w:tcPr>
          <w:p w14:paraId="5E4BC8D2" w14:textId="77777777" w:rsidR="00DA11C9" w:rsidRDefault="00000000">
            <w:pPr>
              <w:jc w:val="both"/>
            </w:pPr>
            <w:r>
              <w:t>Smoking status: Smoker (~ 6 daily)</w:t>
            </w:r>
          </w:p>
        </w:tc>
        <w:tc>
          <w:tcPr>
            <w:tcW w:w="4680" w:type="dxa"/>
            <w:shd w:val="clear" w:color="auto" w:fill="auto"/>
            <w:tcMar>
              <w:top w:w="100" w:type="dxa"/>
              <w:left w:w="100" w:type="dxa"/>
              <w:bottom w:w="100" w:type="dxa"/>
              <w:right w:w="100" w:type="dxa"/>
            </w:tcMar>
          </w:tcPr>
          <w:p w14:paraId="1C64139B" w14:textId="77777777" w:rsidR="00DA11C9" w:rsidRDefault="00000000">
            <w:pPr>
              <w:widowControl w:val="0"/>
              <w:jc w:val="both"/>
            </w:pPr>
            <w:r>
              <w:t>Predisposed to respiratory illnesses</w:t>
            </w:r>
          </w:p>
        </w:tc>
      </w:tr>
      <w:tr w:rsidR="00DA11C9" w14:paraId="41D4D419" w14:textId="77777777">
        <w:tc>
          <w:tcPr>
            <w:tcW w:w="4680" w:type="dxa"/>
            <w:shd w:val="clear" w:color="auto" w:fill="auto"/>
            <w:tcMar>
              <w:top w:w="100" w:type="dxa"/>
              <w:left w:w="100" w:type="dxa"/>
              <w:bottom w:w="100" w:type="dxa"/>
              <w:right w:w="100" w:type="dxa"/>
            </w:tcMar>
          </w:tcPr>
          <w:p w14:paraId="2921F09C" w14:textId="77777777" w:rsidR="00DA11C9" w:rsidRDefault="00000000">
            <w:pPr>
              <w:jc w:val="both"/>
            </w:pPr>
            <w:r>
              <w:t>Blood pressure: 178/112</w:t>
            </w:r>
          </w:p>
        </w:tc>
        <w:tc>
          <w:tcPr>
            <w:tcW w:w="4680" w:type="dxa"/>
            <w:shd w:val="clear" w:color="auto" w:fill="auto"/>
            <w:tcMar>
              <w:top w:w="100" w:type="dxa"/>
              <w:left w:w="100" w:type="dxa"/>
              <w:bottom w:w="100" w:type="dxa"/>
              <w:right w:w="100" w:type="dxa"/>
            </w:tcMar>
          </w:tcPr>
          <w:p w14:paraId="16186B30" w14:textId="77777777" w:rsidR="00DA11C9" w:rsidRDefault="00000000">
            <w:pPr>
              <w:widowControl w:val="0"/>
              <w:jc w:val="both"/>
            </w:pPr>
            <w:r>
              <w:t>At risk for cardiovascular health issues</w:t>
            </w:r>
          </w:p>
        </w:tc>
      </w:tr>
    </w:tbl>
    <w:p w14:paraId="1CD99DBF" w14:textId="77777777" w:rsidR="00DA11C9" w:rsidRDefault="00000000">
      <w:pPr>
        <w:spacing w:before="200" w:after="200" w:line="360" w:lineRule="auto"/>
        <w:jc w:val="both"/>
      </w:pPr>
      <w:r>
        <w:t xml:space="preserve">Bob is a 52-year-old male truck driver, 1.75m tall and weighing 95 kg. Thus his BMI is about 31, and he is obese. He works almost all the time, lives a sedentary lifestyle – he only exercises once a month or less – and reports continuous tiredness. His diet is poor as evidenced by his ‘eat as I go’ approach to meals and he takes a lot of Coca-Cola, to ward off the tiredness. He is a chronic smoker (about 6 daily), drinks copiously but sparingly and is insomniac. He is also hypertensive with a BP of 178/112 as at last check. However, he has never had a heart attack and has no experience of angina. </w:t>
      </w:r>
    </w:p>
    <w:p w14:paraId="638579FB" w14:textId="77777777" w:rsidR="00DA11C9" w:rsidRDefault="00000000">
      <w:pPr>
        <w:spacing w:before="240" w:after="200" w:line="360" w:lineRule="auto"/>
        <w:jc w:val="both"/>
      </w:pPr>
      <w:r>
        <w:lastRenderedPageBreak/>
        <w:t xml:space="preserve">Firstly, Bob’s vitals show that he is at risk for some cardiometabolic and respiratory diseases. Reports show that Truck drivers, due to their work environment, are more likely than the average worker to develop unhealthy habits such as smoking, poor diet and no exercise; mental health issues such as depression; and health issues such as diabetes, obesity, and so on (Filtness </w:t>
      </w:r>
      <w:r>
        <w:rPr>
          <w:i/>
        </w:rPr>
        <w:t>et al.,</w:t>
      </w:r>
      <w:r>
        <w:t xml:space="preserve"> 2020). However, individual habits, such as lifestyle, diet and physical activity, are pivotal to and influence one’s likelihood of developing any of these. On assessing Bob’s vitals/physiological indicators and his habits, he is at risk for cardiovascular diseases due to his sedentary lifestyle, poor diet, and unhealthy lifestyle choices. His current physiological state is overweight/obese, hypertensive, fatigued, and insomniac. He may also be experiencing loneliness compounded by stress since his only living family stays far away from him (</w:t>
      </w:r>
      <w:r>
        <w:rPr>
          <w:color w:val="0E101A"/>
          <w:highlight w:val="white"/>
        </w:rPr>
        <w:t>Delhomme &amp; Gheorghiu, 2021)</w:t>
      </w:r>
      <w:r>
        <w:t xml:space="preserve">. This is probably why he is willing to work most of the time, to ward off the sadness/loneliness. Overall, the impact on his health will most likely be negative. </w:t>
      </w:r>
    </w:p>
    <w:p w14:paraId="12A58AF9" w14:textId="77777777" w:rsidR="00DA11C9" w:rsidRDefault="00000000">
      <w:pPr>
        <w:pStyle w:val="Heading2"/>
        <w:jc w:val="both"/>
      </w:pPr>
      <w:bookmarkStart w:id="3" w:name="_g79x0h1ou76k" w:colFirst="0" w:colLast="0"/>
      <w:bookmarkEnd w:id="3"/>
      <w:r>
        <w:t>ASSESSMENT REPORT</w:t>
      </w:r>
    </w:p>
    <w:p w14:paraId="73D11E70" w14:textId="77777777" w:rsidR="00DA11C9" w:rsidRDefault="00000000">
      <w:pPr>
        <w:pStyle w:val="Heading3"/>
        <w:spacing w:before="240" w:after="240"/>
        <w:jc w:val="both"/>
      </w:pPr>
      <w:bookmarkStart w:id="4" w:name="_c62bwtw4jfnm" w:colFirst="0" w:colLast="0"/>
      <w:bookmarkEnd w:id="4"/>
      <w:r>
        <w:t>Diet</w:t>
      </w:r>
    </w:p>
    <w:p w14:paraId="3889A06E" w14:textId="77777777" w:rsidR="00DA11C9" w:rsidRDefault="00000000">
      <w:pPr>
        <w:spacing w:after="200" w:line="360" w:lineRule="auto"/>
        <w:jc w:val="both"/>
      </w:pPr>
      <w:r>
        <w:rPr>
          <w:u w:val="single"/>
        </w:rPr>
        <w:t>Situation</w:t>
      </w:r>
      <w:r>
        <w:t xml:space="preserve">: Bob is overweight and his diet is poor with fries and chips. As a long-haul truck driver, his most likely feeding spots are truck stops which are famous for their unhealthy meals, low in vitamins and proteins, and high in unhealthy fats.  Coca-Cola is caffeinated and carbonated and Bob’s intake is frequent as is common among truck drivers to ward off fatigue (Filtness </w:t>
      </w:r>
      <w:r>
        <w:rPr>
          <w:i/>
        </w:rPr>
        <w:t>et al.,</w:t>
      </w:r>
      <w:r>
        <w:t xml:space="preserve"> 2020). </w:t>
      </w:r>
    </w:p>
    <w:p w14:paraId="12DC6B9D" w14:textId="77777777" w:rsidR="00DA11C9" w:rsidRDefault="00000000">
      <w:pPr>
        <w:spacing w:after="200" w:line="360" w:lineRule="auto"/>
        <w:jc w:val="both"/>
      </w:pPr>
      <w:r>
        <w:rPr>
          <w:u w:val="single"/>
        </w:rPr>
        <w:t>Implication:</w:t>
      </w:r>
      <w:r>
        <w:t xml:space="preserve"> Research shows that work-related stress usually induces the consumption of unhealthy foods including processed, fatty snacks/fast foods, salty and high-sugar foods as well as carbonated drinks as Bob reports (Stewart-Knox, 2014). A poor diet like this predisposes one to overweight/obesity; cardiovascular diseases (hypertension, angina, heart attack, atherosclerosis); and metabolic diseases (Type 2 diabetes mellitus, hypercholesterolemia) (Järvelä-Reijonen </w:t>
      </w:r>
      <w:r>
        <w:rPr>
          <w:i/>
        </w:rPr>
        <w:t>et al.,</w:t>
      </w:r>
      <w:r>
        <w:t xml:space="preserve"> 2016). Interestingly, obesity is also a predisposing factor for the other diseases listed, particularly Diabetes mellitus Type 2 (Moreno </w:t>
      </w:r>
      <w:r>
        <w:rPr>
          <w:i/>
        </w:rPr>
        <w:t xml:space="preserve">et al., </w:t>
      </w:r>
      <w:r>
        <w:t xml:space="preserve">2006). A poor diet, with the resulting malnutrition, has also been associated with fatigue and insomnia which Bob has also been experiencing. Though caffeine is recommended by the UK HIgh Code to counter fatigue, caffeine intake impacts the quality and quantity of sleep negatively leading to difficulty sleeping like Bob complained about (Filtness </w:t>
      </w:r>
      <w:r>
        <w:rPr>
          <w:i/>
        </w:rPr>
        <w:t>et al.,</w:t>
      </w:r>
      <w:r>
        <w:t xml:space="preserve"> 2020; Ronen </w:t>
      </w:r>
      <w:r>
        <w:rPr>
          <w:i/>
        </w:rPr>
        <w:t>et al.,</w:t>
      </w:r>
      <w:r>
        <w:t xml:space="preserve"> 2014). Furthermore, high caffeine consumers like Bob have been observed to also have unhealthy habits such as alcohol </w:t>
      </w:r>
      <w:r>
        <w:lastRenderedPageBreak/>
        <w:t xml:space="preserve">consumption, infrequent exercise, smoking and poor diet which increases the risk for health challenges  </w:t>
      </w:r>
    </w:p>
    <w:p w14:paraId="2D191CBC" w14:textId="77777777" w:rsidR="00DA11C9" w:rsidRDefault="00000000">
      <w:pPr>
        <w:spacing w:after="200" w:line="360" w:lineRule="auto"/>
        <w:jc w:val="both"/>
      </w:pPr>
      <w:r>
        <w:rPr>
          <w:u w:val="single"/>
        </w:rPr>
        <w:t>Recommendation:</w:t>
      </w:r>
      <w:r>
        <w:t xml:space="preserve"> The aim is to improve Bob’s quality of life and health. To do this, he would need to treat obesity by reducing his weight and BMI. According to the NHS, a weight reduction as low as 3% can significantly reduce the risk for cardiovascular events and conditions such as heart attack, chronic heart failure, and atherosclerosis (NHS, 2023; </w:t>
      </w:r>
      <w:r>
        <w:rPr>
          <w:color w:val="1F1F1F"/>
        </w:rPr>
        <w:t xml:space="preserve">Reinders </w:t>
      </w:r>
      <w:r>
        <w:rPr>
          <w:i/>
          <w:color w:val="1F1F1F"/>
        </w:rPr>
        <w:t>et al.,</w:t>
      </w:r>
      <w:r>
        <w:rPr>
          <w:color w:val="1F1F1F"/>
        </w:rPr>
        <w:t xml:space="preserve"> 2022)</w:t>
      </w:r>
      <w:r>
        <w:t xml:space="preserve">. The NHS recommends a healthier low-calorie diet and exercise (NHS, 2023). A switch to healthy diets with foods low in processed carbohydrates, less sugary drinks, unhealthy fats, richer in fruits vegetables, fibre, whole grains, lean proteins, vitamins and minerals and plenty of water (BMA, 2018; Public Health England, 2018). </w:t>
      </w:r>
      <w:r>
        <w:rPr>
          <w:color w:val="1F1F1F"/>
        </w:rPr>
        <w:t xml:space="preserve">He should seek a registered dietitian to obtain personalized dietary advice (Reinders </w:t>
      </w:r>
      <w:r>
        <w:rPr>
          <w:i/>
          <w:color w:val="1F1F1F"/>
        </w:rPr>
        <w:t>et al.,</w:t>
      </w:r>
      <w:r>
        <w:rPr>
          <w:color w:val="1F1F1F"/>
        </w:rPr>
        <w:t xml:space="preserve"> 2022).</w:t>
      </w:r>
    </w:p>
    <w:p w14:paraId="377022B4" w14:textId="77777777" w:rsidR="00DA11C9" w:rsidRDefault="00000000">
      <w:pPr>
        <w:pStyle w:val="Heading3"/>
        <w:spacing w:after="200"/>
      </w:pPr>
      <w:bookmarkStart w:id="5" w:name="_6ifi7lrrehyp" w:colFirst="0" w:colLast="0"/>
      <w:bookmarkEnd w:id="5"/>
      <w:r>
        <w:t>Physical Activity/Exercise</w:t>
      </w:r>
    </w:p>
    <w:p w14:paraId="63F01507" w14:textId="77777777" w:rsidR="00DA11C9" w:rsidRDefault="00000000">
      <w:pPr>
        <w:spacing w:after="200" w:line="360" w:lineRule="auto"/>
        <w:jc w:val="both"/>
      </w:pPr>
      <w:r>
        <w:rPr>
          <w:u w:val="single"/>
        </w:rPr>
        <w:t>Situation</w:t>
      </w:r>
      <w:r>
        <w:t>: Bob, partly because of his job, leads a sedentary lifestyle with exercises of about 30 minutes monthly or less. He is already obese, and a known hypertensive with poor eating habits. This compounds Bob’s case.</w:t>
      </w:r>
    </w:p>
    <w:p w14:paraId="0C638BE2" w14:textId="77777777" w:rsidR="00DA11C9" w:rsidRDefault="00000000">
      <w:pPr>
        <w:spacing w:after="200" w:line="360" w:lineRule="auto"/>
        <w:jc w:val="both"/>
        <w:rPr>
          <w:color w:val="1F1F1F"/>
        </w:rPr>
      </w:pPr>
      <w:r>
        <w:rPr>
          <w:u w:val="single"/>
        </w:rPr>
        <w:t>Implication</w:t>
      </w:r>
      <w:r>
        <w:t xml:space="preserve">: The implication is that Bob is at increased risk for cardiovascular issues. Ruettger </w:t>
      </w:r>
      <w:r>
        <w:rPr>
          <w:i/>
        </w:rPr>
        <w:t>et al.</w:t>
      </w:r>
      <w:r>
        <w:t xml:space="preserve"> (2022)</w:t>
      </w:r>
      <w:r>
        <w:rPr>
          <w:color w:val="1F1F1F"/>
        </w:rPr>
        <w:t xml:space="preserve"> highlighted the relationship between the absence of </w:t>
      </w:r>
      <w:r>
        <w:t xml:space="preserve">light physical activity and cardiometabolic markers such as overweight/obesity, prediabetes or diabetes, hypertension, hypercholesterolemia and so on.  </w:t>
      </w:r>
      <w:r>
        <w:rPr>
          <w:color w:val="1F1F1F"/>
        </w:rPr>
        <w:t xml:space="preserve">As noted by several researchers, most truck drivers live a sedentary lifestyle because of their occupation which increases their risk for mental health issues such as depression; chronic conditions such as cardiovascular diseases (stroke, heart failure, high blood pressure), metabolic diseases such as type 2 diabetes mellitus, difficulty sleeping, and worsening obesity since Bob is already obese (Wipfli </w:t>
      </w:r>
      <w:r>
        <w:rPr>
          <w:i/>
          <w:color w:val="1F1F1F"/>
        </w:rPr>
        <w:t>et al.,</w:t>
      </w:r>
      <w:r>
        <w:rPr>
          <w:color w:val="1F1F1F"/>
        </w:rPr>
        <w:t xml:space="preserve"> 2023). Some factors that contribute to this such as long, sedentary driving shifts, variable schedules, little off-duty time, and food swamps at truck stops are out of his control (Wipfli </w:t>
      </w:r>
      <w:r>
        <w:rPr>
          <w:i/>
          <w:color w:val="1F1F1F"/>
        </w:rPr>
        <w:t>et al.,</w:t>
      </w:r>
      <w:r>
        <w:rPr>
          <w:color w:val="1F1F1F"/>
        </w:rPr>
        <w:t xml:space="preserve"> 2023). However, he is responsible for his habits which is a major factor in his health. Studies show that those who exercise regularly are at a lower risk of experiencing cardiovascular diseases. </w:t>
      </w:r>
      <w:r>
        <w:rPr>
          <w:color w:val="0E101A"/>
          <w:highlight w:val="white"/>
        </w:rPr>
        <w:t xml:space="preserve">It also improves the quality and quality of sleep. Exercising would also increase his perfusion rate and has been known to improve the body’s response to blood pressure management </w:t>
      </w:r>
      <w:r>
        <w:t xml:space="preserve">(Johnson </w:t>
      </w:r>
      <w:r>
        <w:rPr>
          <w:i/>
        </w:rPr>
        <w:t>et al.,</w:t>
      </w:r>
      <w:r>
        <w:t xml:space="preserve"> 2022)</w:t>
      </w:r>
      <w:r>
        <w:rPr>
          <w:i/>
        </w:rPr>
        <w:t xml:space="preserve">. </w:t>
      </w:r>
      <w:r>
        <w:t xml:space="preserve">It would also simultaneously help Bod shed more weight. Increased activity leads to increased calories burned daily by the body which results in weight loss eventually (Johnson </w:t>
      </w:r>
      <w:r>
        <w:rPr>
          <w:i/>
        </w:rPr>
        <w:t>et al.,</w:t>
      </w:r>
      <w:r>
        <w:t xml:space="preserve"> 2022)</w:t>
      </w:r>
    </w:p>
    <w:p w14:paraId="61FA0483" w14:textId="77777777" w:rsidR="00DA11C9" w:rsidRDefault="00000000">
      <w:pPr>
        <w:shd w:val="clear" w:color="auto" w:fill="FFFFFF"/>
        <w:spacing w:before="360" w:after="200" w:line="360" w:lineRule="auto"/>
        <w:jc w:val="both"/>
        <w:rPr>
          <w:color w:val="1F1F1F"/>
        </w:rPr>
      </w:pPr>
      <w:r>
        <w:rPr>
          <w:u w:val="single"/>
        </w:rPr>
        <w:lastRenderedPageBreak/>
        <w:t>Recommendation</w:t>
      </w:r>
      <w:r>
        <w:t xml:space="preserve">: To improve Bob’s health and quality of life, increasing physical activity is a must for him. </w:t>
      </w:r>
      <w:r>
        <w:rPr>
          <w:color w:val="1F1F1F"/>
        </w:rPr>
        <w:t xml:space="preserve">The NHS recommends that adults get at least 2-5 hours of moderate-intensity or vigorous-intensity aerobic activity </w:t>
      </w:r>
      <w:r>
        <w:rPr>
          <w:color w:val="212B32"/>
        </w:rPr>
        <w:t>such as jogging, fast walking, swimming, tennis and so on (NHS, 2023)</w:t>
      </w:r>
      <w:r>
        <w:rPr>
          <w:color w:val="1F1F1F"/>
        </w:rPr>
        <w:t xml:space="preserve">. For Bob who is not used to such activity, he would need to begin slowly. The </w:t>
      </w:r>
      <w:r>
        <w:t xml:space="preserve">use of the Couch to 5k running plan should be a  good start (NHS, 2023). </w:t>
      </w:r>
    </w:p>
    <w:p w14:paraId="4F8C0442" w14:textId="77777777" w:rsidR="00DA11C9" w:rsidRDefault="00000000">
      <w:pPr>
        <w:pStyle w:val="Heading3"/>
        <w:shd w:val="clear" w:color="auto" w:fill="FFFFFF"/>
        <w:spacing w:before="0" w:after="0" w:line="360" w:lineRule="auto"/>
        <w:jc w:val="both"/>
      </w:pPr>
      <w:bookmarkStart w:id="6" w:name="_i1lis7k4nrga" w:colFirst="0" w:colLast="0"/>
      <w:bookmarkEnd w:id="6"/>
      <w:r>
        <w:t>Lifestyle choices</w:t>
      </w:r>
    </w:p>
    <w:p w14:paraId="498C3CAE" w14:textId="77777777" w:rsidR="00DA11C9" w:rsidRDefault="00000000">
      <w:pPr>
        <w:spacing w:before="240" w:after="240" w:line="360" w:lineRule="auto"/>
        <w:jc w:val="both"/>
      </w:pPr>
      <w:r>
        <w:rPr>
          <w:u w:val="single"/>
        </w:rPr>
        <w:t>Situation</w:t>
      </w:r>
      <w:r>
        <w:t>: Bob is a chronic smoker who drinks alcohol sparingly but copiously. His work schedule makes little room for proper rest and he likes it which indicates that he might be struggling with loneliness. He’s having difficulty sleeping and is often fatigued.</w:t>
      </w:r>
    </w:p>
    <w:p w14:paraId="2400BDD9" w14:textId="77777777" w:rsidR="00DA11C9" w:rsidRDefault="00000000">
      <w:pPr>
        <w:spacing w:before="240" w:after="240" w:line="360" w:lineRule="auto"/>
        <w:jc w:val="both"/>
      </w:pPr>
      <w:r>
        <w:rPr>
          <w:u w:val="single"/>
        </w:rPr>
        <w:t>Implication</w:t>
      </w:r>
      <w:r>
        <w:t xml:space="preserve">: Studies have linked short sleep with increased obesity in truck drivers as those with more BMI slept less than those with lesser (Moreno </w:t>
      </w:r>
      <w:r>
        <w:rPr>
          <w:i/>
        </w:rPr>
        <w:t>et al.</w:t>
      </w:r>
      <w:r>
        <w:t xml:space="preserve">, 2006). They also observed a connection between both and fatigue, Diabetes, hypertension, and so on for Bob (Sherry </w:t>
      </w:r>
      <w:r>
        <w:rPr>
          <w:i/>
        </w:rPr>
        <w:t>et al.,</w:t>
      </w:r>
      <w:r>
        <w:t xml:space="preserve"> 2023). Fatigue also puts truck drivers at risk for automobile accidents/crashes (Filtness </w:t>
      </w:r>
      <w:r>
        <w:rPr>
          <w:i/>
        </w:rPr>
        <w:t>et al.,</w:t>
      </w:r>
      <w:r>
        <w:t xml:space="preserve"> 2020). Chronic smoking, particularly, is a precipitator of lung diseases such as emphysema and Chronic Obstructive Pulmonary Disease (COPD), and cardiovascular diseases. Drinking only further compounds the risk of cardiovascular health issues. Also, research shows that insomnia could result from depression and higher levels of stress as well as increased caffeine use and the case study is a prime candidate (</w:t>
      </w:r>
      <w:r>
        <w:rPr>
          <w:color w:val="0E101A"/>
          <w:highlight w:val="white"/>
        </w:rPr>
        <w:t>Delhomme &amp; Gheorghiu, 2021</w:t>
      </w:r>
      <w:r>
        <w:t xml:space="preserve">). Sejbuk </w:t>
      </w:r>
      <w:r>
        <w:rPr>
          <w:i/>
        </w:rPr>
        <w:t>et al.</w:t>
      </w:r>
      <w:r>
        <w:t xml:space="preserve"> (2022) state that the quality of sleep is also impaired by alcohol rather than improved and it causes daytime sleepiness and fatigue which would then require the use of stimulants such as caffeine to combat that sleepiness.</w:t>
      </w:r>
    </w:p>
    <w:p w14:paraId="4B7FF11E" w14:textId="77777777" w:rsidR="00DA11C9" w:rsidRDefault="00000000">
      <w:pPr>
        <w:spacing w:before="240" w:after="240" w:line="360" w:lineRule="auto"/>
        <w:jc w:val="both"/>
        <w:rPr>
          <w:i/>
          <w:color w:val="1F1F1F"/>
          <w:sz w:val="24"/>
          <w:szCs w:val="24"/>
        </w:rPr>
      </w:pPr>
      <w:r>
        <w:rPr>
          <w:u w:val="single"/>
        </w:rPr>
        <w:t>Recommendation</w:t>
      </w:r>
      <w:r>
        <w:t xml:space="preserve">: To improve the quality of life and health of Bob, necessary lifestyle adjustments are in order. First, smoking cessation, to protect his lungs and prevent any further damage. He could use the NHS’s Stop Smoking services and undergo Nicotine replacement therapy (NHS, 2022). The Smoking cessation/ Stop Smoking services also provide expert advice and support. Another consideration is his alcohol intake to help him sleep. Markwald </w:t>
      </w:r>
      <w:r>
        <w:rPr>
          <w:i/>
        </w:rPr>
        <w:t>et al.</w:t>
      </w:r>
      <w:r>
        <w:t xml:space="preserve"> (2018) recommend routine physical activity and cognitive behavioural therapy (CBT). The NHS recommends avoidance of caffeine and alcohol before bedtime and a visit to the Doctor should it persist so that proper assessment can be carried out and if necessary, CBT or sleeping pills prescribed (NHS Inform, 2023). A visit to a Physician or Psychologist may also be in order so that his mental health can be properly assessed and solutions provided to ensure his well-being.</w:t>
      </w:r>
    </w:p>
    <w:p w14:paraId="0651EA16" w14:textId="77777777" w:rsidR="00DA11C9" w:rsidRDefault="00000000">
      <w:pPr>
        <w:pStyle w:val="Heading2"/>
        <w:jc w:val="both"/>
      </w:pPr>
      <w:bookmarkStart w:id="7" w:name="_oqp07gr4tc96" w:colFirst="0" w:colLast="0"/>
      <w:bookmarkEnd w:id="7"/>
      <w:r>
        <w:lastRenderedPageBreak/>
        <w:t>RECOMMENDATION</w:t>
      </w:r>
    </w:p>
    <w:p w14:paraId="0F8E0DD6" w14:textId="020CC6AA" w:rsidR="00DA11C9" w:rsidRDefault="00000000">
      <w:pPr>
        <w:spacing w:line="360" w:lineRule="auto"/>
        <w:jc w:val="both"/>
      </w:pPr>
      <w:r>
        <w:t>The goal is to ensure his well-being and improve his quality of life. To achieve this, Bob would need to change his diet to a healthier one. While professional advice is still necessary and he may need the help of a dietitian, the author recommends the following: consumption of food rich in fruits., vegetables, fibre, whole grains, lean proteins, vitamins and minerals and plenty of water rather than the unhealthy foods at truck stops, or fries, chips and soda (BMA, 2018; Public Health England, 2018). Adjusting his diet also i</w:t>
      </w:r>
      <w:r>
        <w:rPr>
          <w:color w:val="1F1F1F"/>
        </w:rPr>
        <w:t xml:space="preserve">ncludes reducing his caffeine and alcohol intake </w:t>
      </w:r>
      <w:r>
        <w:t xml:space="preserve">Also, he needs to develop the habit of exercising daily. It may be difficult to start so a tool provided by the NHS, Couch to 5k might be helpful. This would simultaneously help him to lose weight and improve the quality of his sleep which would also alleviate the continuous fatigue (Markwald </w:t>
      </w:r>
      <w:r>
        <w:rPr>
          <w:i/>
        </w:rPr>
        <w:t>et al.,</w:t>
      </w:r>
      <w:r>
        <w:t xml:space="preserve"> 2018; NHS, 2023; Sejbuk </w:t>
      </w:r>
      <w:r>
        <w:rPr>
          <w:i/>
        </w:rPr>
        <w:t>et al.,</w:t>
      </w:r>
      <w:r>
        <w:t xml:space="preserve"> 2022). He may also need social support from friends and family</w:t>
      </w:r>
      <w:r w:rsidR="002A1182">
        <w:t xml:space="preserve">. </w:t>
      </w:r>
      <w:r>
        <w:t>His lifestyle choices also need some changes. He is a chronic smoker so stopping may prove difficult. The NHS Stop Smoking services offers support including Nicotine Replacement Therapy. Also, work stress is a major factor in Bob’s case and his current job schedule may not provide as much time for the lifestyle changes he needs so if it is possible, obtaining an increase in duty time off would be beneficial (</w:t>
      </w:r>
      <w:r>
        <w:rPr>
          <w:highlight w:val="white"/>
        </w:rPr>
        <w:t xml:space="preserve">Wipfli </w:t>
      </w:r>
      <w:r>
        <w:rPr>
          <w:i/>
          <w:highlight w:val="white"/>
        </w:rPr>
        <w:t>et al.,</w:t>
      </w:r>
      <w:r>
        <w:rPr>
          <w:highlight w:val="white"/>
        </w:rPr>
        <w:t xml:space="preserve"> 2023)</w:t>
      </w:r>
      <w:r>
        <w:t>. Other interventions include an assessmnt by a Physician, Psychologist, or Mental Health Social Worker.</w:t>
      </w:r>
    </w:p>
    <w:p w14:paraId="57B574ED" w14:textId="77777777" w:rsidR="00DA11C9" w:rsidRDefault="00000000">
      <w:pPr>
        <w:pStyle w:val="Heading2"/>
        <w:jc w:val="both"/>
      </w:pPr>
      <w:bookmarkStart w:id="8" w:name="_4u3jfnukygqb" w:colFirst="0" w:colLast="0"/>
      <w:bookmarkEnd w:id="8"/>
      <w:r>
        <w:t>CONCLUSION</w:t>
      </w:r>
    </w:p>
    <w:p w14:paraId="67538C0D" w14:textId="77777777" w:rsidR="00DA11C9" w:rsidRDefault="00000000">
      <w:pPr>
        <w:spacing w:after="200" w:line="360" w:lineRule="auto"/>
        <w:jc w:val="both"/>
      </w:pPr>
      <w:r>
        <w:t>Summarily,  the key findings are that Bob’s work conditions and personal habits have made him at risk for chronic illnesses. His BMI indicates obesity and he is alread hypertensive. His poor diet, drinking, high Coca-Cola consumption and so on all contribute to what could be described as a state of unwellness. Each of these habits as well as his obese and hypertensive state all contribute to his risk of developing heart conditions such as heart failure and metabolic diseases such as diabetes. They could also worsen his obese condition which also increases the risk for these diseases. Similarly,  smoking puts him at risk for lung diseases such as Emphysema and COPD which could still lead to Congestive Heart Failure.</w:t>
      </w:r>
    </w:p>
    <w:p w14:paraId="0B30B467" w14:textId="77777777" w:rsidR="00DA11C9" w:rsidRDefault="00000000">
      <w:pPr>
        <w:spacing w:after="200" w:line="360" w:lineRule="auto"/>
        <w:jc w:val="both"/>
      </w:pPr>
      <w:r>
        <w:t xml:space="preserve">Recommendations include dietary modifications from unhealthy foods to healthier foods. Physical activity was also recommended to aid his weigh loss goal, improve the quality of sleep, and reduce fatigue. For hislifestyle choices, smoking cessation is the first recommendaion as well as a reduction in alcohol consumption. The NHS provides Stop Smoking services which includes Nicotine Replacement Therapy. To improve his sleep, Bob may require Cognitive Behavioural Therapy or other interventions. A visit with his Physician is recommended to decide which would </w:t>
      </w:r>
      <w:r>
        <w:lastRenderedPageBreak/>
        <w:t>be most beneficial. He could also be experience mental health challenges such as sadness, lonelines, or depression and would need to be properly assessed and supported if necesary. While all of these recommendations, when implemented, could significantly improve his well-being, his current work schedule may hinder his progress since work stress is one major factor in his situation. Thus, a revision of his work schedule to increase his duty time off would be beneficial.</w:t>
      </w:r>
    </w:p>
    <w:p w14:paraId="6685998C" w14:textId="77777777" w:rsidR="00DA11C9" w:rsidRDefault="00000000">
      <w:pPr>
        <w:jc w:val="both"/>
      </w:pPr>
      <w:r>
        <w:br w:type="page"/>
      </w:r>
    </w:p>
    <w:p w14:paraId="2E6090AA" w14:textId="77777777" w:rsidR="00DA11C9" w:rsidRDefault="00000000">
      <w:pPr>
        <w:pStyle w:val="Heading2"/>
        <w:spacing w:after="200"/>
        <w:jc w:val="both"/>
      </w:pPr>
      <w:bookmarkStart w:id="9" w:name="_vihr4o5vo9is" w:colFirst="0" w:colLast="0"/>
      <w:bookmarkEnd w:id="9"/>
      <w:r>
        <w:lastRenderedPageBreak/>
        <w:t xml:space="preserve">REFERENCES </w:t>
      </w:r>
    </w:p>
    <w:p w14:paraId="499A8673" w14:textId="77777777" w:rsidR="00DA11C9" w:rsidRDefault="00000000">
      <w:pPr>
        <w:spacing w:after="200" w:line="360" w:lineRule="auto"/>
        <w:jc w:val="both"/>
      </w:pPr>
      <w:r>
        <w:t xml:space="preserve">BMA (2018). </w:t>
      </w:r>
      <w:r>
        <w:rPr>
          <w:i/>
        </w:rPr>
        <w:t>Improving The Nation’s Diet.</w:t>
      </w:r>
      <w:r>
        <w:t xml:space="preserve"> British Medical Association. [Oline] Available at:  </w:t>
      </w:r>
      <w:hyperlink r:id="rId9">
        <w:r>
          <w:rPr>
            <w:color w:val="1155CC"/>
            <w:u w:val="single"/>
          </w:rPr>
          <w:t>https://www.bma.org.uk/media/2071/bma-improving-the-nation-s-diet.pdf</w:t>
        </w:r>
      </w:hyperlink>
      <w:r>
        <w:t xml:space="preserve"> Accessed 4th Nov 2023.</w:t>
      </w:r>
    </w:p>
    <w:p w14:paraId="4824C890" w14:textId="77777777" w:rsidR="00DA11C9" w:rsidRDefault="00000000">
      <w:pPr>
        <w:spacing w:after="200" w:line="360" w:lineRule="auto"/>
        <w:jc w:val="both"/>
      </w:pPr>
      <w:r>
        <w:t xml:space="preserve">Delhomme, P., &amp; Gheorghiu, A. (2021). Perceived stress, mental health, organizational factors, and self-reported risky driving behaviors among truck drivers circulating in France. </w:t>
      </w:r>
      <w:r>
        <w:rPr>
          <w:i/>
        </w:rPr>
        <w:t>Journal of Safety Research</w:t>
      </w:r>
      <w:r>
        <w:t xml:space="preserve">, </w:t>
      </w:r>
      <w:r>
        <w:rPr>
          <w:i/>
        </w:rPr>
        <w:t>79</w:t>
      </w:r>
      <w:r>
        <w:t xml:space="preserve">, 341-351. </w:t>
      </w:r>
      <w:hyperlink r:id="rId10">
        <w:r>
          <w:rPr>
            <w:color w:val="1155CC"/>
            <w:u w:val="single"/>
          </w:rPr>
          <w:t>https://doi.org/10.1016/j.jsr.2021.10.001</w:t>
        </w:r>
      </w:hyperlink>
      <w:r>
        <w:t xml:space="preserve"> </w:t>
      </w:r>
    </w:p>
    <w:p w14:paraId="462F0D89" w14:textId="77777777" w:rsidR="00DA11C9" w:rsidRDefault="00000000">
      <w:pPr>
        <w:spacing w:after="200" w:line="360" w:lineRule="auto"/>
        <w:jc w:val="both"/>
      </w:pPr>
      <w:r>
        <w:t xml:space="preserve">Filtness, A., Hickman, J., Mabry, J., Glenn, L., Mao, H., Camden, M., &amp; Hanowski, R. (2020). Associations between high caffeine consumption, driving safety indicators, sleep and health behaviours in truck drivers. </w:t>
      </w:r>
      <w:r>
        <w:rPr>
          <w:i/>
        </w:rPr>
        <w:t>Safety Science</w:t>
      </w:r>
      <w:r>
        <w:t xml:space="preserve">, </w:t>
      </w:r>
      <w:r>
        <w:rPr>
          <w:i/>
        </w:rPr>
        <w:t>126</w:t>
      </w:r>
      <w:r>
        <w:t xml:space="preserve">, 104664. </w:t>
      </w:r>
      <w:hyperlink r:id="rId11">
        <w:r>
          <w:rPr>
            <w:color w:val="1155CC"/>
            <w:u w:val="single"/>
          </w:rPr>
          <w:t>https://doi.org/10.1016/j.ssci.2020.104664</w:t>
        </w:r>
      </w:hyperlink>
      <w:r>
        <w:t xml:space="preserve"> </w:t>
      </w:r>
    </w:p>
    <w:p w14:paraId="162716B7" w14:textId="77777777" w:rsidR="00DA11C9" w:rsidRDefault="00000000">
      <w:pPr>
        <w:spacing w:after="200" w:line="360" w:lineRule="auto"/>
        <w:jc w:val="both"/>
      </w:pPr>
      <w:r>
        <w:t xml:space="preserve">Järvelä-Reijonen, E., Karhunen, L., Sairanen, E., Rantala, S., Laitinen, J., Puttonen, S., Peuhkuri, K., Hallikainen, M., Juvonen, K., Myllymäki, T., Föhr, T., Pihlajamäki, J., Korpela, R., Ermes, M., Lappalainen, R., &amp; Kolehmainen, M. (2016). High perceived stress is associated with unfavorable eating behavior in overweight and obese Finns of working age. </w:t>
      </w:r>
      <w:r>
        <w:rPr>
          <w:i/>
        </w:rPr>
        <w:t>Appetite</w:t>
      </w:r>
      <w:r>
        <w:t xml:space="preserve">, </w:t>
      </w:r>
      <w:r>
        <w:rPr>
          <w:i/>
        </w:rPr>
        <w:t>103</w:t>
      </w:r>
      <w:r>
        <w:t xml:space="preserve">, 249-258. </w:t>
      </w:r>
      <w:hyperlink r:id="rId12">
        <w:r>
          <w:rPr>
            <w:color w:val="1155CC"/>
            <w:u w:val="single"/>
          </w:rPr>
          <w:t>https://doi.org/10.1016/j.appet.2016.04.023</w:t>
        </w:r>
      </w:hyperlink>
      <w:r>
        <w:t xml:space="preserve"> </w:t>
      </w:r>
    </w:p>
    <w:p w14:paraId="749F2B11" w14:textId="77777777" w:rsidR="00DA11C9" w:rsidRDefault="00000000">
      <w:pPr>
        <w:spacing w:after="200" w:line="360" w:lineRule="auto"/>
        <w:jc w:val="both"/>
      </w:pPr>
      <w:r>
        <w:t xml:space="preserve">Johnson, J. K., Terry, A. L., &amp; Vingilis, E. (2022). Providing healthcare and fitness to drive assessments for long-haul truck drivers: A qualitative study of family physicians and nurse practitioners. </w:t>
      </w:r>
      <w:r>
        <w:rPr>
          <w:i/>
        </w:rPr>
        <w:t>Journal of Transport &amp; Health</w:t>
      </w:r>
      <w:r>
        <w:t xml:space="preserve">, </w:t>
      </w:r>
      <w:r>
        <w:rPr>
          <w:i/>
        </w:rPr>
        <w:t>24</w:t>
      </w:r>
      <w:r>
        <w:t xml:space="preserve">, 101324. </w:t>
      </w:r>
      <w:hyperlink r:id="rId13">
        <w:r>
          <w:rPr>
            <w:color w:val="1155CC"/>
            <w:u w:val="single"/>
          </w:rPr>
          <w:t>https://doi.org/10.1016/j.jth.2021.101324</w:t>
        </w:r>
      </w:hyperlink>
      <w:r>
        <w:t xml:space="preserve"> </w:t>
      </w:r>
    </w:p>
    <w:p w14:paraId="19441B0C" w14:textId="77777777" w:rsidR="00DA11C9" w:rsidRDefault="00000000">
      <w:pPr>
        <w:spacing w:after="200" w:line="360" w:lineRule="auto"/>
        <w:jc w:val="both"/>
      </w:pPr>
      <w:r>
        <w:t xml:space="preserve">Markwald, R. R., Iftikhar, I., &amp; Youngstedt, S. D. (2018). Behavioral Strategies, Including Exercise, for Addressing Insomnia. </w:t>
      </w:r>
      <w:r>
        <w:rPr>
          <w:i/>
        </w:rPr>
        <w:t>ACSM's Health &amp; Fitness Journal</w:t>
      </w:r>
      <w:r>
        <w:t xml:space="preserve">, </w:t>
      </w:r>
      <w:r>
        <w:rPr>
          <w:i/>
        </w:rPr>
        <w:t>22</w:t>
      </w:r>
      <w:r>
        <w:t xml:space="preserve">(2), 23. </w:t>
      </w:r>
      <w:hyperlink r:id="rId14">
        <w:r>
          <w:rPr>
            <w:color w:val="1155CC"/>
            <w:u w:val="single"/>
          </w:rPr>
          <w:t>https://doi.org/10.1249/FIT.0000000000000375</w:t>
        </w:r>
      </w:hyperlink>
      <w:r>
        <w:t xml:space="preserve"> </w:t>
      </w:r>
    </w:p>
    <w:p w14:paraId="64CE562D" w14:textId="77777777" w:rsidR="00DA11C9" w:rsidRDefault="00000000">
      <w:pPr>
        <w:spacing w:after="200" w:line="360" w:lineRule="auto"/>
        <w:jc w:val="both"/>
      </w:pPr>
      <w:r>
        <w:rPr>
          <w:color w:val="333333"/>
          <w:highlight w:val="white"/>
        </w:rPr>
        <w:t xml:space="preserve">Moreno, C. R. C., Louzada, F. M., Teixeira, L. R., Borges, F. &amp; Lorenzi‐Filho, G. (2006) Short Sleep Is Associated with Obesity among Truck Drivers, Chronobiology International, 23:6, 1295-1303, DOI: </w:t>
      </w:r>
      <w:hyperlink r:id="rId15">
        <w:r>
          <w:rPr>
            <w:color w:val="333333"/>
            <w:highlight w:val="white"/>
            <w:u w:val="single"/>
          </w:rPr>
          <w:t>10.1080/07420520601089521</w:t>
        </w:r>
      </w:hyperlink>
      <w:r>
        <w:t xml:space="preserve"> </w:t>
      </w:r>
    </w:p>
    <w:p w14:paraId="5ACCECBD" w14:textId="77777777" w:rsidR="00DA11C9" w:rsidRDefault="00000000">
      <w:pPr>
        <w:spacing w:after="200" w:line="360" w:lineRule="auto"/>
        <w:jc w:val="both"/>
      </w:pPr>
      <w:r>
        <w:t xml:space="preserve">Ng, M. K., Yousuf, B., Bigelow, P. L., &amp; Van Eerd, D. (2014). Effectiveness of health promotion programmes for truck drivers: A systematic review. </w:t>
      </w:r>
      <w:r>
        <w:rPr>
          <w:i/>
        </w:rPr>
        <w:t>Health Education Journal</w:t>
      </w:r>
      <w:r>
        <w:t xml:space="preserve">. </w:t>
      </w:r>
      <w:hyperlink r:id="rId16">
        <w:r>
          <w:rPr>
            <w:color w:val="1155CC"/>
            <w:u w:val="single"/>
          </w:rPr>
          <w:t>https://doi.org/10.1177/0017896914533953</w:t>
        </w:r>
      </w:hyperlink>
      <w:r>
        <w:t xml:space="preserve"> </w:t>
      </w:r>
    </w:p>
    <w:p w14:paraId="02A2FA30" w14:textId="77777777" w:rsidR="00DA11C9" w:rsidRDefault="00000000">
      <w:pPr>
        <w:spacing w:after="200" w:line="360" w:lineRule="auto"/>
        <w:jc w:val="both"/>
      </w:pPr>
      <w:r>
        <w:lastRenderedPageBreak/>
        <w:t xml:space="preserve">NHS (2022, Nov 02). </w:t>
      </w:r>
      <w:r>
        <w:rPr>
          <w:color w:val="212B32"/>
        </w:rPr>
        <w:t xml:space="preserve">Stop smoking treatments. </w:t>
      </w:r>
      <w:r>
        <w:rPr>
          <w:i/>
          <w:color w:val="212B32"/>
        </w:rPr>
        <w:t>NHS</w:t>
      </w:r>
      <w:r>
        <w:t xml:space="preserve"> [Online] Available at: </w:t>
      </w:r>
      <w:hyperlink r:id="rId17">
        <w:r>
          <w:rPr>
            <w:color w:val="1155CC"/>
            <w:u w:val="single"/>
          </w:rPr>
          <w:t>https://www.nhs.uk/conditions/stop-smoking-treatments/</w:t>
        </w:r>
      </w:hyperlink>
      <w:r>
        <w:t xml:space="preserve"> </w:t>
      </w:r>
    </w:p>
    <w:p w14:paraId="4164A9A7" w14:textId="77777777" w:rsidR="00DA11C9" w:rsidRDefault="00000000">
      <w:pPr>
        <w:spacing w:after="200" w:line="360" w:lineRule="auto"/>
        <w:jc w:val="both"/>
      </w:pPr>
      <w:r>
        <w:t xml:space="preserve">NHS (2023, Feb 15). Obesity. [Online] </w:t>
      </w:r>
      <w:hyperlink r:id="rId18">
        <w:r>
          <w:rPr>
            <w:color w:val="1155CC"/>
            <w:u w:val="single"/>
          </w:rPr>
          <w:t>https://www.nhs.uk/conditions/obesity/</w:t>
        </w:r>
      </w:hyperlink>
      <w:r>
        <w:t xml:space="preserve"> Accessed 11th Nov 2023.</w:t>
      </w:r>
    </w:p>
    <w:p w14:paraId="4DCD3792" w14:textId="77777777" w:rsidR="00DA11C9" w:rsidRDefault="00000000">
      <w:pPr>
        <w:spacing w:after="200" w:line="360" w:lineRule="auto"/>
        <w:jc w:val="both"/>
      </w:pPr>
      <w:r>
        <w:t xml:space="preserve">NHS Inform (2023, May 03). Insomnia. [Online] Available at: </w:t>
      </w:r>
      <w:hyperlink r:id="rId19">
        <w:r>
          <w:rPr>
            <w:color w:val="1155CC"/>
            <w:u w:val="single"/>
          </w:rPr>
          <w:t>https://www.nhsinform.scot/illnesses-and-conditions/mental-health/insomnia/</w:t>
        </w:r>
      </w:hyperlink>
      <w:r>
        <w:t xml:space="preserve"> </w:t>
      </w:r>
    </w:p>
    <w:p w14:paraId="54D9CCF4" w14:textId="77777777" w:rsidR="00DA11C9" w:rsidRDefault="00000000">
      <w:pPr>
        <w:spacing w:after="200" w:line="360" w:lineRule="auto"/>
        <w:jc w:val="both"/>
      </w:pPr>
      <w:r>
        <w:t xml:space="preserve">Public Health England (2018) Sugar reduction and wider reformulation programme: Report on progress towards the first 5% reduction and next steps. [Online]. Available at: </w:t>
      </w:r>
      <w:hyperlink r:id="rId20">
        <w:r>
          <w:rPr>
            <w:color w:val="1155CC"/>
            <w:u w:val="single"/>
          </w:rPr>
          <w:t>https://assets.publishing.service.gov.uk/government/uploads/system/uploads/attachment_data/file/709008/Sugar_reduction_progress_report.pdf</w:t>
        </w:r>
      </w:hyperlink>
      <w:r>
        <w:t xml:space="preserve"> </w:t>
      </w:r>
    </w:p>
    <w:p w14:paraId="4298A294" w14:textId="77777777" w:rsidR="00DA11C9" w:rsidRDefault="00000000">
      <w:pPr>
        <w:spacing w:after="200" w:line="360" w:lineRule="auto"/>
        <w:jc w:val="both"/>
      </w:pPr>
      <w:r>
        <w:t xml:space="preserve">Reinders, M. J., Starke, A. D., Fischer, A. R., Verain, M. C., Doets, E. L., &amp; Van Loo, E. J. (2022). Determinants of consumer acceptance and use of personalized dietary advice: A systematic review. </w:t>
      </w:r>
      <w:r>
        <w:rPr>
          <w:i/>
        </w:rPr>
        <w:t>Trends in Food Science &amp; Technology</w:t>
      </w:r>
      <w:r>
        <w:t xml:space="preserve">, </w:t>
      </w:r>
      <w:r>
        <w:rPr>
          <w:i/>
        </w:rPr>
        <w:t>131</w:t>
      </w:r>
      <w:r>
        <w:t xml:space="preserve">, 277-294. </w:t>
      </w:r>
      <w:hyperlink r:id="rId21">
        <w:r>
          <w:rPr>
            <w:color w:val="1155CC"/>
            <w:u w:val="single"/>
          </w:rPr>
          <w:t>https://doi.org/10.1016/j.tifs.2022.12.008</w:t>
        </w:r>
      </w:hyperlink>
      <w:r>
        <w:t xml:space="preserve"> </w:t>
      </w:r>
    </w:p>
    <w:p w14:paraId="74A1DDDB" w14:textId="77777777" w:rsidR="00DA11C9" w:rsidRDefault="00000000">
      <w:pPr>
        <w:spacing w:after="200" w:line="360" w:lineRule="auto"/>
        <w:jc w:val="both"/>
      </w:pPr>
      <w:r>
        <w:t xml:space="preserve">Ruettger, K, Varela-Mato, V, Chen, Y-L, Edwardson, C. L., Guest, A., Gilson, N. D., Gray, L. J., Paine, N. J., Sherry, A. P., Sayyah, M., Yates, T., King, J. A., Clemes, S. A. (2022). Physical Activity, Sedentary Time, and Cardiometabolic Health in Heavy Goods Vehicle Drivers : A Cross-Sectional Analysis. </w:t>
      </w:r>
      <w:r>
        <w:rPr>
          <w:i/>
        </w:rPr>
        <w:t>Journal of Occupational and Environmental Medicine,</w:t>
      </w:r>
      <w:r>
        <w:t xml:space="preserve"> (64)4:e217-e223(7). </w:t>
      </w:r>
      <w:hyperlink r:id="rId22">
        <w:r>
          <w:rPr>
            <w:color w:val="1155CC"/>
            <w:u w:val="single"/>
          </w:rPr>
          <w:t>https://doi.org/10.1097/JOM.0000000000002484</w:t>
        </w:r>
      </w:hyperlink>
    </w:p>
    <w:p w14:paraId="00C90F73" w14:textId="77777777" w:rsidR="00DA11C9" w:rsidRDefault="00000000">
      <w:pPr>
        <w:spacing w:after="200" w:line="360" w:lineRule="auto"/>
        <w:jc w:val="both"/>
      </w:pPr>
      <w:r>
        <w:t xml:space="preserve">Ronen, A., Oron-Gilad, T., &amp; Gershon, P. (2014). The combination of short rest and energy drink consumption as fatigue countermeasures during a prolonged drive of professional truck drivers. </w:t>
      </w:r>
      <w:r>
        <w:rPr>
          <w:i/>
        </w:rPr>
        <w:t>Journal of Safety Research</w:t>
      </w:r>
      <w:r>
        <w:t xml:space="preserve">, </w:t>
      </w:r>
      <w:r>
        <w:rPr>
          <w:i/>
        </w:rPr>
        <w:t>49</w:t>
      </w:r>
      <w:r>
        <w:t xml:space="preserve">, 39.e1-43. </w:t>
      </w:r>
      <w:hyperlink r:id="rId23">
        <w:r>
          <w:rPr>
            <w:color w:val="1155CC"/>
            <w:u w:val="single"/>
          </w:rPr>
          <w:t>https://doi.org/10.1016/j.jsr.2014.02.006</w:t>
        </w:r>
      </w:hyperlink>
      <w:r>
        <w:t xml:space="preserve"> </w:t>
      </w:r>
    </w:p>
    <w:p w14:paraId="3C62700A" w14:textId="77777777" w:rsidR="00DA11C9" w:rsidRDefault="00000000">
      <w:pPr>
        <w:spacing w:after="200" w:line="360" w:lineRule="auto"/>
        <w:jc w:val="both"/>
      </w:pPr>
      <w:r>
        <w:t xml:space="preserve">Sejbuk, M., Mirończuk-Chodakowska, I., &amp; Witkowska, A. M. (2022). Sleep Quality: A Narrative Review on Nutrition, Stimulants, and Physical Activity as Important Factors. </w:t>
      </w:r>
      <w:r>
        <w:rPr>
          <w:i/>
        </w:rPr>
        <w:t>Nutrients</w:t>
      </w:r>
      <w:r>
        <w:t xml:space="preserve">, </w:t>
      </w:r>
      <w:r>
        <w:rPr>
          <w:i/>
        </w:rPr>
        <w:t>14</w:t>
      </w:r>
      <w:r>
        <w:t xml:space="preserve">(9). </w:t>
      </w:r>
      <w:hyperlink r:id="rId24">
        <w:r>
          <w:rPr>
            <w:color w:val="1155CC"/>
            <w:u w:val="single"/>
          </w:rPr>
          <w:t>https://doi.org/10.3390/nu14091912</w:t>
        </w:r>
      </w:hyperlink>
      <w:r>
        <w:t xml:space="preserve"> </w:t>
      </w:r>
    </w:p>
    <w:p w14:paraId="2771117E" w14:textId="77777777" w:rsidR="00DA11C9" w:rsidRDefault="00000000">
      <w:pPr>
        <w:shd w:val="clear" w:color="auto" w:fill="FFFFFF"/>
        <w:spacing w:after="200" w:line="360" w:lineRule="auto"/>
        <w:jc w:val="both"/>
      </w:pPr>
      <w:r>
        <w:t xml:space="preserve">Sherry, A. P., Clemes, St. A., Chen, Y-L, Edwardson, C. L., Gray, L. J., Guest, A., King, J. A.,  Rowlands, A. V., Ruettger, K, Sayyah, M., Varela-Mato, V &amp; Hartescu, L. (2023). Sleep Variability in UK Long Distance Heavy Goods Vehicle Drivers. </w:t>
      </w:r>
      <w:r>
        <w:rPr>
          <w:i/>
        </w:rPr>
        <w:t xml:space="preserve">Journal of Occupational and Environmental Medicine, (65)1:67-73(7) </w:t>
      </w:r>
      <w:hyperlink r:id="rId25">
        <w:r>
          <w:rPr>
            <w:color w:val="1155CC"/>
            <w:u w:val="single"/>
          </w:rPr>
          <w:t>https://doi.org/10.1097/JOM.0000000000002687</w:t>
        </w:r>
      </w:hyperlink>
    </w:p>
    <w:p w14:paraId="37B8D642" w14:textId="77777777" w:rsidR="00DA11C9" w:rsidRDefault="00000000">
      <w:pPr>
        <w:spacing w:after="200" w:line="360" w:lineRule="auto"/>
        <w:jc w:val="both"/>
      </w:pPr>
      <w:r>
        <w:lastRenderedPageBreak/>
        <w:t xml:space="preserve">Stewart-Knox, B. J. (2014). Eating and stress at work: The need for public health promotion intervention and an opportunity for food product development? </w:t>
      </w:r>
      <w:r>
        <w:rPr>
          <w:i/>
        </w:rPr>
        <w:t>Trends in Food Science &amp; Technology</w:t>
      </w:r>
      <w:r>
        <w:t xml:space="preserve">, </w:t>
      </w:r>
      <w:r>
        <w:rPr>
          <w:i/>
        </w:rPr>
        <w:t>35</w:t>
      </w:r>
      <w:r>
        <w:t xml:space="preserve">(1), 52-60. </w:t>
      </w:r>
      <w:hyperlink r:id="rId26">
        <w:r>
          <w:rPr>
            <w:color w:val="1155CC"/>
            <w:u w:val="single"/>
          </w:rPr>
          <w:t>https://doi.org/10.1016/j.tifs.2013.10.010</w:t>
        </w:r>
      </w:hyperlink>
      <w:r>
        <w:t xml:space="preserve"> </w:t>
      </w:r>
    </w:p>
    <w:p w14:paraId="49006064" w14:textId="77777777" w:rsidR="00DA11C9" w:rsidRDefault="00000000">
      <w:pPr>
        <w:spacing w:after="200" w:line="360" w:lineRule="auto"/>
        <w:jc w:val="both"/>
      </w:pPr>
      <w:r>
        <w:t xml:space="preserve">WHO (n. d.). </w:t>
      </w:r>
      <w:r>
        <w:rPr>
          <w:color w:val="3C4245"/>
        </w:rPr>
        <w:t>Targets of Sustainable Development Goal 3.</w:t>
      </w:r>
      <w:r>
        <w:t xml:space="preserve"> WHO [Online] Available at: </w:t>
      </w:r>
      <w:hyperlink r:id="rId27">
        <w:r>
          <w:rPr>
            <w:color w:val="1155CC"/>
            <w:u w:val="single"/>
          </w:rPr>
          <w:t>https://www.who.int/europe/about-us/our-work/sustainable-development-goals/targets-of-sustainable-development-goal-3</w:t>
        </w:r>
      </w:hyperlink>
      <w:r>
        <w:t xml:space="preserve"> </w:t>
      </w:r>
    </w:p>
    <w:p w14:paraId="2E7EC1EF" w14:textId="77777777" w:rsidR="00DA11C9" w:rsidRDefault="00000000">
      <w:pPr>
        <w:spacing w:after="200" w:line="360" w:lineRule="auto"/>
        <w:jc w:val="both"/>
      </w:pPr>
      <w:r>
        <w:t xml:space="preserve">Wipfli, B., Rice, S. P., Olson, R., Ha, K., Trullinger-Dwyer, C., &amp; Bodner, T. (2023). Describing Physical Activity Patterns of Truck Drivers Using Actigraphy. </w:t>
      </w:r>
      <w:r>
        <w:rPr>
          <w:i/>
        </w:rPr>
        <w:t>Safety and Health at Work</w:t>
      </w:r>
      <w:r>
        <w:t xml:space="preserve">, </w:t>
      </w:r>
      <w:r>
        <w:rPr>
          <w:i/>
        </w:rPr>
        <w:t>14</w:t>
      </w:r>
      <w:r>
        <w:t xml:space="preserve">(3), 340-346. </w:t>
      </w:r>
      <w:hyperlink r:id="rId28">
        <w:r>
          <w:rPr>
            <w:color w:val="1155CC"/>
            <w:u w:val="single"/>
          </w:rPr>
          <w:t>https://doi.org/10.1016/j.shaw.2023.08.005</w:t>
        </w:r>
      </w:hyperlink>
      <w:r>
        <w:t xml:space="preserve"> </w:t>
      </w:r>
      <w:r>
        <w:br w:type="page"/>
      </w:r>
    </w:p>
    <w:p w14:paraId="4FE2ACFD" w14:textId="77777777" w:rsidR="00DA11C9" w:rsidRDefault="00000000">
      <w:pPr>
        <w:pStyle w:val="Heading2"/>
        <w:jc w:val="both"/>
      </w:pPr>
      <w:bookmarkStart w:id="10" w:name="_1l25gx4h4ce7" w:colFirst="0" w:colLast="0"/>
      <w:bookmarkEnd w:id="10"/>
      <w:r>
        <w:lastRenderedPageBreak/>
        <w:t>APPENDICES</w:t>
      </w:r>
    </w:p>
    <w:p w14:paraId="46134478" w14:textId="77777777" w:rsidR="00DA11C9" w:rsidRDefault="00000000">
      <w:pPr>
        <w:pStyle w:val="Heading4"/>
        <w:jc w:val="both"/>
      </w:pPr>
      <w:bookmarkStart w:id="11" w:name="_q7ebcr3sp8ky" w:colFirst="0" w:colLast="0"/>
      <w:bookmarkEnd w:id="11"/>
      <w:r>
        <w:t>LIFESTYLE QUESTIONNAIRE</w:t>
      </w:r>
    </w:p>
    <w:p w14:paraId="6C369246" w14:textId="77777777" w:rsidR="00DA11C9" w:rsidRDefault="00000000">
      <w:pPr>
        <w:spacing w:after="240"/>
        <w:jc w:val="both"/>
        <w:rPr>
          <w:sz w:val="24"/>
          <w:szCs w:val="24"/>
        </w:rPr>
      </w:pPr>
      <w:r>
        <w:rPr>
          <w:sz w:val="24"/>
          <w:szCs w:val="24"/>
        </w:rPr>
        <w:t>Introduction:</w:t>
      </w:r>
    </w:p>
    <w:p w14:paraId="049669BD" w14:textId="77777777" w:rsidR="00DA11C9" w:rsidRDefault="00000000">
      <w:pPr>
        <w:spacing w:after="240"/>
        <w:jc w:val="both"/>
      </w:pPr>
      <w:r>
        <w:t>In order to help us focus our Health Promotion activities in the practice, we would be grateful if you could fill in this short questionnaire. If you have already completed one on a previous visit, please return this questionnaire to the receptionist.</w:t>
      </w:r>
    </w:p>
    <w:p w14:paraId="19633721" w14:textId="77777777" w:rsidR="00DA11C9" w:rsidRDefault="00000000">
      <w:pPr>
        <w:spacing w:before="240" w:after="240"/>
        <w:jc w:val="both"/>
        <w:rPr>
          <w:sz w:val="24"/>
          <w:szCs w:val="24"/>
        </w:rPr>
      </w:pPr>
      <w:r>
        <w:rPr>
          <w:sz w:val="24"/>
          <w:szCs w:val="24"/>
        </w:rPr>
        <w:t>Name:</w:t>
      </w:r>
      <w:r>
        <w:rPr>
          <w:sz w:val="24"/>
          <w:szCs w:val="24"/>
        </w:rPr>
        <w:tab/>
        <w:t xml:space="preserve"> Bob</w:t>
      </w:r>
      <w:r>
        <w:rPr>
          <w:sz w:val="24"/>
          <w:szCs w:val="24"/>
        </w:rPr>
        <w:tab/>
        <w:t>Date of Birth:</w:t>
      </w:r>
      <w:r>
        <w:rPr>
          <w:sz w:val="24"/>
          <w:szCs w:val="24"/>
        </w:rPr>
        <w:tab/>
        <w:t>1971</w:t>
      </w:r>
    </w:p>
    <w:tbl>
      <w:tblPr>
        <w:tblStyle w:val="a0"/>
        <w:tblW w:w="74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221"/>
        <w:gridCol w:w="3069"/>
        <w:gridCol w:w="905"/>
        <w:gridCol w:w="1245"/>
      </w:tblGrid>
      <w:tr w:rsidR="00DA11C9" w14:paraId="230C3650" w14:textId="77777777">
        <w:trPr>
          <w:trHeight w:val="405"/>
        </w:trPr>
        <w:tc>
          <w:tcPr>
            <w:tcW w:w="5289" w:type="dxa"/>
            <w:gridSpan w:val="2"/>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0E469AB3" w14:textId="77777777" w:rsidR="00DA11C9" w:rsidRDefault="00000000">
            <w:pPr>
              <w:spacing w:before="240" w:after="240" w:line="290" w:lineRule="auto"/>
              <w:ind w:left="260"/>
              <w:jc w:val="both"/>
            </w:pPr>
            <w:r>
              <w:rPr>
                <w:sz w:val="24"/>
                <w:szCs w:val="24"/>
              </w:rPr>
              <w:t>Do you smoke?</w:t>
            </w:r>
            <w:r>
              <w:t xml:space="preserve"> </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45A970DC" w14:textId="77777777" w:rsidR="00DA11C9" w:rsidRDefault="00000000">
            <w:pPr>
              <w:spacing w:before="240" w:after="240" w:line="290" w:lineRule="auto"/>
              <w:jc w:val="both"/>
              <w:rPr>
                <w:sz w:val="24"/>
                <w:szCs w:val="24"/>
              </w:rPr>
            </w:pPr>
            <w:r>
              <w:rPr>
                <w:sz w:val="24"/>
                <w:szCs w:val="24"/>
              </w:rPr>
              <w:t>Yes</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105B8BBB" w14:textId="77777777" w:rsidR="00DA11C9" w:rsidRDefault="00000000">
            <w:pPr>
              <w:spacing w:before="240" w:after="240" w:line="290" w:lineRule="auto"/>
              <w:ind w:left="280"/>
              <w:jc w:val="both"/>
              <w:rPr>
                <w:sz w:val="24"/>
                <w:szCs w:val="24"/>
              </w:rPr>
            </w:pPr>
            <w:r>
              <w:rPr>
                <w:sz w:val="24"/>
                <w:szCs w:val="24"/>
              </w:rPr>
              <w:t>No</w:t>
            </w:r>
          </w:p>
        </w:tc>
      </w:tr>
      <w:tr w:rsidR="00DA11C9" w14:paraId="08090D18" w14:textId="77777777">
        <w:trPr>
          <w:trHeight w:val="471"/>
        </w:trPr>
        <w:tc>
          <w:tcPr>
            <w:tcW w:w="5289" w:type="dxa"/>
            <w:gridSpan w:val="2"/>
            <w:tcBorders>
              <w:top w:val="single" w:sz="4" w:space="0" w:color="000000"/>
              <w:left w:val="single" w:sz="4" w:space="0" w:color="000000"/>
              <w:bottom w:val="single" w:sz="4" w:space="0" w:color="000000"/>
            </w:tcBorders>
            <w:tcMar>
              <w:top w:w="0" w:type="dxa"/>
              <w:left w:w="0" w:type="dxa"/>
              <w:bottom w:w="0" w:type="dxa"/>
              <w:right w:w="0" w:type="dxa"/>
            </w:tcMar>
          </w:tcPr>
          <w:p w14:paraId="268C6970" w14:textId="77777777" w:rsidR="00DA11C9" w:rsidRDefault="00000000">
            <w:pPr>
              <w:ind w:left="260"/>
              <w:jc w:val="both"/>
            </w:pPr>
            <w:r>
              <w:rPr>
                <w:sz w:val="24"/>
                <w:szCs w:val="24"/>
              </w:rPr>
              <w:t xml:space="preserve">If Yes, do you – </w:t>
            </w:r>
          </w:p>
        </w:tc>
        <w:tc>
          <w:tcPr>
            <w:tcW w:w="905" w:type="dxa"/>
            <w:tcBorders>
              <w:top w:val="single" w:sz="4" w:space="0" w:color="000000"/>
              <w:left w:val="single" w:sz="4" w:space="0" w:color="000000"/>
              <w:bottom w:val="single" w:sz="4" w:space="0" w:color="000000"/>
            </w:tcBorders>
            <w:tcMar>
              <w:top w:w="0" w:type="dxa"/>
              <w:left w:w="0" w:type="dxa"/>
              <w:bottom w:w="0" w:type="dxa"/>
              <w:right w:w="0" w:type="dxa"/>
            </w:tcMar>
          </w:tcPr>
          <w:p w14:paraId="73B5C760" w14:textId="77777777" w:rsidR="00DA11C9" w:rsidRDefault="00DA11C9">
            <w:pPr>
              <w:spacing w:line="240" w:lineRule="auto"/>
              <w:jc w:val="both"/>
            </w:pP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1FAE97FA" w14:textId="77777777" w:rsidR="00DA11C9" w:rsidRDefault="00DA11C9">
            <w:pPr>
              <w:spacing w:line="240" w:lineRule="auto"/>
              <w:jc w:val="both"/>
            </w:pPr>
          </w:p>
        </w:tc>
      </w:tr>
      <w:tr w:rsidR="00DA11C9" w14:paraId="71AAB41E" w14:textId="77777777">
        <w:trPr>
          <w:trHeight w:val="420"/>
        </w:trPr>
        <w:tc>
          <w:tcPr>
            <w:tcW w:w="5289" w:type="dxa"/>
            <w:gridSpan w:val="2"/>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5E47F8D4" w14:textId="77777777" w:rsidR="00DA11C9" w:rsidRDefault="00000000">
            <w:pPr>
              <w:spacing w:before="140" w:after="240" w:line="284" w:lineRule="auto"/>
              <w:jc w:val="both"/>
              <w:rPr>
                <w:sz w:val="24"/>
                <w:szCs w:val="24"/>
              </w:rPr>
            </w:pPr>
            <w:r>
              <w:rPr>
                <w:sz w:val="24"/>
                <w:szCs w:val="24"/>
              </w:rPr>
              <w:t xml:space="preserve"> smoke less than 1 cigarette/day</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0A21D62E" w14:textId="77777777" w:rsidR="00DA11C9" w:rsidRDefault="00000000">
            <w:pPr>
              <w:spacing w:before="240" w:after="240"/>
              <w:ind w:left="220"/>
              <w:jc w:val="both"/>
            </w:pPr>
            <w:r>
              <w:t xml:space="preserve"> </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4F224B2C" w14:textId="77777777" w:rsidR="00DA11C9" w:rsidRDefault="00DA11C9">
            <w:pPr>
              <w:spacing w:before="140" w:after="240" w:line="284" w:lineRule="auto"/>
              <w:ind w:left="260"/>
              <w:jc w:val="both"/>
              <w:rPr>
                <w:sz w:val="24"/>
                <w:szCs w:val="24"/>
              </w:rPr>
            </w:pPr>
          </w:p>
        </w:tc>
      </w:tr>
      <w:tr w:rsidR="00DA11C9" w14:paraId="65E567FA" w14:textId="77777777">
        <w:trPr>
          <w:trHeight w:val="270"/>
        </w:trPr>
        <w:tc>
          <w:tcPr>
            <w:tcW w:w="5289" w:type="dxa"/>
            <w:gridSpan w:val="2"/>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3CCCDAA2" w14:textId="77777777" w:rsidR="00DA11C9" w:rsidRDefault="00000000">
            <w:pPr>
              <w:spacing w:before="240" w:after="240" w:line="279" w:lineRule="auto"/>
              <w:jc w:val="both"/>
              <w:rPr>
                <w:sz w:val="24"/>
                <w:szCs w:val="24"/>
              </w:rPr>
            </w:pPr>
            <w:r>
              <w:rPr>
                <w:sz w:val="24"/>
                <w:szCs w:val="24"/>
              </w:rPr>
              <w:t>1 – 9 cigarettes/day</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19EC5CE2" w14:textId="77777777" w:rsidR="00DA11C9" w:rsidRDefault="00DA11C9">
            <w:pPr>
              <w:spacing w:before="240" w:after="240"/>
              <w:jc w:val="both"/>
              <w:rPr>
                <w:sz w:val="20"/>
                <w:szCs w:val="20"/>
              </w:rPr>
            </w:pP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1BB41063" w14:textId="77777777" w:rsidR="00DA11C9" w:rsidRDefault="00DA11C9">
            <w:pPr>
              <w:spacing w:before="240" w:after="240" w:line="279" w:lineRule="auto"/>
              <w:ind w:left="280"/>
              <w:jc w:val="both"/>
              <w:rPr>
                <w:sz w:val="24"/>
                <w:szCs w:val="24"/>
              </w:rPr>
            </w:pPr>
          </w:p>
        </w:tc>
      </w:tr>
      <w:tr w:rsidR="00DA11C9" w14:paraId="1C12008A" w14:textId="77777777">
        <w:trPr>
          <w:trHeight w:val="270"/>
        </w:trPr>
        <w:tc>
          <w:tcPr>
            <w:tcW w:w="5289" w:type="dxa"/>
            <w:gridSpan w:val="2"/>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2CD2BCA3" w14:textId="77777777" w:rsidR="00DA11C9" w:rsidRDefault="00000000">
            <w:pPr>
              <w:spacing w:before="240" w:after="240" w:line="279" w:lineRule="auto"/>
              <w:jc w:val="both"/>
              <w:rPr>
                <w:sz w:val="24"/>
                <w:szCs w:val="24"/>
              </w:rPr>
            </w:pPr>
            <w:r>
              <w:rPr>
                <w:sz w:val="24"/>
                <w:szCs w:val="24"/>
              </w:rPr>
              <w:t>10-19 cigarettes/day</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2B9B7263" w14:textId="77777777" w:rsidR="00DA11C9" w:rsidRDefault="00000000">
            <w:pPr>
              <w:spacing w:before="240" w:after="240"/>
              <w:ind w:left="220"/>
              <w:jc w:val="both"/>
              <w:rPr>
                <w:sz w:val="20"/>
                <w:szCs w:val="20"/>
              </w:rPr>
            </w:pPr>
            <w:r>
              <w:rPr>
                <w:sz w:val="20"/>
                <w:szCs w:val="20"/>
              </w:rPr>
              <w:t xml:space="preserve"> *</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05800A26" w14:textId="77777777" w:rsidR="00DA11C9" w:rsidRDefault="00DA11C9">
            <w:pPr>
              <w:spacing w:before="240" w:after="240" w:line="279" w:lineRule="auto"/>
              <w:ind w:left="260"/>
              <w:jc w:val="both"/>
              <w:rPr>
                <w:sz w:val="24"/>
                <w:szCs w:val="24"/>
              </w:rPr>
            </w:pPr>
          </w:p>
        </w:tc>
      </w:tr>
      <w:tr w:rsidR="00DA11C9" w14:paraId="44716124" w14:textId="77777777">
        <w:trPr>
          <w:trHeight w:val="270"/>
        </w:trPr>
        <w:tc>
          <w:tcPr>
            <w:tcW w:w="5289" w:type="dxa"/>
            <w:gridSpan w:val="2"/>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79AB7277" w14:textId="77777777" w:rsidR="00DA11C9" w:rsidRDefault="00000000">
            <w:pPr>
              <w:spacing w:before="240" w:after="240" w:line="279" w:lineRule="auto"/>
              <w:jc w:val="both"/>
              <w:rPr>
                <w:sz w:val="24"/>
                <w:szCs w:val="24"/>
              </w:rPr>
            </w:pPr>
            <w:r>
              <w:rPr>
                <w:sz w:val="24"/>
                <w:szCs w:val="24"/>
              </w:rPr>
              <w:t>20-39cigarettes/day</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4153323F" w14:textId="77777777" w:rsidR="00DA11C9" w:rsidRDefault="00000000">
            <w:pPr>
              <w:spacing w:before="240" w:after="240"/>
              <w:ind w:left="220"/>
              <w:jc w:val="both"/>
              <w:rPr>
                <w:sz w:val="20"/>
                <w:szCs w:val="20"/>
              </w:rPr>
            </w:pPr>
            <w:r>
              <w:rPr>
                <w:sz w:val="20"/>
                <w:szCs w:val="20"/>
              </w:rPr>
              <w:t xml:space="preserve"> </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2FBB6DD5" w14:textId="77777777" w:rsidR="00DA11C9" w:rsidRDefault="00DA11C9">
            <w:pPr>
              <w:spacing w:before="240" w:after="240" w:line="279" w:lineRule="auto"/>
              <w:ind w:left="260"/>
              <w:jc w:val="both"/>
              <w:rPr>
                <w:sz w:val="24"/>
                <w:szCs w:val="24"/>
              </w:rPr>
            </w:pPr>
          </w:p>
        </w:tc>
      </w:tr>
      <w:tr w:rsidR="00DA11C9" w14:paraId="434B91E2" w14:textId="77777777">
        <w:trPr>
          <w:trHeight w:val="270"/>
        </w:trPr>
        <w:tc>
          <w:tcPr>
            <w:tcW w:w="5289" w:type="dxa"/>
            <w:gridSpan w:val="2"/>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4CA876F9" w14:textId="77777777" w:rsidR="00DA11C9" w:rsidRDefault="00000000">
            <w:pPr>
              <w:spacing w:before="240" w:after="240" w:line="279" w:lineRule="auto"/>
              <w:ind w:right="80"/>
              <w:jc w:val="both"/>
              <w:rPr>
                <w:sz w:val="24"/>
                <w:szCs w:val="24"/>
              </w:rPr>
            </w:pPr>
            <w:r>
              <w:rPr>
                <w:sz w:val="24"/>
                <w:szCs w:val="24"/>
              </w:rPr>
              <w:t>more than 40 cigarettes/day</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75E90093" w14:textId="77777777" w:rsidR="00DA11C9" w:rsidRDefault="00000000">
            <w:pPr>
              <w:spacing w:before="240" w:after="240"/>
              <w:ind w:left="220"/>
              <w:jc w:val="both"/>
              <w:rPr>
                <w:sz w:val="20"/>
                <w:szCs w:val="20"/>
              </w:rPr>
            </w:pPr>
            <w:r>
              <w:rPr>
                <w:sz w:val="20"/>
                <w:szCs w:val="20"/>
              </w:rPr>
              <w:t xml:space="preserve"> </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06C80A9B" w14:textId="77777777" w:rsidR="00DA11C9" w:rsidRDefault="00DA11C9">
            <w:pPr>
              <w:spacing w:before="240" w:after="240" w:line="279" w:lineRule="auto"/>
              <w:ind w:left="260"/>
              <w:jc w:val="both"/>
              <w:rPr>
                <w:sz w:val="24"/>
                <w:szCs w:val="24"/>
              </w:rPr>
            </w:pPr>
          </w:p>
        </w:tc>
      </w:tr>
      <w:tr w:rsidR="00DA11C9" w14:paraId="56B4FF8A" w14:textId="77777777">
        <w:trPr>
          <w:trHeight w:val="270"/>
        </w:trPr>
        <w:tc>
          <w:tcPr>
            <w:tcW w:w="2220"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45286012" w14:textId="77777777" w:rsidR="00DA11C9" w:rsidRDefault="00000000">
            <w:pPr>
              <w:spacing w:before="240" w:after="240" w:line="279" w:lineRule="auto"/>
              <w:ind w:right="80"/>
              <w:jc w:val="both"/>
              <w:rPr>
                <w:sz w:val="24"/>
                <w:szCs w:val="24"/>
              </w:rPr>
            </w:pPr>
            <w:r>
              <w:rPr>
                <w:sz w:val="24"/>
                <w:szCs w:val="24"/>
              </w:rPr>
              <w:t>smoke a pipe</w:t>
            </w:r>
          </w:p>
        </w:tc>
        <w:tc>
          <w:tcPr>
            <w:tcW w:w="3069"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38FA6BA1" w14:textId="77777777" w:rsidR="00DA11C9" w:rsidRDefault="00000000">
            <w:pPr>
              <w:spacing w:before="240" w:after="240"/>
              <w:ind w:left="220"/>
              <w:jc w:val="both"/>
              <w:rPr>
                <w:sz w:val="20"/>
                <w:szCs w:val="20"/>
              </w:rPr>
            </w:pPr>
            <w:r>
              <w:rPr>
                <w:sz w:val="20"/>
                <w:szCs w:val="20"/>
              </w:rPr>
              <w:t xml:space="preserve"> </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79FFD833" w14:textId="77777777" w:rsidR="00DA11C9" w:rsidRDefault="00000000">
            <w:pPr>
              <w:spacing w:before="240" w:after="240"/>
              <w:ind w:left="220"/>
              <w:jc w:val="both"/>
              <w:rPr>
                <w:sz w:val="20"/>
                <w:szCs w:val="20"/>
              </w:rPr>
            </w:pPr>
            <w:r>
              <w:rPr>
                <w:sz w:val="20"/>
                <w:szCs w:val="20"/>
              </w:rPr>
              <w:t xml:space="preserve"> </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7161F20" w14:textId="77777777" w:rsidR="00DA11C9" w:rsidRDefault="00DA11C9">
            <w:pPr>
              <w:spacing w:before="240" w:after="240" w:line="279" w:lineRule="auto"/>
              <w:ind w:left="260"/>
              <w:jc w:val="both"/>
              <w:rPr>
                <w:sz w:val="24"/>
                <w:szCs w:val="24"/>
              </w:rPr>
            </w:pPr>
          </w:p>
        </w:tc>
      </w:tr>
      <w:tr w:rsidR="00DA11C9" w14:paraId="3EBF7840" w14:textId="77777777">
        <w:trPr>
          <w:trHeight w:val="270"/>
        </w:trPr>
        <w:tc>
          <w:tcPr>
            <w:tcW w:w="2220"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78BC4711" w14:textId="77777777" w:rsidR="00DA11C9" w:rsidRDefault="00000000">
            <w:pPr>
              <w:spacing w:before="240" w:after="240" w:line="273" w:lineRule="auto"/>
              <w:ind w:right="100"/>
              <w:jc w:val="both"/>
              <w:rPr>
                <w:sz w:val="24"/>
                <w:szCs w:val="24"/>
              </w:rPr>
            </w:pPr>
            <w:r>
              <w:rPr>
                <w:sz w:val="24"/>
                <w:szCs w:val="24"/>
              </w:rPr>
              <w:t>smoke cigars</w:t>
            </w:r>
          </w:p>
        </w:tc>
        <w:tc>
          <w:tcPr>
            <w:tcW w:w="3069"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9FF53A1" w14:textId="77777777" w:rsidR="00DA11C9" w:rsidRDefault="00000000">
            <w:pPr>
              <w:spacing w:before="240" w:after="240"/>
              <w:ind w:left="220"/>
              <w:jc w:val="both"/>
              <w:rPr>
                <w:sz w:val="20"/>
                <w:szCs w:val="20"/>
              </w:rPr>
            </w:pPr>
            <w:r>
              <w:rPr>
                <w:sz w:val="20"/>
                <w:szCs w:val="20"/>
              </w:rPr>
              <w:t xml:space="preserve"> </w:t>
            </w:r>
          </w:p>
        </w:tc>
        <w:tc>
          <w:tcPr>
            <w:tcW w:w="90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03383C75" w14:textId="77777777" w:rsidR="00DA11C9" w:rsidRDefault="00000000">
            <w:pPr>
              <w:spacing w:before="240" w:after="240"/>
              <w:ind w:left="220"/>
              <w:jc w:val="both"/>
              <w:rPr>
                <w:sz w:val="20"/>
                <w:szCs w:val="20"/>
              </w:rPr>
            </w:pPr>
            <w:r>
              <w:rPr>
                <w:sz w:val="20"/>
                <w:szCs w:val="20"/>
              </w:rPr>
              <w:t xml:space="preserve"> </w:t>
            </w:r>
          </w:p>
        </w:tc>
        <w:tc>
          <w:tcPr>
            <w:tcW w:w="1245"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1F73F660" w14:textId="77777777" w:rsidR="00DA11C9" w:rsidRDefault="00DA11C9">
            <w:pPr>
              <w:spacing w:before="240" w:after="240" w:line="273" w:lineRule="auto"/>
              <w:jc w:val="both"/>
              <w:rPr>
                <w:sz w:val="24"/>
                <w:szCs w:val="24"/>
              </w:rPr>
            </w:pPr>
          </w:p>
        </w:tc>
      </w:tr>
    </w:tbl>
    <w:p w14:paraId="527502A5" w14:textId="77777777" w:rsidR="00DA11C9" w:rsidRDefault="00000000">
      <w:pPr>
        <w:spacing w:before="240" w:after="240"/>
        <w:jc w:val="both"/>
        <w:rPr>
          <w:sz w:val="24"/>
          <w:szCs w:val="24"/>
        </w:rPr>
      </w:pPr>
      <w:r>
        <w:rPr>
          <w:sz w:val="24"/>
          <w:szCs w:val="24"/>
        </w:rPr>
        <w:t xml:space="preserve"> </w:t>
      </w:r>
    </w:p>
    <w:p w14:paraId="6DF35426" w14:textId="77777777" w:rsidR="00DA11C9" w:rsidRDefault="00000000">
      <w:pPr>
        <w:spacing w:before="240" w:after="240"/>
        <w:ind w:left="160"/>
        <w:jc w:val="both"/>
        <w:rPr>
          <w:sz w:val="24"/>
          <w:szCs w:val="24"/>
        </w:rPr>
      </w:pPr>
      <w:r>
        <w:rPr>
          <w:sz w:val="24"/>
          <w:szCs w:val="24"/>
        </w:rPr>
        <w:t>If No, have you –</w:t>
      </w:r>
    </w:p>
    <w:p w14:paraId="2AF01856" w14:textId="77777777" w:rsidR="00DA11C9" w:rsidRDefault="00000000">
      <w:pPr>
        <w:spacing w:before="20" w:after="240"/>
        <w:jc w:val="both"/>
        <w:rPr>
          <w:sz w:val="24"/>
          <w:szCs w:val="24"/>
        </w:rPr>
      </w:pPr>
      <w:r>
        <w:rPr>
          <w:sz w:val="24"/>
          <w:szCs w:val="24"/>
        </w:rPr>
        <w:t xml:space="preserve"> </w:t>
      </w:r>
    </w:p>
    <w:tbl>
      <w:tblPr>
        <w:tblStyle w:val="a1"/>
        <w:tblW w:w="7980" w:type="dxa"/>
        <w:tblBorders>
          <w:top w:val="nil"/>
          <w:left w:val="nil"/>
          <w:bottom w:val="nil"/>
          <w:right w:val="nil"/>
          <w:insideH w:val="nil"/>
          <w:insideV w:val="nil"/>
        </w:tblBorders>
        <w:tblLayout w:type="fixed"/>
        <w:tblLook w:val="0600" w:firstRow="0" w:lastRow="0" w:firstColumn="0" w:lastColumn="0" w:noHBand="1" w:noVBand="1"/>
      </w:tblPr>
      <w:tblGrid>
        <w:gridCol w:w="4215"/>
        <w:gridCol w:w="780"/>
        <w:gridCol w:w="225"/>
        <w:gridCol w:w="1080"/>
        <w:gridCol w:w="1290"/>
        <w:gridCol w:w="195"/>
        <w:gridCol w:w="195"/>
      </w:tblGrid>
      <w:tr w:rsidR="00DA11C9" w14:paraId="5EAF3702" w14:textId="77777777">
        <w:trPr>
          <w:trHeight w:val="1290"/>
        </w:trPr>
        <w:tc>
          <w:tcPr>
            <w:tcW w:w="4215" w:type="dxa"/>
            <w:tcBorders>
              <w:top w:val="nil"/>
              <w:left w:val="nil"/>
              <w:bottom w:val="nil"/>
              <w:right w:val="nil"/>
            </w:tcBorders>
            <w:tcMar>
              <w:top w:w="0" w:type="dxa"/>
              <w:left w:w="0" w:type="dxa"/>
              <w:bottom w:w="0" w:type="dxa"/>
              <w:right w:w="0" w:type="dxa"/>
            </w:tcMar>
          </w:tcPr>
          <w:p w14:paraId="57E26FAF" w14:textId="77777777" w:rsidR="00DA11C9" w:rsidRDefault="00000000">
            <w:pPr>
              <w:spacing w:before="240" w:after="240" w:line="290" w:lineRule="auto"/>
              <w:ind w:left="980"/>
              <w:jc w:val="both"/>
              <w:rPr>
                <w:sz w:val="24"/>
                <w:szCs w:val="24"/>
              </w:rPr>
            </w:pPr>
            <w:r>
              <w:rPr>
                <w:sz w:val="24"/>
                <w:szCs w:val="24"/>
              </w:rPr>
              <w:lastRenderedPageBreak/>
              <w:t>never ever smoked</w:t>
            </w:r>
          </w:p>
          <w:p w14:paraId="24E3819D" w14:textId="77777777" w:rsidR="00DA11C9" w:rsidRDefault="00000000">
            <w:pPr>
              <w:spacing w:before="240" w:after="240"/>
              <w:ind w:left="980" w:right="240"/>
              <w:jc w:val="both"/>
              <w:rPr>
                <w:sz w:val="24"/>
                <w:szCs w:val="24"/>
              </w:rPr>
            </w:pPr>
            <w:r>
              <w:rPr>
                <w:sz w:val="24"/>
                <w:szCs w:val="24"/>
              </w:rPr>
              <w:t>given up smoking in the last year not smoked for more than 1 year</w:t>
            </w:r>
          </w:p>
        </w:tc>
        <w:tc>
          <w:tcPr>
            <w:tcW w:w="780" w:type="dxa"/>
            <w:tcBorders>
              <w:top w:val="nil"/>
              <w:left w:val="nil"/>
              <w:bottom w:val="nil"/>
              <w:right w:val="nil"/>
            </w:tcBorders>
            <w:tcMar>
              <w:top w:w="0" w:type="dxa"/>
              <w:left w:w="0" w:type="dxa"/>
              <w:bottom w:w="0" w:type="dxa"/>
              <w:right w:w="0" w:type="dxa"/>
            </w:tcMar>
          </w:tcPr>
          <w:p w14:paraId="46F0333C" w14:textId="77777777" w:rsidR="00DA11C9" w:rsidRDefault="00000000">
            <w:pPr>
              <w:spacing w:before="240" w:after="240"/>
              <w:ind w:left="220"/>
              <w:jc w:val="both"/>
            </w:pPr>
            <w:r>
              <w:t xml:space="preserve"> </w:t>
            </w:r>
          </w:p>
        </w:tc>
        <w:tc>
          <w:tcPr>
            <w:tcW w:w="225" w:type="dxa"/>
            <w:tcBorders>
              <w:top w:val="nil"/>
              <w:left w:val="nil"/>
              <w:bottom w:val="nil"/>
              <w:right w:val="nil"/>
            </w:tcBorders>
            <w:tcMar>
              <w:top w:w="0" w:type="dxa"/>
              <w:left w:w="0" w:type="dxa"/>
              <w:bottom w:w="0" w:type="dxa"/>
              <w:right w:w="0" w:type="dxa"/>
            </w:tcMar>
          </w:tcPr>
          <w:p w14:paraId="07EA5E6A" w14:textId="77777777" w:rsidR="00DA11C9" w:rsidRDefault="00000000">
            <w:pPr>
              <w:spacing w:before="240" w:after="240" w:line="290" w:lineRule="auto"/>
              <w:ind w:left="300"/>
              <w:jc w:val="both"/>
              <w:rPr>
                <w:sz w:val="24"/>
                <w:szCs w:val="24"/>
              </w:rPr>
            </w:pPr>
            <w:r>
              <w:rPr>
                <w:sz w:val="24"/>
                <w:szCs w:val="24"/>
              </w:rPr>
              <w:t>[</w:t>
            </w:r>
          </w:p>
          <w:p w14:paraId="4534C546" w14:textId="77777777" w:rsidR="00DA11C9" w:rsidRDefault="00000000">
            <w:pPr>
              <w:spacing w:before="240" w:after="240"/>
              <w:ind w:left="300"/>
              <w:jc w:val="both"/>
              <w:rPr>
                <w:sz w:val="24"/>
                <w:szCs w:val="24"/>
              </w:rPr>
            </w:pPr>
            <w:r>
              <w:rPr>
                <w:sz w:val="24"/>
                <w:szCs w:val="24"/>
              </w:rPr>
              <w:t>[</w:t>
            </w:r>
          </w:p>
          <w:p w14:paraId="1480F42F" w14:textId="77777777" w:rsidR="00DA11C9" w:rsidRDefault="00000000">
            <w:pPr>
              <w:spacing w:before="240" w:after="240"/>
              <w:ind w:left="300"/>
              <w:jc w:val="both"/>
              <w:rPr>
                <w:sz w:val="24"/>
                <w:szCs w:val="24"/>
              </w:rPr>
            </w:pPr>
            <w:r>
              <w:rPr>
                <w:sz w:val="24"/>
                <w:szCs w:val="24"/>
              </w:rPr>
              <w:t>[</w:t>
            </w:r>
          </w:p>
        </w:tc>
        <w:tc>
          <w:tcPr>
            <w:tcW w:w="1080" w:type="dxa"/>
            <w:tcBorders>
              <w:top w:val="nil"/>
              <w:left w:val="nil"/>
              <w:bottom w:val="nil"/>
              <w:right w:val="nil"/>
            </w:tcBorders>
            <w:tcMar>
              <w:top w:w="0" w:type="dxa"/>
              <w:left w:w="0" w:type="dxa"/>
              <w:bottom w:w="0" w:type="dxa"/>
              <w:right w:w="0" w:type="dxa"/>
            </w:tcMar>
          </w:tcPr>
          <w:p w14:paraId="32247C2D" w14:textId="77777777" w:rsidR="00DA11C9" w:rsidRDefault="00000000">
            <w:pPr>
              <w:spacing w:before="240" w:after="240" w:line="290" w:lineRule="auto"/>
              <w:ind w:left="280"/>
              <w:jc w:val="both"/>
              <w:rPr>
                <w:sz w:val="24"/>
                <w:szCs w:val="24"/>
              </w:rPr>
            </w:pPr>
            <w:r>
              <w:rPr>
                <w:sz w:val="24"/>
                <w:szCs w:val="24"/>
              </w:rPr>
              <w:t>]</w:t>
            </w:r>
          </w:p>
          <w:p w14:paraId="3CBCA0AA" w14:textId="77777777" w:rsidR="00DA11C9" w:rsidRDefault="00000000">
            <w:pPr>
              <w:spacing w:before="240" w:after="240"/>
              <w:ind w:left="280"/>
              <w:jc w:val="both"/>
              <w:rPr>
                <w:sz w:val="24"/>
                <w:szCs w:val="24"/>
              </w:rPr>
            </w:pPr>
            <w:r>
              <w:rPr>
                <w:sz w:val="24"/>
                <w:szCs w:val="24"/>
              </w:rPr>
              <w:t>]</w:t>
            </w:r>
          </w:p>
          <w:p w14:paraId="2B6C7D30" w14:textId="77777777" w:rsidR="00DA11C9" w:rsidRDefault="00000000">
            <w:pPr>
              <w:spacing w:before="240" w:after="240"/>
              <w:ind w:left="280"/>
              <w:jc w:val="both"/>
              <w:rPr>
                <w:sz w:val="24"/>
                <w:szCs w:val="24"/>
              </w:rPr>
            </w:pPr>
            <w:r>
              <w:rPr>
                <w:sz w:val="24"/>
                <w:szCs w:val="24"/>
              </w:rPr>
              <w:t>]</w:t>
            </w:r>
          </w:p>
        </w:tc>
        <w:tc>
          <w:tcPr>
            <w:tcW w:w="1680" w:type="dxa"/>
            <w:gridSpan w:val="3"/>
            <w:tcBorders>
              <w:top w:val="nil"/>
              <w:left w:val="nil"/>
              <w:bottom w:val="nil"/>
              <w:right w:val="nil"/>
            </w:tcBorders>
            <w:tcMar>
              <w:top w:w="0" w:type="dxa"/>
              <w:left w:w="0" w:type="dxa"/>
              <w:bottom w:w="0" w:type="dxa"/>
              <w:right w:w="0" w:type="dxa"/>
            </w:tcMar>
          </w:tcPr>
          <w:p w14:paraId="7C0B75B2" w14:textId="77777777" w:rsidR="00DA11C9" w:rsidRDefault="00000000">
            <w:pPr>
              <w:spacing w:before="240" w:after="240"/>
              <w:ind w:left="220"/>
              <w:jc w:val="both"/>
            </w:pPr>
            <w:r>
              <w:t xml:space="preserve"> </w:t>
            </w:r>
          </w:p>
        </w:tc>
      </w:tr>
      <w:tr w:rsidR="00DA11C9" w14:paraId="774F6394" w14:textId="77777777">
        <w:trPr>
          <w:trHeight w:val="555"/>
        </w:trPr>
        <w:tc>
          <w:tcPr>
            <w:tcW w:w="4215" w:type="dxa"/>
            <w:tcBorders>
              <w:top w:val="nil"/>
              <w:left w:val="nil"/>
              <w:bottom w:val="nil"/>
              <w:right w:val="nil"/>
            </w:tcBorders>
            <w:shd w:val="clear" w:color="auto" w:fill="auto"/>
            <w:tcMar>
              <w:top w:w="0" w:type="dxa"/>
              <w:left w:w="0" w:type="dxa"/>
              <w:bottom w:w="0" w:type="dxa"/>
              <w:right w:w="0" w:type="dxa"/>
            </w:tcMar>
          </w:tcPr>
          <w:p w14:paraId="02DE1F9F" w14:textId="77777777" w:rsidR="00DA11C9" w:rsidRDefault="00000000">
            <w:pPr>
              <w:spacing w:before="140" w:after="240"/>
              <w:ind w:left="260"/>
              <w:jc w:val="both"/>
              <w:rPr>
                <w:sz w:val="24"/>
                <w:szCs w:val="24"/>
              </w:rPr>
            </w:pPr>
            <w:r>
              <w:rPr>
                <w:sz w:val="24"/>
                <w:szCs w:val="24"/>
              </w:rPr>
              <w:t>Do you have high blood pressure?</w:t>
            </w:r>
          </w:p>
        </w:tc>
        <w:tc>
          <w:tcPr>
            <w:tcW w:w="780" w:type="dxa"/>
            <w:tcBorders>
              <w:top w:val="nil"/>
              <w:left w:val="nil"/>
              <w:bottom w:val="nil"/>
              <w:right w:val="nil"/>
            </w:tcBorders>
            <w:shd w:val="clear" w:color="auto" w:fill="auto"/>
            <w:tcMar>
              <w:top w:w="0" w:type="dxa"/>
              <w:left w:w="0" w:type="dxa"/>
              <w:bottom w:w="0" w:type="dxa"/>
              <w:right w:w="0" w:type="dxa"/>
            </w:tcMar>
          </w:tcPr>
          <w:p w14:paraId="1E6FCCB6" w14:textId="77777777" w:rsidR="00DA11C9" w:rsidRDefault="00000000">
            <w:pPr>
              <w:spacing w:before="140" w:after="240"/>
              <w:ind w:left="480"/>
              <w:jc w:val="both"/>
              <w:rPr>
                <w:sz w:val="24"/>
                <w:szCs w:val="24"/>
              </w:rPr>
            </w:pPr>
            <w:r>
              <w:rPr>
                <w:sz w:val="24"/>
                <w:szCs w:val="24"/>
              </w:rPr>
              <w:t>Yes</w:t>
            </w:r>
          </w:p>
        </w:tc>
        <w:tc>
          <w:tcPr>
            <w:tcW w:w="225" w:type="dxa"/>
            <w:tcBorders>
              <w:top w:val="nil"/>
              <w:left w:val="nil"/>
              <w:bottom w:val="nil"/>
              <w:right w:val="nil"/>
            </w:tcBorders>
            <w:shd w:val="clear" w:color="auto" w:fill="auto"/>
            <w:tcMar>
              <w:top w:w="0" w:type="dxa"/>
              <w:left w:w="0" w:type="dxa"/>
              <w:bottom w:w="0" w:type="dxa"/>
              <w:right w:w="0" w:type="dxa"/>
            </w:tcMar>
          </w:tcPr>
          <w:p w14:paraId="420D3391" w14:textId="77777777" w:rsidR="00DA11C9" w:rsidRDefault="00000000">
            <w:pPr>
              <w:spacing w:before="140" w:after="240"/>
              <w:ind w:left="260"/>
              <w:jc w:val="both"/>
              <w:rPr>
                <w:sz w:val="24"/>
                <w:szCs w:val="24"/>
              </w:rPr>
            </w:pPr>
            <w:r>
              <w:rPr>
                <w:sz w:val="24"/>
                <w:szCs w:val="24"/>
              </w:rPr>
              <w:t>[</w:t>
            </w:r>
          </w:p>
        </w:tc>
        <w:tc>
          <w:tcPr>
            <w:tcW w:w="1080" w:type="dxa"/>
            <w:tcBorders>
              <w:top w:val="nil"/>
              <w:left w:val="nil"/>
              <w:bottom w:val="nil"/>
              <w:right w:val="nil"/>
            </w:tcBorders>
            <w:shd w:val="clear" w:color="auto" w:fill="auto"/>
            <w:tcMar>
              <w:top w:w="0" w:type="dxa"/>
              <w:left w:w="0" w:type="dxa"/>
              <w:bottom w:w="0" w:type="dxa"/>
              <w:right w:w="0" w:type="dxa"/>
            </w:tcMar>
          </w:tcPr>
          <w:p w14:paraId="0F801D2B" w14:textId="77777777" w:rsidR="00DA11C9" w:rsidRDefault="00000000">
            <w:pPr>
              <w:spacing w:before="140" w:after="240"/>
              <w:ind w:left="280"/>
              <w:jc w:val="both"/>
              <w:rPr>
                <w:sz w:val="24"/>
                <w:szCs w:val="24"/>
              </w:rPr>
            </w:pPr>
            <w:r>
              <w:rPr>
                <w:sz w:val="24"/>
                <w:szCs w:val="24"/>
              </w:rPr>
              <w:t>*]</w:t>
            </w:r>
          </w:p>
        </w:tc>
        <w:tc>
          <w:tcPr>
            <w:tcW w:w="1290" w:type="dxa"/>
            <w:tcBorders>
              <w:top w:val="nil"/>
              <w:left w:val="nil"/>
              <w:bottom w:val="nil"/>
              <w:right w:val="nil"/>
            </w:tcBorders>
            <w:shd w:val="clear" w:color="auto" w:fill="auto"/>
            <w:tcMar>
              <w:top w:w="0" w:type="dxa"/>
              <w:left w:w="0" w:type="dxa"/>
              <w:bottom w:w="0" w:type="dxa"/>
              <w:right w:w="0" w:type="dxa"/>
            </w:tcMar>
          </w:tcPr>
          <w:p w14:paraId="40EBA5C8" w14:textId="77777777" w:rsidR="00DA11C9" w:rsidRDefault="00000000">
            <w:pPr>
              <w:spacing w:before="140" w:after="240"/>
              <w:ind w:left="220" w:right="60"/>
              <w:jc w:val="both"/>
              <w:rPr>
                <w:sz w:val="24"/>
                <w:szCs w:val="24"/>
              </w:rPr>
            </w:pPr>
            <w:r>
              <w:rPr>
                <w:sz w:val="24"/>
                <w:szCs w:val="24"/>
              </w:rPr>
              <w:t xml:space="preserve">No </w:t>
            </w:r>
          </w:p>
        </w:tc>
        <w:tc>
          <w:tcPr>
            <w:tcW w:w="195" w:type="dxa"/>
            <w:tcBorders>
              <w:top w:val="nil"/>
              <w:left w:val="nil"/>
              <w:bottom w:val="nil"/>
              <w:right w:val="nil"/>
            </w:tcBorders>
            <w:shd w:val="clear" w:color="auto" w:fill="auto"/>
            <w:tcMar>
              <w:top w:w="0" w:type="dxa"/>
              <w:left w:w="0" w:type="dxa"/>
              <w:bottom w:w="0" w:type="dxa"/>
              <w:right w:w="0" w:type="dxa"/>
            </w:tcMar>
          </w:tcPr>
          <w:p w14:paraId="2B43B51C" w14:textId="77777777" w:rsidR="00DA11C9" w:rsidRDefault="00000000">
            <w:pPr>
              <w:spacing w:before="140" w:after="240"/>
              <w:ind w:left="280"/>
              <w:jc w:val="both"/>
              <w:rPr>
                <w:sz w:val="24"/>
                <w:szCs w:val="24"/>
              </w:rPr>
            </w:pPr>
            <w:r>
              <w:rPr>
                <w:sz w:val="24"/>
                <w:szCs w:val="24"/>
              </w:rPr>
              <w:t>[</w:t>
            </w:r>
          </w:p>
        </w:tc>
        <w:tc>
          <w:tcPr>
            <w:tcW w:w="195" w:type="dxa"/>
            <w:tcBorders>
              <w:top w:val="nil"/>
              <w:left w:val="nil"/>
              <w:bottom w:val="nil"/>
              <w:right w:val="nil"/>
            </w:tcBorders>
            <w:shd w:val="clear" w:color="auto" w:fill="auto"/>
            <w:tcMar>
              <w:top w:w="0" w:type="dxa"/>
              <w:left w:w="0" w:type="dxa"/>
              <w:bottom w:w="0" w:type="dxa"/>
              <w:right w:w="0" w:type="dxa"/>
            </w:tcMar>
          </w:tcPr>
          <w:p w14:paraId="5F87C9A3" w14:textId="77777777" w:rsidR="00DA11C9" w:rsidRDefault="00000000">
            <w:pPr>
              <w:spacing w:before="140" w:after="240"/>
              <w:ind w:left="240"/>
              <w:jc w:val="both"/>
              <w:rPr>
                <w:sz w:val="24"/>
                <w:szCs w:val="24"/>
              </w:rPr>
            </w:pPr>
            <w:r>
              <w:rPr>
                <w:sz w:val="24"/>
                <w:szCs w:val="24"/>
              </w:rPr>
              <w:t>]</w:t>
            </w:r>
          </w:p>
        </w:tc>
      </w:tr>
      <w:tr w:rsidR="00DA11C9" w14:paraId="7A4C3B63" w14:textId="77777777">
        <w:trPr>
          <w:trHeight w:val="900"/>
        </w:trPr>
        <w:tc>
          <w:tcPr>
            <w:tcW w:w="4215" w:type="dxa"/>
            <w:tcBorders>
              <w:top w:val="nil"/>
              <w:left w:val="nil"/>
              <w:bottom w:val="nil"/>
              <w:right w:val="nil"/>
            </w:tcBorders>
            <w:shd w:val="clear" w:color="auto" w:fill="auto"/>
            <w:tcMar>
              <w:top w:w="0" w:type="dxa"/>
              <w:left w:w="0" w:type="dxa"/>
              <w:bottom w:w="0" w:type="dxa"/>
              <w:right w:w="0" w:type="dxa"/>
            </w:tcMar>
          </w:tcPr>
          <w:p w14:paraId="3BAC1E26" w14:textId="77777777" w:rsidR="00DA11C9" w:rsidRDefault="00000000">
            <w:pPr>
              <w:spacing w:before="140" w:after="240" w:line="294" w:lineRule="auto"/>
              <w:ind w:left="1700" w:right="1000" w:hanging="720"/>
              <w:jc w:val="both"/>
              <w:rPr>
                <w:sz w:val="24"/>
                <w:szCs w:val="24"/>
              </w:rPr>
            </w:pPr>
            <w:r>
              <w:rPr>
                <w:sz w:val="24"/>
                <w:szCs w:val="24"/>
              </w:rPr>
              <w:t>Have you ever had a heart attack or suffered from angina?</w:t>
            </w:r>
          </w:p>
        </w:tc>
        <w:tc>
          <w:tcPr>
            <w:tcW w:w="780" w:type="dxa"/>
            <w:tcBorders>
              <w:top w:val="nil"/>
              <w:left w:val="nil"/>
              <w:bottom w:val="nil"/>
              <w:right w:val="nil"/>
            </w:tcBorders>
            <w:shd w:val="clear" w:color="auto" w:fill="auto"/>
            <w:tcMar>
              <w:top w:w="0" w:type="dxa"/>
              <w:left w:w="0" w:type="dxa"/>
              <w:bottom w:w="0" w:type="dxa"/>
              <w:right w:w="0" w:type="dxa"/>
            </w:tcMar>
          </w:tcPr>
          <w:p w14:paraId="550D7B89" w14:textId="77777777" w:rsidR="00DA11C9" w:rsidRDefault="00000000">
            <w:pPr>
              <w:spacing w:after="240"/>
              <w:ind w:left="220"/>
              <w:jc w:val="both"/>
              <w:rPr>
                <w:sz w:val="35"/>
                <w:szCs w:val="35"/>
              </w:rPr>
            </w:pPr>
            <w:r>
              <w:rPr>
                <w:sz w:val="35"/>
                <w:szCs w:val="35"/>
              </w:rPr>
              <w:t xml:space="preserve"> </w:t>
            </w:r>
          </w:p>
          <w:p w14:paraId="0149078C" w14:textId="77777777" w:rsidR="00DA11C9" w:rsidRDefault="00000000">
            <w:pPr>
              <w:spacing w:before="240" w:after="240" w:line="279" w:lineRule="auto"/>
              <w:ind w:left="540"/>
              <w:jc w:val="both"/>
              <w:rPr>
                <w:sz w:val="24"/>
                <w:szCs w:val="24"/>
              </w:rPr>
            </w:pPr>
            <w:r>
              <w:rPr>
                <w:sz w:val="24"/>
                <w:szCs w:val="24"/>
              </w:rPr>
              <w:t>Yes</w:t>
            </w:r>
          </w:p>
        </w:tc>
        <w:tc>
          <w:tcPr>
            <w:tcW w:w="225" w:type="dxa"/>
            <w:tcBorders>
              <w:top w:val="nil"/>
              <w:left w:val="nil"/>
              <w:bottom w:val="nil"/>
              <w:right w:val="nil"/>
            </w:tcBorders>
            <w:shd w:val="clear" w:color="auto" w:fill="auto"/>
            <w:tcMar>
              <w:top w:w="0" w:type="dxa"/>
              <w:left w:w="0" w:type="dxa"/>
              <w:bottom w:w="0" w:type="dxa"/>
              <w:right w:w="0" w:type="dxa"/>
            </w:tcMar>
          </w:tcPr>
          <w:p w14:paraId="69B331FD" w14:textId="77777777" w:rsidR="00DA11C9" w:rsidRDefault="00000000">
            <w:pPr>
              <w:spacing w:after="240"/>
              <w:ind w:left="220"/>
              <w:jc w:val="both"/>
              <w:rPr>
                <w:sz w:val="35"/>
                <w:szCs w:val="35"/>
              </w:rPr>
            </w:pPr>
            <w:r>
              <w:rPr>
                <w:sz w:val="35"/>
                <w:szCs w:val="35"/>
              </w:rPr>
              <w:t xml:space="preserve"> </w:t>
            </w:r>
          </w:p>
          <w:p w14:paraId="1A91B697" w14:textId="77777777" w:rsidR="00DA11C9" w:rsidRDefault="00000000">
            <w:pPr>
              <w:spacing w:before="240" w:after="240" w:line="279" w:lineRule="auto"/>
              <w:ind w:left="260"/>
              <w:jc w:val="both"/>
              <w:rPr>
                <w:sz w:val="24"/>
                <w:szCs w:val="24"/>
              </w:rPr>
            </w:pPr>
            <w:r>
              <w:rPr>
                <w:sz w:val="24"/>
                <w:szCs w:val="24"/>
              </w:rPr>
              <w:t>[</w:t>
            </w:r>
          </w:p>
        </w:tc>
        <w:tc>
          <w:tcPr>
            <w:tcW w:w="1080" w:type="dxa"/>
            <w:tcBorders>
              <w:top w:val="nil"/>
              <w:left w:val="nil"/>
              <w:bottom w:val="nil"/>
              <w:right w:val="nil"/>
            </w:tcBorders>
            <w:shd w:val="clear" w:color="auto" w:fill="auto"/>
            <w:tcMar>
              <w:top w:w="0" w:type="dxa"/>
              <w:left w:w="0" w:type="dxa"/>
              <w:bottom w:w="0" w:type="dxa"/>
              <w:right w:w="0" w:type="dxa"/>
            </w:tcMar>
          </w:tcPr>
          <w:p w14:paraId="63169193" w14:textId="77777777" w:rsidR="00DA11C9" w:rsidRDefault="00000000">
            <w:pPr>
              <w:spacing w:after="240"/>
              <w:ind w:left="220"/>
              <w:jc w:val="both"/>
              <w:rPr>
                <w:sz w:val="35"/>
                <w:szCs w:val="35"/>
              </w:rPr>
            </w:pPr>
            <w:r>
              <w:rPr>
                <w:sz w:val="35"/>
                <w:szCs w:val="35"/>
              </w:rPr>
              <w:t xml:space="preserve"> </w:t>
            </w:r>
          </w:p>
          <w:p w14:paraId="73DBA29E" w14:textId="77777777" w:rsidR="00DA11C9" w:rsidRDefault="00000000">
            <w:pPr>
              <w:spacing w:before="240" w:after="240" w:line="279" w:lineRule="auto"/>
              <w:ind w:left="280"/>
              <w:jc w:val="both"/>
              <w:rPr>
                <w:sz w:val="24"/>
                <w:szCs w:val="24"/>
              </w:rPr>
            </w:pPr>
            <w:r>
              <w:rPr>
                <w:sz w:val="24"/>
                <w:szCs w:val="24"/>
              </w:rPr>
              <w:t>]</w:t>
            </w:r>
          </w:p>
        </w:tc>
        <w:tc>
          <w:tcPr>
            <w:tcW w:w="1290" w:type="dxa"/>
            <w:tcBorders>
              <w:top w:val="nil"/>
              <w:left w:val="nil"/>
              <w:bottom w:val="nil"/>
              <w:right w:val="nil"/>
            </w:tcBorders>
            <w:shd w:val="clear" w:color="auto" w:fill="auto"/>
            <w:tcMar>
              <w:top w:w="0" w:type="dxa"/>
              <w:left w:w="0" w:type="dxa"/>
              <w:bottom w:w="0" w:type="dxa"/>
              <w:right w:w="0" w:type="dxa"/>
            </w:tcMar>
          </w:tcPr>
          <w:p w14:paraId="4BFA8F05" w14:textId="77777777" w:rsidR="00DA11C9" w:rsidRDefault="00000000">
            <w:pPr>
              <w:spacing w:after="240"/>
              <w:ind w:left="220"/>
              <w:jc w:val="both"/>
              <w:rPr>
                <w:sz w:val="35"/>
                <w:szCs w:val="35"/>
              </w:rPr>
            </w:pPr>
            <w:r>
              <w:rPr>
                <w:sz w:val="35"/>
                <w:szCs w:val="35"/>
              </w:rPr>
              <w:t xml:space="preserve"> </w:t>
            </w:r>
          </w:p>
          <w:p w14:paraId="664D83F6" w14:textId="77777777" w:rsidR="00DA11C9" w:rsidRDefault="00000000">
            <w:pPr>
              <w:spacing w:before="240" w:after="240" w:line="279" w:lineRule="auto"/>
              <w:ind w:left="220" w:right="60"/>
              <w:jc w:val="both"/>
              <w:rPr>
                <w:sz w:val="24"/>
                <w:szCs w:val="24"/>
              </w:rPr>
            </w:pPr>
            <w:r>
              <w:rPr>
                <w:sz w:val="24"/>
                <w:szCs w:val="24"/>
              </w:rPr>
              <w:t>No *</w:t>
            </w:r>
          </w:p>
        </w:tc>
        <w:tc>
          <w:tcPr>
            <w:tcW w:w="195" w:type="dxa"/>
            <w:tcBorders>
              <w:top w:val="nil"/>
              <w:left w:val="nil"/>
              <w:bottom w:val="nil"/>
              <w:right w:val="nil"/>
            </w:tcBorders>
            <w:shd w:val="clear" w:color="auto" w:fill="auto"/>
            <w:tcMar>
              <w:top w:w="0" w:type="dxa"/>
              <w:left w:w="0" w:type="dxa"/>
              <w:bottom w:w="0" w:type="dxa"/>
              <w:right w:w="0" w:type="dxa"/>
            </w:tcMar>
          </w:tcPr>
          <w:p w14:paraId="46CC69B4" w14:textId="77777777" w:rsidR="00DA11C9" w:rsidRDefault="00000000">
            <w:pPr>
              <w:spacing w:after="240"/>
              <w:ind w:left="220"/>
              <w:jc w:val="both"/>
              <w:rPr>
                <w:sz w:val="35"/>
                <w:szCs w:val="35"/>
              </w:rPr>
            </w:pPr>
            <w:r>
              <w:rPr>
                <w:sz w:val="35"/>
                <w:szCs w:val="35"/>
              </w:rPr>
              <w:t xml:space="preserve"> </w:t>
            </w:r>
          </w:p>
          <w:p w14:paraId="2B000977" w14:textId="77777777" w:rsidR="00DA11C9" w:rsidRDefault="00000000">
            <w:pPr>
              <w:spacing w:before="240" w:after="240" w:line="279" w:lineRule="auto"/>
              <w:ind w:left="280"/>
              <w:jc w:val="both"/>
              <w:rPr>
                <w:sz w:val="24"/>
                <w:szCs w:val="24"/>
              </w:rPr>
            </w:pPr>
            <w:r>
              <w:rPr>
                <w:sz w:val="24"/>
                <w:szCs w:val="24"/>
              </w:rPr>
              <w:t>[</w:t>
            </w:r>
          </w:p>
        </w:tc>
        <w:tc>
          <w:tcPr>
            <w:tcW w:w="195" w:type="dxa"/>
            <w:tcBorders>
              <w:top w:val="nil"/>
              <w:left w:val="nil"/>
              <w:bottom w:val="nil"/>
              <w:right w:val="nil"/>
            </w:tcBorders>
            <w:shd w:val="clear" w:color="auto" w:fill="auto"/>
            <w:tcMar>
              <w:top w:w="0" w:type="dxa"/>
              <w:left w:w="0" w:type="dxa"/>
              <w:bottom w:w="0" w:type="dxa"/>
              <w:right w:w="0" w:type="dxa"/>
            </w:tcMar>
          </w:tcPr>
          <w:p w14:paraId="3B77E35C" w14:textId="77777777" w:rsidR="00DA11C9" w:rsidRDefault="00000000">
            <w:pPr>
              <w:spacing w:after="240"/>
              <w:ind w:left="220"/>
              <w:jc w:val="both"/>
              <w:rPr>
                <w:sz w:val="35"/>
                <w:szCs w:val="35"/>
              </w:rPr>
            </w:pPr>
            <w:r>
              <w:rPr>
                <w:sz w:val="35"/>
                <w:szCs w:val="35"/>
              </w:rPr>
              <w:t xml:space="preserve"> </w:t>
            </w:r>
          </w:p>
          <w:p w14:paraId="015A250E" w14:textId="77777777" w:rsidR="00DA11C9" w:rsidRDefault="00000000">
            <w:pPr>
              <w:spacing w:before="240" w:after="240" w:line="279" w:lineRule="auto"/>
              <w:ind w:left="240"/>
              <w:jc w:val="both"/>
              <w:rPr>
                <w:sz w:val="24"/>
                <w:szCs w:val="24"/>
              </w:rPr>
            </w:pPr>
            <w:r>
              <w:rPr>
                <w:sz w:val="24"/>
                <w:szCs w:val="24"/>
              </w:rPr>
              <w:t>]</w:t>
            </w:r>
          </w:p>
        </w:tc>
      </w:tr>
    </w:tbl>
    <w:p w14:paraId="598F32BC" w14:textId="77777777" w:rsidR="00DA11C9" w:rsidRDefault="00000000">
      <w:pPr>
        <w:spacing w:before="240" w:after="240"/>
        <w:jc w:val="both"/>
        <w:rPr>
          <w:sz w:val="24"/>
          <w:szCs w:val="24"/>
        </w:rPr>
      </w:pPr>
      <w:r>
        <w:rPr>
          <w:sz w:val="24"/>
          <w:szCs w:val="24"/>
        </w:rPr>
        <w:t xml:space="preserve"> </w:t>
      </w:r>
    </w:p>
    <w:p w14:paraId="659A3FB8" w14:textId="77777777" w:rsidR="00DA11C9" w:rsidRDefault="00000000">
      <w:pPr>
        <w:spacing w:before="240" w:after="240"/>
        <w:ind w:left="160"/>
        <w:jc w:val="both"/>
        <w:rPr>
          <w:sz w:val="24"/>
          <w:szCs w:val="24"/>
        </w:rPr>
      </w:pPr>
      <w:r>
        <w:rPr>
          <w:sz w:val="24"/>
          <w:szCs w:val="24"/>
        </w:rPr>
        <w:t>Have you ever had a stroke, “shock”</w:t>
      </w:r>
    </w:p>
    <w:p w14:paraId="698B657C" w14:textId="77777777" w:rsidR="00DA11C9" w:rsidRDefault="00000000">
      <w:pPr>
        <w:spacing w:before="240" w:after="240" w:line="480" w:lineRule="auto"/>
        <w:ind w:left="160" w:right="2620" w:firstLine="720"/>
        <w:jc w:val="both"/>
        <w:rPr>
          <w:sz w:val="26"/>
          <w:szCs w:val="26"/>
        </w:rPr>
      </w:pPr>
      <w:r>
        <w:rPr>
          <w:sz w:val="24"/>
          <w:szCs w:val="24"/>
        </w:rPr>
        <w:t>or any weakness down one side?</w:t>
      </w:r>
      <w:r>
        <w:rPr>
          <w:sz w:val="24"/>
          <w:szCs w:val="24"/>
        </w:rPr>
        <w:tab/>
        <w:t>Yes [ ]</w:t>
      </w:r>
      <w:r>
        <w:rPr>
          <w:sz w:val="24"/>
          <w:szCs w:val="24"/>
        </w:rPr>
        <w:tab/>
        <w:t>No [*] Have any of the following – mother, father, [no]</w:t>
      </w:r>
    </w:p>
    <w:p w14:paraId="23C1389D" w14:textId="77777777" w:rsidR="00DA11C9" w:rsidRDefault="00000000">
      <w:pPr>
        <w:spacing w:before="240" w:after="240"/>
        <w:jc w:val="both"/>
        <w:rPr>
          <w:sz w:val="26"/>
          <w:szCs w:val="26"/>
        </w:rPr>
      </w:pPr>
      <w:r>
        <w:rPr>
          <w:sz w:val="26"/>
          <w:szCs w:val="26"/>
        </w:rPr>
        <w:t xml:space="preserve"> </w:t>
      </w:r>
    </w:p>
    <w:p w14:paraId="46A5AE76" w14:textId="77777777" w:rsidR="00DA11C9" w:rsidRDefault="00000000">
      <w:pPr>
        <w:spacing w:before="240" w:after="240"/>
        <w:jc w:val="both"/>
        <w:rPr>
          <w:sz w:val="26"/>
          <w:szCs w:val="26"/>
        </w:rPr>
      </w:pPr>
      <w:r>
        <w:rPr>
          <w:sz w:val="26"/>
          <w:szCs w:val="26"/>
        </w:rPr>
        <w:t xml:space="preserve"> </w:t>
      </w:r>
    </w:p>
    <w:p w14:paraId="5D22AD06" w14:textId="77777777" w:rsidR="00DA11C9" w:rsidRDefault="00000000">
      <w:pPr>
        <w:spacing w:before="180" w:after="240"/>
        <w:ind w:left="1180"/>
        <w:jc w:val="both"/>
        <w:rPr>
          <w:sz w:val="24"/>
          <w:szCs w:val="24"/>
        </w:rPr>
      </w:pPr>
      <w:r>
        <w:rPr>
          <w:sz w:val="24"/>
          <w:szCs w:val="24"/>
        </w:rPr>
        <w:t>(hyperlipidaemia)</w:t>
      </w:r>
    </w:p>
    <w:p w14:paraId="165495F3" w14:textId="77777777" w:rsidR="00DA11C9" w:rsidRDefault="00000000">
      <w:pPr>
        <w:spacing w:before="240" w:after="240"/>
        <w:jc w:val="both"/>
        <w:rPr>
          <w:sz w:val="24"/>
          <w:szCs w:val="24"/>
        </w:rPr>
      </w:pPr>
      <w:r>
        <w:rPr>
          <w:sz w:val="24"/>
          <w:szCs w:val="24"/>
        </w:rPr>
        <w:t xml:space="preserve"> </w:t>
      </w:r>
    </w:p>
    <w:p w14:paraId="46094BCA" w14:textId="77777777" w:rsidR="00DA11C9" w:rsidRDefault="00000000">
      <w:pPr>
        <w:spacing w:before="240" w:after="240"/>
        <w:ind w:left="160"/>
        <w:jc w:val="both"/>
        <w:rPr>
          <w:sz w:val="24"/>
          <w:szCs w:val="24"/>
        </w:rPr>
      </w:pPr>
      <w:r>
        <w:rPr>
          <w:sz w:val="24"/>
          <w:szCs w:val="24"/>
        </w:rPr>
        <w:t>………………………………………………………………………………………</w:t>
      </w:r>
    </w:p>
    <w:p w14:paraId="6DAD6D48" w14:textId="77777777" w:rsidR="00DA11C9" w:rsidRDefault="00000000">
      <w:pPr>
        <w:spacing w:after="240"/>
        <w:jc w:val="both"/>
        <w:rPr>
          <w:sz w:val="24"/>
          <w:szCs w:val="24"/>
        </w:rPr>
      </w:pPr>
      <w:r>
        <w:rPr>
          <w:sz w:val="24"/>
          <w:szCs w:val="24"/>
        </w:rPr>
        <w:t xml:space="preserve"> </w:t>
      </w:r>
    </w:p>
    <w:p w14:paraId="31464863" w14:textId="77777777" w:rsidR="00DA11C9" w:rsidRDefault="00000000">
      <w:pPr>
        <w:pStyle w:val="Heading2"/>
        <w:keepNext w:val="0"/>
        <w:keepLines w:val="0"/>
        <w:spacing w:after="80"/>
        <w:jc w:val="both"/>
        <w:rPr>
          <w:b/>
          <w:sz w:val="24"/>
          <w:szCs w:val="24"/>
        </w:rPr>
      </w:pPr>
      <w:bookmarkStart w:id="12" w:name="_mf6f1091jhg3" w:colFirst="0" w:colLast="0"/>
      <w:bookmarkEnd w:id="12"/>
      <w:r>
        <w:rPr>
          <w:b/>
          <w:sz w:val="24"/>
          <w:szCs w:val="24"/>
        </w:rPr>
        <w:t>Practice Use Only</w:t>
      </w:r>
    </w:p>
    <w:p w14:paraId="7053C0B9" w14:textId="77777777" w:rsidR="00DA11C9" w:rsidRDefault="00000000">
      <w:pPr>
        <w:spacing w:before="220" w:after="240"/>
        <w:ind w:left="880"/>
        <w:jc w:val="both"/>
        <w:rPr>
          <w:sz w:val="24"/>
          <w:szCs w:val="24"/>
        </w:rPr>
      </w:pPr>
      <w:r>
        <w:rPr>
          <w:sz w:val="24"/>
          <w:szCs w:val="24"/>
        </w:rPr>
        <w:t>Health Education Smoking</w:t>
      </w:r>
      <w:r>
        <w:rPr>
          <w:sz w:val="24"/>
          <w:szCs w:val="24"/>
        </w:rPr>
        <w:tab/>
        <w:t>……yes…….</w:t>
      </w:r>
    </w:p>
    <w:p w14:paraId="58157357" w14:textId="77777777" w:rsidR="00DA11C9" w:rsidRDefault="00000000">
      <w:pPr>
        <w:spacing w:before="240" w:after="240"/>
        <w:jc w:val="both"/>
        <w:rPr>
          <w:sz w:val="24"/>
          <w:szCs w:val="24"/>
        </w:rPr>
      </w:pPr>
      <w:r>
        <w:rPr>
          <w:sz w:val="24"/>
          <w:szCs w:val="24"/>
        </w:rPr>
        <w:t xml:space="preserve"> </w:t>
      </w:r>
    </w:p>
    <w:p w14:paraId="49F6AD71" w14:textId="77777777" w:rsidR="00DA11C9" w:rsidRDefault="00000000">
      <w:pPr>
        <w:spacing w:before="240" w:after="240"/>
        <w:ind w:left="880"/>
        <w:jc w:val="both"/>
        <w:rPr>
          <w:sz w:val="24"/>
          <w:szCs w:val="24"/>
        </w:rPr>
      </w:pPr>
      <w:r>
        <w:rPr>
          <w:sz w:val="24"/>
          <w:szCs w:val="24"/>
        </w:rPr>
        <w:lastRenderedPageBreak/>
        <w:t>BP</w:t>
      </w:r>
      <w:r>
        <w:rPr>
          <w:sz w:val="24"/>
          <w:szCs w:val="24"/>
        </w:rPr>
        <w:tab/>
        <w:t>….. 178 /  ….112.</w:t>
      </w:r>
    </w:p>
    <w:p w14:paraId="1768A3EA" w14:textId="77777777" w:rsidR="00DA11C9" w:rsidRDefault="00000000">
      <w:pPr>
        <w:spacing w:before="240" w:after="240"/>
        <w:jc w:val="both"/>
        <w:rPr>
          <w:sz w:val="24"/>
          <w:szCs w:val="24"/>
        </w:rPr>
      </w:pPr>
      <w:r>
        <w:rPr>
          <w:sz w:val="24"/>
          <w:szCs w:val="24"/>
        </w:rPr>
        <w:t xml:space="preserve"> </w:t>
      </w:r>
    </w:p>
    <w:p w14:paraId="24651603" w14:textId="77777777" w:rsidR="00DA11C9" w:rsidRDefault="00000000">
      <w:pPr>
        <w:spacing w:before="240" w:after="240"/>
        <w:ind w:left="880"/>
        <w:jc w:val="both"/>
        <w:rPr>
          <w:sz w:val="24"/>
          <w:szCs w:val="24"/>
        </w:rPr>
      </w:pPr>
      <w:r>
        <w:rPr>
          <w:sz w:val="24"/>
          <w:szCs w:val="24"/>
        </w:rPr>
        <w:t>Height</w:t>
      </w:r>
      <w:r>
        <w:rPr>
          <w:sz w:val="24"/>
          <w:szCs w:val="24"/>
        </w:rPr>
        <w:tab/>
        <w:t>……1.77m…….</w:t>
      </w:r>
    </w:p>
    <w:p w14:paraId="550A27F0" w14:textId="77777777" w:rsidR="00DA11C9" w:rsidRDefault="00000000">
      <w:pPr>
        <w:spacing w:before="240" w:after="240"/>
        <w:jc w:val="both"/>
        <w:rPr>
          <w:sz w:val="24"/>
          <w:szCs w:val="24"/>
        </w:rPr>
      </w:pPr>
      <w:r>
        <w:rPr>
          <w:sz w:val="24"/>
          <w:szCs w:val="24"/>
        </w:rPr>
        <w:t xml:space="preserve"> </w:t>
      </w:r>
    </w:p>
    <w:p w14:paraId="01AAFA88" w14:textId="77777777" w:rsidR="00DA11C9" w:rsidRDefault="00000000">
      <w:pPr>
        <w:spacing w:before="240" w:after="240"/>
        <w:ind w:left="880"/>
        <w:jc w:val="both"/>
        <w:rPr>
          <w:sz w:val="24"/>
          <w:szCs w:val="24"/>
        </w:rPr>
      </w:pPr>
      <w:r>
        <w:rPr>
          <w:sz w:val="24"/>
          <w:szCs w:val="24"/>
        </w:rPr>
        <w:t>Weight</w:t>
      </w:r>
      <w:r>
        <w:rPr>
          <w:sz w:val="24"/>
          <w:szCs w:val="24"/>
        </w:rPr>
        <w:tab/>
        <w:t>…95kg……</w:t>
      </w:r>
    </w:p>
    <w:p w14:paraId="1759ECCE" w14:textId="77777777" w:rsidR="00DA11C9" w:rsidRDefault="00000000">
      <w:pPr>
        <w:spacing w:before="240" w:after="240"/>
        <w:ind w:left="880"/>
        <w:jc w:val="both"/>
        <w:rPr>
          <w:sz w:val="24"/>
          <w:szCs w:val="24"/>
        </w:rPr>
      </w:pPr>
      <w:r>
        <w:rPr>
          <w:sz w:val="24"/>
          <w:szCs w:val="24"/>
        </w:rPr>
        <w:t xml:space="preserve"> </w:t>
      </w:r>
    </w:p>
    <w:p w14:paraId="6FDE538E" w14:textId="77777777" w:rsidR="00DA11C9" w:rsidRDefault="00000000">
      <w:pPr>
        <w:spacing w:before="240" w:after="240"/>
        <w:ind w:left="880"/>
        <w:jc w:val="both"/>
        <w:rPr>
          <w:sz w:val="24"/>
          <w:szCs w:val="24"/>
        </w:rPr>
      </w:pPr>
      <w:r>
        <w:rPr>
          <w:sz w:val="24"/>
          <w:szCs w:val="24"/>
        </w:rPr>
        <w:t xml:space="preserve"> </w:t>
      </w:r>
    </w:p>
    <w:p w14:paraId="3F3872AF" w14:textId="77777777" w:rsidR="00DA11C9" w:rsidRDefault="00000000">
      <w:pPr>
        <w:pStyle w:val="Heading3"/>
        <w:keepNext w:val="0"/>
        <w:keepLines w:val="0"/>
        <w:spacing w:before="60"/>
        <w:jc w:val="both"/>
      </w:pPr>
      <w:bookmarkStart w:id="13" w:name="_2dvdhgsoxxba" w:colFirst="0" w:colLast="0"/>
      <w:bookmarkEnd w:id="13"/>
      <w:r>
        <w:t>EXERCISE</w:t>
      </w:r>
    </w:p>
    <w:p w14:paraId="73948667" w14:textId="77777777" w:rsidR="00DA11C9" w:rsidRDefault="00000000">
      <w:pPr>
        <w:spacing w:before="240" w:after="240"/>
        <w:ind w:left="160"/>
        <w:jc w:val="both"/>
        <w:rPr>
          <w:sz w:val="24"/>
          <w:szCs w:val="24"/>
        </w:rPr>
      </w:pPr>
      <w:r>
        <w:rPr>
          <w:sz w:val="24"/>
          <w:szCs w:val="24"/>
        </w:rPr>
        <w:t>Healthy exercise usually involves activity that lasts for at least 20 minutes, raises your pulse and produces hard breathing. In younger people this might be running, cycling or sport, or brisk walking for older people.</w:t>
      </w:r>
    </w:p>
    <w:p w14:paraId="23F50DAA" w14:textId="77777777" w:rsidR="00DA11C9" w:rsidRDefault="00000000">
      <w:pPr>
        <w:spacing w:before="20" w:after="240"/>
        <w:jc w:val="both"/>
        <w:rPr>
          <w:sz w:val="23"/>
          <w:szCs w:val="23"/>
        </w:rPr>
      </w:pPr>
      <w:r>
        <w:rPr>
          <w:sz w:val="23"/>
          <w:szCs w:val="23"/>
        </w:rPr>
        <w:t xml:space="preserve"> </w:t>
      </w:r>
    </w:p>
    <w:p w14:paraId="0B19EA22" w14:textId="77777777" w:rsidR="00DA11C9" w:rsidRDefault="00000000">
      <w:pPr>
        <w:spacing w:after="240"/>
        <w:ind w:left="160"/>
        <w:jc w:val="both"/>
        <w:rPr>
          <w:sz w:val="24"/>
          <w:szCs w:val="24"/>
        </w:rPr>
      </w:pPr>
      <w:r>
        <w:rPr>
          <w:sz w:val="24"/>
          <w:szCs w:val="24"/>
        </w:rPr>
        <w:t>Do you take this type of exercise –</w:t>
      </w:r>
    </w:p>
    <w:p w14:paraId="7C37D6BE" w14:textId="77777777" w:rsidR="00DA11C9" w:rsidRDefault="00000000">
      <w:pPr>
        <w:spacing w:before="20" w:after="240"/>
        <w:jc w:val="both"/>
        <w:rPr>
          <w:sz w:val="23"/>
          <w:szCs w:val="23"/>
        </w:rPr>
      </w:pPr>
      <w:r>
        <w:rPr>
          <w:sz w:val="23"/>
          <w:szCs w:val="23"/>
        </w:rPr>
        <w:t xml:space="preserve"> </w:t>
      </w:r>
    </w:p>
    <w:p w14:paraId="0536204D" w14:textId="77777777" w:rsidR="00DA11C9" w:rsidRDefault="00000000">
      <w:pPr>
        <w:spacing w:before="240" w:after="240"/>
        <w:ind w:left="880"/>
        <w:jc w:val="both"/>
        <w:rPr>
          <w:sz w:val="24"/>
          <w:szCs w:val="24"/>
        </w:rPr>
      </w:pPr>
      <w:r>
        <w:rPr>
          <w:sz w:val="24"/>
          <w:szCs w:val="24"/>
        </w:rPr>
        <w:t>daily</w:t>
      </w:r>
      <w:r>
        <w:rPr>
          <w:sz w:val="24"/>
          <w:szCs w:val="24"/>
        </w:rPr>
        <w:tab/>
        <w:t>[ ]</w:t>
      </w:r>
    </w:p>
    <w:p w14:paraId="0881E565" w14:textId="77777777" w:rsidR="00DA11C9" w:rsidRDefault="00000000">
      <w:pPr>
        <w:spacing w:before="240" w:after="240"/>
        <w:ind w:left="880"/>
        <w:jc w:val="both"/>
        <w:rPr>
          <w:sz w:val="24"/>
          <w:szCs w:val="24"/>
        </w:rPr>
      </w:pPr>
      <w:r>
        <w:rPr>
          <w:sz w:val="24"/>
          <w:szCs w:val="24"/>
        </w:rPr>
        <w:t>3 times weekly</w:t>
      </w:r>
      <w:r>
        <w:rPr>
          <w:sz w:val="24"/>
          <w:szCs w:val="24"/>
        </w:rPr>
        <w:tab/>
        <w:t>[]</w:t>
      </w:r>
    </w:p>
    <w:p w14:paraId="7A4A08BD" w14:textId="77777777" w:rsidR="00DA11C9" w:rsidRDefault="00000000">
      <w:pPr>
        <w:spacing w:before="240" w:after="240"/>
        <w:ind w:left="880"/>
        <w:jc w:val="both"/>
        <w:rPr>
          <w:sz w:val="24"/>
          <w:szCs w:val="24"/>
        </w:rPr>
      </w:pPr>
      <w:r>
        <w:rPr>
          <w:sz w:val="24"/>
          <w:szCs w:val="24"/>
        </w:rPr>
        <w:t>once weekly</w:t>
      </w:r>
      <w:r>
        <w:rPr>
          <w:sz w:val="24"/>
          <w:szCs w:val="24"/>
        </w:rPr>
        <w:tab/>
        <w:t>[ ]</w:t>
      </w:r>
    </w:p>
    <w:p w14:paraId="053E2B95" w14:textId="77777777" w:rsidR="00DA11C9" w:rsidRDefault="00000000">
      <w:pPr>
        <w:spacing w:before="240" w:after="240"/>
        <w:ind w:left="880"/>
        <w:jc w:val="both"/>
        <w:rPr>
          <w:sz w:val="24"/>
          <w:szCs w:val="24"/>
        </w:rPr>
      </w:pPr>
      <w:r>
        <w:rPr>
          <w:sz w:val="24"/>
          <w:szCs w:val="24"/>
        </w:rPr>
        <w:t>once monthly</w:t>
      </w:r>
      <w:r>
        <w:rPr>
          <w:sz w:val="24"/>
          <w:szCs w:val="24"/>
        </w:rPr>
        <w:tab/>
        <w:t>[ *]</w:t>
      </w:r>
    </w:p>
    <w:p w14:paraId="3D1A9C6A" w14:textId="77777777" w:rsidR="00DA11C9" w:rsidRDefault="00000000">
      <w:pPr>
        <w:spacing w:before="240" w:after="240"/>
        <w:ind w:left="880"/>
        <w:jc w:val="both"/>
        <w:rPr>
          <w:sz w:val="24"/>
          <w:szCs w:val="24"/>
        </w:rPr>
      </w:pPr>
      <w:r>
        <w:rPr>
          <w:sz w:val="24"/>
          <w:szCs w:val="24"/>
        </w:rPr>
        <w:t>seldom</w:t>
      </w:r>
      <w:r>
        <w:rPr>
          <w:sz w:val="24"/>
          <w:szCs w:val="24"/>
        </w:rPr>
        <w:tab/>
        <w:t>[ ]</w:t>
      </w:r>
    </w:p>
    <w:p w14:paraId="40EF6B92" w14:textId="77777777" w:rsidR="00DA11C9" w:rsidRDefault="00000000">
      <w:pPr>
        <w:spacing w:before="240" w:after="240"/>
        <w:jc w:val="both"/>
        <w:rPr>
          <w:sz w:val="24"/>
          <w:szCs w:val="24"/>
        </w:rPr>
      </w:pPr>
      <w:r>
        <w:rPr>
          <w:sz w:val="24"/>
          <w:szCs w:val="24"/>
        </w:rPr>
        <w:t xml:space="preserve"> </w:t>
      </w:r>
    </w:p>
    <w:p w14:paraId="3BFE8A72" w14:textId="77777777" w:rsidR="00DA11C9" w:rsidRDefault="00000000">
      <w:pPr>
        <w:spacing w:before="240" w:after="240"/>
        <w:ind w:left="160"/>
        <w:jc w:val="both"/>
        <w:rPr>
          <w:sz w:val="24"/>
          <w:szCs w:val="24"/>
        </w:rPr>
      </w:pPr>
      <w:r>
        <w:rPr>
          <w:sz w:val="24"/>
          <w:szCs w:val="24"/>
        </w:rPr>
        <w:t>I cannot take exercise because of disability</w:t>
      </w:r>
      <w:r>
        <w:rPr>
          <w:sz w:val="24"/>
          <w:szCs w:val="24"/>
        </w:rPr>
        <w:tab/>
        <w:t>[ ]</w:t>
      </w:r>
    </w:p>
    <w:p w14:paraId="2F11F90D" w14:textId="77777777" w:rsidR="00DA11C9" w:rsidRDefault="00000000">
      <w:pPr>
        <w:spacing w:before="240" w:after="240"/>
        <w:jc w:val="both"/>
        <w:rPr>
          <w:sz w:val="26"/>
          <w:szCs w:val="26"/>
        </w:rPr>
      </w:pPr>
      <w:r>
        <w:rPr>
          <w:sz w:val="26"/>
          <w:szCs w:val="26"/>
        </w:rPr>
        <w:t xml:space="preserve"> </w:t>
      </w:r>
    </w:p>
    <w:p w14:paraId="5F8C460E" w14:textId="77777777" w:rsidR="00DA11C9" w:rsidRDefault="00000000">
      <w:pPr>
        <w:spacing w:before="240" w:after="240"/>
        <w:jc w:val="both"/>
        <w:rPr>
          <w:sz w:val="26"/>
          <w:szCs w:val="26"/>
        </w:rPr>
      </w:pPr>
      <w:r>
        <w:rPr>
          <w:sz w:val="26"/>
          <w:szCs w:val="26"/>
        </w:rPr>
        <w:t xml:space="preserve"> </w:t>
      </w:r>
    </w:p>
    <w:p w14:paraId="23687B3A" w14:textId="77777777" w:rsidR="00DA11C9" w:rsidRDefault="00000000">
      <w:pPr>
        <w:pStyle w:val="Heading3"/>
        <w:keepNext w:val="0"/>
        <w:keepLines w:val="0"/>
        <w:spacing w:before="240"/>
        <w:jc w:val="both"/>
      </w:pPr>
      <w:bookmarkStart w:id="14" w:name="_hmtjb8yihczo" w:colFirst="0" w:colLast="0"/>
      <w:bookmarkEnd w:id="14"/>
      <w:r>
        <w:t>DIET</w:t>
      </w:r>
    </w:p>
    <w:p w14:paraId="7A4C285F" w14:textId="77777777" w:rsidR="00DA11C9" w:rsidRDefault="00000000">
      <w:pPr>
        <w:spacing w:before="240" w:after="240" w:line="300" w:lineRule="auto"/>
        <w:ind w:left="160"/>
        <w:jc w:val="both"/>
        <w:rPr>
          <w:sz w:val="24"/>
          <w:szCs w:val="24"/>
        </w:rPr>
      </w:pPr>
      <w:r>
        <w:rPr>
          <w:sz w:val="24"/>
          <w:szCs w:val="24"/>
        </w:rPr>
        <w:lastRenderedPageBreak/>
        <w:t>Please tick the one category which is closest to your usual eating pattern.</w:t>
      </w:r>
    </w:p>
    <w:p w14:paraId="56B5CF94" w14:textId="77777777" w:rsidR="00DA11C9" w:rsidRDefault="00000000">
      <w:pPr>
        <w:spacing w:before="20" w:after="240"/>
        <w:jc w:val="both"/>
        <w:rPr>
          <w:sz w:val="23"/>
          <w:szCs w:val="23"/>
        </w:rPr>
      </w:pPr>
      <w:r>
        <w:rPr>
          <w:sz w:val="23"/>
          <w:szCs w:val="23"/>
        </w:rPr>
        <w:t xml:space="preserve"> </w:t>
      </w:r>
    </w:p>
    <w:p w14:paraId="17E93F67" w14:textId="77777777" w:rsidR="00DA11C9" w:rsidRDefault="00000000">
      <w:pPr>
        <w:spacing w:before="240" w:after="240"/>
        <w:ind w:left="880"/>
        <w:jc w:val="both"/>
        <w:rPr>
          <w:sz w:val="24"/>
          <w:szCs w:val="24"/>
        </w:rPr>
      </w:pPr>
      <w:r>
        <w:rPr>
          <w:sz w:val="24"/>
          <w:szCs w:val="24"/>
        </w:rPr>
        <w:t>I eat no meat, fish, or dairy produce</w:t>
      </w:r>
      <w:r>
        <w:rPr>
          <w:sz w:val="24"/>
          <w:szCs w:val="24"/>
        </w:rPr>
        <w:tab/>
        <w:t>[ ]</w:t>
      </w:r>
    </w:p>
    <w:p w14:paraId="6A3215B4" w14:textId="77777777" w:rsidR="00DA11C9" w:rsidRDefault="00000000">
      <w:pPr>
        <w:spacing w:before="240" w:after="240"/>
        <w:ind w:left="880"/>
        <w:jc w:val="both"/>
        <w:rPr>
          <w:sz w:val="24"/>
          <w:szCs w:val="24"/>
        </w:rPr>
      </w:pPr>
      <w:r>
        <w:rPr>
          <w:sz w:val="24"/>
          <w:szCs w:val="24"/>
        </w:rPr>
        <w:t>I eat no meat</w:t>
      </w:r>
      <w:r>
        <w:rPr>
          <w:sz w:val="24"/>
          <w:szCs w:val="24"/>
        </w:rPr>
        <w:tab/>
        <w:t>[  ]</w:t>
      </w:r>
    </w:p>
    <w:p w14:paraId="1E777894" w14:textId="77777777" w:rsidR="00DA11C9" w:rsidRDefault="00000000">
      <w:pPr>
        <w:spacing w:before="240" w:after="240"/>
        <w:ind w:left="880" w:right="4480"/>
        <w:jc w:val="both"/>
        <w:rPr>
          <w:sz w:val="24"/>
          <w:szCs w:val="24"/>
        </w:rPr>
      </w:pPr>
      <w:r>
        <w:rPr>
          <w:sz w:val="24"/>
          <w:szCs w:val="24"/>
        </w:rPr>
        <w:t>I eat a mixture including daily fruit and vegetables   [  ]</w:t>
      </w:r>
    </w:p>
    <w:p w14:paraId="6859859A" w14:textId="77777777" w:rsidR="00DA11C9" w:rsidRDefault="00000000">
      <w:pPr>
        <w:spacing w:before="240" w:after="240"/>
        <w:ind w:left="880" w:right="4480"/>
        <w:jc w:val="both"/>
        <w:rPr>
          <w:sz w:val="24"/>
          <w:szCs w:val="24"/>
        </w:rPr>
      </w:pPr>
      <w:r>
        <w:rPr>
          <w:sz w:val="24"/>
          <w:szCs w:val="24"/>
        </w:rPr>
        <w:t>I eat a mixture including regular chips and fries        [ * ]</w:t>
      </w:r>
    </w:p>
    <w:p w14:paraId="4D675BDB" w14:textId="77777777" w:rsidR="00DA11C9" w:rsidRDefault="00000000">
      <w:pPr>
        <w:spacing w:before="240" w:after="240"/>
        <w:ind w:left="880" w:right="4480"/>
        <w:jc w:val="both"/>
        <w:rPr>
          <w:sz w:val="24"/>
          <w:szCs w:val="24"/>
        </w:rPr>
      </w:pPr>
      <w:r>
        <w:rPr>
          <w:sz w:val="24"/>
          <w:szCs w:val="24"/>
        </w:rPr>
        <w:t xml:space="preserve">I eat frozen meals </w:t>
      </w:r>
      <w:r>
        <w:t xml:space="preserve">(e.g. TV dinners) </w:t>
      </w:r>
      <w:r>
        <w:rPr>
          <w:sz w:val="24"/>
          <w:szCs w:val="24"/>
        </w:rPr>
        <w:t>3 or 4 times/week [  ]</w:t>
      </w:r>
    </w:p>
    <w:p w14:paraId="113BC484" w14:textId="77777777" w:rsidR="00DA11C9" w:rsidRDefault="00000000">
      <w:pPr>
        <w:spacing w:before="240" w:after="240"/>
        <w:ind w:left="880" w:right="4480"/>
        <w:jc w:val="both"/>
        <w:rPr>
          <w:sz w:val="24"/>
          <w:szCs w:val="24"/>
        </w:rPr>
      </w:pPr>
      <w:r>
        <w:rPr>
          <w:sz w:val="24"/>
          <w:szCs w:val="24"/>
        </w:rPr>
        <w:t>I eat mainly snacks</w:t>
      </w:r>
      <w:r>
        <w:rPr>
          <w:sz w:val="24"/>
          <w:szCs w:val="24"/>
        </w:rPr>
        <w:tab/>
        <w:t>[  ]</w:t>
      </w:r>
    </w:p>
    <w:p w14:paraId="3CEEBB45" w14:textId="77777777" w:rsidR="00DA11C9" w:rsidRDefault="00000000">
      <w:pPr>
        <w:spacing w:before="240" w:after="240"/>
        <w:ind w:left="880"/>
        <w:jc w:val="both"/>
        <w:rPr>
          <w:sz w:val="24"/>
          <w:szCs w:val="24"/>
        </w:rPr>
      </w:pPr>
      <w:r>
        <w:rPr>
          <w:sz w:val="24"/>
          <w:szCs w:val="24"/>
        </w:rPr>
        <w:t>I eat a special medical diet</w:t>
      </w:r>
      <w:r>
        <w:rPr>
          <w:sz w:val="24"/>
          <w:szCs w:val="24"/>
        </w:rPr>
        <w:tab/>
        <w:t>[ ]</w:t>
      </w:r>
    </w:p>
    <w:p w14:paraId="2D930C33" w14:textId="77777777" w:rsidR="00DA11C9" w:rsidRDefault="00000000">
      <w:pPr>
        <w:spacing w:before="240" w:after="240"/>
        <w:jc w:val="both"/>
        <w:rPr>
          <w:sz w:val="24"/>
          <w:szCs w:val="24"/>
        </w:rPr>
      </w:pPr>
      <w:r>
        <w:rPr>
          <w:sz w:val="24"/>
          <w:szCs w:val="24"/>
        </w:rPr>
        <w:t xml:space="preserve"> </w:t>
      </w:r>
    </w:p>
    <w:p w14:paraId="7D47DAF6" w14:textId="77777777" w:rsidR="00DA11C9" w:rsidRDefault="00000000">
      <w:pPr>
        <w:spacing w:before="240" w:after="240"/>
        <w:ind w:left="160"/>
        <w:jc w:val="both"/>
        <w:rPr>
          <w:sz w:val="24"/>
          <w:szCs w:val="24"/>
        </w:rPr>
      </w:pPr>
      <w:r>
        <w:rPr>
          <w:sz w:val="24"/>
          <w:szCs w:val="24"/>
        </w:rPr>
        <w:t>Please specify ………………………………………………………………………</w:t>
      </w:r>
    </w:p>
    <w:p w14:paraId="48A818C9" w14:textId="77777777" w:rsidR="00DA11C9" w:rsidRDefault="00000000">
      <w:pPr>
        <w:spacing w:before="240" w:after="240"/>
        <w:jc w:val="both"/>
        <w:rPr>
          <w:b/>
          <w:sz w:val="28"/>
          <w:szCs w:val="28"/>
        </w:rPr>
      </w:pPr>
      <w:r>
        <w:rPr>
          <w:sz w:val="26"/>
          <w:szCs w:val="26"/>
        </w:rPr>
        <w:t xml:space="preserve"> </w:t>
      </w:r>
      <w:r>
        <w:rPr>
          <w:b/>
          <w:sz w:val="28"/>
          <w:szCs w:val="28"/>
        </w:rPr>
        <w:t>ALCOHOL</w:t>
      </w:r>
    </w:p>
    <w:p w14:paraId="73CBB5F3" w14:textId="77777777" w:rsidR="00DA11C9" w:rsidRDefault="00000000">
      <w:pPr>
        <w:spacing w:before="240" w:after="240"/>
        <w:ind w:left="160"/>
        <w:jc w:val="both"/>
        <w:rPr>
          <w:sz w:val="24"/>
          <w:szCs w:val="24"/>
        </w:rPr>
      </w:pPr>
      <w:r>
        <w:rPr>
          <w:sz w:val="24"/>
          <w:szCs w:val="24"/>
        </w:rPr>
        <w:t>Please tick the statement which most closely describes your usual average alcohol intake. (1 unit is 1 glass wine, ½ pint beer or a single measure of spirit.)</w:t>
      </w:r>
    </w:p>
    <w:p w14:paraId="691030CC" w14:textId="77777777" w:rsidR="00DA11C9" w:rsidRDefault="00000000">
      <w:pPr>
        <w:spacing w:after="240"/>
        <w:jc w:val="both"/>
        <w:rPr>
          <w:sz w:val="23"/>
          <w:szCs w:val="23"/>
        </w:rPr>
      </w:pPr>
      <w:r>
        <w:rPr>
          <w:sz w:val="23"/>
          <w:szCs w:val="23"/>
        </w:rPr>
        <w:t xml:space="preserve"> </w:t>
      </w:r>
    </w:p>
    <w:p w14:paraId="2D2CF653" w14:textId="77777777" w:rsidR="00DA11C9" w:rsidRDefault="00000000">
      <w:pPr>
        <w:spacing w:after="240"/>
        <w:ind w:left="880"/>
        <w:jc w:val="both"/>
        <w:rPr>
          <w:sz w:val="24"/>
          <w:szCs w:val="24"/>
        </w:rPr>
      </w:pPr>
      <w:r>
        <w:rPr>
          <w:sz w:val="24"/>
          <w:szCs w:val="24"/>
        </w:rPr>
        <w:t>I never drink alcohol</w:t>
      </w:r>
      <w:r>
        <w:rPr>
          <w:sz w:val="24"/>
          <w:szCs w:val="24"/>
        </w:rPr>
        <w:tab/>
        <w:t>[ ]</w:t>
      </w:r>
    </w:p>
    <w:p w14:paraId="30F29D6D" w14:textId="77777777" w:rsidR="00DA11C9" w:rsidRDefault="00000000">
      <w:pPr>
        <w:spacing w:before="240" w:after="240"/>
        <w:ind w:left="880"/>
        <w:jc w:val="both"/>
        <w:rPr>
          <w:sz w:val="24"/>
          <w:szCs w:val="24"/>
        </w:rPr>
      </w:pPr>
      <w:r>
        <w:rPr>
          <w:sz w:val="24"/>
          <w:szCs w:val="24"/>
        </w:rPr>
        <w:t>I drink less than 1 unit per day</w:t>
      </w:r>
      <w:r>
        <w:rPr>
          <w:sz w:val="24"/>
          <w:szCs w:val="24"/>
        </w:rPr>
        <w:tab/>
        <w:t>[* ]</w:t>
      </w:r>
    </w:p>
    <w:p w14:paraId="668E3F2E" w14:textId="77777777" w:rsidR="00DA11C9" w:rsidRDefault="00000000">
      <w:pPr>
        <w:spacing w:before="240" w:after="240"/>
        <w:ind w:left="880"/>
        <w:jc w:val="both"/>
        <w:rPr>
          <w:sz w:val="24"/>
          <w:szCs w:val="24"/>
        </w:rPr>
      </w:pPr>
      <w:r>
        <w:rPr>
          <w:sz w:val="24"/>
          <w:szCs w:val="24"/>
        </w:rPr>
        <w:t>I drink between 1 and 2 units a day</w:t>
      </w:r>
      <w:r>
        <w:rPr>
          <w:sz w:val="24"/>
          <w:szCs w:val="24"/>
        </w:rPr>
        <w:tab/>
        <w:t>[]</w:t>
      </w:r>
    </w:p>
    <w:p w14:paraId="7A1AA6B7" w14:textId="77777777" w:rsidR="00DA11C9" w:rsidRDefault="00000000">
      <w:pPr>
        <w:spacing w:before="240" w:after="240"/>
        <w:ind w:left="880"/>
        <w:jc w:val="both"/>
        <w:rPr>
          <w:sz w:val="24"/>
          <w:szCs w:val="24"/>
        </w:rPr>
      </w:pPr>
      <w:r>
        <w:rPr>
          <w:sz w:val="24"/>
          <w:szCs w:val="24"/>
        </w:rPr>
        <w:t>I drink between 3 and 6 units a day</w:t>
      </w:r>
      <w:r>
        <w:rPr>
          <w:sz w:val="24"/>
          <w:szCs w:val="24"/>
        </w:rPr>
        <w:tab/>
        <w:t>[ ]</w:t>
      </w:r>
    </w:p>
    <w:p w14:paraId="6B7AC6F8" w14:textId="77777777" w:rsidR="00DA11C9" w:rsidRDefault="00000000">
      <w:pPr>
        <w:spacing w:before="240" w:after="240"/>
        <w:ind w:left="880" w:right="4480"/>
        <w:jc w:val="both"/>
        <w:rPr>
          <w:sz w:val="24"/>
          <w:szCs w:val="24"/>
        </w:rPr>
      </w:pPr>
      <w:r>
        <w:rPr>
          <w:sz w:val="24"/>
          <w:szCs w:val="24"/>
        </w:rPr>
        <w:t>I drink between 7 and 9 units a day</w:t>
      </w:r>
      <w:r>
        <w:rPr>
          <w:sz w:val="24"/>
          <w:szCs w:val="24"/>
        </w:rPr>
        <w:tab/>
        <w:t>[ ] I drink more than 9 units a day on average</w:t>
      </w:r>
      <w:r>
        <w:rPr>
          <w:sz w:val="24"/>
          <w:szCs w:val="24"/>
        </w:rPr>
        <w:tab/>
        <w:t>[ ]</w:t>
      </w:r>
    </w:p>
    <w:p w14:paraId="6030081C" w14:textId="77777777" w:rsidR="00DA11C9" w:rsidRDefault="00000000">
      <w:pPr>
        <w:spacing w:before="240" w:after="240"/>
        <w:jc w:val="both"/>
        <w:rPr>
          <w:sz w:val="24"/>
          <w:szCs w:val="24"/>
        </w:rPr>
      </w:pPr>
      <w:r>
        <w:rPr>
          <w:sz w:val="26"/>
          <w:szCs w:val="26"/>
        </w:rPr>
        <w:t xml:space="preserve">  </w:t>
      </w:r>
      <w:r>
        <w:rPr>
          <w:sz w:val="24"/>
          <w:szCs w:val="24"/>
        </w:rPr>
        <w:t>……………………………………………………………………………………….</w:t>
      </w:r>
    </w:p>
    <w:p w14:paraId="2DB4094B" w14:textId="77777777" w:rsidR="00DA11C9" w:rsidRDefault="00000000">
      <w:pPr>
        <w:spacing w:after="240"/>
        <w:jc w:val="both"/>
        <w:rPr>
          <w:b/>
          <w:sz w:val="24"/>
          <w:szCs w:val="24"/>
        </w:rPr>
      </w:pPr>
      <w:r>
        <w:rPr>
          <w:sz w:val="24"/>
          <w:szCs w:val="24"/>
        </w:rPr>
        <w:lastRenderedPageBreak/>
        <w:t xml:space="preserve"> </w:t>
      </w:r>
      <w:r>
        <w:rPr>
          <w:b/>
          <w:sz w:val="24"/>
          <w:szCs w:val="24"/>
        </w:rPr>
        <w:t>Practice Use Only</w:t>
      </w:r>
    </w:p>
    <w:p w14:paraId="6ED54408" w14:textId="77777777" w:rsidR="00DA11C9" w:rsidRDefault="00000000">
      <w:pPr>
        <w:spacing w:after="240"/>
        <w:jc w:val="both"/>
        <w:rPr>
          <w:b/>
          <w:sz w:val="23"/>
          <w:szCs w:val="23"/>
        </w:rPr>
      </w:pPr>
      <w:r>
        <w:rPr>
          <w:b/>
          <w:sz w:val="23"/>
          <w:szCs w:val="23"/>
        </w:rPr>
        <w:t xml:space="preserve"> </w:t>
      </w:r>
    </w:p>
    <w:p w14:paraId="069FD32E" w14:textId="77777777" w:rsidR="00DA11C9" w:rsidRDefault="00000000">
      <w:pPr>
        <w:spacing w:before="240" w:after="240"/>
        <w:ind w:left="880"/>
        <w:jc w:val="both"/>
        <w:rPr>
          <w:sz w:val="24"/>
          <w:szCs w:val="24"/>
        </w:rPr>
      </w:pPr>
      <w:r>
        <w:rPr>
          <w:sz w:val="24"/>
          <w:szCs w:val="24"/>
        </w:rPr>
        <w:t>Health Education Alcohol</w:t>
      </w:r>
      <w:r>
        <w:rPr>
          <w:sz w:val="24"/>
          <w:szCs w:val="24"/>
        </w:rPr>
        <w:tab/>
        <w:t>[* ]</w:t>
      </w:r>
    </w:p>
    <w:p w14:paraId="3C755152" w14:textId="77777777" w:rsidR="00DA11C9" w:rsidRDefault="00000000">
      <w:pPr>
        <w:spacing w:before="240" w:after="240"/>
        <w:ind w:left="880"/>
        <w:jc w:val="both"/>
        <w:rPr>
          <w:sz w:val="24"/>
          <w:szCs w:val="24"/>
        </w:rPr>
      </w:pPr>
      <w:r>
        <w:rPr>
          <w:sz w:val="24"/>
          <w:szCs w:val="24"/>
        </w:rPr>
        <w:t>Alcohol Brief Intervention</w:t>
      </w:r>
    </w:p>
    <w:p w14:paraId="7BBD86CF" w14:textId="77777777" w:rsidR="00DA11C9" w:rsidRDefault="00DA11C9">
      <w:pPr>
        <w:jc w:val="both"/>
        <w:rPr>
          <w:sz w:val="24"/>
          <w:szCs w:val="24"/>
        </w:rPr>
      </w:pPr>
    </w:p>
    <w:p w14:paraId="30E9B31A" w14:textId="77777777" w:rsidR="00DA11C9" w:rsidRDefault="00000000">
      <w:pPr>
        <w:spacing w:before="240" w:after="240"/>
        <w:ind w:left="880"/>
        <w:jc w:val="both"/>
      </w:pPr>
      <w:r>
        <w:rPr>
          <w:sz w:val="24"/>
          <w:szCs w:val="24"/>
        </w:rPr>
        <w:tab/>
        <w:t>[ ]</w:t>
      </w:r>
    </w:p>
    <w:sectPr w:rsidR="00DA11C9">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31092" w14:textId="77777777" w:rsidR="00C11431" w:rsidRDefault="00C11431">
      <w:pPr>
        <w:spacing w:line="240" w:lineRule="auto"/>
      </w:pPr>
      <w:r>
        <w:separator/>
      </w:r>
    </w:p>
  </w:endnote>
  <w:endnote w:type="continuationSeparator" w:id="0">
    <w:p w14:paraId="38A97B98" w14:textId="77777777" w:rsidR="00C11431" w:rsidRDefault="00C114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17610" w14:textId="77777777" w:rsidR="00792410" w:rsidRDefault="007924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3753858"/>
      <w:docPartObj>
        <w:docPartGallery w:val="Page Numbers (Bottom of Page)"/>
        <w:docPartUnique/>
      </w:docPartObj>
    </w:sdtPr>
    <w:sdtEndPr>
      <w:rPr>
        <w:noProof/>
      </w:rPr>
    </w:sdtEndPr>
    <w:sdtContent>
      <w:p w14:paraId="7EA25F53" w14:textId="671C4CE0" w:rsidR="00792410" w:rsidRDefault="007924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5DA9D0" w14:textId="70441339" w:rsidR="00DA11C9" w:rsidRDefault="00DA11C9">
    <w:pP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9C412" w14:textId="77777777" w:rsidR="00DA11C9" w:rsidRDefault="00DA11C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A55E2" w14:textId="77777777" w:rsidR="00C11431" w:rsidRDefault="00C11431">
      <w:pPr>
        <w:spacing w:line="240" w:lineRule="auto"/>
      </w:pPr>
      <w:r>
        <w:separator/>
      </w:r>
    </w:p>
  </w:footnote>
  <w:footnote w:type="continuationSeparator" w:id="0">
    <w:p w14:paraId="3DDD4872" w14:textId="77777777" w:rsidR="00C11431" w:rsidRDefault="00C114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B2425" w14:textId="77777777" w:rsidR="00792410" w:rsidRDefault="007924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15074" w14:textId="77777777" w:rsidR="00792410" w:rsidRDefault="007924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190FD" w14:textId="77777777" w:rsidR="00792410" w:rsidRDefault="007924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1C9"/>
    <w:rsid w:val="0008235B"/>
    <w:rsid w:val="000E3A77"/>
    <w:rsid w:val="001611D8"/>
    <w:rsid w:val="0029422C"/>
    <w:rsid w:val="002A1182"/>
    <w:rsid w:val="002C2613"/>
    <w:rsid w:val="003F0358"/>
    <w:rsid w:val="004100EA"/>
    <w:rsid w:val="00433951"/>
    <w:rsid w:val="00534F02"/>
    <w:rsid w:val="00597B45"/>
    <w:rsid w:val="007235B3"/>
    <w:rsid w:val="00792410"/>
    <w:rsid w:val="00976B74"/>
    <w:rsid w:val="00A10A3A"/>
    <w:rsid w:val="00A97801"/>
    <w:rsid w:val="00AF14FA"/>
    <w:rsid w:val="00B433B8"/>
    <w:rsid w:val="00B458C1"/>
    <w:rsid w:val="00C11431"/>
    <w:rsid w:val="00CD7B59"/>
    <w:rsid w:val="00D95144"/>
    <w:rsid w:val="00DA11C9"/>
    <w:rsid w:val="00F62BD6"/>
    <w:rsid w:val="00F92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F7538"/>
  <w15:docId w15:val="{FD3F4070-4D59-401A-B4D8-6280BF37F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92410"/>
    <w:pPr>
      <w:tabs>
        <w:tab w:val="center" w:pos="4513"/>
        <w:tab w:val="right" w:pos="9026"/>
      </w:tabs>
      <w:spacing w:line="240" w:lineRule="auto"/>
    </w:pPr>
  </w:style>
  <w:style w:type="character" w:customStyle="1" w:styleId="HeaderChar">
    <w:name w:val="Header Char"/>
    <w:basedOn w:val="DefaultParagraphFont"/>
    <w:link w:val="Header"/>
    <w:uiPriority w:val="99"/>
    <w:rsid w:val="00792410"/>
  </w:style>
  <w:style w:type="paragraph" w:styleId="Footer">
    <w:name w:val="footer"/>
    <w:basedOn w:val="Normal"/>
    <w:link w:val="FooterChar"/>
    <w:uiPriority w:val="99"/>
    <w:unhideWhenUsed/>
    <w:rsid w:val="00792410"/>
    <w:pPr>
      <w:tabs>
        <w:tab w:val="center" w:pos="4513"/>
        <w:tab w:val="right" w:pos="9026"/>
      </w:tabs>
      <w:spacing w:line="240" w:lineRule="auto"/>
    </w:pPr>
  </w:style>
  <w:style w:type="character" w:customStyle="1" w:styleId="FooterChar">
    <w:name w:val="Footer Char"/>
    <w:basedOn w:val="DefaultParagraphFont"/>
    <w:link w:val="Footer"/>
    <w:uiPriority w:val="99"/>
    <w:rsid w:val="007924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16/j.jth.2021.101324" TargetMode="External"/><Relationship Id="rId18" Type="http://schemas.openxmlformats.org/officeDocument/2006/relationships/hyperlink" Target="https://www.nhs.uk/conditions/obesity/" TargetMode="External"/><Relationship Id="rId26" Type="http://schemas.openxmlformats.org/officeDocument/2006/relationships/hyperlink" Target="https://doi.org/10.1016/j.tifs.2013.10.010" TargetMode="External"/><Relationship Id="rId3" Type="http://schemas.openxmlformats.org/officeDocument/2006/relationships/customXml" Target="../customXml/item3.xml"/><Relationship Id="rId21" Type="http://schemas.openxmlformats.org/officeDocument/2006/relationships/hyperlink" Target="https://doi.org/10.1016/j.tifs.2022.12.008" TargetMode="External"/><Relationship Id="rId34"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hyperlink" Target="https://doi.org/10.1016/j.appet.2016.04.023" TargetMode="External"/><Relationship Id="rId17" Type="http://schemas.openxmlformats.org/officeDocument/2006/relationships/hyperlink" Target="https://www.nhs.uk/conditions/stop-smoking-treatments/" TargetMode="External"/><Relationship Id="rId25" Type="http://schemas.openxmlformats.org/officeDocument/2006/relationships/hyperlink" Target="https://doi.org/10.1097/JOM.0000000000002687"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doi.org/10.1177/0017896914533953" TargetMode="External"/><Relationship Id="rId20" Type="http://schemas.openxmlformats.org/officeDocument/2006/relationships/hyperlink" Target="https://assets.publishing.service.gov.uk/government/uploads/system/uploads/attachment_data/file/709008/Sugar_reduction_progress_report.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ssci.2020.104664" TargetMode="External"/><Relationship Id="rId24" Type="http://schemas.openxmlformats.org/officeDocument/2006/relationships/hyperlink" Target="https://doi.org/10.3390/nu14091912" TargetMode="External"/><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doi.org/10.1080/07420520601089521" TargetMode="External"/><Relationship Id="rId23" Type="http://schemas.openxmlformats.org/officeDocument/2006/relationships/hyperlink" Target="https://doi.org/10.1016/j.jsr.2014.02.006" TargetMode="External"/><Relationship Id="rId28" Type="http://schemas.openxmlformats.org/officeDocument/2006/relationships/hyperlink" Target="https://doi.org/10.1016/j.shaw.2023.08.005" TargetMode="External"/><Relationship Id="rId36" Type="http://schemas.openxmlformats.org/officeDocument/2006/relationships/theme" Target="theme/theme1.xml"/><Relationship Id="rId10" Type="http://schemas.openxmlformats.org/officeDocument/2006/relationships/hyperlink" Target="https://doi.org/10.1016/j.jsr.2021.10.001" TargetMode="External"/><Relationship Id="rId19" Type="http://schemas.openxmlformats.org/officeDocument/2006/relationships/hyperlink" Target="https://www.nhsinform.scot/illnesses-and-conditions/mental-health/insomnia/"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bma.org.uk/media/2071/bma-improving-the-nation-s-diet.pdf" TargetMode="External"/><Relationship Id="rId14" Type="http://schemas.openxmlformats.org/officeDocument/2006/relationships/hyperlink" Target="https://doi.org/10.1249/FIT.0000000000000375" TargetMode="External"/><Relationship Id="rId22" Type="http://schemas.openxmlformats.org/officeDocument/2006/relationships/hyperlink" Target="https://doi.org/10.1097/JOM.0000000000002484" TargetMode="External"/><Relationship Id="rId27" Type="http://schemas.openxmlformats.org/officeDocument/2006/relationships/hyperlink" Target="https://www.who.int/europe/about-us/our-work/sustainable-development-goals/targets-of-sustainable-development-goal-3"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4" ma:contentTypeDescription="Create a new document." ma:contentTypeScope="" ma:versionID="07ac5d3fa7d7456dc056bb3240fc9d2a">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ddf45e0303ab4ba272777832c1c412f1"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Props1.xml><?xml version="1.0" encoding="utf-8"?>
<ds:datastoreItem xmlns:ds="http://schemas.openxmlformats.org/officeDocument/2006/customXml" ds:itemID="{6A5A4104-BFAB-4BB3-8AD0-6BBEDEF91A31}">
  <ds:schemaRefs>
    <ds:schemaRef ds:uri="http://schemas.microsoft.com/sharepoint/v3/contenttype/forms"/>
  </ds:schemaRefs>
</ds:datastoreItem>
</file>

<file path=customXml/itemProps2.xml><?xml version="1.0" encoding="utf-8"?>
<ds:datastoreItem xmlns:ds="http://schemas.openxmlformats.org/officeDocument/2006/customXml" ds:itemID="{987824BA-EEB9-4CEE-B9A5-EB5BD7A1FA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07C75B-B836-466C-957B-7349FDD6654C}">
  <ds:schemaRefs>
    <ds:schemaRef ds:uri="http://schemas.microsoft.com/office/2006/metadata/properties"/>
    <ds:schemaRef ds:uri="http://schemas.microsoft.com/office/infopath/2007/PartnerControls"/>
    <ds:schemaRef ds:uri="f9cd839b-d2f7-4d79-867e-33235b171cd7"/>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15</Pages>
  <Words>3399</Words>
  <Characters>19375</Characters>
  <Application>Microsoft Office Word</Application>
  <DocSecurity>0</DocSecurity>
  <Lines>161</Lines>
  <Paragraphs>45</Paragraphs>
  <ScaleCrop>false</ScaleCrop>
  <Company/>
  <LinksUpToDate>false</LinksUpToDate>
  <CharactersWithSpaces>22729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Omodunni Adeoba (1914727)</cp:lastModifiedBy>
  <cp:revision>23</cp:revision>
  <dcterms:created xsi:type="dcterms:W3CDTF">2023-11-15T11:43:00Z</dcterms:created>
  <dcterms:modified xsi:type="dcterms:W3CDTF">2023-11-24T00:56:00Z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