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463A5F" w14:textId="10D5B55A" w:rsidR="00461929" w:rsidRDefault="00EE0D56" w:rsidP="006E481D">
      <w:pPr>
        <w:spacing w:line="360" w:lineRule="auto"/>
        <w:jc w:val="both"/>
        <w:rPr>
          <w:rFonts w:ascii="Times New Roman" w:hAnsi="Times New Roman" w:cs="Times New Roman"/>
          <w:sz w:val="24"/>
          <w:szCs w:val="24"/>
          <w:lang w:val="en-GB"/>
        </w:rPr>
      </w:pPr>
      <w:r w:rsidRPr="006E481D">
        <w:rPr>
          <w:rFonts w:ascii="Times New Roman" w:hAnsi="Times New Roman" w:cs="Times New Roman"/>
          <w:sz w:val="24"/>
          <w:szCs w:val="24"/>
          <w:lang w:val="en-GB"/>
        </w:rPr>
        <w:t xml:space="preserve">Title: </w:t>
      </w:r>
      <w:r w:rsidR="0047086F" w:rsidRPr="006E481D">
        <w:rPr>
          <w:rFonts w:ascii="Times New Roman" w:hAnsi="Times New Roman" w:cs="Times New Roman"/>
          <w:sz w:val="24"/>
          <w:szCs w:val="24"/>
          <w:lang w:val="en-GB"/>
        </w:rPr>
        <w:t>The regulations of the role of clinical psychologist</w:t>
      </w:r>
      <w:r w:rsidRPr="006E481D">
        <w:rPr>
          <w:rFonts w:ascii="Times New Roman" w:hAnsi="Times New Roman" w:cs="Times New Roman"/>
          <w:sz w:val="24"/>
          <w:szCs w:val="24"/>
          <w:lang w:val="en-GB"/>
        </w:rPr>
        <w:t>s</w:t>
      </w:r>
      <w:r w:rsidR="0047086F" w:rsidRPr="006E481D">
        <w:rPr>
          <w:rFonts w:ascii="Times New Roman" w:hAnsi="Times New Roman" w:cs="Times New Roman"/>
          <w:sz w:val="24"/>
          <w:szCs w:val="24"/>
          <w:lang w:val="en-GB"/>
        </w:rPr>
        <w:t xml:space="preserve"> within both </w:t>
      </w:r>
      <w:r w:rsidRPr="006E481D">
        <w:rPr>
          <w:rFonts w:ascii="Times New Roman" w:hAnsi="Times New Roman" w:cs="Times New Roman"/>
          <w:sz w:val="24"/>
          <w:szCs w:val="24"/>
          <w:lang w:val="en-GB"/>
        </w:rPr>
        <w:t>Wales</w:t>
      </w:r>
      <w:r w:rsidR="0047086F" w:rsidRPr="006E481D">
        <w:rPr>
          <w:rFonts w:ascii="Times New Roman" w:hAnsi="Times New Roman" w:cs="Times New Roman"/>
          <w:sz w:val="24"/>
          <w:szCs w:val="24"/>
          <w:lang w:val="en-GB"/>
        </w:rPr>
        <w:t xml:space="preserve"> and the United Kingdom</w:t>
      </w:r>
    </w:p>
    <w:p w14:paraId="719AF2E4" w14:textId="6729AF0E" w:rsidR="0033539A" w:rsidRPr="006E481D" w:rsidRDefault="0033539A" w:rsidP="006E481D">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Introduction </w:t>
      </w:r>
    </w:p>
    <w:p w14:paraId="4C9AA07B" w14:textId="452D8A32" w:rsidR="00352CCC" w:rsidRDefault="00B30C52" w:rsidP="006E481D">
      <w:pPr>
        <w:spacing w:line="360" w:lineRule="auto"/>
        <w:jc w:val="both"/>
        <w:rPr>
          <w:rFonts w:ascii="Times New Roman" w:hAnsi="Times New Roman" w:cs="Times New Roman"/>
          <w:sz w:val="24"/>
          <w:szCs w:val="24"/>
          <w:lang w:val="en-GB"/>
        </w:rPr>
      </w:pPr>
      <w:r w:rsidRPr="006E481D">
        <w:rPr>
          <w:rFonts w:ascii="Times New Roman" w:hAnsi="Times New Roman" w:cs="Times New Roman"/>
          <w:sz w:val="24"/>
          <w:szCs w:val="24"/>
          <w:lang w:val="en-GB"/>
        </w:rPr>
        <w:t xml:space="preserve">This essay focuses on the </w:t>
      </w:r>
      <w:r w:rsidR="00352CCC" w:rsidRPr="006E481D">
        <w:rPr>
          <w:rFonts w:ascii="Times New Roman" w:hAnsi="Times New Roman" w:cs="Times New Roman"/>
          <w:sz w:val="24"/>
          <w:szCs w:val="24"/>
          <w:lang w:val="en-GB"/>
        </w:rPr>
        <w:t xml:space="preserve">rules and </w:t>
      </w:r>
      <w:r w:rsidRPr="006E481D">
        <w:rPr>
          <w:rFonts w:ascii="Times New Roman" w:hAnsi="Times New Roman" w:cs="Times New Roman"/>
          <w:sz w:val="24"/>
          <w:szCs w:val="24"/>
          <w:lang w:val="en-GB"/>
        </w:rPr>
        <w:t xml:space="preserve">regulations </w:t>
      </w:r>
      <w:r w:rsidR="00352CCC" w:rsidRPr="006E481D">
        <w:rPr>
          <w:rFonts w:ascii="Times New Roman" w:hAnsi="Times New Roman" w:cs="Times New Roman"/>
          <w:sz w:val="24"/>
          <w:szCs w:val="24"/>
          <w:lang w:val="en-GB"/>
        </w:rPr>
        <w:t xml:space="preserve">that </w:t>
      </w:r>
      <w:r w:rsidR="00A6000F" w:rsidRPr="006E481D">
        <w:rPr>
          <w:rFonts w:ascii="Times New Roman" w:hAnsi="Times New Roman" w:cs="Times New Roman"/>
          <w:sz w:val="24"/>
          <w:szCs w:val="24"/>
          <w:lang w:val="en-GB"/>
        </w:rPr>
        <w:t xml:space="preserve">govern </w:t>
      </w:r>
      <w:r w:rsidRPr="006E481D">
        <w:rPr>
          <w:rFonts w:ascii="Times New Roman" w:hAnsi="Times New Roman" w:cs="Times New Roman"/>
          <w:sz w:val="24"/>
          <w:szCs w:val="24"/>
          <w:lang w:val="en-GB"/>
        </w:rPr>
        <w:t>the role of clinical psychologist</w:t>
      </w:r>
      <w:r w:rsidR="00EE0D56" w:rsidRPr="006E481D">
        <w:rPr>
          <w:rFonts w:ascii="Times New Roman" w:hAnsi="Times New Roman" w:cs="Times New Roman"/>
          <w:sz w:val="24"/>
          <w:szCs w:val="24"/>
          <w:lang w:val="en-GB"/>
        </w:rPr>
        <w:t>s</w:t>
      </w:r>
      <w:r w:rsidR="00352CCC" w:rsidRPr="006E481D">
        <w:rPr>
          <w:rFonts w:ascii="Times New Roman" w:hAnsi="Times New Roman" w:cs="Times New Roman"/>
          <w:sz w:val="24"/>
          <w:szCs w:val="24"/>
          <w:lang w:val="en-GB"/>
        </w:rPr>
        <w:t xml:space="preserve"> according to their qualifications and qualities</w:t>
      </w:r>
      <w:r w:rsidRPr="006E481D">
        <w:rPr>
          <w:rFonts w:ascii="Times New Roman" w:hAnsi="Times New Roman" w:cs="Times New Roman"/>
          <w:sz w:val="24"/>
          <w:szCs w:val="24"/>
          <w:lang w:val="en-GB"/>
        </w:rPr>
        <w:t>. First, clinical psychologist</w:t>
      </w:r>
      <w:r w:rsidR="00EE0D56" w:rsidRPr="006E481D">
        <w:rPr>
          <w:rFonts w:ascii="Times New Roman" w:hAnsi="Times New Roman" w:cs="Times New Roman"/>
          <w:sz w:val="24"/>
          <w:szCs w:val="24"/>
          <w:lang w:val="en-GB"/>
        </w:rPr>
        <w:t>s</w:t>
      </w:r>
      <w:r w:rsidRPr="006E481D">
        <w:rPr>
          <w:rFonts w:ascii="Times New Roman" w:hAnsi="Times New Roman" w:cs="Times New Roman"/>
          <w:sz w:val="24"/>
          <w:szCs w:val="24"/>
          <w:lang w:val="en-GB"/>
        </w:rPr>
        <w:t xml:space="preserve"> will be defined followed by a brief overview of the service they provide</w:t>
      </w:r>
      <w:r w:rsidR="00BC4FDE" w:rsidRPr="006E481D">
        <w:rPr>
          <w:rFonts w:ascii="Times New Roman" w:hAnsi="Times New Roman" w:cs="Times New Roman"/>
          <w:sz w:val="24"/>
          <w:szCs w:val="24"/>
          <w:lang w:val="en-GB"/>
        </w:rPr>
        <w:t>. Then the parameters required to qualify as one with the process of registration is discussed. Furthermore, polices</w:t>
      </w:r>
      <w:r w:rsidR="00352CCC" w:rsidRPr="006E481D">
        <w:rPr>
          <w:rFonts w:ascii="Times New Roman" w:hAnsi="Times New Roman" w:cs="Times New Roman"/>
          <w:sz w:val="24"/>
          <w:szCs w:val="24"/>
          <w:lang w:val="en-GB"/>
        </w:rPr>
        <w:t xml:space="preserve"> implemented by </w:t>
      </w:r>
      <w:r w:rsidR="006C1894" w:rsidRPr="006E481D">
        <w:rPr>
          <w:rFonts w:ascii="Times New Roman" w:hAnsi="Times New Roman" w:cs="Times New Roman"/>
          <w:sz w:val="24"/>
          <w:szCs w:val="24"/>
          <w:lang w:val="en-GB"/>
        </w:rPr>
        <w:t xml:space="preserve">the National health service </w:t>
      </w:r>
      <w:r w:rsidR="00713165" w:rsidRPr="006E481D">
        <w:rPr>
          <w:rFonts w:ascii="Times New Roman" w:hAnsi="Times New Roman" w:cs="Times New Roman"/>
          <w:sz w:val="24"/>
          <w:szCs w:val="24"/>
          <w:lang w:val="en-GB"/>
        </w:rPr>
        <w:t xml:space="preserve">(NHS) </w:t>
      </w:r>
      <w:r w:rsidR="006C1894" w:rsidRPr="006E481D">
        <w:rPr>
          <w:rFonts w:ascii="Times New Roman" w:hAnsi="Times New Roman" w:cs="Times New Roman"/>
          <w:sz w:val="24"/>
          <w:szCs w:val="24"/>
          <w:lang w:val="en-GB"/>
        </w:rPr>
        <w:t xml:space="preserve">and the British Psychological Society (BPS) alongside with </w:t>
      </w:r>
      <w:r w:rsidR="00BC4FDE" w:rsidRPr="006E481D">
        <w:rPr>
          <w:rFonts w:ascii="Times New Roman" w:hAnsi="Times New Roman" w:cs="Times New Roman"/>
          <w:sz w:val="24"/>
          <w:szCs w:val="24"/>
          <w:lang w:val="en-GB"/>
        </w:rPr>
        <w:t>codes of conduct</w:t>
      </w:r>
      <w:r w:rsidR="008029E1" w:rsidRPr="006E481D">
        <w:rPr>
          <w:rFonts w:ascii="Times New Roman" w:hAnsi="Times New Roman" w:cs="Times New Roman"/>
          <w:sz w:val="24"/>
          <w:szCs w:val="24"/>
          <w:lang w:val="en-GB"/>
        </w:rPr>
        <w:t>, framework</w:t>
      </w:r>
      <w:r w:rsidR="00BC4FDE" w:rsidRPr="006E481D">
        <w:rPr>
          <w:rFonts w:ascii="Times New Roman" w:hAnsi="Times New Roman" w:cs="Times New Roman"/>
          <w:sz w:val="24"/>
          <w:szCs w:val="24"/>
          <w:lang w:val="en-GB"/>
        </w:rPr>
        <w:t xml:space="preserve"> and legislations governing this role will be examined. Lastly, </w:t>
      </w:r>
      <w:r w:rsidR="006C1894" w:rsidRPr="006E481D">
        <w:rPr>
          <w:rFonts w:ascii="Times New Roman" w:hAnsi="Times New Roman" w:cs="Times New Roman"/>
          <w:sz w:val="24"/>
          <w:szCs w:val="24"/>
          <w:lang w:val="en-GB"/>
        </w:rPr>
        <w:t>it focuses on the accountability of professionals with some suggestions for improving the overall services in the subject area.</w:t>
      </w:r>
    </w:p>
    <w:p w14:paraId="7F1B7F65" w14:textId="4BEAF75E" w:rsidR="0033539A" w:rsidRPr="006E481D" w:rsidRDefault="00560642" w:rsidP="006E481D">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Main body</w:t>
      </w:r>
    </w:p>
    <w:p w14:paraId="0EF8784F" w14:textId="3E9CBA40" w:rsidR="00D950CC" w:rsidRPr="006E481D" w:rsidRDefault="00375A05" w:rsidP="006E481D">
      <w:pPr>
        <w:spacing w:line="360" w:lineRule="auto"/>
        <w:jc w:val="both"/>
        <w:rPr>
          <w:rFonts w:ascii="Times New Roman" w:hAnsi="Times New Roman" w:cs="Times New Roman"/>
          <w:sz w:val="24"/>
          <w:szCs w:val="24"/>
          <w:lang w:val="en-GB"/>
        </w:rPr>
      </w:pPr>
      <w:r w:rsidRPr="006E481D">
        <w:rPr>
          <w:rFonts w:ascii="Times New Roman" w:hAnsi="Times New Roman" w:cs="Times New Roman"/>
          <w:sz w:val="24"/>
          <w:szCs w:val="24"/>
          <w:lang w:val="en-GB"/>
        </w:rPr>
        <w:t>Clinical</w:t>
      </w:r>
      <w:r w:rsidR="001B2BAB" w:rsidRPr="006E481D">
        <w:rPr>
          <w:rFonts w:ascii="Times New Roman" w:hAnsi="Times New Roman" w:cs="Times New Roman"/>
          <w:sz w:val="24"/>
          <w:szCs w:val="24"/>
          <w:lang w:val="en-GB"/>
        </w:rPr>
        <w:t xml:space="preserve"> psychologist </w:t>
      </w:r>
      <w:r w:rsidR="002E5B4E" w:rsidRPr="006E481D">
        <w:rPr>
          <w:rFonts w:ascii="Times New Roman" w:hAnsi="Times New Roman" w:cs="Times New Roman"/>
          <w:sz w:val="24"/>
          <w:szCs w:val="24"/>
          <w:lang w:val="en-GB"/>
        </w:rPr>
        <w:t xml:space="preserve">can be defined as </w:t>
      </w:r>
      <w:r w:rsidR="0047086F" w:rsidRPr="006E481D">
        <w:rPr>
          <w:rFonts w:ascii="Times New Roman" w:hAnsi="Times New Roman" w:cs="Times New Roman"/>
          <w:sz w:val="24"/>
          <w:szCs w:val="24"/>
          <w:lang w:val="en-GB"/>
        </w:rPr>
        <w:t xml:space="preserve">a highly qualified professional who </w:t>
      </w:r>
      <w:r w:rsidR="00AB113F" w:rsidRPr="006E481D">
        <w:rPr>
          <w:rFonts w:ascii="Times New Roman" w:hAnsi="Times New Roman" w:cs="Times New Roman"/>
          <w:sz w:val="24"/>
          <w:szCs w:val="24"/>
          <w:lang w:val="en-GB"/>
        </w:rPr>
        <w:t>provide comprehensive mental and behavioural health care to reduce psychological</w:t>
      </w:r>
      <w:r w:rsidR="0047086F" w:rsidRPr="006E481D">
        <w:rPr>
          <w:rFonts w:ascii="Times New Roman" w:hAnsi="Times New Roman" w:cs="Times New Roman"/>
          <w:sz w:val="24"/>
          <w:szCs w:val="24"/>
          <w:lang w:val="en-GB"/>
        </w:rPr>
        <w:t xml:space="preserve"> distress</w:t>
      </w:r>
      <w:r w:rsidR="001B2BAB" w:rsidRPr="006E481D">
        <w:rPr>
          <w:rFonts w:ascii="Times New Roman" w:hAnsi="Times New Roman" w:cs="Times New Roman"/>
          <w:sz w:val="24"/>
          <w:szCs w:val="24"/>
          <w:lang w:val="en-GB"/>
        </w:rPr>
        <w:t xml:space="preserve"> (</w:t>
      </w:r>
      <w:r w:rsidR="00AB113F" w:rsidRPr="006E481D">
        <w:rPr>
          <w:rFonts w:ascii="Times New Roman" w:hAnsi="Times New Roman" w:cs="Times New Roman"/>
          <w:sz w:val="24"/>
          <w:szCs w:val="24"/>
          <w:lang w:val="en-GB"/>
        </w:rPr>
        <w:t>A</w:t>
      </w:r>
      <w:r w:rsidR="002E5B4E" w:rsidRPr="006E481D">
        <w:rPr>
          <w:rFonts w:ascii="Times New Roman" w:hAnsi="Times New Roman" w:cs="Times New Roman"/>
          <w:sz w:val="24"/>
          <w:szCs w:val="24"/>
          <w:lang w:val="en-GB"/>
        </w:rPr>
        <w:t>ssociation of Clinical Psychologists</w:t>
      </w:r>
      <w:r w:rsidR="00FD1DC3" w:rsidRPr="006E481D">
        <w:rPr>
          <w:rFonts w:ascii="Times New Roman" w:hAnsi="Times New Roman" w:cs="Times New Roman"/>
          <w:sz w:val="24"/>
          <w:szCs w:val="24"/>
          <w:lang w:val="en-GB"/>
        </w:rPr>
        <w:t>,</w:t>
      </w:r>
      <w:r w:rsidR="00AB113F" w:rsidRPr="006E481D">
        <w:rPr>
          <w:rFonts w:ascii="Times New Roman" w:hAnsi="Times New Roman" w:cs="Times New Roman"/>
          <w:sz w:val="24"/>
          <w:szCs w:val="24"/>
          <w:lang w:val="en-GB"/>
        </w:rPr>
        <w:t xml:space="preserve"> </w:t>
      </w:r>
      <w:r w:rsidR="001B2BAB" w:rsidRPr="006E481D">
        <w:rPr>
          <w:rFonts w:ascii="Times New Roman" w:hAnsi="Times New Roman" w:cs="Times New Roman"/>
          <w:sz w:val="24"/>
          <w:szCs w:val="24"/>
          <w:lang w:val="en-GB"/>
        </w:rPr>
        <w:t>202</w:t>
      </w:r>
      <w:r w:rsidR="004F7B2E" w:rsidRPr="006E481D">
        <w:rPr>
          <w:rFonts w:ascii="Times New Roman" w:hAnsi="Times New Roman" w:cs="Times New Roman"/>
          <w:sz w:val="24"/>
          <w:szCs w:val="24"/>
          <w:lang w:val="en-GB"/>
        </w:rPr>
        <w:t>0</w:t>
      </w:r>
      <w:r w:rsidR="001B2BAB" w:rsidRPr="006E481D">
        <w:rPr>
          <w:rFonts w:ascii="Times New Roman" w:hAnsi="Times New Roman" w:cs="Times New Roman"/>
          <w:sz w:val="24"/>
          <w:szCs w:val="24"/>
          <w:lang w:val="en-GB"/>
        </w:rPr>
        <w:t>)</w:t>
      </w:r>
      <w:r w:rsidR="0047086F" w:rsidRPr="006E481D">
        <w:rPr>
          <w:rFonts w:ascii="Times New Roman" w:hAnsi="Times New Roman" w:cs="Times New Roman"/>
          <w:sz w:val="24"/>
          <w:szCs w:val="24"/>
          <w:lang w:val="en-GB"/>
        </w:rPr>
        <w:t>.</w:t>
      </w:r>
      <w:r w:rsidR="00AB113F" w:rsidRPr="006E481D">
        <w:rPr>
          <w:rFonts w:ascii="Times New Roman" w:hAnsi="Times New Roman" w:cs="Times New Roman"/>
          <w:sz w:val="24"/>
          <w:szCs w:val="24"/>
          <w:lang w:val="en-GB"/>
        </w:rPr>
        <w:t xml:space="preserve"> They provide assessment and consultations with appropriate intervention to individual and families of all ages, ethnic, cultural and socioeconomic background</w:t>
      </w:r>
      <w:r w:rsidRPr="006E481D">
        <w:rPr>
          <w:rFonts w:ascii="Times New Roman" w:hAnsi="Times New Roman" w:cs="Times New Roman"/>
          <w:sz w:val="24"/>
          <w:szCs w:val="24"/>
          <w:lang w:val="en-GB"/>
        </w:rPr>
        <w:t xml:space="preserve"> (</w:t>
      </w:r>
      <w:r w:rsidR="00915F53" w:rsidRPr="006E481D">
        <w:rPr>
          <w:rFonts w:ascii="Times New Roman" w:hAnsi="Times New Roman" w:cs="Times New Roman"/>
          <w:sz w:val="24"/>
          <w:szCs w:val="24"/>
          <w:lang w:val="en-GB"/>
        </w:rPr>
        <w:t>BPS</w:t>
      </w:r>
      <w:r w:rsidR="00FD1DC3" w:rsidRPr="006E481D">
        <w:rPr>
          <w:rFonts w:ascii="Times New Roman" w:hAnsi="Times New Roman" w:cs="Times New Roman"/>
          <w:sz w:val="24"/>
          <w:szCs w:val="24"/>
          <w:lang w:val="en-GB"/>
        </w:rPr>
        <w:t>,</w:t>
      </w:r>
      <w:r w:rsidR="00915F53" w:rsidRPr="006E481D">
        <w:rPr>
          <w:rFonts w:ascii="Times New Roman" w:hAnsi="Times New Roman" w:cs="Times New Roman"/>
          <w:sz w:val="24"/>
          <w:szCs w:val="24"/>
          <w:lang w:val="en-GB"/>
        </w:rPr>
        <w:t xml:space="preserve"> 2011</w:t>
      </w:r>
      <w:r w:rsidRPr="006E481D">
        <w:rPr>
          <w:rFonts w:ascii="Times New Roman" w:hAnsi="Times New Roman" w:cs="Times New Roman"/>
          <w:sz w:val="24"/>
          <w:szCs w:val="24"/>
          <w:lang w:val="en-GB"/>
        </w:rPr>
        <w:t>)</w:t>
      </w:r>
      <w:r w:rsidR="00AB113F" w:rsidRPr="006E481D">
        <w:rPr>
          <w:rFonts w:ascii="Times New Roman" w:hAnsi="Times New Roman" w:cs="Times New Roman"/>
          <w:sz w:val="24"/>
          <w:szCs w:val="24"/>
          <w:lang w:val="en-GB"/>
        </w:rPr>
        <w:t xml:space="preserve">. </w:t>
      </w:r>
      <w:r w:rsidRPr="006E481D">
        <w:rPr>
          <w:rFonts w:ascii="Times New Roman" w:hAnsi="Times New Roman" w:cs="Times New Roman"/>
          <w:sz w:val="24"/>
          <w:szCs w:val="24"/>
          <w:lang w:val="en-GB"/>
        </w:rPr>
        <w:t xml:space="preserve">According to the United Kingdom </w:t>
      </w:r>
      <w:r w:rsidR="002E5B4E" w:rsidRPr="006E481D">
        <w:rPr>
          <w:rFonts w:ascii="Times New Roman" w:hAnsi="Times New Roman" w:cs="Times New Roman"/>
          <w:sz w:val="24"/>
          <w:szCs w:val="24"/>
          <w:lang w:val="en-GB"/>
        </w:rPr>
        <w:t>A</w:t>
      </w:r>
      <w:r w:rsidRPr="006E481D">
        <w:rPr>
          <w:rFonts w:ascii="Times New Roman" w:hAnsi="Times New Roman" w:cs="Times New Roman"/>
          <w:sz w:val="24"/>
          <w:szCs w:val="24"/>
          <w:lang w:val="en-GB"/>
        </w:rPr>
        <w:t xml:space="preserve">ssociation of Clinical </w:t>
      </w:r>
      <w:r w:rsidR="002E5B4E" w:rsidRPr="006E481D">
        <w:rPr>
          <w:rFonts w:ascii="Times New Roman" w:hAnsi="Times New Roman" w:cs="Times New Roman"/>
          <w:sz w:val="24"/>
          <w:szCs w:val="24"/>
          <w:lang w:val="en-GB"/>
        </w:rPr>
        <w:t>P</w:t>
      </w:r>
      <w:r w:rsidRPr="006E481D">
        <w:rPr>
          <w:rFonts w:ascii="Times New Roman" w:hAnsi="Times New Roman" w:cs="Times New Roman"/>
          <w:sz w:val="24"/>
          <w:szCs w:val="24"/>
          <w:lang w:val="en-GB"/>
        </w:rPr>
        <w:t>sychologists (ACP</w:t>
      </w:r>
      <w:r w:rsidR="002E5B4E" w:rsidRPr="006E481D">
        <w:rPr>
          <w:rFonts w:ascii="Times New Roman" w:hAnsi="Times New Roman" w:cs="Times New Roman"/>
          <w:sz w:val="24"/>
          <w:szCs w:val="24"/>
          <w:lang w:val="en-GB"/>
        </w:rPr>
        <w:t>,</w:t>
      </w:r>
      <w:r w:rsidR="006C1894" w:rsidRPr="006E481D">
        <w:rPr>
          <w:rFonts w:ascii="Times New Roman" w:hAnsi="Times New Roman" w:cs="Times New Roman"/>
          <w:sz w:val="24"/>
          <w:szCs w:val="24"/>
          <w:lang w:val="en-GB"/>
        </w:rPr>
        <w:t xml:space="preserve"> 202</w:t>
      </w:r>
      <w:r w:rsidR="004F7B2E" w:rsidRPr="006E481D">
        <w:rPr>
          <w:rFonts w:ascii="Times New Roman" w:hAnsi="Times New Roman" w:cs="Times New Roman"/>
          <w:sz w:val="24"/>
          <w:szCs w:val="24"/>
          <w:lang w:val="en-GB"/>
        </w:rPr>
        <w:t>0</w:t>
      </w:r>
      <w:r w:rsidRPr="006E481D">
        <w:rPr>
          <w:rFonts w:ascii="Times New Roman" w:hAnsi="Times New Roman" w:cs="Times New Roman"/>
          <w:sz w:val="24"/>
          <w:szCs w:val="24"/>
          <w:lang w:val="en-GB"/>
        </w:rPr>
        <w:t xml:space="preserve">), it takes </w:t>
      </w:r>
      <w:r w:rsidR="00DA0D5D" w:rsidRPr="006E481D">
        <w:rPr>
          <w:rFonts w:ascii="Times New Roman" w:hAnsi="Times New Roman" w:cs="Times New Roman"/>
          <w:sz w:val="24"/>
          <w:szCs w:val="24"/>
          <w:lang w:val="en-GB"/>
        </w:rPr>
        <w:t xml:space="preserve">a total of 7 years </w:t>
      </w:r>
      <w:r w:rsidRPr="006E481D">
        <w:rPr>
          <w:rFonts w:ascii="Times New Roman" w:hAnsi="Times New Roman" w:cs="Times New Roman"/>
          <w:sz w:val="24"/>
          <w:szCs w:val="24"/>
          <w:lang w:val="en-GB"/>
        </w:rPr>
        <w:t xml:space="preserve">training </w:t>
      </w:r>
      <w:r w:rsidR="002C263B" w:rsidRPr="006E481D">
        <w:rPr>
          <w:rFonts w:ascii="Times New Roman" w:hAnsi="Times New Roman" w:cs="Times New Roman"/>
          <w:sz w:val="24"/>
          <w:szCs w:val="24"/>
          <w:lang w:val="en-GB"/>
        </w:rPr>
        <w:t xml:space="preserve">to be a qualified psychologist. </w:t>
      </w:r>
      <w:r w:rsidRPr="006E481D">
        <w:rPr>
          <w:rFonts w:ascii="Times New Roman" w:hAnsi="Times New Roman" w:cs="Times New Roman"/>
          <w:sz w:val="24"/>
          <w:szCs w:val="24"/>
          <w:lang w:val="en-GB"/>
        </w:rPr>
        <w:t xml:space="preserve"> </w:t>
      </w:r>
      <w:r w:rsidR="002C263B" w:rsidRPr="006E481D">
        <w:rPr>
          <w:rFonts w:ascii="Times New Roman" w:hAnsi="Times New Roman" w:cs="Times New Roman"/>
          <w:sz w:val="24"/>
          <w:szCs w:val="24"/>
          <w:lang w:val="en-GB"/>
        </w:rPr>
        <w:t>T</w:t>
      </w:r>
      <w:r w:rsidRPr="006E481D">
        <w:rPr>
          <w:rFonts w:ascii="Times New Roman" w:hAnsi="Times New Roman" w:cs="Times New Roman"/>
          <w:sz w:val="24"/>
          <w:szCs w:val="24"/>
          <w:lang w:val="en-GB"/>
        </w:rPr>
        <w:t xml:space="preserve">he first three years </w:t>
      </w:r>
      <w:r w:rsidR="00DA0D5D" w:rsidRPr="006E481D">
        <w:rPr>
          <w:rFonts w:ascii="Times New Roman" w:hAnsi="Times New Roman" w:cs="Times New Roman"/>
          <w:sz w:val="24"/>
          <w:szCs w:val="24"/>
          <w:lang w:val="en-GB"/>
        </w:rPr>
        <w:t>is for undergraduate degree with focus o</w:t>
      </w:r>
      <w:r w:rsidR="002C263B" w:rsidRPr="006E481D">
        <w:rPr>
          <w:rFonts w:ascii="Times New Roman" w:hAnsi="Times New Roman" w:cs="Times New Roman"/>
          <w:sz w:val="24"/>
          <w:szCs w:val="24"/>
          <w:lang w:val="en-GB"/>
        </w:rPr>
        <w:t>n general psychological process whilst</w:t>
      </w:r>
      <w:r w:rsidR="00DA0D5D" w:rsidRPr="006E481D">
        <w:rPr>
          <w:rFonts w:ascii="Times New Roman" w:hAnsi="Times New Roman" w:cs="Times New Roman"/>
          <w:sz w:val="24"/>
          <w:szCs w:val="24"/>
          <w:lang w:val="en-GB"/>
        </w:rPr>
        <w:t xml:space="preserve"> </w:t>
      </w:r>
      <w:r w:rsidR="002C263B" w:rsidRPr="006E481D">
        <w:rPr>
          <w:rFonts w:ascii="Times New Roman" w:hAnsi="Times New Roman" w:cs="Times New Roman"/>
          <w:sz w:val="24"/>
          <w:szCs w:val="24"/>
          <w:lang w:val="en-GB"/>
        </w:rPr>
        <w:t>t</w:t>
      </w:r>
      <w:r w:rsidR="00DA0D5D" w:rsidRPr="006E481D">
        <w:rPr>
          <w:rFonts w:ascii="Times New Roman" w:hAnsi="Times New Roman" w:cs="Times New Roman"/>
          <w:sz w:val="24"/>
          <w:szCs w:val="24"/>
          <w:lang w:val="en-GB"/>
        </w:rPr>
        <w:t>he lat</w:t>
      </w:r>
      <w:r w:rsidR="002C263B" w:rsidRPr="006E481D">
        <w:rPr>
          <w:rFonts w:ascii="Times New Roman" w:hAnsi="Times New Roman" w:cs="Times New Roman"/>
          <w:sz w:val="24"/>
          <w:szCs w:val="24"/>
          <w:lang w:val="en-GB"/>
        </w:rPr>
        <w:t>t</w:t>
      </w:r>
      <w:r w:rsidR="00DA0D5D" w:rsidRPr="006E481D">
        <w:rPr>
          <w:rFonts w:ascii="Times New Roman" w:hAnsi="Times New Roman" w:cs="Times New Roman"/>
          <w:sz w:val="24"/>
          <w:szCs w:val="24"/>
          <w:lang w:val="en-GB"/>
        </w:rPr>
        <w:t xml:space="preserve">er 3 years </w:t>
      </w:r>
      <w:r w:rsidR="002C263B" w:rsidRPr="006E481D">
        <w:rPr>
          <w:rFonts w:ascii="Times New Roman" w:hAnsi="Times New Roman" w:cs="Times New Roman"/>
          <w:sz w:val="24"/>
          <w:szCs w:val="24"/>
          <w:lang w:val="en-GB"/>
        </w:rPr>
        <w:t xml:space="preserve">is undertaken for </w:t>
      </w:r>
      <w:r w:rsidR="00C840E0" w:rsidRPr="006E481D">
        <w:rPr>
          <w:rFonts w:ascii="Times New Roman" w:hAnsi="Times New Roman" w:cs="Times New Roman"/>
          <w:sz w:val="24"/>
          <w:szCs w:val="24"/>
          <w:lang w:val="en-GB"/>
        </w:rPr>
        <w:t xml:space="preserve">postgraduate </w:t>
      </w:r>
      <w:r w:rsidR="00A601B4" w:rsidRPr="006E481D">
        <w:rPr>
          <w:rFonts w:ascii="Times New Roman" w:hAnsi="Times New Roman" w:cs="Times New Roman"/>
          <w:sz w:val="24"/>
          <w:szCs w:val="24"/>
          <w:lang w:val="en-GB"/>
        </w:rPr>
        <w:t xml:space="preserve">doctorate in clinical phycology </w:t>
      </w:r>
      <w:r w:rsidR="002C263B" w:rsidRPr="006E481D">
        <w:rPr>
          <w:rFonts w:ascii="Times New Roman" w:hAnsi="Times New Roman" w:cs="Times New Roman"/>
          <w:sz w:val="24"/>
          <w:szCs w:val="24"/>
          <w:lang w:val="en-GB"/>
        </w:rPr>
        <w:t xml:space="preserve">after </w:t>
      </w:r>
      <w:r w:rsidR="00053633" w:rsidRPr="006E481D">
        <w:rPr>
          <w:rFonts w:ascii="Times New Roman" w:hAnsi="Times New Roman" w:cs="Times New Roman"/>
          <w:sz w:val="24"/>
          <w:szCs w:val="24"/>
          <w:lang w:val="en-GB"/>
        </w:rPr>
        <w:t xml:space="preserve">gaining </w:t>
      </w:r>
      <w:r w:rsidR="002C263B" w:rsidRPr="006E481D">
        <w:rPr>
          <w:rFonts w:ascii="Times New Roman" w:hAnsi="Times New Roman" w:cs="Times New Roman"/>
          <w:sz w:val="24"/>
          <w:szCs w:val="24"/>
          <w:lang w:val="en-GB"/>
        </w:rPr>
        <w:t xml:space="preserve">one year of </w:t>
      </w:r>
      <w:r w:rsidR="00053633" w:rsidRPr="006E481D">
        <w:rPr>
          <w:rFonts w:ascii="Times New Roman" w:hAnsi="Times New Roman" w:cs="Times New Roman"/>
          <w:sz w:val="24"/>
          <w:szCs w:val="24"/>
          <w:lang w:val="en-GB"/>
        </w:rPr>
        <w:t xml:space="preserve">relevant </w:t>
      </w:r>
      <w:r w:rsidR="002C263B" w:rsidRPr="006E481D">
        <w:rPr>
          <w:rFonts w:ascii="Times New Roman" w:hAnsi="Times New Roman" w:cs="Times New Roman"/>
          <w:sz w:val="24"/>
          <w:szCs w:val="24"/>
          <w:lang w:val="en-GB"/>
        </w:rPr>
        <w:t>clinical/applied research experience.</w:t>
      </w:r>
      <w:r w:rsidR="00D96093">
        <w:rPr>
          <w:rFonts w:ascii="Times New Roman" w:hAnsi="Times New Roman" w:cs="Times New Roman"/>
          <w:sz w:val="24"/>
          <w:szCs w:val="24"/>
          <w:lang w:val="en-GB"/>
        </w:rPr>
        <w:t>r</w:t>
      </w:r>
      <w:r w:rsidR="007861F0">
        <w:rPr>
          <w:rFonts w:ascii="Times New Roman" w:hAnsi="Times New Roman" w:cs="Times New Roman"/>
          <w:sz w:val="24"/>
          <w:szCs w:val="24"/>
          <w:lang w:val="en-GB"/>
        </w:rPr>
        <w:t xml:space="preserve">ef </w:t>
      </w:r>
      <w:r w:rsidR="00053633" w:rsidRPr="006E481D">
        <w:rPr>
          <w:rFonts w:ascii="Times New Roman" w:hAnsi="Times New Roman" w:cs="Times New Roman"/>
          <w:sz w:val="24"/>
          <w:szCs w:val="24"/>
          <w:lang w:val="en-GB"/>
        </w:rPr>
        <w:t xml:space="preserve"> </w:t>
      </w:r>
      <w:r w:rsidR="00877497" w:rsidRPr="006E481D">
        <w:rPr>
          <w:rFonts w:ascii="Times New Roman" w:hAnsi="Times New Roman" w:cs="Times New Roman"/>
          <w:sz w:val="24"/>
          <w:szCs w:val="24"/>
          <w:lang w:val="en-GB"/>
        </w:rPr>
        <w:t>The aim is to equip clinical psycholog</w:t>
      </w:r>
      <w:r w:rsidR="00506B9D" w:rsidRPr="006E481D">
        <w:rPr>
          <w:rFonts w:ascii="Times New Roman" w:hAnsi="Times New Roman" w:cs="Times New Roman"/>
          <w:sz w:val="24"/>
          <w:szCs w:val="24"/>
          <w:lang w:val="en-GB"/>
        </w:rPr>
        <w:t>y</w:t>
      </w:r>
      <w:r w:rsidR="00877497" w:rsidRPr="006E481D">
        <w:rPr>
          <w:rFonts w:ascii="Times New Roman" w:hAnsi="Times New Roman" w:cs="Times New Roman"/>
          <w:sz w:val="24"/>
          <w:szCs w:val="24"/>
          <w:lang w:val="en-GB"/>
        </w:rPr>
        <w:t xml:space="preserve"> trannies with the skill and proficiency set out by the British psychological Society (BPS</w:t>
      </w:r>
      <w:r w:rsidR="00FD1DC3" w:rsidRPr="006E481D">
        <w:rPr>
          <w:rFonts w:ascii="Times New Roman" w:hAnsi="Times New Roman" w:cs="Times New Roman"/>
          <w:sz w:val="24"/>
          <w:szCs w:val="24"/>
          <w:lang w:val="en-GB"/>
        </w:rPr>
        <w:t>,</w:t>
      </w:r>
      <w:r w:rsidR="00877497" w:rsidRPr="006E481D">
        <w:rPr>
          <w:rFonts w:ascii="Times New Roman" w:hAnsi="Times New Roman" w:cs="Times New Roman"/>
          <w:sz w:val="24"/>
          <w:szCs w:val="24"/>
          <w:lang w:val="en-GB"/>
        </w:rPr>
        <w:t xml:space="preserve"> 2021</w:t>
      </w:r>
      <w:r w:rsidR="004F7B2E" w:rsidRPr="006E481D">
        <w:rPr>
          <w:rFonts w:ascii="Times New Roman" w:hAnsi="Times New Roman" w:cs="Times New Roman"/>
          <w:sz w:val="24"/>
          <w:szCs w:val="24"/>
          <w:lang w:val="en-GB"/>
        </w:rPr>
        <w:t>a</w:t>
      </w:r>
      <w:r w:rsidR="00877497" w:rsidRPr="006E481D">
        <w:rPr>
          <w:rFonts w:ascii="Times New Roman" w:hAnsi="Times New Roman" w:cs="Times New Roman"/>
          <w:sz w:val="24"/>
          <w:szCs w:val="24"/>
          <w:lang w:val="en-GB"/>
        </w:rPr>
        <w:t>).</w:t>
      </w:r>
      <w:r w:rsidR="000D58E5" w:rsidRPr="006E481D">
        <w:rPr>
          <w:rFonts w:ascii="Times New Roman" w:hAnsi="Times New Roman" w:cs="Times New Roman"/>
          <w:sz w:val="24"/>
          <w:szCs w:val="24"/>
          <w:lang w:val="en-GB"/>
        </w:rPr>
        <w:t xml:space="preserve"> </w:t>
      </w:r>
      <w:r w:rsidR="00506B9D" w:rsidRPr="006E481D">
        <w:rPr>
          <w:rFonts w:ascii="Times New Roman" w:hAnsi="Times New Roman" w:cs="Times New Roman"/>
          <w:sz w:val="24"/>
          <w:szCs w:val="24"/>
          <w:lang w:val="en-GB"/>
        </w:rPr>
        <w:t xml:space="preserve">These qualifications not only have professional benefits but also personal gains. </w:t>
      </w:r>
      <w:r w:rsidR="00330F51" w:rsidRPr="006E481D">
        <w:rPr>
          <w:rFonts w:ascii="Times New Roman" w:hAnsi="Times New Roman" w:cs="Times New Roman"/>
          <w:sz w:val="24"/>
          <w:szCs w:val="24"/>
          <w:lang w:val="en-GB"/>
        </w:rPr>
        <w:t>With a qualification, one is able to build on previous knowledge, learn entirely new skills, and gain more experience whilst also broadening career opportunity and attaining financial benefits</w:t>
      </w:r>
      <w:r w:rsidR="006665E1" w:rsidRPr="006E481D">
        <w:rPr>
          <w:rFonts w:ascii="Times New Roman" w:hAnsi="Times New Roman" w:cs="Times New Roman"/>
          <w:sz w:val="24"/>
          <w:szCs w:val="24"/>
          <w:lang w:val="en-GB"/>
        </w:rPr>
        <w:t xml:space="preserve"> (</w:t>
      </w:r>
      <w:proofErr w:type="spellStart"/>
      <w:r w:rsidR="006665E1" w:rsidRPr="006E481D">
        <w:rPr>
          <w:rFonts w:ascii="Times New Roman" w:hAnsi="Times New Roman" w:cs="Times New Roman"/>
          <w:sz w:val="24"/>
          <w:szCs w:val="24"/>
          <w:lang w:val="en-GB"/>
        </w:rPr>
        <w:t>Meere</w:t>
      </w:r>
      <w:proofErr w:type="spellEnd"/>
      <w:r w:rsidR="00FD1DC3" w:rsidRPr="006E481D">
        <w:rPr>
          <w:rFonts w:ascii="Times New Roman" w:hAnsi="Times New Roman" w:cs="Times New Roman"/>
          <w:sz w:val="24"/>
          <w:szCs w:val="24"/>
          <w:lang w:val="en-GB"/>
        </w:rPr>
        <w:t>,</w:t>
      </w:r>
      <w:r w:rsidR="006665E1" w:rsidRPr="006E481D">
        <w:rPr>
          <w:rFonts w:ascii="Times New Roman" w:hAnsi="Times New Roman" w:cs="Times New Roman"/>
          <w:sz w:val="24"/>
          <w:szCs w:val="24"/>
          <w:lang w:val="en-GB"/>
        </w:rPr>
        <w:t xml:space="preserve"> 2020)</w:t>
      </w:r>
      <w:r w:rsidR="00330F51" w:rsidRPr="006E481D">
        <w:rPr>
          <w:rFonts w:ascii="Times New Roman" w:hAnsi="Times New Roman" w:cs="Times New Roman"/>
          <w:sz w:val="24"/>
          <w:szCs w:val="24"/>
          <w:lang w:val="en-GB"/>
        </w:rPr>
        <w:t xml:space="preserve">. </w:t>
      </w:r>
      <w:r w:rsidR="0028211B" w:rsidRPr="006E481D">
        <w:rPr>
          <w:rFonts w:ascii="Times New Roman" w:hAnsi="Times New Roman" w:cs="Times New Roman"/>
          <w:sz w:val="24"/>
          <w:szCs w:val="24"/>
          <w:lang w:val="en-GB"/>
        </w:rPr>
        <w:t xml:space="preserve">However, lack of qualifications has a </w:t>
      </w:r>
      <w:r w:rsidR="00CD7E9B" w:rsidRPr="006E481D">
        <w:rPr>
          <w:rFonts w:ascii="Times New Roman" w:hAnsi="Times New Roman" w:cs="Times New Roman"/>
          <w:sz w:val="24"/>
          <w:szCs w:val="24"/>
          <w:lang w:val="en-GB"/>
        </w:rPr>
        <w:t>detrimental consequence</w:t>
      </w:r>
      <w:r w:rsidR="0028211B" w:rsidRPr="006E481D">
        <w:rPr>
          <w:rFonts w:ascii="Times New Roman" w:hAnsi="Times New Roman" w:cs="Times New Roman"/>
          <w:sz w:val="24"/>
          <w:szCs w:val="24"/>
          <w:lang w:val="en-GB"/>
        </w:rPr>
        <w:t xml:space="preserve"> especially for the patients. </w:t>
      </w:r>
      <w:r w:rsidR="00CD7E9B" w:rsidRPr="006E481D">
        <w:rPr>
          <w:rFonts w:ascii="Times New Roman" w:hAnsi="Times New Roman" w:cs="Times New Roman"/>
          <w:sz w:val="24"/>
          <w:szCs w:val="24"/>
          <w:lang w:val="en-GB"/>
        </w:rPr>
        <w:t xml:space="preserve">It can cause immeasurable harm to a person’s </w:t>
      </w:r>
      <w:r w:rsidR="00ED34E5">
        <w:rPr>
          <w:rFonts w:ascii="Times New Roman" w:hAnsi="Times New Roman" w:cs="Times New Roman"/>
          <w:sz w:val="24"/>
          <w:szCs w:val="24"/>
          <w:lang w:val="en-GB"/>
        </w:rPr>
        <w:t xml:space="preserve"> emotional and psychological well-being further exacerbating their condition (McCarthy, 2016)</w:t>
      </w:r>
    </w:p>
    <w:p w14:paraId="19434EC6" w14:textId="5D470D66" w:rsidR="008029E1" w:rsidRPr="006E481D" w:rsidRDefault="00D950CC" w:rsidP="006E481D">
      <w:pPr>
        <w:spacing w:line="360" w:lineRule="auto"/>
        <w:jc w:val="both"/>
        <w:rPr>
          <w:rFonts w:ascii="Times New Roman" w:hAnsi="Times New Roman" w:cs="Times New Roman"/>
          <w:sz w:val="24"/>
          <w:szCs w:val="24"/>
          <w:lang w:val="en-GB"/>
        </w:rPr>
      </w:pPr>
      <w:r w:rsidRPr="006E481D">
        <w:rPr>
          <w:rFonts w:ascii="Times New Roman" w:hAnsi="Times New Roman" w:cs="Times New Roman"/>
          <w:sz w:val="24"/>
          <w:szCs w:val="24"/>
          <w:lang w:val="en-GB"/>
        </w:rPr>
        <w:lastRenderedPageBreak/>
        <w:t>To use the title clinical psychologist, one must be registered with the Health and Care Professions Council (HCPC) (British Psychological Society</w:t>
      </w:r>
      <w:r w:rsidR="00FD1DC3" w:rsidRPr="006E481D">
        <w:rPr>
          <w:rFonts w:ascii="Times New Roman" w:hAnsi="Times New Roman" w:cs="Times New Roman"/>
          <w:sz w:val="24"/>
          <w:szCs w:val="24"/>
          <w:lang w:val="en-GB"/>
        </w:rPr>
        <w:t>,</w:t>
      </w:r>
      <w:r w:rsidRPr="006E481D">
        <w:rPr>
          <w:rFonts w:ascii="Times New Roman" w:hAnsi="Times New Roman" w:cs="Times New Roman"/>
          <w:sz w:val="24"/>
          <w:szCs w:val="24"/>
          <w:lang w:val="en-GB"/>
        </w:rPr>
        <w:t xml:space="preserve"> 2021</w:t>
      </w:r>
      <w:r w:rsidR="00DA2E0A" w:rsidRPr="006E481D">
        <w:rPr>
          <w:rFonts w:ascii="Times New Roman" w:hAnsi="Times New Roman" w:cs="Times New Roman"/>
          <w:sz w:val="24"/>
          <w:szCs w:val="24"/>
          <w:lang w:val="en-GB"/>
        </w:rPr>
        <w:t>b</w:t>
      </w:r>
      <w:r w:rsidRPr="006E481D">
        <w:rPr>
          <w:rFonts w:ascii="Times New Roman" w:hAnsi="Times New Roman" w:cs="Times New Roman"/>
          <w:sz w:val="24"/>
          <w:szCs w:val="24"/>
          <w:lang w:val="en-GB"/>
        </w:rPr>
        <w:t xml:space="preserve">). </w:t>
      </w:r>
      <w:r w:rsidR="008F2F9E" w:rsidRPr="006E481D">
        <w:rPr>
          <w:rFonts w:ascii="Times New Roman" w:hAnsi="Times New Roman" w:cs="Times New Roman"/>
          <w:sz w:val="24"/>
          <w:szCs w:val="24"/>
          <w:lang w:val="en-GB"/>
        </w:rPr>
        <w:t>Tait (2021) repo</w:t>
      </w:r>
      <w:r w:rsidR="00920073" w:rsidRPr="006E481D">
        <w:rPr>
          <w:rFonts w:ascii="Times New Roman" w:hAnsi="Times New Roman" w:cs="Times New Roman"/>
          <w:sz w:val="24"/>
          <w:szCs w:val="24"/>
          <w:lang w:val="en-GB"/>
        </w:rPr>
        <w:t>r</w:t>
      </w:r>
      <w:r w:rsidR="008F2F9E" w:rsidRPr="006E481D">
        <w:rPr>
          <w:rFonts w:ascii="Times New Roman" w:hAnsi="Times New Roman" w:cs="Times New Roman"/>
          <w:sz w:val="24"/>
          <w:szCs w:val="24"/>
          <w:lang w:val="en-GB"/>
        </w:rPr>
        <w:t>ts</w:t>
      </w:r>
      <w:r w:rsidR="00C507AC" w:rsidRPr="006E481D">
        <w:rPr>
          <w:rFonts w:ascii="Times New Roman" w:hAnsi="Times New Roman" w:cs="Times New Roman"/>
          <w:sz w:val="24"/>
          <w:szCs w:val="24"/>
          <w:lang w:val="en-GB"/>
        </w:rPr>
        <w:t xml:space="preserve"> certain titles like counsellor, therapists and psychologists are not protected by the United Kingdom law </w:t>
      </w:r>
      <w:r w:rsidR="008F2F9E" w:rsidRPr="006E481D">
        <w:rPr>
          <w:rFonts w:ascii="Times New Roman" w:hAnsi="Times New Roman" w:cs="Times New Roman"/>
          <w:sz w:val="24"/>
          <w:szCs w:val="24"/>
          <w:lang w:val="en-GB"/>
        </w:rPr>
        <w:t>thus b</w:t>
      </w:r>
      <w:r w:rsidR="00C507AC" w:rsidRPr="006E481D">
        <w:rPr>
          <w:rFonts w:ascii="Times New Roman" w:hAnsi="Times New Roman" w:cs="Times New Roman"/>
          <w:sz w:val="24"/>
          <w:szCs w:val="24"/>
          <w:lang w:val="en-GB"/>
        </w:rPr>
        <w:t xml:space="preserve">eing registered </w:t>
      </w:r>
      <w:r w:rsidR="008F2F9E" w:rsidRPr="006E481D">
        <w:rPr>
          <w:rFonts w:ascii="Times New Roman" w:hAnsi="Times New Roman" w:cs="Times New Roman"/>
          <w:sz w:val="24"/>
          <w:szCs w:val="24"/>
          <w:lang w:val="en-GB"/>
        </w:rPr>
        <w:t xml:space="preserve">as clinical psychologist is </w:t>
      </w:r>
      <w:r w:rsidR="00C507AC" w:rsidRPr="006E481D">
        <w:rPr>
          <w:rFonts w:ascii="Times New Roman" w:hAnsi="Times New Roman" w:cs="Times New Roman"/>
          <w:sz w:val="24"/>
          <w:szCs w:val="24"/>
          <w:lang w:val="en-GB"/>
        </w:rPr>
        <w:t xml:space="preserve">beneficial in more ways than one.  </w:t>
      </w:r>
      <w:r w:rsidR="008F2F9E" w:rsidRPr="006E481D">
        <w:rPr>
          <w:rFonts w:ascii="Times New Roman" w:hAnsi="Times New Roman" w:cs="Times New Roman"/>
          <w:sz w:val="24"/>
          <w:szCs w:val="24"/>
          <w:lang w:val="en-GB"/>
        </w:rPr>
        <w:t>First, it provides protection to the public by</w:t>
      </w:r>
      <w:r w:rsidR="008073D6" w:rsidRPr="006E481D">
        <w:rPr>
          <w:rFonts w:ascii="Times New Roman" w:hAnsi="Times New Roman" w:cs="Times New Roman"/>
          <w:sz w:val="24"/>
          <w:szCs w:val="24"/>
          <w:lang w:val="en-GB"/>
        </w:rPr>
        <w:t xml:space="preserve"> assuring the competency and integrity in addition to being held accountable if things go wrong (UK Public health registration</w:t>
      </w:r>
      <w:r w:rsidR="00FD1DC3" w:rsidRPr="006E481D">
        <w:rPr>
          <w:rFonts w:ascii="Times New Roman" w:hAnsi="Times New Roman" w:cs="Times New Roman"/>
          <w:sz w:val="24"/>
          <w:szCs w:val="24"/>
          <w:lang w:val="en-GB"/>
        </w:rPr>
        <w:t>,</w:t>
      </w:r>
      <w:r w:rsidR="008073D6" w:rsidRPr="006E481D">
        <w:rPr>
          <w:rFonts w:ascii="Times New Roman" w:hAnsi="Times New Roman" w:cs="Times New Roman"/>
          <w:sz w:val="24"/>
          <w:szCs w:val="24"/>
          <w:lang w:val="en-GB"/>
        </w:rPr>
        <w:t xml:space="preserve"> 2021). </w:t>
      </w:r>
      <w:r w:rsidR="00552A9A" w:rsidRPr="006E481D">
        <w:rPr>
          <w:rFonts w:ascii="Times New Roman" w:hAnsi="Times New Roman" w:cs="Times New Roman"/>
          <w:sz w:val="24"/>
          <w:szCs w:val="24"/>
          <w:lang w:val="en-GB"/>
        </w:rPr>
        <w:t>Second, service users will be clear on what to expect from the providers while the providers can demonstrate their skills and knowledge with ability to practice the profession safely and effectively (HCPC</w:t>
      </w:r>
      <w:r w:rsidR="00FD1DC3" w:rsidRPr="006E481D">
        <w:rPr>
          <w:rFonts w:ascii="Times New Roman" w:hAnsi="Times New Roman" w:cs="Times New Roman"/>
          <w:sz w:val="24"/>
          <w:szCs w:val="24"/>
          <w:lang w:val="en-GB"/>
        </w:rPr>
        <w:t>,</w:t>
      </w:r>
      <w:r w:rsidR="00552A9A" w:rsidRPr="006E481D">
        <w:rPr>
          <w:rFonts w:ascii="Times New Roman" w:hAnsi="Times New Roman" w:cs="Times New Roman"/>
          <w:sz w:val="24"/>
          <w:szCs w:val="24"/>
          <w:lang w:val="en-GB"/>
        </w:rPr>
        <w:t xml:space="preserve"> 2021).</w:t>
      </w:r>
    </w:p>
    <w:p w14:paraId="6FFB28EB" w14:textId="20F82E81" w:rsidR="00012478" w:rsidRPr="006E481D" w:rsidRDefault="00920073" w:rsidP="006E481D">
      <w:pPr>
        <w:spacing w:line="360" w:lineRule="auto"/>
        <w:jc w:val="both"/>
        <w:rPr>
          <w:rFonts w:ascii="Times New Roman" w:hAnsi="Times New Roman" w:cs="Times New Roman"/>
          <w:sz w:val="24"/>
          <w:szCs w:val="24"/>
          <w:lang w:val="en-GB"/>
        </w:rPr>
      </w:pPr>
      <w:r w:rsidRPr="006E481D">
        <w:rPr>
          <w:rFonts w:ascii="Times New Roman" w:hAnsi="Times New Roman" w:cs="Times New Roman"/>
          <w:sz w:val="24"/>
          <w:szCs w:val="24"/>
          <w:lang w:val="en-GB"/>
        </w:rPr>
        <w:t>Policies are a set of principles that guide actions in order to achieve a goal</w:t>
      </w:r>
      <w:r w:rsidR="001C59E9" w:rsidRPr="006E481D">
        <w:rPr>
          <w:rFonts w:ascii="Times New Roman" w:hAnsi="Times New Roman" w:cs="Times New Roman"/>
          <w:sz w:val="24"/>
          <w:szCs w:val="24"/>
          <w:lang w:val="en-GB"/>
        </w:rPr>
        <w:t xml:space="preserve"> (</w:t>
      </w:r>
      <w:r w:rsidR="008029E1" w:rsidRPr="006E481D">
        <w:rPr>
          <w:rFonts w:ascii="Times New Roman" w:hAnsi="Times New Roman" w:cs="Times New Roman"/>
          <w:sz w:val="24"/>
          <w:szCs w:val="24"/>
          <w:lang w:val="en-GB"/>
        </w:rPr>
        <w:t>British Ecological Society, 2017</w:t>
      </w:r>
      <w:r w:rsidR="001C59E9" w:rsidRPr="006E481D">
        <w:rPr>
          <w:rFonts w:ascii="Times New Roman" w:hAnsi="Times New Roman" w:cs="Times New Roman"/>
          <w:sz w:val="24"/>
          <w:szCs w:val="24"/>
          <w:lang w:val="en-GB"/>
        </w:rPr>
        <w:t>). In accordance</w:t>
      </w:r>
      <w:r w:rsidR="00660B7B" w:rsidRPr="006E481D">
        <w:rPr>
          <w:rFonts w:ascii="Times New Roman" w:hAnsi="Times New Roman" w:cs="Times New Roman"/>
          <w:sz w:val="24"/>
          <w:szCs w:val="24"/>
          <w:lang w:val="en-GB"/>
        </w:rPr>
        <w:t>,</w:t>
      </w:r>
      <w:r w:rsidR="001C59E9" w:rsidRPr="006E481D">
        <w:rPr>
          <w:rFonts w:ascii="Times New Roman" w:hAnsi="Times New Roman" w:cs="Times New Roman"/>
          <w:sz w:val="24"/>
          <w:szCs w:val="24"/>
          <w:lang w:val="en-GB"/>
        </w:rPr>
        <w:t xml:space="preserve"> the role of clinical psychologists is guided by a set of standards produced by the British Psychological Society’s Division of Clinical Psychology</w:t>
      </w:r>
      <w:r w:rsidR="005B51EE" w:rsidRPr="006E481D">
        <w:rPr>
          <w:rFonts w:ascii="Times New Roman" w:hAnsi="Times New Roman" w:cs="Times New Roman"/>
          <w:sz w:val="24"/>
          <w:szCs w:val="24"/>
          <w:lang w:val="en-GB"/>
        </w:rPr>
        <w:t xml:space="preserve">. </w:t>
      </w:r>
      <w:r w:rsidR="00E678FC" w:rsidRPr="006E481D">
        <w:rPr>
          <w:rFonts w:ascii="Times New Roman" w:hAnsi="Times New Roman" w:cs="Times New Roman"/>
          <w:sz w:val="24"/>
          <w:szCs w:val="24"/>
          <w:lang w:val="en-GB"/>
        </w:rPr>
        <w:t>All clinical psychologists are required to monitor their work at all stages of their career and in all work contexts (BPS</w:t>
      </w:r>
      <w:r w:rsidR="00FD1DC3" w:rsidRPr="006E481D">
        <w:rPr>
          <w:rFonts w:ascii="Times New Roman" w:hAnsi="Times New Roman" w:cs="Times New Roman"/>
          <w:sz w:val="24"/>
          <w:szCs w:val="24"/>
          <w:lang w:val="en-GB"/>
        </w:rPr>
        <w:t>,</w:t>
      </w:r>
      <w:r w:rsidR="00E678FC" w:rsidRPr="006E481D">
        <w:rPr>
          <w:rFonts w:ascii="Times New Roman" w:hAnsi="Times New Roman" w:cs="Times New Roman"/>
          <w:sz w:val="24"/>
          <w:szCs w:val="24"/>
          <w:lang w:val="en-GB"/>
        </w:rPr>
        <w:t xml:space="preserve"> 20</w:t>
      </w:r>
      <w:r w:rsidR="00A6000F" w:rsidRPr="006E481D">
        <w:rPr>
          <w:rFonts w:ascii="Times New Roman" w:hAnsi="Times New Roman" w:cs="Times New Roman"/>
          <w:sz w:val="24"/>
          <w:szCs w:val="24"/>
          <w:lang w:val="en-GB"/>
        </w:rPr>
        <w:t>17</w:t>
      </w:r>
      <w:r w:rsidR="00E678FC" w:rsidRPr="006E481D">
        <w:rPr>
          <w:rFonts w:ascii="Times New Roman" w:hAnsi="Times New Roman" w:cs="Times New Roman"/>
          <w:sz w:val="24"/>
          <w:szCs w:val="24"/>
          <w:lang w:val="en-GB"/>
        </w:rPr>
        <w:t xml:space="preserve">). </w:t>
      </w:r>
      <w:r w:rsidR="00FB5342" w:rsidRPr="006E481D">
        <w:rPr>
          <w:rFonts w:ascii="Times New Roman" w:hAnsi="Times New Roman" w:cs="Times New Roman"/>
          <w:sz w:val="24"/>
          <w:szCs w:val="24"/>
          <w:lang w:val="en-GB"/>
        </w:rPr>
        <w:t>Teamwork</w:t>
      </w:r>
      <w:r w:rsidR="00727454" w:rsidRPr="006E481D">
        <w:rPr>
          <w:rFonts w:ascii="Times New Roman" w:hAnsi="Times New Roman" w:cs="Times New Roman"/>
          <w:sz w:val="24"/>
          <w:szCs w:val="24"/>
          <w:lang w:val="en-GB"/>
        </w:rPr>
        <w:t>, professional responsibility, leadership</w:t>
      </w:r>
      <w:r w:rsidR="00FD0BC4" w:rsidRPr="006E481D">
        <w:rPr>
          <w:rFonts w:ascii="Times New Roman" w:hAnsi="Times New Roman" w:cs="Times New Roman"/>
          <w:sz w:val="24"/>
          <w:szCs w:val="24"/>
          <w:lang w:val="en-GB"/>
        </w:rPr>
        <w:t>,</w:t>
      </w:r>
      <w:r w:rsidR="00727454" w:rsidRPr="006E481D">
        <w:rPr>
          <w:rFonts w:ascii="Times New Roman" w:hAnsi="Times New Roman" w:cs="Times New Roman"/>
          <w:sz w:val="24"/>
          <w:szCs w:val="24"/>
          <w:lang w:val="en-GB"/>
        </w:rPr>
        <w:t xml:space="preserve"> and marketing in clinical psychology service are the 4 policies providing direction on the standards of service which is a core activity ensuring effective and high-quality </w:t>
      </w:r>
      <w:r w:rsidR="00FE1FED" w:rsidRPr="006E481D">
        <w:rPr>
          <w:rFonts w:ascii="Times New Roman" w:hAnsi="Times New Roman" w:cs="Times New Roman"/>
          <w:sz w:val="24"/>
          <w:szCs w:val="24"/>
          <w:lang w:val="en-GB"/>
        </w:rPr>
        <w:t>care</w:t>
      </w:r>
      <w:r w:rsidR="00D468E7" w:rsidRPr="006E481D">
        <w:rPr>
          <w:rFonts w:ascii="Times New Roman" w:hAnsi="Times New Roman" w:cs="Times New Roman"/>
          <w:sz w:val="24"/>
          <w:szCs w:val="24"/>
          <w:lang w:val="en-GB"/>
        </w:rPr>
        <w:t xml:space="preserve"> (BPS 2011)</w:t>
      </w:r>
      <w:r w:rsidR="00727454" w:rsidRPr="006E481D">
        <w:rPr>
          <w:rFonts w:ascii="Times New Roman" w:hAnsi="Times New Roman" w:cs="Times New Roman"/>
          <w:sz w:val="24"/>
          <w:szCs w:val="24"/>
          <w:lang w:val="en-GB"/>
        </w:rPr>
        <w:t>.</w:t>
      </w:r>
      <w:r w:rsidR="002E5267" w:rsidRPr="006E481D">
        <w:rPr>
          <w:rFonts w:ascii="Times New Roman" w:hAnsi="Times New Roman" w:cs="Times New Roman"/>
          <w:sz w:val="24"/>
          <w:szCs w:val="24"/>
          <w:lang w:val="en-GB"/>
        </w:rPr>
        <w:t xml:space="preserve"> </w:t>
      </w:r>
      <w:r w:rsidR="00FB5342" w:rsidRPr="006E481D">
        <w:rPr>
          <w:rFonts w:ascii="Times New Roman" w:hAnsi="Times New Roman" w:cs="Times New Roman"/>
          <w:sz w:val="24"/>
          <w:szCs w:val="24"/>
          <w:lang w:val="en-GB"/>
        </w:rPr>
        <w:t>These policies considered a holistic approach to include a person’s religious, spiritual</w:t>
      </w:r>
      <w:r w:rsidR="00FD0BC4" w:rsidRPr="006E481D">
        <w:rPr>
          <w:rFonts w:ascii="Times New Roman" w:hAnsi="Times New Roman" w:cs="Times New Roman"/>
          <w:sz w:val="24"/>
          <w:szCs w:val="24"/>
          <w:lang w:val="en-GB"/>
        </w:rPr>
        <w:t>,</w:t>
      </w:r>
      <w:r w:rsidR="00FB5342" w:rsidRPr="006E481D">
        <w:rPr>
          <w:rFonts w:ascii="Times New Roman" w:hAnsi="Times New Roman" w:cs="Times New Roman"/>
          <w:sz w:val="24"/>
          <w:szCs w:val="24"/>
          <w:lang w:val="en-GB"/>
        </w:rPr>
        <w:t xml:space="preserve"> and cultural belief to provide a comprehensive care for mental health and well-being</w:t>
      </w:r>
      <w:r w:rsidR="00D468E7" w:rsidRPr="006E481D">
        <w:rPr>
          <w:rFonts w:ascii="Times New Roman" w:hAnsi="Times New Roman" w:cs="Times New Roman"/>
          <w:sz w:val="24"/>
          <w:szCs w:val="24"/>
          <w:lang w:val="en-GB"/>
        </w:rPr>
        <w:t xml:space="preserve"> (BPS 2011)</w:t>
      </w:r>
      <w:r w:rsidR="00FB5342" w:rsidRPr="006E481D">
        <w:rPr>
          <w:rFonts w:ascii="Times New Roman" w:hAnsi="Times New Roman" w:cs="Times New Roman"/>
          <w:sz w:val="24"/>
          <w:szCs w:val="24"/>
          <w:lang w:val="en-GB"/>
        </w:rPr>
        <w:t xml:space="preserve">. However, </w:t>
      </w:r>
      <w:r w:rsidR="00D468E7" w:rsidRPr="006E481D">
        <w:rPr>
          <w:rFonts w:ascii="Times New Roman" w:hAnsi="Times New Roman" w:cs="Times New Roman"/>
          <w:sz w:val="24"/>
          <w:szCs w:val="24"/>
          <w:lang w:val="en-GB"/>
        </w:rPr>
        <w:t xml:space="preserve">one shortcoming of the policy could be lack of consideration of </w:t>
      </w:r>
      <w:r w:rsidR="00012478" w:rsidRPr="006E481D">
        <w:rPr>
          <w:rFonts w:ascii="Times New Roman" w:hAnsi="Times New Roman" w:cs="Times New Roman"/>
          <w:sz w:val="24"/>
          <w:szCs w:val="24"/>
          <w:lang w:val="en-GB"/>
        </w:rPr>
        <w:t>a wider</w:t>
      </w:r>
      <w:r w:rsidR="00D468E7" w:rsidRPr="006E481D">
        <w:rPr>
          <w:rFonts w:ascii="Times New Roman" w:hAnsi="Times New Roman" w:cs="Times New Roman"/>
          <w:sz w:val="24"/>
          <w:szCs w:val="24"/>
          <w:lang w:val="en-GB"/>
        </w:rPr>
        <w:t xml:space="preserve"> approach to the determinants of health </w:t>
      </w:r>
      <w:r w:rsidR="00290FDF">
        <w:rPr>
          <w:rFonts w:ascii="Times New Roman" w:hAnsi="Times New Roman" w:cs="Times New Roman"/>
          <w:sz w:val="24"/>
          <w:szCs w:val="24"/>
          <w:lang w:val="en-GB"/>
        </w:rPr>
        <w:t>for example,</w:t>
      </w:r>
      <w:r w:rsidR="00D468E7" w:rsidRPr="006E481D">
        <w:rPr>
          <w:rFonts w:ascii="Times New Roman" w:hAnsi="Times New Roman" w:cs="Times New Roman"/>
          <w:sz w:val="24"/>
          <w:szCs w:val="24"/>
          <w:lang w:val="en-GB"/>
        </w:rPr>
        <w:t xml:space="preserve"> </w:t>
      </w:r>
      <w:r w:rsidR="00012478" w:rsidRPr="006E481D">
        <w:rPr>
          <w:rFonts w:ascii="Times New Roman" w:hAnsi="Times New Roman" w:cs="Times New Roman"/>
          <w:sz w:val="24"/>
          <w:szCs w:val="24"/>
          <w:lang w:val="en-GB"/>
        </w:rPr>
        <w:t>not only religion and cultural beliefs, but lifestyle, community, economy</w:t>
      </w:r>
      <w:r w:rsidR="00FD0BC4" w:rsidRPr="006E481D">
        <w:rPr>
          <w:rFonts w:ascii="Times New Roman" w:hAnsi="Times New Roman" w:cs="Times New Roman"/>
          <w:sz w:val="24"/>
          <w:szCs w:val="24"/>
          <w:lang w:val="en-GB"/>
        </w:rPr>
        <w:t>,</w:t>
      </w:r>
      <w:r w:rsidR="00012478" w:rsidRPr="006E481D">
        <w:rPr>
          <w:rFonts w:ascii="Times New Roman" w:hAnsi="Times New Roman" w:cs="Times New Roman"/>
          <w:sz w:val="24"/>
          <w:szCs w:val="24"/>
          <w:lang w:val="en-GB"/>
        </w:rPr>
        <w:t xml:space="preserve"> and natural environment can also influence mental health and thus needs to be included (Public health Wales, 2016).</w:t>
      </w:r>
    </w:p>
    <w:p w14:paraId="50DEE7A0" w14:textId="255CB984" w:rsidR="006A66CA" w:rsidRPr="006E481D" w:rsidRDefault="002C0C60" w:rsidP="006E481D">
      <w:pPr>
        <w:spacing w:line="360" w:lineRule="auto"/>
        <w:jc w:val="both"/>
        <w:rPr>
          <w:rFonts w:ascii="Times New Roman" w:hAnsi="Times New Roman" w:cs="Times New Roman"/>
          <w:sz w:val="24"/>
          <w:szCs w:val="24"/>
          <w:lang w:val="en-GB"/>
        </w:rPr>
      </w:pPr>
      <w:r w:rsidRPr="006E481D">
        <w:rPr>
          <w:rFonts w:ascii="Times New Roman" w:hAnsi="Times New Roman" w:cs="Times New Roman"/>
          <w:sz w:val="24"/>
          <w:szCs w:val="24"/>
          <w:lang w:val="en-GB"/>
        </w:rPr>
        <w:t>In addition to the policies, the BPS (2018) has set a code of practice that should be upheld by the clinical psychologist which include, respect, competence</w:t>
      </w:r>
      <w:r w:rsidR="00D809D8" w:rsidRPr="006E481D">
        <w:rPr>
          <w:rFonts w:ascii="Times New Roman" w:hAnsi="Times New Roman" w:cs="Times New Roman"/>
          <w:sz w:val="24"/>
          <w:szCs w:val="24"/>
          <w:lang w:val="en-GB"/>
        </w:rPr>
        <w:t>,</w:t>
      </w:r>
      <w:r w:rsidRPr="006E481D">
        <w:rPr>
          <w:rFonts w:ascii="Times New Roman" w:hAnsi="Times New Roman" w:cs="Times New Roman"/>
          <w:sz w:val="24"/>
          <w:szCs w:val="24"/>
          <w:lang w:val="en-GB"/>
        </w:rPr>
        <w:t xml:space="preserve"> responsibility</w:t>
      </w:r>
      <w:r w:rsidR="00FD0BC4" w:rsidRPr="006E481D">
        <w:rPr>
          <w:rFonts w:ascii="Times New Roman" w:hAnsi="Times New Roman" w:cs="Times New Roman"/>
          <w:sz w:val="24"/>
          <w:szCs w:val="24"/>
          <w:lang w:val="en-GB"/>
        </w:rPr>
        <w:t>,</w:t>
      </w:r>
      <w:r w:rsidRPr="006E481D">
        <w:rPr>
          <w:rFonts w:ascii="Times New Roman" w:hAnsi="Times New Roman" w:cs="Times New Roman"/>
          <w:sz w:val="24"/>
          <w:szCs w:val="24"/>
          <w:lang w:val="en-GB"/>
        </w:rPr>
        <w:t xml:space="preserve"> and integrity. </w:t>
      </w:r>
      <w:r w:rsidR="006A66CA" w:rsidRPr="006E481D">
        <w:rPr>
          <w:rFonts w:ascii="Times New Roman" w:hAnsi="Times New Roman" w:cs="Times New Roman"/>
          <w:sz w:val="24"/>
          <w:szCs w:val="24"/>
          <w:lang w:val="en-GB"/>
        </w:rPr>
        <w:t>As we live in a rapidly changing world where new ethical dilemmas come from different sources, psychologists must make decisions in difficult, changing, and unclear situations (BPS 2018). Therefore, this code of conduct provides a framework for decision-making.</w:t>
      </w:r>
    </w:p>
    <w:p w14:paraId="087DCFB2" w14:textId="11AE4E28" w:rsidR="000131BF" w:rsidRPr="006E481D" w:rsidRDefault="00690849" w:rsidP="006E481D">
      <w:pPr>
        <w:spacing w:line="360" w:lineRule="auto"/>
        <w:jc w:val="both"/>
        <w:rPr>
          <w:rFonts w:ascii="Times New Roman" w:hAnsi="Times New Roman" w:cs="Times New Roman"/>
          <w:sz w:val="24"/>
          <w:szCs w:val="24"/>
          <w:lang w:val="en-GB"/>
        </w:rPr>
      </w:pPr>
      <w:r w:rsidRPr="006E481D">
        <w:rPr>
          <w:rFonts w:ascii="Times New Roman" w:hAnsi="Times New Roman" w:cs="Times New Roman"/>
          <w:sz w:val="24"/>
          <w:szCs w:val="24"/>
          <w:lang w:val="en-GB"/>
        </w:rPr>
        <w:t xml:space="preserve">There are multiple legislations governing the role of clinical psychologist, some of which are Mental Health Act </w:t>
      </w:r>
      <w:r w:rsidR="000131BF" w:rsidRPr="006E481D">
        <w:rPr>
          <w:rFonts w:ascii="Times New Roman" w:hAnsi="Times New Roman" w:cs="Times New Roman"/>
          <w:sz w:val="24"/>
          <w:szCs w:val="24"/>
          <w:lang w:val="en-GB"/>
        </w:rPr>
        <w:t xml:space="preserve">and </w:t>
      </w:r>
      <w:r w:rsidRPr="006E481D">
        <w:rPr>
          <w:rFonts w:ascii="Times New Roman" w:hAnsi="Times New Roman" w:cs="Times New Roman"/>
          <w:sz w:val="24"/>
          <w:szCs w:val="24"/>
          <w:lang w:val="en-GB"/>
        </w:rPr>
        <w:t>Mental capacity Act</w:t>
      </w:r>
      <w:r w:rsidR="000131BF" w:rsidRPr="006E481D">
        <w:rPr>
          <w:rFonts w:ascii="Times New Roman" w:hAnsi="Times New Roman" w:cs="Times New Roman"/>
          <w:sz w:val="24"/>
          <w:szCs w:val="24"/>
          <w:lang w:val="en-GB"/>
        </w:rPr>
        <w:t xml:space="preserve"> </w:t>
      </w:r>
      <w:r w:rsidRPr="006E481D">
        <w:rPr>
          <w:rFonts w:ascii="Times New Roman" w:hAnsi="Times New Roman" w:cs="Times New Roman"/>
          <w:sz w:val="24"/>
          <w:szCs w:val="24"/>
          <w:lang w:val="en-GB"/>
        </w:rPr>
        <w:t xml:space="preserve">(BPS 2011). The Mental Health Act is a piece of legislation that covers the assessment, treatment, and rights of people with </w:t>
      </w:r>
      <w:r w:rsidR="00B930DB" w:rsidRPr="006E481D">
        <w:rPr>
          <w:rFonts w:ascii="Times New Roman" w:hAnsi="Times New Roman" w:cs="Times New Roman"/>
          <w:sz w:val="24"/>
          <w:szCs w:val="24"/>
          <w:lang w:val="en-GB"/>
        </w:rPr>
        <w:t xml:space="preserve">a mental health disorder. It was established in 1983 by the government of </w:t>
      </w:r>
      <w:r w:rsidR="00647E37">
        <w:rPr>
          <w:rFonts w:ascii="Times New Roman" w:hAnsi="Times New Roman" w:cs="Times New Roman"/>
          <w:sz w:val="24"/>
          <w:szCs w:val="24"/>
          <w:lang w:val="en-GB"/>
        </w:rPr>
        <w:t xml:space="preserve">the United Kingdom and later amended in 2007 </w:t>
      </w:r>
      <w:r w:rsidR="00647E37">
        <w:rPr>
          <w:rFonts w:ascii="Times New Roman" w:hAnsi="Times New Roman" w:cs="Times New Roman"/>
          <w:sz w:val="24"/>
          <w:szCs w:val="24"/>
          <w:lang w:val="en-GB"/>
        </w:rPr>
        <w:lastRenderedPageBreak/>
        <w:t>to provide a legal framework to authorise</w:t>
      </w:r>
      <w:r w:rsidR="00B930DB" w:rsidRPr="006E481D">
        <w:rPr>
          <w:rFonts w:ascii="Times New Roman" w:hAnsi="Times New Roman" w:cs="Times New Roman"/>
          <w:sz w:val="24"/>
          <w:szCs w:val="24"/>
          <w:lang w:val="en-GB"/>
        </w:rPr>
        <w:t xml:space="preserve"> the mandatory detention and care of people with mental health disorders who are deemed to be </w:t>
      </w:r>
      <w:r w:rsidR="00891F52" w:rsidRPr="006E481D">
        <w:rPr>
          <w:rFonts w:ascii="Times New Roman" w:hAnsi="Times New Roman" w:cs="Times New Roman"/>
          <w:sz w:val="24"/>
          <w:szCs w:val="24"/>
          <w:lang w:val="en-GB"/>
        </w:rPr>
        <w:t xml:space="preserve">at </w:t>
      </w:r>
      <w:r w:rsidR="00B930DB" w:rsidRPr="006E481D">
        <w:rPr>
          <w:rFonts w:ascii="Times New Roman" w:hAnsi="Times New Roman" w:cs="Times New Roman"/>
          <w:sz w:val="24"/>
          <w:szCs w:val="24"/>
          <w:lang w:val="en-GB"/>
        </w:rPr>
        <w:t>risk of harm to themselves or others</w:t>
      </w:r>
      <w:r w:rsidR="00891F52" w:rsidRPr="006E481D">
        <w:rPr>
          <w:rFonts w:ascii="Times New Roman" w:hAnsi="Times New Roman" w:cs="Times New Roman"/>
          <w:sz w:val="24"/>
          <w:szCs w:val="24"/>
          <w:lang w:val="en-GB"/>
        </w:rPr>
        <w:t xml:space="preserve"> (NHS 2021)</w:t>
      </w:r>
      <w:r w:rsidR="00B930DB" w:rsidRPr="006E481D">
        <w:rPr>
          <w:rFonts w:ascii="Times New Roman" w:hAnsi="Times New Roman" w:cs="Times New Roman"/>
          <w:sz w:val="24"/>
          <w:szCs w:val="24"/>
          <w:lang w:val="en-GB"/>
        </w:rPr>
        <w:t>.</w:t>
      </w:r>
      <w:r w:rsidR="00891F52" w:rsidRPr="006E481D">
        <w:rPr>
          <w:rFonts w:ascii="Times New Roman" w:hAnsi="Times New Roman" w:cs="Times New Roman"/>
          <w:sz w:val="24"/>
          <w:szCs w:val="24"/>
          <w:lang w:val="en-GB"/>
        </w:rPr>
        <w:t xml:space="preserve"> </w:t>
      </w:r>
      <w:r w:rsidR="00490CD6" w:rsidRPr="006E481D">
        <w:rPr>
          <w:rFonts w:ascii="Times New Roman" w:hAnsi="Times New Roman" w:cs="Times New Roman"/>
          <w:sz w:val="24"/>
          <w:szCs w:val="24"/>
          <w:lang w:val="en-GB"/>
        </w:rPr>
        <w:t xml:space="preserve">Despite the changes made in 2007, there needs to be a </w:t>
      </w:r>
      <w:r w:rsidR="006D4FF1" w:rsidRPr="006E481D">
        <w:rPr>
          <w:rFonts w:ascii="Times New Roman" w:hAnsi="Times New Roman" w:cs="Times New Roman"/>
          <w:sz w:val="24"/>
          <w:szCs w:val="24"/>
          <w:lang w:val="en-GB"/>
        </w:rPr>
        <w:t xml:space="preserve">further </w:t>
      </w:r>
      <w:r w:rsidR="00490CD6" w:rsidRPr="006E481D">
        <w:rPr>
          <w:rFonts w:ascii="Times New Roman" w:hAnsi="Times New Roman" w:cs="Times New Roman"/>
          <w:sz w:val="24"/>
          <w:szCs w:val="24"/>
          <w:lang w:val="en-GB"/>
        </w:rPr>
        <w:t xml:space="preserve">reform </w:t>
      </w:r>
      <w:r w:rsidR="000131BF" w:rsidRPr="006E481D">
        <w:rPr>
          <w:rFonts w:ascii="Times New Roman" w:hAnsi="Times New Roman" w:cs="Times New Roman"/>
          <w:sz w:val="24"/>
          <w:szCs w:val="24"/>
          <w:lang w:val="en-GB"/>
        </w:rPr>
        <w:t>to</w:t>
      </w:r>
      <w:r w:rsidR="00490CD6" w:rsidRPr="006E481D">
        <w:rPr>
          <w:rFonts w:ascii="Times New Roman" w:hAnsi="Times New Roman" w:cs="Times New Roman"/>
          <w:sz w:val="24"/>
          <w:szCs w:val="24"/>
          <w:lang w:val="en-GB"/>
        </w:rPr>
        <w:t xml:space="preserve"> deliver a modern mental health service that respects patient’s voice and empowers individuals to shape their own treatment</w:t>
      </w:r>
      <w:r w:rsidR="006D4FF1" w:rsidRPr="006E481D">
        <w:rPr>
          <w:rFonts w:ascii="Times New Roman" w:hAnsi="Times New Roman" w:cs="Times New Roman"/>
          <w:sz w:val="24"/>
          <w:szCs w:val="24"/>
          <w:lang w:val="en-GB"/>
        </w:rPr>
        <w:t xml:space="preserve"> (Department of health and social care, 2021)</w:t>
      </w:r>
      <w:r w:rsidR="003B237B" w:rsidRPr="006E481D">
        <w:rPr>
          <w:rFonts w:ascii="Times New Roman" w:hAnsi="Times New Roman" w:cs="Times New Roman"/>
          <w:sz w:val="24"/>
          <w:szCs w:val="24"/>
          <w:lang w:val="en-GB"/>
        </w:rPr>
        <w:t xml:space="preserve">. </w:t>
      </w:r>
      <w:r w:rsidR="00FD0BC4" w:rsidRPr="006E481D">
        <w:rPr>
          <w:rFonts w:ascii="Times New Roman" w:hAnsi="Times New Roman" w:cs="Times New Roman"/>
          <w:sz w:val="24"/>
          <w:szCs w:val="24"/>
          <w:lang w:val="en-GB"/>
        </w:rPr>
        <w:t xml:space="preserve">Accordingly, the </w:t>
      </w:r>
      <w:r w:rsidR="00C72A3E" w:rsidRPr="006E481D">
        <w:rPr>
          <w:rFonts w:ascii="Times New Roman" w:hAnsi="Times New Roman" w:cs="Times New Roman"/>
          <w:sz w:val="24"/>
          <w:szCs w:val="24"/>
          <w:lang w:val="en-GB"/>
        </w:rPr>
        <w:t xml:space="preserve">government has taken into the consideration of the need for change and published a reforming </w:t>
      </w:r>
      <w:r w:rsidR="00E145AD" w:rsidRPr="006E481D">
        <w:rPr>
          <w:rFonts w:ascii="Times New Roman" w:hAnsi="Times New Roman" w:cs="Times New Roman"/>
          <w:sz w:val="24"/>
          <w:szCs w:val="24"/>
          <w:lang w:val="en-GB"/>
        </w:rPr>
        <w:t>M</w:t>
      </w:r>
      <w:r w:rsidR="00C72A3E" w:rsidRPr="006E481D">
        <w:rPr>
          <w:rFonts w:ascii="Times New Roman" w:hAnsi="Times New Roman" w:cs="Times New Roman"/>
          <w:sz w:val="24"/>
          <w:szCs w:val="24"/>
          <w:lang w:val="en-GB"/>
        </w:rPr>
        <w:t xml:space="preserve">ental </w:t>
      </w:r>
      <w:r w:rsidR="00E145AD" w:rsidRPr="006E481D">
        <w:rPr>
          <w:rFonts w:ascii="Times New Roman" w:hAnsi="Times New Roman" w:cs="Times New Roman"/>
          <w:sz w:val="24"/>
          <w:szCs w:val="24"/>
          <w:lang w:val="en-GB"/>
        </w:rPr>
        <w:t>H</w:t>
      </w:r>
      <w:r w:rsidR="00C72A3E" w:rsidRPr="006E481D">
        <w:rPr>
          <w:rFonts w:ascii="Times New Roman" w:hAnsi="Times New Roman" w:cs="Times New Roman"/>
          <w:sz w:val="24"/>
          <w:szCs w:val="24"/>
          <w:lang w:val="en-GB"/>
        </w:rPr>
        <w:t xml:space="preserve">ealth </w:t>
      </w:r>
      <w:r w:rsidR="00E145AD" w:rsidRPr="006E481D">
        <w:rPr>
          <w:rFonts w:ascii="Times New Roman" w:hAnsi="Times New Roman" w:cs="Times New Roman"/>
          <w:sz w:val="24"/>
          <w:szCs w:val="24"/>
          <w:lang w:val="en-GB"/>
        </w:rPr>
        <w:t>A</w:t>
      </w:r>
      <w:r w:rsidR="00C72A3E" w:rsidRPr="006E481D">
        <w:rPr>
          <w:rFonts w:ascii="Times New Roman" w:hAnsi="Times New Roman" w:cs="Times New Roman"/>
          <w:sz w:val="24"/>
          <w:szCs w:val="24"/>
          <w:lang w:val="en-GB"/>
        </w:rPr>
        <w:t>ct white paper</w:t>
      </w:r>
      <w:r w:rsidR="00E145AD" w:rsidRPr="006E481D">
        <w:rPr>
          <w:rFonts w:ascii="Times New Roman" w:hAnsi="Times New Roman" w:cs="Times New Roman"/>
          <w:sz w:val="24"/>
          <w:szCs w:val="24"/>
          <w:lang w:val="en-GB"/>
        </w:rPr>
        <w:t xml:space="preserve"> which comprises four new guiding principles such as choice and autonomy, least restriction, </w:t>
      </w:r>
      <w:r w:rsidR="00EB1D0A" w:rsidRPr="006E481D">
        <w:rPr>
          <w:rFonts w:ascii="Times New Roman" w:hAnsi="Times New Roman" w:cs="Times New Roman"/>
          <w:sz w:val="24"/>
          <w:szCs w:val="24"/>
          <w:lang w:val="en-GB"/>
        </w:rPr>
        <w:t>therapeutic</w:t>
      </w:r>
      <w:r w:rsidR="00E145AD" w:rsidRPr="006E481D">
        <w:rPr>
          <w:rFonts w:ascii="Times New Roman" w:hAnsi="Times New Roman" w:cs="Times New Roman"/>
          <w:sz w:val="24"/>
          <w:szCs w:val="24"/>
          <w:lang w:val="en-GB"/>
        </w:rPr>
        <w:t xml:space="preserve"> </w:t>
      </w:r>
      <w:r w:rsidR="00EB1D0A" w:rsidRPr="006E481D">
        <w:rPr>
          <w:rFonts w:ascii="Times New Roman" w:hAnsi="Times New Roman" w:cs="Times New Roman"/>
          <w:sz w:val="24"/>
          <w:szCs w:val="24"/>
          <w:lang w:val="en-GB"/>
        </w:rPr>
        <w:t>benefit, and the person as an individual (NHS providers, 2021)</w:t>
      </w:r>
      <w:r w:rsidR="00BB41D3" w:rsidRPr="006E481D">
        <w:rPr>
          <w:rFonts w:ascii="Times New Roman" w:hAnsi="Times New Roman" w:cs="Times New Roman"/>
          <w:sz w:val="24"/>
          <w:szCs w:val="24"/>
          <w:lang w:val="en-GB"/>
        </w:rPr>
        <w:t>.</w:t>
      </w:r>
    </w:p>
    <w:p w14:paraId="4E809246" w14:textId="684FC2F6" w:rsidR="00560642" w:rsidRDefault="000131BF" w:rsidP="006E481D">
      <w:pPr>
        <w:spacing w:line="360" w:lineRule="auto"/>
        <w:jc w:val="both"/>
        <w:rPr>
          <w:rFonts w:ascii="Times New Roman" w:hAnsi="Times New Roman" w:cs="Times New Roman"/>
          <w:sz w:val="24"/>
          <w:szCs w:val="24"/>
          <w:lang w:val="en-GB"/>
        </w:rPr>
      </w:pPr>
      <w:r w:rsidRPr="006E481D">
        <w:rPr>
          <w:rFonts w:ascii="Times New Roman" w:hAnsi="Times New Roman" w:cs="Times New Roman"/>
          <w:sz w:val="24"/>
          <w:szCs w:val="24"/>
          <w:lang w:val="en-GB"/>
        </w:rPr>
        <w:t xml:space="preserve">Clinical psychologists </w:t>
      </w:r>
      <w:r w:rsidR="00C76C2F" w:rsidRPr="006E481D">
        <w:rPr>
          <w:rFonts w:ascii="Times New Roman" w:hAnsi="Times New Roman" w:cs="Times New Roman"/>
          <w:sz w:val="24"/>
          <w:szCs w:val="24"/>
          <w:lang w:val="en-GB"/>
        </w:rPr>
        <w:t>are</w:t>
      </w:r>
      <w:r w:rsidRPr="006E481D">
        <w:rPr>
          <w:rFonts w:ascii="Times New Roman" w:hAnsi="Times New Roman" w:cs="Times New Roman"/>
          <w:sz w:val="24"/>
          <w:szCs w:val="24"/>
          <w:lang w:val="en-GB"/>
        </w:rPr>
        <w:t xml:space="preserve"> accountable to </w:t>
      </w:r>
      <w:r w:rsidR="005B5AA2" w:rsidRPr="006E481D">
        <w:rPr>
          <w:rFonts w:ascii="Times New Roman" w:hAnsi="Times New Roman" w:cs="Times New Roman"/>
          <w:sz w:val="24"/>
          <w:szCs w:val="24"/>
          <w:lang w:val="en-GB"/>
        </w:rPr>
        <w:t>a regulatory council which is the HCPC as well as their employers</w:t>
      </w:r>
      <w:r w:rsidR="00713165" w:rsidRPr="006E481D">
        <w:rPr>
          <w:rFonts w:ascii="Times New Roman" w:hAnsi="Times New Roman" w:cs="Times New Roman"/>
          <w:sz w:val="24"/>
          <w:szCs w:val="24"/>
          <w:lang w:val="en-GB"/>
        </w:rPr>
        <w:t xml:space="preserve"> (NHS, 2016)</w:t>
      </w:r>
      <w:r w:rsidR="005B5AA2" w:rsidRPr="006E481D">
        <w:rPr>
          <w:rFonts w:ascii="Times New Roman" w:hAnsi="Times New Roman" w:cs="Times New Roman"/>
          <w:sz w:val="24"/>
          <w:szCs w:val="24"/>
          <w:lang w:val="en-GB"/>
        </w:rPr>
        <w:t xml:space="preserve">. </w:t>
      </w:r>
      <w:r w:rsidR="00857867" w:rsidRPr="006E481D">
        <w:rPr>
          <w:rFonts w:ascii="Times New Roman" w:hAnsi="Times New Roman" w:cs="Times New Roman"/>
          <w:sz w:val="24"/>
          <w:szCs w:val="24"/>
          <w:lang w:val="en-GB"/>
        </w:rPr>
        <w:t>Taking account of one’s action will help build trust, improve performance, promote ownership and inspire</w:t>
      </w:r>
      <w:r w:rsidR="00647E37">
        <w:rPr>
          <w:rFonts w:ascii="Times New Roman" w:hAnsi="Times New Roman" w:cs="Times New Roman"/>
          <w:sz w:val="24"/>
          <w:szCs w:val="24"/>
          <w:lang w:val="en-GB"/>
        </w:rPr>
        <w:t xml:space="preserve"> confidence</w:t>
      </w:r>
      <w:r w:rsidR="00976276">
        <w:rPr>
          <w:rFonts w:ascii="Times New Roman" w:hAnsi="Times New Roman" w:cs="Times New Roman"/>
          <w:sz w:val="24"/>
          <w:szCs w:val="24"/>
          <w:lang w:val="en-GB"/>
        </w:rPr>
        <w:t xml:space="preserve"> </w:t>
      </w:r>
    </w:p>
    <w:p w14:paraId="4403BB65" w14:textId="2D85A0F6" w:rsidR="00647E37" w:rsidRPr="006E481D" w:rsidRDefault="00647E37" w:rsidP="006E481D">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Conclusion </w:t>
      </w:r>
    </w:p>
    <w:p w14:paraId="2A66D9D5" w14:textId="1585754F" w:rsidR="003B237B" w:rsidRDefault="00FD0BC4" w:rsidP="006E481D">
      <w:pPr>
        <w:spacing w:line="360" w:lineRule="auto"/>
        <w:jc w:val="both"/>
        <w:rPr>
          <w:rFonts w:ascii="Times New Roman" w:eastAsiaTheme="minorEastAsia" w:hAnsi="Times New Roman" w:cs="Times New Roman"/>
          <w:sz w:val="24"/>
          <w:szCs w:val="24"/>
          <w:lang w:val="en-GB" w:eastAsia="en-GB"/>
        </w:rPr>
      </w:pPr>
      <w:r w:rsidRPr="006E481D">
        <w:rPr>
          <w:rFonts w:ascii="Times New Roman" w:eastAsiaTheme="minorEastAsia" w:hAnsi="Times New Roman" w:cs="Times New Roman"/>
          <w:sz w:val="24"/>
          <w:szCs w:val="24"/>
          <w:lang w:val="en-GB" w:eastAsia="en-GB"/>
        </w:rPr>
        <w:t xml:space="preserve">To sum up, </w:t>
      </w:r>
      <w:r w:rsidR="006E1AF7" w:rsidRPr="006E481D">
        <w:rPr>
          <w:rFonts w:ascii="Times New Roman" w:eastAsiaTheme="minorEastAsia" w:hAnsi="Times New Roman" w:cs="Times New Roman"/>
          <w:sz w:val="24"/>
          <w:szCs w:val="24"/>
          <w:lang w:val="en-GB" w:eastAsia="en-GB"/>
        </w:rPr>
        <w:t>c</w:t>
      </w:r>
      <w:r w:rsidRPr="006E481D">
        <w:rPr>
          <w:rFonts w:ascii="Times New Roman" w:eastAsiaTheme="minorEastAsia" w:hAnsi="Times New Roman" w:cs="Times New Roman"/>
          <w:sz w:val="24"/>
          <w:szCs w:val="24"/>
          <w:lang w:val="en-GB" w:eastAsia="en-GB"/>
        </w:rPr>
        <w:t>linical psycholog</w:t>
      </w:r>
      <w:r w:rsidR="006E1AF7" w:rsidRPr="006E481D">
        <w:rPr>
          <w:rFonts w:ascii="Times New Roman" w:eastAsiaTheme="minorEastAsia" w:hAnsi="Times New Roman" w:cs="Times New Roman"/>
          <w:sz w:val="24"/>
          <w:szCs w:val="24"/>
          <w:lang w:val="en-GB" w:eastAsia="en-GB"/>
        </w:rPr>
        <w:t>ist</w:t>
      </w:r>
      <w:r w:rsidRPr="006E481D">
        <w:rPr>
          <w:rFonts w:ascii="Times New Roman" w:eastAsiaTheme="minorEastAsia" w:hAnsi="Times New Roman" w:cs="Times New Roman"/>
          <w:sz w:val="24"/>
          <w:szCs w:val="24"/>
          <w:lang w:val="en-GB" w:eastAsia="en-GB"/>
        </w:rPr>
        <w:t xml:space="preserve"> is a highly </w:t>
      </w:r>
      <w:r w:rsidR="00EE0D56" w:rsidRPr="006E481D">
        <w:rPr>
          <w:rFonts w:ascii="Times New Roman" w:eastAsiaTheme="minorEastAsia" w:hAnsi="Times New Roman" w:cs="Times New Roman"/>
          <w:sz w:val="24"/>
          <w:szCs w:val="24"/>
          <w:lang w:val="en-GB" w:eastAsia="en-GB"/>
        </w:rPr>
        <w:t>trained</w:t>
      </w:r>
      <w:r w:rsidRPr="006E481D">
        <w:rPr>
          <w:rFonts w:ascii="Times New Roman" w:eastAsiaTheme="minorEastAsia" w:hAnsi="Times New Roman" w:cs="Times New Roman"/>
          <w:sz w:val="24"/>
          <w:szCs w:val="24"/>
          <w:lang w:val="en-GB" w:eastAsia="en-GB"/>
        </w:rPr>
        <w:t xml:space="preserve"> professional that provides treatments to tackle psychological distress</w:t>
      </w:r>
      <w:r w:rsidR="00727235" w:rsidRPr="006E481D">
        <w:rPr>
          <w:rFonts w:ascii="Times New Roman" w:eastAsiaTheme="minorEastAsia" w:hAnsi="Times New Roman" w:cs="Times New Roman"/>
          <w:sz w:val="24"/>
          <w:szCs w:val="24"/>
          <w:lang w:val="en-GB" w:eastAsia="en-GB"/>
        </w:rPr>
        <w:t xml:space="preserve"> regardless of age and background.</w:t>
      </w:r>
      <w:r w:rsidR="00EE0D56" w:rsidRPr="006E481D">
        <w:rPr>
          <w:rFonts w:ascii="Times New Roman" w:eastAsiaTheme="minorEastAsia" w:hAnsi="Times New Roman" w:cs="Times New Roman"/>
          <w:sz w:val="24"/>
          <w:szCs w:val="24"/>
          <w:lang w:val="en-GB" w:eastAsia="en-GB"/>
        </w:rPr>
        <w:t xml:space="preserve"> I</w:t>
      </w:r>
      <w:r w:rsidRPr="006E481D">
        <w:rPr>
          <w:rFonts w:ascii="Times New Roman" w:eastAsiaTheme="minorEastAsia" w:hAnsi="Times New Roman" w:cs="Times New Roman"/>
          <w:sz w:val="24"/>
          <w:szCs w:val="24"/>
          <w:lang w:val="en-GB" w:eastAsia="en-GB"/>
        </w:rPr>
        <w:t>t takes up to 7 years to qualify for the position</w:t>
      </w:r>
      <w:r w:rsidR="00727235" w:rsidRPr="006E481D">
        <w:rPr>
          <w:rFonts w:ascii="Times New Roman" w:eastAsiaTheme="minorEastAsia" w:hAnsi="Times New Roman" w:cs="Times New Roman"/>
          <w:sz w:val="24"/>
          <w:szCs w:val="24"/>
          <w:lang w:val="en-GB" w:eastAsia="en-GB"/>
        </w:rPr>
        <w:t xml:space="preserve"> thus making</w:t>
      </w:r>
      <w:r w:rsidRPr="006E481D">
        <w:rPr>
          <w:rFonts w:ascii="Times New Roman" w:eastAsiaTheme="minorEastAsia" w:hAnsi="Times New Roman" w:cs="Times New Roman"/>
          <w:sz w:val="24"/>
          <w:szCs w:val="24"/>
          <w:lang w:val="en-GB" w:eastAsia="en-GB"/>
        </w:rPr>
        <w:t xml:space="preserve"> them effective and </w:t>
      </w:r>
      <w:r w:rsidR="00727235" w:rsidRPr="006E481D">
        <w:rPr>
          <w:rFonts w:ascii="Times New Roman" w:eastAsiaTheme="minorEastAsia" w:hAnsi="Times New Roman" w:cs="Times New Roman"/>
          <w:sz w:val="24"/>
          <w:szCs w:val="24"/>
          <w:lang w:val="en-GB" w:eastAsia="en-GB"/>
        </w:rPr>
        <w:t>i</w:t>
      </w:r>
      <w:r w:rsidRPr="006E481D">
        <w:rPr>
          <w:rFonts w:ascii="Times New Roman" w:eastAsiaTheme="minorEastAsia" w:hAnsi="Times New Roman" w:cs="Times New Roman"/>
          <w:sz w:val="24"/>
          <w:szCs w:val="24"/>
          <w:lang w:val="en-GB" w:eastAsia="en-GB"/>
        </w:rPr>
        <w:t>mpactful to society</w:t>
      </w:r>
      <w:r w:rsidR="00727235" w:rsidRPr="006E481D">
        <w:rPr>
          <w:rFonts w:ascii="Times New Roman" w:eastAsiaTheme="minorEastAsia" w:hAnsi="Times New Roman" w:cs="Times New Roman"/>
          <w:sz w:val="24"/>
          <w:szCs w:val="24"/>
          <w:lang w:val="en-GB" w:eastAsia="en-GB"/>
        </w:rPr>
        <w:t>.</w:t>
      </w:r>
      <w:r w:rsidRPr="006E481D">
        <w:rPr>
          <w:rFonts w:ascii="Times New Roman" w:eastAsiaTheme="minorEastAsia" w:hAnsi="Times New Roman" w:cs="Times New Roman"/>
          <w:sz w:val="24"/>
          <w:szCs w:val="24"/>
          <w:lang w:val="en-GB" w:eastAsia="en-GB"/>
        </w:rPr>
        <w:t xml:space="preserve"> </w:t>
      </w:r>
      <w:r w:rsidR="00727235" w:rsidRPr="006E481D">
        <w:rPr>
          <w:rFonts w:ascii="Times New Roman" w:eastAsiaTheme="minorEastAsia" w:hAnsi="Times New Roman" w:cs="Times New Roman"/>
          <w:sz w:val="24"/>
          <w:szCs w:val="24"/>
          <w:lang w:val="en-GB" w:eastAsia="en-GB"/>
        </w:rPr>
        <w:t>H</w:t>
      </w:r>
      <w:r w:rsidRPr="006E481D">
        <w:rPr>
          <w:rFonts w:ascii="Times New Roman" w:eastAsiaTheme="minorEastAsia" w:hAnsi="Times New Roman" w:cs="Times New Roman"/>
          <w:sz w:val="24"/>
          <w:szCs w:val="24"/>
          <w:lang w:val="en-GB" w:eastAsia="en-GB"/>
        </w:rPr>
        <w:t>owever</w:t>
      </w:r>
      <w:r w:rsidR="00727235" w:rsidRPr="006E481D">
        <w:rPr>
          <w:rFonts w:ascii="Times New Roman" w:eastAsiaTheme="minorEastAsia" w:hAnsi="Times New Roman" w:cs="Times New Roman"/>
          <w:sz w:val="24"/>
          <w:szCs w:val="24"/>
          <w:lang w:val="en-GB" w:eastAsia="en-GB"/>
        </w:rPr>
        <w:t>,</w:t>
      </w:r>
      <w:r w:rsidRPr="006E481D">
        <w:rPr>
          <w:rFonts w:ascii="Times New Roman" w:eastAsiaTheme="minorEastAsia" w:hAnsi="Times New Roman" w:cs="Times New Roman"/>
          <w:sz w:val="24"/>
          <w:szCs w:val="24"/>
          <w:lang w:val="en-GB" w:eastAsia="en-GB"/>
        </w:rPr>
        <w:t xml:space="preserve"> </w:t>
      </w:r>
      <w:r w:rsidR="00BD35FF" w:rsidRPr="006E481D">
        <w:rPr>
          <w:rFonts w:ascii="Times New Roman" w:eastAsiaTheme="minorEastAsia" w:hAnsi="Times New Roman" w:cs="Times New Roman"/>
          <w:sz w:val="24"/>
          <w:szCs w:val="24"/>
          <w:lang w:val="en-GB" w:eastAsia="en-GB"/>
        </w:rPr>
        <w:t>lack of appropriate qualification has grave consequences to patients thus it is</w:t>
      </w:r>
      <w:r w:rsidRPr="006E481D">
        <w:rPr>
          <w:rFonts w:ascii="Times New Roman" w:eastAsiaTheme="minorEastAsia" w:hAnsi="Times New Roman" w:cs="Times New Roman"/>
          <w:sz w:val="24"/>
          <w:szCs w:val="24"/>
          <w:lang w:val="en-GB" w:eastAsia="en-GB"/>
        </w:rPr>
        <w:t xml:space="preserve"> </w:t>
      </w:r>
      <w:r w:rsidR="00BD35FF" w:rsidRPr="006E481D">
        <w:rPr>
          <w:rFonts w:ascii="Times New Roman" w:eastAsiaTheme="minorEastAsia" w:hAnsi="Times New Roman" w:cs="Times New Roman"/>
          <w:sz w:val="24"/>
          <w:szCs w:val="24"/>
          <w:lang w:val="en-GB" w:eastAsia="en-GB"/>
        </w:rPr>
        <w:t>recommended</w:t>
      </w:r>
      <w:r w:rsidRPr="006E481D">
        <w:rPr>
          <w:rFonts w:ascii="Times New Roman" w:eastAsiaTheme="minorEastAsia" w:hAnsi="Times New Roman" w:cs="Times New Roman"/>
          <w:sz w:val="24"/>
          <w:szCs w:val="24"/>
          <w:lang w:val="en-GB" w:eastAsia="en-GB"/>
        </w:rPr>
        <w:t xml:space="preserve"> if only educated individuals </w:t>
      </w:r>
      <w:r w:rsidR="00BD35FF" w:rsidRPr="006E481D">
        <w:rPr>
          <w:rFonts w:ascii="Times New Roman" w:eastAsiaTheme="minorEastAsia" w:hAnsi="Times New Roman" w:cs="Times New Roman"/>
          <w:sz w:val="24"/>
          <w:szCs w:val="24"/>
          <w:lang w:val="en-GB" w:eastAsia="en-GB"/>
        </w:rPr>
        <w:t xml:space="preserve">with accredited courses </w:t>
      </w:r>
      <w:r w:rsidRPr="006E481D">
        <w:rPr>
          <w:rFonts w:ascii="Times New Roman" w:eastAsiaTheme="minorEastAsia" w:hAnsi="Times New Roman" w:cs="Times New Roman"/>
          <w:sz w:val="24"/>
          <w:szCs w:val="24"/>
          <w:lang w:val="en-GB" w:eastAsia="en-GB"/>
        </w:rPr>
        <w:t>are allowed to work in the field.</w:t>
      </w:r>
      <w:r w:rsidR="00BD35FF" w:rsidRPr="006E481D">
        <w:rPr>
          <w:rFonts w:ascii="Times New Roman" w:eastAsiaTheme="minorEastAsia" w:hAnsi="Times New Roman" w:cs="Times New Roman"/>
          <w:sz w:val="24"/>
          <w:szCs w:val="24"/>
          <w:lang w:val="en-GB" w:eastAsia="en-GB"/>
        </w:rPr>
        <w:t xml:space="preserve"> In addition, a more stringent control on the registration and license process</w:t>
      </w:r>
      <w:r w:rsidR="00713165" w:rsidRPr="006E481D">
        <w:rPr>
          <w:rFonts w:ascii="Times New Roman" w:eastAsiaTheme="minorEastAsia" w:hAnsi="Times New Roman" w:cs="Times New Roman"/>
          <w:sz w:val="24"/>
          <w:szCs w:val="24"/>
          <w:lang w:val="en-GB" w:eastAsia="en-GB"/>
        </w:rPr>
        <w:t xml:space="preserve"> would prevent misuse of certain titles thus pro</w:t>
      </w:r>
      <w:r w:rsidR="00641439">
        <w:rPr>
          <w:rFonts w:ascii="Times New Roman" w:eastAsiaTheme="minorEastAsia" w:hAnsi="Times New Roman" w:cs="Times New Roman"/>
          <w:sz w:val="24"/>
          <w:szCs w:val="24"/>
          <w:lang w:val="en-GB" w:eastAsia="en-GB"/>
        </w:rPr>
        <w:t xml:space="preserve">tecting the public. </w:t>
      </w:r>
      <w:r w:rsidR="00395209">
        <w:rPr>
          <w:rFonts w:ascii="Times New Roman" w:eastAsiaTheme="minorEastAsia" w:hAnsi="Times New Roman" w:cs="Times New Roman"/>
          <w:sz w:val="24"/>
          <w:szCs w:val="24"/>
          <w:lang w:val="en-GB" w:eastAsia="en-GB"/>
        </w:rPr>
        <w:t xml:space="preserve">Elaborate slightly more </w:t>
      </w:r>
      <w:r w:rsidR="00C47A54">
        <w:rPr>
          <w:rFonts w:ascii="Times New Roman" w:eastAsiaTheme="minorEastAsia" w:hAnsi="Times New Roman" w:cs="Times New Roman"/>
          <w:sz w:val="24"/>
          <w:szCs w:val="24"/>
          <w:lang w:val="en-GB" w:eastAsia="en-GB"/>
        </w:rPr>
        <w:t>regarding the profession for the individual and their wellbeing.</w:t>
      </w:r>
    </w:p>
    <w:p w14:paraId="3FB9C311" w14:textId="7DEF66AB" w:rsidR="00E40218" w:rsidRDefault="00E40218" w:rsidP="006E481D">
      <w:pPr>
        <w:spacing w:line="360" w:lineRule="auto"/>
        <w:jc w:val="both"/>
        <w:rPr>
          <w:rFonts w:ascii="Times New Roman" w:eastAsiaTheme="minorEastAsia" w:hAnsi="Times New Roman" w:cs="Times New Roman"/>
          <w:sz w:val="24"/>
          <w:szCs w:val="24"/>
          <w:lang w:val="en-GB" w:eastAsia="en-GB"/>
        </w:rPr>
      </w:pPr>
    </w:p>
    <w:p w14:paraId="6FE264D3" w14:textId="77777777" w:rsidR="00E40218" w:rsidRDefault="00E40218" w:rsidP="006E481D">
      <w:pPr>
        <w:spacing w:line="360" w:lineRule="auto"/>
        <w:jc w:val="both"/>
        <w:rPr>
          <w:rFonts w:ascii="Times New Roman" w:eastAsiaTheme="minorEastAsia" w:hAnsi="Times New Roman" w:cs="Times New Roman"/>
          <w:sz w:val="24"/>
          <w:szCs w:val="24"/>
          <w:lang w:val="en-GB" w:eastAsia="en-GB"/>
        </w:rPr>
      </w:pPr>
    </w:p>
    <w:p w14:paraId="60AE8D8B" w14:textId="77777777" w:rsidR="00E40218" w:rsidRDefault="00E40218" w:rsidP="006E481D">
      <w:pPr>
        <w:spacing w:line="360" w:lineRule="auto"/>
        <w:jc w:val="both"/>
        <w:rPr>
          <w:rFonts w:ascii="Times New Roman" w:eastAsiaTheme="minorEastAsia" w:hAnsi="Times New Roman" w:cs="Times New Roman"/>
          <w:sz w:val="24"/>
          <w:szCs w:val="24"/>
          <w:lang w:val="en-GB" w:eastAsia="en-GB"/>
        </w:rPr>
      </w:pPr>
    </w:p>
    <w:p w14:paraId="68C6C915" w14:textId="2D1D0957" w:rsidR="006E481D" w:rsidRDefault="006E481D" w:rsidP="006E481D">
      <w:pPr>
        <w:spacing w:line="360" w:lineRule="auto"/>
        <w:jc w:val="both"/>
        <w:rPr>
          <w:rFonts w:ascii="Times New Roman" w:eastAsiaTheme="minorEastAsia" w:hAnsi="Times New Roman" w:cs="Times New Roman"/>
          <w:sz w:val="24"/>
          <w:szCs w:val="24"/>
          <w:lang w:val="en-GB" w:eastAsia="en-GB"/>
        </w:rPr>
      </w:pPr>
    </w:p>
    <w:p w14:paraId="4DFC18DC" w14:textId="5B5289FC" w:rsidR="006E481D" w:rsidRDefault="006E481D" w:rsidP="006E481D">
      <w:pPr>
        <w:spacing w:line="360" w:lineRule="auto"/>
        <w:jc w:val="both"/>
        <w:rPr>
          <w:rFonts w:ascii="Times New Roman" w:eastAsiaTheme="minorEastAsia" w:hAnsi="Times New Roman" w:cs="Times New Roman"/>
          <w:sz w:val="24"/>
          <w:szCs w:val="24"/>
          <w:lang w:val="en-GB" w:eastAsia="en-GB"/>
        </w:rPr>
      </w:pPr>
    </w:p>
    <w:p w14:paraId="08846F21" w14:textId="5BA7EBA6" w:rsidR="006E481D" w:rsidRDefault="006E481D" w:rsidP="006E481D">
      <w:pPr>
        <w:spacing w:line="360" w:lineRule="auto"/>
        <w:jc w:val="both"/>
        <w:rPr>
          <w:rFonts w:ascii="Times New Roman" w:eastAsiaTheme="minorEastAsia" w:hAnsi="Times New Roman" w:cs="Times New Roman"/>
          <w:sz w:val="24"/>
          <w:szCs w:val="24"/>
          <w:lang w:val="en-GB" w:eastAsia="en-GB"/>
        </w:rPr>
      </w:pPr>
    </w:p>
    <w:p w14:paraId="54083504" w14:textId="59E6C201" w:rsidR="006E481D" w:rsidRDefault="006E481D" w:rsidP="006E481D">
      <w:pPr>
        <w:spacing w:line="360" w:lineRule="auto"/>
        <w:jc w:val="both"/>
        <w:rPr>
          <w:rFonts w:ascii="Times New Roman" w:eastAsiaTheme="minorEastAsia" w:hAnsi="Times New Roman" w:cs="Times New Roman"/>
          <w:sz w:val="24"/>
          <w:szCs w:val="24"/>
          <w:lang w:val="en-GB" w:eastAsia="en-GB"/>
        </w:rPr>
      </w:pPr>
    </w:p>
    <w:p w14:paraId="04AD7B41" w14:textId="0E5E2CC1" w:rsidR="006E481D" w:rsidRDefault="006E481D" w:rsidP="006E481D">
      <w:pPr>
        <w:spacing w:line="360" w:lineRule="auto"/>
        <w:jc w:val="both"/>
        <w:rPr>
          <w:rFonts w:ascii="Times New Roman" w:eastAsiaTheme="minorEastAsia" w:hAnsi="Times New Roman" w:cs="Times New Roman"/>
          <w:sz w:val="24"/>
          <w:szCs w:val="24"/>
          <w:lang w:val="en-GB" w:eastAsia="en-GB"/>
        </w:rPr>
      </w:pPr>
    </w:p>
    <w:p w14:paraId="4DE7AE2C" w14:textId="4C11A174" w:rsidR="006E481D" w:rsidRDefault="006E481D" w:rsidP="006E481D">
      <w:pPr>
        <w:spacing w:line="360" w:lineRule="auto"/>
        <w:jc w:val="both"/>
        <w:rPr>
          <w:rFonts w:ascii="Times New Roman" w:eastAsiaTheme="minorEastAsia" w:hAnsi="Times New Roman" w:cs="Times New Roman"/>
          <w:sz w:val="24"/>
          <w:szCs w:val="24"/>
          <w:lang w:val="en-GB" w:eastAsia="en-GB"/>
        </w:rPr>
      </w:pPr>
    </w:p>
    <w:p w14:paraId="5B6BC651" w14:textId="50A3EFD6" w:rsidR="006E481D" w:rsidRDefault="006E481D" w:rsidP="006E481D">
      <w:pPr>
        <w:spacing w:line="360" w:lineRule="auto"/>
        <w:jc w:val="both"/>
        <w:rPr>
          <w:rFonts w:ascii="Times New Roman" w:eastAsiaTheme="minorEastAsia" w:hAnsi="Times New Roman" w:cs="Times New Roman"/>
          <w:sz w:val="24"/>
          <w:szCs w:val="24"/>
          <w:lang w:val="en-GB" w:eastAsia="en-GB"/>
        </w:rPr>
      </w:pPr>
    </w:p>
    <w:p w14:paraId="3C34B97D" w14:textId="4DBCB498" w:rsidR="006E481D" w:rsidRDefault="006E481D" w:rsidP="006E481D">
      <w:pPr>
        <w:spacing w:line="360" w:lineRule="auto"/>
        <w:jc w:val="both"/>
        <w:rPr>
          <w:rFonts w:ascii="Times New Roman" w:eastAsiaTheme="minorEastAsia" w:hAnsi="Times New Roman" w:cs="Times New Roman"/>
          <w:sz w:val="24"/>
          <w:szCs w:val="24"/>
          <w:lang w:val="en-GB" w:eastAsia="en-GB"/>
        </w:rPr>
      </w:pPr>
    </w:p>
    <w:p w14:paraId="5B69104C" w14:textId="68A30EB8" w:rsidR="006E481D" w:rsidRDefault="006E481D" w:rsidP="006E481D">
      <w:pPr>
        <w:spacing w:line="360" w:lineRule="auto"/>
        <w:jc w:val="both"/>
        <w:rPr>
          <w:rFonts w:ascii="Times New Roman" w:eastAsiaTheme="minorEastAsia" w:hAnsi="Times New Roman" w:cs="Times New Roman"/>
          <w:sz w:val="24"/>
          <w:szCs w:val="24"/>
          <w:lang w:val="en-GB" w:eastAsia="en-GB"/>
        </w:rPr>
      </w:pPr>
    </w:p>
    <w:p w14:paraId="5293FAA0" w14:textId="1202ABE3" w:rsidR="006E481D" w:rsidRDefault="006E481D" w:rsidP="006E481D">
      <w:pPr>
        <w:spacing w:line="360" w:lineRule="auto"/>
        <w:jc w:val="both"/>
        <w:rPr>
          <w:rFonts w:ascii="Times New Roman" w:eastAsiaTheme="minorEastAsia" w:hAnsi="Times New Roman" w:cs="Times New Roman"/>
          <w:sz w:val="24"/>
          <w:szCs w:val="24"/>
          <w:lang w:val="en-GB" w:eastAsia="en-GB"/>
        </w:rPr>
      </w:pPr>
    </w:p>
    <w:p w14:paraId="49C6160E" w14:textId="77777777" w:rsidR="006E481D" w:rsidRPr="00627615" w:rsidRDefault="006E481D" w:rsidP="006E481D">
      <w:pPr>
        <w:rPr>
          <w:rFonts w:ascii="Times New Roman" w:hAnsi="Times New Roman" w:cs="Times New Roman"/>
          <w:sz w:val="24"/>
          <w:szCs w:val="24"/>
          <w:lang w:val="en-GB"/>
        </w:rPr>
      </w:pPr>
      <w:r w:rsidRPr="00627615">
        <w:rPr>
          <w:rFonts w:ascii="Times New Roman" w:hAnsi="Times New Roman" w:cs="Times New Roman"/>
          <w:sz w:val="24"/>
          <w:szCs w:val="24"/>
          <w:lang w:val="en-GB"/>
        </w:rPr>
        <w:t>Reference List</w:t>
      </w:r>
    </w:p>
    <w:p w14:paraId="3A69BBA0" w14:textId="12113508" w:rsidR="006E481D" w:rsidRPr="00627615" w:rsidRDefault="006E481D" w:rsidP="006E481D">
      <w:pPr>
        <w:spacing w:line="360" w:lineRule="auto"/>
        <w:rPr>
          <w:rFonts w:ascii="Times New Roman" w:hAnsi="Times New Roman" w:cs="Times New Roman"/>
          <w:sz w:val="24"/>
          <w:szCs w:val="24"/>
          <w:lang w:val="en-GB"/>
        </w:rPr>
      </w:pPr>
      <w:r w:rsidRPr="00627615">
        <w:rPr>
          <w:rFonts w:ascii="Times New Roman" w:hAnsi="Times New Roman" w:cs="Times New Roman"/>
          <w:sz w:val="24"/>
          <w:szCs w:val="24"/>
          <w:lang w:val="en-GB"/>
        </w:rPr>
        <w:t xml:space="preserve">Association of clinical psychologists (2020) who are we what we do? Available from: </w:t>
      </w:r>
      <w:hyperlink r:id="rId4" w:history="1">
        <w:r w:rsidRPr="00627615">
          <w:rPr>
            <w:rStyle w:val="Hyperlink"/>
            <w:rFonts w:ascii="Times New Roman" w:hAnsi="Times New Roman" w:cs="Times New Roman"/>
            <w:sz w:val="24"/>
            <w:szCs w:val="24"/>
            <w:lang w:val="en-GB"/>
          </w:rPr>
          <w:t>https://acpuk.org.uk/useful-information/</w:t>
        </w:r>
      </w:hyperlink>
      <w:r w:rsidRPr="00627615">
        <w:rPr>
          <w:rStyle w:val="Hyperlink"/>
          <w:rFonts w:ascii="Times New Roman" w:hAnsi="Times New Roman" w:cs="Times New Roman"/>
          <w:sz w:val="24"/>
          <w:szCs w:val="24"/>
          <w:lang w:val="en-GB"/>
        </w:rPr>
        <w:t xml:space="preserve"> </w:t>
      </w:r>
      <w:r w:rsidRPr="00627615">
        <w:rPr>
          <w:rFonts w:ascii="Times New Roman" w:hAnsi="Times New Roman" w:cs="Times New Roman"/>
          <w:sz w:val="24"/>
          <w:szCs w:val="24"/>
          <w:lang w:val="en-GB"/>
        </w:rPr>
        <w:t>(Accessed 12 October 2021).</w:t>
      </w:r>
    </w:p>
    <w:p w14:paraId="054FC870" w14:textId="319B1A62" w:rsidR="006E481D" w:rsidRPr="00627615" w:rsidRDefault="006E481D" w:rsidP="006E481D">
      <w:pPr>
        <w:spacing w:line="360" w:lineRule="auto"/>
        <w:rPr>
          <w:rFonts w:ascii="Times New Roman" w:hAnsi="Times New Roman" w:cs="Times New Roman"/>
          <w:sz w:val="24"/>
          <w:szCs w:val="24"/>
          <w:lang w:val="en-GB"/>
        </w:rPr>
      </w:pPr>
      <w:r w:rsidRPr="00627615">
        <w:rPr>
          <w:rFonts w:ascii="Times New Roman" w:hAnsi="Times New Roman" w:cs="Times New Roman"/>
          <w:sz w:val="24"/>
          <w:szCs w:val="24"/>
          <w:lang w:val="en-GB"/>
        </w:rPr>
        <w:t xml:space="preserve">British Ecological Society (2017) </w:t>
      </w:r>
      <w:r w:rsidRPr="00627615">
        <w:rPr>
          <w:rFonts w:ascii="Times New Roman" w:hAnsi="Times New Roman" w:cs="Times New Roman"/>
          <w:i/>
          <w:iCs/>
          <w:sz w:val="24"/>
          <w:szCs w:val="24"/>
          <w:lang w:val="en-GB"/>
        </w:rPr>
        <w:t>An introduction to policy in the UK</w:t>
      </w:r>
      <w:r w:rsidRPr="00627615">
        <w:rPr>
          <w:rFonts w:ascii="Times New Roman" w:hAnsi="Times New Roman" w:cs="Times New Roman"/>
          <w:sz w:val="24"/>
          <w:szCs w:val="24"/>
          <w:lang w:val="en-GB"/>
        </w:rPr>
        <w:t>. Available from</w:t>
      </w:r>
      <w:r>
        <w:rPr>
          <w:rFonts w:ascii="Times New Roman" w:hAnsi="Times New Roman" w:cs="Times New Roman"/>
          <w:sz w:val="24"/>
          <w:szCs w:val="24"/>
          <w:lang w:val="en-GB"/>
        </w:rPr>
        <w:t xml:space="preserve">: </w:t>
      </w:r>
      <w:hyperlink r:id="rId5" w:history="1">
        <w:r w:rsidRPr="007C451F">
          <w:rPr>
            <w:rStyle w:val="Hyperlink"/>
            <w:rFonts w:ascii="Times New Roman" w:hAnsi="Times New Roman" w:cs="Times New Roman"/>
            <w:sz w:val="24"/>
            <w:szCs w:val="24"/>
            <w:lang w:val="en-GB"/>
          </w:rPr>
          <w:t>https://www.britishecologicalsociety.org/wp-content/uploads/2017/05/An-introduction-to-policymaking-in-the-UK.pdf</w:t>
        </w:r>
      </w:hyperlink>
      <w:r w:rsidRPr="00627615">
        <w:rPr>
          <w:rFonts w:ascii="Times New Roman" w:hAnsi="Times New Roman" w:cs="Times New Roman"/>
          <w:sz w:val="24"/>
          <w:szCs w:val="24"/>
          <w:lang w:val="en-GB"/>
        </w:rPr>
        <w:t xml:space="preserve"> (Accessed 22 October 2021)</w:t>
      </w:r>
    </w:p>
    <w:p w14:paraId="60C925F6" w14:textId="77A3851D" w:rsidR="006E481D" w:rsidRPr="00627615" w:rsidRDefault="006E481D" w:rsidP="006E481D">
      <w:pPr>
        <w:spacing w:line="360" w:lineRule="auto"/>
        <w:rPr>
          <w:rFonts w:ascii="Times New Roman" w:hAnsi="Times New Roman" w:cs="Times New Roman"/>
          <w:sz w:val="24"/>
          <w:szCs w:val="24"/>
          <w:lang w:val="en-GB"/>
        </w:rPr>
      </w:pPr>
      <w:r w:rsidRPr="00627615">
        <w:rPr>
          <w:rFonts w:ascii="Times New Roman" w:hAnsi="Times New Roman" w:cs="Times New Roman"/>
          <w:sz w:val="24"/>
          <w:szCs w:val="24"/>
          <w:lang w:val="en-GB"/>
        </w:rPr>
        <w:t xml:space="preserve">Department of health and social care (2021) </w:t>
      </w:r>
      <w:r w:rsidRPr="00627615">
        <w:rPr>
          <w:rFonts w:ascii="Times New Roman" w:hAnsi="Times New Roman" w:cs="Times New Roman"/>
          <w:i/>
          <w:iCs/>
          <w:sz w:val="24"/>
          <w:szCs w:val="24"/>
          <w:lang w:val="en-GB"/>
        </w:rPr>
        <w:t>Consultation outcome Reforming the Mental Health Act</w:t>
      </w:r>
      <w:r w:rsidRPr="00627615">
        <w:rPr>
          <w:rFonts w:ascii="Times New Roman" w:hAnsi="Times New Roman" w:cs="Times New Roman"/>
          <w:sz w:val="24"/>
          <w:szCs w:val="24"/>
          <w:lang w:val="en-GB"/>
        </w:rPr>
        <w:t xml:space="preserve">. Available </w:t>
      </w:r>
      <w:r>
        <w:rPr>
          <w:rFonts w:ascii="Times New Roman" w:hAnsi="Times New Roman" w:cs="Times New Roman"/>
          <w:sz w:val="24"/>
          <w:szCs w:val="24"/>
          <w:lang w:val="en-GB"/>
        </w:rPr>
        <w:t>from</w:t>
      </w:r>
      <w:r w:rsidRPr="00627615">
        <w:rPr>
          <w:rFonts w:ascii="Times New Roman" w:hAnsi="Times New Roman" w:cs="Times New Roman"/>
          <w:sz w:val="24"/>
          <w:szCs w:val="24"/>
          <w:lang w:val="en-GB"/>
        </w:rPr>
        <w:t xml:space="preserve">: </w:t>
      </w:r>
      <w:hyperlink r:id="rId6" w:history="1">
        <w:r w:rsidRPr="00627615">
          <w:rPr>
            <w:rStyle w:val="Hyperlink"/>
            <w:rFonts w:ascii="Times New Roman" w:hAnsi="Times New Roman" w:cs="Times New Roman"/>
            <w:sz w:val="24"/>
            <w:szCs w:val="24"/>
            <w:lang w:val="en-GB"/>
          </w:rPr>
          <w:t>https://www.gov.uk/government/consultations/reforming-the-mental-health-act/reforming-the-mental-health-act</w:t>
        </w:r>
      </w:hyperlink>
      <w:r w:rsidRPr="00627615">
        <w:rPr>
          <w:rFonts w:ascii="Times New Roman" w:hAnsi="Times New Roman" w:cs="Times New Roman"/>
          <w:sz w:val="24"/>
          <w:szCs w:val="24"/>
          <w:lang w:val="en-GB"/>
        </w:rPr>
        <w:t xml:space="preserve"> (Accessed 23 October 2021).</w:t>
      </w:r>
    </w:p>
    <w:p w14:paraId="7764E139" w14:textId="05571B12" w:rsidR="006E481D" w:rsidRPr="00627615" w:rsidRDefault="006E481D" w:rsidP="006E481D">
      <w:pPr>
        <w:spacing w:line="360" w:lineRule="auto"/>
        <w:rPr>
          <w:rFonts w:ascii="Times New Roman" w:hAnsi="Times New Roman" w:cs="Times New Roman"/>
          <w:sz w:val="24"/>
          <w:szCs w:val="24"/>
          <w:lang w:val="en-GB"/>
        </w:rPr>
      </w:pPr>
      <w:r w:rsidRPr="00627615">
        <w:rPr>
          <w:rFonts w:ascii="Times New Roman" w:hAnsi="Times New Roman" w:cs="Times New Roman"/>
          <w:sz w:val="24"/>
          <w:szCs w:val="24"/>
          <w:lang w:val="en-GB"/>
        </w:rPr>
        <w:t xml:space="preserve">Health and Care Professions Council (HCPC) (2021). </w:t>
      </w:r>
      <w:r w:rsidRPr="00627615">
        <w:rPr>
          <w:rFonts w:ascii="Times New Roman" w:hAnsi="Times New Roman" w:cs="Times New Roman"/>
          <w:i/>
          <w:iCs/>
          <w:sz w:val="24"/>
          <w:szCs w:val="24"/>
          <w:lang w:val="en-GB"/>
        </w:rPr>
        <w:t>Why your registration matters</w:t>
      </w:r>
      <w:r w:rsidRPr="00627615">
        <w:rPr>
          <w:rFonts w:ascii="Times New Roman" w:hAnsi="Times New Roman" w:cs="Times New Roman"/>
          <w:sz w:val="24"/>
          <w:szCs w:val="24"/>
          <w:lang w:val="en-GB"/>
        </w:rPr>
        <w:t xml:space="preserve">. Available from: </w:t>
      </w:r>
      <w:hyperlink r:id="rId7" w:history="1">
        <w:r w:rsidRPr="00627615">
          <w:rPr>
            <w:rStyle w:val="Hyperlink"/>
            <w:rFonts w:ascii="Times New Roman" w:hAnsi="Times New Roman" w:cs="Times New Roman"/>
            <w:sz w:val="24"/>
            <w:szCs w:val="24"/>
            <w:lang w:val="en-GB"/>
          </w:rPr>
          <w:t>https://www.hcpc-uk.org/registration/your-registration/why-your-registration-matters/</w:t>
        </w:r>
      </w:hyperlink>
      <w:r w:rsidRPr="00627615">
        <w:rPr>
          <w:rFonts w:ascii="Times New Roman" w:hAnsi="Times New Roman" w:cs="Times New Roman"/>
          <w:sz w:val="24"/>
          <w:szCs w:val="24"/>
          <w:lang w:val="en-GB"/>
        </w:rPr>
        <w:t xml:space="preserve"> (Accessed 13 October 2021).</w:t>
      </w:r>
    </w:p>
    <w:p w14:paraId="74214549" w14:textId="77777777" w:rsidR="006E481D" w:rsidRPr="00627615" w:rsidRDefault="006E481D" w:rsidP="006E481D">
      <w:pPr>
        <w:spacing w:line="360" w:lineRule="auto"/>
        <w:rPr>
          <w:rFonts w:ascii="Times New Roman" w:hAnsi="Times New Roman" w:cs="Times New Roman"/>
          <w:sz w:val="24"/>
          <w:szCs w:val="24"/>
          <w:lang w:val="en-GB"/>
        </w:rPr>
      </w:pPr>
      <w:proofErr w:type="spellStart"/>
      <w:r w:rsidRPr="00627615">
        <w:rPr>
          <w:rFonts w:ascii="Times New Roman" w:hAnsi="Times New Roman" w:cs="Times New Roman"/>
          <w:sz w:val="24"/>
          <w:szCs w:val="24"/>
          <w:lang w:val="en-GB"/>
        </w:rPr>
        <w:t>Meere</w:t>
      </w:r>
      <w:proofErr w:type="spellEnd"/>
      <w:r w:rsidRPr="00627615">
        <w:rPr>
          <w:rFonts w:ascii="Times New Roman" w:hAnsi="Times New Roman" w:cs="Times New Roman"/>
          <w:sz w:val="24"/>
          <w:szCs w:val="24"/>
          <w:lang w:val="en-GB"/>
        </w:rPr>
        <w:t xml:space="preserve">, M. (2020) </w:t>
      </w:r>
      <w:r w:rsidRPr="00627615">
        <w:rPr>
          <w:rFonts w:ascii="Times New Roman" w:hAnsi="Times New Roman" w:cs="Times New Roman"/>
          <w:i/>
          <w:iCs/>
          <w:sz w:val="24"/>
          <w:szCs w:val="24"/>
          <w:lang w:val="en-GB"/>
        </w:rPr>
        <w:t>5 immediate benefit of Qualifications</w:t>
      </w:r>
      <w:r w:rsidRPr="00627615">
        <w:rPr>
          <w:rFonts w:ascii="Times New Roman" w:hAnsi="Times New Roman" w:cs="Times New Roman"/>
          <w:sz w:val="24"/>
          <w:szCs w:val="24"/>
          <w:lang w:val="en-GB"/>
        </w:rPr>
        <w:t xml:space="preserve">. Available from: </w:t>
      </w:r>
      <w:hyperlink r:id="rId8" w:history="1">
        <w:r w:rsidRPr="00627615">
          <w:rPr>
            <w:rStyle w:val="Hyperlink"/>
            <w:rFonts w:ascii="Times New Roman" w:hAnsi="Times New Roman" w:cs="Times New Roman"/>
            <w:sz w:val="24"/>
            <w:szCs w:val="24"/>
            <w:lang w:val="en-GB"/>
          </w:rPr>
          <w:t>https://collegeforadultlearning.edu.au/benefits-of-getting-a-qualification/</w:t>
        </w:r>
      </w:hyperlink>
      <w:r w:rsidRPr="00627615">
        <w:rPr>
          <w:rFonts w:ascii="Times New Roman" w:hAnsi="Times New Roman" w:cs="Times New Roman"/>
          <w:sz w:val="24"/>
          <w:szCs w:val="24"/>
          <w:lang w:val="en-GB"/>
        </w:rPr>
        <w:t xml:space="preserve"> (Accessed 25 October 2021).</w:t>
      </w:r>
    </w:p>
    <w:p w14:paraId="3B6BEBD8" w14:textId="77777777" w:rsidR="006E481D" w:rsidRPr="00627615" w:rsidRDefault="006E481D" w:rsidP="006E481D">
      <w:pPr>
        <w:spacing w:line="360" w:lineRule="auto"/>
        <w:rPr>
          <w:rFonts w:ascii="Times New Roman" w:hAnsi="Times New Roman" w:cs="Times New Roman"/>
          <w:sz w:val="24"/>
          <w:szCs w:val="24"/>
          <w:lang w:val="en-GB"/>
        </w:rPr>
      </w:pPr>
      <w:r w:rsidRPr="00627615">
        <w:rPr>
          <w:rFonts w:ascii="Times New Roman" w:hAnsi="Times New Roman" w:cs="Times New Roman"/>
          <w:sz w:val="24"/>
          <w:szCs w:val="24"/>
          <w:lang w:val="en-GB"/>
        </w:rPr>
        <w:t xml:space="preserve">National Health Service (NHS) (2021) </w:t>
      </w:r>
      <w:r w:rsidRPr="00627615">
        <w:rPr>
          <w:rFonts w:ascii="Times New Roman" w:hAnsi="Times New Roman" w:cs="Times New Roman"/>
          <w:i/>
          <w:iCs/>
          <w:sz w:val="24"/>
          <w:szCs w:val="24"/>
          <w:lang w:val="en-GB"/>
        </w:rPr>
        <w:t xml:space="preserve">Mental Health Act. </w:t>
      </w:r>
      <w:r w:rsidRPr="00627615">
        <w:rPr>
          <w:rFonts w:ascii="Times New Roman" w:hAnsi="Times New Roman" w:cs="Times New Roman"/>
          <w:sz w:val="24"/>
          <w:szCs w:val="24"/>
          <w:lang w:val="en-GB"/>
        </w:rPr>
        <w:t xml:space="preserve">Available at: </w:t>
      </w:r>
      <w:hyperlink r:id="rId9" w:history="1">
        <w:r w:rsidRPr="00627615">
          <w:rPr>
            <w:rStyle w:val="Hyperlink"/>
            <w:rFonts w:ascii="Times New Roman" w:hAnsi="Times New Roman" w:cs="Times New Roman"/>
            <w:sz w:val="24"/>
            <w:szCs w:val="24"/>
            <w:lang w:val="en-GB"/>
          </w:rPr>
          <w:t>https://www.nhs.uk/mental-health/social-care-and-your-rights/mental-health-and-the-law/mental-health-act/</w:t>
        </w:r>
      </w:hyperlink>
      <w:r w:rsidRPr="00627615">
        <w:rPr>
          <w:rFonts w:ascii="Times New Roman" w:hAnsi="Times New Roman" w:cs="Times New Roman"/>
          <w:sz w:val="24"/>
          <w:szCs w:val="24"/>
          <w:lang w:val="en-GB"/>
        </w:rPr>
        <w:t xml:space="preserve"> (Accessed 23 October 2021).</w:t>
      </w:r>
    </w:p>
    <w:p w14:paraId="36438DB8" w14:textId="77777777" w:rsidR="006E481D" w:rsidRPr="00627615" w:rsidRDefault="006E481D" w:rsidP="006E481D">
      <w:pPr>
        <w:spacing w:line="360" w:lineRule="auto"/>
        <w:rPr>
          <w:rFonts w:ascii="Times New Roman" w:hAnsi="Times New Roman" w:cs="Times New Roman"/>
          <w:sz w:val="24"/>
          <w:szCs w:val="24"/>
          <w:lang w:val="en-GB"/>
        </w:rPr>
      </w:pPr>
      <w:r w:rsidRPr="00627615">
        <w:rPr>
          <w:rFonts w:ascii="Times New Roman" w:hAnsi="Times New Roman" w:cs="Times New Roman"/>
          <w:sz w:val="24"/>
          <w:szCs w:val="24"/>
          <w:lang w:val="en-GB"/>
        </w:rPr>
        <w:lastRenderedPageBreak/>
        <w:t xml:space="preserve">National Health services (2016) Professionalism and professional Accountability in clinical skills practice. Available from: </w:t>
      </w:r>
      <w:hyperlink r:id="rId10" w:history="1">
        <w:r w:rsidRPr="00627615">
          <w:rPr>
            <w:rStyle w:val="Hyperlink"/>
            <w:rFonts w:ascii="Times New Roman" w:hAnsi="Times New Roman" w:cs="Times New Roman"/>
            <w:sz w:val="24"/>
            <w:szCs w:val="24"/>
            <w:lang w:val="en-GB"/>
          </w:rPr>
          <w:t>https://www.csmen.scot.nhs.uk/media/1318/professionalism_and_professional_accountability.pdf</w:t>
        </w:r>
      </w:hyperlink>
      <w:r w:rsidRPr="00627615">
        <w:rPr>
          <w:rFonts w:ascii="Times New Roman" w:hAnsi="Times New Roman" w:cs="Times New Roman"/>
          <w:sz w:val="24"/>
          <w:szCs w:val="24"/>
          <w:lang w:val="en-GB"/>
        </w:rPr>
        <w:t xml:space="preserve"> </w:t>
      </w:r>
    </w:p>
    <w:p w14:paraId="58A093EC" w14:textId="77777777" w:rsidR="006E481D" w:rsidRPr="00627615" w:rsidRDefault="006E481D" w:rsidP="006E481D">
      <w:pPr>
        <w:spacing w:line="360" w:lineRule="auto"/>
        <w:rPr>
          <w:rFonts w:ascii="Times New Roman" w:hAnsi="Times New Roman" w:cs="Times New Roman"/>
          <w:sz w:val="24"/>
          <w:szCs w:val="24"/>
          <w:lang w:val="en-GB"/>
        </w:rPr>
      </w:pPr>
      <w:r w:rsidRPr="00627615">
        <w:rPr>
          <w:rFonts w:ascii="Times New Roman" w:hAnsi="Times New Roman" w:cs="Times New Roman"/>
          <w:sz w:val="24"/>
          <w:szCs w:val="24"/>
          <w:lang w:val="en-GB"/>
        </w:rPr>
        <w:t xml:space="preserve">NHS providers (2021) </w:t>
      </w:r>
      <w:r w:rsidRPr="00627615">
        <w:rPr>
          <w:rFonts w:ascii="Times New Roman" w:hAnsi="Times New Roman" w:cs="Times New Roman"/>
          <w:i/>
          <w:iCs/>
          <w:sz w:val="24"/>
          <w:szCs w:val="24"/>
          <w:lang w:val="en-GB"/>
        </w:rPr>
        <w:t>Reforming the Mental Health Act white paper: government response consultation</w:t>
      </w:r>
      <w:r w:rsidRPr="00627615">
        <w:rPr>
          <w:rFonts w:ascii="Times New Roman" w:hAnsi="Times New Roman" w:cs="Times New Roman"/>
          <w:sz w:val="24"/>
          <w:szCs w:val="24"/>
          <w:lang w:val="en-GB"/>
        </w:rPr>
        <w:t xml:space="preserve">. Available at: </w:t>
      </w:r>
      <w:hyperlink r:id="rId11" w:history="1">
        <w:r w:rsidRPr="00627615">
          <w:rPr>
            <w:rStyle w:val="Hyperlink"/>
            <w:rFonts w:ascii="Times New Roman" w:hAnsi="Times New Roman" w:cs="Times New Roman"/>
            <w:sz w:val="24"/>
            <w:szCs w:val="24"/>
            <w:lang w:val="en-GB"/>
          </w:rPr>
          <w:t>https://nhsproviders.org/media/691758/next-day-briefing-reforming-the-mental-health-act-white-paper-government-response-to-consultation.pdf</w:t>
        </w:r>
      </w:hyperlink>
      <w:r w:rsidRPr="00627615">
        <w:rPr>
          <w:rFonts w:ascii="Times New Roman" w:hAnsi="Times New Roman" w:cs="Times New Roman"/>
          <w:sz w:val="24"/>
          <w:szCs w:val="24"/>
          <w:lang w:val="en-GB"/>
        </w:rPr>
        <w:t xml:space="preserve"> (Accessed 26 October 2021).</w:t>
      </w:r>
    </w:p>
    <w:p w14:paraId="2357BAE6" w14:textId="77777777" w:rsidR="006E481D" w:rsidRPr="00627615" w:rsidRDefault="006E481D" w:rsidP="006E481D">
      <w:pPr>
        <w:spacing w:line="360" w:lineRule="auto"/>
        <w:rPr>
          <w:rFonts w:ascii="Times New Roman" w:hAnsi="Times New Roman" w:cs="Times New Roman"/>
          <w:sz w:val="24"/>
          <w:szCs w:val="24"/>
          <w:lang w:val="en-GB"/>
        </w:rPr>
      </w:pPr>
      <w:r w:rsidRPr="00627615">
        <w:rPr>
          <w:rFonts w:ascii="Times New Roman" w:hAnsi="Times New Roman" w:cs="Times New Roman"/>
          <w:sz w:val="24"/>
          <w:szCs w:val="24"/>
          <w:lang w:val="en-GB"/>
        </w:rPr>
        <w:t xml:space="preserve">Public Health Wales (2016) </w:t>
      </w:r>
      <w:r w:rsidRPr="00627615">
        <w:rPr>
          <w:rFonts w:ascii="Times New Roman" w:hAnsi="Times New Roman" w:cs="Times New Roman"/>
          <w:i/>
          <w:iCs/>
          <w:sz w:val="24"/>
          <w:szCs w:val="24"/>
          <w:lang w:val="en-GB"/>
        </w:rPr>
        <w:t>Measuring the health and well-being of a nation public health outcomes framework for Wales</w:t>
      </w:r>
      <w:r w:rsidRPr="00627615">
        <w:rPr>
          <w:rFonts w:ascii="Times New Roman" w:hAnsi="Times New Roman" w:cs="Times New Roman"/>
          <w:sz w:val="24"/>
          <w:szCs w:val="24"/>
          <w:lang w:val="en-GB"/>
        </w:rPr>
        <w:t>. Place of publication: Crown.</w:t>
      </w:r>
    </w:p>
    <w:p w14:paraId="77A9CE30" w14:textId="77777777" w:rsidR="006E481D" w:rsidRPr="00627615" w:rsidRDefault="006E481D" w:rsidP="006E481D">
      <w:pPr>
        <w:spacing w:line="360" w:lineRule="auto"/>
        <w:rPr>
          <w:rFonts w:ascii="Times New Roman" w:hAnsi="Times New Roman" w:cs="Times New Roman"/>
          <w:sz w:val="24"/>
          <w:szCs w:val="24"/>
          <w:lang w:val="en-GB"/>
        </w:rPr>
      </w:pPr>
      <w:r w:rsidRPr="00627615">
        <w:rPr>
          <w:rFonts w:ascii="Times New Roman" w:hAnsi="Times New Roman" w:cs="Times New Roman"/>
          <w:sz w:val="24"/>
          <w:szCs w:val="24"/>
          <w:lang w:val="en-GB"/>
        </w:rPr>
        <w:t xml:space="preserve">Tait, A. (2021) ‘’It was devastating’’: what happens when therapy makes things worse?. </w:t>
      </w:r>
      <w:r w:rsidRPr="00627615">
        <w:rPr>
          <w:rFonts w:ascii="Times New Roman" w:hAnsi="Times New Roman" w:cs="Times New Roman"/>
          <w:i/>
          <w:iCs/>
          <w:sz w:val="24"/>
          <w:szCs w:val="24"/>
          <w:lang w:val="en-GB"/>
        </w:rPr>
        <w:t>The Guardia</w:t>
      </w:r>
      <w:r w:rsidRPr="00627615">
        <w:rPr>
          <w:rFonts w:ascii="Times New Roman" w:hAnsi="Times New Roman" w:cs="Times New Roman"/>
          <w:sz w:val="24"/>
          <w:szCs w:val="24"/>
          <w:lang w:val="en-GB"/>
        </w:rPr>
        <w:t xml:space="preserve">. 17 July 2021. Available from: </w:t>
      </w:r>
      <w:hyperlink r:id="rId12" w:history="1">
        <w:r w:rsidRPr="00627615">
          <w:rPr>
            <w:rStyle w:val="Hyperlink"/>
            <w:rFonts w:ascii="Times New Roman" w:hAnsi="Times New Roman" w:cs="Times New Roman"/>
            <w:sz w:val="24"/>
            <w:szCs w:val="24"/>
            <w:lang w:val="en-GB"/>
          </w:rPr>
          <w:t>https://www.theguardian.com/lifeandstyle/2021/jul/17/it-was-devastating-what-happens-when-therapy-makes-things-worse</w:t>
        </w:r>
      </w:hyperlink>
      <w:r w:rsidRPr="00627615">
        <w:rPr>
          <w:rFonts w:ascii="Times New Roman" w:hAnsi="Times New Roman" w:cs="Times New Roman"/>
          <w:sz w:val="24"/>
          <w:szCs w:val="24"/>
          <w:lang w:val="en-GB"/>
        </w:rPr>
        <w:t xml:space="preserve"> .</w:t>
      </w:r>
    </w:p>
    <w:p w14:paraId="4857EFF6" w14:textId="77777777" w:rsidR="006E481D" w:rsidRPr="00627615" w:rsidRDefault="006E481D" w:rsidP="006E481D">
      <w:pPr>
        <w:spacing w:line="360" w:lineRule="auto"/>
        <w:rPr>
          <w:rFonts w:ascii="Times New Roman" w:hAnsi="Times New Roman" w:cs="Times New Roman"/>
          <w:sz w:val="24"/>
          <w:szCs w:val="24"/>
          <w:lang w:val="en-GB"/>
        </w:rPr>
      </w:pPr>
      <w:r w:rsidRPr="00627615">
        <w:rPr>
          <w:rFonts w:ascii="Times New Roman" w:hAnsi="Times New Roman" w:cs="Times New Roman"/>
          <w:sz w:val="24"/>
          <w:szCs w:val="24"/>
          <w:lang w:val="en-GB"/>
        </w:rPr>
        <w:t xml:space="preserve">The British psychological society (2011) </w:t>
      </w:r>
      <w:r w:rsidRPr="00627615">
        <w:rPr>
          <w:rFonts w:ascii="Times New Roman" w:hAnsi="Times New Roman" w:cs="Times New Roman"/>
          <w:i/>
          <w:iCs/>
          <w:sz w:val="24"/>
          <w:szCs w:val="24"/>
          <w:lang w:val="en-GB"/>
        </w:rPr>
        <w:t>The guidelines for clinical psychology services</w:t>
      </w:r>
      <w:r w:rsidRPr="00627615">
        <w:rPr>
          <w:rFonts w:ascii="Times New Roman" w:hAnsi="Times New Roman" w:cs="Times New Roman"/>
          <w:sz w:val="24"/>
          <w:szCs w:val="24"/>
          <w:lang w:val="en-GB"/>
        </w:rPr>
        <w:t xml:space="preserve">. Available from: </w:t>
      </w:r>
      <w:hyperlink r:id="rId13" w:history="1">
        <w:r w:rsidRPr="00627615">
          <w:rPr>
            <w:rStyle w:val="Hyperlink"/>
            <w:rFonts w:ascii="Times New Roman" w:hAnsi="Times New Roman" w:cs="Times New Roman"/>
            <w:sz w:val="24"/>
            <w:szCs w:val="24"/>
            <w:lang w:val="en-GB"/>
          </w:rPr>
          <w:t>https://www.britishecologicalsociety.org/wp-content/uploads/2017/05/An-introduction-to-policymaking-in-the-UK.pdf</w:t>
        </w:r>
      </w:hyperlink>
      <w:r w:rsidRPr="00627615">
        <w:rPr>
          <w:rFonts w:ascii="Times New Roman" w:hAnsi="Times New Roman" w:cs="Times New Roman"/>
          <w:sz w:val="24"/>
          <w:szCs w:val="24"/>
          <w:lang w:val="en-GB"/>
        </w:rPr>
        <w:t xml:space="preserve"> (Accessed 12 October 2021).</w:t>
      </w:r>
    </w:p>
    <w:p w14:paraId="709D9930" w14:textId="77777777" w:rsidR="006E481D" w:rsidRPr="00627615" w:rsidRDefault="006E481D" w:rsidP="006E481D">
      <w:pPr>
        <w:spacing w:line="360" w:lineRule="auto"/>
        <w:rPr>
          <w:rFonts w:ascii="Times New Roman" w:hAnsi="Times New Roman" w:cs="Times New Roman"/>
          <w:sz w:val="24"/>
          <w:szCs w:val="24"/>
          <w:lang w:val="en-GB"/>
        </w:rPr>
      </w:pPr>
      <w:bookmarkStart w:id="0" w:name="_Hlk86157134"/>
      <w:r w:rsidRPr="00627615">
        <w:rPr>
          <w:rFonts w:ascii="Times New Roman" w:hAnsi="Times New Roman" w:cs="Times New Roman"/>
          <w:sz w:val="24"/>
          <w:szCs w:val="24"/>
          <w:lang w:val="en-GB"/>
        </w:rPr>
        <w:t xml:space="preserve">The British psychological society (2017) </w:t>
      </w:r>
      <w:bookmarkEnd w:id="0"/>
      <w:r w:rsidRPr="00627615">
        <w:rPr>
          <w:rFonts w:ascii="Times New Roman" w:hAnsi="Times New Roman" w:cs="Times New Roman"/>
          <w:i/>
          <w:iCs/>
          <w:sz w:val="24"/>
          <w:szCs w:val="24"/>
          <w:lang w:val="en-GB"/>
        </w:rPr>
        <w:t>Practice guidelines third edition.</w:t>
      </w:r>
      <w:r w:rsidRPr="00627615">
        <w:rPr>
          <w:rFonts w:ascii="Times New Roman" w:hAnsi="Times New Roman" w:cs="Times New Roman"/>
          <w:sz w:val="24"/>
          <w:szCs w:val="24"/>
          <w:lang w:val="en-GB"/>
        </w:rPr>
        <w:t xml:space="preserve"> Available from: </w:t>
      </w:r>
      <w:hyperlink r:id="rId14" w:history="1">
        <w:r w:rsidRPr="00627615">
          <w:rPr>
            <w:rStyle w:val="Hyperlink"/>
            <w:rFonts w:ascii="Times New Roman" w:hAnsi="Times New Roman" w:cs="Times New Roman"/>
            <w:sz w:val="24"/>
            <w:szCs w:val="24"/>
            <w:lang w:val="en-GB"/>
          </w:rPr>
          <w:t>https://www.bps.org.uk/sites/www.bps.org.uk/files/Policy/Policy%20-%20Files/BPS%20Practice%20Guidelines%20%28Third%20Edition%29.pdf</w:t>
        </w:r>
      </w:hyperlink>
      <w:r w:rsidRPr="00627615">
        <w:rPr>
          <w:rFonts w:ascii="Times New Roman" w:hAnsi="Times New Roman" w:cs="Times New Roman"/>
          <w:sz w:val="24"/>
          <w:szCs w:val="24"/>
          <w:lang w:val="en-GB"/>
        </w:rPr>
        <w:t xml:space="preserve"> (Accessed 22 October 2021).</w:t>
      </w:r>
    </w:p>
    <w:p w14:paraId="690ACB0F" w14:textId="77777777" w:rsidR="006E481D" w:rsidRPr="00627615" w:rsidRDefault="006E481D" w:rsidP="006E481D">
      <w:pPr>
        <w:spacing w:line="360" w:lineRule="auto"/>
        <w:rPr>
          <w:rFonts w:ascii="Times New Roman" w:hAnsi="Times New Roman" w:cs="Times New Roman"/>
          <w:sz w:val="24"/>
          <w:szCs w:val="24"/>
          <w:lang w:val="en-GB"/>
        </w:rPr>
      </w:pPr>
      <w:r w:rsidRPr="00627615">
        <w:rPr>
          <w:rFonts w:ascii="Times New Roman" w:hAnsi="Times New Roman" w:cs="Times New Roman"/>
          <w:sz w:val="24"/>
          <w:szCs w:val="24"/>
          <w:lang w:val="en-GB"/>
        </w:rPr>
        <w:t xml:space="preserve">The British psychological society (2018) </w:t>
      </w:r>
      <w:r w:rsidRPr="00627615">
        <w:rPr>
          <w:rFonts w:ascii="Times New Roman" w:hAnsi="Times New Roman" w:cs="Times New Roman"/>
          <w:i/>
          <w:iCs/>
          <w:sz w:val="24"/>
          <w:szCs w:val="24"/>
          <w:lang w:val="en-GB"/>
        </w:rPr>
        <w:t>Code of ethics and conduct</w:t>
      </w:r>
      <w:r w:rsidRPr="00627615">
        <w:rPr>
          <w:rFonts w:ascii="Times New Roman" w:hAnsi="Times New Roman" w:cs="Times New Roman"/>
          <w:sz w:val="24"/>
          <w:szCs w:val="24"/>
          <w:lang w:val="en-GB"/>
        </w:rPr>
        <w:t xml:space="preserve">. Available from: </w:t>
      </w:r>
      <w:hyperlink r:id="rId15" w:history="1">
        <w:r w:rsidRPr="00627615">
          <w:rPr>
            <w:rStyle w:val="Hyperlink"/>
            <w:rFonts w:ascii="Times New Roman" w:hAnsi="Times New Roman" w:cs="Times New Roman"/>
            <w:sz w:val="24"/>
            <w:szCs w:val="24"/>
            <w:lang w:val="en-GB"/>
          </w:rPr>
          <w:t>https://www.bps.org.uk/sites/www.bps.org.uk/files/Policy/Policy%20-%20Files/BPS%20Code%20of%20Ethics%20and%20Conduct%20%28Updated%20July%202018%29.pdf</w:t>
        </w:r>
      </w:hyperlink>
      <w:r w:rsidRPr="00627615">
        <w:rPr>
          <w:rFonts w:ascii="Times New Roman" w:hAnsi="Times New Roman" w:cs="Times New Roman"/>
          <w:sz w:val="24"/>
          <w:szCs w:val="24"/>
          <w:lang w:val="en-GB"/>
        </w:rPr>
        <w:t xml:space="preserve"> (Accessed 24 October 2021).</w:t>
      </w:r>
    </w:p>
    <w:p w14:paraId="5E1CEBC5" w14:textId="77777777" w:rsidR="006E481D" w:rsidRPr="00627615" w:rsidRDefault="006E481D" w:rsidP="006E481D">
      <w:pPr>
        <w:spacing w:line="360" w:lineRule="auto"/>
        <w:rPr>
          <w:rFonts w:ascii="Times New Roman" w:hAnsi="Times New Roman" w:cs="Times New Roman"/>
          <w:sz w:val="24"/>
          <w:szCs w:val="24"/>
          <w:lang w:val="en-GB"/>
        </w:rPr>
      </w:pPr>
      <w:r w:rsidRPr="00627615">
        <w:rPr>
          <w:rFonts w:ascii="Times New Roman" w:hAnsi="Times New Roman" w:cs="Times New Roman"/>
          <w:sz w:val="24"/>
          <w:szCs w:val="24"/>
          <w:lang w:val="en-GB"/>
        </w:rPr>
        <w:t xml:space="preserve">The British psychological society (2021b) </w:t>
      </w:r>
      <w:r w:rsidRPr="00627615">
        <w:rPr>
          <w:rFonts w:ascii="Times New Roman" w:hAnsi="Times New Roman" w:cs="Times New Roman"/>
          <w:i/>
          <w:iCs/>
          <w:sz w:val="24"/>
          <w:szCs w:val="24"/>
          <w:lang w:val="en-GB"/>
        </w:rPr>
        <w:t>How do I become one?</w:t>
      </w:r>
      <w:r w:rsidRPr="00627615">
        <w:rPr>
          <w:rFonts w:ascii="Times New Roman" w:hAnsi="Times New Roman" w:cs="Times New Roman"/>
          <w:sz w:val="24"/>
          <w:szCs w:val="24"/>
          <w:lang w:val="en-GB"/>
        </w:rPr>
        <w:t xml:space="preserve"> Available from: </w:t>
      </w:r>
      <w:hyperlink r:id="rId16" w:history="1">
        <w:r w:rsidRPr="00627615">
          <w:rPr>
            <w:rStyle w:val="Hyperlink"/>
            <w:rFonts w:ascii="Times New Roman" w:hAnsi="Times New Roman" w:cs="Times New Roman"/>
            <w:sz w:val="24"/>
            <w:szCs w:val="24"/>
            <w:lang w:val="en-GB"/>
          </w:rPr>
          <w:t>https://careers.bps.org.uk/area/clinical/how-do-i-become-one</w:t>
        </w:r>
      </w:hyperlink>
      <w:r w:rsidRPr="00627615">
        <w:rPr>
          <w:rFonts w:ascii="Times New Roman" w:hAnsi="Times New Roman" w:cs="Times New Roman"/>
          <w:sz w:val="24"/>
          <w:szCs w:val="24"/>
          <w:lang w:val="en-GB"/>
        </w:rPr>
        <w:t xml:space="preserve"> (Accessed 16 October 2021)</w:t>
      </w:r>
    </w:p>
    <w:p w14:paraId="168DBEEF" w14:textId="77777777" w:rsidR="006E481D" w:rsidRPr="00627615" w:rsidRDefault="006E481D" w:rsidP="006E481D">
      <w:pPr>
        <w:spacing w:line="360" w:lineRule="auto"/>
        <w:rPr>
          <w:rFonts w:ascii="Times New Roman" w:hAnsi="Times New Roman" w:cs="Times New Roman"/>
          <w:sz w:val="24"/>
          <w:szCs w:val="24"/>
          <w:lang w:val="en-GB"/>
        </w:rPr>
      </w:pPr>
      <w:r w:rsidRPr="00627615">
        <w:rPr>
          <w:rFonts w:ascii="Times New Roman" w:hAnsi="Times New Roman" w:cs="Times New Roman"/>
          <w:sz w:val="24"/>
          <w:szCs w:val="24"/>
          <w:lang w:val="en-GB"/>
        </w:rPr>
        <w:lastRenderedPageBreak/>
        <w:t xml:space="preserve">UK Public health registration (UKPHR) (2021) </w:t>
      </w:r>
      <w:r w:rsidRPr="00627615">
        <w:rPr>
          <w:rFonts w:ascii="Times New Roman" w:hAnsi="Times New Roman" w:cs="Times New Roman"/>
          <w:i/>
          <w:iCs/>
          <w:sz w:val="24"/>
          <w:szCs w:val="24"/>
          <w:lang w:val="en-GB"/>
        </w:rPr>
        <w:t xml:space="preserve">Benefits of practitioner registration </w:t>
      </w:r>
      <w:r w:rsidRPr="00627615">
        <w:rPr>
          <w:rFonts w:ascii="Times New Roman" w:hAnsi="Times New Roman" w:cs="Times New Roman"/>
          <w:sz w:val="24"/>
          <w:szCs w:val="24"/>
          <w:lang w:val="en-GB"/>
        </w:rPr>
        <w:t xml:space="preserve">UKPHR. Available from: </w:t>
      </w:r>
      <w:hyperlink r:id="rId17" w:history="1">
        <w:r w:rsidRPr="00627615">
          <w:rPr>
            <w:rStyle w:val="Hyperlink"/>
            <w:rFonts w:ascii="Times New Roman" w:hAnsi="Times New Roman" w:cs="Times New Roman"/>
            <w:sz w:val="24"/>
            <w:szCs w:val="24"/>
            <w:lang w:val="en-GB"/>
          </w:rPr>
          <w:t>https://ukphr.org/benefits-of-practitioner-registration/</w:t>
        </w:r>
      </w:hyperlink>
      <w:r w:rsidRPr="00627615">
        <w:rPr>
          <w:rFonts w:ascii="Times New Roman" w:hAnsi="Times New Roman" w:cs="Times New Roman"/>
          <w:sz w:val="24"/>
          <w:szCs w:val="24"/>
          <w:lang w:val="en-GB"/>
        </w:rPr>
        <w:t xml:space="preserve"> (Accessed 13 October 2021). </w:t>
      </w:r>
    </w:p>
    <w:p w14:paraId="0B88DC30" w14:textId="77777777" w:rsidR="006E481D" w:rsidRPr="006E481D" w:rsidRDefault="006E481D" w:rsidP="006E481D">
      <w:pPr>
        <w:spacing w:line="360" w:lineRule="auto"/>
        <w:jc w:val="both"/>
        <w:rPr>
          <w:rFonts w:ascii="Times New Roman" w:eastAsiaTheme="minorEastAsia" w:hAnsi="Times New Roman" w:cs="Times New Roman"/>
          <w:sz w:val="24"/>
          <w:szCs w:val="24"/>
          <w:lang w:val="en-GB" w:eastAsia="en-GB"/>
        </w:rPr>
      </w:pPr>
    </w:p>
    <w:sectPr w:rsidR="006E481D" w:rsidRPr="006E481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F7F"/>
    <w:rsid w:val="00012478"/>
    <w:rsid w:val="000131BF"/>
    <w:rsid w:val="00040D1E"/>
    <w:rsid w:val="00053633"/>
    <w:rsid w:val="000D58E5"/>
    <w:rsid w:val="00104BCB"/>
    <w:rsid w:val="001B2BAB"/>
    <w:rsid w:val="001C59E9"/>
    <w:rsid w:val="00231084"/>
    <w:rsid w:val="0028211B"/>
    <w:rsid w:val="00290FDF"/>
    <w:rsid w:val="00291300"/>
    <w:rsid w:val="002A16ED"/>
    <w:rsid w:val="002C0C60"/>
    <w:rsid w:val="002C263B"/>
    <w:rsid w:val="002E5267"/>
    <w:rsid w:val="002E5B4E"/>
    <w:rsid w:val="00330F51"/>
    <w:rsid w:val="0033539A"/>
    <w:rsid w:val="00352CCC"/>
    <w:rsid w:val="00375A05"/>
    <w:rsid w:val="00395209"/>
    <w:rsid w:val="003B237B"/>
    <w:rsid w:val="003E439E"/>
    <w:rsid w:val="00427215"/>
    <w:rsid w:val="00461929"/>
    <w:rsid w:val="0047086F"/>
    <w:rsid w:val="00490CD6"/>
    <w:rsid w:val="004F7B2E"/>
    <w:rsid w:val="00506B9D"/>
    <w:rsid w:val="0051490C"/>
    <w:rsid w:val="00552A9A"/>
    <w:rsid w:val="00560642"/>
    <w:rsid w:val="005B51EE"/>
    <w:rsid w:val="005B5AA2"/>
    <w:rsid w:val="005C617F"/>
    <w:rsid w:val="005D5B7A"/>
    <w:rsid w:val="00641439"/>
    <w:rsid w:val="00647E37"/>
    <w:rsid w:val="00660B7B"/>
    <w:rsid w:val="006665E1"/>
    <w:rsid w:val="00690849"/>
    <w:rsid w:val="006A66CA"/>
    <w:rsid w:val="006C1894"/>
    <w:rsid w:val="006D4FF1"/>
    <w:rsid w:val="006E1AF7"/>
    <w:rsid w:val="006E481D"/>
    <w:rsid w:val="00713165"/>
    <w:rsid w:val="00727235"/>
    <w:rsid w:val="00727454"/>
    <w:rsid w:val="00766BCC"/>
    <w:rsid w:val="007861F0"/>
    <w:rsid w:val="007A248F"/>
    <w:rsid w:val="008029E1"/>
    <w:rsid w:val="008073D6"/>
    <w:rsid w:val="008526C6"/>
    <w:rsid w:val="00857867"/>
    <w:rsid w:val="00877497"/>
    <w:rsid w:val="00891F52"/>
    <w:rsid w:val="008A04F0"/>
    <w:rsid w:val="008F2F9E"/>
    <w:rsid w:val="00915F53"/>
    <w:rsid w:val="00920073"/>
    <w:rsid w:val="00976276"/>
    <w:rsid w:val="00A6000F"/>
    <w:rsid w:val="00A601B4"/>
    <w:rsid w:val="00A84DF6"/>
    <w:rsid w:val="00AB113F"/>
    <w:rsid w:val="00B30C52"/>
    <w:rsid w:val="00B930DB"/>
    <w:rsid w:val="00BB41D3"/>
    <w:rsid w:val="00BC4FDE"/>
    <w:rsid w:val="00BD35FF"/>
    <w:rsid w:val="00C47A54"/>
    <w:rsid w:val="00C507AC"/>
    <w:rsid w:val="00C56F05"/>
    <w:rsid w:val="00C72A3E"/>
    <w:rsid w:val="00C76C2F"/>
    <w:rsid w:val="00C840E0"/>
    <w:rsid w:val="00CD7E9B"/>
    <w:rsid w:val="00D11659"/>
    <w:rsid w:val="00D468E7"/>
    <w:rsid w:val="00D809D8"/>
    <w:rsid w:val="00D91628"/>
    <w:rsid w:val="00D950CC"/>
    <w:rsid w:val="00D96093"/>
    <w:rsid w:val="00DA0D5D"/>
    <w:rsid w:val="00DA2E0A"/>
    <w:rsid w:val="00DA5C8A"/>
    <w:rsid w:val="00E145AD"/>
    <w:rsid w:val="00E15B11"/>
    <w:rsid w:val="00E40218"/>
    <w:rsid w:val="00E678FC"/>
    <w:rsid w:val="00E73F7F"/>
    <w:rsid w:val="00EB1D0A"/>
    <w:rsid w:val="00ED34E5"/>
    <w:rsid w:val="00EE0D56"/>
    <w:rsid w:val="00EE3197"/>
    <w:rsid w:val="00F25D69"/>
    <w:rsid w:val="00FB2FC9"/>
    <w:rsid w:val="00FB5342"/>
    <w:rsid w:val="00FD0BC4"/>
    <w:rsid w:val="00FD1DC3"/>
    <w:rsid w:val="00FE1F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46C321"/>
  <w15:docId w15:val="{C18567D1-E08D-4A50-9C84-418ADA21BC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E481D"/>
    <w:rPr>
      <w:color w:val="0000FF" w:themeColor="hyperlink"/>
      <w:u w:val="single"/>
    </w:rPr>
  </w:style>
  <w:style w:type="character" w:styleId="FollowedHyperlink">
    <w:name w:val="FollowedHyperlink"/>
    <w:basedOn w:val="DefaultParagraphFont"/>
    <w:uiPriority w:val="99"/>
    <w:semiHidden/>
    <w:unhideWhenUsed/>
    <w:rsid w:val="006E481D"/>
    <w:rPr>
      <w:color w:val="800080" w:themeColor="followedHyperlink"/>
      <w:u w:val="single"/>
    </w:rPr>
  </w:style>
  <w:style w:type="character" w:styleId="UnresolvedMention">
    <w:name w:val="Unresolved Mention"/>
    <w:basedOn w:val="DefaultParagraphFont"/>
    <w:uiPriority w:val="99"/>
    <w:semiHidden/>
    <w:unhideWhenUsed/>
    <w:rsid w:val="006E481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625851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collegeforadultlearning.edu.au/benefits-of-getting-a-qualification/" TargetMode="External"/><Relationship Id="rId13" Type="http://schemas.openxmlformats.org/officeDocument/2006/relationships/hyperlink" Target="https://www.britishecologicalsociety.org/wp-content/uploads/2017/05/An-introduction-to-policymaking-in-the-UK.pdf"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hcpc-uk.org/registration/your-registration/why-your-registration-matters/" TargetMode="External"/><Relationship Id="rId12" Type="http://schemas.openxmlformats.org/officeDocument/2006/relationships/hyperlink" Target="https://www.theguardian.com/lifeandstyle/2021/jul/17/it-was-devastating-what-happens-when-therapy-makes-things-worse" TargetMode="External"/><Relationship Id="rId17" Type="http://schemas.openxmlformats.org/officeDocument/2006/relationships/hyperlink" Target="https://ukphr.org/benefits-of-practitioner-registration/" TargetMode="External"/><Relationship Id="rId2" Type="http://schemas.openxmlformats.org/officeDocument/2006/relationships/settings" Target="settings.xml"/><Relationship Id="rId16" Type="http://schemas.openxmlformats.org/officeDocument/2006/relationships/hyperlink" Target="https://careers.bps.org.uk/area/clinical/how-do-i-become-one" TargetMode="External"/><Relationship Id="rId1" Type="http://schemas.openxmlformats.org/officeDocument/2006/relationships/styles" Target="styles.xml"/><Relationship Id="rId6" Type="http://schemas.openxmlformats.org/officeDocument/2006/relationships/hyperlink" Target="https://www.gov.uk/government/consultations/reforming-the-mental-health-act/reforming-the-mental-health-act" TargetMode="External"/><Relationship Id="rId11" Type="http://schemas.openxmlformats.org/officeDocument/2006/relationships/hyperlink" Target="https://nhsproviders.org/media/691758/next-day-briefing-reforming-the-mental-health-act-white-paper-government-response-to-consultation.pdf" TargetMode="External"/><Relationship Id="rId5" Type="http://schemas.openxmlformats.org/officeDocument/2006/relationships/hyperlink" Target="https://www.britishecologicalsociety.org/wp-content/uploads/2017/05/An-introduction-to-policymaking-in-the-UK.pdf" TargetMode="External"/><Relationship Id="rId15" Type="http://schemas.openxmlformats.org/officeDocument/2006/relationships/hyperlink" Target="https://www.bps.org.uk/sites/www.bps.org.uk/files/Policy/Policy%20-%20Files/BPS%20Code%20of%20Ethics%20and%20Conduct%20%28Updated%20July%202018%29.pdf" TargetMode="External"/><Relationship Id="rId10" Type="http://schemas.openxmlformats.org/officeDocument/2006/relationships/hyperlink" Target="https://www.csmen.scot.nhs.uk/media/1318/professionalism_and_professional_accountability.pdf" TargetMode="External"/><Relationship Id="rId19" Type="http://schemas.openxmlformats.org/officeDocument/2006/relationships/theme" Target="theme/theme1.xml"/><Relationship Id="rId4" Type="http://schemas.openxmlformats.org/officeDocument/2006/relationships/hyperlink" Target="https://acpuk.org.uk/useful-information/" TargetMode="External"/><Relationship Id="rId9" Type="http://schemas.openxmlformats.org/officeDocument/2006/relationships/hyperlink" Target="https://www.nhs.uk/mental-health/social-care-and-your-rights/mental-health-and-the-law/mental-health-act/" TargetMode="External"/><Relationship Id="rId14" Type="http://schemas.openxmlformats.org/officeDocument/2006/relationships/hyperlink" Target="https://www.bps.org.uk/sites/www.bps.org.uk/files/Policy/Policy%20-%20Files/BPS%20Practice%20Guidelines%20%28Third%20Edition%2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1420</TotalTime>
  <Pages>6</Pages>
  <Words>1729</Words>
  <Characters>9857</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Mesfin Kebede (2115101)</cp:lastModifiedBy>
  <cp:revision>25</cp:revision>
  <dcterms:created xsi:type="dcterms:W3CDTF">2021-10-27T09:13:00Z</dcterms:created>
  <dcterms:modified xsi:type="dcterms:W3CDTF">2021-10-28T09:06:00Z</dcterms:modified>
</cp:coreProperties>
</file>