
<file path=[Content_Types].xml><?xml version="1.0" encoding="utf-8"?>
<Types xmlns="http://schemas.openxmlformats.org/package/2006/content-types">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40FD" w:rsidRDefault="00FB30C0">
      <w:r>
        <w:rPr>
          <w:noProof/>
          <w:lang w:eastAsia="en-GB"/>
        </w:rPr>
        <w:drawing>
          <wp:inline distT="0" distB="0" distL="0" distR="0" wp14:anchorId="466AD0DB" wp14:editId="1A56E924">
            <wp:extent cx="5731510" cy="1005205"/>
            <wp:effectExtent l="0" t="0" r="2540" b="4445"/>
            <wp:docPr id="1" name="Picture 1" descr="images"/>
            <wp:cNvGraphicFramePr/>
            <a:graphic xmlns:a="http://schemas.openxmlformats.org/drawingml/2006/main">
              <a:graphicData uri="http://schemas.openxmlformats.org/drawingml/2006/picture">
                <pic:pic xmlns:pic="http://schemas.openxmlformats.org/drawingml/2006/picture">
                  <pic:nvPicPr>
                    <pic:cNvPr id="1" name="Picture 1" descr="image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005205"/>
                    </a:xfrm>
                    <a:prstGeom prst="rect">
                      <a:avLst/>
                    </a:prstGeom>
                    <a:noFill/>
                    <a:ln>
                      <a:noFill/>
                    </a:ln>
                  </pic:spPr>
                </pic:pic>
              </a:graphicData>
            </a:graphic>
          </wp:inline>
        </w:drawing>
      </w:r>
    </w:p>
    <w:p w:rsidR="00FF5D20" w:rsidRDefault="00FF5D20">
      <w:pPr>
        <w:rPr>
          <w:rFonts w:ascii="Arial" w:hAnsi="Arial" w:cs="Arial"/>
          <w:b/>
          <w:sz w:val="28"/>
          <w:szCs w:val="28"/>
        </w:rPr>
      </w:pPr>
    </w:p>
    <w:p w:rsidR="00FB30C0" w:rsidRPr="00431ED1" w:rsidRDefault="00431ED1">
      <w:pPr>
        <w:rPr>
          <w:rFonts w:ascii="Arial" w:hAnsi="Arial" w:cs="Arial"/>
          <w:sz w:val="28"/>
          <w:szCs w:val="28"/>
        </w:rPr>
      </w:pPr>
      <w:r w:rsidRPr="00431ED1">
        <w:rPr>
          <w:rFonts w:ascii="Arial" w:hAnsi="Arial" w:cs="Arial"/>
          <w:b/>
          <w:sz w:val="28"/>
          <w:szCs w:val="28"/>
        </w:rPr>
        <w:t>STUDENT NAME:</w:t>
      </w:r>
      <w:r w:rsidRPr="00431ED1">
        <w:rPr>
          <w:rFonts w:ascii="Arial" w:hAnsi="Arial" w:cs="Arial"/>
          <w:sz w:val="28"/>
          <w:szCs w:val="28"/>
        </w:rPr>
        <w:t xml:space="preserve"> -------------------------</w:t>
      </w:r>
      <w:r>
        <w:rPr>
          <w:rFonts w:ascii="Arial" w:hAnsi="Arial" w:cs="Arial"/>
          <w:sz w:val="28"/>
          <w:szCs w:val="28"/>
        </w:rPr>
        <w:t xml:space="preserve"> Solomon Kolapo ADEBAYO</w:t>
      </w:r>
    </w:p>
    <w:p w:rsidR="00431ED1" w:rsidRPr="00431ED1" w:rsidRDefault="00431ED1">
      <w:pPr>
        <w:rPr>
          <w:rFonts w:ascii="Arial" w:hAnsi="Arial" w:cs="Arial"/>
          <w:sz w:val="28"/>
          <w:szCs w:val="28"/>
        </w:rPr>
      </w:pPr>
      <w:r w:rsidRPr="00431ED1">
        <w:rPr>
          <w:rFonts w:ascii="Arial" w:hAnsi="Arial" w:cs="Arial"/>
          <w:b/>
          <w:sz w:val="28"/>
          <w:szCs w:val="28"/>
        </w:rPr>
        <w:t>STUDENT I.D. NO:</w:t>
      </w:r>
      <w:r w:rsidRPr="00431ED1">
        <w:rPr>
          <w:rFonts w:ascii="Arial" w:hAnsi="Arial" w:cs="Arial"/>
          <w:sz w:val="28"/>
          <w:szCs w:val="28"/>
        </w:rPr>
        <w:t xml:space="preserve"> -----------------------</w:t>
      </w:r>
      <w:r w:rsidR="008B3A85">
        <w:rPr>
          <w:rFonts w:ascii="Arial" w:hAnsi="Arial" w:cs="Arial"/>
          <w:sz w:val="28"/>
          <w:szCs w:val="28"/>
        </w:rPr>
        <w:t>-</w:t>
      </w:r>
      <w:r>
        <w:rPr>
          <w:rFonts w:ascii="Arial" w:hAnsi="Arial" w:cs="Arial"/>
          <w:sz w:val="28"/>
          <w:szCs w:val="28"/>
        </w:rPr>
        <w:t>1605412</w:t>
      </w:r>
    </w:p>
    <w:p w:rsidR="00C14533" w:rsidRDefault="00431ED1">
      <w:pPr>
        <w:rPr>
          <w:rFonts w:ascii="Arial" w:hAnsi="Arial" w:cs="Arial"/>
          <w:sz w:val="24"/>
          <w:szCs w:val="24"/>
        </w:rPr>
      </w:pPr>
      <w:r w:rsidRPr="00431ED1">
        <w:rPr>
          <w:rFonts w:ascii="Arial" w:hAnsi="Arial" w:cs="Arial"/>
          <w:b/>
          <w:sz w:val="28"/>
          <w:szCs w:val="28"/>
        </w:rPr>
        <w:t>COURSE TITLE:</w:t>
      </w:r>
      <w:r w:rsidRPr="00431ED1">
        <w:rPr>
          <w:rFonts w:ascii="Arial" w:hAnsi="Arial" w:cs="Arial"/>
          <w:sz w:val="28"/>
          <w:szCs w:val="28"/>
        </w:rPr>
        <w:t xml:space="preserve"> ---------------------------</w:t>
      </w:r>
      <w:r w:rsidRPr="00431ED1">
        <w:rPr>
          <w:rFonts w:ascii="Arial" w:hAnsi="Arial" w:cs="Arial"/>
          <w:sz w:val="24"/>
          <w:szCs w:val="24"/>
        </w:rPr>
        <w:t>BA L</w:t>
      </w:r>
      <w:r w:rsidR="00C14533">
        <w:rPr>
          <w:rFonts w:ascii="Arial" w:hAnsi="Arial" w:cs="Arial"/>
          <w:sz w:val="24"/>
          <w:szCs w:val="24"/>
        </w:rPr>
        <w:t xml:space="preserve">eadership and Management Skills </w:t>
      </w:r>
    </w:p>
    <w:p w:rsidR="00431ED1" w:rsidRPr="00C14533" w:rsidRDefault="00C14533">
      <w:pPr>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for</w:t>
      </w:r>
      <w:proofErr w:type="gramEnd"/>
      <w:r>
        <w:rPr>
          <w:rFonts w:ascii="Arial" w:hAnsi="Arial" w:cs="Arial"/>
          <w:sz w:val="24"/>
          <w:szCs w:val="24"/>
        </w:rPr>
        <w:t xml:space="preserve"> the Workplace.</w:t>
      </w:r>
    </w:p>
    <w:p w:rsidR="00431ED1" w:rsidRPr="00431ED1" w:rsidRDefault="00431ED1">
      <w:pPr>
        <w:rPr>
          <w:rFonts w:ascii="Arial" w:hAnsi="Arial" w:cs="Arial"/>
          <w:sz w:val="28"/>
          <w:szCs w:val="28"/>
        </w:rPr>
      </w:pPr>
      <w:r w:rsidRPr="00431ED1">
        <w:rPr>
          <w:rFonts w:ascii="Arial" w:hAnsi="Arial" w:cs="Arial"/>
          <w:b/>
          <w:sz w:val="28"/>
          <w:szCs w:val="28"/>
        </w:rPr>
        <w:t>MODULE CODE:</w:t>
      </w:r>
      <w:r w:rsidRPr="00431ED1">
        <w:rPr>
          <w:rFonts w:ascii="Arial" w:hAnsi="Arial" w:cs="Arial"/>
          <w:sz w:val="28"/>
          <w:szCs w:val="28"/>
        </w:rPr>
        <w:t xml:space="preserve"> -----------------------</w:t>
      </w:r>
      <w:r w:rsidR="008B3A85">
        <w:rPr>
          <w:rFonts w:ascii="Arial" w:hAnsi="Arial" w:cs="Arial"/>
          <w:sz w:val="28"/>
          <w:szCs w:val="28"/>
        </w:rPr>
        <w:t>---BMSK6005</w:t>
      </w:r>
    </w:p>
    <w:p w:rsidR="00431ED1" w:rsidRPr="00431ED1" w:rsidRDefault="00431ED1">
      <w:pPr>
        <w:rPr>
          <w:rFonts w:ascii="Arial" w:hAnsi="Arial" w:cs="Arial"/>
          <w:sz w:val="28"/>
          <w:szCs w:val="28"/>
        </w:rPr>
      </w:pPr>
      <w:r w:rsidRPr="00431ED1">
        <w:rPr>
          <w:rFonts w:ascii="Arial" w:hAnsi="Arial" w:cs="Arial"/>
          <w:b/>
          <w:sz w:val="28"/>
          <w:szCs w:val="28"/>
        </w:rPr>
        <w:t>LECTURER’S NAME:</w:t>
      </w:r>
      <w:r w:rsidRPr="00431ED1">
        <w:rPr>
          <w:rFonts w:ascii="Arial" w:hAnsi="Arial" w:cs="Arial"/>
          <w:sz w:val="28"/>
          <w:szCs w:val="28"/>
        </w:rPr>
        <w:t xml:space="preserve"> -------------------</w:t>
      </w:r>
      <w:r w:rsidR="008B3A85">
        <w:rPr>
          <w:rFonts w:ascii="Arial" w:hAnsi="Arial" w:cs="Arial"/>
          <w:sz w:val="28"/>
          <w:szCs w:val="28"/>
        </w:rPr>
        <w:t xml:space="preserve">-Dr </w:t>
      </w:r>
      <w:r w:rsidR="00BA1150">
        <w:rPr>
          <w:rFonts w:ascii="Arial" w:hAnsi="Arial" w:cs="Arial"/>
          <w:sz w:val="28"/>
          <w:szCs w:val="28"/>
        </w:rPr>
        <w:t>Joanna Walsh</w:t>
      </w:r>
    </w:p>
    <w:p w:rsidR="00FB30C0" w:rsidRPr="00431ED1" w:rsidRDefault="00FB30C0">
      <w:pPr>
        <w:rPr>
          <w:rFonts w:ascii="Arial" w:hAnsi="Arial" w:cs="Arial"/>
          <w:sz w:val="28"/>
          <w:szCs w:val="28"/>
        </w:rPr>
      </w:pPr>
    </w:p>
    <w:p w:rsidR="00FB30C0" w:rsidRPr="00431ED1" w:rsidRDefault="00FB30C0">
      <w:pPr>
        <w:rPr>
          <w:rFonts w:ascii="Arial" w:hAnsi="Arial" w:cs="Arial"/>
          <w:sz w:val="28"/>
          <w:szCs w:val="28"/>
        </w:rPr>
      </w:pPr>
    </w:p>
    <w:p w:rsidR="00FB30C0" w:rsidRPr="00431ED1" w:rsidRDefault="00FB30C0">
      <w:pPr>
        <w:rPr>
          <w:rFonts w:ascii="Arial" w:hAnsi="Arial" w:cs="Arial"/>
          <w:sz w:val="28"/>
          <w:szCs w:val="28"/>
        </w:rPr>
      </w:pPr>
    </w:p>
    <w:p w:rsidR="00FB30C0" w:rsidRDefault="00FB30C0">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Default="00431ED1">
      <w:pPr>
        <w:rPr>
          <w:rFonts w:ascii="Arial" w:hAnsi="Arial" w:cs="Arial"/>
          <w:sz w:val="28"/>
          <w:szCs w:val="28"/>
        </w:rPr>
      </w:pPr>
    </w:p>
    <w:p w:rsidR="00431ED1" w:rsidRPr="00976A1E" w:rsidRDefault="00431ED1">
      <w:pPr>
        <w:rPr>
          <w:rFonts w:ascii="Arial" w:hAnsi="Arial" w:cs="Arial"/>
          <w:sz w:val="24"/>
          <w:szCs w:val="24"/>
        </w:rPr>
      </w:pPr>
    </w:p>
    <w:p w:rsidR="00431ED1" w:rsidRPr="0071155D" w:rsidRDefault="0071155D" w:rsidP="00B413AB">
      <w:pPr>
        <w:jc w:val="both"/>
        <w:rPr>
          <w:rFonts w:ascii="Arial" w:hAnsi="Arial" w:cs="Arial"/>
          <w:b/>
          <w:sz w:val="24"/>
          <w:szCs w:val="24"/>
        </w:rPr>
      </w:pPr>
      <w:r w:rsidRPr="0071155D">
        <w:rPr>
          <w:rFonts w:ascii="Arial" w:hAnsi="Arial" w:cs="Arial"/>
          <w:b/>
          <w:sz w:val="24"/>
          <w:szCs w:val="24"/>
        </w:rPr>
        <w:lastRenderedPageBreak/>
        <w:t xml:space="preserve">TABLE OF CONTENTS                                           </w:t>
      </w:r>
      <w:r w:rsidR="0085392A">
        <w:rPr>
          <w:rFonts w:ascii="Arial" w:hAnsi="Arial" w:cs="Arial"/>
          <w:b/>
          <w:sz w:val="24"/>
          <w:szCs w:val="24"/>
        </w:rPr>
        <w:t xml:space="preserve">                          Page Numbers</w:t>
      </w:r>
    </w:p>
    <w:p w:rsidR="0043671E" w:rsidRPr="0074723B" w:rsidRDefault="0043671E" w:rsidP="00B413AB">
      <w:pPr>
        <w:jc w:val="both"/>
        <w:rPr>
          <w:rFonts w:ascii="Arial" w:hAnsi="Arial" w:cs="Arial"/>
          <w:b/>
          <w:sz w:val="24"/>
          <w:szCs w:val="24"/>
        </w:rPr>
      </w:pPr>
    </w:p>
    <w:p w:rsidR="0043671E" w:rsidRDefault="00137D3D" w:rsidP="00B413AB">
      <w:pPr>
        <w:jc w:val="both"/>
        <w:rPr>
          <w:rFonts w:ascii="Arial" w:hAnsi="Arial" w:cs="Arial"/>
          <w:sz w:val="24"/>
          <w:szCs w:val="24"/>
        </w:rPr>
      </w:pPr>
      <w:r>
        <w:rPr>
          <w:rFonts w:ascii="Arial" w:hAnsi="Arial" w:cs="Arial"/>
          <w:sz w:val="24"/>
          <w:szCs w:val="24"/>
        </w:rPr>
        <w:t>Executive reports ------------------------------------------------------------------------ 3</w:t>
      </w:r>
    </w:p>
    <w:p w:rsidR="00137D3D" w:rsidRDefault="00137D3D" w:rsidP="00B413AB">
      <w:pPr>
        <w:jc w:val="both"/>
        <w:rPr>
          <w:rFonts w:ascii="Arial" w:hAnsi="Arial" w:cs="Arial"/>
          <w:sz w:val="24"/>
          <w:szCs w:val="24"/>
        </w:rPr>
      </w:pPr>
      <w:r>
        <w:rPr>
          <w:rFonts w:ascii="Arial" w:hAnsi="Arial" w:cs="Arial"/>
          <w:sz w:val="24"/>
          <w:szCs w:val="24"/>
        </w:rPr>
        <w:t>Introduction -------------------------------------------------------------------------------- 3</w:t>
      </w:r>
    </w:p>
    <w:p w:rsidR="00137D3D" w:rsidRDefault="00137D3D" w:rsidP="00B413AB">
      <w:pPr>
        <w:jc w:val="both"/>
        <w:rPr>
          <w:rFonts w:ascii="Arial" w:hAnsi="Arial" w:cs="Arial"/>
          <w:sz w:val="24"/>
          <w:szCs w:val="24"/>
        </w:rPr>
      </w:pPr>
      <w:r>
        <w:rPr>
          <w:rFonts w:ascii="Arial" w:hAnsi="Arial" w:cs="Arial"/>
          <w:sz w:val="24"/>
          <w:szCs w:val="24"/>
        </w:rPr>
        <w:t>Formidable Security Organisational Hierarchical Structures ----------------- 4</w:t>
      </w:r>
    </w:p>
    <w:p w:rsidR="00137D3D" w:rsidRDefault="00137D3D" w:rsidP="00B413AB">
      <w:pPr>
        <w:jc w:val="both"/>
        <w:rPr>
          <w:rFonts w:ascii="Arial" w:hAnsi="Arial" w:cs="Arial"/>
          <w:sz w:val="24"/>
          <w:szCs w:val="24"/>
        </w:rPr>
      </w:pPr>
      <w:r>
        <w:rPr>
          <w:rFonts w:ascii="Arial" w:hAnsi="Arial" w:cs="Arial"/>
          <w:sz w:val="24"/>
          <w:szCs w:val="24"/>
        </w:rPr>
        <w:t>Coaching ----------------------------------------------------------------------------------- 4</w:t>
      </w:r>
    </w:p>
    <w:p w:rsidR="00137D3D" w:rsidRDefault="00137D3D" w:rsidP="00B413AB">
      <w:pPr>
        <w:jc w:val="both"/>
        <w:rPr>
          <w:rFonts w:ascii="Arial" w:hAnsi="Arial" w:cs="Arial"/>
          <w:sz w:val="24"/>
          <w:szCs w:val="24"/>
        </w:rPr>
      </w:pPr>
      <w:r>
        <w:rPr>
          <w:rFonts w:ascii="Arial" w:hAnsi="Arial" w:cs="Arial"/>
          <w:sz w:val="24"/>
          <w:szCs w:val="24"/>
        </w:rPr>
        <w:t>Purpose of Coaching -------------------------------------------------------------------- 5</w:t>
      </w:r>
    </w:p>
    <w:p w:rsidR="00137D3D" w:rsidRDefault="00137D3D" w:rsidP="00B413AB">
      <w:pPr>
        <w:jc w:val="both"/>
        <w:rPr>
          <w:rFonts w:ascii="Arial" w:hAnsi="Arial" w:cs="Arial"/>
          <w:sz w:val="24"/>
          <w:szCs w:val="24"/>
        </w:rPr>
      </w:pPr>
      <w:r>
        <w:rPr>
          <w:rFonts w:ascii="Arial" w:hAnsi="Arial" w:cs="Arial"/>
          <w:sz w:val="24"/>
          <w:szCs w:val="24"/>
        </w:rPr>
        <w:t>Mentoring ----------------------------------------------------------------------------------- 5</w:t>
      </w:r>
    </w:p>
    <w:p w:rsidR="00137D3D" w:rsidRDefault="00137D3D" w:rsidP="00B413AB">
      <w:pPr>
        <w:jc w:val="both"/>
        <w:rPr>
          <w:rFonts w:ascii="Arial" w:hAnsi="Arial" w:cs="Arial"/>
          <w:sz w:val="24"/>
          <w:szCs w:val="24"/>
        </w:rPr>
      </w:pPr>
      <w:r>
        <w:rPr>
          <w:rFonts w:ascii="Arial" w:hAnsi="Arial" w:cs="Arial"/>
          <w:sz w:val="24"/>
          <w:szCs w:val="24"/>
        </w:rPr>
        <w:t>Purpose of Mentoring -------------------------------------------------------------------- 6</w:t>
      </w:r>
    </w:p>
    <w:p w:rsidR="00137D3D" w:rsidRDefault="00137D3D" w:rsidP="00B413AB">
      <w:pPr>
        <w:jc w:val="both"/>
        <w:rPr>
          <w:rFonts w:ascii="Arial" w:hAnsi="Arial" w:cs="Arial"/>
          <w:sz w:val="24"/>
          <w:szCs w:val="24"/>
        </w:rPr>
      </w:pPr>
      <w:r>
        <w:rPr>
          <w:rFonts w:ascii="Arial" w:hAnsi="Arial" w:cs="Arial"/>
          <w:sz w:val="24"/>
          <w:szCs w:val="24"/>
        </w:rPr>
        <w:t>Similarities between Coaching and Mentoring ------------------------------------ 6</w:t>
      </w:r>
    </w:p>
    <w:p w:rsidR="0043671E" w:rsidRDefault="00137D3D" w:rsidP="00B413AB">
      <w:pPr>
        <w:jc w:val="both"/>
        <w:rPr>
          <w:rFonts w:ascii="Arial" w:hAnsi="Arial" w:cs="Arial"/>
          <w:sz w:val="24"/>
          <w:szCs w:val="24"/>
        </w:rPr>
      </w:pPr>
      <w:r>
        <w:rPr>
          <w:rFonts w:ascii="Arial" w:hAnsi="Arial" w:cs="Arial"/>
          <w:sz w:val="24"/>
          <w:szCs w:val="24"/>
        </w:rPr>
        <w:t>Differences between Coaching and Mentoring ----------------------------------- 7</w:t>
      </w:r>
    </w:p>
    <w:p w:rsidR="00137D3D" w:rsidRDefault="00137D3D" w:rsidP="00B413AB">
      <w:pPr>
        <w:jc w:val="both"/>
        <w:rPr>
          <w:rFonts w:ascii="Arial" w:hAnsi="Arial" w:cs="Arial"/>
          <w:sz w:val="24"/>
          <w:szCs w:val="24"/>
        </w:rPr>
      </w:pPr>
      <w:r>
        <w:rPr>
          <w:rFonts w:ascii="Arial" w:hAnsi="Arial" w:cs="Arial"/>
          <w:sz w:val="24"/>
          <w:szCs w:val="24"/>
        </w:rPr>
        <w:t>Barriers to Coaching and Mentoring ------------------------------------------------- 8</w:t>
      </w:r>
    </w:p>
    <w:p w:rsidR="00137D3D" w:rsidRDefault="00137D3D" w:rsidP="00B413AB">
      <w:pPr>
        <w:jc w:val="both"/>
        <w:rPr>
          <w:rFonts w:ascii="Arial" w:hAnsi="Arial" w:cs="Arial"/>
          <w:sz w:val="24"/>
          <w:szCs w:val="24"/>
        </w:rPr>
      </w:pPr>
      <w:r>
        <w:rPr>
          <w:rFonts w:ascii="Arial" w:hAnsi="Arial" w:cs="Arial"/>
          <w:sz w:val="24"/>
          <w:szCs w:val="24"/>
        </w:rPr>
        <w:t>How to overcome barriers to Coaching and Mentoring ------------------------- 8</w:t>
      </w:r>
    </w:p>
    <w:p w:rsidR="00137D3D" w:rsidRDefault="00137D3D" w:rsidP="00B413AB">
      <w:pPr>
        <w:jc w:val="both"/>
        <w:rPr>
          <w:rFonts w:ascii="Arial" w:hAnsi="Arial" w:cs="Arial"/>
          <w:sz w:val="24"/>
          <w:szCs w:val="24"/>
        </w:rPr>
      </w:pPr>
      <w:r>
        <w:rPr>
          <w:rFonts w:ascii="Arial" w:hAnsi="Arial" w:cs="Arial"/>
          <w:sz w:val="24"/>
          <w:szCs w:val="24"/>
        </w:rPr>
        <w:t>Coaching Models ------------------------------------------------------------------------- 8</w:t>
      </w:r>
    </w:p>
    <w:p w:rsidR="00137D3D" w:rsidRDefault="00137D3D" w:rsidP="00B413AB">
      <w:pPr>
        <w:jc w:val="both"/>
        <w:rPr>
          <w:rFonts w:ascii="Arial" w:hAnsi="Arial" w:cs="Arial"/>
          <w:sz w:val="24"/>
          <w:szCs w:val="24"/>
        </w:rPr>
      </w:pPr>
      <w:r>
        <w:rPr>
          <w:rFonts w:ascii="Arial" w:hAnsi="Arial" w:cs="Arial"/>
          <w:sz w:val="24"/>
          <w:szCs w:val="24"/>
        </w:rPr>
        <w:t>Coaching/Training Evaluation Models --------------------------------------------- 13</w:t>
      </w:r>
    </w:p>
    <w:p w:rsidR="00137D3D" w:rsidRDefault="00137D3D" w:rsidP="00B413AB">
      <w:pPr>
        <w:jc w:val="both"/>
        <w:rPr>
          <w:rFonts w:ascii="Arial" w:hAnsi="Arial" w:cs="Arial"/>
          <w:sz w:val="24"/>
          <w:szCs w:val="24"/>
        </w:rPr>
      </w:pPr>
      <w:r>
        <w:rPr>
          <w:rFonts w:ascii="Arial" w:hAnsi="Arial" w:cs="Arial"/>
          <w:sz w:val="24"/>
          <w:szCs w:val="24"/>
        </w:rPr>
        <w:t>Coaching Benefit ------------------------------------------------------------------------ 14</w:t>
      </w:r>
    </w:p>
    <w:p w:rsidR="00137D3D" w:rsidRDefault="00137D3D" w:rsidP="00B413AB">
      <w:pPr>
        <w:jc w:val="both"/>
        <w:rPr>
          <w:rFonts w:ascii="Arial" w:hAnsi="Arial" w:cs="Arial"/>
          <w:sz w:val="24"/>
          <w:szCs w:val="24"/>
        </w:rPr>
      </w:pPr>
      <w:r>
        <w:rPr>
          <w:rFonts w:ascii="Arial" w:hAnsi="Arial" w:cs="Arial"/>
          <w:sz w:val="24"/>
          <w:szCs w:val="24"/>
        </w:rPr>
        <w:t>Mentoring Benefits ---------------------------------------------------------------------- 15</w:t>
      </w:r>
    </w:p>
    <w:p w:rsidR="00137D3D" w:rsidRDefault="00137D3D" w:rsidP="00B413AB">
      <w:pPr>
        <w:jc w:val="both"/>
        <w:rPr>
          <w:rFonts w:ascii="Arial" w:hAnsi="Arial" w:cs="Arial"/>
          <w:sz w:val="24"/>
          <w:szCs w:val="24"/>
        </w:rPr>
      </w:pPr>
      <w:r>
        <w:rPr>
          <w:rFonts w:ascii="Arial" w:hAnsi="Arial" w:cs="Arial"/>
          <w:sz w:val="24"/>
          <w:szCs w:val="24"/>
        </w:rPr>
        <w:t>Coaching and Mentoring Skills --------------------------------------------------------16</w:t>
      </w:r>
    </w:p>
    <w:p w:rsidR="00137D3D" w:rsidRDefault="00137D3D" w:rsidP="00B413AB">
      <w:pPr>
        <w:jc w:val="both"/>
        <w:rPr>
          <w:rFonts w:ascii="Arial" w:hAnsi="Arial" w:cs="Arial"/>
          <w:sz w:val="24"/>
          <w:szCs w:val="24"/>
        </w:rPr>
      </w:pPr>
      <w:r>
        <w:rPr>
          <w:rFonts w:ascii="Arial" w:hAnsi="Arial" w:cs="Arial"/>
          <w:sz w:val="24"/>
          <w:szCs w:val="24"/>
        </w:rPr>
        <w:t>Conclusion --------------------------------------------------------------------------------</w:t>
      </w:r>
      <w:r w:rsidR="00B8713D">
        <w:rPr>
          <w:rFonts w:ascii="Arial" w:hAnsi="Arial" w:cs="Arial"/>
          <w:sz w:val="24"/>
          <w:szCs w:val="24"/>
        </w:rPr>
        <w:t>-</w:t>
      </w:r>
      <w:bookmarkStart w:id="0" w:name="_GoBack"/>
      <w:bookmarkEnd w:id="0"/>
      <w:r>
        <w:rPr>
          <w:rFonts w:ascii="Arial" w:hAnsi="Arial" w:cs="Arial"/>
          <w:sz w:val="24"/>
          <w:szCs w:val="24"/>
        </w:rPr>
        <w:t xml:space="preserve"> 22 </w:t>
      </w:r>
    </w:p>
    <w:p w:rsidR="0043671E" w:rsidRDefault="0043671E" w:rsidP="00B413AB">
      <w:pPr>
        <w:jc w:val="both"/>
        <w:rPr>
          <w:rFonts w:ascii="Arial" w:hAnsi="Arial" w:cs="Arial"/>
          <w:sz w:val="24"/>
          <w:szCs w:val="24"/>
        </w:rPr>
      </w:pPr>
    </w:p>
    <w:p w:rsidR="0043671E" w:rsidRDefault="0043671E" w:rsidP="00B413AB">
      <w:pPr>
        <w:jc w:val="both"/>
        <w:rPr>
          <w:rFonts w:ascii="Arial" w:hAnsi="Arial" w:cs="Arial"/>
          <w:sz w:val="24"/>
          <w:szCs w:val="24"/>
        </w:rPr>
      </w:pPr>
    </w:p>
    <w:p w:rsidR="0043671E" w:rsidRPr="007866F7" w:rsidRDefault="0043671E" w:rsidP="00B413AB">
      <w:pPr>
        <w:jc w:val="both"/>
        <w:rPr>
          <w:rFonts w:ascii="Arial" w:hAnsi="Arial" w:cs="Arial"/>
          <w:b/>
          <w:sz w:val="24"/>
          <w:szCs w:val="24"/>
        </w:rPr>
      </w:pPr>
    </w:p>
    <w:p w:rsidR="0043671E" w:rsidRDefault="0043671E" w:rsidP="00B413AB">
      <w:pPr>
        <w:jc w:val="both"/>
        <w:rPr>
          <w:rFonts w:ascii="Arial" w:hAnsi="Arial" w:cs="Arial"/>
          <w:sz w:val="24"/>
          <w:szCs w:val="24"/>
        </w:rPr>
      </w:pPr>
    </w:p>
    <w:p w:rsidR="0043671E" w:rsidRDefault="0043671E" w:rsidP="00B413AB">
      <w:pPr>
        <w:jc w:val="both"/>
        <w:rPr>
          <w:rFonts w:ascii="Arial" w:hAnsi="Arial" w:cs="Arial"/>
          <w:sz w:val="24"/>
          <w:szCs w:val="24"/>
        </w:rPr>
      </w:pPr>
    </w:p>
    <w:p w:rsidR="0043671E" w:rsidRDefault="0043671E" w:rsidP="00B413AB">
      <w:pPr>
        <w:jc w:val="both"/>
        <w:rPr>
          <w:rFonts w:ascii="Arial" w:hAnsi="Arial" w:cs="Arial"/>
          <w:sz w:val="24"/>
          <w:szCs w:val="24"/>
        </w:rPr>
      </w:pPr>
    </w:p>
    <w:p w:rsidR="0043671E" w:rsidRDefault="0043671E" w:rsidP="00B413AB">
      <w:pPr>
        <w:jc w:val="both"/>
        <w:rPr>
          <w:rFonts w:ascii="Arial" w:hAnsi="Arial" w:cs="Arial"/>
          <w:sz w:val="24"/>
          <w:szCs w:val="24"/>
        </w:rPr>
      </w:pPr>
    </w:p>
    <w:p w:rsidR="0043671E" w:rsidRDefault="0043671E" w:rsidP="00B413AB">
      <w:pPr>
        <w:jc w:val="both"/>
        <w:rPr>
          <w:rFonts w:ascii="Arial" w:hAnsi="Arial" w:cs="Arial"/>
          <w:sz w:val="24"/>
          <w:szCs w:val="24"/>
        </w:rPr>
      </w:pPr>
    </w:p>
    <w:p w:rsidR="0043671E" w:rsidRPr="0043671E" w:rsidRDefault="009272A4" w:rsidP="00B413AB">
      <w:pPr>
        <w:jc w:val="both"/>
        <w:rPr>
          <w:rFonts w:ascii="Arial" w:hAnsi="Arial" w:cs="Arial"/>
          <w:b/>
          <w:sz w:val="24"/>
          <w:szCs w:val="24"/>
        </w:rPr>
      </w:pPr>
      <w:r w:rsidRPr="0043671E">
        <w:rPr>
          <w:rFonts w:ascii="Arial" w:hAnsi="Arial" w:cs="Arial"/>
          <w:b/>
          <w:sz w:val="24"/>
          <w:szCs w:val="24"/>
        </w:rPr>
        <w:lastRenderedPageBreak/>
        <w:t>E</w:t>
      </w:r>
      <w:r w:rsidR="0043671E" w:rsidRPr="0043671E">
        <w:rPr>
          <w:rFonts w:ascii="Arial" w:hAnsi="Arial" w:cs="Arial"/>
          <w:b/>
          <w:sz w:val="24"/>
          <w:szCs w:val="24"/>
        </w:rPr>
        <w:t>XECUTIVE REPORTS</w:t>
      </w:r>
    </w:p>
    <w:p w:rsidR="0043671E" w:rsidRDefault="00D06D7E" w:rsidP="00B413AB">
      <w:pPr>
        <w:jc w:val="both"/>
        <w:rPr>
          <w:rFonts w:ascii="Arial" w:hAnsi="Arial" w:cs="Arial"/>
          <w:sz w:val="24"/>
          <w:szCs w:val="24"/>
        </w:rPr>
      </w:pPr>
      <w:r>
        <w:rPr>
          <w:rFonts w:ascii="Arial" w:hAnsi="Arial" w:cs="Arial"/>
          <w:sz w:val="24"/>
          <w:szCs w:val="24"/>
        </w:rPr>
        <w:t xml:space="preserve">This </w:t>
      </w:r>
      <w:r w:rsidR="007C5FFA">
        <w:rPr>
          <w:rFonts w:ascii="Arial" w:hAnsi="Arial" w:cs="Arial"/>
          <w:sz w:val="24"/>
          <w:szCs w:val="24"/>
        </w:rPr>
        <w:t>report</w:t>
      </w:r>
      <w:r>
        <w:rPr>
          <w:rFonts w:ascii="Arial" w:hAnsi="Arial" w:cs="Arial"/>
          <w:sz w:val="24"/>
          <w:szCs w:val="24"/>
        </w:rPr>
        <w:t xml:space="preserve"> examines </w:t>
      </w:r>
      <w:r w:rsidR="003017E8">
        <w:rPr>
          <w:rFonts w:ascii="Arial" w:hAnsi="Arial" w:cs="Arial"/>
          <w:sz w:val="24"/>
          <w:szCs w:val="24"/>
        </w:rPr>
        <w:t>Coaching and M</w:t>
      </w:r>
      <w:r w:rsidR="007336AE">
        <w:rPr>
          <w:rFonts w:ascii="Arial" w:hAnsi="Arial" w:cs="Arial"/>
          <w:sz w:val="24"/>
          <w:szCs w:val="24"/>
        </w:rPr>
        <w:t xml:space="preserve">entoring </w:t>
      </w:r>
      <w:r>
        <w:rPr>
          <w:rFonts w:ascii="Arial" w:hAnsi="Arial" w:cs="Arial"/>
          <w:sz w:val="24"/>
          <w:szCs w:val="24"/>
        </w:rPr>
        <w:t xml:space="preserve">activities </w:t>
      </w:r>
      <w:r w:rsidR="003017E8">
        <w:rPr>
          <w:rFonts w:ascii="Arial" w:hAnsi="Arial" w:cs="Arial"/>
          <w:sz w:val="24"/>
          <w:szCs w:val="24"/>
        </w:rPr>
        <w:t>a</w:t>
      </w:r>
      <w:r>
        <w:rPr>
          <w:rFonts w:ascii="Arial" w:hAnsi="Arial" w:cs="Arial"/>
          <w:sz w:val="24"/>
          <w:szCs w:val="24"/>
        </w:rPr>
        <w:t>s a</w:t>
      </w:r>
      <w:r w:rsidR="007336AE">
        <w:rPr>
          <w:rFonts w:ascii="Arial" w:hAnsi="Arial" w:cs="Arial"/>
          <w:sz w:val="24"/>
          <w:szCs w:val="24"/>
        </w:rPr>
        <w:t xml:space="preserve"> positive human development </w:t>
      </w:r>
      <w:r w:rsidR="003017E8">
        <w:rPr>
          <w:rFonts w:ascii="Arial" w:hAnsi="Arial" w:cs="Arial"/>
          <w:sz w:val="24"/>
          <w:szCs w:val="24"/>
        </w:rPr>
        <w:t xml:space="preserve">tool </w:t>
      </w:r>
      <w:r w:rsidR="00B413AB">
        <w:rPr>
          <w:rFonts w:ascii="Arial" w:hAnsi="Arial" w:cs="Arial"/>
          <w:sz w:val="24"/>
          <w:szCs w:val="24"/>
        </w:rPr>
        <w:t xml:space="preserve">designed to encourage, motivate and support the workforce </w:t>
      </w:r>
      <w:r>
        <w:rPr>
          <w:rFonts w:ascii="Arial" w:hAnsi="Arial" w:cs="Arial"/>
          <w:sz w:val="24"/>
          <w:szCs w:val="24"/>
        </w:rPr>
        <w:t xml:space="preserve">from a cleaning </w:t>
      </w:r>
      <w:r w:rsidR="00B413AB">
        <w:rPr>
          <w:rFonts w:ascii="Arial" w:hAnsi="Arial" w:cs="Arial"/>
          <w:sz w:val="24"/>
          <w:szCs w:val="24"/>
        </w:rPr>
        <w:t xml:space="preserve">to </w:t>
      </w:r>
      <w:r>
        <w:rPr>
          <w:rFonts w:ascii="Arial" w:hAnsi="Arial" w:cs="Arial"/>
          <w:sz w:val="24"/>
          <w:szCs w:val="24"/>
        </w:rPr>
        <w:t xml:space="preserve">top management teams; </w:t>
      </w:r>
      <w:r w:rsidR="000B2663">
        <w:rPr>
          <w:rFonts w:ascii="Arial" w:hAnsi="Arial" w:cs="Arial"/>
          <w:sz w:val="24"/>
          <w:szCs w:val="24"/>
        </w:rPr>
        <w:t>achieve higher levels of performance through broadening and advancing their capacity to take effective actions. A</w:t>
      </w:r>
      <w:r w:rsidR="007336AE">
        <w:rPr>
          <w:rFonts w:ascii="Arial" w:hAnsi="Arial" w:cs="Arial"/>
          <w:sz w:val="24"/>
          <w:szCs w:val="24"/>
        </w:rPr>
        <w:t xml:space="preserve">s such, </w:t>
      </w:r>
      <w:r w:rsidR="000B2663">
        <w:rPr>
          <w:rFonts w:ascii="Arial" w:hAnsi="Arial" w:cs="Arial"/>
          <w:sz w:val="24"/>
          <w:szCs w:val="24"/>
        </w:rPr>
        <w:t xml:space="preserve">coaching and mentoring </w:t>
      </w:r>
      <w:r w:rsidR="007336AE">
        <w:rPr>
          <w:rFonts w:ascii="Arial" w:hAnsi="Arial" w:cs="Arial"/>
          <w:sz w:val="24"/>
          <w:szCs w:val="24"/>
        </w:rPr>
        <w:t>requires human positive interactions</w:t>
      </w:r>
      <w:r w:rsidR="00B413AB">
        <w:rPr>
          <w:rFonts w:ascii="Arial" w:hAnsi="Arial" w:cs="Arial"/>
          <w:sz w:val="24"/>
          <w:szCs w:val="24"/>
        </w:rPr>
        <w:t xml:space="preserve"> to achieve a positive result</w:t>
      </w:r>
      <w:r w:rsidR="007336AE">
        <w:rPr>
          <w:rFonts w:ascii="Arial" w:hAnsi="Arial" w:cs="Arial"/>
          <w:sz w:val="24"/>
          <w:szCs w:val="24"/>
        </w:rPr>
        <w:t xml:space="preserve">. </w:t>
      </w:r>
      <w:r w:rsidR="00B413AB">
        <w:rPr>
          <w:rFonts w:ascii="Arial" w:hAnsi="Arial" w:cs="Arial"/>
          <w:sz w:val="24"/>
          <w:szCs w:val="24"/>
        </w:rPr>
        <w:t>This discussion sets out to: Explore</w:t>
      </w:r>
      <w:r w:rsidR="003017E8">
        <w:rPr>
          <w:rFonts w:ascii="Arial" w:hAnsi="Arial" w:cs="Arial"/>
          <w:sz w:val="24"/>
          <w:szCs w:val="24"/>
        </w:rPr>
        <w:t xml:space="preserve"> those issues in evaluating coaching and mentoring in a workplace </w:t>
      </w:r>
      <w:r w:rsidR="00B413AB">
        <w:rPr>
          <w:rFonts w:ascii="Arial" w:hAnsi="Arial" w:cs="Arial"/>
          <w:sz w:val="24"/>
          <w:szCs w:val="24"/>
        </w:rPr>
        <w:t xml:space="preserve">environment. </w:t>
      </w:r>
      <w:r w:rsidR="00CC61FA">
        <w:rPr>
          <w:rFonts w:ascii="Arial" w:hAnsi="Arial" w:cs="Arial"/>
          <w:sz w:val="24"/>
          <w:szCs w:val="24"/>
        </w:rPr>
        <w:t>Examining</w:t>
      </w:r>
      <w:r w:rsidR="000B2663">
        <w:rPr>
          <w:rFonts w:ascii="Arial" w:hAnsi="Arial" w:cs="Arial"/>
          <w:sz w:val="24"/>
          <w:szCs w:val="24"/>
        </w:rPr>
        <w:t xml:space="preserve"> the evidence as to whether coaching and mentoring are effective tools for human development. Provide </w:t>
      </w:r>
      <w:r w:rsidR="007262C0">
        <w:rPr>
          <w:rFonts w:ascii="Arial" w:hAnsi="Arial" w:cs="Arial"/>
          <w:sz w:val="24"/>
          <w:szCs w:val="24"/>
        </w:rPr>
        <w:t>explanations of how workplaces are evaluating their coaching and mentoring programmes, and evaluate and present models of coaching and mentoring programmes in an organisation</w:t>
      </w:r>
      <w:r>
        <w:rPr>
          <w:rFonts w:ascii="Arial" w:hAnsi="Arial" w:cs="Arial"/>
          <w:sz w:val="24"/>
          <w:szCs w:val="24"/>
        </w:rPr>
        <w:t>.</w:t>
      </w:r>
      <w:r w:rsidR="003017E8">
        <w:rPr>
          <w:rFonts w:ascii="Arial" w:hAnsi="Arial" w:cs="Arial"/>
          <w:sz w:val="24"/>
          <w:szCs w:val="24"/>
        </w:rPr>
        <w:t xml:space="preserve"> </w:t>
      </w:r>
      <w:r w:rsidR="00FA2C1E">
        <w:rPr>
          <w:rFonts w:ascii="Arial" w:hAnsi="Arial" w:cs="Arial"/>
          <w:sz w:val="24"/>
          <w:szCs w:val="24"/>
        </w:rPr>
        <w:t>This report also examines and itemised why organisations</w:t>
      </w:r>
      <w:r w:rsidR="007C5FFA">
        <w:rPr>
          <w:rFonts w:ascii="Arial" w:hAnsi="Arial" w:cs="Arial"/>
          <w:sz w:val="24"/>
          <w:szCs w:val="24"/>
        </w:rPr>
        <w:t xml:space="preserve"> are motivated </w:t>
      </w:r>
      <w:r w:rsidR="00FA2C1E">
        <w:rPr>
          <w:rFonts w:ascii="Arial" w:hAnsi="Arial" w:cs="Arial"/>
          <w:sz w:val="24"/>
          <w:szCs w:val="24"/>
        </w:rPr>
        <w:t>to introduce, operate</w:t>
      </w:r>
      <w:r w:rsidR="00FA493D">
        <w:rPr>
          <w:rFonts w:ascii="Arial" w:hAnsi="Arial" w:cs="Arial"/>
          <w:sz w:val="24"/>
          <w:szCs w:val="24"/>
        </w:rPr>
        <w:t>, and</w:t>
      </w:r>
      <w:r w:rsidR="00FA2C1E">
        <w:rPr>
          <w:rFonts w:ascii="Arial" w:hAnsi="Arial" w:cs="Arial"/>
          <w:sz w:val="24"/>
          <w:szCs w:val="24"/>
        </w:rPr>
        <w:t xml:space="preserve"> practice coaching and mentoring at the workplaces including but not exhaustive: to support induction, training and working up the ladder of management in the organisation’s hierarchy; supports the acceleration of personal development of individuals in an organisation; to aid the effective </w:t>
      </w:r>
      <w:r w:rsidR="0078719F">
        <w:rPr>
          <w:rFonts w:ascii="Arial" w:hAnsi="Arial" w:cs="Arial"/>
          <w:sz w:val="24"/>
          <w:szCs w:val="24"/>
        </w:rPr>
        <w:t>implementation of organisational change through supporting individuals and teams especially in this fast changing world; and as an aid to rewarding and retaining key staff critical to the company’s business.</w:t>
      </w:r>
    </w:p>
    <w:p w:rsidR="00F8749C" w:rsidRPr="00F8749C" w:rsidRDefault="009272A4" w:rsidP="00B413AB">
      <w:pPr>
        <w:jc w:val="both"/>
        <w:rPr>
          <w:rFonts w:ascii="Arial" w:hAnsi="Arial" w:cs="Arial"/>
          <w:b/>
          <w:sz w:val="24"/>
          <w:szCs w:val="24"/>
        </w:rPr>
      </w:pPr>
      <w:r w:rsidRPr="00F8749C">
        <w:rPr>
          <w:rFonts w:ascii="Arial" w:hAnsi="Arial" w:cs="Arial"/>
          <w:b/>
          <w:sz w:val="24"/>
          <w:szCs w:val="24"/>
        </w:rPr>
        <w:t>I</w:t>
      </w:r>
      <w:r w:rsidR="00F8749C" w:rsidRPr="00F8749C">
        <w:rPr>
          <w:rFonts w:ascii="Arial" w:hAnsi="Arial" w:cs="Arial"/>
          <w:b/>
          <w:sz w:val="24"/>
          <w:szCs w:val="24"/>
        </w:rPr>
        <w:t xml:space="preserve">NTRODUCTION </w:t>
      </w:r>
    </w:p>
    <w:p w:rsidR="00DB6A0D" w:rsidRDefault="007C5FFA" w:rsidP="00B413AB">
      <w:pPr>
        <w:jc w:val="both"/>
        <w:rPr>
          <w:rFonts w:ascii="Arial" w:hAnsi="Arial" w:cs="Arial"/>
          <w:sz w:val="24"/>
          <w:szCs w:val="24"/>
        </w:rPr>
      </w:pPr>
      <w:r>
        <w:rPr>
          <w:rFonts w:ascii="Arial" w:hAnsi="Arial" w:cs="Arial"/>
          <w:sz w:val="24"/>
          <w:szCs w:val="24"/>
        </w:rPr>
        <w:t>This essay</w:t>
      </w:r>
      <w:r w:rsidR="004A55FF">
        <w:rPr>
          <w:rFonts w:ascii="Arial" w:hAnsi="Arial" w:cs="Arial"/>
          <w:sz w:val="24"/>
          <w:szCs w:val="24"/>
        </w:rPr>
        <w:t xml:space="preserve"> is about the importance of coaching and mentoring skills in my company – Formidable Security Management (UK) Ltd. This company was established </w:t>
      </w:r>
      <w:r w:rsidR="00ED45A5">
        <w:rPr>
          <w:rFonts w:ascii="Arial" w:hAnsi="Arial" w:cs="Arial"/>
          <w:sz w:val="24"/>
          <w:szCs w:val="24"/>
        </w:rPr>
        <w:t>and incorporated in March</w:t>
      </w:r>
      <w:r w:rsidR="00107400">
        <w:rPr>
          <w:rFonts w:ascii="Arial" w:hAnsi="Arial" w:cs="Arial"/>
          <w:sz w:val="24"/>
          <w:szCs w:val="24"/>
        </w:rPr>
        <w:t xml:space="preserve"> 2010 to cater f</w:t>
      </w:r>
      <w:r w:rsidR="0078719F">
        <w:rPr>
          <w:rFonts w:ascii="Arial" w:hAnsi="Arial" w:cs="Arial"/>
          <w:sz w:val="24"/>
          <w:szCs w:val="24"/>
        </w:rPr>
        <w:t xml:space="preserve">or and operate security business </w:t>
      </w:r>
      <w:r w:rsidR="00ED45A5">
        <w:rPr>
          <w:rFonts w:ascii="Arial" w:hAnsi="Arial" w:cs="Arial"/>
          <w:sz w:val="24"/>
          <w:szCs w:val="24"/>
        </w:rPr>
        <w:t>in the U</w:t>
      </w:r>
      <w:r w:rsidR="00940C56">
        <w:rPr>
          <w:rFonts w:ascii="Arial" w:hAnsi="Arial" w:cs="Arial"/>
          <w:sz w:val="24"/>
          <w:szCs w:val="24"/>
        </w:rPr>
        <w:t xml:space="preserve">nited </w:t>
      </w:r>
      <w:r w:rsidR="00ED45A5">
        <w:rPr>
          <w:rFonts w:ascii="Arial" w:hAnsi="Arial" w:cs="Arial"/>
          <w:sz w:val="24"/>
          <w:szCs w:val="24"/>
        </w:rPr>
        <w:t>K</w:t>
      </w:r>
      <w:r w:rsidR="00940C56">
        <w:rPr>
          <w:rFonts w:ascii="Arial" w:hAnsi="Arial" w:cs="Arial"/>
          <w:sz w:val="24"/>
          <w:szCs w:val="24"/>
        </w:rPr>
        <w:t>ingdom (UK)</w:t>
      </w:r>
      <w:r w:rsidR="00ED45A5">
        <w:rPr>
          <w:rFonts w:ascii="Arial" w:hAnsi="Arial" w:cs="Arial"/>
          <w:sz w:val="24"/>
          <w:szCs w:val="24"/>
        </w:rPr>
        <w:t xml:space="preserve"> and potentially across Europe and around the world.</w:t>
      </w:r>
      <w:r w:rsidR="00107400">
        <w:rPr>
          <w:rFonts w:ascii="Arial" w:hAnsi="Arial" w:cs="Arial"/>
          <w:sz w:val="24"/>
          <w:szCs w:val="24"/>
        </w:rPr>
        <w:t xml:space="preserve"> </w:t>
      </w:r>
      <w:r w:rsidR="009A09E5">
        <w:rPr>
          <w:rFonts w:ascii="Arial" w:hAnsi="Arial" w:cs="Arial"/>
          <w:noProof/>
          <w:sz w:val="24"/>
          <w:szCs w:val="24"/>
          <w:lang w:eastAsia="en-GB"/>
        </w:rPr>
        <w:t xml:space="preserve">The company is a formal incorporated organisation which </w:t>
      </w:r>
      <w:sdt>
        <w:sdtPr>
          <w:rPr>
            <w:rFonts w:ascii="Arial" w:hAnsi="Arial" w:cs="Arial"/>
            <w:noProof/>
            <w:sz w:val="24"/>
            <w:szCs w:val="24"/>
            <w:lang w:eastAsia="en-GB"/>
          </w:rPr>
          <w:id w:val="-277498247"/>
          <w:citation/>
        </w:sdtPr>
        <w:sdtContent>
          <w:r w:rsidR="009A09E5">
            <w:rPr>
              <w:rFonts w:ascii="Arial" w:hAnsi="Arial" w:cs="Arial"/>
              <w:noProof/>
              <w:sz w:val="24"/>
              <w:szCs w:val="24"/>
              <w:lang w:eastAsia="en-GB"/>
            </w:rPr>
            <w:fldChar w:fldCharType="begin"/>
          </w:r>
          <w:r w:rsidR="009A09E5">
            <w:rPr>
              <w:rFonts w:ascii="Arial" w:hAnsi="Arial" w:cs="Arial"/>
              <w:noProof/>
              <w:sz w:val="24"/>
              <w:szCs w:val="24"/>
              <w:lang w:eastAsia="en-GB"/>
            </w:rPr>
            <w:instrText xml:space="preserve"> CITATION Mul791 \l 2057 </w:instrText>
          </w:r>
          <w:r w:rsidR="009A09E5">
            <w:rPr>
              <w:rFonts w:ascii="Arial" w:hAnsi="Arial" w:cs="Arial"/>
              <w:noProof/>
              <w:sz w:val="24"/>
              <w:szCs w:val="24"/>
              <w:lang w:eastAsia="en-GB"/>
            </w:rPr>
            <w:fldChar w:fldCharType="separate"/>
          </w:r>
          <w:r w:rsidR="009A09E5" w:rsidRPr="00F851D3">
            <w:rPr>
              <w:rFonts w:ascii="Arial" w:hAnsi="Arial" w:cs="Arial"/>
              <w:noProof/>
              <w:sz w:val="24"/>
              <w:szCs w:val="24"/>
              <w:lang w:eastAsia="en-GB"/>
            </w:rPr>
            <w:t>(Mullins, 2010 P. 79)</w:t>
          </w:r>
          <w:r w:rsidR="009A09E5">
            <w:rPr>
              <w:rFonts w:ascii="Arial" w:hAnsi="Arial" w:cs="Arial"/>
              <w:noProof/>
              <w:sz w:val="24"/>
              <w:szCs w:val="24"/>
              <w:lang w:eastAsia="en-GB"/>
            </w:rPr>
            <w:fldChar w:fldCharType="end"/>
          </w:r>
        </w:sdtContent>
      </w:sdt>
      <w:r w:rsidR="009A09E5">
        <w:rPr>
          <w:rFonts w:ascii="Arial" w:hAnsi="Arial" w:cs="Arial"/>
          <w:noProof/>
          <w:sz w:val="24"/>
          <w:szCs w:val="24"/>
          <w:lang w:eastAsia="en-GB"/>
        </w:rPr>
        <w:t xml:space="preserve"> </w:t>
      </w:r>
      <w:r w:rsidR="009A09E5" w:rsidRPr="00DA37F7">
        <w:rPr>
          <w:rFonts w:ascii="Arial" w:hAnsi="Arial" w:cs="Arial"/>
          <w:noProof/>
          <w:sz w:val="24"/>
          <w:szCs w:val="24"/>
          <w:lang w:eastAsia="en-GB"/>
        </w:rPr>
        <w:t xml:space="preserve">reported as an organisation with a democratic leadership style advocated by </w:t>
      </w:r>
      <w:sdt>
        <w:sdtPr>
          <w:rPr>
            <w:rFonts w:ascii="Arial" w:hAnsi="Arial" w:cs="Arial"/>
            <w:b/>
            <w:noProof/>
            <w:sz w:val="24"/>
            <w:szCs w:val="24"/>
            <w:lang w:eastAsia="en-GB"/>
          </w:rPr>
          <w:id w:val="-1012226387"/>
          <w:citation/>
        </w:sdtPr>
        <w:sdtContent>
          <w:r w:rsidR="009A09E5" w:rsidRPr="007712ED">
            <w:rPr>
              <w:rFonts w:ascii="Arial" w:hAnsi="Arial" w:cs="Arial"/>
              <w:b/>
              <w:noProof/>
              <w:sz w:val="24"/>
              <w:szCs w:val="24"/>
              <w:lang w:eastAsia="en-GB"/>
            </w:rPr>
            <w:fldChar w:fldCharType="begin"/>
          </w:r>
          <w:r w:rsidR="009A09E5" w:rsidRPr="007712ED">
            <w:rPr>
              <w:rFonts w:ascii="Arial" w:hAnsi="Arial" w:cs="Arial"/>
              <w:b/>
              <w:noProof/>
              <w:sz w:val="24"/>
              <w:szCs w:val="24"/>
              <w:lang w:eastAsia="en-GB"/>
            </w:rPr>
            <w:instrText xml:space="preserve"> CITATION Mul81 \l 2057 </w:instrText>
          </w:r>
          <w:r w:rsidR="009A09E5" w:rsidRPr="007712ED">
            <w:rPr>
              <w:rFonts w:ascii="Arial" w:hAnsi="Arial" w:cs="Arial"/>
              <w:b/>
              <w:noProof/>
              <w:sz w:val="24"/>
              <w:szCs w:val="24"/>
              <w:lang w:eastAsia="en-GB"/>
            </w:rPr>
            <w:fldChar w:fldCharType="separate"/>
          </w:r>
          <w:r w:rsidR="009A09E5" w:rsidRPr="00F851D3">
            <w:rPr>
              <w:rFonts w:ascii="Arial" w:hAnsi="Arial" w:cs="Arial"/>
              <w:noProof/>
              <w:sz w:val="24"/>
              <w:szCs w:val="24"/>
              <w:lang w:eastAsia="en-GB"/>
            </w:rPr>
            <w:t>(Mullins, 2010, P. 381)</w:t>
          </w:r>
          <w:r w:rsidR="009A09E5" w:rsidRPr="007712ED">
            <w:rPr>
              <w:rFonts w:ascii="Arial" w:hAnsi="Arial" w:cs="Arial"/>
              <w:b/>
              <w:noProof/>
              <w:sz w:val="24"/>
              <w:szCs w:val="24"/>
              <w:lang w:eastAsia="en-GB"/>
            </w:rPr>
            <w:fldChar w:fldCharType="end"/>
          </w:r>
        </w:sdtContent>
      </w:sdt>
      <w:r w:rsidR="009A09E5" w:rsidRPr="007712ED">
        <w:rPr>
          <w:rFonts w:ascii="Arial" w:hAnsi="Arial" w:cs="Arial"/>
          <w:b/>
          <w:noProof/>
          <w:sz w:val="24"/>
          <w:szCs w:val="24"/>
          <w:lang w:eastAsia="en-GB"/>
        </w:rPr>
        <w:t xml:space="preserve"> </w:t>
      </w:r>
      <w:r w:rsidR="009A09E5" w:rsidRPr="00DA37F7">
        <w:rPr>
          <w:rFonts w:ascii="Arial" w:hAnsi="Arial" w:cs="Arial"/>
          <w:noProof/>
          <w:sz w:val="24"/>
          <w:szCs w:val="24"/>
          <w:lang w:eastAsia="en-GB"/>
        </w:rPr>
        <w:t xml:space="preserve">as where the focus of power is </w:t>
      </w:r>
      <w:r w:rsidR="009A09E5">
        <w:rPr>
          <w:rFonts w:ascii="Arial" w:hAnsi="Arial" w:cs="Arial"/>
          <w:noProof/>
          <w:sz w:val="24"/>
          <w:szCs w:val="24"/>
          <w:lang w:eastAsia="en-GB"/>
        </w:rPr>
        <w:t xml:space="preserve">essentially </w:t>
      </w:r>
      <w:r w:rsidR="009A09E5" w:rsidRPr="00DA37F7">
        <w:rPr>
          <w:rFonts w:ascii="Arial" w:hAnsi="Arial" w:cs="Arial"/>
          <w:noProof/>
          <w:sz w:val="24"/>
          <w:szCs w:val="24"/>
          <w:lang w:eastAsia="en-GB"/>
        </w:rPr>
        <w:t>more with t</w:t>
      </w:r>
      <w:r w:rsidR="009A09E5">
        <w:rPr>
          <w:rFonts w:ascii="Arial" w:hAnsi="Arial" w:cs="Arial"/>
          <w:noProof/>
          <w:sz w:val="24"/>
          <w:szCs w:val="24"/>
          <w:lang w:eastAsia="en-GB"/>
        </w:rPr>
        <w:t>he group as a whole and there are</w:t>
      </w:r>
      <w:r w:rsidR="009A09E5" w:rsidRPr="00DA37F7">
        <w:rPr>
          <w:rFonts w:ascii="Arial" w:hAnsi="Arial" w:cs="Arial"/>
          <w:noProof/>
          <w:sz w:val="24"/>
          <w:szCs w:val="24"/>
          <w:lang w:eastAsia="en-GB"/>
        </w:rPr>
        <w:t xml:space="preserve"> greater</w:t>
      </w:r>
      <w:r w:rsidR="009A09E5" w:rsidRPr="007712ED">
        <w:rPr>
          <w:rFonts w:ascii="Arial" w:hAnsi="Arial" w:cs="Arial"/>
          <w:b/>
          <w:noProof/>
          <w:sz w:val="24"/>
          <w:szCs w:val="24"/>
          <w:lang w:eastAsia="en-GB"/>
        </w:rPr>
        <w:t xml:space="preserve"> </w:t>
      </w:r>
      <w:r w:rsidR="009A09E5" w:rsidRPr="00DA37F7">
        <w:rPr>
          <w:rFonts w:ascii="Arial" w:hAnsi="Arial" w:cs="Arial"/>
          <w:noProof/>
          <w:sz w:val="24"/>
          <w:szCs w:val="24"/>
          <w:lang w:eastAsia="en-GB"/>
        </w:rPr>
        <w:t>interaction</w:t>
      </w:r>
      <w:r w:rsidR="009A09E5">
        <w:rPr>
          <w:rFonts w:ascii="Arial" w:hAnsi="Arial" w:cs="Arial"/>
          <w:noProof/>
          <w:sz w:val="24"/>
          <w:szCs w:val="24"/>
          <w:lang w:eastAsia="en-GB"/>
        </w:rPr>
        <w:t>s</w:t>
      </w:r>
      <w:r w:rsidR="009A09E5" w:rsidRPr="00DA37F7">
        <w:rPr>
          <w:rFonts w:ascii="Arial" w:hAnsi="Arial" w:cs="Arial"/>
          <w:noProof/>
          <w:sz w:val="24"/>
          <w:szCs w:val="24"/>
          <w:lang w:eastAsia="en-GB"/>
        </w:rPr>
        <w:t xml:space="preserve"> within the group. With a set of</w:t>
      </w:r>
      <w:r w:rsidR="009A09E5" w:rsidRPr="007712ED">
        <w:rPr>
          <w:rFonts w:ascii="Arial" w:hAnsi="Arial" w:cs="Arial"/>
          <w:b/>
          <w:noProof/>
          <w:sz w:val="24"/>
          <w:szCs w:val="24"/>
          <w:lang w:eastAsia="en-GB"/>
        </w:rPr>
        <w:t xml:space="preserve"> </w:t>
      </w:r>
      <w:r w:rsidR="009A09E5" w:rsidRPr="00DA37F7">
        <w:rPr>
          <w:rFonts w:ascii="Arial" w:hAnsi="Arial" w:cs="Arial"/>
          <w:noProof/>
          <w:sz w:val="24"/>
          <w:szCs w:val="24"/>
          <w:lang w:eastAsia="en-GB"/>
        </w:rPr>
        <w:t xml:space="preserve">formal </w:t>
      </w:r>
      <w:sdt>
        <w:sdtPr>
          <w:rPr>
            <w:rFonts w:ascii="Arial" w:hAnsi="Arial" w:cs="Arial"/>
            <w:b/>
            <w:noProof/>
            <w:sz w:val="24"/>
            <w:szCs w:val="24"/>
            <w:lang w:eastAsia="en-GB"/>
          </w:rPr>
          <w:id w:val="-1495950060"/>
          <w:citation/>
        </w:sdtPr>
        <w:sdtContent>
          <w:r w:rsidR="009A09E5" w:rsidRPr="007712ED">
            <w:rPr>
              <w:rFonts w:ascii="Arial" w:hAnsi="Arial" w:cs="Arial"/>
              <w:b/>
              <w:noProof/>
              <w:sz w:val="24"/>
              <w:szCs w:val="24"/>
              <w:lang w:eastAsia="en-GB"/>
            </w:rPr>
            <w:fldChar w:fldCharType="begin"/>
          </w:r>
          <w:r w:rsidR="009A09E5" w:rsidRPr="007712ED">
            <w:rPr>
              <w:rFonts w:ascii="Arial" w:hAnsi="Arial" w:cs="Arial"/>
              <w:b/>
              <w:noProof/>
              <w:sz w:val="24"/>
              <w:szCs w:val="24"/>
              <w:lang w:eastAsia="en-GB"/>
            </w:rPr>
            <w:instrText xml:space="preserve"> CITATION Mul11 \l 2057 </w:instrText>
          </w:r>
          <w:r w:rsidR="009A09E5" w:rsidRPr="007712ED">
            <w:rPr>
              <w:rFonts w:ascii="Arial" w:hAnsi="Arial" w:cs="Arial"/>
              <w:b/>
              <w:noProof/>
              <w:sz w:val="24"/>
              <w:szCs w:val="24"/>
              <w:lang w:eastAsia="en-GB"/>
            </w:rPr>
            <w:fldChar w:fldCharType="separate"/>
          </w:r>
          <w:r w:rsidR="009A09E5" w:rsidRPr="00F851D3">
            <w:rPr>
              <w:rFonts w:ascii="Arial" w:hAnsi="Arial" w:cs="Arial"/>
              <w:noProof/>
              <w:sz w:val="24"/>
              <w:szCs w:val="24"/>
              <w:lang w:eastAsia="en-GB"/>
            </w:rPr>
            <w:t>(Mullins, 2010 P. 311)</w:t>
          </w:r>
          <w:r w:rsidR="009A09E5" w:rsidRPr="007712ED">
            <w:rPr>
              <w:rFonts w:ascii="Arial" w:hAnsi="Arial" w:cs="Arial"/>
              <w:b/>
              <w:noProof/>
              <w:sz w:val="24"/>
              <w:szCs w:val="24"/>
              <w:lang w:eastAsia="en-GB"/>
            </w:rPr>
            <w:fldChar w:fldCharType="end"/>
          </w:r>
        </w:sdtContent>
      </w:sdt>
      <w:r w:rsidR="009A09E5" w:rsidRPr="007712ED">
        <w:rPr>
          <w:rFonts w:ascii="Arial" w:hAnsi="Arial" w:cs="Arial"/>
          <w:b/>
          <w:noProof/>
          <w:sz w:val="24"/>
          <w:szCs w:val="24"/>
          <w:lang w:eastAsia="en-GB"/>
        </w:rPr>
        <w:t xml:space="preserve"> </w:t>
      </w:r>
      <w:r w:rsidR="009A09E5">
        <w:rPr>
          <w:rFonts w:ascii="Arial" w:hAnsi="Arial" w:cs="Arial"/>
          <w:noProof/>
          <w:sz w:val="24"/>
          <w:szCs w:val="24"/>
          <w:lang w:eastAsia="en-GB"/>
        </w:rPr>
        <w:t>workforce</w:t>
      </w:r>
      <w:r w:rsidR="009A09E5" w:rsidRPr="00DA37F7">
        <w:rPr>
          <w:rFonts w:ascii="Arial" w:hAnsi="Arial" w:cs="Arial"/>
          <w:noProof/>
          <w:sz w:val="24"/>
          <w:szCs w:val="24"/>
          <w:lang w:eastAsia="en-GB"/>
        </w:rPr>
        <w:t>, there is division of</w:t>
      </w:r>
      <w:r w:rsidR="009A09E5" w:rsidRPr="007712ED">
        <w:rPr>
          <w:rFonts w:ascii="Arial" w:hAnsi="Arial" w:cs="Arial"/>
          <w:b/>
          <w:noProof/>
          <w:sz w:val="24"/>
          <w:szCs w:val="24"/>
          <w:lang w:eastAsia="en-GB"/>
        </w:rPr>
        <w:t xml:space="preserve"> </w:t>
      </w:r>
      <w:r w:rsidR="009A09E5" w:rsidRPr="00DA37F7">
        <w:rPr>
          <w:rFonts w:ascii="Arial" w:hAnsi="Arial" w:cs="Arial"/>
          <w:noProof/>
          <w:sz w:val="24"/>
          <w:szCs w:val="24"/>
          <w:lang w:eastAsia="en-GB"/>
        </w:rPr>
        <w:t>labour, all with</w:t>
      </w:r>
      <w:r w:rsidR="009A09E5" w:rsidRPr="007712ED">
        <w:rPr>
          <w:rFonts w:ascii="Arial" w:hAnsi="Arial" w:cs="Arial"/>
          <w:b/>
          <w:noProof/>
          <w:sz w:val="24"/>
          <w:szCs w:val="24"/>
          <w:lang w:eastAsia="en-GB"/>
        </w:rPr>
        <w:t xml:space="preserve"> </w:t>
      </w:r>
      <w:sdt>
        <w:sdtPr>
          <w:rPr>
            <w:rFonts w:ascii="Arial" w:hAnsi="Arial" w:cs="Arial"/>
            <w:b/>
            <w:noProof/>
            <w:sz w:val="24"/>
            <w:szCs w:val="24"/>
            <w:lang w:eastAsia="en-GB"/>
          </w:rPr>
          <w:id w:val="1567300143"/>
          <w:citation/>
        </w:sdtPr>
        <w:sdtContent>
          <w:r w:rsidR="009A09E5" w:rsidRPr="007712ED">
            <w:rPr>
              <w:rFonts w:ascii="Arial" w:hAnsi="Arial" w:cs="Arial"/>
              <w:b/>
              <w:noProof/>
              <w:sz w:val="24"/>
              <w:szCs w:val="24"/>
              <w:lang w:eastAsia="en-GB"/>
            </w:rPr>
            <w:fldChar w:fldCharType="begin"/>
          </w:r>
          <w:r w:rsidR="009A09E5" w:rsidRPr="007712ED">
            <w:rPr>
              <w:rFonts w:ascii="Arial" w:hAnsi="Arial" w:cs="Arial"/>
              <w:b/>
              <w:noProof/>
              <w:sz w:val="24"/>
              <w:szCs w:val="24"/>
              <w:lang w:eastAsia="en-GB"/>
            </w:rPr>
            <w:instrText xml:space="preserve"> CITATION Mul48 \l 2057 </w:instrText>
          </w:r>
          <w:r w:rsidR="009A09E5" w:rsidRPr="007712ED">
            <w:rPr>
              <w:rFonts w:ascii="Arial" w:hAnsi="Arial" w:cs="Arial"/>
              <w:b/>
              <w:noProof/>
              <w:sz w:val="24"/>
              <w:szCs w:val="24"/>
              <w:lang w:eastAsia="en-GB"/>
            </w:rPr>
            <w:fldChar w:fldCharType="separate"/>
          </w:r>
          <w:r w:rsidR="009A09E5" w:rsidRPr="00F851D3">
            <w:rPr>
              <w:rFonts w:ascii="Arial" w:hAnsi="Arial" w:cs="Arial"/>
              <w:noProof/>
              <w:sz w:val="24"/>
              <w:szCs w:val="24"/>
              <w:lang w:eastAsia="en-GB"/>
            </w:rPr>
            <w:t>(Mullins, 2010 P. 548)</w:t>
          </w:r>
          <w:r w:rsidR="009A09E5" w:rsidRPr="007712ED">
            <w:rPr>
              <w:rFonts w:ascii="Arial" w:hAnsi="Arial" w:cs="Arial"/>
              <w:b/>
              <w:noProof/>
              <w:sz w:val="24"/>
              <w:szCs w:val="24"/>
              <w:lang w:eastAsia="en-GB"/>
            </w:rPr>
            <w:fldChar w:fldCharType="end"/>
          </w:r>
        </w:sdtContent>
      </w:sdt>
      <w:r w:rsidR="009A09E5" w:rsidRPr="007712ED">
        <w:rPr>
          <w:rFonts w:ascii="Arial" w:hAnsi="Arial" w:cs="Arial"/>
          <w:b/>
          <w:noProof/>
          <w:sz w:val="24"/>
          <w:szCs w:val="24"/>
          <w:lang w:eastAsia="en-GB"/>
        </w:rPr>
        <w:t xml:space="preserve"> </w:t>
      </w:r>
      <w:r w:rsidR="009A09E5" w:rsidRPr="00DA37F7">
        <w:rPr>
          <w:rFonts w:ascii="Arial" w:hAnsi="Arial" w:cs="Arial"/>
          <w:noProof/>
          <w:sz w:val="24"/>
          <w:szCs w:val="24"/>
          <w:lang w:eastAsia="en-GB"/>
        </w:rPr>
        <w:t xml:space="preserve">a formal goal – security provisions </w:t>
      </w:r>
      <w:r w:rsidR="009A09E5">
        <w:rPr>
          <w:rFonts w:ascii="Arial" w:hAnsi="Arial" w:cs="Arial"/>
          <w:noProof/>
          <w:sz w:val="24"/>
          <w:szCs w:val="24"/>
          <w:lang w:eastAsia="en-GB"/>
        </w:rPr>
        <w:t xml:space="preserve">in accordance with the United Nations Human Right Act 1998; Article 5: </w:t>
      </w:r>
      <w:r w:rsidR="009A09E5" w:rsidRPr="00DA37F7">
        <w:rPr>
          <w:rFonts w:ascii="Arial" w:hAnsi="Arial" w:cs="Arial"/>
          <w:noProof/>
          <w:sz w:val="24"/>
          <w:szCs w:val="24"/>
          <w:lang w:eastAsia="en-GB"/>
        </w:rPr>
        <w:t>for the protection of life and property against criminal attacks.</w:t>
      </w:r>
      <w:r w:rsidR="009A09E5">
        <w:rPr>
          <w:rFonts w:ascii="Arial" w:hAnsi="Arial" w:cs="Arial"/>
          <w:noProof/>
          <w:sz w:val="24"/>
          <w:szCs w:val="24"/>
          <w:lang w:eastAsia="en-GB"/>
        </w:rPr>
        <w:t xml:space="preserve"> This company operates according to the British Security Industry Act (BSIA) 2001. The work-team  has division</w:t>
      </w:r>
      <w:r w:rsidR="00D42017">
        <w:rPr>
          <w:rFonts w:ascii="Arial" w:hAnsi="Arial" w:cs="Arial"/>
          <w:noProof/>
          <w:sz w:val="24"/>
          <w:szCs w:val="24"/>
          <w:lang w:eastAsia="en-GB"/>
        </w:rPr>
        <w:t>s</w:t>
      </w:r>
      <w:r w:rsidR="009A09E5">
        <w:rPr>
          <w:rFonts w:ascii="Arial" w:hAnsi="Arial" w:cs="Arial"/>
          <w:noProof/>
          <w:sz w:val="24"/>
          <w:szCs w:val="24"/>
          <w:lang w:eastAsia="en-GB"/>
        </w:rPr>
        <w:t xml:space="preserve"> of labour and is defined in the company’s hierarchical structure </w:t>
      </w:r>
      <w:r w:rsidR="00D42017">
        <w:rPr>
          <w:rFonts w:ascii="Arial" w:hAnsi="Arial" w:cs="Arial"/>
          <w:noProof/>
          <w:sz w:val="24"/>
          <w:szCs w:val="24"/>
          <w:lang w:eastAsia="en-GB"/>
        </w:rPr>
        <w:t>shown in Table</w:t>
      </w:r>
      <w:r w:rsidR="009A09E5">
        <w:rPr>
          <w:rFonts w:ascii="Arial" w:hAnsi="Arial" w:cs="Arial"/>
          <w:noProof/>
          <w:sz w:val="24"/>
          <w:szCs w:val="24"/>
          <w:lang w:eastAsia="en-GB"/>
        </w:rPr>
        <w:t xml:space="preserve">. 1. The company provides security services </w:t>
      </w:r>
      <w:r w:rsidR="00D42017">
        <w:rPr>
          <w:rFonts w:ascii="Arial" w:hAnsi="Arial" w:cs="Arial"/>
          <w:noProof/>
          <w:sz w:val="24"/>
          <w:szCs w:val="24"/>
          <w:lang w:eastAsia="en-GB"/>
        </w:rPr>
        <w:t>(Table</w:t>
      </w:r>
      <w:r w:rsidR="009A09E5" w:rsidRPr="00852505">
        <w:rPr>
          <w:rFonts w:ascii="Arial" w:hAnsi="Arial" w:cs="Arial"/>
          <w:noProof/>
          <w:sz w:val="24"/>
          <w:szCs w:val="24"/>
          <w:lang w:eastAsia="en-GB"/>
        </w:rPr>
        <w:t>. 1)</w:t>
      </w:r>
      <w:r w:rsidR="009A09E5">
        <w:rPr>
          <w:rFonts w:ascii="Arial" w:hAnsi="Arial" w:cs="Arial"/>
          <w:noProof/>
          <w:sz w:val="24"/>
          <w:szCs w:val="24"/>
          <w:lang w:eastAsia="en-GB"/>
        </w:rPr>
        <w:t xml:space="preserve"> such as Security Officer</w:t>
      </w:r>
      <w:r w:rsidR="00D42017">
        <w:rPr>
          <w:rFonts w:ascii="Arial" w:hAnsi="Arial" w:cs="Arial"/>
          <w:noProof/>
          <w:sz w:val="24"/>
          <w:szCs w:val="24"/>
          <w:lang w:eastAsia="en-GB"/>
        </w:rPr>
        <w:t>s</w:t>
      </w:r>
      <w:r w:rsidR="009A09E5">
        <w:rPr>
          <w:rFonts w:ascii="Arial" w:hAnsi="Arial" w:cs="Arial"/>
          <w:noProof/>
          <w:sz w:val="24"/>
          <w:szCs w:val="24"/>
          <w:lang w:eastAsia="en-GB"/>
        </w:rPr>
        <w:t xml:space="preserve"> – Door Supervisor, Guarding, Cash and Valuables In Transit (CVIT), Close Protection, Closed Circuit Television (CCTV) / (Public Space Surveilla</w:t>
      </w:r>
      <w:r w:rsidR="00BC2DA2">
        <w:rPr>
          <w:rFonts w:ascii="Arial" w:hAnsi="Arial" w:cs="Arial"/>
          <w:noProof/>
          <w:sz w:val="24"/>
          <w:szCs w:val="24"/>
          <w:lang w:eastAsia="en-GB"/>
        </w:rPr>
        <w:t>nce (PSS), and Key Holding.</w:t>
      </w:r>
    </w:p>
    <w:p w:rsidR="00BC2DA2" w:rsidRDefault="00BC2DA2" w:rsidP="00B413AB">
      <w:pPr>
        <w:jc w:val="both"/>
        <w:rPr>
          <w:rFonts w:ascii="Arial" w:hAnsi="Arial" w:cs="Arial"/>
          <w:noProof/>
          <w:sz w:val="24"/>
          <w:szCs w:val="24"/>
          <w:lang w:eastAsia="en-GB"/>
        </w:rPr>
      </w:pPr>
    </w:p>
    <w:p w:rsidR="00C934A3" w:rsidRDefault="00C934A3" w:rsidP="00B413AB">
      <w:pPr>
        <w:jc w:val="both"/>
        <w:rPr>
          <w:rFonts w:ascii="Arial" w:hAnsi="Arial" w:cs="Arial"/>
          <w:noProof/>
          <w:sz w:val="24"/>
          <w:szCs w:val="24"/>
          <w:lang w:eastAsia="en-GB"/>
        </w:rPr>
      </w:pPr>
    </w:p>
    <w:p w:rsidR="00C934A3" w:rsidRDefault="00C934A3" w:rsidP="00B413AB">
      <w:pPr>
        <w:jc w:val="both"/>
        <w:rPr>
          <w:rFonts w:ascii="Arial" w:hAnsi="Arial" w:cs="Arial"/>
          <w:noProof/>
          <w:sz w:val="24"/>
          <w:szCs w:val="24"/>
          <w:lang w:eastAsia="en-GB"/>
        </w:rPr>
      </w:pPr>
    </w:p>
    <w:p w:rsidR="0096490D" w:rsidRPr="00580683" w:rsidRDefault="00DB6A0D" w:rsidP="00B413AB">
      <w:pPr>
        <w:jc w:val="both"/>
        <w:rPr>
          <w:rFonts w:ascii="Arial" w:hAnsi="Arial" w:cs="Arial"/>
          <w:b/>
          <w:sz w:val="24"/>
          <w:szCs w:val="24"/>
        </w:rPr>
      </w:pPr>
      <w:r w:rsidRPr="00580683">
        <w:rPr>
          <w:rFonts w:ascii="Arial" w:hAnsi="Arial" w:cs="Arial"/>
          <w:b/>
          <w:noProof/>
          <w:sz w:val="24"/>
          <w:szCs w:val="24"/>
          <w:lang w:eastAsia="en-GB"/>
        </w:rPr>
        <w:lastRenderedPageBreak/>
        <mc:AlternateContent>
          <mc:Choice Requires="wps">
            <w:drawing>
              <wp:anchor distT="0" distB="0" distL="114300" distR="114300" simplePos="0" relativeHeight="251659264" behindDoc="0" locked="0" layoutInCell="1" allowOverlap="1" wp14:anchorId="554BD75B" wp14:editId="5991A9F4">
                <wp:simplePos x="0" y="0"/>
                <wp:positionH relativeFrom="column">
                  <wp:posOffset>1639824</wp:posOffset>
                </wp:positionH>
                <wp:positionV relativeFrom="paragraph">
                  <wp:posOffset>280416</wp:posOffset>
                </wp:positionV>
                <wp:extent cx="1700784" cy="310896"/>
                <wp:effectExtent l="57150" t="38100" r="71120" b="89535"/>
                <wp:wrapNone/>
                <wp:docPr id="2" name="Rectangle 2"/>
                <wp:cNvGraphicFramePr/>
                <a:graphic xmlns:a="http://schemas.openxmlformats.org/drawingml/2006/main">
                  <a:graphicData uri="http://schemas.microsoft.com/office/word/2010/wordprocessingShape">
                    <wps:wsp>
                      <wps:cNvSpPr/>
                      <wps:spPr>
                        <a:xfrm>
                          <a:off x="0" y="0"/>
                          <a:ext cx="1700784" cy="310896"/>
                        </a:xfrm>
                        <a:prstGeom prst="rect">
                          <a:avLst/>
                        </a:prstGeom>
                      </wps:spPr>
                      <wps:style>
                        <a:lnRef idx="1">
                          <a:schemeClr val="dk1"/>
                        </a:lnRef>
                        <a:fillRef idx="2">
                          <a:schemeClr val="dk1"/>
                        </a:fillRef>
                        <a:effectRef idx="1">
                          <a:schemeClr val="dk1"/>
                        </a:effectRef>
                        <a:fontRef idx="minor">
                          <a:schemeClr val="dk1"/>
                        </a:fontRef>
                      </wps:style>
                      <wps:txbx>
                        <w:txbxContent>
                          <w:p w:rsidR="00DB7E7A" w:rsidRDefault="00DB7E7A" w:rsidP="00DB6A0D">
                            <w:pPr>
                              <w:jc w:val="center"/>
                            </w:pPr>
                            <w:r>
                              <w:t>Managing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129.1pt;margin-top:22.1pt;width:133.9pt;height:2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" fillcolor="gray [1616]" strokecolor="black [3040]">
                <v:fill color2="#d9d9d9 [496]" rotate="t" angle="180" colors="0 #bcbcbc;22938f #d0d0d0;1 #ededed" focus="100%" type="gradient"/>
                <v:shadow on="t" color="black" opacity="24903f" origin=",.5" offset="0,.55556mm"/>
                <v:textbox>
                  <w:txbxContent>
                    <w:p w:rsidR="00DB7E7A" w:rsidRDefault="00DB7E7A" w:rsidP="00DB6A0D">
                      <w:pPr>
                        <w:jc w:val="center"/>
                      </w:pPr>
                      <w:r>
                        <w:t>Managing Director</w:t>
                      </w:r>
                    </w:p>
                  </w:txbxContent>
                </v:textbox>
              </v:rect>
            </w:pict>
          </mc:Fallback>
        </mc:AlternateContent>
      </w:r>
      <w:r w:rsidR="00772BFF" w:rsidRPr="00580683">
        <w:rPr>
          <w:rFonts w:ascii="Arial" w:hAnsi="Arial" w:cs="Arial"/>
          <w:b/>
          <w:sz w:val="24"/>
          <w:szCs w:val="24"/>
        </w:rPr>
        <w:t xml:space="preserve">FORMIDABLE </w:t>
      </w:r>
      <w:r w:rsidR="00580683" w:rsidRPr="00580683">
        <w:rPr>
          <w:rFonts w:ascii="Arial" w:hAnsi="Arial" w:cs="Arial"/>
          <w:b/>
          <w:sz w:val="24"/>
          <w:szCs w:val="24"/>
        </w:rPr>
        <w:t xml:space="preserve">SECURITY </w:t>
      </w:r>
      <w:r w:rsidR="00772BFF" w:rsidRPr="00580683">
        <w:rPr>
          <w:rFonts w:ascii="Arial" w:hAnsi="Arial" w:cs="Arial"/>
          <w:b/>
          <w:sz w:val="24"/>
          <w:szCs w:val="24"/>
        </w:rPr>
        <w:t>ORGANISATIONAL HIERARCHICAL STRUCTURE</w:t>
      </w:r>
    </w:p>
    <w:p w:rsidR="00772BFF" w:rsidRDefault="00772BFF" w:rsidP="00B413AB">
      <w:pPr>
        <w:jc w:val="both"/>
        <w:rPr>
          <w:rFonts w:ascii="Arial" w:hAnsi="Arial" w:cs="Arial"/>
          <w:sz w:val="24"/>
          <w:szCs w:val="24"/>
        </w:rPr>
      </w:pPr>
    </w:p>
    <w:p w:rsidR="00772BFF" w:rsidRDefault="00DB6A0D" w:rsidP="00B413AB">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72916920" wp14:editId="4F7AE48A">
                <wp:simplePos x="0" y="0"/>
                <wp:positionH relativeFrom="column">
                  <wp:posOffset>432816</wp:posOffset>
                </wp:positionH>
                <wp:positionV relativeFrom="paragraph">
                  <wp:posOffset>14732</wp:posOffset>
                </wp:positionV>
                <wp:extent cx="4023360" cy="383540"/>
                <wp:effectExtent l="57150" t="38100" r="72390" b="92710"/>
                <wp:wrapNone/>
                <wp:docPr id="3" name="Rectangle 3"/>
                <wp:cNvGraphicFramePr/>
                <a:graphic xmlns:a="http://schemas.openxmlformats.org/drawingml/2006/main">
                  <a:graphicData uri="http://schemas.microsoft.com/office/word/2010/wordprocessingShape">
                    <wps:wsp>
                      <wps:cNvSpPr/>
                      <wps:spPr>
                        <a:xfrm>
                          <a:off x="0" y="0"/>
                          <a:ext cx="4023360" cy="383540"/>
                        </a:xfrm>
                        <a:prstGeom prst="rect">
                          <a:avLst/>
                        </a:prstGeom>
                      </wps:spPr>
                      <wps:style>
                        <a:lnRef idx="1">
                          <a:schemeClr val="dk1"/>
                        </a:lnRef>
                        <a:fillRef idx="2">
                          <a:schemeClr val="dk1"/>
                        </a:fillRef>
                        <a:effectRef idx="1">
                          <a:schemeClr val="dk1"/>
                        </a:effectRef>
                        <a:fontRef idx="minor">
                          <a:schemeClr val="dk1"/>
                        </a:fontRef>
                      </wps:style>
                      <wps:txbx>
                        <w:txbxContent>
                          <w:p w:rsidR="00DB7E7A" w:rsidRDefault="00DB7E7A" w:rsidP="00DB6A0D">
                            <w:pPr>
                              <w:jc w:val="center"/>
                            </w:pPr>
                            <w:r>
                              <w:t>Operations Director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o:spid="_x0000_s1027" style="position:absolute;left:0;text-align:left;margin-left:34.1pt;margin-top:1.15pt;width:316.8pt;height:3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" fillcolor="gray [1616]" strokecolor="black [3040]">
                <v:fill color2="#d9d9d9 [496]" rotate="t" angle="180" colors="0 #bcbcbc;22938f #d0d0d0;1 #ededed" focus="100%" type="gradient"/>
                <v:shadow on="t" color="black" opacity="24903f" origin=",.5" offset="0,.55556mm"/>
                <v:textbox>
                  <w:txbxContent>
                    <w:p w:rsidR="00DB7E7A" w:rsidRDefault="00DB7E7A" w:rsidP="00DB6A0D">
                      <w:pPr>
                        <w:jc w:val="center"/>
                      </w:pPr>
                      <w:r>
                        <w:t>Operations Director</w:t>
                      </w:r>
                    </w:p>
                  </w:txbxContent>
                </v:textbox>
              </v:rect>
            </w:pict>
          </mc:Fallback>
        </mc:AlternateContent>
      </w:r>
    </w:p>
    <w:p w:rsidR="00772BFF" w:rsidRDefault="00580683" w:rsidP="00B413AB">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68480" behindDoc="0" locked="0" layoutInCell="1" allowOverlap="1" wp14:anchorId="23472CED" wp14:editId="7C93500B">
                <wp:simplePos x="0" y="0"/>
                <wp:positionH relativeFrom="column">
                  <wp:posOffset>3919220</wp:posOffset>
                </wp:positionH>
                <wp:positionV relativeFrom="paragraph">
                  <wp:posOffset>160020</wp:posOffset>
                </wp:positionV>
                <wp:extent cx="1340485" cy="926465"/>
                <wp:effectExtent l="57150" t="38100" r="69215" b="102235"/>
                <wp:wrapNone/>
                <wp:docPr id="7" name="Rectangle 7"/>
                <wp:cNvGraphicFramePr/>
                <a:graphic xmlns:a="http://schemas.openxmlformats.org/drawingml/2006/main">
                  <a:graphicData uri="http://schemas.microsoft.com/office/word/2010/wordprocessingShape">
                    <wps:wsp>
                      <wps:cNvSpPr/>
                      <wps:spPr>
                        <a:xfrm>
                          <a:off x="0" y="0"/>
                          <a:ext cx="1340485" cy="926465"/>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Accounts and Payrolls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 o:spid="_x0000_s1028" style="position:absolute;left:0;text-align:left;margin-left:308.6pt;margin-top:12.6pt;width:105.55pt;height:72.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Accounts and Payrolls Manager</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64384" behindDoc="0" locked="0" layoutInCell="1" allowOverlap="1" wp14:anchorId="17DC0A62" wp14:editId="6F870812">
                <wp:simplePos x="0" y="0"/>
                <wp:positionH relativeFrom="column">
                  <wp:posOffset>1334770</wp:posOffset>
                </wp:positionH>
                <wp:positionV relativeFrom="paragraph">
                  <wp:posOffset>160020</wp:posOffset>
                </wp:positionV>
                <wp:extent cx="1145540" cy="926465"/>
                <wp:effectExtent l="57150" t="38100" r="73660" b="102235"/>
                <wp:wrapNone/>
                <wp:docPr id="5" name="Rectangle 5"/>
                <wp:cNvGraphicFramePr/>
                <a:graphic xmlns:a="http://schemas.openxmlformats.org/drawingml/2006/main">
                  <a:graphicData uri="http://schemas.microsoft.com/office/word/2010/wordprocessingShape">
                    <wps:wsp>
                      <wps:cNvSpPr/>
                      <wps:spPr>
                        <a:xfrm>
                          <a:off x="0" y="0"/>
                          <a:ext cx="1145540" cy="926465"/>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Human Resources, Trainer, Coach, Mentor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o:spid="_x0000_s1029" style="position:absolute;left:0;text-align:left;margin-left:105.1pt;margin-top:12.6pt;width:90.2pt;height:72.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Human Resources, Trainer, Coach, Mentor Manager</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66432" behindDoc="0" locked="0" layoutInCell="1" allowOverlap="1" wp14:anchorId="2A4D9CC4" wp14:editId="7E83D95A">
                <wp:simplePos x="0" y="0"/>
                <wp:positionH relativeFrom="column">
                  <wp:posOffset>2633472</wp:posOffset>
                </wp:positionH>
                <wp:positionV relativeFrom="paragraph">
                  <wp:posOffset>160528</wp:posOffset>
                </wp:positionV>
                <wp:extent cx="1145667" cy="926465"/>
                <wp:effectExtent l="57150" t="38100" r="73660" b="102235"/>
                <wp:wrapNone/>
                <wp:docPr id="6" name="Rectangle 6"/>
                <wp:cNvGraphicFramePr/>
                <a:graphic xmlns:a="http://schemas.openxmlformats.org/drawingml/2006/main">
                  <a:graphicData uri="http://schemas.microsoft.com/office/word/2010/wordprocessingShape">
                    <wps:wsp>
                      <wps:cNvSpPr/>
                      <wps:spPr>
                        <a:xfrm>
                          <a:off x="0" y="0"/>
                          <a:ext cx="1145667" cy="926465"/>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Customers Support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30" style="position:absolute;left:0;text-align:left;margin-left:207.35pt;margin-top:12.65pt;width:90.2pt;height:72.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Customers Support Manager</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14:anchorId="23363CD8" wp14:editId="72C8FAB7">
                <wp:simplePos x="0" y="0"/>
                <wp:positionH relativeFrom="column">
                  <wp:posOffset>-85725</wp:posOffset>
                </wp:positionH>
                <wp:positionV relativeFrom="paragraph">
                  <wp:posOffset>160020</wp:posOffset>
                </wp:positionV>
                <wp:extent cx="1254760" cy="926465"/>
                <wp:effectExtent l="57150" t="38100" r="78740" b="102235"/>
                <wp:wrapNone/>
                <wp:docPr id="4" name="Rectangle 4"/>
                <wp:cNvGraphicFramePr/>
                <a:graphic xmlns:a="http://schemas.openxmlformats.org/drawingml/2006/main">
                  <a:graphicData uri="http://schemas.microsoft.com/office/word/2010/wordprocessingShape">
                    <wps:wsp>
                      <wps:cNvSpPr/>
                      <wps:spPr>
                        <a:xfrm>
                          <a:off x="0" y="0"/>
                          <a:ext cx="1254760" cy="926465"/>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DB6A0D">
                            <w:pPr>
                              <w:jc w:val="center"/>
                            </w:pPr>
                            <w:r>
                              <w:t>Risk Assessment, Health and Safety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o:spid="_x0000_s1031" style="position:absolute;left:0;text-align:left;margin-left:-6.75pt;margin-top:12.6pt;width:98.8pt;height:72.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" fillcolor="#bcbcbc">
                <v:fill color2="#ededed" rotate="t" angle="180" colors="0 #bcbcbc;22938f #d0d0d0;1 #ededed" focus="100%" type="gradient"/>
                <v:shadow on="t" color="black" opacity="24903f" origin=",.5" offset="0,.55556mm"/>
                <v:textbox>
                  <w:txbxContent>
                    <w:p w:rsidR="00DB7E7A" w:rsidRDefault="00DB7E7A" w:rsidP="00DB6A0D">
                      <w:pPr>
                        <w:jc w:val="center"/>
                      </w:pPr>
                      <w:r>
                        <w:t>Risk Assessment, Health and Safety Manager</w:t>
                      </w:r>
                    </w:p>
                  </w:txbxContent>
                </v:textbox>
              </v:rect>
            </w:pict>
          </mc:Fallback>
        </mc:AlternateContent>
      </w:r>
    </w:p>
    <w:p w:rsidR="00772BFF" w:rsidRDefault="00772BFF" w:rsidP="00B413AB">
      <w:pPr>
        <w:jc w:val="both"/>
        <w:rPr>
          <w:rFonts w:ascii="Arial" w:hAnsi="Arial" w:cs="Arial"/>
          <w:sz w:val="24"/>
          <w:szCs w:val="24"/>
        </w:rPr>
      </w:pPr>
    </w:p>
    <w:p w:rsidR="00772BFF" w:rsidRDefault="00772BFF" w:rsidP="00B413AB">
      <w:pPr>
        <w:jc w:val="both"/>
        <w:rPr>
          <w:rFonts w:ascii="Arial" w:hAnsi="Arial" w:cs="Arial"/>
          <w:sz w:val="24"/>
          <w:szCs w:val="24"/>
        </w:rPr>
      </w:pPr>
    </w:p>
    <w:p w:rsidR="00772BFF" w:rsidRDefault="005E730E" w:rsidP="00B413AB">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0528" behindDoc="0" locked="0" layoutInCell="1" allowOverlap="1" wp14:anchorId="45EBDE36" wp14:editId="04B8A94B">
                <wp:simplePos x="0" y="0"/>
                <wp:positionH relativeFrom="column">
                  <wp:posOffset>-85344</wp:posOffset>
                </wp:positionH>
                <wp:positionV relativeFrom="paragraph">
                  <wp:posOffset>223520</wp:posOffset>
                </wp:positionV>
                <wp:extent cx="5345684" cy="383540"/>
                <wp:effectExtent l="57150" t="38100" r="83820" b="92710"/>
                <wp:wrapNone/>
                <wp:docPr id="8" name="Rectangle 8"/>
                <wp:cNvGraphicFramePr/>
                <a:graphic xmlns:a="http://schemas.openxmlformats.org/drawingml/2006/main">
                  <a:graphicData uri="http://schemas.microsoft.com/office/word/2010/wordprocessingShape">
                    <wps:wsp>
                      <wps:cNvSpPr/>
                      <wps:spPr>
                        <a:xfrm>
                          <a:off x="0" y="0"/>
                          <a:ext cx="5345684" cy="38354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 xml:space="preserve"> Administration Office </w:t>
                            </w:r>
                            <w:r w:rsidRPr="005E730E">
                              <w:rPr>
                                <w:b/>
                                <w:sz w:val="28"/>
                                <w:szCs w:val="28"/>
                              </w:rPr>
                              <w:t>AND</w:t>
                            </w:r>
                            <w:r>
                              <w:t xml:space="preserve"> Operations Control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32" style="position:absolute;left:0;text-align:left;margin-left:-6.7pt;margin-top:17.6pt;width:420.9pt;height:30.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 xml:space="preserve"> Administration Office </w:t>
                      </w:r>
                      <w:r w:rsidRPr="005E730E">
                        <w:rPr>
                          <w:b/>
                          <w:sz w:val="28"/>
                          <w:szCs w:val="28"/>
                        </w:rPr>
                        <w:t>AND</w:t>
                      </w:r>
                      <w:r>
                        <w:t xml:space="preserve"> Operations Control Room</w:t>
                      </w:r>
                    </w:p>
                  </w:txbxContent>
                </v:textbox>
              </v:rect>
            </w:pict>
          </mc:Fallback>
        </mc:AlternateContent>
      </w:r>
    </w:p>
    <w:p w:rsidR="00DB6A0D" w:rsidRDefault="00DB6A0D" w:rsidP="00B413AB">
      <w:pPr>
        <w:jc w:val="both"/>
        <w:rPr>
          <w:rFonts w:ascii="Arial" w:hAnsi="Arial" w:cs="Arial"/>
          <w:sz w:val="24"/>
          <w:szCs w:val="24"/>
        </w:rPr>
      </w:pPr>
    </w:p>
    <w:p w:rsidR="00DB6A0D" w:rsidRDefault="00C8112D" w:rsidP="00B413AB">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76672" behindDoc="0" locked="0" layoutInCell="1" allowOverlap="1" wp14:anchorId="132752B7" wp14:editId="669D01B5">
                <wp:simplePos x="0" y="0"/>
                <wp:positionH relativeFrom="column">
                  <wp:posOffset>3499104</wp:posOffset>
                </wp:positionH>
                <wp:positionV relativeFrom="paragraph">
                  <wp:posOffset>84455</wp:posOffset>
                </wp:positionV>
                <wp:extent cx="1760855" cy="572770"/>
                <wp:effectExtent l="57150" t="38100" r="67945" b="93980"/>
                <wp:wrapNone/>
                <wp:docPr id="11" name="Rectangle 11"/>
                <wp:cNvGraphicFramePr/>
                <a:graphic xmlns:a="http://schemas.openxmlformats.org/drawingml/2006/main">
                  <a:graphicData uri="http://schemas.microsoft.com/office/word/2010/wordprocessingShape">
                    <wps:wsp>
                      <wps:cNvSpPr/>
                      <wps:spPr>
                        <a:xfrm>
                          <a:off x="0" y="0"/>
                          <a:ext cx="1760855" cy="57277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Supervisor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o:spid="_x0000_s1033" style="position:absolute;left:0;text-align:left;margin-left:275.5pt;margin-top:6.65pt;width:138.65pt;height:45.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Supervisor 3</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74624" behindDoc="0" locked="0" layoutInCell="1" allowOverlap="1" wp14:anchorId="11AFF82F" wp14:editId="26D0D008">
                <wp:simplePos x="0" y="0"/>
                <wp:positionH relativeFrom="column">
                  <wp:posOffset>1694688</wp:posOffset>
                </wp:positionH>
                <wp:positionV relativeFrom="paragraph">
                  <wp:posOffset>84455</wp:posOffset>
                </wp:positionV>
                <wp:extent cx="1614805" cy="572770"/>
                <wp:effectExtent l="57150" t="38100" r="80645" b="93980"/>
                <wp:wrapNone/>
                <wp:docPr id="10" name="Rectangle 10"/>
                <wp:cNvGraphicFramePr/>
                <a:graphic xmlns:a="http://schemas.openxmlformats.org/drawingml/2006/main">
                  <a:graphicData uri="http://schemas.microsoft.com/office/word/2010/wordprocessingShape">
                    <wps:wsp>
                      <wps:cNvSpPr/>
                      <wps:spPr>
                        <a:xfrm>
                          <a:off x="0" y="0"/>
                          <a:ext cx="1614805" cy="57277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Supervisor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o:spid="_x0000_s1034" style="position:absolute;left:0;text-align:left;margin-left:133.45pt;margin-top:6.65pt;width:127.15pt;height:45.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Supervisor 2</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72576" behindDoc="0" locked="0" layoutInCell="1" allowOverlap="1" wp14:anchorId="33C99C26" wp14:editId="58781E18">
                <wp:simplePos x="0" y="0"/>
                <wp:positionH relativeFrom="column">
                  <wp:posOffset>-85344</wp:posOffset>
                </wp:positionH>
                <wp:positionV relativeFrom="paragraph">
                  <wp:posOffset>84455</wp:posOffset>
                </wp:positionV>
                <wp:extent cx="1529715" cy="573024"/>
                <wp:effectExtent l="57150" t="38100" r="70485" b="93980"/>
                <wp:wrapNone/>
                <wp:docPr id="9" name="Rectangle 9"/>
                <wp:cNvGraphicFramePr/>
                <a:graphic xmlns:a="http://schemas.openxmlformats.org/drawingml/2006/main">
                  <a:graphicData uri="http://schemas.microsoft.com/office/word/2010/wordprocessingShape">
                    <wps:wsp>
                      <wps:cNvSpPr/>
                      <wps:spPr>
                        <a:xfrm>
                          <a:off x="0" y="0"/>
                          <a:ext cx="1529715" cy="573024"/>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Supervisor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35" style="position:absolute;left:0;text-align:left;margin-left:-6.7pt;margin-top:6.65pt;width:120.45pt;height:45.1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Supervisor 1</w:t>
                      </w:r>
                    </w:p>
                  </w:txbxContent>
                </v:textbox>
              </v:rect>
            </w:pict>
          </mc:Fallback>
        </mc:AlternateContent>
      </w:r>
    </w:p>
    <w:p w:rsidR="00DB6A0D" w:rsidRDefault="00DB6A0D" w:rsidP="00B413AB">
      <w:pPr>
        <w:jc w:val="both"/>
        <w:rPr>
          <w:rFonts w:ascii="Arial" w:hAnsi="Arial" w:cs="Arial"/>
          <w:sz w:val="24"/>
          <w:szCs w:val="24"/>
        </w:rPr>
      </w:pPr>
    </w:p>
    <w:p w:rsidR="00DB6A0D" w:rsidRDefault="005E730E" w:rsidP="00B413AB">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6912" behindDoc="0" locked="0" layoutInCell="1" allowOverlap="1" wp14:anchorId="6BB6869E" wp14:editId="54573ED4">
                <wp:simplePos x="0" y="0"/>
                <wp:positionH relativeFrom="column">
                  <wp:posOffset>4279392</wp:posOffset>
                </wp:positionH>
                <wp:positionV relativeFrom="paragraph">
                  <wp:posOffset>189230</wp:posOffset>
                </wp:positionV>
                <wp:extent cx="981456" cy="1358900"/>
                <wp:effectExtent l="57150" t="38100" r="85725" b="88900"/>
                <wp:wrapNone/>
                <wp:docPr id="16" name="Rectangle 16"/>
                <wp:cNvGraphicFramePr/>
                <a:graphic xmlns:a="http://schemas.openxmlformats.org/drawingml/2006/main">
                  <a:graphicData uri="http://schemas.microsoft.com/office/word/2010/wordprocessingShape">
                    <wps:wsp>
                      <wps:cNvSpPr/>
                      <wps:spPr>
                        <a:xfrm>
                          <a:off x="0" y="0"/>
                          <a:ext cx="981456" cy="135890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Close Protection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6" o:spid="_x0000_s1036" style="position:absolute;left:0;text-align:left;margin-left:336.95pt;margin-top:14.9pt;width:77.3pt;height:10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Close Protection Operatives (Officers)</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84864" behindDoc="0" locked="0" layoutInCell="1" allowOverlap="1" wp14:anchorId="179F3CF5" wp14:editId="52F23248">
                <wp:simplePos x="0" y="0"/>
                <wp:positionH relativeFrom="column">
                  <wp:posOffset>3145155</wp:posOffset>
                </wp:positionH>
                <wp:positionV relativeFrom="paragraph">
                  <wp:posOffset>189230</wp:posOffset>
                </wp:positionV>
                <wp:extent cx="969010" cy="1358900"/>
                <wp:effectExtent l="57150" t="38100" r="78740" b="88900"/>
                <wp:wrapNone/>
                <wp:docPr id="15" name="Rectangle 15"/>
                <wp:cNvGraphicFramePr/>
                <a:graphic xmlns:a="http://schemas.openxmlformats.org/drawingml/2006/main">
                  <a:graphicData uri="http://schemas.microsoft.com/office/word/2010/wordprocessingShape">
                    <wps:wsp>
                      <wps:cNvSpPr/>
                      <wps:spPr>
                        <a:xfrm>
                          <a:off x="0" y="0"/>
                          <a:ext cx="969010" cy="135890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CCTV / PSS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37" style="position:absolute;left:0;text-align:left;margin-left:247.65pt;margin-top:14.9pt;width:76.3pt;height:107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CCTV / PSS Operatives (Officers)</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82816" behindDoc="0" locked="0" layoutInCell="1" allowOverlap="1" wp14:anchorId="307FE599" wp14:editId="3597F892">
                <wp:simplePos x="0" y="0"/>
                <wp:positionH relativeFrom="column">
                  <wp:posOffset>2133601</wp:posOffset>
                </wp:positionH>
                <wp:positionV relativeFrom="paragraph">
                  <wp:posOffset>189230</wp:posOffset>
                </wp:positionV>
                <wp:extent cx="865632" cy="1358900"/>
                <wp:effectExtent l="57150" t="38100" r="67945" b="88900"/>
                <wp:wrapNone/>
                <wp:docPr id="14" name="Rectangle 14"/>
                <wp:cNvGraphicFramePr/>
                <a:graphic xmlns:a="http://schemas.openxmlformats.org/drawingml/2006/main">
                  <a:graphicData uri="http://schemas.microsoft.com/office/word/2010/wordprocessingShape">
                    <wps:wsp>
                      <wps:cNvSpPr/>
                      <wps:spPr>
                        <a:xfrm>
                          <a:off x="0" y="0"/>
                          <a:ext cx="865632" cy="135890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Guarding and Keyholding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38" style="position:absolute;left:0;text-align:left;margin-left:168pt;margin-top:14.9pt;width:68.15pt;height:107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Guarding and Keyholding Operatives (Officers)</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80768" behindDoc="0" locked="0" layoutInCell="1" allowOverlap="1" wp14:anchorId="2227D8A6" wp14:editId="6DAF2973">
                <wp:simplePos x="0" y="0"/>
                <wp:positionH relativeFrom="column">
                  <wp:posOffset>993649</wp:posOffset>
                </wp:positionH>
                <wp:positionV relativeFrom="paragraph">
                  <wp:posOffset>189230</wp:posOffset>
                </wp:positionV>
                <wp:extent cx="963168" cy="1358900"/>
                <wp:effectExtent l="57150" t="38100" r="85090" b="88900"/>
                <wp:wrapNone/>
                <wp:docPr id="13" name="Rectangle 13"/>
                <wp:cNvGraphicFramePr/>
                <a:graphic xmlns:a="http://schemas.openxmlformats.org/drawingml/2006/main">
                  <a:graphicData uri="http://schemas.microsoft.com/office/word/2010/wordprocessingShape">
                    <wps:wsp>
                      <wps:cNvSpPr/>
                      <wps:spPr>
                        <a:xfrm>
                          <a:off x="0" y="0"/>
                          <a:ext cx="963168" cy="135890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 xml:space="preserve">Cash and Valuables </w:t>
                            </w:r>
                            <w:proofErr w:type="gramStart"/>
                            <w:r>
                              <w:t>In</w:t>
                            </w:r>
                            <w:proofErr w:type="gramEnd"/>
                            <w:r>
                              <w:t xml:space="preserve"> Transit (CVIT) Operatives (Officers)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39" style="position:absolute;left:0;text-align:left;margin-left:78.25pt;margin-top:14.9pt;width:75.85pt;height:10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 xml:space="preserve">Cash and Valuables </w:t>
                      </w:r>
                      <w:proofErr w:type="gramStart"/>
                      <w:r>
                        <w:t>In</w:t>
                      </w:r>
                      <w:proofErr w:type="gramEnd"/>
                      <w:r>
                        <w:t xml:space="preserve"> Transit (CVIT) Operatives (Officers) </w:t>
                      </w:r>
                    </w:p>
                  </w:txbxContent>
                </v:textbox>
              </v:rect>
            </w:pict>
          </mc:Fallback>
        </mc:AlternateContent>
      </w:r>
      <w:r>
        <w:rPr>
          <w:rFonts w:ascii="Arial" w:hAnsi="Arial" w:cs="Arial"/>
          <w:noProof/>
          <w:sz w:val="24"/>
          <w:szCs w:val="24"/>
          <w:lang w:eastAsia="en-GB"/>
        </w:rPr>
        <mc:AlternateContent>
          <mc:Choice Requires="wps">
            <w:drawing>
              <wp:anchor distT="0" distB="0" distL="114300" distR="114300" simplePos="0" relativeHeight="251678720" behindDoc="0" locked="0" layoutInCell="1" allowOverlap="1" wp14:anchorId="73D6161D" wp14:editId="771B41C1">
                <wp:simplePos x="0" y="0"/>
                <wp:positionH relativeFrom="column">
                  <wp:posOffset>-85725</wp:posOffset>
                </wp:positionH>
                <wp:positionV relativeFrom="paragraph">
                  <wp:posOffset>189230</wp:posOffset>
                </wp:positionV>
                <wp:extent cx="944880" cy="1358900"/>
                <wp:effectExtent l="57150" t="38100" r="83820" b="88900"/>
                <wp:wrapNone/>
                <wp:docPr id="12" name="Rectangle 12"/>
                <wp:cNvGraphicFramePr/>
                <a:graphic xmlns:a="http://schemas.openxmlformats.org/drawingml/2006/main">
                  <a:graphicData uri="http://schemas.microsoft.com/office/word/2010/wordprocessingShape">
                    <wps:wsp>
                      <wps:cNvSpPr/>
                      <wps:spPr>
                        <a:xfrm>
                          <a:off x="0" y="0"/>
                          <a:ext cx="944880" cy="1358900"/>
                        </a:xfrm>
                        <a:prstGeom prst="rect">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txbx>
                        <w:txbxContent>
                          <w:p w:rsidR="00DB7E7A" w:rsidRDefault="00DB7E7A" w:rsidP="005E730E">
                            <w:pPr>
                              <w:jc w:val="center"/>
                            </w:pPr>
                            <w:r>
                              <w:t>Door Supervisor Operatives (Officers)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40" style="position:absolute;left:0;text-align:left;margin-left:-6.75pt;margin-top:14.9pt;width:74.4pt;height:107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" fillcolor="#bcbcbc">
                <v:fill color2="#ededed" rotate="t" angle="180" colors="0 #bcbcbc;22938f #d0d0d0;1 #ededed" focus="100%" type="gradient"/>
                <v:shadow on="t" color="black" opacity="24903f" origin=",.5" offset="0,.55556mm"/>
                <v:textbox>
                  <w:txbxContent>
                    <w:p w:rsidR="00DB7E7A" w:rsidRDefault="00DB7E7A" w:rsidP="005E730E">
                      <w:pPr>
                        <w:jc w:val="center"/>
                      </w:pPr>
                      <w:r>
                        <w:t>Door Supervisor Operatives (Officers)</w:t>
                      </w:r>
                    </w:p>
                  </w:txbxContent>
                </v:textbox>
              </v:rect>
            </w:pict>
          </mc:Fallback>
        </mc:AlternateContent>
      </w:r>
    </w:p>
    <w:p w:rsidR="00DB6A0D" w:rsidRDefault="00DB6A0D" w:rsidP="00B413AB">
      <w:pPr>
        <w:jc w:val="both"/>
        <w:rPr>
          <w:rFonts w:ascii="Arial" w:hAnsi="Arial" w:cs="Arial"/>
          <w:sz w:val="24"/>
          <w:szCs w:val="24"/>
        </w:rPr>
      </w:pPr>
    </w:p>
    <w:p w:rsidR="00DB6A0D" w:rsidRDefault="00DB6A0D" w:rsidP="00B413AB">
      <w:pPr>
        <w:jc w:val="both"/>
        <w:rPr>
          <w:rFonts w:ascii="Arial" w:hAnsi="Arial" w:cs="Arial"/>
          <w:sz w:val="24"/>
          <w:szCs w:val="24"/>
        </w:rPr>
      </w:pPr>
    </w:p>
    <w:p w:rsidR="00DB6A0D" w:rsidRDefault="00DB6A0D" w:rsidP="00B413AB">
      <w:pPr>
        <w:jc w:val="both"/>
        <w:rPr>
          <w:rFonts w:ascii="Arial" w:hAnsi="Arial" w:cs="Arial"/>
          <w:sz w:val="24"/>
          <w:szCs w:val="24"/>
        </w:rPr>
      </w:pPr>
    </w:p>
    <w:p w:rsidR="00DB6A0D" w:rsidRDefault="00DB6A0D" w:rsidP="00B413AB">
      <w:pPr>
        <w:jc w:val="both"/>
        <w:rPr>
          <w:rFonts w:ascii="Arial" w:hAnsi="Arial" w:cs="Arial"/>
          <w:sz w:val="24"/>
          <w:szCs w:val="24"/>
        </w:rPr>
      </w:pPr>
    </w:p>
    <w:p w:rsidR="00431ED1" w:rsidRPr="00976A1E" w:rsidRDefault="00580683" w:rsidP="00B413AB">
      <w:pPr>
        <w:jc w:val="both"/>
        <w:rPr>
          <w:rFonts w:ascii="Arial" w:hAnsi="Arial" w:cs="Arial"/>
          <w:sz w:val="24"/>
          <w:szCs w:val="24"/>
        </w:rPr>
      </w:pPr>
      <w:r w:rsidRPr="00C05BD5">
        <w:rPr>
          <w:rFonts w:ascii="Arial" w:hAnsi="Arial" w:cs="Arial"/>
          <w:b/>
          <w:sz w:val="24"/>
          <w:szCs w:val="24"/>
        </w:rPr>
        <w:t>TABLE</w:t>
      </w:r>
      <w:r w:rsidR="00D21A35">
        <w:rPr>
          <w:rFonts w:ascii="Arial" w:hAnsi="Arial" w:cs="Arial"/>
          <w:b/>
          <w:sz w:val="24"/>
          <w:szCs w:val="24"/>
        </w:rPr>
        <w:t xml:space="preserve"> </w:t>
      </w:r>
      <w:r w:rsidR="006726ED">
        <w:rPr>
          <w:rFonts w:ascii="Arial" w:hAnsi="Arial" w:cs="Arial"/>
          <w:b/>
          <w:sz w:val="24"/>
          <w:szCs w:val="24"/>
        </w:rPr>
        <w:t>/</w:t>
      </w:r>
      <w:r w:rsidR="00D21A35">
        <w:rPr>
          <w:rFonts w:ascii="Arial" w:hAnsi="Arial" w:cs="Arial"/>
          <w:b/>
          <w:sz w:val="24"/>
          <w:szCs w:val="24"/>
        </w:rPr>
        <w:t xml:space="preserve"> </w:t>
      </w:r>
      <w:r w:rsidR="006726ED">
        <w:rPr>
          <w:rFonts w:ascii="Arial" w:hAnsi="Arial" w:cs="Arial"/>
          <w:b/>
          <w:sz w:val="24"/>
          <w:szCs w:val="24"/>
        </w:rPr>
        <w:t>FIGURE</w:t>
      </w:r>
      <w:r w:rsidR="00B57E87" w:rsidRPr="00C05BD5">
        <w:rPr>
          <w:rFonts w:ascii="Arial" w:hAnsi="Arial" w:cs="Arial"/>
          <w:b/>
          <w:sz w:val="24"/>
          <w:szCs w:val="24"/>
        </w:rPr>
        <w:t>:</w:t>
      </w:r>
      <w:r w:rsidRPr="00C05BD5">
        <w:rPr>
          <w:rFonts w:ascii="Arial" w:hAnsi="Arial" w:cs="Arial"/>
          <w:b/>
          <w:sz w:val="24"/>
          <w:szCs w:val="24"/>
        </w:rPr>
        <w:t xml:space="preserve"> 1.</w:t>
      </w:r>
      <w:r w:rsidR="00C05BD5">
        <w:rPr>
          <w:rFonts w:ascii="Arial" w:hAnsi="Arial" w:cs="Arial"/>
          <w:sz w:val="24"/>
          <w:szCs w:val="24"/>
        </w:rPr>
        <w:t xml:space="preserve"> (Sourced from Formidable Security Management (UK) Ltd.)</w:t>
      </w:r>
    </w:p>
    <w:p w:rsidR="00FA493D" w:rsidRDefault="00AE2CED" w:rsidP="00B413AB">
      <w:pPr>
        <w:jc w:val="both"/>
        <w:rPr>
          <w:rFonts w:ascii="Arial" w:hAnsi="Arial" w:cs="Arial"/>
          <w:sz w:val="24"/>
          <w:szCs w:val="24"/>
        </w:rPr>
      </w:pPr>
      <w:r>
        <w:rPr>
          <w:rFonts w:ascii="Arial" w:hAnsi="Arial" w:cs="Arial"/>
          <w:sz w:val="24"/>
          <w:szCs w:val="24"/>
        </w:rPr>
        <w:t>In this millennium era, we live in a highly diversified and fast moving world, embracing competition at an unimaginable magnitude. As such, for any organisation not only to continue to exist but to equally thrive and continue to thrive synergistically, calls for adequate coaching and mentoring of their workforce.</w:t>
      </w:r>
    </w:p>
    <w:p w:rsidR="001E1C01" w:rsidRPr="001E1C01" w:rsidRDefault="001E1C01" w:rsidP="00B413AB">
      <w:pPr>
        <w:jc w:val="both"/>
        <w:rPr>
          <w:rFonts w:ascii="Arial" w:hAnsi="Arial" w:cs="Arial"/>
          <w:sz w:val="24"/>
          <w:szCs w:val="24"/>
        </w:rPr>
      </w:pPr>
    </w:p>
    <w:p w:rsidR="00AE2CED" w:rsidRPr="00D87B0E" w:rsidRDefault="004446DE" w:rsidP="00D87B0E">
      <w:pPr>
        <w:pStyle w:val="ListParagraph"/>
        <w:numPr>
          <w:ilvl w:val="0"/>
          <w:numId w:val="7"/>
        </w:numPr>
        <w:jc w:val="both"/>
        <w:rPr>
          <w:rFonts w:ascii="Arial" w:hAnsi="Arial" w:cs="Arial"/>
          <w:b/>
          <w:sz w:val="24"/>
          <w:szCs w:val="24"/>
        </w:rPr>
      </w:pPr>
      <w:r w:rsidRPr="00D87B0E">
        <w:rPr>
          <w:rFonts w:ascii="Arial" w:hAnsi="Arial" w:cs="Arial"/>
          <w:b/>
          <w:sz w:val="24"/>
          <w:szCs w:val="24"/>
        </w:rPr>
        <w:t>COACHING</w:t>
      </w:r>
    </w:p>
    <w:p w:rsidR="00AE2CED" w:rsidRDefault="00FA493D" w:rsidP="00B413AB">
      <w:pPr>
        <w:jc w:val="both"/>
        <w:rPr>
          <w:rFonts w:ascii="Arial" w:hAnsi="Arial" w:cs="Arial"/>
          <w:sz w:val="24"/>
          <w:szCs w:val="24"/>
        </w:rPr>
      </w:pPr>
      <w:r>
        <w:rPr>
          <w:rFonts w:ascii="Arial" w:hAnsi="Arial" w:cs="Arial"/>
          <w:sz w:val="24"/>
          <w:szCs w:val="24"/>
        </w:rPr>
        <w:t>Mullins</w:t>
      </w:r>
      <w:r w:rsidR="00E62BE3">
        <w:rPr>
          <w:rFonts w:ascii="Arial" w:hAnsi="Arial" w:cs="Arial"/>
          <w:sz w:val="24"/>
          <w:szCs w:val="24"/>
        </w:rPr>
        <w:t xml:space="preserve"> in</w:t>
      </w:r>
      <w:r w:rsidR="00AE2CED">
        <w:rPr>
          <w:rFonts w:ascii="Arial" w:hAnsi="Arial" w:cs="Arial"/>
          <w:sz w:val="24"/>
          <w:szCs w:val="24"/>
        </w:rPr>
        <w:t xml:space="preserve"> </w:t>
      </w:r>
      <w:sdt>
        <w:sdtPr>
          <w:rPr>
            <w:rFonts w:ascii="Arial" w:hAnsi="Arial" w:cs="Arial"/>
            <w:sz w:val="24"/>
            <w:szCs w:val="24"/>
          </w:rPr>
          <w:id w:val="814154951"/>
          <w:citation/>
        </w:sdtPr>
        <w:sdtContent>
          <w:r w:rsidR="00AE2CED">
            <w:rPr>
              <w:rFonts w:ascii="Arial" w:hAnsi="Arial" w:cs="Arial"/>
              <w:sz w:val="24"/>
              <w:szCs w:val="24"/>
            </w:rPr>
            <w:fldChar w:fldCharType="begin"/>
          </w:r>
          <w:r w:rsidR="00AE2CED">
            <w:rPr>
              <w:rFonts w:ascii="Arial" w:hAnsi="Arial" w:cs="Arial"/>
              <w:sz w:val="24"/>
              <w:szCs w:val="24"/>
            </w:rPr>
            <w:instrText xml:space="preserve"> CITATION Mul97 \l 2057 </w:instrText>
          </w:r>
          <w:r w:rsidR="00AE2CED">
            <w:rPr>
              <w:rFonts w:ascii="Arial" w:hAnsi="Arial" w:cs="Arial"/>
              <w:sz w:val="24"/>
              <w:szCs w:val="24"/>
            </w:rPr>
            <w:fldChar w:fldCharType="separate"/>
          </w:r>
          <w:r w:rsidR="001B6935" w:rsidRPr="001B6935">
            <w:rPr>
              <w:rFonts w:ascii="Arial" w:hAnsi="Arial" w:cs="Arial"/>
              <w:noProof/>
              <w:sz w:val="24"/>
              <w:szCs w:val="24"/>
            </w:rPr>
            <w:t>(Mullins, Ninth Edition 2010 P. 197)</w:t>
          </w:r>
          <w:r w:rsidR="00AE2CED">
            <w:rPr>
              <w:rFonts w:ascii="Arial" w:hAnsi="Arial" w:cs="Arial"/>
              <w:sz w:val="24"/>
              <w:szCs w:val="24"/>
            </w:rPr>
            <w:fldChar w:fldCharType="end"/>
          </w:r>
        </w:sdtContent>
      </w:sdt>
      <w:r w:rsidR="001811E2">
        <w:rPr>
          <w:rFonts w:ascii="Arial" w:hAnsi="Arial" w:cs="Arial"/>
          <w:sz w:val="24"/>
          <w:szCs w:val="24"/>
        </w:rPr>
        <w:t xml:space="preserve"> advocates coaching as a: “supporting relationship aimed at creating understanding, direction and action”. Another writer </w:t>
      </w:r>
      <w:r w:rsidR="008F5717">
        <w:rPr>
          <w:rFonts w:ascii="Arial" w:hAnsi="Arial" w:cs="Arial"/>
          <w:sz w:val="24"/>
          <w:szCs w:val="24"/>
        </w:rPr>
        <w:t xml:space="preserve">Rudman in </w:t>
      </w:r>
      <w:sdt>
        <w:sdtPr>
          <w:rPr>
            <w:rFonts w:ascii="Arial" w:hAnsi="Arial" w:cs="Arial"/>
            <w:sz w:val="24"/>
            <w:szCs w:val="24"/>
          </w:rPr>
          <w:id w:val="-1335678788"/>
          <w:citation/>
        </w:sdtPr>
        <w:sdtContent>
          <w:r w:rsidR="001811E2">
            <w:rPr>
              <w:rFonts w:ascii="Arial" w:hAnsi="Arial" w:cs="Arial"/>
              <w:sz w:val="24"/>
              <w:szCs w:val="24"/>
            </w:rPr>
            <w:fldChar w:fldCharType="begin"/>
          </w:r>
          <w:r w:rsidR="001811E2">
            <w:rPr>
              <w:rFonts w:ascii="Arial" w:hAnsi="Arial" w:cs="Arial"/>
              <w:sz w:val="24"/>
              <w:szCs w:val="24"/>
            </w:rPr>
            <w:instrText xml:space="preserve"> CITATION Rud94 \l 2057 </w:instrText>
          </w:r>
          <w:r w:rsidR="001811E2">
            <w:rPr>
              <w:rFonts w:ascii="Arial" w:hAnsi="Arial" w:cs="Arial"/>
              <w:sz w:val="24"/>
              <w:szCs w:val="24"/>
            </w:rPr>
            <w:fldChar w:fldCharType="separate"/>
          </w:r>
          <w:r w:rsidR="001B6935" w:rsidRPr="001B6935">
            <w:rPr>
              <w:rFonts w:ascii="Arial" w:hAnsi="Arial" w:cs="Arial"/>
              <w:noProof/>
              <w:sz w:val="24"/>
              <w:szCs w:val="24"/>
            </w:rPr>
            <w:t>(Rudman, 5th Edition P. 394)</w:t>
          </w:r>
          <w:r w:rsidR="001811E2">
            <w:rPr>
              <w:rFonts w:ascii="Arial" w:hAnsi="Arial" w:cs="Arial"/>
              <w:sz w:val="24"/>
              <w:szCs w:val="24"/>
            </w:rPr>
            <w:fldChar w:fldCharType="end"/>
          </w:r>
        </w:sdtContent>
      </w:sdt>
      <w:proofErr w:type="gramStart"/>
      <w:r w:rsidR="001811E2">
        <w:rPr>
          <w:rFonts w:ascii="Arial" w:hAnsi="Arial" w:cs="Arial"/>
          <w:sz w:val="24"/>
          <w:szCs w:val="24"/>
        </w:rPr>
        <w:t>,</w:t>
      </w:r>
      <w:proofErr w:type="gramEnd"/>
      <w:r w:rsidR="001811E2">
        <w:rPr>
          <w:rFonts w:ascii="Arial" w:hAnsi="Arial" w:cs="Arial"/>
          <w:sz w:val="24"/>
          <w:szCs w:val="24"/>
        </w:rPr>
        <w:t xml:space="preserve"> reported coaching as a: “planned one-to-one instruction”.</w:t>
      </w:r>
      <w:r w:rsidR="003F2531" w:rsidRPr="003F2531">
        <w:rPr>
          <w:rFonts w:ascii="Arial" w:hAnsi="Arial" w:cs="Arial"/>
          <w:sz w:val="24"/>
          <w:szCs w:val="24"/>
        </w:rPr>
        <w:t xml:space="preserve"> </w:t>
      </w:r>
      <w:r w:rsidR="003F2531">
        <w:rPr>
          <w:rFonts w:ascii="Arial" w:hAnsi="Arial" w:cs="Arial"/>
          <w:sz w:val="24"/>
          <w:szCs w:val="24"/>
        </w:rPr>
        <w:t xml:space="preserve">Another contributor </w:t>
      </w:r>
      <w:sdt>
        <w:sdtPr>
          <w:rPr>
            <w:rFonts w:ascii="Arial" w:hAnsi="Arial" w:cs="Arial"/>
            <w:sz w:val="24"/>
            <w:szCs w:val="24"/>
          </w:rPr>
          <w:id w:val="-1494950916"/>
          <w:citation/>
        </w:sdtPr>
        <w:sdtContent>
          <w:r w:rsidR="003F2531">
            <w:rPr>
              <w:rFonts w:ascii="Arial" w:hAnsi="Arial" w:cs="Arial"/>
              <w:sz w:val="24"/>
              <w:szCs w:val="24"/>
            </w:rPr>
            <w:fldChar w:fldCharType="begin"/>
          </w:r>
          <w:r w:rsidR="003F2531">
            <w:rPr>
              <w:rFonts w:ascii="Arial" w:hAnsi="Arial" w:cs="Arial"/>
              <w:sz w:val="24"/>
              <w:szCs w:val="24"/>
            </w:rPr>
            <w:instrText xml:space="preserve"> CITATION Hol01 \l 2057 </w:instrText>
          </w:r>
          <w:r w:rsidR="003F2531">
            <w:rPr>
              <w:rFonts w:ascii="Arial" w:hAnsi="Arial" w:cs="Arial"/>
              <w:sz w:val="24"/>
              <w:szCs w:val="24"/>
            </w:rPr>
            <w:fldChar w:fldCharType="separate"/>
          </w:r>
          <w:r w:rsidR="003F2531" w:rsidRPr="0054363F">
            <w:rPr>
              <w:rFonts w:ascii="Arial" w:hAnsi="Arial" w:cs="Arial"/>
              <w:noProof/>
              <w:sz w:val="24"/>
              <w:szCs w:val="24"/>
            </w:rPr>
            <w:t>(Holliday, 2001)</w:t>
          </w:r>
          <w:r w:rsidR="003F2531">
            <w:rPr>
              <w:rFonts w:ascii="Arial" w:hAnsi="Arial" w:cs="Arial"/>
              <w:sz w:val="24"/>
              <w:szCs w:val="24"/>
            </w:rPr>
            <w:fldChar w:fldCharType="end"/>
          </w:r>
        </w:sdtContent>
      </w:sdt>
      <w:r w:rsidR="003F2531">
        <w:rPr>
          <w:rFonts w:ascii="Arial" w:hAnsi="Arial" w:cs="Arial"/>
          <w:sz w:val="24"/>
          <w:szCs w:val="24"/>
        </w:rPr>
        <w:t xml:space="preserve"> defined coaching as being a process to instruct and guide meant for the employees whose performance is above average for widening theirs perspective in order to plan their careers and for the organisation to plan the succession and retention.</w:t>
      </w:r>
      <w:r w:rsidR="001811E2">
        <w:rPr>
          <w:rFonts w:ascii="Arial" w:hAnsi="Arial" w:cs="Arial"/>
          <w:sz w:val="24"/>
          <w:szCs w:val="24"/>
        </w:rPr>
        <w:t xml:space="preserve"> </w:t>
      </w:r>
      <w:sdt>
        <w:sdtPr>
          <w:rPr>
            <w:rFonts w:ascii="Arial" w:hAnsi="Arial" w:cs="Arial"/>
            <w:sz w:val="24"/>
            <w:szCs w:val="24"/>
          </w:rPr>
          <w:id w:val="504176784"/>
          <w:citation/>
        </w:sdtPr>
        <w:sdtContent>
          <w:r w:rsidR="001811E2">
            <w:rPr>
              <w:rFonts w:ascii="Arial" w:hAnsi="Arial" w:cs="Arial"/>
              <w:sz w:val="24"/>
              <w:szCs w:val="24"/>
            </w:rPr>
            <w:fldChar w:fldCharType="begin"/>
          </w:r>
          <w:r w:rsidR="001811E2">
            <w:rPr>
              <w:rFonts w:ascii="Arial" w:hAnsi="Arial" w:cs="Arial"/>
              <w:sz w:val="24"/>
              <w:szCs w:val="24"/>
            </w:rPr>
            <w:instrText xml:space="preserve"> CITATION Arm94 \l 2057 </w:instrText>
          </w:r>
          <w:r w:rsidR="001811E2">
            <w:rPr>
              <w:rFonts w:ascii="Arial" w:hAnsi="Arial" w:cs="Arial"/>
              <w:sz w:val="24"/>
              <w:szCs w:val="24"/>
            </w:rPr>
            <w:fldChar w:fldCharType="separate"/>
          </w:r>
          <w:r w:rsidR="001B6935" w:rsidRPr="001B6935">
            <w:rPr>
              <w:rFonts w:ascii="Arial" w:hAnsi="Arial" w:cs="Arial"/>
              <w:noProof/>
              <w:sz w:val="24"/>
              <w:szCs w:val="24"/>
            </w:rPr>
            <w:t>(Armstrong, 12th Edition 2012, P. 294)</w:t>
          </w:r>
          <w:r w:rsidR="001811E2">
            <w:rPr>
              <w:rFonts w:ascii="Arial" w:hAnsi="Arial" w:cs="Arial"/>
              <w:sz w:val="24"/>
              <w:szCs w:val="24"/>
            </w:rPr>
            <w:fldChar w:fldCharType="end"/>
          </w:r>
        </w:sdtContent>
      </w:sdt>
      <w:r w:rsidR="00391E18">
        <w:rPr>
          <w:rFonts w:ascii="Arial" w:hAnsi="Arial" w:cs="Arial"/>
          <w:sz w:val="24"/>
          <w:szCs w:val="24"/>
        </w:rPr>
        <w:t xml:space="preserve"> reported coaching as a: “personal (usually one-to-one) approach to helping people develop their skills and knowledge and improve their performance”. </w:t>
      </w:r>
      <w:r w:rsidR="00AB06FB">
        <w:rPr>
          <w:rFonts w:ascii="Arial" w:hAnsi="Arial" w:cs="Arial"/>
          <w:sz w:val="24"/>
          <w:szCs w:val="24"/>
        </w:rPr>
        <w:t xml:space="preserve">Coaching according to </w:t>
      </w:r>
      <w:sdt>
        <w:sdtPr>
          <w:rPr>
            <w:rFonts w:ascii="Arial" w:hAnsi="Arial" w:cs="Arial"/>
            <w:sz w:val="24"/>
            <w:szCs w:val="24"/>
          </w:rPr>
          <w:id w:val="-680889366"/>
          <w:citation/>
        </w:sdtPr>
        <w:sdtContent>
          <w:r w:rsidR="00AB06FB">
            <w:rPr>
              <w:rFonts w:ascii="Arial" w:hAnsi="Arial" w:cs="Arial"/>
              <w:sz w:val="24"/>
              <w:szCs w:val="24"/>
            </w:rPr>
            <w:fldChar w:fldCharType="begin"/>
          </w:r>
          <w:r w:rsidR="00437EE0">
            <w:rPr>
              <w:rFonts w:ascii="Arial" w:hAnsi="Arial" w:cs="Arial"/>
              <w:sz w:val="24"/>
              <w:szCs w:val="24"/>
            </w:rPr>
            <w:instrText xml:space="preserve">CITATION Nel08 \l 2057 </w:instrText>
          </w:r>
          <w:r w:rsidR="00AB06FB">
            <w:rPr>
              <w:rFonts w:ascii="Arial" w:hAnsi="Arial" w:cs="Arial"/>
              <w:sz w:val="24"/>
              <w:szCs w:val="24"/>
            </w:rPr>
            <w:fldChar w:fldCharType="separate"/>
          </w:r>
          <w:r w:rsidR="001B6935" w:rsidRPr="001B6935">
            <w:rPr>
              <w:rFonts w:ascii="Arial" w:hAnsi="Arial" w:cs="Arial"/>
              <w:noProof/>
              <w:sz w:val="24"/>
              <w:szCs w:val="24"/>
            </w:rPr>
            <w:t>(Nel, 2014, P. 308)</w:t>
          </w:r>
          <w:r w:rsidR="00AB06FB">
            <w:rPr>
              <w:rFonts w:ascii="Arial" w:hAnsi="Arial" w:cs="Arial"/>
              <w:sz w:val="24"/>
              <w:szCs w:val="24"/>
            </w:rPr>
            <w:fldChar w:fldCharType="end"/>
          </w:r>
        </w:sdtContent>
      </w:sdt>
      <w:r w:rsidR="00AB06FB">
        <w:rPr>
          <w:rFonts w:ascii="Arial" w:hAnsi="Arial" w:cs="Arial"/>
          <w:sz w:val="24"/>
          <w:szCs w:val="24"/>
        </w:rPr>
        <w:t xml:space="preserve"> </w:t>
      </w:r>
      <w:r w:rsidR="004B57A5">
        <w:rPr>
          <w:rFonts w:ascii="Arial" w:hAnsi="Arial" w:cs="Arial"/>
          <w:sz w:val="24"/>
          <w:szCs w:val="24"/>
        </w:rPr>
        <w:t xml:space="preserve">is the process of teaching individual how to perform </w:t>
      </w:r>
      <w:r w:rsidR="004B57A5">
        <w:rPr>
          <w:rFonts w:ascii="Arial" w:hAnsi="Arial" w:cs="Arial"/>
          <w:sz w:val="24"/>
          <w:szCs w:val="24"/>
        </w:rPr>
        <w:lastRenderedPageBreak/>
        <w:t>a task in order to achieve a specific performance objective.</w:t>
      </w:r>
      <w:r w:rsidR="001D58D2">
        <w:rPr>
          <w:rFonts w:ascii="Arial" w:hAnsi="Arial" w:cs="Arial"/>
          <w:sz w:val="24"/>
          <w:szCs w:val="24"/>
        </w:rPr>
        <w:t xml:space="preserve"> Nel in</w:t>
      </w:r>
      <w:r w:rsidR="004B57A5">
        <w:rPr>
          <w:rFonts w:ascii="Arial" w:hAnsi="Arial" w:cs="Arial"/>
          <w:sz w:val="24"/>
          <w:szCs w:val="24"/>
        </w:rPr>
        <w:t xml:space="preserve"> </w:t>
      </w:r>
      <w:sdt>
        <w:sdtPr>
          <w:rPr>
            <w:rFonts w:ascii="Arial" w:hAnsi="Arial" w:cs="Arial"/>
            <w:sz w:val="24"/>
            <w:szCs w:val="24"/>
          </w:rPr>
          <w:id w:val="105860011"/>
          <w:citation/>
        </w:sdtPr>
        <w:sdtContent>
          <w:r w:rsidR="001B6935">
            <w:rPr>
              <w:rFonts w:ascii="Arial" w:hAnsi="Arial" w:cs="Arial"/>
              <w:sz w:val="24"/>
              <w:szCs w:val="24"/>
            </w:rPr>
            <w:fldChar w:fldCharType="begin"/>
          </w:r>
          <w:r w:rsidR="001B6935">
            <w:rPr>
              <w:rFonts w:ascii="Arial" w:hAnsi="Arial" w:cs="Arial"/>
              <w:sz w:val="24"/>
              <w:szCs w:val="24"/>
            </w:rPr>
            <w:instrText xml:space="preserve"> CITATION Nel16 \l 2057 </w:instrText>
          </w:r>
          <w:r w:rsidR="001B6935">
            <w:rPr>
              <w:rFonts w:ascii="Arial" w:hAnsi="Arial" w:cs="Arial"/>
              <w:sz w:val="24"/>
              <w:szCs w:val="24"/>
            </w:rPr>
            <w:fldChar w:fldCharType="separate"/>
          </w:r>
          <w:r w:rsidR="001B6935" w:rsidRPr="001B6935">
            <w:rPr>
              <w:rFonts w:ascii="Arial" w:hAnsi="Arial" w:cs="Arial"/>
              <w:noProof/>
              <w:sz w:val="24"/>
              <w:szCs w:val="24"/>
            </w:rPr>
            <w:t>(Nel, 9th Edition 2014 P. 16)</w:t>
          </w:r>
          <w:r w:rsidR="001B6935">
            <w:rPr>
              <w:rFonts w:ascii="Arial" w:hAnsi="Arial" w:cs="Arial"/>
              <w:sz w:val="24"/>
              <w:szCs w:val="24"/>
            </w:rPr>
            <w:fldChar w:fldCharType="end"/>
          </w:r>
        </w:sdtContent>
      </w:sdt>
      <w:r w:rsidR="001B6935">
        <w:rPr>
          <w:rFonts w:ascii="Arial" w:hAnsi="Arial" w:cs="Arial"/>
          <w:sz w:val="24"/>
          <w:szCs w:val="24"/>
        </w:rPr>
        <w:t xml:space="preserve"> </w:t>
      </w:r>
      <w:r w:rsidR="00524F0F">
        <w:rPr>
          <w:rFonts w:ascii="Arial" w:hAnsi="Arial" w:cs="Arial"/>
          <w:sz w:val="24"/>
          <w:szCs w:val="24"/>
        </w:rPr>
        <w:t>Regarded</w:t>
      </w:r>
      <w:r w:rsidR="001B6935">
        <w:rPr>
          <w:rFonts w:ascii="Arial" w:hAnsi="Arial" w:cs="Arial"/>
          <w:sz w:val="24"/>
          <w:szCs w:val="24"/>
        </w:rPr>
        <w:t xml:space="preserve"> coaching as the activity devoted to </w:t>
      </w:r>
      <w:r w:rsidR="00524F0F">
        <w:rPr>
          <w:rFonts w:ascii="Arial" w:hAnsi="Arial" w:cs="Arial"/>
          <w:sz w:val="24"/>
          <w:szCs w:val="24"/>
        </w:rPr>
        <w:t>Human Capital Development. T</w:t>
      </w:r>
      <w:r w:rsidR="001B6935">
        <w:rPr>
          <w:rFonts w:ascii="Arial" w:hAnsi="Arial" w:cs="Arial"/>
          <w:sz w:val="24"/>
          <w:szCs w:val="24"/>
        </w:rPr>
        <w:t xml:space="preserve">his includes: Skills, abilities, knowledge and competencies that human beings nurture in their life and which can be acquired through formal or informal coaching. </w:t>
      </w:r>
      <w:r w:rsidR="00391E18">
        <w:rPr>
          <w:rFonts w:ascii="Arial" w:hAnsi="Arial" w:cs="Arial"/>
          <w:sz w:val="24"/>
          <w:szCs w:val="24"/>
        </w:rPr>
        <w:t xml:space="preserve">From these researchers definitions </w:t>
      </w:r>
      <w:r w:rsidR="004B57A5">
        <w:rPr>
          <w:rFonts w:ascii="Arial" w:hAnsi="Arial" w:cs="Arial"/>
          <w:sz w:val="24"/>
          <w:szCs w:val="24"/>
        </w:rPr>
        <w:t>and reports on</w:t>
      </w:r>
      <w:r w:rsidR="00391E18">
        <w:rPr>
          <w:rFonts w:ascii="Arial" w:hAnsi="Arial" w:cs="Arial"/>
          <w:sz w:val="24"/>
          <w:szCs w:val="24"/>
        </w:rPr>
        <w:t xml:space="preserve"> coaching, one can see that the researchers agree on what</w:t>
      </w:r>
      <w:r w:rsidR="00350A4C">
        <w:rPr>
          <w:rFonts w:ascii="Arial" w:hAnsi="Arial" w:cs="Arial"/>
          <w:sz w:val="24"/>
          <w:szCs w:val="24"/>
        </w:rPr>
        <w:t xml:space="preserve"> Kay in</w:t>
      </w:r>
      <w:r w:rsidR="00391E18">
        <w:rPr>
          <w:rFonts w:ascii="Arial" w:hAnsi="Arial" w:cs="Arial"/>
          <w:sz w:val="24"/>
          <w:szCs w:val="24"/>
        </w:rPr>
        <w:t xml:space="preserve"> </w:t>
      </w:r>
      <w:sdt>
        <w:sdtPr>
          <w:rPr>
            <w:rFonts w:ascii="Arial" w:hAnsi="Arial" w:cs="Arial"/>
            <w:sz w:val="24"/>
            <w:szCs w:val="24"/>
          </w:rPr>
          <w:id w:val="-1010377373"/>
          <w:citation/>
        </w:sdtPr>
        <w:sdtContent>
          <w:r w:rsidR="00391E18">
            <w:rPr>
              <w:rFonts w:ascii="Arial" w:hAnsi="Arial" w:cs="Arial"/>
              <w:sz w:val="24"/>
              <w:szCs w:val="24"/>
            </w:rPr>
            <w:fldChar w:fldCharType="begin"/>
          </w:r>
          <w:r w:rsidR="00391E18">
            <w:rPr>
              <w:rFonts w:ascii="Arial" w:hAnsi="Arial" w:cs="Arial"/>
              <w:sz w:val="24"/>
              <w:szCs w:val="24"/>
            </w:rPr>
            <w:instrText xml:space="preserve"> CITATION Kay13 \l 2057 </w:instrText>
          </w:r>
          <w:r w:rsidR="00391E18">
            <w:rPr>
              <w:rFonts w:ascii="Arial" w:hAnsi="Arial" w:cs="Arial"/>
              <w:sz w:val="24"/>
              <w:szCs w:val="24"/>
            </w:rPr>
            <w:fldChar w:fldCharType="separate"/>
          </w:r>
          <w:r w:rsidR="001B6935" w:rsidRPr="001B6935">
            <w:rPr>
              <w:rFonts w:ascii="Arial" w:hAnsi="Arial" w:cs="Arial"/>
              <w:noProof/>
              <w:sz w:val="24"/>
              <w:szCs w:val="24"/>
            </w:rPr>
            <w:t>(Kay, 5th Edition 2012 P. 13)</w:t>
          </w:r>
          <w:r w:rsidR="00391E18">
            <w:rPr>
              <w:rFonts w:ascii="Arial" w:hAnsi="Arial" w:cs="Arial"/>
              <w:sz w:val="24"/>
              <w:szCs w:val="24"/>
            </w:rPr>
            <w:fldChar w:fldCharType="end"/>
          </w:r>
        </w:sdtContent>
      </w:sdt>
      <w:r w:rsidR="00AB06FB">
        <w:rPr>
          <w:rFonts w:ascii="Arial" w:hAnsi="Arial" w:cs="Arial"/>
          <w:sz w:val="24"/>
          <w:szCs w:val="24"/>
        </w:rPr>
        <w:t xml:space="preserve"> summarised as the purpose of coaching as helping coachees to use their day-to-day work as a learning curve in order to appreciate and take advantage of opportunities to improve their performance and enhance their competency</w:t>
      </w:r>
      <w:r w:rsidR="004446DE">
        <w:rPr>
          <w:rFonts w:ascii="Arial" w:hAnsi="Arial" w:cs="Arial"/>
          <w:sz w:val="24"/>
          <w:szCs w:val="24"/>
        </w:rPr>
        <w:t>.</w:t>
      </w:r>
      <w:r w:rsidR="00985A75">
        <w:rPr>
          <w:rFonts w:ascii="Arial" w:hAnsi="Arial" w:cs="Arial"/>
          <w:sz w:val="24"/>
          <w:szCs w:val="24"/>
        </w:rPr>
        <w:t xml:space="preserve"> Maund in</w:t>
      </w:r>
      <w:r w:rsidR="004446DE">
        <w:rPr>
          <w:rFonts w:ascii="Arial" w:hAnsi="Arial" w:cs="Arial"/>
          <w:sz w:val="24"/>
          <w:szCs w:val="24"/>
        </w:rPr>
        <w:t xml:space="preserve"> </w:t>
      </w:r>
      <w:sdt>
        <w:sdtPr>
          <w:rPr>
            <w:rFonts w:ascii="Arial" w:hAnsi="Arial" w:cs="Arial"/>
            <w:sz w:val="24"/>
            <w:szCs w:val="24"/>
          </w:rPr>
          <w:id w:val="1561825619"/>
          <w:citation/>
        </w:sdtPr>
        <w:sdtContent>
          <w:r w:rsidR="00A321F0">
            <w:rPr>
              <w:rFonts w:ascii="Arial" w:hAnsi="Arial" w:cs="Arial"/>
              <w:sz w:val="24"/>
              <w:szCs w:val="24"/>
            </w:rPr>
            <w:fldChar w:fldCharType="begin"/>
          </w:r>
          <w:r w:rsidR="00A321F0">
            <w:rPr>
              <w:rFonts w:ascii="Arial" w:hAnsi="Arial" w:cs="Arial"/>
              <w:sz w:val="24"/>
              <w:szCs w:val="24"/>
            </w:rPr>
            <w:instrText xml:space="preserve"> CITATION Mau15 \l 2057 </w:instrText>
          </w:r>
          <w:r w:rsidR="00A321F0">
            <w:rPr>
              <w:rFonts w:ascii="Arial" w:hAnsi="Arial" w:cs="Arial"/>
              <w:sz w:val="24"/>
              <w:szCs w:val="24"/>
            </w:rPr>
            <w:fldChar w:fldCharType="separate"/>
          </w:r>
          <w:r w:rsidR="00A321F0" w:rsidRPr="00A321F0">
            <w:rPr>
              <w:rFonts w:ascii="Arial" w:hAnsi="Arial" w:cs="Arial"/>
              <w:noProof/>
              <w:sz w:val="24"/>
              <w:szCs w:val="24"/>
            </w:rPr>
            <w:t>(Maund, 1st Edition 2018, P. 114 - 115)</w:t>
          </w:r>
          <w:r w:rsidR="00A321F0">
            <w:rPr>
              <w:rFonts w:ascii="Arial" w:hAnsi="Arial" w:cs="Arial"/>
              <w:sz w:val="24"/>
              <w:szCs w:val="24"/>
            </w:rPr>
            <w:fldChar w:fldCharType="end"/>
          </w:r>
        </w:sdtContent>
      </w:sdt>
      <w:r w:rsidR="00A321F0">
        <w:rPr>
          <w:rFonts w:ascii="Arial" w:hAnsi="Arial" w:cs="Arial"/>
          <w:sz w:val="24"/>
          <w:szCs w:val="24"/>
        </w:rPr>
        <w:t xml:space="preserve"> </w:t>
      </w:r>
      <w:r w:rsidR="00CF71D0">
        <w:rPr>
          <w:rFonts w:ascii="Arial" w:hAnsi="Arial" w:cs="Arial"/>
          <w:sz w:val="24"/>
          <w:szCs w:val="24"/>
        </w:rPr>
        <w:t>summarised</w:t>
      </w:r>
      <w:r w:rsidR="00A321F0">
        <w:rPr>
          <w:rFonts w:ascii="Arial" w:hAnsi="Arial" w:cs="Arial"/>
          <w:sz w:val="24"/>
          <w:szCs w:val="24"/>
        </w:rPr>
        <w:t xml:space="preserve"> researchers</w:t>
      </w:r>
      <w:r w:rsidR="00CF71D0">
        <w:rPr>
          <w:rFonts w:ascii="Arial" w:hAnsi="Arial" w:cs="Arial"/>
          <w:sz w:val="24"/>
          <w:szCs w:val="24"/>
        </w:rPr>
        <w:t>’</w:t>
      </w:r>
      <w:r w:rsidR="00A321F0">
        <w:rPr>
          <w:rFonts w:ascii="Arial" w:hAnsi="Arial" w:cs="Arial"/>
          <w:sz w:val="24"/>
          <w:szCs w:val="24"/>
        </w:rPr>
        <w:t xml:space="preserve"> and writers</w:t>
      </w:r>
      <w:r w:rsidR="00CF71D0">
        <w:rPr>
          <w:rFonts w:ascii="Arial" w:hAnsi="Arial" w:cs="Arial"/>
          <w:sz w:val="24"/>
          <w:szCs w:val="24"/>
        </w:rPr>
        <w:t xml:space="preserve">’ </w:t>
      </w:r>
      <w:r w:rsidR="00A321F0">
        <w:rPr>
          <w:rFonts w:ascii="Arial" w:hAnsi="Arial" w:cs="Arial"/>
          <w:sz w:val="24"/>
          <w:szCs w:val="24"/>
        </w:rPr>
        <w:t>meaning of coaching as “setting a good example of a need to do something; what is to be done; answers to questions, and generally offers counsel to the trainee.</w:t>
      </w:r>
      <w:r w:rsidR="00230E1B">
        <w:rPr>
          <w:rFonts w:ascii="Arial" w:hAnsi="Arial" w:cs="Arial"/>
          <w:sz w:val="24"/>
          <w:szCs w:val="24"/>
        </w:rPr>
        <w:t xml:space="preserve"> Hence, coaching requires working with coachee to develop skills, making decisions and solving problems</w:t>
      </w:r>
      <w:r w:rsidR="00CF71D0">
        <w:rPr>
          <w:rFonts w:ascii="Arial" w:hAnsi="Arial" w:cs="Arial"/>
          <w:sz w:val="24"/>
          <w:szCs w:val="24"/>
        </w:rPr>
        <w:t xml:space="preserve">. </w:t>
      </w:r>
    </w:p>
    <w:p w:rsidR="00D04904" w:rsidRDefault="00DB7E7A" w:rsidP="00B413AB">
      <w:pPr>
        <w:jc w:val="both"/>
        <w:rPr>
          <w:rFonts w:ascii="Arial" w:hAnsi="Arial" w:cs="Arial"/>
          <w:sz w:val="24"/>
          <w:szCs w:val="24"/>
        </w:rPr>
      </w:pPr>
      <w:sdt>
        <w:sdtPr>
          <w:rPr>
            <w:rFonts w:ascii="Arial" w:hAnsi="Arial" w:cs="Arial"/>
            <w:sz w:val="24"/>
            <w:szCs w:val="24"/>
          </w:rPr>
          <w:id w:val="1571163897"/>
          <w:citation/>
        </w:sdtPr>
        <w:sdtContent>
          <w:r w:rsidR="00F16843">
            <w:rPr>
              <w:rFonts w:ascii="Arial" w:hAnsi="Arial" w:cs="Arial"/>
              <w:sz w:val="24"/>
              <w:szCs w:val="24"/>
            </w:rPr>
            <w:fldChar w:fldCharType="begin"/>
          </w:r>
          <w:r w:rsidR="00F16843">
            <w:rPr>
              <w:rFonts w:ascii="Arial" w:hAnsi="Arial" w:cs="Arial"/>
              <w:sz w:val="24"/>
              <w:szCs w:val="24"/>
            </w:rPr>
            <w:instrText xml:space="preserve"> CITATION Zeu08 \l 2057 </w:instrText>
          </w:r>
          <w:r w:rsidR="00F16843">
            <w:rPr>
              <w:rFonts w:ascii="Arial" w:hAnsi="Arial" w:cs="Arial"/>
              <w:sz w:val="24"/>
              <w:szCs w:val="24"/>
            </w:rPr>
            <w:fldChar w:fldCharType="separate"/>
          </w:r>
          <w:r w:rsidR="00F16843" w:rsidRPr="00F16843">
            <w:rPr>
              <w:rFonts w:ascii="Arial" w:hAnsi="Arial" w:cs="Arial"/>
              <w:noProof/>
              <w:sz w:val="24"/>
              <w:szCs w:val="24"/>
            </w:rPr>
            <w:t>(Zeus, 2008)</w:t>
          </w:r>
          <w:r w:rsidR="00F16843">
            <w:rPr>
              <w:rFonts w:ascii="Arial" w:hAnsi="Arial" w:cs="Arial"/>
              <w:sz w:val="24"/>
              <w:szCs w:val="24"/>
            </w:rPr>
            <w:fldChar w:fldCharType="end"/>
          </w:r>
        </w:sdtContent>
      </w:sdt>
      <w:r w:rsidR="00F16843">
        <w:rPr>
          <w:rFonts w:ascii="Arial" w:hAnsi="Arial" w:cs="Arial"/>
          <w:sz w:val="24"/>
          <w:szCs w:val="24"/>
        </w:rPr>
        <w:t xml:space="preserve"> </w:t>
      </w:r>
      <w:r w:rsidR="003F7C21">
        <w:rPr>
          <w:rFonts w:ascii="Arial" w:hAnsi="Arial" w:cs="Arial"/>
          <w:sz w:val="24"/>
          <w:szCs w:val="24"/>
        </w:rPr>
        <w:t>Regard</w:t>
      </w:r>
      <w:r w:rsidR="00F16843">
        <w:rPr>
          <w:rFonts w:ascii="Arial" w:hAnsi="Arial" w:cs="Arial"/>
          <w:sz w:val="24"/>
          <w:szCs w:val="24"/>
        </w:rPr>
        <w:t xml:space="preserve"> coaching as a conversation between the coach and its client (coachee) in a productive, goal oriented way. Coaching is learning through different coaching techniques</w:t>
      </w:r>
      <w:r w:rsidR="003F7C21">
        <w:rPr>
          <w:rFonts w:ascii="Arial" w:hAnsi="Arial" w:cs="Arial"/>
          <w:sz w:val="24"/>
          <w:szCs w:val="24"/>
        </w:rPr>
        <w:t>, the coachee starts to auto-correct; that is changing his or her behaviour and to become auto-productive. Coa</w:t>
      </w:r>
      <w:r w:rsidR="00E62BE3">
        <w:rPr>
          <w:rFonts w:ascii="Arial" w:hAnsi="Arial" w:cs="Arial"/>
          <w:sz w:val="24"/>
          <w:szCs w:val="24"/>
        </w:rPr>
        <w:t xml:space="preserve">ching means more of asking the </w:t>
      </w:r>
      <w:r w:rsidR="003F7C21">
        <w:rPr>
          <w:rFonts w:ascii="Arial" w:hAnsi="Arial" w:cs="Arial"/>
          <w:sz w:val="24"/>
          <w:szCs w:val="24"/>
        </w:rPr>
        <w:t xml:space="preserve">right questions than giving answers. </w:t>
      </w:r>
    </w:p>
    <w:p w:rsidR="00FC7D92" w:rsidRDefault="00D04904" w:rsidP="00B413AB">
      <w:pPr>
        <w:jc w:val="both"/>
        <w:rPr>
          <w:rFonts w:ascii="Arial" w:hAnsi="Arial" w:cs="Arial"/>
          <w:sz w:val="24"/>
          <w:szCs w:val="24"/>
        </w:rPr>
      </w:pPr>
      <w:r>
        <w:rPr>
          <w:rFonts w:ascii="Arial" w:hAnsi="Arial" w:cs="Arial"/>
          <w:sz w:val="24"/>
          <w:szCs w:val="24"/>
        </w:rPr>
        <w:t xml:space="preserve">In all, the writers reports; focused on the individual coachee’s improvements </w:t>
      </w:r>
      <w:r w:rsidR="00FE2931">
        <w:rPr>
          <w:rFonts w:ascii="Arial" w:hAnsi="Arial" w:cs="Arial"/>
          <w:sz w:val="24"/>
          <w:szCs w:val="24"/>
        </w:rPr>
        <w:t>through change</w:t>
      </w:r>
      <w:r w:rsidR="003F7C21">
        <w:rPr>
          <w:rFonts w:ascii="Arial" w:hAnsi="Arial" w:cs="Arial"/>
          <w:sz w:val="24"/>
          <w:szCs w:val="24"/>
        </w:rPr>
        <w:t xml:space="preserve"> and transformation.</w:t>
      </w:r>
    </w:p>
    <w:p w:rsidR="00D87B0E" w:rsidRPr="009429EC" w:rsidRDefault="00D87B0E" w:rsidP="00B413AB">
      <w:pPr>
        <w:jc w:val="both"/>
        <w:rPr>
          <w:rFonts w:ascii="Arial" w:hAnsi="Arial" w:cs="Arial"/>
          <w:b/>
          <w:sz w:val="24"/>
          <w:szCs w:val="24"/>
        </w:rPr>
      </w:pPr>
      <w:r w:rsidRPr="009429EC">
        <w:rPr>
          <w:rFonts w:ascii="Arial" w:hAnsi="Arial" w:cs="Arial"/>
          <w:b/>
          <w:sz w:val="24"/>
          <w:szCs w:val="24"/>
        </w:rPr>
        <w:t>1.1 PURPOSE OF COACHING</w:t>
      </w:r>
    </w:p>
    <w:p w:rsidR="00D87B0E" w:rsidRDefault="00D87B0E" w:rsidP="00B413AB">
      <w:pPr>
        <w:jc w:val="both"/>
        <w:rPr>
          <w:rFonts w:ascii="Arial" w:hAnsi="Arial" w:cs="Arial"/>
          <w:sz w:val="24"/>
          <w:szCs w:val="24"/>
        </w:rPr>
      </w:pPr>
      <w:r>
        <w:rPr>
          <w:rFonts w:ascii="Arial" w:hAnsi="Arial" w:cs="Arial"/>
          <w:sz w:val="24"/>
          <w:szCs w:val="24"/>
        </w:rPr>
        <w:t xml:space="preserve">The purpose of workplace coaching </w:t>
      </w:r>
      <w:r w:rsidR="00A325E1">
        <w:rPr>
          <w:rFonts w:ascii="Arial" w:hAnsi="Arial" w:cs="Arial"/>
          <w:sz w:val="24"/>
          <w:szCs w:val="24"/>
        </w:rPr>
        <w:t xml:space="preserve">as explained by </w:t>
      </w:r>
      <w:sdt>
        <w:sdtPr>
          <w:rPr>
            <w:rFonts w:ascii="Arial" w:hAnsi="Arial" w:cs="Arial"/>
            <w:sz w:val="24"/>
            <w:szCs w:val="24"/>
          </w:rPr>
          <w:id w:val="-378097818"/>
          <w:citation/>
        </w:sdtPr>
        <w:sdtContent>
          <w:r w:rsidR="00A325E1">
            <w:rPr>
              <w:rFonts w:ascii="Arial" w:hAnsi="Arial" w:cs="Arial"/>
              <w:sz w:val="24"/>
              <w:szCs w:val="24"/>
            </w:rPr>
            <w:fldChar w:fldCharType="begin"/>
          </w:r>
          <w:r w:rsidR="00A325E1">
            <w:rPr>
              <w:rFonts w:ascii="Arial" w:hAnsi="Arial" w:cs="Arial"/>
              <w:sz w:val="24"/>
              <w:szCs w:val="24"/>
            </w:rPr>
            <w:instrText xml:space="preserve"> CITATION Con12 \l 2057 </w:instrText>
          </w:r>
          <w:r w:rsidR="00A325E1">
            <w:rPr>
              <w:rFonts w:ascii="Arial" w:hAnsi="Arial" w:cs="Arial"/>
              <w:sz w:val="24"/>
              <w:szCs w:val="24"/>
            </w:rPr>
            <w:fldChar w:fldCharType="separate"/>
          </w:r>
          <w:r w:rsidR="00A325E1" w:rsidRPr="00A325E1">
            <w:rPr>
              <w:rFonts w:ascii="Arial" w:hAnsi="Arial" w:cs="Arial"/>
              <w:noProof/>
              <w:sz w:val="24"/>
              <w:szCs w:val="24"/>
            </w:rPr>
            <w:t>(Connor, 2012)</w:t>
          </w:r>
          <w:r w:rsidR="00A325E1">
            <w:rPr>
              <w:rFonts w:ascii="Arial" w:hAnsi="Arial" w:cs="Arial"/>
              <w:sz w:val="24"/>
              <w:szCs w:val="24"/>
            </w:rPr>
            <w:fldChar w:fldCharType="end"/>
          </w:r>
        </w:sdtContent>
      </w:sdt>
      <w:r w:rsidR="008B7264">
        <w:rPr>
          <w:rFonts w:ascii="Arial" w:hAnsi="Arial" w:cs="Arial"/>
          <w:sz w:val="24"/>
          <w:szCs w:val="24"/>
        </w:rPr>
        <w:t xml:space="preserve"> </w:t>
      </w:r>
      <w:r>
        <w:rPr>
          <w:rFonts w:ascii="Arial" w:hAnsi="Arial" w:cs="Arial"/>
          <w:sz w:val="24"/>
          <w:szCs w:val="24"/>
        </w:rPr>
        <w:t xml:space="preserve">can be identified as: </w:t>
      </w:r>
      <w:r w:rsidR="005762DF">
        <w:rPr>
          <w:rFonts w:ascii="Arial" w:hAnsi="Arial" w:cs="Arial"/>
          <w:sz w:val="24"/>
          <w:szCs w:val="24"/>
        </w:rPr>
        <w:t>Supporting personal development by h</w:t>
      </w:r>
      <w:r w:rsidR="00D11750">
        <w:rPr>
          <w:rFonts w:ascii="Arial" w:hAnsi="Arial" w:cs="Arial"/>
          <w:sz w:val="24"/>
          <w:szCs w:val="24"/>
        </w:rPr>
        <w:t xml:space="preserve">elping employees learn or enhance specific skills through teaching new skills in a focused way; improved performance in a particular area of work and building ‘soft’ skills like interpersonal relationships. It encourages talents to shine through nurturing and attention; </w:t>
      </w:r>
      <w:r>
        <w:rPr>
          <w:rFonts w:ascii="Arial" w:hAnsi="Arial" w:cs="Arial"/>
          <w:sz w:val="24"/>
          <w:szCs w:val="24"/>
        </w:rPr>
        <w:t>Suppor</w:t>
      </w:r>
      <w:r w:rsidR="000D5EA5">
        <w:rPr>
          <w:rFonts w:ascii="Arial" w:hAnsi="Arial" w:cs="Arial"/>
          <w:sz w:val="24"/>
          <w:szCs w:val="24"/>
        </w:rPr>
        <w:t>ting learning and</w:t>
      </w:r>
      <w:r w:rsidR="00924F5D">
        <w:rPr>
          <w:rFonts w:ascii="Arial" w:hAnsi="Arial" w:cs="Arial"/>
          <w:sz w:val="24"/>
          <w:szCs w:val="24"/>
        </w:rPr>
        <w:t xml:space="preserve"> development.</w:t>
      </w:r>
      <w:r w:rsidR="000D5EA5">
        <w:rPr>
          <w:rFonts w:ascii="Arial" w:hAnsi="Arial" w:cs="Arial"/>
          <w:sz w:val="24"/>
          <w:szCs w:val="24"/>
        </w:rPr>
        <w:t xml:space="preserve"> It can be used in </w:t>
      </w:r>
      <w:r w:rsidR="00924F5D">
        <w:rPr>
          <w:rFonts w:ascii="Arial" w:hAnsi="Arial" w:cs="Arial"/>
          <w:sz w:val="24"/>
          <w:szCs w:val="24"/>
        </w:rPr>
        <w:t>assisting performance management.</w:t>
      </w:r>
      <w:r>
        <w:rPr>
          <w:rFonts w:ascii="Arial" w:hAnsi="Arial" w:cs="Arial"/>
          <w:sz w:val="24"/>
          <w:szCs w:val="24"/>
        </w:rPr>
        <w:t xml:space="preserve"> </w:t>
      </w:r>
      <w:r w:rsidR="00924F5D">
        <w:rPr>
          <w:rFonts w:ascii="Arial" w:hAnsi="Arial" w:cs="Arial"/>
          <w:sz w:val="24"/>
          <w:szCs w:val="24"/>
        </w:rPr>
        <w:t xml:space="preserve">It can be used to offer learning opportunities aimed at individual needs. </w:t>
      </w:r>
      <w:r w:rsidR="000D5EA5">
        <w:rPr>
          <w:rFonts w:ascii="Arial" w:hAnsi="Arial" w:cs="Arial"/>
          <w:sz w:val="24"/>
          <w:szCs w:val="24"/>
        </w:rPr>
        <w:t>It can be used in p</w:t>
      </w:r>
      <w:r>
        <w:rPr>
          <w:rFonts w:ascii="Arial" w:hAnsi="Arial" w:cs="Arial"/>
          <w:sz w:val="24"/>
          <w:szCs w:val="24"/>
        </w:rPr>
        <w:t>reparing and supporting people through change.</w:t>
      </w:r>
      <w:r w:rsidR="000D5EA5">
        <w:rPr>
          <w:rFonts w:ascii="Arial" w:hAnsi="Arial" w:cs="Arial"/>
          <w:sz w:val="24"/>
          <w:szCs w:val="24"/>
        </w:rPr>
        <w:t xml:space="preserve"> </w:t>
      </w:r>
      <w:r w:rsidR="00B33451">
        <w:rPr>
          <w:rFonts w:ascii="Arial" w:hAnsi="Arial" w:cs="Arial"/>
          <w:sz w:val="24"/>
          <w:szCs w:val="24"/>
        </w:rPr>
        <w:t xml:space="preserve">It can be used to allow mentee to select what and how to learn. </w:t>
      </w:r>
      <w:r w:rsidR="000D5EA5">
        <w:rPr>
          <w:rFonts w:ascii="Arial" w:hAnsi="Arial" w:cs="Arial"/>
          <w:sz w:val="24"/>
          <w:szCs w:val="24"/>
        </w:rPr>
        <w:t xml:space="preserve">It can be used to encourage a positive </w:t>
      </w:r>
      <w:r w:rsidR="00924F5D">
        <w:rPr>
          <w:rFonts w:ascii="Arial" w:hAnsi="Arial" w:cs="Arial"/>
          <w:sz w:val="24"/>
          <w:szCs w:val="24"/>
        </w:rPr>
        <w:t xml:space="preserve">attitude </w:t>
      </w:r>
      <w:r w:rsidR="000D5EA5">
        <w:rPr>
          <w:rFonts w:ascii="Arial" w:hAnsi="Arial" w:cs="Arial"/>
          <w:sz w:val="24"/>
          <w:szCs w:val="24"/>
        </w:rPr>
        <w:t>to learning.</w:t>
      </w:r>
    </w:p>
    <w:p w:rsidR="00431ED1" w:rsidRPr="000D6C03" w:rsidRDefault="009D337D" w:rsidP="00B413AB">
      <w:pPr>
        <w:jc w:val="both"/>
        <w:rPr>
          <w:rFonts w:ascii="Arial" w:hAnsi="Arial" w:cs="Arial"/>
          <w:b/>
          <w:sz w:val="24"/>
          <w:szCs w:val="24"/>
        </w:rPr>
      </w:pPr>
      <w:r>
        <w:rPr>
          <w:rFonts w:ascii="Arial" w:hAnsi="Arial" w:cs="Arial"/>
          <w:b/>
          <w:sz w:val="24"/>
          <w:szCs w:val="24"/>
        </w:rPr>
        <w:t xml:space="preserve">1.2 </w:t>
      </w:r>
      <w:r w:rsidR="00C104D8" w:rsidRPr="000D6C03">
        <w:rPr>
          <w:rFonts w:ascii="Arial" w:hAnsi="Arial" w:cs="Arial"/>
          <w:b/>
          <w:sz w:val="24"/>
          <w:szCs w:val="24"/>
        </w:rPr>
        <w:t>MENTORING</w:t>
      </w:r>
    </w:p>
    <w:p w:rsidR="007227BC" w:rsidRPr="001B5E4B" w:rsidRDefault="00B365A7" w:rsidP="00B413AB">
      <w:pPr>
        <w:jc w:val="both"/>
        <w:rPr>
          <w:rFonts w:ascii="Arial" w:hAnsi="Arial" w:cs="Arial"/>
          <w:sz w:val="24"/>
          <w:szCs w:val="24"/>
        </w:rPr>
      </w:pPr>
      <w:r>
        <w:rPr>
          <w:rFonts w:ascii="Arial" w:hAnsi="Arial" w:cs="Arial"/>
          <w:sz w:val="24"/>
          <w:szCs w:val="24"/>
        </w:rPr>
        <w:t xml:space="preserve">Nel in </w:t>
      </w:r>
      <w:sdt>
        <w:sdtPr>
          <w:rPr>
            <w:rFonts w:ascii="Arial" w:hAnsi="Arial" w:cs="Arial"/>
            <w:sz w:val="24"/>
            <w:szCs w:val="24"/>
          </w:rPr>
          <w:id w:val="-935050983"/>
          <w:citation/>
        </w:sdtPr>
        <w:sdtContent>
          <w:r w:rsidR="00C104D8">
            <w:rPr>
              <w:rFonts w:ascii="Arial" w:hAnsi="Arial" w:cs="Arial"/>
              <w:sz w:val="24"/>
              <w:szCs w:val="24"/>
            </w:rPr>
            <w:fldChar w:fldCharType="begin"/>
          </w:r>
          <w:r w:rsidR="00C104D8">
            <w:rPr>
              <w:rFonts w:ascii="Arial" w:hAnsi="Arial" w:cs="Arial"/>
              <w:sz w:val="24"/>
              <w:szCs w:val="24"/>
            </w:rPr>
            <w:instrText xml:space="preserve"> CITATION Nel08 \l 2057 </w:instrText>
          </w:r>
          <w:r w:rsidR="00C104D8">
            <w:rPr>
              <w:rFonts w:ascii="Arial" w:hAnsi="Arial" w:cs="Arial"/>
              <w:sz w:val="24"/>
              <w:szCs w:val="24"/>
            </w:rPr>
            <w:fldChar w:fldCharType="separate"/>
          </w:r>
          <w:r w:rsidR="00C104D8" w:rsidRPr="00C104D8">
            <w:rPr>
              <w:rFonts w:ascii="Arial" w:hAnsi="Arial" w:cs="Arial"/>
              <w:noProof/>
              <w:sz w:val="24"/>
              <w:szCs w:val="24"/>
            </w:rPr>
            <w:t>(Nel, 2014, P. 308)</w:t>
          </w:r>
          <w:r w:rsidR="00C104D8">
            <w:rPr>
              <w:rFonts w:ascii="Arial" w:hAnsi="Arial" w:cs="Arial"/>
              <w:sz w:val="24"/>
              <w:szCs w:val="24"/>
            </w:rPr>
            <w:fldChar w:fldCharType="end"/>
          </w:r>
        </w:sdtContent>
      </w:sdt>
      <w:r w:rsidR="00C104D8">
        <w:rPr>
          <w:rFonts w:ascii="Arial" w:hAnsi="Arial" w:cs="Arial"/>
          <w:sz w:val="24"/>
          <w:szCs w:val="24"/>
        </w:rPr>
        <w:t xml:space="preserve"> advocates mentoring as: “the process by which the knowledge, skills and life experience of a selected, successful manager or other senior employee are transmitted to another employee in the organisational system, for the greater workplace efficiency and effectiveness”.</w:t>
      </w:r>
      <w:r w:rsidR="000A4A17">
        <w:rPr>
          <w:rFonts w:ascii="Arial" w:hAnsi="Arial" w:cs="Arial"/>
          <w:sz w:val="24"/>
          <w:szCs w:val="24"/>
        </w:rPr>
        <w:t xml:space="preserve"> </w:t>
      </w:r>
      <w:r w:rsidR="001F4C8C">
        <w:rPr>
          <w:rFonts w:ascii="Arial" w:hAnsi="Arial" w:cs="Arial"/>
          <w:sz w:val="24"/>
          <w:szCs w:val="24"/>
        </w:rPr>
        <w:t>This later report</w:t>
      </w:r>
      <w:r w:rsidR="00F9513D">
        <w:rPr>
          <w:rFonts w:ascii="Arial" w:hAnsi="Arial" w:cs="Arial"/>
          <w:sz w:val="24"/>
          <w:szCs w:val="24"/>
        </w:rPr>
        <w:t xml:space="preserve"> was supported by</w:t>
      </w:r>
      <w:r w:rsidR="001F4C8C">
        <w:rPr>
          <w:rFonts w:ascii="Arial" w:hAnsi="Arial" w:cs="Arial"/>
          <w:sz w:val="24"/>
          <w:szCs w:val="24"/>
        </w:rPr>
        <w:t xml:space="preserve"> </w:t>
      </w:r>
      <w:sdt>
        <w:sdtPr>
          <w:rPr>
            <w:rFonts w:ascii="Arial" w:hAnsi="Arial" w:cs="Arial"/>
            <w:sz w:val="24"/>
            <w:szCs w:val="24"/>
          </w:rPr>
          <w:id w:val="84580551"/>
          <w:citation/>
        </w:sdtPr>
        <w:sdtContent>
          <w:r w:rsidR="003649E8">
            <w:rPr>
              <w:rFonts w:ascii="Arial" w:hAnsi="Arial" w:cs="Arial"/>
              <w:sz w:val="24"/>
              <w:szCs w:val="24"/>
            </w:rPr>
            <w:fldChar w:fldCharType="begin"/>
          </w:r>
          <w:r w:rsidR="003649E8">
            <w:rPr>
              <w:rFonts w:ascii="Arial" w:hAnsi="Arial" w:cs="Arial"/>
              <w:sz w:val="24"/>
              <w:szCs w:val="24"/>
            </w:rPr>
            <w:instrText xml:space="preserve"> CITATION MegP4 \l 2057 </w:instrText>
          </w:r>
          <w:r w:rsidR="003649E8">
            <w:rPr>
              <w:rFonts w:ascii="Arial" w:hAnsi="Arial" w:cs="Arial"/>
              <w:sz w:val="24"/>
              <w:szCs w:val="24"/>
            </w:rPr>
            <w:fldChar w:fldCharType="separate"/>
          </w:r>
          <w:r w:rsidR="003649E8" w:rsidRPr="003649E8">
            <w:rPr>
              <w:rFonts w:ascii="Arial" w:hAnsi="Arial" w:cs="Arial"/>
              <w:noProof/>
              <w:sz w:val="24"/>
              <w:szCs w:val="24"/>
            </w:rPr>
            <w:t>(Megginson, 2006 P. 4)</w:t>
          </w:r>
          <w:r w:rsidR="003649E8">
            <w:rPr>
              <w:rFonts w:ascii="Arial" w:hAnsi="Arial" w:cs="Arial"/>
              <w:sz w:val="24"/>
              <w:szCs w:val="24"/>
            </w:rPr>
            <w:fldChar w:fldCharType="end"/>
          </w:r>
        </w:sdtContent>
      </w:sdt>
      <w:r w:rsidR="003649E8">
        <w:rPr>
          <w:rFonts w:ascii="Arial" w:hAnsi="Arial" w:cs="Arial"/>
          <w:sz w:val="24"/>
          <w:szCs w:val="24"/>
        </w:rPr>
        <w:t xml:space="preserve"> who reported mentoring as off-line help by one person to another in making significant transitions in thinking, knowledge and approach leading to improved performance at work.</w:t>
      </w:r>
      <w:r w:rsidR="00F9513D">
        <w:rPr>
          <w:rFonts w:ascii="Arial" w:hAnsi="Arial" w:cs="Arial"/>
          <w:sz w:val="24"/>
          <w:szCs w:val="24"/>
        </w:rPr>
        <w:t xml:space="preserve"> </w:t>
      </w:r>
    </w:p>
    <w:p w:rsidR="002D1AD3" w:rsidRDefault="002D1AD3" w:rsidP="00B413AB">
      <w:pPr>
        <w:jc w:val="both"/>
        <w:rPr>
          <w:rFonts w:ascii="Arial" w:hAnsi="Arial" w:cs="Arial"/>
          <w:sz w:val="24"/>
          <w:szCs w:val="24"/>
        </w:rPr>
      </w:pPr>
      <w:r>
        <w:rPr>
          <w:rFonts w:ascii="Arial" w:hAnsi="Arial" w:cs="Arial"/>
          <w:sz w:val="24"/>
          <w:szCs w:val="24"/>
        </w:rPr>
        <w:lastRenderedPageBreak/>
        <w:t xml:space="preserve">Mentoring </w:t>
      </w:r>
      <w:r w:rsidR="005109BF">
        <w:rPr>
          <w:rFonts w:ascii="Arial" w:hAnsi="Arial" w:cs="Arial"/>
          <w:sz w:val="24"/>
          <w:szCs w:val="24"/>
        </w:rPr>
        <w:t xml:space="preserve">is defined by another advocate </w:t>
      </w:r>
      <w:sdt>
        <w:sdtPr>
          <w:rPr>
            <w:rFonts w:ascii="Arial" w:hAnsi="Arial" w:cs="Arial"/>
            <w:sz w:val="24"/>
            <w:szCs w:val="24"/>
          </w:rPr>
          <w:id w:val="428628825"/>
          <w:citation/>
        </w:sdtPr>
        <w:sdtContent>
          <w:r w:rsidR="005109BF">
            <w:rPr>
              <w:rFonts w:ascii="Arial" w:hAnsi="Arial" w:cs="Arial"/>
              <w:sz w:val="24"/>
              <w:szCs w:val="24"/>
            </w:rPr>
            <w:fldChar w:fldCharType="begin"/>
          </w:r>
          <w:r w:rsidR="005109BF">
            <w:rPr>
              <w:rFonts w:ascii="Arial" w:hAnsi="Arial" w:cs="Arial"/>
              <w:sz w:val="24"/>
              <w:szCs w:val="24"/>
            </w:rPr>
            <w:instrText xml:space="preserve"> CITATION Oli13 \l 2057 </w:instrText>
          </w:r>
          <w:r w:rsidR="005109BF">
            <w:rPr>
              <w:rFonts w:ascii="Arial" w:hAnsi="Arial" w:cs="Arial"/>
              <w:sz w:val="24"/>
              <w:szCs w:val="24"/>
            </w:rPr>
            <w:fldChar w:fldCharType="separate"/>
          </w:r>
          <w:r w:rsidR="005109BF" w:rsidRPr="005109BF">
            <w:rPr>
              <w:rFonts w:ascii="Arial" w:hAnsi="Arial" w:cs="Arial"/>
              <w:noProof/>
              <w:sz w:val="24"/>
              <w:szCs w:val="24"/>
            </w:rPr>
            <w:t>(Oliviero, 2014 P. 1 - 13)</w:t>
          </w:r>
          <w:r w:rsidR="005109BF">
            <w:rPr>
              <w:rFonts w:ascii="Arial" w:hAnsi="Arial" w:cs="Arial"/>
              <w:sz w:val="24"/>
              <w:szCs w:val="24"/>
            </w:rPr>
            <w:fldChar w:fldCharType="end"/>
          </w:r>
        </w:sdtContent>
      </w:sdt>
      <w:r w:rsidR="0054363F">
        <w:rPr>
          <w:rFonts w:ascii="Arial" w:hAnsi="Arial" w:cs="Arial"/>
          <w:sz w:val="24"/>
          <w:szCs w:val="24"/>
        </w:rPr>
        <w:t xml:space="preserve"> mentoring as being a continuous and dynamic feedback process between two persons in order to create a relationship in which one shares knowledge, skills and perspective in order to care for the other person’s personality and professional growth.</w:t>
      </w:r>
    </w:p>
    <w:p w:rsidR="00431ED1" w:rsidRDefault="00BD4F8F" w:rsidP="00B413AB">
      <w:pPr>
        <w:jc w:val="both"/>
        <w:rPr>
          <w:rFonts w:ascii="Arial" w:hAnsi="Arial" w:cs="Arial"/>
          <w:sz w:val="24"/>
          <w:szCs w:val="24"/>
        </w:rPr>
      </w:pPr>
      <w:r>
        <w:rPr>
          <w:rFonts w:ascii="Arial" w:hAnsi="Arial" w:cs="Arial"/>
          <w:sz w:val="24"/>
          <w:szCs w:val="24"/>
        </w:rPr>
        <w:t>While the</w:t>
      </w:r>
      <w:r w:rsidR="00C104D8">
        <w:rPr>
          <w:rFonts w:ascii="Arial" w:hAnsi="Arial" w:cs="Arial"/>
          <w:sz w:val="24"/>
          <w:szCs w:val="24"/>
        </w:rPr>
        <w:t>s</w:t>
      </w:r>
      <w:r>
        <w:rPr>
          <w:rFonts w:ascii="Arial" w:hAnsi="Arial" w:cs="Arial"/>
          <w:sz w:val="24"/>
          <w:szCs w:val="24"/>
        </w:rPr>
        <w:t>e</w:t>
      </w:r>
      <w:r w:rsidR="00C104D8">
        <w:rPr>
          <w:rFonts w:ascii="Arial" w:hAnsi="Arial" w:cs="Arial"/>
          <w:sz w:val="24"/>
          <w:szCs w:val="24"/>
        </w:rPr>
        <w:t xml:space="preserve"> definition</w:t>
      </w:r>
      <w:r>
        <w:rPr>
          <w:rFonts w:ascii="Arial" w:hAnsi="Arial" w:cs="Arial"/>
          <w:sz w:val="24"/>
          <w:szCs w:val="24"/>
        </w:rPr>
        <w:t>s seem</w:t>
      </w:r>
      <w:r w:rsidR="00C104D8">
        <w:rPr>
          <w:rFonts w:ascii="Arial" w:hAnsi="Arial" w:cs="Arial"/>
          <w:sz w:val="24"/>
          <w:szCs w:val="24"/>
        </w:rPr>
        <w:t xml:space="preserve"> to focus specifically on a workplace rather than of a generic one, </w:t>
      </w:r>
      <w:sdt>
        <w:sdtPr>
          <w:rPr>
            <w:rFonts w:ascii="Arial" w:hAnsi="Arial" w:cs="Arial"/>
            <w:sz w:val="24"/>
            <w:szCs w:val="24"/>
          </w:rPr>
          <w:id w:val="35779477"/>
          <w:citation/>
        </w:sdtPr>
        <w:sdtContent>
          <w:r w:rsidR="00C104D8">
            <w:rPr>
              <w:rFonts w:ascii="Arial" w:hAnsi="Arial" w:cs="Arial"/>
              <w:sz w:val="24"/>
              <w:szCs w:val="24"/>
            </w:rPr>
            <w:fldChar w:fldCharType="begin"/>
          </w:r>
          <w:r w:rsidR="00C104D8">
            <w:rPr>
              <w:rFonts w:ascii="Arial" w:hAnsi="Arial" w:cs="Arial"/>
              <w:sz w:val="24"/>
              <w:szCs w:val="24"/>
            </w:rPr>
            <w:instrText xml:space="preserve"> CITATION Arm95 \l 2057 </w:instrText>
          </w:r>
          <w:r w:rsidR="00C104D8">
            <w:rPr>
              <w:rFonts w:ascii="Arial" w:hAnsi="Arial" w:cs="Arial"/>
              <w:sz w:val="24"/>
              <w:szCs w:val="24"/>
            </w:rPr>
            <w:fldChar w:fldCharType="separate"/>
          </w:r>
          <w:r w:rsidR="00C104D8" w:rsidRPr="00C104D8">
            <w:rPr>
              <w:rFonts w:ascii="Arial" w:hAnsi="Arial" w:cs="Arial"/>
              <w:noProof/>
              <w:sz w:val="24"/>
              <w:szCs w:val="24"/>
            </w:rPr>
            <w:t>(Armstrong, 12th Edition 2012, P. 295)</w:t>
          </w:r>
          <w:r w:rsidR="00C104D8">
            <w:rPr>
              <w:rFonts w:ascii="Arial" w:hAnsi="Arial" w:cs="Arial"/>
              <w:sz w:val="24"/>
              <w:szCs w:val="24"/>
            </w:rPr>
            <w:fldChar w:fldCharType="end"/>
          </w:r>
        </w:sdtContent>
      </w:sdt>
      <w:r w:rsidR="00C104D8">
        <w:rPr>
          <w:rFonts w:ascii="Arial" w:hAnsi="Arial" w:cs="Arial"/>
          <w:sz w:val="24"/>
          <w:szCs w:val="24"/>
        </w:rPr>
        <w:t xml:space="preserve"> reported </w:t>
      </w:r>
      <w:r w:rsidR="00941462">
        <w:rPr>
          <w:rFonts w:ascii="Arial" w:hAnsi="Arial" w:cs="Arial"/>
          <w:sz w:val="24"/>
          <w:szCs w:val="24"/>
        </w:rPr>
        <w:t xml:space="preserve">mentoring </w:t>
      </w:r>
      <w:r w:rsidR="00C104D8">
        <w:rPr>
          <w:rFonts w:ascii="Arial" w:hAnsi="Arial" w:cs="Arial"/>
          <w:sz w:val="24"/>
          <w:szCs w:val="24"/>
        </w:rPr>
        <w:t xml:space="preserve">as: “the process of using specially selected and trained individuals to provide guidance, </w:t>
      </w:r>
      <w:r w:rsidR="00230E1B">
        <w:rPr>
          <w:rFonts w:ascii="Arial" w:hAnsi="Arial" w:cs="Arial"/>
          <w:sz w:val="24"/>
          <w:szCs w:val="24"/>
        </w:rPr>
        <w:t xml:space="preserve">pragmatic advice and continuing </w:t>
      </w:r>
      <w:r w:rsidR="00C104D8">
        <w:rPr>
          <w:rFonts w:ascii="Arial" w:hAnsi="Arial" w:cs="Arial"/>
          <w:sz w:val="24"/>
          <w:szCs w:val="24"/>
        </w:rPr>
        <w:t>support that will help the person or perso</w:t>
      </w:r>
      <w:r w:rsidR="00230E1B">
        <w:rPr>
          <w:rFonts w:ascii="Arial" w:hAnsi="Arial" w:cs="Arial"/>
          <w:sz w:val="24"/>
          <w:szCs w:val="24"/>
        </w:rPr>
        <w:t>ns allocated to them to learn and develop”.</w:t>
      </w:r>
    </w:p>
    <w:p w:rsidR="00EC321E" w:rsidRDefault="00941462" w:rsidP="00B413AB">
      <w:pPr>
        <w:jc w:val="both"/>
        <w:rPr>
          <w:rFonts w:ascii="Arial" w:hAnsi="Arial" w:cs="Arial"/>
          <w:sz w:val="24"/>
          <w:szCs w:val="24"/>
        </w:rPr>
      </w:pPr>
      <w:r>
        <w:rPr>
          <w:rFonts w:ascii="Arial" w:hAnsi="Arial" w:cs="Arial"/>
          <w:b/>
          <w:sz w:val="24"/>
          <w:szCs w:val="24"/>
        </w:rPr>
        <w:t>1.3</w:t>
      </w:r>
      <w:r w:rsidR="00EC321E">
        <w:rPr>
          <w:rFonts w:ascii="Arial" w:hAnsi="Arial" w:cs="Arial"/>
          <w:sz w:val="24"/>
          <w:szCs w:val="24"/>
        </w:rPr>
        <w:t xml:space="preserve"> </w:t>
      </w:r>
      <w:r w:rsidR="00EC321E">
        <w:rPr>
          <w:rFonts w:ascii="Arial" w:hAnsi="Arial" w:cs="Arial"/>
          <w:b/>
          <w:sz w:val="24"/>
          <w:szCs w:val="24"/>
        </w:rPr>
        <w:t>PURPOSE OF MENTOR</w:t>
      </w:r>
      <w:r w:rsidR="00EC321E" w:rsidRPr="009429EC">
        <w:rPr>
          <w:rFonts w:ascii="Arial" w:hAnsi="Arial" w:cs="Arial"/>
          <w:b/>
          <w:sz w:val="24"/>
          <w:szCs w:val="24"/>
        </w:rPr>
        <w:t>ING</w:t>
      </w:r>
    </w:p>
    <w:p w:rsidR="00EC321E" w:rsidRDefault="00941462" w:rsidP="00B413AB">
      <w:pPr>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516847563"/>
          <w:citation/>
        </w:sdtPr>
        <w:sdtContent>
          <w:r>
            <w:rPr>
              <w:rFonts w:ascii="Arial" w:hAnsi="Arial" w:cs="Arial"/>
              <w:sz w:val="24"/>
              <w:szCs w:val="24"/>
            </w:rPr>
            <w:fldChar w:fldCharType="begin"/>
          </w:r>
          <w:r>
            <w:rPr>
              <w:rFonts w:ascii="Arial" w:hAnsi="Arial" w:cs="Arial"/>
              <w:sz w:val="24"/>
              <w:szCs w:val="24"/>
            </w:rPr>
            <w:instrText xml:space="preserve"> CITATION Con12 \l 2057 </w:instrText>
          </w:r>
          <w:r>
            <w:rPr>
              <w:rFonts w:ascii="Arial" w:hAnsi="Arial" w:cs="Arial"/>
              <w:sz w:val="24"/>
              <w:szCs w:val="24"/>
            </w:rPr>
            <w:fldChar w:fldCharType="separate"/>
          </w:r>
          <w:r w:rsidRPr="004C3F2B">
            <w:rPr>
              <w:rFonts w:ascii="Arial" w:hAnsi="Arial" w:cs="Arial"/>
              <w:noProof/>
              <w:sz w:val="24"/>
              <w:szCs w:val="24"/>
            </w:rPr>
            <w:t>(Connor, 2012)</w:t>
          </w:r>
          <w:r>
            <w:rPr>
              <w:rFonts w:ascii="Arial" w:hAnsi="Arial" w:cs="Arial"/>
              <w:sz w:val="24"/>
              <w:szCs w:val="24"/>
            </w:rPr>
            <w:fldChar w:fldCharType="end"/>
          </w:r>
        </w:sdtContent>
      </w:sdt>
      <w:r>
        <w:rPr>
          <w:rFonts w:ascii="Arial" w:hAnsi="Arial" w:cs="Arial"/>
          <w:sz w:val="24"/>
          <w:szCs w:val="24"/>
        </w:rPr>
        <w:t xml:space="preserve">, </w:t>
      </w:r>
      <w:r w:rsidR="002D1B53">
        <w:rPr>
          <w:rFonts w:ascii="Arial" w:hAnsi="Arial" w:cs="Arial"/>
          <w:sz w:val="24"/>
          <w:szCs w:val="24"/>
        </w:rPr>
        <w:t xml:space="preserve">Mentoring </w:t>
      </w:r>
      <w:r>
        <w:rPr>
          <w:rFonts w:ascii="Arial" w:hAnsi="Arial" w:cs="Arial"/>
          <w:sz w:val="24"/>
          <w:szCs w:val="24"/>
        </w:rPr>
        <w:t>facilitates the mentees</w:t>
      </w:r>
      <w:r w:rsidRPr="004C3F2B">
        <w:rPr>
          <w:rFonts w:ascii="Arial" w:hAnsi="Arial" w:cs="Arial"/>
          <w:sz w:val="24"/>
          <w:szCs w:val="24"/>
        </w:rPr>
        <w:t xml:space="preserve"> </w:t>
      </w:r>
      <w:r>
        <w:rPr>
          <w:rFonts w:ascii="Arial" w:hAnsi="Arial" w:cs="Arial"/>
          <w:sz w:val="24"/>
          <w:szCs w:val="24"/>
        </w:rPr>
        <w:t>and mentors to have an improved understanding of the organisation by enhancing effective communication and network in the organisation.</w:t>
      </w:r>
      <w:r w:rsidR="002D1B53">
        <w:rPr>
          <w:rFonts w:ascii="Arial" w:hAnsi="Arial" w:cs="Arial"/>
          <w:sz w:val="24"/>
          <w:szCs w:val="24"/>
        </w:rPr>
        <w:t xml:space="preserve"> It</w:t>
      </w:r>
      <w:r>
        <w:rPr>
          <w:rFonts w:ascii="Arial" w:hAnsi="Arial" w:cs="Arial"/>
          <w:sz w:val="24"/>
          <w:szCs w:val="24"/>
        </w:rPr>
        <w:t xml:space="preserve"> </w:t>
      </w:r>
      <w:r w:rsidR="00EC321E">
        <w:rPr>
          <w:rFonts w:ascii="Arial" w:hAnsi="Arial" w:cs="Arial"/>
          <w:sz w:val="24"/>
          <w:szCs w:val="24"/>
        </w:rPr>
        <w:t>motivates and excites the employees in the organisation to get involved and have a better engagement with the employee and the organisation. It works as an efficient and beneficial resource for the organisation. It allows employees to share their viewpoints as mentors and it also offers them the responsibilities so that they can be motivated and work effectively. It i</w:t>
      </w:r>
      <w:r w:rsidR="004C3F2B">
        <w:rPr>
          <w:rFonts w:ascii="Arial" w:hAnsi="Arial" w:cs="Arial"/>
          <w:sz w:val="24"/>
          <w:szCs w:val="24"/>
        </w:rPr>
        <w:t>mproves mentor’s and mentee’s</w:t>
      </w:r>
      <w:r w:rsidR="00EC321E">
        <w:rPr>
          <w:rFonts w:ascii="Arial" w:hAnsi="Arial" w:cs="Arial"/>
          <w:sz w:val="24"/>
          <w:szCs w:val="24"/>
        </w:rPr>
        <w:t xml:space="preserve"> consideration for the organisation.</w:t>
      </w:r>
      <w:r w:rsidR="004C3F2B">
        <w:rPr>
          <w:rFonts w:ascii="Arial" w:hAnsi="Arial" w:cs="Arial"/>
          <w:sz w:val="24"/>
          <w:szCs w:val="24"/>
        </w:rPr>
        <w:t xml:space="preserve"> </w:t>
      </w:r>
    </w:p>
    <w:p w:rsidR="00CB7E08" w:rsidRDefault="007933CF" w:rsidP="00B413AB">
      <w:pPr>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586505010"/>
          <w:citation/>
        </w:sdtPr>
        <w:sdtContent>
          <w:r>
            <w:rPr>
              <w:rFonts w:ascii="Arial" w:hAnsi="Arial" w:cs="Arial"/>
              <w:sz w:val="24"/>
              <w:szCs w:val="24"/>
            </w:rPr>
            <w:fldChar w:fldCharType="begin"/>
          </w:r>
          <w:r>
            <w:rPr>
              <w:rFonts w:ascii="Arial" w:hAnsi="Arial" w:cs="Arial"/>
              <w:sz w:val="24"/>
              <w:szCs w:val="24"/>
            </w:rPr>
            <w:instrText xml:space="preserve"> CITATION Par62 \l 2057 </w:instrText>
          </w:r>
          <w:r>
            <w:rPr>
              <w:rFonts w:ascii="Arial" w:hAnsi="Arial" w:cs="Arial"/>
              <w:sz w:val="24"/>
              <w:szCs w:val="24"/>
            </w:rPr>
            <w:fldChar w:fldCharType="separate"/>
          </w:r>
          <w:r w:rsidRPr="007933CF">
            <w:rPr>
              <w:rFonts w:ascii="Arial" w:hAnsi="Arial" w:cs="Arial"/>
              <w:noProof/>
              <w:sz w:val="24"/>
              <w:szCs w:val="24"/>
            </w:rPr>
            <w:t>(Parsloe, 2000, P. 62)</w:t>
          </w:r>
          <w:r>
            <w:rPr>
              <w:rFonts w:ascii="Arial" w:hAnsi="Arial" w:cs="Arial"/>
              <w:sz w:val="24"/>
              <w:szCs w:val="24"/>
            </w:rPr>
            <w:fldChar w:fldCharType="end"/>
          </w:r>
        </w:sdtContent>
      </w:sdt>
      <w:r>
        <w:rPr>
          <w:rFonts w:ascii="Arial" w:hAnsi="Arial" w:cs="Arial"/>
          <w:sz w:val="24"/>
          <w:szCs w:val="24"/>
        </w:rPr>
        <w:t>, Mentoring can be used to support learning and development and as performance improvements, either for an individual, team or business.</w:t>
      </w:r>
      <w:r w:rsidR="00CB7E08">
        <w:rPr>
          <w:rFonts w:ascii="Arial" w:hAnsi="Arial" w:cs="Arial"/>
          <w:sz w:val="24"/>
          <w:szCs w:val="24"/>
        </w:rPr>
        <w:t xml:space="preserve"> It can be used to improve levels of professional success. It can be used to give mentees the chance to meet different people within the organisation. It can be used to improve communication within the organisation. I can be used as a motivator to increase mentees and team commitment to the organisation and its goals.</w:t>
      </w:r>
    </w:p>
    <w:p w:rsidR="00C65593" w:rsidRDefault="002D1B53" w:rsidP="00B413AB">
      <w:pPr>
        <w:jc w:val="both"/>
        <w:rPr>
          <w:rFonts w:ascii="Arial" w:hAnsi="Arial" w:cs="Arial"/>
          <w:sz w:val="24"/>
          <w:szCs w:val="24"/>
        </w:rPr>
      </w:pPr>
      <w:r>
        <w:rPr>
          <w:rFonts w:ascii="Arial" w:hAnsi="Arial" w:cs="Arial"/>
          <w:sz w:val="24"/>
          <w:szCs w:val="24"/>
        </w:rPr>
        <w:t>To avoid misconception about coaching, mentoring, and counselling, perhaps it is right at this point to mention counselling as a talking therapy that involves a trained therapist listening to a person and helping a person finds ways to deal with emotional issues affecting their life.</w:t>
      </w:r>
      <w:r w:rsidR="004C3F2B">
        <w:rPr>
          <w:rFonts w:ascii="Arial" w:hAnsi="Arial" w:cs="Arial"/>
          <w:sz w:val="24"/>
          <w:szCs w:val="24"/>
        </w:rPr>
        <w:t xml:space="preserve"> </w:t>
      </w:r>
    </w:p>
    <w:p w:rsidR="002D1B53" w:rsidRPr="002D1B53" w:rsidRDefault="002D1B53" w:rsidP="00B413AB">
      <w:pPr>
        <w:jc w:val="both"/>
        <w:rPr>
          <w:rFonts w:ascii="Arial" w:hAnsi="Arial" w:cs="Arial"/>
          <w:b/>
          <w:sz w:val="24"/>
          <w:szCs w:val="24"/>
        </w:rPr>
      </w:pPr>
      <w:r w:rsidRPr="002D1B53">
        <w:rPr>
          <w:rFonts w:ascii="Arial" w:hAnsi="Arial" w:cs="Arial"/>
          <w:b/>
          <w:sz w:val="24"/>
          <w:szCs w:val="24"/>
        </w:rPr>
        <w:t>1.4 SIMILARITIES BETWEEN COACHING AND MENTORING</w:t>
      </w:r>
    </w:p>
    <w:p w:rsidR="00E507BF" w:rsidRDefault="0096490D" w:rsidP="00B413AB">
      <w:pPr>
        <w:jc w:val="both"/>
        <w:rPr>
          <w:rFonts w:ascii="Arial" w:hAnsi="Arial" w:cs="Arial"/>
          <w:sz w:val="24"/>
          <w:szCs w:val="24"/>
        </w:rPr>
      </w:pPr>
      <w:r>
        <w:rPr>
          <w:rFonts w:ascii="Arial" w:hAnsi="Arial" w:cs="Arial"/>
          <w:sz w:val="24"/>
          <w:szCs w:val="24"/>
        </w:rPr>
        <w:t>The simi</w:t>
      </w:r>
      <w:r w:rsidR="00C71BAF">
        <w:rPr>
          <w:rFonts w:ascii="Arial" w:hAnsi="Arial" w:cs="Arial"/>
          <w:sz w:val="24"/>
          <w:szCs w:val="24"/>
        </w:rPr>
        <w:t>larities</w:t>
      </w:r>
      <w:r>
        <w:rPr>
          <w:rFonts w:ascii="Arial" w:hAnsi="Arial" w:cs="Arial"/>
          <w:sz w:val="24"/>
          <w:szCs w:val="24"/>
        </w:rPr>
        <w:t xml:space="preserve"> can be identified as: </w:t>
      </w:r>
    </w:p>
    <w:p w:rsidR="00E507BF" w:rsidRPr="00ED6270" w:rsidRDefault="00C71BAF" w:rsidP="00ED6270">
      <w:pPr>
        <w:pStyle w:val="ListParagraph"/>
        <w:numPr>
          <w:ilvl w:val="2"/>
          <w:numId w:val="7"/>
        </w:numPr>
        <w:jc w:val="both"/>
        <w:rPr>
          <w:rFonts w:ascii="Arial" w:hAnsi="Arial" w:cs="Arial"/>
          <w:sz w:val="24"/>
          <w:szCs w:val="24"/>
        </w:rPr>
      </w:pPr>
      <w:r w:rsidRPr="00ED6270">
        <w:rPr>
          <w:rFonts w:ascii="Arial" w:hAnsi="Arial" w:cs="Arial"/>
          <w:sz w:val="24"/>
          <w:szCs w:val="24"/>
        </w:rPr>
        <w:t xml:space="preserve">Both help in </w:t>
      </w:r>
      <w:sdt>
        <w:sdtPr>
          <w:id w:val="-1782260885"/>
          <w:citation/>
        </w:sdtPr>
        <w:sdtContent>
          <w:r w:rsidRPr="00ED6270">
            <w:rPr>
              <w:rFonts w:ascii="Arial" w:hAnsi="Arial" w:cs="Arial"/>
              <w:sz w:val="24"/>
              <w:szCs w:val="24"/>
            </w:rPr>
            <w:fldChar w:fldCharType="begin"/>
          </w:r>
          <w:r w:rsidRPr="00ED6270">
            <w:rPr>
              <w:rFonts w:ascii="Arial" w:hAnsi="Arial" w:cs="Arial"/>
              <w:sz w:val="24"/>
              <w:szCs w:val="24"/>
            </w:rPr>
            <w:instrText xml:space="preserve"> CITATION Gar65 \l 2057 </w:instrText>
          </w:r>
          <w:r w:rsidRPr="00ED6270">
            <w:rPr>
              <w:rFonts w:ascii="Arial" w:hAnsi="Arial" w:cs="Arial"/>
              <w:sz w:val="24"/>
              <w:szCs w:val="24"/>
            </w:rPr>
            <w:fldChar w:fldCharType="separate"/>
          </w:r>
          <w:r w:rsidRPr="00ED6270">
            <w:rPr>
              <w:rFonts w:ascii="Arial" w:hAnsi="Arial" w:cs="Arial"/>
              <w:noProof/>
              <w:sz w:val="24"/>
              <w:szCs w:val="24"/>
            </w:rPr>
            <w:t>(Garvey, 2009 P. 165)</w:t>
          </w:r>
          <w:r w:rsidRPr="00ED6270">
            <w:rPr>
              <w:rFonts w:ascii="Arial" w:hAnsi="Arial" w:cs="Arial"/>
              <w:sz w:val="24"/>
              <w:szCs w:val="24"/>
            </w:rPr>
            <w:fldChar w:fldCharType="end"/>
          </w:r>
        </w:sdtContent>
      </w:sdt>
      <w:r w:rsidRPr="00ED6270">
        <w:rPr>
          <w:rFonts w:ascii="Arial" w:hAnsi="Arial" w:cs="Arial"/>
          <w:sz w:val="24"/>
          <w:szCs w:val="24"/>
        </w:rPr>
        <w:t xml:space="preserve"> building self-awareness in the individuals which turns into effectual decision making. </w:t>
      </w:r>
    </w:p>
    <w:p w:rsidR="00E507BF" w:rsidRPr="00ED6270" w:rsidRDefault="00AF29D3" w:rsidP="00ED6270">
      <w:pPr>
        <w:pStyle w:val="ListParagraph"/>
        <w:numPr>
          <w:ilvl w:val="2"/>
          <w:numId w:val="7"/>
        </w:numPr>
        <w:jc w:val="both"/>
        <w:rPr>
          <w:rFonts w:ascii="Arial" w:hAnsi="Arial" w:cs="Arial"/>
          <w:sz w:val="24"/>
          <w:szCs w:val="24"/>
        </w:rPr>
      </w:pPr>
      <w:r w:rsidRPr="00ED6270">
        <w:rPr>
          <w:rFonts w:ascii="Arial" w:hAnsi="Arial" w:cs="Arial"/>
          <w:sz w:val="24"/>
          <w:szCs w:val="24"/>
        </w:rPr>
        <w:t>Both uses practice and discussion as teaching methods, but the approaches are slightly different.</w:t>
      </w:r>
    </w:p>
    <w:p w:rsidR="00ED6270" w:rsidRDefault="00D11750" w:rsidP="00ED6270">
      <w:pPr>
        <w:pStyle w:val="ListParagraph"/>
        <w:numPr>
          <w:ilvl w:val="2"/>
          <w:numId w:val="7"/>
        </w:numPr>
        <w:jc w:val="both"/>
        <w:rPr>
          <w:rFonts w:ascii="Arial" w:hAnsi="Arial" w:cs="Arial"/>
          <w:sz w:val="24"/>
          <w:szCs w:val="24"/>
        </w:rPr>
      </w:pPr>
      <w:r w:rsidRPr="00ED6270">
        <w:rPr>
          <w:rFonts w:ascii="Arial" w:hAnsi="Arial" w:cs="Arial"/>
          <w:sz w:val="24"/>
          <w:szCs w:val="24"/>
        </w:rPr>
        <w:t xml:space="preserve"> </w:t>
      </w:r>
      <w:r w:rsidR="00E30C49" w:rsidRPr="00ED6270">
        <w:rPr>
          <w:rFonts w:ascii="Arial" w:hAnsi="Arial" w:cs="Arial"/>
          <w:sz w:val="24"/>
          <w:szCs w:val="24"/>
        </w:rPr>
        <w:t xml:space="preserve">In both cases, one-to-one attention is the key, </w:t>
      </w:r>
      <w:r w:rsidR="00C71BAF" w:rsidRPr="00ED6270">
        <w:rPr>
          <w:rFonts w:ascii="Arial" w:hAnsi="Arial" w:cs="Arial"/>
          <w:sz w:val="24"/>
          <w:szCs w:val="24"/>
        </w:rPr>
        <w:t>whereby coach-coachee, mentor–</w:t>
      </w:r>
      <w:r w:rsidR="00E30C49" w:rsidRPr="00ED6270">
        <w:rPr>
          <w:rFonts w:ascii="Arial" w:hAnsi="Arial" w:cs="Arial"/>
          <w:sz w:val="24"/>
          <w:szCs w:val="24"/>
        </w:rPr>
        <w:t>mentee collaborate</w:t>
      </w:r>
      <w:r w:rsidR="00C71BAF" w:rsidRPr="00ED6270">
        <w:rPr>
          <w:rFonts w:ascii="Arial" w:hAnsi="Arial" w:cs="Arial"/>
          <w:sz w:val="24"/>
          <w:szCs w:val="24"/>
        </w:rPr>
        <w:t>s</w:t>
      </w:r>
      <w:r w:rsidR="00E30C49" w:rsidRPr="00ED6270">
        <w:rPr>
          <w:rFonts w:ascii="Arial" w:hAnsi="Arial" w:cs="Arial"/>
          <w:sz w:val="24"/>
          <w:szCs w:val="24"/>
        </w:rPr>
        <w:t xml:space="preserve"> to set and achieve key development objectives, taking into consideration the needs of the organisation as well as the experience, maturity, knowledge and career path of the individual.</w:t>
      </w:r>
    </w:p>
    <w:p w:rsidR="00ED6270" w:rsidRDefault="00E507BF" w:rsidP="00ED6270">
      <w:pPr>
        <w:pStyle w:val="ListParagraph"/>
        <w:numPr>
          <w:ilvl w:val="2"/>
          <w:numId w:val="7"/>
        </w:numPr>
        <w:jc w:val="both"/>
        <w:rPr>
          <w:rFonts w:ascii="Arial" w:hAnsi="Arial" w:cs="Arial"/>
          <w:sz w:val="24"/>
          <w:szCs w:val="24"/>
        </w:rPr>
      </w:pPr>
      <w:r w:rsidRPr="00ED6270">
        <w:rPr>
          <w:rFonts w:ascii="Arial" w:hAnsi="Arial" w:cs="Arial"/>
          <w:sz w:val="24"/>
          <w:szCs w:val="24"/>
        </w:rPr>
        <w:t>Both require well-developed interpersonal skills.</w:t>
      </w:r>
    </w:p>
    <w:p w:rsidR="00ED6270" w:rsidRDefault="00BE61F1" w:rsidP="00ED6270">
      <w:pPr>
        <w:pStyle w:val="ListParagraph"/>
        <w:numPr>
          <w:ilvl w:val="2"/>
          <w:numId w:val="7"/>
        </w:numPr>
        <w:jc w:val="both"/>
        <w:rPr>
          <w:rFonts w:ascii="Arial" w:hAnsi="Arial" w:cs="Arial"/>
          <w:sz w:val="24"/>
          <w:szCs w:val="24"/>
        </w:rPr>
      </w:pPr>
      <w:r w:rsidRPr="00ED6270">
        <w:rPr>
          <w:rFonts w:ascii="Arial" w:hAnsi="Arial" w:cs="Arial"/>
          <w:sz w:val="24"/>
          <w:szCs w:val="24"/>
        </w:rPr>
        <w:lastRenderedPageBreak/>
        <w:t xml:space="preserve">According to </w:t>
      </w:r>
      <w:sdt>
        <w:sdtPr>
          <w:id w:val="2036229433"/>
          <w:citation/>
        </w:sdtPr>
        <w:sdtContent>
          <w:r w:rsidRPr="00ED6270">
            <w:rPr>
              <w:rFonts w:ascii="Arial" w:hAnsi="Arial" w:cs="Arial"/>
              <w:sz w:val="24"/>
              <w:szCs w:val="24"/>
            </w:rPr>
            <w:fldChar w:fldCharType="begin"/>
          </w:r>
          <w:r w:rsidRPr="00ED6270">
            <w:rPr>
              <w:rFonts w:ascii="Arial" w:hAnsi="Arial" w:cs="Arial"/>
              <w:sz w:val="24"/>
              <w:szCs w:val="24"/>
            </w:rPr>
            <w:instrText xml:space="preserve"> CITATION Zeu18 \l 2057 </w:instrText>
          </w:r>
          <w:r w:rsidRPr="00ED6270">
            <w:rPr>
              <w:rFonts w:ascii="Arial" w:hAnsi="Arial" w:cs="Arial"/>
              <w:sz w:val="24"/>
              <w:szCs w:val="24"/>
            </w:rPr>
            <w:fldChar w:fldCharType="separate"/>
          </w:r>
          <w:r w:rsidRPr="00ED6270">
            <w:rPr>
              <w:rFonts w:ascii="Arial" w:hAnsi="Arial" w:cs="Arial"/>
              <w:noProof/>
              <w:sz w:val="24"/>
              <w:szCs w:val="24"/>
            </w:rPr>
            <w:t>(Zeus, 2000 P. 18)</w:t>
          </w:r>
          <w:r w:rsidRPr="00ED6270">
            <w:rPr>
              <w:rFonts w:ascii="Arial" w:hAnsi="Arial" w:cs="Arial"/>
              <w:sz w:val="24"/>
              <w:szCs w:val="24"/>
            </w:rPr>
            <w:fldChar w:fldCharType="end"/>
          </w:r>
        </w:sdtContent>
      </w:sdt>
      <w:r w:rsidRPr="00ED6270">
        <w:rPr>
          <w:rFonts w:ascii="Arial" w:hAnsi="Arial" w:cs="Arial"/>
          <w:sz w:val="24"/>
          <w:szCs w:val="24"/>
        </w:rPr>
        <w:t>,</w:t>
      </w:r>
      <w:r w:rsidR="009938D1" w:rsidRPr="00ED6270">
        <w:rPr>
          <w:rFonts w:ascii="Arial" w:hAnsi="Arial" w:cs="Arial"/>
          <w:b/>
          <w:sz w:val="24"/>
          <w:szCs w:val="24"/>
        </w:rPr>
        <w:t xml:space="preserve"> </w:t>
      </w:r>
      <w:r w:rsidRPr="00ED6270">
        <w:rPr>
          <w:rFonts w:ascii="Arial" w:hAnsi="Arial" w:cs="Arial"/>
          <w:sz w:val="24"/>
          <w:szCs w:val="24"/>
        </w:rPr>
        <w:t>both</w:t>
      </w:r>
      <w:r w:rsidR="00E507BF" w:rsidRPr="00ED6270">
        <w:rPr>
          <w:rFonts w:ascii="Arial" w:hAnsi="Arial" w:cs="Arial"/>
          <w:sz w:val="24"/>
          <w:szCs w:val="24"/>
        </w:rPr>
        <w:t xml:space="preserve"> are role models.</w:t>
      </w:r>
    </w:p>
    <w:p w:rsidR="00ED6270" w:rsidRDefault="00E507BF" w:rsidP="00ED6270">
      <w:pPr>
        <w:pStyle w:val="ListParagraph"/>
        <w:numPr>
          <w:ilvl w:val="2"/>
          <w:numId w:val="7"/>
        </w:numPr>
        <w:jc w:val="both"/>
        <w:rPr>
          <w:rFonts w:ascii="Arial" w:hAnsi="Arial" w:cs="Arial"/>
          <w:sz w:val="24"/>
          <w:szCs w:val="24"/>
        </w:rPr>
      </w:pPr>
      <w:r w:rsidRPr="00ED6270">
        <w:rPr>
          <w:rFonts w:ascii="Arial" w:hAnsi="Arial" w:cs="Arial"/>
          <w:sz w:val="24"/>
          <w:szCs w:val="24"/>
        </w:rPr>
        <w:t>Both require the ability to generate trust, support commitment.</w:t>
      </w:r>
    </w:p>
    <w:p w:rsidR="00ED6270" w:rsidRDefault="00E507BF" w:rsidP="00ED6270">
      <w:pPr>
        <w:pStyle w:val="ListParagraph"/>
        <w:numPr>
          <w:ilvl w:val="2"/>
          <w:numId w:val="7"/>
        </w:numPr>
        <w:jc w:val="both"/>
        <w:rPr>
          <w:rFonts w:ascii="Arial" w:hAnsi="Arial" w:cs="Arial"/>
          <w:sz w:val="24"/>
          <w:szCs w:val="24"/>
        </w:rPr>
      </w:pPr>
      <w:r w:rsidRPr="00ED6270">
        <w:rPr>
          <w:rFonts w:ascii="Arial" w:hAnsi="Arial" w:cs="Arial"/>
          <w:sz w:val="24"/>
          <w:szCs w:val="24"/>
        </w:rPr>
        <w:t>Both provide support without removing responsibility.</w:t>
      </w:r>
    </w:p>
    <w:p w:rsidR="00ED6270" w:rsidRDefault="00E507BF" w:rsidP="00ED6270">
      <w:pPr>
        <w:pStyle w:val="ListParagraph"/>
        <w:numPr>
          <w:ilvl w:val="2"/>
          <w:numId w:val="7"/>
        </w:numPr>
        <w:jc w:val="both"/>
        <w:rPr>
          <w:rFonts w:ascii="Arial" w:hAnsi="Arial" w:cs="Arial"/>
          <w:sz w:val="24"/>
          <w:szCs w:val="24"/>
        </w:rPr>
      </w:pPr>
      <w:r w:rsidRPr="00ED6270">
        <w:rPr>
          <w:rFonts w:ascii="Arial" w:hAnsi="Arial" w:cs="Arial"/>
          <w:sz w:val="24"/>
          <w:szCs w:val="24"/>
        </w:rPr>
        <w:t>Both require a degree of organisational know-how.</w:t>
      </w:r>
    </w:p>
    <w:p w:rsidR="00ED6270" w:rsidRDefault="00EB2566" w:rsidP="00ED6270">
      <w:pPr>
        <w:pStyle w:val="ListParagraph"/>
        <w:numPr>
          <w:ilvl w:val="2"/>
          <w:numId w:val="7"/>
        </w:numPr>
        <w:jc w:val="both"/>
        <w:rPr>
          <w:rFonts w:ascii="Arial" w:hAnsi="Arial" w:cs="Arial"/>
          <w:sz w:val="24"/>
          <w:szCs w:val="24"/>
        </w:rPr>
      </w:pPr>
      <w:r w:rsidRPr="00ED6270">
        <w:rPr>
          <w:rFonts w:ascii="Arial" w:hAnsi="Arial" w:cs="Arial"/>
          <w:sz w:val="24"/>
          <w:szCs w:val="24"/>
        </w:rPr>
        <w:t xml:space="preserve">Both can function as </w:t>
      </w:r>
      <w:r w:rsidR="00E507BF" w:rsidRPr="00ED6270">
        <w:rPr>
          <w:rFonts w:ascii="Arial" w:hAnsi="Arial" w:cs="Arial"/>
          <w:sz w:val="24"/>
          <w:szCs w:val="24"/>
        </w:rPr>
        <w:t>a career guide to review career goals and identify values, vision, and career strengths.</w:t>
      </w:r>
    </w:p>
    <w:p w:rsidR="00ED6270" w:rsidRDefault="00E507BF" w:rsidP="00ED6270">
      <w:pPr>
        <w:pStyle w:val="ListParagraph"/>
        <w:numPr>
          <w:ilvl w:val="2"/>
          <w:numId w:val="7"/>
        </w:numPr>
        <w:jc w:val="both"/>
        <w:rPr>
          <w:rFonts w:ascii="Arial" w:hAnsi="Arial" w:cs="Arial"/>
          <w:sz w:val="24"/>
          <w:szCs w:val="24"/>
        </w:rPr>
      </w:pPr>
      <w:r w:rsidRPr="00ED6270">
        <w:rPr>
          <w:rFonts w:ascii="Arial" w:hAnsi="Arial" w:cs="Arial"/>
          <w:sz w:val="24"/>
          <w:szCs w:val="24"/>
        </w:rPr>
        <w:t xml:space="preserve">Both </w:t>
      </w:r>
      <w:r w:rsidR="008D0013" w:rsidRPr="00ED6270">
        <w:rPr>
          <w:rFonts w:ascii="Arial" w:hAnsi="Arial" w:cs="Arial"/>
          <w:sz w:val="24"/>
          <w:szCs w:val="24"/>
        </w:rPr>
        <w:t>stimulate</w:t>
      </w:r>
      <w:r w:rsidRPr="00ED6270">
        <w:rPr>
          <w:rFonts w:ascii="Arial" w:hAnsi="Arial" w:cs="Arial"/>
          <w:sz w:val="24"/>
          <w:szCs w:val="24"/>
        </w:rPr>
        <w:t xml:space="preserve"> personal growth to develop new expertise.</w:t>
      </w:r>
    </w:p>
    <w:p w:rsidR="00ED6270" w:rsidRDefault="00DA4F44" w:rsidP="00ED6270">
      <w:pPr>
        <w:pStyle w:val="ListParagraph"/>
        <w:numPr>
          <w:ilvl w:val="2"/>
          <w:numId w:val="7"/>
        </w:numPr>
        <w:jc w:val="both"/>
        <w:rPr>
          <w:rFonts w:ascii="Arial" w:hAnsi="Arial" w:cs="Arial"/>
          <w:sz w:val="24"/>
          <w:szCs w:val="24"/>
        </w:rPr>
      </w:pPr>
      <w:r w:rsidRPr="00ED6270">
        <w:rPr>
          <w:rFonts w:ascii="Arial" w:hAnsi="Arial" w:cs="Arial"/>
          <w:sz w:val="24"/>
          <w:szCs w:val="24"/>
        </w:rPr>
        <w:t xml:space="preserve">Both in practice is believed to take place independently of line managers and are and open and expected to have honest </w:t>
      </w:r>
      <w:r w:rsidR="005C6073" w:rsidRPr="00ED6270">
        <w:rPr>
          <w:rFonts w:ascii="Arial" w:hAnsi="Arial" w:cs="Arial"/>
          <w:sz w:val="24"/>
          <w:szCs w:val="24"/>
        </w:rPr>
        <w:t>relationships with their coachees</w:t>
      </w:r>
      <w:r w:rsidRPr="00ED6270">
        <w:rPr>
          <w:rFonts w:ascii="Arial" w:hAnsi="Arial" w:cs="Arial"/>
          <w:sz w:val="24"/>
          <w:szCs w:val="24"/>
        </w:rPr>
        <w:t>.</w:t>
      </w:r>
    </w:p>
    <w:p w:rsidR="00BB0969" w:rsidRPr="00ED6270" w:rsidRDefault="00BB0969" w:rsidP="00ED6270">
      <w:pPr>
        <w:pStyle w:val="ListParagraph"/>
        <w:numPr>
          <w:ilvl w:val="2"/>
          <w:numId w:val="7"/>
        </w:numPr>
        <w:jc w:val="both"/>
        <w:rPr>
          <w:rFonts w:ascii="Arial" w:hAnsi="Arial" w:cs="Arial"/>
          <w:sz w:val="24"/>
          <w:szCs w:val="24"/>
        </w:rPr>
      </w:pPr>
      <w:r w:rsidRPr="00ED6270">
        <w:rPr>
          <w:rFonts w:ascii="Arial" w:hAnsi="Arial" w:cs="Arial"/>
          <w:sz w:val="24"/>
          <w:szCs w:val="24"/>
        </w:rPr>
        <w:t>The roles of both are not to solve problems, but to question how the best solutions might be found.</w:t>
      </w:r>
    </w:p>
    <w:p w:rsidR="009F4F94" w:rsidRPr="009F4F94" w:rsidRDefault="009F4F94" w:rsidP="00B413AB">
      <w:pPr>
        <w:jc w:val="both"/>
        <w:rPr>
          <w:rFonts w:ascii="Arial" w:hAnsi="Arial" w:cs="Arial"/>
          <w:b/>
          <w:sz w:val="24"/>
          <w:szCs w:val="24"/>
        </w:rPr>
      </w:pPr>
      <w:r w:rsidRPr="009F4F94">
        <w:rPr>
          <w:rFonts w:ascii="Arial" w:hAnsi="Arial" w:cs="Arial"/>
          <w:b/>
          <w:sz w:val="24"/>
          <w:szCs w:val="24"/>
        </w:rPr>
        <w:t>1.5 DIFFERENCE BETWEEN COACHING AND MENTORING</w:t>
      </w:r>
    </w:p>
    <w:p w:rsidR="00431ED1" w:rsidRDefault="000E7FE8" w:rsidP="00B413AB">
      <w:pPr>
        <w:jc w:val="both"/>
        <w:rPr>
          <w:rFonts w:ascii="Arial" w:hAnsi="Arial" w:cs="Arial"/>
          <w:sz w:val="24"/>
          <w:szCs w:val="24"/>
        </w:rPr>
      </w:pPr>
      <w:r>
        <w:rPr>
          <w:rFonts w:ascii="Arial" w:hAnsi="Arial" w:cs="Arial"/>
          <w:sz w:val="24"/>
          <w:szCs w:val="24"/>
        </w:rPr>
        <w:t>The difference</w:t>
      </w:r>
      <w:r w:rsidR="009F4F94">
        <w:rPr>
          <w:rFonts w:ascii="Arial" w:hAnsi="Arial" w:cs="Arial"/>
          <w:sz w:val="24"/>
          <w:szCs w:val="24"/>
        </w:rPr>
        <w:t>s</w:t>
      </w:r>
      <w:r>
        <w:rPr>
          <w:rFonts w:ascii="Arial" w:hAnsi="Arial" w:cs="Arial"/>
          <w:sz w:val="24"/>
          <w:szCs w:val="24"/>
        </w:rPr>
        <w:t xml:space="preserve"> </w:t>
      </w:r>
      <w:r w:rsidR="000C32AC">
        <w:rPr>
          <w:rFonts w:ascii="Arial" w:hAnsi="Arial" w:cs="Arial"/>
          <w:sz w:val="24"/>
          <w:szCs w:val="24"/>
        </w:rPr>
        <w:t xml:space="preserve">can be summarised </w:t>
      </w:r>
      <w:r w:rsidR="00BF4C2A">
        <w:rPr>
          <w:rFonts w:ascii="Arial" w:hAnsi="Arial" w:cs="Arial"/>
          <w:sz w:val="24"/>
          <w:szCs w:val="24"/>
        </w:rPr>
        <w:t xml:space="preserve">as </w:t>
      </w:r>
      <w:r w:rsidR="000C32AC">
        <w:rPr>
          <w:rFonts w:ascii="Arial" w:hAnsi="Arial" w:cs="Arial"/>
          <w:sz w:val="24"/>
          <w:szCs w:val="24"/>
        </w:rPr>
        <w:t xml:space="preserve">narratively </w:t>
      </w:r>
      <w:r w:rsidR="00BF4C2A">
        <w:rPr>
          <w:rFonts w:ascii="Arial" w:hAnsi="Arial" w:cs="Arial"/>
          <w:sz w:val="24"/>
          <w:szCs w:val="24"/>
        </w:rPr>
        <w:t xml:space="preserve">explained by </w:t>
      </w:r>
      <w:r w:rsidR="00DC265F">
        <w:rPr>
          <w:rFonts w:ascii="Arial" w:hAnsi="Arial" w:cs="Arial"/>
          <w:sz w:val="24"/>
          <w:szCs w:val="24"/>
        </w:rPr>
        <w:t>various</w:t>
      </w:r>
      <w:r w:rsidR="000C32AC">
        <w:rPr>
          <w:rFonts w:ascii="Arial" w:hAnsi="Arial" w:cs="Arial"/>
          <w:sz w:val="24"/>
          <w:szCs w:val="24"/>
        </w:rPr>
        <w:t xml:space="preserve"> </w:t>
      </w:r>
      <w:r w:rsidR="00BF4C2A">
        <w:rPr>
          <w:rFonts w:ascii="Arial" w:hAnsi="Arial" w:cs="Arial"/>
          <w:sz w:val="24"/>
          <w:szCs w:val="24"/>
        </w:rPr>
        <w:t>writers</w:t>
      </w:r>
      <w:r w:rsidR="00DC265F">
        <w:rPr>
          <w:rFonts w:ascii="Arial" w:hAnsi="Arial" w:cs="Arial"/>
          <w:sz w:val="24"/>
          <w:szCs w:val="24"/>
        </w:rPr>
        <w:t>:</w:t>
      </w:r>
      <w:sdt>
        <w:sdtPr>
          <w:rPr>
            <w:rFonts w:ascii="Arial" w:hAnsi="Arial" w:cs="Arial"/>
            <w:sz w:val="24"/>
            <w:szCs w:val="24"/>
          </w:rPr>
          <w:id w:val="128287716"/>
          <w:citation/>
        </w:sdtPr>
        <w:sdtContent>
          <w:r w:rsidR="007227BC">
            <w:rPr>
              <w:rFonts w:ascii="Arial" w:hAnsi="Arial" w:cs="Arial"/>
              <w:sz w:val="24"/>
              <w:szCs w:val="24"/>
            </w:rPr>
            <w:fldChar w:fldCharType="begin"/>
          </w:r>
          <w:r w:rsidR="007227BC">
            <w:rPr>
              <w:rFonts w:ascii="Arial" w:hAnsi="Arial" w:cs="Arial"/>
              <w:sz w:val="24"/>
              <w:szCs w:val="24"/>
            </w:rPr>
            <w:instrText xml:space="preserve"> CITATION Jar04 \l 2057 </w:instrText>
          </w:r>
          <w:r w:rsidR="007227BC">
            <w:rPr>
              <w:rFonts w:ascii="Arial" w:hAnsi="Arial" w:cs="Arial"/>
              <w:sz w:val="24"/>
              <w:szCs w:val="24"/>
            </w:rPr>
            <w:fldChar w:fldCharType="separate"/>
          </w:r>
          <w:r w:rsidR="007227BC">
            <w:rPr>
              <w:rFonts w:ascii="Arial" w:hAnsi="Arial" w:cs="Arial"/>
              <w:noProof/>
              <w:sz w:val="24"/>
              <w:szCs w:val="24"/>
            </w:rPr>
            <w:t xml:space="preserve"> </w:t>
          </w:r>
          <w:r w:rsidR="007227BC" w:rsidRPr="007227BC">
            <w:rPr>
              <w:rFonts w:ascii="Arial" w:hAnsi="Arial" w:cs="Arial"/>
              <w:noProof/>
              <w:sz w:val="24"/>
              <w:szCs w:val="24"/>
            </w:rPr>
            <w:t>(Jarvis, 2004)</w:t>
          </w:r>
          <w:r w:rsidR="007227BC">
            <w:rPr>
              <w:rFonts w:ascii="Arial" w:hAnsi="Arial" w:cs="Arial"/>
              <w:sz w:val="24"/>
              <w:szCs w:val="24"/>
            </w:rPr>
            <w:fldChar w:fldCharType="end"/>
          </w:r>
        </w:sdtContent>
      </w:sdt>
      <w:r w:rsidR="007227BC">
        <w:rPr>
          <w:rFonts w:ascii="Arial" w:hAnsi="Arial" w:cs="Arial"/>
          <w:sz w:val="24"/>
          <w:szCs w:val="24"/>
        </w:rPr>
        <w:t>;</w:t>
      </w:r>
      <w:r w:rsidR="00BF4C2A">
        <w:rPr>
          <w:rFonts w:ascii="Arial" w:hAnsi="Arial" w:cs="Arial"/>
          <w:sz w:val="24"/>
          <w:szCs w:val="24"/>
        </w:rPr>
        <w:t xml:space="preserve"> </w:t>
      </w:r>
      <w:sdt>
        <w:sdtPr>
          <w:rPr>
            <w:rFonts w:ascii="Arial" w:hAnsi="Arial" w:cs="Arial"/>
            <w:sz w:val="24"/>
            <w:szCs w:val="24"/>
          </w:rPr>
          <w:id w:val="1384286318"/>
          <w:citation/>
        </w:sdtPr>
        <w:sdtContent>
          <w:r w:rsidR="000C32AC">
            <w:rPr>
              <w:rFonts w:ascii="Arial" w:hAnsi="Arial" w:cs="Arial"/>
              <w:sz w:val="24"/>
              <w:szCs w:val="24"/>
            </w:rPr>
            <w:fldChar w:fldCharType="begin"/>
          </w:r>
          <w:r w:rsidR="000C32AC">
            <w:rPr>
              <w:rFonts w:ascii="Arial" w:hAnsi="Arial" w:cs="Arial"/>
              <w:sz w:val="24"/>
              <w:szCs w:val="24"/>
            </w:rPr>
            <w:instrText xml:space="preserve"> CITATION Gre12 \l 2057 </w:instrText>
          </w:r>
          <w:r w:rsidR="000C32AC">
            <w:rPr>
              <w:rFonts w:ascii="Arial" w:hAnsi="Arial" w:cs="Arial"/>
              <w:sz w:val="24"/>
              <w:szCs w:val="24"/>
            </w:rPr>
            <w:fldChar w:fldCharType="separate"/>
          </w:r>
          <w:r w:rsidR="000C32AC" w:rsidRPr="000C32AC">
            <w:rPr>
              <w:rFonts w:ascii="Arial" w:hAnsi="Arial" w:cs="Arial"/>
              <w:noProof/>
              <w:sz w:val="24"/>
              <w:szCs w:val="24"/>
            </w:rPr>
            <w:t>(Gregory, 2012, )</w:t>
          </w:r>
          <w:r w:rsidR="000C32AC">
            <w:rPr>
              <w:rFonts w:ascii="Arial" w:hAnsi="Arial" w:cs="Arial"/>
              <w:sz w:val="24"/>
              <w:szCs w:val="24"/>
            </w:rPr>
            <w:fldChar w:fldCharType="end"/>
          </w:r>
        </w:sdtContent>
      </w:sdt>
      <w:r w:rsidR="007227BC">
        <w:rPr>
          <w:rFonts w:ascii="Arial" w:hAnsi="Arial" w:cs="Arial"/>
          <w:sz w:val="24"/>
          <w:szCs w:val="24"/>
        </w:rPr>
        <w:t>;</w:t>
      </w:r>
      <w:r w:rsidR="000C32AC">
        <w:rPr>
          <w:rFonts w:ascii="Arial" w:hAnsi="Arial" w:cs="Arial"/>
          <w:sz w:val="24"/>
          <w:szCs w:val="24"/>
        </w:rPr>
        <w:t xml:space="preserve"> </w:t>
      </w:r>
      <w:sdt>
        <w:sdtPr>
          <w:rPr>
            <w:rFonts w:ascii="Arial" w:hAnsi="Arial" w:cs="Arial"/>
            <w:sz w:val="24"/>
            <w:szCs w:val="24"/>
          </w:rPr>
          <w:id w:val="329643572"/>
          <w:citation/>
        </w:sdtPr>
        <w:sdtContent>
          <w:r w:rsidR="000C32AC">
            <w:rPr>
              <w:rFonts w:ascii="Arial" w:hAnsi="Arial" w:cs="Arial"/>
              <w:sz w:val="24"/>
              <w:szCs w:val="24"/>
            </w:rPr>
            <w:fldChar w:fldCharType="begin"/>
          </w:r>
          <w:r w:rsidR="000C32AC">
            <w:rPr>
              <w:rFonts w:ascii="Arial" w:hAnsi="Arial" w:cs="Arial"/>
              <w:sz w:val="24"/>
              <w:szCs w:val="24"/>
            </w:rPr>
            <w:instrText xml:space="preserve"> CITATION Con07 \l 2057 </w:instrText>
          </w:r>
          <w:r w:rsidR="000C32AC">
            <w:rPr>
              <w:rFonts w:ascii="Arial" w:hAnsi="Arial" w:cs="Arial"/>
              <w:sz w:val="24"/>
              <w:szCs w:val="24"/>
            </w:rPr>
            <w:fldChar w:fldCharType="separate"/>
          </w:r>
          <w:r w:rsidR="000C32AC" w:rsidRPr="000C32AC">
            <w:rPr>
              <w:rFonts w:ascii="Arial" w:hAnsi="Arial" w:cs="Arial"/>
              <w:noProof/>
              <w:sz w:val="24"/>
              <w:szCs w:val="24"/>
            </w:rPr>
            <w:t>(Conno, 2007)</w:t>
          </w:r>
          <w:r w:rsidR="000C32AC">
            <w:rPr>
              <w:rFonts w:ascii="Arial" w:hAnsi="Arial" w:cs="Arial"/>
              <w:sz w:val="24"/>
              <w:szCs w:val="24"/>
            </w:rPr>
            <w:fldChar w:fldCharType="end"/>
          </w:r>
        </w:sdtContent>
      </w:sdt>
      <w:r w:rsidR="000C32AC">
        <w:rPr>
          <w:rFonts w:ascii="Arial" w:hAnsi="Arial" w:cs="Arial"/>
          <w:sz w:val="24"/>
          <w:szCs w:val="24"/>
        </w:rPr>
        <w:t xml:space="preserve"> </w:t>
      </w:r>
      <w:sdt>
        <w:sdtPr>
          <w:rPr>
            <w:rFonts w:ascii="Arial" w:hAnsi="Arial" w:cs="Arial"/>
            <w:sz w:val="24"/>
            <w:szCs w:val="24"/>
          </w:rPr>
          <w:id w:val="-200250667"/>
          <w:citation/>
        </w:sdtPr>
        <w:sdtContent>
          <w:r w:rsidR="003D2D8F">
            <w:rPr>
              <w:rFonts w:ascii="Arial" w:hAnsi="Arial" w:cs="Arial"/>
              <w:sz w:val="24"/>
              <w:szCs w:val="24"/>
            </w:rPr>
            <w:fldChar w:fldCharType="begin"/>
          </w:r>
          <w:r w:rsidR="003D2D8F">
            <w:rPr>
              <w:rFonts w:ascii="Arial" w:hAnsi="Arial" w:cs="Arial"/>
              <w:sz w:val="24"/>
              <w:szCs w:val="24"/>
            </w:rPr>
            <w:instrText xml:space="preserve"> CITATION Whi12 \l 2057 </w:instrText>
          </w:r>
          <w:r w:rsidR="003D2D8F">
            <w:rPr>
              <w:rFonts w:ascii="Arial" w:hAnsi="Arial" w:cs="Arial"/>
              <w:sz w:val="24"/>
              <w:szCs w:val="24"/>
            </w:rPr>
            <w:fldChar w:fldCharType="separate"/>
          </w:r>
          <w:r w:rsidR="003D2D8F" w:rsidRPr="003D2D8F">
            <w:rPr>
              <w:rFonts w:ascii="Arial" w:hAnsi="Arial" w:cs="Arial"/>
              <w:noProof/>
              <w:sz w:val="24"/>
              <w:szCs w:val="24"/>
            </w:rPr>
            <w:t>(Whitmore, 2012)</w:t>
          </w:r>
          <w:r w:rsidR="003D2D8F">
            <w:rPr>
              <w:rFonts w:ascii="Arial" w:hAnsi="Arial" w:cs="Arial"/>
              <w:sz w:val="24"/>
              <w:szCs w:val="24"/>
            </w:rPr>
            <w:fldChar w:fldCharType="end"/>
          </w:r>
        </w:sdtContent>
      </w:sdt>
      <w:r w:rsidR="007227BC">
        <w:rPr>
          <w:rFonts w:ascii="Arial" w:hAnsi="Arial" w:cs="Arial"/>
          <w:sz w:val="24"/>
          <w:szCs w:val="24"/>
        </w:rPr>
        <w:t>;</w:t>
      </w:r>
      <w:r w:rsidR="003D2D8F">
        <w:rPr>
          <w:rFonts w:ascii="Arial" w:hAnsi="Arial" w:cs="Arial"/>
          <w:sz w:val="24"/>
          <w:szCs w:val="24"/>
        </w:rPr>
        <w:t xml:space="preserve"> and </w:t>
      </w:r>
      <w:sdt>
        <w:sdtPr>
          <w:rPr>
            <w:rFonts w:ascii="Arial" w:hAnsi="Arial" w:cs="Arial"/>
            <w:sz w:val="24"/>
            <w:szCs w:val="24"/>
          </w:rPr>
          <w:id w:val="1486366620"/>
          <w:citation/>
        </w:sdtPr>
        <w:sdtContent>
          <w:r w:rsidR="003D2D8F">
            <w:rPr>
              <w:rFonts w:ascii="Arial" w:hAnsi="Arial" w:cs="Arial"/>
              <w:sz w:val="24"/>
              <w:szCs w:val="24"/>
            </w:rPr>
            <w:fldChar w:fldCharType="begin"/>
          </w:r>
          <w:r w:rsidR="003D2D8F">
            <w:rPr>
              <w:rFonts w:ascii="Arial" w:hAnsi="Arial" w:cs="Arial"/>
              <w:sz w:val="24"/>
              <w:szCs w:val="24"/>
            </w:rPr>
            <w:instrText xml:space="preserve"> CITATION Kay12 \l 2057 </w:instrText>
          </w:r>
          <w:r w:rsidR="003D2D8F">
            <w:rPr>
              <w:rFonts w:ascii="Arial" w:hAnsi="Arial" w:cs="Arial"/>
              <w:sz w:val="24"/>
              <w:szCs w:val="24"/>
            </w:rPr>
            <w:fldChar w:fldCharType="separate"/>
          </w:r>
          <w:r w:rsidR="003D2D8F" w:rsidRPr="003D2D8F">
            <w:rPr>
              <w:rFonts w:ascii="Arial" w:hAnsi="Arial" w:cs="Arial"/>
              <w:noProof/>
              <w:sz w:val="24"/>
              <w:szCs w:val="24"/>
            </w:rPr>
            <w:t>(Kay, 2012)</w:t>
          </w:r>
          <w:r w:rsidR="003D2D8F">
            <w:rPr>
              <w:rFonts w:ascii="Arial" w:hAnsi="Arial" w:cs="Arial"/>
              <w:sz w:val="24"/>
              <w:szCs w:val="24"/>
            </w:rPr>
            <w:fldChar w:fldCharType="end"/>
          </w:r>
        </w:sdtContent>
      </w:sdt>
      <w:r w:rsidR="003D2D8F">
        <w:rPr>
          <w:rFonts w:ascii="Arial" w:hAnsi="Arial" w:cs="Arial"/>
          <w:sz w:val="24"/>
          <w:szCs w:val="24"/>
        </w:rPr>
        <w:t xml:space="preserve"> </w:t>
      </w:r>
      <w:r w:rsidR="00810675">
        <w:rPr>
          <w:rFonts w:ascii="Arial" w:hAnsi="Arial" w:cs="Arial"/>
          <w:sz w:val="24"/>
          <w:szCs w:val="24"/>
        </w:rPr>
        <w:t xml:space="preserve">especially </w:t>
      </w:r>
      <w:sdt>
        <w:sdtPr>
          <w:rPr>
            <w:rFonts w:ascii="Arial" w:hAnsi="Arial" w:cs="Arial"/>
            <w:sz w:val="24"/>
            <w:szCs w:val="24"/>
          </w:rPr>
          <w:id w:val="-1478749993"/>
          <w:citation/>
        </w:sdtPr>
        <w:sdtContent>
          <w:r w:rsidR="00810675">
            <w:rPr>
              <w:rFonts w:ascii="Arial" w:hAnsi="Arial" w:cs="Arial"/>
              <w:sz w:val="24"/>
              <w:szCs w:val="24"/>
            </w:rPr>
            <w:fldChar w:fldCharType="begin"/>
          </w:r>
          <w:r w:rsidR="00810675">
            <w:rPr>
              <w:rFonts w:ascii="Arial" w:hAnsi="Arial" w:cs="Arial"/>
              <w:sz w:val="24"/>
              <w:szCs w:val="24"/>
            </w:rPr>
            <w:instrText xml:space="preserve"> CITATION Fie05 \l 2057 </w:instrText>
          </w:r>
          <w:r w:rsidR="00810675">
            <w:rPr>
              <w:rFonts w:ascii="Arial" w:hAnsi="Arial" w:cs="Arial"/>
              <w:sz w:val="24"/>
              <w:szCs w:val="24"/>
            </w:rPr>
            <w:fldChar w:fldCharType="separate"/>
          </w:r>
          <w:r w:rsidR="00810675" w:rsidRPr="00810675">
            <w:rPr>
              <w:rFonts w:ascii="Arial" w:hAnsi="Arial" w:cs="Arial"/>
              <w:noProof/>
              <w:sz w:val="24"/>
              <w:szCs w:val="24"/>
            </w:rPr>
            <w:t>(Fielden, 2005)</w:t>
          </w:r>
          <w:r w:rsidR="00810675">
            <w:rPr>
              <w:rFonts w:ascii="Arial" w:hAnsi="Arial" w:cs="Arial"/>
              <w:sz w:val="24"/>
              <w:szCs w:val="24"/>
            </w:rPr>
            <w:fldChar w:fldCharType="end"/>
          </w:r>
        </w:sdtContent>
      </w:sdt>
      <w:r w:rsidR="005D2036">
        <w:rPr>
          <w:rFonts w:ascii="Arial" w:hAnsi="Arial" w:cs="Arial"/>
          <w:sz w:val="24"/>
          <w:szCs w:val="24"/>
        </w:rPr>
        <w:t xml:space="preserve"> </w:t>
      </w:r>
      <w:r w:rsidR="003D47A2">
        <w:rPr>
          <w:rFonts w:ascii="Arial" w:hAnsi="Arial" w:cs="Arial"/>
          <w:sz w:val="24"/>
          <w:szCs w:val="24"/>
        </w:rPr>
        <w:t xml:space="preserve">and </w:t>
      </w:r>
      <w:sdt>
        <w:sdtPr>
          <w:rPr>
            <w:rFonts w:ascii="Arial" w:hAnsi="Arial" w:cs="Arial"/>
            <w:sz w:val="24"/>
            <w:szCs w:val="24"/>
          </w:rPr>
          <w:id w:val="280153918"/>
          <w:citation/>
        </w:sdtPr>
        <w:sdtContent>
          <w:r w:rsidR="003D47A2">
            <w:rPr>
              <w:rFonts w:ascii="Arial" w:hAnsi="Arial" w:cs="Arial"/>
              <w:sz w:val="24"/>
              <w:szCs w:val="24"/>
            </w:rPr>
            <w:fldChar w:fldCharType="begin"/>
          </w:r>
          <w:r w:rsidR="003D47A2">
            <w:rPr>
              <w:rFonts w:ascii="Arial" w:hAnsi="Arial" w:cs="Arial"/>
              <w:sz w:val="24"/>
              <w:szCs w:val="24"/>
            </w:rPr>
            <w:instrText xml:space="preserve"> CITATION CIM08 \l 2057 </w:instrText>
          </w:r>
          <w:r w:rsidR="003D47A2">
            <w:rPr>
              <w:rFonts w:ascii="Arial" w:hAnsi="Arial" w:cs="Arial"/>
              <w:sz w:val="24"/>
              <w:szCs w:val="24"/>
            </w:rPr>
            <w:fldChar w:fldCharType="separate"/>
          </w:r>
          <w:r w:rsidR="003D47A2" w:rsidRPr="003D47A2">
            <w:rPr>
              <w:rFonts w:ascii="Arial" w:hAnsi="Arial" w:cs="Arial"/>
              <w:noProof/>
              <w:sz w:val="24"/>
              <w:szCs w:val="24"/>
            </w:rPr>
            <w:t>(resources, August 2008)</w:t>
          </w:r>
          <w:r w:rsidR="003D47A2">
            <w:rPr>
              <w:rFonts w:ascii="Arial" w:hAnsi="Arial" w:cs="Arial"/>
              <w:sz w:val="24"/>
              <w:szCs w:val="24"/>
            </w:rPr>
            <w:fldChar w:fldCharType="end"/>
          </w:r>
        </w:sdtContent>
      </w:sdt>
      <w:r w:rsidR="00DF025A">
        <w:rPr>
          <w:rFonts w:ascii="Arial" w:hAnsi="Arial" w:cs="Arial"/>
          <w:sz w:val="24"/>
          <w:szCs w:val="24"/>
        </w:rPr>
        <w:t xml:space="preserve">. </w:t>
      </w:r>
      <w:r w:rsidR="003D47A2">
        <w:rPr>
          <w:rFonts w:ascii="Arial" w:hAnsi="Arial" w:cs="Arial"/>
          <w:sz w:val="24"/>
          <w:szCs w:val="24"/>
        </w:rPr>
        <w:t xml:space="preserve">The Chartered Institute of Management Accounts (CIMA) </w:t>
      </w:r>
      <w:r>
        <w:rPr>
          <w:rFonts w:ascii="Arial" w:hAnsi="Arial" w:cs="Arial"/>
          <w:sz w:val="24"/>
          <w:szCs w:val="24"/>
        </w:rPr>
        <w:t>can be identified as follows:</w:t>
      </w:r>
    </w:p>
    <w:p w:rsidR="000E7FE8" w:rsidRDefault="000E7FE8" w:rsidP="00B413AB">
      <w:pPr>
        <w:jc w:val="both"/>
        <w:rPr>
          <w:rFonts w:ascii="Arial" w:hAnsi="Arial" w:cs="Arial"/>
          <w:sz w:val="24"/>
          <w:szCs w:val="24"/>
        </w:rPr>
      </w:pPr>
      <w:r w:rsidRPr="000E7FE8">
        <w:rPr>
          <w:rFonts w:ascii="Arial" w:hAnsi="Arial" w:cs="Arial"/>
          <w:b/>
          <w:sz w:val="24"/>
          <w:szCs w:val="24"/>
        </w:rPr>
        <w:t xml:space="preserve">COACHING  </w:t>
      </w:r>
      <w:r>
        <w:rPr>
          <w:rFonts w:ascii="Arial" w:hAnsi="Arial" w:cs="Arial"/>
          <w:sz w:val="24"/>
          <w:szCs w:val="24"/>
        </w:rPr>
        <w:t xml:space="preserve">                                                                       </w:t>
      </w:r>
      <w:r w:rsidRPr="000E7FE8">
        <w:rPr>
          <w:rFonts w:ascii="Arial" w:hAnsi="Arial" w:cs="Arial"/>
          <w:b/>
          <w:sz w:val="24"/>
          <w:szCs w:val="24"/>
        </w:rPr>
        <w:t>MENTORING</w:t>
      </w:r>
    </w:p>
    <w:tbl>
      <w:tblPr>
        <w:tblStyle w:val="TableGrid"/>
        <w:tblW w:w="0" w:type="auto"/>
        <w:tblLook w:val="04A0" w:firstRow="1" w:lastRow="0" w:firstColumn="1" w:lastColumn="0" w:noHBand="0" w:noVBand="1"/>
      </w:tblPr>
      <w:tblGrid>
        <w:gridCol w:w="4621"/>
        <w:gridCol w:w="4621"/>
      </w:tblGrid>
      <w:tr w:rsidR="000E7FE8" w:rsidTr="000E7FE8">
        <w:tc>
          <w:tcPr>
            <w:tcW w:w="4621" w:type="dxa"/>
          </w:tcPr>
          <w:p w:rsidR="000E7FE8" w:rsidRDefault="006455F2" w:rsidP="00A11121">
            <w:pPr>
              <w:jc w:val="both"/>
              <w:rPr>
                <w:rFonts w:ascii="Arial" w:hAnsi="Arial" w:cs="Arial"/>
                <w:sz w:val="24"/>
                <w:szCs w:val="24"/>
              </w:rPr>
            </w:pPr>
            <w:r w:rsidRPr="006455F2">
              <w:rPr>
                <w:rFonts w:ascii="Arial" w:hAnsi="Arial" w:cs="Arial"/>
                <w:b/>
                <w:sz w:val="24"/>
                <w:szCs w:val="24"/>
              </w:rPr>
              <w:t>1.5.1</w:t>
            </w:r>
            <w:r>
              <w:rPr>
                <w:rFonts w:ascii="Arial" w:hAnsi="Arial" w:cs="Arial"/>
                <w:sz w:val="24"/>
                <w:szCs w:val="24"/>
              </w:rPr>
              <w:t xml:space="preserve"> </w:t>
            </w:r>
            <w:r w:rsidR="00432819">
              <w:rPr>
                <w:rFonts w:ascii="Arial" w:hAnsi="Arial" w:cs="Arial"/>
                <w:sz w:val="24"/>
                <w:szCs w:val="24"/>
              </w:rPr>
              <w:t>Coaching</w:t>
            </w:r>
            <w:r w:rsidR="006A319B">
              <w:rPr>
                <w:rFonts w:ascii="Arial" w:hAnsi="Arial" w:cs="Arial"/>
                <w:sz w:val="24"/>
                <w:szCs w:val="24"/>
              </w:rPr>
              <w:t xml:space="preserve"> is more structured in nature and meeting between coach and coachees are scheduled on a regular basis.</w:t>
            </w:r>
            <w:r w:rsidR="00A11121">
              <w:rPr>
                <w:rFonts w:ascii="Arial" w:hAnsi="Arial" w:cs="Arial"/>
                <w:sz w:val="24"/>
                <w:szCs w:val="24"/>
              </w:rPr>
              <w:t xml:space="preserve"> </w:t>
            </w:r>
          </w:p>
        </w:tc>
        <w:tc>
          <w:tcPr>
            <w:tcW w:w="4621" w:type="dxa"/>
          </w:tcPr>
          <w:p w:rsidR="000E7FE8" w:rsidRDefault="00A11121" w:rsidP="00B413AB">
            <w:pPr>
              <w:jc w:val="both"/>
              <w:rPr>
                <w:rFonts w:ascii="Arial" w:hAnsi="Arial" w:cs="Arial"/>
                <w:sz w:val="24"/>
                <w:szCs w:val="24"/>
              </w:rPr>
            </w:pPr>
            <w:r>
              <w:rPr>
                <w:rFonts w:ascii="Arial" w:hAnsi="Arial" w:cs="Arial"/>
                <w:sz w:val="24"/>
                <w:szCs w:val="24"/>
              </w:rPr>
              <w:t>Mentoring can be more informal and meetings can take place as and when the mentored individual needs some guidance and support</w:t>
            </w:r>
          </w:p>
        </w:tc>
      </w:tr>
      <w:tr w:rsidR="000E7FE8" w:rsidTr="000E7FE8">
        <w:tc>
          <w:tcPr>
            <w:tcW w:w="4621" w:type="dxa"/>
          </w:tcPr>
          <w:p w:rsidR="000E7FE8" w:rsidRDefault="006455F2" w:rsidP="00B413AB">
            <w:pPr>
              <w:jc w:val="both"/>
              <w:rPr>
                <w:rFonts w:ascii="Arial" w:hAnsi="Arial" w:cs="Arial"/>
                <w:sz w:val="24"/>
                <w:szCs w:val="24"/>
              </w:rPr>
            </w:pPr>
            <w:r w:rsidRPr="006455F2">
              <w:rPr>
                <w:rFonts w:ascii="Arial" w:hAnsi="Arial" w:cs="Arial"/>
                <w:b/>
                <w:sz w:val="24"/>
                <w:szCs w:val="24"/>
              </w:rPr>
              <w:t>1.5.2</w:t>
            </w:r>
            <w:r>
              <w:rPr>
                <w:rFonts w:ascii="Arial" w:hAnsi="Arial" w:cs="Arial"/>
                <w:sz w:val="24"/>
                <w:szCs w:val="24"/>
              </w:rPr>
              <w:t xml:space="preserve"> </w:t>
            </w:r>
            <w:r w:rsidR="006A319B">
              <w:rPr>
                <w:rFonts w:ascii="Arial" w:hAnsi="Arial" w:cs="Arial"/>
                <w:sz w:val="24"/>
                <w:szCs w:val="24"/>
              </w:rPr>
              <w:t>The agenda is often focused on achieving specific, immediate goals.</w:t>
            </w:r>
          </w:p>
        </w:tc>
        <w:tc>
          <w:tcPr>
            <w:tcW w:w="4621" w:type="dxa"/>
          </w:tcPr>
          <w:p w:rsidR="000E7FE8" w:rsidRDefault="00992AEA" w:rsidP="00B413AB">
            <w:pPr>
              <w:jc w:val="both"/>
              <w:rPr>
                <w:rFonts w:ascii="Arial" w:hAnsi="Arial" w:cs="Arial"/>
                <w:sz w:val="24"/>
                <w:szCs w:val="24"/>
              </w:rPr>
            </w:pPr>
            <w:r>
              <w:rPr>
                <w:rFonts w:ascii="Arial" w:hAnsi="Arial" w:cs="Arial"/>
                <w:sz w:val="24"/>
                <w:szCs w:val="24"/>
              </w:rPr>
              <w:t>Schedules are set by the mentee with the mentor providing guidance to prepare them for future roles</w:t>
            </w:r>
          </w:p>
        </w:tc>
      </w:tr>
      <w:tr w:rsidR="000E7FE8" w:rsidTr="000E7FE8">
        <w:tc>
          <w:tcPr>
            <w:tcW w:w="4621" w:type="dxa"/>
          </w:tcPr>
          <w:p w:rsidR="000E7FE8" w:rsidRDefault="006455F2" w:rsidP="00B413AB">
            <w:pPr>
              <w:jc w:val="both"/>
              <w:rPr>
                <w:rFonts w:ascii="Arial" w:hAnsi="Arial" w:cs="Arial"/>
                <w:sz w:val="24"/>
                <w:szCs w:val="24"/>
              </w:rPr>
            </w:pPr>
            <w:r w:rsidRPr="006455F2">
              <w:rPr>
                <w:rFonts w:ascii="Arial" w:hAnsi="Arial" w:cs="Arial"/>
                <w:b/>
                <w:sz w:val="24"/>
                <w:szCs w:val="24"/>
              </w:rPr>
              <w:t>1.5.3</w:t>
            </w:r>
            <w:r>
              <w:rPr>
                <w:rFonts w:ascii="Arial" w:hAnsi="Arial" w:cs="Arial"/>
                <w:sz w:val="24"/>
                <w:szCs w:val="24"/>
              </w:rPr>
              <w:t xml:space="preserve"> </w:t>
            </w:r>
            <w:r w:rsidR="006A319B">
              <w:rPr>
                <w:rFonts w:ascii="Arial" w:hAnsi="Arial" w:cs="Arial"/>
                <w:sz w:val="24"/>
                <w:szCs w:val="24"/>
              </w:rPr>
              <w:t>Generally relationship has a short duration. Hence has a set time</w:t>
            </w:r>
          </w:p>
        </w:tc>
        <w:tc>
          <w:tcPr>
            <w:tcW w:w="4621" w:type="dxa"/>
          </w:tcPr>
          <w:p w:rsidR="000E7FE8" w:rsidRDefault="00FF046A" w:rsidP="00B413AB">
            <w:pPr>
              <w:jc w:val="both"/>
              <w:rPr>
                <w:rFonts w:ascii="Arial" w:hAnsi="Arial" w:cs="Arial"/>
                <w:sz w:val="24"/>
                <w:szCs w:val="24"/>
              </w:rPr>
            </w:pPr>
            <w:r>
              <w:rPr>
                <w:rFonts w:ascii="Arial" w:hAnsi="Arial" w:cs="Arial"/>
                <w:sz w:val="24"/>
                <w:szCs w:val="24"/>
              </w:rPr>
              <w:t>The relationship is often ongoing that can last for a long time</w:t>
            </w:r>
          </w:p>
        </w:tc>
      </w:tr>
      <w:tr w:rsidR="000E7FE8" w:rsidTr="000E7FE8">
        <w:tc>
          <w:tcPr>
            <w:tcW w:w="4621" w:type="dxa"/>
          </w:tcPr>
          <w:p w:rsidR="000E7FE8" w:rsidRDefault="006455F2" w:rsidP="00B413AB">
            <w:pPr>
              <w:jc w:val="both"/>
              <w:rPr>
                <w:rFonts w:ascii="Arial" w:hAnsi="Arial" w:cs="Arial"/>
                <w:sz w:val="24"/>
                <w:szCs w:val="24"/>
              </w:rPr>
            </w:pPr>
            <w:r w:rsidRPr="006455F2">
              <w:rPr>
                <w:rFonts w:ascii="Arial" w:hAnsi="Arial" w:cs="Arial"/>
                <w:b/>
                <w:sz w:val="24"/>
                <w:szCs w:val="24"/>
              </w:rPr>
              <w:t>1.5.4</w:t>
            </w:r>
            <w:r>
              <w:rPr>
                <w:rFonts w:ascii="Arial" w:hAnsi="Arial" w:cs="Arial"/>
                <w:sz w:val="24"/>
                <w:szCs w:val="24"/>
              </w:rPr>
              <w:t xml:space="preserve"> </w:t>
            </w:r>
            <w:r w:rsidR="006A319B">
              <w:rPr>
                <w:rFonts w:ascii="Arial" w:hAnsi="Arial" w:cs="Arial"/>
                <w:sz w:val="24"/>
                <w:szCs w:val="24"/>
              </w:rPr>
              <w:t>Unless the coaching is specific and skills focused, it is not generally performed on the basis that the coach needs to have direct experience of the coachee’s formal occupational role.</w:t>
            </w:r>
          </w:p>
        </w:tc>
        <w:tc>
          <w:tcPr>
            <w:tcW w:w="4621" w:type="dxa"/>
          </w:tcPr>
          <w:p w:rsidR="000E7FE8" w:rsidRDefault="00B849DF" w:rsidP="00B413AB">
            <w:pPr>
              <w:jc w:val="both"/>
              <w:rPr>
                <w:rFonts w:ascii="Arial" w:hAnsi="Arial" w:cs="Arial"/>
                <w:sz w:val="24"/>
                <w:szCs w:val="24"/>
              </w:rPr>
            </w:pPr>
            <w:r>
              <w:rPr>
                <w:rFonts w:ascii="Arial" w:hAnsi="Arial" w:cs="Arial"/>
                <w:sz w:val="24"/>
                <w:szCs w:val="24"/>
              </w:rPr>
              <w:t xml:space="preserve">Mentor usually passes on experience and is normally more senior staff in the organisational hierarchy. </w:t>
            </w:r>
            <w:r w:rsidRPr="00DD2436">
              <w:rPr>
                <w:rFonts w:ascii="Arial" w:hAnsi="Arial" w:cs="Arial"/>
                <w:b/>
                <w:sz w:val="24"/>
                <w:szCs w:val="24"/>
              </w:rPr>
              <w:t>See Fig.</w:t>
            </w:r>
            <w:r w:rsidR="00EB2566">
              <w:rPr>
                <w:rFonts w:ascii="Arial" w:hAnsi="Arial" w:cs="Arial"/>
                <w:sz w:val="24"/>
                <w:szCs w:val="24"/>
              </w:rPr>
              <w:t xml:space="preserve"> 1</w:t>
            </w:r>
          </w:p>
        </w:tc>
      </w:tr>
      <w:tr w:rsidR="000E7FE8" w:rsidTr="000E7FE8">
        <w:tc>
          <w:tcPr>
            <w:tcW w:w="4621" w:type="dxa"/>
          </w:tcPr>
          <w:p w:rsidR="000E7FE8" w:rsidRDefault="006455F2" w:rsidP="00B413AB">
            <w:pPr>
              <w:jc w:val="both"/>
              <w:rPr>
                <w:rFonts w:ascii="Arial" w:hAnsi="Arial" w:cs="Arial"/>
                <w:sz w:val="24"/>
                <w:szCs w:val="24"/>
              </w:rPr>
            </w:pPr>
            <w:r w:rsidRPr="006455F2">
              <w:rPr>
                <w:rFonts w:ascii="Arial" w:hAnsi="Arial" w:cs="Arial"/>
                <w:b/>
                <w:sz w:val="24"/>
                <w:szCs w:val="24"/>
              </w:rPr>
              <w:t>1.5.5</w:t>
            </w:r>
            <w:r>
              <w:rPr>
                <w:rFonts w:ascii="Arial" w:hAnsi="Arial" w:cs="Arial"/>
                <w:sz w:val="24"/>
                <w:szCs w:val="24"/>
              </w:rPr>
              <w:t xml:space="preserve"> </w:t>
            </w:r>
            <w:r w:rsidR="00423BD5">
              <w:rPr>
                <w:rFonts w:ascii="Arial" w:hAnsi="Arial" w:cs="Arial"/>
                <w:sz w:val="24"/>
                <w:szCs w:val="24"/>
              </w:rPr>
              <w:t>Activities revolve more around agreed specific development areas or issues.</w:t>
            </w:r>
          </w:p>
        </w:tc>
        <w:tc>
          <w:tcPr>
            <w:tcW w:w="4621" w:type="dxa"/>
          </w:tcPr>
          <w:p w:rsidR="000E7FE8" w:rsidRDefault="00B849DF" w:rsidP="00B413AB">
            <w:pPr>
              <w:jc w:val="both"/>
              <w:rPr>
                <w:rFonts w:ascii="Arial" w:hAnsi="Arial" w:cs="Arial"/>
                <w:sz w:val="24"/>
                <w:szCs w:val="24"/>
              </w:rPr>
            </w:pPr>
            <w:r>
              <w:rPr>
                <w:rFonts w:ascii="Arial" w:hAnsi="Arial" w:cs="Arial"/>
                <w:sz w:val="24"/>
                <w:szCs w:val="24"/>
              </w:rPr>
              <w:t>Activities revolve more around developing the mentee professionally.</w:t>
            </w:r>
          </w:p>
        </w:tc>
      </w:tr>
      <w:tr w:rsidR="000E7FE8" w:rsidTr="000E7FE8">
        <w:tc>
          <w:tcPr>
            <w:tcW w:w="4621" w:type="dxa"/>
          </w:tcPr>
          <w:p w:rsidR="000E7FE8" w:rsidRDefault="00317F02" w:rsidP="00476493">
            <w:pPr>
              <w:jc w:val="both"/>
              <w:rPr>
                <w:rFonts w:ascii="Arial" w:hAnsi="Arial" w:cs="Arial"/>
                <w:sz w:val="24"/>
                <w:szCs w:val="24"/>
              </w:rPr>
            </w:pPr>
            <w:r w:rsidRPr="00317F02">
              <w:rPr>
                <w:rFonts w:ascii="Arial" w:hAnsi="Arial" w:cs="Arial"/>
                <w:b/>
                <w:sz w:val="24"/>
                <w:szCs w:val="24"/>
              </w:rPr>
              <w:t>1.5.6</w:t>
            </w:r>
            <w:r>
              <w:rPr>
                <w:rFonts w:ascii="Arial" w:hAnsi="Arial" w:cs="Arial"/>
                <w:sz w:val="24"/>
                <w:szCs w:val="24"/>
              </w:rPr>
              <w:t xml:space="preserve"> </w:t>
            </w:r>
            <w:r w:rsidR="00476493">
              <w:rPr>
                <w:rFonts w:ascii="Arial" w:hAnsi="Arial" w:cs="Arial"/>
                <w:sz w:val="24"/>
                <w:szCs w:val="24"/>
              </w:rPr>
              <w:t>Coaching activities are focus on agreed specific development issues and areas</w:t>
            </w:r>
            <w:r w:rsidR="00D650B6">
              <w:rPr>
                <w:rFonts w:ascii="Arial" w:hAnsi="Arial" w:cs="Arial"/>
                <w:sz w:val="24"/>
                <w:szCs w:val="24"/>
              </w:rPr>
              <w:t xml:space="preserve"> and time bound</w:t>
            </w:r>
            <w:r w:rsidR="00476493">
              <w:rPr>
                <w:rFonts w:ascii="Arial" w:hAnsi="Arial" w:cs="Arial"/>
                <w:sz w:val="24"/>
                <w:szCs w:val="24"/>
              </w:rPr>
              <w:t>.</w:t>
            </w:r>
          </w:p>
        </w:tc>
        <w:tc>
          <w:tcPr>
            <w:tcW w:w="4621" w:type="dxa"/>
          </w:tcPr>
          <w:p w:rsidR="000E7FE8" w:rsidRDefault="00B849DF" w:rsidP="00B413AB">
            <w:pPr>
              <w:jc w:val="both"/>
              <w:rPr>
                <w:rFonts w:ascii="Arial" w:hAnsi="Arial" w:cs="Arial"/>
                <w:sz w:val="24"/>
                <w:szCs w:val="24"/>
              </w:rPr>
            </w:pPr>
            <w:r>
              <w:rPr>
                <w:rFonts w:ascii="Arial" w:hAnsi="Arial" w:cs="Arial"/>
                <w:sz w:val="24"/>
                <w:szCs w:val="24"/>
              </w:rPr>
              <w:t>Activities are more of long terms and take a broader view of the mentee.</w:t>
            </w:r>
          </w:p>
        </w:tc>
      </w:tr>
      <w:tr w:rsidR="000E7FE8" w:rsidTr="000E7FE8">
        <w:tc>
          <w:tcPr>
            <w:tcW w:w="4621" w:type="dxa"/>
          </w:tcPr>
          <w:p w:rsidR="000E7FE8" w:rsidRDefault="00317F02" w:rsidP="00B413AB">
            <w:pPr>
              <w:jc w:val="both"/>
              <w:rPr>
                <w:rFonts w:ascii="Arial" w:hAnsi="Arial" w:cs="Arial"/>
                <w:sz w:val="24"/>
                <w:szCs w:val="24"/>
              </w:rPr>
            </w:pPr>
            <w:r w:rsidRPr="00317F02">
              <w:rPr>
                <w:rFonts w:ascii="Arial" w:hAnsi="Arial" w:cs="Arial"/>
                <w:b/>
                <w:sz w:val="24"/>
                <w:szCs w:val="24"/>
              </w:rPr>
              <w:t>1.5.7</w:t>
            </w:r>
            <w:r>
              <w:rPr>
                <w:rFonts w:ascii="Arial" w:hAnsi="Arial" w:cs="Arial"/>
                <w:sz w:val="24"/>
                <w:szCs w:val="24"/>
              </w:rPr>
              <w:t xml:space="preserve"> </w:t>
            </w:r>
            <w:r w:rsidR="00D650B6">
              <w:rPr>
                <w:rFonts w:ascii="Arial" w:hAnsi="Arial" w:cs="Arial"/>
                <w:sz w:val="24"/>
                <w:szCs w:val="24"/>
              </w:rPr>
              <w:t>The focus is generally on identified development issues at work.</w:t>
            </w:r>
          </w:p>
        </w:tc>
        <w:tc>
          <w:tcPr>
            <w:tcW w:w="4621" w:type="dxa"/>
          </w:tcPr>
          <w:p w:rsidR="000E7FE8" w:rsidRDefault="00B849DF" w:rsidP="00B413AB">
            <w:pPr>
              <w:jc w:val="both"/>
              <w:rPr>
                <w:rFonts w:ascii="Arial" w:hAnsi="Arial" w:cs="Arial"/>
                <w:sz w:val="24"/>
                <w:szCs w:val="24"/>
              </w:rPr>
            </w:pPr>
            <w:r>
              <w:rPr>
                <w:rFonts w:ascii="Arial" w:hAnsi="Arial" w:cs="Arial"/>
                <w:sz w:val="24"/>
                <w:szCs w:val="24"/>
              </w:rPr>
              <w:t>Focus is often on career and personal development</w:t>
            </w:r>
          </w:p>
        </w:tc>
      </w:tr>
      <w:tr w:rsidR="000E7FE8" w:rsidTr="000E7FE8">
        <w:tc>
          <w:tcPr>
            <w:tcW w:w="4621" w:type="dxa"/>
          </w:tcPr>
          <w:p w:rsidR="000E7FE8" w:rsidRDefault="00317F02" w:rsidP="00476493">
            <w:pPr>
              <w:jc w:val="both"/>
              <w:rPr>
                <w:rFonts w:ascii="Arial" w:hAnsi="Arial" w:cs="Arial"/>
                <w:sz w:val="24"/>
                <w:szCs w:val="24"/>
              </w:rPr>
            </w:pPr>
            <w:r w:rsidRPr="00317F02">
              <w:rPr>
                <w:rFonts w:ascii="Arial" w:hAnsi="Arial" w:cs="Arial"/>
                <w:b/>
                <w:sz w:val="24"/>
                <w:szCs w:val="24"/>
              </w:rPr>
              <w:t>1.5.8</w:t>
            </w:r>
            <w:r>
              <w:rPr>
                <w:rFonts w:ascii="Arial" w:hAnsi="Arial" w:cs="Arial"/>
                <w:sz w:val="24"/>
                <w:szCs w:val="24"/>
              </w:rPr>
              <w:t xml:space="preserve"> </w:t>
            </w:r>
            <w:r w:rsidR="007F7210">
              <w:rPr>
                <w:rFonts w:ascii="Arial" w:hAnsi="Arial" w:cs="Arial"/>
                <w:sz w:val="24"/>
                <w:szCs w:val="24"/>
              </w:rPr>
              <w:t>Coaching is a</w:t>
            </w:r>
            <w:r w:rsidR="00923E2A">
              <w:rPr>
                <w:rFonts w:ascii="Arial" w:hAnsi="Arial" w:cs="Arial"/>
                <w:sz w:val="24"/>
                <w:szCs w:val="24"/>
              </w:rPr>
              <w:t>lways provided by a trained coach.</w:t>
            </w:r>
          </w:p>
        </w:tc>
        <w:tc>
          <w:tcPr>
            <w:tcW w:w="4621" w:type="dxa"/>
          </w:tcPr>
          <w:p w:rsidR="000E7FE8" w:rsidRPr="00317F02" w:rsidRDefault="00923E2A" w:rsidP="00B413AB">
            <w:pPr>
              <w:jc w:val="both"/>
              <w:rPr>
                <w:rFonts w:ascii="Arial" w:hAnsi="Arial" w:cs="Arial"/>
              </w:rPr>
            </w:pPr>
            <w:r w:rsidRPr="00317F02">
              <w:rPr>
                <w:rFonts w:ascii="Arial" w:hAnsi="Arial" w:cs="Arial"/>
              </w:rPr>
              <w:t xml:space="preserve">Usually involves a senior individual </w:t>
            </w:r>
            <w:r w:rsidR="00EB2566" w:rsidRPr="00317F02">
              <w:rPr>
                <w:rFonts w:ascii="Arial" w:hAnsi="Arial" w:cs="Arial"/>
                <w:b/>
              </w:rPr>
              <w:t>FIG.1</w:t>
            </w:r>
            <w:r w:rsidRPr="00317F02">
              <w:rPr>
                <w:rFonts w:ascii="Arial" w:hAnsi="Arial" w:cs="Arial"/>
                <w:b/>
              </w:rPr>
              <w:t xml:space="preserve"> </w:t>
            </w:r>
            <w:r w:rsidRPr="00317F02">
              <w:rPr>
                <w:rFonts w:ascii="Arial" w:hAnsi="Arial" w:cs="Arial"/>
              </w:rPr>
              <w:t xml:space="preserve">passing on their knowledge and experience to help a more junior </w:t>
            </w:r>
            <w:r w:rsidR="00936F3F" w:rsidRPr="00317F02">
              <w:rPr>
                <w:rFonts w:ascii="Arial" w:hAnsi="Arial" w:cs="Arial"/>
              </w:rPr>
              <w:t>colleagues</w:t>
            </w:r>
          </w:p>
        </w:tc>
      </w:tr>
    </w:tbl>
    <w:p w:rsidR="00DD2436" w:rsidRPr="003562CC" w:rsidRDefault="00FB1CB0" w:rsidP="00DD2436">
      <w:pPr>
        <w:jc w:val="both"/>
        <w:rPr>
          <w:rFonts w:ascii="Arial" w:hAnsi="Arial" w:cs="Arial"/>
          <w:b/>
          <w:sz w:val="24"/>
          <w:szCs w:val="24"/>
        </w:rPr>
      </w:pPr>
      <w:r w:rsidRPr="003562CC">
        <w:rPr>
          <w:rFonts w:ascii="Arial" w:hAnsi="Arial" w:cs="Arial"/>
          <w:b/>
          <w:sz w:val="24"/>
          <w:szCs w:val="24"/>
        </w:rPr>
        <w:t>TABLE</w:t>
      </w:r>
      <w:r w:rsidR="00FA182E">
        <w:rPr>
          <w:rFonts w:ascii="Arial" w:hAnsi="Arial" w:cs="Arial"/>
          <w:b/>
          <w:sz w:val="24"/>
          <w:szCs w:val="24"/>
        </w:rPr>
        <w:t xml:space="preserve"> / FIGURE:</w:t>
      </w:r>
      <w:r w:rsidR="00E039B5">
        <w:rPr>
          <w:rFonts w:ascii="Arial" w:hAnsi="Arial" w:cs="Arial"/>
          <w:b/>
          <w:sz w:val="24"/>
          <w:szCs w:val="24"/>
        </w:rPr>
        <w:t xml:space="preserve"> 2</w:t>
      </w:r>
    </w:p>
    <w:p w:rsidR="009F4F94" w:rsidRPr="00F14489" w:rsidRDefault="00F14489" w:rsidP="00DD2436">
      <w:pPr>
        <w:jc w:val="both"/>
        <w:rPr>
          <w:rFonts w:ascii="Arial" w:hAnsi="Arial" w:cs="Arial"/>
          <w:b/>
          <w:sz w:val="24"/>
          <w:szCs w:val="24"/>
        </w:rPr>
      </w:pPr>
      <w:r w:rsidRPr="00F14489">
        <w:rPr>
          <w:rFonts w:ascii="Arial" w:hAnsi="Arial" w:cs="Arial"/>
          <w:b/>
          <w:sz w:val="24"/>
          <w:szCs w:val="24"/>
        </w:rPr>
        <w:lastRenderedPageBreak/>
        <w:t>1.6 BARRIERS TO COACHING AND MENTORING</w:t>
      </w:r>
    </w:p>
    <w:p w:rsidR="000D6C03" w:rsidRDefault="001625E2" w:rsidP="00B413AB">
      <w:pPr>
        <w:jc w:val="both"/>
        <w:rPr>
          <w:rFonts w:ascii="Arial" w:hAnsi="Arial" w:cs="Arial"/>
          <w:sz w:val="24"/>
          <w:szCs w:val="24"/>
        </w:rPr>
      </w:pPr>
      <w:r>
        <w:rPr>
          <w:rFonts w:ascii="Arial" w:hAnsi="Arial" w:cs="Arial"/>
          <w:sz w:val="24"/>
          <w:szCs w:val="24"/>
        </w:rPr>
        <w:t xml:space="preserve">Despite the invaluable contributions of developing coaching and mentoring of employees for the development of individuals’ workplace achievement, </w:t>
      </w:r>
      <w:sdt>
        <w:sdtPr>
          <w:rPr>
            <w:rFonts w:ascii="Arial" w:hAnsi="Arial" w:cs="Arial"/>
            <w:sz w:val="24"/>
            <w:szCs w:val="24"/>
          </w:rPr>
          <w:id w:val="714537261"/>
          <w:citation/>
        </w:sdtPr>
        <w:sdtContent>
          <w:r>
            <w:rPr>
              <w:rFonts w:ascii="Arial" w:hAnsi="Arial" w:cs="Arial"/>
              <w:sz w:val="24"/>
              <w:szCs w:val="24"/>
            </w:rPr>
            <w:fldChar w:fldCharType="begin"/>
          </w:r>
          <w:r>
            <w:rPr>
              <w:rFonts w:ascii="Arial" w:hAnsi="Arial" w:cs="Arial"/>
              <w:sz w:val="24"/>
              <w:szCs w:val="24"/>
            </w:rPr>
            <w:instrText xml:space="preserve"> CITATION Ehr99 \l 2057 </w:instrText>
          </w:r>
          <w:r>
            <w:rPr>
              <w:rFonts w:ascii="Arial" w:hAnsi="Arial" w:cs="Arial"/>
              <w:sz w:val="24"/>
              <w:szCs w:val="24"/>
            </w:rPr>
            <w:fldChar w:fldCharType="separate"/>
          </w:r>
          <w:r w:rsidRPr="001625E2">
            <w:rPr>
              <w:rFonts w:ascii="Arial" w:hAnsi="Arial" w:cs="Arial"/>
              <w:noProof/>
              <w:sz w:val="24"/>
              <w:szCs w:val="24"/>
            </w:rPr>
            <w:t>(Ehrich, 1999)</w:t>
          </w:r>
          <w:r>
            <w:rPr>
              <w:rFonts w:ascii="Arial" w:hAnsi="Arial" w:cs="Arial"/>
              <w:sz w:val="24"/>
              <w:szCs w:val="24"/>
            </w:rPr>
            <w:fldChar w:fldCharType="end"/>
          </w:r>
        </w:sdtContent>
      </w:sdt>
      <w:r w:rsidR="00612014">
        <w:rPr>
          <w:rFonts w:ascii="Arial" w:hAnsi="Arial" w:cs="Arial"/>
          <w:sz w:val="24"/>
          <w:szCs w:val="24"/>
        </w:rPr>
        <w:t xml:space="preserve"> identified a numbers of barriers to coaching and mentoring as:</w:t>
      </w:r>
    </w:p>
    <w:p w:rsidR="00E965F6" w:rsidRDefault="00612014" w:rsidP="00E965F6">
      <w:pPr>
        <w:pStyle w:val="ListParagraph"/>
        <w:numPr>
          <w:ilvl w:val="2"/>
          <w:numId w:val="12"/>
        </w:numPr>
        <w:jc w:val="both"/>
        <w:rPr>
          <w:rFonts w:ascii="Arial" w:hAnsi="Arial" w:cs="Arial"/>
          <w:sz w:val="24"/>
          <w:szCs w:val="24"/>
        </w:rPr>
      </w:pPr>
      <w:r w:rsidRPr="00E965F6">
        <w:rPr>
          <w:rFonts w:ascii="Arial" w:hAnsi="Arial" w:cs="Arial"/>
          <w:sz w:val="24"/>
          <w:szCs w:val="24"/>
        </w:rPr>
        <w:t>Gender issues</w:t>
      </w:r>
      <w:r w:rsidR="00A8236F" w:rsidRPr="00E965F6">
        <w:rPr>
          <w:rFonts w:ascii="Arial" w:hAnsi="Arial" w:cs="Arial"/>
          <w:sz w:val="24"/>
          <w:szCs w:val="24"/>
        </w:rPr>
        <w:t xml:space="preserve"> can create selection problems</w:t>
      </w:r>
      <w:r w:rsidRPr="00E965F6">
        <w:rPr>
          <w:rFonts w:ascii="Arial" w:hAnsi="Arial" w:cs="Arial"/>
          <w:sz w:val="24"/>
          <w:szCs w:val="24"/>
        </w:rPr>
        <w:t>;</w:t>
      </w:r>
    </w:p>
    <w:p w:rsidR="00E965F6" w:rsidRDefault="00612014" w:rsidP="00E965F6">
      <w:pPr>
        <w:pStyle w:val="ListParagraph"/>
        <w:numPr>
          <w:ilvl w:val="2"/>
          <w:numId w:val="12"/>
        </w:numPr>
        <w:jc w:val="both"/>
        <w:rPr>
          <w:rFonts w:ascii="Arial" w:hAnsi="Arial" w:cs="Arial"/>
          <w:sz w:val="24"/>
          <w:szCs w:val="24"/>
        </w:rPr>
      </w:pPr>
      <w:r w:rsidRPr="00E965F6">
        <w:rPr>
          <w:rFonts w:ascii="Arial" w:hAnsi="Arial" w:cs="Arial"/>
          <w:sz w:val="24"/>
          <w:szCs w:val="24"/>
        </w:rPr>
        <w:t>Incorrect matching of coach and coachees, and mentor and mentees</w:t>
      </w:r>
      <w:r w:rsidR="00A8236F" w:rsidRPr="00E965F6">
        <w:rPr>
          <w:rFonts w:ascii="Arial" w:hAnsi="Arial" w:cs="Arial"/>
          <w:sz w:val="24"/>
          <w:szCs w:val="24"/>
        </w:rPr>
        <w:t xml:space="preserve"> can lead to undesirable result</w:t>
      </w:r>
      <w:r w:rsidRPr="00E965F6">
        <w:rPr>
          <w:rFonts w:ascii="Arial" w:hAnsi="Arial" w:cs="Arial"/>
          <w:sz w:val="24"/>
          <w:szCs w:val="24"/>
        </w:rPr>
        <w:t>;</w:t>
      </w:r>
    </w:p>
    <w:p w:rsidR="00E965F6" w:rsidRDefault="00612014" w:rsidP="00E965F6">
      <w:pPr>
        <w:pStyle w:val="ListParagraph"/>
        <w:numPr>
          <w:ilvl w:val="2"/>
          <w:numId w:val="12"/>
        </w:numPr>
        <w:jc w:val="both"/>
        <w:rPr>
          <w:rFonts w:ascii="Arial" w:hAnsi="Arial" w:cs="Arial"/>
          <w:sz w:val="24"/>
          <w:szCs w:val="24"/>
        </w:rPr>
      </w:pPr>
      <w:r w:rsidRPr="00E965F6">
        <w:rPr>
          <w:rFonts w:ascii="Arial" w:hAnsi="Arial" w:cs="Arial"/>
          <w:sz w:val="24"/>
          <w:szCs w:val="24"/>
        </w:rPr>
        <w:t>Blurring</w:t>
      </w:r>
      <w:r w:rsidR="00EB1B2A">
        <w:rPr>
          <w:rFonts w:ascii="Arial" w:hAnsi="Arial" w:cs="Arial"/>
          <w:sz w:val="24"/>
          <w:szCs w:val="24"/>
        </w:rPr>
        <w:t>; that is unclear or less distinct and confusing</w:t>
      </w:r>
      <w:r w:rsidRPr="00E965F6">
        <w:rPr>
          <w:rFonts w:ascii="Arial" w:hAnsi="Arial" w:cs="Arial"/>
          <w:sz w:val="24"/>
          <w:szCs w:val="24"/>
        </w:rPr>
        <w:t xml:space="preserve"> of role boundaries;</w:t>
      </w:r>
    </w:p>
    <w:p w:rsidR="00E965F6" w:rsidRDefault="00FE120E" w:rsidP="00E965F6">
      <w:pPr>
        <w:pStyle w:val="ListParagraph"/>
        <w:numPr>
          <w:ilvl w:val="2"/>
          <w:numId w:val="12"/>
        </w:numPr>
        <w:jc w:val="both"/>
        <w:rPr>
          <w:rFonts w:ascii="Arial" w:hAnsi="Arial" w:cs="Arial"/>
          <w:sz w:val="24"/>
          <w:szCs w:val="24"/>
        </w:rPr>
      </w:pPr>
      <w:r>
        <w:rPr>
          <w:rFonts w:ascii="Arial" w:hAnsi="Arial" w:cs="Arial"/>
          <w:sz w:val="24"/>
          <w:szCs w:val="24"/>
        </w:rPr>
        <w:t>There can be r</w:t>
      </w:r>
      <w:r w:rsidR="00612014" w:rsidRPr="00E965F6">
        <w:rPr>
          <w:rFonts w:ascii="Arial" w:hAnsi="Arial" w:cs="Arial"/>
          <w:sz w:val="24"/>
          <w:szCs w:val="24"/>
        </w:rPr>
        <w:t>esentment felt by those not involved in the scheme or the perception of favouritism;</w:t>
      </w:r>
    </w:p>
    <w:p w:rsidR="00E965F6" w:rsidRDefault="0011033C" w:rsidP="00E965F6">
      <w:pPr>
        <w:pStyle w:val="ListParagraph"/>
        <w:numPr>
          <w:ilvl w:val="2"/>
          <w:numId w:val="12"/>
        </w:numPr>
        <w:jc w:val="both"/>
        <w:rPr>
          <w:rFonts w:ascii="Arial" w:hAnsi="Arial" w:cs="Arial"/>
          <w:sz w:val="24"/>
          <w:szCs w:val="24"/>
        </w:rPr>
      </w:pPr>
      <w:r>
        <w:rPr>
          <w:rFonts w:ascii="Arial" w:hAnsi="Arial" w:cs="Arial"/>
          <w:sz w:val="24"/>
          <w:szCs w:val="24"/>
        </w:rPr>
        <w:t>There can be o</w:t>
      </w:r>
      <w:r w:rsidR="00612014" w:rsidRPr="00E965F6">
        <w:rPr>
          <w:rFonts w:ascii="Arial" w:hAnsi="Arial" w:cs="Arial"/>
          <w:sz w:val="24"/>
          <w:szCs w:val="24"/>
        </w:rPr>
        <w:t>verdependence of the mentor or mentee;</w:t>
      </w:r>
    </w:p>
    <w:p w:rsidR="00E965F6" w:rsidRDefault="007C1C20" w:rsidP="00E965F6">
      <w:pPr>
        <w:pStyle w:val="ListParagraph"/>
        <w:numPr>
          <w:ilvl w:val="2"/>
          <w:numId w:val="12"/>
        </w:numPr>
        <w:jc w:val="both"/>
        <w:rPr>
          <w:rFonts w:ascii="Arial" w:hAnsi="Arial" w:cs="Arial"/>
          <w:sz w:val="24"/>
          <w:szCs w:val="24"/>
        </w:rPr>
      </w:pPr>
      <w:r>
        <w:rPr>
          <w:rFonts w:ascii="Arial" w:hAnsi="Arial" w:cs="Arial"/>
          <w:sz w:val="24"/>
          <w:szCs w:val="24"/>
        </w:rPr>
        <w:t>There can be c</w:t>
      </w:r>
      <w:r w:rsidR="00612014" w:rsidRPr="00E965F6">
        <w:rPr>
          <w:rFonts w:ascii="Arial" w:hAnsi="Arial" w:cs="Arial"/>
          <w:sz w:val="24"/>
          <w:szCs w:val="24"/>
        </w:rPr>
        <w:t>reation of false promotional expectations;</w:t>
      </w:r>
    </w:p>
    <w:p w:rsidR="009F7194" w:rsidRPr="00E965F6" w:rsidRDefault="007C1C20" w:rsidP="00E965F6">
      <w:pPr>
        <w:pStyle w:val="ListParagraph"/>
        <w:numPr>
          <w:ilvl w:val="2"/>
          <w:numId w:val="12"/>
        </w:numPr>
        <w:jc w:val="both"/>
        <w:rPr>
          <w:rFonts w:ascii="Arial" w:hAnsi="Arial" w:cs="Arial"/>
          <w:sz w:val="24"/>
          <w:szCs w:val="24"/>
        </w:rPr>
      </w:pPr>
      <w:r>
        <w:rPr>
          <w:rFonts w:ascii="Arial" w:hAnsi="Arial" w:cs="Arial"/>
          <w:sz w:val="24"/>
          <w:szCs w:val="24"/>
        </w:rPr>
        <w:t>There can be l</w:t>
      </w:r>
      <w:r w:rsidR="00612014" w:rsidRPr="00E965F6">
        <w:rPr>
          <w:rFonts w:ascii="Arial" w:hAnsi="Arial" w:cs="Arial"/>
          <w:sz w:val="24"/>
          <w:szCs w:val="24"/>
        </w:rPr>
        <w:t>ack of top-down support;</w:t>
      </w:r>
    </w:p>
    <w:p w:rsidR="009F7194" w:rsidRPr="009F7194" w:rsidRDefault="008134AC" w:rsidP="00612014">
      <w:pPr>
        <w:ind w:left="360"/>
        <w:jc w:val="both"/>
        <w:rPr>
          <w:rFonts w:ascii="Arial" w:hAnsi="Arial" w:cs="Arial"/>
          <w:b/>
          <w:sz w:val="24"/>
          <w:szCs w:val="24"/>
        </w:rPr>
      </w:pPr>
      <w:r>
        <w:rPr>
          <w:rFonts w:ascii="Arial" w:hAnsi="Arial" w:cs="Arial"/>
          <w:b/>
          <w:sz w:val="24"/>
          <w:szCs w:val="24"/>
        </w:rPr>
        <w:t>1.7 HOW TO OVERCOME BARRIERS TO</w:t>
      </w:r>
      <w:r w:rsidR="009F7194" w:rsidRPr="009F7194">
        <w:rPr>
          <w:rFonts w:ascii="Arial" w:hAnsi="Arial" w:cs="Arial"/>
          <w:b/>
          <w:sz w:val="24"/>
          <w:szCs w:val="24"/>
        </w:rPr>
        <w:t xml:space="preserve"> COACHING AND MENTORING</w:t>
      </w:r>
    </w:p>
    <w:p w:rsidR="003562CC" w:rsidRDefault="00163431" w:rsidP="004E1475">
      <w:pPr>
        <w:ind w:left="360"/>
        <w:jc w:val="both"/>
        <w:rPr>
          <w:rFonts w:ascii="Arial" w:hAnsi="Arial" w:cs="Arial"/>
          <w:sz w:val="24"/>
          <w:szCs w:val="24"/>
        </w:rPr>
      </w:pPr>
      <w:r>
        <w:rPr>
          <w:rFonts w:ascii="Arial" w:hAnsi="Arial" w:cs="Arial"/>
          <w:sz w:val="24"/>
          <w:szCs w:val="24"/>
        </w:rPr>
        <w:t>Barriers in coaching a</w:t>
      </w:r>
      <w:r w:rsidR="00C642B8">
        <w:rPr>
          <w:rFonts w:ascii="Arial" w:hAnsi="Arial" w:cs="Arial"/>
          <w:sz w:val="24"/>
          <w:szCs w:val="24"/>
        </w:rPr>
        <w:t xml:space="preserve">re believed could be overcome by: </w:t>
      </w:r>
      <w:r w:rsidR="00674578">
        <w:rPr>
          <w:rFonts w:ascii="Arial" w:hAnsi="Arial" w:cs="Arial"/>
          <w:sz w:val="24"/>
          <w:szCs w:val="24"/>
        </w:rPr>
        <w:t>Clarification of what coaching and mentoring is by forming a common understanding of what coaching and mentoring means for the organisation that will create a common language and approach to it; Setting a clear processes that will determine how coaching and mentoring will work in an organisation with clear process, selection, support, development and supervision</w:t>
      </w:r>
      <w:r w:rsidR="00C642B8">
        <w:rPr>
          <w:rFonts w:ascii="Arial" w:hAnsi="Arial" w:cs="Arial"/>
          <w:sz w:val="24"/>
          <w:szCs w:val="24"/>
        </w:rPr>
        <w:t>; Early engagement</w:t>
      </w:r>
      <w:r w:rsidR="00674578">
        <w:rPr>
          <w:rFonts w:ascii="Arial" w:hAnsi="Arial" w:cs="Arial"/>
          <w:sz w:val="24"/>
          <w:szCs w:val="24"/>
        </w:rPr>
        <w:t xml:space="preserve"> through working with and communicating to the key stakeholders early and getting senior leader to undertake the coaching and mentoring</w:t>
      </w:r>
      <w:r w:rsidR="00C642B8">
        <w:rPr>
          <w:rFonts w:ascii="Arial" w:hAnsi="Arial" w:cs="Arial"/>
          <w:sz w:val="24"/>
          <w:szCs w:val="24"/>
        </w:rPr>
        <w:t>; Maximising coaching that already exists; Integration with an understanding of where and how coaching and mentoring can be integrated into already existing practice</w:t>
      </w:r>
      <w:r w:rsidR="00DE04FC">
        <w:rPr>
          <w:rFonts w:ascii="Arial" w:hAnsi="Arial" w:cs="Arial"/>
          <w:sz w:val="24"/>
          <w:szCs w:val="24"/>
        </w:rPr>
        <w:t xml:space="preserve">s; </w:t>
      </w:r>
      <w:r w:rsidR="00B65D0A">
        <w:rPr>
          <w:rFonts w:ascii="Arial" w:hAnsi="Arial" w:cs="Arial"/>
          <w:sz w:val="24"/>
          <w:szCs w:val="24"/>
        </w:rPr>
        <w:t xml:space="preserve">and Anticipating </w:t>
      </w:r>
      <w:r w:rsidR="0026613E">
        <w:rPr>
          <w:rFonts w:ascii="Arial" w:hAnsi="Arial" w:cs="Arial"/>
          <w:sz w:val="24"/>
          <w:szCs w:val="24"/>
        </w:rPr>
        <w:t xml:space="preserve">the </w:t>
      </w:r>
      <w:r w:rsidR="00B65D0A">
        <w:rPr>
          <w:rFonts w:ascii="Arial" w:hAnsi="Arial" w:cs="Arial"/>
          <w:sz w:val="24"/>
          <w:szCs w:val="24"/>
        </w:rPr>
        <w:t>expected barriers to conversations and put measures in place to remove or minimise the potential barriers</w:t>
      </w:r>
      <w:r w:rsidR="0026613E">
        <w:rPr>
          <w:rFonts w:ascii="Arial" w:hAnsi="Arial" w:cs="Arial"/>
          <w:sz w:val="24"/>
          <w:szCs w:val="24"/>
        </w:rPr>
        <w:t>.</w:t>
      </w:r>
    </w:p>
    <w:p w:rsidR="004E1475" w:rsidRPr="004E1475" w:rsidRDefault="004E1475" w:rsidP="004E1475">
      <w:pPr>
        <w:ind w:left="360"/>
        <w:jc w:val="both"/>
        <w:rPr>
          <w:rFonts w:ascii="Arial" w:hAnsi="Arial" w:cs="Arial"/>
          <w:sz w:val="24"/>
          <w:szCs w:val="24"/>
        </w:rPr>
      </w:pPr>
    </w:p>
    <w:p w:rsidR="005B5BDD" w:rsidRDefault="00B90AD9" w:rsidP="003562CC">
      <w:pPr>
        <w:jc w:val="both"/>
        <w:rPr>
          <w:rFonts w:ascii="Arial" w:hAnsi="Arial" w:cs="Arial"/>
          <w:b/>
          <w:sz w:val="24"/>
          <w:szCs w:val="24"/>
        </w:rPr>
      </w:pPr>
      <w:r w:rsidRPr="00B90AD9">
        <w:rPr>
          <w:rFonts w:ascii="Arial" w:hAnsi="Arial" w:cs="Arial"/>
          <w:b/>
          <w:sz w:val="24"/>
          <w:szCs w:val="24"/>
        </w:rPr>
        <w:t>2.0</w:t>
      </w:r>
      <w:r>
        <w:rPr>
          <w:rFonts w:ascii="Arial" w:hAnsi="Arial" w:cs="Arial"/>
          <w:sz w:val="24"/>
          <w:szCs w:val="24"/>
        </w:rPr>
        <w:t xml:space="preserve"> </w:t>
      </w:r>
      <w:r w:rsidR="003562CC" w:rsidRPr="00B90AD9">
        <w:rPr>
          <w:rFonts w:ascii="Arial" w:hAnsi="Arial" w:cs="Arial"/>
          <w:b/>
          <w:sz w:val="24"/>
          <w:szCs w:val="24"/>
        </w:rPr>
        <w:t>COACHING</w:t>
      </w:r>
      <w:r w:rsidR="00EC423F">
        <w:rPr>
          <w:rFonts w:ascii="Arial" w:hAnsi="Arial" w:cs="Arial"/>
          <w:b/>
          <w:sz w:val="24"/>
          <w:szCs w:val="24"/>
        </w:rPr>
        <w:t xml:space="preserve"> MODELS</w:t>
      </w:r>
    </w:p>
    <w:p w:rsidR="00451886" w:rsidRPr="00141A6D" w:rsidRDefault="00141A6D" w:rsidP="003562CC">
      <w:pPr>
        <w:jc w:val="both"/>
        <w:rPr>
          <w:rFonts w:ascii="Arial" w:hAnsi="Arial" w:cs="Arial"/>
          <w:sz w:val="24"/>
          <w:szCs w:val="24"/>
        </w:rPr>
      </w:pPr>
      <w:r w:rsidRPr="00141A6D">
        <w:rPr>
          <w:rFonts w:ascii="Arial" w:hAnsi="Arial" w:cs="Arial"/>
          <w:sz w:val="24"/>
          <w:szCs w:val="24"/>
        </w:rPr>
        <w:t xml:space="preserve">Coaching </w:t>
      </w:r>
      <w:r w:rsidR="00740A4A">
        <w:rPr>
          <w:rFonts w:ascii="Arial" w:hAnsi="Arial" w:cs="Arial"/>
          <w:sz w:val="24"/>
          <w:szCs w:val="24"/>
        </w:rPr>
        <w:t xml:space="preserve">and mentoring </w:t>
      </w:r>
      <w:r w:rsidR="00127F0E">
        <w:rPr>
          <w:rFonts w:ascii="Arial" w:hAnsi="Arial" w:cs="Arial"/>
          <w:sz w:val="24"/>
          <w:szCs w:val="24"/>
        </w:rPr>
        <w:t>approaches</w:t>
      </w:r>
      <w:r w:rsidRPr="00141A6D">
        <w:rPr>
          <w:rFonts w:ascii="Arial" w:hAnsi="Arial" w:cs="Arial"/>
          <w:sz w:val="24"/>
          <w:szCs w:val="24"/>
        </w:rPr>
        <w:t xml:space="preserve"> </w:t>
      </w:r>
      <w:r w:rsidR="00740A4A">
        <w:rPr>
          <w:rFonts w:ascii="Arial" w:hAnsi="Arial" w:cs="Arial"/>
          <w:sz w:val="24"/>
          <w:szCs w:val="24"/>
        </w:rPr>
        <w:t>have been researched, reported and advocated for</w:t>
      </w:r>
      <w:r w:rsidR="008F6AD3">
        <w:rPr>
          <w:rFonts w:ascii="Arial" w:hAnsi="Arial" w:cs="Arial"/>
          <w:sz w:val="24"/>
          <w:szCs w:val="24"/>
        </w:rPr>
        <w:t>;</w:t>
      </w:r>
      <w:r w:rsidR="00740A4A">
        <w:rPr>
          <w:rFonts w:ascii="Arial" w:hAnsi="Arial" w:cs="Arial"/>
          <w:sz w:val="24"/>
          <w:szCs w:val="24"/>
        </w:rPr>
        <w:t xml:space="preserve"> theoretically and in practice by many theorists using various approaches. </w:t>
      </w:r>
      <w:r w:rsidR="00127F0E">
        <w:rPr>
          <w:rFonts w:ascii="Arial" w:hAnsi="Arial" w:cs="Arial"/>
          <w:sz w:val="24"/>
          <w:szCs w:val="24"/>
        </w:rPr>
        <w:t xml:space="preserve">Understanding many approaches will enable individual practicing coach or mentor to explore and agree on the form(s) that best suited to the contemplated coaching or mentoring </w:t>
      </w:r>
      <w:r w:rsidR="008F6AD3">
        <w:rPr>
          <w:rFonts w:ascii="Arial" w:hAnsi="Arial" w:cs="Arial"/>
          <w:sz w:val="24"/>
          <w:szCs w:val="24"/>
        </w:rPr>
        <w:t xml:space="preserve">activities. This report sets out to identify and evaluate some of the </w:t>
      </w:r>
      <w:r w:rsidR="000F503F">
        <w:rPr>
          <w:rFonts w:ascii="Arial" w:hAnsi="Arial" w:cs="Arial"/>
          <w:sz w:val="24"/>
          <w:szCs w:val="24"/>
        </w:rPr>
        <w:t xml:space="preserve">well-researched and practiced </w:t>
      </w:r>
      <w:r w:rsidR="008F6AD3">
        <w:rPr>
          <w:rFonts w:ascii="Arial" w:hAnsi="Arial" w:cs="Arial"/>
          <w:sz w:val="24"/>
          <w:szCs w:val="24"/>
        </w:rPr>
        <w:t>coaching and mentori</w:t>
      </w:r>
      <w:r w:rsidR="000F503F">
        <w:rPr>
          <w:rFonts w:ascii="Arial" w:hAnsi="Arial" w:cs="Arial"/>
          <w:sz w:val="24"/>
          <w:szCs w:val="24"/>
        </w:rPr>
        <w:t>ng models currently being u</w:t>
      </w:r>
      <w:r w:rsidR="008F6AD3">
        <w:rPr>
          <w:rFonts w:ascii="Arial" w:hAnsi="Arial" w:cs="Arial"/>
          <w:sz w:val="24"/>
          <w:szCs w:val="24"/>
        </w:rPr>
        <w:t xml:space="preserve">sed at workplaces. </w:t>
      </w:r>
    </w:p>
    <w:p w:rsidR="00141A6D" w:rsidRDefault="008F6AD3" w:rsidP="003562CC">
      <w:pPr>
        <w:jc w:val="both"/>
        <w:rPr>
          <w:rFonts w:ascii="Arial" w:hAnsi="Arial" w:cs="Arial"/>
          <w:sz w:val="24"/>
          <w:szCs w:val="24"/>
        </w:rPr>
      </w:pPr>
      <w:r>
        <w:rPr>
          <w:rFonts w:ascii="Arial" w:hAnsi="Arial" w:cs="Arial"/>
          <w:sz w:val="24"/>
          <w:szCs w:val="24"/>
        </w:rPr>
        <w:t xml:space="preserve">According to Stober as in </w:t>
      </w:r>
      <w:sdt>
        <w:sdtPr>
          <w:rPr>
            <w:rFonts w:ascii="Arial" w:hAnsi="Arial" w:cs="Arial"/>
            <w:sz w:val="24"/>
            <w:szCs w:val="24"/>
          </w:rPr>
          <w:id w:val="135008306"/>
          <w:citation/>
        </w:sdtPr>
        <w:sdtContent>
          <w:r>
            <w:rPr>
              <w:rFonts w:ascii="Arial" w:hAnsi="Arial" w:cs="Arial"/>
              <w:sz w:val="24"/>
              <w:szCs w:val="24"/>
            </w:rPr>
            <w:fldChar w:fldCharType="begin"/>
          </w:r>
          <w:r>
            <w:rPr>
              <w:rFonts w:ascii="Arial" w:hAnsi="Arial" w:cs="Arial"/>
              <w:sz w:val="24"/>
              <w:szCs w:val="24"/>
            </w:rPr>
            <w:instrText xml:space="preserve"> CITATION Sto06 \l 2057 </w:instrText>
          </w:r>
          <w:r>
            <w:rPr>
              <w:rFonts w:ascii="Arial" w:hAnsi="Arial" w:cs="Arial"/>
              <w:sz w:val="24"/>
              <w:szCs w:val="24"/>
            </w:rPr>
            <w:fldChar w:fldCharType="separate"/>
          </w:r>
          <w:r w:rsidRPr="008F6AD3">
            <w:rPr>
              <w:rFonts w:ascii="Arial" w:hAnsi="Arial" w:cs="Arial"/>
              <w:noProof/>
              <w:sz w:val="24"/>
              <w:szCs w:val="24"/>
            </w:rPr>
            <w:t>(Stober, 2006)</w:t>
          </w:r>
          <w:r>
            <w:rPr>
              <w:rFonts w:ascii="Arial" w:hAnsi="Arial" w:cs="Arial"/>
              <w:sz w:val="24"/>
              <w:szCs w:val="24"/>
            </w:rPr>
            <w:fldChar w:fldCharType="end"/>
          </w:r>
        </w:sdtContent>
      </w:sdt>
      <w:r w:rsidR="00254C65">
        <w:rPr>
          <w:rFonts w:ascii="Arial" w:hAnsi="Arial" w:cs="Arial"/>
          <w:sz w:val="24"/>
          <w:szCs w:val="24"/>
        </w:rPr>
        <w:t xml:space="preserve">, and because coaching and mentoring has been enriched with new ideas and new approaches by many researchers and theorists has made it difficult to give a specific definition and consequently has led to clarification of characteristics of: Goal-Oriented  and Therapeutic of Personal </w:t>
      </w:r>
      <w:r w:rsidR="00254C65">
        <w:rPr>
          <w:rFonts w:ascii="Arial" w:hAnsi="Arial" w:cs="Arial"/>
          <w:sz w:val="24"/>
          <w:szCs w:val="24"/>
        </w:rPr>
        <w:lastRenderedPageBreak/>
        <w:t>Development approaches to determine what coaching especially; sets out to achieve.</w:t>
      </w:r>
    </w:p>
    <w:p w:rsidR="00E450F9" w:rsidRPr="00141A6D" w:rsidRDefault="00BB63E1" w:rsidP="003562CC">
      <w:pPr>
        <w:jc w:val="both"/>
        <w:rPr>
          <w:rFonts w:ascii="Arial" w:hAnsi="Arial" w:cs="Arial"/>
          <w:sz w:val="24"/>
          <w:szCs w:val="24"/>
        </w:rPr>
      </w:pPr>
      <w:r w:rsidRPr="00647356">
        <w:rPr>
          <w:rFonts w:ascii="Arial" w:hAnsi="Arial" w:cs="Arial"/>
          <w:b/>
          <w:sz w:val="24"/>
          <w:szCs w:val="24"/>
        </w:rPr>
        <w:t>2.1</w:t>
      </w:r>
      <w:r>
        <w:rPr>
          <w:rFonts w:ascii="Arial" w:hAnsi="Arial" w:cs="Arial"/>
          <w:sz w:val="24"/>
          <w:szCs w:val="24"/>
        </w:rPr>
        <w:t xml:space="preserve"> </w:t>
      </w:r>
      <w:r w:rsidR="002129D2">
        <w:rPr>
          <w:rFonts w:ascii="Arial" w:hAnsi="Arial" w:cs="Arial"/>
          <w:sz w:val="24"/>
          <w:szCs w:val="24"/>
        </w:rPr>
        <w:t xml:space="preserve">With reference to </w:t>
      </w:r>
      <w:sdt>
        <w:sdtPr>
          <w:rPr>
            <w:rFonts w:ascii="Arial" w:hAnsi="Arial" w:cs="Arial"/>
            <w:sz w:val="24"/>
            <w:szCs w:val="24"/>
          </w:rPr>
          <w:id w:val="1390847540"/>
          <w:citation/>
        </w:sdtPr>
        <w:sdtContent>
          <w:r w:rsidR="00E450F9">
            <w:rPr>
              <w:rFonts w:ascii="Arial" w:hAnsi="Arial" w:cs="Arial"/>
              <w:sz w:val="24"/>
              <w:szCs w:val="24"/>
            </w:rPr>
            <w:fldChar w:fldCharType="begin"/>
          </w:r>
          <w:r w:rsidR="00E450F9">
            <w:rPr>
              <w:rFonts w:ascii="Arial" w:hAnsi="Arial" w:cs="Arial"/>
              <w:sz w:val="24"/>
              <w:szCs w:val="24"/>
            </w:rPr>
            <w:instrText xml:space="preserve"> CITATION Ive08 \l 2057 </w:instrText>
          </w:r>
          <w:r w:rsidR="00E450F9">
            <w:rPr>
              <w:rFonts w:ascii="Arial" w:hAnsi="Arial" w:cs="Arial"/>
              <w:sz w:val="24"/>
              <w:szCs w:val="24"/>
            </w:rPr>
            <w:fldChar w:fldCharType="separate"/>
          </w:r>
          <w:r w:rsidR="00E450F9" w:rsidRPr="00E450F9">
            <w:rPr>
              <w:rFonts w:ascii="Arial" w:hAnsi="Arial" w:cs="Arial"/>
              <w:noProof/>
              <w:sz w:val="24"/>
              <w:szCs w:val="24"/>
            </w:rPr>
            <w:t>(Ives, 2008,)</w:t>
          </w:r>
          <w:r w:rsidR="00E450F9">
            <w:rPr>
              <w:rFonts w:ascii="Arial" w:hAnsi="Arial" w:cs="Arial"/>
              <w:sz w:val="24"/>
              <w:szCs w:val="24"/>
            </w:rPr>
            <w:fldChar w:fldCharType="end"/>
          </w:r>
        </w:sdtContent>
      </w:sdt>
      <w:r w:rsidR="00E450F9">
        <w:rPr>
          <w:rFonts w:ascii="Arial" w:hAnsi="Arial" w:cs="Arial"/>
          <w:sz w:val="24"/>
          <w:szCs w:val="24"/>
        </w:rPr>
        <w:t>, three (3) dimensions to defining coaching approaches were identified. Namely:</w:t>
      </w:r>
      <w:r w:rsidR="002568C8">
        <w:rPr>
          <w:rFonts w:ascii="Arial" w:hAnsi="Arial" w:cs="Arial"/>
          <w:sz w:val="24"/>
          <w:szCs w:val="24"/>
        </w:rPr>
        <w:t xml:space="preserve"> </w:t>
      </w:r>
      <w:r w:rsidR="00E450F9">
        <w:rPr>
          <w:rFonts w:ascii="Arial" w:hAnsi="Arial" w:cs="Arial"/>
          <w:sz w:val="24"/>
          <w:szCs w:val="24"/>
        </w:rPr>
        <w:t>Personal</w:t>
      </w:r>
      <w:r w:rsidR="002568C8">
        <w:rPr>
          <w:rFonts w:ascii="Arial" w:hAnsi="Arial" w:cs="Arial"/>
          <w:sz w:val="24"/>
          <w:szCs w:val="24"/>
        </w:rPr>
        <w:t xml:space="preserve">-developmental or goal-focused; </w:t>
      </w:r>
      <w:r w:rsidR="00E450F9">
        <w:rPr>
          <w:rFonts w:ascii="Arial" w:hAnsi="Arial" w:cs="Arial"/>
          <w:sz w:val="24"/>
          <w:szCs w:val="24"/>
        </w:rPr>
        <w:t>D</w:t>
      </w:r>
      <w:r w:rsidR="002568C8">
        <w:rPr>
          <w:rFonts w:ascii="Arial" w:hAnsi="Arial" w:cs="Arial"/>
          <w:sz w:val="24"/>
          <w:szCs w:val="24"/>
        </w:rPr>
        <w:t xml:space="preserve">irective or non-directive; and </w:t>
      </w:r>
      <w:r w:rsidR="00E450F9">
        <w:rPr>
          <w:rFonts w:ascii="Arial" w:hAnsi="Arial" w:cs="Arial"/>
          <w:sz w:val="24"/>
          <w:szCs w:val="24"/>
        </w:rPr>
        <w:t>Therapeutic or performance-driven.</w:t>
      </w:r>
    </w:p>
    <w:p w:rsidR="00141A6D" w:rsidRDefault="003C63EC" w:rsidP="003562CC">
      <w:pPr>
        <w:jc w:val="both"/>
        <w:rPr>
          <w:rFonts w:ascii="Arial" w:hAnsi="Arial" w:cs="Arial"/>
          <w:sz w:val="24"/>
          <w:szCs w:val="24"/>
        </w:rPr>
      </w:pPr>
      <w:r>
        <w:rPr>
          <w:rFonts w:ascii="Arial" w:hAnsi="Arial" w:cs="Arial"/>
          <w:sz w:val="24"/>
          <w:szCs w:val="24"/>
        </w:rPr>
        <w:t xml:space="preserve">Goal-oriented coaching </w:t>
      </w:r>
      <w:r w:rsidR="00107F01">
        <w:rPr>
          <w:rFonts w:ascii="Arial" w:hAnsi="Arial" w:cs="Arial"/>
          <w:sz w:val="24"/>
          <w:szCs w:val="24"/>
        </w:rPr>
        <w:t xml:space="preserve">and emergence of other </w:t>
      </w:r>
      <w:r>
        <w:rPr>
          <w:rFonts w:ascii="Arial" w:hAnsi="Arial" w:cs="Arial"/>
          <w:sz w:val="24"/>
          <w:szCs w:val="24"/>
        </w:rPr>
        <w:t>approaches</w:t>
      </w:r>
      <w:r w:rsidR="00BC3AFB">
        <w:rPr>
          <w:rFonts w:ascii="Arial" w:hAnsi="Arial" w:cs="Arial"/>
          <w:sz w:val="24"/>
          <w:szCs w:val="24"/>
        </w:rPr>
        <w:t>, reported in</w:t>
      </w:r>
      <w:r>
        <w:rPr>
          <w:rFonts w:ascii="Arial" w:hAnsi="Arial" w:cs="Arial"/>
          <w:sz w:val="24"/>
          <w:szCs w:val="24"/>
        </w:rPr>
        <w:t xml:space="preserve"> </w:t>
      </w:r>
      <w:sdt>
        <w:sdtPr>
          <w:rPr>
            <w:rFonts w:ascii="Arial" w:hAnsi="Arial" w:cs="Arial"/>
            <w:sz w:val="24"/>
            <w:szCs w:val="24"/>
          </w:rPr>
          <w:id w:val="1055971124"/>
          <w:citation/>
        </w:sdtPr>
        <w:sdtContent>
          <w:r>
            <w:rPr>
              <w:rFonts w:ascii="Arial" w:hAnsi="Arial" w:cs="Arial"/>
              <w:sz w:val="24"/>
              <w:szCs w:val="24"/>
            </w:rPr>
            <w:fldChar w:fldCharType="begin"/>
          </w:r>
          <w:r>
            <w:rPr>
              <w:rFonts w:ascii="Arial" w:hAnsi="Arial" w:cs="Arial"/>
              <w:sz w:val="24"/>
              <w:szCs w:val="24"/>
            </w:rPr>
            <w:instrText xml:space="preserve"> CITATION Ive081 \l 2057 </w:instrText>
          </w:r>
          <w:r>
            <w:rPr>
              <w:rFonts w:ascii="Arial" w:hAnsi="Arial" w:cs="Arial"/>
              <w:sz w:val="24"/>
              <w:szCs w:val="24"/>
            </w:rPr>
            <w:fldChar w:fldCharType="separate"/>
          </w:r>
          <w:r w:rsidRPr="003C63EC">
            <w:rPr>
              <w:rFonts w:ascii="Arial" w:hAnsi="Arial" w:cs="Arial"/>
              <w:noProof/>
              <w:sz w:val="24"/>
              <w:szCs w:val="24"/>
            </w:rPr>
            <w:t>(Ives, 2008)</w:t>
          </w:r>
          <w:r>
            <w:rPr>
              <w:rFonts w:ascii="Arial" w:hAnsi="Arial" w:cs="Arial"/>
              <w:sz w:val="24"/>
              <w:szCs w:val="24"/>
            </w:rPr>
            <w:fldChar w:fldCharType="end"/>
          </w:r>
        </w:sdtContent>
      </w:sdt>
      <w:r>
        <w:rPr>
          <w:rFonts w:ascii="Arial" w:hAnsi="Arial" w:cs="Arial"/>
          <w:sz w:val="24"/>
          <w:szCs w:val="24"/>
        </w:rPr>
        <w:t xml:space="preserve"> </w:t>
      </w:r>
      <w:r w:rsidR="00BC3AFB">
        <w:rPr>
          <w:rFonts w:ascii="Arial" w:hAnsi="Arial" w:cs="Arial"/>
          <w:sz w:val="24"/>
          <w:szCs w:val="24"/>
        </w:rPr>
        <w:t>are</w:t>
      </w:r>
      <w:r>
        <w:rPr>
          <w:rFonts w:ascii="Arial" w:hAnsi="Arial" w:cs="Arial"/>
          <w:sz w:val="24"/>
          <w:szCs w:val="24"/>
        </w:rPr>
        <w:t xml:space="preserve"> based on the clusters of techniques and textual analysis reported in </w:t>
      </w:r>
      <w:sdt>
        <w:sdtPr>
          <w:rPr>
            <w:rFonts w:ascii="Arial" w:hAnsi="Arial" w:cs="Arial"/>
            <w:sz w:val="24"/>
            <w:szCs w:val="24"/>
          </w:rPr>
          <w:id w:val="-588009888"/>
          <w:citation/>
        </w:sdtPr>
        <w:sdtContent>
          <w:r>
            <w:rPr>
              <w:rFonts w:ascii="Arial" w:hAnsi="Arial" w:cs="Arial"/>
              <w:sz w:val="24"/>
              <w:szCs w:val="24"/>
            </w:rPr>
            <w:fldChar w:fldCharType="begin"/>
          </w:r>
          <w:r>
            <w:rPr>
              <w:rFonts w:ascii="Arial" w:hAnsi="Arial" w:cs="Arial"/>
              <w:sz w:val="24"/>
              <w:szCs w:val="24"/>
            </w:rPr>
            <w:instrText xml:space="preserve"> CITATION Mil94 \l 2057 </w:instrText>
          </w:r>
          <w:r>
            <w:rPr>
              <w:rFonts w:ascii="Arial" w:hAnsi="Arial" w:cs="Arial"/>
              <w:sz w:val="24"/>
              <w:szCs w:val="24"/>
            </w:rPr>
            <w:fldChar w:fldCharType="separate"/>
          </w:r>
          <w:r w:rsidRPr="003C63EC">
            <w:rPr>
              <w:rFonts w:ascii="Arial" w:hAnsi="Arial" w:cs="Arial"/>
              <w:noProof/>
              <w:sz w:val="24"/>
              <w:szCs w:val="24"/>
            </w:rPr>
            <w:t>(Miles, 1994)</w:t>
          </w:r>
          <w:r>
            <w:rPr>
              <w:rFonts w:ascii="Arial" w:hAnsi="Arial" w:cs="Arial"/>
              <w:sz w:val="24"/>
              <w:szCs w:val="24"/>
            </w:rPr>
            <w:fldChar w:fldCharType="end"/>
          </w:r>
        </w:sdtContent>
      </w:sdt>
      <w:r w:rsidR="00BC3AFB">
        <w:rPr>
          <w:rFonts w:ascii="Arial" w:hAnsi="Arial" w:cs="Arial"/>
          <w:sz w:val="24"/>
          <w:szCs w:val="24"/>
        </w:rPr>
        <w:t>.</w:t>
      </w:r>
    </w:p>
    <w:p w:rsidR="00107F01" w:rsidRDefault="00647356" w:rsidP="003562CC">
      <w:pPr>
        <w:jc w:val="both"/>
        <w:rPr>
          <w:rFonts w:ascii="Arial" w:hAnsi="Arial" w:cs="Arial"/>
          <w:sz w:val="24"/>
          <w:szCs w:val="24"/>
        </w:rPr>
      </w:pPr>
      <w:r w:rsidRPr="00647356">
        <w:rPr>
          <w:rFonts w:ascii="Arial" w:hAnsi="Arial" w:cs="Arial"/>
          <w:b/>
          <w:sz w:val="24"/>
          <w:szCs w:val="24"/>
        </w:rPr>
        <w:t>2.2</w:t>
      </w:r>
      <w:r>
        <w:rPr>
          <w:rFonts w:ascii="Arial" w:hAnsi="Arial" w:cs="Arial"/>
          <w:sz w:val="24"/>
          <w:szCs w:val="24"/>
        </w:rPr>
        <w:t xml:space="preserve"> </w:t>
      </w:r>
      <w:r w:rsidR="00BB63E1">
        <w:rPr>
          <w:rFonts w:ascii="Arial" w:hAnsi="Arial" w:cs="Arial"/>
          <w:sz w:val="24"/>
          <w:szCs w:val="24"/>
        </w:rPr>
        <w:t>Some of the approaches to coaching can be identified as:</w:t>
      </w:r>
    </w:p>
    <w:p w:rsidR="00BB63E1" w:rsidRDefault="00647356" w:rsidP="003562CC">
      <w:pPr>
        <w:jc w:val="both"/>
        <w:rPr>
          <w:rFonts w:ascii="Arial" w:hAnsi="Arial" w:cs="Arial"/>
          <w:sz w:val="24"/>
          <w:szCs w:val="24"/>
        </w:rPr>
      </w:pPr>
      <w:r w:rsidRPr="00647356">
        <w:rPr>
          <w:rFonts w:ascii="Arial" w:hAnsi="Arial" w:cs="Arial"/>
          <w:b/>
          <w:sz w:val="24"/>
          <w:szCs w:val="24"/>
        </w:rPr>
        <w:t>2.2.1</w:t>
      </w:r>
      <w:r>
        <w:rPr>
          <w:rFonts w:ascii="Arial" w:hAnsi="Arial" w:cs="Arial"/>
          <w:sz w:val="24"/>
          <w:szCs w:val="24"/>
        </w:rPr>
        <w:t xml:space="preserve"> </w:t>
      </w:r>
      <w:r w:rsidRPr="00647356">
        <w:rPr>
          <w:rFonts w:ascii="Arial" w:hAnsi="Arial" w:cs="Arial"/>
          <w:b/>
          <w:sz w:val="24"/>
          <w:szCs w:val="24"/>
        </w:rPr>
        <w:t>COACHING FROM A HUMANIST PERSPECTIVE</w:t>
      </w:r>
    </w:p>
    <w:p w:rsidR="00647356" w:rsidRDefault="00647356" w:rsidP="003562CC">
      <w:pPr>
        <w:jc w:val="both"/>
        <w:rPr>
          <w:rFonts w:ascii="Arial" w:hAnsi="Arial" w:cs="Arial"/>
          <w:sz w:val="24"/>
          <w:szCs w:val="24"/>
        </w:rPr>
      </w:pPr>
      <w:r>
        <w:rPr>
          <w:rFonts w:ascii="Arial" w:hAnsi="Arial" w:cs="Arial"/>
          <w:sz w:val="24"/>
          <w:szCs w:val="24"/>
        </w:rPr>
        <w:t xml:space="preserve">This approach is known as Person-centred principles. It is based on the researcher’s reports – Rogerian as in </w:t>
      </w:r>
      <w:sdt>
        <w:sdtPr>
          <w:rPr>
            <w:rFonts w:ascii="Arial" w:hAnsi="Arial" w:cs="Arial"/>
            <w:sz w:val="24"/>
            <w:szCs w:val="24"/>
          </w:rPr>
          <w:id w:val="1913186345"/>
          <w:citation/>
        </w:sdtPr>
        <w:sdtContent>
          <w:r>
            <w:rPr>
              <w:rFonts w:ascii="Arial" w:hAnsi="Arial" w:cs="Arial"/>
              <w:sz w:val="24"/>
              <w:szCs w:val="24"/>
            </w:rPr>
            <w:fldChar w:fldCharType="begin"/>
          </w:r>
          <w:r>
            <w:rPr>
              <w:rFonts w:ascii="Arial" w:hAnsi="Arial" w:cs="Arial"/>
              <w:sz w:val="24"/>
              <w:szCs w:val="24"/>
            </w:rPr>
            <w:instrText xml:space="preserve"> CITATION Rog51 \l 2057 </w:instrText>
          </w:r>
          <w:r>
            <w:rPr>
              <w:rFonts w:ascii="Arial" w:hAnsi="Arial" w:cs="Arial"/>
              <w:sz w:val="24"/>
              <w:szCs w:val="24"/>
            </w:rPr>
            <w:fldChar w:fldCharType="separate"/>
          </w:r>
          <w:r w:rsidRPr="00647356">
            <w:rPr>
              <w:rFonts w:ascii="Arial" w:hAnsi="Arial" w:cs="Arial"/>
              <w:noProof/>
              <w:sz w:val="24"/>
              <w:szCs w:val="24"/>
            </w:rPr>
            <w:t>(Rogers, 1951)</w:t>
          </w:r>
          <w:r>
            <w:rPr>
              <w:rFonts w:ascii="Arial" w:hAnsi="Arial" w:cs="Arial"/>
              <w:sz w:val="24"/>
              <w:szCs w:val="24"/>
            </w:rPr>
            <w:fldChar w:fldCharType="end"/>
          </w:r>
        </w:sdtContent>
      </w:sdt>
      <w:r w:rsidR="00C2636E">
        <w:rPr>
          <w:rFonts w:ascii="Arial" w:hAnsi="Arial" w:cs="Arial"/>
          <w:sz w:val="24"/>
          <w:szCs w:val="24"/>
        </w:rPr>
        <w:t xml:space="preserve"> and </w:t>
      </w:r>
      <w:sdt>
        <w:sdtPr>
          <w:rPr>
            <w:rFonts w:ascii="Arial" w:hAnsi="Arial" w:cs="Arial"/>
            <w:sz w:val="24"/>
            <w:szCs w:val="24"/>
          </w:rPr>
          <w:id w:val="1778452254"/>
          <w:citation/>
        </w:sdtPr>
        <w:sdtContent>
          <w:r w:rsidR="00C2636E">
            <w:rPr>
              <w:rFonts w:ascii="Arial" w:hAnsi="Arial" w:cs="Arial"/>
              <w:sz w:val="24"/>
              <w:szCs w:val="24"/>
            </w:rPr>
            <w:fldChar w:fldCharType="begin"/>
          </w:r>
          <w:r w:rsidR="00C2636E">
            <w:rPr>
              <w:rFonts w:ascii="Arial" w:hAnsi="Arial" w:cs="Arial"/>
              <w:sz w:val="24"/>
              <w:szCs w:val="24"/>
            </w:rPr>
            <w:instrText xml:space="preserve"> CITATION Rog56 \l 2057 </w:instrText>
          </w:r>
          <w:r w:rsidR="00C2636E">
            <w:rPr>
              <w:rFonts w:ascii="Arial" w:hAnsi="Arial" w:cs="Arial"/>
              <w:sz w:val="24"/>
              <w:szCs w:val="24"/>
            </w:rPr>
            <w:fldChar w:fldCharType="separate"/>
          </w:r>
          <w:r w:rsidR="00C2636E" w:rsidRPr="00C2636E">
            <w:rPr>
              <w:rFonts w:ascii="Arial" w:hAnsi="Arial" w:cs="Arial"/>
              <w:noProof/>
              <w:sz w:val="24"/>
              <w:szCs w:val="24"/>
            </w:rPr>
            <w:t>(Rogers, 1959, P. 256)</w:t>
          </w:r>
          <w:r w:rsidR="00C2636E">
            <w:rPr>
              <w:rFonts w:ascii="Arial" w:hAnsi="Arial" w:cs="Arial"/>
              <w:sz w:val="24"/>
              <w:szCs w:val="24"/>
            </w:rPr>
            <w:fldChar w:fldCharType="end"/>
          </w:r>
        </w:sdtContent>
      </w:sdt>
      <w:r w:rsidR="00C2636E">
        <w:rPr>
          <w:rFonts w:ascii="Arial" w:hAnsi="Arial" w:cs="Arial"/>
          <w:sz w:val="24"/>
          <w:szCs w:val="24"/>
        </w:rPr>
        <w:t>. It aims at positive change and self-actualisation as a driving force in the human mindfulness.</w:t>
      </w:r>
      <w:r w:rsidR="005725EB">
        <w:rPr>
          <w:rFonts w:ascii="Arial" w:hAnsi="Arial" w:cs="Arial"/>
          <w:sz w:val="24"/>
          <w:szCs w:val="24"/>
        </w:rPr>
        <w:t xml:space="preserve"> This approach as reported; promotes a holistic approach, calling the coach’s attention to address every aspects of the coachee. And according to </w:t>
      </w:r>
      <w:sdt>
        <w:sdtPr>
          <w:rPr>
            <w:rFonts w:ascii="Arial" w:hAnsi="Arial" w:cs="Arial"/>
            <w:sz w:val="24"/>
            <w:szCs w:val="24"/>
          </w:rPr>
          <w:id w:val="-885872122"/>
          <w:citation/>
        </w:sdtPr>
        <w:sdtContent>
          <w:r w:rsidR="005725EB">
            <w:rPr>
              <w:rFonts w:ascii="Arial" w:hAnsi="Arial" w:cs="Arial"/>
              <w:sz w:val="24"/>
              <w:szCs w:val="24"/>
            </w:rPr>
            <w:fldChar w:fldCharType="begin"/>
          </w:r>
          <w:r w:rsidR="005725EB">
            <w:rPr>
              <w:rFonts w:ascii="Arial" w:hAnsi="Arial" w:cs="Arial"/>
              <w:sz w:val="24"/>
              <w:szCs w:val="24"/>
            </w:rPr>
            <w:instrText xml:space="preserve"> CITATION Sto06 \l 2057 </w:instrText>
          </w:r>
          <w:r w:rsidR="005725EB">
            <w:rPr>
              <w:rFonts w:ascii="Arial" w:hAnsi="Arial" w:cs="Arial"/>
              <w:sz w:val="24"/>
              <w:szCs w:val="24"/>
            </w:rPr>
            <w:fldChar w:fldCharType="separate"/>
          </w:r>
          <w:r w:rsidR="005725EB" w:rsidRPr="005725EB">
            <w:rPr>
              <w:rFonts w:ascii="Arial" w:hAnsi="Arial" w:cs="Arial"/>
              <w:noProof/>
              <w:sz w:val="24"/>
              <w:szCs w:val="24"/>
            </w:rPr>
            <w:t>(Stober, 2006)</w:t>
          </w:r>
          <w:r w:rsidR="005725EB">
            <w:rPr>
              <w:rFonts w:ascii="Arial" w:hAnsi="Arial" w:cs="Arial"/>
              <w:sz w:val="24"/>
              <w:szCs w:val="24"/>
            </w:rPr>
            <w:fldChar w:fldCharType="end"/>
          </w:r>
        </w:sdtContent>
      </w:sdt>
      <w:r w:rsidR="005725EB">
        <w:rPr>
          <w:rFonts w:ascii="Arial" w:hAnsi="Arial" w:cs="Arial"/>
          <w:sz w:val="24"/>
          <w:szCs w:val="24"/>
        </w:rPr>
        <w:t xml:space="preserve">, it capitalises on a coachee’s inherent tendency to self-actualise and looks to stimulate the coachee’s inherent growth potential. </w:t>
      </w:r>
      <w:r w:rsidR="00EC35E3">
        <w:rPr>
          <w:rFonts w:ascii="Arial" w:hAnsi="Arial" w:cs="Arial"/>
          <w:sz w:val="24"/>
          <w:szCs w:val="24"/>
        </w:rPr>
        <w:t>This practice draws strong relationships of coach-coachee’s warm relationship.</w:t>
      </w:r>
    </w:p>
    <w:p w:rsidR="005725EB" w:rsidRPr="006166C7" w:rsidRDefault="005725EB" w:rsidP="003562CC">
      <w:pPr>
        <w:jc w:val="both"/>
        <w:rPr>
          <w:rFonts w:ascii="Arial" w:hAnsi="Arial" w:cs="Arial"/>
          <w:b/>
          <w:sz w:val="24"/>
          <w:szCs w:val="24"/>
        </w:rPr>
      </w:pPr>
      <w:r w:rsidRPr="006166C7">
        <w:rPr>
          <w:rFonts w:ascii="Arial" w:hAnsi="Arial" w:cs="Arial"/>
          <w:b/>
          <w:sz w:val="24"/>
          <w:szCs w:val="24"/>
        </w:rPr>
        <w:t xml:space="preserve">2.2.2 </w:t>
      </w:r>
      <w:r w:rsidR="009768CC" w:rsidRPr="006166C7">
        <w:rPr>
          <w:rFonts w:ascii="Arial" w:hAnsi="Arial" w:cs="Arial"/>
          <w:b/>
          <w:sz w:val="24"/>
          <w:szCs w:val="24"/>
        </w:rPr>
        <w:t>A POSITIVE PSYCHOLOGY MODEL</w:t>
      </w:r>
    </w:p>
    <w:p w:rsidR="003C2F85" w:rsidRDefault="0054432F" w:rsidP="003562CC">
      <w:pPr>
        <w:jc w:val="both"/>
        <w:rPr>
          <w:rFonts w:ascii="Arial" w:hAnsi="Arial" w:cs="Arial"/>
          <w:sz w:val="24"/>
          <w:szCs w:val="24"/>
        </w:rPr>
      </w:pPr>
      <w:r>
        <w:rPr>
          <w:rFonts w:ascii="Arial" w:hAnsi="Arial" w:cs="Arial"/>
          <w:sz w:val="24"/>
          <w:szCs w:val="24"/>
        </w:rPr>
        <w:t>The writer of</w:t>
      </w:r>
      <w:r w:rsidR="002E20B0">
        <w:rPr>
          <w:rFonts w:ascii="Arial" w:hAnsi="Arial" w:cs="Arial"/>
          <w:sz w:val="24"/>
          <w:szCs w:val="24"/>
        </w:rPr>
        <w:t xml:space="preserve"> this</w:t>
      </w:r>
      <w:r w:rsidR="004E5190">
        <w:rPr>
          <w:rFonts w:ascii="Arial" w:hAnsi="Arial" w:cs="Arial"/>
          <w:sz w:val="24"/>
          <w:szCs w:val="24"/>
        </w:rPr>
        <w:t xml:space="preserve"> approach</w:t>
      </w:r>
      <w:r w:rsidR="002E20B0">
        <w:rPr>
          <w:rFonts w:ascii="Arial" w:hAnsi="Arial" w:cs="Arial"/>
          <w:sz w:val="24"/>
          <w:szCs w:val="24"/>
        </w:rPr>
        <w:t xml:space="preserve">, Kauffman as in </w:t>
      </w:r>
      <w:sdt>
        <w:sdtPr>
          <w:rPr>
            <w:rFonts w:ascii="Arial" w:hAnsi="Arial" w:cs="Arial"/>
            <w:sz w:val="24"/>
            <w:szCs w:val="24"/>
          </w:rPr>
          <w:id w:val="319931244"/>
          <w:citation/>
        </w:sdtPr>
        <w:sdtContent>
          <w:r w:rsidR="002E20B0">
            <w:rPr>
              <w:rFonts w:ascii="Arial" w:hAnsi="Arial" w:cs="Arial"/>
              <w:sz w:val="24"/>
              <w:szCs w:val="24"/>
            </w:rPr>
            <w:fldChar w:fldCharType="begin"/>
          </w:r>
          <w:r w:rsidR="002E20B0">
            <w:rPr>
              <w:rFonts w:ascii="Arial" w:hAnsi="Arial" w:cs="Arial"/>
              <w:sz w:val="24"/>
              <w:szCs w:val="24"/>
            </w:rPr>
            <w:instrText xml:space="preserve"> CITATION Kau06 \l 2057 </w:instrText>
          </w:r>
          <w:r w:rsidR="002E20B0">
            <w:rPr>
              <w:rFonts w:ascii="Arial" w:hAnsi="Arial" w:cs="Arial"/>
              <w:sz w:val="24"/>
              <w:szCs w:val="24"/>
            </w:rPr>
            <w:fldChar w:fldCharType="separate"/>
          </w:r>
          <w:r w:rsidR="002E20B0" w:rsidRPr="002E20B0">
            <w:rPr>
              <w:rFonts w:ascii="Arial" w:hAnsi="Arial" w:cs="Arial"/>
              <w:noProof/>
              <w:sz w:val="24"/>
              <w:szCs w:val="24"/>
            </w:rPr>
            <w:t>(Kauffman, 2006)</w:t>
          </w:r>
          <w:r w:rsidR="002E20B0">
            <w:rPr>
              <w:rFonts w:ascii="Arial" w:hAnsi="Arial" w:cs="Arial"/>
              <w:sz w:val="24"/>
              <w:szCs w:val="24"/>
            </w:rPr>
            <w:fldChar w:fldCharType="end"/>
          </w:r>
        </w:sdtContent>
      </w:sdt>
      <w:r w:rsidR="002E20B0">
        <w:rPr>
          <w:rFonts w:ascii="Arial" w:hAnsi="Arial" w:cs="Arial"/>
          <w:sz w:val="24"/>
          <w:szCs w:val="24"/>
        </w:rPr>
        <w:t xml:space="preserve"> advocates that coaching should work to identify and build on the coachee’</w:t>
      </w:r>
      <w:r w:rsidR="00B90C14">
        <w:rPr>
          <w:rFonts w:ascii="Arial" w:hAnsi="Arial" w:cs="Arial"/>
          <w:sz w:val="24"/>
          <w:szCs w:val="24"/>
        </w:rPr>
        <w:t>s strengths and should seek to produce hope and happiness. It encourages coachee to look to what is good and going well in their lives to reinforce a positive disposition and using positive emotions to focus coachee’s attention and widens coachee’s intellectual and psychological resources that can improve coachee’s performance.</w:t>
      </w:r>
    </w:p>
    <w:p w:rsidR="009768CC" w:rsidRPr="006166C7" w:rsidRDefault="003C2F85" w:rsidP="003562CC">
      <w:pPr>
        <w:jc w:val="both"/>
        <w:rPr>
          <w:rFonts w:ascii="Arial" w:hAnsi="Arial" w:cs="Arial"/>
          <w:b/>
          <w:sz w:val="24"/>
          <w:szCs w:val="24"/>
        </w:rPr>
      </w:pPr>
      <w:r w:rsidRPr="006166C7">
        <w:rPr>
          <w:rFonts w:ascii="Arial" w:hAnsi="Arial" w:cs="Arial"/>
          <w:b/>
          <w:sz w:val="24"/>
          <w:szCs w:val="24"/>
        </w:rPr>
        <w:t>2.2.3 GOAL-ORIENTED APPROACH</w:t>
      </w:r>
    </w:p>
    <w:p w:rsidR="003C2F85" w:rsidRDefault="006166C7" w:rsidP="003562CC">
      <w:pPr>
        <w:jc w:val="both"/>
        <w:rPr>
          <w:rFonts w:ascii="Arial" w:hAnsi="Arial" w:cs="Arial"/>
          <w:sz w:val="24"/>
          <w:szCs w:val="24"/>
        </w:rPr>
      </w:pPr>
      <w:r>
        <w:rPr>
          <w:rFonts w:ascii="Arial" w:hAnsi="Arial" w:cs="Arial"/>
          <w:sz w:val="24"/>
          <w:szCs w:val="24"/>
        </w:rPr>
        <w:t xml:space="preserve">The advocates of this approach </w:t>
      </w:r>
      <w:sdt>
        <w:sdtPr>
          <w:rPr>
            <w:rFonts w:ascii="Arial" w:hAnsi="Arial" w:cs="Arial"/>
            <w:sz w:val="24"/>
            <w:szCs w:val="24"/>
          </w:rPr>
          <w:id w:val="1270435835"/>
          <w:citation/>
        </w:sdtPr>
        <w:sdtContent>
          <w:r w:rsidR="001A0010">
            <w:rPr>
              <w:rFonts w:ascii="Arial" w:hAnsi="Arial" w:cs="Arial"/>
              <w:sz w:val="24"/>
              <w:szCs w:val="24"/>
            </w:rPr>
            <w:fldChar w:fldCharType="begin"/>
          </w:r>
          <w:r w:rsidR="001A0010">
            <w:rPr>
              <w:rFonts w:ascii="Arial" w:hAnsi="Arial" w:cs="Arial"/>
              <w:sz w:val="24"/>
              <w:szCs w:val="24"/>
            </w:rPr>
            <w:instrText xml:space="preserve"> CITATION Gra53 \l 2057 </w:instrText>
          </w:r>
          <w:r w:rsidR="001A0010">
            <w:rPr>
              <w:rFonts w:ascii="Arial" w:hAnsi="Arial" w:cs="Arial"/>
              <w:sz w:val="24"/>
              <w:szCs w:val="24"/>
            </w:rPr>
            <w:fldChar w:fldCharType="separate"/>
          </w:r>
          <w:r w:rsidR="001A0010" w:rsidRPr="001A0010">
            <w:rPr>
              <w:rFonts w:ascii="Arial" w:hAnsi="Arial" w:cs="Arial"/>
              <w:noProof/>
              <w:sz w:val="24"/>
              <w:szCs w:val="24"/>
            </w:rPr>
            <w:t>(Grant, 2006, P. 153)</w:t>
          </w:r>
          <w:r w:rsidR="001A0010">
            <w:rPr>
              <w:rFonts w:ascii="Arial" w:hAnsi="Arial" w:cs="Arial"/>
              <w:sz w:val="24"/>
              <w:szCs w:val="24"/>
            </w:rPr>
            <w:fldChar w:fldCharType="end"/>
          </w:r>
        </w:sdtContent>
      </w:sdt>
      <w:r w:rsidR="00FA1D74">
        <w:rPr>
          <w:rFonts w:ascii="Arial" w:hAnsi="Arial" w:cs="Arial"/>
          <w:sz w:val="24"/>
          <w:szCs w:val="24"/>
        </w:rPr>
        <w:t xml:space="preserve"> wrote that</w:t>
      </w:r>
      <w:r w:rsidR="00DD6402">
        <w:rPr>
          <w:rFonts w:ascii="Arial" w:hAnsi="Arial" w:cs="Arial"/>
          <w:sz w:val="24"/>
          <w:szCs w:val="24"/>
        </w:rPr>
        <w:t>;</w:t>
      </w:r>
      <w:r w:rsidR="00FA1D74">
        <w:rPr>
          <w:rFonts w:ascii="Arial" w:hAnsi="Arial" w:cs="Arial"/>
          <w:sz w:val="24"/>
          <w:szCs w:val="24"/>
        </w:rPr>
        <w:t xml:space="preserve"> coaching is about helping individual coachee</w:t>
      </w:r>
      <w:r w:rsidR="00DD6402">
        <w:rPr>
          <w:rFonts w:ascii="Arial" w:hAnsi="Arial" w:cs="Arial"/>
          <w:sz w:val="24"/>
          <w:szCs w:val="24"/>
        </w:rPr>
        <w:t>, regulate and direct his or her</w:t>
      </w:r>
      <w:r w:rsidR="00FA1D74">
        <w:rPr>
          <w:rFonts w:ascii="Arial" w:hAnsi="Arial" w:cs="Arial"/>
          <w:sz w:val="24"/>
          <w:szCs w:val="24"/>
        </w:rPr>
        <w:t xml:space="preserve"> interpersonal and intrapersonal resources to </w:t>
      </w:r>
      <w:r w:rsidR="00DD6402">
        <w:rPr>
          <w:rFonts w:ascii="Arial" w:hAnsi="Arial" w:cs="Arial"/>
          <w:sz w:val="24"/>
          <w:szCs w:val="24"/>
        </w:rPr>
        <w:t>better achieve his or her</w:t>
      </w:r>
      <w:r w:rsidR="00FA1D74">
        <w:rPr>
          <w:rFonts w:ascii="Arial" w:hAnsi="Arial" w:cs="Arial"/>
          <w:sz w:val="24"/>
          <w:szCs w:val="24"/>
        </w:rPr>
        <w:t xml:space="preserve"> goals. The primary aim is to assist the coachee to identify and form well-crafted goals and develop an effective action plan. The role of the coach in this case is to stimulate the ideas and action, and to ensure that the goals are consistent with the coachee’s main life values an interesting one, rather than working on helping the coachee to adjust his or values and beliefs.</w:t>
      </w:r>
    </w:p>
    <w:p w:rsidR="008F1FEF" w:rsidRDefault="008F1FEF" w:rsidP="003562CC">
      <w:pPr>
        <w:jc w:val="both"/>
        <w:rPr>
          <w:rFonts w:ascii="Arial" w:hAnsi="Arial" w:cs="Arial"/>
          <w:b/>
          <w:sz w:val="24"/>
          <w:szCs w:val="24"/>
        </w:rPr>
      </w:pPr>
    </w:p>
    <w:p w:rsidR="008F1FEF" w:rsidRDefault="008F1FEF" w:rsidP="003562CC">
      <w:pPr>
        <w:jc w:val="both"/>
        <w:rPr>
          <w:rFonts w:ascii="Arial" w:hAnsi="Arial" w:cs="Arial"/>
          <w:b/>
          <w:sz w:val="24"/>
          <w:szCs w:val="24"/>
        </w:rPr>
      </w:pPr>
    </w:p>
    <w:p w:rsidR="009768CC" w:rsidRPr="00FA39AC" w:rsidRDefault="003C2F85" w:rsidP="003562CC">
      <w:pPr>
        <w:jc w:val="both"/>
        <w:rPr>
          <w:rFonts w:ascii="Arial" w:hAnsi="Arial" w:cs="Arial"/>
          <w:b/>
          <w:sz w:val="24"/>
          <w:szCs w:val="24"/>
        </w:rPr>
      </w:pPr>
      <w:r w:rsidRPr="00FA39AC">
        <w:rPr>
          <w:rFonts w:ascii="Arial" w:hAnsi="Arial" w:cs="Arial"/>
          <w:b/>
          <w:sz w:val="24"/>
          <w:szCs w:val="24"/>
        </w:rPr>
        <w:lastRenderedPageBreak/>
        <w:t>2.2.4</w:t>
      </w:r>
      <w:r w:rsidR="009768CC" w:rsidRPr="00FA39AC">
        <w:rPr>
          <w:rFonts w:ascii="Arial" w:hAnsi="Arial" w:cs="Arial"/>
          <w:b/>
          <w:sz w:val="24"/>
          <w:szCs w:val="24"/>
        </w:rPr>
        <w:t xml:space="preserve"> BEHAVIOUR BASED APPROACH</w:t>
      </w:r>
    </w:p>
    <w:p w:rsidR="009768CC" w:rsidRDefault="00E001B3" w:rsidP="003562CC">
      <w:pPr>
        <w:jc w:val="both"/>
        <w:rPr>
          <w:rFonts w:ascii="Arial" w:hAnsi="Arial" w:cs="Arial"/>
          <w:sz w:val="24"/>
          <w:szCs w:val="24"/>
        </w:rPr>
      </w:pPr>
      <w:r>
        <w:rPr>
          <w:rFonts w:ascii="Arial" w:hAnsi="Arial" w:cs="Arial"/>
          <w:sz w:val="24"/>
          <w:szCs w:val="24"/>
        </w:rPr>
        <w:t xml:space="preserve">The writer </w:t>
      </w:r>
      <w:sdt>
        <w:sdtPr>
          <w:rPr>
            <w:rFonts w:ascii="Arial" w:hAnsi="Arial" w:cs="Arial"/>
            <w:sz w:val="24"/>
            <w:szCs w:val="24"/>
          </w:rPr>
          <w:id w:val="2103294838"/>
          <w:citation/>
        </w:sdtPr>
        <w:sdtContent>
          <w:r>
            <w:rPr>
              <w:rFonts w:ascii="Arial" w:hAnsi="Arial" w:cs="Arial"/>
              <w:sz w:val="24"/>
              <w:szCs w:val="24"/>
            </w:rPr>
            <w:fldChar w:fldCharType="begin"/>
          </w:r>
          <w:r>
            <w:rPr>
              <w:rFonts w:ascii="Arial" w:hAnsi="Arial" w:cs="Arial"/>
              <w:sz w:val="24"/>
              <w:szCs w:val="24"/>
            </w:rPr>
            <w:instrText xml:space="preserve"> CITATION Pet06 \l 2057 </w:instrText>
          </w:r>
          <w:r>
            <w:rPr>
              <w:rFonts w:ascii="Arial" w:hAnsi="Arial" w:cs="Arial"/>
              <w:sz w:val="24"/>
              <w:szCs w:val="24"/>
            </w:rPr>
            <w:fldChar w:fldCharType="separate"/>
          </w:r>
          <w:r w:rsidRPr="00E001B3">
            <w:rPr>
              <w:rFonts w:ascii="Arial" w:hAnsi="Arial" w:cs="Arial"/>
              <w:noProof/>
              <w:sz w:val="24"/>
              <w:szCs w:val="24"/>
            </w:rPr>
            <w:t>(Peterson, 2006)</w:t>
          </w:r>
          <w:r>
            <w:rPr>
              <w:rFonts w:ascii="Arial" w:hAnsi="Arial" w:cs="Arial"/>
              <w:sz w:val="24"/>
              <w:szCs w:val="24"/>
            </w:rPr>
            <w:fldChar w:fldCharType="end"/>
          </w:r>
        </w:sdtContent>
      </w:sdt>
      <w:r w:rsidR="00FA39AC">
        <w:rPr>
          <w:rFonts w:ascii="Arial" w:hAnsi="Arial" w:cs="Arial"/>
          <w:sz w:val="24"/>
          <w:szCs w:val="24"/>
        </w:rPr>
        <w:t xml:space="preserve"> for this approach, argued that there is complexity of human beings and their environment and therefore focuses on making the progress easier for practical change over psychological adjustments. This approach is based on the theory that as people develop</w:t>
      </w:r>
      <w:r w:rsidR="00293D82">
        <w:rPr>
          <w:rFonts w:ascii="Arial" w:hAnsi="Arial" w:cs="Arial"/>
          <w:sz w:val="24"/>
          <w:szCs w:val="24"/>
        </w:rPr>
        <w:t xml:space="preserve"> in life</w:t>
      </w:r>
      <w:r w:rsidR="00FA39AC">
        <w:rPr>
          <w:rFonts w:ascii="Arial" w:hAnsi="Arial" w:cs="Arial"/>
          <w:sz w:val="24"/>
          <w:szCs w:val="24"/>
        </w:rPr>
        <w:t xml:space="preserve">, they become more aware of and open to a mature understanding of </w:t>
      </w:r>
      <w:r w:rsidR="00142ED7">
        <w:rPr>
          <w:rFonts w:ascii="Arial" w:hAnsi="Arial" w:cs="Arial"/>
          <w:sz w:val="24"/>
          <w:szCs w:val="24"/>
        </w:rPr>
        <w:t xml:space="preserve">their </w:t>
      </w:r>
      <w:r w:rsidR="00FA39AC">
        <w:rPr>
          <w:rFonts w:ascii="Arial" w:hAnsi="Arial" w:cs="Arial"/>
          <w:sz w:val="24"/>
          <w:szCs w:val="24"/>
        </w:rPr>
        <w:t xml:space="preserve">position of responsibility and authority and therefore displays greater tolerance of </w:t>
      </w:r>
      <w:r w:rsidR="00293D82">
        <w:rPr>
          <w:rFonts w:ascii="Arial" w:hAnsi="Arial" w:cs="Arial"/>
          <w:sz w:val="24"/>
          <w:szCs w:val="24"/>
        </w:rPr>
        <w:t>a situation with more than one possible interpretation or expression, also known as constructive-developmental theories.</w:t>
      </w:r>
    </w:p>
    <w:p w:rsidR="009768CC" w:rsidRPr="002E587C" w:rsidRDefault="003C2F85" w:rsidP="003562CC">
      <w:pPr>
        <w:jc w:val="both"/>
        <w:rPr>
          <w:rFonts w:ascii="Arial" w:hAnsi="Arial" w:cs="Arial"/>
          <w:b/>
          <w:sz w:val="24"/>
          <w:szCs w:val="24"/>
        </w:rPr>
      </w:pPr>
      <w:r w:rsidRPr="002E587C">
        <w:rPr>
          <w:rFonts w:ascii="Arial" w:hAnsi="Arial" w:cs="Arial"/>
          <w:b/>
          <w:sz w:val="24"/>
          <w:szCs w:val="24"/>
        </w:rPr>
        <w:t>2.2.5</w:t>
      </w:r>
      <w:r w:rsidR="009768CC" w:rsidRPr="002E587C">
        <w:rPr>
          <w:rFonts w:ascii="Arial" w:hAnsi="Arial" w:cs="Arial"/>
          <w:b/>
          <w:sz w:val="24"/>
          <w:szCs w:val="24"/>
        </w:rPr>
        <w:t xml:space="preserve"> COGNITIVE COACHING</w:t>
      </w:r>
    </w:p>
    <w:p w:rsidR="003C2F85" w:rsidRDefault="002E587C" w:rsidP="003562CC">
      <w:pPr>
        <w:jc w:val="both"/>
        <w:rPr>
          <w:rFonts w:ascii="Arial" w:hAnsi="Arial" w:cs="Arial"/>
          <w:sz w:val="24"/>
          <w:szCs w:val="24"/>
        </w:rPr>
      </w:pPr>
      <w:r>
        <w:rPr>
          <w:rFonts w:ascii="Arial" w:hAnsi="Arial" w:cs="Arial"/>
          <w:sz w:val="24"/>
          <w:szCs w:val="24"/>
        </w:rPr>
        <w:t xml:space="preserve">This is the view that a coachee’s feelings and emotions are the product of his or her thoughts: a coachee’s perceptions, interpretations, beliefs and mental attitudes. And </w:t>
      </w:r>
      <w:sdt>
        <w:sdtPr>
          <w:rPr>
            <w:rFonts w:ascii="Arial" w:hAnsi="Arial" w:cs="Arial"/>
            <w:sz w:val="24"/>
            <w:szCs w:val="24"/>
          </w:rPr>
          <w:id w:val="1958450054"/>
          <w:citation/>
        </w:sdtPr>
        <w:sdtContent>
          <w:r>
            <w:rPr>
              <w:rFonts w:ascii="Arial" w:hAnsi="Arial" w:cs="Arial"/>
              <w:sz w:val="24"/>
              <w:szCs w:val="24"/>
            </w:rPr>
            <w:fldChar w:fldCharType="begin"/>
          </w:r>
          <w:r>
            <w:rPr>
              <w:rFonts w:ascii="Arial" w:hAnsi="Arial" w:cs="Arial"/>
              <w:sz w:val="24"/>
              <w:szCs w:val="24"/>
            </w:rPr>
            <w:instrText xml:space="preserve"> CITATION Bur80 \l 2057 </w:instrText>
          </w:r>
          <w:r>
            <w:rPr>
              <w:rFonts w:ascii="Arial" w:hAnsi="Arial" w:cs="Arial"/>
              <w:sz w:val="24"/>
              <w:szCs w:val="24"/>
            </w:rPr>
            <w:fldChar w:fldCharType="separate"/>
          </w:r>
          <w:r w:rsidRPr="002E587C">
            <w:rPr>
              <w:rFonts w:ascii="Arial" w:hAnsi="Arial" w:cs="Arial"/>
              <w:noProof/>
              <w:sz w:val="24"/>
              <w:szCs w:val="24"/>
            </w:rPr>
            <w:t>(Burns, 1980)</w:t>
          </w:r>
          <w:r>
            <w:rPr>
              <w:rFonts w:ascii="Arial" w:hAnsi="Arial" w:cs="Arial"/>
              <w:sz w:val="24"/>
              <w:szCs w:val="24"/>
            </w:rPr>
            <w:fldChar w:fldCharType="end"/>
          </w:r>
        </w:sdtContent>
      </w:sdt>
      <w:r>
        <w:rPr>
          <w:rFonts w:ascii="Arial" w:hAnsi="Arial" w:cs="Arial"/>
          <w:sz w:val="24"/>
          <w:szCs w:val="24"/>
        </w:rPr>
        <w:t xml:space="preserve"> reported that cognitive coaching helps coachee to replace maladaptive and inaccurate cognitions.</w:t>
      </w:r>
    </w:p>
    <w:p w:rsidR="003C2F85" w:rsidRPr="00ED12F1" w:rsidRDefault="003C2F85" w:rsidP="003562CC">
      <w:pPr>
        <w:jc w:val="both"/>
        <w:rPr>
          <w:rFonts w:ascii="Arial" w:hAnsi="Arial" w:cs="Arial"/>
          <w:b/>
          <w:sz w:val="24"/>
          <w:szCs w:val="24"/>
        </w:rPr>
      </w:pPr>
      <w:r w:rsidRPr="00ED12F1">
        <w:rPr>
          <w:rFonts w:ascii="Arial" w:hAnsi="Arial" w:cs="Arial"/>
          <w:b/>
          <w:sz w:val="24"/>
          <w:szCs w:val="24"/>
        </w:rPr>
        <w:t>2.2.6 ADVENTURE-BASED MODEL</w:t>
      </w:r>
    </w:p>
    <w:p w:rsidR="009768CC" w:rsidRDefault="00646AD7" w:rsidP="003562CC">
      <w:pPr>
        <w:jc w:val="both"/>
        <w:rPr>
          <w:rFonts w:ascii="Arial" w:hAnsi="Arial" w:cs="Arial"/>
          <w:sz w:val="24"/>
          <w:szCs w:val="24"/>
        </w:rPr>
      </w:pPr>
      <w:r>
        <w:rPr>
          <w:rFonts w:ascii="Arial" w:hAnsi="Arial" w:cs="Arial"/>
          <w:sz w:val="24"/>
          <w:szCs w:val="24"/>
        </w:rPr>
        <w:t xml:space="preserve">Kemp as in </w:t>
      </w:r>
      <w:sdt>
        <w:sdtPr>
          <w:rPr>
            <w:rFonts w:ascii="Arial" w:hAnsi="Arial" w:cs="Arial"/>
            <w:sz w:val="24"/>
            <w:szCs w:val="24"/>
          </w:rPr>
          <w:id w:val="1299182414"/>
          <w:citation/>
        </w:sdtPr>
        <w:sdtContent>
          <w:r>
            <w:rPr>
              <w:rFonts w:ascii="Arial" w:hAnsi="Arial" w:cs="Arial"/>
              <w:sz w:val="24"/>
              <w:szCs w:val="24"/>
            </w:rPr>
            <w:fldChar w:fldCharType="begin"/>
          </w:r>
          <w:r>
            <w:rPr>
              <w:rFonts w:ascii="Arial" w:hAnsi="Arial" w:cs="Arial"/>
              <w:sz w:val="24"/>
              <w:szCs w:val="24"/>
            </w:rPr>
            <w:instrText xml:space="preserve"> CITATION Kem06 \l 2057 </w:instrText>
          </w:r>
          <w:r>
            <w:rPr>
              <w:rFonts w:ascii="Arial" w:hAnsi="Arial" w:cs="Arial"/>
              <w:sz w:val="24"/>
              <w:szCs w:val="24"/>
            </w:rPr>
            <w:fldChar w:fldCharType="separate"/>
          </w:r>
          <w:r w:rsidRPr="00646AD7">
            <w:rPr>
              <w:rFonts w:ascii="Arial" w:hAnsi="Arial" w:cs="Arial"/>
              <w:noProof/>
              <w:sz w:val="24"/>
              <w:szCs w:val="24"/>
            </w:rPr>
            <w:t>(Kemp, 2006)</w:t>
          </w:r>
          <w:r>
            <w:rPr>
              <w:rFonts w:ascii="Arial" w:hAnsi="Arial" w:cs="Arial"/>
              <w:sz w:val="24"/>
              <w:szCs w:val="24"/>
            </w:rPr>
            <w:fldChar w:fldCharType="end"/>
          </w:r>
        </w:sdtContent>
      </w:sdt>
      <w:r>
        <w:rPr>
          <w:rFonts w:ascii="Arial" w:hAnsi="Arial" w:cs="Arial"/>
          <w:sz w:val="24"/>
          <w:szCs w:val="24"/>
        </w:rPr>
        <w:t xml:space="preserve"> concluded that </w:t>
      </w:r>
      <w:r w:rsidR="00455939">
        <w:rPr>
          <w:rFonts w:ascii="Arial" w:hAnsi="Arial" w:cs="Arial"/>
          <w:sz w:val="24"/>
          <w:szCs w:val="24"/>
        </w:rPr>
        <w:t>education is an appropriate conception of coaching, as both seek to press the boundaries and explore new or additional field of knowledge and skills, and new and higher level of knowledge.</w:t>
      </w:r>
      <w:r w:rsidR="002174A5">
        <w:rPr>
          <w:rFonts w:ascii="Arial" w:hAnsi="Arial" w:cs="Arial"/>
          <w:sz w:val="24"/>
          <w:szCs w:val="24"/>
        </w:rPr>
        <w:t xml:space="preserve"> Another advocate for this approach; Priest as in </w:t>
      </w:r>
      <w:sdt>
        <w:sdtPr>
          <w:rPr>
            <w:rFonts w:ascii="Arial" w:hAnsi="Arial" w:cs="Arial"/>
            <w:sz w:val="24"/>
            <w:szCs w:val="24"/>
          </w:rPr>
          <w:id w:val="-1067028594"/>
          <w:citation/>
        </w:sdtPr>
        <w:sdtContent>
          <w:r w:rsidR="002174A5">
            <w:rPr>
              <w:rFonts w:ascii="Arial" w:hAnsi="Arial" w:cs="Arial"/>
              <w:sz w:val="24"/>
              <w:szCs w:val="24"/>
            </w:rPr>
            <w:fldChar w:fldCharType="begin"/>
          </w:r>
          <w:r w:rsidR="002174A5">
            <w:rPr>
              <w:rFonts w:ascii="Arial" w:hAnsi="Arial" w:cs="Arial"/>
              <w:sz w:val="24"/>
              <w:szCs w:val="24"/>
            </w:rPr>
            <w:instrText xml:space="preserve"> CITATION Pri99 \l 2057 </w:instrText>
          </w:r>
          <w:r w:rsidR="002174A5">
            <w:rPr>
              <w:rFonts w:ascii="Arial" w:hAnsi="Arial" w:cs="Arial"/>
              <w:sz w:val="24"/>
              <w:szCs w:val="24"/>
            </w:rPr>
            <w:fldChar w:fldCharType="separate"/>
          </w:r>
          <w:r w:rsidR="002174A5" w:rsidRPr="002174A5">
            <w:rPr>
              <w:rFonts w:ascii="Arial" w:hAnsi="Arial" w:cs="Arial"/>
              <w:noProof/>
              <w:sz w:val="24"/>
              <w:szCs w:val="24"/>
            </w:rPr>
            <w:t>(Priest, 1999)</w:t>
          </w:r>
          <w:r w:rsidR="002174A5">
            <w:rPr>
              <w:rFonts w:ascii="Arial" w:hAnsi="Arial" w:cs="Arial"/>
              <w:sz w:val="24"/>
              <w:szCs w:val="24"/>
            </w:rPr>
            <w:fldChar w:fldCharType="end"/>
          </w:r>
        </w:sdtContent>
      </w:sdt>
      <w:r w:rsidR="007D4B1B">
        <w:rPr>
          <w:rFonts w:ascii="Arial" w:hAnsi="Arial" w:cs="Arial"/>
          <w:sz w:val="24"/>
          <w:szCs w:val="24"/>
        </w:rPr>
        <w:t>,</w:t>
      </w:r>
      <w:r w:rsidR="002174A5">
        <w:rPr>
          <w:rFonts w:ascii="Arial" w:hAnsi="Arial" w:cs="Arial"/>
          <w:sz w:val="24"/>
          <w:szCs w:val="24"/>
        </w:rPr>
        <w:t xml:space="preserve"> preached </w:t>
      </w:r>
      <w:r w:rsidR="007D4B1B">
        <w:rPr>
          <w:rFonts w:ascii="Arial" w:hAnsi="Arial" w:cs="Arial"/>
          <w:sz w:val="24"/>
          <w:szCs w:val="24"/>
        </w:rPr>
        <w:t>that adventure education is a conception of coaching and is a process rather than act</w:t>
      </w:r>
      <w:r w:rsidR="008812A3">
        <w:rPr>
          <w:rFonts w:ascii="Arial" w:hAnsi="Arial" w:cs="Arial"/>
          <w:sz w:val="24"/>
          <w:szCs w:val="24"/>
        </w:rPr>
        <w:t>ivity and that learning acquired</w:t>
      </w:r>
      <w:r w:rsidR="007D4B1B">
        <w:rPr>
          <w:rFonts w:ascii="Arial" w:hAnsi="Arial" w:cs="Arial"/>
          <w:sz w:val="24"/>
          <w:szCs w:val="24"/>
        </w:rPr>
        <w:t xml:space="preserve"> during the adventure is captured and the lessons are later applied in real life settings.</w:t>
      </w:r>
    </w:p>
    <w:p w:rsidR="009768CC" w:rsidRPr="00390C08" w:rsidRDefault="003C2F85" w:rsidP="003562CC">
      <w:pPr>
        <w:jc w:val="both"/>
        <w:rPr>
          <w:rFonts w:ascii="Arial" w:hAnsi="Arial" w:cs="Arial"/>
          <w:b/>
          <w:sz w:val="24"/>
          <w:szCs w:val="24"/>
        </w:rPr>
      </w:pPr>
      <w:r w:rsidRPr="00390C08">
        <w:rPr>
          <w:rFonts w:ascii="Arial" w:hAnsi="Arial" w:cs="Arial"/>
          <w:b/>
          <w:sz w:val="24"/>
          <w:szCs w:val="24"/>
        </w:rPr>
        <w:t>2.2.7</w:t>
      </w:r>
      <w:r w:rsidR="009768CC" w:rsidRPr="00390C08">
        <w:rPr>
          <w:rFonts w:ascii="Arial" w:hAnsi="Arial" w:cs="Arial"/>
          <w:b/>
          <w:sz w:val="24"/>
          <w:szCs w:val="24"/>
        </w:rPr>
        <w:t xml:space="preserve"> ADULT LEARNING APPROACH</w:t>
      </w:r>
    </w:p>
    <w:p w:rsidR="003F0618" w:rsidRDefault="00742BDD" w:rsidP="003562CC">
      <w:pPr>
        <w:jc w:val="both"/>
        <w:rPr>
          <w:rFonts w:ascii="Arial" w:hAnsi="Arial" w:cs="Arial"/>
          <w:sz w:val="24"/>
          <w:szCs w:val="24"/>
        </w:rPr>
      </w:pPr>
      <w:r>
        <w:rPr>
          <w:rFonts w:ascii="Arial" w:hAnsi="Arial" w:cs="Arial"/>
          <w:sz w:val="24"/>
          <w:szCs w:val="24"/>
        </w:rPr>
        <w:t xml:space="preserve">This approach sets out to stimulate deep learning. It encompasses a range of adult-learning theories, such as </w:t>
      </w:r>
      <w:r w:rsidR="00327E00">
        <w:rPr>
          <w:rFonts w:ascii="Arial" w:hAnsi="Arial" w:cs="Arial"/>
          <w:sz w:val="24"/>
          <w:szCs w:val="24"/>
        </w:rPr>
        <w:t xml:space="preserve">Kolb as in </w:t>
      </w:r>
      <w:sdt>
        <w:sdtPr>
          <w:rPr>
            <w:rFonts w:ascii="Arial" w:hAnsi="Arial" w:cs="Arial"/>
            <w:sz w:val="24"/>
            <w:szCs w:val="24"/>
          </w:rPr>
          <w:id w:val="883298774"/>
          <w:citation/>
        </w:sdtPr>
        <w:sdtContent>
          <w:r w:rsidR="00327E00">
            <w:rPr>
              <w:rFonts w:ascii="Arial" w:hAnsi="Arial" w:cs="Arial"/>
              <w:sz w:val="24"/>
              <w:szCs w:val="24"/>
            </w:rPr>
            <w:fldChar w:fldCharType="begin"/>
          </w:r>
          <w:r w:rsidR="00327E00">
            <w:rPr>
              <w:rFonts w:ascii="Arial" w:hAnsi="Arial" w:cs="Arial"/>
              <w:sz w:val="24"/>
              <w:szCs w:val="24"/>
            </w:rPr>
            <w:instrText xml:space="preserve"> CITATION Kol84 \l 2057 </w:instrText>
          </w:r>
          <w:r w:rsidR="00327E00">
            <w:rPr>
              <w:rFonts w:ascii="Arial" w:hAnsi="Arial" w:cs="Arial"/>
              <w:sz w:val="24"/>
              <w:szCs w:val="24"/>
            </w:rPr>
            <w:fldChar w:fldCharType="separate"/>
          </w:r>
          <w:r w:rsidR="00327E00" w:rsidRPr="00327E00">
            <w:rPr>
              <w:rFonts w:ascii="Arial" w:hAnsi="Arial" w:cs="Arial"/>
              <w:noProof/>
              <w:sz w:val="24"/>
              <w:szCs w:val="24"/>
            </w:rPr>
            <w:t>(Kolb, 1984)</w:t>
          </w:r>
          <w:r w:rsidR="00327E00">
            <w:rPr>
              <w:rFonts w:ascii="Arial" w:hAnsi="Arial" w:cs="Arial"/>
              <w:sz w:val="24"/>
              <w:szCs w:val="24"/>
            </w:rPr>
            <w:fldChar w:fldCharType="end"/>
          </w:r>
        </w:sdtContent>
      </w:sdt>
      <w:r w:rsidR="00327E00">
        <w:rPr>
          <w:rFonts w:ascii="Arial" w:hAnsi="Arial" w:cs="Arial"/>
          <w:sz w:val="24"/>
          <w:szCs w:val="24"/>
        </w:rPr>
        <w:t xml:space="preserve"> which advocates that adults learn by reflecting on experiences. </w:t>
      </w:r>
      <w:sdt>
        <w:sdtPr>
          <w:rPr>
            <w:rFonts w:ascii="Arial" w:hAnsi="Arial" w:cs="Arial"/>
            <w:sz w:val="24"/>
            <w:szCs w:val="24"/>
          </w:rPr>
          <w:id w:val="-1115446760"/>
          <w:citation/>
        </w:sdtPr>
        <w:sdtContent>
          <w:r w:rsidR="00327E00">
            <w:rPr>
              <w:rFonts w:ascii="Arial" w:hAnsi="Arial" w:cs="Arial"/>
              <w:sz w:val="24"/>
              <w:szCs w:val="24"/>
            </w:rPr>
            <w:fldChar w:fldCharType="begin"/>
          </w:r>
          <w:r w:rsidR="00327E00">
            <w:rPr>
              <w:rFonts w:ascii="Arial" w:hAnsi="Arial" w:cs="Arial"/>
              <w:sz w:val="24"/>
              <w:szCs w:val="24"/>
            </w:rPr>
            <w:instrText xml:space="preserve"> CITATION Bou94 \l 2057 </w:instrText>
          </w:r>
          <w:r w:rsidR="00327E00">
            <w:rPr>
              <w:rFonts w:ascii="Arial" w:hAnsi="Arial" w:cs="Arial"/>
              <w:sz w:val="24"/>
              <w:szCs w:val="24"/>
            </w:rPr>
            <w:fldChar w:fldCharType="separate"/>
          </w:r>
          <w:r w:rsidR="00327E00" w:rsidRPr="00327E00">
            <w:rPr>
              <w:rFonts w:ascii="Arial" w:hAnsi="Arial" w:cs="Arial"/>
              <w:noProof/>
              <w:sz w:val="24"/>
              <w:szCs w:val="24"/>
            </w:rPr>
            <w:t>(Boud, 1994)</w:t>
          </w:r>
          <w:r w:rsidR="00327E00">
            <w:rPr>
              <w:rFonts w:ascii="Arial" w:hAnsi="Arial" w:cs="Arial"/>
              <w:sz w:val="24"/>
              <w:szCs w:val="24"/>
            </w:rPr>
            <w:fldChar w:fldCharType="end"/>
          </w:r>
        </w:sdtContent>
      </w:sdt>
      <w:r w:rsidR="00A82868">
        <w:rPr>
          <w:rFonts w:ascii="Arial" w:hAnsi="Arial" w:cs="Arial"/>
          <w:sz w:val="24"/>
          <w:szCs w:val="24"/>
        </w:rPr>
        <w:t xml:space="preserve"> </w:t>
      </w:r>
      <w:r w:rsidR="00E7293A">
        <w:rPr>
          <w:rFonts w:ascii="Arial" w:hAnsi="Arial" w:cs="Arial"/>
          <w:sz w:val="24"/>
          <w:szCs w:val="24"/>
        </w:rPr>
        <w:t>Wrote</w:t>
      </w:r>
      <w:r w:rsidR="00A82868">
        <w:rPr>
          <w:rFonts w:ascii="Arial" w:hAnsi="Arial" w:cs="Arial"/>
          <w:sz w:val="24"/>
          <w:szCs w:val="24"/>
        </w:rPr>
        <w:t xml:space="preserve"> about experi</w:t>
      </w:r>
      <w:r w:rsidR="00327E00">
        <w:rPr>
          <w:rFonts w:ascii="Arial" w:hAnsi="Arial" w:cs="Arial"/>
          <w:sz w:val="24"/>
          <w:szCs w:val="24"/>
        </w:rPr>
        <w:t>ent</w:t>
      </w:r>
      <w:r w:rsidR="00A82868">
        <w:rPr>
          <w:rFonts w:ascii="Arial" w:hAnsi="Arial" w:cs="Arial"/>
          <w:sz w:val="24"/>
          <w:szCs w:val="24"/>
        </w:rPr>
        <w:t>i</w:t>
      </w:r>
      <w:r w:rsidR="00327E00">
        <w:rPr>
          <w:rFonts w:ascii="Arial" w:hAnsi="Arial" w:cs="Arial"/>
          <w:sz w:val="24"/>
          <w:szCs w:val="24"/>
        </w:rPr>
        <w:t>al</w:t>
      </w:r>
      <w:r w:rsidR="00E7293A">
        <w:rPr>
          <w:rFonts w:ascii="Arial" w:hAnsi="Arial" w:cs="Arial"/>
          <w:sz w:val="24"/>
          <w:szCs w:val="24"/>
        </w:rPr>
        <w:t xml:space="preserve"> learning, which is a method of educating someone through first-hand experience. Knowledge, skill and experience are acquired outside of the traditional academic classroom settings. This approach may include field researches, internships, studies abroad, and field trips.</w:t>
      </w:r>
      <w:r w:rsidR="002D65E7">
        <w:rPr>
          <w:rFonts w:ascii="Arial" w:hAnsi="Arial" w:cs="Arial"/>
          <w:sz w:val="24"/>
          <w:szCs w:val="24"/>
        </w:rPr>
        <w:t xml:space="preserve"> Cox as in </w:t>
      </w:r>
      <w:sdt>
        <w:sdtPr>
          <w:rPr>
            <w:rFonts w:ascii="Arial" w:hAnsi="Arial" w:cs="Arial"/>
            <w:sz w:val="24"/>
            <w:szCs w:val="24"/>
          </w:rPr>
          <w:id w:val="1067533206"/>
          <w:citation/>
        </w:sdtPr>
        <w:sdtContent>
          <w:r w:rsidR="002D65E7">
            <w:rPr>
              <w:rFonts w:ascii="Arial" w:hAnsi="Arial" w:cs="Arial"/>
              <w:sz w:val="24"/>
              <w:szCs w:val="24"/>
            </w:rPr>
            <w:fldChar w:fldCharType="begin"/>
          </w:r>
          <w:r w:rsidR="002D65E7">
            <w:rPr>
              <w:rFonts w:ascii="Arial" w:hAnsi="Arial" w:cs="Arial"/>
              <w:sz w:val="24"/>
              <w:szCs w:val="24"/>
            </w:rPr>
            <w:instrText xml:space="preserve"> CITATION Cox06 \l 2057 </w:instrText>
          </w:r>
          <w:r w:rsidR="002D65E7">
            <w:rPr>
              <w:rFonts w:ascii="Arial" w:hAnsi="Arial" w:cs="Arial"/>
              <w:sz w:val="24"/>
              <w:szCs w:val="24"/>
            </w:rPr>
            <w:fldChar w:fldCharType="separate"/>
          </w:r>
          <w:r w:rsidR="002D65E7" w:rsidRPr="002D65E7">
            <w:rPr>
              <w:rFonts w:ascii="Arial" w:hAnsi="Arial" w:cs="Arial"/>
              <w:noProof/>
              <w:sz w:val="24"/>
              <w:szCs w:val="24"/>
            </w:rPr>
            <w:t>(Cox, 2006)</w:t>
          </w:r>
          <w:r w:rsidR="002D65E7">
            <w:rPr>
              <w:rFonts w:ascii="Arial" w:hAnsi="Arial" w:cs="Arial"/>
              <w:sz w:val="24"/>
              <w:szCs w:val="24"/>
            </w:rPr>
            <w:fldChar w:fldCharType="end"/>
          </w:r>
        </w:sdtContent>
      </w:sdt>
      <w:r w:rsidR="002D65E7">
        <w:rPr>
          <w:rFonts w:ascii="Arial" w:hAnsi="Arial" w:cs="Arial"/>
          <w:sz w:val="24"/>
          <w:szCs w:val="24"/>
        </w:rPr>
        <w:t>, argued that coaching can be used</w:t>
      </w:r>
      <w:r w:rsidR="006C583D">
        <w:rPr>
          <w:rFonts w:ascii="Arial" w:hAnsi="Arial" w:cs="Arial"/>
          <w:sz w:val="24"/>
          <w:szCs w:val="24"/>
        </w:rPr>
        <w:t xml:space="preserve"> as a learning </w:t>
      </w:r>
      <w:r w:rsidR="002D65E7">
        <w:rPr>
          <w:rFonts w:ascii="Arial" w:hAnsi="Arial" w:cs="Arial"/>
          <w:sz w:val="24"/>
          <w:szCs w:val="24"/>
        </w:rPr>
        <w:t xml:space="preserve">process to promote goal-focused and self-directed coachee who draws on his or her reservoir of </w:t>
      </w:r>
      <w:r w:rsidR="003D04AC">
        <w:rPr>
          <w:rFonts w:ascii="Arial" w:hAnsi="Arial" w:cs="Arial"/>
          <w:sz w:val="24"/>
          <w:szCs w:val="24"/>
        </w:rPr>
        <w:t>previous experience with a view to solving real-life problems.</w:t>
      </w:r>
      <w:r w:rsidR="002D65E7">
        <w:rPr>
          <w:rFonts w:ascii="Arial" w:hAnsi="Arial" w:cs="Arial"/>
          <w:sz w:val="24"/>
          <w:szCs w:val="24"/>
        </w:rPr>
        <w:t xml:space="preserve"> </w:t>
      </w:r>
    </w:p>
    <w:p w:rsidR="003C2F85" w:rsidRPr="00944633" w:rsidRDefault="003C2F85" w:rsidP="003562CC">
      <w:pPr>
        <w:jc w:val="both"/>
        <w:rPr>
          <w:rFonts w:ascii="Arial" w:hAnsi="Arial" w:cs="Arial"/>
          <w:b/>
          <w:sz w:val="24"/>
          <w:szCs w:val="24"/>
        </w:rPr>
      </w:pPr>
      <w:r w:rsidRPr="00944633">
        <w:rPr>
          <w:rFonts w:ascii="Arial" w:hAnsi="Arial" w:cs="Arial"/>
          <w:b/>
          <w:sz w:val="24"/>
          <w:szCs w:val="24"/>
        </w:rPr>
        <w:t>2.2.8 SYSTEMIC APPROACH</w:t>
      </w:r>
    </w:p>
    <w:p w:rsidR="00312EE1" w:rsidRDefault="00DD6402" w:rsidP="003562CC">
      <w:pPr>
        <w:jc w:val="both"/>
        <w:rPr>
          <w:rFonts w:ascii="Arial" w:hAnsi="Arial" w:cs="Arial"/>
          <w:sz w:val="24"/>
          <w:szCs w:val="24"/>
        </w:rPr>
      </w:pPr>
      <w:r>
        <w:rPr>
          <w:rFonts w:ascii="Arial" w:hAnsi="Arial" w:cs="Arial"/>
          <w:sz w:val="24"/>
          <w:szCs w:val="24"/>
        </w:rPr>
        <w:t xml:space="preserve">This </w:t>
      </w:r>
      <w:r w:rsidR="009D1908">
        <w:rPr>
          <w:rFonts w:ascii="Arial" w:hAnsi="Arial" w:cs="Arial"/>
          <w:sz w:val="24"/>
          <w:szCs w:val="24"/>
        </w:rPr>
        <w:t>approach is designed to</w:t>
      </w:r>
      <w:r>
        <w:rPr>
          <w:rFonts w:ascii="Arial" w:hAnsi="Arial" w:cs="Arial"/>
          <w:sz w:val="24"/>
          <w:szCs w:val="24"/>
        </w:rPr>
        <w:t xml:space="preserve"> </w:t>
      </w:r>
      <w:r w:rsidR="009D1908">
        <w:rPr>
          <w:rFonts w:ascii="Arial" w:hAnsi="Arial" w:cs="Arial"/>
          <w:sz w:val="24"/>
          <w:szCs w:val="24"/>
        </w:rPr>
        <w:t xml:space="preserve">help coachee to recognise the seemingly ignored patterns of behaviour and forms of feedback, and in so doing to see his or her experiences in new ways. This model </w:t>
      </w:r>
      <w:r w:rsidR="00B31B73">
        <w:rPr>
          <w:rFonts w:ascii="Arial" w:hAnsi="Arial" w:cs="Arial"/>
          <w:sz w:val="24"/>
          <w:szCs w:val="24"/>
        </w:rPr>
        <w:t xml:space="preserve">according to </w:t>
      </w:r>
      <w:sdt>
        <w:sdtPr>
          <w:rPr>
            <w:rFonts w:ascii="Arial" w:hAnsi="Arial" w:cs="Arial"/>
            <w:sz w:val="24"/>
            <w:szCs w:val="24"/>
          </w:rPr>
          <w:id w:val="1818994411"/>
          <w:citation/>
        </w:sdtPr>
        <w:sdtContent>
          <w:r w:rsidR="00B31B73">
            <w:rPr>
              <w:rFonts w:ascii="Arial" w:hAnsi="Arial" w:cs="Arial"/>
              <w:sz w:val="24"/>
              <w:szCs w:val="24"/>
            </w:rPr>
            <w:fldChar w:fldCharType="begin"/>
          </w:r>
          <w:r w:rsidR="00B31B73">
            <w:rPr>
              <w:rFonts w:ascii="Arial" w:hAnsi="Arial" w:cs="Arial"/>
              <w:sz w:val="24"/>
              <w:szCs w:val="24"/>
            </w:rPr>
            <w:instrText xml:space="preserve"> CITATION Cav06 \l 2057 </w:instrText>
          </w:r>
          <w:r w:rsidR="00B31B73">
            <w:rPr>
              <w:rFonts w:ascii="Arial" w:hAnsi="Arial" w:cs="Arial"/>
              <w:sz w:val="24"/>
              <w:szCs w:val="24"/>
            </w:rPr>
            <w:fldChar w:fldCharType="separate"/>
          </w:r>
          <w:r w:rsidR="00B31B73" w:rsidRPr="00B31B73">
            <w:rPr>
              <w:rFonts w:ascii="Arial" w:hAnsi="Arial" w:cs="Arial"/>
              <w:noProof/>
              <w:sz w:val="24"/>
              <w:szCs w:val="24"/>
            </w:rPr>
            <w:t>(Cavanaph, 2006)</w:t>
          </w:r>
          <w:r w:rsidR="00B31B73">
            <w:rPr>
              <w:rFonts w:ascii="Arial" w:hAnsi="Arial" w:cs="Arial"/>
              <w:sz w:val="24"/>
              <w:szCs w:val="24"/>
            </w:rPr>
            <w:fldChar w:fldCharType="end"/>
          </w:r>
        </w:sdtContent>
      </w:sdt>
      <w:r w:rsidR="00B31B73">
        <w:rPr>
          <w:rFonts w:ascii="Arial" w:hAnsi="Arial" w:cs="Arial"/>
          <w:sz w:val="24"/>
          <w:szCs w:val="24"/>
        </w:rPr>
        <w:t xml:space="preserve">, </w:t>
      </w:r>
      <w:r w:rsidR="00C95643">
        <w:rPr>
          <w:rFonts w:ascii="Arial" w:hAnsi="Arial" w:cs="Arial"/>
          <w:sz w:val="24"/>
          <w:szCs w:val="24"/>
        </w:rPr>
        <w:t>is part of a view of complex, unpre</w:t>
      </w:r>
      <w:r w:rsidR="00B31B73">
        <w:rPr>
          <w:rFonts w:ascii="Arial" w:hAnsi="Arial" w:cs="Arial"/>
          <w:sz w:val="24"/>
          <w:szCs w:val="24"/>
        </w:rPr>
        <w:t>dictable and contextual factors, and sheds lights on the importance of small changes. This approach also encourages openness, creativity and growth.</w:t>
      </w:r>
    </w:p>
    <w:p w:rsidR="00307298" w:rsidRPr="00944633" w:rsidRDefault="00307298" w:rsidP="00307298">
      <w:pPr>
        <w:jc w:val="both"/>
        <w:rPr>
          <w:rFonts w:ascii="Arial" w:hAnsi="Arial" w:cs="Arial"/>
          <w:b/>
          <w:sz w:val="24"/>
          <w:szCs w:val="24"/>
        </w:rPr>
      </w:pPr>
      <w:r w:rsidRPr="00944633">
        <w:rPr>
          <w:rFonts w:ascii="Arial" w:hAnsi="Arial" w:cs="Arial"/>
          <w:b/>
          <w:sz w:val="24"/>
          <w:szCs w:val="24"/>
        </w:rPr>
        <w:lastRenderedPageBreak/>
        <w:t>2.2.</w:t>
      </w:r>
      <w:r>
        <w:rPr>
          <w:rFonts w:ascii="Arial" w:hAnsi="Arial" w:cs="Arial"/>
          <w:b/>
          <w:sz w:val="24"/>
          <w:szCs w:val="24"/>
        </w:rPr>
        <w:t>9 MULTIPLE -FACETS</w:t>
      </w:r>
      <w:r w:rsidRPr="00944633">
        <w:rPr>
          <w:rFonts w:ascii="Arial" w:hAnsi="Arial" w:cs="Arial"/>
          <w:b/>
          <w:sz w:val="24"/>
          <w:szCs w:val="24"/>
        </w:rPr>
        <w:t xml:space="preserve"> APPROACH</w:t>
      </w:r>
    </w:p>
    <w:p w:rsidR="00F54552" w:rsidRDefault="00CD1D9C" w:rsidP="003562CC">
      <w:pPr>
        <w:jc w:val="both"/>
        <w:rPr>
          <w:rFonts w:ascii="Arial" w:hAnsi="Arial" w:cs="Arial"/>
          <w:sz w:val="24"/>
          <w:szCs w:val="24"/>
        </w:rPr>
      </w:pPr>
      <w:r>
        <w:rPr>
          <w:rFonts w:ascii="Arial" w:hAnsi="Arial" w:cs="Arial"/>
          <w:sz w:val="24"/>
          <w:szCs w:val="24"/>
        </w:rPr>
        <w:t>This approach was the</w:t>
      </w:r>
      <w:r w:rsidR="0031130F">
        <w:rPr>
          <w:rFonts w:ascii="Arial" w:hAnsi="Arial" w:cs="Arial"/>
          <w:sz w:val="24"/>
          <w:szCs w:val="24"/>
        </w:rPr>
        <w:t xml:space="preserve"> advocates of </w:t>
      </w:r>
      <w:sdt>
        <w:sdtPr>
          <w:rPr>
            <w:rFonts w:ascii="Arial" w:hAnsi="Arial" w:cs="Arial"/>
            <w:sz w:val="24"/>
            <w:szCs w:val="24"/>
          </w:rPr>
          <w:id w:val="1151951136"/>
          <w:citation/>
        </w:sdtPr>
        <w:sdtContent>
          <w:r w:rsidR="0031130F">
            <w:rPr>
              <w:rFonts w:ascii="Arial" w:hAnsi="Arial" w:cs="Arial"/>
              <w:sz w:val="24"/>
              <w:szCs w:val="24"/>
            </w:rPr>
            <w:fldChar w:fldCharType="begin"/>
          </w:r>
          <w:r w:rsidR="0031130F">
            <w:rPr>
              <w:rFonts w:ascii="Arial" w:hAnsi="Arial" w:cs="Arial"/>
              <w:sz w:val="24"/>
              <w:szCs w:val="24"/>
            </w:rPr>
            <w:instrText xml:space="preserve"> CITATION Aue06 \l 2057 </w:instrText>
          </w:r>
          <w:r w:rsidR="0031130F">
            <w:rPr>
              <w:rFonts w:ascii="Arial" w:hAnsi="Arial" w:cs="Arial"/>
              <w:sz w:val="24"/>
              <w:szCs w:val="24"/>
            </w:rPr>
            <w:fldChar w:fldCharType="separate"/>
          </w:r>
          <w:r w:rsidR="0031130F" w:rsidRPr="0031130F">
            <w:rPr>
              <w:rFonts w:ascii="Arial" w:hAnsi="Arial" w:cs="Arial"/>
              <w:noProof/>
              <w:sz w:val="24"/>
              <w:szCs w:val="24"/>
            </w:rPr>
            <w:t>(Auerbach, 2006)</w:t>
          </w:r>
          <w:r w:rsidR="0031130F">
            <w:rPr>
              <w:rFonts w:ascii="Arial" w:hAnsi="Arial" w:cs="Arial"/>
              <w:sz w:val="24"/>
              <w:szCs w:val="24"/>
            </w:rPr>
            <w:fldChar w:fldCharType="end"/>
          </w:r>
        </w:sdtContent>
      </w:sdt>
      <w:r w:rsidR="0031130F">
        <w:rPr>
          <w:rFonts w:ascii="Arial" w:hAnsi="Arial" w:cs="Arial"/>
          <w:sz w:val="24"/>
          <w:szCs w:val="24"/>
        </w:rPr>
        <w:t xml:space="preserve"> argued for the use of multi-faceted of models that suites individual coachee and situation to coaching.</w:t>
      </w:r>
    </w:p>
    <w:p w:rsidR="00784DBF" w:rsidRPr="00B91C83" w:rsidRDefault="00784DBF" w:rsidP="003562CC">
      <w:pPr>
        <w:jc w:val="both"/>
        <w:rPr>
          <w:rFonts w:ascii="Arial" w:hAnsi="Arial" w:cs="Arial"/>
          <w:b/>
          <w:sz w:val="24"/>
          <w:szCs w:val="24"/>
        </w:rPr>
      </w:pPr>
      <w:r w:rsidRPr="00B91C83">
        <w:rPr>
          <w:rFonts w:ascii="Arial" w:hAnsi="Arial" w:cs="Arial"/>
          <w:b/>
          <w:sz w:val="24"/>
          <w:szCs w:val="24"/>
        </w:rPr>
        <w:t>2.2.10 TRANSFORMATIONAL LEARNING</w:t>
      </w:r>
    </w:p>
    <w:p w:rsidR="00784DBF" w:rsidRDefault="00B91C83" w:rsidP="003562CC">
      <w:pPr>
        <w:jc w:val="both"/>
        <w:rPr>
          <w:rFonts w:ascii="Arial" w:hAnsi="Arial" w:cs="Arial"/>
          <w:sz w:val="24"/>
          <w:szCs w:val="24"/>
        </w:rPr>
      </w:pPr>
      <w:r>
        <w:rPr>
          <w:rFonts w:ascii="Arial" w:hAnsi="Arial" w:cs="Arial"/>
          <w:sz w:val="24"/>
          <w:szCs w:val="24"/>
        </w:rPr>
        <w:t xml:space="preserve">The researcher, </w:t>
      </w:r>
      <w:sdt>
        <w:sdtPr>
          <w:rPr>
            <w:rFonts w:ascii="Arial" w:hAnsi="Arial" w:cs="Arial"/>
            <w:sz w:val="24"/>
            <w:szCs w:val="24"/>
          </w:rPr>
          <w:id w:val="1528210787"/>
          <w:citation/>
        </w:sdtPr>
        <w:sdtContent>
          <w:r>
            <w:rPr>
              <w:rFonts w:ascii="Arial" w:hAnsi="Arial" w:cs="Arial"/>
              <w:sz w:val="24"/>
              <w:szCs w:val="24"/>
            </w:rPr>
            <w:fldChar w:fldCharType="begin"/>
          </w:r>
          <w:r>
            <w:rPr>
              <w:rFonts w:ascii="Arial" w:hAnsi="Arial" w:cs="Arial"/>
              <w:sz w:val="24"/>
              <w:szCs w:val="24"/>
            </w:rPr>
            <w:instrText xml:space="preserve"> CITATION Har03 \l 2057 </w:instrText>
          </w:r>
          <w:r>
            <w:rPr>
              <w:rFonts w:ascii="Arial" w:hAnsi="Arial" w:cs="Arial"/>
              <w:sz w:val="24"/>
              <w:szCs w:val="24"/>
            </w:rPr>
            <w:fldChar w:fldCharType="separate"/>
          </w:r>
          <w:r w:rsidRPr="00B91C83">
            <w:rPr>
              <w:rFonts w:ascii="Arial" w:hAnsi="Arial" w:cs="Arial"/>
              <w:noProof/>
              <w:sz w:val="24"/>
              <w:szCs w:val="24"/>
            </w:rPr>
            <w:t>(Hargrove, 2003)</w:t>
          </w:r>
          <w:r>
            <w:rPr>
              <w:rFonts w:ascii="Arial" w:hAnsi="Arial" w:cs="Arial"/>
              <w:sz w:val="24"/>
              <w:szCs w:val="24"/>
            </w:rPr>
            <w:fldChar w:fldCharType="end"/>
          </w:r>
        </w:sdtContent>
      </w:sdt>
      <w:r>
        <w:rPr>
          <w:rFonts w:ascii="Arial" w:hAnsi="Arial" w:cs="Arial"/>
          <w:sz w:val="24"/>
          <w:szCs w:val="24"/>
        </w:rPr>
        <w:t xml:space="preserve"> reported this model of learning as a triple process which moves through levels of skill and capability development, reshaping of pattern of thinking and behaviour and ultimately results in a transformational of coachee’s personal contexts and perspectives of themselves. He concluded that such learning occurs</w:t>
      </w:r>
      <w:r w:rsidR="00CC58AD">
        <w:rPr>
          <w:rFonts w:ascii="Arial" w:hAnsi="Arial" w:cs="Arial"/>
          <w:sz w:val="24"/>
          <w:szCs w:val="24"/>
        </w:rPr>
        <w:t xml:space="preserve"> through a personal context involving the planning of strategies and implementation of actions, of which the results are monitored and assessed.</w:t>
      </w:r>
    </w:p>
    <w:p w:rsidR="00F54552" w:rsidRPr="002A3DCA" w:rsidRDefault="00784DBF" w:rsidP="003562CC">
      <w:pPr>
        <w:jc w:val="both"/>
        <w:rPr>
          <w:rFonts w:ascii="Arial" w:hAnsi="Arial" w:cs="Arial"/>
          <w:b/>
        </w:rPr>
      </w:pPr>
      <w:r>
        <w:rPr>
          <w:rFonts w:ascii="Arial" w:hAnsi="Arial" w:cs="Arial"/>
          <w:b/>
        </w:rPr>
        <w:t>2.2.11</w:t>
      </w:r>
      <w:r w:rsidR="00FC346F" w:rsidRPr="002A3DCA">
        <w:rPr>
          <w:rFonts w:ascii="Arial" w:hAnsi="Arial" w:cs="Arial"/>
          <w:b/>
        </w:rPr>
        <w:t xml:space="preserve"> CONTEMPORARY COACHING MODEL - EGAN’S SKILLED HELPER MODEL</w:t>
      </w:r>
    </w:p>
    <w:p w:rsidR="00784DBF" w:rsidRDefault="00A85741" w:rsidP="003562CC">
      <w:pPr>
        <w:jc w:val="both"/>
        <w:rPr>
          <w:rFonts w:ascii="Arial" w:hAnsi="Arial" w:cs="Arial"/>
          <w:sz w:val="24"/>
          <w:szCs w:val="24"/>
        </w:rPr>
      </w:pPr>
      <w:r>
        <w:rPr>
          <w:rFonts w:ascii="Arial" w:hAnsi="Arial" w:cs="Arial"/>
          <w:sz w:val="24"/>
          <w:szCs w:val="24"/>
        </w:rPr>
        <w:t>The advocate of this model</w:t>
      </w:r>
      <w:sdt>
        <w:sdtPr>
          <w:rPr>
            <w:rFonts w:ascii="Arial" w:hAnsi="Arial" w:cs="Arial"/>
            <w:sz w:val="24"/>
            <w:szCs w:val="24"/>
          </w:rPr>
          <w:id w:val="2053578746"/>
          <w:citation/>
        </w:sdtPr>
        <w:sdtContent>
          <w:r w:rsidR="0030403A">
            <w:rPr>
              <w:rFonts w:ascii="Arial" w:hAnsi="Arial" w:cs="Arial"/>
              <w:sz w:val="24"/>
              <w:szCs w:val="24"/>
            </w:rPr>
            <w:fldChar w:fldCharType="begin"/>
          </w:r>
          <w:r w:rsidR="0030403A">
            <w:rPr>
              <w:rFonts w:ascii="Arial" w:hAnsi="Arial" w:cs="Arial"/>
              <w:sz w:val="24"/>
              <w:szCs w:val="24"/>
            </w:rPr>
            <w:instrText xml:space="preserve"> CITATION Ega02 \l 2057 </w:instrText>
          </w:r>
          <w:r w:rsidR="0030403A">
            <w:rPr>
              <w:rFonts w:ascii="Arial" w:hAnsi="Arial" w:cs="Arial"/>
              <w:sz w:val="24"/>
              <w:szCs w:val="24"/>
            </w:rPr>
            <w:fldChar w:fldCharType="separate"/>
          </w:r>
          <w:r w:rsidR="0030403A">
            <w:rPr>
              <w:rFonts w:ascii="Arial" w:hAnsi="Arial" w:cs="Arial"/>
              <w:noProof/>
              <w:sz w:val="24"/>
              <w:szCs w:val="24"/>
            </w:rPr>
            <w:t xml:space="preserve"> </w:t>
          </w:r>
          <w:r w:rsidR="0030403A" w:rsidRPr="0030403A">
            <w:rPr>
              <w:rFonts w:ascii="Arial" w:hAnsi="Arial" w:cs="Arial"/>
              <w:noProof/>
              <w:sz w:val="24"/>
              <w:szCs w:val="24"/>
            </w:rPr>
            <w:t>(Egan, 2002)</w:t>
          </w:r>
          <w:r w:rsidR="0030403A">
            <w:rPr>
              <w:rFonts w:ascii="Arial" w:hAnsi="Arial" w:cs="Arial"/>
              <w:sz w:val="24"/>
              <w:szCs w:val="24"/>
            </w:rPr>
            <w:fldChar w:fldCharType="end"/>
          </w:r>
        </w:sdtContent>
      </w:sdt>
      <w:r w:rsidR="0030403A">
        <w:rPr>
          <w:rFonts w:ascii="Arial" w:hAnsi="Arial" w:cs="Arial"/>
          <w:sz w:val="24"/>
          <w:szCs w:val="24"/>
        </w:rPr>
        <w:t xml:space="preserve"> and </w:t>
      </w:r>
      <w:sdt>
        <w:sdtPr>
          <w:rPr>
            <w:rFonts w:ascii="Arial" w:hAnsi="Arial" w:cs="Arial"/>
            <w:sz w:val="24"/>
            <w:szCs w:val="24"/>
          </w:rPr>
          <w:id w:val="804428260"/>
          <w:citation/>
        </w:sdtPr>
        <w:sdtContent>
          <w:r w:rsidR="0030403A">
            <w:rPr>
              <w:rFonts w:ascii="Arial" w:hAnsi="Arial" w:cs="Arial"/>
              <w:sz w:val="24"/>
              <w:szCs w:val="24"/>
            </w:rPr>
            <w:fldChar w:fldCharType="begin"/>
          </w:r>
          <w:r w:rsidR="0030403A">
            <w:rPr>
              <w:rFonts w:ascii="Arial" w:hAnsi="Arial" w:cs="Arial"/>
              <w:sz w:val="24"/>
              <w:szCs w:val="24"/>
            </w:rPr>
            <w:instrText xml:space="preserve"> CITATION Ega06 \l 2057 </w:instrText>
          </w:r>
          <w:r w:rsidR="0030403A">
            <w:rPr>
              <w:rFonts w:ascii="Arial" w:hAnsi="Arial" w:cs="Arial"/>
              <w:sz w:val="24"/>
              <w:szCs w:val="24"/>
            </w:rPr>
            <w:fldChar w:fldCharType="separate"/>
          </w:r>
          <w:r w:rsidR="0030403A" w:rsidRPr="0030403A">
            <w:rPr>
              <w:rFonts w:ascii="Arial" w:hAnsi="Arial" w:cs="Arial"/>
              <w:noProof/>
              <w:sz w:val="24"/>
              <w:szCs w:val="24"/>
            </w:rPr>
            <w:t>(Egan, 2006)</w:t>
          </w:r>
          <w:r w:rsidR="0030403A">
            <w:rPr>
              <w:rFonts w:ascii="Arial" w:hAnsi="Arial" w:cs="Arial"/>
              <w:sz w:val="24"/>
              <w:szCs w:val="24"/>
            </w:rPr>
            <w:fldChar w:fldCharType="end"/>
          </w:r>
        </w:sdtContent>
      </w:sdt>
      <w:r w:rsidR="0030403A">
        <w:rPr>
          <w:rFonts w:ascii="Arial" w:hAnsi="Arial" w:cs="Arial"/>
          <w:sz w:val="24"/>
          <w:szCs w:val="24"/>
        </w:rPr>
        <w:t xml:space="preserve"> used self-help, couns</w:t>
      </w:r>
      <w:r>
        <w:rPr>
          <w:rFonts w:ascii="Arial" w:hAnsi="Arial" w:cs="Arial"/>
          <w:sz w:val="24"/>
          <w:szCs w:val="24"/>
        </w:rPr>
        <w:t>elling</w:t>
      </w:r>
      <w:r w:rsidR="0030403A">
        <w:rPr>
          <w:rFonts w:ascii="Arial" w:hAnsi="Arial" w:cs="Arial"/>
          <w:sz w:val="24"/>
          <w:szCs w:val="24"/>
        </w:rPr>
        <w:t xml:space="preserve"> or coaching situations where the aim is to achieve lasting change and empower coachee to manage their own problems more effectively and develop unused opportunities to the maximum. His model identified three key stages </w:t>
      </w:r>
      <w:r w:rsidR="00C76B97">
        <w:rPr>
          <w:rFonts w:ascii="Arial" w:hAnsi="Arial" w:cs="Arial"/>
          <w:sz w:val="24"/>
          <w:szCs w:val="24"/>
        </w:rPr>
        <w:t>involving</w:t>
      </w:r>
      <w:r w:rsidR="0030403A">
        <w:rPr>
          <w:rFonts w:ascii="Arial" w:hAnsi="Arial" w:cs="Arial"/>
          <w:sz w:val="24"/>
          <w:szCs w:val="24"/>
        </w:rPr>
        <w:t xml:space="preserve">: </w:t>
      </w:r>
      <w:r w:rsidR="0030403A" w:rsidRPr="00D51C73">
        <w:rPr>
          <w:rFonts w:ascii="Arial" w:hAnsi="Arial" w:cs="Arial"/>
          <w:b/>
          <w:sz w:val="24"/>
          <w:szCs w:val="24"/>
        </w:rPr>
        <w:t>Exploration</w:t>
      </w:r>
      <w:r w:rsidR="0030403A">
        <w:rPr>
          <w:rFonts w:ascii="Arial" w:hAnsi="Arial" w:cs="Arial"/>
          <w:sz w:val="24"/>
          <w:szCs w:val="24"/>
        </w:rPr>
        <w:t>; that is “What is going on?</w:t>
      </w:r>
      <w:r w:rsidR="00D51C73">
        <w:rPr>
          <w:rFonts w:ascii="Arial" w:hAnsi="Arial" w:cs="Arial"/>
          <w:sz w:val="24"/>
          <w:szCs w:val="24"/>
        </w:rPr>
        <w:t xml:space="preserve"> </w:t>
      </w:r>
      <w:proofErr w:type="gramStart"/>
      <w:r w:rsidR="00D51C73">
        <w:rPr>
          <w:rFonts w:ascii="Arial" w:hAnsi="Arial" w:cs="Arial"/>
          <w:sz w:val="24"/>
          <w:szCs w:val="24"/>
        </w:rPr>
        <w:t xml:space="preserve">– involving </w:t>
      </w:r>
      <w:r w:rsidR="004358D3">
        <w:rPr>
          <w:rFonts w:ascii="Arial" w:hAnsi="Arial" w:cs="Arial"/>
          <w:sz w:val="24"/>
          <w:szCs w:val="24"/>
        </w:rPr>
        <w:t xml:space="preserve">coach’s </w:t>
      </w:r>
      <w:r w:rsidR="00D51C73">
        <w:rPr>
          <w:rFonts w:ascii="Arial" w:hAnsi="Arial" w:cs="Arial"/>
          <w:sz w:val="24"/>
          <w:szCs w:val="24"/>
        </w:rPr>
        <w:t>attention with acceptance and empathy</w:t>
      </w:r>
      <w:r w:rsidR="004358D3">
        <w:rPr>
          <w:rFonts w:ascii="Arial" w:hAnsi="Arial" w:cs="Arial"/>
          <w:sz w:val="24"/>
          <w:szCs w:val="24"/>
        </w:rPr>
        <w:t xml:space="preserve"> with coachee</w:t>
      </w:r>
      <w:r w:rsidR="00D51C73">
        <w:rPr>
          <w:rFonts w:ascii="Arial" w:hAnsi="Arial" w:cs="Arial"/>
          <w:sz w:val="24"/>
          <w:szCs w:val="24"/>
        </w:rPr>
        <w:t>, using positive eye contact; effective use of natural body language and nodding.</w:t>
      </w:r>
      <w:proofErr w:type="gramEnd"/>
      <w:r w:rsidR="00D51C73">
        <w:rPr>
          <w:rFonts w:ascii="Arial" w:hAnsi="Arial" w:cs="Arial"/>
          <w:sz w:val="24"/>
          <w:szCs w:val="24"/>
        </w:rPr>
        <w:t xml:space="preserve"> Listening by focusing and learning forward in acknowledgement of what the coachee is saying and </w:t>
      </w:r>
      <w:r w:rsidR="00C76B97">
        <w:rPr>
          <w:rFonts w:ascii="Arial" w:hAnsi="Arial" w:cs="Arial"/>
          <w:sz w:val="24"/>
          <w:szCs w:val="24"/>
        </w:rPr>
        <w:t>not what the coach plans to say, questioning and paraphrasing and summarising.</w:t>
      </w:r>
      <w:r w:rsidR="00D51C73">
        <w:rPr>
          <w:rFonts w:ascii="Arial" w:hAnsi="Arial" w:cs="Arial"/>
          <w:sz w:val="24"/>
          <w:szCs w:val="24"/>
        </w:rPr>
        <w:t xml:space="preserve"> </w:t>
      </w:r>
      <w:r w:rsidR="0030403A" w:rsidRPr="00D51C73">
        <w:rPr>
          <w:rFonts w:ascii="Arial" w:hAnsi="Arial" w:cs="Arial"/>
          <w:b/>
          <w:sz w:val="24"/>
          <w:szCs w:val="24"/>
        </w:rPr>
        <w:t>Challenging</w:t>
      </w:r>
      <w:r w:rsidR="0030403A">
        <w:rPr>
          <w:rFonts w:ascii="Arial" w:hAnsi="Arial" w:cs="Arial"/>
          <w:sz w:val="24"/>
          <w:szCs w:val="24"/>
        </w:rPr>
        <w:t>; that is “What do I want instead?</w:t>
      </w:r>
      <w:r w:rsidR="00C76B97">
        <w:rPr>
          <w:rFonts w:ascii="Arial" w:hAnsi="Arial" w:cs="Arial"/>
          <w:sz w:val="24"/>
          <w:szCs w:val="24"/>
        </w:rPr>
        <w:t xml:space="preserve"> Challenging existing views; addressing one issue at a time towards set goal.</w:t>
      </w:r>
      <w:r w:rsidR="0030403A">
        <w:rPr>
          <w:rFonts w:ascii="Arial" w:hAnsi="Arial" w:cs="Arial"/>
          <w:sz w:val="24"/>
          <w:szCs w:val="24"/>
        </w:rPr>
        <w:t xml:space="preserve"> And </w:t>
      </w:r>
      <w:proofErr w:type="gramStart"/>
      <w:r w:rsidR="0030403A" w:rsidRPr="00D51C73">
        <w:rPr>
          <w:rFonts w:ascii="Arial" w:hAnsi="Arial" w:cs="Arial"/>
          <w:b/>
          <w:sz w:val="24"/>
          <w:szCs w:val="24"/>
        </w:rPr>
        <w:t>How</w:t>
      </w:r>
      <w:proofErr w:type="gramEnd"/>
      <w:r w:rsidR="0030403A" w:rsidRPr="00D51C73">
        <w:rPr>
          <w:rFonts w:ascii="Arial" w:hAnsi="Arial" w:cs="Arial"/>
          <w:b/>
          <w:sz w:val="24"/>
          <w:szCs w:val="24"/>
        </w:rPr>
        <w:t xml:space="preserve"> might I achieve what I want?</w:t>
      </w:r>
      <w:r w:rsidR="00C76B97">
        <w:rPr>
          <w:rFonts w:ascii="Arial" w:hAnsi="Arial" w:cs="Arial"/>
          <w:b/>
          <w:sz w:val="24"/>
          <w:szCs w:val="24"/>
        </w:rPr>
        <w:t xml:space="preserve"> </w:t>
      </w:r>
      <w:r w:rsidR="00C76B97" w:rsidRPr="00C76B97">
        <w:rPr>
          <w:rFonts w:ascii="Arial" w:hAnsi="Arial" w:cs="Arial"/>
          <w:sz w:val="24"/>
          <w:szCs w:val="24"/>
        </w:rPr>
        <w:t>Using Action Planning</w:t>
      </w:r>
      <w:r w:rsidR="00C76B97">
        <w:rPr>
          <w:rFonts w:ascii="Arial" w:hAnsi="Arial" w:cs="Arial"/>
          <w:sz w:val="24"/>
          <w:szCs w:val="24"/>
        </w:rPr>
        <w:t xml:space="preserve"> involving probing questions of: what will you do first and by when? What are the possible ways forward in this situation? What will you feel best for you? And </w:t>
      </w:r>
      <w:proofErr w:type="gramStart"/>
      <w:r w:rsidR="00C76B97">
        <w:rPr>
          <w:rFonts w:ascii="Arial" w:hAnsi="Arial" w:cs="Arial"/>
          <w:sz w:val="24"/>
          <w:szCs w:val="24"/>
        </w:rPr>
        <w:t>What</w:t>
      </w:r>
      <w:proofErr w:type="gramEnd"/>
      <w:r w:rsidR="00C76B97">
        <w:rPr>
          <w:rFonts w:ascii="Arial" w:hAnsi="Arial" w:cs="Arial"/>
          <w:sz w:val="24"/>
          <w:szCs w:val="24"/>
        </w:rPr>
        <w:t xml:space="preserve"> will you achieve if you do this? </w:t>
      </w:r>
    </w:p>
    <w:p w:rsidR="00FC346F" w:rsidRPr="00CB62A6" w:rsidRDefault="00784DBF" w:rsidP="00FC346F">
      <w:pPr>
        <w:jc w:val="both"/>
        <w:rPr>
          <w:rFonts w:ascii="Arial" w:hAnsi="Arial" w:cs="Arial"/>
          <w:b/>
        </w:rPr>
      </w:pPr>
      <w:r>
        <w:rPr>
          <w:rFonts w:ascii="Arial" w:hAnsi="Arial" w:cs="Arial"/>
          <w:b/>
        </w:rPr>
        <w:t>2.2.12</w:t>
      </w:r>
      <w:r w:rsidR="00FC346F" w:rsidRPr="00CB62A6">
        <w:rPr>
          <w:rFonts w:ascii="Arial" w:hAnsi="Arial" w:cs="Arial"/>
          <w:b/>
        </w:rPr>
        <w:t xml:space="preserve"> CONTEMPORARY COACHING MODEL - GROW MODEL</w:t>
      </w:r>
    </w:p>
    <w:p w:rsidR="00C27A55" w:rsidRDefault="00CB62A6" w:rsidP="003562CC">
      <w:pPr>
        <w:jc w:val="both"/>
        <w:rPr>
          <w:rFonts w:ascii="Arial" w:hAnsi="Arial" w:cs="Arial"/>
          <w:sz w:val="24"/>
          <w:szCs w:val="24"/>
        </w:rPr>
      </w:pPr>
      <w:r>
        <w:rPr>
          <w:rFonts w:ascii="Arial" w:hAnsi="Arial" w:cs="Arial"/>
          <w:sz w:val="24"/>
          <w:szCs w:val="24"/>
        </w:rPr>
        <w:t xml:space="preserve">This is a goal-setting and problem-solving coaching model that provides framework of four key main stages of coaching sessions. It was the advocates of Graham Alexander, Alan Fine and Whitmore as in </w:t>
      </w:r>
      <w:sdt>
        <w:sdtPr>
          <w:rPr>
            <w:rFonts w:ascii="Arial" w:hAnsi="Arial" w:cs="Arial"/>
            <w:sz w:val="24"/>
            <w:szCs w:val="24"/>
          </w:rPr>
          <w:id w:val="910656680"/>
          <w:citation/>
        </w:sdtPr>
        <w:sdtContent>
          <w:r w:rsidR="00F42B4F">
            <w:rPr>
              <w:rFonts w:ascii="Arial" w:hAnsi="Arial" w:cs="Arial"/>
              <w:sz w:val="24"/>
              <w:szCs w:val="24"/>
            </w:rPr>
            <w:fldChar w:fldCharType="begin"/>
          </w:r>
          <w:r w:rsidR="00F42B4F">
            <w:rPr>
              <w:rFonts w:ascii="Arial" w:hAnsi="Arial" w:cs="Arial"/>
              <w:sz w:val="24"/>
              <w:szCs w:val="24"/>
            </w:rPr>
            <w:instrText xml:space="preserve"> CITATION Whi59 \l 2057 </w:instrText>
          </w:r>
          <w:r w:rsidR="00F42B4F">
            <w:rPr>
              <w:rFonts w:ascii="Arial" w:hAnsi="Arial" w:cs="Arial"/>
              <w:sz w:val="24"/>
              <w:szCs w:val="24"/>
            </w:rPr>
            <w:fldChar w:fldCharType="separate"/>
          </w:r>
          <w:r w:rsidR="00F42B4F" w:rsidRPr="00F42B4F">
            <w:rPr>
              <w:rFonts w:ascii="Arial" w:hAnsi="Arial" w:cs="Arial"/>
              <w:noProof/>
              <w:sz w:val="24"/>
              <w:szCs w:val="24"/>
            </w:rPr>
            <w:t>(Whitmore, 2017, P.95 - 159)</w:t>
          </w:r>
          <w:r w:rsidR="00F42B4F">
            <w:rPr>
              <w:rFonts w:ascii="Arial" w:hAnsi="Arial" w:cs="Arial"/>
              <w:sz w:val="24"/>
              <w:szCs w:val="24"/>
            </w:rPr>
            <w:fldChar w:fldCharType="end"/>
          </w:r>
        </w:sdtContent>
      </w:sdt>
      <w:r w:rsidR="006315B5">
        <w:rPr>
          <w:rFonts w:ascii="Arial" w:hAnsi="Arial" w:cs="Arial"/>
          <w:sz w:val="24"/>
          <w:szCs w:val="24"/>
        </w:rPr>
        <w:t xml:space="preserve">. The model identified four (4) key stages of a coaching or mentoring session. </w:t>
      </w:r>
    </w:p>
    <w:p w:rsidR="00FC346F" w:rsidRDefault="006315B5" w:rsidP="003562CC">
      <w:pPr>
        <w:jc w:val="both"/>
        <w:rPr>
          <w:rFonts w:ascii="Arial" w:hAnsi="Arial" w:cs="Arial"/>
          <w:sz w:val="24"/>
          <w:szCs w:val="24"/>
        </w:rPr>
      </w:pPr>
      <w:r>
        <w:rPr>
          <w:rFonts w:ascii="Arial" w:hAnsi="Arial" w:cs="Arial"/>
          <w:sz w:val="24"/>
          <w:szCs w:val="24"/>
        </w:rPr>
        <w:t>The word ‘</w:t>
      </w:r>
      <w:r w:rsidRPr="00F80727">
        <w:rPr>
          <w:rFonts w:ascii="Arial" w:hAnsi="Arial" w:cs="Arial"/>
          <w:b/>
          <w:sz w:val="24"/>
          <w:szCs w:val="24"/>
        </w:rPr>
        <w:t>GROW</w:t>
      </w:r>
      <w:r>
        <w:rPr>
          <w:rFonts w:ascii="Arial" w:hAnsi="Arial" w:cs="Arial"/>
          <w:sz w:val="24"/>
          <w:szCs w:val="24"/>
        </w:rPr>
        <w:t xml:space="preserve">’, is an acronym which means: </w:t>
      </w:r>
      <w:r w:rsidR="001D25DF" w:rsidRPr="0075089D">
        <w:rPr>
          <w:rFonts w:ascii="Arial" w:hAnsi="Arial" w:cs="Arial"/>
          <w:b/>
          <w:sz w:val="24"/>
          <w:szCs w:val="24"/>
        </w:rPr>
        <w:t xml:space="preserve">Dream </w:t>
      </w:r>
      <w:r w:rsidRPr="001D25DF">
        <w:rPr>
          <w:rFonts w:ascii="Arial" w:hAnsi="Arial" w:cs="Arial"/>
          <w:b/>
          <w:sz w:val="24"/>
          <w:szCs w:val="24"/>
        </w:rPr>
        <w:t>Goal</w:t>
      </w:r>
      <w:r w:rsidR="001D25DF">
        <w:rPr>
          <w:rFonts w:ascii="Arial" w:hAnsi="Arial" w:cs="Arial"/>
          <w:sz w:val="24"/>
          <w:szCs w:val="24"/>
        </w:rPr>
        <w:t xml:space="preserve"> </w:t>
      </w:r>
      <w:r w:rsidR="00C27A55">
        <w:rPr>
          <w:rFonts w:ascii="Arial" w:hAnsi="Arial" w:cs="Arial"/>
          <w:sz w:val="24"/>
          <w:szCs w:val="24"/>
        </w:rPr>
        <w:t xml:space="preserve">is the first step in a coaching session and </w:t>
      </w:r>
      <w:r w:rsidR="001D25DF">
        <w:rPr>
          <w:rFonts w:ascii="Arial" w:hAnsi="Arial" w:cs="Arial"/>
          <w:sz w:val="24"/>
          <w:szCs w:val="24"/>
        </w:rPr>
        <w:t xml:space="preserve">according to Whitmore in </w:t>
      </w:r>
      <w:sdt>
        <w:sdtPr>
          <w:rPr>
            <w:rFonts w:ascii="Arial" w:hAnsi="Arial" w:cs="Arial"/>
            <w:sz w:val="24"/>
            <w:szCs w:val="24"/>
          </w:rPr>
          <w:id w:val="1982426354"/>
          <w:citation/>
        </w:sdtPr>
        <w:sdtContent>
          <w:r w:rsidR="001D25DF">
            <w:rPr>
              <w:rFonts w:ascii="Arial" w:hAnsi="Arial" w:cs="Arial"/>
              <w:sz w:val="24"/>
              <w:szCs w:val="24"/>
            </w:rPr>
            <w:fldChar w:fldCharType="begin"/>
          </w:r>
          <w:r w:rsidR="001D25DF">
            <w:rPr>
              <w:rFonts w:ascii="Arial" w:hAnsi="Arial" w:cs="Arial"/>
              <w:sz w:val="24"/>
              <w:szCs w:val="24"/>
            </w:rPr>
            <w:instrText xml:space="preserve"> CITATION Whi05 \l 2057 </w:instrText>
          </w:r>
          <w:r w:rsidR="001D25DF">
            <w:rPr>
              <w:rFonts w:ascii="Arial" w:hAnsi="Arial" w:cs="Arial"/>
              <w:sz w:val="24"/>
              <w:szCs w:val="24"/>
            </w:rPr>
            <w:fldChar w:fldCharType="separate"/>
          </w:r>
          <w:r w:rsidR="001D25DF" w:rsidRPr="001D25DF">
            <w:rPr>
              <w:rFonts w:ascii="Arial" w:hAnsi="Arial" w:cs="Arial"/>
              <w:noProof/>
              <w:sz w:val="24"/>
              <w:szCs w:val="24"/>
            </w:rPr>
            <w:t>(Whitmore, 2017, P. 105)</w:t>
          </w:r>
          <w:r w:rsidR="001D25DF">
            <w:rPr>
              <w:rFonts w:ascii="Arial" w:hAnsi="Arial" w:cs="Arial"/>
              <w:sz w:val="24"/>
              <w:szCs w:val="24"/>
            </w:rPr>
            <w:fldChar w:fldCharType="end"/>
          </w:r>
        </w:sdtContent>
      </w:sdt>
      <w:r>
        <w:rPr>
          <w:rFonts w:ascii="Arial" w:hAnsi="Arial" w:cs="Arial"/>
          <w:sz w:val="24"/>
          <w:szCs w:val="24"/>
        </w:rPr>
        <w:t xml:space="preserve">; </w:t>
      </w:r>
      <w:r w:rsidR="001D25DF">
        <w:rPr>
          <w:rFonts w:ascii="Arial" w:hAnsi="Arial" w:cs="Arial"/>
          <w:sz w:val="24"/>
          <w:szCs w:val="24"/>
        </w:rPr>
        <w:t xml:space="preserve">means </w:t>
      </w:r>
      <w:r w:rsidR="00C27A55">
        <w:rPr>
          <w:rFonts w:ascii="Arial" w:hAnsi="Arial" w:cs="Arial"/>
          <w:sz w:val="24"/>
          <w:szCs w:val="24"/>
        </w:rPr>
        <w:t xml:space="preserve">clarification of </w:t>
      </w:r>
      <w:r w:rsidR="001D25DF">
        <w:rPr>
          <w:rFonts w:ascii="Arial" w:hAnsi="Arial" w:cs="Arial"/>
          <w:sz w:val="24"/>
          <w:szCs w:val="24"/>
        </w:rPr>
        <w:t>desired future or vision with what is the bigger picture</w:t>
      </w:r>
      <w:r w:rsidR="0075089D">
        <w:rPr>
          <w:rFonts w:ascii="Arial" w:hAnsi="Arial" w:cs="Arial"/>
          <w:sz w:val="24"/>
          <w:szCs w:val="24"/>
        </w:rPr>
        <w:t xml:space="preserve"> – “The big Why?” </w:t>
      </w:r>
      <w:r w:rsidR="0075089D" w:rsidRPr="0075089D">
        <w:rPr>
          <w:rFonts w:ascii="Arial" w:hAnsi="Arial" w:cs="Arial"/>
          <w:b/>
          <w:sz w:val="24"/>
          <w:szCs w:val="24"/>
        </w:rPr>
        <w:t>End Goal</w:t>
      </w:r>
      <w:r w:rsidR="0075089D">
        <w:rPr>
          <w:rFonts w:ascii="Arial" w:hAnsi="Arial" w:cs="Arial"/>
          <w:sz w:val="24"/>
          <w:szCs w:val="24"/>
        </w:rPr>
        <w:t xml:space="preserve"> as to clear target with concrete manifestation of dream as to </w:t>
      </w:r>
      <w:r w:rsidR="008E7802">
        <w:rPr>
          <w:rFonts w:ascii="Arial" w:hAnsi="Arial" w:cs="Arial"/>
          <w:sz w:val="24"/>
          <w:szCs w:val="24"/>
        </w:rPr>
        <w:t>-W</w:t>
      </w:r>
      <w:r w:rsidR="0075089D">
        <w:rPr>
          <w:rFonts w:ascii="Arial" w:hAnsi="Arial" w:cs="Arial"/>
          <w:sz w:val="24"/>
          <w:szCs w:val="24"/>
        </w:rPr>
        <w:t xml:space="preserve">hat </w:t>
      </w:r>
      <w:r w:rsidR="008E7802">
        <w:rPr>
          <w:rFonts w:ascii="Arial" w:hAnsi="Arial" w:cs="Arial"/>
          <w:sz w:val="24"/>
          <w:szCs w:val="24"/>
        </w:rPr>
        <w:t>does</w:t>
      </w:r>
      <w:r w:rsidR="0075089D">
        <w:rPr>
          <w:rFonts w:ascii="Arial" w:hAnsi="Arial" w:cs="Arial"/>
          <w:sz w:val="24"/>
          <w:szCs w:val="24"/>
        </w:rPr>
        <w:t xml:space="preserve"> </w:t>
      </w:r>
      <w:r w:rsidR="008E7802">
        <w:rPr>
          <w:rFonts w:ascii="Arial" w:hAnsi="Arial" w:cs="Arial"/>
          <w:sz w:val="24"/>
          <w:szCs w:val="24"/>
        </w:rPr>
        <w:t xml:space="preserve">the </w:t>
      </w:r>
      <w:r w:rsidR="0075089D">
        <w:rPr>
          <w:rFonts w:ascii="Arial" w:hAnsi="Arial" w:cs="Arial"/>
          <w:sz w:val="24"/>
          <w:szCs w:val="24"/>
        </w:rPr>
        <w:t>coachee is aiming to achieve</w:t>
      </w:r>
      <w:r w:rsidR="008E7802">
        <w:rPr>
          <w:rFonts w:ascii="Arial" w:hAnsi="Arial" w:cs="Arial"/>
          <w:sz w:val="24"/>
          <w:szCs w:val="24"/>
        </w:rPr>
        <w:t>?</w:t>
      </w:r>
      <w:r w:rsidR="0075089D">
        <w:rPr>
          <w:rFonts w:ascii="Arial" w:hAnsi="Arial" w:cs="Arial"/>
          <w:sz w:val="24"/>
          <w:szCs w:val="24"/>
        </w:rPr>
        <w:t xml:space="preserve"> </w:t>
      </w:r>
      <w:r w:rsidR="0075089D" w:rsidRPr="0075089D">
        <w:rPr>
          <w:rFonts w:ascii="Arial" w:hAnsi="Arial" w:cs="Arial"/>
          <w:b/>
          <w:sz w:val="24"/>
          <w:szCs w:val="24"/>
        </w:rPr>
        <w:t>Performance Goal</w:t>
      </w:r>
      <w:r w:rsidR="0075089D">
        <w:rPr>
          <w:rFonts w:ascii="Arial" w:hAnsi="Arial" w:cs="Arial"/>
          <w:sz w:val="24"/>
          <w:szCs w:val="24"/>
        </w:rPr>
        <w:t xml:space="preserve"> as to tangible milestones of serving the dre</w:t>
      </w:r>
      <w:r w:rsidR="008E7802">
        <w:rPr>
          <w:rFonts w:ascii="Arial" w:hAnsi="Arial" w:cs="Arial"/>
          <w:sz w:val="24"/>
          <w:szCs w:val="24"/>
        </w:rPr>
        <w:t>am and end goals which involves - What will the coachee deliver? Process Goals which means the work and efforts needed to reach the performance goal</w:t>
      </w:r>
      <w:r w:rsidR="0063763F">
        <w:rPr>
          <w:rFonts w:ascii="Arial" w:hAnsi="Arial" w:cs="Arial"/>
          <w:sz w:val="24"/>
          <w:szCs w:val="24"/>
        </w:rPr>
        <w:t xml:space="preserve">s using management research SMART tool – Specific; Measurable; Achievable; Realistic and Time specific – What actions will coachee </w:t>
      </w:r>
      <w:r w:rsidR="0063763F">
        <w:rPr>
          <w:rFonts w:ascii="Arial" w:hAnsi="Arial" w:cs="Arial"/>
          <w:sz w:val="24"/>
          <w:szCs w:val="24"/>
        </w:rPr>
        <w:lastRenderedPageBreak/>
        <w:t>take to attain his goal?</w:t>
      </w:r>
      <w:r w:rsidR="001E4D44">
        <w:rPr>
          <w:rFonts w:ascii="Arial" w:hAnsi="Arial" w:cs="Arial"/>
          <w:sz w:val="24"/>
          <w:szCs w:val="24"/>
        </w:rPr>
        <w:t xml:space="preserve"> Consider also the coachee’s learning </w:t>
      </w:r>
      <w:r w:rsidR="009E20AD">
        <w:rPr>
          <w:rFonts w:ascii="Arial" w:hAnsi="Arial" w:cs="Arial"/>
          <w:sz w:val="24"/>
          <w:szCs w:val="24"/>
        </w:rPr>
        <w:t xml:space="preserve">cycle </w:t>
      </w:r>
      <w:r w:rsidR="001E4D44">
        <w:rPr>
          <w:rFonts w:ascii="Arial" w:hAnsi="Arial" w:cs="Arial"/>
          <w:sz w:val="24"/>
          <w:szCs w:val="24"/>
        </w:rPr>
        <w:t xml:space="preserve">styles as in </w:t>
      </w:r>
      <w:sdt>
        <w:sdtPr>
          <w:rPr>
            <w:rFonts w:ascii="Arial" w:hAnsi="Arial" w:cs="Arial"/>
            <w:sz w:val="24"/>
            <w:szCs w:val="24"/>
          </w:rPr>
          <w:id w:val="-1686130327"/>
          <w:citation/>
        </w:sdtPr>
        <w:sdtContent>
          <w:r w:rsidR="00156A7F">
            <w:rPr>
              <w:rFonts w:ascii="Arial" w:hAnsi="Arial" w:cs="Arial"/>
              <w:sz w:val="24"/>
              <w:szCs w:val="24"/>
            </w:rPr>
            <w:fldChar w:fldCharType="begin"/>
          </w:r>
          <w:r w:rsidR="00156A7F">
            <w:rPr>
              <w:rFonts w:ascii="Arial" w:hAnsi="Arial" w:cs="Arial"/>
              <w:sz w:val="24"/>
              <w:szCs w:val="24"/>
            </w:rPr>
            <w:instrText xml:space="preserve"> CITATION Kol741 \l 2057 </w:instrText>
          </w:r>
          <w:r w:rsidR="00156A7F">
            <w:rPr>
              <w:rFonts w:ascii="Arial" w:hAnsi="Arial" w:cs="Arial"/>
              <w:sz w:val="24"/>
              <w:szCs w:val="24"/>
            </w:rPr>
            <w:fldChar w:fldCharType="separate"/>
          </w:r>
          <w:r w:rsidR="00156A7F" w:rsidRPr="00156A7F">
            <w:rPr>
              <w:rFonts w:ascii="Arial" w:hAnsi="Arial" w:cs="Arial"/>
              <w:noProof/>
              <w:sz w:val="24"/>
              <w:szCs w:val="24"/>
            </w:rPr>
            <w:t>(Kolb, 1974)</w:t>
          </w:r>
          <w:r w:rsidR="00156A7F">
            <w:rPr>
              <w:rFonts w:ascii="Arial" w:hAnsi="Arial" w:cs="Arial"/>
              <w:sz w:val="24"/>
              <w:szCs w:val="24"/>
            </w:rPr>
            <w:fldChar w:fldCharType="end"/>
          </w:r>
        </w:sdtContent>
      </w:sdt>
      <w:r w:rsidR="00165C74">
        <w:rPr>
          <w:rFonts w:ascii="Arial" w:hAnsi="Arial" w:cs="Arial"/>
          <w:sz w:val="24"/>
          <w:szCs w:val="24"/>
        </w:rPr>
        <w:t xml:space="preserve"> starting with: Concrete E</w:t>
      </w:r>
      <w:r w:rsidR="00611411">
        <w:rPr>
          <w:rFonts w:ascii="Arial" w:hAnsi="Arial" w:cs="Arial"/>
          <w:sz w:val="24"/>
          <w:szCs w:val="24"/>
        </w:rPr>
        <w:t>x</w:t>
      </w:r>
      <w:r w:rsidR="00165C74">
        <w:rPr>
          <w:rFonts w:ascii="Arial" w:hAnsi="Arial" w:cs="Arial"/>
          <w:sz w:val="24"/>
          <w:szCs w:val="24"/>
        </w:rPr>
        <w:t>periences Stage to Observational and Reflective Stage to Abstract Conceptualisation Stage and Active Experimentation Stage</w:t>
      </w:r>
      <w:r w:rsidR="00156A7F">
        <w:rPr>
          <w:rFonts w:ascii="Arial" w:hAnsi="Arial" w:cs="Arial"/>
          <w:sz w:val="24"/>
          <w:szCs w:val="24"/>
        </w:rPr>
        <w:t xml:space="preserve"> and</w:t>
      </w:r>
      <w:r w:rsidR="009E20AD">
        <w:rPr>
          <w:rFonts w:ascii="Arial" w:hAnsi="Arial" w:cs="Arial"/>
          <w:sz w:val="24"/>
          <w:szCs w:val="24"/>
        </w:rPr>
        <w:t xml:space="preserve"> the four basic learning styles by</w:t>
      </w:r>
      <w:r w:rsidR="00156A7F">
        <w:rPr>
          <w:rFonts w:ascii="Arial" w:hAnsi="Arial" w:cs="Arial"/>
          <w:sz w:val="24"/>
          <w:szCs w:val="24"/>
        </w:rPr>
        <w:t xml:space="preserve"> </w:t>
      </w:r>
      <w:sdt>
        <w:sdtPr>
          <w:rPr>
            <w:rFonts w:ascii="Arial" w:hAnsi="Arial" w:cs="Arial"/>
            <w:sz w:val="24"/>
            <w:szCs w:val="24"/>
          </w:rPr>
          <w:id w:val="-1382005500"/>
          <w:citation/>
        </w:sdtPr>
        <w:sdtContent>
          <w:r w:rsidR="009E20AD">
            <w:rPr>
              <w:rFonts w:ascii="Arial" w:hAnsi="Arial" w:cs="Arial"/>
              <w:sz w:val="24"/>
              <w:szCs w:val="24"/>
            </w:rPr>
            <w:fldChar w:fldCharType="begin"/>
          </w:r>
          <w:r w:rsidR="009E20AD">
            <w:rPr>
              <w:rFonts w:ascii="Arial" w:hAnsi="Arial" w:cs="Arial"/>
              <w:sz w:val="24"/>
              <w:szCs w:val="24"/>
            </w:rPr>
            <w:instrText xml:space="preserve"> CITATION Hon961 \l 2057 </w:instrText>
          </w:r>
          <w:r w:rsidR="009E20AD">
            <w:rPr>
              <w:rFonts w:ascii="Arial" w:hAnsi="Arial" w:cs="Arial"/>
              <w:sz w:val="24"/>
              <w:szCs w:val="24"/>
            </w:rPr>
            <w:fldChar w:fldCharType="separate"/>
          </w:r>
          <w:r w:rsidR="009E20AD" w:rsidRPr="009E20AD">
            <w:rPr>
              <w:rFonts w:ascii="Arial" w:hAnsi="Arial" w:cs="Arial"/>
              <w:noProof/>
              <w:sz w:val="24"/>
              <w:szCs w:val="24"/>
            </w:rPr>
            <w:t>(Honey, 1996)</w:t>
          </w:r>
          <w:r w:rsidR="009E20AD">
            <w:rPr>
              <w:rFonts w:ascii="Arial" w:hAnsi="Arial" w:cs="Arial"/>
              <w:sz w:val="24"/>
              <w:szCs w:val="24"/>
            </w:rPr>
            <w:fldChar w:fldCharType="end"/>
          </w:r>
        </w:sdtContent>
      </w:sdt>
      <w:r w:rsidR="00AF0E7E">
        <w:rPr>
          <w:rFonts w:ascii="Arial" w:hAnsi="Arial" w:cs="Arial"/>
          <w:sz w:val="24"/>
          <w:szCs w:val="24"/>
        </w:rPr>
        <w:t xml:space="preserve"> </w:t>
      </w:r>
      <w:r w:rsidR="002F53B2">
        <w:rPr>
          <w:rFonts w:ascii="Arial" w:hAnsi="Arial" w:cs="Arial"/>
          <w:sz w:val="24"/>
          <w:szCs w:val="24"/>
        </w:rPr>
        <w:t>involving Activists; Reflector; Theorists; and Pragmatists.</w:t>
      </w:r>
    </w:p>
    <w:p w:rsidR="00C27A55" w:rsidRDefault="00C27A55" w:rsidP="003562CC">
      <w:pPr>
        <w:jc w:val="both"/>
        <w:rPr>
          <w:rFonts w:ascii="Arial" w:hAnsi="Arial" w:cs="Arial"/>
          <w:sz w:val="24"/>
          <w:szCs w:val="24"/>
        </w:rPr>
      </w:pPr>
      <w:r w:rsidRPr="00C27A55">
        <w:rPr>
          <w:rFonts w:ascii="Arial" w:hAnsi="Arial" w:cs="Arial"/>
          <w:b/>
          <w:sz w:val="24"/>
          <w:szCs w:val="24"/>
        </w:rPr>
        <w:t>Realistic</w:t>
      </w:r>
      <w:r>
        <w:rPr>
          <w:rFonts w:ascii="Arial" w:hAnsi="Arial" w:cs="Arial"/>
          <w:sz w:val="24"/>
          <w:szCs w:val="24"/>
        </w:rPr>
        <w:t xml:space="preserve"> is the next stage in coaching settings and this involves clarification of the results and effects of previously taken</w:t>
      </w:r>
      <w:r w:rsidR="00131C9C">
        <w:rPr>
          <w:rFonts w:ascii="Arial" w:hAnsi="Arial" w:cs="Arial"/>
          <w:sz w:val="24"/>
          <w:szCs w:val="24"/>
        </w:rPr>
        <w:t xml:space="preserve"> actions;</w:t>
      </w:r>
      <w:r>
        <w:rPr>
          <w:rFonts w:ascii="Arial" w:hAnsi="Arial" w:cs="Arial"/>
          <w:sz w:val="24"/>
          <w:szCs w:val="24"/>
        </w:rPr>
        <w:t xml:space="preserve"> </w:t>
      </w:r>
      <w:r w:rsidR="00131C9C">
        <w:rPr>
          <w:rFonts w:ascii="Arial" w:hAnsi="Arial" w:cs="Arial"/>
          <w:sz w:val="24"/>
          <w:szCs w:val="24"/>
        </w:rPr>
        <w:t>a</w:t>
      </w:r>
      <w:r>
        <w:rPr>
          <w:rFonts w:ascii="Arial" w:hAnsi="Arial" w:cs="Arial"/>
          <w:sz w:val="24"/>
          <w:szCs w:val="24"/>
        </w:rPr>
        <w:t xml:space="preserve">ssessments </w:t>
      </w:r>
      <w:r w:rsidR="00131C9C">
        <w:rPr>
          <w:rFonts w:ascii="Arial" w:hAnsi="Arial" w:cs="Arial"/>
          <w:sz w:val="24"/>
          <w:szCs w:val="24"/>
        </w:rPr>
        <w:t xml:space="preserve">of </w:t>
      </w:r>
      <w:r>
        <w:rPr>
          <w:rFonts w:ascii="Arial" w:hAnsi="Arial" w:cs="Arial"/>
          <w:sz w:val="24"/>
          <w:szCs w:val="24"/>
        </w:rPr>
        <w:t xml:space="preserve">the current situations in terms of the action taken so far and provision of understanding </w:t>
      </w:r>
      <w:r w:rsidR="00131C9C">
        <w:rPr>
          <w:rFonts w:ascii="Arial" w:hAnsi="Arial" w:cs="Arial"/>
          <w:sz w:val="24"/>
          <w:szCs w:val="24"/>
        </w:rPr>
        <w:t>of barriers</w:t>
      </w:r>
      <w:r w:rsidR="002B5B9D">
        <w:rPr>
          <w:rFonts w:ascii="Arial" w:hAnsi="Arial" w:cs="Arial"/>
          <w:sz w:val="24"/>
          <w:szCs w:val="24"/>
        </w:rPr>
        <w:t xml:space="preserve">, using </w:t>
      </w:r>
      <w:r w:rsidR="001E4D44">
        <w:rPr>
          <w:rFonts w:ascii="Arial" w:hAnsi="Arial" w:cs="Arial"/>
          <w:sz w:val="24"/>
          <w:szCs w:val="24"/>
        </w:rPr>
        <w:t xml:space="preserve">researched management tool of </w:t>
      </w:r>
      <w:r w:rsidR="002B5B9D">
        <w:rPr>
          <w:rFonts w:ascii="Arial" w:hAnsi="Arial" w:cs="Arial"/>
          <w:sz w:val="24"/>
          <w:szCs w:val="24"/>
        </w:rPr>
        <w:t>SWOT</w:t>
      </w:r>
      <w:r w:rsidR="001E4D44">
        <w:rPr>
          <w:rFonts w:ascii="Arial" w:hAnsi="Arial" w:cs="Arial"/>
          <w:sz w:val="24"/>
          <w:szCs w:val="24"/>
        </w:rPr>
        <w:t xml:space="preserve"> analysis of: Strengths, Weaknesses, Opportunities and Threats</w:t>
      </w:r>
      <w:r w:rsidR="00131C9C">
        <w:rPr>
          <w:rFonts w:ascii="Arial" w:hAnsi="Arial" w:cs="Arial"/>
          <w:sz w:val="24"/>
          <w:szCs w:val="24"/>
        </w:rPr>
        <w:t>.</w:t>
      </w:r>
      <w:r>
        <w:rPr>
          <w:rFonts w:ascii="Arial" w:hAnsi="Arial" w:cs="Arial"/>
          <w:sz w:val="24"/>
          <w:szCs w:val="24"/>
        </w:rPr>
        <w:t xml:space="preserve"> </w:t>
      </w:r>
    </w:p>
    <w:p w:rsidR="00131C9C" w:rsidRDefault="00131C9C" w:rsidP="003562CC">
      <w:pPr>
        <w:jc w:val="both"/>
        <w:rPr>
          <w:rFonts w:ascii="Arial" w:hAnsi="Arial" w:cs="Arial"/>
          <w:sz w:val="24"/>
          <w:szCs w:val="24"/>
        </w:rPr>
      </w:pPr>
      <w:r w:rsidRPr="00131C9C">
        <w:rPr>
          <w:rFonts w:ascii="Arial" w:hAnsi="Arial" w:cs="Arial"/>
          <w:b/>
          <w:sz w:val="24"/>
          <w:szCs w:val="24"/>
        </w:rPr>
        <w:t>Options</w:t>
      </w:r>
      <w:r w:rsidR="00BB2A86">
        <w:rPr>
          <w:rFonts w:ascii="Arial" w:hAnsi="Arial" w:cs="Arial"/>
          <w:b/>
          <w:sz w:val="24"/>
          <w:szCs w:val="24"/>
        </w:rPr>
        <w:t xml:space="preserve"> / Opportunities</w:t>
      </w:r>
      <w:r w:rsidRPr="00131C9C">
        <w:rPr>
          <w:rFonts w:ascii="Arial" w:hAnsi="Arial" w:cs="Arial"/>
          <w:b/>
          <w:sz w:val="24"/>
          <w:szCs w:val="24"/>
        </w:rPr>
        <w:t xml:space="preserve"> </w:t>
      </w:r>
      <w:r>
        <w:rPr>
          <w:rFonts w:ascii="Arial" w:hAnsi="Arial" w:cs="Arial"/>
          <w:sz w:val="24"/>
          <w:szCs w:val="24"/>
        </w:rPr>
        <w:t>as the third stage of coaching identify the possibilities and alternatives, and outlines and dissect a variety of strategies for progression.</w:t>
      </w:r>
      <w:r w:rsidR="00DF6C20">
        <w:rPr>
          <w:rFonts w:ascii="Arial" w:hAnsi="Arial" w:cs="Arial"/>
          <w:sz w:val="24"/>
          <w:szCs w:val="24"/>
        </w:rPr>
        <w:t xml:space="preserve"> </w:t>
      </w:r>
    </w:p>
    <w:p w:rsidR="009F1996" w:rsidRDefault="00DF6C20" w:rsidP="003562CC">
      <w:pPr>
        <w:jc w:val="both"/>
        <w:rPr>
          <w:rFonts w:ascii="Arial" w:hAnsi="Arial" w:cs="Arial"/>
          <w:sz w:val="24"/>
          <w:szCs w:val="24"/>
        </w:rPr>
      </w:pPr>
      <w:r w:rsidRPr="00DF6C20">
        <w:rPr>
          <w:rFonts w:ascii="Arial" w:hAnsi="Arial" w:cs="Arial"/>
          <w:b/>
          <w:sz w:val="24"/>
          <w:szCs w:val="24"/>
        </w:rPr>
        <w:t>What will you do</w:t>
      </w:r>
      <w:r>
        <w:rPr>
          <w:rFonts w:ascii="Arial" w:hAnsi="Arial" w:cs="Arial"/>
          <w:sz w:val="24"/>
          <w:szCs w:val="24"/>
        </w:rPr>
        <w:t xml:space="preserve"> as the fourth stage of coaching session? </w:t>
      </w:r>
      <w:r w:rsidR="009F1996">
        <w:rPr>
          <w:rFonts w:ascii="Arial" w:hAnsi="Arial" w:cs="Arial"/>
          <w:sz w:val="24"/>
          <w:szCs w:val="24"/>
        </w:rPr>
        <w:t xml:space="preserve"> This involves</w:t>
      </w:r>
      <w:r>
        <w:rPr>
          <w:rFonts w:ascii="Arial" w:hAnsi="Arial" w:cs="Arial"/>
          <w:sz w:val="24"/>
          <w:szCs w:val="24"/>
        </w:rPr>
        <w:t xml:space="preserve"> outlining possible future obstacles; provision of understanding of what has been learned and what can be changed to attain the initial goals;</w:t>
      </w:r>
      <w:r w:rsidR="009F1996">
        <w:rPr>
          <w:rFonts w:ascii="Arial" w:hAnsi="Arial" w:cs="Arial"/>
          <w:sz w:val="24"/>
          <w:szCs w:val="24"/>
        </w:rPr>
        <w:t xml:space="preserve"> estimating the certainty of commitment to the agreed plans and actions; creation of a summary and plan of action for the implementation of the identified steps; consideration to the continued achievement of the goals, and the support and development that may be needed; and highlighting how accountability and achievement of the goals will be met.</w:t>
      </w:r>
      <w:r w:rsidR="008F49CE">
        <w:rPr>
          <w:rFonts w:ascii="Arial" w:hAnsi="Arial" w:cs="Arial"/>
          <w:sz w:val="24"/>
          <w:szCs w:val="24"/>
        </w:rPr>
        <w:t xml:space="preserve"> </w:t>
      </w:r>
      <w:r w:rsidR="00BB2A86">
        <w:rPr>
          <w:rFonts w:ascii="Arial" w:hAnsi="Arial" w:cs="Arial"/>
          <w:sz w:val="24"/>
          <w:szCs w:val="24"/>
        </w:rPr>
        <w:t>These can be represe</w:t>
      </w:r>
      <w:r w:rsidR="003F5338">
        <w:rPr>
          <w:rFonts w:ascii="Arial" w:hAnsi="Arial" w:cs="Arial"/>
          <w:sz w:val="24"/>
          <w:szCs w:val="24"/>
        </w:rPr>
        <w:t>nted diagrammatically in Figure 3.</w:t>
      </w:r>
    </w:p>
    <w:tbl>
      <w:tblPr>
        <w:tblStyle w:val="TableGrid"/>
        <w:tblW w:w="0" w:type="auto"/>
        <w:tblLook w:val="04A0" w:firstRow="1" w:lastRow="0" w:firstColumn="1" w:lastColumn="0" w:noHBand="0" w:noVBand="1"/>
      </w:tblPr>
      <w:tblGrid>
        <w:gridCol w:w="9242"/>
      </w:tblGrid>
      <w:tr w:rsidR="00D53B58" w:rsidTr="00D53B58">
        <w:tc>
          <w:tcPr>
            <w:tcW w:w="9242" w:type="dxa"/>
          </w:tcPr>
          <w:p w:rsidR="00D53B58" w:rsidRDefault="00D53B58" w:rsidP="003562CC">
            <w:pPr>
              <w:jc w:val="both"/>
              <w:rPr>
                <w:rFonts w:ascii="Arial" w:hAnsi="Arial" w:cs="Arial"/>
                <w:sz w:val="24"/>
                <w:szCs w:val="24"/>
              </w:rPr>
            </w:pPr>
            <w:r>
              <w:rPr>
                <w:rFonts w:ascii="Arial" w:hAnsi="Arial" w:cs="Arial"/>
                <w:sz w:val="24"/>
                <w:szCs w:val="24"/>
              </w:rPr>
              <w:t xml:space="preserve">                                     </w:t>
            </w:r>
            <w:r w:rsidR="008F49CE" w:rsidRPr="008F49CE">
              <w:rPr>
                <w:rFonts w:ascii="Arial" w:hAnsi="Arial" w:cs="Arial"/>
                <w:b/>
                <w:sz w:val="24"/>
                <w:szCs w:val="24"/>
              </w:rPr>
              <w:t>GOAL</w:t>
            </w:r>
            <w:r w:rsidRPr="008F49CE">
              <w:rPr>
                <w:rFonts w:ascii="Arial" w:hAnsi="Arial" w:cs="Arial"/>
                <w:b/>
                <w:sz w:val="24"/>
                <w:szCs w:val="24"/>
              </w:rPr>
              <w:t>:</w:t>
            </w:r>
            <w:r>
              <w:rPr>
                <w:rFonts w:ascii="Arial" w:hAnsi="Arial" w:cs="Arial"/>
                <w:sz w:val="24"/>
                <w:szCs w:val="24"/>
              </w:rPr>
              <w:t xml:space="preserve"> what do you want?</w:t>
            </w:r>
          </w:p>
        </w:tc>
      </w:tr>
      <w:tr w:rsidR="00D53B58" w:rsidTr="00D53B58">
        <w:tc>
          <w:tcPr>
            <w:tcW w:w="9242" w:type="dxa"/>
          </w:tcPr>
          <w:p w:rsidR="00D53B58" w:rsidRPr="008F49CE" w:rsidRDefault="00D53B58" w:rsidP="003562CC">
            <w:pPr>
              <w:jc w:val="both"/>
              <w:rPr>
                <w:rFonts w:ascii="Arial" w:hAnsi="Arial" w:cs="Arial"/>
                <w:sz w:val="18"/>
                <w:szCs w:val="18"/>
              </w:rPr>
            </w:pPr>
            <w:r w:rsidRPr="006053B6">
              <w:rPr>
                <w:rFonts w:ascii="Arial" w:hAnsi="Arial" w:cs="Arial"/>
                <w:b/>
                <w:sz w:val="18"/>
                <w:szCs w:val="18"/>
              </w:rPr>
              <w:t xml:space="preserve">The end point where </w:t>
            </w:r>
            <w:r w:rsidR="008F49CE" w:rsidRPr="006053B6">
              <w:rPr>
                <w:rFonts w:ascii="Arial" w:hAnsi="Arial" w:cs="Arial"/>
                <w:b/>
                <w:sz w:val="18"/>
                <w:szCs w:val="18"/>
              </w:rPr>
              <w:t>the</w:t>
            </w:r>
            <w:r w:rsidRPr="008F49CE">
              <w:rPr>
                <w:rFonts w:ascii="Arial" w:hAnsi="Arial" w:cs="Arial"/>
                <w:sz w:val="18"/>
                <w:szCs w:val="18"/>
              </w:rPr>
              <w:t xml:space="preserve">     </w:t>
            </w:r>
            <w:r w:rsidR="008F49CE">
              <w:rPr>
                <w:rFonts w:ascii="Arial" w:hAnsi="Arial" w:cs="Arial"/>
                <w:sz w:val="18"/>
                <w:szCs w:val="18"/>
              </w:rPr>
              <w:t xml:space="preserve">    </w:t>
            </w:r>
            <w:r w:rsidRPr="006053B6">
              <w:rPr>
                <w:rFonts w:ascii="Arial" w:hAnsi="Arial" w:cs="Arial"/>
                <w:sz w:val="18"/>
                <w:szCs w:val="18"/>
              </w:rPr>
              <w:t>Agree topic for discussion</w:t>
            </w:r>
            <w:r w:rsidR="006053B6">
              <w:rPr>
                <w:rFonts w:ascii="Arial" w:hAnsi="Arial" w:cs="Arial"/>
                <w:sz w:val="18"/>
                <w:szCs w:val="18"/>
              </w:rPr>
              <w:t>.</w:t>
            </w:r>
            <w:r w:rsidRPr="008F49CE">
              <w:rPr>
                <w:rFonts w:ascii="Arial" w:hAnsi="Arial" w:cs="Arial"/>
                <w:sz w:val="18"/>
                <w:szCs w:val="18"/>
              </w:rPr>
              <w:t xml:space="preserve">     </w:t>
            </w:r>
            <w:r w:rsidRPr="006053B6">
              <w:rPr>
                <w:rFonts w:ascii="Arial" w:hAnsi="Arial" w:cs="Arial"/>
                <w:b/>
                <w:sz w:val="18"/>
                <w:szCs w:val="18"/>
              </w:rPr>
              <w:t>Agree specific outcomes</w:t>
            </w:r>
            <w:r w:rsidR="006053B6">
              <w:rPr>
                <w:rFonts w:ascii="Arial" w:hAnsi="Arial" w:cs="Arial"/>
                <w:b/>
                <w:sz w:val="18"/>
                <w:szCs w:val="18"/>
              </w:rPr>
              <w:t>.</w:t>
            </w:r>
            <w:r w:rsidRPr="008F49CE">
              <w:rPr>
                <w:rFonts w:ascii="Arial" w:hAnsi="Arial" w:cs="Arial"/>
                <w:sz w:val="18"/>
                <w:szCs w:val="18"/>
              </w:rPr>
              <w:t xml:space="preserve">      </w:t>
            </w:r>
            <w:r w:rsidRPr="006053B6">
              <w:rPr>
                <w:rFonts w:ascii="Arial" w:hAnsi="Arial" w:cs="Arial"/>
                <w:sz w:val="18"/>
                <w:szCs w:val="18"/>
              </w:rPr>
              <w:t xml:space="preserve">Set achievable </w:t>
            </w:r>
            <w:r w:rsidR="008F49CE" w:rsidRPr="006053B6">
              <w:rPr>
                <w:rFonts w:ascii="Arial" w:hAnsi="Arial" w:cs="Arial"/>
                <w:sz w:val="18"/>
                <w:szCs w:val="18"/>
              </w:rPr>
              <w:t>Aim</w:t>
            </w:r>
            <w:r w:rsidR="006053B6">
              <w:rPr>
                <w:rFonts w:ascii="Arial" w:hAnsi="Arial" w:cs="Arial"/>
                <w:sz w:val="18"/>
                <w:szCs w:val="18"/>
              </w:rPr>
              <w:t>.</w:t>
            </w:r>
          </w:p>
          <w:p w:rsidR="00D53B58" w:rsidRPr="006053B6" w:rsidRDefault="00D53B58" w:rsidP="003562CC">
            <w:pPr>
              <w:jc w:val="both"/>
              <w:rPr>
                <w:rFonts w:ascii="Arial" w:hAnsi="Arial" w:cs="Arial"/>
                <w:b/>
                <w:sz w:val="18"/>
                <w:szCs w:val="18"/>
              </w:rPr>
            </w:pPr>
            <w:proofErr w:type="gramStart"/>
            <w:r w:rsidRPr="006053B6">
              <w:rPr>
                <w:rFonts w:ascii="Arial" w:hAnsi="Arial" w:cs="Arial"/>
                <w:b/>
                <w:sz w:val="18"/>
                <w:szCs w:val="18"/>
              </w:rPr>
              <w:t>coachee</w:t>
            </w:r>
            <w:proofErr w:type="gramEnd"/>
            <w:r w:rsidRPr="006053B6">
              <w:rPr>
                <w:rFonts w:ascii="Arial" w:hAnsi="Arial" w:cs="Arial"/>
                <w:b/>
                <w:sz w:val="18"/>
                <w:szCs w:val="18"/>
              </w:rPr>
              <w:t xml:space="preserve"> wants </w:t>
            </w:r>
            <w:r w:rsidR="008F49CE" w:rsidRPr="006053B6">
              <w:rPr>
                <w:rFonts w:ascii="Arial" w:hAnsi="Arial" w:cs="Arial"/>
                <w:b/>
                <w:sz w:val="18"/>
                <w:szCs w:val="18"/>
              </w:rPr>
              <w:t>to be</w:t>
            </w:r>
            <w:r w:rsidR="00F53249">
              <w:rPr>
                <w:rFonts w:ascii="Arial" w:hAnsi="Arial" w:cs="Arial"/>
                <w:b/>
                <w:sz w:val="18"/>
                <w:szCs w:val="18"/>
              </w:rPr>
              <w:t>?</w:t>
            </w:r>
            <w:r w:rsidRPr="006053B6">
              <w:rPr>
                <w:rFonts w:ascii="Arial" w:hAnsi="Arial" w:cs="Arial"/>
                <w:sz w:val="18"/>
                <w:szCs w:val="18"/>
              </w:rPr>
              <w:t xml:space="preserve">                                                         </w:t>
            </w:r>
            <w:r w:rsidRPr="006053B6">
              <w:rPr>
                <w:rFonts w:ascii="Arial" w:hAnsi="Arial" w:cs="Arial"/>
                <w:b/>
                <w:sz w:val="18"/>
                <w:szCs w:val="18"/>
              </w:rPr>
              <w:t xml:space="preserve">                                         </w:t>
            </w:r>
          </w:p>
        </w:tc>
      </w:tr>
    </w:tbl>
    <w:p w:rsidR="008F49CE" w:rsidRPr="00B91E8F" w:rsidRDefault="00D53B58" w:rsidP="003562CC">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8960" behindDoc="0" locked="0" layoutInCell="1" allowOverlap="1">
                <wp:simplePos x="0" y="0"/>
                <wp:positionH relativeFrom="column">
                  <wp:posOffset>2772791</wp:posOffset>
                </wp:positionH>
                <wp:positionV relativeFrom="paragraph">
                  <wp:posOffset>29210</wp:posOffset>
                </wp:positionV>
                <wp:extent cx="484632" cy="237744"/>
                <wp:effectExtent l="57150" t="38100" r="0" b="86360"/>
                <wp:wrapNone/>
                <wp:docPr id="21" name="Down Arrow 21"/>
                <wp:cNvGraphicFramePr/>
                <a:graphic xmlns:a="http://schemas.openxmlformats.org/drawingml/2006/main">
                  <a:graphicData uri="http://schemas.microsoft.com/office/word/2010/wordprocessingShape">
                    <wps:wsp>
                      <wps:cNvSpPr/>
                      <wps:spPr>
                        <a:xfrm>
                          <a:off x="0" y="0"/>
                          <a:ext cx="484632" cy="237744"/>
                        </a:xfrm>
                        <a:prstGeom prst="downArrow">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1" o:spid="_x0000_s1026" type="#_x0000_t67" style="position:absolute;margin-left:218.35pt;margin-top:2.3pt;width:38.15pt;height:18.7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" adj="10800" fillcolor="gray [1616]" strokecolor="black [3040]">
                <v:fill color2="#d9d9d9 [496]" rotate="t" angle="180" colors="0 #bcbcbc;22938f #d0d0d0;1 #ededed" focus="100%" type="gradient"/>
                <v:shadow on="t" color="black" opacity="24903f" origin=",.5" offset="0,.55556mm"/>
              </v:shape>
            </w:pict>
          </mc:Fallback>
        </mc:AlternateConten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9242"/>
      </w:tblGrid>
      <w:tr w:rsidR="008F49CE" w:rsidTr="008F49CE">
        <w:tc>
          <w:tcPr>
            <w:tcW w:w="9242" w:type="dxa"/>
          </w:tcPr>
          <w:p w:rsidR="008F49CE" w:rsidRDefault="008F49CE" w:rsidP="003562CC">
            <w:pPr>
              <w:jc w:val="both"/>
              <w:rPr>
                <w:rFonts w:ascii="Arial" w:hAnsi="Arial" w:cs="Arial"/>
                <w:sz w:val="24"/>
                <w:szCs w:val="24"/>
              </w:rPr>
            </w:pPr>
            <w:r>
              <w:rPr>
                <w:rFonts w:ascii="Arial" w:hAnsi="Arial" w:cs="Arial"/>
                <w:sz w:val="24"/>
                <w:szCs w:val="24"/>
              </w:rPr>
              <w:t xml:space="preserve">                                    </w:t>
            </w:r>
            <w:r w:rsidRPr="008F49CE">
              <w:rPr>
                <w:rFonts w:ascii="Arial" w:hAnsi="Arial" w:cs="Arial"/>
                <w:b/>
                <w:sz w:val="24"/>
                <w:szCs w:val="24"/>
              </w:rPr>
              <w:t>REALITY:</w:t>
            </w:r>
            <w:r>
              <w:rPr>
                <w:rFonts w:ascii="Arial" w:hAnsi="Arial" w:cs="Arial"/>
                <w:sz w:val="24"/>
                <w:szCs w:val="24"/>
              </w:rPr>
              <w:t xml:space="preserve"> where are you now?</w:t>
            </w:r>
          </w:p>
        </w:tc>
      </w:tr>
      <w:tr w:rsidR="008F49CE" w:rsidTr="008F49CE">
        <w:tc>
          <w:tcPr>
            <w:tcW w:w="9242" w:type="dxa"/>
          </w:tcPr>
          <w:p w:rsidR="008F49CE" w:rsidRDefault="008F49CE" w:rsidP="00E9489F">
            <w:pPr>
              <w:jc w:val="both"/>
              <w:rPr>
                <w:rFonts w:ascii="Arial" w:hAnsi="Arial" w:cs="Arial"/>
                <w:sz w:val="18"/>
                <w:szCs w:val="18"/>
              </w:rPr>
            </w:pPr>
            <w:r w:rsidRPr="00E9489F">
              <w:rPr>
                <w:rFonts w:ascii="Arial" w:hAnsi="Arial" w:cs="Arial"/>
                <w:b/>
                <w:sz w:val="18"/>
                <w:szCs w:val="18"/>
              </w:rPr>
              <w:t>Where the coachee is now</w:t>
            </w:r>
            <w:r w:rsidR="00F53249">
              <w:rPr>
                <w:rFonts w:ascii="Arial" w:hAnsi="Arial" w:cs="Arial"/>
                <w:b/>
                <w:sz w:val="18"/>
                <w:szCs w:val="18"/>
              </w:rPr>
              <w:t>?</w:t>
            </w:r>
            <w:r w:rsidR="00B86DE6">
              <w:rPr>
                <w:rFonts w:ascii="Arial" w:hAnsi="Arial" w:cs="Arial"/>
                <w:sz w:val="18"/>
                <w:szCs w:val="18"/>
              </w:rPr>
              <w:t xml:space="preserve">  </w:t>
            </w:r>
            <w:r w:rsidR="00E9489F">
              <w:rPr>
                <w:rFonts w:ascii="Arial" w:hAnsi="Arial" w:cs="Arial"/>
                <w:sz w:val="18"/>
                <w:szCs w:val="18"/>
              </w:rPr>
              <w:t xml:space="preserve"> </w:t>
            </w:r>
            <w:r w:rsidR="00B86DE6">
              <w:rPr>
                <w:rFonts w:ascii="Arial" w:hAnsi="Arial" w:cs="Arial"/>
                <w:sz w:val="18"/>
                <w:szCs w:val="18"/>
              </w:rPr>
              <w:t xml:space="preserve"> </w:t>
            </w:r>
            <w:r w:rsidR="00B93855">
              <w:rPr>
                <w:rFonts w:ascii="Arial" w:hAnsi="Arial" w:cs="Arial"/>
                <w:sz w:val="18"/>
                <w:szCs w:val="18"/>
              </w:rPr>
              <w:t xml:space="preserve">Invite Self-Assessment </w:t>
            </w:r>
            <w:r w:rsidR="00D71E2C">
              <w:rPr>
                <w:rFonts w:ascii="Arial" w:hAnsi="Arial" w:cs="Arial"/>
                <w:sz w:val="18"/>
                <w:szCs w:val="18"/>
              </w:rPr>
              <w:t xml:space="preserve">   </w:t>
            </w:r>
            <w:r w:rsidR="00F53249">
              <w:rPr>
                <w:rFonts w:ascii="Arial" w:hAnsi="Arial" w:cs="Arial"/>
                <w:sz w:val="18"/>
                <w:szCs w:val="18"/>
              </w:rPr>
              <w:t xml:space="preserve"> </w:t>
            </w:r>
            <w:r w:rsidR="00E9489F">
              <w:rPr>
                <w:rFonts w:ascii="Arial" w:hAnsi="Arial" w:cs="Arial"/>
                <w:sz w:val="18"/>
                <w:szCs w:val="18"/>
              </w:rPr>
              <w:t xml:space="preserve">  </w:t>
            </w:r>
            <w:r w:rsidR="00B93855" w:rsidRPr="00E9489F">
              <w:rPr>
                <w:rFonts w:ascii="Arial" w:hAnsi="Arial" w:cs="Arial"/>
                <w:b/>
                <w:sz w:val="18"/>
                <w:szCs w:val="18"/>
              </w:rPr>
              <w:t>Offer Specific Feedback</w:t>
            </w:r>
            <w:r w:rsidR="00D71E2C">
              <w:rPr>
                <w:rFonts w:ascii="Arial" w:hAnsi="Arial" w:cs="Arial"/>
                <w:b/>
                <w:sz w:val="18"/>
                <w:szCs w:val="18"/>
              </w:rPr>
              <w:t>.</w:t>
            </w:r>
            <w:r w:rsidR="00B93855">
              <w:rPr>
                <w:rFonts w:ascii="Arial" w:hAnsi="Arial" w:cs="Arial"/>
                <w:sz w:val="18"/>
                <w:szCs w:val="18"/>
              </w:rPr>
              <w:t xml:space="preserve">  </w:t>
            </w:r>
            <w:r w:rsidR="00D71E2C">
              <w:rPr>
                <w:rFonts w:ascii="Arial" w:hAnsi="Arial" w:cs="Arial"/>
                <w:sz w:val="18"/>
                <w:szCs w:val="18"/>
              </w:rPr>
              <w:t xml:space="preserve">     </w:t>
            </w:r>
            <w:r w:rsidR="00B93855">
              <w:rPr>
                <w:rFonts w:ascii="Arial" w:hAnsi="Arial" w:cs="Arial"/>
                <w:sz w:val="18"/>
                <w:szCs w:val="18"/>
              </w:rPr>
              <w:t>Examine Assumptions</w:t>
            </w:r>
            <w:r w:rsidR="00D71E2C">
              <w:rPr>
                <w:rFonts w:ascii="Arial" w:hAnsi="Arial" w:cs="Arial"/>
                <w:sz w:val="18"/>
                <w:szCs w:val="18"/>
              </w:rPr>
              <w:t>.</w:t>
            </w:r>
          </w:p>
          <w:p w:rsidR="00E9489F" w:rsidRPr="00B86DE6" w:rsidRDefault="00E9489F" w:rsidP="00E9489F">
            <w:pPr>
              <w:jc w:val="both"/>
              <w:rPr>
                <w:rFonts w:ascii="Arial" w:hAnsi="Arial" w:cs="Arial"/>
                <w:sz w:val="18"/>
                <w:szCs w:val="18"/>
              </w:rPr>
            </w:pPr>
            <w:r>
              <w:rPr>
                <w:rFonts w:ascii="Arial" w:hAnsi="Arial" w:cs="Arial"/>
                <w:sz w:val="18"/>
                <w:szCs w:val="18"/>
              </w:rPr>
              <w:t xml:space="preserve">                                               </w:t>
            </w:r>
            <w:r w:rsidR="000778BB">
              <w:rPr>
                <w:rFonts w:ascii="Arial" w:hAnsi="Arial" w:cs="Arial"/>
                <w:sz w:val="18"/>
                <w:szCs w:val="18"/>
              </w:rPr>
              <w:t xml:space="preserve">  </w:t>
            </w:r>
            <w:r w:rsidR="00D71E2C">
              <w:rPr>
                <w:rFonts w:ascii="Arial" w:hAnsi="Arial" w:cs="Arial"/>
                <w:sz w:val="18"/>
                <w:szCs w:val="18"/>
              </w:rPr>
              <w:t xml:space="preserve"> </w:t>
            </w:r>
            <w:proofErr w:type="gramStart"/>
            <w:r w:rsidR="00D71E2C">
              <w:rPr>
                <w:rFonts w:ascii="Arial" w:hAnsi="Arial" w:cs="Arial"/>
                <w:sz w:val="18"/>
                <w:szCs w:val="18"/>
              </w:rPr>
              <w:t>of</w:t>
            </w:r>
            <w:proofErr w:type="gramEnd"/>
            <w:r w:rsidR="00D71E2C">
              <w:rPr>
                <w:rFonts w:ascii="Arial" w:hAnsi="Arial" w:cs="Arial"/>
                <w:sz w:val="18"/>
                <w:szCs w:val="18"/>
              </w:rPr>
              <w:t xml:space="preserve"> coachee.</w:t>
            </w:r>
            <w:r>
              <w:rPr>
                <w:rFonts w:ascii="Arial" w:hAnsi="Arial" w:cs="Arial"/>
                <w:sz w:val="18"/>
                <w:szCs w:val="18"/>
              </w:rPr>
              <w:t xml:space="preserve"> </w:t>
            </w:r>
          </w:p>
        </w:tc>
      </w:tr>
    </w:tbl>
    <w:p w:rsidR="00FA182E" w:rsidRPr="00B91E8F" w:rsidRDefault="008F49CE" w:rsidP="003562CC">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1008" behindDoc="0" locked="0" layoutInCell="1" allowOverlap="1" wp14:anchorId="465C7ACD" wp14:editId="64DFF458">
                <wp:simplePos x="0" y="0"/>
                <wp:positionH relativeFrom="column">
                  <wp:posOffset>2772283</wp:posOffset>
                </wp:positionH>
                <wp:positionV relativeFrom="paragraph">
                  <wp:posOffset>26670</wp:posOffset>
                </wp:positionV>
                <wp:extent cx="484505" cy="237490"/>
                <wp:effectExtent l="57150" t="38100" r="0" b="86360"/>
                <wp:wrapNone/>
                <wp:docPr id="22" name="Down Arrow 22"/>
                <wp:cNvGraphicFramePr/>
                <a:graphic xmlns:a="http://schemas.openxmlformats.org/drawingml/2006/main">
                  <a:graphicData uri="http://schemas.microsoft.com/office/word/2010/wordprocessingShape">
                    <wps:wsp>
                      <wps:cNvSpPr/>
                      <wps:spPr>
                        <a:xfrm>
                          <a:off x="0" y="0"/>
                          <a:ext cx="484505" cy="237490"/>
                        </a:xfrm>
                        <a:prstGeom prst="downArrow">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Down Arrow 22" o:spid="_x0000_s1026" type="#_x0000_t67" style="position:absolute;margin-left:218.3pt;margin-top:2.1pt;width:38.15pt;height:18.7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" adj="10800" fillcolor="#bcbcbc">
                <v:fill color2="#ededed" rotate="t" angle="180" colors="0 #bcbcbc;22938f #d0d0d0;1 #ededed" focus="100%" type="gradient"/>
                <v:shadow on="t" color="black" opacity="24903f" origin=",.5" offset="0,.55556mm"/>
              </v:shape>
            </w:pict>
          </mc:Fallback>
        </mc:AlternateConten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9242"/>
      </w:tblGrid>
      <w:tr w:rsidR="008F49CE" w:rsidTr="008F49CE">
        <w:tc>
          <w:tcPr>
            <w:tcW w:w="9242" w:type="dxa"/>
          </w:tcPr>
          <w:p w:rsidR="008F49CE" w:rsidRDefault="008F49CE" w:rsidP="003562CC">
            <w:pPr>
              <w:jc w:val="both"/>
              <w:rPr>
                <w:rFonts w:ascii="Arial" w:hAnsi="Arial" w:cs="Arial"/>
                <w:sz w:val="24"/>
                <w:szCs w:val="24"/>
              </w:rPr>
            </w:pPr>
            <w:r>
              <w:rPr>
                <w:rFonts w:ascii="Arial" w:hAnsi="Arial" w:cs="Arial"/>
                <w:sz w:val="24"/>
                <w:szCs w:val="24"/>
              </w:rPr>
              <w:t xml:space="preserve">                                    </w:t>
            </w:r>
            <w:r w:rsidRPr="008F49CE">
              <w:rPr>
                <w:rFonts w:ascii="Arial" w:hAnsi="Arial" w:cs="Arial"/>
                <w:b/>
                <w:sz w:val="24"/>
                <w:szCs w:val="24"/>
              </w:rPr>
              <w:t>OPPORTUNITY:</w:t>
            </w:r>
            <w:r>
              <w:rPr>
                <w:rFonts w:ascii="Arial" w:hAnsi="Arial" w:cs="Arial"/>
                <w:sz w:val="24"/>
                <w:szCs w:val="24"/>
              </w:rPr>
              <w:t xml:space="preserve"> what could you do?</w:t>
            </w:r>
          </w:p>
        </w:tc>
      </w:tr>
      <w:tr w:rsidR="008F49CE" w:rsidTr="008F49CE">
        <w:tc>
          <w:tcPr>
            <w:tcW w:w="9242" w:type="dxa"/>
          </w:tcPr>
          <w:p w:rsidR="00E9489F" w:rsidRDefault="00B93855" w:rsidP="003562CC">
            <w:pPr>
              <w:jc w:val="both"/>
              <w:rPr>
                <w:rFonts w:ascii="Arial" w:hAnsi="Arial" w:cs="Arial"/>
                <w:sz w:val="16"/>
                <w:szCs w:val="16"/>
              </w:rPr>
            </w:pPr>
            <w:r w:rsidRPr="00E9489F">
              <w:rPr>
                <w:rFonts w:ascii="Arial" w:hAnsi="Arial" w:cs="Arial"/>
                <w:b/>
                <w:sz w:val="16"/>
                <w:szCs w:val="16"/>
              </w:rPr>
              <w:t xml:space="preserve">All of the options of as how </w:t>
            </w:r>
            <w:r w:rsidR="00E9489F">
              <w:rPr>
                <w:rFonts w:ascii="Arial" w:hAnsi="Arial" w:cs="Arial"/>
                <w:sz w:val="16"/>
                <w:szCs w:val="16"/>
              </w:rPr>
              <w:t xml:space="preserve">     </w:t>
            </w:r>
            <w:r>
              <w:rPr>
                <w:rFonts w:ascii="Arial" w:hAnsi="Arial" w:cs="Arial"/>
                <w:sz w:val="16"/>
                <w:szCs w:val="16"/>
              </w:rPr>
              <w:t>Invite suggestions from the coachee</w:t>
            </w:r>
            <w:r w:rsidR="00E9489F">
              <w:rPr>
                <w:rFonts w:ascii="Arial" w:hAnsi="Arial" w:cs="Arial"/>
                <w:sz w:val="16"/>
                <w:szCs w:val="16"/>
              </w:rPr>
              <w:t>.</w:t>
            </w:r>
            <w:r>
              <w:rPr>
                <w:rFonts w:ascii="Arial" w:hAnsi="Arial" w:cs="Arial"/>
                <w:sz w:val="16"/>
                <w:szCs w:val="16"/>
              </w:rPr>
              <w:t xml:space="preserve"> </w:t>
            </w:r>
            <w:r w:rsidR="00E9489F">
              <w:rPr>
                <w:rFonts w:ascii="Arial" w:hAnsi="Arial" w:cs="Arial"/>
                <w:sz w:val="16"/>
                <w:szCs w:val="16"/>
              </w:rPr>
              <w:t xml:space="preserve">  </w:t>
            </w:r>
            <w:r w:rsidRPr="00E9489F">
              <w:rPr>
                <w:rFonts w:ascii="Arial" w:hAnsi="Arial" w:cs="Arial"/>
                <w:b/>
                <w:sz w:val="16"/>
                <w:szCs w:val="16"/>
              </w:rPr>
              <w:t>Carefully offer suggestions</w:t>
            </w:r>
            <w:r w:rsidR="00E9489F">
              <w:rPr>
                <w:rFonts w:ascii="Arial" w:hAnsi="Arial" w:cs="Arial"/>
                <w:b/>
                <w:sz w:val="16"/>
                <w:szCs w:val="16"/>
              </w:rPr>
              <w:t>.</w:t>
            </w:r>
            <w:r>
              <w:rPr>
                <w:rFonts w:ascii="Arial" w:hAnsi="Arial" w:cs="Arial"/>
                <w:sz w:val="16"/>
                <w:szCs w:val="16"/>
              </w:rPr>
              <w:t xml:space="preserve"> </w:t>
            </w:r>
            <w:r w:rsidR="00E9489F">
              <w:rPr>
                <w:rFonts w:ascii="Arial" w:hAnsi="Arial" w:cs="Arial"/>
                <w:sz w:val="16"/>
                <w:szCs w:val="16"/>
              </w:rPr>
              <w:t xml:space="preserve">  </w:t>
            </w:r>
            <w:r>
              <w:rPr>
                <w:rFonts w:ascii="Arial" w:hAnsi="Arial" w:cs="Arial"/>
                <w:sz w:val="16"/>
                <w:szCs w:val="16"/>
              </w:rPr>
              <w:t>Ensure</w:t>
            </w:r>
            <w:r w:rsidR="00E9489F">
              <w:rPr>
                <w:rFonts w:ascii="Arial" w:hAnsi="Arial" w:cs="Arial"/>
                <w:sz w:val="16"/>
                <w:szCs w:val="16"/>
              </w:rPr>
              <w:t xml:space="preserve"> some</w:t>
            </w:r>
          </w:p>
          <w:p w:rsidR="008F49CE" w:rsidRPr="00B93855" w:rsidRDefault="00E9489F" w:rsidP="00E9489F">
            <w:pPr>
              <w:jc w:val="both"/>
              <w:rPr>
                <w:rFonts w:ascii="Arial" w:hAnsi="Arial" w:cs="Arial"/>
                <w:sz w:val="16"/>
                <w:szCs w:val="16"/>
              </w:rPr>
            </w:pPr>
            <w:proofErr w:type="gramStart"/>
            <w:r w:rsidRPr="00E9489F">
              <w:rPr>
                <w:rFonts w:ascii="Arial" w:hAnsi="Arial" w:cs="Arial"/>
                <w:b/>
                <w:sz w:val="16"/>
                <w:szCs w:val="16"/>
              </w:rPr>
              <w:t>the</w:t>
            </w:r>
            <w:proofErr w:type="gramEnd"/>
            <w:r w:rsidRPr="00E9489F">
              <w:rPr>
                <w:rFonts w:ascii="Arial" w:hAnsi="Arial" w:cs="Arial"/>
                <w:b/>
                <w:sz w:val="16"/>
                <w:szCs w:val="16"/>
              </w:rPr>
              <w:t xml:space="preserve"> coachee will progress</w:t>
            </w:r>
            <w:r w:rsidR="00F53249">
              <w:rPr>
                <w:rFonts w:ascii="Arial" w:hAnsi="Arial" w:cs="Arial"/>
                <w:b/>
                <w:sz w:val="16"/>
                <w:szCs w:val="16"/>
              </w:rPr>
              <w:t>?</w:t>
            </w:r>
            <w:r w:rsidRPr="00E9489F">
              <w:rPr>
                <w:rFonts w:ascii="Arial" w:hAnsi="Arial" w:cs="Arial"/>
                <w:b/>
                <w:sz w:val="16"/>
                <w:szCs w:val="16"/>
              </w:rPr>
              <w:t xml:space="preserve"> </w:t>
            </w:r>
            <w:r>
              <w:rPr>
                <w:rFonts w:ascii="Arial" w:hAnsi="Arial" w:cs="Arial"/>
                <w:sz w:val="16"/>
                <w:szCs w:val="16"/>
              </w:rPr>
              <w:t xml:space="preserve">                                                                            </w:t>
            </w:r>
            <w:r w:rsidR="00F53249">
              <w:rPr>
                <w:rFonts w:ascii="Arial" w:hAnsi="Arial" w:cs="Arial"/>
                <w:sz w:val="16"/>
                <w:szCs w:val="16"/>
              </w:rPr>
              <w:t xml:space="preserve">                               </w:t>
            </w:r>
            <w:r w:rsidR="00B93855">
              <w:rPr>
                <w:rFonts w:ascii="Arial" w:hAnsi="Arial" w:cs="Arial"/>
                <w:sz w:val="16"/>
                <w:szCs w:val="16"/>
              </w:rPr>
              <w:t xml:space="preserve"> </w:t>
            </w:r>
            <w:r>
              <w:rPr>
                <w:rFonts w:ascii="Arial" w:hAnsi="Arial" w:cs="Arial"/>
                <w:sz w:val="16"/>
                <w:szCs w:val="16"/>
              </w:rPr>
              <w:t xml:space="preserve">    </w:t>
            </w:r>
            <w:proofErr w:type="gramStart"/>
            <w:r w:rsidR="00B93855">
              <w:rPr>
                <w:rFonts w:ascii="Arial" w:hAnsi="Arial" w:cs="Arial"/>
                <w:sz w:val="16"/>
                <w:szCs w:val="16"/>
              </w:rPr>
              <w:t>choices</w:t>
            </w:r>
            <w:proofErr w:type="gramEnd"/>
            <w:r w:rsidR="00B93855">
              <w:rPr>
                <w:rFonts w:ascii="Arial" w:hAnsi="Arial" w:cs="Arial"/>
                <w:sz w:val="16"/>
                <w:szCs w:val="16"/>
              </w:rPr>
              <w:t xml:space="preserve"> are made</w:t>
            </w:r>
            <w:r w:rsidR="002D154F">
              <w:rPr>
                <w:rFonts w:ascii="Arial" w:hAnsi="Arial" w:cs="Arial"/>
                <w:sz w:val="16"/>
                <w:szCs w:val="16"/>
              </w:rPr>
              <w:t>.</w:t>
            </w:r>
          </w:p>
        </w:tc>
      </w:tr>
    </w:tbl>
    <w:p w:rsidR="00D53B58" w:rsidRPr="00FA182E" w:rsidRDefault="008F49CE" w:rsidP="003562CC">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93056" behindDoc="0" locked="0" layoutInCell="1" allowOverlap="1" wp14:anchorId="13DED99C" wp14:editId="674EEA45">
                <wp:simplePos x="0" y="0"/>
                <wp:positionH relativeFrom="column">
                  <wp:posOffset>2812415</wp:posOffset>
                </wp:positionH>
                <wp:positionV relativeFrom="paragraph">
                  <wp:posOffset>18161</wp:posOffset>
                </wp:positionV>
                <wp:extent cx="484505" cy="237490"/>
                <wp:effectExtent l="57150" t="38100" r="0" b="86360"/>
                <wp:wrapNone/>
                <wp:docPr id="23" name="Down Arrow 23"/>
                <wp:cNvGraphicFramePr/>
                <a:graphic xmlns:a="http://schemas.openxmlformats.org/drawingml/2006/main">
                  <a:graphicData uri="http://schemas.microsoft.com/office/word/2010/wordprocessingShape">
                    <wps:wsp>
                      <wps:cNvSpPr/>
                      <wps:spPr>
                        <a:xfrm>
                          <a:off x="0" y="0"/>
                          <a:ext cx="484505" cy="237490"/>
                        </a:xfrm>
                        <a:prstGeom prst="downArrow">
                          <a:avLst/>
                        </a:prstGeom>
                        <a:gradFill rotWithShape="1">
                          <a:gsLst>
                            <a:gs pos="0">
                              <a:sysClr val="windowText" lastClr="000000">
                                <a:tint val="50000"/>
                                <a:satMod val="300000"/>
                              </a:sysClr>
                            </a:gs>
                            <a:gs pos="35000">
                              <a:sysClr val="windowText" lastClr="000000">
                                <a:tint val="37000"/>
                                <a:satMod val="300000"/>
                              </a:sysClr>
                            </a:gs>
                            <a:gs pos="100000">
                              <a:sysClr val="windowText" lastClr="000000">
                                <a:tint val="15000"/>
                                <a:satMod val="350000"/>
                              </a:sysClr>
                            </a:gs>
                          </a:gsLst>
                          <a:lin ang="16200000" scaled="1"/>
                        </a:gradFill>
                        <a:ln w="9525" cap="flat" cmpd="sng" algn="ctr">
                          <a:solidFill>
                            <a:sysClr val="windowText" lastClr="000000">
                              <a:shade val="95000"/>
                              <a:satMod val="105000"/>
                            </a:sysClr>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Down Arrow 23" o:spid="_x0000_s1026" type="#_x0000_t67" style="position:absolute;margin-left:221.45pt;margin-top:1.45pt;width:38.15pt;height:18.7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" adj="10800" fillcolor="#bcbcbc">
                <v:fill color2="#ededed" rotate="t" angle="180" colors="0 #bcbcbc;22938f #d0d0d0;1 #ededed" focus="100%" type="gradient"/>
                <v:shadow on="t" color="black" opacity="24903f" origin=",.5" offset="0,.55556mm"/>
              </v:shape>
            </w:pict>
          </mc:Fallback>
        </mc:AlternateConten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9242"/>
      </w:tblGrid>
      <w:tr w:rsidR="008F49CE" w:rsidTr="008F49CE">
        <w:tc>
          <w:tcPr>
            <w:tcW w:w="9242" w:type="dxa"/>
          </w:tcPr>
          <w:p w:rsidR="008F49CE" w:rsidRDefault="008F49CE" w:rsidP="003562CC">
            <w:pPr>
              <w:jc w:val="both"/>
              <w:rPr>
                <w:rFonts w:ascii="Arial" w:hAnsi="Arial" w:cs="Arial"/>
                <w:sz w:val="24"/>
                <w:szCs w:val="24"/>
              </w:rPr>
            </w:pPr>
            <w:r>
              <w:rPr>
                <w:rFonts w:ascii="Arial" w:hAnsi="Arial" w:cs="Arial"/>
                <w:sz w:val="24"/>
                <w:szCs w:val="24"/>
              </w:rPr>
              <w:t xml:space="preserve">                                   </w:t>
            </w:r>
            <w:r w:rsidRPr="008F49CE">
              <w:rPr>
                <w:rFonts w:ascii="Arial" w:hAnsi="Arial" w:cs="Arial"/>
                <w:b/>
                <w:sz w:val="24"/>
                <w:szCs w:val="24"/>
              </w:rPr>
              <w:t>WAY FORWARD:</w:t>
            </w:r>
            <w:r>
              <w:rPr>
                <w:rFonts w:ascii="Arial" w:hAnsi="Arial" w:cs="Arial"/>
                <w:sz w:val="24"/>
                <w:szCs w:val="24"/>
              </w:rPr>
              <w:t xml:space="preserve"> what will you do?</w:t>
            </w:r>
          </w:p>
        </w:tc>
      </w:tr>
      <w:tr w:rsidR="008F49CE" w:rsidTr="008F49CE">
        <w:tc>
          <w:tcPr>
            <w:tcW w:w="9242" w:type="dxa"/>
          </w:tcPr>
          <w:p w:rsidR="00E9489F" w:rsidRDefault="00B93855" w:rsidP="003562CC">
            <w:pPr>
              <w:jc w:val="both"/>
              <w:rPr>
                <w:rFonts w:ascii="Arial" w:hAnsi="Arial" w:cs="Arial"/>
                <w:sz w:val="16"/>
                <w:szCs w:val="16"/>
              </w:rPr>
            </w:pPr>
            <w:r w:rsidRPr="002D154F">
              <w:rPr>
                <w:rFonts w:ascii="Arial" w:hAnsi="Arial" w:cs="Arial"/>
                <w:b/>
                <w:sz w:val="16"/>
                <w:szCs w:val="16"/>
              </w:rPr>
              <w:t>Action steps which will take</w:t>
            </w:r>
            <w:r w:rsidR="00E9489F">
              <w:rPr>
                <w:rFonts w:ascii="Arial" w:hAnsi="Arial" w:cs="Arial"/>
                <w:sz w:val="16"/>
                <w:szCs w:val="16"/>
              </w:rPr>
              <w:t xml:space="preserve">     P</w:t>
            </w:r>
            <w:r w:rsidR="00E9489F" w:rsidRPr="00E9489F">
              <w:rPr>
                <w:rFonts w:ascii="Arial" w:hAnsi="Arial" w:cs="Arial"/>
                <w:sz w:val="16"/>
                <w:szCs w:val="16"/>
              </w:rPr>
              <w:t xml:space="preserve">repare </w:t>
            </w:r>
            <w:r w:rsidR="00E9489F">
              <w:rPr>
                <w:rFonts w:ascii="Arial" w:hAnsi="Arial" w:cs="Arial"/>
                <w:sz w:val="16"/>
                <w:szCs w:val="16"/>
              </w:rPr>
              <w:t xml:space="preserve">a plan </w:t>
            </w:r>
            <w:r w:rsidR="00E9489F" w:rsidRPr="00E9489F">
              <w:rPr>
                <w:rFonts w:ascii="Arial" w:hAnsi="Arial" w:cs="Arial"/>
                <w:sz w:val="16"/>
                <w:szCs w:val="16"/>
              </w:rPr>
              <w:t xml:space="preserve">with specific </w:t>
            </w:r>
            <w:r w:rsidR="00E9489F">
              <w:rPr>
                <w:rFonts w:ascii="Arial" w:hAnsi="Arial" w:cs="Arial"/>
                <w:sz w:val="16"/>
                <w:szCs w:val="16"/>
              </w:rPr>
              <w:t xml:space="preserve">       </w:t>
            </w:r>
            <w:r w:rsidR="00E9489F" w:rsidRPr="002D154F">
              <w:rPr>
                <w:rFonts w:ascii="Arial" w:hAnsi="Arial" w:cs="Arial"/>
                <w:b/>
                <w:sz w:val="16"/>
                <w:szCs w:val="16"/>
              </w:rPr>
              <w:t>Identify possible barriers</w:t>
            </w:r>
            <w:r w:rsidR="00E9489F" w:rsidRPr="00E9489F">
              <w:rPr>
                <w:rFonts w:ascii="Arial" w:hAnsi="Arial" w:cs="Arial"/>
                <w:sz w:val="16"/>
                <w:szCs w:val="16"/>
              </w:rPr>
              <w:t xml:space="preserve"> </w:t>
            </w:r>
            <w:r w:rsidR="00E9489F">
              <w:rPr>
                <w:rFonts w:ascii="Arial" w:hAnsi="Arial" w:cs="Arial"/>
                <w:sz w:val="16"/>
                <w:szCs w:val="16"/>
              </w:rPr>
              <w:t xml:space="preserve">           </w:t>
            </w:r>
            <w:r w:rsidR="00E9489F" w:rsidRPr="00E9489F">
              <w:rPr>
                <w:rFonts w:ascii="Arial" w:hAnsi="Arial" w:cs="Arial"/>
                <w:sz w:val="16"/>
                <w:szCs w:val="16"/>
              </w:rPr>
              <w:t xml:space="preserve">Agree support for </w:t>
            </w:r>
            <w:r w:rsidR="002D154F">
              <w:rPr>
                <w:rFonts w:ascii="Arial" w:hAnsi="Arial" w:cs="Arial"/>
                <w:sz w:val="16"/>
                <w:szCs w:val="16"/>
              </w:rPr>
              <w:t>coachee</w:t>
            </w:r>
          </w:p>
          <w:p w:rsidR="008F49CE" w:rsidRPr="00E9489F" w:rsidRDefault="00B93855" w:rsidP="00E9489F">
            <w:pPr>
              <w:jc w:val="both"/>
              <w:rPr>
                <w:rFonts w:ascii="Arial" w:hAnsi="Arial" w:cs="Arial"/>
                <w:sz w:val="16"/>
                <w:szCs w:val="16"/>
              </w:rPr>
            </w:pPr>
            <w:r w:rsidRPr="002D154F">
              <w:rPr>
                <w:rFonts w:ascii="Arial" w:hAnsi="Arial" w:cs="Arial"/>
                <w:b/>
                <w:sz w:val="16"/>
                <w:szCs w:val="16"/>
              </w:rPr>
              <w:t>coachee to the goal</w:t>
            </w:r>
            <w:r w:rsidR="00E9489F" w:rsidRPr="002D154F">
              <w:rPr>
                <w:rFonts w:ascii="Arial" w:hAnsi="Arial" w:cs="Arial"/>
                <w:b/>
                <w:sz w:val="16"/>
                <w:szCs w:val="16"/>
              </w:rPr>
              <w:t>.</w:t>
            </w:r>
            <w:r w:rsidR="00E9489F">
              <w:rPr>
                <w:rFonts w:ascii="Arial" w:hAnsi="Arial" w:cs="Arial"/>
                <w:sz w:val="16"/>
                <w:szCs w:val="16"/>
              </w:rPr>
              <w:t xml:space="preserve">               </w:t>
            </w:r>
            <w:r w:rsidR="008351C4">
              <w:rPr>
                <w:rFonts w:ascii="Arial" w:hAnsi="Arial" w:cs="Arial"/>
                <w:sz w:val="16"/>
                <w:szCs w:val="16"/>
              </w:rPr>
              <w:t xml:space="preserve"> </w:t>
            </w:r>
            <w:r w:rsidR="002D154F">
              <w:rPr>
                <w:rFonts w:ascii="Arial" w:hAnsi="Arial" w:cs="Arial"/>
                <w:sz w:val="16"/>
                <w:szCs w:val="16"/>
              </w:rPr>
              <w:t xml:space="preserve"> </w:t>
            </w:r>
            <w:proofErr w:type="gramStart"/>
            <w:r w:rsidR="00E9489F" w:rsidRPr="00E9489F">
              <w:rPr>
                <w:rFonts w:ascii="Arial" w:hAnsi="Arial" w:cs="Arial"/>
                <w:sz w:val="16"/>
                <w:szCs w:val="16"/>
              </w:rPr>
              <w:t>steps</w:t>
            </w:r>
            <w:proofErr w:type="gramEnd"/>
            <w:r w:rsidR="00E9489F" w:rsidRPr="00E9489F">
              <w:rPr>
                <w:rFonts w:ascii="Arial" w:hAnsi="Arial" w:cs="Arial"/>
                <w:sz w:val="16"/>
                <w:szCs w:val="16"/>
              </w:rPr>
              <w:t xml:space="preserve"> and timing.</w:t>
            </w:r>
            <w:r w:rsidR="00E9489F">
              <w:rPr>
                <w:rFonts w:ascii="Arial" w:hAnsi="Arial" w:cs="Arial"/>
                <w:sz w:val="16"/>
                <w:szCs w:val="16"/>
              </w:rPr>
              <w:t xml:space="preserve">                    </w:t>
            </w:r>
            <w:r w:rsidR="002D154F">
              <w:rPr>
                <w:rFonts w:ascii="Arial" w:hAnsi="Arial" w:cs="Arial"/>
                <w:sz w:val="16"/>
                <w:szCs w:val="16"/>
              </w:rPr>
              <w:t xml:space="preserve">  </w:t>
            </w:r>
            <w:proofErr w:type="gramStart"/>
            <w:r w:rsidR="00E9489F" w:rsidRPr="002D154F">
              <w:rPr>
                <w:rFonts w:ascii="Arial" w:hAnsi="Arial" w:cs="Arial"/>
                <w:b/>
                <w:sz w:val="16"/>
                <w:szCs w:val="16"/>
              </w:rPr>
              <w:t>and</w:t>
            </w:r>
            <w:proofErr w:type="gramEnd"/>
            <w:r w:rsidR="00E9489F" w:rsidRPr="002D154F">
              <w:rPr>
                <w:rFonts w:ascii="Arial" w:hAnsi="Arial" w:cs="Arial"/>
                <w:b/>
                <w:sz w:val="16"/>
                <w:szCs w:val="16"/>
              </w:rPr>
              <w:t xml:space="preserve"> solutions.</w:t>
            </w:r>
            <w:r w:rsidR="00E9489F">
              <w:rPr>
                <w:rFonts w:ascii="Arial" w:hAnsi="Arial" w:cs="Arial"/>
                <w:sz w:val="16"/>
                <w:szCs w:val="16"/>
              </w:rPr>
              <w:t xml:space="preserve">                           </w:t>
            </w:r>
            <w:r w:rsidR="002D154F">
              <w:rPr>
                <w:rFonts w:ascii="Arial" w:hAnsi="Arial" w:cs="Arial"/>
                <w:sz w:val="16"/>
                <w:szCs w:val="16"/>
              </w:rPr>
              <w:t xml:space="preserve"> </w:t>
            </w:r>
            <w:r w:rsidR="00E9489F">
              <w:rPr>
                <w:rFonts w:ascii="Arial" w:hAnsi="Arial" w:cs="Arial"/>
                <w:sz w:val="16"/>
                <w:szCs w:val="16"/>
              </w:rPr>
              <w:t xml:space="preserve"> </w:t>
            </w:r>
            <w:proofErr w:type="gramStart"/>
            <w:r w:rsidR="002D154F" w:rsidRPr="00E9489F">
              <w:rPr>
                <w:rFonts w:ascii="Arial" w:hAnsi="Arial" w:cs="Arial"/>
                <w:sz w:val="16"/>
                <w:szCs w:val="16"/>
              </w:rPr>
              <w:t>throughout</w:t>
            </w:r>
            <w:proofErr w:type="gramEnd"/>
            <w:r w:rsidR="00E9489F">
              <w:rPr>
                <w:rFonts w:ascii="Arial" w:hAnsi="Arial" w:cs="Arial"/>
                <w:sz w:val="16"/>
                <w:szCs w:val="16"/>
              </w:rPr>
              <w:t xml:space="preserve"> </w:t>
            </w:r>
            <w:r w:rsidR="00E9489F" w:rsidRPr="00E9489F">
              <w:rPr>
                <w:rFonts w:ascii="Arial" w:hAnsi="Arial" w:cs="Arial"/>
                <w:sz w:val="16"/>
                <w:szCs w:val="16"/>
              </w:rPr>
              <w:t>the process.</w:t>
            </w:r>
          </w:p>
        </w:tc>
      </w:tr>
    </w:tbl>
    <w:p w:rsidR="00B91E8F" w:rsidRPr="00B91E8F" w:rsidRDefault="00B91E8F" w:rsidP="003562CC">
      <w:pPr>
        <w:jc w:val="both"/>
        <w:rPr>
          <w:rFonts w:ascii="Arial" w:hAnsi="Arial" w:cs="Arial"/>
          <w:sz w:val="16"/>
          <w:szCs w:val="16"/>
        </w:rPr>
      </w:pPr>
    </w:p>
    <w:p w:rsidR="00611411" w:rsidRPr="009B20F6" w:rsidRDefault="006053B6" w:rsidP="00CB62A6">
      <w:pPr>
        <w:jc w:val="both"/>
        <w:rPr>
          <w:rFonts w:ascii="Arial" w:hAnsi="Arial" w:cs="Arial"/>
          <w:sz w:val="24"/>
          <w:szCs w:val="24"/>
        </w:rPr>
      </w:pPr>
      <w:r w:rsidRPr="002F704E">
        <w:rPr>
          <w:rFonts w:ascii="Arial" w:hAnsi="Arial" w:cs="Arial"/>
          <w:b/>
          <w:sz w:val="24"/>
          <w:szCs w:val="24"/>
        </w:rPr>
        <w:t>FIGURE</w:t>
      </w:r>
      <w:r w:rsidR="00467602">
        <w:rPr>
          <w:rFonts w:ascii="Arial" w:hAnsi="Arial" w:cs="Arial"/>
          <w:b/>
          <w:sz w:val="24"/>
          <w:szCs w:val="24"/>
        </w:rPr>
        <w:t xml:space="preserve"> / TABLE</w:t>
      </w:r>
      <w:r w:rsidRPr="002F704E">
        <w:rPr>
          <w:rFonts w:ascii="Arial" w:hAnsi="Arial" w:cs="Arial"/>
          <w:b/>
          <w:sz w:val="24"/>
          <w:szCs w:val="24"/>
        </w:rPr>
        <w:t xml:space="preserve">: </w:t>
      </w:r>
      <w:r w:rsidR="00467602">
        <w:rPr>
          <w:rFonts w:ascii="Arial" w:hAnsi="Arial" w:cs="Arial"/>
          <w:b/>
          <w:sz w:val="24"/>
          <w:szCs w:val="24"/>
        </w:rPr>
        <w:t>3</w:t>
      </w:r>
      <w:r>
        <w:rPr>
          <w:rFonts w:ascii="Arial" w:hAnsi="Arial" w:cs="Arial"/>
          <w:sz w:val="24"/>
          <w:szCs w:val="24"/>
        </w:rPr>
        <w:t xml:space="preserve"> (Sourced from </w:t>
      </w:r>
      <w:sdt>
        <w:sdtPr>
          <w:rPr>
            <w:rFonts w:ascii="Arial" w:hAnsi="Arial" w:cs="Arial"/>
            <w:sz w:val="24"/>
            <w:szCs w:val="24"/>
          </w:rPr>
          <w:id w:val="1278376896"/>
          <w:citation/>
        </w:sdtPr>
        <w:sdtContent>
          <w:r w:rsidR="002F704E">
            <w:rPr>
              <w:rFonts w:ascii="Arial" w:hAnsi="Arial" w:cs="Arial"/>
              <w:sz w:val="24"/>
              <w:szCs w:val="24"/>
            </w:rPr>
            <w:fldChar w:fldCharType="begin"/>
          </w:r>
          <w:r w:rsidR="002F704E">
            <w:rPr>
              <w:rFonts w:ascii="Arial" w:hAnsi="Arial" w:cs="Arial"/>
              <w:sz w:val="24"/>
              <w:szCs w:val="24"/>
            </w:rPr>
            <w:instrText xml:space="preserve"> CITATION Whi59 \l 2057 </w:instrText>
          </w:r>
          <w:r w:rsidR="002F704E">
            <w:rPr>
              <w:rFonts w:ascii="Arial" w:hAnsi="Arial" w:cs="Arial"/>
              <w:sz w:val="24"/>
              <w:szCs w:val="24"/>
            </w:rPr>
            <w:fldChar w:fldCharType="separate"/>
          </w:r>
          <w:r w:rsidR="002F704E" w:rsidRPr="002F704E">
            <w:rPr>
              <w:rFonts w:ascii="Arial" w:hAnsi="Arial" w:cs="Arial"/>
              <w:noProof/>
              <w:sz w:val="24"/>
              <w:szCs w:val="24"/>
            </w:rPr>
            <w:t>(Whitmore, 2017, P.95 - 159)</w:t>
          </w:r>
          <w:r w:rsidR="002F704E">
            <w:rPr>
              <w:rFonts w:ascii="Arial" w:hAnsi="Arial" w:cs="Arial"/>
              <w:sz w:val="24"/>
              <w:szCs w:val="24"/>
            </w:rPr>
            <w:fldChar w:fldCharType="end"/>
          </w:r>
        </w:sdtContent>
      </w:sdt>
    </w:p>
    <w:p w:rsidR="009B20F6" w:rsidRDefault="009B20F6" w:rsidP="00CB62A6">
      <w:pPr>
        <w:jc w:val="both"/>
        <w:rPr>
          <w:rFonts w:ascii="Arial" w:hAnsi="Arial" w:cs="Arial"/>
          <w:b/>
        </w:rPr>
      </w:pPr>
    </w:p>
    <w:p w:rsidR="008F1FEF" w:rsidRDefault="008F1FEF" w:rsidP="00CB62A6">
      <w:pPr>
        <w:jc w:val="both"/>
        <w:rPr>
          <w:rFonts w:ascii="Arial" w:hAnsi="Arial" w:cs="Arial"/>
          <w:b/>
        </w:rPr>
      </w:pPr>
    </w:p>
    <w:p w:rsidR="008F1FEF" w:rsidRDefault="008F1FEF" w:rsidP="00CB62A6">
      <w:pPr>
        <w:jc w:val="both"/>
        <w:rPr>
          <w:rFonts w:ascii="Arial" w:hAnsi="Arial" w:cs="Arial"/>
          <w:b/>
        </w:rPr>
      </w:pPr>
    </w:p>
    <w:p w:rsidR="00CB62A6" w:rsidRPr="002A3DCA" w:rsidRDefault="00784DBF" w:rsidP="00CB62A6">
      <w:pPr>
        <w:jc w:val="both"/>
        <w:rPr>
          <w:rFonts w:ascii="Arial" w:hAnsi="Arial" w:cs="Arial"/>
          <w:b/>
        </w:rPr>
      </w:pPr>
      <w:r>
        <w:rPr>
          <w:rFonts w:ascii="Arial" w:hAnsi="Arial" w:cs="Arial"/>
          <w:b/>
        </w:rPr>
        <w:lastRenderedPageBreak/>
        <w:t>2.2.13</w:t>
      </w:r>
      <w:r w:rsidR="00CB62A6" w:rsidRPr="002A3DCA">
        <w:rPr>
          <w:rFonts w:ascii="Arial" w:hAnsi="Arial" w:cs="Arial"/>
          <w:b/>
        </w:rPr>
        <w:t xml:space="preserve"> CONTEMPORARY COACHING MODEL - TRIANGLE MODEL</w:t>
      </w:r>
    </w:p>
    <w:p w:rsidR="00F16374" w:rsidRDefault="000A7163" w:rsidP="003562CC">
      <w:pPr>
        <w:jc w:val="both"/>
        <w:rPr>
          <w:rFonts w:ascii="Arial" w:hAnsi="Arial" w:cs="Arial"/>
          <w:sz w:val="24"/>
          <w:szCs w:val="24"/>
        </w:rPr>
      </w:pPr>
      <w:r>
        <w:rPr>
          <w:rFonts w:ascii="Arial" w:hAnsi="Arial" w:cs="Arial"/>
          <w:sz w:val="24"/>
          <w:szCs w:val="24"/>
        </w:rPr>
        <w:t xml:space="preserve">This is also known as a combined Coaching-Learning Model. It is a shift towards a formal educational approach. </w:t>
      </w:r>
      <w:r w:rsidR="00AA18F2">
        <w:rPr>
          <w:rFonts w:ascii="Arial" w:hAnsi="Arial" w:cs="Arial"/>
          <w:sz w:val="24"/>
          <w:szCs w:val="24"/>
        </w:rPr>
        <w:t>In adult learning, a student</w:t>
      </w:r>
      <w:r w:rsidR="00551221">
        <w:rPr>
          <w:rFonts w:ascii="Arial" w:hAnsi="Arial" w:cs="Arial"/>
          <w:sz w:val="24"/>
          <w:szCs w:val="24"/>
        </w:rPr>
        <w:t>’s individual need to know and readiness to learn would</w:t>
      </w:r>
      <w:r w:rsidR="006856ED">
        <w:rPr>
          <w:rFonts w:ascii="Arial" w:hAnsi="Arial" w:cs="Arial"/>
          <w:sz w:val="24"/>
          <w:szCs w:val="24"/>
        </w:rPr>
        <w:t>,</w:t>
      </w:r>
      <w:r w:rsidR="00551221">
        <w:rPr>
          <w:rFonts w:ascii="Arial" w:hAnsi="Arial" w:cs="Arial"/>
          <w:sz w:val="24"/>
          <w:szCs w:val="24"/>
        </w:rPr>
        <w:t xml:space="preserve"> according to the advocates</w:t>
      </w:r>
      <w:r w:rsidR="006856ED">
        <w:rPr>
          <w:rFonts w:ascii="Arial" w:hAnsi="Arial" w:cs="Arial"/>
          <w:sz w:val="24"/>
          <w:szCs w:val="24"/>
        </w:rPr>
        <w:t xml:space="preserve"> </w:t>
      </w:r>
      <w:sdt>
        <w:sdtPr>
          <w:rPr>
            <w:rFonts w:ascii="Arial" w:hAnsi="Arial" w:cs="Arial"/>
            <w:sz w:val="24"/>
            <w:szCs w:val="24"/>
          </w:rPr>
          <w:id w:val="1723633095"/>
          <w:citation/>
        </w:sdtPr>
        <w:sdtContent>
          <w:r w:rsidR="006856ED">
            <w:rPr>
              <w:rFonts w:ascii="Arial" w:hAnsi="Arial" w:cs="Arial"/>
              <w:sz w:val="24"/>
              <w:szCs w:val="24"/>
            </w:rPr>
            <w:fldChar w:fldCharType="begin"/>
          </w:r>
          <w:r w:rsidR="006856ED">
            <w:rPr>
              <w:rFonts w:ascii="Arial" w:hAnsi="Arial" w:cs="Arial"/>
              <w:sz w:val="24"/>
              <w:szCs w:val="24"/>
            </w:rPr>
            <w:instrText xml:space="preserve"> CITATION Col02 \l 2057 </w:instrText>
          </w:r>
          <w:r w:rsidR="006856ED">
            <w:rPr>
              <w:rFonts w:ascii="Arial" w:hAnsi="Arial" w:cs="Arial"/>
              <w:sz w:val="24"/>
              <w:szCs w:val="24"/>
            </w:rPr>
            <w:fldChar w:fldCharType="separate"/>
          </w:r>
          <w:r w:rsidR="006856ED" w:rsidRPr="006856ED">
            <w:rPr>
              <w:rFonts w:ascii="Arial" w:hAnsi="Arial" w:cs="Arial"/>
              <w:noProof/>
              <w:sz w:val="24"/>
              <w:szCs w:val="24"/>
            </w:rPr>
            <w:t>(Collin, 2002)</w:t>
          </w:r>
          <w:r w:rsidR="006856ED">
            <w:rPr>
              <w:rFonts w:ascii="Arial" w:hAnsi="Arial" w:cs="Arial"/>
              <w:sz w:val="24"/>
              <w:szCs w:val="24"/>
            </w:rPr>
            <w:fldChar w:fldCharType="end"/>
          </w:r>
        </w:sdtContent>
      </w:sdt>
      <w:r w:rsidR="006856ED">
        <w:rPr>
          <w:rFonts w:ascii="Arial" w:hAnsi="Arial" w:cs="Arial"/>
          <w:sz w:val="24"/>
          <w:szCs w:val="24"/>
        </w:rPr>
        <w:t>, dictate their development towards their goals and in turn deliver learning outcomes. This learning model is through transformational learning-alliance between coach and learner. It is a goal-oriented, action-based coaching framework which is enhanced through processes such as</w:t>
      </w:r>
      <w:r w:rsidR="00C05101">
        <w:rPr>
          <w:rFonts w:ascii="Arial" w:hAnsi="Arial" w:cs="Arial"/>
          <w:sz w:val="24"/>
          <w:szCs w:val="24"/>
        </w:rPr>
        <w:t>: observation,</w:t>
      </w:r>
      <w:r w:rsidR="006856ED">
        <w:rPr>
          <w:rFonts w:ascii="Arial" w:hAnsi="Arial" w:cs="Arial"/>
          <w:sz w:val="24"/>
          <w:szCs w:val="24"/>
        </w:rPr>
        <w:t xml:space="preserve"> active listening, problem-solving, powerful questioning, </w:t>
      </w:r>
      <w:r w:rsidR="00C05101">
        <w:rPr>
          <w:rFonts w:ascii="Arial" w:hAnsi="Arial" w:cs="Arial"/>
          <w:sz w:val="24"/>
          <w:szCs w:val="24"/>
        </w:rPr>
        <w:t>and self-regulation.</w:t>
      </w:r>
      <w:r w:rsidR="00551221">
        <w:rPr>
          <w:rFonts w:ascii="Arial" w:hAnsi="Arial" w:cs="Arial"/>
          <w:sz w:val="24"/>
          <w:szCs w:val="24"/>
        </w:rPr>
        <w:t xml:space="preserve"> </w:t>
      </w:r>
    </w:p>
    <w:p w:rsidR="0095683B" w:rsidRDefault="0095683B" w:rsidP="003562CC">
      <w:pPr>
        <w:jc w:val="both"/>
        <w:rPr>
          <w:rFonts w:ascii="Arial" w:hAnsi="Arial" w:cs="Arial"/>
          <w:sz w:val="24"/>
          <w:szCs w:val="24"/>
        </w:rPr>
      </w:pPr>
      <w:r>
        <w:rPr>
          <w:rFonts w:ascii="Arial" w:hAnsi="Arial" w:cs="Arial"/>
          <w:sz w:val="24"/>
          <w:szCs w:val="24"/>
        </w:rPr>
        <w:t xml:space="preserve">This can be represented diagrammatically in Figure </w:t>
      </w:r>
      <w:r w:rsidR="008625D2">
        <w:rPr>
          <w:rFonts w:ascii="Arial" w:hAnsi="Arial" w:cs="Arial"/>
          <w:b/>
          <w:sz w:val="24"/>
          <w:szCs w:val="24"/>
        </w:rPr>
        <w:t>4</w:t>
      </w:r>
    </w:p>
    <w:p w:rsidR="0095683B" w:rsidRPr="000E7069" w:rsidRDefault="00D65E3C" w:rsidP="003562CC">
      <w:pPr>
        <w:jc w:val="both"/>
        <w:rPr>
          <w:rFonts w:ascii="Arial" w:hAnsi="Arial" w:cs="Arial"/>
          <w:b/>
          <w:sz w:val="24"/>
          <w:szCs w:val="24"/>
        </w:rPr>
      </w:pPr>
      <w:r>
        <w:rPr>
          <w:rFonts w:ascii="Arial" w:hAnsi="Arial" w:cs="Arial"/>
          <w:sz w:val="24"/>
          <w:szCs w:val="24"/>
        </w:rPr>
        <w:t xml:space="preserve">          </w:t>
      </w:r>
      <w:r w:rsidR="000E7069">
        <w:rPr>
          <w:rFonts w:ascii="Arial" w:hAnsi="Arial" w:cs="Arial"/>
          <w:sz w:val="24"/>
          <w:szCs w:val="24"/>
        </w:rPr>
        <w:t xml:space="preserve">                </w:t>
      </w:r>
      <w:r>
        <w:rPr>
          <w:rFonts w:ascii="Arial" w:hAnsi="Arial" w:cs="Arial"/>
          <w:sz w:val="24"/>
          <w:szCs w:val="24"/>
        </w:rPr>
        <w:t xml:space="preserve">      </w:t>
      </w:r>
      <w:r w:rsidR="000E7069" w:rsidRPr="000E7069">
        <w:rPr>
          <w:rFonts w:ascii="Arial" w:hAnsi="Arial" w:cs="Arial"/>
          <w:b/>
          <w:sz w:val="24"/>
          <w:szCs w:val="24"/>
        </w:rPr>
        <w:t xml:space="preserve">CAOCHEE </w:t>
      </w:r>
      <w:r w:rsidRPr="000E7069">
        <w:rPr>
          <w:rFonts w:ascii="Arial" w:hAnsi="Arial" w:cs="Arial"/>
          <w:b/>
          <w:sz w:val="24"/>
          <w:szCs w:val="24"/>
        </w:rPr>
        <w:t>PERSONAL GOALS</w:t>
      </w:r>
    </w:p>
    <w:p w:rsidR="0095683B" w:rsidRDefault="00D65E3C" w:rsidP="003562CC">
      <w:pPr>
        <w:jc w:val="both"/>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687936" behindDoc="0" locked="0" layoutInCell="1" allowOverlap="1">
                <wp:simplePos x="0" y="0"/>
                <wp:positionH relativeFrom="column">
                  <wp:posOffset>1566672</wp:posOffset>
                </wp:positionH>
                <wp:positionV relativeFrom="paragraph">
                  <wp:posOffset>11430</wp:posOffset>
                </wp:positionV>
                <wp:extent cx="1706880" cy="1548384"/>
                <wp:effectExtent l="57150" t="38100" r="83820" b="90170"/>
                <wp:wrapNone/>
                <wp:docPr id="19" name="Isosceles Triangle 19"/>
                <wp:cNvGraphicFramePr/>
                <a:graphic xmlns:a="http://schemas.openxmlformats.org/drawingml/2006/main">
                  <a:graphicData uri="http://schemas.microsoft.com/office/word/2010/wordprocessingShape">
                    <wps:wsp>
                      <wps:cNvSpPr/>
                      <wps:spPr>
                        <a:xfrm>
                          <a:off x="0" y="0"/>
                          <a:ext cx="1706880" cy="1548384"/>
                        </a:xfrm>
                        <a:prstGeom prst="triangle">
                          <a:avLst/>
                        </a:prstGeom>
                      </wps:spPr>
                      <wps:style>
                        <a:lnRef idx="1">
                          <a:schemeClr val="dk1"/>
                        </a:lnRef>
                        <a:fillRef idx="2">
                          <a:schemeClr val="dk1"/>
                        </a:fillRef>
                        <a:effectRef idx="1">
                          <a:schemeClr val="dk1"/>
                        </a:effectRef>
                        <a:fontRef idx="minor">
                          <a:schemeClr val="dk1"/>
                        </a:fontRef>
                      </wps:style>
                      <wps:txbx>
                        <w:txbxContent>
                          <w:p w:rsidR="00DB7E7A" w:rsidRDefault="00DB7E7A" w:rsidP="00B91E8F">
                            <w:pPr>
                              <w:jc w:val="center"/>
                            </w:pPr>
                            <w:r>
                              <w:t>COACHEE /STUDENT/</w:t>
                            </w:r>
                          </w:p>
                          <w:p w:rsidR="00DB7E7A" w:rsidRDefault="00DB7E7A" w:rsidP="007C2F30">
                            <w:pPr>
                              <w:jc w:val="center"/>
                            </w:pPr>
                            <w:r>
                              <w:t>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9" o:spid="_x0000_s1041" type="#_x0000_t5" style="position:absolute;left:0;text-align:left;margin-left:123.35pt;margin-top:.9pt;width:134.4pt;height:121.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" fillcolor="gray [1616]" strokecolor="black [3040]">
                <v:fill color2="#d9d9d9 [496]" rotate="t" angle="180" colors="0 #bcbcbc;22938f #d0d0d0;1 #ededed" focus="100%" type="gradient"/>
                <v:shadow on="t" color="black" opacity="24903f" origin=",.5" offset="0,.55556mm"/>
                <v:textbox>
                  <w:txbxContent>
                    <w:p w:rsidR="00DB7E7A" w:rsidRDefault="00DB7E7A" w:rsidP="00B91E8F">
                      <w:pPr>
                        <w:jc w:val="center"/>
                      </w:pPr>
                      <w:r>
                        <w:t>COACHEE /STUDENT/</w:t>
                      </w:r>
                    </w:p>
                    <w:p w:rsidR="00DB7E7A" w:rsidRDefault="00DB7E7A" w:rsidP="007C2F30">
                      <w:pPr>
                        <w:jc w:val="center"/>
                      </w:pPr>
                      <w:r>
                        <w:t>LEARNER</w:t>
                      </w:r>
                    </w:p>
                  </w:txbxContent>
                </v:textbox>
              </v:shape>
            </w:pict>
          </mc:Fallback>
        </mc:AlternateContent>
      </w:r>
    </w:p>
    <w:p w:rsidR="0095683B" w:rsidRDefault="00D1440C" w:rsidP="003562CC">
      <w:pPr>
        <w:jc w:val="both"/>
        <w:rPr>
          <w:rFonts w:ascii="Arial" w:hAnsi="Arial" w:cs="Arial"/>
          <w:sz w:val="24"/>
          <w:szCs w:val="24"/>
        </w:rPr>
      </w:pPr>
      <w:r>
        <w:rPr>
          <w:rFonts w:ascii="Calibri" w:hAnsi="Calibri" w:cs="Arial"/>
          <w:sz w:val="24"/>
          <w:szCs w:val="24"/>
        </w:rPr>
        <w:t xml:space="preserve">                                                  ↗                         ↖</w:t>
      </w:r>
    </w:p>
    <w:p w:rsidR="00D1440C" w:rsidRDefault="00D1440C" w:rsidP="003562CC">
      <w:pPr>
        <w:jc w:val="both"/>
        <w:rPr>
          <w:rFonts w:ascii="Arial" w:hAnsi="Arial" w:cs="Arial"/>
          <w:sz w:val="24"/>
          <w:szCs w:val="24"/>
        </w:rPr>
      </w:pPr>
      <w:r>
        <w:rPr>
          <w:rFonts w:ascii="Arial" w:hAnsi="Arial" w:cs="Arial"/>
          <w:sz w:val="24"/>
          <w:szCs w:val="24"/>
        </w:rPr>
        <w:t xml:space="preserve"> </w:t>
      </w:r>
      <w:r w:rsidR="005C58FE" w:rsidRPr="005C58FE">
        <w:rPr>
          <w:rFonts w:ascii="Arial" w:hAnsi="Arial" w:cs="Arial"/>
          <w:b/>
          <w:sz w:val="16"/>
          <w:szCs w:val="16"/>
        </w:rPr>
        <w:t>Coach-Learning (Learning Alliance</w:t>
      </w:r>
      <w:r w:rsidR="005C58FE">
        <w:rPr>
          <w:rFonts w:ascii="Arial" w:hAnsi="Arial" w:cs="Arial"/>
          <w:b/>
          <w:sz w:val="16"/>
          <w:szCs w:val="16"/>
        </w:rPr>
        <w:t>)</w:t>
      </w:r>
      <w:r>
        <w:rPr>
          <w:rFonts w:ascii="Arial" w:hAnsi="Arial" w:cs="Arial"/>
          <w:sz w:val="24"/>
          <w:szCs w:val="24"/>
        </w:rPr>
        <w:t xml:space="preserve">                </w:t>
      </w:r>
      <w:r w:rsidR="005C58FE">
        <w:rPr>
          <w:rFonts w:ascii="Arial" w:hAnsi="Arial" w:cs="Arial"/>
          <w:sz w:val="24"/>
          <w:szCs w:val="24"/>
        </w:rPr>
        <w:t xml:space="preserve">   </w:t>
      </w:r>
      <w:r>
        <w:rPr>
          <w:rFonts w:ascii="Arial" w:hAnsi="Arial" w:cs="Arial"/>
          <w:sz w:val="24"/>
          <w:szCs w:val="24"/>
        </w:rPr>
        <w:t xml:space="preserve">             </w:t>
      </w:r>
      <w:r w:rsidRPr="005C58FE">
        <w:rPr>
          <w:rFonts w:ascii="Arial" w:hAnsi="Arial" w:cs="Arial"/>
          <w:sz w:val="20"/>
          <w:szCs w:val="20"/>
        </w:rPr>
        <w:t>Real Context</w:t>
      </w:r>
    </w:p>
    <w:p w:rsidR="00D65E3C" w:rsidRDefault="00D1440C" w:rsidP="003562CC">
      <w:pPr>
        <w:jc w:val="both"/>
        <w:rPr>
          <w:rFonts w:ascii="Arial" w:hAnsi="Arial" w:cs="Arial"/>
          <w:sz w:val="24"/>
          <w:szCs w:val="24"/>
        </w:rPr>
      </w:pPr>
      <w:r>
        <w:rPr>
          <w:rFonts w:ascii="Arial" w:hAnsi="Arial" w:cs="Arial"/>
          <w:sz w:val="24"/>
          <w:szCs w:val="24"/>
        </w:rPr>
        <w:t xml:space="preserve">         </w:t>
      </w:r>
      <w:r w:rsidR="005C58FE">
        <w:rPr>
          <w:rFonts w:ascii="Arial" w:hAnsi="Arial" w:cs="Arial"/>
          <w:sz w:val="24"/>
          <w:szCs w:val="24"/>
        </w:rPr>
        <w:t xml:space="preserve">                         </w:t>
      </w:r>
      <w:r w:rsidR="005C58FE">
        <w:rPr>
          <w:rFonts w:ascii="Calibri" w:hAnsi="Calibri" w:cs="Arial"/>
          <w:sz w:val="24"/>
          <w:szCs w:val="24"/>
        </w:rPr>
        <w:t>↙</w:t>
      </w:r>
      <w:r>
        <w:rPr>
          <w:rFonts w:ascii="Arial" w:hAnsi="Arial" w:cs="Arial"/>
          <w:sz w:val="24"/>
          <w:szCs w:val="24"/>
        </w:rPr>
        <w:t xml:space="preserve"> </w:t>
      </w:r>
      <w:r w:rsidR="005C58FE">
        <w:rPr>
          <w:rFonts w:ascii="Calibri" w:hAnsi="Calibri" w:cs="Arial"/>
          <w:sz w:val="24"/>
          <w:szCs w:val="24"/>
        </w:rPr>
        <w:t xml:space="preserve">     </w:t>
      </w:r>
      <w:r w:rsidR="005C58FE">
        <w:rPr>
          <w:rFonts w:ascii="Arial" w:hAnsi="Arial" w:cs="Arial"/>
          <w:sz w:val="24"/>
          <w:szCs w:val="24"/>
        </w:rPr>
        <w:t xml:space="preserve">    </w:t>
      </w:r>
      <w:r>
        <w:rPr>
          <w:rFonts w:ascii="Arial" w:hAnsi="Arial" w:cs="Arial"/>
          <w:sz w:val="24"/>
          <w:szCs w:val="24"/>
        </w:rPr>
        <w:t xml:space="preserve">                                </w:t>
      </w:r>
      <w:r>
        <w:rPr>
          <w:rFonts w:ascii="Calibri" w:hAnsi="Calibri" w:cs="Arial"/>
          <w:sz w:val="24"/>
          <w:szCs w:val="24"/>
        </w:rPr>
        <w:t>↘</w:t>
      </w:r>
    </w:p>
    <w:p w:rsidR="005C58FE" w:rsidRDefault="005C58FE" w:rsidP="003562CC">
      <w:pPr>
        <w:jc w:val="both"/>
        <w:rPr>
          <w:rFonts w:ascii="Arial" w:hAnsi="Arial" w:cs="Arial"/>
          <w:sz w:val="24"/>
          <w:szCs w:val="24"/>
        </w:rPr>
      </w:pPr>
    </w:p>
    <w:p w:rsidR="00D65E3C" w:rsidRPr="005C58FE" w:rsidRDefault="00D65E3C" w:rsidP="003562CC">
      <w:pPr>
        <w:jc w:val="both"/>
        <w:rPr>
          <w:rFonts w:ascii="Arial" w:hAnsi="Arial" w:cs="Arial"/>
          <w:sz w:val="24"/>
          <w:szCs w:val="24"/>
        </w:rPr>
      </w:pPr>
      <w:r>
        <w:rPr>
          <w:rFonts w:ascii="Arial" w:hAnsi="Arial" w:cs="Arial"/>
          <w:sz w:val="24"/>
          <w:szCs w:val="24"/>
        </w:rPr>
        <w:t xml:space="preserve">Need to know </w:t>
      </w:r>
      <w:r w:rsidR="005C58FE">
        <w:rPr>
          <w:rFonts w:ascii="Arial" w:hAnsi="Arial" w:cs="Arial"/>
          <w:sz w:val="24"/>
          <w:szCs w:val="24"/>
        </w:rPr>
        <w:t xml:space="preserve">             </w:t>
      </w:r>
      <w:r w:rsidR="005C58FE" w:rsidRPr="005C58FE">
        <w:rPr>
          <w:rFonts w:ascii="Arial" w:hAnsi="Arial" w:cs="Arial"/>
          <w:b/>
          <w:sz w:val="24"/>
          <w:szCs w:val="24"/>
        </w:rPr>
        <w:t xml:space="preserve">← </w:t>
      </w:r>
      <w:r w:rsidR="005C58FE">
        <w:rPr>
          <w:rFonts w:ascii="Arial" w:hAnsi="Arial" w:cs="Arial"/>
          <w:sz w:val="24"/>
          <w:szCs w:val="24"/>
        </w:rPr>
        <w:t xml:space="preserve">                             </w:t>
      </w:r>
      <w:r w:rsidR="005C58FE" w:rsidRPr="005C58FE">
        <w:rPr>
          <w:rFonts w:ascii="Arial" w:hAnsi="Arial" w:cs="Arial"/>
          <w:b/>
          <w:sz w:val="24"/>
          <w:szCs w:val="24"/>
        </w:rPr>
        <w:t>→</w:t>
      </w:r>
      <w:r w:rsidR="005C58FE">
        <w:rPr>
          <w:rFonts w:ascii="Arial" w:hAnsi="Arial" w:cs="Arial"/>
          <w:b/>
          <w:sz w:val="24"/>
          <w:szCs w:val="24"/>
        </w:rPr>
        <w:t xml:space="preserve"> </w:t>
      </w:r>
      <w:proofErr w:type="gramStart"/>
      <w:r w:rsidR="005C58FE" w:rsidRPr="005C58FE">
        <w:rPr>
          <w:rFonts w:ascii="Arial" w:hAnsi="Arial" w:cs="Arial"/>
          <w:sz w:val="20"/>
          <w:szCs w:val="20"/>
        </w:rPr>
        <w:t>Learning</w:t>
      </w:r>
      <w:proofErr w:type="gramEnd"/>
      <w:r w:rsidR="005C58FE" w:rsidRPr="005C58FE">
        <w:rPr>
          <w:rFonts w:ascii="Arial" w:hAnsi="Arial" w:cs="Arial"/>
          <w:sz w:val="20"/>
          <w:szCs w:val="20"/>
        </w:rPr>
        <w:t xml:space="preserve"> outcomes through goal achievement</w:t>
      </w:r>
    </w:p>
    <w:p w:rsidR="00D65E3C" w:rsidRDefault="00D65E3C" w:rsidP="003562CC">
      <w:pPr>
        <w:jc w:val="both"/>
        <w:rPr>
          <w:rFonts w:ascii="Arial" w:hAnsi="Arial" w:cs="Arial"/>
          <w:sz w:val="24"/>
          <w:szCs w:val="24"/>
        </w:rPr>
      </w:pPr>
      <w:r w:rsidRPr="0017120E">
        <w:rPr>
          <w:rFonts w:ascii="Arial" w:hAnsi="Arial" w:cs="Arial"/>
          <w:b/>
          <w:sz w:val="24"/>
          <w:szCs w:val="24"/>
        </w:rPr>
        <w:t>FIGURE</w:t>
      </w:r>
      <w:r w:rsidR="00D1440C" w:rsidRPr="0017120E">
        <w:rPr>
          <w:rFonts w:ascii="Arial" w:hAnsi="Arial" w:cs="Arial"/>
          <w:b/>
          <w:sz w:val="24"/>
          <w:szCs w:val="24"/>
        </w:rPr>
        <w:t>:</w:t>
      </w:r>
      <w:r w:rsidR="008625D2">
        <w:rPr>
          <w:rFonts w:ascii="Arial" w:hAnsi="Arial" w:cs="Arial"/>
          <w:sz w:val="24"/>
          <w:szCs w:val="24"/>
        </w:rPr>
        <w:t xml:space="preserve"> </w:t>
      </w:r>
      <w:r w:rsidR="004F5ADD">
        <w:rPr>
          <w:rFonts w:ascii="Arial" w:hAnsi="Arial" w:cs="Arial"/>
          <w:sz w:val="24"/>
          <w:szCs w:val="24"/>
        </w:rPr>
        <w:t>4 Coaching</w:t>
      </w:r>
      <w:r>
        <w:rPr>
          <w:rFonts w:ascii="Arial" w:hAnsi="Arial" w:cs="Arial"/>
          <w:sz w:val="24"/>
          <w:szCs w:val="24"/>
        </w:rPr>
        <w:t xml:space="preserve">-Learning Model (sourced from </w:t>
      </w:r>
      <w:sdt>
        <w:sdtPr>
          <w:rPr>
            <w:rFonts w:ascii="Arial" w:hAnsi="Arial" w:cs="Arial"/>
            <w:sz w:val="24"/>
            <w:szCs w:val="24"/>
          </w:rPr>
          <w:id w:val="1618027128"/>
          <w:citation/>
        </w:sdtPr>
        <w:sdtContent>
          <w:r>
            <w:rPr>
              <w:rFonts w:ascii="Arial" w:hAnsi="Arial" w:cs="Arial"/>
              <w:sz w:val="24"/>
              <w:szCs w:val="24"/>
            </w:rPr>
            <w:fldChar w:fldCharType="begin"/>
          </w:r>
          <w:r>
            <w:rPr>
              <w:rFonts w:ascii="Arial" w:hAnsi="Arial" w:cs="Arial"/>
              <w:sz w:val="24"/>
              <w:szCs w:val="24"/>
            </w:rPr>
            <w:instrText xml:space="preserve"> CITATION Col02 \l 2057 </w:instrText>
          </w:r>
          <w:r>
            <w:rPr>
              <w:rFonts w:ascii="Arial" w:hAnsi="Arial" w:cs="Arial"/>
              <w:sz w:val="24"/>
              <w:szCs w:val="24"/>
            </w:rPr>
            <w:fldChar w:fldCharType="separate"/>
          </w:r>
          <w:r w:rsidRPr="00D65E3C">
            <w:rPr>
              <w:rFonts w:ascii="Arial" w:hAnsi="Arial" w:cs="Arial"/>
              <w:noProof/>
              <w:sz w:val="24"/>
              <w:szCs w:val="24"/>
            </w:rPr>
            <w:t>(Collin, 2002)</w:t>
          </w:r>
          <w:r>
            <w:rPr>
              <w:rFonts w:ascii="Arial" w:hAnsi="Arial" w:cs="Arial"/>
              <w:sz w:val="24"/>
              <w:szCs w:val="24"/>
            </w:rPr>
            <w:fldChar w:fldCharType="end"/>
          </w:r>
        </w:sdtContent>
      </w:sdt>
    </w:p>
    <w:p w:rsidR="00F16374" w:rsidRPr="00EF30B0" w:rsidRDefault="00F16374" w:rsidP="00F16374">
      <w:pPr>
        <w:jc w:val="both"/>
        <w:rPr>
          <w:rFonts w:ascii="Arial" w:hAnsi="Arial" w:cs="Arial"/>
          <w:b/>
          <w:sz w:val="24"/>
          <w:szCs w:val="24"/>
        </w:rPr>
      </w:pPr>
      <w:r w:rsidRPr="00EF30B0">
        <w:rPr>
          <w:rFonts w:ascii="Arial" w:hAnsi="Arial" w:cs="Arial"/>
          <w:b/>
          <w:sz w:val="24"/>
          <w:szCs w:val="24"/>
        </w:rPr>
        <w:t>2.3 TRAINING EVALUATIONS MODELS</w:t>
      </w:r>
    </w:p>
    <w:p w:rsidR="00F16374" w:rsidRDefault="00F16374" w:rsidP="00F16374">
      <w:pPr>
        <w:jc w:val="both"/>
        <w:rPr>
          <w:rFonts w:ascii="Arial" w:hAnsi="Arial" w:cs="Arial"/>
          <w:sz w:val="24"/>
          <w:szCs w:val="24"/>
        </w:rPr>
      </w:pPr>
      <w:r>
        <w:rPr>
          <w:rFonts w:ascii="Arial" w:hAnsi="Arial" w:cs="Arial"/>
          <w:sz w:val="24"/>
          <w:szCs w:val="24"/>
        </w:rPr>
        <w:t>Before, during and the end of every coaching programme, there must be adequate reflection of progress checked against the agreed criteria. This will be explained to some popular research and practiced reports.</w:t>
      </w:r>
    </w:p>
    <w:p w:rsidR="00F16374" w:rsidRPr="00EF30B0" w:rsidRDefault="00F16374" w:rsidP="00F16374">
      <w:pPr>
        <w:jc w:val="both"/>
        <w:rPr>
          <w:rFonts w:ascii="Arial" w:hAnsi="Arial" w:cs="Arial"/>
          <w:b/>
          <w:sz w:val="24"/>
          <w:szCs w:val="24"/>
        </w:rPr>
      </w:pPr>
      <w:r w:rsidRPr="00EF30B0">
        <w:rPr>
          <w:rFonts w:ascii="Arial" w:hAnsi="Arial" w:cs="Arial"/>
          <w:b/>
          <w:sz w:val="24"/>
          <w:szCs w:val="24"/>
        </w:rPr>
        <w:t>2.3.1 KIRKPATRICK’S FOUR LEVEL OF COACHING EVALUATION MODEL</w:t>
      </w:r>
      <w:r w:rsidR="00D8329A">
        <w:rPr>
          <w:rFonts w:ascii="Arial" w:hAnsi="Arial" w:cs="Arial"/>
          <w:b/>
          <w:sz w:val="24"/>
          <w:szCs w:val="24"/>
        </w:rPr>
        <w:t>S</w:t>
      </w:r>
    </w:p>
    <w:p w:rsidR="00F16374" w:rsidRPr="006A561D" w:rsidRDefault="00411A1D" w:rsidP="00F16374">
      <w:pPr>
        <w:jc w:val="both"/>
        <w:rPr>
          <w:rFonts w:ascii="Arial" w:hAnsi="Arial" w:cs="Arial"/>
          <w:sz w:val="24"/>
          <w:szCs w:val="24"/>
        </w:rPr>
      </w:pPr>
      <w:r>
        <w:rPr>
          <w:rFonts w:ascii="Arial" w:hAnsi="Arial" w:cs="Arial"/>
          <w:sz w:val="24"/>
          <w:szCs w:val="24"/>
        </w:rPr>
        <w:t xml:space="preserve">This model can be used to objectively analyse the impact of training, to work out how well the coachees learned, and to improve their learning in the future. </w:t>
      </w:r>
      <w:r w:rsidR="00DB7E7A">
        <w:rPr>
          <w:rFonts w:ascii="Arial" w:hAnsi="Arial" w:cs="Arial"/>
          <w:sz w:val="24"/>
          <w:szCs w:val="24"/>
        </w:rPr>
        <w:t xml:space="preserve">The four levels </w:t>
      </w:r>
      <w:sdt>
        <w:sdtPr>
          <w:rPr>
            <w:rFonts w:ascii="Arial" w:hAnsi="Arial" w:cs="Arial"/>
            <w:sz w:val="24"/>
            <w:szCs w:val="24"/>
          </w:rPr>
          <w:id w:val="-1553838732"/>
          <w:citation/>
        </w:sdtPr>
        <w:sdtContent>
          <w:r w:rsidR="00DB7E7A">
            <w:rPr>
              <w:rFonts w:ascii="Arial" w:hAnsi="Arial" w:cs="Arial"/>
              <w:sz w:val="24"/>
              <w:szCs w:val="24"/>
            </w:rPr>
            <w:fldChar w:fldCharType="begin"/>
          </w:r>
          <w:r w:rsidR="00DB7E7A">
            <w:rPr>
              <w:rFonts w:ascii="Arial" w:hAnsi="Arial" w:cs="Arial"/>
              <w:sz w:val="24"/>
              <w:szCs w:val="24"/>
            </w:rPr>
            <w:instrText xml:space="preserve"> CITATION Kir16 \l 2057 </w:instrText>
          </w:r>
          <w:r w:rsidR="00DB7E7A">
            <w:rPr>
              <w:rFonts w:ascii="Arial" w:hAnsi="Arial" w:cs="Arial"/>
              <w:sz w:val="24"/>
              <w:szCs w:val="24"/>
            </w:rPr>
            <w:fldChar w:fldCharType="separate"/>
          </w:r>
          <w:r w:rsidR="00DB7E7A" w:rsidRPr="00DB7E7A">
            <w:rPr>
              <w:rFonts w:ascii="Arial" w:hAnsi="Arial" w:cs="Arial"/>
              <w:noProof/>
              <w:sz w:val="24"/>
              <w:szCs w:val="24"/>
            </w:rPr>
            <w:t>(Kirkpatrick, 2016)</w:t>
          </w:r>
          <w:r w:rsidR="00DB7E7A">
            <w:rPr>
              <w:rFonts w:ascii="Arial" w:hAnsi="Arial" w:cs="Arial"/>
              <w:sz w:val="24"/>
              <w:szCs w:val="24"/>
            </w:rPr>
            <w:fldChar w:fldCharType="end"/>
          </w:r>
        </w:sdtContent>
      </w:sdt>
      <w:r w:rsidR="00DB7E7A">
        <w:rPr>
          <w:rFonts w:ascii="Arial" w:hAnsi="Arial" w:cs="Arial"/>
          <w:sz w:val="24"/>
          <w:szCs w:val="24"/>
        </w:rPr>
        <w:t xml:space="preserve"> are: </w:t>
      </w:r>
      <w:r w:rsidR="007B5DDD" w:rsidRPr="007B5DDD">
        <w:rPr>
          <w:rFonts w:ascii="Arial" w:hAnsi="Arial" w:cs="Arial"/>
          <w:b/>
          <w:sz w:val="24"/>
          <w:szCs w:val="24"/>
        </w:rPr>
        <w:t>Level 1:</w:t>
      </w:r>
      <w:r w:rsidR="007B5DDD">
        <w:rPr>
          <w:rFonts w:ascii="Arial" w:hAnsi="Arial" w:cs="Arial"/>
          <w:sz w:val="24"/>
          <w:szCs w:val="24"/>
        </w:rPr>
        <w:t xml:space="preserve"> </w:t>
      </w:r>
      <w:r w:rsidR="00DB7E7A" w:rsidRPr="00DB7E7A">
        <w:rPr>
          <w:rFonts w:ascii="Arial" w:hAnsi="Arial" w:cs="Arial"/>
          <w:b/>
          <w:sz w:val="24"/>
          <w:szCs w:val="24"/>
        </w:rPr>
        <w:t>Reaction</w:t>
      </w:r>
      <w:r w:rsidR="00DB7E7A">
        <w:rPr>
          <w:rFonts w:ascii="Arial" w:hAnsi="Arial" w:cs="Arial"/>
          <w:sz w:val="24"/>
          <w:szCs w:val="24"/>
        </w:rPr>
        <w:t xml:space="preserve">; involving </w:t>
      </w:r>
      <w:r w:rsidR="007B5DDD">
        <w:rPr>
          <w:rFonts w:ascii="Arial" w:hAnsi="Arial" w:cs="Arial"/>
          <w:sz w:val="24"/>
          <w:szCs w:val="24"/>
        </w:rPr>
        <w:t xml:space="preserve">the </w:t>
      </w:r>
      <w:r w:rsidR="00DB7E7A">
        <w:rPr>
          <w:rFonts w:ascii="Arial" w:hAnsi="Arial" w:cs="Arial"/>
          <w:sz w:val="24"/>
          <w:szCs w:val="24"/>
        </w:rPr>
        <w:t xml:space="preserve">feelings </w:t>
      </w:r>
      <w:r w:rsidR="007B5DDD">
        <w:rPr>
          <w:rFonts w:ascii="Arial" w:hAnsi="Arial" w:cs="Arial"/>
          <w:sz w:val="24"/>
          <w:szCs w:val="24"/>
        </w:rPr>
        <w:t xml:space="preserve">of how </w:t>
      </w:r>
      <w:r w:rsidR="00DB7E7A">
        <w:rPr>
          <w:rFonts w:ascii="Arial" w:hAnsi="Arial" w:cs="Arial"/>
          <w:sz w:val="24"/>
          <w:szCs w:val="24"/>
        </w:rPr>
        <w:t xml:space="preserve">valuable </w:t>
      </w:r>
      <w:r w:rsidR="007B5DDD">
        <w:rPr>
          <w:rFonts w:ascii="Arial" w:hAnsi="Arial" w:cs="Arial"/>
          <w:sz w:val="24"/>
          <w:szCs w:val="24"/>
        </w:rPr>
        <w:t>the</w:t>
      </w:r>
      <w:r w:rsidR="007B5DDD" w:rsidRPr="007B5DDD">
        <w:rPr>
          <w:rFonts w:ascii="Arial" w:hAnsi="Arial" w:cs="Arial"/>
          <w:sz w:val="24"/>
          <w:szCs w:val="24"/>
        </w:rPr>
        <w:t xml:space="preserve"> </w:t>
      </w:r>
      <w:r w:rsidR="007B5DDD">
        <w:rPr>
          <w:rFonts w:ascii="Arial" w:hAnsi="Arial" w:cs="Arial"/>
          <w:sz w:val="24"/>
          <w:szCs w:val="24"/>
        </w:rPr>
        <w:t>training</w:t>
      </w:r>
      <w:r w:rsidR="007B5DDD">
        <w:rPr>
          <w:rFonts w:ascii="Arial" w:hAnsi="Arial" w:cs="Arial"/>
          <w:sz w:val="24"/>
          <w:szCs w:val="24"/>
        </w:rPr>
        <w:t xml:space="preserve"> is</w:t>
      </w:r>
      <w:r w:rsidR="00DB7E7A">
        <w:rPr>
          <w:rFonts w:ascii="Arial" w:hAnsi="Arial" w:cs="Arial"/>
          <w:sz w:val="24"/>
          <w:szCs w:val="24"/>
        </w:rPr>
        <w:t>. How engaged coachees were. How actively coachees contributed and how</w:t>
      </w:r>
      <w:r w:rsidR="007B5DDD">
        <w:rPr>
          <w:rFonts w:ascii="Arial" w:hAnsi="Arial" w:cs="Arial"/>
          <w:sz w:val="24"/>
          <w:szCs w:val="24"/>
        </w:rPr>
        <w:t xml:space="preserve"> coachees reacted to the training helps will make the coach understand how well the coachees received the training (Please see the attached bibliography – Sourced with permission from London Training Academy (UK) Ltd). </w:t>
      </w:r>
      <w:r w:rsidR="007B5DDD">
        <w:rPr>
          <w:rFonts w:ascii="Arial" w:hAnsi="Arial" w:cs="Arial"/>
          <w:b/>
          <w:sz w:val="24"/>
          <w:szCs w:val="24"/>
        </w:rPr>
        <w:t>Level 2</w:t>
      </w:r>
      <w:r w:rsidR="007B5DDD" w:rsidRPr="007B5DDD">
        <w:rPr>
          <w:rFonts w:ascii="Arial" w:hAnsi="Arial" w:cs="Arial"/>
          <w:b/>
          <w:sz w:val="24"/>
          <w:szCs w:val="24"/>
        </w:rPr>
        <w:t>:</w:t>
      </w:r>
      <w:r w:rsidR="007B5DDD">
        <w:rPr>
          <w:rFonts w:ascii="Arial" w:hAnsi="Arial" w:cs="Arial"/>
          <w:sz w:val="24"/>
          <w:szCs w:val="24"/>
        </w:rPr>
        <w:t xml:space="preserve"> </w:t>
      </w:r>
      <w:r w:rsidR="007B5DDD" w:rsidRPr="007B5DDD">
        <w:rPr>
          <w:rFonts w:ascii="Arial" w:hAnsi="Arial" w:cs="Arial"/>
          <w:b/>
          <w:sz w:val="24"/>
          <w:szCs w:val="24"/>
        </w:rPr>
        <w:t>Learning</w:t>
      </w:r>
      <w:r w:rsidR="00604629">
        <w:rPr>
          <w:rFonts w:ascii="Arial" w:hAnsi="Arial" w:cs="Arial"/>
          <w:sz w:val="24"/>
          <w:szCs w:val="24"/>
        </w:rPr>
        <w:t xml:space="preserve">; focuses on measuring what the coachees have and haven’t learned. It also measures what coachees think they will be able to do differently as a result, how confident they are that they can do it, and how motivated they are to make changes. </w:t>
      </w:r>
      <w:proofErr w:type="gramStart"/>
      <w:r w:rsidR="00604629" w:rsidRPr="00604629">
        <w:rPr>
          <w:rFonts w:ascii="Arial" w:hAnsi="Arial" w:cs="Arial"/>
          <w:b/>
          <w:sz w:val="24"/>
          <w:szCs w:val="24"/>
        </w:rPr>
        <w:t>Level 3: Behaviour</w:t>
      </w:r>
      <w:r w:rsidR="00604629">
        <w:rPr>
          <w:rFonts w:ascii="Arial" w:hAnsi="Arial" w:cs="Arial"/>
          <w:sz w:val="24"/>
          <w:szCs w:val="24"/>
        </w:rPr>
        <w:t>; focuses on the understanding of how well coachees apply their training.</w:t>
      </w:r>
      <w:proofErr w:type="gramEnd"/>
      <w:r w:rsidR="00604629">
        <w:rPr>
          <w:rFonts w:ascii="Arial" w:hAnsi="Arial" w:cs="Arial"/>
          <w:sz w:val="24"/>
          <w:szCs w:val="24"/>
        </w:rPr>
        <w:t xml:space="preserve"> </w:t>
      </w:r>
      <w:r w:rsidR="006A561D">
        <w:rPr>
          <w:rFonts w:ascii="Arial" w:hAnsi="Arial" w:cs="Arial"/>
          <w:sz w:val="24"/>
          <w:szCs w:val="24"/>
        </w:rPr>
        <w:t xml:space="preserve">It also helps coach focuses where coachees might need help. </w:t>
      </w:r>
      <w:r w:rsidR="006A561D">
        <w:rPr>
          <w:rFonts w:ascii="Arial" w:hAnsi="Arial" w:cs="Arial"/>
          <w:b/>
          <w:sz w:val="24"/>
          <w:szCs w:val="24"/>
        </w:rPr>
        <w:t xml:space="preserve">Level 4: </w:t>
      </w:r>
      <w:r w:rsidR="006A561D">
        <w:rPr>
          <w:rFonts w:ascii="Arial" w:hAnsi="Arial" w:cs="Arial"/>
          <w:b/>
          <w:sz w:val="24"/>
          <w:szCs w:val="24"/>
        </w:rPr>
        <w:lastRenderedPageBreak/>
        <w:t>Results;</w:t>
      </w:r>
      <w:r w:rsidR="006A561D" w:rsidRPr="006A561D">
        <w:rPr>
          <w:rFonts w:ascii="Arial" w:hAnsi="Arial" w:cs="Arial"/>
          <w:sz w:val="24"/>
          <w:szCs w:val="24"/>
        </w:rPr>
        <w:t xml:space="preserve"> </w:t>
      </w:r>
      <w:r w:rsidR="006A561D">
        <w:rPr>
          <w:rFonts w:ascii="Arial" w:hAnsi="Arial" w:cs="Arial"/>
          <w:sz w:val="24"/>
          <w:szCs w:val="24"/>
        </w:rPr>
        <w:t xml:space="preserve">this </w:t>
      </w:r>
      <w:r w:rsidR="006A561D" w:rsidRPr="006A561D">
        <w:rPr>
          <w:rFonts w:ascii="Arial" w:hAnsi="Arial" w:cs="Arial"/>
          <w:sz w:val="24"/>
          <w:szCs w:val="24"/>
        </w:rPr>
        <w:t xml:space="preserve">helps focus on </w:t>
      </w:r>
      <w:r w:rsidR="006A561D">
        <w:rPr>
          <w:rFonts w:ascii="Arial" w:hAnsi="Arial" w:cs="Arial"/>
          <w:sz w:val="24"/>
          <w:szCs w:val="24"/>
        </w:rPr>
        <w:t>the analysis of the final results of coaching. This includes outcomes that the coach and stakeholders have decided are good for business, team members and which demonstrate a good return on investment (ROI).</w:t>
      </w:r>
    </w:p>
    <w:p w:rsidR="00F16374" w:rsidRPr="00EF30B0" w:rsidRDefault="00F16374" w:rsidP="00F16374">
      <w:pPr>
        <w:jc w:val="both"/>
        <w:rPr>
          <w:rFonts w:ascii="Arial" w:hAnsi="Arial" w:cs="Arial"/>
          <w:b/>
          <w:sz w:val="24"/>
          <w:szCs w:val="24"/>
        </w:rPr>
      </w:pPr>
      <w:r w:rsidRPr="00EF30B0">
        <w:rPr>
          <w:rFonts w:ascii="Arial" w:hAnsi="Arial" w:cs="Arial"/>
          <w:b/>
          <w:sz w:val="24"/>
          <w:szCs w:val="24"/>
        </w:rPr>
        <w:t>2.3.2 CIMA COACHING EVALUATION MODEL</w:t>
      </w:r>
      <w:r w:rsidR="001F1414">
        <w:rPr>
          <w:rFonts w:ascii="Arial" w:hAnsi="Arial" w:cs="Arial"/>
          <w:b/>
          <w:sz w:val="24"/>
          <w:szCs w:val="24"/>
        </w:rPr>
        <w:t>S</w:t>
      </w:r>
    </w:p>
    <w:p w:rsidR="00F16374" w:rsidRPr="00571E58" w:rsidRDefault="00F16374" w:rsidP="00F16374">
      <w:pPr>
        <w:jc w:val="both"/>
        <w:rPr>
          <w:rFonts w:ascii="Arial" w:hAnsi="Arial" w:cs="Arial"/>
          <w:sz w:val="24"/>
          <w:szCs w:val="24"/>
        </w:rPr>
      </w:pPr>
      <w:r>
        <w:rPr>
          <w:rFonts w:ascii="Arial" w:hAnsi="Arial" w:cs="Arial"/>
          <w:sz w:val="24"/>
          <w:szCs w:val="24"/>
        </w:rPr>
        <w:t xml:space="preserve">This model </w:t>
      </w:r>
      <w:sdt>
        <w:sdtPr>
          <w:rPr>
            <w:rFonts w:ascii="Arial" w:hAnsi="Arial" w:cs="Arial"/>
            <w:sz w:val="24"/>
            <w:szCs w:val="24"/>
          </w:rPr>
          <w:id w:val="745067518"/>
          <w:citation/>
        </w:sdtPr>
        <w:sdtContent>
          <w:r>
            <w:rPr>
              <w:rFonts w:ascii="Arial" w:hAnsi="Arial" w:cs="Arial"/>
              <w:sz w:val="24"/>
              <w:szCs w:val="24"/>
            </w:rPr>
            <w:fldChar w:fldCharType="begin"/>
          </w:r>
          <w:r>
            <w:rPr>
              <w:rFonts w:ascii="Arial" w:hAnsi="Arial" w:cs="Arial"/>
              <w:sz w:val="24"/>
              <w:szCs w:val="24"/>
            </w:rPr>
            <w:instrText xml:space="preserve"> CITATION CIM08 \l 2057 </w:instrText>
          </w:r>
          <w:r>
            <w:rPr>
              <w:rFonts w:ascii="Arial" w:hAnsi="Arial" w:cs="Arial"/>
              <w:sz w:val="24"/>
              <w:szCs w:val="24"/>
            </w:rPr>
            <w:fldChar w:fldCharType="separate"/>
          </w:r>
          <w:r w:rsidRPr="00F16374">
            <w:rPr>
              <w:rFonts w:ascii="Arial" w:hAnsi="Arial" w:cs="Arial"/>
              <w:noProof/>
              <w:sz w:val="24"/>
              <w:szCs w:val="24"/>
            </w:rPr>
            <w:t>(resources, August 2008)</w:t>
          </w:r>
          <w:r>
            <w:rPr>
              <w:rFonts w:ascii="Arial" w:hAnsi="Arial" w:cs="Arial"/>
              <w:sz w:val="24"/>
              <w:szCs w:val="24"/>
            </w:rPr>
            <w:fldChar w:fldCharType="end"/>
          </w:r>
        </w:sdtContent>
      </w:sdt>
      <w:r>
        <w:rPr>
          <w:rFonts w:ascii="Arial" w:hAnsi="Arial" w:cs="Arial"/>
          <w:sz w:val="24"/>
          <w:szCs w:val="24"/>
        </w:rPr>
        <w:t xml:space="preserve"> sets out a de-briefing session between coach-coachee and mentor-mentee and should: evaluate the overall success of the programme; discuss how far the objectives and standard target(s) have been met; and make any further recommendation as necessary. The process can be represented diagrammatically in FIGURE</w:t>
      </w:r>
      <w:r w:rsidR="004D1328">
        <w:rPr>
          <w:rFonts w:ascii="Arial" w:hAnsi="Arial" w:cs="Arial"/>
          <w:sz w:val="24"/>
          <w:szCs w:val="24"/>
        </w:rPr>
        <w:t xml:space="preserve"> 5.</w:t>
      </w:r>
    </w:p>
    <w:p w:rsidR="00F16374" w:rsidRPr="00F16374" w:rsidRDefault="00F16374" w:rsidP="00F16374">
      <w:pPr>
        <w:jc w:val="both"/>
        <w:rPr>
          <w:rFonts w:ascii="Arial" w:hAnsi="Arial" w:cs="Arial"/>
          <w:b/>
        </w:rPr>
      </w:pPr>
      <w:r w:rsidRPr="00F16374">
        <w:rPr>
          <w:rFonts w:ascii="Arial" w:hAnsi="Arial" w:cs="Arial"/>
          <w:b/>
        </w:rPr>
        <w:t>EXAMPLE OF COACHING PROGRAMME STANDARD TARGETS AND EVALUATION</w:t>
      </w:r>
    </w:p>
    <w:tbl>
      <w:tblPr>
        <w:tblStyle w:val="TableGrid"/>
        <w:tblW w:w="0" w:type="auto"/>
        <w:tblLook w:val="04A0" w:firstRow="1" w:lastRow="0" w:firstColumn="1" w:lastColumn="0" w:noHBand="0" w:noVBand="1"/>
      </w:tblPr>
      <w:tblGrid>
        <w:gridCol w:w="2235"/>
        <w:gridCol w:w="7007"/>
      </w:tblGrid>
      <w:tr w:rsidR="00F16374" w:rsidTr="00F16374">
        <w:tc>
          <w:tcPr>
            <w:tcW w:w="2235" w:type="dxa"/>
          </w:tcPr>
          <w:p w:rsidR="00F16374" w:rsidRPr="00F16374" w:rsidRDefault="00F16374" w:rsidP="003562CC">
            <w:pPr>
              <w:jc w:val="both"/>
              <w:rPr>
                <w:rFonts w:ascii="Arial" w:hAnsi="Arial" w:cs="Arial"/>
                <w:b/>
              </w:rPr>
            </w:pPr>
            <w:r w:rsidRPr="00F16374">
              <w:rPr>
                <w:rFonts w:ascii="Arial" w:hAnsi="Arial" w:cs="Arial"/>
                <w:b/>
              </w:rPr>
              <w:t>COACHEE’S NAME</w:t>
            </w:r>
          </w:p>
        </w:tc>
        <w:tc>
          <w:tcPr>
            <w:tcW w:w="7007" w:type="dxa"/>
          </w:tcPr>
          <w:p w:rsidR="00F16374" w:rsidRPr="00F16374" w:rsidRDefault="00F16374" w:rsidP="003562CC">
            <w:pPr>
              <w:jc w:val="both"/>
              <w:rPr>
                <w:rFonts w:ascii="Arial" w:hAnsi="Arial" w:cs="Arial"/>
                <w:b/>
                <w:sz w:val="24"/>
                <w:szCs w:val="24"/>
              </w:rPr>
            </w:pPr>
            <w:r w:rsidRPr="00F16374">
              <w:rPr>
                <w:rFonts w:ascii="Arial" w:hAnsi="Arial" w:cs="Arial"/>
                <w:b/>
                <w:sz w:val="24"/>
                <w:szCs w:val="24"/>
              </w:rPr>
              <w:t>Coaching programme</w:t>
            </w:r>
          </w:p>
        </w:tc>
      </w:tr>
      <w:tr w:rsidR="00F16374" w:rsidTr="00F16374">
        <w:tc>
          <w:tcPr>
            <w:tcW w:w="2235" w:type="dxa"/>
          </w:tcPr>
          <w:p w:rsidR="00F16374" w:rsidRDefault="00F16374" w:rsidP="003562CC">
            <w:pPr>
              <w:jc w:val="both"/>
              <w:rPr>
                <w:rFonts w:ascii="Arial" w:hAnsi="Arial" w:cs="Arial"/>
                <w:sz w:val="24"/>
                <w:szCs w:val="24"/>
              </w:rPr>
            </w:pPr>
            <w:r>
              <w:rPr>
                <w:rFonts w:ascii="Arial" w:hAnsi="Arial" w:cs="Arial"/>
                <w:sz w:val="24"/>
                <w:szCs w:val="24"/>
              </w:rPr>
              <w:t>Objective:</w:t>
            </w:r>
          </w:p>
        </w:tc>
        <w:tc>
          <w:tcPr>
            <w:tcW w:w="7007" w:type="dxa"/>
          </w:tcPr>
          <w:p w:rsidR="00F16374" w:rsidRDefault="00F16374" w:rsidP="003562CC">
            <w:pPr>
              <w:jc w:val="both"/>
              <w:rPr>
                <w:rFonts w:ascii="Arial" w:hAnsi="Arial" w:cs="Arial"/>
                <w:sz w:val="24"/>
                <w:szCs w:val="24"/>
              </w:rPr>
            </w:pPr>
            <w:r>
              <w:rPr>
                <w:rFonts w:ascii="Arial" w:hAnsi="Arial" w:cs="Arial"/>
                <w:sz w:val="24"/>
                <w:szCs w:val="24"/>
              </w:rPr>
              <w:t>To work as ==========</w:t>
            </w:r>
          </w:p>
        </w:tc>
      </w:tr>
      <w:tr w:rsidR="00F16374" w:rsidTr="00F16374">
        <w:tc>
          <w:tcPr>
            <w:tcW w:w="2235" w:type="dxa"/>
          </w:tcPr>
          <w:p w:rsidR="00F16374" w:rsidRDefault="00F16374" w:rsidP="003562CC">
            <w:pPr>
              <w:jc w:val="both"/>
              <w:rPr>
                <w:rFonts w:ascii="Arial" w:hAnsi="Arial" w:cs="Arial"/>
                <w:sz w:val="24"/>
                <w:szCs w:val="24"/>
              </w:rPr>
            </w:pPr>
            <w:r>
              <w:rPr>
                <w:rFonts w:ascii="Arial" w:hAnsi="Arial" w:cs="Arial"/>
                <w:sz w:val="24"/>
                <w:szCs w:val="24"/>
              </w:rPr>
              <w:t>Standard targets</w:t>
            </w:r>
          </w:p>
        </w:tc>
        <w:tc>
          <w:tcPr>
            <w:tcW w:w="7007" w:type="dxa"/>
          </w:tcPr>
          <w:p w:rsidR="00F16374" w:rsidRDefault="00F16374" w:rsidP="00F16374">
            <w:pPr>
              <w:pStyle w:val="ListParagraph"/>
              <w:numPr>
                <w:ilvl w:val="0"/>
                <w:numId w:val="17"/>
              </w:numPr>
              <w:jc w:val="both"/>
              <w:rPr>
                <w:rFonts w:ascii="Arial" w:hAnsi="Arial" w:cs="Arial"/>
                <w:sz w:val="24"/>
                <w:szCs w:val="24"/>
              </w:rPr>
            </w:pPr>
            <w:r>
              <w:rPr>
                <w:rFonts w:ascii="Arial" w:hAnsi="Arial" w:cs="Arial"/>
                <w:sz w:val="24"/>
                <w:szCs w:val="24"/>
              </w:rPr>
              <w:t>Propose ideas</w:t>
            </w:r>
          </w:p>
          <w:p w:rsidR="00F16374" w:rsidRDefault="00F16374" w:rsidP="00F16374">
            <w:pPr>
              <w:pStyle w:val="ListParagraph"/>
              <w:numPr>
                <w:ilvl w:val="0"/>
                <w:numId w:val="17"/>
              </w:numPr>
              <w:jc w:val="both"/>
              <w:rPr>
                <w:rFonts w:ascii="Arial" w:hAnsi="Arial" w:cs="Arial"/>
                <w:sz w:val="24"/>
                <w:szCs w:val="24"/>
              </w:rPr>
            </w:pPr>
            <w:r>
              <w:rPr>
                <w:rFonts w:ascii="Arial" w:hAnsi="Arial" w:cs="Arial"/>
                <w:sz w:val="24"/>
                <w:szCs w:val="24"/>
              </w:rPr>
              <w:t>Communicate with other team members</w:t>
            </w:r>
          </w:p>
          <w:p w:rsidR="00F16374" w:rsidRDefault="00F16374" w:rsidP="00F16374">
            <w:pPr>
              <w:pStyle w:val="ListParagraph"/>
              <w:numPr>
                <w:ilvl w:val="0"/>
                <w:numId w:val="17"/>
              </w:numPr>
              <w:jc w:val="both"/>
              <w:rPr>
                <w:rFonts w:ascii="Arial" w:hAnsi="Arial" w:cs="Arial"/>
                <w:sz w:val="24"/>
                <w:szCs w:val="24"/>
              </w:rPr>
            </w:pPr>
            <w:r>
              <w:rPr>
                <w:rFonts w:ascii="Arial" w:hAnsi="Arial" w:cs="Arial"/>
                <w:sz w:val="24"/>
                <w:szCs w:val="24"/>
              </w:rPr>
              <w:t>Offer help to colleagues without having to be asked</w:t>
            </w:r>
          </w:p>
          <w:p w:rsidR="00F16374" w:rsidRPr="00F16374" w:rsidRDefault="00F16374" w:rsidP="00F16374">
            <w:pPr>
              <w:pStyle w:val="ListParagraph"/>
              <w:numPr>
                <w:ilvl w:val="0"/>
                <w:numId w:val="17"/>
              </w:numPr>
              <w:jc w:val="both"/>
              <w:rPr>
                <w:rFonts w:ascii="Arial" w:hAnsi="Arial" w:cs="Arial"/>
                <w:sz w:val="24"/>
                <w:szCs w:val="24"/>
              </w:rPr>
            </w:pPr>
            <w:r>
              <w:rPr>
                <w:rFonts w:ascii="Arial" w:hAnsi="Arial" w:cs="Arial"/>
                <w:sz w:val="24"/>
                <w:szCs w:val="24"/>
              </w:rPr>
              <w:t>Share the workload</w:t>
            </w:r>
          </w:p>
        </w:tc>
      </w:tr>
      <w:tr w:rsidR="00F16374" w:rsidTr="00F16374">
        <w:tc>
          <w:tcPr>
            <w:tcW w:w="2235" w:type="dxa"/>
          </w:tcPr>
          <w:p w:rsidR="00F16374" w:rsidRDefault="00673FC2" w:rsidP="003562CC">
            <w:pPr>
              <w:jc w:val="both"/>
              <w:rPr>
                <w:rFonts w:ascii="Arial" w:hAnsi="Arial" w:cs="Arial"/>
                <w:sz w:val="24"/>
                <w:szCs w:val="24"/>
              </w:rPr>
            </w:pPr>
            <w:r>
              <w:rPr>
                <w:rFonts w:ascii="Arial" w:hAnsi="Arial" w:cs="Arial"/>
                <w:sz w:val="24"/>
                <w:szCs w:val="24"/>
              </w:rPr>
              <w:t>Assessment</w:t>
            </w:r>
          </w:p>
        </w:tc>
        <w:tc>
          <w:tcPr>
            <w:tcW w:w="7007" w:type="dxa"/>
          </w:tcPr>
          <w:p w:rsidR="00F16374" w:rsidRDefault="00673FC2" w:rsidP="003562CC">
            <w:pPr>
              <w:jc w:val="both"/>
              <w:rPr>
                <w:rFonts w:ascii="Arial" w:hAnsi="Arial" w:cs="Arial"/>
                <w:sz w:val="24"/>
                <w:szCs w:val="24"/>
              </w:rPr>
            </w:pPr>
            <w:r>
              <w:rPr>
                <w:rFonts w:ascii="Arial" w:hAnsi="Arial" w:cs="Arial"/>
                <w:sz w:val="24"/>
                <w:szCs w:val="24"/>
              </w:rPr>
              <w:t>Formal, informal or combination of modes for the next 1, 2, or 3 months.</w:t>
            </w:r>
          </w:p>
        </w:tc>
      </w:tr>
      <w:tr w:rsidR="00F16374" w:rsidTr="00F16374">
        <w:tc>
          <w:tcPr>
            <w:tcW w:w="2235" w:type="dxa"/>
          </w:tcPr>
          <w:p w:rsidR="00F16374" w:rsidRDefault="00673FC2" w:rsidP="003562CC">
            <w:pPr>
              <w:jc w:val="both"/>
              <w:rPr>
                <w:rFonts w:ascii="Arial" w:hAnsi="Arial" w:cs="Arial"/>
                <w:sz w:val="24"/>
                <w:szCs w:val="24"/>
              </w:rPr>
            </w:pPr>
            <w:r>
              <w:rPr>
                <w:rFonts w:ascii="Arial" w:hAnsi="Arial" w:cs="Arial"/>
                <w:sz w:val="24"/>
                <w:szCs w:val="24"/>
              </w:rPr>
              <w:t>Evaluation</w:t>
            </w:r>
          </w:p>
        </w:tc>
        <w:tc>
          <w:tcPr>
            <w:tcW w:w="7007" w:type="dxa"/>
          </w:tcPr>
          <w:p w:rsidR="00F16374" w:rsidRDefault="00673FC2" w:rsidP="003562CC">
            <w:pPr>
              <w:jc w:val="both"/>
              <w:rPr>
                <w:rFonts w:ascii="Arial" w:hAnsi="Arial" w:cs="Arial"/>
                <w:sz w:val="24"/>
                <w:szCs w:val="24"/>
              </w:rPr>
            </w:pPr>
            <w:r>
              <w:rPr>
                <w:rFonts w:ascii="Arial" w:hAnsi="Arial" w:cs="Arial"/>
                <w:sz w:val="24"/>
                <w:szCs w:val="24"/>
              </w:rPr>
              <w:t>Percentage (%) of standard targets met, Comments, areas to improve on, and how.</w:t>
            </w:r>
          </w:p>
        </w:tc>
      </w:tr>
      <w:tr w:rsidR="00F16374" w:rsidTr="00F16374">
        <w:tc>
          <w:tcPr>
            <w:tcW w:w="2235" w:type="dxa"/>
          </w:tcPr>
          <w:p w:rsidR="00F16374" w:rsidRDefault="00673FC2" w:rsidP="003562CC">
            <w:pPr>
              <w:jc w:val="both"/>
              <w:rPr>
                <w:rFonts w:ascii="Arial" w:hAnsi="Arial" w:cs="Arial"/>
                <w:sz w:val="24"/>
                <w:szCs w:val="24"/>
              </w:rPr>
            </w:pPr>
            <w:r>
              <w:rPr>
                <w:rFonts w:ascii="Arial" w:hAnsi="Arial" w:cs="Arial"/>
                <w:sz w:val="24"/>
                <w:szCs w:val="24"/>
              </w:rPr>
              <w:t>Further recommendation</w:t>
            </w:r>
          </w:p>
        </w:tc>
        <w:tc>
          <w:tcPr>
            <w:tcW w:w="7007" w:type="dxa"/>
          </w:tcPr>
          <w:p w:rsidR="00F16374" w:rsidRDefault="00673FC2" w:rsidP="003562CC">
            <w:pPr>
              <w:jc w:val="both"/>
              <w:rPr>
                <w:rFonts w:ascii="Arial" w:hAnsi="Arial" w:cs="Arial"/>
                <w:sz w:val="24"/>
                <w:szCs w:val="24"/>
              </w:rPr>
            </w:pPr>
            <w:r>
              <w:rPr>
                <w:rFonts w:ascii="Arial" w:hAnsi="Arial" w:cs="Arial"/>
                <w:sz w:val="24"/>
                <w:szCs w:val="24"/>
              </w:rPr>
              <w:t>For example: ongoing briefing sessions.</w:t>
            </w:r>
          </w:p>
        </w:tc>
      </w:tr>
    </w:tbl>
    <w:p w:rsidR="00F16374" w:rsidRDefault="003E3883" w:rsidP="003562CC">
      <w:pPr>
        <w:jc w:val="both"/>
        <w:rPr>
          <w:rFonts w:ascii="Arial" w:hAnsi="Arial" w:cs="Arial"/>
          <w:sz w:val="24"/>
          <w:szCs w:val="24"/>
        </w:rPr>
      </w:pPr>
      <w:r w:rsidRPr="004F5ADD">
        <w:rPr>
          <w:rFonts w:ascii="Arial" w:hAnsi="Arial" w:cs="Arial"/>
          <w:b/>
          <w:sz w:val="24"/>
          <w:szCs w:val="24"/>
        </w:rPr>
        <w:t>FIGURE:</w:t>
      </w:r>
      <w:r w:rsidR="004F5ADD" w:rsidRPr="004F5ADD">
        <w:rPr>
          <w:rFonts w:ascii="Arial" w:hAnsi="Arial" w:cs="Arial"/>
          <w:b/>
          <w:sz w:val="24"/>
          <w:szCs w:val="24"/>
        </w:rPr>
        <w:t xml:space="preserve"> 5</w:t>
      </w:r>
      <w:r w:rsidR="004F5ADD">
        <w:rPr>
          <w:rFonts w:ascii="Arial" w:hAnsi="Arial" w:cs="Arial"/>
          <w:sz w:val="24"/>
          <w:szCs w:val="24"/>
        </w:rPr>
        <w:t xml:space="preserve"> </w:t>
      </w:r>
      <w:r>
        <w:rPr>
          <w:rFonts w:ascii="Arial" w:hAnsi="Arial" w:cs="Arial"/>
          <w:sz w:val="24"/>
          <w:szCs w:val="24"/>
        </w:rPr>
        <w:t xml:space="preserve">(Sourced from </w:t>
      </w:r>
      <w:sdt>
        <w:sdtPr>
          <w:rPr>
            <w:rFonts w:ascii="Arial" w:hAnsi="Arial" w:cs="Arial"/>
            <w:sz w:val="24"/>
            <w:szCs w:val="24"/>
          </w:rPr>
          <w:id w:val="1473257163"/>
          <w:citation/>
        </w:sdtPr>
        <w:sdtContent>
          <w:r>
            <w:rPr>
              <w:rFonts w:ascii="Arial" w:hAnsi="Arial" w:cs="Arial"/>
              <w:sz w:val="24"/>
              <w:szCs w:val="24"/>
            </w:rPr>
            <w:fldChar w:fldCharType="begin"/>
          </w:r>
          <w:r>
            <w:rPr>
              <w:rFonts w:ascii="Arial" w:hAnsi="Arial" w:cs="Arial"/>
              <w:sz w:val="24"/>
              <w:szCs w:val="24"/>
            </w:rPr>
            <w:instrText xml:space="preserve"> CITATION CIM08 \l 2057 </w:instrText>
          </w:r>
          <w:r>
            <w:rPr>
              <w:rFonts w:ascii="Arial" w:hAnsi="Arial" w:cs="Arial"/>
              <w:sz w:val="24"/>
              <w:szCs w:val="24"/>
            </w:rPr>
            <w:fldChar w:fldCharType="separate"/>
          </w:r>
          <w:r w:rsidRPr="003E3883">
            <w:rPr>
              <w:rFonts w:ascii="Arial" w:hAnsi="Arial" w:cs="Arial"/>
              <w:noProof/>
              <w:sz w:val="24"/>
              <w:szCs w:val="24"/>
            </w:rPr>
            <w:t>(resources, August 2008)</w:t>
          </w:r>
          <w:r>
            <w:rPr>
              <w:rFonts w:ascii="Arial" w:hAnsi="Arial" w:cs="Arial"/>
              <w:sz w:val="24"/>
              <w:szCs w:val="24"/>
            </w:rPr>
            <w:fldChar w:fldCharType="end"/>
          </w:r>
        </w:sdtContent>
      </w:sdt>
      <w:r>
        <w:rPr>
          <w:rFonts w:ascii="Arial" w:hAnsi="Arial" w:cs="Arial"/>
          <w:sz w:val="24"/>
          <w:szCs w:val="24"/>
        </w:rPr>
        <w:t>)</w:t>
      </w:r>
    </w:p>
    <w:p w:rsidR="0099421F" w:rsidRPr="0099421F" w:rsidRDefault="0099421F" w:rsidP="003562CC">
      <w:pPr>
        <w:jc w:val="both"/>
        <w:rPr>
          <w:rFonts w:ascii="Arial" w:hAnsi="Arial" w:cs="Arial"/>
          <w:b/>
          <w:sz w:val="24"/>
          <w:szCs w:val="24"/>
        </w:rPr>
      </w:pPr>
      <w:r w:rsidRPr="003562CC">
        <w:rPr>
          <w:rFonts w:ascii="Arial" w:hAnsi="Arial" w:cs="Arial"/>
          <w:b/>
          <w:sz w:val="24"/>
          <w:szCs w:val="24"/>
        </w:rPr>
        <w:t>2.</w:t>
      </w:r>
      <w:r w:rsidR="008F1FEF">
        <w:rPr>
          <w:rFonts w:ascii="Arial" w:hAnsi="Arial" w:cs="Arial"/>
          <w:b/>
          <w:sz w:val="24"/>
          <w:szCs w:val="24"/>
        </w:rPr>
        <w:t>4</w:t>
      </w:r>
      <w:r>
        <w:rPr>
          <w:rFonts w:ascii="Arial" w:hAnsi="Arial" w:cs="Arial"/>
          <w:b/>
          <w:sz w:val="24"/>
          <w:szCs w:val="24"/>
        </w:rPr>
        <w:t xml:space="preserve"> COACHING BENEFITS</w:t>
      </w:r>
    </w:p>
    <w:p w:rsidR="003562CC" w:rsidRDefault="003E3C80" w:rsidP="003562CC">
      <w:pPr>
        <w:jc w:val="both"/>
        <w:rPr>
          <w:rFonts w:ascii="Arial" w:hAnsi="Arial" w:cs="Arial"/>
          <w:sz w:val="24"/>
          <w:szCs w:val="24"/>
        </w:rPr>
      </w:pPr>
      <w:r>
        <w:rPr>
          <w:rFonts w:ascii="Arial" w:hAnsi="Arial" w:cs="Arial"/>
          <w:sz w:val="24"/>
          <w:szCs w:val="24"/>
        </w:rPr>
        <w:t>In business, numerically;</w:t>
      </w:r>
      <w:r w:rsidR="003562CC">
        <w:rPr>
          <w:rFonts w:ascii="Arial" w:hAnsi="Arial" w:cs="Arial"/>
          <w:sz w:val="24"/>
          <w:szCs w:val="24"/>
        </w:rPr>
        <w:t xml:space="preserve"> product costs can be calculated and ascertained using direct costs and sales in which to determine monetary returns on investment (ROI). However, Return on Investment for coaching is not always as direct. It is difficult for an organisation to ascertain the measurable monetary results of coaching the workforce. A writer, </w:t>
      </w:r>
      <w:sdt>
        <w:sdtPr>
          <w:rPr>
            <w:rFonts w:ascii="Arial" w:hAnsi="Arial" w:cs="Arial"/>
            <w:sz w:val="24"/>
            <w:szCs w:val="24"/>
          </w:rPr>
          <w:id w:val="-1747945393"/>
          <w:citation/>
        </w:sdtPr>
        <w:sdtContent>
          <w:r w:rsidR="003562CC">
            <w:rPr>
              <w:rFonts w:ascii="Arial" w:hAnsi="Arial" w:cs="Arial"/>
              <w:sz w:val="24"/>
              <w:szCs w:val="24"/>
            </w:rPr>
            <w:fldChar w:fldCharType="begin"/>
          </w:r>
          <w:r w:rsidR="003562CC">
            <w:rPr>
              <w:rFonts w:ascii="Arial" w:hAnsi="Arial" w:cs="Arial"/>
              <w:sz w:val="24"/>
              <w:szCs w:val="24"/>
            </w:rPr>
            <w:instrText xml:space="preserve"> CITATION Ash18 \l 2057 </w:instrText>
          </w:r>
          <w:r w:rsidR="003562CC">
            <w:rPr>
              <w:rFonts w:ascii="Arial" w:hAnsi="Arial" w:cs="Arial"/>
              <w:sz w:val="24"/>
              <w:szCs w:val="24"/>
            </w:rPr>
            <w:fldChar w:fldCharType="separate"/>
          </w:r>
          <w:r w:rsidR="003562CC" w:rsidRPr="00A263E3">
            <w:rPr>
              <w:rFonts w:ascii="Arial" w:hAnsi="Arial" w:cs="Arial"/>
              <w:noProof/>
              <w:sz w:val="24"/>
              <w:szCs w:val="24"/>
            </w:rPr>
            <w:t>(Ashley-Timms, 2018)</w:t>
          </w:r>
          <w:r w:rsidR="003562CC">
            <w:rPr>
              <w:rFonts w:ascii="Arial" w:hAnsi="Arial" w:cs="Arial"/>
              <w:sz w:val="24"/>
              <w:szCs w:val="24"/>
            </w:rPr>
            <w:fldChar w:fldCharType="end"/>
          </w:r>
        </w:sdtContent>
      </w:sdt>
      <w:r w:rsidR="003562CC">
        <w:rPr>
          <w:rFonts w:ascii="Arial" w:hAnsi="Arial" w:cs="Arial"/>
          <w:sz w:val="24"/>
          <w:szCs w:val="24"/>
        </w:rPr>
        <w:t xml:space="preserve"> reports that senior managers are not properly educated in the process of ascertaining Return on Investment </w:t>
      </w:r>
      <w:r w:rsidR="0099421F">
        <w:rPr>
          <w:rFonts w:ascii="Arial" w:hAnsi="Arial" w:cs="Arial"/>
          <w:sz w:val="24"/>
          <w:szCs w:val="24"/>
        </w:rPr>
        <w:t xml:space="preserve">(ROI) </w:t>
      </w:r>
      <w:r w:rsidR="003562CC">
        <w:rPr>
          <w:rFonts w:ascii="Arial" w:hAnsi="Arial" w:cs="Arial"/>
          <w:sz w:val="24"/>
          <w:szCs w:val="24"/>
        </w:rPr>
        <w:t xml:space="preserve">for coaching. He suggested that: First there must be clear definition as to why coaching needs to take place. Secondly, each coaching goal must be specific and clearly defined and timed in order to measure the success. Another writer, </w:t>
      </w:r>
      <w:sdt>
        <w:sdtPr>
          <w:rPr>
            <w:rFonts w:ascii="Arial" w:hAnsi="Arial" w:cs="Arial"/>
            <w:sz w:val="24"/>
            <w:szCs w:val="24"/>
          </w:rPr>
          <w:id w:val="115408245"/>
          <w:citation/>
        </w:sdtPr>
        <w:sdtContent>
          <w:r w:rsidR="003562CC">
            <w:rPr>
              <w:rFonts w:ascii="Arial" w:hAnsi="Arial" w:cs="Arial"/>
              <w:sz w:val="24"/>
              <w:szCs w:val="24"/>
            </w:rPr>
            <w:fldChar w:fldCharType="begin"/>
          </w:r>
          <w:r w:rsidR="003562CC">
            <w:rPr>
              <w:rFonts w:ascii="Arial" w:hAnsi="Arial" w:cs="Arial"/>
              <w:sz w:val="24"/>
              <w:szCs w:val="24"/>
            </w:rPr>
            <w:instrText xml:space="preserve"> CITATION Ulr08 \l 2057 </w:instrText>
          </w:r>
          <w:r w:rsidR="003562CC">
            <w:rPr>
              <w:rFonts w:ascii="Arial" w:hAnsi="Arial" w:cs="Arial"/>
              <w:sz w:val="24"/>
              <w:szCs w:val="24"/>
            </w:rPr>
            <w:fldChar w:fldCharType="separate"/>
          </w:r>
          <w:r w:rsidR="003562CC" w:rsidRPr="00D13341">
            <w:rPr>
              <w:rFonts w:ascii="Arial" w:hAnsi="Arial" w:cs="Arial"/>
              <w:noProof/>
              <w:sz w:val="24"/>
              <w:szCs w:val="24"/>
            </w:rPr>
            <w:t>(Ulrich, 2008)</w:t>
          </w:r>
          <w:r w:rsidR="003562CC">
            <w:rPr>
              <w:rFonts w:ascii="Arial" w:hAnsi="Arial" w:cs="Arial"/>
              <w:sz w:val="24"/>
              <w:szCs w:val="24"/>
            </w:rPr>
            <w:fldChar w:fldCharType="end"/>
          </w:r>
        </w:sdtContent>
      </w:sdt>
      <w:r w:rsidR="003562CC">
        <w:rPr>
          <w:rFonts w:ascii="Arial" w:hAnsi="Arial" w:cs="Arial"/>
          <w:sz w:val="24"/>
          <w:szCs w:val="24"/>
        </w:rPr>
        <w:t xml:space="preserve"> reported how to monitor coaching progress.</w:t>
      </w:r>
    </w:p>
    <w:p w:rsidR="003562CC" w:rsidRDefault="003562CC" w:rsidP="003562CC">
      <w:pPr>
        <w:jc w:val="both"/>
        <w:rPr>
          <w:rFonts w:ascii="Arial" w:hAnsi="Arial" w:cs="Arial"/>
          <w:sz w:val="24"/>
          <w:szCs w:val="24"/>
        </w:rPr>
      </w:pPr>
      <w:r>
        <w:rPr>
          <w:rFonts w:ascii="Arial" w:hAnsi="Arial" w:cs="Arial"/>
          <w:sz w:val="24"/>
          <w:szCs w:val="24"/>
        </w:rPr>
        <w:t>The benefits of using coaching for the individuals’ development for workplace effectiveness can be itemised as:</w:t>
      </w:r>
    </w:p>
    <w:p w:rsidR="003562CC" w:rsidRDefault="008F1FEF" w:rsidP="003562CC">
      <w:pPr>
        <w:jc w:val="both"/>
        <w:rPr>
          <w:rFonts w:ascii="Arial" w:hAnsi="Arial" w:cs="Arial"/>
          <w:sz w:val="24"/>
          <w:szCs w:val="24"/>
        </w:rPr>
      </w:pPr>
      <w:r>
        <w:rPr>
          <w:rFonts w:ascii="Arial" w:hAnsi="Arial" w:cs="Arial"/>
          <w:b/>
          <w:sz w:val="24"/>
          <w:szCs w:val="24"/>
        </w:rPr>
        <w:t>2.4</w:t>
      </w:r>
      <w:r w:rsidR="00C2636E">
        <w:rPr>
          <w:rFonts w:ascii="Arial" w:hAnsi="Arial" w:cs="Arial"/>
          <w:b/>
          <w:sz w:val="24"/>
          <w:szCs w:val="24"/>
        </w:rPr>
        <w:t>.</w:t>
      </w:r>
      <w:r w:rsidR="0099421F">
        <w:rPr>
          <w:rFonts w:ascii="Arial" w:hAnsi="Arial" w:cs="Arial"/>
          <w:b/>
          <w:sz w:val="24"/>
          <w:szCs w:val="24"/>
        </w:rPr>
        <w:t>1</w:t>
      </w:r>
      <w:r w:rsidR="003562CC">
        <w:rPr>
          <w:rFonts w:ascii="Arial" w:hAnsi="Arial" w:cs="Arial"/>
          <w:sz w:val="24"/>
          <w:szCs w:val="24"/>
        </w:rPr>
        <w:t xml:space="preserve"> It can be used for better management of career goals for the individual </w:t>
      </w:r>
    </w:p>
    <w:p w:rsidR="003562CC"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workforce</w:t>
      </w:r>
      <w:proofErr w:type="gramEnd"/>
      <w:r>
        <w:rPr>
          <w:rFonts w:ascii="Arial" w:hAnsi="Arial" w:cs="Arial"/>
          <w:sz w:val="24"/>
          <w:szCs w:val="24"/>
        </w:rPr>
        <w:t xml:space="preserve"> in the organisation.</w:t>
      </w:r>
    </w:p>
    <w:p w:rsidR="003562CC" w:rsidRDefault="008F1FEF" w:rsidP="003562CC">
      <w:pPr>
        <w:jc w:val="both"/>
        <w:rPr>
          <w:rFonts w:ascii="Arial" w:hAnsi="Arial" w:cs="Arial"/>
          <w:sz w:val="24"/>
          <w:szCs w:val="24"/>
        </w:rPr>
      </w:pPr>
      <w:r>
        <w:rPr>
          <w:rFonts w:ascii="Arial" w:hAnsi="Arial" w:cs="Arial"/>
          <w:b/>
          <w:sz w:val="24"/>
          <w:szCs w:val="24"/>
        </w:rPr>
        <w:t>2.4</w:t>
      </w:r>
      <w:r w:rsidR="00C2636E">
        <w:rPr>
          <w:rFonts w:ascii="Arial" w:hAnsi="Arial" w:cs="Arial"/>
          <w:b/>
          <w:sz w:val="24"/>
          <w:szCs w:val="24"/>
        </w:rPr>
        <w:t>.</w:t>
      </w:r>
      <w:r w:rsidR="00FD76D9">
        <w:rPr>
          <w:rFonts w:ascii="Arial" w:hAnsi="Arial" w:cs="Arial"/>
          <w:b/>
          <w:sz w:val="24"/>
          <w:szCs w:val="24"/>
        </w:rPr>
        <w:t>2</w:t>
      </w:r>
      <w:r w:rsidR="003562CC">
        <w:rPr>
          <w:rFonts w:ascii="Arial" w:hAnsi="Arial" w:cs="Arial"/>
          <w:sz w:val="24"/>
          <w:szCs w:val="24"/>
        </w:rPr>
        <w:t xml:space="preserve"> It can increase confidence and </w:t>
      </w:r>
      <w:sdt>
        <w:sdtPr>
          <w:rPr>
            <w:rFonts w:ascii="Arial" w:hAnsi="Arial" w:cs="Arial"/>
            <w:sz w:val="24"/>
            <w:szCs w:val="24"/>
          </w:rPr>
          <w:id w:val="-243878968"/>
          <w:citation/>
        </w:sdtPr>
        <w:sdtContent>
          <w:r w:rsidR="003562CC">
            <w:rPr>
              <w:rFonts w:ascii="Arial" w:hAnsi="Arial" w:cs="Arial"/>
              <w:sz w:val="24"/>
              <w:szCs w:val="24"/>
            </w:rPr>
            <w:fldChar w:fldCharType="begin"/>
          </w:r>
          <w:r w:rsidR="003562CC">
            <w:rPr>
              <w:rFonts w:ascii="Arial" w:hAnsi="Arial" w:cs="Arial"/>
              <w:sz w:val="24"/>
              <w:szCs w:val="24"/>
            </w:rPr>
            <w:instrText xml:space="preserve"> CITATION Duv08 \l 2057 </w:instrText>
          </w:r>
          <w:r w:rsidR="003562CC">
            <w:rPr>
              <w:rFonts w:ascii="Arial" w:hAnsi="Arial" w:cs="Arial"/>
              <w:sz w:val="24"/>
              <w:szCs w:val="24"/>
            </w:rPr>
            <w:fldChar w:fldCharType="separate"/>
          </w:r>
          <w:r w:rsidR="003562CC" w:rsidRPr="00ED69A4">
            <w:rPr>
              <w:rFonts w:ascii="Arial" w:hAnsi="Arial" w:cs="Arial"/>
              <w:noProof/>
              <w:sz w:val="24"/>
              <w:szCs w:val="24"/>
            </w:rPr>
            <w:t>(Duval, 1972 (2008))</w:t>
          </w:r>
          <w:r w:rsidR="003562CC">
            <w:rPr>
              <w:rFonts w:ascii="Arial" w:hAnsi="Arial" w:cs="Arial"/>
              <w:sz w:val="24"/>
              <w:szCs w:val="24"/>
            </w:rPr>
            <w:fldChar w:fldCharType="end"/>
          </w:r>
        </w:sdtContent>
      </w:sdt>
      <w:r w:rsidR="003562CC">
        <w:rPr>
          <w:rFonts w:ascii="Arial" w:hAnsi="Arial" w:cs="Arial"/>
          <w:sz w:val="24"/>
          <w:szCs w:val="24"/>
        </w:rPr>
        <w:t xml:space="preserve"> - self-awareness which is </w:t>
      </w:r>
    </w:p>
    <w:p w:rsidR="003562CC" w:rsidRDefault="003562CC" w:rsidP="003562CC">
      <w:pPr>
        <w:jc w:val="both"/>
        <w:rPr>
          <w:rFonts w:ascii="Arial" w:hAnsi="Arial" w:cs="Arial"/>
          <w:sz w:val="24"/>
          <w:szCs w:val="24"/>
        </w:rPr>
      </w:pPr>
      <w:r>
        <w:rPr>
          <w:rFonts w:ascii="Arial" w:hAnsi="Arial" w:cs="Arial"/>
          <w:sz w:val="24"/>
          <w:szCs w:val="24"/>
        </w:rPr>
        <w:lastRenderedPageBreak/>
        <w:t xml:space="preserve">         </w:t>
      </w:r>
      <w:proofErr w:type="gramStart"/>
      <w:r>
        <w:rPr>
          <w:rFonts w:ascii="Arial" w:hAnsi="Arial" w:cs="Arial"/>
          <w:sz w:val="24"/>
          <w:szCs w:val="24"/>
        </w:rPr>
        <w:t>an</w:t>
      </w:r>
      <w:proofErr w:type="gramEnd"/>
      <w:r>
        <w:rPr>
          <w:rFonts w:ascii="Arial" w:hAnsi="Arial" w:cs="Arial"/>
          <w:sz w:val="24"/>
          <w:szCs w:val="24"/>
        </w:rPr>
        <w:t xml:space="preserve"> awareness of self with the self-being what makes one’s identity unique with</w:t>
      </w:r>
    </w:p>
    <w:p w:rsidR="003562CC"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ability</w:t>
      </w:r>
      <w:proofErr w:type="gramEnd"/>
      <w:r>
        <w:rPr>
          <w:rFonts w:ascii="Arial" w:hAnsi="Arial" w:cs="Arial"/>
          <w:sz w:val="24"/>
          <w:szCs w:val="24"/>
        </w:rPr>
        <w:t xml:space="preserve"> to take an honest look at own life without attachment to it being right or </w:t>
      </w:r>
    </w:p>
    <w:p w:rsidR="003562CC"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wrong</w:t>
      </w:r>
      <w:proofErr w:type="gramEnd"/>
      <w:r>
        <w:rPr>
          <w:rFonts w:ascii="Arial" w:hAnsi="Arial" w:cs="Arial"/>
          <w:sz w:val="24"/>
          <w:szCs w:val="24"/>
        </w:rPr>
        <w:t xml:space="preserve"> and which involves: gaining different perspectives, practicing being a </w:t>
      </w:r>
    </w:p>
    <w:p w:rsidR="003562CC"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good</w:t>
      </w:r>
      <w:proofErr w:type="gramEnd"/>
      <w:r>
        <w:rPr>
          <w:rFonts w:ascii="Arial" w:hAnsi="Arial" w:cs="Arial"/>
          <w:sz w:val="24"/>
          <w:szCs w:val="24"/>
        </w:rPr>
        <w:t xml:space="preserve"> listener, practicing mindfulness, Keeping of a journal, creating some </w:t>
      </w:r>
    </w:p>
    <w:p w:rsidR="00FD76D9"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space</w:t>
      </w:r>
      <w:proofErr w:type="gramEnd"/>
      <w:r>
        <w:rPr>
          <w:rFonts w:ascii="Arial" w:hAnsi="Arial" w:cs="Arial"/>
          <w:sz w:val="24"/>
          <w:szCs w:val="24"/>
        </w:rPr>
        <w:t xml:space="preserve"> for own self of individuals which </w:t>
      </w:r>
      <w:r w:rsidR="00FD76D9">
        <w:rPr>
          <w:rFonts w:ascii="Arial" w:hAnsi="Arial" w:cs="Arial"/>
          <w:sz w:val="24"/>
          <w:szCs w:val="24"/>
        </w:rPr>
        <w:t xml:space="preserve">in turn helps build performance all of </w:t>
      </w:r>
    </w:p>
    <w:p w:rsidR="003562CC" w:rsidRDefault="00FD76D9"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which</w:t>
      </w:r>
      <w:proofErr w:type="gramEnd"/>
      <w:r>
        <w:rPr>
          <w:rFonts w:ascii="Arial" w:hAnsi="Arial" w:cs="Arial"/>
          <w:sz w:val="24"/>
          <w:szCs w:val="24"/>
        </w:rPr>
        <w:t xml:space="preserve"> increase efficiency at workplace.</w:t>
      </w:r>
    </w:p>
    <w:p w:rsidR="003562CC" w:rsidRDefault="003562CC" w:rsidP="003562CC">
      <w:pPr>
        <w:jc w:val="both"/>
        <w:rPr>
          <w:rFonts w:ascii="Arial" w:hAnsi="Arial" w:cs="Arial"/>
          <w:sz w:val="24"/>
          <w:szCs w:val="24"/>
        </w:rPr>
      </w:pPr>
      <w:r w:rsidRPr="0065152E">
        <w:rPr>
          <w:rFonts w:ascii="Arial" w:hAnsi="Arial" w:cs="Arial"/>
          <w:b/>
          <w:sz w:val="24"/>
          <w:szCs w:val="24"/>
        </w:rPr>
        <w:t>2.</w:t>
      </w:r>
      <w:r w:rsidR="008F1FEF">
        <w:rPr>
          <w:rFonts w:ascii="Arial" w:hAnsi="Arial" w:cs="Arial"/>
          <w:b/>
          <w:sz w:val="24"/>
          <w:szCs w:val="24"/>
        </w:rPr>
        <w:t>4</w:t>
      </w:r>
      <w:r w:rsidR="00C2636E">
        <w:rPr>
          <w:rFonts w:ascii="Arial" w:hAnsi="Arial" w:cs="Arial"/>
          <w:b/>
          <w:sz w:val="24"/>
          <w:szCs w:val="24"/>
        </w:rPr>
        <w:t>.</w:t>
      </w:r>
      <w:r w:rsidR="00FD76D9">
        <w:rPr>
          <w:rFonts w:ascii="Arial" w:hAnsi="Arial" w:cs="Arial"/>
          <w:b/>
          <w:sz w:val="24"/>
          <w:szCs w:val="24"/>
        </w:rPr>
        <w:t>3</w:t>
      </w:r>
      <w:r>
        <w:rPr>
          <w:rFonts w:ascii="Arial" w:hAnsi="Arial" w:cs="Arial"/>
          <w:sz w:val="24"/>
          <w:szCs w:val="24"/>
        </w:rPr>
        <w:t xml:space="preserve"> It can be used to develop wider network of influence.</w:t>
      </w:r>
    </w:p>
    <w:p w:rsidR="003562CC" w:rsidRDefault="008F1FEF" w:rsidP="003562CC">
      <w:pPr>
        <w:jc w:val="both"/>
        <w:rPr>
          <w:rFonts w:ascii="Arial" w:hAnsi="Arial" w:cs="Arial"/>
          <w:sz w:val="24"/>
          <w:szCs w:val="24"/>
        </w:rPr>
      </w:pPr>
      <w:r>
        <w:rPr>
          <w:rFonts w:ascii="Arial" w:hAnsi="Arial" w:cs="Arial"/>
          <w:b/>
          <w:sz w:val="24"/>
          <w:szCs w:val="24"/>
        </w:rPr>
        <w:t>2.4</w:t>
      </w:r>
      <w:r w:rsidR="00C2636E">
        <w:rPr>
          <w:rFonts w:ascii="Arial" w:hAnsi="Arial" w:cs="Arial"/>
          <w:b/>
          <w:sz w:val="24"/>
          <w:szCs w:val="24"/>
        </w:rPr>
        <w:t>.</w:t>
      </w:r>
      <w:r w:rsidR="00FD76D9">
        <w:rPr>
          <w:rFonts w:ascii="Arial" w:hAnsi="Arial" w:cs="Arial"/>
          <w:b/>
          <w:sz w:val="24"/>
          <w:szCs w:val="24"/>
        </w:rPr>
        <w:t>4</w:t>
      </w:r>
      <w:r w:rsidR="003562CC">
        <w:rPr>
          <w:rFonts w:ascii="Arial" w:hAnsi="Arial" w:cs="Arial"/>
          <w:sz w:val="24"/>
          <w:szCs w:val="24"/>
        </w:rPr>
        <w:t xml:space="preserve"> It can be used as development outcomes for increased knowledge, behaviour </w:t>
      </w:r>
    </w:p>
    <w:p w:rsidR="003562CC"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and</w:t>
      </w:r>
      <w:proofErr w:type="gramEnd"/>
      <w:r>
        <w:rPr>
          <w:rFonts w:ascii="Arial" w:hAnsi="Arial" w:cs="Arial"/>
          <w:sz w:val="24"/>
          <w:szCs w:val="24"/>
        </w:rPr>
        <w:t xml:space="preserve"> specialist improvement.</w:t>
      </w:r>
    </w:p>
    <w:p w:rsidR="003562CC" w:rsidRDefault="008F1FEF" w:rsidP="003562CC">
      <w:pPr>
        <w:jc w:val="both"/>
        <w:rPr>
          <w:rFonts w:ascii="Arial" w:hAnsi="Arial" w:cs="Arial"/>
          <w:sz w:val="24"/>
          <w:szCs w:val="24"/>
        </w:rPr>
      </w:pPr>
      <w:r>
        <w:rPr>
          <w:rFonts w:ascii="Arial" w:hAnsi="Arial" w:cs="Arial"/>
          <w:b/>
          <w:sz w:val="24"/>
          <w:szCs w:val="24"/>
        </w:rPr>
        <w:t>2.4</w:t>
      </w:r>
      <w:r w:rsidR="00C2636E">
        <w:rPr>
          <w:rFonts w:ascii="Arial" w:hAnsi="Arial" w:cs="Arial"/>
          <w:b/>
          <w:sz w:val="24"/>
          <w:szCs w:val="24"/>
        </w:rPr>
        <w:t>.</w:t>
      </w:r>
      <w:r w:rsidR="00FD76D9">
        <w:rPr>
          <w:rFonts w:ascii="Arial" w:hAnsi="Arial" w:cs="Arial"/>
          <w:b/>
          <w:sz w:val="24"/>
          <w:szCs w:val="24"/>
        </w:rPr>
        <w:t>5</w:t>
      </w:r>
      <w:r w:rsidR="003562CC">
        <w:rPr>
          <w:rFonts w:ascii="Arial" w:hAnsi="Arial" w:cs="Arial"/>
          <w:sz w:val="24"/>
          <w:szCs w:val="24"/>
        </w:rPr>
        <w:t xml:space="preserve"> Specialist coaching can help staff unlock their potential.</w:t>
      </w:r>
    </w:p>
    <w:p w:rsidR="003562CC" w:rsidRDefault="008F1FEF" w:rsidP="003562CC">
      <w:pPr>
        <w:jc w:val="both"/>
        <w:rPr>
          <w:rFonts w:ascii="Arial" w:hAnsi="Arial" w:cs="Arial"/>
          <w:sz w:val="24"/>
          <w:szCs w:val="24"/>
        </w:rPr>
      </w:pPr>
      <w:r>
        <w:rPr>
          <w:rFonts w:ascii="Arial" w:hAnsi="Arial" w:cs="Arial"/>
          <w:b/>
          <w:sz w:val="24"/>
          <w:szCs w:val="24"/>
        </w:rPr>
        <w:t>2.4</w:t>
      </w:r>
      <w:r w:rsidR="00C2636E">
        <w:rPr>
          <w:rFonts w:ascii="Arial" w:hAnsi="Arial" w:cs="Arial"/>
          <w:b/>
          <w:sz w:val="24"/>
          <w:szCs w:val="24"/>
        </w:rPr>
        <w:t>.</w:t>
      </w:r>
      <w:r w:rsidR="00FD76D9">
        <w:rPr>
          <w:rFonts w:ascii="Arial" w:hAnsi="Arial" w:cs="Arial"/>
          <w:b/>
          <w:sz w:val="24"/>
          <w:szCs w:val="24"/>
        </w:rPr>
        <w:t>6</w:t>
      </w:r>
      <w:r w:rsidR="003562CC">
        <w:rPr>
          <w:rFonts w:ascii="Arial" w:hAnsi="Arial" w:cs="Arial"/>
          <w:sz w:val="24"/>
          <w:szCs w:val="24"/>
        </w:rPr>
        <w:t xml:space="preserve"> As advocated by </w:t>
      </w:r>
      <w:sdt>
        <w:sdtPr>
          <w:rPr>
            <w:rFonts w:ascii="Arial" w:hAnsi="Arial" w:cs="Arial"/>
            <w:sz w:val="24"/>
            <w:szCs w:val="24"/>
          </w:rPr>
          <w:id w:val="107930009"/>
          <w:citation/>
        </w:sdtPr>
        <w:sdtContent>
          <w:r w:rsidR="003562CC">
            <w:rPr>
              <w:rFonts w:ascii="Arial" w:hAnsi="Arial" w:cs="Arial"/>
              <w:sz w:val="24"/>
              <w:szCs w:val="24"/>
            </w:rPr>
            <w:fldChar w:fldCharType="begin"/>
          </w:r>
          <w:r w:rsidR="003562CC">
            <w:rPr>
              <w:rFonts w:ascii="Arial" w:hAnsi="Arial" w:cs="Arial"/>
              <w:sz w:val="24"/>
              <w:szCs w:val="24"/>
            </w:rPr>
            <w:instrText xml:space="preserve"> CITATION Tay11 \l 2057 </w:instrText>
          </w:r>
          <w:r w:rsidR="003562CC">
            <w:rPr>
              <w:rFonts w:ascii="Arial" w:hAnsi="Arial" w:cs="Arial"/>
              <w:sz w:val="24"/>
              <w:szCs w:val="24"/>
            </w:rPr>
            <w:fldChar w:fldCharType="separate"/>
          </w:r>
          <w:r w:rsidR="003562CC" w:rsidRPr="00242F5F">
            <w:rPr>
              <w:rFonts w:ascii="Arial" w:hAnsi="Arial" w:cs="Arial"/>
              <w:noProof/>
              <w:sz w:val="24"/>
              <w:szCs w:val="24"/>
            </w:rPr>
            <w:t>(Taylor, 1911)</w:t>
          </w:r>
          <w:r w:rsidR="003562CC">
            <w:rPr>
              <w:rFonts w:ascii="Arial" w:hAnsi="Arial" w:cs="Arial"/>
              <w:sz w:val="24"/>
              <w:szCs w:val="24"/>
            </w:rPr>
            <w:fldChar w:fldCharType="end"/>
          </w:r>
        </w:sdtContent>
      </w:sdt>
      <w:r w:rsidR="003562CC">
        <w:rPr>
          <w:rFonts w:ascii="Arial" w:hAnsi="Arial" w:cs="Arial"/>
          <w:sz w:val="24"/>
          <w:szCs w:val="24"/>
        </w:rPr>
        <w:t>; Coaching</w:t>
      </w:r>
      <w:r w:rsidR="003562CC" w:rsidRPr="00794C9C">
        <w:rPr>
          <w:rFonts w:ascii="Arial" w:hAnsi="Arial" w:cs="Arial"/>
          <w:sz w:val="24"/>
          <w:szCs w:val="24"/>
        </w:rPr>
        <w:t xml:space="preserve"> </w:t>
      </w:r>
      <w:r w:rsidR="003562CC">
        <w:rPr>
          <w:rFonts w:ascii="Arial" w:hAnsi="Arial" w:cs="Arial"/>
          <w:sz w:val="24"/>
          <w:szCs w:val="24"/>
        </w:rPr>
        <w:t xml:space="preserve">an employee, that is ‘training’ and </w:t>
      </w:r>
    </w:p>
    <w:p w:rsidR="003562CC"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reported</w:t>
      </w:r>
      <w:proofErr w:type="gramEnd"/>
      <w:r>
        <w:rPr>
          <w:rFonts w:ascii="Arial" w:hAnsi="Arial" w:cs="Arial"/>
          <w:sz w:val="24"/>
          <w:szCs w:val="24"/>
        </w:rPr>
        <w:t xml:space="preserve"> by </w:t>
      </w:r>
      <w:sdt>
        <w:sdtPr>
          <w:rPr>
            <w:rFonts w:ascii="Arial" w:hAnsi="Arial" w:cs="Arial"/>
            <w:sz w:val="24"/>
            <w:szCs w:val="24"/>
          </w:rPr>
          <w:id w:val="1234276403"/>
          <w:citation/>
        </w:sdtPr>
        <w:sdtContent>
          <w:r>
            <w:rPr>
              <w:rFonts w:ascii="Arial" w:hAnsi="Arial" w:cs="Arial"/>
              <w:sz w:val="24"/>
              <w:szCs w:val="24"/>
            </w:rPr>
            <w:fldChar w:fldCharType="begin"/>
          </w:r>
          <w:r>
            <w:rPr>
              <w:rFonts w:ascii="Arial" w:hAnsi="Arial" w:cs="Arial"/>
              <w:sz w:val="24"/>
              <w:szCs w:val="24"/>
            </w:rPr>
            <w:instrText xml:space="preserve"> CITATION Hud15 \l 2057 </w:instrText>
          </w:r>
          <w:r>
            <w:rPr>
              <w:rFonts w:ascii="Arial" w:hAnsi="Arial" w:cs="Arial"/>
              <w:sz w:val="24"/>
              <w:szCs w:val="24"/>
            </w:rPr>
            <w:fldChar w:fldCharType="separate"/>
          </w:r>
          <w:r w:rsidRPr="00242F5F">
            <w:rPr>
              <w:rFonts w:ascii="Arial" w:hAnsi="Arial" w:cs="Arial"/>
              <w:noProof/>
              <w:sz w:val="24"/>
              <w:szCs w:val="24"/>
            </w:rPr>
            <w:t>(R., 20th October 2015)</w:t>
          </w:r>
          <w:r>
            <w:rPr>
              <w:rFonts w:ascii="Arial" w:hAnsi="Arial" w:cs="Arial"/>
              <w:sz w:val="24"/>
              <w:szCs w:val="24"/>
            </w:rPr>
            <w:fldChar w:fldCharType="end"/>
          </w:r>
        </w:sdtContent>
      </w:sdt>
      <w:r>
        <w:rPr>
          <w:rFonts w:ascii="Arial" w:hAnsi="Arial" w:cs="Arial"/>
          <w:sz w:val="24"/>
          <w:szCs w:val="24"/>
        </w:rPr>
        <w:t xml:space="preserve"> makes them more valuable to an </w:t>
      </w:r>
    </w:p>
    <w:p w:rsidR="00251281" w:rsidRDefault="003562C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organisation</w:t>
      </w:r>
      <w:proofErr w:type="gramEnd"/>
      <w:r>
        <w:rPr>
          <w:rFonts w:ascii="Arial" w:hAnsi="Arial" w:cs="Arial"/>
          <w:sz w:val="24"/>
          <w:szCs w:val="24"/>
        </w:rPr>
        <w:t xml:space="preserve"> by enhancing their skills and ultimately their </w:t>
      </w:r>
      <w:r w:rsidR="00251281">
        <w:rPr>
          <w:rFonts w:ascii="Arial" w:hAnsi="Arial" w:cs="Arial"/>
          <w:sz w:val="24"/>
          <w:szCs w:val="24"/>
        </w:rPr>
        <w:t xml:space="preserve">motivation and </w:t>
      </w:r>
    </w:p>
    <w:p w:rsidR="003562CC" w:rsidRDefault="00251281" w:rsidP="003562CC">
      <w:pPr>
        <w:jc w:val="both"/>
        <w:rPr>
          <w:rFonts w:ascii="Arial" w:hAnsi="Arial" w:cs="Arial"/>
          <w:sz w:val="24"/>
          <w:szCs w:val="24"/>
        </w:rPr>
      </w:pPr>
      <w:r>
        <w:rPr>
          <w:rFonts w:ascii="Arial" w:hAnsi="Arial" w:cs="Arial"/>
          <w:sz w:val="24"/>
          <w:szCs w:val="24"/>
        </w:rPr>
        <w:t xml:space="preserve">         </w:t>
      </w:r>
      <w:proofErr w:type="gramStart"/>
      <w:r w:rsidR="003562CC">
        <w:rPr>
          <w:rFonts w:ascii="Arial" w:hAnsi="Arial" w:cs="Arial"/>
          <w:sz w:val="24"/>
          <w:szCs w:val="24"/>
        </w:rPr>
        <w:t>performance</w:t>
      </w:r>
      <w:r w:rsidR="00122B74">
        <w:rPr>
          <w:rFonts w:ascii="Arial" w:hAnsi="Arial" w:cs="Arial"/>
          <w:sz w:val="24"/>
          <w:szCs w:val="24"/>
        </w:rPr>
        <w:t>s</w:t>
      </w:r>
      <w:proofErr w:type="gramEnd"/>
      <w:r w:rsidR="003562CC">
        <w:rPr>
          <w:rFonts w:ascii="Arial" w:hAnsi="Arial" w:cs="Arial"/>
          <w:sz w:val="24"/>
          <w:szCs w:val="24"/>
        </w:rPr>
        <w:t xml:space="preserve">. </w:t>
      </w:r>
    </w:p>
    <w:p w:rsidR="00DF54DC" w:rsidRDefault="008F1FEF" w:rsidP="003562CC">
      <w:pPr>
        <w:jc w:val="both"/>
        <w:rPr>
          <w:rFonts w:ascii="Arial" w:hAnsi="Arial" w:cs="Arial"/>
          <w:sz w:val="24"/>
          <w:szCs w:val="24"/>
        </w:rPr>
      </w:pPr>
      <w:r>
        <w:rPr>
          <w:rFonts w:ascii="Arial" w:hAnsi="Arial" w:cs="Arial"/>
          <w:b/>
          <w:sz w:val="24"/>
          <w:szCs w:val="24"/>
        </w:rPr>
        <w:t>2.4</w:t>
      </w:r>
      <w:r w:rsidR="00C2636E">
        <w:rPr>
          <w:rFonts w:ascii="Arial" w:hAnsi="Arial" w:cs="Arial"/>
          <w:b/>
          <w:sz w:val="24"/>
          <w:szCs w:val="24"/>
        </w:rPr>
        <w:t>.</w:t>
      </w:r>
      <w:r w:rsidR="00FD76D9">
        <w:rPr>
          <w:rFonts w:ascii="Arial" w:hAnsi="Arial" w:cs="Arial"/>
          <w:b/>
          <w:sz w:val="24"/>
          <w:szCs w:val="24"/>
        </w:rPr>
        <w:t>7</w:t>
      </w:r>
      <w:r w:rsidR="003562CC">
        <w:rPr>
          <w:rFonts w:ascii="Arial" w:hAnsi="Arial" w:cs="Arial"/>
          <w:sz w:val="24"/>
          <w:szCs w:val="24"/>
        </w:rPr>
        <w:t xml:space="preserve"> Helps staff to solve problems in new ways</w:t>
      </w:r>
      <w:r w:rsidR="00DF54DC">
        <w:rPr>
          <w:rFonts w:ascii="Arial" w:hAnsi="Arial" w:cs="Arial"/>
          <w:sz w:val="24"/>
          <w:szCs w:val="24"/>
        </w:rPr>
        <w:t xml:space="preserve">, leading to enhancement and </w:t>
      </w:r>
    </w:p>
    <w:p w:rsidR="003562CC" w:rsidRDefault="00DF54D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motivation</w:t>
      </w:r>
      <w:proofErr w:type="gramEnd"/>
      <w:r>
        <w:rPr>
          <w:rFonts w:ascii="Arial" w:hAnsi="Arial" w:cs="Arial"/>
          <w:sz w:val="24"/>
          <w:szCs w:val="24"/>
        </w:rPr>
        <w:t xml:space="preserve"> at workplace</w:t>
      </w:r>
      <w:r w:rsidR="003562CC">
        <w:rPr>
          <w:rFonts w:ascii="Arial" w:hAnsi="Arial" w:cs="Arial"/>
          <w:sz w:val="24"/>
          <w:szCs w:val="24"/>
        </w:rPr>
        <w:t>.</w:t>
      </w:r>
    </w:p>
    <w:p w:rsidR="00DF54DC" w:rsidRDefault="008F1FEF" w:rsidP="003562CC">
      <w:pPr>
        <w:jc w:val="both"/>
        <w:rPr>
          <w:rFonts w:ascii="Arial" w:hAnsi="Arial" w:cs="Arial"/>
          <w:sz w:val="24"/>
          <w:szCs w:val="24"/>
        </w:rPr>
      </w:pPr>
      <w:r>
        <w:rPr>
          <w:rFonts w:ascii="Arial" w:hAnsi="Arial" w:cs="Arial"/>
          <w:b/>
          <w:sz w:val="24"/>
          <w:szCs w:val="24"/>
        </w:rPr>
        <w:t>2.4</w:t>
      </w:r>
      <w:r w:rsidR="00FD76D9">
        <w:rPr>
          <w:rFonts w:ascii="Arial" w:hAnsi="Arial" w:cs="Arial"/>
          <w:b/>
          <w:sz w:val="24"/>
          <w:szCs w:val="24"/>
        </w:rPr>
        <w:t>.8</w:t>
      </w:r>
      <w:r w:rsidR="003562CC">
        <w:rPr>
          <w:rFonts w:ascii="Arial" w:hAnsi="Arial" w:cs="Arial"/>
          <w:sz w:val="24"/>
          <w:szCs w:val="24"/>
        </w:rPr>
        <w:t xml:space="preserve"> Helps teach new skills with a clear learning plan in place</w:t>
      </w:r>
      <w:r w:rsidR="00DF54DC">
        <w:rPr>
          <w:rFonts w:ascii="Arial" w:hAnsi="Arial" w:cs="Arial"/>
          <w:sz w:val="24"/>
          <w:szCs w:val="24"/>
        </w:rPr>
        <w:t xml:space="preserve">, which makes </w:t>
      </w:r>
    </w:p>
    <w:p w:rsidR="003562CC" w:rsidRDefault="00DF54D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innovation</w:t>
      </w:r>
      <w:proofErr w:type="gramEnd"/>
      <w:r>
        <w:rPr>
          <w:rFonts w:ascii="Arial" w:hAnsi="Arial" w:cs="Arial"/>
          <w:sz w:val="24"/>
          <w:szCs w:val="24"/>
        </w:rPr>
        <w:t xml:space="preserve"> of new ideas and technology possible in the workplace</w:t>
      </w:r>
      <w:r w:rsidR="003562CC">
        <w:rPr>
          <w:rFonts w:ascii="Arial" w:hAnsi="Arial" w:cs="Arial"/>
          <w:sz w:val="24"/>
          <w:szCs w:val="24"/>
        </w:rPr>
        <w:t>.</w:t>
      </w:r>
    </w:p>
    <w:p w:rsidR="0073242E" w:rsidRDefault="008F1FEF" w:rsidP="003562CC">
      <w:pPr>
        <w:jc w:val="both"/>
        <w:rPr>
          <w:rFonts w:ascii="Arial" w:hAnsi="Arial" w:cs="Arial"/>
          <w:sz w:val="24"/>
          <w:szCs w:val="24"/>
        </w:rPr>
      </w:pPr>
      <w:r>
        <w:rPr>
          <w:rFonts w:ascii="Arial" w:hAnsi="Arial" w:cs="Arial"/>
          <w:b/>
          <w:sz w:val="24"/>
          <w:szCs w:val="24"/>
        </w:rPr>
        <w:t>2.4</w:t>
      </w:r>
      <w:r w:rsidR="00FD76D9">
        <w:rPr>
          <w:rFonts w:ascii="Arial" w:hAnsi="Arial" w:cs="Arial"/>
          <w:b/>
          <w:sz w:val="24"/>
          <w:szCs w:val="24"/>
        </w:rPr>
        <w:t>.9</w:t>
      </w:r>
      <w:r w:rsidR="003562CC">
        <w:rPr>
          <w:rFonts w:ascii="Arial" w:hAnsi="Arial" w:cs="Arial"/>
          <w:sz w:val="24"/>
          <w:szCs w:val="24"/>
        </w:rPr>
        <w:t xml:space="preserve"> It is a participative activity and people tend to learn and adopt new habits </w:t>
      </w:r>
    </w:p>
    <w:p w:rsidR="00DF54DC" w:rsidRDefault="00DF54DC" w:rsidP="003562CC">
      <w:pPr>
        <w:jc w:val="both"/>
        <w:rPr>
          <w:rFonts w:ascii="Arial" w:hAnsi="Arial" w:cs="Arial"/>
          <w:sz w:val="24"/>
          <w:szCs w:val="24"/>
        </w:rPr>
      </w:pPr>
      <w:r>
        <w:rPr>
          <w:rFonts w:ascii="Arial" w:hAnsi="Arial" w:cs="Arial"/>
          <w:sz w:val="24"/>
          <w:szCs w:val="24"/>
        </w:rPr>
        <w:t xml:space="preserve">         </w:t>
      </w:r>
      <w:proofErr w:type="gramStart"/>
      <w:r w:rsidR="0073242E">
        <w:rPr>
          <w:rFonts w:ascii="Arial" w:hAnsi="Arial" w:cs="Arial"/>
          <w:sz w:val="24"/>
          <w:szCs w:val="24"/>
        </w:rPr>
        <w:t>more</w:t>
      </w:r>
      <w:proofErr w:type="gramEnd"/>
      <w:r w:rsidR="0073242E">
        <w:rPr>
          <w:rFonts w:ascii="Arial" w:hAnsi="Arial" w:cs="Arial"/>
          <w:sz w:val="24"/>
          <w:szCs w:val="24"/>
        </w:rPr>
        <w:t xml:space="preserve"> </w:t>
      </w:r>
      <w:r w:rsidR="003562CC">
        <w:rPr>
          <w:rFonts w:ascii="Arial" w:hAnsi="Arial" w:cs="Arial"/>
          <w:sz w:val="24"/>
          <w:szCs w:val="24"/>
        </w:rPr>
        <w:t>easily when they are actively engaged in the learning process</w:t>
      </w:r>
      <w:r>
        <w:rPr>
          <w:rFonts w:ascii="Arial" w:hAnsi="Arial" w:cs="Arial"/>
          <w:sz w:val="24"/>
          <w:szCs w:val="24"/>
        </w:rPr>
        <w:t xml:space="preserve">, leading </w:t>
      </w:r>
    </w:p>
    <w:p w:rsidR="000A3D94" w:rsidRPr="00240619" w:rsidRDefault="00DF54DC" w:rsidP="003562CC">
      <w:pPr>
        <w:jc w:val="both"/>
        <w:rPr>
          <w:rFonts w:ascii="Arial" w:hAnsi="Arial" w:cs="Arial"/>
          <w:sz w:val="24"/>
          <w:szCs w:val="24"/>
        </w:rPr>
      </w:pPr>
      <w:r>
        <w:rPr>
          <w:rFonts w:ascii="Arial" w:hAnsi="Arial" w:cs="Arial"/>
          <w:sz w:val="24"/>
          <w:szCs w:val="24"/>
        </w:rPr>
        <w:t xml:space="preserve">         </w:t>
      </w:r>
      <w:proofErr w:type="gramStart"/>
      <w:r>
        <w:rPr>
          <w:rFonts w:ascii="Arial" w:hAnsi="Arial" w:cs="Arial"/>
          <w:sz w:val="24"/>
          <w:szCs w:val="24"/>
        </w:rPr>
        <w:t>to</w:t>
      </w:r>
      <w:proofErr w:type="gramEnd"/>
      <w:r>
        <w:rPr>
          <w:rFonts w:ascii="Arial" w:hAnsi="Arial" w:cs="Arial"/>
          <w:sz w:val="24"/>
          <w:szCs w:val="24"/>
        </w:rPr>
        <w:t xml:space="preserve"> motivation and efficiency at workplace</w:t>
      </w:r>
      <w:r w:rsidR="003562CC">
        <w:rPr>
          <w:rFonts w:ascii="Arial" w:hAnsi="Arial" w:cs="Arial"/>
          <w:sz w:val="24"/>
          <w:szCs w:val="24"/>
        </w:rPr>
        <w:t>.</w:t>
      </w:r>
    </w:p>
    <w:p w:rsidR="003562CC" w:rsidRPr="008F1FEF" w:rsidRDefault="003562CC" w:rsidP="008F1FEF">
      <w:pPr>
        <w:pStyle w:val="ListParagraph"/>
        <w:numPr>
          <w:ilvl w:val="1"/>
          <w:numId w:val="18"/>
        </w:numPr>
        <w:jc w:val="both"/>
        <w:rPr>
          <w:rFonts w:ascii="Arial" w:hAnsi="Arial" w:cs="Arial"/>
          <w:b/>
          <w:sz w:val="24"/>
          <w:szCs w:val="24"/>
        </w:rPr>
      </w:pPr>
      <w:r w:rsidRPr="008F1FEF">
        <w:rPr>
          <w:rFonts w:ascii="Arial" w:hAnsi="Arial" w:cs="Arial"/>
          <w:b/>
          <w:sz w:val="24"/>
          <w:szCs w:val="24"/>
        </w:rPr>
        <w:t>MENTORING BENEFITS</w:t>
      </w:r>
    </w:p>
    <w:p w:rsidR="00D22F6D" w:rsidRDefault="003562CC" w:rsidP="00D22F6D">
      <w:pPr>
        <w:jc w:val="both"/>
        <w:rPr>
          <w:rFonts w:ascii="Arial" w:hAnsi="Arial" w:cs="Arial"/>
          <w:sz w:val="24"/>
          <w:szCs w:val="24"/>
        </w:rPr>
      </w:pPr>
      <w:r>
        <w:rPr>
          <w:rFonts w:ascii="Arial" w:hAnsi="Arial" w:cs="Arial"/>
          <w:sz w:val="24"/>
          <w:szCs w:val="24"/>
        </w:rPr>
        <w:t xml:space="preserve">The benefits of using mentoring for the individuals’ development for workplace effectiveness as advocated by writers </w:t>
      </w:r>
      <w:sdt>
        <w:sdtPr>
          <w:rPr>
            <w:rFonts w:ascii="Arial" w:hAnsi="Arial" w:cs="Arial"/>
            <w:sz w:val="24"/>
            <w:szCs w:val="24"/>
          </w:rPr>
          <w:id w:val="-1494102013"/>
          <w:citation/>
        </w:sdtPr>
        <w:sdtContent>
          <w:r>
            <w:rPr>
              <w:rFonts w:ascii="Arial" w:hAnsi="Arial" w:cs="Arial"/>
              <w:sz w:val="24"/>
              <w:szCs w:val="24"/>
            </w:rPr>
            <w:fldChar w:fldCharType="begin"/>
          </w:r>
          <w:r>
            <w:rPr>
              <w:rFonts w:ascii="Arial" w:hAnsi="Arial" w:cs="Arial"/>
              <w:sz w:val="24"/>
              <w:szCs w:val="24"/>
            </w:rPr>
            <w:instrText xml:space="preserve"> CITATION Ton42 \l 2057 </w:instrText>
          </w:r>
          <w:r>
            <w:rPr>
              <w:rFonts w:ascii="Arial" w:hAnsi="Arial" w:cs="Arial"/>
              <w:sz w:val="24"/>
              <w:szCs w:val="24"/>
            </w:rPr>
            <w:fldChar w:fldCharType="separate"/>
          </w:r>
          <w:r w:rsidRPr="009D4FD1">
            <w:rPr>
              <w:rFonts w:ascii="Arial" w:hAnsi="Arial" w:cs="Arial"/>
              <w:noProof/>
              <w:sz w:val="24"/>
              <w:szCs w:val="24"/>
            </w:rPr>
            <w:t>(Tong, 2013 P. 217 - 242)</w:t>
          </w:r>
          <w:r>
            <w:rPr>
              <w:rFonts w:ascii="Arial" w:hAnsi="Arial" w:cs="Arial"/>
              <w:sz w:val="24"/>
              <w:szCs w:val="24"/>
            </w:rPr>
            <w:fldChar w:fldCharType="end"/>
          </w:r>
        </w:sdtContent>
      </w:sdt>
      <w:r w:rsidR="00D22F6D">
        <w:rPr>
          <w:rFonts w:ascii="Arial" w:hAnsi="Arial" w:cs="Arial"/>
          <w:sz w:val="24"/>
          <w:szCs w:val="24"/>
        </w:rPr>
        <w:t xml:space="preserve"> can be itemised as:</w:t>
      </w:r>
    </w:p>
    <w:p w:rsidR="00D22F6D" w:rsidRPr="008F1FEF" w:rsidRDefault="003562CC" w:rsidP="008F1FEF">
      <w:pPr>
        <w:pStyle w:val="ListParagraph"/>
        <w:numPr>
          <w:ilvl w:val="2"/>
          <w:numId w:val="18"/>
        </w:numPr>
        <w:jc w:val="both"/>
        <w:rPr>
          <w:rFonts w:ascii="Arial" w:hAnsi="Arial" w:cs="Arial"/>
          <w:sz w:val="24"/>
          <w:szCs w:val="24"/>
        </w:rPr>
      </w:pPr>
      <w:r w:rsidRPr="008F1FEF">
        <w:rPr>
          <w:rFonts w:ascii="Arial" w:hAnsi="Arial" w:cs="Arial"/>
          <w:sz w:val="24"/>
          <w:szCs w:val="24"/>
        </w:rPr>
        <w:t>Improvements in the quality of the service;</w:t>
      </w:r>
      <w:r w:rsidR="00CB21E0" w:rsidRPr="008F1FEF">
        <w:rPr>
          <w:rFonts w:ascii="Arial" w:hAnsi="Arial" w:cs="Arial"/>
          <w:sz w:val="24"/>
          <w:szCs w:val="24"/>
        </w:rPr>
        <w:t xml:space="preserve"> leading to competitive over competitors. </w:t>
      </w:r>
    </w:p>
    <w:p w:rsidR="00D22F6D" w:rsidRDefault="003562CC" w:rsidP="008F1FEF">
      <w:pPr>
        <w:pStyle w:val="ListParagraph"/>
        <w:numPr>
          <w:ilvl w:val="2"/>
          <w:numId w:val="18"/>
        </w:numPr>
        <w:jc w:val="both"/>
        <w:rPr>
          <w:rFonts w:ascii="Arial" w:hAnsi="Arial" w:cs="Arial"/>
          <w:sz w:val="24"/>
          <w:szCs w:val="24"/>
        </w:rPr>
      </w:pPr>
      <w:r w:rsidRPr="00D22F6D">
        <w:rPr>
          <w:rFonts w:ascii="Arial" w:hAnsi="Arial" w:cs="Arial"/>
          <w:sz w:val="24"/>
          <w:szCs w:val="24"/>
        </w:rPr>
        <w:t>Reduction in the rate of sick absence during the organisation change;</w:t>
      </w:r>
      <w:r w:rsidR="00CB21E0">
        <w:rPr>
          <w:rFonts w:ascii="Arial" w:hAnsi="Arial" w:cs="Arial"/>
          <w:sz w:val="24"/>
          <w:szCs w:val="24"/>
        </w:rPr>
        <w:t xml:space="preserve"> leading to smooth and unhindered production activities.</w:t>
      </w:r>
    </w:p>
    <w:p w:rsidR="00D22F6D" w:rsidRDefault="003562CC" w:rsidP="008F1FEF">
      <w:pPr>
        <w:pStyle w:val="ListParagraph"/>
        <w:numPr>
          <w:ilvl w:val="2"/>
          <w:numId w:val="18"/>
        </w:numPr>
        <w:jc w:val="both"/>
        <w:rPr>
          <w:rFonts w:ascii="Arial" w:hAnsi="Arial" w:cs="Arial"/>
          <w:sz w:val="24"/>
          <w:szCs w:val="24"/>
        </w:rPr>
      </w:pPr>
      <w:r w:rsidRPr="00D22F6D">
        <w:rPr>
          <w:rFonts w:ascii="Arial" w:hAnsi="Arial" w:cs="Arial"/>
          <w:sz w:val="24"/>
          <w:szCs w:val="24"/>
        </w:rPr>
        <w:lastRenderedPageBreak/>
        <w:t>Enhancement in the sales performance and increase in the income generation;</w:t>
      </w:r>
      <w:r w:rsidR="00CB21E0">
        <w:rPr>
          <w:rFonts w:ascii="Arial" w:hAnsi="Arial" w:cs="Arial"/>
          <w:sz w:val="24"/>
          <w:szCs w:val="24"/>
        </w:rPr>
        <w:t xml:space="preserve"> leading to improved financial viability of the organis</w:t>
      </w:r>
      <w:r w:rsidR="003A4E1C">
        <w:rPr>
          <w:rFonts w:ascii="Arial" w:hAnsi="Arial" w:cs="Arial"/>
          <w:sz w:val="24"/>
          <w:szCs w:val="24"/>
        </w:rPr>
        <w:t>a</w:t>
      </w:r>
      <w:r w:rsidR="00CB21E0">
        <w:rPr>
          <w:rFonts w:ascii="Arial" w:hAnsi="Arial" w:cs="Arial"/>
          <w:sz w:val="24"/>
          <w:szCs w:val="24"/>
        </w:rPr>
        <w:t>tion.</w:t>
      </w:r>
    </w:p>
    <w:p w:rsidR="00D22F6D" w:rsidRDefault="003562CC" w:rsidP="008F1FEF">
      <w:pPr>
        <w:pStyle w:val="ListParagraph"/>
        <w:numPr>
          <w:ilvl w:val="2"/>
          <w:numId w:val="18"/>
        </w:numPr>
        <w:jc w:val="both"/>
        <w:rPr>
          <w:rFonts w:ascii="Arial" w:hAnsi="Arial" w:cs="Arial"/>
          <w:sz w:val="24"/>
          <w:szCs w:val="24"/>
        </w:rPr>
      </w:pPr>
      <w:r w:rsidRPr="00D22F6D">
        <w:rPr>
          <w:rFonts w:ascii="Arial" w:hAnsi="Arial" w:cs="Arial"/>
          <w:sz w:val="24"/>
          <w:szCs w:val="24"/>
        </w:rPr>
        <w:t xml:space="preserve">Increased retention rate of key individuals who might have switched over to another organisation because of being </w:t>
      </w:r>
      <w:r w:rsidR="005D6CA4" w:rsidRPr="00D22F6D">
        <w:rPr>
          <w:rFonts w:ascii="Arial" w:hAnsi="Arial" w:cs="Arial"/>
          <w:sz w:val="24"/>
          <w:szCs w:val="24"/>
        </w:rPr>
        <w:t xml:space="preserve">demotivated and </w:t>
      </w:r>
      <w:r w:rsidRPr="00D22F6D">
        <w:rPr>
          <w:rFonts w:ascii="Arial" w:hAnsi="Arial" w:cs="Arial"/>
          <w:sz w:val="24"/>
          <w:szCs w:val="24"/>
        </w:rPr>
        <w:t>demoralised;</w:t>
      </w:r>
      <w:r w:rsidR="00700022">
        <w:rPr>
          <w:rFonts w:ascii="Arial" w:hAnsi="Arial" w:cs="Arial"/>
          <w:sz w:val="24"/>
          <w:szCs w:val="24"/>
        </w:rPr>
        <w:t xml:space="preserve"> leading to stable workforce and costs savings on emergency covers.</w:t>
      </w:r>
    </w:p>
    <w:p w:rsidR="00D22F6D" w:rsidRDefault="003562CC" w:rsidP="008F1FEF">
      <w:pPr>
        <w:pStyle w:val="ListParagraph"/>
        <w:numPr>
          <w:ilvl w:val="2"/>
          <w:numId w:val="18"/>
        </w:numPr>
        <w:jc w:val="both"/>
        <w:rPr>
          <w:rFonts w:ascii="Arial" w:hAnsi="Arial" w:cs="Arial"/>
          <w:sz w:val="24"/>
          <w:szCs w:val="24"/>
        </w:rPr>
      </w:pPr>
      <w:r w:rsidRPr="00D22F6D">
        <w:rPr>
          <w:rFonts w:ascii="Arial" w:hAnsi="Arial" w:cs="Arial"/>
          <w:sz w:val="24"/>
          <w:szCs w:val="24"/>
        </w:rPr>
        <w:t>Increased output as the efficiency and motivation of the employees will increase through positive mentoring;</w:t>
      </w:r>
      <w:r w:rsidR="00FB58BD">
        <w:rPr>
          <w:rFonts w:ascii="Arial" w:hAnsi="Arial" w:cs="Arial"/>
          <w:sz w:val="24"/>
          <w:szCs w:val="24"/>
        </w:rPr>
        <w:t xml:space="preserve"> leading to financial stability of the organisation.</w:t>
      </w:r>
    </w:p>
    <w:p w:rsidR="00D22F6D" w:rsidRDefault="007D110B" w:rsidP="008F1FEF">
      <w:pPr>
        <w:pStyle w:val="ListParagraph"/>
        <w:numPr>
          <w:ilvl w:val="2"/>
          <w:numId w:val="18"/>
        </w:numPr>
        <w:jc w:val="both"/>
        <w:rPr>
          <w:rFonts w:ascii="Arial" w:hAnsi="Arial" w:cs="Arial"/>
          <w:sz w:val="24"/>
          <w:szCs w:val="24"/>
        </w:rPr>
      </w:pPr>
      <w:r w:rsidRPr="00D22F6D">
        <w:rPr>
          <w:rFonts w:ascii="Arial" w:hAnsi="Arial" w:cs="Arial"/>
          <w:sz w:val="24"/>
          <w:szCs w:val="24"/>
        </w:rPr>
        <w:t>There will be awareness of i</w:t>
      </w:r>
      <w:r w:rsidR="003562CC" w:rsidRPr="00D22F6D">
        <w:rPr>
          <w:rFonts w:ascii="Arial" w:hAnsi="Arial" w:cs="Arial"/>
          <w:sz w:val="24"/>
          <w:szCs w:val="24"/>
        </w:rPr>
        <w:t>nitiatives through increased number of people</w:t>
      </w:r>
      <w:r w:rsidRPr="00D22F6D">
        <w:rPr>
          <w:rFonts w:ascii="Arial" w:hAnsi="Arial" w:cs="Arial"/>
          <w:sz w:val="24"/>
          <w:szCs w:val="24"/>
        </w:rPr>
        <w:t>s</w:t>
      </w:r>
      <w:r w:rsidR="003562CC" w:rsidRPr="00D22F6D">
        <w:rPr>
          <w:rFonts w:ascii="Arial" w:hAnsi="Arial" w:cs="Arial"/>
          <w:sz w:val="24"/>
          <w:szCs w:val="24"/>
        </w:rPr>
        <w:t>;</w:t>
      </w:r>
    </w:p>
    <w:p w:rsidR="00D22F6D" w:rsidRDefault="003562CC" w:rsidP="008F1FEF">
      <w:pPr>
        <w:pStyle w:val="ListParagraph"/>
        <w:numPr>
          <w:ilvl w:val="2"/>
          <w:numId w:val="18"/>
        </w:numPr>
        <w:jc w:val="both"/>
        <w:rPr>
          <w:rFonts w:ascii="Arial" w:hAnsi="Arial" w:cs="Arial"/>
          <w:sz w:val="24"/>
          <w:szCs w:val="24"/>
        </w:rPr>
      </w:pPr>
      <w:r w:rsidRPr="00D22F6D">
        <w:rPr>
          <w:rFonts w:ascii="Arial" w:hAnsi="Arial" w:cs="Arial"/>
          <w:sz w:val="24"/>
          <w:szCs w:val="24"/>
        </w:rPr>
        <w:t>Cost savings as there will be lesser mistakes and processes will be complete</w:t>
      </w:r>
      <w:r w:rsidR="005D6CA4" w:rsidRPr="00D22F6D">
        <w:rPr>
          <w:rFonts w:ascii="Arial" w:hAnsi="Arial" w:cs="Arial"/>
          <w:sz w:val="24"/>
          <w:szCs w:val="24"/>
        </w:rPr>
        <w:t>d</w:t>
      </w:r>
      <w:r w:rsidRPr="00D22F6D">
        <w:rPr>
          <w:rFonts w:ascii="Arial" w:hAnsi="Arial" w:cs="Arial"/>
          <w:sz w:val="24"/>
          <w:szCs w:val="24"/>
        </w:rPr>
        <w:t xml:space="preserve"> at a much faster rate; and </w:t>
      </w:r>
    </w:p>
    <w:p w:rsidR="006A6A73" w:rsidRDefault="003562CC" w:rsidP="008F1FEF">
      <w:pPr>
        <w:pStyle w:val="ListParagraph"/>
        <w:numPr>
          <w:ilvl w:val="2"/>
          <w:numId w:val="18"/>
        </w:numPr>
        <w:jc w:val="both"/>
        <w:rPr>
          <w:rFonts w:ascii="Arial" w:hAnsi="Arial" w:cs="Arial"/>
          <w:sz w:val="24"/>
          <w:szCs w:val="24"/>
        </w:rPr>
      </w:pPr>
      <w:r w:rsidRPr="00D22F6D">
        <w:rPr>
          <w:rFonts w:ascii="Arial" w:hAnsi="Arial" w:cs="Arial"/>
          <w:sz w:val="24"/>
          <w:szCs w:val="24"/>
        </w:rPr>
        <w:t>Minimisation of the period of non-productive induction through acceleration of the transitions into roles</w:t>
      </w:r>
      <w:r w:rsidR="00FB58BD">
        <w:rPr>
          <w:rFonts w:ascii="Arial" w:hAnsi="Arial" w:cs="Arial"/>
          <w:sz w:val="24"/>
          <w:szCs w:val="24"/>
        </w:rPr>
        <w:t>; also</w:t>
      </w:r>
      <w:r w:rsidR="00FB58BD" w:rsidRPr="00FB58BD">
        <w:rPr>
          <w:rFonts w:ascii="Arial" w:hAnsi="Arial" w:cs="Arial"/>
          <w:sz w:val="24"/>
          <w:szCs w:val="24"/>
        </w:rPr>
        <w:t xml:space="preserve"> </w:t>
      </w:r>
      <w:r w:rsidR="00FB58BD">
        <w:rPr>
          <w:rFonts w:ascii="Arial" w:hAnsi="Arial" w:cs="Arial"/>
          <w:sz w:val="24"/>
          <w:szCs w:val="24"/>
        </w:rPr>
        <w:t>leading to financial stability of the organisation</w:t>
      </w:r>
      <w:r w:rsidRPr="00D22F6D">
        <w:rPr>
          <w:rFonts w:ascii="Arial" w:hAnsi="Arial" w:cs="Arial"/>
          <w:sz w:val="24"/>
          <w:szCs w:val="24"/>
        </w:rPr>
        <w:t>.</w:t>
      </w:r>
    </w:p>
    <w:p w:rsidR="009712F2" w:rsidRPr="009712F2" w:rsidRDefault="009712F2" w:rsidP="009712F2">
      <w:pPr>
        <w:pStyle w:val="ListParagraph"/>
        <w:jc w:val="both"/>
        <w:rPr>
          <w:rFonts w:ascii="Arial" w:hAnsi="Arial" w:cs="Arial"/>
          <w:sz w:val="24"/>
          <w:szCs w:val="24"/>
        </w:rPr>
      </w:pPr>
    </w:p>
    <w:p w:rsidR="00431ED1" w:rsidRPr="000D6C03" w:rsidRDefault="009F7194" w:rsidP="00B413AB">
      <w:pPr>
        <w:jc w:val="both"/>
        <w:rPr>
          <w:rFonts w:ascii="Arial" w:hAnsi="Arial" w:cs="Arial"/>
          <w:b/>
          <w:sz w:val="24"/>
          <w:szCs w:val="24"/>
        </w:rPr>
      </w:pPr>
      <w:r>
        <w:rPr>
          <w:rFonts w:ascii="Arial" w:hAnsi="Arial" w:cs="Arial"/>
          <w:b/>
          <w:sz w:val="24"/>
          <w:szCs w:val="24"/>
        </w:rPr>
        <w:t>3</w:t>
      </w:r>
      <w:r w:rsidR="00BE30E3">
        <w:rPr>
          <w:rFonts w:ascii="Arial" w:hAnsi="Arial" w:cs="Arial"/>
          <w:b/>
          <w:sz w:val="24"/>
          <w:szCs w:val="24"/>
        </w:rPr>
        <w:t xml:space="preserve">. COACHING / </w:t>
      </w:r>
      <w:r w:rsidR="003562CC">
        <w:rPr>
          <w:rFonts w:ascii="Arial" w:hAnsi="Arial" w:cs="Arial"/>
          <w:b/>
          <w:sz w:val="24"/>
          <w:szCs w:val="24"/>
        </w:rPr>
        <w:t>MENTORING</w:t>
      </w:r>
      <w:r w:rsidR="00B04B3A">
        <w:rPr>
          <w:rFonts w:ascii="Arial" w:hAnsi="Arial" w:cs="Arial"/>
          <w:b/>
          <w:sz w:val="24"/>
          <w:szCs w:val="24"/>
        </w:rPr>
        <w:t xml:space="preserve"> SKILLS</w:t>
      </w:r>
    </w:p>
    <w:p w:rsidR="000D6C03" w:rsidRDefault="009F7194" w:rsidP="00B413AB">
      <w:pPr>
        <w:jc w:val="both"/>
        <w:rPr>
          <w:rFonts w:ascii="Arial" w:hAnsi="Arial" w:cs="Arial"/>
          <w:sz w:val="24"/>
          <w:szCs w:val="24"/>
        </w:rPr>
      </w:pPr>
      <w:r>
        <w:rPr>
          <w:rFonts w:ascii="Arial" w:hAnsi="Arial" w:cs="Arial"/>
          <w:sz w:val="24"/>
          <w:szCs w:val="24"/>
        </w:rPr>
        <w:t xml:space="preserve">Skills according to the narrative reports from </w:t>
      </w:r>
      <w:sdt>
        <w:sdtPr>
          <w:rPr>
            <w:rFonts w:ascii="Arial" w:hAnsi="Arial" w:cs="Arial"/>
            <w:sz w:val="24"/>
            <w:szCs w:val="24"/>
          </w:rPr>
          <w:id w:val="-168259372"/>
          <w:citation/>
        </w:sdtPr>
        <w:sdtContent>
          <w:r>
            <w:rPr>
              <w:rFonts w:ascii="Arial" w:hAnsi="Arial" w:cs="Arial"/>
              <w:sz w:val="24"/>
              <w:szCs w:val="24"/>
            </w:rPr>
            <w:fldChar w:fldCharType="begin"/>
          </w:r>
          <w:r>
            <w:rPr>
              <w:rFonts w:ascii="Arial" w:hAnsi="Arial" w:cs="Arial"/>
              <w:sz w:val="24"/>
              <w:szCs w:val="24"/>
            </w:rPr>
            <w:instrText xml:space="preserve"> CITATION Gar63 \l 2057 </w:instrText>
          </w:r>
          <w:r>
            <w:rPr>
              <w:rFonts w:ascii="Arial" w:hAnsi="Arial" w:cs="Arial"/>
              <w:sz w:val="24"/>
              <w:szCs w:val="24"/>
            </w:rPr>
            <w:fldChar w:fldCharType="separate"/>
          </w:r>
          <w:r w:rsidRPr="006A6A73">
            <w:rPr>
              <w:rFonts w:ascii="Arial" w:hAnsi="Arial" w:cs="Arial"/>
              <w:noProof/>
              <w:sz w:val="24"/>
              <w:szCs w:val="24"/>
            </w:rPr>
            <w:t>(Garvey, et al., 2009 First Edition P. 62 - 63)</w:t>
          </w:r>
          <w:r>
            <w:rPr>
              <w:rFonts w:ascii="Arial" w:hAnsi="Arial" w:cs="Arial"/>
              <w:sz w:val="24"/>
              <w:szCs w:val="24"/>
            </w:rPr>
            <w:fldChar w:fldCharType="end"/>
          </w:r>
        </w:sdtContent>
      </w:sdt>
      <w:r>
        <w:rPr>
          <w:rFonts w:ascii="Arial" w:hAnsi="Arial" w:cs="Arial"/>
          <w:sz w:val="24"/>
          <w:szCs w:val="24"/>
        </w:rPr>
        <w:t>, is something one learns or something one is naturally good at that one can use in a workplace such as: Communication skills</w:t>
      </w:r>
      <w:r w:rsidR="009712F2">
        <w:rPr>
          <w:rFonts w:ascii="Arial" w:hAnsi="Arial" w:cs="Arial"/>
          <w:sz w:val="24"/>
          <w:szCs w:val="24"/>
        </w:rPr>
        <w:t>;</w:t>
      </w:r>
      <w:r>
        <w:rPr>
          <w:rFonts w:ascii="Arial" w:hAnsi="Arial" w:cs="Arial"/>
          <w:sz w:val="24"/>
          <w:szCs w:val="24"/>
        </w:rPr>
        <w:t xml:space="preserve"> involving talking to people and answering questions. </w:t>
      </w:r>
      <w:r w:rsidR="000D6C03">
        <w:rPr>
          <w:rFonts w:ascii="Arial" w:hAnsi="Arial" w:cs="Arial"/>
          <w:sz w:val="24"/>
          <w:szCs w:val="24"/>
        </w:rPr>
        <w:t xml:space="preserve">Coaching or Mentoring focuses on developing skills and improving the performance of others. </w:t>
      </w:r>
      <w:r w:rsidR="006A6A73">
        <w:rPr>
          <w:rFonts w:ascii="Arial" w:hAnsi="Arial" w:cs="Arial"/>
          <w:sz w:val="24"/>
          <w:szCs w:val="24"/>
        </w:rPr>
        <w:t xml:space="preserve">Skill is the ability to carry </w:t>
      </w:r>
      <w:r w:rsidR="0096490D">
        <w:rPr>
          <w:rFonts w:ascii="Arial" w:hAnsi="Arial" w:cs="Arial"/>
          <w:sz w:val="24"/>
          <w:szCs w:val="24"/>
        </w:rPr>
        <w:t>out tasks</w:t>
      </w:r>
      <w:r w:rsidR="006A6A73">
        <w:rPr>
          <w:rFonts w:ascii="Arial" w:hAnsi="Arial" w:cs="Arial"/>
          <w:sz w:val="24"/>
          <w:szCs w:val="24"/>
        </w:rPr>
        <w:t xml:space="preserve"> with determined results often wi</w:t>
      </w:r>
      <w:r w:rsidR="006B475D">
        <w:rPr>
          <w:rFonts w:ascii="Arial" w:hAnsi="Arial" w:cs="Arial"/>
          <w:sz w:val="24"/>
          <w:szCs w:val="24"/>
        </w:rPr>
        <w:t>thin a specified period of time and</w:t>
      </w:r>
      <w:r w:rsidR="006A6A73">
        <w:rPr>
          <w:rFonts w:ascii="Arial" w:hAnsi="Arial" w:cs="Arial"/>
          <w:sz w:val="24"/>
          <w:szCs w:val="24"/>
        </w:rPr>
        <w:t xml:space="preserve"> with energy. </w:t>
      </w:r>
      <w:r>
        <w:rPr>
          <w:rFonts w:ascii="Arial" w:hAnsi="Arial" w:cs="Arial"/>
          <w:sz w:val="24"/>
          <w:szCs w:val="24"/>
        </w:rPr>
        <w:t>Management Skills involves</w:t>
      </w:r>
      <w:r w:rsidR="006B475D">
        <w:rPr>
          <w:rFonts w:ascii="Arial" w:hAnsi="Arial" w:cs="Arial"/>
          <w:sz w:val="24"/>
          <w:szCs w:val="24"/>
        </w:rPr>
        <w:t xml:space="preserve"> managing people and times. Technical Skills </w:t>
      </w:r>
      <w:r>
        <w:rPr>
          <w:rFonts w:ascii="Arial" w:hAnsi="Arial" w:cs="Arial"/>
          <w:sz w:val="24"/>
          <w:szCs w:val="24"/>
        </w:rPr>
        <w:t xml:space="preserve">involves </w:t>
      </w:r>
      <w:r w:rsidR="006B475D">
        <w:rPr>
          <w:rFonts w:ascii="Arial" w:hAnsi="Arial" w:cs="Arial"/>
          <w:sz w:val="24"/>
          <w:szCs w:val="24"/>
        </w:rPr>
        <w:t>operating machin</w:t>
      </w:r>
      <w:r>
        <w:rPr>
          <w:rFonts w:ascii="Arial" w:hAnsi="Arial" w:cs="Arial"/>
          <w:sz w:val="24"/>
          <w:szCs w:val="24"/>
        </w:rPr>
        <w:t>eries. Coaching skills involves</w:t>
      </w:r>
      <w:r w:rsidR="006B475D">
        <w:rPr>
          <w:rFonts w:ascii="Arial" w:hAnsi="Arial" w:cs="Arial"/>
          <w:sz w:val="24"/>
          <w:szCs w:val="24"/>
        </w:rPr>
        <w:t xml:space="preserve"> training people. </w:t>
      </w:r>
      <w:r w:rsidR="000D6C03">
        <w:rPr>
          <w:rFonts w:ascii="Arial" w:hAnsi="Arial" w:cs="Arial"/>
          <w:sz w:val="24"/>
          <w:szCs w:val="24"/>
        </w:rPr>
        <w:t>To be effective, a coach must equally build good relationships, analyse performance, communicate effectively and motivate individuals. Ef</w:t>
      </w:r>
      <w:r w:rsidR="00181382">
        <w:rPr>
          <w:rFonts w:ascii="Arial" w:hAnsi="Arial" w:cs="Arial"/>
          <w:sz w:val="24"/>
          <w:szCs w:val="24"/>
        </w:rPr>
        <w:t>fective coaching skills include</w:t>
      </w:r>
      <w:r w:rsidR="008E21B4">
        <w:rPr>
          <w:rFonts w:ascii="Arial" w:hAnsi="Arial" w:cs="Arial"/>
          <w:sz w:val="24"/>
          <w:szCs w:val="24"/>
        </w:rPr>
        <w:t>:</w:t>
      </w:r>
    </w:p>
    <w:p w:rsidR="000D6C03" w:rsidRDefault="000D6C03" w:rsidP="000D6C03">
      <w:pPr>
        <w:pStyle w:val="ListParagraph"/>
        <w:numPr>
          <w:ilvl w:val="0"/>
          <w:numId w:val="1"/>
        </w:numPr>
        <w:jc w:val="both"/>
        <w:rPr>
          <w:rFonts w:ascii="Arial" w:hAnsi="Arial" w:cs="Arial"/>
          <w:sz w:val="24"/>
          <w:szCs w:val="24"/>
        </w:rPr>
      </w:pPr>
      <w:r w:rsidRPr="000D6C03">
        <w:rPr>
          <w:rFonts w:ascii="Arial" w:hAnsi="Arial" w:cs="Arial"/>
          <w:sz w:val="24"/>
          <w:szCs w:val="24"/>
        </w:rPr>
        <w:t>Providing inst</w:t>
      </w:r>
      <w:r>
        <w:rPr>
          <w:rFonts w:ascii="Arial" w:hAnsi="Arial" w:cs="Arial"/>
          <w:sz w:val="24"/>
          <w:szCs w:val="24"/>
        </w:rPr>
        <w:t>r</w:t>
      </w:r>
      <w:r w:rsidRPr="000D6C03">
        <w:rPr>
          <w:rFonts w:ascii="Arial" w:hAnsi="Arial" w:cs="Arial"/>
          <w:sz w:val="24"/>
          <w:szCs w:val="24"/>
        </w:rPr>
        <w:t>uctions</w:t>
      </w:r>
    </w:p>
    <w:p w:rsidR="000D6C03" w:rsidRDefault="000D6C03" w:rsidP="000D6C03">
      <w:pPr>
        <w:pStyle w:val="ListParagraph"/>
        <w:numPr>
          <w:ilvl w:val="0"/>
          <w:numId w:val="1"/>
        </w:numPr>
        <w:jc w:val="both"/>
        <w:rPr>
          <w:rFonts w:ascii="Arial" w:hAnsi="Arial" w:cs="Arial"/>
          <w:sz w:val="24"/>
          <w:szCs w:val="24"/>
        </w:rPr>
      </w:pPr>
      <w:r>
        <w:rPr>
          <w:rFonts w:ascii="Arial" w:hAnsi="Arial" w:cs="Arial"/>
          <w:sz w:val="24"/>
          <w:szCs w:val="24"/>
        </w:rPr>
        <w:t>Listening</w:t>
      </w:r>
    </w:p>
    <w:p w:rsidR="000D6C03" w:rsidRDefault="000D6C03" w:rsidP="000D6C03">
      <w:pPr>
        <w:pStyle w:val="ListParagraph"/>
        <w:numPr>
          <w:ilvl w:val="0"/>
          <w:numId w:val="1"/>
        </w:numPr>
        <w:jc w:val="both"/>
        <w:rPr>
          <w:rFonts w:ascii="Arial" w:hAnsi="Arial" w:cs="Arial"/>
          <w:sz w:val="24"/>
          <w:szCs w:val="24"/>
        </w:rPr>
      </w:pPr>
      <w:r>
        <w:rPr>
          <w:rFonts w:ascii="Arial" w:hAnsi="Arial" w:cs="Arial"/>
          <w:sz w:val="24"/>
          <w:szCs w:val="24"/>
        </w:rPr>
        <w:t>Observing and analysing</w:t>
      </w:r>
    </w:p>
    <w:p w:rsidR="000D6C03" w:rsidRDefault="000D6C03" w:rsidP="000D6C03">
      <w:pPr>
        <w:pStyle w:val="ListParagraph"/>
        <w:numPr>
          <w:ilvl w:val="0"/>
          <w:numId w:val="1"/>
        </w:numPr>
        <w:jc w:val="both"/>
        <w:rPr>
          <w:rFonts w:ascii="Arial" w:hAnsi="Arial" w:cs="Arial"/>
          <w:sz w:val="24"/>
          <w:szCs w:val="24"/>
        </w:rPr>
      </w:pPr>
      <w:r>
        <w:rPr>
          <w:rFonts w:ascii="Arial" w:hAnsi="Arial" w:cs="Arial"/>
          <w:sz w:val="24"/>
          <w:szCs w:val="24"/>
        </w:rPr>
        <w:t>Supporting and encouraging</w:t>
      </w:r>
    </w:p>
    <w:p w:rsidR="000D6C03" w:rsidRDefault="000D6C03" w:rsidP="000D6C03">
      <w:pPr>
        <w:pStyle w:val="ListParagraph"/>
        <w:numPr>
          <w:ilvl w:val="0"/>
          <w:numId w:val="1"/>
        </w:numPr>
        <w:jc w:val="both"/>
        <w:rPr>
          <w:rFonts w:ascii="Arial" w:hAnsi="Arial" w:cs="Arial"/>
          <w:sz w:val="24"/>
          <w:szCs w:val="24"/>
        </w:rPr>
      </w:pPr>
      <w:r>
        <w:rPr>
          <w:rFonts w:ascii="Arial" w:hAnsi="Arial" w:cs="Arial"/>
          <w:sz w:val="24"/>
          <w:szCs w:val="24"/>
        </w:rPr>
        <w:t>Building relationships</w:t>
      </w:r>
    </w:p>
    <w:p w:rsidR="000D6C03" w:rsidRDefault="00433F69" w:rsidP="000D6C03">
      <w:pPr>
        <w:pStyle w:val="ListParagraph"/>
        <w:numPr>
          <w:ilvl w:val="0"/>
          <w:numId w:val="1"/>
        </w:numPr>
        <w:jc w:val="both"/>
        <w:rPr>
          <w:rFonts w:ascii="Arial" w:hAnsi="Arial" w:cs="Arial"/>
          <w:sz w:val="24"/>
          <w:szCs w:val="24"/>
        </w:rPr>
      </w:pPr>
      <w:r>
        <w:rPr>
          <w:rFonts w:ascii="Arial" w:hAnsi="Arial" w:cs="Arial"/>
          <w:sz w:val="24"/>
          <w:szCs w:val="24"/>
        </w:rPr>
        <w:t>Challenging</w:t>
      </w:r>
      <w:r w:rsidR="000D6C03">
        <w:rPr>
          <w:rFonts w:ascii="Arial" w:hAnsi="Arial" w:cs="Arial"/>
          <w:sz w:val="24"/>
          <w:szCs w:val="24"/>
        </w:rPr>
        <w:t xml:space="preserve"> and motivation</w:t>
      </w:r>
    </w:p>
    <w:p w:rsidR="000D6C03" w:rsidRDefault="00433F69" w:rsidP="000D6C03">
      <w:pPr>
        <w:pStyle w:val="ListParagraph"/>
        <w:numPr>
          <w:ilvl w:val="0"/>
          <w:numId w:val="1"/>
        </w:numPr>
        <w:jc w:val="both"/>
        <w:rPr>
          <w:rFonts w:ascii="Arial" w:hAnsi="Arial" w:cs="Arial"/>
          <w:sz w:val="24"/>
          <w:szCs w:val="24"/>
        </w:rPr>
      </w:pPr>
      <w:r>
        <w:rPr>
          <w:rFonts w:ascii="Arial" w:hAnsi="Arial" w:cs="Arial"/>
          <w:sz w:val="24"/>
          <w:szCs w:val="24"/>
        </w:rPr>
        <w:t>Questioning and</w:t>
      </w:r>
    </w:p>
    <w:p w:rsidR="00433F69" w:rsidRPr="000D6C03" w:rsidRDefault="00433F69" w:rsidP="000D6C03">
      <w:pPr>
        <w:pStyle w:val="ListParagraph"/>
        <w:numPr>
          <w:ilvl w:val="0"/>
          <w:numId w:val="1"/>
        </w:numPr>
        <w:jc w:val="both"/>
        <w:rPr>
          <w:rFonts w:ascii="Arial" w:hAnsi="Arial" w:cs="Arial"/>
          <w:sz w:val="24"/>
          <w:szCs w:val="24"/>
        </w:rPr>
      </w:pPr>
      <w:r>
        <w:rPr>
          <w:rFonts w:ascii="Arial" w:hAnsi="Arial" w:cs="Arial"/>
          <w:sz w:val="24"/>
          <w:szCs w:val="24"/>
        </w:rPr>
        <w:t>Providing feedback</w:t>
      </w:r>
    </w:p>
    <w:p w:rsidR="00431ED1" w:rsidRDefault="00433F69" w:rsidP="00B413AB">
      <w:pPr>
        <w:jc w:val="both"/>
        <w:rPr>
          <w:rFonts w:ascii="Arial" w:hAnsi="Arial" w:cs="Arial"/>
          <w:sz w:val="24"/>
          <w:szCs w:val="24"/>
        </w:rPr>
      </w:pPr>
      <w:r>
        <w:rPr>
          <w:rFonts w:ascii="Arial" w:hAnsi="Arial" w:cs="Arial"/>
          <w:sz w:val="24"/>
          <w:szCs w:val="24"/>
        </w:rPr>
        <w:t>Coaching skills are set into three (3) groups</w:t>
      </w:r>
      <w:r w:rsidR="007A044F">
        <w:rPr>
          <w:rFonts w:ascii="Arial" w:hAnsi="Arial" w:cs="Arial"/>
          <w:sz w:val="24"/>
          <w:szCs w:val="24"/>
        </w:rPr>
        <w:t>. These include: Communication Skills; Human Relations Skills and Analytical Skills</w:t>
      </w:r>
      <w:r w:rsidR="00A72C4A">
        <w:rPr>
          <w:rFonts w:ascii="Arial" w:hAnsi="Arial" w:cs="Arial"/>
          <w:sz w:val="24"/>
          <w:szCs w:val="24"/>
        </w:rPr>
        <w:t>.</w:t>
      </w:r>
    </w:p>
    <w:p w:rsidR="00717132" w:rsidRDefault="00CD1842" w:rsidP="009712F2">
      <w:pPr>
        <w:pStyle w:val="ListParagraph"/>
        <w:numPr>
          <w:ilvl w:val="1"/>
          <w:numId w:val="14"/>
        </w:numPr>
        <w:jc w:val="both"/>
        <w:rPr>
          <w:rFonts w:ascii="Arial" w:hAnsi="Arial" w:cs="Arial"/>
          <w:sz w:val="24"/>
          <w:szCs w:val="24"/>
        </w:rPr>
      </w:pPr>
      <w:r w:rsidRPr="009712F2">
        <w:rPr>
          <w:rFonts w:ascii="Arial" w:hAnsi="Arial" w:cs="Arial"/>
          <w:b/>
          <w:sz w:val="24"/>
          <w:szCs w:val="24"/>
        </w:rPr>
        <w:t>COMMUNICATION SKILLS:</w:t>
      </w:r>
      <w:r w:rsidRPr="009712F2">
        <w:rPr>
          <w:rFonts w:ascii="Arial" w:hAnsi="Arial" w:cs="Arial"/>
          <w:sz w:val="24"/>
          <w:szCs w:val="24"/>
        </w:rPr>
        <w:t xml:space="preserve"> This</w:t>
      </w:r>
      <w:r w:rsidR="00717132" w:rsidRPr="009712F2">
        <w:rPr>
          <w:rFonts w:ascii="Arial" w:hAnsi="Arial" w:cs="Arial"/>
          <w:sz w:val="24"/>
          <w:szCs w:val="24"/>
        </w:rPr>
        <w:t xml:space="preserve"> </w:t>
      </w:r>
      <w:r w:rsidR="00DE04DC" w:rsidRPr="009712F2">
        <w:rPr>
          <w:rFonts w:ascii="Arial" w:hAnsi="Arial" w:cs="Arial"/>
          <w:sz w:val="24"/>
          <w:szCs w:val="24"/>
        </w:rPr>
        <w:t xml:space="preserve">is the ability </w:t>
      </w:r>
      <w:r w:rsidRPr="009712F2">
        <w:rPr>
          <w:rFonts w:ascii="Arial" w:hAnsi="Arial" w:cs="Arial"/>
          <w:sz w:val="24"/>
          <w:szCs w:val="24"/>
        </w:rPr>
        <w:t xml:space="preserve">of a coach </w:t>
      </w:r>
      <w:r w:rsidR="00DE04DC" w:rsidRPr="009712F2">
        <w:rPr>
          <w:rFonts w:ascii="Arial" w:hAnsi="Arial" w:cs="Arial"/>
          <w:sz w:val="24"/>
          <w:szCs w:val="24"/>
        </w:rPr>
        <w:t>to send and receive information. A</w:t>
      </w:r>
      <w:r w:rsidR="00717132" w:rsidRPr="009712F2">
        <w:rPr>
          <w:rFonts w:ascii="Arial" w:hAnsi="Arial" w:cs="Arial"/>
          <w:sz w:val="24"/>
          <w:szCs w:val="24"/>
        </w:rPr>
        <w:t xml:space="preserve">s advocated by </w:t>
      </w:r>
      <w:sdt>
        <w:sdtPr>
          <w:id w:val="201830175"/>
          <w:citation/>
        </w:sdtPr>
        <w:sdtContent>
          <w:r w:rsidR="006571F1" w:rsidRPr="009712F2">
            <w:rPr>
              <w:rFonts w:ascii="Arial" w:hAnsi="Arial" w:cs="Arial"/>
              <w:sz w:val="24"/>
              <w:szCs w:val="24"/>
            </w:rPr>
            <w:fldChar w:fldCharType="begin"/>
          </w:r>
          <w:r w:rsidR="006571F1" w:rsidRPr="009712F2">
            <w:rPr>
              <w:rFonts w:ascii="Arial" w:hAnsi="Arial" w:cs="Arial"/>
              <w:sz w:val="24"/>
              <w:szCs w:val="24"/>
            </w:rPr>
            <w:instrText xml:space="preserve"> CITATION Dys12 \l 2057 </w:instrText>
          </w:r>
          <w:r w:rsidR="006571F1" w:rsidRPr="009712F2">
            <w:rPr>
              <w:rFonts w:ascii="Arial" w:hAnsi="Arial" w:cs="Arial"/>
              <w:sz w:val="24"/>
              <w:szCs w:val="24"/>
            </w:rPr>
            <w:fldChar w:fldCharType="separate"/>
          </w:r>
          <w:r w:rsidR="006571F1" w:rsidRPr="009712F2">
            <w:rPr>
              <w:rFonts w:ascii="Arial" w:hAnsi="Arial" w:cs="Arial"/>
              <w:noProof/>
              <w:sz w:val="24"/>
              <w:szCs w:val="24"/>
            </w:rPr>
            <w:t>(Dyson, 2014 P. 12)</w:t>
          </w:r>
          <w:r w:rsidR="006571F1" w:rsidRPr="009712F2">
            <w:rPr>
              <w:rFonts w:ascii="Arial" w:hAnsi="Arial" w:cs="Arial"/>
              <w:sz w:val="24"/>
              <w:szCs w:val="24"/>
            </w:rPr>
            <w:fldChar w:fldCharType="end"/>
          </w:r>
        </w:sdtContent>
      </w:sdt>
      <w:r w:rsidR="00DE04DC" w:rsidRPr="009712F2">
        <w:rPr>
          <w:rFonts w:ascii="Arial" w:hAnsi="Arial" w:cs="Arial"/>
          <w:sz w:val="24"/>
          <w:szCs w:val="24"/>
        </w:rPr>
        <w:t xml:space="preserve">, the </w:t>
      </w:r>
      <w:r w:rsidR="00DE04DC" w:rsidRPr="009712F2">
        <w:rPr>
          <w:rFonts w:ascii="Arial" w:hAnsi="Arial" w:cs="Arial"/>
          <w:b/>
          <w:sz w:val="24"/>
          <w:szCs w:val="24"/>
        </w:rPr>
        <w:t>‘sender’</w:t>
      </w:r>
      <w:r w:rsidR="00DE04DC" w:rsidRPr="009712F2">
        <w:rPr>
          <w:rFonts w:ascii="Arial" w:hAnsi="Arial" w:cs="Arial"/>
          <w:sz w:val="24"/>
          <w:szCs w:val="24"/>
        </w:rPr>
        <w:t xml:space="preserve"> decides what thoughts they wish to pass on, they </w:t>
      </w:r>
      <w:r w:rsidR="00DE04DC" w:rsidRPr="009712F2">
        <w:rPr>
          <w:rFonts w:ascii="Arial" w:hAnsi="Arial" w:cs="Arial"/>
          <w:b/>
          <w:sz w:val="24"/>
          <w:szCs w:val="24"/>
        </w:rPr>
        <w:t>‘encode’</w:t>
      </w:r>
      <w:r w:rsidR="00DE04DC" w:rsidRPr="009712F2">
        <w:rPr>
          <w:rFonts w:ascii="Arial" w:hAnsi="Arial" w:cs="Arial"/>
          <w:sz w:val="24"/>
          <w:szCs w:val="24"/>
        </w:rPr>
        <w:t xml:space="preserve"> those thoughts into the most effective form of communication</w:t>
      </w:r>
      <w:r w:rsidR="0047195C" w:rsidRPr="009712F2">
        <w:rPr>
          <w:rFonts w:ascii="Arial" w:hAnsi="Arial" w:cs="Arial"/>
          <w:sz w:val="24"/>
          <w:szCs w:val="24"/>
        </w:rPr>
        <w:t>,</w:t>
      </w:r>
      <w:r w:rsidR="00DE04DC" w:rsidRPr="009712F2">
        <w:rPr>
          <w:rFonts w:ascii="Arial" w:hAnsi="Arial" w:cs="Arial"/>
          <w:sz w:val="24"/>
          <w:szCs w:val="24"/>
        </w:rPr>
        <w:t xml:space="preserve"> and then </w:t>
      </w:r>
      <w:r w:rsidR="00DE04DC" w:rsidRPr="009712F2">
        <w:rPr>
          <w:rFonts w:ascii="Arial" w:hAnsi="Arial" w:cs="Arial"/>
          <w:b/>
          <w:sz w:val="24"/>
          <w:szCs w:val="24"/>
        </w:rPr>
        <w:t>‘sends’</w:t>
      </w:r>
      <w:r w:rsidR="00DE04DC" w:rsidRPr="009712F2">
        <w:rPr>
          <w:rFonts w:ascii="Arial" w:hAnsi="Arial" w:cs="Arial"/>
          <w:sz w:val="24"/>
          <w:szCs w:val="24"/>
        </w:rPr>
        <w:t xml:space="preserve"> those thoughts to the </w:t>
      </w:r>
      <w:r w:rsidR="00DE04DC" w:rsidRPr="009712F2">
        <w:rPr>
          <w:rFonts w:ascii="Arial" w:hAnsi="Arial" w:cs="Arial"/>
          <w:b/>
          <w:sz w:val="24"/>
          <w:szCs w:val="24"/>
        </w:rPr>
        <w:t>‘receiver’</w:t>
      </w:r>
      <w:r w:rsidR="00DE04DC" w:rsidRPr="009712F2">
        <w:rPr>
          <w:rFonts w:ascii="Arial" w:hAnsi="Arial" w:cs="Arial"/>
          <w:sz w:val="24"/>
          <w:szCs w:val="24"/>
        </w:rPr>
        <w:t xml:space="preserve">. The receiver receives the thoughts and </w:t>
      </w:r>
      <w:r w:rsidR="00DE04DC" w:rsidRPr="00B00EE0">
        <w:rPr>
          <w:rFonts w:ascii="Arial" w:hAnsi="Arial" w:cs="Arial"/>
          <w:b/>
          <w:sz w:val="24"/>
          <w:szCs w:val="24"/>
        </w:rPr>
        <w:t>decodes</w:t>
      </w:r>
      <w:r w:rsidR="00DE04DC" w:rsidRPr="009712F2">
        <w:rPr>
          <w:rFonts w:ascii="Arial" w:hAnsi="Arial" w:cs="Arial"/>
          <w:sz w:val="24"/>
          <w:szCs w:val="24"/>
        </w:rPr>
        <w:t xml:space="preserve"> them to understand </w:t>
      </w:r>
      <w:r w:rsidR="00DE04DC" w:rsidRPr="009712F2">
        <w:rPr>
          <w:rFonts w:ascii="Arial" w:hAnsi="Arial" w:cs="Arial"/>
          <w:sz w:val="24"/>
          <w:szCs w:val="24"/>
        </w:rPr>
        <w:lastRenderedPageBreak/>
        <w:t>the message.</w:t>
      </w:r>
      <w:r w:rsidR="0047195C" w:rsidRPr="009712F2">
        <w:rPr>
          <w:rFonts w:ascii="Arial" w:hAnsi="Arial" w:cs="Arial"/>
          <w:sz w:val="24"/>
          <w:szCs w:val="24"/>
        </w:rPr>
        <w:t xml:space="preserve"> A coach needs to possess all necessary communication skills required for a proposed coaching. Most generic communication include: </w:t>
      </w:r>
      <w:r w:rsidR="003752AA" w:rsidRPr="009712F2">
        <w:rPr>
          <w:rFonts w:ascii="Arial" w:hAnsi="Arial" w:cs="Arial"/>
          <w:sz w:val="24"/>
          <w:szCs w:val="24"/>
        </w:rPr>
        <w:t>Verbal instructions</w:t>
      </w:r>
      <w:r w:rsidR="0046793B" w:rsidRPr="009712F2">
        <w:rPr>
          <w:rFonts w:ascii="Arial" w:hAnsi="Arial" w:cs="Arial"/>
          <w:sz w:val="24"/>
          <w:szCs w:val="24"/>
        </w:rPr>
        <w:t>;</w:t>
      </w:r>
      <w:r w:rsidR="008C2652" w:rsidRPr="009712F2">
        <w:rPr>
          <w:rFonts w:ascii="Arial" w:hAnsi="Arial" w:cs="Arial"/>
          <w:sz w:val="24"/>
          <w:szCs w:val="24"/>
        </w:rPr>
        <w:t xml:space="preserve"> according to </w:t>
      </w:r>
      <w:sdt>
        <w:sdtPr>
          <w:id w:val="1268884445"/>
          <w:citation/>
        </w:sdtPr>
        <w:sdtContent>
          <w:r w:rsidR="008C2652" w:rsidRPr="009712F2">
            <w:rPr>
              <w:rFonts w:ascii="Arial" w:hAnsi="Arial" w:cs="Arial"/>
              <w:sz w:val="24"/>
              <w:szCs w:val="24"/>
            </w:rPr>
            <w:fldChar w:fldCharType="begin"/>
          </w:r>
          <w:r w:rsidR="008C2652" w:rsidRPr="009712F2">
            <w:rPr>
              <w:rFonts w:ascii="Arial" w:hAnsi="Arial" w:cs="Arial"/>
              <w:sz w:val="24"/>
              <w:szCs w:val="24"/>
            </w:rPr>
            <w:instrText xml:space="preserve"> CITATION Dys12 \l 2057 </w:instrText>
          </w:r>
          <w:r w:rsidR="008C2652" w:rsidRPr="009712F2">
            <w:rPr>
              <w:rFonts w:ascii="Arial" w:hAnsi="Arial" w:cs="Arial"/>
              <w:sz w:val="24"/>
              <w:szCs w:val="24"/>
            </w:rPr>
            <w:fldChar w:fldCharType="separate"/>
          </w:r>
          <w:r w:rsidR="008C2652" w:rsidRPr="009712F2">
            <w:rPr>
              <w:rFonts w:ascii="Arial" w:hAnsi="Arial" w:cs="Arial"/>
              <w:noProof/>
              <w:sz w:val="24"/>
              <w:szCs w:val="24"/>
            </w:rPr>
            <w:t>(Dyson, 2014 P. 12)</w:t>
          </w:r>
          <w:r w:rsidR="008C2652" w:rsidRPr="009712F2">
            <w:rPr>
              <w:rFonts w:ascii="Arial" w:hAnsi="Arial" w:cs="Arial"/>
              <w:sz w:val="24"/>
              <w:szCs w:val="24"/>
            </w:rPr>
            <w:fldChar w:fldCharType="end"/>
          </w:r>
        </w:sdtContent>
      </w:sdt>
      <w:r w:rsidR="003752AA" w:rsidRPr="009712F2">
        <w:rPr>
          <w:rFonts w:ascii="Arial" w:hAnsi="Arial" w:cs="Arial"/>
          <w:sz w:val="24"/>
          <w:szCs w:val="24"/>
        </w:rPr>
        <w:t xml:space="preserve"> </w:t>
      </w:r>
      <w:r w:rsidR="008C2652" w:rsidRPr="009712F2">
        <w:rPr>
          <w:rFonts w:ascii="Arial" w:hAnsi="Arial" w:cs="Arial"/>
          <w:sz w:val="24"/>
          <w:szCs w:val="24"/>
        </w:rPr>
        <w:t xml:space="preserve">involving words of mouth; simultaneously with Non-Verbal instructions </w:t>
      </w:r>
      <w:sdt>
        <w:sdtPr>
          <w:id w:val="-2041965262"/>
          <w:citation/>
        </w:sdtPr>
        <w:sdtContent>
          <w:r w:rsidR="008C2652" w:rsidRPr="009712F2">
            <w:rPr>
              <w:rFonts w:ascii="Arial" w:hAnsi="Arial" w:cs="Arial"/>
              <w:sz w:val="24"/>
              <w:szCs w:val="24"/>
            </w:rPr>
            <w:fldChar w:fldCharType="begin"/>
          </w:r>
          <w:r w:rsidR="008C2652" w:rsidRPr="009712F2">
            <w:rPr>
              <w:rFonts w:ascii="Arial" w:hAnsi="Arial" w:cs="Arial"/>
              <w:sz w:val="24"/>
              <w:szCs w:val="24"/>
            </w:rPr>
            <w:instrText xml:space="preserve"> CITATION Dys12 \l 2057 </w:instrText>
          </w:r>
          <w:r w:rsidR="008C2652" w:rsidRPr="009712F2">
            <w:rPr>
              <w:rFonts w:ascii="Arial" w:hAnsi="Arial" w:cs="Arial"/>
              <w:sz w:val="24"/>
              <w:szCs w:val="24"/>
            </w:rPr>
            <w:fldChar w:fldCharType="separate"/>
          </w:r>
          <w:r w:rsidR="008C2652" w:rsidRPr="009712F2">
            <w:rPr>
              <w:rFonts w:ascii="Arial" w:hAnsi="Arial" w:cs="Arial"/>
              <w:noProof/>
              <w:sz w:val="24"/>
              <w:szCs w:val="24"/>
            </w:rPr>
            <w:t>(Dyson, 2014 P. 12)</w:t>
          </w:r>
          <w:r w:rsidR="008C2652" w:rsidRPr="009712F2">
            <w:rPr>
              <w:rFonts w:ascii="Arial" w:hAnsi="Arial" w:cs="Arial"/>
              <w:sz w:val="24"/>
              <w:szCs w:val="24"/>
            </w:rPr>
            <w:fldChar w:fldCharType="end"/>
          </w:r>
        </w:sdtContent>
      </w:sdt>
      <w:r w:rsidR="00A105D6" w:rsidRPr="009712F2">
        <w:rPr>
          <w:rFonts w:ascii="Arial" w:hAnsi="Arial" w:cs="Arial"/>
          <w:sz w:val="24"/>
          <w:szCs w:val="24"/>
        </w:rPr>
        <w:t xml:space="preserve"> that is demonstration by the use of body language such as</w:t>
      </w:r>
      <w:r w:rsidR="00571E58">
        <w:rPr>
          <w:rFonts w:ascii="Arial" w:hAnsi="Arial" w:cs="Arial"/>
          <w:sz w:val="24"/>
          <w:szCs w:val="24"/>
        </w:rPr>
        <w:t xml:space="preserve"> </w:t>
      </w:r>
      <w:r w:rsidR="00BC08BD">
        <w:rPr>
          <w:rFonts w:ascii="Arial" w:hAnsi="Arial" w:cs="Arial"/>
          <w:sz w:val="24"/>
          <w:szCs w:val="24"/>
        </w:rPr>
        <w:t>nodding,</w:t>
      </w:r>
      <w:r w:rsidR="00A105D6" w:rsidRPr="009712F2">
        <w:rPr>
          <w:rFonts w:ascii="Arial" w:hAnsi="Arial" w:cs="Arial"/>
          <w:sz w:val="24"/>
          <w:szCs w:val="24"/>
        </w:rPr>
        <w:t xml:space="preserve"> hands and facial expression</w:t>
      </w:r>
      <w:r w:rsidR="008C2652" w:rsidRPr="009712F2">
        <w:rPr>
          <w:rFonts w:ascii="Arial" w:hAnsi="Arial" w:cs="Arial"/>
          <w:sz w:val="24"/>
          <w:szCs w:val="24"/>
        </w:rPr>
        <w:t xml:space="preserve"> </w:t>
      </w:r>
      <w:r w:rsidR="003752AA" w:rsidRPr="009712F2">
        <w:rPr>
          <w:rFonts w:ascii="Arial" w:hAnsi="Arial" w:cs="Arial"/>
          <w:sz w:val="24"/>
          <w:szCs w:val="24"/>
        </w:rPr>
        <w:t xml:space="preserve">will give coachees the opportunity to </w:t>
      </w:r>
      <w:r w:rsidR="004D649F" w:rsidRPr="009712F2">
        <w:rPr>
          <w:rFonts w:ascii="Arial" w:hAnsi="Arial" w:cs="Arial"/>
          <w:sz w:val="24"/>
          <w:szCs w:val="24"/>
        </w:rPr>
        <w:t xml:space="preserve">hear, see and </w:t>
      </w:r>
      <w:r w:rsidR="003752AA" w:rsidRPr="009712F2">
        <w:rPr>
          <w:rFonts w:ascii="Arial" w:hAnsi="Arial" w:cs="Arial"/>
          <w:sz w:val="24"/>
          <w:szCs w:val="24"/>
        </w:rPr>
        <w:t>learn</w:t>
      </w:r>
      <w:r w:rsidR="00A105D6" w:rsidRPr="009712F2">
        <w:rPr>
          <w:rFonts w:ascii="Arial" w:hAnsi="Arial" w:cs="Arial"/>
          <w:sz w:val="24"/>
          <w:szCs w:val="24"/>
        </w:rPr>
        <w:t>. Written communication can be in the form of reports such as symbols, figures, numbers</w:t>
      </w:r>
      <w:r w:rsidR="003752AA" w:rsidRPr="009712F2">
        <w:rPr>
          <w:rFonts w:ascii="Arial" w:hAnsi="Arial" w:cs="Arial"/>
          <w:sz w:val="24"/>
          <w:szCs w:val="24"/>
        </w:rPr>
        <w:t xml:space="preserve"> </w:t>
      </w:r>
      <w:r w:rsidR="004D649F" w:rsidRPr="009712F2">
        <w:rPr>
          <w:rFonts w:ascii="Arial" w:hAnsi="Arial" w:cs="Arial"/>
          <w:sz w:val="24"/>
          <w:szCs w:val="24"/>
        </w:rPr>
        <w:t xml:space="preserve">in accordance with </w:t>
      </w:r>
      <w:r w:rsidR="003752AA" w:rsidRPr="009712F2">
        <w:rPr>
          <w:rFonts w:ascii="Arial" w:hAnsi="Arial" w:cs="Arial"/>
          <w:sz w:val="24"/>
          <w:szCs w:val="24"/>
        </w:rPr>
        <w:t>their own natural learning styles</w:t>
      </w:r>
      <w:r w:rsidR="00267994" w:rsidRPr="009712F2">
        <w:rPr>
          <w:rFonts w:ascii="Arial" w:hAnsi="Arial" w:cs="Arial"/>
          <w:sz w:val="24"/>
          <w:szCs w:val="24"/>
        </w:rPr>
        <w:t xml:space="preserve"> advocated by</w:t>
      </w:r>
      <w:r w:rsidR="008C2652" w:rsidRPr="009712F2">
        <w:rPr>
          <w:rFonts w:ascii="Arial" w:hAnsi="Arial" w:cs="Arial"/>
          <w:sz w:val="24"/>
          <w:szCs w:val="24"/>
        </w:rPr>
        <w:t xml:space="preserve"> </w:t>
      </w:r>
      <w:sdt>
        <w:sdtPr>
          <w:id w:val="-242482701"/>
          <w:citation/>
        </w:sdtPr>
        <w:sdtContent>
          <w:r w:rsidR="008C2652" w:rsidRPr="009712F2">
            <w:rPr>
              <w:rFonts w:ascii="Arial" w:hAnsi="Arial" w:cs="Arial"/>
              <w:sz w:val="24"/>
              <w:szCs w:val="24"/>
            </w:rPr>
            <w:fldChar w:fldCharType="begin"/>
          </w:r>
          <w:r w:rsidR="008C2652" w:rsidRPr="009712F2">
            <w:rPr>
              <w:rFonts w:ascii="Arial" w:hAnsi="Arial" w:cs="Arial"/>
              <w:sz w:val="24"/>
              <w:szCs w:val="24"/>
            </w:rPr>
            <w:instrText xml:space="preserve"> CITATION Hon96 \l 2057 </w:instrText>
          </w:r>
          <w:r w:rsidR="008C2652" w:rsidRPr="009712F2">
            <w:rPr>
              <w:rFonts w:ascii="Arial" w:hAnsi="Arial" w:cs="Arial"/>
              <w:sz w:val="24"/>
              <w:szCs w:val="24"/>
            </w:rPr>
            <w:fldChar w:fldCharType="separate"/>
          </w:r>
          <w:r w:rsidR="008C2652" w:rsidRPr="009712F2">
            <w:rPr>
              <w:rFonts w:ascii="Arial" w:hAnsi="Arial" w:cs="Arial"/>
              <w:noProof/>
              <w:sz w:val="24"/>
              <w:szCs w:val="24"/>
            </w:rPr>
            <w:t>(Honey, 1996)</w:t>
          </w:r>
          <w:r w:rsidR="008C2652" w:rsidRPr="009712F2">
            <w:rPr>
              <w:rFonts w:ascii="Arial" w:hAnsi="Arial" w:cs="Arial"/>
              <w:sz w:val="24"/>
              <w:szCs w:val="24"/>
            </w:rPr>
            <w:fldChar w:fldCharType="end"/>
          </w:r>
        </w:sdtContent>
      </w:sdt>
      <w:r w:rsidR="008C2652" w:rsidRPr="009712F2">
        <w:rPr>
          <w:rFonts w:ascii="Arial" w:hAnsi="Arial" w:cs="Arial"/>
          <w:b/>
          <w:sz w:val="24"/>
          <w:szCs w:val="24"/>
        </w:rPr>
        <w:t xml:space="preserve">. </w:t>
      </w:r>
      <w:r w:rsidR="008C2652" w:rsidRPr="009712F2">
        <w:rPr>
          <w:rFonts w:ascii="Arial" w:hAnsi="Arial" w:cs="Arial"/>
          <w:sz w:val="24"/>
          <w:szCs w:val="24"/>
        </w:rPr>
        <w:t xml:space="preserve">These include: </w:t>
      </w:r>
      <w:r w:rsidR="00253D3D" w:rsidRPr="009712F2">
        <w:rPr>
          <w:rFonts w:ascii="Arial" w:hAnsi="Arial" w:cs="Arial"/>
          <w:b/>
          <w:sz w:val="24"/>
          <w:szCs w:val="24"/>
        </w:rPr>
        <w:t>A</w:t>
      </w:r>
      <w:r w:rsidR="00253D3D" w:rsidRPr="009712F2">
        <w:rPr>
          <w:rFonts w:ascii="Arial" w:hAnsi="Arial" w:cs="Arial"/>
          <w:sz w:val="24"/>
          <w:szCs w:val="24"/>
        </w:rPr>
        <w:t xml:space="preserve">ctivist coachee; who involves himself or herself fully with open minds in new experiences and takes pleasures in new challenges. </w:t>
      </w:r>
      <w:r w:rsidR="00253D3D" w:rsidRPr="009712F2">
        <w:rPr>
          <w:rFonts w:ascii="Arial" w:hAnsi="Arial" w:cs="Arial"/>
          <w:b/>
          <w:sz w:val="24"/>
          <w:szCs w:val="24"/>
        </w:rPr>
        <w:t>R</w:t>
      </w:r>
      <w:r w:rsidR="00253D3D" w:rsidRPr="009712F2">
        <w:rPr>
          <w:rFonts w:ascii="Arial" w:hAnsi="Arial" w:cs="Arial"/>
          <w:sz w:val="24"/>
          <w:szCs w:val="24"/>
        </w:rPr>
        <w:t xml:space="preserve">eflector coachee; that is the one who stands back and observes new experiences from different angle collects data, reflects on it and then come to a conclusion. </w:t>
      </w:r>
      <w:r w:rsidR="00253D3D" w:rsidRPr="009712F2">
        <w:rPr>
          <w:rFonts w:ascii="Arial" w:hAnsi="Arial" w:cs="Arial"/>
          <w:b/>
          <w:sz w:val="24"/>
          <w:szCs w:val="24"/>
        </w:rPr>
        <w:t>T</w:t>
      </w:r>
      <w:r w:rsidR="00253D3D" w:rsidRPr="009712F2">
        <w:rPr>
          <w:rFonts w:ascii="Arial" w:hAnsi="Arial" w:cs="Arial"/>
          <w:sz w:val="24"/>
          <w:szCs w:val="24"/>
        </w:rPr>
        <w:t xml:space="preserve">heorist coachee; that is the one who adapts and applies his or </w:t>
      </w:r>
      <w:r w:rsidR="001A0C23">
        <w:rPr>
          <w:rFonts w:ascii="Arial" w:hAnsi="Arial" w:cs="Arial"/>
          <w:sz w:val="24"/>
          <w:szCs w:val="24"/>
        </w:rPr>
        <w:t xml:space="preserve">her </w:t>
      </w:r>
      <w:r w:rsidR="00253D3D" w:rsidRPr="009712F2">
        <w:rPr>
          <w:rFonts w:ascii="Arial" w:hAnsi="Arial" w:cs="Arial"/>
          <w:sz w:val="24"/>
          <w:szCs w:val="24"/>
        </w:rPr>
        <w:t xml:space="preserve">observation in the form of logical reasoning. And the </w:t>
      </w:r>
      <w:r w:rsidR="00253D3D" w:rsidRPr="009712F2">
        <w:rPr>
          <w:rFonts w:ascii="Arial" w:hAnsi="Arial" w:cs="Arial"/>
          <w:b/>
          <w:sz w:val="24"/>
          <w:szCs w:val="24"/>
        </w:rPr>
        <w:t>P</w:t>
      </w:r>
      <w:r w:rsidR="00253D3D" w:rsidRPr="009712F2">
        <w:rPr>
          <w:rFonts w:ascii="Arial" w:hAnsi="Arial" w:cs="Arial"/>
          <w:sz w:val="24"/>
          <w:szCs w:val="24"/>
        </w:rPr>
        <w:t>ragmatist coachee; th</w:t>
      </w:r>
      <w:r w:rsidR="0088600A" w:rsidRPr="009712F2">
        <w:rPr>
          <w:rFonts w:ascii="Arial" w:hAnsi="Arial" w:cs="Arial"/>
          <w:sz w:val="24"/>
          <w:szCs w:val="24"/>
        </w:rPr>
        <w:t>at is one who is keen to experiment</w:t>
      </w:r>
      <w:r w:rsidR="00253D3D" w:rsidRPr="009712F2">
        <w:rPr>
          <w:rFonts w:ascii="Arial" w:hAnsi="Arial" w:cs="Arial"/>
          <w:sz w:val="24"/>
          <w:szCs w:val="24"/>
        </w:rPr>
        <w:t xml:space="preserve"> new ideas, concepts</w:t>
      </w:r>
      <w:r w:rsidR="0088600A" w:rsidRPr="009712F2">
        <w:rPr>
          <w:rFonts w:ascii="Arial" w:hAnsi="Arial" w:cs="Arial"/>
          <w:sz w:val="24"/>
          <w:szCs w:val="24"/>
        </w:rPr>
        <w:t xml:space="preserve">, and approaches to ascertain if they will work. Hence learning </w:t>
      </w:r>
      <w:r w:rsidR="00025C7D" w:rsidRPr="009712F2">
        <w:rPr>
          <w:rFonts w:ascii="Arial" w:hAnsi="Arial" w:cs="Arial"/>
          <w:sz w:val="24"/>
          <w:szCs w:val="24"/>
        </w:rPr>
        <w:t>theory can bring invaluable guide</w:t>
      </w:r>
      <w:r w:rsidR="0088600A" w:rsidRPr="009712F2">
        <w:rPr>
          <w:rFonts w:ascii="Arial" w:hAnsi="Arial" w:cs="Arial"/>
          <w:sz w:val="24"/>
          <w:szCs w:val="24"/>
        </w:rPr>
        <w:t xml:space="preserve"> </w:t>
      </w:r>
      <w:r w:rsidR="00025C7D" w:rsidRPr="009712F2">
        <w:rPr>
          <w:rFonts w:ascii="Arial" w:hAnsi="Arial" w:cs="Arial"/>
          <w:sz w:val="24"/>
          <w:szCs w:val="24"/>
        </w:rPr>
        <w:t xml:space="preserve">in designing and conducting coaching </w:t>
      </w:r>
      <w:r w:rsidR="00A72C4A" w:rsidRPr="009712F2">
        <w:rPr>
          <w:rFonts w:ascii="Arial" w:hAnsi="Arial" w:cs="Arial"/>
          <w:sz w:val="24"/>
          <w:szCs w:val="24"/>
        </w:rPr>
        <w:t xml:space="preserve">and mentoring </w:t>
      </w:r>
      <w:r w:rsidR="00025C7D" w:rsidRPr="009712F2">
        <w:rPr>
          <w:rFonts w:ascii="Arial" w:hAnsi="Arial" w:cs="Arial"/>
          <w:sz w:val="24"/>
          <w:szCs w:val="24"/>
        </w:rPr>
        <w:t>events and</w:t>
      </w:r>
      <w:r w:rsidR="002475D9" w:rsidRPr="009712F2">
        <w:rPr>
          <w:rFonts w:ascii="Arial" w:hAnsi="Arial" w:cs="Arial"/>
          <w:sz w:val="24"/>
          <w:szCs w:val="24"/>
        </w:rPr>
        <w:t xml:space="preserve"> Listeni</w:t>
      </w:r>
      <w:r w:rsidR="00A2760B" w:rsidRPr="009712F2">
        <w:rPr>
          <w:rFonts w:ascii="Arial" w:hAnsi="Arial" w:cs="Arial"/>
          <w:sz w:val="24"/>
          <w:szCs w:val="24"/>
        </w:rPr>
        <w:t>ng, Questioning and Providing</w:t>
      </w:r>
      <w:r w:rsidR="00025C7D" w:rsidRPr="009712F2">
        <w:rPr>
          <w:rFonts w:ascii="Arial" w:hAnsi="Arial" w:cs="Arial"/>
          <w:sz w:val="24"/>
          <w:szCs w:val="24"/>
        </w:rPr>
        <w:t xml:space="preserve"> </w:t>
      </w:r>
      <w:r w:rsidR="00D47E5A">
        <w:rPr>
          <w:rFonts w:ascii="Arial" w:hAnsi="Arial" w:cs="Arial"/>
          <w:sz w:val="24"/>
          <w:szCs w:val="24"/>
        </w:rPr>
        <w:t>F</w:t>
      </w:r>
      <w:r w:rsidR="002475D9" w:rsidRPr="009712F2">
        <w:rPr>
          <w:rFonts w:ascii="Arial" w:hAnsi="Arial" w:cs="Arial"/>
          <w:sz w:val="24"/>
          <w:szCs w:val="24"/>
        </w:rPr>
        <w:t>eedback</w:t>
      </w:r>
      <w:r w:rsidR="00A964D6" w:rsidRPr="009712F2">
        <w:rPr>
          <w:rFonts w:ascii="Arial" w:hAnsi="Arial" w:cs="Arial"/>
          <w:sz w:val="24"/>
          <w:szCs w:val="24"/>
        </w:rPr>
        <w:t>.</w:t>
      </w:r>
    </w:p>
    <w:p w:rsidR="00DD6813" w:rsidRPr="009712F2" w:rsidRDefault="00DD6813" w:rsidP="00DD6813">
      <w:pPr>
        <w:pStyle w:val="ListParagraph"/>
        <w:ind w:left="360"/>
        <w:jc w:val="both"/>
        <w:rPr>
          <w:rFonts w:ascii="Arial" w:hAnsi="Arial" w:cs="Arial"/>
          <w:sz w:val="24"/>
          <w:szCs w:val="24"/>
        </w:rPr>
      </w:pPr>
    </w:p>
    <w:p w:rsidR="002475D9" w:rsidRDefault="00A964D6" w:rsidP="00DD6813">
      <w:pPr>
        <w:pStyle w:val="ListParagraph"/>
        <w:numPr>
          <w:ilvl w:val="2"/>
          <w:numId w:val="14"/>
        </w:numPr>
        <w:jc w:val="both"/>
        <w:rPr>
          <w:rFonts w:ascii="Arial" w:hAnsi="Arial" w:cs="Arial"/>
          <w:sz w:val="24"/>
          <w:szCs w:val="24"/>
        </w:rPr>
      </w:pPr>
      <w:r w:rsidRPr="00DD6813">
        <w:rPr>
          <w:rFonts w:ascii="Arial" w:hAnsi="Arial" w:cs="Arial"/>
          <w:b/>
          <w:sz w:val="24"/>
          <w:szCs w:val="24"/>
        </w:rPr>
        <w:t>LISTENING:</w:t>
      </w:r>
      <w:r w:rsidRPr="00DD6813">
        <w:rPr>
          <w:rFonts w:ascii="Arial" w:hAnsi="Arial" w:cs="Arial"/>
          <w:sz w:val="24"/>
          <w:szCs w:val="24"/>
        </w:rPr>
        <w:t xml:space="preserve"> </w:t>
      </w:r>
      <w:r w:rsidR="00841199" w:rsidRPr="00DD6813">
        <w:rPr>
          <w:rFonts w:ascii="Arial" w:hAnsi="Arial" w:cs="Arial"/>
          <w:sz w:val="24"/>
          <w:szCs w:val="24"/>
        </w:rPr>
        <w:t>Listen</w:t>
      </w:r>
      <w:r w:rsidR="00F714A0" w:rsidRPr="00DD6813">
        <w:rPr>
          <w:rFonts w:ascii="Arial" w:hAnsi="Arial" w:cs="Arial"/>
          <w:sz w:val="24"/>
          <w:szCs w:val="24"/>
        </w:rPr>
        <w:t xml:space="preserve">ing as parts of communication skill </w:t>
      </w:r>
      <w:sdt>
        <w:sdtPr>
          <w:id w:val="-1611811672"/>
          <w:citation/>
        </w:sdtPr>
        <w:sdtContent>
          <w:r w:rsidR="008C7B50" w:rsidRPr="00DD6813">
            <w:rPr>
              <w:rFonts w:ascii="Arial" w:hAnsi="Arial" w:cs="Arial"/>
              <w:sz w:val="24"/>
              <w:szCs w:val="24"/>
            </w:rPr>
            <w:fldChar w:fldCharType="begin"/>
          </w:r>
          <w:r w:rsidR="008C7B50" w:rsidRPr="00DD6813">
            <w:rPr>
              <w:rFonts w:ascii="Arial" w:hAnsi="Arial" w:cs="Arial"/>
              <w:sz w:val="24"/>
              <w:szCs w:val="24"/>
            </w:rPr>
            <w:instrText xml:space="preserve"> CITATION Web191 \l 2057 </w:instrText>
          </w:r>
          <w:r w:rsidR="008C7B50" w:rsidRPr="00DD6813">
            <w:rPr>
              <w:rFonts w:ascii="Arial" w:hAnsi="Arial" w:cs="Arial"/>
              <w:sz w:val="24"/>
              <w:szCs w:val="24"/>
            </w:rPr>
            <w:fldChar w:fldCharType="separate"/>
          </w:r>
          <w:r w:rsidR="008C7B50" w:rsidRPr="00DD6813">
            <w:rPr>
              <w:rFonts w:ascii="Arial" w:hAnsi="Arial" w:cs="Arial"/>
              <w:noProof/>
              <w:sz w:val="24"/>
              <w:szCs w:val="24"/>
            </w:rPr>
            <w:t>(Inc, 2019)</w:t>
          </w:r>
          <w:r w:rsidR="008C7B50" w:rsidRPr="00DD6813">
            <w:rPr>
              <w:rFonts w:ascii="Arial" w:hAnsi="Arial" w:cs="Arial"/>
              <w:sz w:val="24"/>
              <w:szCs w:val="24"/>
            </w:rPr>
            <w:fldChar w:fldCharType="end"/>
          </w:r>
        </w:sdtContent>
      </w:sdt>
      <w:r w:rsidR="008C7B50" w:rsidRPr="00DD6813">
        <w:rPr>
          <w:rFonts w:ascii="Arial" w:hAnsi="Arial" w:cs="Arial"/>
          <w:sz w:val="24"/>
          <w:szCs w:val="24"/>
        </w:rPr>
        <w:t xml:space="preserve"> </w:t>
      </w:r>
      <w:r w:rsidR="00F714A0" w:rsidRPr="00DD6813">
        <w:rPr>
          <w:rFonts w:ascii="Arial" w:hAnsi="Arial" w:cs="Arial"/>
          <w:sz w:val="24"/>
          <w:szCs w:val="24"/>
        </w:rPr>
        <w:t xml:space="preserve">is a conscious effort of the coach to give attention </w:t>
      </w:r>
      <w:r w:rsidR="005D536E" w:rsidRPr="00DD6813">
        <w:rPr>
          <w:rFonts w:ascii="Arial" w:hAnsi="Arial" w:cs="Arial"/>
          <w:sz w:val="24"/>
          <w:szCs w:val="24"/>
        </w:rPr>
        <w:t>to the coachee to hear</w:t>
      </w:r>
      <w:r w:rsidR="0020674E" w:rsidRPr="00DD6813">
        <w:rPr>
          <w:rFonts w:ascii="Arial" w:hAnsi="Arial" w:cs="Arial"/>
          <w:sz w:val="24"/>
          <w:szCs w:val="24"/>
        </w:rPr>
        <w:t>;</w:t>
      </w:r>
      <w:r w:rsidR="005D536E" w:rsidRPr="00DD6813">
        <w:rPr>
          <w:rFonts w:ascii="Arial" w:hAnsi="Arial" w:cs="Arial"/>
          <w:sz w:val="24"/>
          <w:szCs w:val="24"/>
        </w:rPr>
        <w:t xml:space="preserve"> not only the words that the coachee is saying, but also the message the coachee is trying </w:t>
      </w:r>
      <w:r w:rsidR="006906E6" w:rsidRPr="00DD6813">
        <w:rPr>
          <w:rFonts w:ascii="Arial" w:hAnsi="Arial" w:cs="Arial"/>
          <w:sz w:val="24"/>
          <w:szCs w:val="24"/>
        </w:rPr>
        <w:t xml:space="preserve">to convey. The words, tones, </w:t>
      </w:r>
      <w:r w:rsidR="005D536E" w:rsidRPr="00DD6813">
        <w:rPr>
          <w:rFonts w:ascii="Arial" w:hAnsi="Arial" w:cs="Arial"/>
          <w:sz w:val="24"/>
          <w:szCs w:val="24"/>
        </w:rPr>
        <w:t>the body language</w:t>
      </w:r>
      <w:r w:rsidR="006906E6" w:rsidRPr="00DD6813">
        <w:rPr>
          <w:rFonts w:ascii="Arial" w:hAnsi="Arial" w:cs="Arial"/>
          <w:sz w:val="24"/>
          <w:szCs w:val="24"/>
        </w:rPr>
        <w:t xml:space="preserve"> and giving undivided attention</w:t>
      </w:r>
      <w:r w:rsidR="00267994" w:rsidRPr="00DD6813">
        <w:rPr>
          <w:rFonts w:ascii="Arial" w:hAnsi="Arial" w:cs="Arial"/>
          <w:sz w:val="24"/>
          <w:szCs w:val="24"/>
        </w:rPr>
        <w:t xml:space="preserve"> are all</w:t>
      </w:r>
      <w:r w:rsidR="005D536E" w:rsidRPr="00DD6813">
        <w:rPr>
          <w:rFonts w:ascii="Arial" w:hAnsi="Arial" w:cs="Arial"/>
          <w:sz w:val="24"/>
          <w:szCs w:val="24"/>
        </w:rPr>
        <w:t xml:space="preserve"> important.</w:t>
      </w:r>
      <w:r w:rsidR="008F2987" w:rsidRPr="00DD6813">
        <w:rPr>
          <w:rFonts w:ascii="Arial" w:hAnsi="Arial" w:cs="Arial"/>
          <w:sz w:val="24"/>
          <w:szCs w:val="24"/>
        </w:rPr>
        <w:t xml:space="preserve"> </w:t>
      </w:r>
      <w:r w:rsidR="005D536E" w:rsidRPr="00DD6813">
        <w:rPr>
          <w:rFonts w:ascii="Arial" w:hAnsi="Arial" w:cs="Arial"/>
          <w:sz w:val="24"/>
          <w:szCs w:val="24"/>
        </w:rPr>
        <w:t xml:space="preserve"> Genuinely and actively focusing attention to the coachee and giving adequate feedback; like nodding, paraphrasing and summarising are good ways to show a coach is actively listening to w</w:t>
      </w:r>
      <w:r w:rsidR="00DD6813">
        <w:rPr>
          <w:rFonts w:ascii="Arial" w:hAnsi="Arial" w:cs="Arial"/>
          <w:sz w:val="24"/>
          <w:szCs w:val="24"/>
        </w:rPr>
        <w:t>hat coachee is trying to convey.</w:t>
      </w:r>
    </w:p>
    <w:p w:rsidR="00DD6813" w:rsidRPr="00DD6813" w:rsidRDefault="00DD6813" w:rsidP="00DD6813">
      <w:pPr>
        <w:pStyle w:val="ListParagraph"/>
        <w:jc w:val="both"/>
        <w:rPr>
          <w:rFonts w:ascii="Arial" w:hAnsi="Arial" w:cs="Arial"/>
          <w:sz w:val="24"/>
          <w:szCs w:val="24"/>
        </w:rPr>
      </w:pPr>
    </w:p>
    <w:p w:rsidR="00E645EC" w:rsidRPr="008F1FEF" w:rsidRDefault="00A964D6" w:rsidP="00E645EC">
      <w:pPr>
        <w:pStyle w:val="ListParagraph"/>
        <w:numPr>
          <w:ilvl w:val="2"/>
          <w:numId w:val="14"/>
        </w:numPr>
        <w:jc w:val="both"/>
        <w:rPr>
          <w:rFonts w:ascii="Arial" w:hAnsi="Arial" w:cs="Arial"/>
          <w:sz w:val="24"/>
          <w:szCs w:val="24"/>
        </w:rPr>
      </w:pPr>
      <w:r w:rsidRPr="00DD6813">
        <w:rPr>
          <w:rFonts w:ascii="Arial" w:hAnsi="Arial" w:cs="Arial"/>
          <w:b/>
          <w:sz w:val="24"/>
          <w:szCs w:val="24"/>
        </w:rPr>
        <w:t>QUESTIONING:</w:t>
      </w:r>
      <w:r w:rsidRPr="00DD6813">
        <w:rPr>
          <w:rFonts w:ascii="Arial" w:hAnsi="Arial" w:cs="Arial"/>
          <w:sz w:val="24"/>
          <w:szCs w:val="24"/>
        </w:rPr>
        <w:t xml:space="preserve"> </w:t>
      </w:r>
      <w:r w:rsidR="00834C5D" w:rsidRPr="00DD6813">
        <w:rPr>
          <w:rFonts w:ascii="Arial" w:hAnsi="Arial" w:cs="Arial"/>
          <w:sz w:val="24"/>
          <w:szCs w:val="24"/>
        </w:rPr>
        <w:t xml:space="preserve">Asking questions; generally is an expression of curiosity about life and essentially human creativity. </w:t>
      </w:r>
      <w:r w:rsidRPr="00DD6813">
        <w:rPr>
          <w:rFonts w:ascii="Arial" w:hAnsi="Arial" w:cs="Arial"/>
          <w:sz w:val="24"/>
          <w:szCs w:val="24"/>
        </w:rPr>
        <w:t>Adequate</w:t>
      </w:r>
      <w:r w:rsidR="00834C5D" w:rsidRPr="00DD6813">
        <w:rPr>
          <w:rFonts w:ascii="Arial" w:hAnsi="Arial" w:cs="Arial"/>
          <w:sz w:val="24"/>
          <w:szCs w:val="24"/>
        </w:rPr>
        <w:t xml:space="preserve"> questioning</w:t>
      </w:r>
      <w:r w:rsidRPr="00DD6813">
        <w:rPr>
          <w:rFonts w:ascii="Arial" w:hAnsi="Arial" w:cs="Arial"/>
          <w:sz w:val="24"/>
          <w:szCs w:val="24"/>
        </w:rPr>
        <w:t xml:space="preserve"> </w:t>
      </w:r>
      <w:sdt>
        <w:sdtPr>
          <w:id w:val="690804439"/>
          <w:citation/>
        </w:sdtPr>
        <w:sdtContent>
          <w:r w:rsidR="00CE5E2C" w:rsidRPr="00DD6813">
            <w:rPr>
              <w:rFonts w:ascii="Arial" w:hAnsi="Arial" w:cs="Arial"/>
              <w:sz w:val="24"/>
              <w:szCs w:val="24"/>
            </w:rPr>
            <w:fldChar w:fldCharType="begin"/>
          </w:r>
          <w:r w:rsidR="00CE5E2C" w:rsidRPr="00DD6813">
            <w:rPr>
              <w:rFonts w:ascii="Arial" w:hAnsi="Arial" w:cs="Arial"/>
              <w:sz w:val="24"/>
              <w:szCs w:val="24"/>
            </w:rPr>
            <w:instrText xml:space="preserve"> CITATION Web191 \l 2057 </w:instrText>
          </w:r>
          <w:r w:rsidR="00CE5E2C" w:rsidRPr="00DD6813">
            <w:rPr>
              <w:rFonts w:ascii="Arial" w:hAnsi="Arial" w:cs="Arial"/>
              <w:sz w:val="24"/>
              <w:szCs w:val="24"/>
            </w:rPr>
            <w:fldChar w:fldCharType="separate"/>
          </w:r>
          <w:r w:rsidR="00CE5E2C" w:rsidRPr="00DD6813">
            <w:rPr>
              <w:rFonts w:ascii="Arial" w:hAnsi="Arial" w:cs="Arial"/>
              <w:noProof/>
              <w:sz w:val="24"/>
              <w:szCs w:val="24"/>
            </w:rPr>
            <w:t>(Inc, 2019)</w:t>
          </w:r>
          <w:r w:rsidR="00CE5E2C" w:rsidRPr="00DD6813">
            <w:rPr>
              <w:rFonts w:ascii="Arial" w:hAnsi="Arial" w:cs="Arial"/>
              <w:sz w:val="24"/>
              <w:szCs w:val="24"/>
            </w:rPr>
            <w:fldChar w:fldCharType="end"/>
          </w:r>
        </w:sdtContent>
      </w:sdt>
      <w:r w:rsidR="00CE5E2C" w:rsidRPr="00DD6813">
        <w:rPr>
          <w:rFonts w:ascii="Arial" w:hAnsi="Arial" w:cs="Arial"/>
          <w:sz w:val="24"/>
          <w:szCs w:val="24"/>
        </w:rPr>
        <w:t xml:space="preserve"> </w:t>
      </w:r>
      <w:r w:rsidRPr="00DD6813">
        <w:rPr>
          <w:rFonts w:ascii="Arial" w:hAnsi="Arial" w:cs="Arial"/>
          <w:sz w:val="24"/>
          <w:szCs w:val="24"/>
        </w:rPr>
        <w:t xml:space="preserve">techniques will enable a coach to ask probing questions that are open-ended. </w:t>
      </w:r>
      <w:r w:rsidR="003E4685" w:rsidRPr="00DD6813">
        <w:rPr>
          <w:rFonts w:ascii="Arial" w:hAnsi="Arial" w:cs="Arial"/>
          <w:sz w:val="24"/>
          <w:szCs w:val="24"/>
        </w:rPr>
        <w:t>An open-ended question allows coachees to expatiate more and allows</w:t>
      </w:r>
      <w:r w:rsidRPr="00DD6813">
        <w:rPr>
          <w:rFonts w:ascii="Arial" w:hAnsi="Arial" w:cs="Arial"/>
          <w:sz w:val="24"/>
          <w:szCs w:val="24"/>
        </w:rPr>
        <w:t xml:space="preserve"> coachees to self-assessment and self-exploration.</w:t>
      </w:r>
      <w:r w:rsidR="003E4685" w:rsidRPr="00DD6813">
        <w:rPr>
          <w:rFonts w:ascii="Arial" w:hAnsi="Arial" w:cs="Arial"/>
          <w:sz w:val="24"/>
          <w:szCs w:val="24"/>
        </w:rPr>
        <w:t xml:space="preserve"> Open-ended questions allow individual coachee to dig deep in their own reservoir of knowledge to further assess their performance and move them to the desired performance.</w:t>
      </w:r>
      <w:r w:rsidR="004F6690" w:rsidRPr="00DD6813">
        <w:rPr>
          <w:rFonts w:ascii="Arial" w:hAnsi="Arial" w:cs="Arial"/>
          <w:sz w:val="24"/>
          <w:szCs w:val="24"/>
        </w:rPr>
        <w:t xml:space="preserve"> A coach asking Questions will encourage coachee on things like: Focus attention; that is prompting coachee to look for new ideas or derive new solutions in a particular area. It will equally help coachee to step outside ‘the problem mind-set’ and look for answers in unexpected places. Fostering commitment; and this means the fact that a coachee has thought an idea through will have a much greater sense of commitment and ownership when putting such ideas into practice. </w:t>
      </w:r>
      <w:r w:rsidR="00580160" w:rsidRPr="00DD6813">
        <w:rPr>
          <w:rFonts w:ascii="Arial" w:hAnsi="Arial" w:cs="Arial"/>
          <w:sz w:val="24"/>
          <w:szCs w:val="24"/>
        </w:rPr>
        <w:t xml:space="preserve">And </w:t>
      </w:r>
      <w:proofErr w:type="gramStart"/>
      <w:r w:rsidR="00580160" w:rsidRPr="00DD6813">
        <w:rPr>
          <w:rFonts w:ascii="Arial" w:hAnsi="Arial" w:cs="Arial"/>
          <w:sz w:val="24"/>
          <w:szCs w:val="24"/>
        </w:rPr>
        <w:t>Drawing</w:t>
      </w:r>
      <w:proofErr w:type="gramEnd"/>
      <w:r w:rsidR="00580160" w:rsidRPr="00DD6813">
        <w:rPr>
          <w:rFonts w:ascii="Arial" w:hAnsi="Arial" w:cs="Arial"/>
          <w:sz w:val="24"/>
          <w:szCs w:val="24"/>
        </w:rPr>
        <w:t xml:space="preserve"> new ideas; it will be amazing how coachee will come up with several and interesting alternatives of ideas and such creative ideas will be lost without adequate questioning. </w:t>
      </w:r>
    </w:p>
    <w:p w:rsidR="00DD6813" w:rsidRDefault="0009266B" w:rsidP="00DD6813">
      <w:pPr>
        <w:pStyle w:val="ListParagraph"/>
        <w:numPr>
          <w:ilvl w:val="2"/>
          <w:numId w:val="14"/>
        </w:numPr>
        <w:jc w:val="both"/>
        <w:rPr>
          <w:rFonts w:ascii="Arial" w:hAnsi="Arial" w:cs="Arial"/>
          <w:sz w:val="24"/>
          <w:szCs w:val="24"/>
        </w:rPr>
      </w:pPr>
      <w:r w:rsidRPr="00DD6813">
        <w:rPr>
          <w:rFonts w:ascii="Arial" w:hAnsi="Arial" w:cs="Arial"/>
          <w:b/>
          <w:sz w:val="24"/>
          <w:szCs w:val="24"/>
        </w:rPr>
        <w:lastRenderedPageBreak/>
        <w:t>PROVISION OF INSTRUCTIONS:</w:t>
      </w:r>
      <w:r w:rsidRPr="00DD6813">
        <w:rPr>
          <w:rFonts w:ascii="Arial" w:hAnsi="Arial" w:cs="Arial"/>
          <w:sz w:val="24"/>
          <w:szCs w:val="24"/>
        </w:rPr>
        <w:t xml:space="preserve"> </w:t>
      </w:r>
      <w:r w:rsidR="00917044" w:rsidRPr="00DD6813">
        <w:rPr>
          <w:rFonts w:ascii="Arial" w:hAnsi="Arial" w:cs="Arial"/>
          <w:sz w:val="24"/>
          <w:szCs w:val="24"/>
        </w:rPr>
        <w:t xml:space="preserve">Adequate planning will guide a coach on providing required </w:t>
      </w:r>
      <w:r w:rsidR="00E645EC" w:rsidRPr="00DD6813">
        <w:rPr>
          <w:rFonts w:ascii="Arial" w:hAnsi="Arial" w:cs="Arial"/>
          <w:sz w:val="24"/>
          <w:szCs w:val="24"/>
        </w:rPr>
        <w:t>instructions to the coachees. It will navigate the key points to focus on which are already listed in the planning. Key elements would be identified and will provide guides for checking understanding by asking open questions. Verbal instructions with demonstration will give coachees the opportunity to hear what needs to be done and visually see the right way it should be done.</w:t>
      </w:r>
    </w:p>
    <w:p w:rsidR="00DD6813" w:rsidRPr="00DD6813" w:rsidRDefault="00DD6813" w:rsidP="00DD6813">
      <w:pPr>
        <w:pStyle w:val="ListParagraph"/>
        <w:rPr>
          <w:rFonts w:ascii="Arial" w:hAnsi="Arial" w:cs="Arial"/>
          <w:b/>
          <w:sz w:val="24"/>
          <w:szCs w:val="24"/>
        </w:rPr>
      </w:pPr>
    </w:p>
    <w:p w:rsidR="0092011F" w:rsidRPr="00DD6813" w:rsidRDefault="00E645EC" w:rsidP="00DD6813">
      <w:pPr>
        <w:pStyle w:val="ListParagraph"/>
        <w:numPr>
          <w:ilvl w:val="2"/>
          <w:numId w:val="14"/>
        </w:numPr>
        <w:jc w:val="both"/>
        <w:rPr>
          <w:rFonts w:ascii="Arial" w:hAnsi="Arial" w:cs="Arial"/>
          <w:sz w:val="24"/>
          <w:szCs w:val="24"/>
        </w:rPr>
      </w:pPr>
      <w:r w:rsidRPr="00DD6813">
        <w:rPr>
          <w:rFonts w:ascii="Arial" w:hAnsi="Arial" w:cs="Arial"/>
          <w:b/>
          <w:sz w:val="24"/>
          <w:szCs w:val="24"/>
        </w:rPr>
        <w:t>PROVISION OF FEEDBACK:</w:t>
      </w:r>
      <w:r w:rsidRPr="00DD6813">
        <w:rPr>
          <w:rFonts w:ascii="Arial" w:hAnsi="Arial" w:cs="Arial"/>
          <w:sz w:val="24"/>
          <w:szCs w:val="24"/>
        </w:rPr>
        <w:t xml:space="preserve"> </w:t>
      </w:r>
      <w:r w:rsidR="00BA6E2D" w:rsidRPr="00DD6813">
        <w:rPr>
          <w:rFonts w:ascii="Arial" w:hAnsi="Arial" w:cs="Arial"/>
          <w:sz w:val="24"/>
          <w:szCs w:val="24"/>
        </w:rPr>
        <w:t>A coach with a p</w:t>
      </w:r>
      <w:r w:rsidRPr="00DD6813">
        <w:rPr>
          <w:rFonts w:ascii="Arial" w:hAnsi="Arial" w:cs="Arial"/>
          <w:sz w:val="24"/>
          <w:szCs w:val="24"/>
        </w:rPr>
        <w:t xml:space="preserve">rofessional ability </w:t>
      </w:r>
      <w:r w:rsidR="00BA6E2D" w:rsidRPr="00DD6813">
        <w:rPr>
          <w:rFonts w:ascii="Arial" w:hAnsi="Arial" w:cs="Arial"/>
          <w:sz w:val="24"/>
          <w:szCs w:val="24"/>
        </w:rPr>
        <w:t xml:space="preserve">of feedback </w:t>
      </w:r>
      <w:r w:rsidRPr="00DD6813">
        <w:rPr>
          <w:rFonts w:ascii="Arial" w:hAnsi="Arial" w:cs="Arial"/>
          <w:sz w:val="24"/>
          <w:szCs w:val="24"/>
        </w:rPr>
        <w:t xml:space="preserve">will help </w:t>
      </w:r>
      <w:r w:rsidR="00BA6E2D" w:rsidRPr="00DD6813">
        <w:rPr>
          <w:rFonts w:ascii="Arial" w:hAnsi="Arial" w:cs="Arial"/>
          <w:sz w:val="24"/>
          <w:szCs w:val="24"/>
        </w:rPr>
        <w:t>such</w:t>
      </w:r>
      <w:r w:rsidRPr="00DD6813">
        <w:rPr>
          <w:rFonts w:ascii="Arial" w:hAnsi="Arial" w:cs="Arial"/>
          <w:sz w:val="24"/>
          <w:szCs w:val="24"/>
        </w:rPr>
        <w:t xml:space="preserve"> coach to give positive, helpful and constructive feedback to the coachees in a motivating manner.</w:t>
      </w:r>
      <w:r w:rsidR="00BA6E2D" w:rsidRPr="00DD6813">
        <w:rPr>
          <w:rFonts w:ascii="Arial" w:hAnsi="Arial" w:cs="Arial"/>
          <w:sz w:val="24"/>
          <w:szCs w:val="24"/>
        </w:rPr>
        <w:t xml:space="preserve"> A feedback given in an unthoughtful or negative manner may unsettle coachee’s self-confidence and may slow down coachee’s level</w:t>
      </w:r>
      <w:r w:rsidRPr="00DD6813">
        <w:rPr>
          <w:rFonts w:ascii="Arial" w:hAnsi="Arial" w:cs="Arial"/>
          <w:sz w:val="24"/>
          <w:szCs w:val="24"/>
        </w:rPr>
        <w:t xml:space="preserve"> </w:t>
      </w:r>
      <w:r w:rsidR="00BA6E2D" w:rsidRPr="00DD6813">
        <w:rPr>
          <w:rFonts w:ascii="Arial" w:hAnsi="Arial" w:cs="Arial"/>
          <w:sz w:val="24"/>
          <w:szCs w:val="24"/>
        </w:rPr>
        <w:t xml:space="preserve">of assimilation and hinders coachee’s personal development. Feedback should be clear, specific, positive and </w:t>
      </w:r>
      <w:r w:rsidR="0092011F" w:rsidRPr="00DD6813">
        <w:rPr>
          <w:rFonts w:ascii="Arial" w:hAnsi="Arial" w:cs="Arial"/>
          <w:sz w:val="24"/>
          <w:szCs w:val="24"/>
        </w:rPr>
        <w:t>reassuring</w:t>
      </w:r>
      <w:r w:rsidR="007D44A2" w:rsidRPr="00DD6813">
        <w:rPr>
          <w:rFonts w:ascii="Arial" w:hAnsi="Arial" w:cs="Arial"/>
          <w:sz w:val="24"/>
          <w:szCs w:val="24"/>
        </w:rPr>
        <w:t>.</w:t>
      </w:r>
    </w:p>
    <w:p w:rsidR="0092011F" w:rsidRPr="0092011F" w:rsidRDefault="0092011F" w:rsidP="0092011F">
      <w:pPr>
        <w:pStyle w:val="ListParagraph"/>
        <w:ind w:left="780"/>
        <w:jc w:val="both"/>
        <w:rPr>
          <w:rFonts w:ascii="Arial" w:hAnsi="Arial" w:cs="Arial"/>
          <w:sz w:val="24"/>
          <w:szCs w:val="24"/>
        </w:rPr>
      </w:pPr>
    </w:p>
    <w:p w:rsidR="00337B25" w:rsidRPr="00DD6813" w:rsidRDefault="00E75B96" w:rsidP="00DD6813">
      <w:pPr>
        <w:pStyle w:val="ListParagraph"/>
        <w:numPr>
          <w:ilvl w:val="1"/>
          <w:numId w:val="14"/>
        </w:numPr>
        <w:jc w:val="both"/>
        <w:rPr>
          <w:rFonts w:ascii="Arial" w:hAnsi="Arial" w:cs="Arial"/>
          <w:sz w:val="24"/>
          <w:szCs w:val="24"/>
        </w:rPr>
      </w:pPr>
      <w:r>
        <w:rPr>
          <w:rFonts w:ascii="Arial" w:hAnsi="Arial" w:cs="Arial"/>
          <w:b/>
          <w:sz w:val="24"/>
          <w:szCs w:val="24"/>
        </w:rPr>
        <w:t xml:space="preserve"> </w:t>
      </w:r>
      <w:r w:rsidR="00433F69" w:rsidRPr="00DD6813">
        <w:rPr>
          <w:rFonts w:ascii="Arial" w:hAnsi="Arial" w:cs="Arial"/>
          <w:b/>
          <w:sz w:val="24"/>
          <w:szCs w:val="24"/>
        </w:rPr>
        <w:t>H</w:t>
      </w:r>
      <w:r w:rsidR="00BF2EB6" w:rsidRPr="00DD6813">
        <w:rPr>
          <w:rFonts w:ascii="Arial" w:hAnsi="Arial" w:cs="Arial"/>
          <w:b/>
          <w:sz w:val="24"/>
          <w:szCs w:val="24"/>
        </w:rPr>
        <w:t xml:space="preserve">UMAN </w:t>
      </w:r>
      <w:r w:rsidR="00433F69" w:rsidRPr="00DD6813">
        <w:rPr>
          <w:rFonts w:ascii="Arial" w:hAnsi="Arial" w:cs="Arial"/>
          <w:b/>
          <w:sz w:val="24"/>
          <w:szCs w:val="24"/>
        </w:rPr>
        <w:t>R</w:t>
      </w:r>
      <w:r w:rsidR="00BF2EB6" w:rsidRPr="00DD6813">
        <w:rPr>
          <w:rFonts w:ascii="Arial" w:hAnsi="Arial" w:cs="Arial"/>
          <w:b/>
          <w:sz w:val="24"/>
          <w:szCs w:val="24"/>
        </w:rPr>
        <w:t>ELATIONS SKILLS</w:t>
      </w:r>
      <w:r w:rsidR="00CE5E2C" w:rsidRPr="00DD6813">
        <w:rPr>
          <w:rFonts w:ascii="Arial" w:hAnsi="Arial" w:cs="Arial"/>
          <w:sz w:val="24"/>
          <w:szCs w:val="24"/>
        </w:rPr>
        <w:t xml:space="preserve">: As reported by </w:t>
      </w:r>
      <w:sdt>
        <w:sdtPr>
          <w:id w:val="300890630"/>
          <w:citation/>
        </w:sdtPr>
        <w:sdtContent>
          <w:r w:rsidR="00CE5E2C" w:rsidRPr="00DD6813">
            <w:rPr>
              <w:rFonts w:ascii="Arial" w:hAnsi="Arial" w:cs="Arial"/>
              <w:sz w:val="24"/>
              <w:szCs w:val="24"/>
            </w:rPr>
            <w:fldChar w:fldCharType="begin"/>
          </w:r>
          <w:r w:rsidR="00CE5E2C" w:rsidRPr="00DD6813">
            <w:rPr>
              <w:rFonts w:ascii="Arial" w:hAnsi="Arial" w:cs="Arial"/>
              <w:sz w:val="24"/>
              <w:szCs w:val="24"/>
            </w:rPr>
            <w:instrText xml:space="preserve"> CITATION Mul26 \l 2057 </w:instrText>
          </w:r>
          <w:r w:rsidR="00CE5E2C" w:rsidRPr="00DD6813">
            <w:rPr>
              <w:rFonts w:ascii="Arial" w:hAnsi="Arial" w:cs="Arial"/>
              <w:sz w:val="24"/>
              <w:szCs w:val="24"/>
            </w:rPr>
            <w:fldChar w:fldCharType="separate"/>
          </w:r>
          <w:r w:rsidR="00CE5E2C" w:rsidRPr="00DD6813">
            <w:rPr>
              <w:rFonts w:ascii="Arial" w:hAnsi="Arial" w:cs="Arial"/>
              <w:noProof/>
              <w:sz w:val="24"/>
              <w:szCs w:val="24"/>
            </w:rPr>
            <w:t>(Mullins, 2010, P. 826)</w:t>
          </w:r>
          <w:r w:rsidR="00CE5E2C" w:rsidRPr="00DD6813">
            <w:rPr>
              <w:rFonts w:ascii="Arial" w:hAnsi="Arial" w:cs="Arial"/>
              <w:sz w:val="24"/>
              <w:szCs w:val="24"/>
            </w:rPr>
            <w:fldChar w:fldCharType="end"/>
          </w:r>
        </w:sdtContent>
      </w:sdt>
      <w:r w:rsidR="00CE5E2C" w:rsidRPr="00DD6813">
        <w:rPr>
          <w:rFonts w:ascii="Arial" w:hAnsi="Arial" w:cs="Arial"/>
          <w:sz w:val="24"/>
          <w:szCs w:val="24"/>
        </w:rPr>
        <w:t xml:space="preserve">, this is the </w:t>
      </w:r>
      <w:r w:rsidR="007D0121" w:rsidRPr="00DD6813">
        <w:rPr>
          <w:rFonts w:ascii="Arial" w:hAnsi="Arial" w:cs="Arial"/>
          <w:sz w:val="24"/>
          <w:szCs w:val="24"/>
        </w:rPr>
        <w:t>coach and management approach based on the consideration of and attention to the social factors of the coachees at work and the behaviours of employees within an organisation.</w:t>
      </w:r>
      <w:r w:rsidR="00433F69" w:rsidRPr="00DD6813">
        <w:rPr>
          <w:rFonts w:ascii="Arial" w:hAnsi="Arial" w:cs="Arial"/>
          <w:sz w:val="24"/>
          <w:szCs w:val="24"/>
        </w:rPr>
        <w:t xml:space="preserve"> This allows for</w:t>
      </w:r>
      <w:r w:rsidR="00BF2EB6" w:rsidRPr="00DD6813">
        <w:rPr>
          <w:rFonts w:ascii="Arial" w:hAnsi="Arial" w:cs="Arial"/>
          <w:sz w:val="24"/>
          <w:szCs w:val="24"/>
        </w:rPr>
        <w:t xml:space="preserve"> the coach</w:t>
      </w:r>
      <w:r w:rsidR="00433F69" w:rsidRPr="00DD6813">
        <w:rPr>
          <w:rFonts w:ascii="Arial" w:hAnsi="Arial" w:cs="Arial"/>
          <w:sz w:val="24"/>
          <w:szCs w:val="24"/>
        </w:rPr>
        <w:t xml:space="preserve"> </w:t>
      </w:r>
      <w:r w:rsidR="007D44A2" w:rsidRPr="00DD6813">
        <w:rPr>
          <w:rFonts w:ascii="Arial" w:hAnsi="Arial" w:cs="Arial"/>
          <w:sz w:val="24"/>
          <w:szCs w:val="24"/>
        </w:rPr>
        <w:t xml:space="preserve">to have </w:t>
      </w:r>
      <w:r w:rsidR="00433F69" w:rsidRPr="00DD6813">
        <w:rPr>
          <w:rFonts w:ascii="Arial" w:hAnsi="Arial" w:cs="Arial"/>
          <w:sz w:val="24"/>
          <w:szCs w:val="24"/>
        </w:rPr>
        <w:t xml:space="preserve">effective interactions with </w:t>
      </w:r>
      <w:r w:rsidR="007D44A2" w:rsidRPr="00DD6813">
        <w:rPr>
          <w:rFonts w:ascii="Arial" w:hAnsi="Arial" w:cs="Arial"/>
          <w:sz w:val="24"/>
          <w:szCs w:val="24"/>
        </w:rPr>
        <w:t xml:space="preserve">his </w:t>
      </w:r>
      <w:r w:rsidR="00433F69" w:rsidRPr="00DD6813">
        <w:rPr>
          <w:rFonts w:ascii="Arial" w:hAnsi="Arial" w:cs="Arial"/>
          <w:sz w:val="24"/>
          <w:szCs w:val="24"/>
        </w:rPr>
        <w:t>coachees and strengthens c</w:t>
      </w:r>
      <w:r w:rsidR="00BF2EB6" w:rsidRPr="00DD6813">
        <w:rPr>
          <w:rFonts w:ascii="Arial" w:hAnsi="Arial" w:cs="Arial"/>
          <w:sz w:val="24"/>
          <w:szCs w:val="24"/>
        </w:rPr>
        <w:t>oach’s relationships with coachees</w:t>
      </w:r>
      <w:r w:rsidR="007D0121" w:rsidRPr="00DD6813">
        <w:rPr>
          <w:rFonts w:ascii="Arial" w:hAnsi="Arial" w:cs="Arial"/>
          <w:sz w:val="24"/>
          <w:szCs w:val="24"/>
        </w:rPr>
        <w:t xml:space="preserve"> and </w:t>
      </w:r>
      <w:r w:rsidR="00CF3FDA" w:rsidRPr="00DD6813">
        <w:rPr>
          <w:rFonts w:ascii="Arial" w:hAnsi="Arial" w:cs="Arial"/>
          <w:sz w:val="24"/>
          <w:szCs w:val="24"/>
        </w:rPr>
        <w:t>these include</w:t>
      </w:r>
      <w:r w:rsidR="00433F69" w:rsidRPr="00DD6813">
        <w:rPr>
          <w:rFonts w:ascii="Arial" w:hAnsi="Arial" w:cs="Arial"/>
          <w:sz w:val="24"/>
          <w:szCs w:val="24"/>
        </w:rPr>
        <w:t>: Building relationships; Supporting and Encouraging; challenging and motivating coachees.</w:t>
      </w:r>
    </w:p>
    <w:p w:rsidR="00E44958" w:rsidRPr="00337B25" w:rsidRDefault="00DD6813" w:rsidP="00DD6813">
      <w:pPr>
        <w:jc w:val="both"/>
        <w:rPr>
          <w:rFonts w:ascii="Arial" w:hAnsi="Arial" w:cs="Arial"/>
          <w:sz w:val="24"/>
          <w:szCs w:val="24"/>
        </w:rPr>
      </w:pPr>
      <w:r>
        <w:rPr>
          <w:rFonts w:ascii="Arial" w:hAnsi="Arial" w:cs="Arial"/>
          <w:b/>
          <w:sz w:val="24"/>
          <w:szCs w:val="24"/>
        </w:rPr>
        <w:t xml:space="preserve">3.2.1 </w:t>
      </w:r>
      <w:r w:rsidR="00B066BD" w:rsidRPr="00337B25">
        <w:rPr>
          <w:rFonts w:ascii="Arial" w:hAnsi="Arial" w:cs="Arial"/>
          <w:b/>
          <w:sz w:val="24"/>
          <w:szCs w:val="24"/>
        </w:rPr>
        <w:t>BUILDING RELATIONSHIP:</w:t>
      </w:r>
      <w:r w:rsidR="00B066BD" w:rsidRPr="00337B25">
        <w:rPr>
          <w:rFonts w:ascii="Arial" w:hAnsi="Arial" w:cs="Arial"/>
          <w:sz w:val="24"/>
          <w:szCs w:val="24"/>
        </w:rPr>
        <w:t xml:space="preserve"> </w:t>
      </w:r>
      <w:r w:rsidR="00E44958" w:rsidRPr="00337B25">
        <w:rPr>
          <w:rFonts w:ascii="Arial" w:hAnsi="Arial" w:cs="Arial"/>
          <w:sz w:val="24"/>
          <w:szCs w:val="24"/>
        </w:rPr>
        <w:t xml:space="preserve">Relationships building </w:t>
      </w:r>
      <w:r w:rsidR="00B066BD" w:rsidRPr="00337B25">
        <w:rPr>
          <w:rFonts w:ascii="Arial" w:hAnsi="Arial" w:cs="Arial"/>
          <w:sz w:val="24"/>
          <w:szCs w:val="24"/>
        </w:rPr>
        <w:t xml:space="preserve">by a coach and his coachee </w:t>
      </w:r>
      <w:r w:rsidR="00C714CB" w:rsidRPr="00337B25">
        <w:rPr>
          <w:rFonts w:ascii="Arial" w:hAnsi="Arial" w:cs="Arial"/>
          <w:sz w:val="24"/>
          <w:szCs w:val="24"/>
        </w:rPr>
        <w:t>involve</w:t>
      </w:r>
      <w:r w:rsidR="00E44958" w:rsidRPr="00337B25">
        <w:rPr>
          <w:rFonts w:ascii="Arial" w:hAnsi="Arial" w:cs="Arial"/>
          <w:sz w:val="24"/>
          <w:szCs w:val="24"/>
        </w:rPr>
        <w:t xml:space="preserve"> the process of building trusts and respects and will encourage rapport. Rapport building begins by creating a comfortable environment </w:t>
      </w:r>
      <w:r w:rsidR="003155F9" w:rsidRPr="00337B25">
        <w:rPr>
          <w:rFonts w:ascii="Arial" w:hAnsi="Arial" w:cs="Arial"/>
          <w:sz w:val="24"/>
          <w:szCs w:val="24"/>
        </w:rPr>
        <w:t xml:space="preserve">right from introductory moment; </w:t>
      </w:r>
      <w:r w:rsidR="00E44958" w:rsidRPr="00337B25">
        <w:rPr>
          <w:rFonts w:ascii="Arial" w:hAnsi="Arial" w:cs="Arial"/>
          <w:sz w:val="24"/>
          <w:szCs w:val="24"/>
        </w:rPr>
        <w:t xml:space="preserve">during </w:t>
      </w:r>
      <w:r w:rsidR="003155F9" w:rsidRPr="00337B25">
        <w:rPr>
          <w:rFonts w:ascii="Arial" w:hAnsi="Arial" w:cs="Arial"/>
          <w:sz w:val="24"/>
          <w:szCs w:val="24"/>
        </w:rPr>
        <w:t xml:space="preserve">and throughout the whole of </w:t>
      </w:r>
      <w:r w:rsidR="00E44958" w:rsidRPr="00337B25">
        <w:rPr>
          <w:rFonts w:ascii="Arial" w:hAnsi="Arial" w:cs="Arial"/>
          <w:sz w:val="24"/>
          <w:szCs w:val="24"/>
        </w:rPr>
        <w:t>the sessions. This starts with learning about individual coachee</w:t>
      </w:r>
      <w:r w:rsidR="00D03ADE" w:rsidRPr="00337B25">
        <w:rPr>
          <w:rFonts w:ascii="Arial" w:hAnsi="Arial" w:cs="Arial"/>
          <w:sz w:val="24"/>
          <w:szCs w:val="24"/>
        </w:rPr>
        <w:t>s</w:t>
      </w:r>
      <w:r w:rsidR="00E44958" w:rsidRPr="00337B25">
        <w:rPr>
          <w:rFonts w:ascii="Arial" w:hAnsi="Arial" w:cs="Arial"/>
          <w:sz w:val="24"/>
          <w:szCs w:val="24"/>
        </w:rPr>
        <w:t xml:space="preserve"> and showing sincere and genuine interests in them as a person. Making eyes contacts, </w:t>
      </w:r>
      <w:r w:rsidR="00D03ADE" w:rsidRPr="00337B25">
        <w:rPr>
          <w:rFonts w:ascii="Arial" w:hAnsi="Arial" w:cs="Arial"/>
          <w:sz w:val="24"/>
          <w:szCs w:val="24"/>
        </w:rPr>
        <w:t xml:space="preserve">genuine, natural and timely </w:t>
      </w:r>
      <w:r w:rsidR="00E44958" w:rsidRPr="00337B25">
        <w:rPr>
          <w:rFonts w:ascii="Arial" w:hAnsi="Arial" w:cs="Arial"/>
          <w:sz w:val="24"/>
          <w:szCs w:val="24"/>
        </w:rPr>
        <w:t>s</w:t>
      </w:r>
      <w:r w:rsidR="00D03ADE" w:rsidRPr="00337B25">
        <w:rPr>
          <w:rFonts w:ascii="Arial" w:hAnsi="Arial" w:cs="Arial"/>
          <w:sz w:val="24"/>
          <w:szCs w:val="24"/>
        </w:rPr>
        <w:t>miles, using coachees’ names and praising coachees for positive attentions and contributions are all important aspects of relationship building.</w:t>
      </w:r>
    </w:p>
    <w:p w:rsidR="00D03ADE" w:rsidRDefault="00DD6813" w:rsidP="00DD6813">
      <w:pPr>
        <w:jc w:val="both"/>
        <w:rPr>
          <w:rFonts w:ascii="Arial" w:hAnsi="Arial" w:cs="Arial"/>
          <w:sz w:val="24"/>
          <w:szCs w:val="24"/>
        </w:rPr>
      </w:pPr>
      <w:r>
        <w:rPr>
          <w:rFonts w:ascii="Arial" w:hAnsi="Arial" w:cs="Arial"/>
          <w:b/>
          <w:sz w:val="24"/>
          <w:szCs w:val="24"/>
        </w:rPr>
        <w:t>3.</w:t>
      </w:r>
      <w:r w:rsidR="00D03ADE" w:rsidRPr="000047C7">
        <w:rPr>
          <w:rFonts w:ascii="Arial" w:hAnsi="Arial" w:cs="Arial"/>
          <w:b/>
          <w:sz w:val="24"/>
          <w:szCs w:val="24"/>
        </w:rPr>
        <w:t>2.</w:t>
      </w:r>
      <w:r w:rsidR="00D03ADE" w:rsidRPr="00BF2EB6">
        <w:rPr>
          <w:rFonts w:ascii="Arial" w:hAnsi="Arial" w:cs="Arial"/>
          <w:b/>
          <w:sz w:val="24"/>
          <w:szCs w:val="24"/>
        </w:rPr>
        <w:t xml:space="preserve">2 </w:t>
      </w:r>
      <w:r w:rsidR="00931A3F">
        <w:rPr>
          <w:rFonts w:ascii="Arial" w:hAnsi="Arial" w:cs="Arial"/>
          <w:b/>
          <w:sz w:val="24"/>
          <w:szCs w:val="24"/>
        </w:rPr>
        <w:t>SUPPORTING AND</w:t>
      </w:r>
      <w:r w:rsidR="00B066BD" w:rsidRPr="00BF2EB6">
        <w:rPr>
          <w:rFonts w:ascii="Arial" w:hAnsi="Arial" w:cs="Arial"/>
          <w:b/>
          <w:sz w:val="24"/>
          <w:szCs w:val="24"/>
        </w:rPr>
        <w:t xml:space="preserve"> ENCOURAGING: </w:t>
      </w:r>
      <w:r w:rsidR="00B066BD">
        <w:rPr>
          <w:rFonts w:ascii="Arial" w:hAnsi="Arial" w:cs="Arial"/>
          <w:sz w:val="24"/>
          <w:szCs w:val="24"/>
        </w:rPr>
        <w:t>A coach possessing and demonstrating this ability</w:t>
      </w:r>
      <w:r w:rsidR="00D03ADE">
        <w:rPr>
          <w:rFonts w:ascii="Arial" w:hAnsi="Arial" w:cs="Arial"/>
          <w:sz w:val="24"/>
          <w:szCs w:val="24"/>
        </w:rPr>
        <w:t xml:space="preserve"> wi</w:t>
      </w:r>
      <w:r w:rsidR="00717132">
        <w:rPr>
          <w:rFonts w:ascii="Arial" w:hAnsi="Arial" w:cs="Arial"/>
          <w:sz w:val="24"/>
          <w:szCs w:val="24"/>
        </w:rPr>
        <w:t>ll help individual coachees feel comfortable and will help them build confidence as they digress out of their comfort zones. Such approach should be designed to help continue to improve rather than giving up.</w:t>
      </w:r>
    </w:p>
    <w:p w:rsidR="00717132" w:rsidRPr="00E44958" w:rsidRDefault="00DD6813" w:rsidP="00DD6813">
      <w:pPr>
        <w:jc w:val="both"/>
        <w:rPr>
          <w:rFonts w:ascii="Arial" w:hAnsi="Arial" w:cs="Arial"/>
          <w:sz w:val="24"/>
          <w:szCs w:val="24"/>
        </w:rPr>
      </w:pPr>
      <w:r>
        <w:rPr>
          <w:rFonts w:ascii="Arial" w:hAnsi="Arial" w:cs="Arial"/>
          <w:b/>
          <w:sz w:val="24"/>
          <w:szCs w:val="24"/>
        </w:rPr>
        <w:t>3.</w:t>
      </w:r>
      <w:r w:rsidR="00717132" w:rsidRPr="000047C7">
        <w:rPr>
          <w:rFonts w:ascii="Arial" w:hAnsi="Arial" w:cs="Arial"/>
          <w:b/>
          <w:sz w:val="24"/>
          <w:szCs w:val="24"/>
        </w:rPr>
        <w:t>2.3</w:t>
      </w:r>
      <w:r w:rsidR="00717132">
        <w:rPr>
          <w:rFonts w:ascii="Arial" w:hAnsi="Arial" w:cs="Arial"/>
          <w:sz w:val="24"/>
          <w:szCs w:val="24"/>
        </w:rPr>
        <w:t xml:space="preserve"> </w:t>
      </w:r>
      <w:r w:rsidR="00717132" w:rsidRPr="007A1EBD">
        <w:rPr>
          <w:rFonts w:ascii="Arial" w:hAnsi="Arial" w:cs="Arial"/>
          <w:b/>
          <w:sz w:val="24"/>
          <w:szCs w:val="24"/>
        </w:rPr>
        <w:t>C</w:t>
      </w:r>
      <w:r w:rsidR="00BF2EB6" w:rsidRPr="007A1EBD">
        <w:rPr>
          <w:rFonts w:ascii="Arial" w:hAnsi="Arial" w:cs="Arial"/>
          <w:b/>
          <w:sz w:val="24"/>
          <w:szCs w:val="24"/>
        </w:rPr>
        <w:t>HALLENGING AND MOTIVATING:</w:t>
      </w:r>
      <w:r w:rsidR="00BF2EB6">
        <w:rPr>
          <w:rFonts w:ascii="Arial" w:hAnsi="Arial" w:cs="Arial"/>
          <w:sz w:val="24"/>
          <w:szCs w:val="24"/>
        </w:rPr>
        <w:t xml:space="preserve"> This skill is</w:t>
      </w:r>
      <w:r w:rsidR="00717132">
        <w:rPr>
          <w:rFonts w:ascii="Arial" w:hAnsi="Arial" w:cs="Arial"/>
          <w:sz w:val="24"/>
          <w:szCs w:val="24"/>
        </w:rPr>
        <w:t xml:space="preserve"> all about pushing coachees with motivation by supporting and encouragement to reach their utmost potential of a set standard.</w:t>
      </w:r>
    </w:p>
    <w:p w:rsidR="00433F69" w:rsidRPr="00DD6813" w:rsidRDefault="00433F69" w:rsidP="00DD6813">
      <w:pPr>
        <w:pStyle w:val="ListParagraph"/>
        <w:numPr>
          <w:ilvl w:val="1"/>
          <w:numId w:val="15"/>
        </w:numPr>
        <w:jc w:val="both"/>
        <w:rPr>
          <w:rFonts w:ascii="Arial" w:hAnsi="Arial" w:cs="Arial"/>
          <w:sz w:val="24"/>
          <w:szCs w:val="24"/>
        </w:rPr>
      </w:pPr>
      <w:r w:rsidRPr="00DD6813">
        <w:rPr>
          <w:rFonts w:ascii="Arial" w:hAnsi="Arial" w:cs="Arial"/>
          <w:b/>
          <w:sz w:val="24"/>
          <w:szCs w:val="24"/>
        </w:rPr>
        <w:t>A</w:t>
      </w:r>
      <w:r w:rsidR="004D3C8F" w:rsidRPr="00DD6813">
        <w:rPr>
          <w:rFonts w:ascii="Arial" w:hAnsi="Arial" w:cs="Arial"/>
          <w:b/>
          <w:sz w:val="24"/>
          <w:szCs w:val="24"/>
        </w:rPr>
        <w:t>NALYTICAL SKILL</w:t>
      </w:r>
      <w:r w:rsidRPr="00DD6813">
        <w:rPr>
          <w:rFonts w:ascii="Arial" w:hAnsi="Arial" w:cs="Arial"/>
          <w:sz w:val="24"/>
          <w:szCs w:val="24"/>
        </w:rPr>
        <w:t xml:space="preserve">: </w:t>
      </w:r>
      <w:r w:rsidR="00020FBE" w:rsidRPr="00DD6813">
        <w:rPr>
          <w:rFonts w:ascii="Arial" w:hAnsi="Arial" w:cs="Arial"/>
          <w:sz w:val="24"/>
          <w:szCs w:val="24"/>
        </w:rPr>
        <w:t xml:space="preserve">According to </w:t>
      </w:r>
      <w:sdt>
        <w:sdtPr>
          <w:id w:val="-2120522009"/>
          <w:citation/>
        </w:sdtPr>
        <w:sdtContent>
          <w:r w:rsidR="00020FBE" w:rsidRPr="00DD6813">
            <w:rPr>
              <w:rFonts w:ascii="Arial" w:hAnsi="Arial" w:cs="Arial"/>
              <w:sz w:val="24"/>
              <w:szCs w:val="24"/>
            </w:rPr>
            <w:fldChar w:fldCharType="begin"/>
          </w:r>
          <w:r w:rsidR="00020FBE" w:rsidRPr="00DD6813">
            <w:rPr>
              <w:rFonts w:ascii="Arial" w:hAnsi="Arial" w:cs="Arial"/>
              <w:sz w:val="24"/>
              <w:szCs w:val="24"/>
            </w:rPr>
            <w:instrText xml:space="preserve"> CITATION Arm99 \l 2057 </w:instrText>
          </w:r>
          <w:r w:rsidR="00020FBE" w:rsidRPr="00DD6813">
            <w:rPr>
              <w:rFonts w:ascii="Arial" w:hAnsi="Arial" w:cs="Arial"/>
              <w:sz w:val="24"/>
              <w:szCs w:val="24"/>
            </w:rPr>
            <w:fldChar w:fldCharType="separate"/>
          </w:r>
          <w:r w:rsidR="00020FBE" w:rsidRPr="00DD6813">
            <w:rPr>
              <w:rFonts w:ascii="Arial" w:hAnsi="Arial" w:cs="Arial"/>
              <w:noProof/>
              <w:sz w:val="24"/>
              <w:szCs w:val="24"/>
            </w:rPr>
            <w:t>(Armstrong, 2012 P. 493 - 499)</w:t>
          </w:r>
          <w:r w:rsidR="00020FBE" w:rsidRPr="00DD6813">
            <w:rPr>
              <w:rFonts w:ascii="Arial" w:hAnsi="Arial" w:cs="Arial"/>
              <w:sz w:val="24"/>
              <w:szCs w:val="24"/>
            </w:rPr>
            <w:fldChar w:fldCharType="end"/>
          </w:r>
        </w:sdtContent>
      </w:sdt>
      <w:r w:rsidR="00020FBE" w:rsidRPr="00DD6813">
        <w:rPr>
          <w:rFonts w:ascii="Arial" w:hAnsi="Arial" w:cs="Arial"/>
          <w:sz w:val="24"/>
          <w:szCs w:val="24"/>
        </w:rPr>
        <w:t xml:space="preserve"> this is problem solving</w:t>
      </w:r>
      <w:r w:rsidR="00735FE3" w:rsidRPr="00DD6813">
        <w:rPr>
          <w:rFonts w:ascii="Arial" w:hAnsi="Arial" w:cs="Arial"/>
          <w:sz w:val="24"/>
          <w:szCs w:val="24"/>
        </w:rPr>
        <w:t xml:space="preserve"> expertise</w:t>
      </w:r>
      <w:r w:rsidR="00337B25" w:rsidRPr="00DD6813">
        <w:rPr>
          <w:rFonts w:ascii="Arial" w:hAnsi="Arial" w:cs="Arial"/>
          <w:sz w:val="24"/>
          <w:szCs w:val="24"/>
        </w:rPr>
        <w:t xml:space="preserve"> knowledge</w:t>
      </w:r>
      <w:r w:rsidR="00020FBE" w:rsidRPr="00DD6813">
        <w:rPr>
          <w:rFonts w:ascii="Arial" w:hAnsi="Arial" w:cs="Arial"/>
          <w:sz w:val="24"/>
          <w:szCs w:val="24"/>
        </w:rPr>
        <w:t xml:space="preserve"> process</w:t>
      </w:r>
      <w:r w:rsidR="00735FE3" w:rsidRPr="00DD6813">
        <w:rPr>
          <w:rFonts w:ascii="Arial" w:hAnsi="Arial" w:cs="Arial"/>
          <w:sz w:val="24"/>
          <w:szCs w:val="24"/>
        </w:rPr>
        <w:t xml:space="preserve"> that helps </w:t>
      </w:r>
      <w:r w:rsidR="00020FBE" w:rsidRPr="00DD6813">
        <w:rPr>
          <w:rFonts w:ascii="Arial" w:hAnsi="Arial" w:cs="Arial"/>
          <w:sz w:val="24"/>
          <w:szCs w:val="24"/>
        </w:rPr>
        <w:t xml:space="preserve">a </w:t>
      </w:r>
      <w:r w:rsidR="00735FE3" w:rsidRPr="00DD6813">
        <w:rPr>
          <w:rFonts w:ascii="Arial" w:hAnsi="Arial" w:cs="Arial"/>
          <w:sz w:val="24"/>
          <w:szCs w:val="24"/>
        </w:rPr>
        <w:t>coach</w:t>
      </w:r>
      <w:r w:rsidR="00020FBE" w:rsidRPr="00DD6813">
        <w:rPr>
          <w:rFonts w:ascii="Arial" w:hAnsi="Arial" w:cs="Arial"/>
          <w:sz w:val="24"/>
          <w:szCs w:val="24"/>
        </w:rPr>
        <w:t xml:space="preserve"> to break down a condition or state of affairs into its constituent parts, examine and establish the relationships between them</w:t>
      </w:r>
      <w:r w:rsidR="00735FE3" w:rsidRPr="00DD6813">
        <w:rPr>
          <w:rFonts w:ascii="Arial" w:hAnsi="Arial" w:cs="Arial"/>
          <w:sz w:val="24"/>
          <w:szCs w:val="24"/>
        </w:rPr>
        <w:t xml:space="preserve">. It requires the ability to think logically, break things </w:t>
      </w:r>
      <w:r w:rsidR="00735FE3" w:rsidRPr="00DD6813">
        <w:rPr>
          <w:rFonts w:ascii="Arial" w:hAnsi="Arial" w:cs="Arial"/>
          <w:sz w:val="24"/>
          <w:szCs w:val="24"/>
        </w:rPr>
        <w:lastRenderedPageBreak/>
        <w:t xml:space="preserve">down, and recognise cause and </w:t>
      </w:r>
      <w:r w:rsidR="00593066" w:rsidRPr="00DD6813">
        <w:rPr>
          <w:rFonts w:ascii="Arial" w:hAnsi="Arial" w:cs="Arial"/>
          <w:sz w:val="24"/>
          <w:szCs w:val="24"/>
        </w:rPr>
        <w:t xml:space="preserve">effect. With these </w:t>
      </w:r>
      <w:r w:rsidR="00735FE3" w:rsidRPr="00DD6813">
        <w:rPr>
          <w:rFonts w:ascii="Arial" w:hAnsi="Arial" w:cs="Arial"/>
          <w:sz w:val="24"/>
          <w:szCs w:val="24"/>
        </w:rPr>
        <w:t xml:space="preserve">skills, </w:t>
      </w:r>
      <w:r w:rsidR="00593066" w:rsidRPr="00DD6813">
        <w:rPr>
          <w:rFonts w:ascii="Arial" w:hAnsi="Arial" w:cs="Arial"/>
          <w:sz w:val="24"/>
          <w:szCs w:val="24"/>
        </w:rPr>
        <w:t xml:space="preserve">a </w:t>
      </w:r>
      <w:r w:rsidR="00735FE3" w:rsidRPr="00DD6813">
        <w:rPr>
          <w:rFonts w:ascii="Arial" w:hAnsi="Arial" w:cs="Arial"/>
          <w:sz w:val="24"/>
          <w:szCs w:val="24"/>
        </w:rPr>
        <w:t>coach is able to conduct cause and effect analysis in a systematic, step-by-step manner and this includes: Observing and Analysing. With those attributes, a coach is able to observe and analyse performances. It requires the need to know what individual coachee needs to do to improve</w:t>
      </w:r>
      <w:r w:rsidR="00593066" w:rsidRPr="00DD6813">
        <w:rPr>
          <w:rFonts w:ascii="Arial" w:hAnsi="Arial" w:cs="Arial"/>
          <w:sz w:val="24"/>
          <w:szCs w:val="24"/>
        </w:rPr>
        <w:t xml:space="preserve"> performances. He needs to know directions and gap to breach to reach the desired performance.</w:t>
      </w:r>
    </w:p>
    <w:p w:rsidR="0095628D" w:rsidRDefault="0095628D" w:rsidP="0095628D">
      <w:pPr>
        <w:pStyle w:val="ListParagraph"/>
        <w:jc w:val="both"/>
        <w:rPr>
          <w:rFonts w:ascii="Arial" w:hAnsi="Arial" w:cs="Arial"/>
          <w:sz w:val="24"/>
          <w:szCs w:val="24"/>
        </w:rPr>
      </w:pPr>
    </w:p>
    <w:p w:rsidR="0095628D" w:rsidRDefault="0095628D" w:rsidP="00DD6813">
      <w:pPr>
        <w:pStyle w:val="ListParagraph"/>
        <w:numPr>
          <w:ilvl w:val="2"/>
          <w:numId w:val="15"/>
        </w:numPr>
        <w:jc w:val="both"/>
        <w:rPr>
          <w:rFonts w:ascii="Arial" w:hAnsi="Arial" w:cs="Arial"/>
          <w:sz w:val="24"/>
          <w:szCs w:val="24"/>
        </w:rPr>
      </w:pPr>
      <w:r w:rsidRPr="00DD6813">
        <w:rPr>
          <w:rFonts w:ascii="Arial" w:hAnsi="Arial" w:cs="Arial"/>
          <w:b/>
          <w:sz w:val="24"/>
          <w:szCs w:val="24"/>
        </w:rPr>
        <w:t>GOAL</w:t>
      </w:r>
      <w:r w:rsidRPr="00DD6813">
        <w:rPr>
          <w:rFonts w:ascii="Arial" w:hAnsi="Arial" w:cs="Arial"/>
          <w:sz w:val="24"/>
          <w:szCs w:val="24"/>
        </w:rPr>
        <w:t>-</w:t>
      </w:r>
      <w:r w:rsidRPr="00DD6813">
        <w:rPr>
          <w:rFonts w:ascii="Arial" w:hAnsi="Arial" w:cs="Arial"/>
          <w:b/>
          <w:sz w:val="24"/>
          <w:szCs w:val="24"/>
        </w:rPr>
        <w:t>SETTING:</w:t>
      </w:r>
      <w:r w:rsidRPr="00DD6813">
        <w:rPr>
          <w:rFonts w:ascii="Arial" w:hAnsi="Arial" w:cs="Arial"/>
          <w:sz w:val="24"/>
          <w:szCs w:val="24"/>
        </w:rPr>
        <w:t xml:space="preserve">  </w:t>
      </w:r>
      <w:r w:rsidR="00941971" w:rsidRPr="00DD6813">
        <w:rPr>
          <w:rFonts w:ascii="Arial" w:hAnsi="Arial" w:cs="Arial"/>
          <w:sz w:val="24"/>
          <w:szCs w:val="24"/>
        </w:rPr>
        <w:t xml:space="preserve">This is also known as solution based approach. It is the ability </w:t>
      </w:r>
      <w:r w:rsidR="00C21FF7" w:rsidRPr="00DD6813">
        <w:rPr>
          <w:rFonts w:ascii="Arial" w:hAnsi="Arial" w:cs="Arial"/>
          <w:sz w:val="24"/>
          <w:szCs w:val="24"/>
        </w:rPr>
        <w:t xml:space="preserve">of the coach </w:t>
      </w:r>
      <w:r w:rsidR="00941971" w:rsidRPr="00DD6813">
        <w:rPr>
          <w:rFonts w:ascii="Arial" w:hAnsi="Arial" w:cs="Arial"/>
          <w:sz w:val="24"/>
          <w:szCs w:val="24"/>
        </w:rPr>
        <w:t xml:space="preserve">to </w:t>
      </w:r>
      <w:r w:rsidR="00C21FF7" w:rsidRPr="00DD6813">
        <w:rPr>
          <w:rFonts w:ascii="Arial" w:hAnsi="Arial" w:cs="Arial"/>
          <w:sz w:val="24"/>
          <w:szCs w:val="24"/>
        </w:rPr>
        <w:t>bring about clear, well-structured and emotionally charged goals from coachees</w:t>
      </w:r>
      <w:r w:rsidR="00DB3300" w:rsidRPr="00DD6813">
        <w:rPr>
          <w:rFonts w:ascii="Arial" w:hAnsi="Arial" w:cs="Arial"/>
          <w:sz w:val="24"/>
          <w:szCs w:val="24"/>
        </w:rPr>
        <w:t xml:space="preserve"> and</w:t>
      </w:r>
      <w:r w:rsidR="00C21FF7" w:rsidRPr="00DD6813">
        <w:rPr>
          <w:rFonts w:ascii="Arial" w:hAnsi="Arial" w:cs="Arial"/>
          <w:sz w:val="24"/>
          <w:szCs w:val="24"/>
        </w:rPr>
        <w:t xml:space="preserve"> is one of the most important skills in coaching events. Aspects of these can be identified as formal or informal versions of skills. </w:t>
      </w:r>
      <w:r w:rsidR="00FA22B3" w:rsidRPr="00DD6813">
        <w:rPr>
          <w:rFonts w:ascii="Arial" w:hAnsi="Arial" w:cs="Arial"/>
          <w:sz w:val="24"/>
          <w:szCs w:val="24"/>
        </w:rPr>
        <w:t xml:space="preserve">Informal side </w:t>
      </w:r>
      <w:sdt>
        <w:sdtPr>
          <w:id w:val="-1660065429"/>
          <w:citation/>
        </w:sdtPr>
        <w:sdtContent>
          <w:r w:rsidR="00FA22B3" w:rsidRPr="00DD6813">
            <w:rPr>
              <w:rFonts w:ascii="Arial" w:hAnsi="Arial" w:cs="Arial"/>
              <w:sz w:val="24"/>
              <w:szCs w:val="24"/>
            </w:rPr>
            <w:fldChar w:fldCharType="begin"/>
          </w:r>
          <w:r w:rsidR="00FA22B3" w:rsidRPr="00DD6813">
            <w:rPr>
              <w:rFonts w:ascii="Arial" w:hAnsi="Arial" w:cs="Arial"/>
              <w:sz w:val="24"/>
              <w:szCs w:val="24"/>
            </w:rPr>
            <w:instrText xml:space="preserve"> CITATION Mul261 \l 2057 </w:instrText>
          </w:r>
          <w:r w:rsidR="00FA22B3" w:rsidRPr="00DD6813">
            <w:rPr>
              <w:rFonts w:ascii="Arial" w:hAnsi="Arial" w:cs="Arial"/>
              <w:sz w:val="24"/>
              <w:szCs w:val="24"/>
            </w:rPr>
            <w:fldChar w:fldCharType="separate"/>
          </w:r>
          <w:r w:rsidR="00FA22B3" w:rsidRPr="00DD6813">
            <w:rPr>
              <w:rFonts w:ascii="Arial" w:hAnsi="Arial" w:cs="Arial"/>
              <w:noProof/>
              <w:sz w:val="24"/>
              <w:szCs w:val="24"/>
            </w:rPr>
            <w:t>(Mullins, 2010 P. 826)</w:t>
          </w:r>
          <w:r w:rsidR="00FA22B3" w:rsidRPr="00DD6813">
            <w:rPr>
              <w:rFonts w:ascii="Arial" w:hAnsi="Arial" w:cs="Arial"/>
              <w:sz w:val="24"/>
              <w:szCs w:val="24"/>
            </w:rPr>
            <w:fldChar w:fldCharType="end"/>
          </w:r>
        </w:sdtContent>
      </w:sdt>
      <w:r w:rsidR="00FA22B3" w:rsidRPr="00DD6813">
        <w:rPr>
          <w:rFonts w:ascii="Arial" w:hAnsi="Arial" w:cs="Arial"/>
          <w:sz w:val="24"/>
          <w:szCs w:val="24"/>
        </w:rPr>
        <w:t xml:space="preserve"> are those that are loosely structured and are spontaneous. </w:t>
      </w:r>
      <w:r w:rsidR="00C21FF7" w:rsidRPr="00DD6813">
        <w:rPr>
          <w:rFonts w:ascii="Arial" w:hAnsi="Arial" w:cs="Arial"/>
          <w:sz w:val="24"/>
          <w:szCs w:val="24"/>
        </w:rPr>
        <w:t xml:space="preserve">Formal side as reported by </w:t>
      </w:r>
      <w:sdt>
        <w:sdtPr>
          <w:id w:val="-280263471"/>
          <w:citation/>
        </w:sdtPr>
        <w:sdtContent>
          <w:r w:rsidR="00FA22B3" w:rsidRPr="00DD6813">
            <w:rPr>
              <w:rFonts w:ascii="Arial" w:hAnsi="Arial" w:cs="Arial"/>
              <w:sz w:val="24"/>
              <w:szCs w:val="24"/>
            </w:rPr>
            <w:fldChar w:fldCharType="begin"/>
          </w:r>
          <w:r w:rsidR="00FA22B3" w:rsidRPr="00DD6813">
            <w:rPr>
              <w:rFonts w:ascii="Arial" w:hAnsi="Arial" w:cs="Arial"/>
              <w:sz w:val="24"/>
              <w:szCs w:val="24"/>
            </w:rPr>
            <w:instrText xml:space="preserve"> CITATION Mul25 \l 2057 </w:instrText>
          </w:r>
          <w:r w:rsidR="00FA22B3" w:rsidRPr="00DD6813">
            <w:rPr>
              <w:rFonts w:ascii="Arial" w:hAnsi="Arial" w:cs="Arial"/>
              <w:sz w:val="24"/>
              <w:szCs w:val="24"/>
            </w:rPr>
            <w:fldChar w:fldCharType="separate"/>
          </w:r>
          <w:r w:rsidR="00FA22B3" w:rsidRPr="00DD6813">
            <w:rPr>
              <w:rFonts w:ascii="Arial" w:hAnsi="Arial" w:cs="Arial"/>
              <w:noProof/>
              <w:sz w:val="24"/>
              <w:szCs w:val="24"/>
            </w:rPr>
            <w:t>(Mullins, 2010 P. 825)</w:t>
          </w:r>
          <w:r w:rsidR="00FA22B3" w:rsidRPr="00DD6813">
            <w:rPr>
              <w:rFonts w:ascii="Arial" w:hAnsi="Arial" w:cs="Arial"/>
              <w:sz w:val="24"/>
              <w:szCs w:val="24"/>
            </w:rPr>
            <w:fldChar w:fldCharType="end"/>
          </w:r>
        </w:sdtContent>
      </w:sdt>
      <w:r w:rsidR="00FA22B3" w:rsidRPr="00DD6813">
        <w:rPr>
          <w:rFonts w:ascii="Arial" w:hAnsi="Arial" w:cs="Arial"/>
          <w:sz w:val="24"/>
          <w:szCs w:val="24"/>
        </w:rPr>
        <w:t xml:space="preserve"> goals set out in a structured broad terms using researched management familiar models such as SMART goals which means</w:t>
      </w:r>
      <w:r w:rsidR="00194ECF" w:rsidRPr="00DD6813">
        <w:rPr>
          <w:rFonts w:ascii="Arial" w:hAnsi="Arial" w:cs="Arial"/>
          <w:sz w:val="24"/>
          <w:szCs w:val="24"/>
        </w:rPr>
        <w:t>: Specific; Measurable; Achievable; Realistic; and Timed.</w:t>
      </w:r>
    </w:p>
    <w:p w:rsidR="00DD6813" w:rsidRPr="00DD6813" w:rsidRDefault="00DD6813" w:rsidP="00DD6813">
      <w:pPr>
        <w:pStyle w:val="ListParagraph"/>
        <w:jc w:val="both"/>
        <w:rPr>
          <w:rFonts w:ascii="Arial" w:hAnsi="Arial" w:cs="Arial"/>
          <w:sz w:val="24"/>
          <w:szCs w:val="24"/>
        </w:rPr>
      </w:pPr>
    </w:p>
    <w:p w:rsidR="00DD6813" w:rsidRDefault="00BD2E89" w:rsidP="00DD6813">
      <w:pPr>
        <w:pStyle w:val="ListParagraph"/>
        <w:numPr>
          <w:ilvl w:val="2"/>
          <w:numId w:val="15"/>
        </w:numPr>
        <w:jc w:val="both"/>
        <w:rPr>
          <w:rFonts w:ascii="Arial" w:hAnsi="Arial" w:cs="Arial"/>
          <w:sz w:val="24"/>
          <w:szCs w:val="24"/>
        </w:rPr>
      </w:pPr>
      <w:r w:rsidRPr="00DD6813">
        <w:rPr>
          <w:rFonts w:ascii="Arial" w:hAnsi="Arial" w:cs="Arial"/>
          <w:b/>
          <w:sz w:val="24"/>
          <w:szCs w:val="24"/>
        </w:rPr>
        <w:t xml:space="preserve">INTUITING: </w:t>
      </w:r>
      <w:r w:rsidRPr="00DD6813">
        <w:rPr>
          <w:rFonts w:ascii="Arial" w:hAnsi="Arial" w:cs="Arial"/>
          <w:sz w:val="24"/>
          <w:szCs w:val="24"/>
        </w:rPr>
        <w:t xml:space="preserve">This </w:t>
      </w:r>
      <w:r w:rsidR="00375156" w:rsidRPr="00DD6813">
        <w:rPr>
          <w:rFonts w:ascii="Arial" w:hAnsi="Arial" w:cs="Arial"/>
          <w:sz w:val="24"/>
          <w:szCs w:val="24"/>
        </w:rPr>
        <w:t xml:space="preserve">is researched </w:t>
      </w:r>
      <w:r w:rsidR="004E6114" w:rsidRPr="00DD6813">
        <w:rPr>
          <w:rFonts w:ascii="Arial" w:hAnsi="Arial" w:cs="Arial"/>
          <w:sz w:val="24"/>
          <w:szCs w:val="24"/>
        </w:rPr>
        <w:t xml:space="preserve">and </w:t>
      </w:r>
      <w:r w:rsidR="00375156" w:rsidRPr="00DD6813">
        <w:rPr>
          <w:rFonts w:ascii="Arial" w:hAnsi="Arial" w:cs="Arial"/>
          <w:sz w:val="24"/>
          <w:szCs w:val="24"/>
        </w:rPr>
        <w:t>a</w:t>
      </w:r>
      <w:r w:rsidR="004E6114" w:rsidRPr="00DD6813">
        <w:rPr>
          <w:rFonts w:ascii="Arial" w:hAnsi="Arial" w:cs="Arial"/>
          <w:sz w:val="24"/>
          <w:szCs w:val="24"/>
        </w:rPr>
        <w:t>dvocated by</w:t>
      </w:r>
      <w:sdt>
        <w:sdtPr>
          <w:id w:val="416373596"/>
          <w:citation/>
        </w:sdtPr>
        <w:sdtContent>
          <w:r w:rsidR="00C86520" w:rsidRPr="00DD6813">
            <w:rPr>
              <w:rFonts w:ascii="Arial" w:hAnsi="Arial" w:cs="Arial"/>
              <w:sz w:val="24"/>
              <w:szCs w:val="24"/>
            </w:rPr>
            <w:fldChar w:fldCharType="begin"/>
          </w:r>
          <w:r w:rsidR="00C86520" w:rsidRPr="00DD6813">
            <w:rPr>
              <w:rFonts w:ascii="Arial" w:hAnsi="Arial" w:cs="Arial"/>
              <w:sz w:val="24"/>
              <w:szCs w:val="24"/>
            </w:rPr>
            <w:instrText xml:space="preserve"> CITATION Mye98 \l 2057 </w:instrText>
          </w:r>
          <w:r w:rsidR="00C86520" w:rsidRPr="00DD6813">
            <w:rPr>
              <w:rFonts w:ascii="Arial" w:hAnsi="Arial" w:cs="Arial"/>
              <w:sz w:val="24"/>
              <w:szCs w:val="24"/>
            </w:rPr>
            <w:fldChar w:fldCharType="separate"/>
          </w:r>
          <w:r w:rsidR="00C86520" w:rsidRPr="00DD6813">
            <w:rPr>
              <w:rFonts w:ascii="Arial" w:hAnsi="Arial" w:cs="Arial"/>
              <w:noProof/>
              <w:sz w:val="24"/>
              <w:szCs w:val="24"/>
            </w:rPr>
            <w:t xml:space="preserve"> (Myers, 1998)</w:t>
          </w:r>
          <w:r w:rsidR="00C86520" w:rsidRPr="00DD6813">
            <w:rPr>
              <w:rFonts w:ascii="Arial" w:hAnsi="Arial" w:cs="Arial"/>
              <w:sz w:val="24"/>
              <w:szCs w:val="24"/>
            </w:rPr>
            <w:fldChar w:fldCharType="end"/>
          </w:r>
        </w:sdtContent>
      </w:sdt>
      <w:r w:rsidR="00C86520" w:rsidRPr="00DD6813">
        <w:rPr>
          <w:rFonts w:ascii="Arial" w:hAnsi="Arial" w:cs="Arial"/>
          <w:sz w:val="24"/>
          <w:szCs w:val="24"/>
        </w:rPr>
        <w:t xml:space="preserve"> and </w:t>
      </w:r>
      <w:sdt>
        <w:sdtPr>
          <w:id w:val="1147247757"/>
          <w:citation/>
        </w:sdtPr>
        <w:sdtContent>
          <w:r w:rsidR="00C86520" w:rsidRPr="00DD6813">
            <w:rPr>
              <w:rFonts w:ascii="Arial" w:hAnsi="Arial" w:cs="Arial"/>
              <w:sz w:val="24"/>
              <w:szCs w:val="24"/>
            </w:rPr>
            <w:fldChar w:fldCharType="begin"/>
          </w:r>
          <w:r w:rsidR="00C86520" w:rsidRPr="00DD6813">
            <w:rPr>
              <w:rFonts w:ascii="Arial" w:hAnsi="Arial" w:cs="Arial"/>
              <w:sz w:val="24"/>
              <w:szCs w:val="24"/>
            </w:rPr>
            <w:instrText xml:space="preserve"> CITATION Mye00 \l 2057 </w:instrText>
          </w:r>
          <w:r w:rsidR="00C86520" w:rsidRPr="00DD6813">
            <w:rPr>
              <w:rFonts w:ascii="Arial" w:hAnsi="Arial" w:cs="Arial"/>
              <w:sz w:val="24"/>
              <w:szCs w:val="24"/>
            </w:rPr>
            <w:fldChar w:fldCharType="separate"/>
          </w:r>
          <w:r w:rsidR="00C86520" w:rsidRPr="00DD6813">
            <w:rPr>
              <w:rFonts w:ascii="Arial" w:hAnsi="Arial" w:cs="Arial"/>
              <w:noProof/>
              <w:sz w:val="24"/>
              <w:szCs w:val="24"/>
            </w:rPr>
            <w:t>(Myers, 2000)</w:t>
          </w:r>
          <w:r w:rsidR="00C86520" w:rsidRPr="00DD6813">
            <w:rPr>
              <w:rFonts w:ascii="Arial" w:hAnsi="Arial" w:cs="Arial"/>
              <w:sz w:val="24"/>
              <w:szCs w:val="24"/>
            </w:rPr>
            <w:fldChar w:fldCharType="end"/>
          </w:r>
        </w:sdtContent>
      </w:sdt>
      <w:r w:rsidR="00C86520" w:rsidRPr="00DD6813">
        <w:rPr>
          <w:rFonts w:ascii="Arial" w:hAnsi="Arial" w:cs="Arial"/>
          <w:sz w:val="24"/>
          <w:szCs w:val="24"/>
        </w:rPr>
        <w:t xml:space="preserve"> reported by</w:t>
      </w:r>
      <w:sdt>
        <w:sdtPr>
          <w:id w:val="-1665013883"/>
          <w:citation/>
        </w:sdtPr>
        <w:sdtContent>
          <w:r w:rsidR="00C86520" w:rsidRPr="00DD6813">
            <w:rPr>
              <w:rFonts w:ascii="Arial" w:hAnsi="Arial" w:cs="Arial"/>
              <w:sz w:val="24"/>
              <w:szCs w:val="24"/>
            </w:rPr>
            <w:fldChar w:fldCharType="begin"/>
          </w:r>
          <w:r w:rsidR="00C86520" w:rsidRPr="00DD6813">
            <w:rPr>
              <w:rFonts w:ascii="Arial" w:hAnsi="Arial" w:cs="Arial"/>
              <w:sz w:val="24"/>
              <w:szCs w:val="24"/>
            </w:rPr>
            <w:instrText xml:space="preserve"> CITATION Mul37 \l 2057 </w:instrText>
          </w:r>
          <w:r w:rsidR="00C86520" w:rsidRPr="00DD6813">
            <w:rPr>
              <w:rFonts w:ascii="Arial" w:hAnsi="Arial" w:cs="Arial"/>
              <w:sz w:val="24"/>
              <w:szCs w:val="24"/>
            </w:rPr>
            <w:fldChar w:fldCharType="separate"/>
          </w:r>
          <w:r w:rsidR="00C86520" w:rsidRPr="00DD6813">
            <w:rPr>
              <w:rFonts w:ascii="Arial" w:hAnsi="Arial" w:cs="Arial"/>
              <w:noProof/>
              <w:sz w:val="24"/>
              <w:szCs w:val="24"/>
            </w:rPr>
            <w:t xml:space="preserve"> (Mullins, 2010 P. 136 - 137)</w:t>
          </w:r>
          <w:r w:rsidR="00C86520" w:rsidRPr="00DD6813">
            <w:rPr>
              <w:rFonts w:ascii="Arial" w:hAnsi="Arial" w:cs="Arial"/>
              <w:sz w:val="24"/>
              <w:szCs w:val="24"/>
            </w:rPr>
            <w:fldChar w:fldCharType="end"/>
          </w:r>
        </w:sdtContent>
      </w:sdt>
      <w:r w:rsidR="00C86520" w:rsidRPr="00DD6813">
        <w:rPr>
          <w:rFonts w:ascii="Arial" w:hAnsi="Arial" w:cs="Arial"/>
          <w:sz w:val="24"/>
          <w:szCs w:val="24"/>
        </w:rPr>
        <w:t xml:space="preserve"> </w:t>
      </w:r>
      <w:r w:rsidR="008370DD" w:rsidRPr="00DD6813">
        <w:rPr>
          <w:rFonts w:ascii="Arial" w:hAnsi="Arial" w:cs="Arial"/>
          <w:sz w:val="24"/>
          <w:szCs w:val="24"/>
        </w:rPr>
        <w:t>as</w:t>
      </w:r>
      <w:r w:rsidRPr="00DD6813">
        <w:rPr>
          <w:rFonts w:ascii="Arial" w:hAnsi="Arial" w:cs="Arial"/>
          <w:sz w:val="24"/>
          <w:szCs w:val="24"/>
        </w:rPr>
        <w:t xml:space="preserve"> an innate ability </w:t>
      </w:r>
      <w:r w:rsidR="00C86520" w:rsidRPr="00DD6813">
        <w:rPr>
          <w:rFonts w:ascii="Arial" w:hAnsi="Arial" w:cs="Arial"/>
          <w:sz w:val="24"/>
          <w:szCs w:val="24"/>
        </w:rPr>
        <w:t xml:space="preserve">to understand something instinctively, without the need for conscious reasoning, </w:t>
      </w:r>
      <w:r w:rsidRPr="00DD6813">
        <w:rPr>
          <w:rFonts w:ascii="Arial" w:hAnsi="Arial" w:cs="Arial"/>
          <w:sz w:val="24"/>
          <w:szCs w:val="24"/>
        </w:rPr>
        <w:t>that often emerges from practising other coaching skills. It comes by usually during coaching sessions by having sudden thought or feelings about subject being discussed. It could be as if a course is prompting a question to share with coachee.</w:t>
      </w:r>
    </w:p>
    <w:p w:rsidR="00DD6813" w:rsidRPr="00DD6813" w:rsidRDefault="00DD6813" w:rsidP="00DD6813">
      <w:pPr>
        <w:pStyle w:val="ListParagraph"/>
        <w:rPr>
          <w:rFonts w:ascii="Arial" w:hAnsi="Arial" w:cs="Arial"/>
          <w:b/>
          <w:sz w:val="24"/>
          <w:szCs w:val="24"/>
        </w:rPr>
      </w:pPr>
    </w:p>
    <w:p w:rsidR="00453FB0" w:rsidRDefault="007363E6" w:rsidP="00B413AB">
      <w:pPr>
        <w:pStyle w:val="ListParagraph"/>
        <w:numPr>
          <w:ilvl w:val="2"/>
          <w:numId w:val="15"/>
        </w:numPr>
        <w:jc w:val="both"/>
        <w:rPr>
          <w:rFonts w:ascii="Arial" w:hAnsi="Arial" w:cs="Arial"/>
          <w:sz w:val="24"/>
          <w:szCs w:val="24"/>
        </w:rPr>
      </w:pPr>
      <w:r w:rsidRPr="00DD6813">
        <w:rPr>
          <w:rFonts w:ascii="Arial" w:hAnsi="Arial" w:cs="Arial"/>
          <w:b/>
          <w:sz w:val="24"/>
          <w:szCs w:val="24"/>
        </w:rPr>
        <w:t>CHECKING:</w:t>
      </w:r>
      <w:r w:rsidRPr="00DD6813">
        <w:rPr>
          <w:rFonts w:ascii="Arial" w:hAnsi="Arial" w:cs="Arial"/>
          <w:sz w:val="24"/>
          <w:szCs w:val="24"/>
        </w:rPr>
        <w:t xml:space="preserve"> Coach should always exercise the skill of checking during coaching sessions. This includes: Checking that coachee understands what coach is saying by summarising the answers in the coachee’s own words. Checking that the coachee is happy. Checking by means of reporting whether the coachee has taken action over what he or she commits to doing. Checking that all the bases have been covered. And</w:t>
      </w:r>
      <w:r w:rsidR="007B4B7C" w:rsidRPr="00DD6813">
        <w:rPr>
          <w:rFonts w:ascii="Arial" w:hAnsi="Arial" w:cs="Arial"/>
          <w:sz w:val="24"/>
          <w:szCs w:val="24"/>
        </w:rPr>
        <w:t xml:space="preserve"> c</w:t>
      </w:r>
      <w:r w:rsidRPr="00DD6813">
        <w:rPr>
          <w:rFonts w:ascii="Arial" w:hAnsi="Arial" w:cs="Arial"/>
          <w:sz w:val="24"/>
          <w:szCs w:val="24"/>
        </w:rPr>
        <w:t>hecking whether the goal has been reached.</w:t>
      </w:r>
    </w:p>
    <w:p w:rsidR="007D3C82" w:rsidRPr="007D3C82" w:rsidRDefault="007D3C82" w:rsidP="007D3C82">
      <w:pPr>
        <w:pStyle w:val="ListParagraph"/>
        <w:rPr>
          <w:rFonts w:ascii="Arial" w:hAnsi="Arial" w:cs="Arial"/>
          <w:sz w:val="24"/>
          <w:szCs w:val="24"/>
        </w:rPr>
      </w:pPr>
    </w:p>
    <w:p w:rsidR="007D3C82" w:rsidRPr="007D3C82" w:rsidRDefault="007D3C82" w:rsidP="007D3C82">
      <w:pPr>
        <w:jc w:val="both"/>
        <w:rPr>
          <w:rFonts w:ascii="Arial" w:hAnsi="Arial" w:cs="Arial"/>
          <w:b/>
          <w:sz w:val="24"/>
          <w:szCs w:val="24"/>
        </w:rPr>
      </w:pPr>
      <w:r w:rsidRPr="007D3C82">
        <w:rPr>
          <w:rFonts w:ascii="Arial" w:hAnsi="Arial" w:cs="Arial"/>
          <w:b/>
          <w:sz w:val="24"/>
          <w:szCs w:val="24"/>
        </w:rPr>
        <w:t>3.5 KNOWLEDGE</w:t>
      </w:r>
    </w:p>
    <w:p w:rsidR="003E7E33" w:rsidRDefault="00453FB0" w:rsidP="00B413AB">
      <w:pPr>
        <w:jc w:val="both"/>
        <w:rPr>
          <w:rFonts w:ascii="Arial" w:hAnsi="Arial" w:cs="Arial"/>
          <w:sz w:val="24"/>
          <w:szCs w:val="24"/>
        </w:rPr>
      </w:pPr>
      <w:r>
        <w:rPr>
          <w:rFonts w:ascii="Arial" w:hAnsi="Arial" w:cs="Arial"/>
          <w:sz w:val="24"/>
          <w:szCs w:val="24"/>
        </w:rPr>
        <w:t>Knowledge</w:t>
      </w:r>
      <w:r w:rsidR="007C0FCC">
        <w:rPr>
          <w:rFonts w:ascii="Arial" w:hAnsi="Arial" w:cs="Arial"/>
          <w:sz w:val="24"/>
          <w:szCs w:val="24"/>
        </w:rPr>
        <w:t>,</w:t>
      </w:r>
      <w:r w:rsidR="005F2515">
        <w:rPr>
          <w:rFonts w:ascii="Arial" w:hAnsi="Arial" w:cs="Arial"/>
          <w:sz w:val="24"/>
          <w:szCs w:val="24"/>
        </w:rPr>
        <w:t xml:space="preserve"> </w:t>
      </w:r>
      <w:r w:rsidR="00D32710">
        <w:rPr>
          <w:rFonts w:ascii="Arial" w:hAnsi="Arial" w:cs="Arial"/>
          <w:sz w:val="24"/>
          <w:szCs w:val="24"/>
        </w:rPr>
        <w:t xml:space="preserve">according to business dictionary </w:t>
      </w:r>
      <w:sdt>
        <w:sdtPr>
          <w:rPr>
            <w:rFonts w:ascii="Arial" w:hAnsi="Arial" w:cs="Arial"/>
            <w:sz w:val="24"/>
            <w:szCs w:val="24"/>
          </w:rPr>
          <w:id w:val="1530984818"/>
          <w:citation/>
        </w:sdtPr>
        <w:sdtContent>
          <w:r w:rsidR="00D32710">
            <w:rPr>
              <w:rFonts w:ascii="Arial" w:hAnsi="Arial" w:cs="Arial"/>
              <w:sz w:val="24"/>
              <w:szCs w:val="24"/>
            </w:rPr>
            <w:fldChar w:fldCharType="begin"/>
          </w:r>
          <w:r w:rsidR="00D32710">
            <w:rPr>
              <w:rFonts w:ascii="Arial" w:hAnsi="Arial" w:cs="Arial"/>
              <w:sz w:val="24"/>
              <w:szCs w:val="24"/>
            </w:rPr>
            <w:instrText xml:space="preserve"> CITATION Web191 \l 2057 </w:instrText>
          </w:r>
          <w:r w:rsidR="00D32710">
            <w:rPr>
              <w:rFonts w:ascii="Arial" w:hAnsi="Arial" w:cs="Arial"/>
              <w:sz w:val="24"/>
              <w:szCs w:val="24"/>
            </w:rPr>
            <w:fldChar w:fldCharType="separate"/>
          </w:r>
          <w:r w:rsidR="00D32710" w:rsidRPr="00D32710">
            <w:rPr>
              <w:rFonts w:ascii="Arial" w:hAnsi="Arial" w:cs="Arial"/>
              <w:noProof/>
              <w:sz w:val="24"/>
              <w:szCs w:val="24"/>
            </w:rPr>
            <w:t>(Inc, 2019)</w:t>
          </w:r>
          <w:r w:rsidR="00D32710">
            <w:rPr>
              <w:rFonts w:ascii="Arial" w:hAnsi="Arial" w:cs="Arial"/>
              <w:sz w:val="24"/>
              <w:szCs w:val="24"/>
            </w:rPr>
            <w:fldChar w:fldCharType="end"/>
          </w:r>
        </w:sdtContent>
      </w:sdt>
      <w:r w:rsidR="00D32710">
        <w:rPr>
          <w:rFonts w:ascii="Arial" w:hAnsi="Arial" w:cs="Arial"/>
          <w:sz w:val="24"/>
          <w:szCs w:val="24"/>
        </w:rPr>
        <w:t>, is human faculty resulting from interpreted information</w:t>
      </w:r>
      <w:r w:rsidR="00401403">
        <w:rPr>
          <w:rFonts w:ascii="Arial" w:hAnsi="Arial" w:cs="Arial"/>
          <w:sz w:val="24"/>
          <w:szCs w:val="24"/>
        </w:rPr>
        <w:t xml:space="preserve"> and understanding that grows from collections of processed data; that is </w:t>
      </w:r>
      <w:sdt>
        <w:sdtPr>
          <w:rPr>
            <w:rFonts w:ascii="Arial" w:hAnsi="Arial" w:cs="Arial"/>
            <w:sz w:val="24"/>
            <w:szCs w:val="24"/>
          </w:rPr>
          <w:id w:val="1158817234"/>
          <w:citation/>
        </w:sdtPr>
        <w:sdtContent>
          <w:r w:rsidR="00A56B60">
            <w:rPr>
              <w:rFonts w:ascii="Arial" w:hAnsi="Arial" w:cs="Arial"/>
              <w:sz w:val="24"/>
              <w:szCs w:val="24"/>
            </w:rPr>
            <w:fldChar w:fldCharType="begin"/>
          </w:r>
          <w:r w:rsidR="00A56B60">
            <w:rPr>
              <w:rFonts w:ascii="Arial" w:hAnsi="Arial" w:cs="Arial"/>
              <w:sz w:val="24"/>
              <w:szCs w:val="24"/>
            </w:rPr>
            <w:instrText xml:space="preserve"> CITATION Arm831 \l 2057 </w:instrText>
          </w:r>
          <w:r w:rsidR="00A56B60">
            <w:rPr>
              <w:rFonts w:ascii="Arial" w:hAnsi="Arial" w:cs="Arial"/>
              <w:sz w:val="24"/>
              <w:szCs w:val="24"/>
            </w:rPr>
            <w:fldChar w:fldCharType="separate"/>
          </w:r>
          <w:r w:rsidR="00A56B60" w:rsidRPr="00A56B60">
            <w:rPr>
              <w:rFonts w:ascii="Arial" w:hAnsi="Arial" w:cs="Arial"/>
              <w:noProof/>
              <w:sz w:val="24"/>
              <w:szCs w:val="24"/>
            </w:rPr>
            <w:t>(Armstrong, 2012 P. 83)</w:t>
          </w:r>
          <w:r w:rsidR="00A56B60">
            <w:rPr>
              <w:rFonts w:ascii="Arial" w:hAnsi="Arial" w:cs="Arial"/>
              <w:sz w:val="24"/>
              <w:szCs w:val="24"/>
            </w:rPr>
            <w:fldChar w:fldCharType="end"/>
          </w:r>
        </w:sdtContent>
      </w:sdt>
      <w:r w:rsidR="007E07AA">
        <w:rPr>
          <w:rFonts w:ascii="Arial" w:hAnsi="Arial" w:cs="Arial"/>
          <w:sz w:val="24"/>
          <w:szCs w:val="24"/>
        </w:rPr>
        <w:t xml:space="preserve"> information; that is meaningful to individuals and have been acquired through experience</w:t>
      </w:r>
      <w:r w:rsidR="00D6005A">
        <w:rPr>
          <w:rFonts w:ascii="Arial" w:hAnsi="Arial" w:cs="Arial"/>
          <w:sz w:val="24"/>
          <w:szCs w:val="24"/>
        </w:rPr>
        <w:t>d management and coaches</w:t>
      </w:r>
      <w:r w:rsidR="007E07AA">
        <w:rPr>
          <w:rFonts w:ascii="Arial" w:hAnsi="Arial" w:cs="Arial"/>
          <w:sz w:val="24"/>
          <w:szCs w:val="24"/>
        </w:rPr>
        <w:t xml:space="preserve">, things that are held to be true in a given context, subject to individual interpretation </w:t>
      </w:r>
      <w:r w:rsidR="007C0FCC">
        <w:rPr>
          <w:rFonts w:ascii="Arial" w:hAnsi="Arial" w:cs="Arial"/>
          <w:sz w:val="24"/>
          <w:szCs w:val="24"/>
        </w:rPr>
        <w:t xml:space="preserve">and that drive us to action if there were no impediments. The knowledge required by an effective workplace coach is what </w:t>
      </w:r>
      <w:sdt>
        <w:sdtPr>
          <w:rPr>
            <w:rFonts w:ascii="Arial" w:hAnsi="Arial" w:cs="Arial"/>
            <w:sz w:val="24"/>
            <w:szCs w:val="24"/>
          </w:rPr>
          <w:id w:val="1962304382"/>
          <w:citation/>
        </w:sdtPr>
        <w:sdtContent>
          <w:r w:rsidR="007C0FCC">
            <w:rPr>
              <w:rFonts w:ascii="Arial" w:hAnsi="Arial" w:cs="Arial"/>
              <w:sz w:val="24"/>
              <w:szCs w:val="24"/>
            </w:rPr>
            <w:fldChar w:fldCharType="begin"/>
          </w:r>
          <w:r w:rsidR="007C0FCC">
            <w:rPr>
              <w:rFonts w:ascii="Arial" w:hAnsi="Arial" w:cs="Arial"/>
              <w:sz w:val="24"/>
              <w:szCs w:val="24"/>
            </w:rPr>
            <w:instrText xml:space="preserve"> CITATION Mul87 \l 2057 </w:instrText>
          </w:r>
          <w:r w:rsidR="007C0FCC">
            <w:rPr>
              <w:rFonts w:ascii="Arial" w:hAnsi="Arial" w:cs="Arial"/>
              <w:sz w:val="24"/>
              <w:szCs w:val="24"/>
            </w:rPr>
            <w:fldChar w:fldCharType="separate"/>
          </w:r>
          <w:r w:rsidR="007C0FCC" w:rsidRPr="007C0FCC">
            <w:rPr>
              <w:rFonts w:ascii="Arial" w:hAnsi="Arial" w:cs="Arial"/>
              <w:noProof/>
              <w:sz w:val="24"/>
              <w:szCs w:val="24"/>
            </w:rPr>
            <w:t>(Mullins, 2010 P. 187)</w:t>
          </w:r>
          <w:r w:rsidR="007C0FCC">
            <w:rPr>
              <w:rFonts w:ascii="Arial" w:hAnsi="Arial" w:cs="Arial"/>
              <w:sz w:val="24"/>
              <w:szCs w:val="24"/>
            </w:rPr>
            <w:fldChar w:fldCharType="end"/>
          </w:r>
        </w:sdtContent>
      </w:sdt>
      <w:r w:rsidR="007C0FCC">
        <w:rPr>
          <w:rFonts w:ascii="Arial" w:hAnsi="Arial" w:cs="Arial"/>
          <w:sz w:val="24"/>
          <w:szCs w:val="24"/>
        </w:rPr>
        <w:t xml:space="preserve"> advocates as an increasingly important of organisational performance is the idea of Knowledge </w:t>
      </w:r>
      <w:r w:rsidR="007C0FCC">
        <w:rPr>
          <w:rFonts w:ascii="Arial" w:hAnsi="Arial" w:cs="Arial"/>
          <w:sz w:val="24"/>
          <w:szCs w:val="24"/>
        </w:rPr>
        <w:lastRenderedPageBreak/>
        <w:t>Management.</w:t>
      </w:r>
      <w:r w:rsidR="003A2C5D">
        <w:rPr>
          <w:rFonts w:ascii="Arial" w:hAnsi="Arial" w:cs="Arial"/>
          <w:sz w:val="24"/>
          <w:szCs w:val="24"/>
        </w:rPr>
        <w:t xml:space="preserve"> This can be discussed in terms of a range of processes and practices to identify, create, distribute and share knowledge through coaching in an organisation.</w:t>
      </w:r>
      <w:r w:rsidR="00B32320">
        <w:rPr>
          <w:rFonts w:ascii="Arial" w:hAnsi="Arial" w:cs="Arial"/>
          <w:sz w:val="24"/>
          <w:szCs w:val="24"/>
        </w:rPr>
        <w:t xml:space="preserve"> The researcher</w:t>
      </w:r>
      <w:r w:rsidR="00497D16">
        <w:rPr>
          <w:rFonts w:ascii="Arial" w:hAnsi="Arial" w:cs="Arial"/>
          <w:sz w:val="24"/>
          <w:szCs w:val="24"/>
        </w:rPr>
        <w:t xml:space="preserve"> Santos as in</w:t>
      </w:r>
      <w:r w:rsidR="00B32320">
        <w:rPr>
          <w:rFonts w:ascii="Arial" w:hAnsi="Arial" w:cs="Arial"/>
          <w:sz w:val="24"/>
          <w:szCs w:val="24"/>
        </w:rPr>
        <w:t xml:space="preserve"> </w:t>
      </w:r>
      <w:sdt>
        <w:sdtPr>
          <w:rPr>
            <w:rFonts w:ascii="Arial" w:hAnsi="Arial" w:cs="Arial"/>
            <w:sz w:val="24"/>
            <w:szCs w:val="24"/>
          </w:rPr>
          <w:id w:val="-1919709128"/>
          <w:citation/>
        </w:sdtPr>
        <w:sdtContent>
          <w:r w:rsidR="00B32320">
            <w:rPr>
              <w:rFonts w:ascii="Arial" w:hAnsi="Arial" w:cs="Arial"/>
              <w:sz w:val="24"/>
              <w:szCs w:val="24"/>
            </w:rPr>
            <w:fldChar w:fldCharType="begin"/>
          </w:r>
          <w:r w:rsidR="00B32320">
            <w:rPr>
              <w:rFonts w:ascii="Arial" w:hAnsi="Arial" w:cs="Arial"/>
              <w:sz w:val="24"/>
              <w:szCs w:val="24"/>
            </w:rPr>
            <w:instrText xml:space="preserve"> CITATION San01 \l 2057 </w:instrText>
          </w:r>
          <w:r w:rsidR="00B32320">
            <w:rPr>
              <w:rFonts w:ascii="Arial" w:hAnsi="Arial" w:cs="Arial"/>
              <w:sz w:val="24"/>
              <w:szCs w:val="24"/>
            </w:rPr>
            <w:fldChar w:fldCharType="separate"/>
          </w:r>
          <w:r w:rsidR="00B32320" w:rsidRPr="00B32320">
            <w:rPr>
              <w:rFonts w:ascii="Arial" w:hAnsi="Arial" w:cs="Arial"/>
              <w:noProof/>
              <w:sz w:val="24"/>
              <w:szCs w:val="24"/>
            </w:rPr>
            <w:t>(Santosus, 2001)</w:t>
          </w:r>
          <w:r w:rsidR="00B32320">
            <w:rPr>
              <w:rFonts w:ascii="Arial" w:hAnsi="Arial" w:cs="Arial"/>
              <w:sz w:val="24"/>
              <w:szCs w:val="24"/>
            </w:rPr>
            <w:fldChar w:fldCharType="end"/>
          </w:r>
        </w:sdtContent>
      </w:sdt>
      <w:r w:rsidR="00B32320">
        <w:rPr>
          <w:rFonts w:ascii="Arial" w:hAnsi="Arial" w:cs="Arial"/>
          <w:sz w:val="24"/>
          <w:szCs w:val="24"/>
        </w:rPr>
        <w:t xml:space="preserve"> reported in </w:t>
      </w:r>
      <w:sdt>
        <w:sdtPr>
          <w:rPr>
            <w:rFonts w:ascii="Arial" w:hAnsi="Arial" w:cs="Arial"/>
            <w:sz w:val="24"/>
            <w:szCs w:val="24"/>
          </w:rPr>
          <w:id w:val="-1707561916"/>
          <w:citation/>
        </w:sdtPr>
        <w:sdtContent>
          <w:r w:rsidR="00DD603A">
            <w:rPr>
              <w:rFonts w:ascii="Arial" w:hAnsi="Arial" w:cs="Arial"/>
              <w:sz w:val="24"/>
              <w:szCs w:val="24"/>
            </w:rPr>
            <w:fldChar w:fldCharType="begin"/>
          </w:r>
          <w:r w:rsidR="00DD603A">
            <w:rPr>
              <w:rFonts w:ascii="Arial" w:hAnsi="Arial" w:cs="Arial"/>
              <w:sz w:val="24"/>
              <w:szCs w:val="24"/>
            </w:rPr>
            <w:instrText xml:space="preserve"> CITATION Mul90 \l 2057 </w:instrText>
          </w:r>
          <w:r w:rsidR="00DD603A">
            <w:rPr>
              <w:rFonts w:ascii="Arial" w:hAnsi="Arial" w:cs="Arial"/>
              <w:sz w:val="24"/>
              <w:szCs w:val="24"/>
            </w:rPr>
            <w:fldChar w:fldCharType="separate"/>
          </w:r>
          <w:r w:rsidR="00DD603A" w:rsidRPr="00DD603A">
            <w:rPr>
              <w:rFonts w:ascii="Arial" w:hAnsi="Arial" w:cs="Arial"/>
              <w:noProof/>
              <w:sz w:val="24"/>
              <w:szCs w:val="24"/>
            </w:rPr>
            <w:t>(Mullins, 2010 P. 189-190)</w:t>
          </w:r>
          <w:r w:rsidR="00DD603A">
            <w:rPr>
              <w:rFonts w:ascii="Arial" w:hAnsi="Arial" w:cs="Arial"/>
              <w:sz w:val="24"/>
              <w:szCs w:val="24"/>
            </w:rPr>
            <w:fldChar w:fldCharType="end"/>
          </w:r>
        </w:sdtContent>
      </w:sdt>
      <w:r w:rsidR="00DD603A">
        <w:rPr>
          <w:rFonts w:ascii="Arial" w:hAnsi="Arial" w:cs="Arial"/>
          <w:sz w:val="24"/>
          <w:szCs w:val="24"/>
        </w:rPr>
        <w:t xml:space="preserve"> </w:t>
      </w:r>
      <w:r w:rsidR="00B32320">
        <w:rPr>
          <w:rFonts w:ascii="Arial" w:hAnsi="Arial" w:cs="Arial"/>
          <w:sz w:val="24"/>
          <w:szCs w:val="24"/>
        </w:rPr>
        <w:t>advocated that a creative a</w:t>
      </w:r>
      <w:r w:rsidR="00DD603A">
        <w:rPr>
          <w:rFonts w:ascii="Arial" w:hAnsi="Arial" w:cs="Arial"/>
          <w:sz w:val="24"/>
          <w:szCs w:val="24"/>
        </w:rPr>
        <w:t>pproach to knowledge management</w:t>
      </w:r>
      <w:r w:rsidR="00B32320">
        <w:rPr>
          <w:rFonts w:ascii="Arial" w:hAnsi="Arial" w:cs="Arial"/>
          <w:sz w:val="24"/>
          <w:szCs w:val="24"/>
        </w:rPr>
        <w:t xml:space="preserve"> through coaching can result in improved efficiency, higher productivity and increased revenues in an organisation.</w:t>
      </w:r>
      <w:r w:rsidR="00097995">
        <w:rPr>
          <w:rFonts w:ascii="Arial" w:hAnsi="Arial" w:cs="Arial"/>
          <w:sz w:val="24"/>
          <w:szCs w:val="24"/>
        </w:rPr>
        <w:t xml:space="preserve"> Kerr as in</w:t>
      </w:r>
      <w:r w:rsidR="00147993">
        <w:rPr>
          <w:rFonts w:ascii="Arial" w:hAnsi="Arial" w:cs="Arial"/>
          <w:sz w:val="24"/>
          <w:szCs w:val="24"/>
        </w:rPr>
        <w:t xml:space="preserve"> </w:t>
      </w:r>
      <w:sdt>
        <w:sdtPr>
          <w:rPr>
            <w:rFonts w:ascii="Arial" w:hAnsi="Arial" w:cs="Arial"/>
            <w:sz w:val="24"/>
            <w:szCs w:val="24"/>
          </w:rPr>
          <w:id w:val="-1098946819"/>
          <w:citation/>
        </w:sdtPr>
        <w:sdtContent>
          <w:r w:rsidR="00147993">
            <w:rPr>
              <w:rFonts w:ascii="Arial" w:hAnsi="Arial" w:cs="Arial"/>
              <w:sz w:val="24"/>
              <w:szCs w:val="24"/>
            </w:rPr>
            <w:fldChar w:fldCharType="begin"/>
          </w:r>
          <w:r w:rsidR="00147993">
            <w:rPr>
              <w:rFonts w:ascii="Arial" w:hAnsi="Arial" w:cs="Arial"/>
              <w:sz w:val="24"/>
              <w:szCs w:val="24"/>
            </w:rPr>
            <w:instrText xml:space="preserve"> CITATION Ker03 \l 2057 </w:instrText>
          </w:r>
          <w:r w:rsidR="00147993">
            <w:rPr>
              <w:rFonts w:ascii="Arial" w:hAnsi="Arial" w:cs="Arial"/>
              <w:sz w:val="24"/>
              <w:szCs w:val="24"/>
            </w:rPr>
            <w:fldChar w:fldCharType="separate"/>
          </w:r>
          <w:r w:rsidR="00147993" w:rsidRPr="00147993">
            <w:rPr>
              <w:rFonts w:ascii="Arial" w:hAnsi="Arial" w:cs="Arial"/>
              <w:noProof/>
              <w:sz w:val="24"/>
              <w:szCs w:val="24"/>
            </w:rPr>
            <w:t>(Kerr, 2003)</w:t>
          </w:r>
          <w:r w:rsidR="00147993">
            <w:rPr>
              <w:rFonts w:ascii="Arial" w:hAnsi="Arial" w:cs="Arial"/>
              <w:sz w:val="24"/>
              <w:szCs w:val="24"/>
            </w:rPr>
            <w:fldChar w:fldCharType="end"/>
          </w:r>
        </w:sdtContent>
      </w:sdt>
      <w:r w:rsidR="00147993">
        <w:rPr>
          <w:rFonts w:ascii="Arial" w:hAnsi="Arial" w:cs="Arial"/>
          <w:sz w:val="24"/>
          <w:szCs w:val="24"/>
        </w:rPr>
        <w:t xml:space="preserve">, reported in </w:t>
      </w:r>
      <w:sdt>
        <w:sdtPr>
          <w:rPr>
            <w:rFonts w:ascii="Arial" w:hAnsi="Arial" w:cs="Arial"/>
            <w:sz w:val="24"/>
            <w:szCs w:val="24"/>
          </w:rPr>
          <w:id w:val="44500366"/>
          <w:citation/>
        </w:sdtPr>
        <w:sdtContent>
          <w:r w:rsidR="00147993">
            <w:rPr>
              <w:rFonts w:ascii="Arial" w:hAnsi="Arial" w:cs="Arial"/>
              <w:sz w:val="24"/>
              <w:szCs w:val="24"/>
            </w:rPr>
            <w:fldChar w:fldCharType="begin"/>
          </w:r>
          <w:r w:rsidR="00147993">
            <w:rPr>
              <w:rFonts w:ascii="Arial" w:hAnsi="Arial" w:cs="Arial"/>
              <w:sz w:val="24"/>
              <w:szCs w:val="24"/>
            </w:rPr>
            <w:instrText xml:space="preserve"> CITATION Mul90 \l 2057 </w:instrText>
          </w:r>
          <w:r w:rsidR="00147993">
            <w:rPr>
              <w:rFonts w:ascii="Arial" w:hAnsi="Arial" w:cs="Arial"/>
              <w:sz w:val="24"/>
              <w:szCs w:val="24"/>
            </w:rPr>
            <w:fldChar w:fldCharType="separate"/>
          </w:r>
          <w:r w:rsidR="00147993" w:rsidRPr="00147993">
            <w:rPr>
              <w:rFonts w:ascii="Arial" w:hAnsi="Arial" w:cs="Arial"/>
              <w:noProof/>
              <w:sz w:val="24"/>
              <w:szCs w:val="24"/>
            </w:rPr>
            <w:t>(Mullins, 2010 P. 189-190)</w:t>
          </w:r>
          <w:r w:rsidR="00147993">
            <w:rPr>
              <w:rFonts w:ascii="Arial" w:hAnsi="Arial" w:cs="Arial"/>
              <w:sz w:val="24"/>
              <w:szCs w:val="24"/>
            </w:rPr>
            <w:fldChar w:fldCharType="end"/>
          </w:r>
        </w:sdtContent>
      </w:sdt>
      <w:r w:rsidR="00147993">
        <w:rPr>
          <w:rFonts w:ascii="Arial" w:hAnsi="Arial" w:cs="Arial"/>
          <w:sz w:val="24"/>
          <w:szCs w:val="24"/>
        </w:rPr>
        <w:t xml:space="preserve"> identified reasons why Knowledge Management coaching is important for the workplace:</w:t>
      </w:r>
      <w:r w:rsidR="00DB4AF5">
        <w:rPr>
          <w:rFonts w:ascii="Arial" w:hAnsi="Arial" w:cs="Arial"/>
          <w:sz w:val="24"/>
          <w:szCs w:val="24"/>
        </w:rPr>
        <w:t xml:space="preserve"> </w:t>
      </w:r>
      <w:r w:rsidR="003E7E33">
        <w:rPr>
          <w:rFonts w:ascii="Arial" w:hAnsi="Arial" w:cs="Arial"/>
          <w:sz w:val="24"/>
          <w:szCs w:val="24"/>
        </w:rPr>
        <w:t>Business pressure on creative and innovation;</w:t>
      </w:r>
      <w:r w:rsidR="00DB4AF5">
        <w:rPr>
          <w:rFonts w:ascii="Arial" w:hAnsi="Arial" w:cs="Arial"/>
          <w:sz w:val="24"/>
          <w:szCs w:val="24"/>
        </w:rPr>
        <w:t xml:space="preserve"> </w:t>
      </w:r>
      <w:r w:rsidR="00147993">
        <w:rPr>
          <w:rFonts w:ascii="Arial" w:hAnsi="Arial" w:cs="Arial"/>
          <w:sz w:val="24"/>
          <w:szCs w:val="24"/>
        </w:rPr>
        <w:t>Co</w:t>
      </w:r>
      <w:r w:rsidR="003E7E33">
        <w:rPr>
          <w:rFonts w:ascii="Arial" w:hAnsi="Arial" w:cs="Arial"/>
          <w:sz w:val="24"/>
          <w:szCs w:val="24"/>
        </w:rPr>
        <w:t>ncerns about the loss of knowledge due to increasing staff mobility, staff attribution and retirements;</w:t>
      </w:r>
      <w:r w:rsidR="00DB4AF5">
        <w:rPr>
          <w:rFonts w:ascii="Arial" w:hAnsi="Arial" w:cs="Arial"/>
          <w:sz w:val="24"/>
          <w:szCs w:val="24"/>
        </w:rPr>
        <w:t xml:space="preserve"> </w:t>
      </w:r>
      <w:r w:rsidR="003E7E33">
        <w:rPr>
          <w:rFonts w:ascii="Arial" w:hAnsi="Arial" w:cs="Arial"/>
          <w:sz w:val="24"/>
          <w:szCs w:val="24"/>
        </w:rPr>
        <w:t>Digitisation of business environments and Information Technology revolution;</w:t>
      </w:r>
      <w:r w:rsidR="00DB4AF5">
        <w:rPr>
          <w:rFonts w:ascii="Arial" w:hAnsi="Arial" w:cs="Arial"/>
          <w:sz w:val="24"/>
          <w:szCs w:val="24"/>
        </w:rPr>
        <w:t xml:space="preserve"> </w:t>
      </w:r>
      <w:r w:rsidR="003E7E33">
        <w:rPr>
          <w:rFonts w:ascii="Arial" w:hAnsi="Arial" w:cs="Arial"/>
          <w:sz w:val="24"/>
          <w:szCs w:val="24"/>
        </w:rPr>
        <w:t>Inter-Organisational enterprises through acquisitions, mergers and takeovers;</w:t>
      </w:r>
      <w:r w:rsidR="00DB4AF5">
        <w:rPr>
          <w:rFonts w:ascii="Arial" w:hAnsi="Arial" w:cs="Arial"/>
          <w:sz w:val="24"/>
          <w:szCs w:val="24"/>
        </w:rPr>
        <w:t xml:space="preserve"> </w:t>
      </w:r>
      <w:r w:rsidR="003E7E33">
        <w:rPr>
          <w:rFonts w:ascii="Arial" w:hAnsi="Arial" w:cs="Arial"/>
          <w:sz w:val="24"/>
          <w:szCs w:val="24"/>
        </w:rPr>
        <w:t xml:space="preserve">Hyper- competitive marketplace resulting from </w:t>
      </w:r>
      <w:r w:rsidR="00DB4AF5">
        <w:rPr>
          <w:rFonts w:ascii="Arial" w:hAnsi="Arial" w:cs="Arial"/>
          <w:sz w:val="24"/>
          <w:szCs w:val="24"/>
        </w:rPr>
        <w:t>decreasing life cycles and time</w:t>
      </w:r>
      <w:r w:rsidR="003E7E33">
        <w:rPr>
          <w:rFonts w:ascii="Arial" w:hAnsi="Arial" w:cs="Arial"/>
          <w:sz w:val="24"/>
          <w:szCs w:val="24"/>
        </w:rPr>
        <w:t xml:space="preserve"> to market;</w:t>
      </w:r>
      <w:r w:rsidR="00DB4AF5">
        <w:rPr>
          <w:rFonts w:ascii="Arial" w:hAnsi="Arial" w:cs="Arial"/>
          <w:sz w:val="24"/>
          <w:szCs w:val="24"/>
        </w:rPr>
        <w:t xml:space="preserve"> </w:t>
      </w:r>
      <w:r w:rsidR="003E7E33">
        <w:rPr>
          <w:rFonts w:ascii="Arial" w:hAnsi="Arial" w:cs="Arial"/>
          <w:sz w:val="24"/>
          <w:szCs w:val="24"/>
        </w:rPr>
        <w:t>Increasingly complex products and services with a significant knowledge component; and Networked organisations and the need to co-ordinate geographically dispersed groups</w:t>
      </w:r>
      <w:r w:rsidR="00DB4AF5">
        <w:rPr>
          <w:rFonts w:ascii="Arial" w:hAnsi="Arial" w:cs="Arial"/>
          <w:sz w:val="24"/>
          <w:szCs w:val="24"/>
        </w:rPr>
        <w:t>.</w:t>
      </w:r>
    </w:p>
    <w:p w:rsidR="00DB4AF5" w:rsidRPr="005F2515" w:rsidRDefault="005F2515" w:rsidP="00B413AB">
      <w:pPr>
        <w:jc w:val="both"/>
        <w:rPr>
          <w:rFonts w:ascii="Arial" w:hAnsi="Arial" w:cs="Arial"/>
          <w:b/>
          <w:sz w:val="24"/>
          <w:szCs w:val="24"/>
        </w:rPr>
      </w:pPr>
      <w:r>
        <w:rPr>
          <w:rFonts w:ascii="Arial" w:hAnsi="Arial" w:cs="Arial"/>
          <w:b/>
          <w:sz w:val="24"/>
          <w:szCs w:val="24"/>
        </w:rPr>
        <w:t>3.</w:t>
      </w:r>
      <w:r w:rsidR="007D3C82">
        <w:rPr>
          <w:rFonts w:ascii="Arial" w:hAnsi="Arial" w:cs="Arial"/>
          <w:b/>
          <w:sz w:val="24"/>
          <w:szCs w:val="24"/>
        </w:rPr>
        <w:t>5.</w:t>
      </w:r>
      <w:r>
        <w:rPr>
          <w:rFonts w:ascii="Arial" w:hAnsi="Arial" w:cs="Arial"/>
          <w:b/>
          <w:sz w:val="24"/>
          <w:szCs w:val="24"/>
        </w:rPr>
        <w:t>1</w:t>
      </w:r>
      <w:r w:rsidRPr="005F2515">
        <w:rPr>
          <w:rFonts w:ascii="Arial" w:hAnsi="Arial" w:cs="Arial"/>
          <w:b/>
          <w:sz w:val="24"/>
          <w:szCs w:val="24"/>
        </w:rPr>
        <w:t xml:space="preserve"> </w:t>
      </w:r>
      <w:r w:rsidR="00DB4AF5" w:rsidRPr="005F2515">
        <w:rPr>
          <w:rFonts w:ascii="Arial" w:hAnsi="Arial" w:cs="Arial"/>
          <w:b/>
          <w:sz w:val="24"/>
          <w:szCs w:val="24"/>
        </w:rPr>
        <w:t>Knowledge needed for effective coaching can be identified as:</w:t>
      </w:r>
    </w:p>
    <w:p w:rsidR="00D204CA" w:rsidRDefault="007D3C82" w:rsidP="00B413AB">
      <w:pPr>
        <w:jc w:val="both"/>
        <w:rPr>
          <w:rFonts w:ascii="Arial" w:hAnsi="Arial" w:cs="Arial"/>
          <w:sz w:val="24"/>
          <w:szCs w:val="24"/>
        </w:rPr>
      </w:pPr>
      <w:r>
        <w:rPr>
          <w:rFonts w:ascii="Arial" w:hAnsi="Arial" w:cs="Arial"/>
          <w:b/>
          <w:sz w:val="24"/>
          <w:szCs w:val="24"/>
        </w:rPr>
        <w:t>3.5</w:t>
      </w:r>
      <w:r w:rsidR="005F2515">
        <w:rPr>
          <w:rFonts w:ascii="Arial" w:hAnsi="Arial" w:cs="Arial"/>
          <w:b/>
          <w:sz w:val="24"/>
          <w:szCs w:val="24"/>
        </w:rPr>
        <w:t>.1</w:t>
      </w:r>
      <w:r w:rsidR="00D56F02">
        <w:rPr>
          <w:rFonts w:ascii="Arial" w:hAnsi="Arial" w:cs="Arial"/>
          <w:sz w:val="24"/>
          <w:szCs w:val="24"/>
        </w:rPr>
        <w:t xml:space="preserve"> A coach according to </w:t>
      </w:r>
      <w:sdt>
        <w:sdtPr>
          <w:rPr>
            <w:rFonts w:ascii="Arial" w:hAnsi="Arial" w:cs="Arial"/>
            <w:sz w:val="24"/>
            <w:szCs w:val="24"/>
          </w:rPr>
          <w:id w:val="1918055287"/>
          <w:citation/>
        </w:sdtPr>
        <w:sdtContent>
          <w:r w:rsidR="005B08DA">
            <w:rPr>
              <w:rFonts w:ascii="Arial" w:hAnsi="Arial" w:cs="Arial"/>
              <w:sz w:val="24"/>
              <w:szCs w:val="24"/>
            </w:rPr>
            <w:fldChar w:fldCharType="begin"/>
          </w:r>
          <w:r w:rsidR="005B08DA">
            <w:rPr>
              <w:rFonts w:ascii="Arial" w:hAnsi="Arial" w:cs="Arial"/>
              <w:sz w:val="24"/>
              <w:szCs w:val="24"/>
            </w:rPr>
            <w:instrText xml:space="preserve"> CITATION Fle29 \l 2057 </w:instrText>
          </w:r>
          <w:r w:rsidR="005B08DA">
            <w:rPr>
              <w:rFonts w:ascii="Arial" w:hAnsi="Arial" w:cs="Arial"/>
              <w:sz w:val="24"/>
              <w:szCs w:val="24"/>
            </w:rPr>
            <w:fldChar w:fldCharType="separate"/>
          </w:r>
          <w:r w:rsidR="005B08DA" w:rsidRPr="005B08DA">
            <w:rPr>
              <w:rFonts w:ascii="Arial" w:hAnsi="Arial" w:cs="Arial"/>
              <w:noProof/>
              <w:sz w:val="24"/>
              <w:szCs w:val="24"/>
            </w:rPr>
            <w:t>(Fleming, 1998 P. 29)</w:t>
          </w:r>
          <w:r w:rsidR="005B08DA">
            <w:rPr>
              <w:rFonts w:ascii="Arial" w:hAnsi="Arial" w:cs="Arial"/>
              <w:sz w:val="24"/>
              <w:szCs w:val="24"/>
            </w:rPr>
            <w:fldChar w:fldCharType="end"/>
          </w:r>
        </w:sdtContent>
      </w:sdt>
      <w:r w:rsidR="005B08DA">
        <w:rPr>
          <w:rFonts w:ascii="Arial" w:hAnsi="Arial" w:cs="Arial"/>
          <w:sz w:val="24"/>
          <w:szCs w:val="24"/>
        </w:rPr>
        <w:t xml:space="preserve"> must have excellent interpersonal knowledge. He must be very observant, willingness to help others, learn and develop, help others to imagine a better condition and be creative in dealing with different situations.</w:t>
      </w:r>
    </w:p>
    <w:p w:rsidR="005B08DA" w:rsidRPr="00D204CA" w:rsidRDefault="005B08DA" w:rsidP="00B413AB">
      <w:pPr>
        <w:jc w:val="both"/>
        <w:rPr>
          <w:rFonts w:ascii="Arial" w:hAnsi="Arial" w:cs="Arial"/>
          <w:sz w:val="24"/>
          <w:szCs w:val="24"/>
        </w:rPr>
      </w:pPr>
      <w:r w:rsidRPr="004B49E2">
        <w:rPr>
          <w:rFonts w:ascii="Arial" w:hAnsi="Arial" w:cs="Arial"/>
          <w:b/>
          <w:sz w:val="24"/>
          <w:szCs w:val="24"/>
        </w:rPr>
        <w:t>3.</w:t>
      </w:r>
      <w:r w:rsidR="007D3C82">
        <w:rPr>
          <w:rFonts w:ascii="Arial" w:hAnsi="Arial" w:cs="Arial"/>
          <w:b/>
          <w:sz w:val="24"/>
          <w:szCs w:val="24"/>
        </w:rPr>
        <w:t>5</w:t>
      </w:r>
      <w:r w:rsidR="005F2515">
        <w:rPr>
          <w:rFonts w:ascii="Arial" w:hAnsi="Arial" w:cs="Arial"/>
          <w:b/>
          <w:sz w:val="24"/>
          <w:szCs w:val="24"/>
        </w:rPr>
        <w:t>.</w:t>
      </w:r>
      <w:r w:rsidRPr="004B49E2">
        <w:rPr>
          <w:rFonts w:ascii="Arial" w:hAnsi="Arial" w:cs="Arial"/>
          <w:b/>
          <w:sz w:val="24"/>
          <w:szCs w:val="24"/>
        </w:rPr>
        <w:t>2</w:t>
      </w:r>
      <w:r>
        <w:rPr>
          <w:rFonts w:ascii="Arial" w:hAnsi="Arial" w:cs="Arial"/>
          <w:sz w:val="24"/>
          <w:szCs w:val="24"/>
        </w:rPr>
        <w:t xml:space="preserve"> A co</w:t>
      </w:r>
      <w:r w:rsidR="005B04E3">
        <w:rPr>
          <w:rFonts w:ascii="Arial" w:hAnsi="Arial" w:cs="Arial"/>
          <w:sz w:val="24"/>
          <w:szCs w:val="24"/>
        </w:rPr>
        <w:t xml:space="preserve">ach must </w:t>
      </w:r>
      <w:r w:rsidR="004B49E2">
        <w:rPr>
          <w:rFonts w:ascii="Arial" w:hAnsi="Arial" w:cs="Arial"/>
          <w:sz w:val="24"/>
          <w:szCs w:val="24"/>
        </w:rPr>
        <w:t xml:space="preserve">have the knowledge and the ability to </w:t>
      </w:r>
      <w:r w:rsidR="005B04E3">
        <w:rPr>
          <w:rFonts w:ascii="Arial" w:hAnsi="Arial" w:cs="Arial"/>
          <w:sz w:val="24"/>
          <w:szCs w:val="24"/>
        </w:rPr>
        <w:t>use his or her intuitions. That is</w:t>
      </w:r>
      <w:r w:rsidR="004B49E2">
        <w:rPr>
          <w:rFonts w:ascii="Arial" w:hAnsi="Arial" w:cs="Arial"/>
          <w:sz w:val="24"/>
          <w:szCs w:val="24"/>
        </w:rPr>
        <w:t xml:space="preserve"> </w:t>
      </w:r>
      <w:sdt>
        <w:sdtPr>
          <w:rPr>
            <w:rFonts w:ascii="Arial" w:hAnsi="Arial" w:cs="Arial"/>
            <w:sz w:val="24"/>
            <w:szCs w:val="24"/>
          </w:rPr>
          <w:id w:val="-82369811"/>
          <w:citation/>
        </w:sdtPr>
        <w:sdtContent>
          <w:r w:rsidR="004B49E2">
            <w:rPr>
              <w:rFonts w:ascii="Arial" w:hAnsi="Arial" w:cs="Arial"/>
              <w:sz w:val="24"/>
              <w:szCs w:val="24"/>
            </w:rPr>
            <w:fldChar w:fldCharType="begin"/>
          </w:r>
          <w:r w:rsidR="004B49E2">
            <w:rPr>
              <w:rFonts w:ascii="Arial" w:hAnsi="Arial" w:cs="Arial"/>
              <w:sz w:val="24"/>
              <w:szCs w:val="24"/>
            </w:rPr>
            <w:instrText xml:space="preserve"> CITATION Web191 \l 2057 </w:instrText>
          </w:r>
          <w:r w:rsidR="004B49E2">
            <w:rPr>
              <w:rFonts w:ascii="Arial" w:hAnsi="Arial" w:cs="Arial"/>
              <w:sz w:val="24"/>
              <w:szCs w:val="24"/>
            </w:rPr>
            <w:fldChar w:fldCharType="separate"/>
          </w:r>
          <w:r w:rsidR="004B49E2" w:rsidRPr="004B49E2">
            <w:rPr>
              <w:rFonts w:ascii="Arial" w:hAnsi="Arial" w:cs="Arial"/>
              <w:noProof/>
              <w:sz w:val="24"/>
              <w:szCs w:val="24"/>
            </w:rPr>
            <w:t>(Inc, 2019)</w:t>
          </w:r>
          <w:r w:rsidR="004B49E2">
            <w:rPr>
              <w:rFonts w:ascii="Arial" w:hAnsi="Arial" w:cs="Arial"/>
              <w:sz w:val="24"/>
              <w:szCs w:val="24"/>
            </w:rPr>
            <w:fldChar w:fldCharType="end"/>
          </w:r>
        </w:sdtContent>
      </w:sdt>
      <w:r w:rsidR="004B49E2">
        <w:rPr>
          <w:rFonts w:ascii="Arial" w:hAnsi="Arial" w:cs="Arial"/>
          <w:sz w:val="24"/>
          <w:szCs w:val="24"/>
        </w:rPr>
        <w:t xml:space="preserve"> the knowledge and the ability to understand something</w:t>
      </w:r>
      <w:r w:rsidR="005B04E3">
        <w:rPr>
          <w:rFonts w:ascii="Arial" w:hAnsi="Arial" w:cs="Arial"/>
          <w:sz w:val="24"/>
          <w:szCs w:val="24"/>
        </w:rPr>
        <w:t xml:space="preserve"> </w:t>
      </w:r>
      <w:r w:rsidR="004B49E2">
        <w:rPr>
          <w:rFonts w:ascii="Arial" w:hAnsi="Arial" w:cs="Arial"/>
          <w:sz w:val="24"/>
          <w:szCs w:val="24"/>
        </w:rPr>
        <w:t xml:space="preserve">instinctively without the need for conscious reasoning.   </w:t>
      </w:r>
    </w:p>
    <w:p w:rsidR="005B08DA" w:rsidRDefault="004B49E2" w:rsidP="00B413AB">
      <w:pPr>
        <w:jc w:val="both"/>
        <w:rPr>
          <w:rFonts w:ascii="Arial" w:hAnsi="Arial" w:cs="Arial"/>
          <w:sz w:val="24"/>
          <w:szCs w:val="24"/>
        </w:rPr>
      </w:pPr>
      <w:r w:rsidRPr="00700AB7">
        <w:rPr>
          <w:rFonts w:ascii="Arial" w:hAnsi="Arial" w:cs="Arial"/>
          <w:b/>
          <w:sz w:val="24"/>
          <w:szCs w:val="24"/>
        </w:rPr>
        <w:t>3.</w:t>
      </w:r>
      <w:r w:rsidR="007D3C82">
        <w:rPr>
          <w:rFonts w:ascii="Arial" w:hAnsi="Arial" w:cs="Arial"/>
          <w:b/>
          <w:sz w:val="24"/>
          <w:szCs w:val="24"/>
        </w:rPr>
        <w:t>5</w:t>
      </w:r>
      <w:r w:rsidR="005F2515">
        <w:rPr>
          <w:rFonts w:ascii="Arial" w:hAnsi="Arial" w:cs="Arial"/>
          <w:b/>
          <w:sz w:val="24"/>
          <w:szCs w:val="24"/>
        </w:rPr>
        <w:t>.</w:t>
      </w:r>
      <w:r w:rsidRPr="00700AB7">
        <w:rPr>
          <w:rFonts w:ascii="Arial" w:hAnsi="Arial" w:cs="Arial"/>
          <w:b/>
          <w:sz w:val="24"/>
          <w:szCs w:val="24"/>
        </w:rPr>
        <w:t>3</w:t>
      </w:r>
      <w:r>
        <w:rPr>
          <w:rFonts w:ascii="Arial" w:hAnsi="Arial" w:cs="Arial"/>
          <w:sz w:val="24"/>
          <w:szCs w:val="24"/>
        </w:rPr>
        <w:t xml:space="preserve"> </w:t>
      </w:r>
      <w:r w:rsidR="00700AB7">
        <w:rPr>
          <w:rFonts w:ascii="Arial" w:hAnsi="Arial" w:cs="Arial"/>
          <w:sz w:val="24"/>
          <w:szCs w:val="24"/>
        </w:rPr>
        <w:t xml:space="preserve">A coach must have Knowledge and ability to develop rapport </w:t>
      </w:r>
      <w:sdt>
        <w:sdtPr>
          <w:rPr>
            <w:rFonts w:ascii="Arial" w:hAnsi="Arial" w:cs="Arial"/>
            <w:sz w:val="24"/>
            <w:szCs w:val="24"/>
          </w:rPr>
          <w:id w:val="1535778785"/>
          <w:citation/>
        </w:sdtPr>
        <w:sdtContent>
          <w:r w:rsidR="00700AB7">
            <w:rPr>
              <w:rFonts w:ascii="Arial" w:hAnsi="Arial" w:cs="Arial"/>
              <w:sz w:val="24"/>
              <w:szCs w:val="24"/>
            </w:rPr>
            <w:fldChar w:fldCharType="begin"/>
          </w:r>
          <w:r w:rsidR="00700AB7">
            <w:rPr>
              <w:rFonts w:ascii="Arial" w:hAnsi="Arial" w:cs="Arial"/>
              <w:sz w:val="24"/>
              <w:szCs w:val="24"/>
            </w:rPr>
            <w:instrText xml:space="preserve"> CITATION Web191 \l 2057 </w:instrText>
          </w:r>
          <w:r w:rsidR="00700AB7">
            <w:rPr>
              <w:rFonts w:ascii="Arial" w:hAnsi="Arial" w:cs="Arial"/>
              <w:sz w:val="24"/>
              <w:szCs w:val="24"/>
            </w:rPr>
            <w:fldChar w:fldCharType="separate"/>
          </w:r>
          <w:r w:rsidR="00700AB7" w:rsidRPr="00700AB7">
            <w:rPr>
              <w:rFonts w:ascii="Arial" w:hAnsi="Arial" w:cs="Arial"/>
              <w:noProof/>
              <w:sz w:val="24"/>
              <w:szCs w:val="24"/>
            </w:rPr>
            <w:t>(Inc, 2019)</w:t>
          </w:r>
          <w:r w:rsidR="00700AB7">
            <w:rPr>
              <w:rFonts w:ascii="Arial" w:hAnsi="Arial" w:cs="Arial"/>
              <w:sz w:val="24"/>
              <w:szCs w:val="24"/>
            </w:rPr>
            <w:fldChar w:fldCharType="end"/>
          </w:r>
        </w:sdtContent>
      </w:sdt>
      <w:r w:rsidR="00700AB7">
        <w:rPr>
          <w:rFonts w:ascii="Arial" w:hAnsi="Arial" w:cs="Arial"/>
          <w:sz w:val="24"/>
          <w:szCs w:val="24"/>
        </w:rPr>
        <w:t>, that is a close and harmonious relationships in which the coachee or groups concerned understand each other’s feelings or ideas and communicate well.</w:t>
      </w:r>
    </w:p>
    <w:p w:rsidR="00700AB7" w:rsidRDefault="00700AB7" w:rsidP="00B413AB">
      <w:pPr>
        <w:jc w:val="both"/>
        <w:rPr>
          <w:rFonts w:ascii="Arial" w:hAnsi="Arial" w:cs="Arial"/>
          <w:sz w:val="24"/>
          <w:szCs w:val="24"/>
        </w:rPr>
      </w:pPr>
      <w:r w:rsidRPr="00B816DF">
        <w:rPr>
          <w:rFonts w:ascii="Arial" w:hAnsi="Arial" w:cs="Arial"/>
          <w:b/>
          <w:sz w:val="24"/>
          <w:szCs w:val="24"/>
        </w:rPr>
        <w:t>3.</w:t>
      </w:r>
      <w:r w:rsidR="007D3C82">
        <w:rPr>
          <w:rFonts w:ascii="Arial" w:hAnsi="Arial" w:cs="Arial"/>
          <w:b/>
          <w:sz w:val="24"/>
          <w:szCs w:val="24"/>
        </w:rPr>
        <w:t>5</w:t>
      </w:r>
      <w:r w:rsidR="005F2515">
        <w:rPr>
          <w:rFonts w:ascii="Arial" w:hAnsi="Arial" w:cs="Arial"/>
          <w:b/>
          <w:sz w:val="24"/>
          <w:szCs w:val="24"/>
        </w:rPr>
        <w:t>.</w:t>
      </w:r>
      <w:r w:rsidRPr="00B816DF">
        <w:rPr>
          <w:rFonts w:ascii="Arial" w:hAnsi="Arial" w:cs="Arial"/>
          <w:b/>
          <w:sz w:val="24"/>
          <w:szCs w:val="24"/>
        </w:rPr>
        <w:t>4</w:t>
      </w:r>
      <w:r>
        <w:rPr>
          <w:rFonts w:ascii="Arial" w:hAnsi="Arial" w:cs="Arial"/>
          <w:sz w:val="24"/>
          <w:szCs w:val="24"/>
        </w:rPr>
        <w:t xml:space="preserve"> Coach must have </w:t>
      </w:r>
      <w:sdt>
        <w:sdtPr>
          <w:rPr>
            <w:rFonts w:ascii="Arial" w:hAnsi="Arial" w:cs="Arial"/>
            <w:sz w:val="24"/>
            <w:szCs w:val="24"/>
          </w:rPr>
          <w:id w:val="1317452315"/>
          <w:citation/>
        </w:sdtPr>
        <w:sdtContent>
          <w:r>
            <w:rPr>
              <w:rFonts w:ascii="Arial" w:hAnsi="Arial" w:cs="Arial"/>
              <w:sz w:val="24"/>
              <w:szCs w:val="24"/>
            </w:rPr>
            <w:fldChar w:fldCharType="begin"/>
          </w:r>
          <w:r>
            <w:rPr>
              <w:rFonts w:ascii="Arial" w:hAnsi="Arial" w:cs="Arial"/>
              <w:sz w:val="24"/>
              <w:szCs w:val="24"/>
            </w:rPr>
            <w:instrText xml:space="preserve"> CITATION Web191 \l 2057 </w:instrText>
          </w:r>
          <w:r>
            <w:rPr>
              <w:rFonts w:ascii="Arial" w:hAnsi="Arial" w:cs="Arial"/>
              <w:sz w:val="24"/>
              <w:szCs w:val="24"/>
            </w:rPr>
            <w:fldChar w:fldCharType="separate"/>
          </w:r>
          <w:r w:rsidRPr="00700AB7">
            <w:rPr>
              <w:rFonts w:ascii="Arial" w:hAnsi="Arial" w:cs="Arial"/>
              <w:noProof/>
              <w:sz w:val="24"/>
              <w:szCs w:val="24"/>
            </w:rPr>
            <w:t>(Inc, 2019)</w:t>
          </w:r>
          <w:r>
            <w:rPr>
              <w:rFonts w:ascii="Arial" w:hAnsi="Arial" w:cs="Arial"/>
              <w:sz w:val="24"/>
              <w:szCs w:val="24"/>
            </w:rPr>
            <w:fldChar w:fldCharType="end"/>
          </w:r>
        </w:sdtContent>
      </w:sdt>
      <w:r>
        <w:rPr>
          <w:rFonts w:ascii="Arial" w:hAnsi="Arial" w:cs="Arial"/>
          <w:sz w:val="24"/>
          <w:szCs w:val="24"/>
        </w:rPr>
        <w:t xml:space="preserve"> listening knowledge and skills at different level. That is give one’</w:t>
      </w:r>
      <w:r w:rsidR="00B816DF">
        <w:rPr>
          <w:rFonts w:ascii="Arial" w:hAnsi="Arial" w:cs="Arial"/>
          <w:sz w:val="24"/>
          <w:szCs w:val="24"/>
        </w:rPr>
        <w:t xml:space="preserve">s attention to and make a natural and genuine effort to hear something a coachee wants to say; be alert and ready to hear something and take note of and act on what someone says; respond adequately to advice or a request. </w:t>
      </w:r>
    </w:p>
    <w:p w:rsidR="00B816DF" w:rsidRDefault="00B816DF" w:rsidP="00B413AB">
      <w:pPr>
        <w:jc w:val="both"/>
        <w:rPr>
          <w:rFonts w:ascii="Arial" w:hAnsi="Arial" w:cs="Arial"/>
          <w:sz w:val="24"/>
          <w:szCs w:val="24"/>
        </w:rPr>
      </w:pPr>
      <w:r w:rsidRPr="00B816DF">
        <w:rPr>
          <w:rFonts w:ascii="Arial" w:hAnsi="Arial" w:cs="Arial"/>
          <w:b/>
          <w:sz w:val="24"/>
          <w:szCs w:val="24"/>
        </w:rPr>
        <w:t>3.</w:t>
      </w:r>
      <w:r w:rsidR="007D3C82">
        <w:rPr>
          <w:rFonts w:ascii="Arial" w:hAnsi="Arial" w:cs="Arial"/>
          <w:b/>
          <w:sz w:val="24"/>
          <w:szCs w:val="24"/>
        </w:rPr>
        <w:t>5</w:t>
      </w:r>
      <w:r w:rsidR="005F2515">
        <w:rPr>
          <w:rFonts w:ascii="Arial" w:hAnsi="Arial" w:cs="Arial"/>
          <w:b/>
          <w:sz w:val="24"/>
          <w:szCs w:val="24"/>
        </w:rPr>
        <w:t>.</w:t>
      </w:r>
      <w:r w:rsidRPr="00B816DF">
        <w:rPr>
          <w:rFonts w:ascii="Arial" w:hAnsi="Arial" w:cs="Arial"/>
          <w:b/>
          <w:sz w:val="24"/>
          <w:szCs w:val="24"/>
        </w:rPr>
        <w:t>5</w:t>
      </w:r>
      <w:r>
        <w:rPr>
          <w:rFonts w:ascii="Arial" w:hAnsi="Arial" w:cs="Arial"/>
          <w:sz w:val="24"/>
          <w:szCs w:val="24"/>
        </w:rPr>
        <w:t xml:space="preserve"> Asking the right questions is must knowledge and skills a coach must have.</w:t>
      </w:r>
    </w:p>
    <w:p w:rsidR="00B816DF" w:rsidRDefault="00B816DF" w:rsidP="00B413AB">
      <w:pPr>
        <w:jc w:val="both"/>
        <w:rPr>
          <w:rFonts w:ascii="Arial" w:hAnsi="Arial" w:cs="Arial"/>
          <w:sz w:val="24"/>
          <w:szCs w:val="24"/>
        </w:rPr>
      </w:pPr>
      <w:r w:rsidRPr="00B816DF">
        <w:rPr>
          <w:rFonts w:ascii="Arial" w:hAnsi="Arial" w:cs="Arial"/>
          <w:b/>
          <w:sz w:val="24"/>
          <w:szCs w:val="24"/>
        </w:rPr>
        <w:t>3.</w:t>
      </w:r>
      <w:r w:rsidR="007D3C82">
        <w:rPr>
          <w:rFonts w:ascii="Arial" w:hAnsi="Arial" w:cs="Arial"/>
          <w:b/>
          <w:sz w:val="24"/>
          <w:szCs w:val="24"/>
        </w:rPr>
        <w:t>5</w:t>
      </w:r>
      <w:r w:rsidR="005F2515">
        <w:rPr>
          <w:rFonts w:ascii="Arial" w:hAnsi="Arial" w:cs="Arial"/>
          <w:b/>
          <w:sz w:val="24"/>
          <w:szCs w:val="24"/>
        </w:rPr>
        <w:t>.</w:t>
      </w:r>
      <w:r w:rsidRPr="00B816DF">
        <w:rPr>
          <w:rFonts w:ascii="Arial" w:hAnsi="Arial" w:cs="Arial"/>
          <w:b/>
          <w:sz w:val="24"/>
          <w:szCs w:val="24"/>
        </w:rPr>
        <w:t>6</w:t>
      </w:r>
      <w:r>
        <w:rPr>
          <w:rFonts w:ascii="Arial" w:hAnsi="Arial" w:cs="Arial"/>
          <w:sz w:val="24"/>
          <w:szCs w:val="24"/>
        </w:rPr>
        <w:t xml:space="preserve"> A coach must provide a supportive </w:t>
      </w:r>
      <w:sdt>
        <w:sdtPr>
          <w:rPr>
            <w:rFonts w:ascii="Arial" w:hAnsi="Arial" w:cs="Arial"/>
            <w:sz w:val="24"/>
            <w:szCs w:val="24"/>
          </w:rPr>
          <w:id w:val="-257296132"/>
          <w:citation/>
        </w:sdtPr>
        <w:sdtContent>
          <w:r w:rsidR="00D75AF7">
            <w:rPr>
              <w:rFonts w:ascii="Arial" w:hAnsi="Arial" w:cs="Arial"/>
              <w:sz w:val="24"/>
              <w:szCs w:val="24"/>
            </w:rPr>
            <w:fldChar w:fldCharType="begin"/>
          </w:r>
          <w:r w:rsidR="00D75AF7">
            <w:rPr>
              <w:rFonts w:ascii="Arial" w:hAnsi="Arial" w:cs="Arial"/>
              <w:sz w:val="24"/>
              <w:szCs w:val="24"/>
            </w:rPr>
            <w:instrText xml:space="preserve"> CITATION Web191 \l 2057 </w:instrText>
          </w:r>
          <w:r w:rsidR="00D75AF7">
            <w:rPr>
              <w:rFonts w:ascii="Arial" w:hAnsi="Arial" w:cs="Arial"/>
              <w:sz w:val="24"/>
              <w:szCs w:val="24"/>
            </w:rPr>
            <w:fldChar w:fldCharType="separate"/>
          </w:r>
          <w:r w:rsidR="00D75AF7" w:rsidRPr="00D75AF7">
            <w:rPr>
              <w:rFonts w:ascii="Arial" w:hAnsi="Arial" w:cs="Arial"/>
              <w:noProof/>
              <w:sz w:val="24"/>
              <w:szCs w:val="24"/>
            </w:rPr>
            <w:t>(Inc, 2019)</w:t>
          </w:r>
          <w:r w:rsidR="00D75AF7">
            <w:rPr>
              <w:rFonts w:ascii="Arial" w:hAnsi="Arial" w:cs="Arial"/>
              <w:sz w:val="24"/>
              <w:szCs w:val="24"/>
            </w:rPr>
            <w:fldChar w:fldCharType="end"/>
          </w:r>
        </w:sdtContent>
      </w:sdt>
      <w:r w:rsidR="00D75AF7">
        <w:rPr>
          <w:rFonts w:ascii="Arial" w:hAnsi="Arial" w:cs="Arial"/>
          <w:sz w:val="24"/>
          <w:szCs w:val="24"/>
        </w:rPr>
        <w:t xml:space="preserve"> </w:t>
      </w:r>
      <w:r>
        <w:rPr>
          <w:rFonts w:ascii="Arial" w:hAnsi="Arial" w:cs="Arial"/>
          <w:sz w:val="24"/>
          <w:szCs w:val="24"/>
        </w:rPr>
        <w:t>feedback</w:t>
      </w:r>
      <w:r w:rsidR="00D75AF7">
        <w:rPr>
          <w:rFonts w:ascii="Arial" w:hAnsi="Arial" w:cs="Arial"/>
          <w:sz w:val="24"/>
          <w:szCs w:val="24"/>
        </w:rPr>
        <w:t xml:space="preserve">. That is </w:t>
      </w:r>
      <w:r w:rsidR="005D51B0">
        <w:rPr>
          <w:rFonts w:ascii="Arial" w:hAnsi="Arial" w:cs="Arial"/>
          <w:sz w:val="24"/>
          <w:szCs w:val="24"/>
        </w:rPr>
        <w:t xml:space="preserve">giving </w:t>
      </w:r>
      <w:r w:rsidR="00D75AF7">
        <w:rPr>
          <w:rFonts w:ascii="Arial" w:hAnsi="Arial" w:cs="Arial"/>
          <w:sz w:val="24"/>
          <w:szCs w:val="24"/>
        </w:rPr>
        <w:t>honest information about reactions to a coachee’s performance of a coaching task which is intended as a basis for improvement.</w:t>
      </w:r>
    </w:p>
    <w:p w:rsidR="007D3C82" w:rsidRDefault="004A4846" w:rsidP="00B413AB">
      <w:pPr>
        <w:jc w:val="both"/>
        <w:rPr>
          <w:rFonts w:ascii="Arial" w:hAnsi="Arial" w:cs="Arial"/>
          <w:sz w:val="24"/>
          <w:szCs w:val="24"/>
        </w:rPr>
      </w:pPr>
      <w:r w:rsidRPr="00D87B0E">
        <w:rPr>
          <w:rFonts w:ascii="Arial" w:hAnsi="Arial" w:cs="Arial"/>
          <w:b/>
          <w:sz w:val="24"/>
          <w:szCs w:val="24"/>
        </w:rPr>
        <w:t>3.</w:t>
      </w:r>
      <w:r w:rsidR="007D3C82">
        <w:rPr>
          <w:rFonts w:ascii="Arial" w:hAnsi="Arial" w:cs="Arial"/>
          <w:b/>
          <w:sz w:val="24"/>
          <w:szCs w:val="24"/>
        </w:rPr>
        <w:t>5</w:t>
      </w:r>
      <w:r w:rsidR="005F2515">
        <w:rPr>
          <w:rFonts w:ascii="Arial" w:hAnsi="Arial" w:cs="Arial"/>
          <w:b/>
          <w:sz w:val="24"/>
          <w:szCs w:val="24"/>
        </w:rPr>
        <w:t>.</w:t>
      </w:r>
      <w:r w:rsidRPr="00D87B0E">
        <w:rPr>
          <w:rFonts w:ascii="Arial" w:hAnsi="Arial" w:cs="Arial"/>
          <w:b/>
          <w:sz w:val="24"/>
          <w:szCs w:val="24"/>
        </w:rPr>
        <w:t>7</w:t>
      </w:r>
      <w:r>
        <w:rPr>
          <w:rFonts w:ascii="Arial" w:hAnsi="Arial" w:cs="Arial"/>
          <w:sz w:val="24"/>
          <w:szCs w:val="24"/>
        </w:rPr>
        <w:t xml:space="preserve"> A coach must have a high level of enthusiasm, ability to motivate and encourage coachees, positive attitude, </w:t>
      </w:r>
      <w:r w:rsidR="00DB0BB4">
        <w:rPr>
          <w:rFonts w:ascii="Arial" w:hAnsi="Arial" w:cs="Arial"/>
          <w:sz w:val="24"/>
          <w:szCs w:val="24"/>
        </w:rPr>
        <w:t>and ability</w:t>
      </w:r>
      <w:r>
        <w:rPr>
          <w:rFonts w:ascii="Arial" w:hAnsi="Arial" w:cs="Arial"/>
          <w:sz w:val="24"/>
          <w:szCs w:val="24"/>
        </w:rPr>
        <w:t xml:space="preserve"> to empathise.</w:t>
      </w:r>
    </w:p>
    <w:p w:rsidR="00667694" w:rsidRDefault="00667694" w:rsidP="00B413AB">
      <w:pPr>
        <w:jc w:val="both"/>
        <w:rPr>
          <w:rFonts w:ascii="Arial" w:hAnsi="Arial" w:cs="Arial"/>
          <w:sz w:val="24"/>
          <w:szCs w:val="24"/>
        </w:rPr>
      </w:pPr>
    </w:p>
    <w:p w:rsidR="00431ED1" w:rsidRPr="00DE2844" w:rsidRDefault="00CA792F" w:rsidP="00B413AB">
      <w:pPr>
        <w:jc w:val="both"/>
        <w:rPr>
          <w:rFonts w:ascii="Arial" w:hAnsi="Arial" w:cs="Arial"/>
          <w:sz w:val="24"/>
          <w:szCs w:val="24"/>
        </w:rPr>
      </w:pPr>
      <w:r>
        <w:rPr>
          <w:rFonts w:ascii="Arial" w:hAnsi="Arial" w:cs="Arial"/>
          <w:b/>
          <w:sz w:val="24"/>
          <w:szCs w:val="24"/>
        </w:rPr>
        <w:lastRenderedPageBreak/>
        <w:t>3.6</w:t>
      </w:r>
      <w:r w:rsidR="007D44A2" w:rsidRPr="00DE2844">
        <w:rPr>
          <w:rFonts w:ascii="Arial" w:hAnsi="Arial" w:cs="Arial"/>
          <w:b/>
          <w:sz w:val="24"/>
          <w:szCs w:val="24"/>
        </w:rPr>
        <w:t xml:space="preserve"> </w:t>
      </w:r>
      <w:r w:rsidR="00357C4C" w:rsidRPr="00DE2844">
        <w:rPr>
          <w:rFonts w:ascii="Arial" w:hAnsi="Arial" w:cs="Arial"/>
          <w:b/>
          <w:sz w:val="24"/>
          <w:szCs w:val="24"/>
        </w:rPr>
        <w:t>BEHAVIOURS NEEDED FOR EFFECTIVE WORKPLACE COACH:</w:t>
      </w:r>
      <w:r w:rsidR="00357C4C" w:rsidRPr="00DE2844">
        <w:rPr>
          <w:rFonts w:ascii="Arial" w:hAnsi="Arial" w:cs="Arial"/>
          <w:sz w:val="24"/>
          <w:szCs w:val="24"/>
        </w:rPr>
        <w:t xml:space="preserve"> </w:t>
      </w:r>
    </w:p>
    <w:p w:rsidR="00357C4C" w:rsidRDefault="00F62F64" w:rsidP="00B413AB">
      <w:pPr>
        <w:jc w:val="both"/>
        <w:rPr>
          <w:rFonts w:ascii="Arial" w:hAnsi="Arial" w:cs="Arial"/>
          <w:sz w:val="24"/>
          <w:szCs w:val="24"/>
        </w:rPr>
      </w:pPr>
      <w:r>
        <w:rPr>
          <w:rFonts w:ascii="Arial" w:hAnsi="Arial" w:cs="Arial"/>
          <w:sz w:val="24"/>
          <w:szCs w:val="24"/>
        </w:rPr>
        <w:t>According to human classical conditioning theorist,</w:t>
      </w:r>
      <w:r w:rsidR="00F56213">
        <w:rPr>
          <w:rFonts w:ascii="Arial" w:hAnsi="Arial" w:cs="Arial"/>
          <w:sz w:val="24"/>
          <w:szCs w:val="24"/>
        </w:rPr>
        <w:t xml:space="preserve"> Pavlov as in</w:t>
      </w:r>
      <w:r>
        <w:rPr>
          <w:rFonts w:ascii="Arial" w:hAnsi="Arial" w:cs="Arial"/>
          <w:sz w:val="24"/>
          <w:szCs w:val="24"/>
        </w:rPr>
        <w:t xml:space="preserve"> </w:t>
      </w:r>
      <w:sdt>
        <w:sdtPr>
          <w:rPr>
            <w:rFonts w:ascii="Arial" w:hAnsi="Arial" w:cs="Arial"/>
            <w:sz w:val="24"/>
            <w:szCs w:val="24"/>
          </w:rPr>
          <w:id w:val="-1356035797"/>
          <w:citation/>
        </w:sdtPr>
        <w:sdtContent>
          <w:r>
            <w:rPr>
              <w:rFonts w:ascii="Arial" w:hAnsi="Arial" w:cs="Arial"/>
              <w:sz w:val="24"/>
              <w:szCs w:val="24"/>
            </w:rPr>
            <w:fldChar w:fldCharType="begin"/>
          </w:r>
          <w:r>
            <w:rPr>
              <w:rFonts w:ascii="Arial" w:hAnsi="Arial" w:cs="Arial"/>
              <w:sz w:val="24"/>
              <w:szCs w:val="24"/>
            </w:rPr>
            <w:instrText xml:space="preserve"> CITATION Pav72 \l 2057 </w:instrText>
          </w:r>
          <w:r>
            <w:rPr>
              <w:rFonts w:ascii="Arial" w:hAnsi="Arial" w:cs="Arial"/>
              <w:sz w:val="24"/>
              <w:szCs w:val="24"/>
            </w:rPr>
            <w:fldChar w:fldCharType="separate"/>
          </w:r>
          <w:r w:rsidRPr="00F62F64">
            <w:rPr>
              <w:rFonts w:ascii="Arial" w:hAnsi="Arial" w:cs="Arial"/>
              <w:noProof/>
              <w:sz w:val="24"/>
              <w:szCs w:val="24"/>
            </w:rPr>
            <w:t>(Pavlov, 1972 )</w:t>
          </w:r>
          <w:r>
            <w:rPr>
              <w:rFonts w:ascii="Arial" w:hAnsi="Arial" w:cs="Arial"/>
              <w:sz w:val="24"/>
              <w:szCs w:val="24"/>
            </w:rPr>
            <w:fldChar w:fldCharType="end"/>
          </w:r>
        </w:sdtContent>
      </w:sdt>
      <w:r w:rsidR="00D802A0">
        <w:rPr>
          <w:rFonts w:ascii="Arial" w:hAnsi="Arial" w:cs="Arial"/>
          <w:sz w:val="24"/>
          <w:szCs w:val="24"/>
        </w:rPr>
        <w:t xml:space="preserve"> reported in </w:t>
      </w:r>
      <w:sdt>
        <w:sdtPr>
          <w:rPr>
            <w:rFonts w:ascii="Arial" w:hAnsi="Arial" w:cs="Arial"/>
            <w:sz w:val="24"/>
            <w:szCs w:val="24"/>
          </w:rPr>
          <w:id w:val="-501127984"/>
          <w:citation/>
        </w:sdtPr>
        <w:sdtContent>
          <w:r w:rsidR="00D802A0">
            <w:rPr>
              <w:rFonts w:ascii="Arial" w:hAnsi="Arial" w:cs="Arial"/>
              <w:sz w:val="24"/>
              <w:szCs w:val="24"/>
            </w:rPr>
            <w:fldChar w:fldCharType="begin"/>
          </w:r>
          <w:r w:rsidR="00D802A0">
            <w:rPr>
              <w:rFonts w:ascii="Arial" w:hAnsi="Arial" w:cs="Arial"/>
              <w:sz w:val="24"/>
              <w:szCs w:val="24"/>
            </w:rPr>
            <w:instrText xml:space="preserve"> CITATION Lau77 \l 2057 </w:instrText>
          </w:r>
          <w:r w:rsidR="00D802A0">
            <w:rPr>
              <w:rFonts w:ascii="Arial" w:hAnsi="Arial" w:cs="Arial"/>
              <w:sz w:val="24"/>
              <w:szCs w:val="24"/>
            </w:rPr>
            <w:fldChar w:fldCharType="separate"/>
          </w:r>
          <w:r w:rsidR="00D802A0" w:rsidRPr="00D802A0">
            <w:rPr>
              <w:rFonts w:ascii="Arial" w:hAnsi="Arial" w:cs="Arial"/>
              <w:noProof/>
              <w:sz w:val="24"/>
              <w:szCs w:val="24"/>
            </w:rPr>
            <w:t>(Laurie, 2010 P. 177)</w:t>
          </w:r>
          <w:r w:rsidR="00D802A0">
            <w:rPr>
              <w:rFonts w:ascii="Arial" w:hAnsi="Arial" w:cs="Arial"/>
              <w:sz w:val="24"/>
              <w:szCs w:val="24"/>
            </w:rPr>
            <w:fldChar w:fldCharType="end"/>
          </w:r>
        </w:sdtContent>
      </w:sdt>
      <w:r w:rsidR="00D802A0">
        <w:rPr>
          <w:rFonts w:ascii="Arial" w:hAnsi="Arial" w:cs="Arial"/>
          <w:sz w:val="24"/>
          <w:szCs w:val="24"/>
        </w:rPr>
        <w:t xml:space="preserve">, developed human behaviour at a school of psychology called behaviourism. This is the theory of learning that concentrated on animal learning and was able to develop the </w:t>
      </w:r>
      <w:r w:rsidR="00225634">
        <w:rPr>
          <w:rFonts w:ascii="Arial" w:hAnsi="Arial" w:cs="Arial"/>
          <w:sz w:val="24"/>
          <w:szCs w:val="24"/>
        </w:rPr>
        <w:t>rule of learning.</w:t>
      </w:r>
      <w:r w:rsidR="00971054">
        <w:rPr>
          <w:rFonts w:ascii="Arial" w:hAnsi="Arial" w:cs="Arial"/>
          <w:sz w:val="24"/>
          <w:szCs w:val="24"/>
        </w:rPr>
        <w:t xml:space="preserve"> The reports concentrated on beha</w:t>
      </w:r>
      <w:r w:rsidR="00946477">
        <w:rPr>
          <w:rFonts w:ascii="Arial" w:hAnsi="Arial" w:cs="Arial"/>
          <w:sz w:val="24"/>
          <w:szCs w:val="24"/>
        </w:rPr>
        <w:t xml:space="preserve">viour and </w:t>
      </w:r>
      <w:r w:rsidR="0054661B">
        <w:rPr>
          <w:rFonts w:ascii="Arial" w:hAnsi="Arial" w:cs="Arial"/>
          <w:sz w:val="24"/>
          <w:szCs w:val="24"/>
        </w:rPr>
        <w:t xml:space="preserve">those human </w:t>
      </w:r>
      <w:r w:rsidR="00946477">
        <w:rPr>
          <w:rFonts w:ascii="Arial" w:hAnsi="Arial" w:cs="Arial"/>
          <w:sz w:val="24"/>
          <w:szCs w:val="24"/>
        </w:rPr>
        <w:t xml:space="preserve">actions that could be observed, measured and controlled </w:t>
      </w:r>
      <w:r w:rsidR="00971054">
        <w:rPr>
          <w:rFonts w:ascii="Arial" w:hAnsi="Arial" w:cs="Arial"/>
          <w:sz w:val="24"/>
          <w:szCs w:val="24"/>
        </w:rPr>
        <w:t>and came about scientific conditions that concluded: Reliability; Control and Validity.</w:t>
      </w:r>
      <w:r w:rsidR="000E34B2">
        <w:rPr>
          <w:rFonts w:ascii="Arial" w:hAnsi="Arial" w:cs="Arial"/>
          <w:sz w:val="24"/>
          <w:szCs w:val="24"/>
        </w:rPr>
        <w:t xml:space="preserve"> Another researcher</w:t>
      </w:r>
      <w:r w:rsidR="00F56213">
        <w:rPr>
          <w:rFonts w:ascii="Arial" w:hAnsi="Arial" w:cs="Arial"/>
          <w:sz w:val="24"/>
          <w:szCs w:val="24"/>
        </w:rPr>
        <w:t xml:space="preserve"> </w:t>
      </w:r>
      <w:sdt>
        <w:sdtPr>
          <w:rPr>
            <w:rFonts w:ascii="Arial" w:hAnsi="Arial" w:cs="Arial"/>
            <w:sz w:val="24"/>
            <w:szCs w:val="24"/>
          </w:rPr>
          <w:id w:val="-1826345981"/>
          <w:citation/>
        </w:sdtPr>
        <w:sdtContent>
          <w:r w:rsidR="000E34B2">
            <w:rPr>
              <w:rFonts w:ascii="Arial" w:hAnsi="Arial" w:cs="Arial"/>
              <w:sz w:val="24"/>
              <w:szCs w:val="24"/>
            </w:rPr>
            <w:fldChar w:fldCharType="begin"/>
          </w:r>
          <w:r w:rsidR="000E34B2">
            <w:rPr>
              <w:rFonts w:ascii="Arial" w:hAnsi="Arial" w:cs="Arial"/>
              <w:sz w:val="24"/>
              <w:szCs w:val="24"/>
            </w:rPr>
            <w:instrText xml:space="preserve"> CITATION Wat24 \l 2057 </w:instrText>
          </w:r>
          <w:r w:rsidR="000E34B2">
            <w:rPr>
              <w:rFonts w:ascii="Arial" w:hAnsi="Arial" w:cs="Arial"/>
              <w:sz w:val="24"/>
              <w:szCs w:val="24"/>
            </w:rPr>
            <w:fldChar w:fldCharType="separate"/>
          </w:r>
          <w:r w:rsidR="000E34B2" w:rsidRPr="000E34B2">
            <w:rPr>
              <w:rFonts w:ascii="Arial" w:hAnsi="Arial" w:cs="Arial"/>
              <w:noProof/>
              <w:sz w:val="24"/>
              <w:szCs w:val="24"/>
            </w:rPr>
            <w:t>(Watson, 1924)</w:t>
          </w:r>
          <w:r w:rsidR="000E34B2">
            <w:rPr>
              <w:rFonts w:ascii="Arial" w:hAnsi="Arial" w:cs="Arial"/>
              <w:sz w:val="24"/>
              <w:szCs w:val="24"/>
            </w:rPr>
            <w:fldChar w:fldCharType="end"/>
          </w:r>
        </w:sdtContent>
      </w:sdt>
      <w:r w:rsidR="000E34B2">
        <w:rPr>
          <w:rFonts w:ascii="Arial" w:hAnsi="Arial" w:cs="Arial"/>
          <w:sz w:val="24"/>
          <w:szCs w:val="24"/>
        </w:rPr>
        <w:t xml:space="preserve"> reported in </w:t>
      </w:r>
      <w:sdt>
        <w:sdtPr>
          <w:rPr>
            <w:rFonts w:ascii="Arial" w:hAnsi="Arial" w:cs="Arial"/>
            <w:sz w:val="24"/>
            <w:szCs w:val="24"/>
          </w:rPr>
          <w:id w:val="-1404452873"/>
          <w:citation/>
        </w:sdtPr>
        <w:sdtContent>
          <w:r w:rsidR="000E34B2">
            <w:rPr>
              <w:rFonts w:ascii="Arial" w:hAnsi="Arial" w:cs="Arial"/>
              <w:sz w:val="24"/>
              <w:szCs w:val="24"/>
            </w:rPr>
            <w:fldChar w:fldCharType="begin"/>
          </w:r>
          <w:r w:rsidR="000E34B2">
            <w:rPr>
              <w:rFonts w:ascii="Arial" w:hAnsi="Arial" w:cs="Arial"/>
              <w:sz w:val="24"/>
              <w:szCs w:val="24"/>
            </w:rPr>
            <w:instrText xml:space="preserve"> CITATION Lau77 \l 2057 </w:instrText>
          </w:r>
          <w:r w:rsidR="000E34B2">
            <w:rPr>
              <w:rFonts w:ascii="Arial" w:hAnsi="Arial" w:cs="Arial"/>
              <w:sz w:val="24"/>
              <w:szCs w:val="24"/>
            </w:rPr>
            <w:fldChar w:fldCharType="separate"/>
          </w:r>
          <w:r w:rsidR="000E34B2" w:rsidRPr="000E34B2">
            <w:rPr>
              <w:rFonts w:ascii="Arial" w:hAnsi="Arial" w:cs="Arial"/>
              <w:noProof/>
              <w:sz w:val="24"/>
              <w:szCs w:val="24"/>
            </w:rPr>
            <w:t>(Laurie, 2010 P. 177)</w:t>
          </w:r>
          <w:r w:rsidR="000E34B2">
            <w:rPr>
              <w:rFonts w:ascii="Arial" w:hAnsi="Arial" w:cs="Arial"/>
              <w:sz w:val="24"/>
              <w:szCs w:val="24"/>
            </w:rPr>
            <w:fldChar w:fldCharType="end"/>
          </w:r>
        </w:sdtContent>
      </w:sdt>
      <w:r w:rsidR="000E34B2">
        <w:rPr>
          <w:rFonts w:ascii="Arial" w:hAnsi="Arial" w:cs="Arial"/>
          <w:sz w:val="24"/>
          <w:szCs w:val="24"/>
        </w:rPr>
        <w:t xml:space="preserve"> weighed in his own research and developed the ‘</w:t>
      </w:r>
      <w:r w:rsidR="001D0839">
        <w:rPr>
          <w:rFonts w:ascii="Arial" w:hAnsi="Arial" w:cs="Arial"/>
          <w:sz w:val="24"/>
          <w:szCs w:val="24"/>
        </w:rPr>
        <w:t>Law of Exercise and A</w:t>
      </w:r>
      <w:r w:rsidR="000E34B2">
        <w:rPr>
          <w:rFonts w:ascii="Arial" w:hAnsi="Arial" w:cs="Arial"/>
          <w:sz w:val="24"/>
          <w:szCs w:val="24"/>
        </w:rPr>
        <w:t>ssociation</w:t>
      </w:r>
      <w:r w:rsidR="005F0645">
        <w:rPr>
          <w:rFonts w:ascii="Arial" w:hAnsi="Arial" w:cs="Arial"/>
          <w:sz w:val="24"/>
          <w:szCs w:val="24"/>
        </w:rPr>
        <w:t xml:space="preserve">’. He was specifically interested in the habits and routines at work. </w:t>
      </w:r>
      <w:r w:rsidR="00912C4B">
        <w:rPr>
          <w:rFonts w:ascii="Arial" w:hAnsi="Arial" w:cs="Arial"/>
          <w:sz w:val="24"/>
          <w:szCs w:val="24"/>
        </w:rPr>
        <w:t>Another researcher</w:t>
      </w:r>
      <w:r w:rsidR="00F56213">
        <w:rPr>
          <w:rFonts w:ascii="Arial" w:hAnsi="Arial" w:cs="Arial"/>
          <w:sz w:val="24"/>
          <w:szCs w:val="24"/>
        </w:rPr>
        <w:t xml:space="preserve"> </w:t>
      </w:r>
      <w:sdt>
        <w:sdtPr>
          <w:rPr>
            <w:rFonts w:ascii="Arial" w:hAnsi="Arial" w:cs="Arial"/>
            <w:sz w:val="24"/>
            <w:szCs w:val="24"/>
          </w:rPr>
          <w:id w:val="-554544639"/>
          <w:citation/>
        </w:sdtPr>
        <w:sdtContent>
          <w:r w:rsidR="00912C4B">
            <w:rPr>
              <w:rFonts w:ascii="Arial" w:hAnsi="Arial" w:cs="Arial"/>
              <w:sz w:val="24"/>
              <w:szCs w:val="24"/>
            </w:rPr>
            <w:fldChar w:fldCharType="begin"/>
          </w:r>
          <w:r w:rsidR="00912C4B">
            <w:rPr>
              <w:rFonts w:ascii="Arial" w:hAnsi="Arial" w:cs="Arial"/>
              <w:sz w:val="24"/>
              <w:szCs w:val="24"/>
            </w:rPr>
            <w:instrText xml:space="preserve"> CITATION Tho32 \l 2057 </w:instrText>
          </w:r>
          <w:r w:rsidR="00912C4B">
            <w:rPr>
              <w:rFonts w:ascii="Arial" w:hAnsi="Arial" w:cs="Arial"/>
              <w:sz w:val="24"/>
              <w:szCs w:val="24"/>
            </w:rPr>
            <w:fldChar w:fldCharType="separate"/>
          </w:r>
          <w:r w:rsidR="00912C4B" w:rsidRPr="00912C4B">
            <w:rPr>
              <w:rFonts w:ascii="Arial" w:hAnsi="Arial" w:cs="Arial"/>
              <w:noProof/>
              <w:sz w:val="24"/>
              <w:szCs w:val="24"/>
            </w:rPr>
            <w:t>(Thorndike, 1932)</w:t>
          </w:r>
          <w:r w:rsidR="00912C4B">
            <w:rPr>
              <w:rFonts w:ascii="Arial" w:hAnsi="Arial" w:cs="Arial"/>
              <w:sz w:val="24"/>
              <w:szCs w:val="24"/>
            </w:rPr>
            <w:fldChar w:fldCharType="end"/>
          </w:r>
        </w:sdtContent>
      </w:sdt>
      <w:r w:rsidR="001D0839">
        <w:rPr>
          <w:rFonts w:ascii="Arial" w:hAnsi="Arial" w:cs="Arial"/>
          <w:sz w:val="24"/>
          <w:szCs w:val="24"/>
        </w:rPr>
        <w:t xml:space="preserve"> reported in </w:t>
      </w:r>
      <w:sdt>
        <w:sdtPr>
          <w:rPr>
            <w:rFonts w:ascii="Arial" w:hAnsi="Arial" w:cs="Arial"/>
            <w:sz w:val="24"/>
            <w:szCs w:val="24"/>
          </w:rPr>
          <w:id w:val="1348370692"/>
          <w:citation/>
        </w:sdtPr>
        <w:sdtContent>
          <w:r w:rsidR="001D0839">
            <w:rPr>
              <w:rFonts w:ascii="Arial" w:hAnsi="Arial" w:cs="Arial"/>
              <w:sz w:val="24"/>
              <w:szCs w:val="24"/>
            </w:rPr>
            <w:fldChar w:fldCharType="begin"/>
          </w:r>
          <w:r w:rsidR="001D0839">
            <w:rPr>
              <w:rFonts w:ascii="Arial" w:hAnsi="Arial" w:cs="Arial"/>
              <w:sz w:val="24"/>
              <w:szCs w:val="24"/>
            </w:rPr>
            <w:instrText xml:space="preserve"> CITATION Lau77 \l 2057 </w:instrText>
          </w:r>
          <w:r w:rsidR="001D0839">
            <w:rPr>
              <w:rFonts w:ascii="Arial" w:hAnsi="Arial" w:cs="Arial"/>
              <w:sz w:val="24"/>
              <w:szCs w:val="24"/>
            </w:rPr>
            <w:fldChar w:fldCharType="separate"/>
          </w:r>
          <w:r w:rsidR="001D0839" w:rsidRPr="001D0839">
            <w:rPr>
              <w:rFonts w:ascii="Arial" w:hAnsi="Arial" w:cs="Arial"/>
              <w:noProof/>
              <w:sz w:val="24"/>
              <w:szCs w:val="24"/>
            </w:rPr>
            <w:t>(Laurie, 2010 P. 177)</w:t>
          </w:r>
          <w:r w:rsidR="001D0839">
            <w:rPr>
              <w:rFonts w:ascii="Arial" w:hAnsi="Arial" w:cs="Arial"/>
              <w:sz w:val="24"/>
              <w:szCs w:val="24"/>
            </w:rPr>
            <w:fldChar w:fldCharType="end"/>
          </w:r>
        </w:sdtContent>
      </w:sdt>
      <w:r w:rsidR="001D0839">
        <w:rPr>
          <w:rFonts w:ascii="Arial" w:hAnsi="Arial" w:cs="Arial"/>
          <w:sz w:val="24"/>
          <w:szCs w:val="24"/>
        </w:rPr>
        <w:t xml:space="preserve"> reported and drew attention to the outcomes of learning – ‘the Law of Effect’.</w:t>
      </w:r>
      <w:r w:rsidR="00CA6F33">
        <w:rPr>
          <w:rFonts w:ascii="Arial" w:hAnsi="Arial" w:cs="Arial"/>
          <w:sz w:val="24"/>
          <w:szCs w:val="24"/>
        </w:rPr>
        <w:t xml:space="preserve"> Another contributor to classical conditioning theorists was </w:t>
      </w:r>
      <w:sdt>
        <w:sdtPr>
          <w:rPr>
            <w:rFonts w:ascii="Arial" w:hAnsi="Arial" w:cs="Arial"/>
            <w:sz w:val="24"/>
            <w:szCs w:val="24"/>
          </w:rPr>
          <w:id w:val="-1722662146"/>
          <w:citation/>
        </w:sdtPr>
        <w:sdtContent>
          <w:r w:rsidR="00CA6F33">
            <w:rPr>
              <w:rFonts w:ascii="Arial" w:hAnsi="Arial" w:cs="Arial"/>
              <w:sz w:val="24"/>
              <w:szCs w:val="24"/>
            </w:rPr>
            <w:fldChar w:fldCharType="begin"/>
          </w:r>
          <w:r w:rsidR="00CA6F33">
            <w:rPr>
              <w:rFonts w:ascii="Arial" w:hAnsi="Arial" w:cs="Arial"/>
              <w:sz w:val="24"/>
              <w:szCs w:val="24"/>
            </w:rPr>
            <w:instrText xml:space="preserve"> CITATION Ski53 \l 2057 </w:instrText>
          </w:r>
          <w:r w:rsidR="00CA6F33">
            <w:rPr>
              <w:rFonts w:ascii="Arial" w:hAnsi="Arial" w:cs="Arial"/>
              <w:sz w:val="24"/>
              <w:szCs w:val="24"/>
            </w:rPr>
            <w:fldChar w:fldCharType="separate"/>
          </w:r>
          <w:r w:rsidR="00CA6F33" w:rsidRPr="00CA6F33">
            <w:rPr>
              <w:rFonts w:ascii="Arial" w:hAnsi="Arial" w:cs="Arial"/>
              <w:noProof/>
              <w:sz w:val="24"/>
              <w:szCs w:val="24"/>
            </w:rPr>
            <w:t>(Skinner, 1953)</w:t>
          </w:r>
          <w:r w:rsidR="00CA6F33">
            <w:rPr>
              <w:rFonts w:ascii="Arial" w:hAnsi="Arial" w:cs="Arial"/>
              <w:sz w:val="24"/>
              <w:szCs w:val="24"/>
            </w:rPr>
            <w:fldChar w:fldCharType="end"/>
          </w:r>
        </w:sdtContent>
      </w:sdt>
      <w:r w:rsidR="00CA6F33">
        <w:rPr>
          <w:rFonts w:ascii="Arial" w:hAnsi="Arial" w:cs="Arial"/>
          <w:sz w:val="24"/>
          <w:szCs w:val="24"/>
        </w:rPr>
        <w:t xml:space="preserve">, reported in </w:t>
      </w:r>
      <w:sdt>
        <w:sdtPr>
          <w:rPr>
            <w:rFonts w:ascii="Arial" w:hAnsi="Arial" w:cs="Arial"/>
            <w:sz w:val="24"/>
            <w:szCs w:val="24"/>
          </w:rPr>
          <w:id w:val="245705561"/>
          <w:citation/>
        </w:sdtPr>
        <w:sdtContent>
          <w:r w:rsidR="00CA6F33">
            <w:rPr>
              <w:rFonts w:ascii="Arial" w:hAnsi="Arial" w:cs="Arial"/>
              <w:sz w:val="24"/>
              <w:szCs w:val="24"/>
            </w:rPr>
            <w:fldChar w:fldCharType="begin"/>
          </w:r>
          <w:r w:rsidR="00CA6F33">
            <w:rPr>
              <w:rFonts w:ascii="Arial" w:hAnsi="Arial" w:cs="Arial"/>
              <w:sz w:val="24"/>
              <w:szCs w:val="24"/>
            </w:rPr>
            <w:instrText xml:space="preserve"> CITATION Lau78 \l 2057 </w:instrText>
          </w:r>
          <w:r w:rsidR="00CA6F33">
            <w:rPr>
              <w:rFonts w:ascii="Arial" w:hAnsi="Arial" w:cs="Arial"/>
              <w:sz w:val="24"/>
              <w:szCs w:val="24"/>
            </w:rPr>
            <w:fldChar w:fldCharType="separate"/>
          </w:r>
          <w:r w:rsidR="00CA6F33" w:rsidRPr="00CA6F33">
            <w:rPr>
              <w:rFonts w:ascii="Arial" w:hAnsi="Arial" w:cs="Arial"/>
              <w:noProof/>
              <w:sz w:val="24"/>
              <w:szCs w:val="24"/>
            </w:rPr>
            <w:t>(Laurie, 2010 P. 178)</w:t>
          </w:r>
          <w:r w:rsidR="00CA6F33">
            <w:rPr>
              <w:rFonts w:ascii="Arial" w:hAnsi="Arial" w:cs="Arial"/>
              <w:sz w:val="24"/>
              <w:szCs w:val="24"/>
            </w:rPr>
            <w:fldChar w:fldCharType="end"/>
          </w:r>
        </w:sdtContent>
      </w:sdt>
      <w:r w:rsidR="00892C61">
        <w:rPr>
          <w:rFonts w:ascii="Arial" w:hAnsi="Arial" w:cs="Arial"/>
          <w:sz w:val="24"/>
          <w:szCs w:val="24"/>
        </w:rPr>
        <w:t>. He performed experim</w:t>
      </w:r>
      <w:r w:rsidR="00F56213">
        <w:rPr>
          <w:rFonts w:ascii="Arial" w:hAnsi="Arial" w:cs="Arial"/>
          <w:sz w:val="24"/>
          <w:szCs w:val="24"/>
        </w:rPr>
        <w:t>ents on animals called ‘Operant-</w:t>
      </w:r>
      <w:r w:rsidR="00892C61">
        <w:rPr>
          <w:rFonts w:ascii="Arial" w:hAnsi="Arial" w:cs="Arial"/>
          <w:sz w:val="24"/>
          <w:szCs w:val="24"/>
        </w:rPr>
        <w:t>Conditioning’ and showed the effects of reward and punishment.</w:t>
      </w:r>
    </w:p>
    <w:p w:rsidR="000C2CA6" w:rsidRDefault="001A4D39" w:rsidP="00B413AB">
      <w:pPr>
        <w:jc w:val="both"/>
        <w:rPr>
          <w:rFonts w:ascii="Arial" w:hAnsi="Arial" w:cs="Arial"/>
          <w:sz w:val="24"/>
          <w:szCs w:val="24"/>
        </w:rPr>
      </w:pPr>
      <w:r>
        <w:rPr>
          <w:rFonts w:ascii="Arial" w:hAnsi="Arial" w:cs="Arial"/>
          <w:sz w:val="24"/>
          <w:szCs w:val="24"/>
        </w:rPr>
        <w:t>From these researchers’</w:t>
      </w:r>
      <w:r w:rsidR="001515CD">
        <w:rPr>
          <w:rFonts w:ascii="Arial" w:hAnsi="Arial" w:cs="Arial"/>
          <w:sz w:val="24"/>
          <w:szCs w:val="24"/>
        </w:rPr>
        <w:t xml:space="preserve"> reports, one can summarise some of the </w:t>
      </w:r>
      <w:r>
        <w:rPr>
          <w:rFonts w:ascii="Arial" w:hAnsi="Arial" w:cs="Arial"/>
          <w:sz w:val="24"/>
          <w:szCs w:val="24"/>
        </w:rPr>
        <w:t>behaviours needed for a desired result of workplace coaching as:</w:t>
      </w:r>
    </w:p>
    <w:p w:rsidR="005F2515" w:rsidRDefault="00061D04" w:rsidP="005F2515">
      <w:pPr>
        <w:jc w:val="both"/>
        <w:rPr>
          <w:rFonts w:ascii="Arial" w:hAnsi="Arial" w:cs="Arial"/>
          <w:sz w:val="24"/>
          <w:szCs w:val="24"/>
        </w:rPr>
      </w:pPr>
      <w:r>
        <w:rPr>
          <w:rFonts w:ascii="Arial" w:hAnsi="Arial" w:cs="Arial"/>
          <w:sz w:val="24"/>
          <w:szCs w:val="24"/>
        </w:rPr>
        <w:t>3.6</w:t>
      </w:r>
      <w:r w:rsidR="005F2515">
        <w:rPr>
          <w:rFonts w:ascii="Arial" w:hAnsi="Arial" w:cs="Arial"/>
          <w:sz w:val="24"/>
          <w:szCs w:val="24"/>
        </w:rPr>
        <w:t xml:space="preserve">.1 Offering absolute confidentiality as required under General Data Protection </w:t>
      </w:r>
    </w:p>
    <w:p w:rsidR="005F2515" w:rsidRDefault="005F2515" w:rsidP="00B413AB">
      <w:pPr>
        <w:jc w:val="both"/>
        <w:rPr>
          <w:rFonts w:ascii="Arial" w:hAnsi="Arial" w:cs="Arial"/>
          <w:sz w:val="24"/>
          <w:szCs w:val="24"/>
        </w:rPr>
      </w:pPr>
      <w:r>
        <w:rPr>
          <w:rFonts w:ascii="Arial" w:hAnsi="Arial" w:cs="Arial"/>
          <w:sz w:val="24"/>
          <w:szCs w:val="24"/>
        </w:rPr>
        <w:t xml:space="preserve">      </w:t>
      </w:r>
      <w:r w:rsidR="00061D04">
        <w:rPr>
          <w:rFonts w:ascii="Arial" w:hAnsi="Arial" w:cs="Arial"/>
          <w:sz w:val="24"/>
          <w:szCs w:val="24"/>
        </w:rPr>
        <w:t xml:space="preserve">   </w:t>
      </w:r>
      <w:r>
        <w:rPr>
          <w:rFonts w:ascii="Arial" w:hAnsi="Arial" w:cs="Arial"/>
          <w:sz w:val="24"/>
          <w:szCs w:val="24"/>
        </w:rPr>
        <w:t>Regulations (GDPR) 2018;</w:t>
      </w:r>
    </w:p>
    <w:p w:rsidR="001A4D39" w:rsidRDefault="00061D04" w:rsidP="00B413AB">
      <w:pPr>
        <w:jc w:val="both"/>
        <w:rPr>
          <w:rFonts w:ascii="Arial" w:hAnsi="Arial" w:cs="Arial"/>
          <w:sz w:val="24"/>
          <w:szCs w:val="24"/>
        </w:rPr>
      </w:pPr>
      <w:r>
        <w:rPr>
          <w:rFonts w:ascii="Arial" w:hAnsi="Arial" w:cs="Arial"/>
          <w:sz w:val="24"/>
          <w:szCs w:val="24"/>
        </w:rPr>
        <w:t>3.6</w:t>
      </w:r>
      <w:r w:rsidR="005F2515">
        <w:rPr>
          <w:rFonts w:ascii="Arial" w:hAnsi="Arial" w:cs="Arial"/>
          <w:sz w:val="24"/>
          <w:szCs w:val="24"/>
        </w:rPr>
        <w:t>.2</w:t>
      </w:r>
      <w:r w:rsidR="00E506F4">
        <w:rPr>
          <w:rFonts w:ascii="Arial" w:hAnsi="Arial" w:cs="Arial"/>
          <w:sz w:val="24"/>
          <w:szCs w:val="24"/>
        </w:rPr>
        <w:t xml:space="preserve"> </w:t>
      </w:r>
      <w:r w:rsidR="001A4D39">
        <w:rPr>
          <w:rFonts w:ascii="Arial" w:hAnsi="Arial" w:cs="Arial"/>
          <w:sz w:val="24"/>
          <w:szCs w:val="24"/>
        </w:rPr>
        <w:t>Provision of framework for programme of coaching;</w:t>
      </w:r>
    </w:p>
    <w:p w:rsidR="004D3ACB" w:rsidRDefault="00061D04" w:rsidP="00B413AB">
      <w:pPr>
        <w:jc w:val="both"/>
        <w:rPr>
          <w:rFonts w:ascii="Arial" w:hAnsi="Arial" w:cs="Arial"/>
          <w:sz w:val="24"/>
          <w:szCs w:val="24"/>
        </w:rPr>
      </w:pPr>
      <w:r>
        <w:rPr>
          <w:rFonts w:ascii="Arial" w:hAnsi="Arial" w:cs="Arial"/>
          <w:sz w:val="24"/>
          <w:szCs w:val="24"/>
        </w:rPr>
        <w:t>3.6</w:t>
      </w:r>
      <w:r w:rsidR="005F2515">
        <w:rPr>
          <w:rFonts w:ascii="Arial" w:hAnsi="Arial" w:cs="Arial"/>
          <w:sz w:val="24"/>
          <w:szCs w:val="24"/>
        </w:rPr>
        <w:t>.3</w:t>
      </w:r>
      <w:r w:rsidR="004D3ACB">
        <w:rPr>
          <w:rFonts w:ascii="Arial" w:hAnsi="Arial" w:cs="Arial"/>
          <w:sz w:val="24"/>
          <w:szCs w:val="24"/>
        </w:rPr>
        <w:t xml:space="preserve"> Encourage learners to take ownership and responsibility for own learning;</w:t>
      </w:r>
    </w:p>
    <w:p w:rsidR="007278D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Pr>
          <w:rFonts w:ascii="Arial" w:hAnsi="Arial" w:cs="Arial"/>
          <w:sz w:val="24"/>
          <w:szCs w:val="24"/>
        </w:rPr>
        <w:t>.4</w:t>
      </w:r>
      <w:r w:rsidR="007278D9">
        <w:rPr>
          <w:rFonts w:ascii="Arial" w:hAnsi="Arial" w:cs="Arial"/>
          <w:sz w:val="24"/>
          <w:szCs w:val="24"/>
        </w:rPr>
        <w:t xml:space="preserve"> Have schedules in times for coaching</w:t>
      </w:r>
      <w:r w:rsidR="004D3ACB">
        <w:rPr>
          <w:rFonts w:ascii="Arial" w:hAnsi="Arial" w:cs="Arial"/>
          <w:sz w:val="24"/>
          <w:szCs w:val="24"/>
        </w:rPr>
        <w:t>;</w:t>
      </w:r>
    </w:p>
    <w:p w:rsidR="000E3079" w:rsidRDefault="00061D04" w:rsidP="00B413AB">
      <w:pPr>
        <w:jc w:val="both"/>
        <w:rPr>
          <w:rFonts w:ascii="Arial" w:hAnsi="Arial" w:cs="Arial"/>
          <w:sz w:val="24"/>
          <w:szCs w:val="24"/>
        </w:rPr>
      </w:pPr>
      <w:r>
        <w:rPr>
          <w:rFonts w:ascii="Arial" w:hAnsi="Arial" w:cs="Arial"/>
          <w:sz w:val="24"/>
          <w:szCs w:val="24"/>
        </w:rPr>
        <w:t>3.6</w:t>
      </w:r>
      <w:r w:rsidR="005F2515">
        <w:rPr>
          <w:rFonts w:ascii="Arial" w:hAnsi="Arial" w:cs="Arial"/>
          <w:sz w:val="24"/>
          <w:szCs w:val="24"/>
        </w:rPr>
        <w:t>.5</w:t>
      </w:r>
      <w:r w:rsidR="000E3079">
        <w:rPr>
          <w:rFonts w:ascii="Arial" w:hAnsi="Arial" w:cs="Arial"/>
          <w:sz w:val="24"/>
          <w:szCs w:val="24"/>
        </w:rPr>
        <w:t xml:space="preserve"> </w:t>
      </w:r>
      <w:proofErr w:type="gramStart"/>
      <w:r w:rsidR="000E3079">
        <w:rPr>
          <w:rFonts w:ascii="Arial" w:hAnsi="Arial" w:cs="Arial"/>
          <w:sz w:val="24"/>
          <w:szCs w:val="24"/>
        </w:rPr>
        <w:t>Keeping</w:t>
      </w:r>
      <w:proofErr w:type="gramEnd"/>
      <w:r w:rsidR="000E3079">
        <w:rPr>
          <w:rFonts w:ascii="Arial" w:hAnsi="Arial" w:cs="Arial"/>
          <w:sz w:val="24"/>
          <w:szCs w:val="24"/>
        </w:rPr>
        <w:t xml:space="preserve"> to agreed appointments</w:t>
      </w:r>
      <w:r w:rsidR="004D3ACB">
        <w:rPr>
          <w:rFonts w:ascii="Arial" w:hAnsi="Arial" w:cs="Arial"/>
          <w:sz w:val="24"/>
          <w:szCs w:val="24"/>
        </w:rPr>
        <w:t>;</w:t>
      </w:r>
    </w:p>
    <w:p w:rsidR="007278D9" w:rsidRDefault="00061D04" w:rsidP="00B413AB">
      <w:pPr>
        <w:jc w:val="both"/>
        <w:rPr>
          <w:rFonts w:ascii="Arial" w:hAnsi="Arial" w:cs="Arial"/>
          <w:sz w:val="24"/>
          <w:szCs w:val="24"/>
        </w:rPr>
      </w:pPr>
      <w:r>
        <w:rPr>
          <w:rFonts w:ascii="Arial" w:hAnsi="Arial" w:cs="Arial"/>
          <w:sz w:val="24"/>
          <w:szCs w:val="24"/>
        </w:rPr>
        <w:t>3.6</w:t>
      </w:r>
      <w:r w:rsidR="005F2515">
        <w:rPr>
          <w:rFonts w:ascii="Arial" w:hAnsi="Arial" w:cs="Arial"/>
          <w:sz w:val="24"/>
          <w:szCs w:val="24"/>
        </w:rPr>
        <w:t>.6</w:t>
      </w:r>
      <w:r w:rsidR="001A6B1F">
        <w:rPr>
          <w:rFonts w:ascii="Arial" w:hAnsi="Arial" w:cs="Arial"/>
          <w:sz w:val="24"/>
          <w:szCs w:val="24"/>
        </w:rPr>
        <w:t xml:space="preserve"> Good time keeper</w:t>
      </w:r>
      <w:r w:rsidR="007278D9">
        <w:rPr>
          <w:rFonts w:ascii="Arial" w:hAnsi="Arial" w:cs="Arial"/>
          <w:sz w:val="24"/>
          <w:szCs w:val="24"/>
        </w:rPr>
        <w:t xml:space="preserve"> when coaching;</w:t>
      </w:r>
    </w:p>
    <w:p w:rsidR="001A4D3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Pr>
          <w:rFonts w:ascii="Arial" w:hAnsi="Arial" w:cs="Arial"/>
          <w:sz w:val="24"/>
          <w:szCs w:val="24"/>
        </w:rPr>
        <w:t>.7</w:t>
      </w:r>
      <w:r w:rsidR="00E506F4">
        <w:rPr>
          <w:rFonts w:ascii="Arial" w:hAnsi="Arial" w:cs="Arial"/>
          <w:sz w:val="24"/>
          <w:szCs w:val="24"/>
        </w:rPr>
        <w:t xml:space="preserve"> </w:t>
      </w:r>
      <w:r w:rsidR="001A4D39">
        <w:rPr>
          <w:rFonts w:ascii="Arial" w:hAnsi="Arial" w:cs="Arial"/>
          <w:sz w:val="24"/>
          <w:szCs w:val="24"/>
        </w:rPr>
        <w:t>Encouraging coachees to set compelling goals;</w:t>
      </w:r>
    </w:p>
    <w:p w:rsidR="00675CA5" w:rsidRDefault="00061D04" w:rsidP="00B413AB">
      <w:pPr>
        <w:jc w:val="both"/>
        <w:rPr>
          <w:rFonts w:ascii="Arial" w:hAnsi="Arial" w:cs="Arial"/>
          <w:sz w:val="24"/>
          <w:szCs w:val="24"/>
        </w:rPr>
      </w:pPr>
      <w:r>
        <w:rPr>
          <w:rFonts w:ascii="Arial" w:hAnsi="Arial" w:cs="Arial"/>
          <w:sz w:val="24"/>
          <w:szCs w:val="24"/>
        </w:rPr>
        <w:t>3.6</w:t>
      </w:r>
      <w:r w:rsidR="005F2515">
        <w:rPr>
          <w:rFonts w:ascii="Arial" w:hAnsi="Arial" w:cs="Arial"/>
          <w:sz w:val="24"/>
          <w:szCs w:val="24"/>
        </w:rPr>
        <w:t>.8</w:t>
      </w:r>
      <w:r w:rsidR="00675CA5">
        <w:rPr>
          <w:rFonts w:ascii="Arial" w:hAnsi="Arial" w:cs="Arial"/>
          <w:sz w:val="24"/>
          <w:szCs w:val="24"/>
        </w:rPr>
        <w:t xml:space="preserve"> Facilitate coachees to reflect on specific situations to draw learning;</w:t>
      </w:r>
    </w:p>
    <w:p w:rsidR="001A4D39" w:rsidRDefault="00061D04" w:rsidP="00B413AB">
      <w:pPr>
        <w:jc w:val="both"/>
        <w:rPr>
          <w:rFonts w:ascii="Arial" w:hAnsi="Arial" w:cs="Arial"/>
          <w:sz w:val="24"/>
          <w:szCs w:val="24"/>
        </w:rPr>
      </w:pPr>
      <w:r>
        <w:rPr>
          <w:rFonts w:ascii="Arial" w:hAnsi="Arial" w:cs="Arial"/>
          <w:sz w:val="24"/>
          <w:szCs w:val="24"/>
        </w:rPr>
        <w:t>3.6</w:t>
      </w:r>
      <w:r w:rsidR="005F2515">
        <w:rPr>
          <w:rFonts w:ascii="Arial" w:hAnsi="Arial" w:cs="Arial"/>
          <w:sz w:val="24"/>
          <w:szCs w:val="24"/>
        </w:rPr>
        <w:t>.9</w:t>
      </w:r>
      <w:r w:rsidR="00E506F4">
        <w:rPr>
          <w:rFonts w:ascii="Arial" w:hAnsi="Arial" w:cs="Arial"/>
          <w:sz w:val="24"/>
          <w:szCs w:val="24"/>
        </w:rPr>
        <w:t xml:space="preserve"> </w:t>
      </w:r>
      <w:r w:rsidR="001A4D39">
        <w:rPr>
          <w:rFonts w:ascii="Arial" w:hAnsi="Arial" w:cs="Arial"/>
          <w:sz w:val="24"/>
          <w:szCs w:val="24"/>
        </w:rPr>
        <w:t>Establishment of rapports;</w:t>
      </w:r>
    </w:p>
    <w:p w:rsidR="001515CD"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w:t>
      </w:r>
      <w:r>
        <w:rPr>
          <w:rFonts w:ascii="Arial" w:hAnsi="Arial" w:cs="Arial"/>
          <w:sz w:val="24"/>
          <w:szCs w:val="24"/>
        </w:rPr>
        <w:t>10</w:t>
      </w:r>
      <w:r w:rsidR="00E506F4">
        <w:rPr>
          <w:rFonts w:ascii="Arial" w:hAnsi="Arial" w:cs="Arial"/>
          <w:sz w:val="24"/>
          <w:szCs w:val="24"/>
        </w:rPr>
        <w:t xml:space="preserve"> </w:t>
      </w:r>
      <w:proofErr w:type="gramStart"/>
      <w:r w:rsidR="001515CD">
        <w:rPr>
          <w:rFonts w:ascii="Arial" w:hAnsi="Arial" w:cs="Arial"/>
          <w:sz w:val="24"/>
          <w:szCs w:val="24"/>
        </w:rPr>
        <w:t>Helping</w:t>
      </w:r>
      <w:proofErr w:type="gramEnd"/>
      <w:r w:rsidR="001515CD">
        <w:rPr>
          <w:rFonts w:ascii="Arial" w:hAnsi="Arial" w:cs="Arial"/>
          <w:sz w:val="24"/>
          <w:szCs w:val="24"/>
        </w:rPr>
        <w:t xml:space="preserve"> coachees prioritise his or her learning;</w:t>
      </w:r>
    </w:p>
    <w:p w:rsidR="00E506F4"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.11</w:t>
      </w:r>
      <w:r w:rsidR="00E506F4">
        <w:rPr>
          <w:rFonts w:ascii="Arial" w:hAnsi="Arial" w:cs="Arial"/>
          <w:sz w:val="24"/>
          <w:szCs w:val="24"/>
        </w:rPr>
        <w:t xml:space="preserve"> Coach to be skilled in the art of questioning;</w:t>
      </w:r>
    </w:p>
    <w:p w:rsidR="00E506F4"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.12</w:t>
      </w:r>
      <w:r w:rsidR="00E506F4">
        <w:rPr>
          <w:rFonts w:ascii="Arial" w:hAnsi="Arial" w:cs="Arial"/>
          <w:sz w:val="24"/>
          <w:szCs w:val="24"/>
        </w:rPr>
        <w:t xml:space="preserve"> Challenges coachees</w:t>
      </w:r>
      <w:r w:rsidR="00DA2429">
        <w:rPr>
          <w:rFonts w:ascii="Arial" w:hAnsi="Arial" w:cs="Arial"/>
          <w:sz w:val="24"/>
          <w:szCs w:val="24"/>
        </w:rPr>
        <w:t>;</w:t>
      </w:r>
    </w:p>
    <w:p w:rsidR="00E506F4"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.13</w:t>
      </w:r>
      <w:r w:rsidR="00DA2429">
        <w:rPr>
          <w:rFonts w:ascii="Arial" w:hAnsi="Arial" w:cs="Arial"/>
          <w:sz w:val="24"/>
          <w:szCs w:val="24"/>
        </w:rPr>
        <w:t xml:space="preserve"> Listens attentively;</w:t>
      </w:r>
    </w:p>
    <w:p w:rsidR="00DA242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.14</w:t>
      </w:r>
      <w:r w:rsidR="00DA2429">
        <w:rPr>
          <w:rFonts w:ascii="Arial" w:hAnsi="Arial" w:cs="Arial"/>
          <w:sz w:val="24"/>
          <w:szCs w:val="24"/>
        </w:rPr>
        <w:t xml:space="preserve"> </w:t>
      </w:r>
      <w:r w:rsidR="007278D9">
        <w:rPr>
          <w:rFonts w:ascii="Arial" w:hAnsi="Arial" w:cs="Arial"/>
          <w:sz w:val="24"/>
          <w:szCs w:val="24"/>
        </w:rPr>
        <w:t>Use of personal disclosure as appropriate;</w:t>
      </w:r>
    </w:p>
    <w:p w:rsidR="007278D9" w:rsidRDefault="005F2515" w:rsidP="00B413AB">
      <w:pPr>
        <w:jc w:val="both"/>
        <w:rPr>
          <w:rFonts w:ascii="Arial" w:hAnsi="Arial" w:cs="Arial"/>
          <w:sz w:val="24"/>
          <w:szCs w:val="24"/>
        </w:rPr>
      </w:pPr>
      <w:r>
        <w:rPr>
          <w:rFonts w:ascii="Arial" w:hAnsi="Arial" w:cs="Arial"/>
          <w:sz w:val="24"/>
          <w:szCs w:val="24"/>
        </w:rPr>
        <w:lastRenderedPageBreak/>
        <w:t>3.</w:t>
      </w:r>
      <w:r w:rsidR="00061D04">
        <w:rPr>
          <w:rFonts w:ascii="Arial" w:hAnsi="Arial" w:cs="Arial"/>
          <w:sz w:val="24"/>
          <w:szCs w:val="24"/>
        </w:rPr>
        <w:t>6</w:t>
      </w:r>
      <w:r w:rsidR="00675CA5">
        <w:rPr>
          <w:rFonts w:ascii="Arial" w:hAnsi="Arial" w:cs="Arial"/>
          <w:sz w:val="24"/>
          <w:szCs w:val="24"/>
        </w:rPr>
        <w:t>.15</w:t>
      </w:r>
      <w:r w:rsidR="007278D9">
        <w:rPr>
          <w:rFonts w:ascii="Arial" w:hAnsi="Arial" w:cs="Arial"/>
          <w:sz w:val="24"/>
          <w:szCs w:val="24"/>
        </w:rPr>
        <w:t xml:space="preserve"> Coach should suspend own beliefs and values during coaching;</w:t>
      </w:r>
    </w:p>
    <w:p w:rsidR="007278D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.16</w:t>
      </w:r>
      <w:r w:rsidR="007278D9">
        <w:rPr>
          <w:rFonts w:ascii="Arial" w:hAnsi="Arial" w:cs="Arial"/>
          <w:sz w:val="24"/>
          <w:szCs w:val="24"/>
        </w:rPr>
        <w:t xml:space="preserve"> Maintain accurate records of coaching;</w:t>
      </w:r>
    </w:p>
    <w:p w:rsidR="00E506F4"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.17</w:t>
      </w:r>
      <w:r w:rsidR="007278D9">
        <w:rPr>
          <w:rFonts w:ascii="Arial" w:hAnsi="Arial" w:cs="Arial"/>
          <w:sz w:val="24"/>
          <w:szCs w:val="24"/>
        </w:rPr>
        <w:t xml:space="preserve"> </w:t>
      </w:r>
      <w:proofErr w:type="gramStart"/>
      <w:r w:rsidR="00B64499">
        <w:rPr>
          <w:rFonts w:ascii="Arial" w:hAnsi="Arial" w:cs="Arial"/>
          <w:sz w:val="24"/>
          <w:szCs w:val="24"/>
        </w:rPr>
        <w:t>Only</w:t>
      </w:r>
      <w:proofErr w:type="gramEnd"/>
      <w:r w:rsidR="00B64499">
        <w:rPr>
          <w:rFonts w:ascii="Arial" w:hAnsi="Arial" w:cs="Arial"/>
          <w:sz w:val="24"/>
          <w:szCs w:val="24"/>
        </w:rPr>
        <w:t xml:space="preserve"> offer own ideas when coachees are stuck;</w:t>
      </w:r>
    </w:p>
    <w:p w:rsidR="00B6449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.18</w:t>
      </w:r>
      <w:r w:rsidR="00B64499">
        <w:rPr>
          <w:rFonts w:ascii="Arial" w:hAnsi="Arial" w:cs="Arial"/>
          <w:sz w:val="24"/>
          <w:szCs w:val="24"/>
        </w:rPr>
        <w:t xml:space="preserve"> Demonstrate genuine interest in what the coachees are trying to achieve;</w:t>
      </w:r>
    </w:p>
    <w:p w:rsidR="00B6449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4D3ACB">
        <w:rPr>
          <w:rFonts w:ascii="Arial" w:hAnsi="Arial" w:cs="Arial"/>
          <w:sz w:val="24"/>
          <w:szCs w:val="24"/>
        </w:rPr>
        <w:t>.1</w:t>
      </w:r>
      <w:r w:rsidR="00675CA5">
        <w:rPr>
          <w:rFonts w:ascii="Arial" w:hAnsi="Arial" w:cs="Arial"/>
          <w:sz w:val="24"/>
          <w:szCs w:val="24"/>
        </w:rPr>
        <w:t>9</w:t>
      </w:r>
      <w:r w:rsidR="00B64499">
        <w:rPr>
          <w:rFonts w:ascii="Arial" w:hAnsi="Arial" w:cs="Arial"/>
          <w:sz w:val="24"/>
          <w:szCs w:val="24"/>
        </w:rPr>
        <w:t xml:space="preserve"> </w:t>
      </w:r>
      <w:proofErr w:type="gramStart"/>
      <w:r w:rsidR="00B64499">
        <w:rPr>
          <w:rFonts w:ascii="Arial" w:hAnsi="Arial" w:cs="Arial"/>
          <w:sz w:val="24"/>
          <w:szCs w:val="24"/>
        </w:rPr>
        <w:t>Be</w:t>
      </w:r>
      <w:proofErr w:type="gramEnd"/>
      <w:r w:rsidR="00B64499">
        <w:rPr>
          <w:rFonts w:ascii="Arial" w:hAnsi="Arial" w:cs="Arial"/>
          <w:sz w:val="24"/>
          <w:szCs w:val="24"/>
        </w:rPr>
        <w:t xml:space="preserve"> competent in the use of coaching tools and models;</w:t>
      </w:r>
    </w:p>
    <w:p w:rsidR="00B6449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.20</w:t>
      </w:r>
      <w:r w:rsidR="00B64499">
        <w:rPr>
          <w:rFonts w:ascii="Arial" w:hAnsi="Arial" w:cs="Arial"/>
          <w:sz w:val="24"/>
          <w:szCs w:val="24"/>
        </w:rPr>
        <w:t xml:space="preserve"> Have unconditional positive regard for learner;</w:t>
      </w:r>
    </w:p>
    <w:p w:rsidR="00B6449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.21</w:t>
      </w:r>
      <w:r w:rsidR="00B64499">
        <w:rPr>
          <w:rFonts w:ascii="Arial" w:hAnsi="Arial" w:cs="Arial"/>
          <w:sz w:val="24"/>
          <w:szCs w:val="24"/>
        </w:rPr>
        <w:t xml:space="preserve"> Set and follow clear contract for coaching;</w:t>
      </w:r>
    </w:p>
    <w:p w:rsidR="0094167F"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.22</w:t>
      </w:r>
      <w:r w:rsidR="00B64499">
        <w:rPr>
          <w:rFonts w:ascii="Arial" w:hAnsi="Arial" w:cs="Arial"/>
          <w:sz w:val="24"/>
          <w:szCs w:val="24"/>
        </w:rPr>
        <w:t xml:space="preserve"> </w:t>
      </w:r>
      <w:r w:rsidR="0094167F">
        <w:rPr>
          <w:rFonts w:ascii="Arial" w:hAnsi="Arial" w:cs="Arial"/>
          <w:sz w:val="24"/>
          <w:szCs w:val="24"/>
        </w:rPr>
        <w:t>Invite feedback and criticisms from coachees;</w:t>
      </w:r>
    </w:p>
    <w:p w:rsidR="00B6449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.23</w:t>
      </w:r>
      <w:r w:rsidR="0094167F">
        <w:rPr>
          <w:rFonts w:ascii="Arial" w:hAnsi="Arial" w:cs="Arial"/>
          <w:sz w:val="24"/>
          <w:szCs w:val="24"/>
        </w:rPr>
        <w:t xml:space="preserve"> </w:t>
      </w:r>
      <w:r w:rsidR="00B64499">
        <w:rPr>
          <w:rFonts w:ascii="Arial" w:hAnsi="Arial" w:cs="Arial"/>
          <w:sz w:val="24"/>
          <w:szCs w:val="24"/>
        </w:rPr>
        <w:t>Accept feedback and criticism from coachees with integrity;</w:t>
      </w:r>
    </w:p>
    <w:p w:rsidR="00B64499"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.24</w:t>
      </w:r>
      <w:r w:rsidR="00B64499">
        <w:rPr>
          <w:rFonts w:ascii="Arial" w:hAnsi="Arial" w:cs="Arial"/>
          <w:sz w:val="24"/>
          <w:szCs w:val="24"/>
        </w:rPr>
        <w:t xml:space="preserve"> Provide honest, positive, unbiased and constructive feedback;</w:t>
      </w:r>
      <w:r w:rsidR="000C2CA6">
        <w:rPr>
          <w:rFonts w:ascii="Arial" w:hAnsi="Arial" w:cs="Arial"/>
          <w:sz w:val="24"/>
          <w:szCs w:val="24"/>
        </w:rPr>
        <w:t xml:space="preserve"> </w:t>
      </w:r>
    </w:p>
    <w:p w:rsidR="000C2CA6"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.25</w:t>
      </w:r>
      <w:r w:rsidR="000C2CA6">
        <w:rPr>
          <w:rFonts w:ascii="Arial" w:hAnsi="Arial" w:cs="Arial"/>
          <w:sz w:val="24"/>
          <w:szCs w:val="24"/>
        </w:rPr>
        <w:t xml:space="preserve"> Demonstrate empathy with delegates</w:t>
      </w:r>
      <w:r w:rsidR="001A778F">
        <w:rPr>
          <w:rFonts w:ascii="Arial" w:hAnsi="Arial" w:cs="Arial"/>
          <w:sz w:val="24"/>
          <w:szCs w:val="24"/>
        </w:rPr>
        <w:t>;</w:t>
      </w:r>
    </w:p>
    <w:p w:rsidR="001A778F"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.26</w:t>
      </w:r>
      <w:r w:rsidR="001A778F">
        <w:rPr>
          <w:rFonts w:ascii="Arial" w:hAnsi="Arial" w:cs="Arial"/>
          <w:sz w:val="24"/>
          <w:szCs w:val="24"/>
        </w:rPr>
        <w:t xml:space="preserve"> Address issues in coaching relationship promptly if the need arise;</w:t>
      </w:r>
      <w:r w:rsidR="00D560B7">
        <w:rPr>
          <w:rFonts w:ascii="Arial" w:hAnsi="Arial" w:cs="Arial"/>
          <w:sz w:val="24"/>
          <w:szCs w:val="24"/>
        </w:rPr>
        <w:t xml:space="preserve"> and</w:t>
      </w:r>
    </w:p>
    <w:p w:rsidR="00D560B7" w:rsidRDefault="005F2515" w:rsidP="00B413AB">
      <w:pPr>
        <w:jc w:val="both"/>
        <w:rPr>
          <w:rFonts w:ascii="Arial" w:hAnsi="Arial" w:cs="Arial"/>
          <w:sz w:val="24"/>
          <w:szCs w:val="24"/>
        </w:rPr>
      </w:pPr>
      <w:r>
        <w:rPr>
          <w:rFonts w:ascii="Arial" w:hAnsi="Arial" w:cs="Arial"/>
          <w:sz w:val="24"/>
          <w:szCs w:val="24"/>
        </w:rPr>
        <w:t>3.</w:t>
      </w:r>
      <w:r w:rsidR="00061D04">
        <w:rPr>
          <w:rFonts w:ascii="Arial" w:hAnsi="Arial" w:cs="Arial"/>
          <w:sz w:val="24"/>
          <w:szCs w:val="24"/>
        </w:rPr>
        <w:t>6</w:t>
      </w:r>
      <w:r w:rsidR="00675CA5">
        <w:rPr>
          <w:rFonts w:ascii="Arial" w:hAnsi="Arial" w:cs="Arial"/>
          <w:sz w:val="24"/>
          <w:szCs w:val="24"/>
        </w:rPr>
        <w:t>.27</w:t>
      </w:r>
      <w:r w:rsidR="00D560B7">
        <w:rPr>
          <w:rFonts w:ascii="Arial" w:hAnsi="Arial" w:cs="Arial"/>
          <w:sz w:val="24"/>
          <w:szCs w:val="24"/>
        </w:rPr>
        <w:t xml:space="preserve"> Enlist </w:t>
      </w:r>
      <w:r w:rsidR="000C25B1">
        <w:rPr>
          <w:rFonts w:ascii="Arial" w:hAnsi="Arial" w:cs="Arial"/>
          <w:sz w:val="24"/>
          <w:szCs w:val="24"/>
        </w:rPr>
        <w:t>coachee’s</w:t>
      </w:r>
      <w:r w:rsidR="00D560B7">
        <w:rPr>
          <w:rFonts w:ascii="Arial" w:hAnsi="Arial" w:cs="Arial"/>
          <w:sz w:val="24"/>
          <w:szCs w:val="24"/>
        </w:rPr>
        <w:t xml:space="preserve"> ideas and solutions without coach imposing own.</w:t>
      </w:r>
    </w:p>
    <w:p w:rsidR="000C25B1" w:rsidRDefault="000C25B1">
      <w:pPr>
        <w:rPr>
          <w:rFonts w:ascii="Arial" w:hAnsi="Arial" w:cs="Arial"/>
          <w:sz w:val="24"/>
          <w:szCs w:val="24"/>
        </w:rPr>
      </w:pPr>
    </w:p>
    <w:p w:rsidR="00431ED1" w:rsidRPr="000C25B1" w:rsidRDefault="000C25B1" w:rsidP="00FE3704">
      <w:pPr>
        <w:jc w:val="both"/>
        <w:rPr>
          <w:rFonts w:ascii="Arial" w:hAnsi="Arial" w:cs="Arial"/>
          <w:b/>
          <w:sz w:val="24"/>
          <w:szCs w:val="24"/>
        </w:rPr>
      </w:pPr>
      <w:r w:rsidRPr="000C25B1">
        <w:rPr>
          <w:rFonts w:ascii="Arial" w:hAnsi="Arial" w:cs="Arial"/>
          <w:b/>
          <w:sz w:val="24"/>
          <w:szCs w:val="24"/>
        </w:rPr>
        <w:t>CON</w:t>
      </w:r>
      <w:r w:rsidR="00FE0991">
        <w:rPr>
          <w:rFonts w:ascii="Arial" w:hAnsi="Arial" w:cs="Arial"/>
          <w:b/>
          <w:sz w:val="24"/>
          <w:szCs w:val="24"/>
        </w:rPr>
        <w:t>CLUS</w:t>
      </w:r>
      <w:r w:rsidRPr="000C25B1">
        <w:rPr>
          <w:rFonts w:ascii="Arial" w:hAnsi="Arial" w:cs="Arial"/>
          <w:b/>
          <w:sz w:val="24"/>
          <w:szCs w:val="24"/>
        </w:rPr>
        <w:t xml:space="preserve">ION </w:t>
      </w:r>
    </w:p>
    <w:p w:rsidR="000C25B1" w:rsidRDefault="00FE3704" w:rsidP="00FE3704">
      <w:pPr>
        <w:jc w:val="both"/>
        <w:rPr>
          <w:rFonts w:ascii="Arial" w:hAnsi="Arial" w:cs="Arial"/>
          <w:sz w:val="24"/>
          <w:szCs w:val="24"/>
        </w:rPr>
      </w:pPr>
      <w:r>
        <w:rPr>
          <w:rFonts w:ascii="Arial" w:hAnsi="Arial" w:cs="Arial"/>
          <w:sz w:val="24"/>
          <w:szCs w:val="24"/>
        </w:rPr>
        <w:t xml:space="preserve">Without a speck of doubt, coaching and mentoring in views of the foundlings from the above evaluations of coaching and mentoring, have invaluable contributions to the developments of the </w:t>
      </w:r>
      <w:r w:rsidR="00F806F0">
        <w:rPr>
          <w:rFonts w:ascii="Arial" w:hAnsi="Arial" w:cs="Arial"/>
          <w:sz w:val="24"/>
          <w:szCs w:val="24"/>
        </w:rPr>
        <w:t xml:space="preserve">human </w:t>
      </w:r>
      <w:r>
        <w:rPr>
          <w:rFonts w:ascii="Arial" w:hAnsi="Arial" w:cs="Arial"/>
          <w:sz w:val="24"/>
          <w:szCs w:val="24"/>
        </w:rPr>
        <w:t xml:space="preserve">workforce in an organisation. The above analysis could serve as a guide to coaches, mentors, coachees and mentees as at and when proposing coaching and mentoring sessions. As suggested by some researchers in the reports, </w:t>
      </w:r>
      <w:r w:rsidR="003B5740">
        <w:rPr>
          <w:rFonts w:ascii="Arial" w:hAnsi="Arial" w:cs="Arial"/>
          <w:sz w:val="24"/>
          <w:szCs w:val="24"/>
        </w:rPr>
        <w:t>I favour a continuum of coaching models that allows for flexibility. After all, we are dealing with human beings and continuum approach presents a range of models and freedoms that could motivate potential coachees and mentees.</w:t>
      </w:r>
    </w:p>
    <w:p w:rsidR="006C187D" w:rsidRDefault="006C187D" w:rsidP="00FE3704">
      <w:pPr>
        <w:jc w:val="both"/>
        <w:rPr>
          <w:rFonts w:ascii="Arial" w:hAnsi="Arial" w:cs="Arial"/>
          <w:sz w:val="24"/>
          <w:szCs w:val="24"/>
        </w:rPr>
      </w:pPr>
    </w:p>
    <w:p w:rsidR="006C187D" w:rsidRDefault="006C187D" w:rsidP="00FE3704">
      <w:pPr>
        <w:jc w:val="both"/>
        <w:rPr>
          <w:rFonts w:ascii="Arial" w:hAnsi="Arial" w:cs="Arial"/>
          <w:sz w:val="24"/>
          <w:szCs w:val="24"/>
        </w:rPr>
      </w:pPr>
    </w:p>
    <w:p w:rsidR="0018182D" w:rsidRDefault="0018182D" w:rsidP="00FE3704">
      <w:pPr>
        <w:jc w:val="both"/>
        <w:rPr>
          <w:rFonts w:ascii="Arial" w:hAnsi="Arial" w:cs="Arial"/>
          <w:sz w:val="24"/>
          <w:szCs w:val="24"/>
        </w:rPr>
      </w:pPr>
    </w:p>
    <w:p w:rsidR="0018182D" w:rsidRDefault="0018182D" w:rsidP="00FE3704">
      <w:pPr>
        <w:jc w:val="both"/>
        <w:rPr>
          <w:rFonts w:ascii="Arial" w:hAnsi="Arial" w:cs="Arial"/>
          <w:sz w:val="24"/>
          <w:szCs w:val="24"/>
        </w:rPr>
      </w:pPr>
    </w:p>
    <w:p w:rsidR="0018182D" w:rsidRDefault="0018182D" w:rsidP="00FE3704">
      <w:pPr>
        <w:jc w:val="both"/>
        <w:rPr>
          <w:rFonts w:ascii="Arial" w:hAnsi="Arial" w:cs="Arial"/>
          <w:sz w:val="24"/>
          <w:szCs w:val="24"/>
        </w:rPr>
      </w:pPr>
    </w:p>
    <w:p w:rsidR="0018182D" w:rsidRDefault="0018182D" w:rsidP="00FE3704">
      <w:pPr>
        <w:jc w:val="both"/>
        <w:rPr>
          <w:rFonts w:ascii="Arial" w:hAnsi="Arial" w:cs="Arial"/>
          <w:sz w:val="24"/>
          <w:szCs w:val="24"/>
        </w:rPr>
      </w:pPr>
    </w:p>
    <w:p w:rsidR="0018182D" w:rsidRDefault="0018182D" w:rsidP="00FE3704">
      <w:pPr>
        <w:jc w:val="both"/>
        <w:rPr>
          <w:rFonts w:ascii="Arial" w:hAnsi="Arial" w:cs="Arial"/>
          <w:sz w:val="24"/>
          <w:szCs w:val="24"/>
        </w:rPr>
      </w:pPr>
    </w:p>
    <w:p w:rsidR="006C187D" w:rsidRPr="0018182D" w:rsidRDefault="00624A48" w:rsidP="00FE3704">
      <w:pPr>
        <w:jc w:val="both"/>
        <w:rPr>
          <w:rFonts w:ascii="Arial" w:hAnsi="Arial" w:cs="Arial"/>
          <w:b/>
          <w:sz w:val="24"/>
          <w:szCs w:val="24"/>
        </w:rPr>
      </w:pPr>
      <w:r>
        <w:rPr>
          <w:rFonts w:ascii="Arial" w:hAnsi="Arial" w:cs="Arial"/>
          <w:b/>
          <w:sz w:val="24"/>
          <w:szCs w:val="24"/>
        </w:rPr>
        <w:lastRenderedPageBreak/>
        <w:t xml:space="preserve">BIBLIOGRAPHY OF </w:t>
      </w:r>
      <w:r w:rsidR="0018182D" w:rsidRPr="0018182D">
        <w:rPr>
          <w:rFonts w:ascii="Arial" w:hAnsi="Arial" w:cs="Arial"/>
          <w:b/>
          <w:sz w:val="24"/>
          <w:szCs w:val="24"/>
        </w:rPr>
        <w:t>COACHING FEEDBACK</w:t>
      </w:r>
      <w:r>
        <w:rPr>
          <w:rFonts w:ascii="Arial" w:hAnsi="Arial" w:cs="Arial"/>
          <w:b/>
          <w:sz w:val="24"/>
          <w:szCs w:val="24"/>
        </w:rPr>
        <w:t xml:space="preserve"> QUESTIONAIRES</w:t>
      </w:r>
    </w:p>
    <w:p w:rsidR="000C25B1" w:rsidRDefault="00CF3BC1" w:rsidP="00FE3704">
      <w:pPr>
        <w:jc w:val="both"/>
        <w:rPr>
          <w:rFonts w:ascii="Arial" w:hAnsi="Arial" w:cs="Arial"/>
          <w:sz w:val="24"/>
          <w:szCs w:val="24"/>
        </w:rPr>
      </w:pPr>
      <w:r w:rsidRPr="00CF3BC1">
        <w:rPr>
          <w:rFonts w:ascii="Arial" w:hAnsi="Arial" w:cs="Arial"/>
          <w:sz w:val="24"/>
          <w:szCs w:val="24"/>
        </w:rPr>
        <w:object w:dxaOrig="7344" w:dyaOrig="95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4.55pt;height:639.85pt" o:ole="">
            <v:imagedata r:id="rId10" o:title=""/>
          </v:shape>
          <o:OLEObject Type="Embed" ProgID="AcroExch.Document.DC" ShapeID="_x0000_i1025" DrawAspect="Content" ObjectID="_1628516151" r:id="rId11"/>
        </w:object>
      </w:r>
    </w:p>
    <w:p w:rsidR="000C25B1" w:rsidRDefault="00ED2E97" w:rsidP="00FE3704">
      <w:pPr>
        <w:jc w:val="both"/>
        <w:rPr>
          <w:rFonts w:ascii="Arial" w:hAnsi="Arial" w:cs="Arial"/>
          <w:sz w:val="24"/>
          <w:szCs w:val="24"/>
        </w:rPr>
      </w:pPr>
      <w:r w:rsidRPr="00ED2E97">
        <w:rPr>
          <w:rFonts w:ascii="Arial" w:hAnsi="Arial" w:cs="Arial"/>
          <w:sz w:val="24"/>
          <w:szCs w:val="24"/>
        </w:rPr>
        <w:object w:dxaOrig="7344" w:dyaOrig="9505">
          <v:shape id="_x0000_i1026" type="#_x0000_t75" style="width:465.1pt;height:638.4pt" o:ole="">
            <v:imagedata r:id="rId12" o:title=""/>
          </v:shape>
          <o:OLEObject Type="Embed" ProgID="AcroExch.Document.DC" ShapeID="_x0000_i1026" DrawAspect="Content" ObjectID="_1628516152" r:id="rId13"/>
        </w:object>
      </w:r>
    </w:p>
    <w:p w:rsidR="000C25B1" w:rsidRDefault="000C25B1" w:rsidP="00FE3704">
      <w:pPr>
        <w:jc w:val="both"/>
        <w:rPr>
          <w:rFonts w:ascii="Arial" w:hAnsi="Arial" w:cs="Arial"/>
          <w:sz w:val="24"/>
          <w:szCs w:val="24"/>
        </w:rPr>
      </w:pPr>
    </w:p>
    <w:p w:rsidR="000C25B1" w:rsidRPr="00172979" w:rsidRDefault="00172979" w:rsidP="00FE3704">
      <w:pPr>
        <w:jc w:val="both"/>
        <w:rPr>
          <w:rFonts w:ascii="Arial" w:hAnsi="Arial" w:cs="Arial"/>
          <w:b/>
          <w:sz w:val="24"/>
          <w:szCs w:val="24"/>
        </w:rPr>
      </w:pPr>
      <w:r w:rsidRPr="00172979">
        <w:rPr>
          <w:rFonts w:ascii="Arial" w:hAnsi="Arial" w:cs="Arial"/>
          <w:b/>
          <w:sz w:val="24"/>
          <w:szCs w:val="24"/>
        </w:rPr>
        <w:lastRenderedPageBreak/>
        <w:t xml:space="preserve">REFERENCES </w:t>
      </w:r>
    </w:p>
    <w:sdt>
      <w:sdtPr>
        <w:id w:val="-1097324828"/>
        <w:docPartObj>
          <w:docPartGallery w:val="Bibliographies"/>
          <w:docPartUnique/>
        </w:docPartObj>
      </w:sdtPr>
      <w:sdtEndPr>
        <w:rPr>
          <w:rFonts w:asciiTheme="minorHAnsi" w:eastAsiaTheme="minorHAnsi" w:hAnsiTheme="minorHAnsi" w:cstheme="minorBidi"/>
          <w:color w:val="auto"/>
          <w:sz w:val="22"/>
          <w:szCs w:val="22"/>
          <w:lang w:val="en-GB" w:eastAsia="en-US"/>
        </w:rPr>
      </w:sdtEndPr>
      <w:sdtContent>
        <w:p w:rsidR="002B3C88" w:rsidRDefault="002B3C88">
          <w:pPr>
            <w:pStyle w:val="Heading1"/>
          </w:pPr>
          <w:r>
            <w:t>Works Cited</w:t>
          </w:r>
        </w:p>
        <w:p w:rsidR="002B3C88" w:rsidRDefault="002B3C88" w:rsidP="002B3C88">
          <w:pPr>
            <w:pStyle w:val="Bibliography"/>
            <w:rPr>
              <w:noProof/>
              <w:lang w:val="en-US"/>
            </w:rPr>
          </w:pPr>
          <w:r>
            <w:fldChar w:fldCharType="begin"/>
          </w:r>
          <w:r>
            <w:instrText xml:space="preserve"> BIBLIOGRAPHY </w:instrText>
          </w:r>
          <w:r>
            <w:fldChar w:fldCharType="separate"/>
          </w:r>
          <w:r>
            <w:rPr>
              <w:noProof/>
              <w:lang w:val="en-US"/>
            </w:rPr>
            <w:t xml:space="preserve">Armstrong, M., 12th Edition 2012, P. 294. </w:t>
          </w:r>
          <w:r>
            <w:rPr>
              <w:i/>
              <w:iCs/>
              <w:noProof/>
              <w:lang w:val="en-US"/>
            </w:rPr>
            <w:t xml:space="preserve">Armstrong's Handbook of Human Resource Management Practice. </w:t>
          </w:r>
          <w:r>
            <w:rPr>
              <w:noProof/>
              <w:lang w:val="en-US"/>
            </w:rPr>
            <w:t>12th Edition ed. London: Kogan Page.</w:t>
          </w:r>
        </w:p>
        <w:p w:rsidR="002B3C88" w:rsidRDefault="002B3C88" w:rsidP="002B3C88">
          <w:pPr>
            <w:pStyle w:val="Bibliography"/>
            <w:rPr>
              <w:noProof/>
              <w:lang w:val="en-US"/>
            </w:rPr>
          </w:pPr>
          <w:r>
            <w:rPr>
              <w:noProof/>
              <w:lang w:val="en-US"/>
            </w:rPr>
            <w:t xml:space="preserve">Armstrong, M., 12th Edition 2012, P. 295. </w:t>
          </w:r>
          <w:r>
            <w:rPr>
              <w:i/>
              <w:iCs/>
              <w:noProof/>
              <w:lang w:val="en-US"/>
            </w:rPr>
            <w:t xml:space="preserve">Armstrong's Handbook of Human Resources Management Practice. </w:t>
          </w:r>
          <w:r>
            <w:rPr>
              <w:noProof/>
              <w:lang w:val="en-US"/>
            </w:rPr>
            <w:t>12th ed. London: Kogan Page.</w:t>
          </w:r>
        </w:p>
        <w:p w:rsidR="002B3C88" w:rsidRDefault="002B3C88" w:rsidP="002B3C88">
          <w:pPr>
            <w:pStyle w:val="Bibliography"/>
            <w:rPr>
              <w:noProof/>
              <w:lang w:val="en-US"/>
            </w:rPr>
          </w:pPr>
          <w:r>
            <w:rPr>
              <w:noProof/>
              <w:lang w:val="en-US"/>
            </w:rPr>
            <w:t xml:space="preserve">Armstrong, M., 2012 P. 281. </w:t>
          </w:r>
          <w:r>
            <w:rPr>
              <w:i/>
              <w:iCs/>
              <w:noProof/>
              <w:lang w:val="en-US"/>
            </w:rPr>
            <w:t xml:space="preserve">Armstrong's Handbook of Human Resource Management Practice. </w:t>
          </w:r>
          <w:r>
            <w:rPr>
              <w:noProof/>
              <w:lang w:val="en-US"/>
            </w:rPr>
            <w:t>12th Edition ed. London: Kogan Page.</w:t>
          </w:r>
        </w:p>
        <w:p w:rsidR="002B3C88" w:rsidRDefault="002B3C88" w:rsidP="002B3C88">
          <w:pPr>
            <w:pStyle w:val="Bibliography"/>
            <w:rPr>
              <w:noProof/>
              <w:lang w:val="en-US"/>
            </w:rPr>
          </w:pPr>
          <w:r>
            <w:rPr>
              <w:noProof/>
              <w:lang w:val="en-US"/>
            </w:rPr>
            <w:t xml:space="preserve">Armstrong, M., 2012 P. 493 - 499. </w:t>
          </w:r>
          <w:r>
            <w:rPr>
              <w:i/>
              <w:iCs/>
              <w:noProof/>
              <w:lang w:val="en-US"/>
            </w:rPr>
            <w:t xml:space="preserve">Armstrong's Handbook of Human Resource Management. </w:t>
          </w:r>
          <w:r>
            <w:rPr>
              <w:noProof/>
              <w:lang w:val="en-US"/>
            </w:rPr>
            <w:t>12th Edition ed. London: Kogan Page.</w:t>
          </w:r>
        </w:p>
        <w:p w:rsidR="002B3C88" w:rsidRDefault="002B3C88" w:rsidP="002B3C88">
          <w:pPr>
            <w:pStyle w:val="Bibliography"/>
            <w:rPr>
              <w:noProof/>
              <w:lang w:val="en-US"/>
            </w:rPr>
          </w:pPr>
          <w:r>
            <w:rPr>
              <w:noProof/>
              <w:lang w:val="en-US"/>
            </w:rPr>
            <w:t xml:space="preserve">Armstrong, M., 2012 P. 83. </w:t>
          </w:r>
          <w:r>
            <w:rPr>
              <w:i/>
              <w:iCs/>
              <w:noProof/>
              <w:lang w:val="en-US"/>
            </w:rPr>
            <w:t xml:space="preserve">Armstrong's Handbook of Human Resource Management Practice. </w:t>
          </w:r>
          <w:r>
            <w:rPr>
              <w:noProof/>
              <w:lang w:val="en-US"/>
            </w:rPr>
            <w:t>12th Edition ed. London: Kogan Page.</w:t>
          </w:r>
        </w:p>
        <w:p w:rsidR="002B3C88" w:rsidRDefault="002B3C88" w:rsidP="002B3C88">
          <w:pPr>
            <w:pStyle w:val="Bibliography"/>
            <w:rPr>
              <w:noProof/>
              <w:lang w:val="en-US"/>
            </w:rPr>
          </w:pPr>
          <w:r>
            <w:rPr>
              <w:noProof/>
              <w:lang w:val="en-US"/>
            </w:rPr>
            <w:t xml:space="preserve">Ashley-Timms, L., 2018. Return on investment guaranteed: effective transformation and sustaining change with coaching.. </w:t>
          </w:r>
          <w:r>
            <w:rPr>
              <w:i/>
              <w:iCs/>
              <w:noProof/>
              <w:lang w:val="en-US"/>
            </w:rPr>
            <w:t xml:space="preserve">Journal of Practical Consulting, </w:t>
          </w:r>
          <w:r>
            <w:rPr>
              <w:noProof/>
              <w:lang w:val="en-US"/>
            </w:rPr>
            <w:t>6(1), pp. P. 159 - 163.</w:t>
          </w:r>
        </w:p>
        <w:p w:rsidR="002B3C88" w:rsidRDefault="002B3C88" w:rsidP="002B3C88">
          <w:pPr>
            <w:pStyle w:val="Bibliography"/>
            <w:rPr>
              <w:noProof/>
              <w:lang w:val="en-US"/>
            </w:rPr>
          </w:pPr>
          <w:r>
            <w:rPr>
              <w:noProof/>
              <w:lang w:val="en-US"/>
            </w:rPr>
            <w:t xml:space="preserve">Auerbach, E. A., 2006. </w:t>
          </w:r>
          <w:r>
            <w:rPr>
              <w:i/>
              <w:iCs/>
              <w:noProof/>
              <w:lang w:val="en-US"/>
            </w:rPr>
            <w:t xml:space="preserve">Cognitive coaching in Stober, D. and Grant, A. M. (Eds) Evidence-Based Coaching Handbook. </w:t>
          </w:r>
          <w:r>
            <w:rPr>
              <w:noProof/>
              <w:lang w:val="en-US"/>
            </w:rPr>
            <w:t>New York: Wiley.</w:t>
          </w:r>
        </w:p>
        <w:p w:rsidR="002B3C88" w:rsidRDefault="002B3C88" w:rsidP="002B3C88">
          <w:pPr>
            <w:pStyle w:val="Bibliography"/>
            <w:rPr>
              <w:noProof/>
              <w:lang w:val="en-US"/>
            </w:rPr>
          </w:pPr>
          <w:r>
            <w:rPr>
              <w:noProof/>
              <w:lang w:val="en-US"/>
            </w:rPr>
            <w:t xml:space="preserve">Boud, D. C. R. &amp;. W. D., 1994. </w:t>
          </w:r>
          <w:r>
            <w:rPr>
              <w:i/>
              <w:iCs/>
              <w:noProof/>
              <w:lang w:val="en-US"/>
            </w:rPr>
            <w:t xml:space="preserve">Using experience for learning,. </w:t>
          </w:r>
          <w:r>
            <w:rPr>
              <w:noProof/>
              <w:lang w:val="en-US"/>
            </w:rPr>
            <w:t>Buckingham, England: SRHE and Open University Press.</w:t>
          </w:r>
        </w:p>
        <w:p w:rsidR="002B3C88" w:rsidRDefault="002B3C88" w:rsidP="002B3C88">
          <w:pPr>
            <w:pStyle w:val="Bibliography"/>
            <w:rPr>
              <w:noProof/>
              <w:lang w:val="en-US"/>
            </w:rPr>
          </w:pPr>
          <w:r>
            <w:rPr>
              <w:noProof/>
              <w:lang w:val="en-US"/>
            </w:rPr>
            <w:t xml:space="preserve">Burns, D. D., 1980. </w:t>
          </w:r>
          <w:r>
            <w:rPr>
              <w:i/>
              <w:iCs/>
              <w:noProof/>
              <w:lang w:val="en-US"/>
            </w:rPr>
            <w:t xml:space="preserve">Feeling good: The new mood therapy,. </w:t>
          </w:r>
          <w:r>
            <w:rPr>
              <w:noProof/>
              <w:lang w:val="en-US"/>
            </w:rPr>
            <w:t>New Jersey: William Morrow.</w:t>
          </w:r>
        </w:p>
        <w:p w:rsidR="002B3C88" w:rsidRDefault="002B3C88" w:rsidP="002B3C88">
          <w:pPr>
            <w:pStyle w:val="Bibliography"/>
            <w:rPr>
              <w:noProof/>
              <w:lang w:val="en-US"/>
            </w:rPr>
          </w:pPr>
          <w:r>
            <w:rPr>
              <w:noProof/>
              <w:lang w:val="en-US"/>
            </w:rPr>
            <w:t xml:space="preserve">Cavanaph, M., 2006. </w:t>
          </w:r>
          <w:r>
            <w:rPr>
              <w:i/>
              <w:iCs/>
              <w:noProof/>
              <w:lang w:val="en-US"/>
            </w:rPr>
            <w:t xml:space="preserve">Coaching from a systemic perspective: A complex adaptive approach in Stober, D. and Grant, A. M. (Eds) Evidence-Basd Coaching Handbook,. </w:t>
          </w:r>
          <w:r>
            <w:rPr>
              <w:noProof/>
              <w:lang w:val="en-US"/>
            </w:rPr>
            <w:t>New York: Wiley.</w:t>
          </w:r>
        </w:p>
        <w:p w:rsidR="002B3C88" w:rsidRDefault="002B3C88" w:rsidP="002B3C88">
          <w:pPr>
            <w:pStyle w:val="Bibliography"/>
            <w:rPr>
              <w:noProof/>
              <w:lang w:val="en-US"/>
            </w:rPr>
          </w:pPr>
          <w:r>
            <w:rPr>
              <w:noProof/>
              <w:lang w:val="en-US"/>
            </w:rPr>
            <w:t xml:space="preserve">Collin, J. H. J. &amp;. N. M., 2002. </w:t>
          </w:r>
          <w:r>
            <w:rPr>
              <w:i/>
              <w:iCs/>
              <w:noProof/>
              <w:lang w:val="en-US"/>
            </w:rPr>
            <w:t xml:space="preserve">Manifesto for learning.. </w:t>
          </w:r>
          <w:r>
            <w:rPr>
              <w:noProof/>
              <w:lang w:val="en-US"/>
            </w:rPr>
            <w:t>London: Continuum.</w:t>
          </w:r>
        </w:p>
        <w:p w:rsidR="002B3C88" w:rsidRDefault="002B3C88" w:rsidP="002B3C88">
          <w:pPr>
            <w:pStyle w:val="Bibliography"/>
            <w:rPr>
              <w:noProof/>
              <w:lang w:val="en-US"/>
            </w:rPr>
          </w:pPr>
          <w:r>
            <w:rPr>
              <w:noProof/>
              <w:lang w:val="en-US"/>
            </w:rPr>
            <w:t xml:space="preserve">Conno, M. a. P. J., 2007. </w:t>
          </w:r>
          <w:r>
            <w:rPr>
              <w:i/>
              <w:iCs/>
              <w:noProof/>
              <w:lang w:val="en-US"/>
            </w:rPr>
            <w:t xml:space="preserve">Coaching and Mentoring at Work, Developing effective Practice.. </w:t>
          </w:r>
          <w:r>
            <w:rPr>
              <w:noProof/>
              <w:lang w:val="en-US"/>
            </w:rPr>
            <w:t>McGraw Hill: England.</w:t>
          </w:r>
        </w:p>
        <w:p w:rsidR="002B3C88" w:rsidRDefault="002B3C88" w:rsidP="002B3C88">
          <w:pPr>
            <w:pStyle w:val="Bibliography"/>
            <w:rPr>
              <w:noProof/>
              <w:lang w:val="en-US"/>
            </w:rPr>
          </w:pPr>
          <w:r>
            <w:rPr>
              <w:noProof/>
              <w:lang w:val="en-US"/>
            </w:rPr>
            <w:t xml:space="preserve">Connor, M. a. P. J., 2012. </w:t>
          </w:r>
          <w:r>
            <w:rPr>
              <w:i/>
              <w:iCs/>
              <w:noProof/>
              <w:lang w:val="en-US"/>
            </w:rPr>
            <w:t xml:space="preserve">Coaching and Mentoring At Work: Developing Effective Practice: Developing Effective Practice. </w:t>
          </w:r>
          <w:r>
            <w:rPr>
              <w:noProof/>
              <w:lang w:val="en-US"/>
            </w:rPr>
            <w:t>London: McGraw_Hill Education (UK).</w:t>
          </w:r>
        </w:p>
        <w:p w:rsidR="002B3C88" w:rsidRDefault="002B3C88" w:rsidP="002B3C88">
          <w:pPr>
            <w:pStyle w:val="Bibliography"/>
            <w:rPr>
              <w:noProof/>
              <w:lang w:val="en-US"/>
            </w:rPr>
          </w:pPr>
          <w:r>
            <w:rPr>
              <w:noProof/>
              <w:lang w:val="en-US"/>
            </w:rPr>
            <w:t xml:space="preserve">Cox, E., 2006. </w:t>
          </w:r>
          <w:r>
            <w:rPr>
              <w:i/>
              <w:iCs/>
              <w:noProof/>
              <w:lang w:val="en-US"/>
            </w:rPr>
            <w:t xml:space="preserve">An adult learning approach to learning in Stober, D. and Grant, A. M. (Eds) Evidence-Based Coaching Handbook,. </w:t>
          </w:r>
          <w:r>
            <w:rPr>
              <w:noProof/>
              <w:lang w:val="en-US"/>
            </w:rPr>
            <w:t>New York: Wiley.</w:t>
          </w:r>
        </w:p>
        <w:p w:rsidR="002B3C88" w:rsidRDefault="002B3C88" w:rsidP="002B3C88">
          <w:pPr>
            <w:pStyle w:val="Bibliography"/>
            <w:rPr>
              <w:noProof/>
              <w:lang w:val="en-US"/>
            </w:rPr>
          </w:pPr>
          <w:r>
            <w:rPr>
              <w:noProof/>
              <w:lang w:val="en-US"/>
            </w:rPr>
            <w:t xml:space="preserve">Duval, S. a. W. R. A., 1972 (2008). </w:t>
          </w:r>
          <w:r>
            <w:rPr>
              <w:i/>
              <w:iCs/>
              <w:noProof/>
              <w:lang w:val="en-US"/>
            </w:rPr>
            <w:t xml:space="preserve">A theory of objective self awareness. </w:t>
          </w:r>
          <w:r>
            <w:rPr>
              <w:noProof/>
              <w:lang w:val="en-US"/>
            </w:rPr>
            <w:t>Michigan - U. S. A.: Academic Press.</w:t>
          </w:r>
        </w:p>
        <w:p w:rsidR="002B3C88" w:rsidRDefault="002B3C88" w:rsidP="002B3C88">
          <w:pPr>
            <w:pStyle w:val="Bibliography"/>
            <w:rPr>
              <w:noProof/>
              <w:lang w:val="en-US"/>
            </w:rPr>
          </w:pPr>
          <w:r>
            <w:rPr>
              <w:noProof/>
              <w:lang w:val="en-US"/>
            </w:rPr>
            <w:t xml:space="preserve">Dyson, J. a. W. A., 2014 P. 12. </w:t>
          </w:r>
          <w:r>
            <w:rPr>
              <w:i/>
              <w:iCs/>
              <w:noProof/>
              <w:lang w:val="en-US"/>
            </w:rPr>
            <w:t xml:space="preserve">Door Supervisors Course Book. </w:t>
          </w:r>
          <w:r>
            <w:rPr>
              <w:noProof/>
              <w:lang w:val="en-US"/>
            </w:rPr>
            <w:t>7th Edition P.12 ed. Sheffield: Highfield .Co.UK.Ltd.</w:t>
          </w:r>
        </w:p>
        <w:p w:rsidR="002B3C88" w:rsidRDefault="002B3C88" w:rsidP="002B3C88">
          <w:pPr>
            <w:pStyle w:val="Bibliography"/>
            <w:rPr>
              <w:noProof/>
              <w:lang w:val="en-US"/>
            </w:rPr>
          </w:pPr>
          <w:r>
            <w:rPr>
              <w:noProof/>
              <w:lang w:val="en-US"/>
            </w:rPr>
            <w:lastRenderedPageBreak/>
            <w:t xml:space="preserve">Egan, G., 2002. </w:t>
          </w:r>
          <w:r>
            <w:rPr>
              <w:i/>
              <w:iCs/>
              <w:noProof/>
              <w:lang w:val="en-US"/>
            </w:rPr>
            <w:t xml:space="preserve">The Skilled Helper: a problem management and opportunity development approach to helping. </w:t>
          </w:r>
          <w:r>
            <w:rPr>
              <w:noProof/>
              <w:lang w:val="en-US"/>
            </w:rPr>
            <w:t>7th Edition ed. Pacific Grove: Brooks Cole.</w:t>
          </w:r>
        </w:p>
        <w:p w:rsidR="002B3C88" w:rsidRDefault="002B3C88" w:rsidP="002B3C88">
          <w:pPr>
            <w:pStyle w:val="Bibliography"/>
            <w:rPr>
              <w:noProof/>
              <w:lang w:val="en-US"/>
            </w:rPr>
          </w:pPr>
          <w:r>
            <w:rPr>
              <w:noProof/>
              <w:lang w:val="en-US"/>
            </w:rPr>
            <w:t xml:space="preserve">Egan, G., 2006. </w:t>
          </w:r>
          <w:r>
            <w:rPr>
              <w:i/>
              <w:iCs/>
              <w:noProof/>
              <w:lang w:val="en-US"/>
            </w:rPr>
            <w:t xml:space="preserve">Essentials of Skilled Helping: managing problems, developing opportunities. </w:t>
          </w:r>
          <w:r>
            <w:rPr>
              <w:noProof/>
              <w:lang w:val="en-US"/>
            </w:rPr>
            <w:t>Pacific Grove: Brooks Cole.</w:t>
          </w:r>
        </w:p>
        <w:p w:rsidR="002B3C88" w:rsidRDefault="002B3C88" w:rsidP="002B3C88">
          <w:pPr>
            <w:pStyle w:val="Bibliography"/>
            <w:rPr>
              <w:noProof/>
              <w:lang w:val="en-US"/>
            </w:rPr>
          </w:pPr>
          <w:r>
            <w:rPr>
              <w:noProof/>
              <w:lang w:val="en-US"/>
            </w:rPr>
            <w:t xml:space="preserve">Ehrich, L. C. &amp;. H. B., 1999. Barriers to Coaching. </w:t>
          </w:r>
          <w:r>
            <w:rPr>
              <w:i/>
              <w:iCs/>
              <w:noProof/>
              <w:lang w:val="en-US"/>
            </w:rPr>
            <w:t xml:space="preserve">Asia Pacific Journal of Human Resources, </w:t>
          </w:r>
          <w:r>
            <w:rPr>
              <w:noProof/>
              <w:lang w:val="en-US"/>
            </w:rPr>
            <w:t>Volume 37(3), pp. P. 92 - 107.</w:t>
          </w:r>
        </w:p>
        <w:p w:rsidR="002B3C88" w:rsidRDefault="002B3C88" w:rsidP="002B3C88">
          <w:pPr>
            <w:pStyle w:val="Bibliography"/>
            <w:rPr>
              <w:noProof/>
              <w:lang w:val="en-US"/>
            </w:rPr>
          </w:pPr>
          <w:r>
            <w:rPr>
              <w:noProof/>
              <w:lang w:val="en-US"/>
            </w:rPr>
            <w:t xml:space="preserve">Fielden, S., 2005. </w:t>
          </w:r>
          <w:r>
            <w:rPr>
              <w:i/>
              <w:iCs/>
              <w:noProof/>
              <w:lang w:val="en-US"/>
            </w:rPr>
            <w:t xml:space="preserve">Literature review: coaching effectiveness - a summary, NHS Leadership Centre. </w:t>
          </w:r>
          <w:r>
            <w:rPr>
              <w:noProof/>
              <w:lang w:val="en-US"/>
            </w:rPr>
            <w:t>London: NHS_CDWPCoaching.</w:t>
          </w:r>
        </w:p>
        <w:p w:rsidR="002B3C88" w:rsidRDefault="002B3C88" w:rsidP="002B3C88">
          <w:pPr>
            <w:pStyle w:val="Bibliography"/>
            <w:rPr>
              <w:noProof/>
              <w:lang w:val="en-US"/>
            </w:rPr>
          </w:pPr>
          <w:r>
            <w:rPr>
              <w:noProof/>
              <w:lang w:val="en-US"/>
            </w:rPr>
            <w:t xml:space="preserve">Fleming, I. a. T. A. J. D., 1998 P. 29. </w:t>
          </w:r>
          <w:r>
            <w:rPr>
              <w:i/>
              <w:iCs/>
              <w:noProof/>
              <w:lang w:val="en-US"/>
            </w:rPr>
            <w:t xml:space="preserve">The Coaching Pocketbook (The Pocketbook). </w:t>
          </w:r>
          <w:r>
            <w:rPr>
              <w:noProof/>
              <w:lang w:val="en-US"/>
            </w:rPr>
            <w:t>30 June 1998 ed. Alresford, Hampshire: Management Pocketbooks.</w:t>
          </w:r>
        </w:p>
        <w:p w:rsidR="002B3C88" w:rsidRDefault="002B3C88" w:rsidP="002B3C88">
          <w:pPr>
            <w:pStyle w:val="Bibliography"/>
            <w:rPr>
              <w:noProof/>
              <w:lang w:val="en-US"/>
            </w:rPr>
          </w:pPr>
          <w:r>
            <w:rPr>
              <w:noProof/>
              <w:lang w:val="en-US"/>
            </w:rPr>
            <w:t xml:space="preserve">Garvey, R. S. P. a. M. D., 2009 P. 165. </w:t>
          </w:r>
          <w:r>
            <w:rPr>
              <w:i/>
              <w:iCs/>
              <w:noProof/>
              <w:lang w:val="en-US"/>
            </w:rPr>
            <w:t xml:space="preserve">Coaching and Mentoring - Theory and Practice. </w:t>
          </w:r>
          <w:r>
            <w:rPr>
              <w:noProof/>
              <w:lang w:val="en-US"/>
            </w:rPr>
            <w:t>First Edition ed. London: SAGE Publications Ltd.</w:t>
          </w:r>
        </w:p>
        <w:p w:rsidR="002B3C88" w:rsidRDefault="002B3C88" w:rsidP="002B3C88">
          <w:pPr>
            <w:pStyle w:val="Bibliography"/>
            <w:rPr>
              <w:noProof/>
              <w:lang w:val="en-US"/>
            </w:rPr>
          </w:pPr>
          <w:r>
            <w:rPr>
              <w:noProof/>
              <w:lang w:val="en-US"/>
            </w:rPr>
            <w:t xml:space="preserve">Garvey, R., Stokes, P. &amp; and Megginson, D., 2009 First Edition P. 62 - 63. </w:t>
          </w:r>
          <w:r>
            <w:rPr>
              <w:i/>
              <w:iCs/>
              <w:noProof/>
              <w:lang w:val="en-US"/>
            </w:rPr>
            <w:t xml:space="preserve">Coaching and Mentoring Theory and Practice. </w:t>
          </w:r>
          <w:r>
            <w:rPr>
              <w:noProof/>
              <w:lang w:val="en-US"/>
            </w:rPr>
            <w:t>London: SAGE Publications Limited.</w:t>
          </w:r>
        </w:p>
        <w:p w:rsidR="002B3C88" w:rsidRDefault="002B3C88" w:rsidP="002B3C88">
          <w:pPr>
            <w:pStyle w:val="Bibliography"/>
            <w:rPr>
              <w:noProof/>
              <w:lang w:val="en-US"/>
            </w:rPr>
          </w:pPr>
          <w:r>
            <w:rPr>
              <w:noProof/>
              <w:lang w:val="en-US"/>
            </w:rPr>
            <w:t xml:space="preserve">Grant, A. M., 2006, P. 153. </w:t>
          </w:r>
          <w:r>
            <w:rPr>
              <w:i/>
              <w:iCs/>
              <w:noProof/>
              <w:lang w:val="en-US"/>
            </w:rPr>
            <w:t xml:space="preserve">An integrative goal-focused approach to executive coaching in Stober, D. and Grant, A. M. (Eds) Evidenced-Based Coaching Handbook.. </w:t>
          </w:r>
          <w:r>
            <w:rPr>
              <w:noProof/>
              <w:lang w:val="en-US"/>
            </w:rPr>
            <w:t>New York: Wiley.</w:t>
          </w:r>
        </w:p>
        <w:p w:rsidR="002B3C88" w:rsidRDefault="002B3C88" w:rsidP="002B3C88">
          <w:pPr>
            <w:pStyle w:val="Bibliography"/>
            <w:rPr>
              <w:noProof/>
              <w:lang w:val="en-US"/>
            </w:rPr>
          </w:pPr>
          <w:r>
            <w:rPr>
              <w:noProof/>
              <w:lang w:val="en-US"/>
            </w:rPr>
            <w:t xml:space="preserve">Gregory, J. B. a. L. P. E., 2012, . "Employee feedback orientation: implications for effective coaching relationships". </w:t>
          </w:r>
          <w:r>
            <w:rPr>
              <w:i/>
              <w:iCs/>
              <w:noProof/>
              <w:lang w:val="en-US"/>
            </w:rPr>
            <w:t xml:space="preserve">An International Journal of Theory, Research and Practice,, </w:t>
          </w:r>
          <w:r>
            <w:rPr>
              <w:noProof/>
              <w:lang w:val="en-US"/>
            </w:rPr>
            <w:t>5(2), pp. 86 - 99.</w:t>
          </w:r>
        </w:p>
        <w:p w:rsidR="002B3C88" w:rsidRDefault="002B3C88" w:rsidP="002B3C88">
          <w:pPr>
            <w:pStyle w:val="Bibliography"/>
            <w:rPr>
              <w:noProof/>
              <w:lang w:val="en-US"/>
            </w:rPr>
          </w:pPr>
          <w:r>
            <w:rPr>
              <w:noProof/>
              <w:lang w:val="en-US"/>
            </w:rPr>
            <w:t xml:space="preserve">Hargrove, R., 2003. </w:t>
          </w:r>
          <w:r>
            <w:rPr>
              <w:i/>
              <w:iCs/>
              <w:noProof/>
              <w:lang w:val="en-US"/>
            </w:rPr>
            <w:t xml:space="preserve">Masterful Coaching. </w:t>
          </w:r>
          <w:r>
            <w:rPr>
              <w:noProof/>
              <w:lang w:val="en-US"/>
            </w:rPr>
            <w:t>Revised Edition ed. San Francisco: Jossey-Bass Pfeiffer.</w:t>
          </w:r>
        </w:p>
        <w:p w:rsidR="002B3C88" w:rsidRDefault="002B3C88" w:rsidP="002B3C88">
          <w:pPr>
            <w:pStyle w:val="Bibliography"/>
            <w:rPr>
              <w:noProof/>
              <w:lang w:val="en-US"/>
            </w:rPr>
          </w:pPr>
          <w:r>
            <w:rPr>
              <w:noProof/>
              <w:lang w:val="en-US"/>
            </w:rPr>
            <w:t xml:space="preserve">Holliday, M., 2001. </w:t>
          </w:r>
          <w:r>
            <w:rPr>
              <w:i/>
              <w:iCs/>
              <w:noProof/>
              <w:lang w:val="en-US"/>
            </w:rPr>
            <w:t xml:space="preserve">Coaching, Mentoring and Managing - A Coach guidebook. </w:t>
          </w:r>
          <w:r>
            <w:rPr>
              <w:noProof/>
              <w:lang w:val="en-US"/>
            </w:rPr>
            <w:t>Second Edition ed. New Jersey: The Career Press, Franklin Lakes.</w:t>
          </w:r>
        </w:p>
        <w:p w:rsidR="002B3C88" w:rsidRDefault="002B3C88" w:rsidP="002B3C88">
          <w:pPr>
            <w:pStyle w:val="Bibliography"/>
            <w:rPr>
              <w:noProof/>
              <w:lang w:val="en-US"/>
            </w:rPr>
          </w:pPr>
          <w:r>
            <w:rPr>
              <w:noProof/>
              <w:lang w:val="en-US"/>
            </w:rPr>
            <w:t xml:space="preserve">Honey, P. a. M. A., 1996. </w:t>
          </w:r>
          <w:r>
            <w:rPr>
              <w:i/>
              <w:iCs/>
              <w:noProof/>
              <w:lang w:val="en-US"/>
            </w:rPr>
            <w:t xml:space="preserve">The Manual of Learning Styles. </w:t>
          </w:r>
          <w:r>
            <w:rPr>
              <w:noProof/>
              <w:lang w:val="en-US"/>
            </w:rPr>
            <w:t>3rd Edition ed. Maidenhead: Honey Publications.</w:t>
          </w:r>
        </w:p>
        <w:p w:rsidR="002B3C88" w:rsidRDefault="002B3C88" w:rsidP="002B3C88">
          <w:pPr>
            <w:pStyle w:val="Bibliography"/>
            <w:rPr>
              <w:noProof/>
              <w:lang w:val="en-US"/>
            </w:rPr>
          </w:pPr>
          <w:r>
            <w:rPr>
              <w:noProof/>
              <w:lang w:val="en-US"/>
            </w:rPr>
            <w:t xml:space="preserve">Honey, P. a. M. A., 1996. </w:t>
          </w:r>
          <w:r>
            <w:rPr>
              <w:i/>
              <w:iCs/>
              <w:noProof/>
              <w:lang w:val="en-US"/>
            </w:rPr>
            <w:t xml:space="preserve">The Manual of Learning Styles,. </w:t>
          </w:r>
          <w:r>
            <w:rPr>
              <w:noProof/>
              <w:lang w:val="en-US"/>
            </w:rPr>
            <w:t>Maidenhead: Honey Publications.</w:t>
          </w:r>
        </w:p>
        <w:p w:rsidR="002B3C88" w:rsidRDefault="002B3C88" w:rsidP="002B3C88">
          <w:pPr>
            <w:pStyle w:val="Bibliography"/>
            <w:rPr>
              <w:noProof/>
              <w:lang w:val="en-US"/>
            </w:rPr>
          </w:pPr>
          <w:r>
            <w:rPr>
              <w:noProof/>
              <w:lang w:val="en-US"/>
            </w:rPr>
            <w:t xml:space="preserve">Inc, W., 2019. </w:t>
          </w:r>
          <w:r>
            <w:rPr>
              <w:i/>
              <w:iCs/>
              <w:noProof/>
              <w:lang w:val="en-US"/>
            </w:rPr>
            <w:t xml:space="preserve">Business Finance Dictionary. </w:t>
          </w:r>
          <w:r>
            <w:rPr>
              <w:noProof/>
              <w:lang w:val="en-US"/>
            </w:rPr>
            <w:t xml:space="preserve">[Online] </w:t>
          </w:r>
          <w:r>
            <w:rPr>
              <w:noProof/>
              <w:lang w:val="en-US"/>
            </w:rPr>
            <w:br/>
            <w:t xml:space="preserve">Available at: </w:t>
          </w:r>
          <w:r>
            <w:rPr>
              <w:noProof/>
              <w:u w:val="single"/>
              <w:lang w:val="en-US"/>
            </w:rPr>
            <w:t>http://www.businessdictionary.com/definition/knowledge.html</w:t>
          </w:r>
          <w:r>
            <w:rPr>
              <w:noProof/>
              <w:lang w:val="en-US"/>
            </w:rPr>
            <w:br/>
            <w:t>[Accessed 09 08 2019].</w:t>
          </w:r>
        </w:p>
        <w:p w:rsidR="002B3C88" w:rsidRDefault="002B3C88" w:rsidP="002B3C88">
          <w:pPr>
            <w:pStyle w:val="Bibliography"/>
            <w:rPr>
              <w:noProof/>
              <w:lang w:val="en-US"/>
            </w:rPr>
          </w:pPr>
          <w:r>
            <w:rPr>
              <w:noProof/>
              <w:lang w:val="en-US"/>
            </w:rPr>
            <w:t xml:space="preserve">Ives, Y., 2008,. Coaching and Mentoring. </w:t>
          </w:r>
          <w:r>
            <w:rPr>
              <w:i/>
              <w:iCs/>
              <w:noProof/>
              <w:lang w:val="en-US"/>
            </w:rPr>
            <w:t xml:space="preserve">International Journal of Evidence Based Coaching and Mentoring, </w:t>
          </w:r>
          <w:r>
            <w:rPr>
              <w:noProof/>
              <w:lang w:val="en-US"/>
            </w:rPr>
            <w:t>6(2), pp. 100 - 1001.</w:t>
          </w:r>
        </w:p>
        <w:p w:rsidR="002B3C88" w:rsidRDefault="002B3C88" w:rsidP="002B3C88">
          <w:pPr>
            <w:pStyle w:val="Bibliography"/>
            <w:rPr>
              <w:noProof/>
              <w:lang w:val="en-US"/>
            </w:rPr>
          </w:pPr>
          <w:r>
            <w:rPr>
              <w:noProof/>
              <w:lang w:val="en-US"/>
            </w:rPr>
            <w:t xml:space="preserve">Ives, Y., 2008. Coaching and Mentoring. </w:t>
          </w:r>
          <w:r>
            <w:rPr>
              <w:i/>
              <w:iCs/>
              <w:noProof/>
              <w:lang w:val="en-US"/>
            </w:rPr>
            <w:t xml:space="preserve">International Journal of Evidence Based Coaching and Mentoring, </w:t>
          </w:r>
          <w:r>
            <w:rPr>
              <w:noProof/>
              <w:lang w:val="en-US"/>
            </w:rPr>
            <w:t>6(2), p. 101.</w:t>
          </w:r>
        </w:p>
        <w:p w:rsidR="002B3C88" w:rsidRDefault="002B3C88" w:rsidP="002B3C88">
          <w:pPr>
            <w:pStyle w:val="Bibliography"/>
            <w:rPr>
              <w:noProof/>
              <w:lang w:val="en-US"/>
            </w:rPr>
          </w:pPr>
          <w:r>
            <w:rPr>
              <w:noProof/>
              <w:lang w:val="en-US"/>
            </w:rPr>
            <w:t xml:space="preserve">J., M. L., 2010.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lastRenderedPageBreak/>
            <w:t xml:space="preserve">Jarvis, J., 2004. </w:t>
          </w:r>
          <w:r>
            <w:rPr>
              <w:i/>
              <w:iCs/>
              <w:noProof/>
              <w:lang w:val="en-US"/>
            </w:rPr>
            <w:t xml:space="preserve">Diferences between coaching and mentoring, </w:t>
          </w:r>
          <w:r>
            <w:rPr>
              <w:noProof/>
              <w:lang w:val="en-US"/>
            </w:rPr>
            <w:t>London: Chartered Institute of Personnel and Development (CIPD).</w:t>
          </w:r>
        </w:p>
        <w:p w:rsidR="002B3C88" w:rsidRDefault="002B3C88" w:rsidP="002B3C88">
          <w:pPr>
            <w:pStyle w:val="Bibliography"/>
            <w:rPr>
              <w:noProof/>
              <w:lang w:val="en-US"/>
            </w:rPr>
          </w:pPr>
          <w:r>
            <w:rPr>
              <w:noProof/>
              <w:lang w:val="en-US"/>
            </w:rPr>
            <w:t xml:space="preserve">Kauffman, C., 2006. </w:t>
          </w:r>
          <w:r>
            <w:rPr>
              <w:i/>
              <w:iCs/>
              <w:noProof/>
              <w:lang w:val="en-US"/>
            </w:rPr>
            <w:t xml:space="preserve">Positive Psychology: The science at the heart of coaching in Sober, D. and Grant, A. M. (Eds) Evidence-Based Coaching Handbook. </w:t>
          </w:r>
          <w:r>
            <w:rPr>
              <w:noProof/>
              <w:lang w:val="en-US"/>
            </w:rPr>
            <w:t>New York: Wiley.</w:t>
          </w:r>
        </w:p>
        <w:p w:rsidR="002B3C88" w:rsidRDefault="002B3C88" w:rsidP="002B3C88">
          <w:pPr>
            <w:pStyle w:val="Bibliography"/>
            <w:rPr>
              <w:noProof/>
              <w:lang w:val="en-US"/>
            </w:rPr>
          </w:pPr>
          <w:r>
            <w:rPr>
              <w:noProof/>
              <w:lang w:val="en-US"/>
            </w:rPr>
            <w:t xml:space="preserve">Kay, D. a. H. R., 2012. </w:t>
          </w:r>
          <w:r>
            <w:rPr>
              <w:i/>
              <w:iCs/>
              <w:noProof/>
              <w:lang w:val="en-US"/>
            </w:rPr>
            <w:t xml:space="preserve">A Practical Guide to Mentoring. </w:t>
          </w:r>
          <w:r>
            <w:rPr>
              <w:noProof/>
              <w:lang w:val="en-US"/>
            </w:rPr>
            <w:t>5th Edition ed. Oxford: How To Books Limited.</w:t>
          </w:r>
        </w:p>
        <w:p w:rsidR="002B3C88" w:rsidRDefault="002B3C88" w:rsidP="002B3C88">
          <w:pPr>
            <w:pStyle w:val="Bibliography"/>
            <w:rPr>
              <w:noProof/>
              <w:lang w:val="en-US"/>
            </w:rPr>
          </w:pPr>
          <w:r>
            <w:rPr>
              <w:noProof/>
              <w:lang w:val="en-US"/>
            </w:rPr>
            <w:t xml:space="preserve">Kay, D. a. H. R., 5th Edition 2012 P. 13. </w:t>
          </w:r>
          <w:r>
            <w:rPr>
              <w:i/>
              <w:iCs/>
              <w:noProof/>
              <w:lang w:val="en-US"/>
            </w:rPr>
            <w:t xml:space="preserve">A practical Guide to Mentoring. </w:t>
          </w:r>
          <w:r>
            <w:rPr>
              <w:noProof/>
              <w:lang w:val="en-US"/>
            </w:rPr>
            <w:t>5th ed. Oxford: How To Book Ltd.</w:t>
          </w:r>
        </w:p>
        <w:p w:rsidR="002B3C88" w:rsidRDefault="002B3C88" w:rsidP="002B3C88">
          <w:pPr>
            <w:pStyle w:val="Bibliography"/>
            <w:rPr>
              <w:noProof/>
              <w:lang w:val="en-US"/>
            </w:rPr>
          </w:pPr>
          <w:r>
            <w:rPr>
              <w:noProof/>
              <w:lang w:val="en-US"/>
            </w:rPr>
            <w:t xml:space="preserve">Kemp, T., 2006. </w:t>
          </w:r>
          <w:r>
            <w:rPr>
              <w:i/>
              <w:iCs/>
              <w:noProof/>
              <w:lang w:val="en-US"/>
            </w:rPr>
            <w:t xml:space="preserve">An Adventure-based framework for coaching in Stober, D. and Grant, A. M. (Eds) Evidence-Based Coaching Handbook. </w:t>
          </w:r>
          <w:r>
            <w:rPr>
              <w:noProof/>
              <w:lang w:val="en-US"/>
            </w:rPr>
            <w:t>New York: Wiley.</w:t>
          </w:r>
        </w:p>
        <w:p w:rsidR="002B3C88" w:rsidRDefault="002B3C88" w:rsidP="002B3C88">
          <w:pPr>
            <w:pStyle w:val="Bibliography"/>
            <w:rPr>
              <w:noProof/>
              <w:lang w:val="en-US"/>
            </w:rPr>
          </w:pPr>
          <w:r>
            <w:rPr>
              <w:noProof/>
              <w:lang w:val="en-US"/>
            </w:rPr>
            <w:t xml:space="preserve">Kerr, M., 2003. The Occupational Psychologist. </w:t>
          </w:r>
          <w:r>
            <w:rPr>
              <w:i/>
              <w:iCs/>
              <w:noProof/>
              <w:lang w:val="en-US"/>
            </w:rPr>
            <w:t>Knowledge Management</w:t>
          </w:r>
          <w:r>
            <w:rPr>
              <w:noProof/>
              <w:lang w:val="en-US"/>
            </w:rPr>
            <w:t>, May, 48(May), pp. P. 24 - 26.</w:t>
          </w:r>
        </w:p>
        <w:p w:rsidR="002B3C88" w:rsidRDefault="002B3C88" w:rsidP="002B3C88">
          <w:pPr>
            <w:pStyle w:val="Bibliography"/>
            <w:rPr>
              <w:noProof/>
              <w:lang w:val="en-US"/>
            </w:rPr>
          </w:pPr>
          <w:r>
            <w:rPr>
              <w:noProof/>
              <w:lang w:val="en-US"/>
            </w:rPr>
            <w:t xml:space="preserve">Kirkpatrick, J. a. K. W., 2016. </w:t>
          </w:r>
          <w:r>
            <w:rPr>
              <w:i/>
              <w:iCs/>
              <w:noProof/>
              <w:lang w:val="en-US"/>
            </w:rPr>
            <w:t xml:space="preserve">New World Kirkpatrick Model: Four Levels of Training Evaluation".. </w:t>
          </w:r>
          <w:r>
            <w:rPr>
              <w:noProof/>
              <w:lang w:val="en-US"/>
            </w:rPr>
            <w:t xml:space="preserve">[Online] </w:t>
          </w:r>
          <w:r>
            <w:rPr>
              <w:noProof/>
              <w:lang w:val="en-US"/>
            </w:rPr>
            <w:br/>
            <w:t xml:space="preserve">Available at: </w:t>
          </w:r>
          <w:r>
            <w:rPr>
              <w:noProof/>
              <w:u w:val="single"/>
              <w:lang w:val="en-US"/>
            </w:rPr>
            <w:t>www.kirkpatrickpartners.com</w:t>
          </w:r>
          <w:r>
            <w:rPr>
              <w:noProof/>
              <w:lang w:val="en-US"/>
            </w:rPr>
            <w:br/>
            <w:t>[Accessed Wednesday; 28 August 2019].</w:t>
          </w:r>
        </w:p>
        <w:p w:rsidR="002B3C88" w:rsidRDefault="002B3C88" w:rsidP="002B3C88">
          <w:pPr>
            <w:pStyle w:val="Bibliography"/>
            <w:rPr>
              <w:noProof/>
              <w:lang w:val="en-US"/>
            </w:rPr>
          </w:pPr>
          <w:r>
            <w:rPr>
              <w:noProof/>
              <w:lang w:val="en-US"/>
            </w:rPr>
            <w:t xml:space="preserve">Kolb, D. A., 1984. </w:t>
          </w:r>
          <w:r>
            <w:rPr>
              <w:i/>
              <w:iCs/>
              <w:noProof/>
              <w:lang w:val="en-US"/>
            </w:rPr>
            <w:t xml:space="preserve">Experimental Learning: Experirnce as the source of knowledge and development. </w:t>
          </w:r>
          <w:r>
            <w:rPr>
              <w:noProof/>
              <w:lang w:val="en-US"/>
            </w:rPr>
            <w:t>Englewood, New Jersey: Prentice-Hall.</w:t>
          </w:r>
        </w:p>
        <w:p w:rsidR="002B3C88" w:rsidRDefault="002B3C88" w:rsidP="002B3C88">
          <w:pPr>
            <w:pStyle w:val="Bibliography"/>
            <w:rPr>
              <w:noProof/>
              <w:lang w:val="en-US"/>
            </w:rPr>
          </w:pPr>
          <w:r>
            <w:rPr>
              <w:noProof/>
              <w:lang w:val="en-US"/>
            </w:rPr>
            <w:t xml:space="preserve">Kolb, D. A. R. I. M. a. M. J. M., 1974 . </w:t>
          </w:r>
          <w:r>
            <w:rPr>
              <w:i/>
              <w:iCs/>
              <w:noProof/>
              <w:lang w:val="en-US"/>
            </w:rPr>
            <w:t xml:space="preserve">Organisasational Psychology: An experimental approach. </w:t>
          </w:r>
          <w:r>
            <w:rPr>
              <w:noProof/>
              <w:lang w:val="en-US"/>
            </w:rPr>
            <w:t>Eaglewood Cliffs, New Jersey: Prentice Hall.</w:t>
          </w:r>
        </w:p>
        <w:p w:rsidR="002B3C88" w:rsidRDefault="002B3C88" w:rsidP="002B3C88">
          <w:pPr>
            <w:pStyle w:val="Bibliography"/>
            <w:rPr>
              <w:noProof/>
              <w:lang w:val="en-US"/>
            </w:rPr>
          </w:pPr>
          <w:r>
            <w:rPr>
              <w:noProof/>
              <w:lang w:val="en-US"/>
            </w:rPr>
            <w:t xml:space="preserve">Kolb, D. A. R. I. M. a. M. J. M., 1974. </w:t>
          </w:r>
          <w:r>
            <w:rPr>
              <w:i/>
              <w:iCs/>
              <w:noProof/>
              <w:lang w:val="en-US"/>
            </w:rPr>
            <w:t xml:space="preserve">Organisational Psychology: An experimental approach. </w:t>
          </w:r>
          <w:r>
            <w:rPr>
              <w:noProof/>
              <w:lang w:val="en-US"/>
            </w:rPr>
            <w:t>Englewood Cliffs, New Jersey: Prentice Hall.</w:t>
          </w:r>
        </w:p>
        <w:p w:rsidR="002B3C88" w:rsidRDefault="002B3C88" w:rsidP="002B3C88">
          <w:pPr>
            <w:pStyle w:val="Bibliography"/>
            <w:rPr>
              <w:noProof/>
              <w:lang w:val="en-US"/>
            </w:rPr>
          </w:pPr>
          <w:r>
            <w:rPr>
              <w:noProof/>
              <w:lang w:val="en-US"/>
            </w:rPr>
            <w:t xml:space="preserve">Laurie, J. M., 2010 P. 177. </w:t>
          </w:r>
          <w:r>
            <w:rPr>
              <w:i/>
              <w:iCs/>
              <w:noProof/>
              <w:lang w:val="en-US"/>
            </w:rPr>
            <w:t xml:space="preserve">Management &amp; Organisational Behaviour. </w:t>
          </w:r>
          <w:r>
            <w:rPr>
              <w:noProof/>
              <w:lang w:val="en-US"/>
            </w:rPr>
            <w:t>Ninth ed. Harlow: Pearson Education Limited.</w:t>
          </w:r>
        </w:p>
        <w:p w:rsidR="002B3C88" w:rsidRDefault="002B3C88" w:rsidP="002B3C88">
          <w:pPr>
            <w:pStyle w:val="Bibliography"/>
            <w:rPr>
              <w:noProof/>
              <w:lang w:val="en-US"/>
            </w:rPr>
          </w:pPr>
          <w:r>
            <w:rPr>
              <w:noProof/>
              <w:lang w:val="en-US"/>
            </w:rPr>
            <w:t xml:space="preserve">Laurie, J. M., 2010 P. 178.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Maund, A., 1st Edition 2018, P. 114 - 115. </w:t>
          </w:r>
          <w:r>
            <w:rPr>
              <w:i/>
              <w:iCs/>
              <w:noProof/>
              <w:lang w:val="en-US"/>
            </w:rPr>
            <w:t xml:space="preserve">BA Leadership and Management Skills for the Workplace Student Yearbook,. </w:t>
          </w:r>
          <w:r>
            <w:rPr>
              <w:noProof/>
              <w:lang w:val="en-US"/>
            </w:rPr>
            <w:t>1st ed. London: SAGE Publications Ltd.</w:t>
          </w:r>
        </w:p>
        <w:p w:rsidR="002B3C88" w:rsidRDefault="002B3C88" w:rsidP="002B3C88">
          <w:pPr>
            <w:pStyle w:val="Bibliography"/>
            <w:rPr>
              <w:noProof/>
              <w:lang w:val="en-US"/>
            </w:rPr>
          </w:pPr>
          <w:r>
            <w:rPr>
              <w:noProof/>
              <w:lang w:val="en-US"/>
            </w:rPr>
            <w:t xml:space="preserve">Megginson, D., 2006 P. 4. </w:t>
          </w:r>
          <w:r>
            <w:rPr>
              <w:i/>
              <w:iCs/>
              <w:noProof/>
              <w:lang w:val="en-US"/>
            </w:rPr>
            <w:t xml:space="preserve">Mentoring in Action: A Practical Guide. </w:t>
          </w:r>
          <w:r>
            <w:rPr>
              <w:noProof/>
              <w:lang w:val="en-US"/>
            </w:rPr>
            <w:t>2nd Edition ed. s.l.:Emerald Group Publishing Limited.</w:t>
          </w:r>
        </w:p>
        <w:p w:rsidR="002B3C88" w:rsidRDefault="002B3C88" w:rsidP="002B3C88">
          <w:pPr>
            <w:pStyle w:val="Bibliography"/>
            <w:rPr>
              <w:noProof/>
              <w:lang w:val="en-US"/>
            </w:rPr>
          </w:pPr>
          <w:r>
            <w:rPr>
              <w:noProof/>
              <w:lang w:val="en-US"/>
            </w:rPr>
            <w:t xml:space="preserve">Miles, M. a. H. M. A., 1994. </w:t>
          </w:r>
          <w:r>
            <w:rPr>
              <w:i/>
              <w:iCs/>
              <w:noProof/>
              <w:lang w:val="en-US"/>
            </w:rPr>
            <w:t xml:space="preserve">Qualitative Data Analysis,. </w:t>
          </w:r>
          <w:r>
            <w:rPr>
              <w:noProof/>
              <w:lang w:val="en-US"/>
            </w:rPr>
            <w:t>Beverly Hills: Sage Publications.</w:t>
          </w:r>
        </w:p>
        <w:p w:rsidR="002B3C88" w:rsidRDefault="002B3C88" w:rsidP="002B3C88">
          <w:pPr>
            <w:pStyle w:val="Bibliography"/>
            <w:rPr>
              <w:noProof/>
              <w:lang w:val="en-US"/>
            </w:rPr>
          </w:pPr>
          <w:r>
            <w:rPr>
              <w:noProof/>
              <w:lang w:val="en-US"/>
            </w:rPr>
            <w:t xml:space="preserve">Mullins, L. J., 2010 P. 136 - 137. </w:t>
          </w:r>
          <w:r>
            <w:rPr>
              <w:i/>
              <w:iCs/>
              <w:noProof/>
              <w:lang w:val="en-US"/>
            </w:rPr>
            <w:t xml:space="preserve">Management &amp; Organisational Behaviours.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J., 2010 P. 187. </w:t>
          </w:r>
          <w:r>
            <w:rPr>
              <w:i/>
              <w:iCs/>
              <w:noProof/>
              <w:lang w:val="en-US"/>
            </w:rPr>
            <w:t xml:space="preserve">Management &amp; Organisational Behaviour. </w:t>
          </w:r>
          <w:r>
            <w:rPr>
              <w:noProof/>
              <w:lang w:val="en-US"/>
            </w:rPr>
            <w:t>Ninth Edition ed. Harlow: Pearson Education Limited .</w:t>
          </w:r>
        </w:p>
        <w:p w:rsidR="002B3C88" w:rsidRDefault="002B3C88" w:rsidP="002B3C88">
          <w:pPr>
            <w:pStyle w:val="Bibliography"/>
            <w:rPr>
              <w:noProof/>
              <w:lang w:val="en-US"/>
            </w:rPr>
          </w:pPr>
          <w:r>
            <w:rPr>
              <w:noProof/>
              <w:lang w:val="en-US"/>
            </w:rPr>
            <w:lastRenderedPageBreak/>
            <w:t xml:space="preserve">Mullins, L. J., 2010 P. 189-190.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J., 2010 P. 311. </w:t>
          </w:r>
          <w:r>
            <w:rPr>
              <w:i/>
              <w:iCs/>
              <w:noProof/>
              <w:lang w:val="en-US"/>
            </w:rPr>
            <w:t xml:space="preserve">Management &amp; Organisational Behaviour. </w:t>
          </w:r>
          <w:r>
            <w:rPr>
              <w:noProof/>
              <w:lang w:val="en-US"/>
            </w:rPr>
            <w:t>Ninth Edition ed. Harlow: Pearson Education Limite.</w:t>
          </w:r>
        </w:p>
        <w:p w:rsidR="002B3C88" w:rsidRDefault="002B3C88" w:rsidP="002B3C88">
          <w:pPr>
            <w:pStyle w:val="Bibliography"/>
            <w:rPr>
              <w:noProof/>
              <w:lang w:val="en-US"/>
            </w:rPr>
          </w:pPr>
          <w:r>
            <w:rPr>
              <w:noProof/>
              <w:lang w:val="en-US"/>
            </w:rPr>
            <w:t xml:space="preserve">Mullins, L. J., 2010 P. 548.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J., 2010 P. 79.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J., 2010 P. 825.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J., 2010 P. 826. </w:t>
          </w:r>
          <w:r>
            <w:rPr>
              <w:i/>
              <w:iCs/>
              <w:noProof/>
              <w:lang w:val="en-US"/>
            </w:rPr>
            <w:t xml:space="preserve">Management &amp; Organisational Behaviour. </w:t>
          </w:r>
          <w:r>
            <w:rPr>
              <w:noProof/>
              <w:lang w:val="en-US"/>
            </w:rPr>
            <w:t>Ninth Edition ed. Harlow: Pearson Educational Limited.</w:t>
          </w:r>
        </w:p>
        <w:p w:rsidR="002B3C88" w:rsidRDefault="002B3C88" w:rsidP="002B3C88">
          <w:pPr>
            <w:pStyle w:val="Bibliography"/>
            <w:rPr>
              <w:noProof/>
              <w:lang w:val="en-US"/>
            </w:rPr>
          </w:pPr>
          <w:r>
            <w:rPr>
              <w:noProof/>
              <w:lang w:val="en-US"/>
            </w:rPr>
            <w:t xml:space="preserve">Mullins, L. J., 2010, P. 381.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J., 2010, P. 826.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J., 2010. </w:t>
          </w:r>
          <w:r>
            <w:rPr>
              <w:i/>
              <w:iCs/>
              <w:noProof/>
              <w:lang w:val="en-US"/>
            </w:rPr>
            <w:t xml:space="preserve">Management &amp; Organisational Behaviour. </w:t>
          </w:r>
          <w:r>
            <w:rPr>
              <w:noProof/>
              <w:lang w:val="en-US"/>
            </w:rPr>
            <w:t>Ninth Edition ed. Harlow: Pearson Education Limited.</w:t>
          </w:r>
        </w:p>
        <w:p w:rsidR="002B3C88" w:rsidRDefault="002B3C88" w:rsidP="002B3C88">
          <w:pPr>
            <w:pStyle w:val="Bibliography"/>
            <w:rPr>
              <w:noProof/>
              <w:lang w:val="en-US"/>
            </w:rPr>
          </w:pPr>
          <w:r>
            <w:rPr>
              <w:noProof/>
              <w:lang w:val="en-US"/>
            </w:rPr>
            <w:t xml:space="preserve">Mullins, L., Ninth Edition 2010 P. 197. </w:t>
          </w:r>
          <w:r>
            <w:rPr>
              <w:i/>
              <w:iCs/>
              <w:noProof/>
              <w:lang w:val="en-US"/>
            </w:rPr>
            <w:t xml:space="preserve">Management and Organisational Behaviour. </w:t>
          </w:r>
          <w:r>
            <w:rPr>
              <w:noProof/>
              <w:lang w:val="en-US"/>
            </w:rPr>
            <w:t>Ninth ed. Harlow, England: Pearson Education Limited.</w:t>
          </w:r>
        </w:p>
        <w:p w:rsidR="002B3C88" w:rsidRDefault="002B3C88" w:rsidP="002B3C88">
          <w:pPr>
            <w:pStyle w:val="Bibliography"/>
            <w:rPr>
              <w:noProof/>
              <w:lang w:val="en-US"/>
            </w:rPr>
          </w:pPr>
          <w:r>
            <w:rPr>
              <w:noProof/>
              <w:lang w:val="en-US"/>
            </w:rPr>
            <w:t xml:space="preserve">Myers, I. B., 1998. </w:t>
          </w:r>
          <w:r>
            <w:rPr>
              <w:i/>
              <w:iCs/>
              <w:noProof/>
              <w:lang w:val="en-US"/>
            </w:rPr>
            <w:t xml:space="preserve">Introduction to Type. </w:t>
          </w:r>
          <w:r>
            <w:rPr>
              <w:noProof/>
              <w:lang w:val="en-US"/>
            </w:rPr>
            <w:t>Six Edition ed. s.l.:Consulting Psychologists Press.</w:t>
          </w:r>
        </w:p>
        <w:p w:rsidR="002B3C88" w:rsidRDefault="002B3C88" w:rsidP="002B3C88">
          <w:pPr>
            <w:pStyle w:val="Bibliography"/>
            <w:rPr>
              <w:noProof/>
              <w:lang w:val="en-US"/>
            </w:rPr>
          </w:pPr>
          <w:r>
            <w:rPr>
              <w:noProof/>
              <w:lang w:val="en-US"/>
            </w:rPr>
            <w:t xml:space="preserve">Myers, K. D. a. K. L. K., 2000. </w:t>
          </w:r>
          <w:r>
            <w:rPr>
              <w:i/>
              <w:iCs/>
              <w:noProof/>
              <w:lang w:val="en-US"/>
            </w:rPr>
            <w:t xml:space="preserve">Introduction to Type Dynamics and Development,. </w:t>
          </w:r>
          <w:r>
            <w:rPr>
              <w:noProof/>
              <w:lang w:val="en-US"/>
            </w:rPr>
            <w:t>Second Edition ed. s.l.:Consulting Psychologist Press.</w:t>
          </w:r>
        </w:p>
        <w:p w:rsidR="002B3C88" w:rsidRDefault="002B3C88" w:rsidP="002B3C88">
          <w:pPr>
            <w:pStyle w:val="Bibliography"/>
            <w:rPr>
              <w:noProof/>
              <w:lang w:val="en-US"/>
            </w:rPr>
          </w:pPr>
          <w:r>
            <w:rPr>
              <w:noProof/>
              <w:lang w:val="en-US"/>
            </w:rPr>
            <w:t xml:space="preserve">Nel, P. S. a. W. A., 2014, P. 308. </w:t>
          </w:r>
          <w:r>
            <w:rPr>
              <w:i/>
              <w:iCs/>
              <w:noProof/>
              <w:lang w:val="en-US"/>
            </w:rPr>
            <w:t xml:space="preserve">Human Resource Management. </w:t>
          </w:r>
          <w:r>
            <w:rPr>
              <w:noProof/>
              <w:lang w:val="en-US"/>
            </w:rPr>
            <w:t>9th Edition ed. Cape Town: Oxford University Press Southern Africa (Pty) Limited.</w:t>
          </w:r>
        </w:p>
        <w:p w:rsidR="002B3C88" w:rsidRDefault="002B3C88" w:rsidP="002B3C88">
          <w:pPr>
            <w:pStyle w:val="Bibliography"/>
            <w:rPr>
              <w:noProof/>
              <w:lang w:val="en-US"/>
            </w:rPr>
          </w:pPr>
          <w:r>
            <w:rPr>
              <w:noProof/>
              <w:lang w:val="en-US"/>
            </w:rPr>
            <w:t xml:space="preserve">Nel, P. S. a. W. A., 9th Edition 2014 P. 16. </w:t>
          </w:r>
          <w:r>
            <w:rPr>
              <w:i/>
              <w:iCs/>
              <w:noProof/>
              <w:lang w:val="en-US"/>
            </w:rPr>
            <w:t xml:space="preserve">Human Resource Management. </w:t>
          </w:r>
          <w:r>
            <w:rPr>
              <w:noProof/>
              <w:lang w:val="en-US"/>
            </w:rPr>
            <w:t>9th Edition ed. Cape Town: Oxford University Press Southern Africa (Pty) Limited.</w:t>
          </w:r>
        </w:p>
        <w:p w:rsidR="002B3C88" w:rsidRDefault="002B3C88" w:rsidP="002B3C88">
          <w:pPr>
            <w:pStyle w:val="Bibliography"/>
            <w:rPr>
              <w:noProof/>
              <w:lang w:val="en-US"/>
            </w:rPr>
          </w:pPr>
          <w:r>
            <w:rPr>
              <w:noProof/>
              <w:lang w:val="en-US"/>
            </w:rPr>
            <w:t xml:space="preserve">Oliviero, O., 2014 P. 1 - 13. </w:t>
          </w:r>
          <w:r>
            <w:rPr>
              <w:i/>
              <w:iCs/>
              <w:noProof/>
              <w:lang w:val="en-US"/>
            </w:rPr>
            <w:t xml:space="preserve">Mentoring Definition - The mentor within, </w:t>
          </w:r>
          <w:r>
            <w:rPr>
              <w:noProof/>
              <w:lang w:val="en-US"/>
            </w:rPr>
            <w:t>s.l.: Inerdisciplinary mentoring in science..</w:t>
          </w:r>
        </w:p>
        <w:p w:rsidR="002B3C88" w:rsidRDefault="002B3C88" w:rsidP="002B3C88">
          <w:pPr>
            <w:pStyle w:val="Bibliography"/>
            <w:rPr>
              <w:noProof/>
              <w:lang w:val="en-US"/>
            </w:rPr>
          </w:pPr>
          <w:r>
            <w:rPr>
              <w:noProof/>
              <w:lang w:val="en-US"/>
            </w:rPr>
            <w:t xml:space="preserve">Parsloe, E. a. W. M. J., 2000, P. 62. </w:t>
          </w:r>
          <w:r>
            <w:rPr>
              <w:i/>
              <w:iCs/>
              <w:noProof/>
              <w:lang w:val="en-US"/>
            </w:rPr>
            <w:t xml:space="preserve">Coaching and Mentoring. </w:t>
          </w:r>
          <w:r>
            <w:rPr>
              <w:noProof/>
              <w:lang w:val="en-US"/>
            </w:rPr>
            <w:t>s.l.:Kogan Page.</w:t>
          </w:r>
        </w:p>
        <w:p w:rsidR="002B3C88" w:rsidRDefault="002B3C88" w:rsidP="002B3C88">
          <w:pPr>
            <w:pStyle w:val="Bibliography"/>
            <w:rPr>
              <w:noProof/>
              <w:lang w:val="en-US"/>
            </w:rPr>
          </w:pPr>
          <w:r>
            <w:rPr>
              <w:noProof/>
              <w:lang w:val="en-US"/>
            </w:rPr>
            <w:t xml:space="preserve">Pavlov, I., 1972 . </w:t>
          </w:r>
          <w:r>
            <w:rPr>
              <w:i/>
              <w:iCs/>
              <w:noProof/>
              <w:lang w:val="en-US"/>
            </w:rPr>
            <w:t xml:space="preserve">Conditioning Reflexes. </w:t>
          </w:r>
          <w:r>
            <w:rPr>
              <w:noProof/>
              <w:lang w:val="en-US"/>
            </w:rPr>
            <w:t>s.l.:Oxford University Press.</w:t>
          </w:r>
        </w:p>
        <w:p w:rsidR="002B3C88" w:rsidRDefault="002B3C88" w:rsidP="002B3C88">
          <w:pPr>
            <w:pStyle w:val="Bibliography"/>
            <w:rPr>
              <w:noProof/>
              <w:lang w:val="en-US"/>
            </w:rPr>
          </w:pPr>
          <w:r>
            <w:rPr>
              <w:noProof/>
              <w:lang w:val="en-US"/>
            </w:rPr>
            <w:t xml:space="preserve">Peterson, D. B., 2006. </w:t>
          </w:r>
          <w:r>
            <w:rPr>
              <w:i/>
              <w:iCs/>
              <w:noProof/>
              <w:lang w:val="en-US"/>
            </w:rPr>
            <w:t xml:space="preserve">People are complex and the world is messy: A behaviour-based approach to executive coaching in Stober, D. and Grant, A. M. (eds) Evidence-Based Coaching Handbook. </w:t>
          </w:r>
          <w:r>
            <w:rPr>
              <w:noProof/>
              <w:lang w:val="en-US"/>
            </w:rPr>
            <w:t>New York: Wiley.</w:t>
          </w:r>
        </w:p>
        <w:p w:rsidR="002B3C88" w:rsidRDefault="002B3C88" w:rsidP="002B3C88">
          <w:pPr>
            <w:pStyle w:val="Bibliography"/>
            <w:rPr>
              <w:noProof/>
              <w:lang w:val="en-US"/>
            </w:rPr>
          </w:pPr>
          <w:r>
            <w:rPr>
              <w:noProof/>
              <w:lang w:val="en-US"/>
            </w:rPr>
            <w:lastRenderedPageBreak/>
            <w:t xml:space="preserve">Priest, S., 1999. </w:t>
          </w:r>
          <w:r>
            <w:rPr>
              <w:i/>
              <w:iCs/>
              <w:noProof/>
              <w:lang w:val="en-US"/>
            </w:rPr>
            <w:t xml:space="preserve">The semantics of adventure programming in Miles, J. C. &amp; Priest, S. (Eds), Adventure Programming. </w:t>
          </w:r>
          <w:r>
            <w:rPr>
              <w:noProof/>
              <w:lang w:val="en-US"/>
            </w:rPr>
            <w:t>State College, P. A.: Venture Publishing.</w:t>
          </w:r>
        </w:p>
        <w:p w:rsidR="002B3C88" w:rsidRDefault="002B3C88" w:rsidP="002B3C88">
          <w:pPr>
            <w:pStyle w:val="Bibliography"/>
            <w:rPr>
              <w:noProof/>
              <w:lang w:val="en-US"/>
            </w:rPr>
          </w:pPr>
          <w:r>
            <w:rPr>
              <w:noProof/>
              <w:lang w:val="en-US"/>
            </w:rPr>
            <w:t xml:space="preserve">R., H. J., 20th October 2015. </w:t>
          </w:r>
          <w:r>
            <w:rPr>
              <w:i/>
              <w:iCs/>
              <w:noProof/>
              <w:lang w:val="en-US"/>
            </w:rPr>
            <w:t xml:space="preserve">https://johnrhudson.me.uk/management.html. </w:t>
          </w:r>
          <w:r>
            <w:rPr>
              <w:noProof/>
              <w:lang w:val="en-US"/>
            </w:rPr>
            <w:t xml:space="preserve">[Online] </w:t>
          </w:r>
          <w:r>
            <w:rPr>
              <w:noProof/>
              <w:lang w:val="en-US"/>
            </w:rPr>
            <w:br/>
            <w:t>[Accessed 12 August 2019].</w:t>
          </w:r>
        </w:p>
        <w:p w:rsidR="002B3C88" w:rsidRDefault="002B3C88" w:rsidP="002B3C88">
          <w:pPr>
            <w:pStyle w:val="Bibliography"/>
            <w:rPr>
              <w:noProof/>
              <w:lang w:val="en-US"/>
            </w:rPr>
          </w:pPr>
          <w:r>
            <w:rPr>
              <w:noProof/>
              <w:lang w:val="en-US"/>
            </w:rPr>
            <w:t xml:space="preserve">resources, C., August 2008. </w:t>
          </w:r>
          <w:r>
            <w:rPr>
              <w:i/>
              <w:iCs/>
              <w:noProof/>
              <w:lang w:val="en-US"/>
            </w:rPr>
            <w:t xml:space="preserve">Mentoring and coaching Topic Gateway Series No 50. </w:t>
          </w:r>
          <w:r>
            <w:rPr>
              <w:noProof/>
              <w:lang w:val="en-US"/>
            </w:rPr>
            <w:t>London: Havard ManagementMentor Plus.</w:t>
          </w:r>
        </w:p>
        <w:p w:rsidR="002B3C88" w:rsidRDefault="002B3C88" w:rsidP="002B3C88">
          <w:pPr>
            <w:pStyle w:val="Bibliography"/>
            <w:rPr>
              <w:noProof/>
              <w:lang w:val="en-US"/>
            </w:rPr>
          </w:pPr>
          <w:r>
            <w:rPr>
              <w:noProof/>
              <w:lang w:val="en-US"/>
            </w:rPr>
            <w:t xml:space="preserve">Rogers, C. R., 1951. </w:t>
          </w:r>
          <w:r>
            <w:rPr>
              <w:i/>
              <w:iCs/>
              <w:noProof/>
              <w:lang w:val="en-US"/>
            </w:rPr>
            <w:t xml:space="preserve">Client-centered Therapy: Its current practice, implications, and Theory.. </w:t>
          </w:r>
          <w:r>
            <w:rPr>
              <w:noProof/>
              <w:lang w:val="en-US"/>
            </w:rPr>
            <w:t>Boston: Houghton Mifflin.</w:t>
          </w:r>
        </w:p>
        <w:p w:rsidR="002B3C88" w:rsidRDefault="002B3C88" w:rsidP="002B3C88">
          <w:pPr>
            <w:pStyle w:val="Bibliography"/>
            <w:rPr>
              <w:noProof/>
              <w:lang w:val="en-US"/>
            </w:rPr>
          </w:pPr>
          <w:r>
            <w:rPr>
              <w:noProof/>
              <w:lang w:val="en-US"/>
            </w:rPr>
            <w:t xml:space="preserve">Rogers, C. R., 1959, P. 256. </w:t>
          </w:r>
          <w:r>
            <w:rPr>
              <w:i/>
              <w:iCs/>
              <w:noProof/>
              <w:lang w:val="en-US"/>
            </w:rPr>
            <w:t xml:space="preserve">A Theory of therapy, personality and interpersonal relationships in Kochm, Psychology: A study of science. </w:t>
          </w:r>
          <w:r>
            <w:rPr>
              <w:noProof/>
              <w:lang w:val="en-US"/>
            </w:rPr>
            <w:t>SW. (Ed.) ed. New York: McGraw-Hill.</w:t>
          </w:r>
        </w:p>
        <w:p w:rsidR="002B3C88" w:rsidRDefault="002B3C88" w:rsidP="002B3C88">
          <w:pPr>
            <w:pStyle w:val="Bibliography"/>
            <w:rPr>
              <w:noProof/>
              <w:lang w:val="en-US"/>
            </w:rPr>
          </w:pPr>
          <w:r>
            <w:rPr>
              <w:noProof/>
              <w:lang w:val="en-US"/>
            </w:rPr>
            <w:t xml:space="preserve">Rudman, R., 5th Edition P. 394. </w:t>
          </w:r>
          <w:r>
            <w:rPr>
              <w:i/>
              <w:iCs/>
              <w:noProof/>
              <w:lang w:val="en-US"/>
            </w:rPr>
            <w:t xml:space="preserve">Human Resource Management in New Zealand. </w:t>
          </w:r>
          <w:r>
            <w:rPr>
              <w:noProof/>
              <w:lang w:val="en-US"/>
            </w:rPr>
            <w:t>5th Edition ed. New Zealand: Pearson Education.</w:t>
          </w:r>
        </w:p>
        <w:p w:rsidR="002B3C88" w:rsidRDefault="002B3C88" w:rsidP="002B3C88">
          <w:pPr>
            <w:pStyle w:val="Bibliography"/>
            <w:rPr>
              <w:noProof/>
              <w:lang w:val="en-US"/>
            </w:rPr>
          </w:pPr>
          <w:r>
            <w:rPr>
              <w:noProof/>
              <w:lang w:val="en-US"/>
            </w:rPr>
            <w:t xml:space="preserve">Santosus, M. a. S. J., 2001. The ABCs of Knowledge Management. </w:t>
          </w:r>
          <w:r>
            <w:rPr>
              <w:i/>
              <w:iCs/>
              <w:noProof/>
              <w:lang w:val="en-US"/>
            </w:rPr>
            <w:t>CIO Magazine</w:t>
          </w:r>
          <w:r>
            <w:rPr>
              <w:noProof/>
              <w:lang w:val="en-US"/>
            </w:rPr>
            <w:t xml:space="preserve">, 23 May. </w:t>
          </w:r>
        </w:p>
        <w:p w:rsidR="002B3C88" w:rsidRDefault="002B3C88" w:rsidP="002B3C88">
          <w:pPr>
            <w:pStyle w:val="Bibliography"/>
            <w:rPr>
              <w:noProof/>
              <w:lang w:val="en-US"/>
            </w:rPr>
          </w:pPr>
          <w:r>
            <w:rPr>
              <w:noProof/>
              <w:lang w:val="en-US"/>
            </w:rPr>
            <w:t xml:space="preserve">Skinner, B. F., 1953. </w:t>
          </w:r>
          <w:r>
            <w:rPr>
              <w:i/>
              <w:iCs/>
              <w:noProof/>
              <w:lang w:val="en-US"/>
            </w:rPr>
            <w:t xml:space="preserve">Science and Human Behaviour. </w:t>
          </w:r>
          <w:r>
            <w:rPr>
              <w:noProof/>
              <w:lang w:val="en-US"/>
            </w:rPr>
            <w:t>s.l.:Macmillan.</w:t>
          </w:r>
        </w:p>
        <w:p w:rsidR="002B3C88" w:rsidRDefault="002B3C88" w:rsidP="002B3C88">
          <w:pPr>
            <w:pStyle w:val="Bibliography"/>
            <w:rPr>
              <w:noProof/>
              <w:lang w:val="en-US"/>
            </w:rPr>
          </w:pPr>
          <w:r>
            <w:rPr>
              <w:noProof/>
              <w:lang w:val="en-US"/>
            </w:rPr>
            <w:t xml:space="preserve">Stober, D. a. G. A. M., 2006. </w:t>
          </w:r>
          <w:r>
            <w:rPr>
              <w:i/>
              <w:iCs/>
              <w:noProof/>
              <w:lang w:val="en-US"/>
            </w:rPr>
            <w:t xml:space="preserve">Toward a contextual approach to coaching models: Evidenced-Based Coaching Handbook. </w:t>
          </w:r>
          <w:r>
            <w:rPr>
              <w:noProof/>
              <w:lang w:val="en-US"/>
            </w:rPr>
            <w:t>New York: Wiley.</w:t>
          </w:r>
        </w:p>
        <w:p w:rsidR="002B3C88" w:rsidRDefault="002B3C88" w:rsidP="002B3C88">
          <w:pPr>
            <w:pStyle w:val="Bibliography"/>
            <w:rPr>
              <w:noProof/>
              <w:lang w:val="en-US"/>
            </w:rPr>
          </w:pPr>
          <w:r>
            <w:rPr>
              <w:noProof/>
              <w:lang w:val="en-US"/>
            </w:rPr>
            <w:t xml:space="preserve">Taylor, F. W., 1911. </w:t>
          </w:r>
          <w:r>
            <w:rPr>
              <w:i/>
              <w:iCs/>
              <w:noProof/>
              <w:lang w:val="en-US"/>
            </w:rPr>
            <w:t xml:space="preserve">The Principles of Scientific Managemnet. </w:t>
          </w:r>
          <w:r>
            <w:rPr>
              <w:noProof/>
              <w:lang w:val="en-US"/>
            </w:rPr>
            <w:t>London: Harper &amp; Bross.</w:t>
          </w:r>
        </w:p>
        <w:p w:rsidR="002B3C88" w:rsidRDefault="002B3C88" w:rsidP="002B3C88">
          <w:pPr>
            <w:pStyle w:val="Bibliography"/>
            <w:rPr>
              <w:noProof/>
              <w:lang w:val="en-US"/>
            </w:rPr>
          </w:pPr>
          <w:r>
            <w:rPr>
              <w:noProof/>
              <w:lang w:val="en-US"/>
            </w:rPr>
            <w:t xml:space="preserve">Thorndike, E. L., 1932. </w:t>
          </w:r>
          <w:r>
            <w:rPr>
              <w:i/>
              <w:iCs/>
              <w:noProof/>
              <w:lang w:val="en-US"/>
            </w:rPr>
            <w:t xml:space="preserve">The Fundermental of Learning. </w:t>
          </w:r>
          <w:r>
            <w:rPr>
              <w:noProof/>
              <w:lang w:val="en-US"/>
            </w:rPr>
            <w:t>New York: Teachers College.</w:t>
          </w:r>
        </w:p>
        <w:p w:rsidR="002B3C88" w:rsidRDefault="002B3C88" w:rsidP="002B3C88">
          <w:pPr>
            <w:pStyle w:val="Bibliography"/>
            <w:rPr>
              <w:noProof/>
              <w:lang w:val="en-US"/>
            </w:rPr>
          </w:pPr>
          <w:r>
            <w:rPr>
              <w:noProof/>
              <w:lang w:val="en-US"/>
            </w:rPr>
            <w:t xml:space="preserve">Tong, C. a. K. K. E., 2013 P. 217 - 242. </w:t>
          </w:r>
          <w:r>
            <w:rPr>
              <w:i/>
              <w:iCs/>
              <w:noProof/>
              <w:lang w:val="en-US"/>
            </w:rPr>
            <w:t xml:space="preserve">The efficacy of mentoring - The benefits for mentees, mentors, and organisations.. </w:t>
          </w:r>
          <w:r>
            <w:rPr>
              <w:noProof/>
              <w:lang w:val="en-US"/>
            </w:rPr>
            <w:t>London: The Wiley-Blackwell handbook of the psychology of coaching and mentoring.</w:t>
          </w:r>
        </w:p>
        <w:p w:rsidR="002B3C88" w:rsidRDefault="002B3C88" w:rsidP="002B3C88">
          <w:pPr>
            <w:pStyle w:val="Bibliography"/>
            <w:rPr>
              <w:noProof/>
              <w:lang w:val="en-US"/>
            </w:rPr>
          </w:pPr>
          <w:r>
            <w:rPr>
              <w:noProof/>
              <w:lang w:val="en-US"/>
            </w:rPr>
            <w:t xml:space="preserve">Ulrich, D., 2008. Coaching for results. Business Strategy Series. </w:t>
          </w:r>
          <w:r>
            <w:rPr>
              <w:i/>
              <w:iCs/>
              <w:noProof/>
              <w:lang w:val="en-US"/>
            </w:rPr>
            <w:t xml:space="preserve">Journal of Practical Coaching, </w:t>
          </w:r>
          <w:r>
            <w:rPr>
              <w:noProof/>
              <w:lang w:val="en-US"/>
            </w:rPr>
            <w:t>9(3), pp. P. 104 - 114.</w:t>
          </w:r>
        </w:p>
        <w:p w:rsidR="002B3C88" w:rsidRDefault="002B3C88" w:rsidP="002B3C88">
          <w:pPr>
            <w:pStyle w:val="Bibliography"/>
            <w:rPr>
              <w:noProof/>
              <w:lang w:val="en-US"/>
            </w:rPr>
          </w:pPr>
          <w:r>
            <w:rPr>
              <w:noProof/>
              <w:lang w:val="en-US"/>
            </w:rPr>
            <w:t xml:space="preserve">Walker, A., 2017 P. 34. </w:t>
          </w:r>
          <w:r>
            <w:rPr>
              <w:i/>
              <w:iCs/>
              <w:noProof/>
              <w:lang w:val="en-US"/>
            </w:rPr>
            <w:t xml:space="preserve">Working as a Door Supervisor Course Book. </w:t>
          </w:r>
          <w:r>
            <w:rPr>
              <w:noProof/>
              <w:lang w:val="en-US"/>
            </w:rPr>
            <w:t>4th Edition ed. Shefield: Highfield International Limited.</w:t>
          </w:r>
        </w:p>
        <w:p w:rsidR="002B3C88" w:rsidRDefault="002B3C88" w:rsidP="002B3C88">
          <w:pPr>
            <w:pStyle w:val="Bibliography"/>
            <w:rPr>
              <w:noProof/>
              <w:lang w:val="en-US"/>
            </w:rPr>
          </w:pPr>
          <w:r>
            <w:rPr>
              <w:noProof/>
              <w:lang w:val="en-US"/>
            </w:rPr>
            <w:t xml:space="preserve">Watson, J. B., 1924. </w:t>
          </w:r>
          <w:r>
            <w:rPr>
              <w:i/>
              <w:iCs/>
              <w:noProof/>
              <w:lang w:val="en-US"/>
            </w:rPr>
            <w:t xml:space="preserve">Behaviourim. </w:t>
          </w:r>
          <w:r>
            <w:rPr>
              <w:noProof/>
              <w:lang w:val="en-US"/>
            </w:rPr>
            <w:t>s.l.:JB Lippincott.</w:t>
          </w:r>
        </w:p>
        <w:p w:rsidR="002B3C88" w:rsidRDefault="002B3C88" w:rsidP="002B3C88">
          <w:pPr>
            <w:pStyle w:val="Bibliography"/>
            <w:rPr>
              <w:noProof/>
              <w:lang w:val="en-US"/>
            </w:rPr>
          </w:pPr>
          <w:r>
            <w:rPr>
              <w:noProof/>
              <w:lang w:val="en-US"/>
            </w:rPr>
            <w:t xml:space="preserve">Whitmore, J., 2012. </w:t>
          </w:r>
          <w:r>
            <w:rPr>
              <w:i/>
              <w:iCs/>
              <w:noProof/>
              <w:lang w:val="en-US"/>
            </w:rPr>
            <w:t xml:space="preserve">Coaching for Performance. GROWing human potential and purpose. The principles and practice of coaching and leadership. </w:t>
          </w:r>
          <w:r>
            <w:rPr>
              <w:noProof/>
              <w:lang w:val="en-US"/>
            </w:rPr>
            <w:t>Fourth Edition ed. London: Nicholas Brealey Publidhing.</w:t>
          </w:r>
        </w:p>
        <w:p w:rsidR="002B3C88" w:rsidRDefault="002B3C88" w:rsidP="002B3C88">
          <w:pPr>
            <w:pStyle w:val="Bibliography"/>
            <w:rPr>
              <w:noProof/>
              <w:lang w:val="en-US"/>
            </w:rPr>
          </w:pPr>
          <w:r>
            <w:rPr>
              <w:noProof/>
              <w:lang w:val="en-US"/>
            </w:rPr>
            <w:t xml:space="preserve">Whitmore, J., 2017, P. 105. </w:t>
          </w:r>
          <w:r>
            <w:rPr>
              <w:i/>
              <w:iCs/>
              <w:noProof/>
              <w:lang w:val="en-US"/>
            </w:rPr>
            <w:t xml:space="preserve">Coaching for Performance: The Principles and Practice of Coaching and Leadership. </w:t>
          </w:r>
          <w:r>
            <w:rPr>
              <w:noProof/>
              <w:lang w:val="en-US"/>
            </w:rPr>
            <w:t>5th Edition ed. London: Nocholas Brealey Publishing.</w:t>
          </w:r>
        </w:p>
        <w:p w:rsidR="002B3C88" w:rsidRDefault="002B3C88" w:rsidP="002B3C88">
          <w:pPr>
            <w:pStyle w:val="Bibliography"/>
            <w:rPr>
              <w:noProof/>
              <w:lang w:val="en-US"/>
            </w:rPr>
          </w:pPr>
          <w:r>
            <w:rPr>
              <w:noProof/>
              <w:lang w:val="en-US"/>
            </w:rPr>
            <w:t xml:space="preserve">Whitmore, J., 2017, P.95 - 159. </w:t>
          </w:r>
          <w:r>
            <w:rPr>
              <w:i/>
              <w:iCs/>
              <w:noProof/>
              <w:lang w:val="en-US"/>
            </w:rPr>
            <w:t xml:space="preserve">Coaching for Performance: The Principles and Practice of coaching and leadership. </w:t>
          </w:r>
          <w:r>
            <w:rPr>
              <w:noProof/>
              <w:lang w:val="en-US"/>
            </w:rPr>
            <w:t>Fifth Edition ed. London: Nicholas Breasley Publishing.</w:t>
          </w:r>
        </w:p>
        <w:p w:rsidR="002B3C88" w:rsidRDefault="002B3C88" w:rsidP="002B3C88">
          <w:pPr>
            <w:pStyle w:val="Bibliography"/>
            <w:rPr>
              <w:noProof/>
              <w:lang w:val="en-US"/>
            </w:rPr>
          </w:pPr>
          <w:r>
            <w:rPr>
              <w:noProof/>
              <w:lang w:val="en-US"/>
            </w:rPr>
            <w:lastRenderedPageBreak/>
            <w:t xml:space="preserve">Zeus, P. &amp;. S. S., 2008. </w:t>
          </w:r>
          <w:r>
            <w:rPr>
              <w:i/>
              <w:iCs/>
              <w:noProof/>
              <w:lang w:val="en-US"/>
            </w:rPr>
            <w:t xml:space="preserve">The complete guide to coaching at work. </w:t>
          </w:r>
          <w:r>
            <w:rPr>
              <w:noProof/>
              <w:lang w:val="en-US"/>
            </w:rPr>
            <w:t>Bucharest - Romania: Editura Codecs.</w:t>
          </w:r>
        </w:p>
        <w:p w:rsidR="002B3C88" w:rsidRDefault="002B3C88" w:rsidP="002B3C88">
          <w:pPr>
            <w:pStyle w:val="Bibliography"/>
            <w:rPr>
              <w:noProof/>
              <w:lang w:val="en-US"/>
            </w:rPr>
          </w:pPr>
          <w:r>
            <w:rPr>
              <w:noProof/>
              <w:lang w:val="en-US"/>
            </w:rPr>
            <w:t xml:space="preserve">Zeus, P. a. S. S., 2000 P. 18. </w:t>
          </w:r>
          <w:r>
            <w:rPr>
              <w:i/>
              <w:iCs/>
              <w:noProof/>
              <w:lang w:val="en-US"/>
            </w:rPr>
            <w:t xml:space="preserve">Coaching at Work. </w:t>
          </w:r>
          <w:r>
            <w:rPr>
              <w:noProof/>
              <w:lang w:val="en-US"/>
            </w:rPr>
            <w:t>illustrated, reprint ed. s.l.:McGraw Hill Professional.</w:t>
          </w:r>
        </w:p>
        <w:p w:rsidR="002B3C88" w:rsidRDefault="002B3C88" w:rsidP="002B3C88">
          <w:r>
            <w:rPr>
              <w:b/>
              <w:bCs/>
            </w:rPr>
            <w:fldChar w:fldCharType="end"/>
          </w:r>
        </w:p>
      </w:sdtContent>
    </w:sdt>
    <w:p w:rsidR="000C25B1" w:rsidRDefault="000C25B1">
      <w:pPr>
        <w:rPr>
          <w:rFonts w:ascii="Arial" w:hAnsi="Arial" w:cs="Arial"/>
          <w:sz w:val="24"/>
          <w:szCs w:val="24"/>
        </w:rPr>
      </w:pPr>
    </w:p>
    <w:p w:rsidR="0018182D" w:rsidRDefault="0018182D">
      <w:pPr>
        <w:rPr>
          <w:rFonts w:ascii="Arial" w:hAnsi="Arial" w:cs="Arial"/>
          <w:sz w:val="24"/>
          <w:szCs w:val="24"/>
        </w:rPr>
      </w:pPr>
    </w:p>
    <w:p w:rsidR="0018182D" w:rsidRDefault="0018182D">
      <w:pPr>
        <w:rPr>
          <w:rFonts w:ascii="Arial" w:hAnsi="Arial" w:cs="Arial"/>
          <w:sz w:val="24"/>
          <w:szCs w:val="24"/>
        </w:rPr>
      </w:pPr>
    </w:p>
    <w:p w:rsidR="0018182D" w:rsidRDefault="0018182D">
      <w:pPr>
        <w:rPr>
          <w:rFonts w:ascii="Arial" w:hAnsi="Arial" w:cs="Arial"/>
          <w:sz w:val="24"/>
          <w:szCs w:val="24"/>
        </w:rPr>
      </w:pPr>
    </w:p>
    <w:p w:rsidR="0018182D" w:rsidRDefault="0018182D">
      <w:pPr>
        <w:rPr>
          <w:rFonts w:ascii="Arial" w:hAnsi="Arial" w:cs="Arial"/>
          <w:sz w:val="24"/>
          <w:szCs w:val="24"/>
        </w:rPr>
      </w:pPr>
    </w:p>
    <w:p w:rsidR="0018182D" w:rsidRDefault="0018182D">
      <w:pPr>
        <w:rPr>
          <w:rFonts w:ascii="Arial" w:hAnsi="Arial" w:cs="Arial"/>
          <w:sz w:val="24"/>
          <w:szCs w:val="24"/>
        </w:rPr>
      </w:pPr>
    </w:p>
    <w:p w:rsidR="0018182D" w:rsidRDefault="0018182D">
      <w:pPr>
        <w:rPr>
          <w:rFonts w:ascii="Arial" w:hAnsi="Arial" w:cs="Arial"/>
          <w:sz w:val="24"/>
          <w:szCs w:val="24"/>
        </w:rPr>
      </w:pPr>
    </w:p>
    <w:p w:rsidR="0018182D" w:rsidRPr="00976A1E" w:rsidRDefault="0018182D">
      <w:pPr>
        <w:rPr>
          <w:rFonts w:ascii="Arial" w:hAnsi="Arial" w:cs="Arial"/>
          <w:sz w:val="24"/>
          <w:szCs w:val="24"/>
        </w:rPr>
      </w:pPr>
    </w:p>
    <w:sectPr w:rsidR="0018182D" w:rsidRPr="00976A1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3214" w:rsidRDefault="00DC3214" w:rsidP="00C029F5">
      <w:pPr>
        <w:spacing w:after="0" w:line="240" w:lineRule="auto"/>
      </w:pPr>
      <w:r>
        <w:separator/>
      </w:r>
    </w:p>
  </w:endnote>
  <w:endnote w:type="continuationSeparator" w:id="0">
    <w:p w:rsidR="00DC3214" w:rsidRDefault="00DC3214" w:rsidP="00C02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10451365"/>
      <w:docPartObj>
        <w:docPartGallery w:val="Page Numbers (Bottom of Page)"/>
        <w:docPartUnique/>
      </w:docPartObj>
    </w:sdtPr>
    <w:sdtEndPr>
      <w:rPr>
        <w:noProof/>
      </w:rPr>
    </w:sdtEndPr>
    <w:sdtContent>
      <w:p w:rsidR="00DB7E7A" w:rsidRDefault="00DB7E7A">
        <w:pPr>
          <w:pStyle w:val="Footer"/>
          <w:jc w:val="right"/>
        </w:pPr>
        <w:r>
          <w:fldChar w:fldCharType="begin"/>
        </w:r>
        <w:r>
          <w:instrText xml:space="preserve"> PAGE   \* MERGEFORMAT </w:instrText>
        </w:r>
        <w:r>
          <w:fldChar w:fldCharType="separate"/>
        </w:r>
        <w:r w:rsidR="00B8713D">
          <w:rPr>
            <w:noProof/>
          </w:rPr>
          <w:t>2</w:t>
        </w:r>
        <w:r>
          <w:rPr>
            <w:noProof/>
          </w:rPr>
          <w:fldChar w:fldCharType="end"/>
        </w:r>
      </w:p>
    </w:sdtContent>
  </w:sdt>
  <w:p w:rsidR="00DB7E7A" w:rsidRDefault="00DB7E7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3214" w:rsidRDefault="00DC3214" w:rsidP="00C029F5">
      <w:pPr>
        <w:spacing w:after="0" w:line="240" w:lineRule="auto"/>
      </w:pPr>
      <w:r>
        <w:separator/>
      </w:r>
    </w:p>
  </w:footnote>
  <w:footnote w:type="continuationSeparator" w:id="0">
    <w:p w:rsidR="00DC3214" w:rsidRDefault="00DC3214" w:rsidP="00C029F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C3347E"/>
    <w:multiLevelType w:val="multilevel"/>
    <w:tmpl w:val="F3C2E926"/>
    <w:lvl w:ilvl="0">
      <w:start w:val="1"/>
      <w:numFmt w:val="decimal"/>
      <w:lvlText w:val="%1."/>
      <w:lvlJc w:val="left"/>
      <w:pPr>
        <w:ind w:left="720" w:hanging="360"/>
      </w:pPr>
      <w:rPr>
        <w:rFonts w:hint="default"/>
        <w:b/>
      </w:rPr>
    </w:lvl>
    <w:lvl w:ilvl="1">
      <w:start w:val="1"/>
      <w:numFmt w:val="decimal"/>
      <w:isLgl/>
      <w:lvlText w:val="%1.%2"/>
      <w:lvlJc w:val="left"/>
      <w:pPr>
        <w:ind w:left="780" w:hanging="4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1">
    <w:nsid w:val="07C07646"/>
    <w:multiLevelType w:val="multilevel"/>
    <w:tmpl w:val="61EE74EE"/>
    <w:lvl w:ilvl="0">
      <w:start w:val="1"/>
      <w:numFmt w:val="decimal"/>
      <w:lvlText w:val="%1"/>
      <w:lvlJc w:val="left"/>
      <w:pPr>
        <w:ind w:left="540" w:hanging="540"/>
      </w:pPr>
      <w:rPr>
        <w:rFonts w:hint="default"/>
      </w:rPr>
    </w:lvl>
    <w:lvl w:ilvl="1">
      <w:start w:val="6"/>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110176AC"/>
    <w:multiLevelType w:val="multilevel"/>
    <w:tmpl w:val="327E8CA0"/>
    <w:lvl w:ilvl="0">
      <w:start w:val="1"/>
      <w:numFmt w:val="decimal"/>
      <w:lvlText w:val="%1."/>
      <w:lvlJc w:val="left"/>
      <w:pPr>
        <w:ind w:left="720" w:hanging="360"/>
      </w:pPr>
      <w:rPr>
        <w:rFonts w:hint="default"/>
      </w:rPr>
    </w:lvl>
    <w:lvl w:ilvl="1">
      <w:start w:val="4"/>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nsid w:val="1CED5C54"/>
    <w:multiLevelType w:val="multilevel"/>
    <w:tmpl w:val="83443C2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401A6830"/>
    <w:multiLevelType w:val="hybridMultilevel"/>
    <w:tmpl w:val="E35E506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0A66686"/>
    <w:multiLevelType w:val="multilevel"/>
    <w:tmpl w:val="E0720ACA"/>
    <w:lvl w:ilvl="0">
      <w:start w:val="3"/>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nsid w:val="4237677C"/>
    <w:multiLevelType w:val="hybridMultilevel"/>
    <w:tmpl w:val="AEEC13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8B2101C"/>
    <w:multiLevelType w:val="hybridMultilevel"/>
    <w:tmpl w:val="655CE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C703ADD"/>
    <w:multiLevelType w:val="hybridMultilevel"/>
    <w:tmpl w:val="8710D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E974166"/>
    <w:multiLevelType w:val="multilevel"/>
    <w:tmpl w:val="5C3A917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50A2125D"/>
    <w:multiLevelType w:val="hybridMultilevel"/>
    <w:tmpl w:val="4224BE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6B80A39"/>
    <w:multiLevelType w:val="multilevel"/>
    <w:tmpl w:val="BBAC2E1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5A2A3BF3"/>
    <w:multiLevelType w:val="multilevel"/>
    <w:tmpl w:val="208C1408"/>
    <w:lvl w:ilvl="0">
      <w:start w:val="3"/>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3">
    <w:nsid w:val="5E133D4E"/>
    <w:multiLevelType w:val="hybridMultilevel"/>
    <w:tmpl w:val="3AF4EC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31C0C"/>
    <w:multiLevelType w:val="hybridMultilevel"/>
    <w:tmpl w:val="C0423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99F4A2A"/>
    <w:multiLevelType w:val="hybridMultilevel"/>
    <w:tmpl w:val="F73A3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5645DCE"/>
    <w:multiLevelType w:val="hybridMultilevel"/>
    <w:tmpl w:val="F53C8A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C00636D"/>
    <w:multiLevelType w:val="hybridMultilevel"/>
    <w:tmpl w:val="3D58D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4"/>
  </w:num>
  <w:num w:numId="4">
    <w:abstractNumId w:val="0"/>
  </w:num>
  <w:num w:numId="5">
    <w:abstractNumId w:val="14"/>
  </w:num>
  <w:num w:numId="6">
    <w:abstractNumId w:val="9"/>
  </w:num>
  <w:num w:numId="7">
    <w:abstractNumId w:val="2"/>
  </w:num>
  <w:num w:numId="8">
    <w:abstractNumId w:val="15"/>
  </w:num>
  <w:num w:numId="9">
    <w:abstractNumId w:val="6"/>
  </w:num>
  <w:num w:numId="10">
    <w:abstractNumId w:val="10"/>
  </w:num>
  <w:num w:numId="11">
    <w:abstractNumId w:val="16"/>
  </w:num>
  <w:num w:numId="12">
    <w:abstractNumId w:val="1"/>
  </w:num>
  <w:num w:numId="13">
    <w:abstractNumId w:val="11"/>
  </w:num>
  <w:num w:numId="14">
    <w:abstractNumId w:val="12"/>
  </w:num>
  <w:num w:numId="15">
    <w:abstractNumId w:val="5"/>
  </w:num>
  <w:num w:numId="16">
    <w:abstractNumId w:val="17"/>
  </w:num>
  <w:num w:numId="17">
    <w:abstractNumId w:val="13"/>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30C0"/>
    <w:rsid w:val="000047C7"/>
    <w:rsid w:val="000064F0"/>
    <w:rsid w:val="00020FBE"/>
    <w:rsid w:val="00025C7D"/>
    <w:rsid w:val="00044980"/>
    <w:rsid w:val="00061D04"/>
    <w:rsid w:val="000778BB"/>
    <w:rsid w:val="00087E9A"/>
    <w:rsid w:val="0009266B"/>
    <w:rsid w:val="00097995"/>
    <w:rsid w:val="000A3D94"/>
    <w:rsid w:val="000A4A17"/>
    <w:rsid w:val="000A7163"/>
    <w:rsid w:val="000B2663"/>
    <w:rsid w:val="000C25B1"/>
    <w:rsid w:val="000C2CA6"/>
    <w:rsid w:val="000C32AC"/>
    <w:rsid w:val="000D5EA5"/>
    <w:rsid w:val="000D6C03"/>
    <w:rsid w:val="000E3079"/>
    <w:rsid w:val="000E34B2"/>
    <w:rsid w:val="000E7069"/>
    <w:rsid w:val="000E7FE8"/>
    <w:rsid w:val="000F503F"/>
    <w:rsid w:val="00103257"/>
    <w:rsid w:val="00107400"/>
    <w:rsid w:val="00107F01"/>
    <w:rsid w:val="0011033C"/>
    <w:rsid w:val="001173D4"/>
    <w:rsid w:val="00122B74"/>
    <w:rsid w:val="001275D4"/>
    <w:rsid w:val="00127F0E"/>
    <w:rsid w:val="00131C9C"/>
    <w:rsid w:val="00134D6E"/>
    <w:rsid w:val="00137D3D"/>
    <w:rsid w:val="00141A6D"/>
    <w:rsid w:val="00142ED7"/>
    <w:rsid w:val="00147993"/>
    <w:rsid w:val="001515CD"/>
    <w:rsid w:val="00156A7F"/>
    <w:rsid w:val="001625E2"/>
    <w:rsid w:val="00163431"/>
    <w:rsid w:val="00165C74"/>
    <w:rsid w:val="0017120E"/>
    <w:rsid w:val="00172979"/>
    <w:rsid w:val="00176A2F"/>
    <w:rsid w:val="00177B17"/>
    <w:rsid w:val="001811E2"/>
    <w:rsid w:val="00181382"/>
    <w:rsid w:val="0018182D"/>
    <w:rsid w:val="00194ECF"/>
    <w:rsid w:val="0019562D"/>
    <w:rsid w:val="001A0010"/>
    <w:rsid w:val="001A0C23"/>
    <w:rsid w:val="001A4D39"/>
    <w:rsid w:val="001A6B1F"/>
    <w:rsid w:val="001A778F"/>
    <w:rsid w:val="001B3693"/>
    <w:rsid w:val="001B52FB"/>
    <w:rsid w:val="001B5E4B"/>
    <w:rsid w:val="001B6935"/>
    <w:rsid w:val="001D0839"/>
    <w:rsid w:val="001D0DDB"/>
    <w:rsid w:val="001D25DF"/>
    <w:rsid w:val="001D405D"/>
    <w:rsid w:val="001D58D2"/>
    <w:rsid w:val="001E1C01"/>
    <w:rsid w:val="001E4D44"/>
    <w:rsid w:val="001F1414"/>
    <w:rsid w:val="001F4C8C"/>
    <w:rsid w:val="0020674E"/>
    <w:rsid w:val="002129D2"/>
    <w:rsid w:val="0021585A"/>
    <w:rsid w:val="002174A5"/>
    <w:rsid w:val="00221D3C"/>
    <w:rsid w:val="002242D0"/>
    <w:rsid w:val="00225634"/>
    <w:rsid w:val="00230E1B"/>
    <w:rsid w:val="002327E4"/>
    <w:rsid w:val="00234F54"/>
    <w:rsid w:val="00240619"/>
    <w:rsid w:val="00242F5F"/>
    <w:rsid w:val="002475D9"/>
    <w:rsid w:val="00251281"/>
    <w:rsid w:val="00253D3D"/>
    <w:rsid w:val="00254C65"/>
    <w:rsid w:val="002568C8"/>
    <w:rsid w:val="0026613E"/>
    <w:rsid w:val="00267994"/>
    <w:rsid w:val="00272DB0"/>
    <w:rsid w:val="00293D82"/>
    <w:rsid w:val="002A3DCA"/>
    <w:rsid w:val="002A6280"/>
    <w:rsid w:val="002B3C88"/>
    <w:rsid w:val="002B5B9D"/>
    <w:rsid w:val="002C3405"/>
    <w:rsid w:val="002D154F"/>
    <w:rsid w:val="002D1AD3"/>
    <w:rsid w:val="002D1B53"/>
    <w:rsid w:val="002D65E7"/>
    <w:rsid w:val="002E20B0"/>
    <w:rsid w:val="002E587C"/>
    <w:rsid w:val="002F2CCB"/>
    <w:rsid w:val="002F53B2"/>
    <w:rsid w:val="002F704E"/>
    <w:rsid w:val="003017E8"/>
    <w:rsid w:val="00301D57"/>
    <w:rsid w:val="00303CDF"/>
    <w:rsid w:val="0030403A"/>
    <w:rsid w:val="003044A1"/>
    <w:rsid w:val="00307298"/>
    <w:rsid w:val="0031130F"/>
    <w:rsid w:val="00312EE1"/>
    <w:rsid w:val="003155F9"/>
    <w:rsid w:val="00315758"/>
    <w:rsid w:val="00317F02"/>
    <w:rsid w:val="00327E00"/>
    <w:rsid w:val="00337B25"/>
    <w:rsid w:val="00341529"/>
    <w:rsid w:val="0034286F"/>
    <w:rsid w:val="00350A4C"/>
    <w:rsid w:val="003562CC"/>
    <w:rsid w:val="00357C4C"/>
    <w:rsid w:val="003649E8"/>
    <w:rsid w:val="00375156"/>
    <w:rsid w:val="003752AA"/>
    <w:rsid w:val="00390C08"/>
    <w:rsid w:val="00391E18"/>
    <w:rsid w:val="00393563"/>
    <w:rsid w:val="003A2C5D"/>
    <w:rsid w:val="003A4E1C"/>
    <w:rsid w:val="003B5740"/>
    <w:rsid w:val="003C2F85"/>
    <w:rsid w:val="003C63EC"/>
    <w:rsid w:val="003D04AC"/>
    <w:rsid w:val="003D2D8F"/>
    <w:rsid w:val="003D47A2"/>
    <w:rsid w:val="003E3883"/>
    <w:rsid w:val="003E3C80"/>
    <w:rsid w:val="003E4685"/>
    <w:rsid w:val="003E7E33"/>
    <w:rsid w:val="003F0618"/>
    <w:rsid w:val="003F2531"/>
    <w:rsid w:val="003F5338"/>
    <w:rsid w:val="003F77D6"/>
    <w:rsid w:val="003F7C21"/>
    <w:rsid w:val="00401403"/>
    <w:rsid w:val="00411A1D"/>
    <w:rsid w:val="00423BD5"/>
    <w:rsid w:val="00431ED1"/>
    <w:rsid w:val="00432819"/>
    <w:rsid w:val="00433F69"/>
    <w:rsid w:val="004358D3"/>
    <w:rsid w:val="0043671E"/>
    <w:rsid w:val="00437EE0"/>
    <w:rsid w:val="004446DE"/>
    <w:rsid w:val="00451886"/>
    <w:rsid w:val="00453FB0"/>
    <w:rsid w:val="00455939"/>
    <w:rsid w:val="00467602"/>
    <w:rsid w:val="0046784D"/>
    <w:rsid w:val="0046793B"/>
    <w:rsid w:val="0047195C"/>
    <w:rsid w:val="00476493"/>
    <w:rsid w:val="00497D16"/>
    <w:rsid w:val="004A4846"/>
    <w:rsid w:val="004A55FF"/>
    <w:rsid w:val="004B49E2"/>
    <w:rsid w:val="004B57A5"/>
    <w:rsid w:val="004C3F2B"/>
    <w:rsid w:val="004D1328"/>
    <w:rsid w:val="004D3ACB"/>
    <w:rsid w:val="004D3C8F"/>
    <w:rsid w:val="004D649F"/>
    <w:rsid w:val="004E1475"/>
    <w:rsid w:val="004E5190"/>
    <w:rsid w:val="004E5B01"/>
    <w:rsid w:val="004E6114"/>
    <w:rsid w:val="004F5ADD"/>
    <w:rsid w:val="004F6690"/>
    <w:rsid w:val="005109BF"/>
    <w:rsid w:val="00521D47"/>
    <w:rsid w:val="00524F0F"/>
    <w:rsid w:val="005340FD"/>
    <w:rsid w:val="0054363F"/>
    <w:rsid w:val="0054432F"/>
    <w:rsid w:val="005450EA"/>
    <w:rsid w:val="0054661B"/>
    <w:rsid w:val="00551221"/>
    <w:rsid w:val="0056391B"/>
    <w:rsid w:val="00565F32"/>
    <w:rsid w:val="00571E58"/>
    <w:rsid w:val="005725EB"/>
    <w:rsid w:val="005762DF"/>
    <w:rsid w:val="00580160"/>
    <w:rsid w:val="00580683"/>
    <w:rsid w:val="00586EA4"/>
    <w:rsid w:val="00593066"/>
    <w:rsid w:val="00593899"/>
    <w:rsid w:val="005A17F5"/>
    <w:rsid w:val="005A7C71"/>
    <w:rsid w:val="005B04E3"/>
    <w:rsid w:val="005B08DA"/>
    <w:rsid w:val="005B5BDD"/>
    <w:rsid w:val="005B717C"/>
    <w:rsid w:val="005C58FE"/>
    <w:rsid w:val="005C6073"/>
    <w:rsid w:val="005D2036"/>
    <w:rsid w:val="005D2C64"/>
    <w:rsid w:val="005D51B0"/>
    <w:rsid w:val="005D536E"/>
    <w:rsid w:val="005D6CA4"/>
    <w:rsid w:val="005E730E"/>
    <w:rsid w:val="005F0645"/>
    <w:rsid w:val="005F2515"/>
    <w:rsid w:val="00604629"/>
    <w:rsid w:val="00605161"/>
    <w:rsid w:val="006053B6"/>
    <w:rsid w:val="006111F6"/>
    <w:rsid w:val="00611411"/>
    <w:rsid w:val="00612014"/>
    <w:rsid w:val="006166C7"/>
    <w:rsid w:val="00624A48"/>
    <w:rsid w:val="006315B5"/>
    <w:rsid w:val="006326C2"/>
    <w:rsid w:val="0063763F"/>
    <w:rsid w:val="00643303"/>
    <w:rsid w:val="006455F2"/>
    <w:rsid w:val="0064636F"/>
    <w:rsid w:val="00646AD7"/>
    <w:rsid w:val="00647356"/>
    <w:rsid w:val="0065152E"/>
    <w:rsid w:val="006539E9"/>
    <w:rsid w:val="006571F1"/>
    <w:rsid w:val="00657CA0"/>
    <w:rsid w:val="00667694"/>
    <w:rsid w:val="006726ED"/>
    <w:rsid w:val="00673FC2"/>
    <w:rsid w:val="00674578"/>
    <w:rsid w:val="00675CA5"/>
    <w:rsid w:val="00676B09"/>
    <w:rsid w:val="006856ED"/>
    <w:rsid w:val="006906E6"/>
    <w:rsid w:val="006A319B"/>
    <w:rsid w:val="006A561D"/>
    <w:rsid w:val="006A6A73"/>
    <w:rsid w:val="006A7E00"/>
    <w:rsid w:val="006B475D"/>
    <w:rsid w:val="006C187D"/>
    <w:rsid w:val="006C583D"/>
    <w:rsid w:val="006E00E5"/>
    <w:rsid w:val="006E2191"/>
    <w:rsid w:val="00700022"/>
    <w:rsid w:val="00700AB7"/>
    <w:rsid w:val="0071155D"/>
    <w:rsid w:val="007153BE"/>
    <w:rsid w:val="00716A07"/>
    <w:rsid w:val="00717132"/>
    <w:rsid w:val="007227BC"/>
    <w:rsid w:val="007250F3"/>
    <w:rsid w:val="007262C0"/>
    <w:rsid w:val="007278D9"/>
    <w:rsid w:val="00730B4D"/>
    <w:rsid w:val="0073242E"/>
    <w:rsid w:val="007336AE"/>
    <w:rsid w:val="00735FE3"/>
    <w:rsid w:val="007363E6"/>
    <w:rsid w:val="00740A4A"/>
    <w:rsid w:val="00742BDD"/>
    <w:rsid w:val="007434E9"/>
    <w:rsid w:val="0074723B"/>
    <w:rsid w:val="0075089D"/>
    <w:rsid w:val="00772BFF"/>
    <w:rsid w:val="00784DBF"/>
    <w:rsid w:val="007866F7"/>
    <w:rsid w:val="0078719F"/>
    <w:rsid w:val="007933CF"/>
    <w:rsid w:val="00794C9C"/>
    <w:rsid w:val="007A044F"/>
    <w:rsid w:val="007A1EBD"/>
    <w:rsid w:val="007B4B7C"/>
    <w:rsid w:val="007B5DDD"/>
    <w:rsid w:val="007C0FCC"/>
    <w:rsid w:val="007C1C20"/>
    <w:rsid w:val="007C2F30"/>
    <w:rsid w:val="007C5FFA"/>
    <w:rsid w:val="007D0121"/>
    <w:rsid w:val="007D110B"/>
    <w:rsid w:val="007D3C82"/>
    <w:rsid w:val="007D44A2"/>
    <w:rsid w:val="007D4B1B"/>
    <w:rsid w:val="007D538B"/>
    <w:rsid w:val="007E07AA"/>
    <w:rsid w:val="007E57EE"/>
    <w:rsid w:val="007F7210"/>
    <w:rsid w:val="00800365"/>
    <w:rsid w:val="00801A3B"/>
    <w:rsid w:val="00810675"/>
    <w:rsid w:val="008134AC"/>
    <w:rsid w:val="00834C5D"/>
    <w:rsid w:val="008351C4"/>
    <w:rsid w:val="008370DD"/>
    <w:rsid w:val="00841199"/>
    <w:rsid w:val="008536F2"/>
    <w:rsid w:val="0085392A"/>
    <w:rsid w:val="008625D2"/>
    <w:rsid w:val="0087328B"/>
    <w:rsid w:val="008812A3"/>
    <w:rsid w:val="0088500D"/>
    <w:rsid w:val="0088600A"/>
    <w:rsid w:val="00892C61"/>
    <w:rsid w:val="008954CC"/>
    <w:rsid w:val="008B3A85"/>
    <w:rsid w:val="008B7264"/>
    <w:rsid w:val="008C0C98"/>
    <w:rsid w:val="008C2652"/>
    <w:rsid w:val="008C64F1"/>
    <w:rsid w:val="008C7B50"/>
    <w:rsid w:val="008D0013"/>
    <w:rsid w:val="008D7BA4"/>
    <w:rsid w:val="008E21B4"/>
    <w:rsid w:val="008E7802"/>
    <w:rsid w:val="008F1FEF"/>
    <w:rsid w:val="008F2987"/>
    <w:rsid w:val="008F4976"/>
    <w:rsid w:val="008F49CE"/>
    <w:rsid w:val="008F5717"/>
    <w:rsid w:val="008F6AD3"/>
    <w:rsid w:val="00912C4B"/>
    <w:rsid w:val="00917044"/>
    <w:rsid w:val="0092011F"/>
    <w:rsid w:val="00923E2A"/>
    <w:rsid w:val="00924F5D"/>
    <w:rsid w:val="009272A4"/>
    <w:rsid w:val="00931A3F"/>
    <w:rsid w:val="00936F3F"/>
    <w:rsid w:val="00940C56"/>
    <w:rsid w:val="00941462"/>
    <w:rsid w:val="0094167F"/>
    <w:rsid w:val="00941971"/>
    <w:rsid w:val="009429EC"/>
    <w:rsid w:val="00944633"/>
    <w:rsid w:val="00946477"/>
    <w:rsid w:val="00947AC2"/>
    <w:rsid w:val="0095628D"/>
    <w:rsid w:val="0095683B"/>
    <w:rsid w:val="0096490D"/>
    <w:rsid w:val="00964FA4"/>
    <w:rsid w:val="00971054"/>
    <w:rsid w:val="009712F2"/>
    <w:rsid w:val="009768CC"/>
    <w:rsid w:val="00976A1E"/>
    <w:rsid w:val="00985A75"/>
    <w:rsid w:val="0099112F"/>
    <w:rsid w:val="00991208"/>
    <w:rsid w:val="00992AEA"/>
    <w:rsid w:val="009938D1"/>
    <w:rsid w:val="00993C56"/>
    <w:rsid w:val="0099421F"/>
    <w:rsid w:val="009A09E5"/>
    <w:rsid w:val="009B20F6"/>
    <w:rsid w:val="009B2AF2"/>
    <w:rsid w:val="009D15C0"/>
    <w:rsid w:val="009D1908"/>
    <w:rsid w:val="009D337D"/>
    <w:rsid w:val="009D4FD1"/>
    <w:rsid w:val="009E20AD"/>
    <w:rsid w:val="009E6A5E"/>
    <w:rsid w:val="009E79BB"/>
    <w:rsid w:val="009F1996"/>
    <w:rsid w:val="009F4F94"/>
    <w:rsid w:val="009F7194"/>
    <w:rsid w:val="009F73E0"/>
    <w:rsid w:val="00A105D6"/>
    <w:rsid w:val="00A11121"/>
    <w:rsid w:val="00A263E3"/>
    <w:rsid w:val="00A2760B"/>
    <w:rsid w:val="00A321F0"/>
    <w:rsid w:val="00A325E1"/>
    <w:rsid w:val="00A41316"/>
    <w:rsid w:val="00A55E5D"/>
    <w:rsid w:val="00A56B60"/>
    <w:rsid w:val="00A633EB"/>
    <w:rsid w:val="00A72C4A"/>
    <w:rsid w:val="00A8236F"/>
    <w:rsid w:val="00A82868"/>
    <w:rsid w:val="00A85741"/>
    <w:rsid w:val="00A964D6"/>
    <w:rsid w:val="00AA18F2"/>
    <w:rsid w:val="00AA3FC0"/>
    <w:rsid w:val="00AB06FB"/>
    <w:rsid w:val="00AC54EF"/>
    <w:rsid w:val="00AC578B"/>
    <w:rsid w:val="00AC62A4"/>
    <w:rsid w:val="00AE2CED"/>
    <w:rsid w:val="00AF0E7E"/>
    <w:rsid w:val="00AF29D3"/>
    <w:rsid w:val="00B00697"/>
    <w:rsid w:val="00B00EE0"/>
    <w:rsid w:val="00B04B3A"/>
    <w:rsid w:val="00B066BD"/>
    <w:rsid w:val="00B31B73"/>
    <w:rsid w:val="00B32320"/>
    <w:rsid w:val="00B33451"/>
    <w:rsid w:val="00B365A7"/>
    <w:rsid w:val="00B413AB"/>
    <w:rsid w:val="00B57E87"/>
    <w:rsid w:val="00B622D4"/>
    <w:rsid w:val="00B64499"/>
    <w:rsid w:val="00B65D0A"/>
    <w:rsid w:val="00B7451A"/>
    <w:rsid w:val="00B816DF"/>
    <w:rsid w:val="00B849DF"/>
    <w:rsid w:val="00B86DE6"/>
    <w:rsid w:val="00B8713D"/>
    <w:rsid w:val="00B90AD9"/>
    <w:rsid w:val="00B90C14"/>
    <w:rsid w:val="00B91C83"/>
    <w:rsid w:val="00B91E8F"/>
    <w:rsid w:val="00B93855"/>
    <w:rsid w:val="00B979C3"/>
    <w:rsid w:val="00BA1150"/>
    <w:rsid w:val="00BA4F86"/>
    <w:rsid w:val="00BA6E2D"/>
    <w:rsid w:val="00BB0969"/>
    <w:rsid w:val="00BB2A86"/>
    <w:rsid w:val="00BB63E1"/>
    <w:rsid w:val="00BC08BD"/>
    <w:rsid w:val="00BC2DA2"/>
    <w:rsid w:val="00BC3AFB"/>
    <w:rsid w:val="00BC508D"/>
    <w:rsid w:val="00BD2E89"/>
    <w:rsid w:val="00BD3720"/>
    <w:rsid w:val="00BD4F8F"/>
    <w:rsid w:val="00BE30E3"/>
    <w:rsid w:val="00BE61F1"/>
    <w:rsid w:val="00BF1E72"/>
    <w:rsid w:val="00BF2EB6"/>
    <w:rsid w:val="00BF4C2A"/>
    <w:rsid w:val="00C029F5"/>
    <w:rsid w:val="00C05101"/>
    <w:rsid w:val="00C05BD5"/>
    <w:rsid w:val="00C104D8"/>
    <w:rsid w:val="00C14533"/>
    <w:rsid w:val="00C21FF7"/>
    <w:rsid w:val="00C2422F"/>
    <w:rsid w:val="00C2636E"/>
    <w:rsid w:val="00C27A55"/>
    <w:rsid w:val="00C47B61"/>
    <w:rsid w:val="00C642B8"/>
    <w:rsid w:val="00C65593"/>
    <w:rsid w:val="00C714CB"/>
    <w:rsid w:val="00C71BAF"/>
    <w:rsid w:val="00C76B97"/>
    <w:rsid w:val="00C8112D"/>
    <w:rsid w:val="00C86520"/>
    <w:rsid w:val="00C934A3"/>
    <w:rsid w:val="00C95643"/>
    <w:rsid w:val="00CA4E97"/>
    <w:rsid w:val="00CA6F33"/>
    <w:rsid w:val="00CA792F"/>
    <w:rsid w:val="00CB21E0"/>
    <w:rsid w:val="00CB62A6"/>
    <w:rsid w:val="00CB7E08"/>
    <w:rsid w:val="00CC58AD"/>
    <w:rsid w:val="00CC61FA"/>
    <w:rsid w:val="00CC7A04"/>
    <w:rsid w:val="00CD1842"/>
    <w:rsid w:val="00CD1D9C"/>
    <w:rsid w:val="00CE5E2C"/>
    <w:rsid w:val="00CF3BC1"/>
    <w:rsid w:val="00CF3FDA"/>
    <w:rsid w:val="00CF71D0"/>
    <w:rsid w:val="00D03ADE"/>
    <w:rsid w:val="00D04904"/>
    <w:rsid w:val="00D06D7E"/>
    <w:rsid w:val="00D11750"/>
    <w:rsid w:val="00D13341"/>
    <w:rsid w:val="00D1440C"/>
    <w:rsid w:val="00D204CA"/>
    <w:rsid w:val="00D21A35"/>
    <w:rsid w:val="00D22F6D"/>
    <w:rsid w:val="00D267B3"/>
    <w:rsid w:val="00D32710"/>
    <w:rsid w:val="00D4114B"/>
    <w:rsid w:val="00D42017"/>
    <w:rsid w:val="00D47E5A"/>
    <w:rsid w:val="00D51C73"/>
    <w:rsid w:val="00D53B58"/>
    <w:rsid w:val="00D560B7"/>
    <w:rsid w:val="00D56F02"/>
    <w:rsid w:val="00D6005A"/>
    <w:rsid w:val="00D650B6"/>
    <w:rsid w:val="00D65E3C"/>
    <w:rsid w:val="00D71E2C"/>
    <w:rsid w:val="00D75AF7"/>
    <w:rsid w:val="00D76A93"/>
    <w:rsid w:val="00D802A0"/>
    <w:rsid w:val="00D8329A"/>
    <w:rsid w:val="00D87B0E"/>
    <w:rsid w:val="00DA2429"/>
    <w:rsid w:val="00DA4F44"/>
    <w:rsid w:val="00DB064F"/>
    <w:rsid w:val="00DB0BB4"/>
    <w:rsid w:val="00DB3300"/>
    <w:rsid w:val="00DB4AF5"/>
    <w:rsid w:val="00DB6A0D"/>
    <w:rsid w:val="00DB7E7A"/>
    <w:rsid w:val="00DC265F"/>
    <w:rsid w:val="00DC3214"/>
    <w:rsid w:val="00DD2436"/>
    <w:rsid w:val="00DD603A"/>
    <w:rsid w:val="00DD6402"/>
    <w:rsid w:val="00DD6813"/>
    <w:rsid w:val="00DE04DC"/>
    <w:rsid w:val="00DE04FC"/>
    <w:rsid w:val="00DE2844"/>
    <w:rsid w:val="00DE5BDE"/>
    <w:rsid w:val="00DF025A"/>
    <w:rsid w:val="00DF54DC"/>
    <w:rsid w:val="00DF619B"/>
    <w:rsid w:val="00DF6C20"/>
    <w:rsid w:val="00E001B3"/>
    <w:rsid w:val="00E039B5"/>
    <w:rsid w:val="00E30C49"/>
    <w:rsid w:val="00E44958"/>
    <w:rsid w:val="00E450F9"/>
    <w:rsid w:val="00E506F4"/>
    <w:rsid w:val="00E507BF"/>
    <w:rsid w:val="00E62703"/>
    <w:rsid w:val="00E62BE3"/>
    <w:rsid w:val="00E645EC"/>
    <w:rsid w:val="00E7293A"/>
    <w:rsid w:val="00E74EEE"/>
    <w:rsid w:val="00E75B96"/>
    <w:rsid w:val="00E9489F"/>
    <w:rsid w:val="00E965F6"/>
    <w:rsid w:val="00E97826"/>
    <w:rsid w:val="00EA1156"/>
    <w:rsid w:val="00EB1B2A"/>
    <w:rsid w:val="00EB2566"/>
    <w:rsid w:val="00EB2733"/>
    <w:rsid w:val="00EC321E"/>
    <w:rsid w:val="00EC35E3"/>
    <w:rsid w:val="00EC423F"/>
    <w:rsid w:val="00ED12F1"/>
    <w:rsid w:val="00ED2E97"/>
    <w:rsid w:val="00ED45A5"/>
    <w:rsid w:val="00ED57C5"/>
    <w:rsid w:val="00ED6270"/>
    <w:rsid w:val="00ED69A4"/>
    <w:rsid w:val="00EE4D05"/>
    <w:rsid w:val="00EF1106"/>
    <w:rsid w:val="00EF30B0"/>
    <w:rsid w:val="00F14489"/>
    <w:rsid w:val="00F16374"/>
    <w:rsid w:val="00F16843"/>
    <w:rsid w:val="00F179D4"/>
    <w:rsid w:val="00F24B74"/>
    <w:rsid w:val="00F3532C"/>
    <w:rsid w:val="00F3796C"/>
    <w:rsid w:val="00F42B4F"/>
    <w:rsid w:val="00F53249"/>
    <w:rsid w:val="00F54552"/>
    <w:rsid w:val="00F56213"/>
    <w:rsid w:val="00F62F64"/>
    <w:rsid w:val="00F714A0"/>
    <w:rsid w:val="00F761F3"/>
    <w:rsid w:val="00F806F0"/>
    <w:rsid w:val="00F80727"/>
    <w:rsid w:val="00F8749C"/>
    <w:rsid w:val="00F93F04"/>
    <w:rsid w:val="00F9454F"/>
    <w:rsid w:val="00F9513D"/>
    <w:rsid w:val="00FA182E"/>
    <w:rsid w:val="00FA1D74"/>
    <w:rsid w:val="00FA22B3"/>
    <w:rsid w:val="00FA2C1E"/>
    <w:rsid w:val="00FA39AC"/>
    <w:rsid w:val="00FA493D"/>
    <w:rsid w:val="00FB1CB0"/>
    <w:rsid w:val="00FB30C0"/>
    <w:rsid w:val="00FB58BD"/>
    <w:rsid w:val="00FC346F"/>
    <w:rsid w:val="00FC7D92"/>
    <w:rsid w:val="00FD1734"/>
    <w:rsid w:val="00FD76D9"/>
    <w:rsid w:val="00FE0991"/>
    <w:rsid w:val="00FE120E"/>
    <w:rsid w:val="00FE2931"/>
    <w:rsid w:val="00FE3704"/>
    <w:rsid w:val="00FF046A"/>
    <w:rsid w:val="00FF5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3C8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30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0C0"/>
    <w:rPr>
      <w:rFonts w:ascii="Tahoma" w:hAnsi="Tahoma" w:cs="Tahoma"/>
      <w:sz w:val="16"/>
      <w:szCs w:val="16"/>
    </w:rPr>
  </w:style>
  <w:style w:type="paragraph" w:styleId="ListParagraph">
    <w:name w:val="List Paragraph"/>
    <w:basedOn w:val="Normal"/>
    <w:uiPriority w:val="34"/>
    <w:qFormat/>
    <w:rsid w:val="000D6C03"/>
    <w:pPr>
      <w:ind w:left="720"/>
      <w:contextualSpacing/>
    </w:pPr>
  </w:style>
  <w:style w:type="table" w:styleId="TableGrid">
    <w:name w:val="Table Grid"/>
    <w:basedOn w:val="TableNormal"/>
    <w:uiPriority w:val="59"/>
    <w:rsid w:val="000E7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2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9F5"/>
  </w:style>
  <w:style w:type="paragraph" w:styleId="Footer">
    <w:name w:val="footer"/>
    <w:basedOn w:val="Normal"/>
    <w:link w:val="FooterChar"/>
    <w:uiPriority w:val="99"/>
    <w:unhideWhenUsed/>
    <w:rsid w:val="00C02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9F5"/>
  </w:style>
  <w:style w:type="character" w:customStyle="1" w:styleId="Heading1Char">
    <w:name w:val="Heading 1 Char"/>
    <w:basedOn w:val="DefaultParagraphFont"/>
    <w:link w:val="Heading1"/>
    <w:uiPriority w:val="9"/>
    <w:rsid w:val="002B3C88"/>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B3C8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B3C88"/>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B30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30C0"/>
    <w:rPr>
      <w:rFonts w:ascii="Tahoma" w:hAnsi="Tahoma" w:cs="Tahoma"/>
      <w:sz w:val="16"/>
      <w:szCs w:val="16"/>
    </w:rPr>
  </w:style>
  <w:style w:type="paragraph" w:styleId="ListParagraph">
    <w:name w:val="List Paragraph"/>
    <w:basedOn w:val="Normal"/>
    <w:uiPriority w:val="34"/>
    <w:qFormat/>
    <w:rsid w:val="000D6C03"/>
    <w:pPr>
      <w:ind w:left="720"/>
      <w:contextualSpacing/>
    </w:pPr>
  </w:style>
  <w:style w:type="table" w:styleId="TableGrid">
    <w:name w:val="Table Grid"/>
    <w:basedOn w:val="TableNormal"/>
    <w:uiPriority w:val="59"/>
    <w:rsid w:val="000E7F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29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9F5"/>
  </w:style>
  <w:style w:type="paragraph" w:styleId="Footer">
    <w:name w:val="footer"/>
    <w:basedOn w:val="Normal"/>
    <w:link w:val="FooterChar"/>
    <w:uiPriority w:val="99"/>
    <w:unhideWhenUsed/>
    <w:rsid w:val="00C029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9F5"/>
  </w:style>
  <w:style w:type="character" w:customStyle="1" w:styleId="Heading1Char">
    <w:name w:val="Heading 1 Char"/>
    <w:basedOn w:val="DefaultParagraphFont"/>
    <w:link w:val="Heading1"/>
    <w:uiPriority w:val="9"/>
    <w:rsid w:val="002B3C88"/>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B3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oleObject" Target="embeddings/oleObject2.bin"/><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Mul97</b:Tag>
    <b:SourceType>Book</b:SourceType>
    <b:Guid>{20697DED-F489-4EA8-8C89-A4EDF2D9D423}</b:Guid>
    <b:Author>
      <b:Author>
        <b:NameList>
          <b:Person>
            <b:Last>Mullins</b:Last>
            <b:First>L.J.</b:First>
          </b:Person>
        </b:NameList>
      </b:Author>
    </b:Author>
    <b:Title>Management and Organisational Behaviour</b:Title>
    <b:Year>Ninth Edition 2010 P. 197</b:Year>
    <b:City>Harlow, England</b:City>
    <b:Publisher>Pearson Education Limited</b:Publisher>
    <b:Edition>Ninth</b:Edition>
    <b:RefOrder>5</b:RefOrder>
  </b:Source>
  <b:Source>
    <b:Tag>Rud94</b:Tag>
    <b:SourceType>Book</b:SourceType>
    <b:Guid>{A8B69D98-FAA4-4548-81D5-84389BD75C44}</b:Guid>
    <b:Author>
      <b:Author>
        <b:NameList>
          <b:Person>
            <b:Last>Rudman</b:Last>
            <b:First>R.</b:First>
          </b:Person>
        </b:NameList>
      </b:Author>
    </b:Author>
    <b:Title>Human Resource Management in New Zealand</b:Title>
    <b:Year>5th Edition P. 394</b:Year>
    <b:City>New Zealand</b:City>
    <b:Publisher>Pearson Education</b:Publisher>
    <b:Edition>5th Edition</b:Edition>
    <b:RefOrder>6</b:RefOrder>
  </b:Source>
  <b:Source>
    <b:Tag>Arm94</b:Tag>
    <b:SourceType>Book</b:SourceType>
    <b:Guid>{386EDFD4-374F-4D85-B847-E42B2B4EEAF5}</b:Guid>
    <b:Author>
      <b:Author>
        <b:NameList>
          <b:Person>
            <b:Last>Armstrong</b:Last>
            <b:First>M.</b:First>
          </b:Person>
        </b:NameList>
      </b:Author>
    </b:Author>
    <b:Title>Armstrong's Handbook of Human Resource Management Practice</b:Title>
    <b:Year>12th Edition 2012, P. 294</b:Year>
    <b:City>London</b:City>
    <b:Publisher>Kogan Page</b:Publisher>
    <b:Edition>12th Edition</b:Edition>
    <b:RefOrder>8</b:RefOrder>
  </b:Source>
  <b:Source>
    <b:Tag>Kay13</b:Tag>
    <b:SourceType>Book</b:SourceType>
    <b:Guid>{A56F4E34-E539-4575-A4AB-4493A3CEB550}</b:Guid>
    <b:Author>
      <b:Author>
        <b:NameList>
          <b:Person>
            <b:Last>Kay</b:Last>
            <b:First>D.</b:First>
            <b:Middle>and Hinds, R.</b:Middle>
          </b:Person>
        </b:NameList>
      </b:Author>
    </b:Author>
    <b:Title>A practical Guide to Mentoring </b:Title>
    <b:Year>5th Edition 2012 P. 13</b:Year>
    <b:City>Oxford</b:City>
    <b:Publisher>How To Book Ltd</b:Publisher>
    <b:Edition>5th</b:Edition>
    <b:RefOrder>11</b:RefOrder>
  </b:Source>
  <b:Source>
    <b:Tag>Nel08</b:Tag>
    <b:SourceType>Book</b:SourceType>
    <b:Guid>{7420CF89-5022-4019-BF1F-D2EC20165B49}</b:Guid>
    <b:Author>
      <b:Author>
        <b:NameList>
          <b:Person>
            <b:Last>Nel</b:Last>
            <b:First>P.</b:First>
            <b:Middle>S. and Werner, A,</b:Middle>
          </b:Person>
        </b:NameList>
      </b:Author>
    </b:Author>
    <b:Title>Human Resource Management</b:Title>
    <b:Year>2014, P. 308</b:Year>
    <b:City>Cape Town</b:City>
    <b:Publisher>Oxford University Press Southern Africa (Pty) Limited</b:Publisher>
    <b:Edition>9th Edition</b:Edition>
    <b:RefOrder>9</b:RefOrder>
  </b:Source>
  <b:Source>
    <b:Tag>Nel16</b:Tag>
    <b:SourceType>Book</b:SourceType>
    <b:Guid>{5B3AF3A1-C425-480E-AE22-F78B854EF2F5}</b:Guid>
    <b:Author>
      <b:Author>
        <b:NameList>
          <b:Person>
            <b:Last>Nel</b:Last>
            <b:First>P.</b:First>
            <b:Middle>S. and Werner, A.</b:Middle>
          </b:Person>
        </b:NameList>
      </b:Author>
    </b:Author>
    <b:Title>Human Resource Management</b:Title>
    <b:Year>9th Edition 2014 P. 16</b:Year>
    <b:City>Cape Town</b:City>
    <b:Publisher>Oxford University Press Southern Africa (Pty) Limited</b:Publisher>
    <b:Edition>9th Edition</b:Edition>
    <b:RefOrder>10</b:RefOrder>
  </b:Source>
  <b:Source>
    <b:Tag>Mau15</b:Tag>
    <b:SourceType>Book</b:SourceType>
    <b:Guid>{4E643044-73D2-4FA5-9F08-446EC6C272E0}</b:Guid>
    <b:Author>
      <b:Author>
        <b:NameList>
          <b:Person>
            <b:Last>Maund</b:Last>
            <b:First>A.</b:First>
          </b:Person>
        </b:NameList>
      </b:Author>
    </b:Author>
    <b:Title>BA Leadership and Management Skills for the Workplace Student Yearbook, </b:Title>
    <b:Year>1st Edition 2018, P. 114 - 115</b:Year>
    <b:City>London</b:City>
    <b:Publisher>SAGE Publications Ltd</b:Publisher>
    <b:Edition>1st </b:Edition>
    <b:RefOrder>12</b:RefOrder>
  </b:Source>
  <b:Source>
    <b:Tag>Arm95</b:Tag>
    <b:SourceType>Book</b:SourceType>
    <b:Guid>{19EF3F60-FB67-4181-AF10-1CC56115990E}</b:Guid>
    <b:Author>
      <b:Author>
        <b:NameList>
          <b:Person>
            <b:Last>Armstrong</b:Last>
            <b:First>M.</b:First>
          </b:Person>
        </b:NameList>
      </b:Author>
    </b:Author>
    <b:Title>Armstrong's Handbook of Human Resources Management Practice</b:Title>
    <b:Year>12th Edition 2012, P. 295</b:Year>
    <b:City>London</b:City>
    <b:Publisher>Kogan Page</b:Publisher>
    <b:Edition>12th </b:Edition>
    <b:RefOrder>17</b:RefOrder>
  </b:Source>
  <b:Source>
    <b:Tag>Dys12</b:Tag>
    <b:SourceType>Book</b:SourceType>
    <b:Guid>{385B0F58-0D14-4199-ADA9-532E00F6E06C}</b:Guid>
    <b:Author>
      <b:Author>
        <b:NameList>
          <b:Person>
            <b:Last>Dyson</b:Last>
            <b:First>J.</b:First>
            <b:Middle>and Walker, A.</b:Middle>
          </b:Person>
        </b:NameList>
      </b:Author>
    </b:Author>
    <b:Title>Door Supervisors Course Book</b:Title>
    <b:Year>2014 P. 12</b:Year>
    <b:City>Sheffield</b:City>
    <b:Publisher>Highfield .Co.UK.Ltd</b:Publisher>
    <b:Edition>7th Edition P.12</b:Edition>
    <b:RefOrder>62</b:RefOrder>
  </b:Source>
  <b:Source>
    <b:Tag>Pav72</b:Tag>
    <b:SourceType>Book</b:SourceType>
    <b:Guid>{AAA30286-47A9-429C-B27E-9C1C338EFA9A}</b:Guid>
    <b:Author>
      <b:Author>
        <b:NameList>
          <b:Person>
            <b:Last>Pavlov</b:Last>
            <b:First>I.</b:First>
          </b:Person>
        </b:NameList>
      </b:Author>
    </b:Author>
    <b:Title>Conditioning Reflexes</b:Title>
    <b:Year>1972 </b:Year>
    <b:Publisher>Oxford University Press</b:Publisher>
    <b:RefOrder>78</b:RefOrder>
  </b:Source>
  <b:Source>
    <b:Tag>Lau77</b:Tag>
    <b:SourceType>Book</b:SourceType>
    <b:Guid>{A64A092E-8BC3-4BFE-A623-194520DCBAA8}</b:Guid>
    <b:Author>
      <b:Author>
        <b:NameList>
          <b:Person>
            <b:Last>Laurie</b:Last>
            <b:First>J.</b:First>
            <b:Middle>M</b:Middle>
          </b:Person>
        </b:NameList>
      </b:Author>
    </b:Author>
    <b:Title>Management &amp; Organisational Behaviour</b:Title>
    <b:Year>2010 P. 177</b:Year>
    <b:City>Harlow</b:City>
    <b:Publisher>Pearson Education Limited</b:Publisher>
    <b:Edition>Ninth</b:Edition>
    <b:RefOrder>79</b:RefOrder>
  </b:Source>
  <b:Source>
    <b:Tag>Wat24</b:Tag>
    <b:SourceType>Book</b:SourceType>
    <b:Guid>{51812234-69D7-4D06-9A3C-D40623394740}</b:Guid>
    <b:Author>
      <b:Author>
        <b:NameList>
          <b:Person>
            <b:Last>Watson</b:Last>
            <b:First>J.</b:First>
            <b:Middle>B.</b:Middle>
          </b:Person>
        </b:NameList>
      </b:Author>
    </b:Author>
    <b:Title>Behaviourim</b:Title>
    <b:Year>1924</b:Year>
    <b:Publisher>JB Lippincott</b:Publisher>
    <b:RefOrder>80</b:RefOrder>
  </b:Source>
  <b:Source>
    <b:Tag>Tho32</b:Tag>
    <b:SourceType>Book</b:SourceType>
    <b:Guid>{08F259DA-0840-4E87-ADFB-DE913D2BC316}</b:Guid>
    <b:Author>
      <b:Author>
        <b:NameList>
          <b:Person>
            <b:Last>Thorndike</b:Last>
            <b:First>E.</b:First>
            <b:Middle>L.</b:Middle>
          </b:Person>
        </b:NameList>
      </b:Author>
    </b:Author>
    <b:Title>The Fundermental of Learning</b:Title>
    <b:Year>1932</b:Year>
    <b:City>New York</b:City>
    <b:Publisher>Teachers College</b:Publisher>
    <b:RefOrder>81</b:RefOrder>
  </b:Source>
  <b:Source>
    <b:Tag>Ski53</b:Tag>
    <b:SourceType>Book</b:SourceType>
    <b:Guid>{84EF2EB7-5821-4E25-84E7-A5C547574291}</b:Guid>
    <b:Author>
      <b:Author>
        <b:NameList>
          <b:Person>
            <b:Last>Skinner</b:Last>
            <b:First>B.</b:First>
            <b:Middle>F.</b:Middle>
          </b:Person>
        </b:NameList>
      </b:Author>
    </b:Author>
    <b:Title>Science and Human Behaviour</b:Title>
    <b:Year>1953</b:Year>
    <b:Publisher>Macmillan</b:Publisher>
    <b:RefOrder>82</b:RefOrder>
  </b:Source>
  <b:Source>
    <b:Tag>Lau78</b:Tag>
    <b:SourceType>Book</b:SourceType>
    <b:Guid>{39001702-52B3-4B88-A495-29D738E2F742}</b:Guid>
    <b:Author>
      <b:Author>
        <b:NameList>
          <b:Person>
            <b:Last>Laurie</b:Last>
            <b:First>J.</b:First>
            <b:Middle>M.</b:Middle>
          </b:Person>
        </b:NameList>
      </b:Author>
    </b:Author>
    <b:Title>Management &amp; Organisational Behaviour</b:Title>
    <b:Year>2010 P. 178</b:Year>
    <b:City>Harlow</b:City>
    <b:Publisher>Pearson Education Limited</b:Publisher>
    <b:Edition>Ninth Edition</b:Edition>
    <b:RefOrder>83</b:RefOrder>
  </b:Source>
  <b:Source>
    <b:Tag>Gar63</b:Tag>
    <b:SourceType>Book</b:SourceType>
    <b:Guid>{21FBD8B1-4994-40C2-B600-C744B3CE77D4}</b:Guid>
    <b:Author>
      <b:Author>
        <b:NameList>
          <b:Person>
            <b:Last>Garvey</b:Last>
            <b:First>R.</b:First>
          </b:Person>
          <b:Person>
            <b:Last>Stokes</b:Last>
            <b:First>P.</b:First>
          </b:Person>
          <b:Person>
            <b:Last>and Megginson</b:Last>
            <b:First>D.</b:First>
          </b:Person>
        </b:NameList>
      </b:Author>
    </b:Author>
    <b:Title>Coaching and Mentoring Theory and Practice</b:Title>
    <b:Year>2009 First Edition P. 62 - 63</b:Year>
    <b:City>London</b:City>
    <b:Publisher>SAGE Publications Limited</b:Publisher>
    <b:RefOrder>61</b:RefOrder>
  </b:Source>
  <b:Source>
    <b:Tag>Web191</b:Tag>
    <b:SourceType>InternetSite</b:SourceType>
    <b:Guid>{4D9EFC55-DD75-4EAC-BDBE-8E716FC00A29}</b:Guid>
    <b:Author>
      <b:Author>
        <b:NameList>
          <b:Person>
            <b:Last>Inc</b:Last>
            <b:First>WebFinance</b:First>
          </b:Person>
        </b:NameList>
      </b:Author>
    </b:Author>
    <b:Title>Business Finance Dictionary</b:Title>
    <b:Year>2019</b:Year>
    <b:YearAccessed>2019</b:YearAccessed>
    <b:MonthAccessed>08</b:MonthAccessed>
    <b:DayAccessed>09</b:DayAccessed>
    <b:URL>http://www.businessdictionary.com/definition/knowledge.html</b:URL>
    <b:RefOrder>64</b:RefOrder>
  </b:Source>
  <b:Source>
    <b:Tag>Arm831</b:Tag>
    <b:SourceType>Book</b:SourceType>
    <b:Guid>{D1AD57A8-6CF1-4C69-BFFE-B9071227B91A}</b:Guid>
    <b:Title>Armstrong's Handbook of Human Resource Management Practice</b:Title>
    <b:Year>2012 P. 83</b:Year>
    <b:Author>
      <b:Author>
        <b:NameList>
          <b:Person>
            <b:Last>Armstrong</b:Last>
            <b:First>M.</b:First>
          </b:Person>
        </b:NameList>
      </b:Author>
    </b:Author>
    <b:City>London</b:City>
    <b:Publisher>Kogan Page</b:Publisher>
    <b:Edition>12th Edition</b:Edition>
    <b:RefOrder>72</b:RefOrder>
  </b:Source>
  <b:Source>
    <b:Tag>Mul87</b:Tag>
    <b:SourceType>Book</b:SourceType>
    <b:Guid>{3E19BDC7-29BE-443D-B578-176080E0B6A1}</b:Guid>
    <b:Author>
      <b:Author>
        <b:NameList>
          <b:Person>
            <b:Last>Mullins</b:Last>
            <b:First>L.</b:First>
            <b:Middle>J.</b:Middle>
          </b:Person>
        </b:NameList>
      </b:Author>
    </b:Author>
    <b:Title>Management &amp; Organisational Behaviour</b:Title>
    <b:Year>2010 P. 187</b:Year>
    <b:City>Harlow</b:City>
    <b:Publisher>Pearson Education Limited </b:Publisher>
    <b:Edition>Ninth Edition</b:Edition>
    <b:RefOrder>73</b:RefOrder>
  </b:Source>
  <b:Source>
    <b:Tag>San01</b:Tag>
    <b:SourceType>ArticleInAPeriodical</b:SourceType>
    <b:Guid>{6CDE21FA-C388-42EC-A3AA-D03259E7CC23}</b:Guid>
    <b:Author>
      <b:Author>
        <b:NameList>
          <b:Person>
            <b:Last>Santosus</b:Last>
            <b:First>M.</b:First>
            <b:Middle>and Surmacz, J.</b:Middle>
          </b:Person>
        </b:NameList>
      </b:Author>
    </b:Author>
    <b:Title>The ABCs of Knowledge Management</b:Title>
    <b:Year>2001</b:Year>
    <b:PeriodicalTitle>CIO Magazine</b:PeriodicalTitle>
    <b:Month>May</b:Month>
    <b:Day>23</b:Day>
    <b:RefOrder>74</b:RefOrder>
  </b:Source>
  <b:Source>
    <b:Tag>Mul107</b:Tag>
    <b:SourceType>Book</b:SourceType>
    <b:Guid>{CF56D040-1E84-45A9-BB52-2971115BC214}</b:Guid>
    <b:Title>Management &amp; Organisational Behaviour</b:Title>
    <b:Year>2010</b:Year>
    <b:Author>
      <b:Author>
        <b:NameList>
          <b:Person>
            <b:Last>J.</b:Last>
            <b:First>Mullins</b:First>
            <b:Middle>L.</b:Middle>
          </b:Person>
        </b:NameList>
      </b:Author>
    </b:Author>
    <b:City>Harlow</b:City>
    <b:Publisher>Pearson Education Limited</b:Publisher>
    <b:Edition>Ninth Edition</b:Edition>
    <b:RefOrder>84</b:RefOrder>
  </b:Source>
  <b:Source>
    <b:Tag>Mul108</b:Tag>
    <b:SourceType>Book</b:SourceType>
    <b:Guid>{6E033D78-426D-406C-BF29-1B637E82C178}</b:Guid>
    <b:Author>
      <b:Author>
        <b:NameList>
          <b:Person>
            <b:Last>Mullins</b:Last>
            <b:First>L.</b:First>
            <b:Middle>J.</b:Middle>
          </b:Person>
        </b:NameList>
      </b:Author>
    </b:Author>
    <b:Title>Management &amp; Organisational Behaviour</b:Title>
    <b:Year>2010</b:Year>
    <b:City>Harlow</b:City>
    <b:Publisher>Pearson Education Limited</b:Publisher>
    <b:Edition>Ninth Edition</b:Edition>
    <b:RefOrder>85</b:RefOrder>
  </b:Source>
  <b:Source>
    <b:Tag>Mul90</b:Tag>
    <b:SourceType>Book</b:SourceType>
    <b:Guid>{FF3740F0-1E52-4841-9B25-ACBF93620D7F}</b:Guid>
    <b:Author>
      <b:Author>
        <b:NameList>
          <b:Person>
            <b:Last>Mullins</b:Last>
            <b:First>L.</b:First>
            <b:Middle>J.</b:Middle>
          </b:Person>
        </b:NameList>
      </b:Author>
    </b:Author>
    <b:Title>Management &amp; Organisational Behaviour</b:Title>
    <b:Year>2010 P. 189-190</b:Year>
    <b:City>Harlow</b:City>
    <b:Publisher>Pearson Education Limited</b:Publisher>
    <b:Edition>Ninth Edition</b:Edition>
    <b:RefOrder>75</b:RefOrder>
  </b:Source>
  <b:Source>
    <b:Tag>Ker03</b:Tag>
    <b:SourceType>ArticleInAPeriodical</b:SourceType>
    <b:Guid>{B556C968-1442-49A7-8999-2141EFB83E6C}</b:Guid>
    <b:Title>The Occupational Psychologist</b:Title>
    <b:Year>2003</b:Year>
    <b:Author>
      <b:Author>
        <b:NameList>
          <b:Person>
            <b:Last>Kerr</b:Last>
            <b:First>M.</b:First>
          </b:Person>
        </b:NameList>
      </b:Author>
    </b:Author>
    <b:JournalName>Knowledge Management</b:JournalName>
    <b:Pages>P. 24 - 26</b:Pages>
    <b:Volume>48</b:Volume>
    <b:Issue>May</b:Issue>
    <b:PeriodicalTitle>Knowledge Management</b:PeriodicalTitle>
    <b:Month>May</b:Month>
    <b:RefOrder>76</b:RefOrder>
  </b:Source>
  <b:Source>
    <b:Tag>Arm81</b:Tag>
    <b:SourceType>Book</b:SourceType>
    <b:Guid>{DE5C7572-C1B7-4BA5-AD5B-D52DEF7EA269}</b:Guid>
    <b:Author>
      <b:Author>
        <b:NameList>
          <b:Person>
            <b:Last>Armstrong</b:Last>
            <b:First>M.</b:First>
          </b:Person>
        </b:NameList>
      </b:Author>
    </b:Author>
    <b:Title>Armstrong's Handbook of Human Resource Management Practice</b:Title>
    <b:Year>2012 P. 281</b:Year>
    <b:City>London</b:City>
    <b:Publisher>Kogan Page</b:Publisher>
    <b:Edition>12th Edition</b:Edition>
    <b:RefOrder>86</b:RefOrder>
  </b:Source>
  <b:Source>
    <b:Tag>Kol74</b:Tag>
    <b:SourceType>Book</b:SourceType>
    <b:Guid>{4D5FD9D4-969A-4247-A199-9C3FBA5EB5F5}</b:Guid>
    <b:Author>
      <b:Author>
        <b:NameList>
          <b:Person>
            <b:Last>Kolb</b:Last>
            <b:First>D.</b:First>
            <b:Middle>A. Rubin, I. M. and McIntyre, J. M.</b:Middle>
          </b:Person>
        </b:NameList>
      </b:Author>
    </b:Author>
    <b:Title>Organisasational Psychology: An experimental approach</b:Title>
    <b:Year>1974 </b:Year>
    <b:City>Eaglewood Cliffs, New Jersey</b:City>
    <b:Publisher>Prentice Hall</b:Publisher>
    <b:RefOrder>87</b:RefOrder>
  </b:Source>
  <b:Source>
    <b:Tag>Hon96</b:Tag>
    <b:SourceType>Book</b:SourceType>
    <b:Guid>{A37524AA-0FF8-4469-8865-1B33311DF7E5}</b:Guid>
    <b:Author>
      <b:Author>
        <b:NameList>
          <b:Person>
            <b:Last>Honey</b:Last>
            <b:First>P.</b:First>
            <b:Middle>and Mumford, A.</b:Middle>
          </b:Person>
        </b:NameList>
      </b:Author>
    </b:Author>
    <b:Title>The Manual of Learning Styles</b:Title>
    <b:Year>1996</b:Year>
    <b:City>Maidenhead</b:City>
    <b:Publisher>Honey Publications</b:Publisher>
    <b:Edition>3rd Edition</b:Edition>
    <b:RefOrder>63</b:RefOrder>
  </b:Source>
  <b:Source>
    <b:Tag>Mul26</b:Tag>
    <b:SourceType>Book</b:SourceType>
    <b:Guid>{9EF9289F-5DCB-4E6F-AAB6-BF9874B37C8B}</b:Guid>
    <b:Author>
      <b:Author>
        <b:NameList>
          <b:Person>
            <b:Last>Mullins</b:Last>
            <b:First>L.</b:First>
            <b:Middle>J.</b:Middle>
          </b:Person>
        </b:NameList>
      </b:Author>
    </b:Author>
    <b:Title>Management &amp; Organisational Behaviour</b:Title>
    <b:Year>2010, P. 826</b:Year>
    <b:City>Harlow</b:City>
    <b:Publisher>Pearson Education Limited</b:Publisher>
    <b:Edition>Ninth Edition</b:Edition>
    <b:RefOrder>65</b:RefOrder>
  </b:Source>
  <b:Source>
    <b:Tag>Mul25</b:Tag>
    <b:SourceType>Book</b:SourceType>
    <b:Guid>{A6316423-D727-4B68-9502-9953AE2D4003}</b:Guid>
    <b:Author>
      <b:Author>
        <b:NameList>
          <b:Person>
            <b:Last>Mullins</b:Last>
            <b:First>L.</b:First>
            <b:Middle>J.</b:Middle>
          </b:Person>
        </b:NameList>
      </b:Author>
    </b:Author>
    <b:Title>Management &amp; Organisational Behaviour</b:Title>
    <b:Year>2010 P. 825</b:Year>
    <b:City>Harlow</b:City>
    <b:Publisher>Pearson Education Limited</b:Publisher>
    <b:Edition>Ninth Edition</b:Edition>
    <b:RefOrder>68</b:RefOrder>
  </b:Source>
  <b:Source>
    <b:Tag>Mul261</b:Tag>
    <b:SourceType>Book</b:SourceType>
    <b:Guid>{9A8DBA29-C73E-400A-8795-82A4CDD7228F}</b:Guid>
    <b:Author>
      <b:Author>
        <b:NameList>
          <b:Person>
            <b:Last>Mullins</b:Last>
            <b:First>L.</b:First>
            <b:Middle>J.</b:Middle>
          </b:Person>
        </b:NameList>
      </b:Author>
    </b:Author>
    <b:Title>Management &amp; Organisational Behaviour</b:Title>
    <b:Year>2010 P. 826</b:Year>
    <b:City>Harlow</b:City>
    <b:Publisher>Pearson Educational Limited</b:Publisher>
    <b:Edition>Ninth Edition</b:Edition>
    <b:RefOrder>67</b:RefOrder>
  </b:Source>
  <b:Source>
    <b:Tag>Ash18</b:Tag>
    <b:SourceType>JournalArticle</b:SourceType>
    <b:Guid>{FECA476C-4B9A-40A5-B7D4-9F1A9F7BBD9B}</b:Guid>
    <b:Title>Return on investment guaranteed: effective transformation and sustaining change with coaching.</b:Title>
    <b:Year>2018</b:Year>
    <b:Author>
      <b:Author>
        <b:NameList>
          <b:Person>
            <b:Last>Ashley-Timms</b:Last>
            <b:First>L.</b:First>
          </b:Person>
        </b:NameList>
      </b:Author>
    </b:Author>
    <b:JournalName>Journal of Practical Consulting</b:JournalName>
    <b:Pages>P. 159 - 163</b:Pages>
    <b:Volume>6</b:Volume>
    <b:Issue>1</b:Issue>
    <b:RefOrder>55</b:RefOrder>
  </b:Source>
  <b:Source>
    <b:Tag>Ulr08</b:Tag>
    <b:SourceType>JournalArticle</b:SourceType>
    <b:Guid>{6E923197-3F5B-4CC3-82C0-5E15399BFAF0}</b:Guid>
    <b:Author>
      <b:Author>
        <b:NameList>
          <b:Person>
            <b:Last>Ulrich</b:Last>
            <b:First>D.</b:First>
          </b:Person>
        </b:NameList>
      </b:Author>
    </b:Author>
    <b:Title>Coaching for results. Business Strategy Series</b:Title>
    <b:JournalName>Journal of Practical Coaching</b:JournalName>
    <b:Year>2008</b:Year>
    <b:Pages>P. 104 - 114</b:Pages>
    <b:Volume>9</b:Volume>
    <b:Issue>3</b:Issue>
    <b:RefOrder>56</b:RefOrder>
  </b:Source>
  <b:Source>
    <b:Tag>Oli13</b:Tag>
    <b:SourceType>Report</b:SourceType>
    <b:Guid>{E5EDC950-5488-46A2-8449-C3A78FC6B86A}</b:Guid>
    <b:Title>Mentoring Definition - The mentor within</b:Title>
    <b:Year>2014 P. 1 - 13</b:Year>
    <b:Author>
      <b:Author>
        <b:NameList>
          <b:Person>
            <b:Last>Oliviero</b:Last>
            <b:First>O.</b:First>
          </b:Person>
        </b:NameList>
      </b:Author>
    </b:Author>
    <b:Publisher>Inerdisciplinary mentoring in science.</b:Publisher>
    <b:RefOrder>16</b:RefOrder>
  </b:Source>
  <b:Source>
    <b:Tag>Hol01</b:Tag>
    <b:SourceType>Book</b:SourceType>
    <b:Guid>{E6B6BBC6-BD7F-489E-A949-F2B41B253070}</b:Guid>
    <b:Title>Coaching, Mentoring and Managing - A Coach guidebook</b:Title>
    <b:Year>2001</b:Year>
    <b:Publisher>The Career Press, Franklin Lakes</b:Publisher>
    <b:City>New Jersey</b:City>
    <b:Author>
      <b:Author>
        <b:NameList>
          <b:Person>
            <b:Last>Holliday</b:Last>
            <b:First>M.</b:First>
          </b:Person>
        </b:NameList>
      </b:Author>
    </b:Author>
    <b:Edition>Second Edition</b:Edition>
    <b:RefOrder>7</b:RefOrder>
  </b:Source>
  <b:Source>
    <b:Tag>Zeu08</b:Tag>
    <b:SourceType>Book</b:SourceType>
    <b:Guid>{CF117070-2913-461D-B2BA-6210C60D3493}</b:Guid>
    <b:Title>The complete guide to coaching at work</b:Title>
    <b:Year>2008</b:Year>
    <b:City>Bucharest - Romania</b:City>
    <b:Publisher>Editura Codecs</b:Publisher>
    <b:Author>
      <b:Author>
        <b:NameList>
          <b:Person>
            <b:Last>Zeus</b:Last>
            <b:First>P.</b:First>
            <b:Middle>&amp; Skiffinton, S</b:Middle>
          </b:Person>
        </b:NameList>
      </b:Author>
    </b:Author>
    <b:RefOrder>13</b:RefOrder>
  </b:Source>
  <b:Source>
    <b:Tag>Gre12</b:Tag>
    <b:SourceType>JournalArticle</b:SourceType>
    <b:Guid>{74DBB909-8F94-4863-9CB9-D0ECDFF6F08B}</b:Guid>
    <b:Title>"Employee feedback orientation: implications for effective coaching relationships"</b:Title>
    <b:Year>2012, </b:Year>
    <b:Author>
      <b:Author>
        <b:NameList>
          <b:Person>
            <b:Last>Gregory</b:Last>
            <b:First>J.</b:First>
            <b:Middle>B. and Leavy, P. E.</b:Middle>
          </b:Person>
        </b:NameList>
      </b:Author>
    </b:Author>
    <b:JournalName>An International Journal of Theory, Research and Practice,</b:JournalName>
    <b:Pages>86 - 99</b:Pages>
    <b:Volume>5</b:Volume>
    <b:Issue>2</b:Issue>
    <b:RefOrder>22</b:RefOrder>
  </b:Source>
  <b:Source>
    <b:Tag>Con07</b:Tag>
    <b:SourceType>Book</b:SourceType>
    <b:Guid>{B2616D1F-5B0B-4D58-A3C7-97C308901DBB}</b:Guid>
    <b:Title>Coaching and Mentoring at Work, Developing effective Practice.</b:Title>
    <b:Year>2007</b:Year>
    <b:Author>
      <b:Author>
        <b:NameList>
          <b:Person>
            <b:Last>Conno</b:Last>
            <b:First>M.</b:First>
            <b:Middle>and Pokora, J.</b:Middle>
          </b:Person>
        </b:NameList>
      </b:Author>
    </b:Author>
    <b:City>McGraw Hill</b:City>
    <b:Publisher>England</b:Publisher>
    <b:RefOrder>23</b:RefOrder>
  </b:Source>
  <b:Source>
    <b:Tag>Whi12</b:Tag>
    <b:SourceType>Book</b:SourceType>
    <b:Guid>{EA9D8A57-65BD-4954-94C5-A8754273A832}</b:Guid>
    <b:Author>
      <b:Author>
        <b:NameList>
          <b:Person>
            <b:Last>Whitmore</b:Last>
            <b:First>J.</b:First>
          </b:Person>
        </b:NameList>
      </b:Author>
    </b:Author>
    <b:Title>Coaching for Performance. GROWing human potential and purpose. The principles and practice of coaching and leadership</b:Title>
    <b:Year>2012</b:Year>
    <b:City>London</b:City>
    <b:Publisher>Nicholas Brealey Publidhing</b:Publisher>
    <b:Edition>Fourth Edition</b:Edition>
    <b:RefOrder>24</b:RefOrder>
  </b:Source>
  <b:Source>
    <b:Tag>Kay12</b:Tag>
    <b:SourceType>Book</b:SourceType>
    <b:Guid>{B606A841-93A5-4CF2-90A8-1E5F5845C6A5}</b:Guid>
    <b:Author>
      <b:Author>
        <b:NameList>
          <b:Person>
            <b:Last>Kay</b:Last>
            <b:First>David</b:First>
            <b:Middle>and Hinds, Roger</b:Middle>
          </b:Person>
        </b:NameList>
      </b:Author>
    </b:Author>
    <b:Title>A Practical Guide to Mentoring</b:Title>
    <b:Year>2012</b:Year>
    <b:City>Oxford</b:City>
    <b:Publisher>How To Books Limited</b:Publisher>
    <b:Edition>5th Edition</b:Edition>
    <b:RefOrder>25</b:RefOrder>
  </b:Source>
  <b:Source>
    <b:Tag>Fie05</b:Tag>
    <b:SourceType>Misc</b:SourceType>
    <b:Guid>{9E4221BC-AB2B-48AF-977B-0BC93F802607}</b:Guid>
    <b:Title>Literature review: coaching effectiveness - a summary, NHS Leadership Centre</b:Title>
    <b:Year>2005</b:Year>
    <b:Author>
      <b:Author>
        <b:NameList>
          <b:Person>
            <b:Last>Fielden</b:Last>
            <b:First>S.</b:First>
          </b:Person>
        </b:NameList>
      </b:Author>
    </b:Author>
    <b:City>London</b:City>
    <b:Publisher>NHS_CDWPCoaching</b:Publisher>
    <b:RefOrder>26</b:RefOrder>
  </b:Source>
  <b:Source>
    <b:Tag>CIM08</b:Tag>
    <b:SourceType>Misc</b:SourceType>
    <b:Guid>{9A03673D-3ECD-455C-95AE-EDE37451BD8D}</b:Guid>
    <b:Author>
      <b:Author>
        <b:NameList>
          <b:Person>
            <b:Last>resources</b:Last>
            <b:First>CIMA</b:First>
          </b:Person>
        </b:NameList>
      </b:Author>
    </b:Author>
    <b:Title>Mentoring and coaching Topic Gateway Series No 50</b:Title>
    <b:Year>August 2008</b:Year>
    <b:City>London</b:City>
    <b:Publisher>Havard ManagementMentor Plus</b:Publisher>
    <b:RefOrder>27</b:RefOrder>
  </b:Source>
  <b:Source>
    <b:Tag>Fle29</b:Tag>
    <b:SourceType>Book</b:SourceType>
    <b:Guid>{F4119691-56E2-4CB3-B39A-016060848EAB}</b:Guid>
    <b:Author>
      <b:Author>
        <b:NameList>
          <b:Person>
            <b:Last>Fleming</b:Last>
            <b:First>I.</b:First>
            <b:Middle>and Taylor, A. J. D.</b:Middle>
          </b:Person>
        </b:NameList>
      </b:Author>
    </b:Author>
    <b:Title>The Coaching Pocketbook (The Pocketbook)</b:Title>
    <b:Year>1998 P. 29</b:Year>
    <b:City>Alresford, Hampshire</b:City>
    <b:Publisher>Management Pocketbooks</b:Publisher>
    <b:Edition>30 June 1998</b:Edition>
    <b:RefOrder>77</b:RefOrder>
  </b:Source>
  <b:Source>
    <b:Tag>Duv08</b:Tag>
    <b:SourceType>Book</b:SourceType>
    <b:Guid>{F0DC7360-04FB-4D52-9EA8-1F0841008130}</b:Guid>
    <b:Author>
      <b:Author>
        <b:NameList>
          <b:Person>
            <b:Last>Duval</b:Last>
            <b:First>S.</b:First>
            <b:Middle>and Wicklund, R. A.</b:Middle>
          </b:Person>
        </b:NameList>
      </b:Author>
    </b:Author>
    <b:Title>A theory of objective self awareness</b:Title>
    <b:Year>1972 (2008)</b:Year>
    <b:City>Michigan - U. S. A.</b:City>
    <b:Publisher>Academic Press</b:Publisher>
    <b:RefOrder>57</b:RefOrder>
  </b:Source>
  <b:Source>
    <b:Tag>Tay11</b:Tag>
    <b:SourceType>Book</b:SourceType>
    <b:Guid>{58768ADD-2200-45E5-BA17-E981E515CF05}</b:Guid>
    <b:Author>
      <b:Author>
        <b:NameList>
          <b:Person>
            <b:Last>Taylor</b:Last>
            <b:First>F.</b:First>
            <b:Middle>W.</b:Middle>
          </b:Person>
        </b:NameList>
      </b:Author>
    </b:Author>
    <b:Title>The Principles of Scientific Managemnet</b:Title>
    <b:Year>1911</b:Year>
    <b:City>London</b:City>
    <b:Publisher>Harper &amp; Bross</b:Publisher>
    <b:RefOrder>58</b:RefOrder>
  </b:Source>
  <b:Source>
    <b:Tag>Hud15</b:Tag>
    <b:SourceType>InternetSite</b:SourceType>
    <b:Guid>{A815B13F-5170-4B05-A4EB-F3969A3FA674}</b:Guid>
    <b:Title>https://johnrhudson.me.uk/management.html</b:Title>
    <b:Year>20th October 2015</b:Year>
    <b:Author>
      <b:Author>
        <b:NameList>
          <b:Person>
            <b:Last>R.</b:Last>
            <b:First>Hudson</b:First>
            <b:Middle>J.</b:Middle>
          </b:Person>
        </b:NameList>
      </b:Author>
    </b:Author>
    <b:YearAccessed>2019</b:YearAccessed>
    <b:MonthAccessed>August</b:MonthAccessed>
    <b:DayAccessed>12</b:DayAccessed>
    <b:RefOrder>59</b:RefOrder>
  </b:Source>
  <b:Source>
    <b:Tag>Ehr99</b:Tag>
    <b:SourceType>JournalArticle</b:SourceType>
    <b:Guid>{7B503225-337A-42D8-91C3-5F7E40807CF0}</b:Guid>
    <b:Title>Barriers to Coaching</b:Title>
    <b:Year>1999</b:Year>
    <b:Author>
      <b:Author>
        <b:NameList>
          <b:Person>
            <b:Last>Ehrich</b:Last>
            <b:First>L.</b:First>
            <b:Middle>C. &amp; Hansford, B.</b:Middle>
          </b:Person>
        </b:NameList>
      </b:Author>
    </b:Author>
    <b:JournalName>Asia Pacific Journal of Human Resources</b:JournalName>
    <b:Pages>P. 92 - 107</b:Pages>
    <b:Volume>Volume 37</b:Volume>
    <b:Issue>3</b:Issue>
    <b:RefOrder>28</b:RefOrder>
  </b:Source>
  <b:Source>
    <b:Tag>Gar65</b:Tag>
    <b:SourceType>Book</b:SourceType>
    <b:Guid>{9AE2BBFC-13C0-458E-A6C9-695DED67B403}</b:Guid>
    <b:Title>Coaching and Mentoring - Theory and Practice</b:Title>
    <b:Year>2009 P. 165</b:Year>
    <b:Author>
      <b:Author>
        <b:NameList>
          <b:Person>
            <b:Last>Garvey</b:Last>
            <b:First>R.</b:First>
            <b:Middle>Stokes, P. and Megginson, D</b:Middle>
          </b:Person>
        </b:NameList>
      </b:Author>
    </b:Author>
    <b:City>London</b:City>
    <b:Publisher>SAGE Publications Ltd</b:Publisher>
    <b:Edition>First Edition</b:Edition>
    <b:RefOrder>19</b:RefOrder>
  </b:Source>
  <b:Source>
    <b:Tag>Con12</b:Tag>
    <b:SourceType>Book</b:SourceType>
    <b:Guid>{7B16C6B6-693A-4C4A-8A0B-58ACC4E459B3}</b:Guid>
    <b:Author>
      <b:Author>
        <b:NameList>
          <b:Person>
            <b:Last>Connor</b:Last>
            <b:First>M.</b:First>
            <b:Middle>and Pokora, J.</b:Middle>
          </b:Person>
        </b:NameList>
      </b:Author>
    </b:Author>
    <b:Title>Coaching and Mentoring At Work: Developing Effective Practice: Developing Effective Practice</b:Title>
    <b:Year>2012</b:Year>
    <b:City>London</b:City>
    <b:Publisher>McGraw_Hill Education (UK)</b:Publisher>
    <b:RefOrder>14</b:RefOrder>
  </b:Source>
  <b:Source>
    <b:Tag>Ton42</b:Tag>
    <b:SourceType>Book</b:SourceType>
    <b:Guid>{42FF7547-6CFE-4F70-8DEA-0B1DF4D03E1B}</b:Guid>
    <b:Author>
      <b:Author>
        <b:NameList>
          <b:Person>
            <b:Last>Tong</b:Last>
            <b:First>C.</b:First>
            <b:Middle>and Kram, K. E.</b:Middle>
          </b:Person>
        </b:NameList>
      </b:Author>
    </b:Author>
    <b:Title>The efficacy of mentoring - The benefits for mentees, mentors, and organisations.   </b:Title>
    <b:Year>2013 P. 217 - 242</b:Year>
    <b:City>London</b:City>
    <b:Publisher>The Wiley-Blackwell handbook of the psychology of coaching and mentoring</b:Publisher>
    <b:RefOrder>60</b:RefOrder>
  </b:Source>
  <b:Source>
    <b:Tag>Wal34</b:Tag>
    <b:SourceType>Book</b:SourceType>
    <b:Guid>{B392F557-BA91-4B18-B429-F81229E525A8}</b:Guid>
    <b:Author>
      <b:Author>
        <b:NameList>
          <b:Person>
            <b:Last>Walker</b:Last>
            <b:First>A.</b:First>
          </b:Person>
        </b:NameList>
      </b:Author>
    </b:Author>
    <b:Title>Working as a Door Supervisor Course Book</b:Title>
    <b:Year>2017 P. 34</b:Year>
    <b:City>Shefield</b:City>
    <b:Publisher>Highfield International Limited</b:Publisher>
    <b:Edition>4th Edition</b:Edition>
    <b:RefOrder>88</b:RefOrder>
  </b:Source>
  <b:Source>
    <b:Tag>Arm99</b:Tag>
    <b:SourceType>Book</b:SourceType>
    <b:Guid>{0E639D06-EC85-4897-A791-1BD64A1910EE}</b:Guid>
    <b:Author>
      <b:Author>
        <b:NameList>
          <b:Person>
            <b:Last>Armstrong</b:Last>
            <b:First>M.</b:First>
          </b:Person>
        </b:NameList>
      </b:Author>
    </b:Author>
    <b:Title>Armstrong's Handbook of Human Resource Management</b:Title>
    <b:Year>2012 P. 493 - 499</b:Year>
    <b:City>London</b:City>
    <b:Publisher>Kogan Page</b:Publisher>
    <b:Edition>12th Edition</b:Edition>
    <b:RefOrder>66</b:RefOrder>
  </b:Source>
  <b:Source>
    <b:Tag>Mye98</b:Tag>
    <b:SourceType>Book</b:SourceType>
    <b:Guid>{A82DE0B0-830D-49DC-8D7C-8574F137E2DC}</b:Guid>
    <b:Author>
      <b:Author>
        <b:NameList>
          <b:Person>
            <b:Last>Myers</b:Last>
            <b:First>I.</b:First>
            <b:Middle>B.</b:Middle>
          </b:Person>
        </b:NameList>
      </b:Author>
    </b:Author>
    <b:Title>Introduction to Type</b:Title>
    <b:Year>1998</b:Year>
    <b:Publisher>Consulting Psychologists Press</b:Publisher>
    <b:Edition>Six Edition</b:Edition>
    <b:RefOrder>69</b:RefOrder>
  </b:Source>
  <b:Source>
    <b:Tag>Mye00</b:Tag>
    <b:SourceType>Book</b:SourceType>
    <b:Guid>{CD7DB419-4623-4C55-A7B0-34F533C17530}</b:Guid>
    <b:Author>
      <b:Author>
        <b:NameList>
          <b:Person>
            <b:Last>Myers</b:Last>
            <b:First>K.</b:First>
            <b:Middle>D. and Kirby, L. K.</b:Middle>
          </b:Person>
        </b:NameList>
      </b:Author>
    </b:Author>
    <b:Title>Introduction to Type Dynamics and Development,</b:Title>
    <b:Year>2000</b:Year>
    <b:Publisher>Consulting Psychologist Press</b:Publisher>
    <b:Edition>Second Edition</b:Edition>
    <b:RefOrder>70</b:RefOrder>
  </b:Source>
  <b:Source>
    <b:Tag>Mul37</b:Tag>
    <b:SourceType>Book</b:SourceType>
    <b:Guid>{E2C374BE-BC2C-4C85-8AB4-758C6F8B2D94}</b:Guid>
    <b:Author>
      <b:Author>
        <b:NameList>
          <b:Person>
            <b:Last>Mullins</b:Last>
            <b:First>L.</b:First>
            <b:Middle>J.</b:Middle>
          </b:Person>
        </b:NameList>
      </b:Author>
    </b:Author>
    <b:Title>Management &amp; Organisational Behaviours</b:Title>
    <b:Year>2010 P. 136 - 137</b:Year>
    <b:City>Harlow</b:City>
    <b:Publisher>Pearson Education Limited</b:Publisher>
    <b:Edition>Ninth Edition</b:Edition>
    <b:RefOrder>71</b:RefOrder>
  </b:Source>
  <b:Source>
    <b:Tag>Par62</b:Tag>
    <b:SourceType>Book</b:SourceType>
    <b:Guid>{1B51E9FF-DA89-49CB-A241-48E44068D97B}</b:Guid>
    <b:Author>
      <b:Author>
        <b:NameList>
          <b:Person>
            <b:Last>Parsloe</b:Last>
            <b:First>E.</b:First>
            <b:Middle>and Wary, M. J.</b:Middle>
          </b:Person>
        </b:NameList>
      </b:Author>
    </b:Author>
    <b:Title>Coaching and Mentoring</b:Title>
    <b:Year>2000, P. 62</b:Year>
    <b:Publisher>Kogan Page</b:Publisher>
    <b:RefOrder>18</b:RefOrder>
  </b:Source>
  <b:Source>
    <b:Tag>Zeu18</b:Tag>
    <b:SourceType>Book</b:SourceType>
    <b:Guid>{5669195D-349F-4E31-8D1A-9EB91331F8D9}</b:Guid>
    <b:Author>
      <b:Author>
        <b:NameList>
          <b:Person>
            <b:Last>Zeus</b:Last>
            <b:First>P.</b:First>
            <b:Middle>and Skiffington, S.</b:Middle>
          </b:Person>
        </b:NameList>
      </b:Author>
    </b:Author>
    <b:Title>Coaching at Work</b:Title>
    <b:Year>2000 P. 18</b:Year>
    <b:Publisher>McGraw Hill Professional</b:Publisher>
    <b:Edition>illustrated, reprint</b:Edition>
    <b:RefOrder>20</b:RefOrder>
  </b:Source>
  <b:Source>
    <b:Tag>MegP4</b:Tag>
    <b:SourceType>Book</b:SourceType>
    <b:Guid>{410FD553-0E78-4717-9C6E-E5C65AAD981A}</b:Guid>
    <b:Author>
      <b:Author>
        <b:NameList>
          <b:Person>
            <b:Last>Megginson</b:Last>
            <b:First>D.</b:First>
          </b:Person>
        </b:NameList>
      </b:Author>
    </b:Author>
    <b:Title>Mentoring in Action: A Practical Guide</b:Title>
    <b:Year>2006 P. 4</b:Year>
    <b:Publisher>Emerald Group Publishing Limited</b:Publisher>
    <b:Edition>2nd Edition</b:Edition>
    <b:RefOrder>15</b:RefOrder>
  </b:Source>
  <b:Source>
    <b:Tag>Jar04</b:Tag>
    <b:SourceType>Report</b:SourceType>
    <b:Guid>{ACAEC9B8-E147-48AC-B3E5-EE8D2338F72E}</b:Guid>
    <b:Title>Diferences between coaching and mentoring</b:Title>
    <b:Year>2004</b:Year>
    <b:City>London</b:City>
    <b:Publisher>Chartered Institute of Personnel and Development (CIPD)</b:Publisher>
    <b:Author>
      <b:Author>
        <b:NameList>
          <b:Person>
            <b:Last>Jarvis</b:Last>
            <b:First>J.</b:First>
          </b:Person>
        </b:NameList>
      </b:Author>
    </b:Author>
    <b:RefOrder>21</b:RefOrder>
  </b:Source>
  <b:Source>
    <b:Tag>Mul791</b:Tag>
    <b:SourceType>Book</b:SourceType>
    <b:Guid>{1A1D942D-A28C-4DAC-AE83-D661A7EDF681}</b:Guid>
    <b:Author>
      <b:Author>
        <b:NameList>
          <b:Person>
            <b:Last>Mullins</b:Last>
            <b:First>L.</b:First>
            <b:Middle>J.</b:Middle>
          </b:Person>
        </b:NameList>
      </b:Author>
    </b:Author>
    <b:Title>Management &amp; Organisational Behaviour</b:Title>
    <b:Year>2010 P. 79</b:Year>
    <b:City>Harlow</b:City>
    <b:Publisher>Pearson Education Limited</b:Publisher>
    <b:Edition>Ninth Edition</b:Edition>
    <b:RefOrder>1</b:RefOrder>
  </b:Source>
  <b:Source>
    <b:Tag>Mul81</b:Tag>
    <b:SourceType>Book</b:SourceType>
    <b:Guid>{574B83F8-1CEB-4BA0-A881-30D0F3A9E9AD}</b:Guid>
    <b:Author>
      <b:Author>
        <b:NameList>
          <b:Person>
            <b:Last>Mullins</b:Last>
            <b:First>L.</b:First>
            <b:Middle>J.</b:Middle>
          </b:Person>
        </b:NameList>
      </b:Author>
    </b:Author>
    <b:Title>Management &amp; Organisational Behaviour</b:Title>
    <b:Year>2010, P. 381</b:Year>
    <b:City>Harlow</b:City>
    <b:Publisher>Pearson Education Limited</b:Publisher>
    <b:Edition>Ninth Edition</b:Edition>
    <b:RefOrder>2</b:RefOrder>
  </b:Source>
  <b:Source>
    <b:Tag>Mul11</b:Tag>
    <b:SourceType>Book</b:SourceType>
    <b:Guid>{C27D6AA0-7542-4FC3-8CB3-45D426BAFF85}</b:Guid>
    <b:Author>
      <b:Author>
        <b:NameList>
          <b:Person>
            <b:Last>Mullins</b:Last>
            <b:First>L.</b:First>
            <b:Middle>J.</b:Middle>
          </b:Person>
        </b:NameList>
      </b:Author>
    </b:Author>
    <b:Title>Management &amp; Organisational Behaviour</b:Title>
    <b:Year>2010 P. 311</b:Year>
    <b:City>Harlow</b:City>
    <b:Publisher>Pearson Education Limite</b:Publisher>
    <b:Edition>Ninth Edition</b:Edition>
    <b:RefOrder>3</b:RefOrder>
  </b:Source>
  <b:Source>
    <b:Tag>Mul48</b:Tag>
    <b:SourceType>Book</b:SourceType>
    <b:Guid>{A647D3F9-7BB6-45CA-9A2E-34D6AA5AC719}</b:Guid>
    <b:Author>
      <b:Author>
        <b:NameList>
          <b:Person>
            <b:Last>Mullins</b:Last>
            <b:First>L.</b:First>
            <b:Middle>J.</b:Middle>
          </b:Person>
        </b:NameList>
      </b:Author>
    </b:Author>
    <b:Title>Management &amp; Organisational Behaviour</b:Title>
    <b:Year>2010 P. 548</b:Year>
    <b:City>Harlow</b:City>
    <b:Publisher>Pearson Education Limited</b:Publisher>
    <b:Edition>Ninth Edition</b:Edition>
    <b:RefOrder>4</b:RefOrder>
  </b:Source>
  <b:Source>
    <b:Tag>Sto06</b:Tag>
    <b:SourceType>Book</b:SourceType>
    <b:Guid>{822D3880-6171-4052-A957-0A63552A7BD8}</b:Guid>
    <b:Author>
      <b:Author>
        <b:NameList>
          <b:Person>
            <b:Last>Stober</b:Last>
            <b:First>D.</b:First>
            <b:Middle>and Grant, A. M.</b:Middle>
          </b:Person>
        </b:NameList>
      </b:Author>
    </b:Author>
    <b:Title>Toward a contextual approach to coaching models: Evidenced-Based Coaching Handbook</b:Title>
    <b:Year>2006</b:Year>
    <b:City>New York</b:City>
    <b:Publisher>Wiley</b:Publisher>
    <b:RefOrder>29</b:RefOrder>
  </b:Source>
  <b:Source>
    <b:Tag>Ive08</b:Tag>
    <b:SourceType>JournalArticle</b:SourceType>
    <b:Guid>{CE2A218D-7BB6-46A1-9B4F-EAED32F6CADF}</b:Guid>
    <b:Title>Coaching and Mentoring</b:Title>
    <b:Year>2008,</b:Year>
    <b:Author>
      <b:Author>
        <b:NameList>
          <b:Person>
            <b:Last>Ives</b:Last>
            <b:First>Y.</b:First>
          </b:Person>
        </b:NameList>
      </b:Author>
    </b:Author>
    <b:JournalName>International Journal of Evidence Based Coaching and Mentoring</b:JournalName>
    <b:Pages>100 - 1001</b:Pages>
    <b:Volume>6</b:Volume>
    <b:Issue>2</b:Issue>
    <b:RefOrder>30</b:RefOrder>
  </b:Source>
  <b:Source>
    <b:Tag>Ive081</b:Tag>
    <b:SourceType>JournalArticle</b:SourceType>
    <b:Guid>{1B62D7EC-5F9D-414C-BD2A-18EDFFC8C8D2}</b:Guid>
    <b:Author>
      <b:Author>
        <b:NameList>
          <b:Person>
            <b:Last>Ives</b:Last>
            <b:First>Y.</b:First>
          </b:Person>
        </b:NameList>
      </b:Author>
    </b:Author>
    <b:Title>Coaching and Mentoring</b:Title>
    <b:JournalName>International Journal of Evidence Based Coaching and Mentoring</b:JournalName>
    <b:Year>2008</b:Year>
    <b:Pages>101</b:Pages>
    <b:Volume>6</b:Volume>
    <b:Issue>2</b:Issue>
    <b:RefOrder>31</b:RefOrder>
  </b:Source>
  <b:Source>
    <b:Tag>Mil94</b:Tag>
    <b:SourceType>Book</b:SourceType>
    <b:Guid>{F50C7489-14D2-4256-948A-8C9BAB458C2C}</b:Guid>
    <b:Title>Qualitative Data Analysis,</b:Title>
    <b:Year>1994</b:Year>
    <b:Author>
      <b:Author>
        <b:NameList>
          <b:Person>
            <b:Last>Miles</b:Last>
            <b:First>M.</b:First>
            <b:Middle>and Huberman, M. A.</b:Middle>
          </b:Person>
        </b:NameList>
      </b:Author>
    </b:Author>
    <b:City>Beverly Hills</b:City>
    <b:Publisher>Sage Publications</b:Publisher>
    <b:RefOrder>32</b:RefOrder>
  </b:Source>
  <b:Source>
    <b:Tag>Rog51</b:Tag>
    <b:SourceType>Book</b:SourceType>
    <b:Guid>{E8A3F0EE-446F-4515-B894-6B18C2A172BE}</b:Guid>
    <b:Author>
      <b:Author>
        <b:NameList>
          <b:Person>
            <b:Last>Rogers</b:Last>
            <b:First>C.</b:First>
            <b:Middle>R.</b:Middle>
          </b:Person>
        </b:NameList>
      </b:Author>
    </b:Author>
    <b:Title>Client-centered Therapy: Its current practice, implications, and Theory.</b:Title>
    <b:Year>1951</b:Year>
    <b:City>Boston</b:City>
    <b:Publisher>Houghton Mifflin</b:Publisher>
    <b:RefOrder>33</b:RefOrder>
  </b:Source>
  <b:Source>
    <b:Tag>Rog56</b:Tag>
    <b:SourceType>Book</b:SourceType>
    <b:Guid>{7E28A548-897F-4BFF-B0D7-61EA46CEE598}</b:Guid>
    <b:Author>
      <b:Author>
        <b:NameList>
          <b:Person>
            <b:Last>Rogers</b:Last>
            <b:First>C.</b:First>
            <b:Middle>R.</b:Middle>
          </b:Person>
        </b:NameList>
      </b:Author>
    </b:Author>
    <b:Title>A Theory of therapy, personality and interpersonal relationships in Kochm, Psychology: A study of science</b:Title>
    <b:Year>1959, P. 256</b:Year>
    <b:City>New York</b:City>
    <b:Publisher>McGraw-Hill</b:Publisher>
    <b:Edition>SW. (Ed.)</b:Edition>
    <b:RefOrder>34</b:RefOrder>
  </b:Source>
  <b:Source>
    <b:Tag>Kau06</b:Tag>
    <b:SourceType>Book</b:SourceType>
    <b:Guid>{98142B43-2DD4-42AD-A300-C923F911FE55}</b:Guid>
    <b:Author>
      <b:Author>
        <b:NameList>
          <b:Person>
            <b:Last>Kauffman</b:Last>
            <b:First>C.</b:First>
          </b:Person>
        </b:NameList>
      </b:Author>
    </b:Author>
    <b:Title>Positive Psychology: The science at the heart of coaching in Sober, D. and Grant, A. M. (Eds) Evidence-Based Coaching Handbook</b:Title>
    <b:Year>2006</b:Year>
    <b:City>New York</b:City>
    <b:Publisher>Wiley</b:Publisher>
    <b:RefOrder>35</b:RefOrder>
  </b:Source>
  <b:Source>
    <b:Tag>Gra53</b:Tag>
    <b:SourceType>Book</b:SourceType>
    <b:Guid>{13C0ECCC-DA5E-435F-8D58-427512BF97C7}</b:Guid>
    <b:Author>
      <b:Author>
        <b:NameList>
          <b:Person>
            <b:Last>Grant</b:Last>
            <b:First>A.</b:First>
            <b:Middle>M.</b:Middle>
          </b:Person>
        </b:NameList>
      </b:Author>
    </b:Author>
    <b:Title>An integrative goal-focused approach to executive coaching in Stober, D. and Grant, A. M. (Eds) Evidenced-Based Coaching Handbook.</b:Title>
    <b:Year>2006, P. 153</b:Year>
    <b:City>New York</b:City>
    <b:Publisher>Wiley</b:Publisher>
    <b:RefOrder>36</b:RefOrder>
  </b:Source>
  <b:Source>
    <b:Tag>Cav06</b:Tag>
    <b:SourceType>Book</b:SourceType>
    <b:Guid>{D15B95A0-1ED2-461C-802E-905EF9F511CA}</b:Guid>
    <b:Author>
      <b:Author>
        <b:NameList>
          <b:Person>
            <b:Last>Cavanaph</b:Last>
            <b:First>M.</b:First>
          </b:Person>
        </b:NameList>
      </b:Author>
    </b:Author>
    <b:Title>Coaching from a systemic perspective: A complex adaptive approach in Stober, D. and Grant, A. M. (Eds) Evidence-Basd Coaching Handbook, </b:Title>
    <b:Year>2006</b:Year>
    <b:City>New York</b:City>
    <b:Publisher>Wiley</b:Publisher>
    <b:RefOrder>44</b:RefOrder>
  </b:Source>
  <b:Source>
    <b:Tag>Kol84</b:Tag>
    <b:SourceType>Book</b:SourceType>
    <b:Guid>{B47A7EE3-F57C-47C2-84BE-D6074B5EAEB7}</b:Guid>
    <b:Author>
      <b:Author>
        <b:NameList>
          <b:Person>
            <b:Last>Kolb</b:Last>
            <b:First>D.</b:First>
            <b:Middle>A.</b:Middle>
          </b:Person>
        </b:NameList>
      </b:Author>
    </b:Author>
    <b:Title>Experimental Learning: Experirnce as the source of knowledge and development</b:Title>
    <b:Year>1984</b:Year>
    <b:City>Englewood, New Jersey</b:City>
    <b:Publisher>Prentice-Hall</b:Publisher>
    <b:RefOrder>41</b:RefOrder>
  </b:Source>
  <b:Source>
    <b:Tag>Bou94</b:Tag>
    <b:SourceType>Book</b:SourceType>
    <b:Guid>{D4424BAD-9DC6-4BBE-A716-C655637B4C49}</b:Guid>
    <b:Author>
      <b:Author>
        <b:NameList>
          <b:Person>
            <b:Last>Boud</b:Last>
            <b:First>D.,</b:First>
            <b:Middle>Cohen, R., &amp; Walker, D.</b:Middle>
          </b:Person>
        </b:NameList>
      </b:Author>
    </b:Author>
    <b:Title>Using experience for learning, </b:Title>
    <b:Year>1994</b:Year>
    <b:City>Buckingham, England</b:City>
    <b:Publisher>SRHE and Open University Press</b:Publisher>
    <b:RefOrder>42</b:RefOrder>
  </b:Source>
  <b:Source>
    <b:Tag>Cox06</b:Tag>
    <b:SourceType>Book</b:SourceType>
    <b:Guid>{939FBFA8-803D-419D-AD9F-FA339022C471}</b:Guid>
    <b:Author>
      <b:Author>
        <b:NameList>
          <b:Person>
            <b:Last>Cox</b:Last>
            <b:First>E.</b:First>
          </b:Person>
        </b:NameList>
      </b:Author>
    </b:Author>
    <b:Title>An adult learning approach to learning in Stober, D. and Grant, A. M. (Eds) Evidence-Based Coaching Handbook,</b:Title>
    <b:Year>2006</b:Year>
    <b:City>New York</b:City>
    <b:Publisher>Wiley</b:Publisher>
    <b:RefOrder>43</b:RefOrder>
  </b:Source>
  <b:Source>
    <b:Tag>Pet06</b:Tag>
    <b:SourceType>Book</b:SourceType>
    <b:Guid>{1F8BF8B2-B5D2-4B5D-A130-676C6D1492D8}</b:Guid>
    <b:Author>
      <b:Author>
        <b:NameList>
          <b:Person>
            <b:Last>Peterson</b:Last>
            <b:First>D.</b:First>
            <b:Middle>B.</b:Middle>
          </b:Person>
        </b:NameList>
      </b:Author>
    </b:Author>
    <b:Title>People are complex and the world is messy: A behaviour-based approach to executive coaching in Stober, D. and Grant, A. M. (eds) Evidence-Based Coaching Handbook</b:Title>
    <b:Year>2006</b:Year>
    <b:City>New York</b:City>
    <b:Publisher>Wiley</b:Publisher>
    <b:RefOrder>37</b:RefOrder>
  </b:Source>
  <b:Source>
    <b:Tag>Bur80</b:Tag>
    <b:SourceType>Book</b:SourceType>
    <b:Guid>{3B3EDD96-01A9-4173-83AC-C7033FA24043}</b:Guid>
    <b:Author>
      <b:Author>
        <b:NameList>
          <b:Person>
            <b:Last>Burns</b:Last>
            <b:First>D.</b:First>
            <b:Middle>D.</b:Middle>
          </b:Person>
        </b:NameList>
      </b:Author>
    </b:Author>
    <b:Title>Feeling good: The new mood therapy,</b:Title>
    <b:Year>1980</b:Year>
    <b:City>New Jersey</b:City>
    <b:Publisher>William Morrow</b:Publisher>
    <b:RefOrder>38</b:RefOrder>
  </b:Source>
  <b:Source>
    <b:Tag>Aue06</b:Tag>
    <b:SourceType>Book</b:SourceType>
    <b:Guid>{1CAC21D9-9CAF-4C31-9DDD-8BDC69E6A673}</b:Guid>
    <b:Author>
      <b:Author>
        <b:NameList>
          <b:Person>
            <b:Last>Auerbach</b:Last>
            <b:First>E.</b:First>
            <b:Middle>A.</b:Middle>
          </b:Person>
        </b:NameList>
      </b:Author>
    </b:Author>
    <b:Title>Cognitive coaching in Stober, D. and Grant, A. M. (Eds) Evidence-Based Coaching Handbook</b:Title>
    <b:Year>2006</b:Year>
    <b:City>New York</b:City>
    <b:Publisher>Wiley</b:Publisher>
    <b:RefOrder>45</b:RefOrder>
  </b:Source>
  <b:Source>
    <b:Tag>Kem06</b:Tag>
    <b:SourceType>Book</b:SourceType>
    <b:Guid>{158545E0-7C12-40D8-A509-7038316A7B73}</b:Guid>
    <b:Author>
      <b:Author>
        <b:NameList>
          <b:Person>
            <b:Last>Kemp</b:Last>
            <b:First>T.</b:First>
          </b:Person>
        </b:NameList>
      </b:Author>
    </b:Author>
    <b:Title>An Adventure-based framework for coaching in Stober, D. and Grant, A. M. (Eds) Evidence-Based Coaching Handbook</b:Title>
    <b:Year>2006</b:Year>
    <b:City>New York</b:City>
    <b:Publisher>Wiley</b:Publisher>
    <b:RefOrder>39</b:RefOrder>
  </b:Source>
  <b:Source>
    <b:Tag>Pri99</b:Tag>
    <b:SourceType>Book</b:SourceType>
    <b:Guid>{9AE07272-0E51-4F6F-BD40-5A8286F3AAB0}</b:Guid>
    <b:Author>
      <b:Author>
        <b:NameList>
          <b:Person>
            <b:Last>Priest</b:Last>
            <b:First>S.</b:First>
          </b:Person>
        </b:NameList>
      </b:Author>
    </b:Author>
    <b:Title>The semantics of adventure programming in Miles, J. C. &amp; Priest, S. (Eds), Adventure Programming</b:Title>
    <b:Year>1999</b:Year>
    <b:City>State College, P. A.</b:City>
    <b:Publisher>Venture Publishing</b:Publisher>
    <b:RefOrder>40</b:RefOrder>
  </b:Source>
  <b:Source>
    <b:Tag>Whi59</b:Tag>
    <b:SourceType>Book</b:SourceType>
    <b:Guid>{ED80B52B-49AB-41F3-82F5-D854C7723FAF}</b:Guid>
    <b:Author>
      <b:Author>
        <b:NameList>
          <b:Person>
            <b:Last>Whitmore</b:Last>
            <b:First>J.</b:First>
          </b:Person>
        </b:NameList>
      </b:Author>
    </b:Author>
    <b:Title>Coaching for Performance: The Principles and Practice of coaching and leadership</b:Title>
    <b:Year>2017, P.95 - 159</b:Year>
    <b:City>London</b:City>
    <b:Publisher>Nicholas Breasley Publishing</b:Publisher>
    <b:Edition>Fifth Edition</b:Edition>
    <b:RefOrder>49</b:RefOrder>
  </b:Source>
  <b:Source>
    <b:Tag>Whi05</b:Tag>
    <b:SourceType>Book</b:SourceType>
    <b:Guid>{C248D29D-4016-46B7-8911-372EB613DF89}</b:Guid>
    <b:Author>
      <b:Author>
        <b:NameList>
          <b:Person>
            <b:Last>Whitmore</b:Last>
            <b:First>J.</b:First>
          </b:Person>
        </b:NameList>
      </b:Author>
    </b:Author>
    <b:Title>Coaching for Performance: The Principles and Practice of Coaching and Leadership</b:Title>
    <b:Year>2017, P. 105</b:Year>
    <b:City>London</b:City>
    <b:Publisher>Nocholas Brealey Publishing</b:Publisher>
    <b:Edition>5th Edition</b:Edition>
    <b:RefOrder>50</b:RefOrder>
  </b:Source>
  <b:Source>
    <b:Tag>Kol741</b:Tag>
    <b:SourceType>Book</b:SourceType>
    <b:Guid>{66349632-6F7D-483A-8385-C0FDD5E9EA6F}</b:Guid>
    <b:Author>
      <b:Author>
        <b:NameList>
          <b:Person>
            <b:Last>Kolb</b:Last>
            <b:First>D.</b:First>
            <b:Middle>A., Rubin, I. M. and McIntyre, J. M.</b:Middle>
          </b:Person>
        </b:NameList>
      </b:Author>
    </b:Author>
    <b:Title>Organisational Psychology: An experimental approach</b:Title>
    <b:Year>1974</b:Year>
    <b:City>Englewood Cliffs, New Jersey</b:City>
    <b:Publisher>Prentice Hall</b:Publisher>
    <b:RefOrder>51</b:RefOrder>
  </b:Source>
  <b:Source>
    <b:Tag>Hon961</b:Tag>
    <b:SourceType>Book</b:SourceType>
    <b:Guid>{42F59D3A-4380-478C-AAE8-A39D542CE0B2}</b:Guid>
    <b:Author>
      <b:Author>
        <b:NameList>
          <b:Person>
            <b:Last>Honey</b:Last>
            <b:First>P.</b:First>
            <b:Middle>and Mumford, A.</b:Middle>
          </b:Person>
        </b:NameList>
      </b:Author>
    </b:Author>
    <b:Title>The Manual of Learning Styles,</b:Title>
    <b:Year>1996</b:Year>
    <b:City>Maidenhead</b:City>
    <b:Publisher>Honey Publications</b:Publisher>
    <b:RefOrder>52</b:RefOrder>
  </b:Source>
  <b:Source>
    <b:Tag>Col02</b:Tag>
    <b:SourceType>Book</b:SourceType>
    <b:Guid>{B4E00674-F7E5-4BCF-A095-E76D55103D45}</b:Guid>
    <b:Author>
      <b:Author>
        <b:NameList>
          <b:Person>
            <b:Last>Collin</b:Last>
            <b:First>J.,</b:First>
            <b:Middle>Harking, J., &amp; Nind, M.</b:Middle>
          </b:Person>
        </b:NameList>
      </b:Author>
    </b:Author>
    <b:Title>Manifesto for learning.</b:Title>
    <b:Year>2002</b:Year>
    <b:City>London</b:City>
    <b:Publisher>Continuum</b:Publisher>
    <b:RefOrder>53</b:RefOrder>
  </b:Source>
  <b:Source>
    <b:Tag>Har03</b:Tag>
    <b:SourceType>Book</b:SourceType>
    <b:Guid>{0B719A80-A484-421E-8BAE-0F8559E4CE04}</b:Guid>
    <b:Author>
      <b:Author>
        <b:NameList>
          <b:Person>
            <b:Last>Hargrove</b:Last>
            <b:First>R.</b:First>
          </b:Person>
        </b:NameList>
      </b:Author>
    </b:Author>
    <b:Title>Masterful Coaching</b:Title>
    <b:Year>2003</b:Year>
    <b:City>San Francisco</b:City>
    <b:Publisher>Jossey-Bass Pfeiffer</b:Publisher>
    <b:Edition>Revised Edition</b:Edition>
    <b:RefOrder>46</b:RefOrder>
  </b:Source>
  <b:Source>
    <b:Tag>Ega02</b:Tag>
    <b:SourceType>Book</b:SourceType>
    <b:Guid>{4D5438D4-EF9A-44C5-A56D-225444ACA87B}</b:Guid>
    <b:Author>
      <b:Author>
        <b:NameList>
          <b:Person>
            <b:Last>Egan</b:Last>
            <b:First>G.</b:First>
          </b:Person>
        </b:NameList>
      </b:Author>
    </b:Author>
    <b:Title>The Skilled Helper: a problem management and opportunity development approach to helping</b:Title>
    <b:Year>2002</b:Year>
    <b:City>Pacific Grove</b:City>
    <b:Publisher>Brooks Cole</b:Publisher>
    <b:Edition>7th Edition</b:Edition>
    <b:RefOrder>47</b:RefOrder>
  </b:Source>
  <b:Source>
    <b:Tag>Ega06</b:Tag>
    <b:SourceType>Book</b:SourceType>
    <b:Guid>{5952354A-66FF-40D5-94D0-AB036ED01EDC}</b:Guid>
    <b:Author>
      <b:Author>
        <b:NameList>
          <b:Person>
            <b:Last>Egan</b:Last>
            <b:First>G.</b:First>
          </b:Person>
        </b:NameList>
      </b:Author>
    </b:Author>
    <b:Title>Essentials of Skilled Helping: managing problems, developing opportunities</b:Title>
    <b:Year>2006</b:Year>
    <b:City>Pacific Grove</b:City>
    <b:Publisher>Brooks Cole</b:Publisher>
    <b:RefOrder>48</b:RefOrder>
  </b:Source>
  <b:Source>
    <b:Tag>Kir16</b:Tag>
    <b:SourceType>InternetSite</b:SourceType>
    <b:Guid>{C72AAEBF-3025-4516-AE9A-6047A248B53E}</b:Guid>
    <b:Title>New World Kirkpatrick Model: Four Levels of Training Evaluation".</b:Title>
    <b:Year>2016</b:Year>
    <b:Author>
      <b:Author>
        <b:NameList>
          <b:Person>
            <b:Last>Kirkpatrick</b:Last>
            <b:First>J.</b:First>
            <b:Middle>and Kirkparick, W.</b:Middle>
          </b:Person>
        </b:NameList>
      </b:Author>
    </b:Author>
    <b:YearAccessed>2019</b:YearAccessed>
    <b:MonthAccessed>August</b:MonthAccessed>
    <b:DayAccessed>Wednesday; 28</b:DayAccessed>
    <b:URL>www.kirkpatrickpartners.com</b:URL>
    <b:RefOrder>54</b:RefOrder>
  </b:Source>
</b:Sources>
</file>

<file path=customXml/itemProps1.xml><?xml version="1.0" encoding="utf-8"?>
<ds:datastoreItem xmlns:ds="http://schemas.openxmlformats.org/officeDocument/2006/customXml" ds:itemID="{F7BE0E56-FA21-40C9-9321-5D3F0AFA4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2988</TotalTime>
  <Pages>30</Pages>
  <Words>9797</Words>
  <Characters>55843</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Solomon Adebayo</dc:creator>
  <cp:lastModifiedBy>Solomon Adebayo</cp:lastModifiedBy>
  <cp:revision>745</cp:revision>
  <cp:lastPrinted>2019-08-28T15:46:00Z</cp:lastPrinted>
  <dcterms:created xsi:type="dcterms:W3CDTF">2019-06-29T07:51:00Z</dcterms:created>
  <dcterms:modified xsi:type="dcterms:W3CDTF">2019-08-28T15:49:00Z</dcterms:modified>
</cp:coreProperties>
</file>