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58AC5" w14:textId="77777777" w:rsidR="00B03BD3" w:rsidRDefault="00B03BD3" w:rsidP="00B03BD3">
      <w:pPr>
        <w:jc w:val="center"/>
      </w:pPr>
    </w:p>
    <w:p w14:paraId="6B197E42" w14:textId="77777777" w:rsidR="00B03BD3" w:rsidRDefault="00B03BD3" w:rsidP="00B03BD3">
      <w:pPr>
        <w:jc w:val="center"/>
      </w:pPr>
    </w:p>
    <w:p w14:paraId="4C0D89E2" w14:textId="00761C70" w:rsidR="00B03BD3" w:rsidRDefault="00B03BD3" w:rsidP="00B03BD3">
      <w:pPr>
        <w:jc w:val="center"/>
      </w:pPr>
    </w:p>
    <w:p w14:paraId="3E6F901F" w14:textId="77777777" w:rsidR="00B03BD3" w:rsidRDefault="00B03BD3" w:rsidP="00B03BD3">
      <w:pPr>
        <w:jc w:val="center"/>
      </w:pPr>
      <w:r>
        <w:t xml:space="preserve">Module: </w:t>
      </w:r>
      <w:r w:rsidRPr="004307E9">
        <w:t>Managing Food and Beverage Operations</w:t>
      </w:r>
    </w:p>
    <w:p w14:paraId="202C848D" w14:textId="521530B9" w:rsidR="00C26572" w:rsidRPr="002E6B8A" w:rsidRDefault="00C26572" w:rsidP="00C26572">
      <w:pPr>
        <w:jc w:val="center"/>
        <w:rPr>
          <w:rFonts w:eastAsia="Calibri" w:cs="Times New Roman"/>
          <w:color w:val="000000"/>
        </w:rPr>
      </w:pPr>
      <w:r>
        <w:rPr>
          <w:rFonts w:eastAsia="Calibri" w:cs="Times New Roman"/>
          <w:color w:val="000000"/>
        </w:rPr>
        <w:t>Module Code: BMIH600</w:t>
      </w:r>
      <w:r w:rsidR="0006195C">
        <w:rPr>
          <w:rFonts w:eastAsia="Calibri" w:cs="Times New Roman"/>
          <w:color w:val="000000"/>
        </w:rPr>
        <w:t>2</w:t>
      </w:r>
    </w:p>
    <w:p w14:paraId="66E5E7DE" w14:textId="77777777" w:rsidR="00C26572" w:rsidRPr="002E6B8A" w:rsidRDefault="00C26572" w:rsidP="00C26572">
      <w:pPr>
        <w:tabs>
          <w:tab w:val="left" w:pos="1335"/>
        </w:tabs>
        <w:jc w:val="center"/>
        <w:rPr>
          <w:rFonts w:eastAsia="Calibri" w:cs="Times New Roman"/>
          <w:color w:val="000000"/>
        </w:rPr>
      </w:pPr>
      <w:r w:rsidRPr="002E6B8A">
        <w:rPr>
          <w:rFonts w:eastAsia="Calibri" w:cs="Times New Roman"/>
          <w:color w:val="000000"/>
        </w:rPr>
        <w:t>Student Name:</w:t>
      </w:r>
      <w:r>
        <w:rPr>
          <w:rFonts w:eastAsia="Calibri" w:cs="Times New Roman"/>
          <w:color w:val="000000"/>
        </w:rPr>
        <w:t xml:space="preserve"> Mohammed Angur Amin Shah</w:t>
      </w:r>
    </w:p>
    <w:p w14:paraId="1CFD16E7" w14:textId="77777777" w:rsidR="00C26572" w:rsidRDefault="00C26572" w:rsidP="00C26572">
      <w:pPr>
        <w:tabs>
          <w:tab w:val="left" w:pos="1335"/>
        </w:tabs>
        <w:jc w:val="center"/>
        <w:rPr>
          <w:rFonts w:eastAsia="Calibri" w:cs="Times New Roman"/>
          <w:color w:val="000000"/>
        </w:rPr>
      </w:pPr>
      <w:r w:rsidRPr="002E6B8A">
        <w:rPr>
          <w:rFonts w:eastAsia="Calibri" w:cs="Times New Roman"/>
          <w:color w:val="000000"/>
        </w:rPr>
        <w:t>Student Number:</w:t>
      </w:r>
      <w:r>
        <w:rPr>
          <w:rFonts w:eastAsia="Calibri" w:cs="Times New Roman"/>
          <w:color w:val="000000"/>
        </w:rPr>
        <w:t xml:space="preserve">1914445 </w:t>
      </w:r>
    </w:p>
    <w:p w14:paraId="34645AEF" w14:textId="77777777" w:rsidR="00C26572" w:rsidRPr="002E6B8A" w:rsidRDefault="00C26572" w:rsidP="00C26572">
      <w:pPr>
        <w:tabs>
          <w:tab w:val="left" w:pos="1335"/>
        </w:tabs>
        <w:jc w:val="center"/>
        <w:rPr>
          <w:rFonts w:eastAsia="Calibri" w:cs="Times New Roman"/>
          <w:color w:val="000000"/>
        </w:rPr>
      </w:pPr>
      <w:r>
        <w:rPr>
          <w:rFonts w:eastAsia="Calibri" w:cs="Times New Roman"/>
          <w:color w:val="000000"/>
        </w:rPr>
        <w:t>Lecturer: Neil Dyer</w:t>
      </w:r>
    </w:p>
    <w:p w14:paraId="4415A4EA" w14:textId="77777777" w:rsidR="00B03BD3" w:rsidRDefault="00B03BD3" w:rsidP="00B03BD3">
      <w:pPr>
        <w:tabs>
          <w:tab w:val="left" w:pos="1335"/>
        </w:tabs>
        <w:jc w:val="center"/>
      </w:pPr>
    </w:p>
    <w:p w14:paraId="0D64842C" w14:textId="77777777" w:rsidR="00B03BD3" w:rsidRDefault="00B03BD3" w:rsidP="00B03BD3">
      <w:pPr>
        <w:tabs>
          <w:tab w:val="left" w:pos="1335"/>
        </w:tabs>
        <w:jc w:val="center"/>
      </w:pPr>
    </w:p>
    <w:p w14:paraId="642F3352" w14:textId="77777777" w:rsidR="00B03BD3" w:rsidRDefault="00B03BD3" w:rsidP="00B03BD3">
      <w:pPr>
        <w:tabs>
          <w:tab w:val="left" w:pos="1335"/>
        </w:tabs>
        <w:jc w:val="center"/>
      </w:pPr>
    </w:p>
    <w:p w14:paraId="01D0B87E" w14:textId="77777777" w:rsidR="00B03BD3" w:rsidRDefault="00B03BD3" w:rsidP="00B03BD3">
      <w:pPr>
        <w:tabs>
          <w:tab w:val="left" w:pos="1335"/>
        </w:tabs>
        <w:jc w:val="center"/>
      </w:pPr>
    </w:p>
    <w:p w14:paraId="3F427C3C" w14:textId="77777777" w:rsidR="00B03BD3" w:rsidRDefault="00B03BD3" w:rsidP="00B03BD3">
      <w:pPr>
        <w:tabs>
          <w:tab w:val="left" w:pos="1335"/>
        </w:tabs>
        <w:jc w:val="center"/>
      </w:pPr>
    </w:p>
    <w:p w14:paraId="74A4E80E" w14:textId="77777777" w:rsidR="00B03BD3" w:rsidRDefault="00B03BD3" w:rsidP="00B03BD3">
      <w:pPr>
        <w:tabs>
          <w:tab w:val="left" w:pos="1335"/>
        </w:tabs>
        <w:jc w:val="center"/>
      </w:pPr>
    </w:p>
    <w:p w14:paraId="75676542" w14:textId="77777777" w:rsidR="00B03BD3" w:rsidRDefault="00B03BD3" w:rsidP="00B03BD3">
      <w:pPr>
        <w:tabs>
          <w:tab w:val="left" w:pos="1335"/>
        </w:tabs>
        <w:jc w:val="center"/>
      </w:pPr>
    </w:p>
    <w:p w14:paraId="1AA47EB4" w14:textId="77777777" w:rsidR="00B03BD3" w:rsidRDefault="00B03BD3" w:rsidP="00B03BD3">
      <w:pPr>
        <w:tabs>
          <w:tab w:val="left" w:pos="1335"/>
        </w:tabs>
        <w:jc w:val="center"/>
      </w:pPr>
    </w:p>
    <w:p w14:paraId="339D7E42" w14:textId="77777777" w:rsidR="00B03BD3" w:rsidRDefault="00B03BD3" w:rsidP="00B03BD3">
      <w:pPr>
        <w:tabs>
          <w:tab w:val="left" w:pos="1335"/>
        </w:tabs>
        <w:jc w:val="center"/>
      </w:pPr>
    </w:p>
    <w:p w14:paraId="3C016CAA" w14:textId="77777777" w:rsidR="00B03BD3" w:rsidRDefault="00B03BD3" w:rsidP="00B03BD3">
      <w:pPr>
        <w:tabs>
          <w:tab w:val="left" w:pos="1335"/>
        </w:tabs>
        <w:jc w:val="center"/>
      </w:pPr>
    </w:p>
    <w:p w14:paraId="1DB28290" w14:textId="77777777" w:rsidR="00B03BD3" w:rsidRDefault="00B03BD3" w:rsidP="00B03BD3">
      <w:pPr>
        <w:tabs>
          <w:tab w:val="left" w:pos="1335"/>
        </w:tabs>
        <w:jc w:val="center"/>
      </w:pPr>
    </w:p>
    <w:p w14:paraId="644788C1" w14:textId="77777777" w:rsidR="00B03BD3" w:rsidRDefault="00B03BD3" w:rsidP="00B03BD3">
      <w:pPr>
        <w:tabs>
          <w:tab w:val="left" w:pos="1335"/>
        </w:tabs>
        <w:jc w:val="center"/>
      </w:pPr>
    </w:p>
    <w:p w14:paraId="27564807" w14:textId="77777777" w:rsidR="00B03BD3" w:rsidRDefault="00B03BD3" w:rsidP="00B03BD3">
      <w:pPr>
        <w:tabs>
          <w:tab w:val="left" w:pos="1335"/>
        </w:tabs>
        <w:jc w:val="center"/>
      </w:pPr>
    </w:p>
    <w:p w14:paraId="34160E4F" w14:textId="77777777" w:rsidR="00B03BD3" w:rsidRDefault="00B03BD3" w:rsidP="00B03BD3">
      <w:pPr>
        <w:tabs>
          <w:tab w:val="left" w:pos="1335"/>
        </w:tabs>
        <w:jc w:val="center"/>
      </w:pPr>
    </w:p>
    <w:p w14:paraId="4D2FB767" w14:textId="77777777" w:rsidR="00B03BD3" w:rsidRDefault="00B03BD3" w:rsidP="00B03BD3">
      <w:pPr>
        <w:tabs>
          <w:tab w:val="left" w:pos="1335"/>
        </w:tabs>
        <w:jc w:val="center"/>
      </w:pPr>
    </w:p>
    <w:p w14:paraId="512059F2" w14:textId="77777777" w:rsidR="00630036" w:rsidRDefault="00630036" w:rsidP="00B03BD3">
      <w:pPr>
        <w:rPr>
          <w:b/>
        </w:rPr>
      </w:pPr>
    </w:p>
    <w:p w14:paraId="59CAFF12" w14:textId="59BDFEC4" w:rsidR="00923B5D" w:rsidRPr="00923B5D" w:rsidRDefault="007E2253" w:rsidP="00B03BD3">
      <w:r>
        <w:t>Personal experiences can be nicely described</w:t>
      </w:r>
      <w:r w:rsidR="00923B5D" w:rsidRPr="00923B5D">
        <w:t xml:space="preserve"> </w:t>
      </w:r>
      <w:r>
        <w:t xml:space="preserve">by </w:t>
      </w:r>
      <w:r w:rsidR="00923B5D" w:rsidRPr="00923B5D">
        <w:t xml:space="preserve">utilizing Gibbs' reflective cycle as a framework. I'm going to share what I picked up throughout my </w:t>
      </w:r>
      <w:r>
        <w:t xml:space="preserve">placement </w:t>
      </w:r>
      <w:r w:rsidR="00923B5D" w:rsidRPr="00923B5D">
        <w:t>by using Gibbs' reflec</w:t>
      </w:r>
      <w:r>
        <w:t xml:space="preserve">tive cycle. My first placement was in </w:t>
      </w:r>
      <w:r w:rsidR="00D36EB8" w:rsidRPr="00D36EB8">
        <w:t xml:space="preserve">Premier Inn Swansea City Centre </w:t>
      </w:r>
      <w:r w:rsidR="00D36EB8">
        <w:t>hotel. It is located in t</w:t>
      </w:r>
      <w:r w:rsidRPr="007E2253">
        <w:t>he City Gates, Wind St, Swansea SA1 1EE, United Kingdom</w:t>
      </w:r>
      <w:r w:rsidR="00D36EB8">
        <w:t>.</w:t>
      </w:r>
      <w:r w:rsidR="00D36EB8" w:rsidRPr="00D36EB8">
        <w:t xml:space="preserve"> The Premier Inn Swansea City Centre is ideally placed within walking distance of the majority of the city's attractions, including the Swansea Marina, which is just a short 350-meter walk away.</w:t>
      </w:r>
      <w:r w:rsidR="00D36EB8">
        <w:t xml:space="preserve"> I have been placed as a placement student under </w:t>
      </w:r>
      <w:r w:rsidR="00776677">
        <w:t>Mike Davies.</w:t>
      </w:r>
    </w:p>
    <w:p w14:paraId="461097EA" w14:textId="77777777" w:rsidR="00D36EB8" w:rsidRDefault="00D36EB8" w:rsidP="00B03BD3">
      <w:pPr>
        <w:rPr>
          <w:b/>
        </w:rPr>
      </w:pPr>
      <w:r>
        <w:rPr>
          <w:b/>
        </w:rPr>
        <w:t>Description</w:t>
      </w:r>
    </w:p>
    <w:p w14:paraId="2CBEA357" w14:textId="05A0B7D7" w:rsidR="00B03BD3" w:rsidRPr="00D36EB8" w:rsidRDefault="00D36EB8" w:rsidP="00B03BD3">
      <w:r w:rsidRPr="00D36EB8">
        <w:t>On first day, m</w:t>
      </w:r>
      <w:r w:rsidR="00923B5D" w:rsidRPr="00D36EB8">
        <w:t xml:space="preserve">y manager </w:t>
      </w:r>
      <w:r w:rsidRPr="00D36EB8">
        <w:t xml:space="preserve">told me to </w:t>
      </w:r>
      <w:r w:rsidR="00923B5D" w:rsidRPr="00D36EB8">
        <w:t>introduce myself to the people who worked in the food and beverage department. Then he proceeded to give me an overview of what I might anticipate doing the most of the time in that area, such as setting up bar tables, serving coffee and breakfast, decorating food, taking orders, and being familiar enough with the menu to provide guests with in-depth explanations of the meals they were eating. He said that in order for me to obtain the requisite skills, I need first have some experience in these domains.</w:t>
      </w:r>
    </w:p>
    <w:p w14:paraId="1052E8DD" w14:textId="77777777" w:rsidR="00D36EB8" w:rsidRDefault="00D36EB8" w:rsidP="00923B5D">
      <w:pPr>
        <w:rPr>
          <w:b/>
        </w:rPr>
      </w:pPr>
      <w:r>
        <w:rPr>
          <w:b/>
        </w:rPr>
        <w:t>Feeling</w:t>
      </w:r>
    </w:p>
    <w:p w14:paraId="434B76ED" w14:textId="77777777" w:rsidR="00D36EB8" w:rsidRDefault="00923B5D" w:rsidP="00923B5D">
      <w:r>
        <w:t xml:space="preserve">When I first began working on this, </w:t>
      </w:r>
      <w:r w:rsidR="00D36EB8">
        <w:t>t</w:t>
      </w:r>
      <w:r>
        <w:t xml:space="preserve">he actual responsibilities did not present any challenges </w:t>
      </w:r>
      <w:r w:rsidR="00D36EB8">
        <w:t xml:space="preserve">initially </w:t>
      </w:r>
      <w:r>
        <w:t xml:space="preserve">for me </w:t>
      </w:r>
      <w:r w:rsidR="00D36EB8">
        <w:t xml:space="preserve">and I was not afraid </w:t>
      </w:r>
      <w:r>
        <w:t xml:space="preserve">since I was already acquainted with them from a theoretical standpoint. </w:t>
      </w:r>
      <w:r w:rsidR="00D36EB8">
        <w:t xml:space="preserve">But I felt uncomfortable initially to be surrounded by so many unknown people. My objectives for my placement were: </w:t>
      </w:r>
    </w:p>
    <w:p w14:paraId="30F298FC" w14:textId="1A2114B3" w:rsidR="00D36EB8" w:rsidRPr="00D36EB8" w:rsidRDefault="00D36EB8" w:rsidP="00D36EB8">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T</w:t>
      </w:r>
      <w:r w:rsidR="00923B5D" w:rsidRPr="00D36EB8">
        <w:rPr>
          <w:rFonts w:ascii="Times New Roman" w:hAnsi="Times New Roman"/>
          <w:sz w:val="24"/>
          <w:szCs w:val="24"/>
        </w:rPr>
        <w:t xml:space="preserve">o get experience in the real world and to build skills in </w:t>
      </w:r>
      <w:r w:rsidRPr="00D36EB8">
        <w:rPr>
          <w:rFonts w:ascii="Times New Roman" w:hAnsi="Times New Roman"/>
          <w:sz w:val="24"/>
          <w:szCs w:val="24"/>
        </w:rPr>
        <w:t xml:space="preserve">hotel industry’s food manner, </w:t>
      </w:r>
      <w:r w:rsidR="00923B5D" w:rsidRPr="00D36EB8">
        <w:rPr>
          <w:rFonts w:ascii="Times New Roman" w:hAnsi="Times New Roman"/>
          <w:sz w:val="24"/>
          <w:szCs w:val="24"/>
        </w:rPr>
        <w:t>communication</w:t>
      </w:r>
      <w:r w:rsidRPr="00D36EB8">
        <w:rPr>
          <w:rFonts w:ascii="Times New Roman" w:hAnsi="Times New Roman"/>
          <w:sz w:val="24"/>
          <w:szCs w:val="24"/>
        </w:rPr>
        <w:t xml:space="preserve"> skill</w:t>
      </w:r>
      <w:r w:rsidR="00923B5D" w:rsidRPr="00D36EB8">
        <w:rPr>
          <w:rFonts w:ascii="Times New Roman" w:hAnsi="Times New Roman"/>
          <w:sz w:val="24"/>
          <w:szCs w:val="24"/>
        </w:rPr>
        <w:t xml:space="preserve">, </w:t>
      </w:r>
      <w:r w:rsidRPr="00D36EB8">
        <w:rPr>
          <w:rFonts w:ascii="Times New Roman" w:hAnsi="Times New Roman"/>
          <w:sz w:val="24"/>
          <w:szCs w:val="24"/>
        </w:rPr>
        <w:t xml:space="preserve">kitchen management </w:t>
      </w:r>
      <w:r w:rsidR="00923B5D" w:rsidRPr="00D36EB8">
        <w:rPr>
          <w:rFonts w:ascii="Times New Roman" w:hAnsi="Times New Roman"/>
          <w:sz w:val="24"/>
          <w:szCs w:val="24"/>
        </w:rPr>
        <w:t xml:space="preserve">as well as technical talents </w:t>
      </w:r>
      <w:r w:rsidRPr="00D36EB8">
        <w:rPr>
          <w:rFonts w:ascii="Times New Roman" w:hAnsi="Times New Roman"/>
          <w:sz w:val="24"/>
          <w:szCs w:val="24"/>
        </w:rPr>
        <w:t xml:space="preserve">about food management </w:t>
      </w:r>
      <w:r w:rsidR="00923B5D" w:rsidRPr="00D36EB8">
        <w:rPr>
          <w:rFonts w:ascii="Times New Roman" w:hAnsi="Times New Roman"/>
          <w:sz w:val="24"/>
          <w:szCs w:val="24"/>
        </w:rPr>
        <w:t>that I may be able to use in the future in my professional career.</w:t>
      </w:r>
    </w:p>
    <w:p w14:paraId="0417FC68" w14:textId="0526386C" w:rsidR="00923B5D" w:rsidRPr="00D36EB8" w:rsidRDefault="00D36EB8" w:rsidP="00923B5D">
      <w:pPr>
        <w:pStyle w:val="ListParagraph"/>
        <w:numPr>
          <w:ilvl w:val="0"/>
          <w:numId w:val="6"/>
        </w:numPr>
        <w:spacing w:line="360" w:lineRule="auto"/>
        <w:jc w:val="both"/>
        <w:rPr>
          <w:rFonts w:ascii="Times New Roman" w:hAnsi="Times New Roman"/>
          <w:sz w:val="24"/>
          <w:szCs w:val="24"/>
        </w:rPr>
      </w:pPr>
      <w:r w:rsidRPr="00D36EB8">
        <w:rPr>
          <w:rFonts w:ascii="Times New Roman" w:hAnsi="Times New Roman"/>
          <w:sz w:val="24"/>
          <w:szCs w:val="24"/>
        </w:rPr>
        <w:t>To</w:t>
      </w:r>
      <w:r w:rsidR="00923B5D" w:rsidRPr="00D36EB8">
        <w:rPr>
          <w:rFonts w:ascii="Times New Roman" w:hAnsi="Times New Roman"/>
          <w:sz w:val="24"/>
          <w:szCs w:val="24"/>
        </w:rPr>
        <w:t xml:space="preserve"> get </w:t>
      </w:r>
      <w:r w:rsidRPr="00D36EB8">
        <w:rPr>
          <w:rFonts w:ascii="Times New Roman" w:hAnsi="Times New Roman"/>
          <w:sz w:val="24"/>
          <w:szCs w:val="24"/>
        </w:rPr>
        <w:t xml:space="preserve">the basis and courage </w:t>
      </w:r>
      <w:r w:rsidR="00923B5D" w:rsidRPr="00D36EB8">
        <w:rPr>
          <w:rFonts w:ascii="Times New Roman" w:hAnsi="Times New Roman"/>
          <w:sz w:val="24"/>
          <w:szCs w:val="24"/>
        </w:rPr>
        <w:t xml:space="preserve">in order to start my own </w:t>
      </w:r>
      <w:r w:rsidRPr="00D36EB8">
        <w:rPr>
          <w:rFonts w:ascii="Times New Roman" w:hAnsi="Times New Roman"/>
          <w:sz w:val="24"/>
          <w:szCs w:val="24"/>
        </w:rPr>
        <w:t xml:space="preserve">take away </w:t>
      </w:r>
      <w:r w:rsidR="00923B5D" w:rsidRPr="00D36EB8">
        <w:rPr>
          <w:rFonts w:ascii="Times New Roman" w:hAnsi="Times New Roman"/>
          <w:sz w:val="24"/>
          <w:szCs w:val="24"/>
        </w:rPr>
        <w:t xml:space="preserve">business. </w:t>
      </w:r>
    </w:p>
    <w:p w14:paraId="0DD01A17" w14:textId="359D0FF3" w:rsidR="00470C70" w:rsidRDefault="00432B2A" w:rsidP="00923B5D">
      <w:r>
        <w:t>In my firs</w:t>
      </w:r>
      <w:r w:rsidRPr="00432B2A">
        <w:t>t week at the food and beverage department, I was asked to take orders</w:t>
      </w:r>
      <w:r w:rsidR="00776677">
        <w:t xml:space="preserve"> and </w:t>
      </w:r>
      <w:r w:rsidRPr="00432B2A">
        <w:t xml:space="preserve">inform customers about the menu in detail. It seemed to me that the most challenging part of the work was </w:t>
      </w:r>
      <w:r w:rsidR="00776677">
        <w:t xml:space="preserve">familiarising myself </w:t>
      </w:r>
      <w:r w:rsidR="00776677" w:rsidRPr="00432B2A">
        <w:t>with</w:t>
      </w:r>
      <w:r w:rsidRPr="00432B2A">
        <w:t xml:space="preserve"> the menu thoroughly in a short amount of time to be ready with a response if a customer asked about a certain item on the menu. </w:t>
      </w:r>
      <w:r>
        <w:t xml:space="preserve">But at </w:t>
      </w:r>
      <w:r w:rsidR="00776677">
        <w:t>last,</w:t>
      </w:r>
      <w:r>
        <w:t xml:space="preserve"> </w:t>
      </w:r>
      <w:r w:rsidRPr="00432B2A">
        <w:t xml:space="preserve">it wasn't hard for me to </w:t>
      </w:r>
      <w:r w:rsidRPr="00432B2A">
        <w:lastRenderedPageBreak/>
        <w:t>pick up skills like plating meals and taking customers' orders</w:t>
      </w:r>
      <w:r>
        <w:t xml:space="preserve"> due to my theoretical experience</w:t>
      </w:r>
      <w:r w:rsidR="00776677">
        <w:t xml:space="preserve"> from my previous job in catering. </w:t>
      </w:r>
      <w:r w:rsidR="00923B5D">
        <w:t>My manager gave me the assignment to study how to set up a bar table</w:t>
      </w:r>
      <w:r w:rsidR="00776677">
        <w:t>s</w:t>
      </w:r>
      <w:r w:rsidR="00923B5D">
        <w:t xml:space="preserve"> just in case I ever need it for a practical job</w:t>
      </w:r>
      <w:r>
        <w:t xml:space="preserve"> i</w:t>
      </w:r>
      <w:r w:rsidR="00776677">
        <w:t>n the future</w:t>
      </w:r>
      <w:r w:rsidR="00923B5D">
        <w:t>. He instructed me to place the first row of liquor bottles on the left side of the shelf, and the second row of wine bottles on the right side of the shelf. The second row should be reserved for sauces, condiments, and drinks such as water and fruit juices. The third row is reserved for bar basics such as bottle openers, jiggers, and other items like soft drinks. In the first two rows, having access to napkins, an ice bucket,</w:t>
      </w:r>
      <w:r w:rsidR="00D36EB8">
        <w:t xml:space="preserve"> and tongs would be helpful. 1 week </w:t>
      </w:r>
      <w:r w:rsidR="00923B5D">
        <w:t xml:space="preserve">of practice </w:t>
      </w:r>
      <w:r>
        <w:t>was</w:t>
      </w:r>
      <w:r w:rsidR="00923B5D">
        <w:t xml:space="preserve"> required on my part. After that, I was in charge of providing coffee and breakfast in the mornings and nights for the next week. My manager never gave me the responsibility of making the coffee, but he d</w:t>
      </w:r>
      <w:r>
        <w:t>id instruct me on how to inform</w:t>
      </w:r>
      <w:r w:rsidR="00923B5D">
        <w:t xml:space="preserve"> customers on the many types of coffee. </w:t>
      </w:r>
    </w:p>
    <w:p w14:paraId="3CC7802D" w14:textId="1DF97B2F" w:rsidR="00432B2A" w:rsidRDefault="00432B2A" w:rsidP="00432B2A">
      <w:pPr>
        <w:jc w:val="center"/>
      </w:pPr>
      <w:r>
        <w:rPr>
          <w:noProof/>
        </w:rPr>
        <w:drawing>
          <wp:inline distT="0" distB="0" distL="0" distR="0" wp14:anchorId="06F78E26" wp14:editId="6214F3A3">
            <wp:extent cx="3152775" cy="2614930"/>
            <wp:effectExtent l="0" t="0" r="9525" b="0"/>
            <wp:docPr id="2" name="Picture 2" descr="1: Gibbs' Reflective Cycle. Image credit: Mind Tools."/>
            <wp:cNvGraphicFramePr/>
            <a:graphic xmlns:a="http://schemas.openxmlformats.org/drawingml/2006/main">
              <a:graphicData uri="http://schemas.openxmlformats.org/drawingml/2006/picture">
                <pic:pic xmlns:pic="http://schemas.openxmlformats.org/drawingml/2006/picture">
                  <pic:nvPicPr>
                    <pic:cNvPr id="2" name="Picture 2" descr="1: Gibbs' Reflective Cycle. Image credit: Mind Tool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2775" cy="2614930"/>
                    </a:xfrm>
                    <a:prstGeom prst="rect">
                      <a:avLst/>
                    </a:prstGeom>
                    <a:noFill/>
                    <a:ln>
                      <a:noFill/>
                    </a:ln>
                  </pic:spPr>
                </pic:pic>
              </a:graphicData>
            </a:graphic>
          </wp:inline>
        </w:drawing>
      </w:r>
    </w:p>
    <w:p w14:paraId="0D550BDF" w14:textId="3562A46D" w:rsidR="006B2FD3" w:rsidRPr="006B2FD3" w:rsidRDefault="006B2FD3" w:rsidP="00432B2A">
      <w:pPr>
        <w:jc w:val="center"/>
        <w:rPr>
          <w:b/>
        </w:rPr>
      </w:pPr>
      <w:r w:rsidRPr="006B2FD3">
        <w:rPr>
          <w:b/>
        </w:rPr>
        <w:t>Figure: Gibbs’ reflective cycle</w:t>
      </w:r>
    </w:p>
    <w:p w14:paraId="43260096" w14:textId="77777777" w:rsidR="006B2FD3" w:rsidRDefault="006B2FD3" w:rsidP="00923B5D">
      <w:pPr>
        <w:rPr>
          <w:b/>
        </w:rPr>
      </w:pPr>
      <w:r>
        <w:rPr>
          <w:b/>
        </w:rPr>
        <w:t>Evaluation</w:t>
      </w:r>
    </w:p>
    <w:p w14:paraId="4442169D" w14:textId="48C5AEF8" w:rsidR="00923B5D" w:rsidRDefault="00432B2A" w:rsidP="00923B5D">
      <w:r>
        <w:t>My academic courses</w:t>
      </w:r>
      <w:r w:rsidR="00923B5D">
        <w:t xml:space="preserve"> have covered the fundamentals of operating a restaurant or hotel, from the fundamentals of food preparation to the fundamentals of providing excellent customer service to the fundamentals of managing the company itself. This knowledge has proven useful to me in </w:t>
      </w:r>
      <w:r>
        <w:t>this food and beverage and kitchen department</w:t>
      </w:r>
      <w:r w:rsidR="00404057">
        <w:t xml:space="preserve">, </w:t>
      </w:r>
      <w:r w:rsidR="00923B5D">
        <w:t xml:space="preserve">when I was serving breakfast and coffee as well as when I was constructing edible decorations. Because of my talents in management, I was able to provide timely service to my customers. I've realized how important it is to provide visitors with </w:t>
      </w:r>
      <w:r w:rsidR="00923B5D">
        <w:lastRenderedPageBreak/>
        <w:t xml:space="preserve">delectable, freshly prepared food and drink if I want to foster an atmosphere that is welcoming and conducive to relaxation. This was helpful for me while working behind the bar. My </w:t>
      </w:r>
      <w:r w:rsidR="00404057">
        <w:t xml:space="preserve">manager </w:t>
      </w:r>
      <w:r w:rsidR="00923B5D">
        <w:t xml:space="preserve">was quite pleased with my level of expertise in maintaining both professional and personal cleanliness. </w:t>
      </w:r>
    </w:p>
    <w:p w14:paraId="51B31D9E" w14:textId="48EC1B69" w:rsidR="00BA5273" w:rsidRDefault="00923B5D" w:rsidP="006B2FD3">
      <w:r>
        <w:t xml:space="preserve">During the course of my </w:t>
      </w:r>
      <w:r w:rsidR="00404057">
        <w:t>placement</w:t>
      </w:r>
      <w:r>
        <w:t xml:space="preserve">, I was not given any opportunities to get experience in the </w:t>
      </w:r>
      <w:r w:rsidR="00432B2A">
        <w:t>cooking of food. As I wish to start my own business</w:t>
      </w:r>
      <w:r w:rsidR="00404057">
        <w:t xml:space="preserve"> in the near future</w:t>
      </w:r>
      <w:r w:rsidR="00432B2A">
        <w:t xml:space="preserve">, I would feel complete and confident if I get the chance of cooking also. </w:t>
      </w:r>
      <w:r>
        <w:t xml:space="preserve">If I had the chance, I would want to </w:t>
      </w:r>
      <w:r w:rsidR="00432B2A">
        <w:t xml:space="preserve">cook in </w:t>
      </w:r>
      <w:r>
        <w:t xml:space="preserve">a group for a period of seven to ten days. It would provide me the opportunity to evaluate how well my theoretical knowledge works in practice. If I weren't already participating in this placement program, one of the first things I would do is look into attending cooking lessons where I could learn how to make traditional foods from a number of other countries. Consequently, it would be to my advantage to </w:t>
      </w:r>
      <w:r w:rsidR="00432B2A">
        <w:t xml:space="preserve">start my own business through the experience </w:t>
      </w:r>
      <w:r>
        <w:t xml:space="preserve">via the placement program that I am participating in. </w:t>
      </w:r>
    </w:p>
    <w:p w14:paraId="4CFF4BE8" w14:textId="77777777" w:rsidR="006B2FD3" w:rsidRPr="006B2FD3" w:rsidRDefault="006B2FD3" w:rsidP="00923B5D">
      <w:pPr>
        <w:rPr>
          <w:b/>
        </w:rPr>
      </w:pPr>
      <w:r w:rsidRPr="006B2FD3">
        <w:rPr>
          <w:b/>
        </w:rPr>
        <w:t>Analysis</w:t>
      </w:r>
    </w:p>
    <w:p w14:paraId="6E49B23F" w14:textId="5A5B5EB1" w:rsidR="00923B5D" w:rsidRPr="00923B5D" w:rsidRDefault="00733922" w:rsidP="00923B5D">
      <w:r>
        <w:t>I learned that Open communication skill is a vital component in any field of work especially in the hotel industry as my communication skills improved and got better the more time I spent in my placement the more confident I got</w:t>
      </w:r>
      <w:r w:rsidR="00923B5D" w:rsidRPr="00923B5D">
        <w:t xml:space="preserve">. Throughout my </w:t>
      </w:r>
      <w:r w:rsidR="00404057">
        <w:t>placement</w:t>
      </w:r>
      <w:r w:rsidR="00923B5D" w:rsidRPr="00923B5D">
        <w:t xml:space="preserve">, I was instructed to not be bashful about asking </w:t>
      </w:r>
      <w:r w:rsidR="006B2FD3">
        <w:t xml:space="preserve">my queries </w:t>
      </w:r>
      <w:r w:rsidR="00923B5D" w:rsidRPr="00923B5D">
        <w:t>and not to be afraid of seeming inquisitive. I was able to learn more than I could have ever anticipated by having an open mind and asking questions that were relevant to the topic</w:t>
      </w:r>
      <w:r w:rsidR="006B2FD3">
        <w:t xml:space="preserve">. </w:t>
      </w:r>
      <w:r w:rsidR="00923B5D" w:rsidRPr="00923B5D">
        <w:t>When I first started my placement, I avoided acknowledging that I needed any further support and instead chose to ignore the question. It's a good thing I was able to get over my fear and ask the questions; otherwise, I wouldn't have been able to find out what your position is. When I made an effort to demonstrate that I understood the job at hand and that I accomplished it quickly, my supervisors and colleagues would often reward me with praise.</w:t>
      </w:r>
    </w:p>
    <w:p w14:paraId="7D68ABF3" w14:textId="77777777" w:rsidR="006B2FD3" w:rsidRDefault="00923B5D" w:rsidP="00923B5D">
      <w:r w:rsidRPr="00923B5D">
        <w:t>Dur</w:t>
      </w:r>
      <w:r w:rsidR="006B2FD3">
        <w:t>ing my time working as a placement student</w:t>
      </w:r>
      <w:r w:rsidRPr="00923B5D">
        <w:t xml:space="preserve"> in the food and beverage department, I became aware of a problem </w:t>
      </w:r>
      <w:r w:rsidR="006B2FD3">
        <w:t xml:space="preserve">with poor performance of kitchen department. I was noticing that whenever guests come to eat food, food preparation takes on average 10 minutes more to serve food. Most of the customers do not complain about the time. But one day a customer complained about it in the hotel and the manager apologized and scolded the chef in front of the guest. </w:t>
      </w:r>
    </w:p>
    <w:p w14:paraId="60563BC9" w14:textId="56E33D03" w:rsidR="00C72697" w:rsidRDefault="006B2FD3" w:rsidP="00923B5D">
      <w:r>
        <w:lastRenderedPageBreak/>
        <w:t xml:space="preserve">If I was </w:t>
      </w:r>
      <w:r w:rsidR="00923B5D" w:rsidRPr="00923B5D">
        <w:t xml:space="preserve">given the chance, I would </w:t>
      </w:r>
      <w:r>
        <w:t>apologize to the guest but I would not scold in front of guest. The chef might feel worse. It would further affect his per</w:t>
      </w:r>
      <w:r w:rsidR="006A5FDD">
        <w:t>formance. Rather I would make him understood later and would call a meeting for all the chefs so that no one feel worse by considering his bad performance. Rather everyone would be cautious then.</w:t>
      </w:r>
    </w:p>
    <w:p w14:paraId="4F426FE2" w14:textId="77777777" w:rsidR="00662D0A" w:rsidRDefault="00662D0A" w:rsidP="00BA5273">
      <w:pPr>
        <w:rPr>
          <w:b/>
        </w:rPr>
      </w:pPr>
      <w:r>
        <w:rPr>
          <w:b/>
        </w:rPr>
        <w:t>Conclusion</w:t>
      </w:r>
    </w:p>
    <w:p w14:paraId="5CC86071" w14:textId="372D726A" w:rsidR="00117C86" w:rsidRDefault="00923B5D" w:rsidP="00BA5273">
      <w:r w:rsidRPr="00923B5D">
        <w:t>My ability to communicate truthfully has improved drastically as a result of the training I received throughout my</w:t>
      </w:r>
      <w:r w:rsidR="006A5FDD">
        <w:t xml:space="preserve"> placement. This placement</w:t>
      </w:r>
      <w:r w:rsidRPr="00923B5D">
        <w:t xml:space="preserve"> gave me the opportunity to learn that it is healthy to be interested about topics that are outside of your comfort zone and that it is not a sign of weakness to ask questions about such things. My theoretical knowledge came in handy when it came to learning how to correctly prepare tables, decorate f</w:t>
      </w:r>
      <w:r w:rsidR="006A5FDD">
        <w:t xml:space="preserve">ood, and serve customers. </w:t>
      </w:r>
      <w:r w:rsidRPr="00923B5D">
        <w:t xml:space="preserve">I struggled to fill in the gaps in </w:t>
      </w:r>
      <w:r w:rsidR="006A5FDD">
        <w:t xml:space="preserve">the food preparation. </w:t>
      </w:r>
      <w:r w:rsidRPr="00923B5D">
        <w:t xml:space="preserve">As a student doing work experience in the hotel business, I receive the unique opportunity to see personally the happiness that I provide to other people by satisfying their cravings for delectable food and drinks. </w:t>
      </w:r>
    </w:p>
    <w:p w14:paraId="68F692EA" w14:textId="77777777" w:rsidR="00662D0A" w:rsidRDefault="00662D0A" w:rsidP="00923B5D">
      <w:pPr>
        <w:rPr>
          <w:b/>
        </w:rPr>
      </w:pPr>
      <w:r>
        <w:rPr>
          <w:b/>
        </w:rPr>
        <w:t>Action plan</w:t>
      </w:r>
    </w:p>
    <w:p w14:paraId="6F386FC8" w14:textId="658B1BDB" w:rsidR="003E36DA" w:rsidRDefault="00923B5D" w:rsidP="00923B5D">
      <w:r w:rsidRPr="00923B5D">
        <w:t xml:space="preserve">Having this knowledge of location will assist me in setting up my own </w:t>
      </w:r>
      <w:r w:rsidR="006A5FDD">
        <w:t>take away</w:t>
      </w:r>
      <w:r w:rsidRPr="00923B5D">
        <w:t xml:space="preserve">. My development as a professional has been facilitated by training in a hotel of this type, and the unique experience of working independently has also contributed to my growth in this area. </w:t>
      </w:r>
      <w:r w:rsidR="006A5FDD">
        <w:t>To fill the gap of cooking skill, I will take another training which will instill confidence in me.</w:t>
      </w:r>
    </w:p>
    <w:p w14:paraId="7E3AC413" w14:textId="77777777" w:rsidR="007C0BE8" w:rsidRDefault="007C0BE8" w:rsidP="00923B5D"/>
    <w:p w14:paraId="2F810A09" w14:textId="77777777" w:rsidR="007C0BE8" w:rsidRDefault="007C0BE8" w:rsidP="003E36DA"/>
    <w:p w14:paraId="561439DF" w14:textId="77777777" w:rsidR="007C0BE8" w:rsidRDefault="007C0BE8" w:rsidP="003E36DA"/>
    <w:p w14:paraId="60FCF222" w14:textId="62E1DF30" w:rsidR="007C0BE8" w:rsidRDefault="007C0BE8" w:rsidP="007C0BE8">
      <w:pPr>
        <w:pStyle w:val="Heading1"/>
      </w:pPr>
      <w:r>
        <w:t>References</w:t>
      </w:r>
    </w:p>
    <w:p w14:paraId="747BE655" w14:textId="48B9FB8C" w:rsidR="00662D0A" w:rsidRPr="00662D0A" w:rsidRDefault="00662D0A" w:rsidP="00662D0A">
      <w:pPr>
        <w:rPr>
          <w:rFonts w:cs="Times New Roman"/>
          <w:szCs w:val="24"/>
          <w:shd w:val="clear" w:color="auto" w:fill="FFFFFF"/>
        </w:rPr>
      </w:pPr>
      <w:r w:rsidRPr="00662D0A">
        <w:rPr>
          <w:rFonts w:cs="Times New Roman"/>
          <w:szCs w:val="24"/>
          <w:shd w:val="clear" w:color="auto" w:fill="FFFFFF"/>
        </w:rPr>
        <w:t>BERMAN BROW</w:t>
      </w:r>
      <w:r w:rsidR="008E54FD">
        <w:rPr>
          <w:rFonts w:cs="Times New Roman"/>
          <w:szCs w:val="24"/>
          <w:shd w:val="clear" w:color="auto" w:fill="FFFFFF"/>
        </w:rPr>
        <w:t>N, R.E.V.A. and Keegan, D., 2019</w:t>
      </w:r>
      <w:r w:rsidRPr="00662D0A">
        <w:rPr>
          <w:rFonts w:cs="Times New Roman"/>
          <w:szCs w:val="24"/>
          <w:shd w:val="clear" w:color="auto" w:fill="FFFFFF"/>
        </w:rPr>
        <w:t>. Humor in the hotel kitchen.</w:t>
      </w:r>
    </w:p>
    <w:p w14:paraId="50404D41" w14:textId="77777777" w:rsidR="00662D0A" w:rsidRPr="00662D0A" w:rsidRDefault="00662D0A" w:rsidP="00662D0A">
      <w:pPr>
        <w:rPr>
          <w:rFonts w:cs="Times New Roman"/>
          <w:szCs w:val="24"/>
        </w:rPr>
      </w:pPr>
      <w:r w:rsidRPr="00662D0A">
        <w:rPr>
          <w:rFonts w:cs="Times New Roman"/>
          <w:szCs w:val="24"/>
          <w:shd w:val="clear" w:color="auto" w:fill="FFFFFF"/>
        </w:rPr>
        <w:t>Boediono, L.A., 2022. INTERNSHIP REPORT FOOD AND BEVERAGE PRODUCT AT TENTREM HOTEL SEMARANG.</w:t>
      </w:r>
    </w:p>
    <w:p w14:paraId="4DE0928D" w14:textId="77777777" w:rsidR="00662D0A" w:rsidRPr="00662D0A" w:rsidRDefault="00662D0A" w:rsidP="00662D0A">
      <w:pPr>
        <w:rPr>
          <w:rFonts w:cs="Times New Roman"/>
          <w:szCs w:val="24"/>
        </w:rPr>
      </w:pPr>
      <w:r w:rsidRPr="00662D0A">
        <w:rPr>
          <w:rFonts w:cs="Times New Roman"/>
          <w:szCs w:val="24"/>
          <w:shd w:val="clear" w:color="auto" w:fill="FFFFFF"/>
        </w:rPr>
        <w:lastRenderedPageBreak/>
        <w:t>Buted, D.R., Felicen, S.S. and Manzano, A.I., 2014. A Correlation study between student performance in food and beverage services course and internship in F&amp;B department of hospitality business. </w:t>
      </w:r>
      <w:r w:rsidRPr="00662D0A">
        <w:rPr>
          <w:rFonts w:cs="Times New Roman"/>
          <w:i/>
          <w:iCs/>
          <w:szCs w:val="24"/>
          <w:shd w:val="clear" w:color="auto" w:fill="FFFFFF"/>
        </w:rPr>
        <w:t>International Journal of Academic Research in Business and Social Sciences</w:t>
      </w:r>
      <w:r w:rsidRPr="00662D0A">
        <w:rPr>
          <w:rFonts w:cs="Times New Roman"/>
          <w:szCs w:val="24"/>
          <w:shd w:val="clear" w:color="auto" w:fill="FFFFFF"/>
        </w:rPr>
        <w:t>, </w:t>
      </w:r>
      <w:r w:rsidRPr="00662D0A">
        <w:rPr>
          <w:rFonts w:cs="Times New Roman"/>
          <w:i/>
          <w:iCs/>
          <w:szCs w:val="24"/>
          <w:shd w:val="clear" w:color="auto" w:fill="FFFFFF"/>
        </w:rPr>
        <w:t>4</w:t>
      </w:r>
      <w:r w:rsidRPr="00662D0A">
        <w:rPr>
          <w:rFonts w:cs="Times New Roman"/>
          <w:szCs w:val="24"/>
          <w:shd w:val="clear" w:color="auto" w:fill="FFFFFF"/>
        </w:rPr>
        <w:t>(6), p.54.</w:t>
      </w:r>
    </w:p>
    <w:p w14:paraId="3B630031" w14:textId="77777777" w:rsidR="00662D0A" w:rsidRPr="00662D0A" w:rsidRDefault="00662D0A" w:rsidP="00662D0A">
      <w:pPr>
        <w:rPr>
          <w:rFonts w:cs="Times New Roman"/>
          <w:szCs w:val="24"/>
        </w:rPr>
      </w:pPr>
      <w:r w:rsidRPr="00662D0A">
        <w:rPr>
          <w:rFonts w:cs="Times New Roman"/>
          <w:szCs w:val="24"/>
          <w:shd w:val="clear" w:color="auto" w:fill="FFFFFF"/>
        </w:rPr>
        <w:t>Deeb, A., Alananzeh, O.A., Tarhini, A. and Masa'deh, R.E., 2020. Factors affecting job performance: the case of Jordanian hotels' kitchen staff. </w:t>
      </w:r>
      <w:r w:rsidRPr="00662D0A">
        <w:rPr>
          <w:rFonts w:cs="Times New Roman"/>
          <w:i/>
          <w:iCs/>
          <w:szCs w:val="24"/>
          <w:shd w:val="clear" w:color="auto" w:fill="FFFFFF"/>
        </w:rPr>
        <w:t>International Journal of Public Sector Performance Management</w:t>
      </w:r>
      <w:r w:rsidRPr="00662D0A">
        <w:rPr>
          <w:rFonts w:cs="Times New Roman"/>
          <w:szCs w:val="24"/>
          <w:shd w:val="clear" w:color="auto" w:fill="FFFFFF"/>
        </w:rPr>
        <w:t>, </w:t>
      </w:r>
      <w:r w:rsidRPr="00662D0A">
        <w:rPr>
          <w:rFonts w:cs="Times New Roman"/>
          <w:i/>
          <w:iCs/>
          <w:szCs w:val="24"/>
          <w:shd w:val="clear" w:color="auto" w:fill="FFFFFF"/>
        </w:rPr>
        <w:t>6</w:t>
      </w:r>
      <w:r w:rsidRPr="00662D0A">
        <w:rPr>
          <w:rFonts w:cs="Times New Roman"/>
          <w:szCs w:val="24"/>
          <w:shd w:val="clear" w:color="auto" w:fill="FFFFFF"/>
        </w:rPr>
        <w:t>(3), pp.340-360.</w:t>
      </w:r>
    </w:p>
    <w:p w14:paraId="600B30E4" w14:textId="77777777" w:rsidR="00662D0A" w:rsidRPr="00662D0A" w:rsidRDefault="00662D0A" w:rsidP="00662D0A">
      <w:pPr>
        <w:rPr>
          <w:rFonts w:cs="Times New Roman"/>
          <w:szCs w:val="24"/>
          <w:shd w:val="clear" w:color="auto" w:fill="FFFFFF"/>
        </w:rPr>
      </w:pPr>
      <w:r w:rsidRPr="00662D0A">
        <w:rPr>
          <w:rFonts w:cs="Times New Roman"/>
          <w:szCs w:val="24"/>
          <w:shd w:val="clear" w:color="auto" w:fill="FFFFFF"/>
        </w:rPr>
        <w:t>Evren, E. and Cakici, A.C., 2022. The relationships between institutionalization and dual commitment: A study on hotel kitchen employees. </w:t>
      </w:r>
      <w:r w:rsidRPr="00662D0A">
        <w:rPr>
          <w:rFonts w:cs="Times New Roman"/>
          <w:i/>
          <w:iCs/>
          <w:szCs w:val="24"/>
          <w:shd w:val="clear" w:color="auto" w:fill="FFFFFF"/>
        </w:rPr>
        <w:t>European Journal of Tourism Research</w:t>
      </w:r>
      <w:r w:rsidRPr="00662D0A">
        <w:rPr>
          <w:rFonts w:cs="Times New Roman"/>
          <w:szCs w:val="24"/>
          <w:shd w:val="clear" w:color="auto" w:fill="FFFFFF"/>
        </w:rPr>
        <w:t>, </w:t>
      </w:r>
      <w:r w:rsidRPr="00662D0A">
        <w:rPr>
          <w:rFonts w:cs="Times New Roman"/>
          <w:i/>
          <w:iCs/>
          <w:szCs w:val="24"/>
          <w:shd w:val="clear" w:color="auto" w:fill="FFFFFF"/>
        </w:rPr>
        <w:t>31</w:t>
      </w:r>
      <w:r w:rsidRPr="00662D0A">
        <w:rPr>
          <w:rFonts w:cs="Times New Roman"/>
          <w:szCs w:val="24"/>
          <w:shd w:val="clear" w:color="auto" w:fill="FFFFFF"/>
        </w:rPr>
        <w:t>, pp.3110-3110.</w:t>
      </w:r>
    </w:p>
    <w:p w14:paraId="285F738C" w14:textId="77777777" w:rsidR="00662D0A" w:rsidRPr="00662D0A" w:rsidRDefault="00662D0A" w:rsidP="00662D0A">
      <w:pPr>
        <w:rPr>
          <w:rFonts w:cs="Times New Roman"/>
          <w:szCs w:val="24"/>
        </w:rPr>
      </w:pPr>
      <w:r w:rsidRPr="00662D0A">
        <w:rPr>
          <w:rFonts w:cs="Times New Roman"/>
          <w:szCs w:val="24"/>
          <w:shd w:val="clear" w:color="auto" w:fill="FFFFFF"/>
        </w:rPr>
        <w:t>Felicen, S.S., Rasa, L.C., Sumanga, J.E. and Buted, D.R., 2014. Internship performance of tourism and hospitality students: Inputs to improve internship program. </w:t>
      </w:r>
      <w:r w:rsidRPr="00662D0A">
        <w:rPr>
          <w:rFonts w:cs="Times New Roman"/>
          <w:i/>
          <w:iCs/>
          <w:szCs w:val="24"/>
          <w:shd w:val="clear" w:color="auto" w:fill="FFFFFF"/>
        </w:rPr>
        <w:t>International Journal of Academic Research in Business and Social Sciences</w:t>
      </w:r>
      <w:r w:rsidRPr="00662D0A">
        <w:rPr>
          <w:rFonts w:cs="Times New Roman"/>
          <w:szCs w:val="24"/>
          <w:shd w:val="clear" w:color="auto" w:fill="FFFFFF"/>
        </w:rPr>
        <w:t>, </w:t>
      </w:r>
      <w:r w:rsidRPr="00662D0A">
        <w:rPr>
          <w:rFonts w:cs="Times New Roman"/>
          <w:i/>
          <w:iCs/>
          <w:szCs w:val="24"/>
          <w:shd w:val="clear" w:color="auto" w:fill="FFFFFF"/>
        </w:rPr>
        <w:t>4</w:t>
      </w:r>
      <w:r w:rsidRPr="00662D0A">
        <w:rPr>
          <w:rFonts w:cs="Times New Roman"/>
          <w:szCs w:val="24"/>
          <w:shd w:val="clear" w:color="auto" w:fill="FFFFFF"/>
        </w:rPr>
        <w:t>(6), p.42.</w:t>
      </w:r>
    </w:p>
    <w:p w14:paraId="70E077BB" w14:textId="77777777" w:rsidR="00662D0A" w:rsidRPr="00662D0A" w:rsidRDefault="00662D0A" w:rsidP="00662D0A">
      <w:pPr>
        <w:rPr>
          <w:rFonts w:cs="Times New Roman"/>
          <w:szCs w:val="24"/>
        </w:rPr>
      </w:pPr>
      <w:r w:rsidRPr="00662D0A">
        <w:rPr>
          <w:rFonts w:cs="Times New Roman"/>
          <w:szCs w:val="24"/>
          <w:shd w:val="clear" w:color="auto" w:fill="FFFFFF"/>
        </w:rPr>
        <w:t>Fournier, H. and Ineson, E.M., 2010. Closing the gap between education and industry: skills' and competencies' requirements for food service internships in Switzerland. </w:t>
      </w:r>
      <w:r w:rsidRPr="00662D0A">
        <w:rPr>
          <w:rFonts w:cs="Times New Roman"/>
          <w:i/>
          <w:iCs/>
          <w:szCs w:val="24"/>
          <w:shd w:val="clear" w:color="auto" w:fill="FFFFFF"/>
        </w:rPr>
        <w:t>Journal of Hospitality &amp; Tourism Education</w:t>
      </w:r>
      <w:r w:rsidRPr="00662D0A">
        <w:rPr>
          <w:rFonts w:cs="Times New Roman"/>
          <w:szCs w:val="24"/>
          <w:shd w:val="clear" w:color="auto" w:fill="FFFFFF"/>
        </w:rPr>
        <w:t>, </w:t>
      </w:r>
      <w:r w:rsidRPr="00662D0A">
        <w:rPr>
          <w:rFonts w:cs="Times New Roman"/>
          <w:i/>
          <w:iCs/>
          <w:szCs w:val="24"/>
          <w:shd w:val="clear" w:color="auto" w:fill="FFFFFF"/>
        </w:rPr>
        <w:t>22</w:t>
      </w:r>
      <w:r w:rsidRPr="00662D0A">
        <w:rPr>
          <w:rFonts w:cs="Times New Roman"/>
          <w:szCs w:val="24"/>
          <w:shd w:val="clear" w:color="auto" w:fill="FFFFFF"/>
        </w:rPr>
        <w:t>(4), pp.33-42.</w:t>
      </w:r>
    </w:p>
    <w:p w14:paraId="6E5E31C6" w14:textId="77777777" w:rsidR="00662D0A" w:rsidRPr="00662D0A" w:rsidRDefault="00662D0A" w:rsidP="00662D0A">
      <w:pPr>
        <w:rPr>
          <w:rFonts w:cs="Times New Roman"/>
          <w:szCs w:val="24"/>
          <w:shd w:val="clear" w:color="auto" w:fill="FFFFFF"/>
        </w:rPr>
      </w:pPr>
      <w:r w:rsidRPr="00662D0A">
        <w:rPr>
          <w:rFonts w:cs="Times New Roman"/>
          <w:szCs w:val="24"/>
          <w:shd w:val="clear" w:color="auto" w:fill="FFFFFF"/>
        </w:rPr>
        <w:t>He, K.N., Parkinson, L. and Doyle, A.K., 2018. Gibbs’ Reflective Cycle.</w:t>
      </w:r>
    </w:p>
    <w:p w14:paraId="2EA8680D" w14:textId="77777777" w:rsidR="00662D0A" w:rsidRPr="00662D0A" w:rsidRDefault="00662D0A" w:rsidP="00662D0A">
      <w:pPr>
        <w:rPr>
          <w:rFonts w:cs="Times New Roman"/>
          <w:szCs w:val="24"/>
          <w:shd w:val="clear" w:color="auto" w:fill="FFFFFF"/>
        </w:rPr>
      </w:pPr>
      <w:r w:rsidRPr="00662D0A">
        <w:rPr>
          <w:rFonts w:cs="Times New Roman"/>
          <w:szCs w:val="24"/>
          <w:shd w:val="clear" w:color="auto" w:fill="FFFFFF"/>
        </w:rPr>
        <w:t>Kunchornsirimongkol, K., 2020. PERCEPTION OF KITCHEN DEPARTMENT STAFF IN HOTEL TO IMPROVING SERVICE QUALITY FOR ELDERLY CUSTOMERS. </w:t>
      </w:r>
      <w:r w:rsidRPr="00662D0A">
        <w:rPr>
          <w:rFonts w:cs="Times New Roman"/>
          <w:i/>
          <w:iCs/>
          <w:szCs w:val="24"/>
          <w:shd w:val="clear" w:color="auto" w:fill="FFFFFF"/>
        </w:rPr>
        <w:t>PalArch's Journal of Archaeology of Egypt/Egyptology</w:t>
      </w:r>
      <w:r w:rsidRPr="00662D0A">
        <w:rPr>
          <w:rFonts w:cs="Times New Roman"/>
          <w:szCs w:val="24"/>
          <w:shd w:val="clear" w:color="auto" w:fill="FFFFFF"/>
        </w:rPr>
        <w:t>, </w:t>
      </w:r>
      <w:r w:rsidRPr="00662D0A">
        <w:rPr>
          <w:rFonts w:cs="Times New Roman"/>
          <w:i/>
          <w:iCs/>
          <w:szCs w:val="24"/>
          <w:shd w:val="clear" w:color="auto" w:fill="FFFFFF"/>
        </w:rPr>
        <w:t>17</w:t>
      </w:r>
      <w:r w:rsidRPr="00662D0A">
        <w:rPr>
          <w:rFonts w:cs="Times New Roman"/>
          <w:szCs w:val="24"/>
          <w:shd w:val="clear" w:color="auto" w:fill="FFFFFF"/>
        </w:rPr>
        <w:t>(7), pp.8377-8382.</w:t>
      </w:r>
    </w:p>
    <w:p w14:paraId="0DAC7C97" w14:textId="78CA88D8" w:rsidR="00662D0A" w:rsidRPr="00662D0A" w:rsidRDefault="008E54FD" w:rsidP="00662D0A">
      <w:pPr>
        <w:rPr>
          <w:rFonts w:cs="Times New Roman"/>
          <w:szCs w:val="24"/>
          <w:shd w:val="clear" w:color="auto" w:fill="FFFFFF"/>
        </w:rPr>
      </w:pPr>
      <w:r>
        <w:rPr>
          <w:rFonts w:cs="Times New Roman"/>
          <w:szCs w:val="24"/>
          <w:shd w:val="clear" w:color="auto" w:fill="FFFFFF"/>
        </w:rPr>
        <w:t>Sims, M.B., 201</w:t>
      </w:r>
      <w:r w:rsidR="00662D0A" w:rsidRPr="00662D0A">
        <w:rPr>
          <w:rFonts w:cs="Times New Roman"/>
          <w:szCs w:val="24"/>
          <w:shd w:val="clear" w:color="auto" w:fill="FFFFFF"/>
        </w:rPr>
        <w:t>4. Employee Satisfaction and Performance: A Study of the RC Hotel Company Kitchen Environment.</w:t>
      </w:r>
    </w:p>
    <w:p w14:paraId="2D34535F" w14:textId="77777777" w:rsidR="00662D0A" w:rsidRPr="00662D0A" w:rsidRDefault="00662D0A" w:rsidP="00662D0A">
      <w:pPr>
        <w:rPr>
          <w:rFonts w:cs="Times New Roman"/>
          <w:szCs w:val="24"/>
        </w:rPr>
      </w:pPr>
      <w:r w:rsidRPr="00662D0A">
        <w:rPr>
          <w:rFonts w:cs="Times New Roman"/>
          <w:szCs w:val="24"/>
          <w:shd w:val="clear" w:color="auto" w:fill="FFFFFF"/>
        </w:rPr>
        <w:t>Tanaka, M., Okamoto, R. and Koide, K., 2018. Relationship between reflective practice skills and volume of writing in a reflective journal. </w:t>
      </w:r>
      <w:r w:rsidRPr="00662D0A">
        <w:rPr>
          <w:rFonts w:cs="Times New Roman"/>
          <w:i/>
          <w:iCs/>
          <w:szCs w:val="24"/>
          <w:shd w:val="clear" w:color="auto" w:fill="FFFFFF"/>
        </w:rPr>
        <w:t>Health</w:t>
      </w:r>
      <w:r w:rsidRPr="00662D0A">
        <w:rPr>
          <w:rFonts w:cs="Times New Roman"/>
          <w:szCs w:val="24"/>
          <w:shd w:val="clear" w:color="auto" w:fill="FFFFFF"/>
        </w:rPr>
        <w:t>, </w:t>
      </w:r>
      <w:r w:rsidRPr="00662D0A">
        <w:rPr>
          <w:rFonts w:cs="Times New Roman"/>
          <w:i/>
          <w:iCs/>
          <w:szCs w:val="24"/>
          <w:shd w:val="clear" w:color="auto" w:fill="FFFFFF"/>
        </w:rPr>
        <w:t>10</w:t>
      </w:r>
      <w:r w:rsidRPr="00662D0A">
        <w:rPr>
          <w:rFonts w:cs="Times New Roman"/>
          <w:szCs w:val="24"/>
          <w:shd w:val="clear" w:color="auto" w:fill="FFFFFF"/>
        </w:rPr>
        <w:t>(3), pp.283-288.</w:t>
      </w:r>
    </w:p>
    <w:p w14:paraId="4B6F24EC" w14:textId="07599C10" w:rsidR="00662D0A" w:rsidRPr="00662D0A" w:rsidRDefault="008E54FD" w:rsidP="00662D0A">
      <w:pPr>
        <w:rPr>
          <w:rFonts w:cs="Times New Roman"/>
          <w:szCs w:val="24"/>
          <w:shd w:val="clear" w:color="auto" w:fill="FFFFFF"/>
        </w:rPr>
      </w:pPr>
      <w:r>
        <w:rPr>
          <w:rFonts w:cs="Times New Roman"/>
          <w:szCs w:val="24"/>
          <w:shd w:val="clear" w:color="auto" w:fill="FFFFFF"/>
        </w:rPr>
        <w:t>Tsou, H.F., 201</w:t>
      </w:r>
      <w:r w:rsidR="00662D0A" w:rsidRPr="00662D0A">
        <w:rPr>
          <w:rFonts w:cs="Times New Roman"/>
          <w:szCs w:val="24"/>
          <w:shd w:val="clear" w:color="auto" w:fill="FFFFFF"/>
        </w:rPr>
        <w:t>5. </w:t>
      </w:r>
      <w:r w:rsidR="00662D0A" w:rsidRPr="00662D0A">
        <w:rPr>
          <w:rFonts w:cs="Times New Roman"/>
          <w:i/>
          <w:iCs/>
          <w:szCs w:val="24"/>
          <w:shd w:val="clear" w:color="auto" w:fill="FFFFFF"/>
        </w:rPr>
        <w:t>An effective food and beverage management internship model in Taiwan</w:t>
      </w:r>
      <w:r w:rsidR="00662D0A" w:rsidRPr="00662D0A">
        <w:rPr>
          <w:rFonts w:cs="Times New Roman"/>
          <w:szCs w:val="24"/>
          <w:shd w:val="clear" w:color="auto" w:fill="FFFFFF"/>
        </w:rPr>
        <w:t>. La Sierra University.</w:t>
      </w:r>
    </w:p>
    <w:sectPr w:rsidR="00662D0A" w:rsidRPr="00662D0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5310C" w14:textId="77777777" w:rsidR="002A531C" w:rsidRDefault="002A531C" w:rsidP="00C80016">
      <w:pPr>
        <w:spacing w:after="0" w:line="240" w:lineRule="auto"/>
      </w:pPr>
      <w:r>
        <w:separator/>
      </w:r>
    </w:p>
  </w:endnote>
  <w:endnote w:type="continuationSeparator" w:id="0">
    <w:p w14:paraId="7EED19E8" w14:textId="77777777" w:rsidR="002A531C" w:rsidRDefault="002A531C" w:rsidP="00C80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3578165"/>
      <w:docPartObj>
        <w:docPartGallery w:val="Page Numbers (Bottom of Page)"/>
        <w:docPartUnique/>
      </w:docPartObj>
    </w:sdtPr>
    <w:sdtEndPr>
      <w:rPr>
        <w:noProof/>
      </w:rPr>
    </w:sdtEndPr>
    <w:sdtContent>
      <w:p w14:paraId="7B207DA8" w14:textId="0C00697B" w:rsidR="006B2FD3" w:rsidRDefault="006B2FD3">
        <w:pPr>
          <w:pStyle w:val="Footer"/>
          <w:jc w:val="center"/>
        </w:pPr>
        <w:r>
          <w:fldChar w:fldCharType="begin"/>
        </w:r>
        <w:r>
          <w:instrText xml:space="preserve"> PAGE   \* MERGEFORMAT </w:instrText>
        </w:r>
        <w:r>
          <w:fldChar w:fldCharType="separate"/>
        </w:r>
        <w:r w:rsidR="00E82E75">
          <w:rPr>
            <w:noProof/>
          </w:rPr>
          <w:t>1</w:t>
        </w:r>
        <w:r>
          <w:rPr>
            <w:noProof/>
          </w:rPr>
          <w:fldChar w:fldCharType="end"/>
        </w:r>
      </w:p>
    </w:sdtContent>
  </w:sdt>
  <w:p w14:paraId="2076AF2A" w14:textId="77777777" w:rsidR="006B2FD3" w:rsidRDefault="006B2F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1BEAB" w14:textId="77777777" w:rsidR="002A531C" w:rsidRDefault="002A531C" w:rsidP="00C80016">
      <w:pPr>
        <w:spacing w:after="0" w:line="240" w:lineRule="auto"/>
      </w:pPr>
      <w:r>
        <w:separator/>
      </w:r>
    </w:p>
  </w:footnote>
  <w:footnote w:type="continuationSeparator" w:id="0">
    <w:p w14:paraId="59E022DA" w14:textId="77777777" w:rsidR="002A531C" w:rsidRDefault="002A531C" w:rsidP="00C800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679DF"/>
    <w:multiLevelType w:val="hybridMultilevel"/>
    <w:tmpl w:val="D62A8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287858"/>
    <w:multiLevelType w:val="hybridMultilevel"/>
    <w:tmpl w:val="4B44D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A303BA"/>
    <w:multiLevelType w:val="multilevel"/>
    <w:tmpl w:val="38A303BA"/>
    <w:lvl w:ilvl="0">
      <w:start w:val="1"/>
      <w:numFmt w:val="bullet"/>
      <w:lvlText w:val="✔"/>
      <w:lvlJc w:val="left"/>
      <w:pPr>
        <w:ind w:left="450" w:hanging="360"/>
      </w:pPr>
      <w:rPr>
        <w:rFonts w:ascii="Noto Sans Symbols" w:eastAsia="Noto Sans Symbols" w:hAnsi="Noto Sans Symbols" w:cs="Noto Sans Symbols"/>
      </w:rPr>
    </w:lvl>
    <w:lvl w:ilvl="1">
      <w:start w:val="1"/>
      <w:numFmt w:val="bullet"/>
      <w:lvlText w:val="o"/>
      <w:lvlJc w:val="left"/>
      <w:pPr>
        <w:ind w:left="1170" w:hanging="360"/>
      </w:pPr>
      <w:rPr>
        <w:rFonts w:ascii="Courier New" w:eastAsia="Courier New" w:hAnsi="Courier New" w:cs="Courier New"/>
      </w:rPr>
    </w:lvl>
    <w:lvl w:ilvl="2">
      <w:start w:val="1"/>
      <w:numFmt w:val="bullet"/>
      <w:lvlText w:val="▪"/>
      <w:lvlJc w:val="left"/>
      <w:pPr>
        <w:ind w:left="1890" w:hanging="360"/>
      </w:pPr>
      <w:rPr>
        <w:rFonts w:ascii="Noto Sans Symbols" w:eastAsia="Noto Sans Symbols" w:hAnsi="Noto Sans Symbols" w:cs="Noto Sans Symbols"/>
      </w:rPr>
    </w:lvl>
    <w:lvl w:ilvl="3">
      <w:start w:val="1"/>
      <w:numFmt w:val="bullet"/>
      <w:lvlText w:val="●"/>
      <w:lvlJc w:val="left"/>
      <w:pPr>
        <w:ind w:left="2610" w:hanging="360"/>
      </w:pPr>
      <w:rPr>
        <w:rFonts w:ascii="Noto Sans Symbols" w:eastAsia="Noto Sans Symbols" w:hAnsi="Noto Sans Symbols" w:cs="Noto Sans Symbols"/>
      </w:rPr>
    </w:lvl>
    <w:lvl w:ilvl="4">
      <w:start w:val="1"/>
      <w:numFmt w:val="bullet"/>
      <w:lvlText w:val="o"/>
      <w:lvlJc w:val="left"/>
      <w:pPr>
        <w:ind w:left="3330" w:hanging="360"/>
      </w:pPr>
      <w:rPr>
        <w:rFonts w:ascii="Courier New" w:eastAsia="Courier New" w:hAnsi="Courier New" w:cs="Courier New"/>
      </w:rPr>
    </w:lvl>
    <w:lvl w:ilvl="5">
      <w:start w:val="1"/>
      <w:numFmt w:val="bullet"/>
      <w:lvlText w:val="▪"/>
      <w:lvlJc w:val="left"/>
      <w:pPr>
        <w:ind w:left="4050" w:hanging="360"/>
      </w:pPr>
      <w:rPr>
        <w:rFonts w:ascii="Noto Sans Symbols" w:eastAsia="Noto Sans Symbols" w:hAnsi="Noto Sans Symbols" w:cs="Noto Sans Symbols"/>
      </w:rPr>
    </w:lvl>
    <w:lvl w:ilvl="6">
      <w:start w:val="1"/>
      <w:numFmt w:val="bullet"/>
      <w:lvlText w:val="●"/>
      <w:lvlJc w:val="left"/>
      <w:pPr>
        <w:ind w:left="4770" w:hanging="360"/>
      </w:pPr>
      <w:rPr>
        <w:rFonts w:ascii="Noto Sans Symbols" w:eastAsia="Noto Sans Symbols" w:hAnsi="Noto Sans Symbols" w:cs="Noto Sans Symbols"/>
      </w:rPr>
    </w:lvl>
    <w:lvl w:ilvl="7">
      <w:start w:val="1"/>
      <w:numFmt w:val="bullet"/>
      <w:lvlText w:val="o"/>
      <w:lvlJc w:val="left"/>
      <w:pPr>
        <w:ind w:left="5490" w:hanging="360"/>
      </w:pPr>
      <w:rPr>
        <w:rFonts w:ascii="Courier New" w:eastAsia="Courier New" w:hAnsi="Courier New" w:cs="Courier New"/>
      </w:rPr>
    </w:lvl>
    <w:lvl w:ilvl="8">
      <w:start w:val="1"/>
      <w:numFmt w:val="bullet"/>
      <w:lvlText w:val="▪"/>
      <w:lvlJc w:val="left"/>
      <w:pPr>
        <w:ind w:left="6210" w:hanging="360"/>
      </w:pPr>
      <w:rPr>
        <w:rFonts w:ascii="Noto Sans Symbols" w:eastAsia="Noto Sans Symbols" w:hAnsi="Noto Sans Symbols" w:cs="Noto Sans Symbols"/>
      </w:rPr>
    </w:lvl>
  </w:abstractNum>
  <w:abstractNum w:abstractNumId="3" w15:restartNumberingAfterBreak="0">
    <w:nsid w:val="40DC71B5"/>
    <w:multiLevelType w:val="hybridMultilevel"/>
    <w:tmpl w:val="E64A20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D1129E"/>
    <w:multiLevelType w:val="hybridMultilevel"/>
    <w:tmpl w:val="BB065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4452D1"/>
    <w:multiLevelType w:val="multilevel"/>
    <w:tmpl w:val="464452D1"/>
    <w:lvl w:ilvl="0">
      <w:start w:val="1"/>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4E107013"/>
    <w:multiLevelType w:val="hybridMultilevel"/>
    <w:tmpl w:val="C0041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4D009F"/>
    <w:multiLevelType w:val="hybridMultilevel"/>
    <w:tmpl w:val="FBD60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4612543">
    <w:abstractNumId w:val="2"/>
  </w:num>
  <w:num w:numId="2" w16cid:durableId="15205788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7633151">
    <w:abstractNumId w:val="7"/>
  </w:num>
  <w:num w:numId="4" w16cid:durableId="371225267">
    <w:abstractNumId w:val="0"/>
  </w:num>
  <w:num w:numId="5" w16cid:durableId="1949463345">
    <w:abstractNumId w:val="1"/>
  </w:num>
  <w:num w:numId="6" w16cid:durableId="826360575">
    <w:abstractNumId w:val="3"/>
  </w:num>
  <w:num w:numId="7" w16cid:durableId="1058823826">
    <w:abstractNumId w:val="6"/>
  </w:num>
  <w:num w:numId="8" w16cid:durableId="454214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439"/>
    <w:rsid w:val="00014FD9"/>
    <w:rsid w:val="00023221"/>
    <w:rsid w:val="000375B7"/>
    <w:rsid w:val="0006195C"/>
    <w:rsid w:val="000B5B56"/>
    <w:rsid w:val="00117C86"/>
    <w:rsid w:val="001211F7"/>
    <w:rsid w:val="00131210"/>
    <w:rsid w:val="0014669B"/>
    <w:rsid w:val="001543F0"/>
    <w:rsid w:val="001A721B"/>
    <w:rsid w:val="00241CE2"/>
    <w:rsid w:val="00262B62"/>
    <w:rsid w:val="00277B9A"/>
    <w:rsid w:val="002810FE"/>
    <w:rsid w:val="002A531C"/>
    <w:rsid w:val="002C1FAB"/>
    <w:rsid w:val="002C20F3"/>
    <w:rsid w:val="002D535B"/>
    <w:rsid w:val="00305914"/>
    <w:rsid w:val="00307E6B"/>
    <w:rsid w:val="00334342"/>
    <w:rsid w:val="003404A5"/>
    <w:rsid w:val="00357FD9"/>
    <w:rsid w:val="00366F74"/>
    <w:rsid w:val="00373614"/>
    <w:rsid w:val="00374B28"/>
    <w:rsid w:val="00376B63"/>
    <w:rsid w:val="00391E02"/>
    <w:rsid w:val="003A0876"/>
    <w:rsid w:val="003A448F"/>
    <w:rsid w:val="003A4A3D"/>
    <w:rsid w:val="003C4406"/>
    <w:rsid w:val="003E36DA"/>
    <w:rsid w:val="00404057"/>
    <w:rsid w:val="00405860"/>
    <w:rsid w:val="004307E9"/>
    <w:rsid w:val="0043180A"/>
    <w:rsid w:val="00432B2A"/>
    <w:rsid w:val="004707F7"/>
    <w:rsid w:val="00470C70"/>
    <w:rsid w:val="004777AA"/>
    <w:rsid w:val="004820BF"/>
    <w:rsid w:val="004C74AE"/>
    <w:rsid w:val="004D1E84"/>
    <w:rsid w:val="00516986"/>
    <w:rsid w:val="00542642"/>
    <w:rsid w:val="00574096"/>
    <w:rsid w:val="00584F18"/>
    <w:rsid w:val="00594C8F"/>
    <w:rsid w:val="005B757B"/>
    <w:rsid w:val="005D7C7F"/>
    <w:rsid w:val="00604415"/>
    <w:rsid w:val="006172A9"/>
    <w:rsid w:val="00630036"/>
    <w:rsid w:val="00631440"/>
    <w:rsid w:val="0063245E"/>
    <w:rsid w:val="00654051"/>
    <w:rsid w:val="00662D0A"/>
    <w:rsid w:val="00677891"/>
    <w:rsid w:val="006A5FDD"/>
    <w:rsid w:val="006B2FD3"/>
    <w:rsid w:val="006C367F"/>
    <w:rsid w:val="006C72D6"/>
    <w:rsid w:val="006D5802"/>
    <w:rsid w:val="00733922"/>
    <w:rsid w:val="00776677"/>
    <w:rsid w:val="007C0BE8"/>
    <w:rsid w:val="007D7C5D"/>
    <w:rsid w:val="007E2253"/>
    <w:rsid w:val="007F0A96"/>
    <w:rsid w:val="00820439"/>
    <w:rsid w:val="00822344"/>
    <w:rsid w:val="008951F9"/>
    <w:rsid w:val="008B12A1"/>
    <w:rsid w:val="008E54FD"/>
    <w:rsid w:val="00915E88"/>
    <w:rsid w:val="00916803"/>
    <w:rsid w:val="00923B5D"/>
    <w:rsid w:val="00942224"/>
    <w:rsid w:val="00990A66"/>
    <w:rsid w:val="009929A9"/>
    <w:rsid w:val="00A11F62"/>
    <w:rsid w:val="00A1459F"/>
    <w:rsid w:val="00A57027"/>
    <w:rsid w:val="00A923C7"/>
    <w:rsid w:val="00AB13D0"/>
    <w:rsid w:val="00AF208F"/>
    <w:rsid w:val="00AF5803"/>
    <w:rsid w:val="00B03BD3"/>
    <w:rsid w:val="00B90C91"/>
    <w:rsid w:val="00BA5273"/>
    <w:rsid w:val="00BD6B80"/>
    <w:rsid w:val="00C2219A"/>
    <w:rsid w:val="00C26572"/>
    <w:rsid w:val="00C5263B"/>
    <w:rsid w:val="00C72697"/>
    <w:rsid w:val="00C7312F"/>
    <w:rsid w:val="00C80016"/>
    <w:rsid w:val="00C83513"/>
    <w:rsid w:val="00CD4D3E"/>
    <w:rsid w:val="00CF1C59"/>
    <w:rsid w:val="00D1535B"/>
    <w:rsid w:val="00D36EB8"/>
    <w:rsid w:val="00DB6374"/>
    <w:rsid w:val="00DD48BD"/>
    <w:rsid w:val="00DE1A41"/>
    <w:rsid w:val="00E82E75"/>
    <w:rsid w:val="00E8506E"/>
    <w:rsid w:val="00EB22F6"/>
    <w:rsid w:val="00EC2ED1"/>
    <w:rsid w:val="00EE6020"/>
    <w:rsid w:val="00F241C5"/>
    <w:rsid w:val="00F31002"/>
    <w:rsid w:val="00F5103D"/>
    <w:rsid w:val="00F565E8"/>
    <w:rsid w:val="00F958F9"/>
    <w:rsid w:val="00FD4999"/>
    <w:rsid w:val="00FE0B47"/>
    <w:rsid w:val="00FE78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12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A96"/>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13121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D7C7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D7C7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210"/>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D7C7F"/>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C800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0016"/>
    <w:rPr>
      <w:rFonts w:ascii="Times New Roman" w:hAnsi="Times New Roman"/>
      <w:color w:val="000000" w:themeColor="text1"/>
      <w:sz w:val="24"/>
    </w:rPr>
  </w:style>
  <w:style w:type="paragraph" w:styleId="Footer">
    <w:name w:val="footer"/>
    <w:basedOn w:val="Normal"/>
    <w:link w:val="FooterChar"/>
    <w:uiPriority w:val="99"/>
    <w:unhideWhenUsed/>
    <w:rsid w:val="00C800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016"/>
    <w:rPr>
      <w:rFonts w:ascii="Times New Roman" w:hAnsi="Times New Roman"/>
      <w:color w:val="000000" w:themeColor="text1"/>
      <w:sz w:val="24"/>
    </w:rPr>
  </w:style>
  <w:style w:type="table" w:styleId="TableGrid">
    <w:name w:val="Table Grid"/>
    <w:basedOn w:val="TableNormal"/>
    <w:uiPriority w:val="39"/>
    <w:rsid w:val="00DD4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D7C7F"/>
    <w:rPr>
      <w:rFonts w:ascii="Times New Roman" w:eastAsiaTheme="majorEastAsia" w:hAnsi="Times New Roman" w:cstheme="majorBidi"/>
      <w:b/>
      <w:color w:val="000000" w:themeColor="text1"/>
      <w:sz w:val="24"/>
      <w:szCs w:val="24"/>
    </w:rPr>
  </w:style>
  <w:style w:type="paragraph" w:styleId="BalloonText">
    <w:name w:val="Balloon Text"/>
    <w:basedOn w:val="Normal"/>
    <w:link w:val="BalloonTextChar"/>
    <w:uiPriority w:val="99"/>
    <w:semiHidden/>
    <w:unhideWhenUsed/>
    <w:rsid w:val="007D7C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C5D"/>
    <w:rPr>
      <w:rFonts w:ascii="Tahoma" w:hAnsi="Tahoma" w:cs="Tahoma"/>
      <w:color w:val="000000" w:themeColor="text1"/>
      <w:sz w:val="16"/>
      <w:szCs w:val="16"/>
    </w:rPr>
  </w:style>
  <w:style w:type="table" w:customStyle="1" w:styleId="TableGrid1">
    <w:name w:val="Table Grid1"/>
    <w:basedOn w:val="TableNormal"/>
    <w:next w:val="TableGrid"/>
    <w:uiPriority w:val="39"/>
    <w:rsid w:val="00915E8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1E84"/>
    <w:pPr>
      <w:spacing w:line="259" w:lineRule="auto"/>
      <w:ind w:left="720"/>
      <w:contextualSpacing/>
      <w:jc w:val="left"/>
    </w:pPr>
    <w:rPr>
      <w:rFonts w:ascii="Calibri" w:eastAsia="Calibri" w:hAnsi="Calibri" w:cs="Times New Roman"/>
      <w:color w:val="auto"/>
      <w:sz w:val="22"/>
    </w:rPr>
  </w:style>
  <w:style w:type="paragraph" w:styleId="BodyText">
    <w:name w:val="Body Text"/>
    <w:basedOn w:val="Normal"/>
    <w:link w:val="BodyTextChar"/>
    <w:uiPriority w:val="1"/>
    <w:qFormat/>
    <w:rsid w:val="004D1E84"/>
    <w:pPr>
      <w:widowControl w:val="0"/>
      <w:spacing w:before="41" w:after="0" w:line="240" w:lineRule="auto"/>
      <w:ind w:left="480" w:hanging="360"/>
      <w:jc w:val="left"/>
    </w:pPr>
    <w:rPr>
      <w:rFonts w:eastAsia="Times New Roman" w:cs="Times New Roman"/>
      <w:color w:val="auto"/>
      <w:szCs w:val="24"/>
    </w:rPr>
  </w:style>
  <w:style w:type="character" w:customStyle="1" w:styleId="BodyTextChar">
    <w:name w:val="Body Text Char"/>
    <w:basedOn w:val="DefaultParagraphFont"/>
    <w:link w:val="BodyText"/>
    <w:uiPriority w:val="1"/>
    <w:rsid w:val="004D1E84"/>
    <w:rPr>
      <w:rFonts w:ascii="Times New Roman" w:eastAsia="Times New Roman" w:hAnsi="Times New Roman" w:cs="Times New Roman"/>
      <w:sz w:val="24"/>
      <w:szCs w:val="24"/>
    </w:rPr>
  </w:style>
  <w:style w:type="paragraph" w:customStyle="1" w:styleId="Default">
    <w:name w:val="Default"/>
    <w:rsid w:val="004D1E8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semiHidden/>
    <w:unhideWhenUsed/>
    <w:rsid w:val="00DB6374"/>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4280">
      <w:bodyDiv w:val="1"/>
      <w:marLeft w:val="0"/>
      <w:marRight w:val="0"/>
      <w:marTop w:val="0"/>
      <w:marBottom w:val="0"/>
      <w:divBdr>
        <w:top w:val="none" w:sz="0" w:space="0" w:color="auto"/>
        <w:left w:val="none" w:sz="0" w:space="0" w:color="auto"/>
        <w:bottom w:val="none" w:sz="0" w:space="0" w:color="auto"/>
        <w:right w:val="none" w:sz="0" w:space="0" w:color="auto"/>
      </w:divBdr>
    </w:div>
    <w:div w:id="601454040">
      <w:bodyDiv w:val="1"/>
      <w:marLeft w:val="0"/>
      <w:marRight w:val="0"/>
      <w:marTop w:val="0"/>
      <w:marBottom w:val="0"/>
      <w:divBdr>
        <w:top w:val="none" w:sz="0" w:space="0" w:color="auto"/>
        <w:left w:val="none" w:sz="0" w:space="0" w:color="auto"/>
        <w:bottom w:val="none" w:sz="0" w:space="0" w:color="auto"/>
        <w:right w:val="none" w:sz="0" w:space="0" w:color="auto"/>
      </w:divBdr>
    </w:div>
    <w:div w:id="1363172528">
      <w:bodyDiv w:val="1"/>
      <w:marLeft w:val="0"/>
      <w:marRight w:val="0"/>
      <w:marTop w:val="0"/>
      <w:marBottom w:val="0"/>
      <w:divBdr>
        <w:top w:val="none" w:sz="0" w:space="0" w:color="auto"/>
        <w:left w:val="none" w:sz="0" w:space="0" w:color="auto"/>
        <w:bottom w:val="none" w:sz="0" w:space="0" w:color="auto"/>
        <w:right w:val="none" w:sz="0" w:space="0" w:color="auto"/>
      </w:divBdr>
    </w:div>
    <w:div w:id="1797480362">
      <w:bodyDiv w:val="1"/>
      <w:marLeft w:val="0"/>
      <w:marRight w:val="0"/>
      <w:marTop w:val="0"/>
      <w:marBottom w:val="0"/>
      <w:divBdr>
        <w:top w:val="none" w:sz="0" w:space="0" w:color="auto"/>
        <w:left w:val="none" w:sz="0" w:space="0" w:color="auto"/>
        <w:bottom w:val="none" w:sz="0" w:space="0" w:color="auto"/>
        <w:right w:val="none" w:sz="0" w:space="0" w:color="auto"/>
      </w:divBdr>
    </w:div>
    <w:div w:id="1818256694">
      <w:bodyDiv w:val="1"/>
      <w:marLeft w:val="0"/>
      <w:marRight w:val="0"/>
      <w:marTop w:val="0"/>
      <w:marBottom w:val="0"/>
      <w:divBdr>
        <w:top w:val="none" w:sz="0" w:space="0" w:color="auto"/>
        <w:left w:val="none" w:sz="0" w:space="0" w:color="auto"/>
        <w:bottom w:val="none" w:sz="0" w:space="0" w:color="auto"/>
        <w:right w:val="none" w:sz="0" w:space="0" w:color="auto"/>
      </w:divBdr>
    </w:div>
    <w:div w:id="2086876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1493</Words>
  <Characters>8511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2023-11-13T23:01:00Z</dcterms:created>
  <dcterms:modified xsi:type="dcterms:W3CDTF">2023-11-13T23:19:00Z</dcterms:modified>
</cp:coreProperties>
</file>