
<file path=[Content_Types].xml><?xml version="1.0" encoding="utf-8"?>
<Types xmlns="http://schemas.openxmlformats.org/package/2006/content-types">
  <Default Extension="emf" ContentType="image/x-emf"/>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7254E7" w:rsidR="004510B6" w:rsidP="008C2EF8" w:rsidRDefault="004510B6" w14:paraId="67490E71" w14:textId="77777777">
      <w:pPr>
        <w:rPr>
          <w:rFonts w:cs="Arial"/>
          <w:szCs w:val="22"/>
        </w:rPr>
      </w:pPr>
    </w:p>
    <w:p w:rsidRPr="007254E7" w:rsidR="00BC2BCB" w:rsidP="008C2EF8" w:rsidRDefault="00BC2BCB" w14:paraId="15C33CF8" w14:textId="77777777">
      <w:pPr>
        <w:rPr>
          <w:rFonts w:cs="Arial"/>
          <w:szCs w:val="22"/>
        </w:rPr>
      </w:pPr>
    </w:p>
    <w:p w:rsidRPr="007254E7" w:rsidR="00BC2BCB" w:rsidP="008C2EF8" w:rsidRDefault="00BC2BCB" w14:paraId="61EEA8D6" w14:textId="77777777">
      <w:pPr>
        <w:rPr>
          <w:rFonts w:cs="Arial"/>
          <w:szCs w:val="22"/>
        </w:rPr>
      </w:pPr>
    </w:p>
    <w:p w:rsidRPr="007254E7" w:rsidR="004510B6" w:rsidP="008C2EF8" w:rsidRDefault="004510B6" w14:paraId="5E28770C" w14:textId="77777777">
      <w:pPr>
        <w:rPr>
          <w:rFonts w:cs="Arial"/>
          <w:szCs w:val="22"/>
        </w:rPr>
      </w:pPr>
    </w:p>
    <w:p w:rsidRPr="007254E7" w:rsidR="004510B6" w:rsidP="008C2EF8" w:rsidRDefault="004510B6" w14:paraId="3215B9ED" w14:textId="77777777">
      <w:pPr>
        <w:rPr>
          <w:rFonts w:cs="Arial"/>
          <w:szCs w:val="22"/>
        </w:rPr>
      </w:pPr>
    </w:p>
    <w:p w:rsidRPr="007254E7" w:rsidR="004510B6" w:rsidP="008C2EF8" w:rsidRDefault="004510B6" w14:paraId="0AC12F0E" w14:textId="77777777">
      <w:pPr>
        <w:rPr>
          <w:rFonts w:cs="Arial"/>
          <w:szCs w:val="22"/>
        </w:rPr>
      </w:pPr>
    </w:p>
    <w:p w:rsidRPr="007254E7" w:rsidR="004510B6" w:rsidP="008C2EF8" w:rsidRDefault="004510B6" w14:paraId="46814E16" w14:textId="77777777">
      <w:pPr>
        <w:rPr>
          <w:rFonts w:cs="Arial"/>
          <w:szCs w:val="22"/>
        </w:rPr>
      </w:pPr>
    </w:p>
    <w:p w:rsidRPr="007254E7" w:rsidR="00603C38" w:rsidP="008C2EF8" w:rsidRDefault="00000000" w14:paraId="1399ABA9" w14:textId="3036EF26">
      <w:pPr>
        <w:jc w:val="center"/>
        <w:rPr>
          <w:rFonts w:cs="Arial"/>
          <w:b/>
          <w:bCs/>
          <w:sz w:val="28"/>
          <w:szCs w:val="28"/>
        </w:rPr>
      </w:pPr>
      <w:r w:rsidRPr="007254E7">
        <w:rPr>
          <w:rFonts w:cs="Arial"/>
          <w:b/>
          <w:bCs/>
          <w:sz w:val="28"/>
          <w:szCs w:val="28"/>
        </w:rPr>
        <w:t>Programme: BA (Hons) Leadership and Management Skills for the Workplace</w:t>
      </w:r>
    </w:p>
    <w:p w:rsidRPr="007254E7" w:rsidR="00603C38" w:rsidP="008C2EF8" w:rsidRDefault="00000000" w14:paraId="095B3409" w14:textId="01B993F0">
      <w:pPr>
        <w:jc w:val="center"/>
        <w:rPr>
          <w:rFonts w:cs="Arial"/>
          <w:b/>
          <w:bCs/>
          <w:sz w:val="28"/>
          <w:szCs w:val="28"/>
        </w:rPr>
      </w:pPr>
      <w:r w:rsidRPr="007254E7">
        <w:rPr>
          <w:rFonts w:cs="Arial"/>
          <w:b/>
          <w:bCs/>
          <w:sz w:val="28"/>
          <w:szCs w:val="28"/>
        </w:rPr>
        <w:t>Module</w:t>
      </w:r>
      <w:r w:rsidRPr="007254E7" w:rsidR="004510B6">
        <w:rPr>
          <w:rFonts w:cs="Arial"/>
          <w:b/>
          <w:bCs/>
          <w:sz w:val="28"/>
          <w:szCs w:val="28"/>
        </w:rPr>
        <w:t xml:space="preserve"> Name</w:t>
      </w:r>
      <w:r w:rsidRPr="007254E7">
        <w:rPr>
          <w:rFonts w:cs="Arial"/>
          <w:b/>
          <w:bCs/>
          <w:sz w:val="28"/>
          <w:szCs w:val="28"/>
        </w:rPr>
        <w:t>: Managing Business Information</w:t>
      </w:r>
    </w:p>
    <w:p w:rsidRPr="007254E7" w:rsidR="008026D7" w:rsidP="008C2EF8" w:rsidRDefault="00000000" w14:paraId="0FBDDFC7" w14:textId="4D98B9FF">
      <w:pPr>
        <w:jc w:val="center"/>
        <w:rPr>
          <w:rFonts w:cs="Arial"/>
          <w:b/>
          <w:bCs/>
          <w:sz w:val="28"/>
          <w:szCs w:val="28"/>
        </w:rPr>
      </w:pPr>
      <w:r w:rsidRPr="007254E7">
        <w:rPr>
          <w:rFonts w:cs="Arial"/>
          <w:b/>
          <w:bCs/>
          <w:sz w:val="28"/>
          <w:szCs w:val="28"/>
        </w:rPr>
        <w:t xml:space="preserve">Module </w:t>
      </w:r>
      <w:r w:rsidRPr="007254E7" w:rsidR="00E47C3C">
        <w:rPr>
          <w:rFonts w:cs="Arial"/>
          <w:b/>
          <w:bCs/>
          <w:sz w:val="28"/>
          <w:szCs w:val="28"/>
        </w:rPr>
        <w:t>C</w:t>
      </w:r>
      <w:r w:rsidRPr="007254E7">
        <w:rPr>
          <w:rFonts w:cs="Arial"/>
          <w:b/>
          <w:bCs/>
          <w:sz w:val="28"/>
          <w:szCs w:val="28"/>
        </w:rPr>
        <w:t>ode: LCLM 5004</w:t>
      </w:r>
    </w:p>
    <w:p w:rsidRPr="007254E7" w:rsidR="008D1026" w:rsidP="008C2EF8" w:rsidRDefault="00000000" w14:paraId="3B35C2D1" w14:textId="4D71D69A">
      <w:pPr>
        <w:jc w:val="center"/>
        <w:rPr>
          <w:rFonts w:cs="Arial"/>
          <w:b/>
          <w:bCs/>
          <w:sz w:val="28"/>
          <w:szCs w:val="28"/>
        </w:rPr>
      </w:pPr>
      <w:r w:rsidRPr="007254E7">
        <w:rPr>
          <w:rFonts w:cs="Arial"/>
          <w:b/>
          <w:bCs/>
          <w:sz w:val="28"/>
          <w:szCs w:val="28"/>
        </w:rPr>
        <w:t>Assignment Title: Component 2- Individual report- Information Systems Improvements</w:t>
      </w:r>
    </w:p>
    <w:p w:rsidRPr="007254E7" w:rsidR="00C305D8" w:rsidP="008C2EF8" w:rsidRDefault="00000000" w14:paraId="6405D864" w14:textId="7445EEBC">
      <w:pPr>
        <w:jc w:val="center"/>
        <w:rPr>
          <w:rFonts w:cs="Arial"/>
          <w:b w:val="1"/>
          <w:bCs w:val="1"/>
          <w:sz w:val="28"/>
          <w:szCs w:val="28"/>
        </w:rPr>
      </w:pPr>
      <w:r w:rsidRPr="74588C6B" w:rsidR="00000000">
        <w:rPr>
          <w:rFonts w:cs="Arial"/>
          <w:b w:val="1"/>
          <w:bCs w:val="1"/>
          <w:sz w:val="28"/>
          <w:szCs w:val="28"/>
        </w:rPr>
        <w:t xml:space="preserve">Student </w:t>
      </w:r>
      <w:r w:rsidRPr="74588C6B" w:rsidR="00E47C3C">
        <w:rPr>
          <w:rFonts w:cs="Arial"/>
          <w:b w:val="1"/>
          <w:bCs w:val="1"/>
          <w:sz w:val="28"/>
          <w:szCs w:val="28"/>
        </w:rPr>
        <w:t>N</w:t>
      </w:r>
      <w:r w:rsidRPr="74588C6B" w:rsidR="00000000">
        <w:rPr>
          <w:rFonts w:cs="Arial"/>
          <w:b w:val="1"/>
          <w:bCs w:val="1"/>
          <w:sz w:val="28"/>
          <w:szCs w:val="28"/>
        </w:rPr>
        <w:t>ame:</w:t>
      </w:r>
      <w:r w:rsidRPr="74588C6B" w:rsidR="0C011D75">
        <w:rPr>
          <w:rFonts w:cs="Arial"/>
          <w:b w:val="1"/>
          <w:bCs w:val="1"/>
          <w:sz w:val="28"/>
          <w:szCs w:val="28"/>
        </w:rPr>
        <w:t xml:space="preserve"> EDINA MARIZA BERNARDO</w:t>
      </w:r>
    </w:p>
    <w:p w:rsidRPr="007254E7" w:rsidR="00281A80" w:rsidP="008C2EF8" w:rsidRDefault="00000000" w14:paraId="7C6E1B28" w14:textId="5F8FFA3E">
      <w:pPr>
        <w:jc w:val="center"/>
        <w:rPr>
          <w:rFonts w:cs="Arial"/>
          <w:b w:val="1"/>
          <w:bCs w:val="1"/>
          <w:sz w:val="28"/>
          <w:szCs w:val="28"/>
        </w:rPr>
      </w:pPr>
      <w:r w:rsidRPr="74588C6B" w:rsidR="00000000">
        <w:rPr>
          <w:rFonts w:cs="Arial"/>
          <w:b w:val="1"/>
          <w:bCs w:val="1"/>
          <w:sz w:val="28"/>
          <w:szCs w:val="28"/>
        </w:rPr>
        <w:t xml:space="preserve">Student ID </w:t>
      </w:r>
      <w:r w:rsidRPr="74588C6B" w:rsidR="00E47C3C">
        <w:rPr>
          <w:rFonts w:cs="Arial"/>
          <w:b w:val="1"/>
          <w:bCs w:val="1"/>
          <w:sz w:val="28"/>
          <w:szCs w:val="28"/>
        </w:rPr>
        <w:t>N</w:t>
      </w:r>
      <w:r w:rsidRPr="74588C6B" w:rsidR="00000000">
        <w:rPr>
          <w:rFonts w:cs="Arial"/>
          <w:b w:val="1"/>
          <w:bCs w:val="1"/>
          <w:sz w:val="28"/>
          <w:szCs w:val="28"/>
        </w:rPr>
        <w:t>umber:</w:t>
      </w:r>
      <w:r w:rsidRPr="74588C6B" w:rsidR="46260AD1">
        <w:rPr>
          <w:rFonts w:cs="Arial"/>
          <w:b w:val="1"/>
          <w:bCs w:val="1"/>
          <w:sz w:val="28"/>
          <w:szCs w:val="28"/>
        </w:rPr>
        <w:t xml:space="preserve"> 2423590</w:t>
      </w:r>
    </w:p>
    <w:p w:rsidRPr="007254E7" w:rsidR="00281A80" w:rsidP="008C2EF8" w:rsidRDefault="00000000" w14:paraId="14369F58" w14:textId="77777777">
      <w:pPr>
        <w:jc w:val="center"/>
        <w:rPr>
          <w:rFonts w:cs="Arial"/>
          <w:b/>
          <w:bCs/>
          <w:sz w:val="28"/>
          <w:szCs w:val="28"/>
        </w:rPr>
      </w:pPr>
      <w:r w:rsidRPr="007254E7">
        <w:rPr>
          <w:rFonts w:cs="Arial"/>
          <w:b/>
          <w:bCs/>
          <w:sz w:val="28"/>
          <w:szCs w:val="28"/>
        </w:rPr>
        <w:br w:type="page"/>
      </w:r>
    </w:p>
    <w:p w:rsidRPr="007254E7" w:rsidR="00281A80" w:rsidP="008C2EF8" w:rsidRDefault="00000000" w14:paraId="7E86A5B5" w14:textId="11B2A26F">
      <w:pPr>
        <w:jc w:val="center"/>
        <w:rPr>
          <w:rFonts w:cs="Arial"/>
          <w:szCs w:val="22"/>
        </w:rPr>
      </w:pPr>
      <w:r w:rsidRPr="007254E7">
        <w:rPr>
          <w:rFonts w:cs="Arial"/>
          <w:b/>
          <w:bCs/>
          <w:szCs w:val="22"/>
        </w:rPr>
        <w:t xml:space="preserve">Executive </w:t>
      </w:r>
      <w:r w:rsidRPr="007254E7" w:rsidR="00E40549">
        <w:rPr>
          <w:rFonts w:cs="Arial"/>
          <w:b/>
          <w:bCs/>
          <w:szCs w:val="22"/>
        </w:rPr>
        <w:t>Summary</w:t>
      </w:r>
    </w:p>
    <w:p w:rsidRPr="007254E7" w:rsidR="00281A80" w:rsidP="008C2EF8" w:rsidRDefault="00187005" w14:paraId="0BF21616" w14:textId="7292034B">
      <w:pPr>
        <w:pStyle w:val="NoSpacing"/>
        <w:rPr>
          <w:rFonts w:cs="Arial"/>
          <w:szCs w:val="22"/>
          <w:lang w:val="en-GB"/>
        </w:rPr>
      </w:pPr>
      <w:r w:rsidRPr="007254E7">
        <w:rPr>
          <w:rFonts w:cs="Arial"/>
          <w:szCs w:val="22"/>
          <w:lang w:val="en-GB"/>
        </w:rPr>
        <w:t>Maldiva Ltd. has various operational issues caused by its fragmented, manual, and non-integrated systems. In order to streamline its operations, eradicate inventory discrepancies and speed up decision-making, the company needs to implement a modern and unified IT system. Maldiva Ltd. would require one versatile ERP system that needs to be integrated with specified CRM solutions. The report states the importance of an upgraded information system for Maldiva Ltd.</w:t>
      </w:r>
      <w:r w:rsidRPr="007254E7" w:rsidR="00947A04">
        <w:rPr>
          <w:rFonts w:cs="Arial"/>
          <w:szCs w:val="22"/>
          <w:lang w:val="en-GB"/>
        </w:rPr>
        <w:t xml:space="preserve"> It </w:t>
      </w:r>
      <w:r w:rsidRPr="007254E7">
        <w:rPr>
          <w:rFonts w:cs="Arial"/>
          <w:szCs w:val="22"/>
          <w:lang w:val="en-GB"/>
        </w:rPr>
        <w:t xml:space="preserve">has analysed the various issues Maldiva Ltd. faces </w:t>
      </w:r>
      <w:r w:rsidRPr="007254E7" w:rsidR="00947A04">
        <w:rPr>
          <w:rFonts w:cs="Arial"/>
          <w:szCs w:val="22"/>
          <w:lang w:val="en-GB"/>
        </w:rPr>
        <w:t>as of</w:t>
      </w:r>
      <w:r w:rsidRPr="007254E7">
        <w:rPr>
          <w:rFonts w:cs="Arial"/>
          <w:szCs w:val="22"/>
          <w:lang w:val="en-GB"/>
        </w:rPr>
        <w:t xml:space="preserve"> its obsolete information system, such as delayed service, data silos, inventory mistakes and poor customer experience. By implementing an effective ERP system, Maldiva Ltd. would be able to oversee the inventory of all its 30 stores and synchronise the real-time data of its sales and business processes. The CRM system would also be required to hold the history of all the customers and provide targeted advertising and compliance with GDPR regulations. </w:t>
      </w:r>
      <w:r w:rsidRPr="007254E7">
        <w:rPr>
          <w:rFonts w:cs="Arial"/>
          <w:szCs w:val="22"/>
          <w:lang w:val="en-GB"/>
        </w:rPr>
        <w:br w:type="page"/>
      </w:r>
    </w:p>
    <w:sdt>
      <w:sdtPr>
        <w:rPr>
          <w:rFonts w:ascii="Arial" w:hAnsi="Arial" w:eastAsia="Times New Roman" w:cs="Times New Roman"/>
          <w:color w:val="auto"/>
          <w:sz w:val="22"/>
          <w:szCs w:val="24"/>
        </w:rPr>
        <w:id w:val="1154333243"/>
        <w:docPartObj>
          <w:docPartGallery w:val="Table of Contents"/>
          <w:docPartUnique/>
        </w:docPartObj>
      </w:sdtPr>
      <w:sdtEndPr>
        <w:rPr>
          <w:rFonts w:ascii="Arial" w:hAnsi="Arial" w:eastAsia="Times New Roman" w:cs="Times New Roman"/>
          <w:b w:val="1"/>
          <w:bCs w:val="1"/>
          <w:color w:val="auto"/>
          <w:sz w:val="22"/>
          <w:szCs w:val="22"/>
        </w:rPr>
      </w:sdtEndPr>
      <w:sdtContent>
        <w:p w:rsidRPr="007254E7" w:rsidR="006244B2" w:rsidP="00234DAE" w:rsidRDefault="006244B2" w14:paraId="07376E71" w14:textId="0823ED8C">
          <w:pPr>
            <w:pStyle w:val="TOCHeading"/>
          </w:pPr>
          <w:r w:rsidRPr="007254E7">
            <w:t>Table of Contents</w:t>
          </w:r>
        </w:p>
        <w:p w:rsidRPr="007254E7" w:rsidR="00CD52D0" w:rsidRDefault="006244B2" w14:paraId="7576B818" w14:textId="40D97EC6">
          <w:pPr>
            <w:pStyle w:val="TOC1"/>
            <w:tabs>
              <w:tab w:val="right" w:leader="dot" w:pos="9019"/>
            </w:tabs>
            <w:rPr>
              <w:rFonts w:asciiTheme="minorHAnsi" w:hAnsiTheme="minorHAnsi" w:eastAsiaTheme="minorEastAsia" w:cstheme="minorBidi"/>
              <w:kern w:val="2"/>
              <w:sz w:val="24"/>
              <w:lang w:eastAsia="en-IN"/>
              <w14:ligatures w14:val="standardContextual"/>
            </w:rPr>
          </w:pPr>
          <w:r w:rsidRPr="007254E7">
            <w:fldChar w:fldCharType="begin"/>
          </w:r>
          <w:r w:rsidRPr="007254E7">
            <w:instrText xml:space="preserve"> TOC \o "1-3" \h \z \u </w:instrText>
          </w:r>
          <w:r w:rsidRPr="007254E7">
            <w:fldChar w:fldCharType="separate"/>
          </w:r>
          <w:hyperlink w:history="1" w:anchor="_Toc236341322">
            <w:r w:rsidRPr="007254E7" w:rsidR="00CD52D0">
              <w:rPr>
                <w:rStyle w:val="Hyperlink"/>
              </w:rPr>
              <w:t>1. Introduction</w:t>
            </w:r>
            <w:r w:rsidRPr="007254E7" w:rsidR="00CD52D0">
              <w:rPr>
                <w:webHidden/>
              </w:rPr>
              <w:tab/>
            </w:r>
            <w:r w:rsidRPr="007254E7" w:rsidR="00CD52D0">
              <w:rPr>
                <w:webHidden/>
              </w:rPr>
              <w:fldChar w:fldCharType="begin"/>
            </w:r>
            <w:r w:rsidRPr="007254E7" w:rsidR="00CD52D0">
              <w:rPr>
                <w:webHidden/>
              </w:rPr>
              <w:instrText xml:space="preserve"> PAGEREF _Toc236341322 \h </w:instrText>
            </w:r>
            <w:r w:rsidRPr="007254E7" w:rsidR="00CD52D0">
              <w:rPr>
                <w:webHidden/>
              </w:rPr>
            </w:r>
            <w:r w:rsidRPr="007254E7" w:rsidR="00CD52D0">
              <w:rPr>
                <w:webHidden/>
              </w:rPr>
              <w:fldChar w:fldCharType="separate"/>
            </w:r>
            <w:r w:rsidRPr="007254E7" w:rsidR="00CD52D0">
              <w:rPr>
                <w:webHidden/>
              </w:rPr>
              <w:t>4</w:t>
            </w:r>
            <w:r w:rsidRPr="007254E7" w:rsidR="00CD52D0">
              <w:rPr>
                <w:webHidden/>
              </w:rPr>
              <w:fldChar w:fldCharType="end"/>
            </w:r>
          </w:hyperlink>
        </w:p>
        <w:p w:rsidRPr="007254E7" w:rsidR="00CD52D0" w:rsidRDefault="00CD52D0" w14:paraId="66815485" w14:textId="453EF79B">
          <w:pPr>
            <w:pStyle w:val="TOC1"/>
            <w:tabs>
              <w:tab w:val="right" w:leader="dot" w:pos="9019"/>
            </w:tabs>
            <w:rPr>
              <w:rFonts w:asciiTheme="minorHAnsi" w:hAnsiTheme="minorHAnsi" w:eastAsiaTheme="minorEastAsia" w:cstheme="minorBidi"/>
              <w:kern w:val="2"/>
              <w:sz w:val="24"/>
              <w:lang w:eastAsia="en-IN"/>
              <w14:ligatures w14:val="standardContextual"/>
            </w:rPr>
          </w:pPr>
          <w:hyperlink w:history="1" w:anchor="_Toc236341323">
            <w:r w:rsidRPr="007254E7">
              <w:rPr>
                <w:rStyle w:val="Hyperlink"/>
              </w:rPr>
              <w:t>2. Evaluation of Existing Systems</w:t>
            </w:r>
            <w:r w:rsidRPr="007254E7">
              <w:rPr>
                <w:webHidden/>
              </w:rPr>
              <w:tab/>
            </w:r>
            <w:r w:rsidRPr="007254E7">
              <w:rPr>
                <w:webHidden/>
              </w:rPr>
              <w:fldChar w:fldCharType="begin"/>
            </w:r>
            <w:r w:rsidRPr="007254E7">
              <w:rPr>
                <w:webHidden/>
              </w:rPr>
              <w:instrText xml:space="preserve"> PAGEREF _Toc236341323 \h </w:instrText>
            </w:r>
            <w:r w:rsidRPr="007254E7">
              <w:rPr>
                <w:webHidden/>
              </w:rPr>
            </w:r>
            <w:r w:rsidRPr="007254E7">
              <w:rPr>
                <w:webHidden/>
              </w:rPr>
              <w:fldChar w:fldCharType="separate"/>
            </w:r>
            <w:r w:rsidRPr="007254E7">
              <w:rPr>
                <w:webHidden/>
              </w:rPr>
              <w:t>5</w:t>
            </w:r>
            <w:r w:rsidRPr="007254E7">
              <w:rPr>
                <w:webHidden/>
              </w:rPr>
              <w:fldChar w:fldCharType="end"/>
            </w:r>
          </w:hyperlink>
        </w:p>
        <w:p w:rsidRPr="007254E7" w:rsidR="00CD52D0" w:rsidRDefault="00CD52D0" w14:paraId="0A94706D" w14:textId="743BCA22">
          <w:pPr>
            <w:pStyle w:val="TOC1"/>
            <w:tabs>
              <w:tab w:val="right" w:leader="dot" w:pos="9019"/>
            </w:tabs>
            <w:rPr>
              <w:rFonts w:asciiTheme="minorHAnsi" w:hAnsiTheme="minorHAnsi" w:eastAsiaTheme="minorEastAsia" w:cstheme="minorBidi"/>
              <w:kern w:val="2"/>
              <w:sz w:val="24"/>
              <w:lang w:eastAsia="en-IN"/>
              <w14:ligatures w14:val="standardContextual"/>
            </w:rPr>
          </w:pPr>
          <w:hyperlink w:history="1" w:anchor="_Toc236341324">
            <w:r w:rsidRPr="007254E7">
              <w:rPr>
                <w:rStyle w:val="Hyperlink"/>
              </w:rPr>
              <w:t>3. Recommended Solution</w:t>
            </w:r>
            <w:r w:rsidRPr="007254E7">
              <w:rPr>
                <w:webHidden/>
              </w:rPr>
              <w:tab/>
            </w:r>
            <w:r w:rsidRPr="007254E7">
              <w:rPr>
                <w:webHidden/>
              </w:rPr>
              <w:fldChar w:fldCharType="begin"/>
            </w:r>
            <w:r w:rsidRPr="007254E7">
              <w:rPr>
                <w:webHidden/>
              </w:rPr>
              <w:instrText xml:space="preserve"> PAGEREF _Toc236341324 \h </w:instrText>
            </w:r>
            <w:r w:rsidRPr="007254E7">
              <w:rPr>
                <w:webHidden/>
              </w:rPr>
            </w:r>
            <w:r w:rsidRPr="007254E7">
              <w:rPr>
                <w:webHidden/>
              </w:rPr>
              <w:fldChar w:fldCharType="separate"/>
            </w:r>
            <w:r w:rsidRPr="007254E7">
              <w:rPr>
                <w:webHidden/>
              </w:rPr>
              <w:t>7</w:t>
            </w:r>
            <w:r w:rsidRPr="007254E7">
              <w:rPr>
                <w:webHidden/>
              </w:rPr>
              <w:fldChar w:fldCharType="end"/>
            </w:r>
          </w:hyperlink>
        </w:p>
        <w:p w:rsidRPr="007254E7" w:rsidR="00CD52D0" w:rsidRDefault="00CD52D0" w14:paraId="7BA9AD9B" w14:textId="396A5899">
          <w:pPr>
            <w:pStyle w:val="TOC1"/>
            <w:tabs>
              <w:tab w:val="right" w:leader="dot" w:pos="9019"/>
            </w:tabs>
            <w:rPr>
              <w:rFonts w:asciiTheme="minorHAnsi" w:hAnsiTheme="minorHAnsi" w:eastAsiaTheme="minorEastAsia" w:cstheme="minorBidi"/>
              <w:kern w:val="2"/>
              <w:sz w:val="24"/>
              <w:lang w:eastAsia="en-IN"/>
              <w14:ligatures w14:val="standardContextual"/>
            </w:rPr>
          </w:pPr>
          <w:hyperlink w:history="1" w:anchor="_Toc236341325">
            <w:r w:rsidRPr="007254E7">
              <w:rPr>
                <w:rStyle w:val="Hyperlink"/>
              </w:rPr>
              <w:t>4. Implementation Plan</w:t>
            </w:r>
            <w:r w:rsidRPr="007254E7">
              <w:rPr>
                <w:webHidden/>
              </w:rPr>
              <w:tab/>
            </w:r>
            <w:r w:rsidRPr="007254E7">
              <w:rPr>
                <w:webHidden/>
              </w:rPr>
              <w:fldChar w:fldCharType="begin"/>
            </w:r>
            <w:r w:rsidRPr="007254E7">
              <w:rPr>
                <w:webHidden/>
              </w:rPr>
              <w:instrText xml:space="preserve"> PAGEREF _Toc236341325 \h </w:instrText>
            </w:r>
            <w:r w:rsidRPr="007254E7">
              <w:rPr>
                <w:webHidden/>
              </w:rPr>
            </w:r>
            <w:r w:rsidRPr="007254E7">
              <w:rPr>
                <w:webHidden/>
              </w:rPr>
              <w:fldChar w:fldCharType="separate"/>
            </w:r>
            <w:r w:rsidRPr="007254E7">
              <w:rPr>
                <w:webHidden/>
              </w:rPr>
              <w:t>9</w:t>
            </w:r>
            <w:r w:rsidRPr="007254E7">
              <w:rPr>
                <w:webHidden/>
              </w:rPr>
              <w:fldChar w:fldCharType="end"/>
            </w:r>
          </w:hyperlink>
        </w:p>
        <w:p w:rsidRPr="007254E7" w:rsidR="00CD52D0" w:rsidRDefault="00CD52D0" w14:paraId="3776135D" w14:textId="04C7534D">
          <w:pPr>
            <w:pStyle w:val="TOC1"/>
            <w:tabs>
              <w:tab w:val="right" w:leader="dot" w:pos="9019"/>
            </w:tabs>
            <w:rPr>
              <w:rFonts w:asciiTheme="minorHAnsi" w:hAnsiTheme="minorHAnsi" w:eastAsiaTheme="minorEastAsia" w:cstheme="minorBidi"/>
              <w:kern w:val="2"/>
              <w:sz w:val="24"/>
              <w:lang w:eastAsia="en-IN"/>
              <w14:ligatures w14:val="standardContextual"/>
            </w:rPr>
          </w:pPr>
          <w:hyperlink w:history="1" w:anchor="_Toc236341326">
            <w:r w:rsidRPr="007254E7">
              <w:rPr>
                <w:rStyle w:val="Hyperlink"/>
              </w:rPr>
              <w:t>5. Conclusion</w:t>
            </w:r>
            <w:r w:rsidRPr="007254E7">
              <w:rPr>
                <w:webHidden/>
              </w:rPr>
              <w:tab/>
            </w:r>
            <w:r w:rsidRPr="007254E7">
              <w:rPr>
                <w:webHidden/>
              </w:rPr>
              <w:fldChar w:fldCharType="begin"/>
            </w:r>
            <w:r w:rsidRPr="007254E7">
              <w:rPr>
                <w:webHidden/>
              </w:rPr>
              <w:instrText xml:space="preserve"> PAGEREF _Toc236341326 \h </w:instrText>
            </w:r>
            <w:r w:rsidRPr="007254E7">
              <w:rPr>
                <w:webHidden/>
              </w:rPr>
            </w:r>
            <w:r w:rsidRPr="007254E7">
              <w:rPr>
                <w:webHidden/>
              </w:rPr>
              <w:fldChar w:fldCharType="separate"/>
            </w:r>
            <w:r w:rsidRPr="007254E7">
              <w:rPr>
                <w:webHidden/>
              </w:rPr>
              <w:t>11</w:t>
            </w:r>
            <w:r w:rsidRPr="007254E7">
              <w:rPr>
                <w:webHidden/>
              </w:rPr>
              <w:fldChar w:fldCharType="end"/>
            </w:r>
          </w:hyperlink>
        </w:p>
        <w:p w:rsidRPr="007254E7" w:rsidR="00CD52D0" w:rsidRDefault="00CD52D0" w14:paraId="47D19A98" w14:textId="60711094">
          <w:pPr>
            <w:pStyle w:val="TOC1"/>
            <w:tabs>
              <w:tab w:val="right" w:leader="dot" w:pos="9019"/>
            </w:tabs>
            <w:rPr>
              <w:rFonts w:asciiTheme="minorHAnsi" w:hAnsiTheme="minorHAnsi" w:eastAsiaTheme="minorEastAsia" w:cstheme="minorBidi"/>
              <w:kern w:val="2"/>
              <w:sz w:val="24"/>
              <w:lang w:eastAsia="en-IN"/>
              <w14:ligatures w14:val="standardContextual"/>
            </w:rPr>
          </w:pPr>
          <w:hyperlink w:history="1" w:anchor="_Toc236341327">
            <w:r w:rsidRPr="007254E7">
              <w:rPr>
                <w:rStyle w:val="Hyperlink"/>
              </w:rPr>
              <w:t>References</w:t>
            </w:r>
            <w:r w:rsidRPr="007254E7">
              <w:rPr>
                <w:webHidden/>
              </w:rPr>
              <w:tab/>
            </w:r>
            <w:r w:rsidRPr="007254E7">
              <w:rPr>
                <w:webHidden/>
              </w:rPr>
              <w:fldChar w:fldCharType="begin"/>
            </w:r>
            <w:r w:rsidRPr="007254E7">
              <w:rPr>
                <w:webHidden/>
              </w:rPr>
              <w:instrText xml:space="preserve"> PAGEREF _Toc236341327 \h </w:instrText>
            </w:r>
            <w:r w:rsidRPr="007254E7">
              <w:rPr>
                <w:webHidden/>
              </w:rPr>
            </w:r>
            <w:r w:rsidRPr="007254E7">
              <w:rPr>
                <w:webHidden/>
              </w:rPr>
              <w:fldChar w:fldCharType="separate"/>
            </w:r>
            <w:r w:rsidRPr="007254E7">
              <w:rPr>
                <w:webHidden/>
              </w:rPr>
              <w:t>12</w:t>
            </w:r>
            <w:r w:rsidRPr="007254E7">
              <w:rPr>
                <w:webHidden/>
              </w:rPr>
              <w:fldChar w:fldCharType="end"/>
            </w:r>
          </w:hyperlink>
        </w:p>
        <w:p w:rsidRPr="007254E7" w:rsidR="006244B2" w:rsidP="008C2EF8" w:rsidRDefault="006244B2" w14:paraId="7494A2DD" w14:textId="4F24A1D1">
          <w:r w:rsidRPr="007254E7">
            <w:rPr>
              <w:b/>
              <w:bCs/>
            </w:rPr>
            <w:fldChar w:fldCharType="end"/>
          </w:r>
        </w:p>
      </w:sdtContent>
    </w:sdt>
    <w:p w:rsidRPr="007254E7" w:rsidR="006244B2" w:rsidP="008C2EF8" w:rsidRDefault="006244B2" w14:paraId="3A4403DA" w14:textId="77777777">
      <w:pPr>
        <w:rPr>
          <w:rFonts w:cs="Arial"/>
          <w:b/>
          <w:bCs/>
          <w:sz w:val="28"/>
          <w:szCs w:val="28"/>
        </w:rPr>
      </w:pPr>
      <w:r w:rsidRPr="007254E7">
        <w:br w:type="page"/>
      </w:r>
    </w:p>
    <w:p w:rsidRPr="007254E7" w:rsidR="00281A80" w:rsidP="00234DAE" w:rsidRDefault="009D51FF" w14:paraId="47F897F9" w14:textId="5B698B06">
      <w:pPr>
        <w:pStyle w:val="Heading1"/>
      </w:pPr>
      <w:bookmarkStart w:name="_Toc236341322" w:id="0"/>
      <w:r w:rsidRPr="007254E7">
        <w:t xml:space="preserve">1. </w:t>
      </w:r>
      <w:r w:rsidRPr="007254E7">
        <w:t>Introduction</w:t>
      </w:r>
      <w:bookmarkEnd w:id="0"/>
      <w:r w:rsidRPr="007254E7">
        <w:t> </w:t>
      </w:r>
    </w:p>
    <w:p w:rsidRPr="007254E7" w:rsidR="00281A80" w:rsidP="008C2EF8" w:rsidRDefault="00000000" w14:paraId="26EB1974" w14:textId="6B8B6036">
      <w:pPr>
        <w:pStyle w:val="NoSpacing"/>
        <w:rPr>
          <w:rFonts w:cs="Arial"/>
          <w:szCs w:val="22"/>
          <w:lang w:val="en-GB"/>
        </w:rPr>
      </w:pPr>
      <w:r w:rsidRPr="007254E7">
        <w:rPr>
          <w:rFonts w:cs="Arial"/>
          <w:szCs w:val="22"/>
          <w:lang w:val="en-GB"/>
        </w:rPr>
        <w:t xml:space="preserve">The report aims to </w:t>
      </w:r>
      <w:r w:rsidRPr="007254E7" w:rsidR="00A50574">
        <w:rPr>
          <w:rFonts w:cs="Arial"/>
          <w:szCs w:val="22"/>
          <w:lang w:val="en-GB"/>
        </w:rPr>
        <w:t>discuss about the</w:t>
      </w:r>
      <w:r w:rsidRPr="007254E7" w:rsidR="00CC1283">
        <w:rPr>
          <w:rFonts w:cs="Arial"/>
          <w:szCs w:val="22"/>
          <w:lang w:val="en-GB"/>
        </w:rPr>
        <w:t xml:space="preserve"> different</w:t>
      </w:r>
      <w:r w:rsidRPr="007254E7">
        <w:rPr>
          <w:rFonts w:cs="Arial"/>
          <w:szCs w:val="22"/>
          <w:lang w:val="en-GB"/>
        </w:rPr>
        <w:t xml:space="preserve"> information systems </w:t>
      </w:r>
      <w:r w:rsidRPr="007254E7" w:rsidR="004C64F6">
        <w:rPr>
          <w:rFonts w:cs="Arial"/>
          <w:szCs w:val="22"/>
          <w:lang w:val="en-GB"/>
        </w:rPr>
        <w:t xml:space="preserve">in terms of enhancing </w:t>
      </w:r>
      <w:r w:rsidRPr="007254E7" w:rsidR="004C2B74">
        <w:rPr>
          <w:rFonts w:cs="Arial"/>
          <w:szCs w:val="22"/>
          <w:lang w:val="en-GB"/>
        </w:rPr>
        <w:t>an</w:t>
      </w:r>
      <w:r w:rsidRPr="007254E7">
        <w:rPr>
          <w:rFonts w:cs="Arial"/>
          <w:szCs w:val="22"/>
          <w:lang w:val="en-GB"/>
        </w:rPr>
        <w:t xml:space="preserve"> </w:t>
      </w:r>
      <w:r w:rsidRPr="007254E7" w:rsidR="004C64F6">
        <w:rPr>
          <w:rFonts w:cs="Arial"/>
          <w:szCs w:val="22"/>
          <w:lang w:val="en-GB"/>
        </w:rPr>
        <w:t>organisation’s</w:t>
      </w:r>
      <w:r w:rsidRPr="007254E7">
        <w:rPr>
          <w:rFonts w:cs="Arial"/>
          <w:szCs w:val="22"/>
          <w:lang w:val="en-GB"/>
        </w:rPr>
        <w:t xml:space="preserve"> operational system. An information system is a formal system that is designed to collect, process, store, and distribute information. It combines different parts like computer programs, physical devices, and networks. Businesses utilise information systems to collect important data, which helps to run their operations smoothly (Pearlson et al., 2024). The assignment will focus on Maldiva Ltd., which is a consumer electronics retailer with an e-commerce platform and 30 physical stores. Currently, the company wants to expand its operations as its sales have increased significantly. However, the company faces multiple challenges regarding its outdated and inefficient information system. It causes severe operational friction like inventory inaccuracies, slow customer checkout, and many more. These challenges reduce profit margins and damage customer loyalty in a fast-moving industry. </w:t>
      </w:r>
    </w:p>
    <w:p w:rsidRPr="007254E7" w:rsidR="00281A80" w:rsidP="008C2EF8" w:rsidRDefault="00000000" w14:paraId="243C437F" w14:textId="3F6554FF">
      <w:pPr>
        <w:pStyle w:val="NoSpacing"/>
        <w:rPr>
          <w:rFonts w:cs="Arial"/>
          <w:szCs w:val="22"/>
          <w:lang w:val="en-GB"/>
        </w:rPr>
      </w:pPr>
      <w:r w:rsidRPr="007254E7">
        <w:rPr>
          <w:rFonts w:cs="Arial"/>
          <w:szCs w:val="22"/>
          <w:lang w:val="en-GB"/>
        </w:rPr>
        <w:t xml:space="preserve">Conversely, Maldiva Ltd. faces challenges in its customer relationship management as it fails to track purchase history and provide personalised marketing to customers due to its outdated system. This leads to severe challenges for the marketing team and customer support team. As well as, the company also faces data protection challenges as it does not fully comply with data protection laws like GDPR. The study will analyse the existing system of Maldiva Ltd and identify the inefficiencies and gaps. In addition, it will propose a suitable new or upgraded information system with justification and explanation of the way this new system will enhance operations. Furthermore, it will provide an implementation plan of the new system and discuss potential challenges which can occur during implementation. </w:t>
      </w:r>
    </w:p>
    <w:p w:rsidRPr="007254E7" w:rsidR="00281A80" w:rsidP="008C2EF8" w:rsidRDefault="00000000" w14:paraId="3AB8CF5B" w14:textId="77777777">
      <w:pPr>
        <w:rPr>
          <w:rFonts w:cs="Arial"/>
          <w:szCs w:val="22"/>
        </w:rPr>
      </w:pPr>
      <w:r w:rsidRPr="007254E7">
        <w:rPr>
          <w:rFonts w:cs="Arial"/>
          <w:szCs w:val="22"/>
        </w:rPr>
        <w:br w:type="page"/>
      </w:r>
    </w:p>
    <w:p w:rsidRPr="007254E7" w:rsidR="00281A80" w:rsidP="00234DAE" w:rsidRDefault="009D51FF" w14:paraId="2DC54062" w14:textId="44A84F47">
      <w:pPr>
        <w:pStyle w:val="Heading1"/>
      </w:pPr>
      <w:bookmarkStart w:name="_Toc236341323" w:id="1"/>
      <w:r w:rsidRPr="007254E7">
        <w:t xml:space="preserve">2. </w:t>
      </w:r>
      <w:r w:rsidRPr="007254E7">
        <w:t>Evaluation of Existing Systems</w:t>
      </w:r>
      <w:bookmarkEnd w:id="1"/>
      <w:r w:rsidRPr="007254E7">
        <w:t> </w:t>
      </w:r>
    </w:p>
    <w:p w:rsidRPr="007254E7" w:rsidR="00281A80" w:rsidP="008C2EF8" w:rsidRDefault="00000000" w14:paraId="0343C3C0" w14:textId="77777777">
      <w:pPr>
        <w:pStyle w:val="NoSpacing"/>
        <w:rPr>
          <w:rFonts w:cs="Arial"/>
          <w:szCs w:val="22"/>
          <w:lang w:val="en-GB"/>
        </w:rPr>
      </w:pPr>
      <w:r w:rsidRPr="007254E7">
        <w:rPr>
          <w:rFonts w:cs="Arial"/>
          <w:i/>
          <w:iCs/>
          <w:szCs w:val="22"/>
          <w:u w:val="single"/>
          <w:lang w:val="en-GB"/>
        </w:rPr>
        <w:t>Analysis of current information systems and their gaps</w:t>
      </w:r>
    </w:p>
    <w:p w:rsidRPr="007254E7" w:rsidR="00281A80" w:rsidP="008C2EF8" w:rsidRDefault="00000000" w14:paraId="59B94F8D" w14:textId="77777777">
      <w:pPr>
        <w:pStyle w:val="NoSpacing"/>
        <w:rPr>
          <w:rFonts w:cs="Arial"/>
          <w:szCs w:val="22"/>
          <w:lang w:val="en-GB"/>
        </w:rPr>
      </w:pPr>
      <w:r w:rsidRPr="007254E7">
        <w:rPr>
          <w:rFonts w:cs="Arial"/>
          <w:szCs w:val="22"/>
          <w:lang w:val="en-GB"/>
        </w:rPr>
        <w:t>According to the case study, the consumer electronics retailer, Maldiva Ltd., utilises a legacy information system. It creates a significant obstacle to the company's efficiency, agility, and security. It directly affects the performance, reputation, and competitiveness of the business as well. The outdated information system leads to rising operational expenses as it requires specialised skills to support (rjk, 2025). The company utilises a manual inventory system, which leads to duplication of tasks and constant data reconciliation between different platforms. It results in a significant loss of resources and time, increasing operating costs without generating value. As well as, human errors become inevitable and affect everything from inventory control to customer service. On the other hand, a manual inventory tracking system causes stock discrepancies between its material stores and online orders primarily through update delays, human data entry mistakes, and siloed channel records (Madamidola et al., 2024). Customers place orders online, and later they find out the items are out of stock, which significantly leads to complaints and demands for refunds. As well as, customers fail to check product stock, do not receive personalised communication, or have to repeat their details at each point, which creates a negative impact on brand loyalty (Best et al., 2022).</w:t>
      </w:r>
    </w:p>
    <w:p w:rsidRPr="007254E7" w:rsidR="00281A80" w:rsidP="008C2EF8" w:rsidRDefault="00000000" w14:paraId="352DB3E9" w14:textId="77777777">
      <w:pPr>
        <w:pStyle w:val="NoSpacing"/>
        <w:rPr>
          <w:rFonts w:cs="Arial"/>
          <w:szCs w:val="22"/>
          <w:lang w:val="en-GB"/>
        </w:rPr>
      </w:pPr>
      <w:r w:rsidRPr="007254E7">
        <w:rPr>
          <w:rFonts w:cs="Arial"/>
          <w:szCs w:val="22"/>
          <w:lang w:val="en-GB"/>
        </w:rPr>
        <w:t xml:space="preserve">Another growing concern for this company is customer relationship management (CRM), which refers to the set of practices and guidelines a business follows for interacting with customers and their data. Currently, most businesses focus on CRM as it helps companies track customer data, manage processes regarding their customer relationships, and increase value from those practices (salesforce, 2026). Customer data is stored across diverse and disconnected systems at Maldiva Ltd., as it utilises outdated information systems. This makes it impossible for the company to track the buying history of consumers or provide personalised marketing. It creates a significant challenge to the company's marketing team as the team fails to send targeted promotions to its customers. On the other hand, the customer support team faces challenges as well because they cannot effectively manage complaints due to missing purchase records. </w:t>
      </w:r>
    </w:p>
    <w:p w:rsidRPr="007254E7" w:rsidR="00634624" w:rsidP="008C2EF8" w:rsidRDefault="00000000" w14:paraId="5456B4D9" w14:textId="117E05E3">
      <w:pPr>
        <w:pStyle w:val="NoSpacing"/>
        <w:rPr>
          <w:rFonts w:cs="Arial"/>
          <w:szCs w:val="22"/>
          <w:lang w:val="en-GB"/>
        </w:rPr>
      </w:pPr>
      <w:r w:rsidRPr="007254E7">
        <w:rPr>
          <w:rFonts w:cs="Arial"/>
          <w:szCs w:val="22"/>
          <w:lang w:val="en-GB"/>
        </w:rPr>
        <w:t xml:space="preserve">The decision-making process of the company is weak and inefficient as the legacy information system creates data silos, manual bottlenecks, and delayed reporting. Sales reports of this company are manually compiled using spreadsheets, which can have outdated data and create errors. </w:t>
      </w:r>
      <w:r w:rsidRPr="007254E7" w:rsidR="00634624">
        <w:rPr>
          <w:rFonts w:cs="Arial"/>
          <w:szCs w:val="22"/>
          <w:lang w:val="en-GB"/>
        </w:rPr>
        <w:t>Management faces problems in analysing real-time sales numbers, which in turn leads to poor predictions and lost revenue opportunities. Without the appropriate tools and techniques that allow them to analyse operating, finance, or customer data effectively</w:t>
      </w:r>
      <w:r w:rsidRPr="007254E7" w:rsidR="007D49E2">
        <w:rPr>
          <w:rFonts w:cs="Arial"/>
          <w:szCs w:val="22"/>
          <w:lang w:val="en-GB"/>
        </w:rPr>
        <w:t>. C</w:t>
      </w:r>
      <w:r w:rsidRPr="007254E7" w:rsidR="00634624">
        <w:rPr>
          <w:rFonts w:cs="Arial"/>
          <w:szCs w:val="22"/>
          <w:lang w:val="en-GB"/>
        </w:rPr>
        <w:t>ompanies like Maldiva Ltd. are missing key patterns and insights that could support better investments or process improvements.</w:t>
      </w:r>
    </w:p>
    <w:p w:rsidRPr="007254E7" w:rsidR="00281A80" w:rsidP="008C2EF8" w:rsidRDefault="00634624" w14:paraId="1B0AC335" w14:textId="677F6E42">
      <w:pPr>
        <w:pStyle w:val="NoSpacing"/>
        <w:rPr>
          <w:rFonts w:cs="Arial"/>
          <w:szCs w:val="22"/>
          <w:lang w:val="en-GB"/>
        </w:rPr>
      </w:pPr>
      <w:r w:rsidRPr="007254E7">
        <w:rPr>
          <w:rFonts w:cs="Arial"/>
          <w:szCs w:val="22"/>
          <w:lang w:val="en-GB"/>
        </w:rPr>
        <w:t xml:space="preserve">The processors used by Maldiva Ltd. do not comply with data protection laws such as GDPR because of their outdated data systems. GDPR is the key data protection regulation in the UK (gov.uk, 2026). It does not comply with the UK GDPR </w:t>
      </w:r>
      <w:r w:rsidRPr="007254E7" w:rsidR="00845A16">
        <w:rPr>
          <w:rFonts w:cs="Arial"/>
          <w:szCs w:val="22"/>
          <w:lang w:val="en-GB"/>
        </w:rPr>
        <w:t>as</w:t>
      </w:r>
      <w:r w:rsidRPr="007254E7">
        <w:rPr>
          <w:rFonts w:cs="Arial"/>
          <w:szCs w:val="22"/>
          <w:lang w:val="en-GB"/>
        </w:rPr>
        <w:t xml:space="preserve"> it has not implemented major security updates, does not provide reliable realisation of the privacy rights of individuals, and does not meet modern data tracking requirements. Therefore, such non-compliance can lead to serious financial liabilities, regulatory actions, as well as disruptions in operations. In addition, the integration gap between departments is an important barrier in the company. Many teams, like finance, sales, and inventory teams, use different software systems that are not compatible with each other and force the staff to transfer data manually between the departments.</w:t>
      </w:r>
    </w:p>
    <w:p w:rsidRPr="007254E7" w:rsidR="00C305D8" w:rsidP="008C2EF8" w:rsidRDefault="00C305D8" w14:paraId="289740B5" w14:textId="77777777">
      <w:pPr>
        <w:pStyle w:val="NoSpacing"/>
        <w:rPr>
          <w:rFonts w:cs="Arial"/>
          <w:szCs w:val="22"/>
          <w:lang w:val="en-GB"/>
        </w:rPr>
      </w:pPr>
    </w:p>
    <w:p w:rsidRPr="007254E7" w:rsidR="00603C38" w:rsidP="008C2EF8" w:rsidRDefault="00000000" w14:paraId="54AF6747" w14:textId="77777777">
      <w:pPr>
        <w:rPr>
          <w:rFonts w:cs="Arial"/>
          <w:szCs w:val="22"/>
        </w:rPr>
      </w:pPr>
      <w:r w:rsidRPr="007254E7">
        <w:rPr>
          <w:rFonts w:cs="Arial"/>
          <w:szCs w:val="22"/>
        </w:rPr>
        <w:br w:type="page"/>
      </w:r>
    </w:p>
    <w:p w:rsidRPr="007254E7" w:rsidR="004E2C4A" w:rsidP="00234DAE" w:rsidRDefault="009D51FF" w14:paraId="00000001" w14:textId="00131867">
      <w:pPr>
        <w:pStyle w:val="Heading1"/>
      </w:pPr>
      <w:bookmarkStart w:name="_Toc236341324" w:id="2"/>
      <w:r w:rsidRPr="007254E7">
        <w:t xml:space="preserve">3. </w:t>
      </w:r>
      <w:r w:rsidRPr="007254E7">
        <w:t>Recommended Solution</w:t>
      </w:r>
      <w:bookmarkEnd w:id="2"/>
      <w:r w:rsidRPr="007254E7">
        <w:t xml:space="preserve"> </w:t>
      </w:r>
    </w:p>
    <w:p w:rsidRPr="007254E7" w:rsidR="00C3072E" w:rsidP="008C2EF8" w:rsidRDefault="00F04DCB" w14:paraId="707F607B" w14:textId="70C36614">
      <w:pPr>
        <w:rPr>
          <w:rFonts w:cs="Arial"/>
          <w:szCs w:val="22"/>
        </w:rPr>
      </w:pPr>
      <w:r w:rsidRPr="007254E7">
        <w:rPr>
          <w:rFonts w:cs="Arial"/>
          <w:szCs w:val="22"/>
        </w:rPr>
        <w:t>This is important to take into consideration the aspects of infrastructure moderni</w:t>
      </w:r>
      <w:r w:rsidRPr="007254E7" w:rsidR="00D65067">
        <w:rPr>
          <w:rFonts w:cs="Arial"/>
          <w:szCs w:val="22"/>
        </w:rPr>
        <w:t>s</w:t>
      </w:r>
      <w:r w:rsidRPr="007254E7">
        <w:rPr>
          <w:rFonts w:cs="Arial"/>
          <w:szCs w:val="22"/>
        </w:rPr>
        <w:t xml:space="preserve">ation, security, and the productivity of the personnel while </w:t>
      </w:r>
      <w:r w:rsidRPr="007254E7" w:rsidR="00D65067">
        <w:rPr>
          <w:rFonts w:cs="Arial"/>
          <w:szCs w:val="22"/>
        </w:rPr>
        <w:t xml:space="preserve">then </w:t>
      </w:r>
      <w:r w:rsidRPr="007254E7">
        <w:rPr>
          <w:rFonts w:cs="Arial"/>
          <w:szCs w:val="22"/>
        </w:rPr>
        <w:t>suggesting updated systems for technical companies like Maldiva Ltd. The company needs to have one versatile ERP system integrated with a speciali</w:t>
      </w:r>
      <w:r w:rsidRPr="007254E7" w:rsidR="006F33C5">
        <w:rPr>
          <w:rFonts w:cs="Arial"/>
          <w:szCs w:val="22"/>
        </w:rPr>
        <w:t>s</w:t>
      </w:r>
      <w:r w:rsidRPr="007254E7">
        <w:rPr>
          <w:rFonts w:cs="Arial"/>
          <w:szCs w:val="22"/>
        </w:rPr>
        <w:t>ed CRM solution. This modern cloud-based system would substitute an outdated, fragmented infrastructure with a new common, up-to-date database that operates in real time.</w:t>
      </w:r>
    </w:p>
    <w:p w:rsidRPr="007254E7" w:rsidR="004E2C4A" w:rsidP="008C2EF8" w:rsidRDefault="00000000" w14:paraId="00000003" w14:textId="118D3037">
      <w:pPr>
        <w:rPr>
          <w:rFonts w:cs="Arial"/>
          <w:b/>
          <w:bCs/>
          <w:szCs w:val="22"/>
          <w:u w:val="single"/>
        </w:rPr>
      </w:pPr>
      <w:r w:rsidRPr="007254E7">
        <w:rPr>
          <w:rFonts w:cs="Arial"/>
          <w:b/>
          <w:bCs/>
          <w:szCs w:val="22"/>
          <w:u w:val="single"/>
        </w:rPr>
        <w:t>Justification for the Recommendation</w:t>
      </w:r>
    </w:p>
    <w:p w:rsidRPr="007254E7" w:rsidR="004E2C4A" w:rsidP="008C2EF8" w:rsidRDefault="00000000" w14:paraId="00000004" w14:textId="48E40DB9">
      <w:pPr>
        <w:rPr>
          <w:rFonts w:cs="Arial"/>
          <w:szCs w:val="22"/>
        </w:rPr>
      </w:pPr>
      <w:r w:rsidRPr="007254E7">
        <w:rPr>
          <w:rFonts w:cs="Arial"/>
          <w:b/>
          <w:bCs/>
          <w:szCs w:val="22"/>
        </w:rPr>
        <w:t>Business needs and efficiency</w:t>
      </w:r>
      <w:r w:rsidRPr="007254E7">
        <w:rPr>
          <w:rFonts w:cs="Arial"/>
          <w:szCs w:val="22"/>
        </w:rPr>
        <w:t xml:space="preserve">: </w:t>
      </w:r>
      <w:r w:rsidRPr="007254E7" w:rsidR="00730EE4">
        <w:rPr>
          <w:rFonts w:cs="Arial"/>
          <w:szCs w:val="22"/>
        </w:rPr>
        <w:t>The organi</w:t>
      </w:r>
      <w:r w:rsidRPr="007254E7" w:rsidR="00A90D8B">
        <w:rPr>
          <w:rFonts w:cs="Arial"/>
          <w:szCs w:val="22"/>
        </w:rPr>
        <w:t>s</w:t>
      </w:r>
      <w:r w:rsidRPr="007254E7" w:rsidR="00730EE4">
        <w:rPr>
          <w:rFonts w:cs="Arial"/>
          <w:szCs w:val="22"/>
        </w:rPr>
        <w:t>ation faces the situation with the existing non-automated data collection and storage systems. The application of a unified ERP system will solve the problems with gathering and processing data of various business sections such as sales, finances, and warehouses. The automated data gathering and storing will make it possible for the company to synchroni</w:t>
      </w:r>
      <w:r w:rsidRPr="007254E7" w:rsidR="00A90D8B">
        <w:rPr>
          <w:rFonts w:cs="Arial"/>
          <w:szCs w:val="22"/>
        </w:rPr>
        <w:t>s</w:t>
      </w:r>
      <w:r w:rsidRPr="007254E7" w:rsidR="00730EE4">
        <w:rPr>
          <w:rFonts w:cs="Arial"/>
          <w:szCs w:val="22"/>
        </w:rPr>
        <w:t>e the activities of the stores and e-commerce portals.</w:t>
      </w:r>
    </w:p>
    <w:p w:rsidRPr="007254E7" w:rsidR="00730EE4" w:rsidP="008C2EF8" w:rsidRDefault="00000000" w14:paraId="28817BD8" w14:textId="77777777">
      <w:pPr>
        <w:rPr>
          <w:rFonts w:cs="Arial"/>
          <w:szCs w:val="22"/>
        </w:rPr>
      </w:pPr>
      <w:r w:rsidRPr="007254E7">
        <w:rPr>
          <w:rFonts w:cs="Arial"/>
          <w:b/>
          <w:bCs/>
          <w:szCs w:val="22"/>
        </w:rPr>
        <w:t>Scalability</w:t>
      </w:r>
      <w:r w:rsidRPr="007254E7">
        <w:rPr>
          <w:rFonts w:cs="Arial"/>
          <w:szCs w:val="22"/>
        </w:rPr>
        <w:t xml:space="preserve">: The introduction of such a system is vital for the current business that has already broadened its operations beyond 30 outlets; thus, it will help the business scale seamlessly. The company will be able to create many new retail points, getting large online traffic without effort devoted to making changes to the entire IT system. </w:t>
      </w:r>
    </w:p>
    <w:p w:rsidRPr="007254E7" w:rsidR="00730EE4" w:rsidP="008C2EF8" w:rsidRDefault="00000000" w14:paraId="314C9AA5" w14:textId="595D7AF0">
      <w:pPr>
        <w:rPr>
          <w:rFonts w:cs="Arial"/>
          <w:szCs w:val="22"/>
        </w:rPr>
      </w:pPr>
      <w:r w:rsidRPr="007254E7">
        <w:rPr>
          <w:rFonts w:cs="Arial"/>
          <w:b/>
          <w:bCs/>
          <w:szCs w:val="22"/>
        </w:rPr>
        <w:t>Cost effectiveness:</w:t>
      </w:r>
      <w:r w:rsidRPr="007254E7">
        <w:rPr>
          <w:rFonts w:cs="Arial"/>
          <w:szCs w:val="22"/>
        </w:rPr>
        <w:t xml:space="preserve"> It is highly recommended that Maldiva </w:t>
      </w:r>
      <w:r w:rsidRPr="007254E7" w:rsidR="00484EC3">
        <w:rPr>
          <w:rFonts w:cs="Arial"/>
          <w:szCs w:val="22"/>
        </w:rPr>
        <w:t>Ltd. promote</w:t>
      </w:r>
      <w:r w:rsidRPr="007254E7">
        <w:rPr>
          <w:rFonts w:cs="Arial"/>
          <w:szCs w:val="22"/>
        </w:rPr>
        <w:t xml:space="preserve"> the idea of the application of SaaS. This will help it avoid expenses connected with expensive hardware, as well as maintenance costs connected with IT specialists. Maldiva Ltd. will need to pay a predictable monthly subscription, shifting capital expenditure (CapEx) to operational expenditure (OpEx).</w:t>
      </w:r>
    </w:p>
    <w:p w:rsidRPr="007254E7" w:rsidR="004E2C4A" w:rsidP="008C2EF8" w:rsidRDefault="00000000" w14:paraId="00000007" w14:textId="267BFC00">
      <w:pPr>
        <w:rPr>
          <w:rFonts w:cs="Arial"/>
          <w:szCs w:val="22"/>
          <w:u w:val="single"/>
        </w:rPr>
      </w:pPr>
      <w:r w:rsidRPr="007254E7">
        <w:rPr>
          <w:rFonts w:cs="Arial"/>
          <w:szCs w:val="22"/>
          <w:u w:val="single"/>
        </w:rPr>
        <w:t xml:space="preserve">Operational and Data Improvements </w:t>
      </w:r>
    </w:p>
    <w:p w:rsidRPr="007254E7" w:rsidR="004E2C4A" w:rsidP="008C2EF8" w:rsidRDefault="00000000" w14:paraId="00000008" w14:textId="77777777">
      <w:pPr>
        <w:numPr>
          <w:ilvl w:val="0"/>
          <w:numId w:val="1"/>
        </w:numPr>
        <w:rPr>
          <w:rFonts w:cs="Arial"/>
          <w:b/>
          <w:bCs/>
          <w:szCs w:val="22"/>
        </w:rPr>
      </w:pPr>
      <w:r w:rsidRPr="007254E7">
        <w:rPr>
          <w:rFonts w:cs="Arial"/>
          <w:b/>
          <w:bCs/>
          <w:szCs w:val="22"/>
        </w:rPr>
        <w:t>Streamlining Operations and Supply Chain</w:t>
      </w:r>
    </w:p>
    <w:p w:rsidRPr="007254E7" w:rsidR="007674E7" w:rsidP="008C2EF8" w:rsidRDefault="00000000" w14:paraId="093B635B" w14:textId="19146BA9">
      <w:pPr>
        <w:rPr>
          <w:rFonts w:cs="Arial"/>
          <w:szCs w:val="22"/>
        </w:rPr>
      </w:pPr>
      <w:r w:rsidRPr="007254E7">
        <w:rPr>
          <w:rFonts w:cs="Arial"/>
          <w:szCs w:val="22"/>
        </w:rPr>
        <w:t xml:space="preserve">The ERP system will serve as a unified source of information. </w:t>
      </w:r>
      <w:r w:rsidRPr="007254E7" w:rsidR="00606D1E">
        <w:rPr>
          <w:rFonts w:cs="Arial"/>
          <w:szCs w:val="22"/>
        </w:rPr>
        <w:t xml:space="preserve">When a product is purchased </w:t>
      </w:r>
      <w:r w:rsidRPr="007254E7">
        <w:rPr>
          <w:rFonts w:cs="Arial"/>
          <w:szCs w:val="22"/>
        </w:rPr>
        <w:t>either in the bricks-and-mortar shop or through the internet, the inventory will be updated automatically in real time. The management of the store will get self-operating notifications about stocks, thus avoiding both overstock and stock-out issues.</w:t>
      </w:r>
    </w:p>
    <w:p w:rsidRPr="007254E7" w:rsidR="004E2C4A" w:rsidP="008C2EF8" w:rsidRDefault="00000000" w14:paraId="0000000A" w14:textId="2DE01968">
      <w:pPr>
        <w:numPr>
          <w:ilvl w:val="0"/>
          <w:numId w:val="1"/>
        </w:numPr>
        <w:rPr>
          <w:rFonts w:cs="Arial"/>
          <w:b/>
          <w:bCs/>
          <w:szCs w:val="22"/>
        </w:rPr>
      </w:pPr>
      <w:r w:rsidRPr="007254E7">
        <w:rPr>
          <w:rFonts w:cs="Arial"/>
          <w:b/>
          <w:bCs/>
          <w:szCs w:val="22"/>
        </w:rPr>
        <w:t>Centralised Customer Data Management (CRM)</w:t>
      </w:r>
    </w:p>
    <w:p w:rsidRPr="007254E7" w:rsidR="004106CC" w:rsidP="008C2EF8" w:rsidRDefault="00000000" w14:paraId="0000000B" w14:textId="1A5BDB59">
      <w:pPr>
        <w:rPr>
          <w:rFonts w:cs="Arial"/>
          <w:szCs w:val="22"/>
        </w:rPr>
      </w:pPr>
      <w:r w:rsidRPr="007254E7">
        <w:rPr>
          <w:rFonts w:cs="Arial"/>
          <w:szCs w:val="22"/>
        </w:rPr>
        <w:t xml:space="preserve">The integrated CRM </w:t>
      </w:r>
      <w:r w:rsidRPr="007254E7" w:rsidR="00B40EB5">
        <w:rPr>
          <w:rFonts w:cs="Arial"/>
          <w:szCs w:val="22"/>
        </w:rPr>
        <w:t>need to</w:t>
      </w:r>
      <w:r w:rsidRPr="007254E7">
        <w:rPr>
          <w:rFonts w:cs="Arial"/>
          <w:szCs w:val="22"/>
        </w:rPr>
        <w:t xml:space="preserve"> consolidate </w:t>
      </w:r>
      <w:r w:rsidRPr="007254E7" w:rsidR="00C970DF">
        <w:rPr>
          <w:rFonts w:cs="Arial"/>
          <w:szCs w:val="22"/>
        </w:rPr>
        <w:t xml:space="preserve">the </w:t>
      </w:r>
      <w:r w:rsidRPr="007254E7">
        <w:rPr>
          <w:rFonts w:cs="Arial"/>
          <w:szCs w:val="22"/>
        </w:rPr>
        <w:t xml:space="preserve">customer information from all offline and online shops into a single entity. In addition, it will provide Maldiva Ltd.'s marketing team the opportunity to supervise all purchasing activities and run tailored campaigns. Furthermore, with the implementation of integrated CRM, it will be possible to provide agents with the ability to receive updated information and expedite complaint handling. </w:t>
      </w:r>
    </w:p>
    <w:p w:rsidRPr="007254E7" w:rsidR="004106CC" w:rsidP="008C2EF8" w:rsidRDefault="00000000" w14:paraId="50FAA77E" w14:textId="77777777">
      <w:pPr>
        <w:rPr>
          <w:rFonts w:cs="Arial"/>
          <w:szCs w:val="22"/>
        </w:rPr>
      </w:pPr>
      <w:r w:rsidRPr="007254E7">
        <w:rPr>
          <w:rFonts w:cs="Arial"/>
          <w:szCs w:val="22"/>
        </w:rPr>
        <w:br w:type="page"/>
      </w:r>
    </w:p>
    <w:p w:rsidRPr="007254E7" w:rsidR="004E2C4A" w:rsidP="008C2EF8" w:rsidRDefault="00000000" w14:paraId="0000000C" w14:textId="77777777">
      <w:pPr>
        <w:numPr>
          <w:ilvl w:val="0"/>
          <w:numId w:val="1"/>
        </w:numPr>
        <w:rPr>
          <w:rFonts w:cs="Arial"/>
          <w:b/>
          <w:bCs/>
          <w:szCs w:val="22"/>
        </w:rPr>
      </w:pPr>
      <w:r w:rsidRPr="007254E7">
        <w:rPr>
          <w:rFonts w:cs="Arial"/>
          <w:b/>
          <w:bCs/>
          <w:szCs w:val="22"/>
        </w:rPr>
        <w:t>Improved Decision Making and Analytics</w:t>
      </w:r>
    </w:p>
    <w:p w:rsidRPr="007254E7" w:rsidR="004E2C4A" w:rsidP="008C2EF8" w:rsidRDefault="00000000" w14:paraId="0000000D" w14:textId="54E04109">
      <w:pPr>
        <w:rPr>
          <w:rFonts w:cs="Arial"/>
          <w:szCs w:val="22"/>
        </w:rPr>
      </w:pPr>
      <w:r w:rsidRPr="007254E7">
        <w:rPr>
          <w:rFonts w:cs="Arial"/>
          <w:szCs w:val="22"/>
        </w:rPr>
        <w:t>The system will automate the cumbersome and prone-to-error spreadsheets, transforming them into real-time dashboards. This will enable the management team to analy</w:t>
      </w:r>
      <w:r w:rsidRPr="007254E7" w:rsidR="00F148A3">
        <w:rPr>
          <w:rFonts w:cs="Arial"/>
          <w:szCs w:val="22"/>
        </w:rPr>
        <w:t>s</w:t>
      </w:r>
      <w:r w:rsidRPr="007254E7">
        <w:rPr>
          <w:rFonts w:cs="Arial"/>
          <w:szCs w:val="22"/>
        </w:rPr>
        <w:t>e real-time sales and customer behavi</w:t>
      </w:r>
      <w:r w:rsidRPr="007254E7" w:rsidR="00D560FB">
        <w:rPr>
          <w:rFonts w:cs="Arial"/>
          <w:szCs w:val="22"/>
        </w:rPr>
        <w:t>ou</w:t>
      </w:r>
      <w:r w:rsidRPr="007254E7">
        <w:rPr>
          <w:rFonts w:cs="Arial"/>
          <w:szCs w:val="22"/>
        </w:rPr>
        <w:t xml:space="preserve">r since data will be visible. </w:t>
      </w:r>
    </w:p>
    <w:p w:rsidRPr="007254E7" w:rsidR="004E2C4A" w:rsidP="008C2EF8" w:rsidRDefault="00000000" w14:paraId="0000000E" w14:textId="77777777">
      <w:pPr>
        <w:numPr>
          <w:ilvl w:val="0"/>
          <w:numId w:val="1"/>
        </w:numPr>
        <w:rPr>
          <w:rFonts w:cs="Arial"/>
          <w:b/>
          <w:bCs/>
          <w:szCs w:val="22"/>
        </w:rPr>
      </w:pPr>
      <w:r w:rsidRPr="007254E7">
        <w:rPr>
          <w:rFonts w:cs="Arial"/>
          <w:b/>
          <w:bCs/>
          <w:szCs w:val="22"/>
        </w:rPr>
        <w:t>Data Security and GDPR Compliance</w:t>
      </w:r>
    </w:p>
    <w:p w:rsidRPr="007254E7" w:rsidR="004E2C4A" w:rsidP="008C2EF8" w:rsidRDefault="00000000" w14:paraId="0000000F" w14:textId="4C763FA9">
      <w:pPr>
        <w:rPr>
          <w:rFonts w:cs="Arial"/>
          <w:szCs w:val="22"/>
        </w:rPr>
      </w:pPr>
      <w:r w:rsidRPr="007254E7">
        <w:rPr>
          <w:rFonts w:cs="Arial"/>
          <w:szCs w:val="22"/>
        </w:rPr>
        <w:t xml:space="preserve">Modern cloud ERP systems will incorporate strong security measures that should be incorporated into the design. This solution enables businesses to have strong data access controls. </w:t>
      </w:r>
      <w:r w:rsidRPr="007254E7" w:rsidR="003C2BCA">
        <w:rPr>
          <w:rFonts w:cs="Arial"/>
          <w:szCs w:val="22"/>
        </w:rPr>
        <w:t>In Fact</w:t>
      </w:r>
      <w:r w:rsidRPr="007254E7">
        <w:rPr>
          <w:rFonts w:cs="Arial"/>
          <w:szCs w:val="22"/>
        </w:rPr>
        <w:t xml:space="preserve">, using modern technologies, </w:t>
      </w:r>
      <w:r w:rsidRPr="007254E7" w:rsidR="00D068DC">
        <w:rPr>
          <w:rFonts w:cs="Arial"/>
          <w:szCs w:val="22"/>
        </w:rPr>
        <w:t>the</w:t>
      </w:r>
      <w:r w:rsidRPr="007254E7">
        <w:rPr>
          <w:rFonts w:cs="Arial"/>
          <w:szCs w:val="22"/>
        </w:rPr>
        <w:t xml:space="preserve"> organi</w:t>
      </w:r>
      <w:r w:rsidRPr="007254E7" w:rsidR="007A76D5">
        <w:rPr>
          <w:rFonts w:cs="Arial"/>
          <w:szCs w:val="22"/>
        </w:rPr>
        <w:t>s</w:t>
      </w:r>
      <w:r w:rsidRPr="007254E7">
        <w:rPr>
          <w:rFonts w:cs="Arial"/>
          <w:szCs w:val="22"/>
        </w:rPr>
        <w:t>ation can ensure that unauthori</w:t>
      </w:r>
      <w:r w:rsidRPr="007254E7" w:rsidR="007A76D5">
        <w:rPr>
          <w:rFonts w:cs="Arial"/>
          <w:szCs w:val="22"/>
        </w:rPr>
        <w:t>s</w:t>
      </w:r>
      <w:r w:rsidRPr="007254E7">
        <w:rPr>
          <w:rFonts w:cs="Arial"/>
          <w:szCs w:val="22"/>
        </w:rPr>
        <w:t xml:space="preserve">ed employees do not have access to sensitive data by allowing users to get only the type of information that is relevant to their positions. </w:t>
      </w:r>
      <w:r w:rsidRPr="007254E7">
        <w:rPr>
          <w:rFonts w:cs="Arial"/>
          <w:szCs w:val="22"/>
        </w:rPr>
        <w:br w:type="page"/>
      </w:r>
    </w:p>
    <w:p w:rsidRPr="007254E7" w:rsidR="004E2C4A" w:rsidP="00234DAE" w:rsidRDefault="009D51FF" w14:paraId="00000010" w14:textId="5EE7380C">
      <w:pPr>
        <w:pStyle w:val="Heading1"/>
      </w:pPr>
      <w:bookmarkStart w:name="_8t7m3faj41x1" w:colFirst="0" w:colLast="0" w:id="3"/>
      <w:bookmarkStart w:name="_Toc236341325" w:id="4"/>
      <w:bookmarkEnd w:id="3"/>
      <w:r w:rsidRPr="007254E7">
        <w:t xml:space="preserve">4. </w:t>
      </w:r>
      <w:r w:rsidRPr="007254E7">
        <w:t>Implementation Plan</w:t>
      </w:r>
      <w:bookmarkEnd w:id="4"/>
    </w:p>
    <w:p w:rsidRPr="007254E7" w:rsidR="004E2C4A" w:rsidP="008C2EF8" w:rsidRDefault="00000000" w14:paraId="00000011" w14:textId="78F74937">
      <w:pPr>
        <w:rPr>
          <w:rFonts w:cs="Arial"/>
          <w:szCs w:val="22"/>
        </w:rPr>
      </w:pPr>
      <w:r w:rsidRPr="007254E7">
        <w:rPr>
          <w:rFonts w:cs="Arial"/>
          <w:szCs w:val="22"/>
        </w:rPr>
        <w:t>To transition Maldiva Ltd. to the proposed cloud ERP and CRM system safely, it is crucial to maintain a phased implementation strategy which will span within 5 sequential stages</w:t>
      </w:r>
      <w:r w:rsidRPr="007254E7" w:rsidR="006053CA">
        <w:rPr>
          <w:rFonts w:cs="Arial"/>
          <w:szCs w:val="22"/>
        </w:rPr>
        <w:t xml:space="preserve"> </w:t>
      </w:r>
      <w:r w:rsidRPr="007254E7" w:rsidR="00ED2284">
        <w:rPr>
          <w:rFonts w:cs="Arial"/>
          <w:szCs w:val="22"/>
        </w:rPr>
        <w:t>(Scott, 2026)</w:t>
      </w:r>
      <w:r w:rsidRPr="007254E7">
        <w:rPr>
          <w:rFonts w:cs="Arial"/>
          <w:szCs w:val="22"/>
        </w:rPr>
        <w:t xml:space="preserve">. </w:t>
      </w:r>
    </w:p>
    <w:p w:rsidRPr="007254E7" w:rsidR="004E2C4A" w:rsidP="008C2EF8" w:rsidRDefault="00000000" w14:paraId="00000012" w14:textId="77777777">
      <w:pPr>
        <w:rPr>
          <w:rFonts w:cs="Arial"/>
          <w:szCs w:val="22"/>
          <w:u w:val="single"/>
        </w:rPr>
      </w:pPr>
      <w:r w:rsidRPr="007254E7">
        <w:rPr>
          <w:rFonts w:cs="Arial"/>
          <w:szCs w:val="22"/>
          <w:u w:val="single"/>
        </w:rPr>
        <w:t xml:space="preserve">Core Implementation </w:t>
      </w:r>
    </w:p>
    <w:p w:rsidRPr="007254E7" w:rsidR="004E2C4A" w:rsidP="008C2EF8" w:rsidRDefault="00000000" w14:paraId="00000013" w14:textId="77777777">
      <w:pPr>
        <w:rPr>
          <w:rFonts w:cs="Arial"/>
          <w:szCs w:val="22"/>
        </w:rPr>
      </w:pPr>
      <w:r w:rsidRPr="007254E7">
        <w:rPr>
          <w:rFonts w:cs="Arial"/>
          <w:b/>
          <w:bCs/>
          <w:szCs w:val="22"/>
        </w:rPr>
        <w:t>Discovery and planning</w:t>
      </w:r>
      <w:r w:rsidRPr="007254E7">
        <w:rPr>
          <w:rFonts w:cs="Arial"/>
          <w:szCs w:val="22"/>
        </w:rPr>
        <w:t xml:space="preserve">: Here, the company needs to define the exact system which will be needed across their finance, sales and inventory departments. It needs to establish a cross-functional committee project to align the software with the particular retail workflows. </w:t>
      </w:r>
    </w:p>
    <w:p w:rsidRPr="007254E7" w:rsidR="004E2C4A" w:rsidP="008C2EF8" w:rsidRDefault="00000000" w14:paraId="00000014" w14:textId="217498AE">
      <w:pPr>
        <w:rPr>
          <w:rFonts w:cs="Arial"/>
          <w:szCs w:val="22"/>
        </w:rPr>
      </w:pPr>
      <w:r w:rsidRPr="007254E7">
        <w:rPr>
          <w:rFonts w:cs="Arial"/>
          <w:szCs w:val="22"/>
        </w:rPr>
        <w:t>Integration and development: The company needs to connect the e-commerce platform API and physical point of sale terminals to the central cloud ERP engine</w:t>
      </w:r>
      <w:r w:rsidRPr="007254E7" w:rsidR="003F25E0">
        <w:rPr>
          <w:rFonts w:cs="Arial"/>
          <w:szCs w:val="22"/>
        </w:rPr>
        <w:t xml:space="preserve"> </w:t>
      </w:r>
      <w:r w:rsidRPr="007254E7" w:rsidR="00ED2284">
        <w:rPr>
          <w:rFonts w:cs="Arial"/>
          <w:szCs w:val="22"/>
        </w:rPr>
        <w:t>(sysgenpro, 2026)</w:t>
      </w:r>
      <w:r w:rsidRPr="007254E7">
        <w:rPr>
          <w:rFonts w:cs="Arial"/>
          <w:szCs w:val="22"/>
        </w:rPr>
        <w:t>. Setting up role-based security configurations for GDPR compliance will allow the business to enforce the principle of least privilege. This will help them process customer personal data more quickly</w:t>
      </w:r>
      <w:r w:rsidRPr="007254E7" w:rsidR="003F25E0">
        <w:rPr>
          <w:rFonts w:cs="Arial"/>
          <w:szCs w:val="22"/>
        </w:rPr>
        <w:t xml:space="preserve"> </w:t>
      </w:r>
      <w:r w:rsidRPr="007254E7" w:rsidR="00886C64">
        <w:rPr>
          <w:rFonts w:cs="Arial"/>
          <w:szCs w:val="22"/>
        </w:rPr>
        <w:t>(nordlayer, 2026)</w:t>
      </w:r>
      <w:r w:rsidRPr="007254E7">
        <w:rPr>
          <w:rFonts w:cs="Arial"/>
          <w:szCs w:val="22"/>
        </w:rPr>
        <w:t xml:space="preserve">. </w:t>
      </w:r>
    </w:p>
    <w:p w:rsidRPr="007254E7" w:rsidR="004E2C4A" w:rsidP="008C2EF8" w:rsidRDefault="00000000" w14:paraId="00000015" w14:textId="77777777">
      <w:pPr>
        <w:rPr>
          <w:rFonts w:cs="Arial"/>
          <w:szCs w:val="22"/>
        </w:rPr>
      </w:pPr>
      <w:r w:rsidRPr="007254E7">
        <w:rPr>
          <w:rFonts w:cs="Arial"/>
          <w:b/>
          <w:bCs/>
          <w:szCs w:val="22"/>
        </w:rPr>
        <w:t>Testing and training</w:t>
      </w:r>
      <w:r w:rsidRPr="007254E7">
        <w:rPr>
          <w:rFonts w:cs="Arial"/>
          <w:szCs w:val="22"/>
        </w:rPr>
        <w:t xml:space="preserve">: The firm within this step needs to run exhaustive end-to-end pilot simulations to check the real-time stock sync. Concurrently, it needs to execute its employee training programs based on user roles. It will help them improve job performance and ensure compliance. </w:t>
      </w:r>
    </w:p>
    <w:p w:rsidRPr="007254E7" w:rsidR="004E2C4A" w:rsidP="008C2EF8" w:rsidRDefault="00000000" w14:paraId="00000016" w14:textId="7F8CBB61">
      <w:pPr>
        <w:rPr>
          <w:rFonts w:cs="Arial"/>
          <w:szCs w:val="22"/>
        </w:rPr>
      </w:pPr>
      <w:r w:rsidRPr="007254E7">
        <w:rPr>
          <w:rFonts w:cs="Arial"/>
          <w:b/>
          <w:bCs/>
          <w:szCs w:val="22"/>
        </w:rPr>
        <w:t>Deployment and support</w:t>
      </w:r>
      <w:r w:rsidRPr="007254E7">
        <w:rPr>
          <w:rFonts w:cs="Arial"/>
          <w:szCs w:val="22"/>
        </w:rPr>
        <w:t xml:space="preserve">: This is the final step </w:t>
      </w:r>
      <w:r w:rsidRPr="007254E7" w:rsidR="00E47EBD">
        <w:rPr>
          <w:rFonts w:cs="Arial"/>
          <w:szCs w:val="22"/>
        </w:rPr>
        <w:t>that</w:t>
      </w:r>
      <w:r w:rsidRPr="007254E7" w:rsidR="00621BAA">
        <w:rPr>
          <w:rFonts w:cs="Arial"/>
          <w:szCs w:val="22"/>
        </w:rPr>
        <w:t xml:space="preserve"> will require the company to implement a phased rollout, which will begin with the online store and some Ben and Jerry's stores before expanding to the other 30 locations</w:t>
      </w:r>
      <w:r w:rsidRPr="007254E7">
        <w:rPr>
          <w:rFonts w:cs="Arial"/>
          <w:szCs w:val="22"/>
        </w:rPr>
        <w:t xml:space="preserve">. </w:t>
      </w:r>
    </w:p>
    <w:p w:rsidRPr="007254E7" w:rsidR="004E2C4A" w:rsidP="008C2EF8" w:rsidRDefault="00000000" w14:paraId="00000017" w14:textId="77777777">
      <w:pPr>
        <w:rPr>
          <w:rFonts w:cs="Arial"/>
          <w:szCs w:val="22"/>
          <w:u w:val="single"/>
        </w:rPr>
      </w:pPr>
      <w:r w:rsidRPr="007254E7">
        <w:rPr>
          <w:rFonts w:cs="Arial"/>
          <w:szCs w:val="22"/>
          <w:u w:val="single"/>
        </w:rPr>
        <w:t>Infrastructure Integration and Training Strategy</w:t>
      </w:r>
    </w:p>
    <w:p w:rsidRPr="007254E7" w:rsidR="004E2C4A" w:rsidP="008C2EF8" w:rsidRDefault="008E152B" w14:paraId="00000018" w14:textId="68660E45">
      <w:pPr>
        <w:rPr>
          <w:rFonts w:cs="Arial"/>
          <w:szCs w:val="22"/>
        </w:rPr>
      </w:pPr>
      <w:r w:rsidRPr="007254E7">
        <w:rPr>
          <w:rFonts w:cs="Arial"/>
          <w:szCs w:val="22"/>
        </w:rPr>
        <w:t xml:space="preserve">The outdated approach uses completely dissimilar systems for financial, sales, and inventory departments (DiCecca, 2026). To lessen bumps in operation, the new software must integrate pre-existing application programming interface connectors that connect the current online store with the master ledger. The brick-and-mortar locations will have minimal upgrades in the point-of-sale application, while then allowing the local systems to promptly transmit transactions to the cloud. This will also eliminate manual compiling of spreadsheets. </w:t>
      </w:r>
    </w:p>
    <w:p w:rsidRPr="007254E7" w:rsidR="004E2C4A" w:rsidP="008C2EF8" w:rsidRDefault="00000000" w14:paraId="00000019" w14:textId="77777777">
      <w:pPr>
        <w:rPr>
          <w:rFonts w:cs="Arial"/>
          <w:szCs w:val="22"/>
          <w:u w:val="single"/>
        </w:rPr>
      </w:pPr>
      <w:r w:rsidRPr="007254E7">
        <w:rPr>
          <w:rFonts w:cs="Arial"/>
          <w:szCs w:val="22"/>
          <w:u w:val="single"/>
        </w:rPr>
        <w:t>Change Management and Training</w:t>
      </w:r>
    </w:p>
    <w:p w:rsidRPr="007254E7" w:rsidR="0006083C" w:rsidP="008C2EF8" w:rsidRDefault="008D2B1A" w14:paraId="3D56256D" w14:textId="08BE7522">
      <w:pPr>
        <w:rPr>
          <w:rFonts w:cs="Arial"/>
          <w:szCs w:val="22"/>
        </w:rPr>
      </w:pPr>
      <w:r w:rsidRPr="007254E7">
        <w:rPr>
          <w:rFonts w:cs="Arial"/>
          <w:szCs w:val="22"/>
        </w:rPr>
        <w:t>Moving from a conventional manual spreadsheet to a contemporary computerised ERP system will pose challenges in terms of resistance from employees (Rodney, 2026). Moreover, the management of the company must categorise the users according to a strategy based on their role:</w:t>
      </w:r>
    </w:p>
    <w:p w:rsidRPr="007254E7" w:rsidR="004E2C4A" w:rsidP="008C2EF8" w:rsidRDefault="00000000" w14:paraId="0000001B" w14:textId="1AC2C6ED">
      <w:pPr>
        <w:numPr>
          <w:ilvl w:val="0"/>
          <w:numId w:val="3"/>
        </w:numPr>
        <w:rPr>
          <w:rFonts w:cs="Arial"/>
          <w:szCs w:val="22"/>
        </w:rPr>
      </w:pPr>
      <w:r w:rsidRPr="007254E7">
        <w:rPr>
          <w:rFonts w:cs="Arial"/>
          <w:szCs w:val="22"/>
        </w:rPr>
        <w:t xml:space="preserve">Store Managers will focus on automated inventory alerts and local stock tracking. </w:t>
      </w:r>
    </w:p>
    <w:p w:rsidRPr="007254E7" w:rsidR="004E2C4A" w:rsidP="008C2EF8" w:rsidRDefault="00000000" w14:paraId="0000001C" w14:textId="77777777">
      <w:pPr>
        <w:numPr>
          <w:ilvl w:val="0"/>
          <w:numId w:val="3"/>
        </w:numPr>
        <w:rPr>
          <w:rFonts w:cs="Arial"/>
          <w:szCs w:val="22"/>
        </w:rPr>
      </w:pPr>
      <w:r w:rsidRPr="007254E7">
        <w:rPr>
          <w:rFonts w:cs="Arial"/>
          <w:szCs w:val="22"/>
        </w:rPr>
        <w:t xml:space="preserve">Marketing and Support team will focus on navigating unified customer CRM profiles. </w:t>
      </w:r>
    </w:p>
    <w:p w:rsidRPr="007254E7" w:rsidR="004E2C4A" w:rsidP="008C2EF8" w:rsidRDefault="00000000" w14:paraId="0000001D" w14:textId="77777777">
      <w:pPr>
        <w:numPr>
          <w:ilvl w:val="0"/>
          <w:numId w:val="3"/>
        </w:numPr>
        <w:rPr>
          <w:rFonts w:cs="Arial"/>
          <w:szCs w:val="22"/>
        </w:rPr>
      </w:pPr>
      <w:r w:rsidRPr="007254E7">
        <w:rPr>
          <w:rFonts w:cs="Arial"/>
          <w:szCs w:val="22"/>
        </w:rPr>
        <w:t xml:space="preserve">The executive of the firm will focus on generating real-time analytical dashboards. </w:t>
      </w:r>
    </w:p>
    <w:p w:rsidRPr="007254E7" w:rsidR="004E2C4A" w:rsidP="008C2EF8" w:rsidRDefault="00000000" w14:paraId="0000001E" w14:textId="77777777">
      <w:pPr>
        <w:rPr>
          <w:rFonts w:cs="Arial"/>
          <w:szCs w:val="22"/>
        </w:rPr>
      </w:pPr>
      <w:r w:rsidRPr="007254E7">
        <w:rPr>
          <w:rFonts w:cs="Arial"/>
          <w:szCs w:val="22"/>
        </w:rPr>
        <w:t xml:space="preserve">Maldiva Ltd. will need to employ a "Train-the-Trainer" approach, as educating and selecting super users in every department will provide immediate and on-the-ground technical peer support during the go-live. </w:t>
      </w:r>
    </w:p>
    <w:p w:rsidRPr="007254E7" w:rsidR="004E2C4A" w:rsidP="008C2EF8" w:rsidRDefault="00000000" w14:paraId="0000001F" w14:textId="77777777">
      <w:pPr>
        <w:rPr>
          <w:rFonts w:cs="Arial"/>
          <w:szCs w:val="22"/>
          <w:u w:val="single"/>
        </w:rPr>
      </w:pPr>
      <w:r w:rsidRPr="007254E7">
        <w:rPr>
          <w:rFonts w:cs="Arial"/>
          <w:szCs w:val="22"/>
          <w:u w:val="single"/>
        </w:rPr>
        <w:t>Potential Challenges and Mitigation Plans</w:t>
      </w:r>
    </w:p>
    <w:p w:rsidRPr="007254E7" w:rsidR="004E2C4A" w:rsidP="008C2EF8" w:rsidRDefault="00000000" w14:paraId="00000020" w14:textId="77777777">
      <w:pPr>
        <w:numPr>
          <w:ilvl w:val="0"/>
          <w:numId w:val="2"/>
        </w:numPr>
        <w:rPr>
          <w:rFonts w:cs="Arial"/>
          <w:b/>
          <w:bCs/>
          <w:szCs w:val="22"/>
        </w:rPr>
      </w:pPr>
      <w:r w:rsidRPr="007254E7">
        <w:rPr>
          <w:rFonts w:cs="Arial"/>
          <w:b/>
          <w:bCs/>
          <w:szCs w:val="22"/>
        </w:rPr>
        <w:t>Data Migration Risks</w:t>
      </w:r>
    </w:p>
    <w:p w:rsidRPr="007254E7" w:rsidR="004E2C4A" w:rsidP="008C2EF8" w:rsidRDefault="00000000" w14:paraId="00000021" w14:textId="77777777">
      <w:pPr>
        <w:rPr>
          <w:rFonts w:cs="Arial"/>
          <w:szCs w:val="22"/>
        </w:rPr>
      </w:pPr>
      <w:r w:rsidRPr="007254E7">
        <w:rPr>
          <w:rFonts w:cs="Arial"/>
          <w:szCs w:val="22"/>
        </w:rPr>
        <w:t xml:space="preserve">Challenges: Transferring the messy legacy files can corrupt the information and cause errors in the system. </w:t>
      </w:r>
    </w:p>
    <w:p w:rsidRPr="007254E7" w:rsidR="004E2C4A" w:rsidP="008C2EF8" w:rsidRDefault="00000000" w14:paraId="00000022" w14:textId="22A2C6FB">
      <w:pPr>
        <w:rPr>
          <w:rFonts w:cs="Arial"/>
          <w:szCs w:val="22"/>
        </w:rPr>
      </w:pPr>
      <w:r w:rsidRPr="007254E7">
        <w:rPr>
          <w:rFonts w:cs="Arial"/>
          <w:szCs w:val="22"/>
        </w:rPr>
        <w:t>Mitigation: Strict data validation rules will need to be enforced at the design phase. No legacy information will go live without passing an automated validation audit</w:t>
      </w:r>
      <w:r w:rsidRPr="007254E7" w:rsidR="00F55B9A">
        <w:rPr>
          <w:rFonts w:cs="Arial"/>
          <w:szCs w:val="22"/>
        </w:rPr>
        <w:t xml:space="preserve"> </w:t>
      </w:r>
      <w:r w:rsidRPr="007254E7" w:rsidR="00ED2284">
        <w:rPr>
          <w:rFonts w:cs="Arial"/>
          <w:szCs w:val="22"/>
        </w:rPr>
        <w:t>(rxerp, 2026)</w:t>
      </w:r>
      <w:r w:rsidRPr="007254E7">
        <w:rPr>
          <w:rFonts w:cs="Arial"/>
          <w:szCs w:val="22"/>
        </w:rPr>
        <w:t xml:space="preserve">. </w:t>
      </w:r>
    </w:p>
    <w:p w:rsidRPr="007254E7" w:rsidR="004E2C4A" w:rsidP="008C2EF8" w:rsidRDefault="00000000" w14:paraId="00000023" w14:textId="77777777">
      <w:pPr>
        <w:numPr>
          <w:ilvl w:val="0"/>
          <w:numId w:val="2"/>
        </w:numPr>
        <w:rPr>
          <w:rFonts w:cs="Arial"/>
          <w:b/>
          <w:bCs/>
          <w:szCs w:val="22"/>
        </w:rPr>
      </w:pPr>
      <w:r w:rsidRPr="007254E7">
        <w:rPr>
          <w:rFonts w:cs="Arial"/>
          <w:b/>
          <w:bCs/>
          <w:szCs w:val="22"/>
        </w:rPr>
        <w:t>Operational Downtime</w:t>
      </w:r>
    </w:p>
    <w:p w:rsidRPr="007254E7" w:rsidR="004E2C4A" w:rsidP="008C2EF8" w:rsidRDefault="00000000" w14:paraId="00000024" w14:textId="77777777">
      <w:pPr>
        <w:rPr>
          <w:rFonts w:cs="Arial"/>
          <w:szCs w:val="22"/>
        </w:rPr>
      </w:pPr>
      <w:r w:rsidRPr="007254E7">
        <w:rPr>
          <w:rFonts w:cs="Arial"/>
          <w:szCs w:val="22"/>
        </w:rPr>
        <w:t xml:space="preserve">Challenges: The system updates could disrupt the active online sales and in-store checkouts. </w:t>
      </w:r>
    </w:p>
    <w:p w:rsidRPr="007254E7" w:rsidR="008E152B" w:rsidP="008C2EF8" w:rsidRDefault="00000000" w14:paraId="22898E2F" w14:textId="77777777">
      <w:pPr>
        <w:rPr>
          <w:rFonts w:cs="Arial"/>
          <w:szCs w:val="22"/>
        </w:rPr>
      </w:pPr>
      <w:r w:rsidRPr="007254E7">
        <w:rPr>
          <w:rFonts w:cs="Arial"/>
          <w:szCs w:val="22"/>
        </w:rPr>
        <w:t xml:space="preserve">Mitigation: The final cutover will be scheduled at the time of the lowest traffic hours. Furthermore, the firm needs to run their legacy system only in read-only mode in parallel as a fallback backup. </w:t>
      </w:r>
    </w:p>
    <w:p w:rsidRPr="007254E7" w:rsidR="004E2C4A" w:rsidP="008C2EF8" w:rsidRDefault="00000000" w14:paraId="00000026" w14:textId="318C5838">
      <w:pPr>
        <w:pStyle w:val="ListParagraph"/>
        <w:numPr>
          <w:ilvl w:val="0"/>
          <w:numId w:val="2"/>
        </w:numPr>
        <w:rPr>
          <w:rFonts w:cs="Arial"/>
          <w:szCs w:val="22"/>
        </w:rPr>
      </w:pPr>
      <w:r w:rsidRPr="007254E7">
        <w:rPr>
          <w:rFonts w:cs="Arial"/>
          <w:b/>
          <w:bCs/>
          <w:szCs w:val="22"/>
        </w:rPr>
        <w:t>Scope Creep</w:t>
      </w:r>
    </w:p>
    <w:p w:rsidRPr="007254E7" w:rsidR="004E2C4A" w:rsidP="008C2EF8" w:rsidRDefault="00000000" w14:paraId="00000027" w14:textId="77777777">
      <w:pPr>
        <w:rPr>
          <w:rFonts w:cs="Arial"/>
          <w:szCs w:val="22"/>
        </w:rPr>
      </w:pPr>
      <w:r w:rsidRPr="007254E7">
        <w:rPr>
          <w:rFonts w:cs="Arial"/>
          <w:szCs w:val="22"/>
        </w:rPr>
        <w:t xml:space="preserve">Challenges: requesting custom, non-standard features in the middle of the project can delay the schedule and inflate the costings. </w:t>
      </w:r>
    </w:p>
    <w:p w:rsidRPr="007254E7" w:rsidR="00234DAE" w:rsidP="008C2EF8" w:rsidRDefault="00000000" w14:paraId="40201C81" w14:textId="77777777">
      <w:pPr>
        <w:rPr>
          <w:rFonts w:cs="Arial"/>
          <w:szCs w:val="22"/>
        </w:rPr>
      </w:pPr>
      <w:r w:rsidRPr="007254E7">
        <w:rPr>
          <w:rFonts w:cs="Arial"/>
          <w:szCs w:val="22"/>
        </w:rPr>
        <w:t>Mitigation: The steering committee will need to enforce a strict “out-of-the-first” policy</w:t>
      </w:r>
      <w:r w:rsidRPr="007254E7" w:rsidR="00C365D0">
        <w:rPr>
          <w:rFonts w:cs="Arial"/>
          <w:szCs w:val="22"/>
        </w:rPr>
        <w:t xml:space="preserve"> </w:t>
      </w:r>
      <w:r w:rsidRPr="007254E7" w:rsidR="00510B1D">
        <w:rPr>
          <w:rFonts w:cs="Arial"/>
          <w:szCs w:val="22"/>
        </w:rPr>
        <w:t>(superworks, 2026)</w:t>
      </w:r>
      <w:r w:rsidRPr="007254E7">
        <w:rPr>
          <w:rFonts w:cs="Arial"/>
          <w:szCs w:val="22"/>
        </w:rPr>
        <w:t xml:space="preserve">. Furthermore, using advanced customisation will need to be deferred to the post-launch Phase 2 optimisation cycle. </w:t>
      </w:r>
      <w:r w:rsidRPr="007254E7">
        <w:rPr>
          <w:rFonts w:cs="Arial"/>
          <w:szCs w:val="22"/>
        </w:rPr>
        <w:br w:type="page"/>
      </w:r>
    </w:p>
    <w:p w:rsidRPr="007254E7" w:rsidR="00234DAE" w:rsidP="008C2EF8" w:rsidRDefault="00234DAE" w14:paraId="30F2C184" w14:textId="77777777">
      <w:pPr>
        <w:rPr>
          <w:rFonts w:cs="Arial"/>
          <w:szCs w:val="22"/>
        </w:rPr>
      </w:pPr>
    </w:p>
    <w:p w:rsidRPr="007254E7" w:rsidR="008357E7" w:rsidP="00234DAE" w:rsidRDefault="009D51FF" w14:paraId="0ACEFF46" w14:textId="44FCFE39">
      <w:pPr>
        <w:pStyle w:val="Heading1"/>
        <w:rPr>
          <w:szCs w:val="22"/>
        </w:rPr>
      </w:pPr>
      <w:bookmarkStart w:name="_Toc236341326" w:id="5"/>
      <w:r w:rsidRPr="007254E7">
        <w:rPr>
          <w:rStyle w:val="Heading1Char"/>
          <w:b/>
          <w:bCs/>
        </w:rPr>
        <w:t xml:space="preserve">5. </w:t>
      </w:r>
      <w:r w:rsidRPr="007254E7">
        <w:rPr>
          <w:rStyle w:val="Heading1Char"/>
          <w:b/>
          <w:bCs/>
        </w:rPr>
        <w:t>Conclusion</w:t>
      </w:r>
      <w:bookmarkEnd w:id="5"/>
      <w:r w:rsidRPr="007254E7">
        <w:rPr>
          <w:szCs w:val="22"/>
        </w:rPr>
        <w:t> </w:t>
      </w:r>
    </w:p>
    <w:p w:rsidRPr="007254E7" w:rsidR="008357E7" w:rsidP="008C2EF8" w:rsidRDefault="00000000" w14:paraId="00000028" w14:textId="568A5851">
      <w:pPr>
        <w:rPr>
          <w:rFonts w:cs="Arial"/>
          <w:szCs w:val="22"/>
        </w:rPr>
      </w:pPr>
      <w:r w:rsidRPr="007254E7">
        <w:rPr>
          <w:rFonts w:cs="Arial"/>
          <w:szCs w:val="22"/>
        </w:rPr>
        <w:t xml:space="preserve">The report has discussed the importance of improved and updated information systems. It has focused on a consumer electronics retail company named Maldiva Ltd. and the challenges it faces because of its outdated information system. The assignment has discussed that the company faces significant challenges in its efficiency, agility, and security. It suggested that the company needs to have a versatile ERP system integrated with specialised CRM solutions, as it can help the organisation with an up-to-date database that operates in real time. In addition, it can solve the problems with gathering and processing data from various business sections like finance, sales, and warehouses. This ERP system will serve as a unified source of information for the company, and the integrated CRM needs to consolidate the customer information from all offline and online shops into a single entity. In addition, the study has provided an implementation plan to the company as well. It has highlighted that the organisation needs to connect the e-commerce platform API and physical point-of-sale terminals to the central cloud ERP engine. The report has concluded that an ERP system integrated with a specialised CRM solution will help the company by providing real-time inventory visibility, eliminating manual data entry, and many more. Furthermore, it has </w:t>
      </w:r>
      <w:r w:rsidRPr="007254E7" w:rsidR="00287D37">
        <w:rPr>
          <w:rFonts w:cs="Arial"/>
          <w:szCs w:val="22"/>
        </w:rPr>
        <w:t>deliberated</w:t>
      </w:r>
      <w:r w:rsidRPr="007254E7">
        <w:rPr>
          <w:rFonts w:cs="Arial"/>
          <w:szCs w:val="22"/>
        </w:rPr>
        <w:t xml:space="preserve"> potential </w:t>
      </w:r>
      <w:r w:rsidRPr="007254E7" w:rsidR="00DF7AA1">
        <w:rPr>
          <w:rFonts w:cs="Arial"/>
          <w:szCs w:val="22"/>
        </w:rPr>
        <w:t>barriers</w:t>
      </w:r>
      <w:r w:rsidRPr="007254E7">
        <w:rPr>
          <w:rFonts w:cs="Arial"/>
          <w:szCs w:val="22"/>
        </w:rPr>
        <w:t xml:space="preserve"> like data migration risks and provided </w:t>
      </w:r>
      <w:r w:rsidRPr="007254E7" w:rsidR="008E152B">
        <w:rPr>
          <w:rFonts w:cs="Arial"/>
          <w:szCs w:val="22"/>
        </w:rPr>
        <w:t>justification</w:t>
      </w:r>
      <w:r w:rsidRPr="007254E7">
        <w:rPr>
          <w:rFonts w:cs="Arial"/>
          <w:szCs w:val="22"/>
        </w:rPr>
        <w:t xml:space="preserve"> strategies. </w:t>
      </w:r>
    </w:p>
    <w:p w:rsidRPr="007254E7" w:rsidR="004E2C4A" w:rsidP="008C2EF8" w:rsidRDefault="004E2C4A" w14:paraId="79252C6F" w14:textId="77777777">
      <w:pPr>
        <w:rPr>
          <w:rFonts w:cs="Arial"/>
          <w:szCs w:val="22"/>
        </w:rPr>
      </w:pPr>
    </w:p>
    <w:p w:rsidRPr="007254E7" w:rsidR="008357E7" w:rsidP="008C2EF8" w:rsidRDefault="00000000" w14:paraId="77A7C1D4" w14:textId="77777777">
      <w:pPr>
        <w:rPr>
          <w:rFonts w:cs="Arial"/>
          <w:szCs w:val="22"/>
        </w:rPr>
      </w:pPr>
      <w:r w:rsidRPr="007254E7">
        <w:rPr>
          <w:rFonts w:cs="Arial"/>
          <w:szCs w:val="22"/>
        </w:rPr>
        <w:br w:type="page"/>
      </w:r>
    </w:p>
    <w:p w:rsidRPr="007254E7" w:rsidR="004E2C4A" w:rsidP="00234DAE" w:rsidRDefault="00000000" w14:paraId="00000029" w14:textId="469C5CFA">
      <w:pPr>
        <w:pStyle w:val="Heading1"/>
      </w:pPr>
      <w:bookmarkStart w:name="_Toc236341327" w:id="6"/>
      <w:r w:rsidRPr="007254E7">
        <w:t>References</w:t>
      </w:r>
      <w:bookmarkEnd w:id="6"/>
      <w:r w:rsidRPr="007254E7">
        <w:t xml:space="preserve"> </w:t>
      </w:r>
    </w:p>
    <w:p w:rsidRPr="00C9673F" w:rsidR="00C9673F" w:rsidP="00C9673F" w:rsidRDefault="00C9673F" w14:paraId="7F486DB0" w14:textId="77777777">
      <w:pPr>
        <w:rPr>
          <w:rFonts w:cs="Arial"/>
          <w:szCs w:val="22"/>
        </w:rPr>
      </w:pPr>
      <w:r w:rsidRPr="00C9673F">
        <w:rPr>
          <w:rFonts w:cs="Arial"/>
          <w:szCs w:val="22"/>
        </w:rPr>
        <w:t xml:space="preserve">Best, J., Glock, C.H., Grosse, E.H., Rekik, Y. and Syntetos, A., (2022). On the causes of positive inventory discrepancies in retail stores. </w:t>
      </w:r>
      <w:r w:rsidRPr="00C9673F">
        <w:rPr>
          <w:rFonts w:cs="Arial"/>
          <w:i/>
          <w:iCs/>
          <w:szCs w:val="22"/>
        </w:rPr>
        <w:t>International Journal of Physical Distribution &amp; Logistics Management</w:t>
      </w:r>
      <w:r w:rsidRPr="00C9673F">
        <w:rPr>
          <w:rFonts w:cs="Arial"/>
          <w:szCs w:val="22"/>
        </w:rPr>
        <w:t xml:space="preserve">, </w:t>
      </w:r>
      <w:r w:rsidRPr="00C9673F">
        <w:rPr>
          <w:rFonts w:cs="Arial"/>
          <w:i/>
          <w:iCs/>
          <w:szCs w:val="22"/>
        </w:rPr>
        <w:t>52</w:t>
      </w:r>
      <w:r w:rsidRPr="00C9673F">
        <w:rPr>
          <w:rFonts w:cs="Arial"/>
          <w:szCs w:val="22"/>
        </w:rPr>
        <w:t xml:space="preserve">(5-6), pp.414-430. </w:t>
      </w:r>
    </w:p>
    <w:p w:rsidRPr="00C9673F" w:rsidR="00C9673F" w:rsidP="00C9673F" w:rsidRDefault="00C9673F" w14:paraId="18A4F027" w14:textId="77777777">
      <w:pPr>
        <w:rPr>
          <w:rFonts w:cs="Arial"/>
          <w:szCs w:val="22"/>
        </w:rPr>
      </w:pPr>
      <w:r w:rsidRPr="00C9673F">
        <w:rPr>
          <w:rFonts w:cs="Arial"/>
          <w:szCs w:val="22"/>
        </w:rPr>
        <w:t xml:space="preserve">DiCecca, M., (2026). </w:t>
      </w:r>
      <w:r w:rsidRPr="00C9673F">
        <w:rPr>
          <w:rFonts w:cs="Arial"/>
          <w:i/>
          <w:iCs/>
          <w:szCs w:val="22"/>
        </w:rPr>
        <w:t xml:space="preserve">What Are Legacy ERP Systems? Understanding the Challenges. </w:t>
      </w:r>
      <w:r w:rsidRPr="00C9673F">
        <w:rPr>
          <w:rFonts w:cs="Arial"/>
          <w:szCs w:val="22"/>
        </w:rPr>
        <w:t>[Online] Available at:</w:t>
      </w:r>
      <w:hyperlink w:history="1" r:id="rId8">
        <w:r w:rsidRPr="00C9673F">
          <w:rPr>
            <w:rStyle w:val="Hyperlink"/>
            <w:rFonts w:cs="Arial"/>
            <w:szCs w:val="22"/>
          </w:rPr>
          <w:t xml:space="preserve"> https://www.ptc.com/en/blogs/plm/legacy-erp?srsltid=AfmBOoq-8PJc9pMLYAW4qzWiuAdz7rWshmaw0J_-4X-Z0TVGpxWJIOjL</w:t>
        </w:r>
      </w:hyperlink>
      <w:r w:rsidRPr="00C9673F">
        <w:rPr>
          <w:rFonts w:cs="Arial"/>
          <w:szCs w:val="22"/>
        </w:rPr>
        <w:t xml:space="preserve"> [Accessed 30 07 2026].</w:t>
      </w:r>
    </w:p>
    <w:p w:rsidRPr="00C9673F" w:rsidR="00C9673F" w:rsidP="00C9673F" w:rsidRDefault="00C9673F" w14:paraId="0A9DBB59" w14:textId="77777777">
      <w:pPr>
        <w:rPr>
          <w:rFonts w:cs="Arial"/>
          <w:szCs w:val="22"/>
        </w:rPr>
      </w:pPr>
      <w:r w:rsidRPr="00C9673F">
        <w:rPr>
          <w:rFonts w:cs="Arial"/>
          <w:szCs w:val="22"/>
        </w:rPr>
        <w:t>gov.uk, (2026). Data protection. [Online] Available at:</w:t>
      </w:r>
      <w:hyperlink w:history="1" r:id="rId9">
        <w:r w:rsidRPr="00C9673F">
          <w:rPr>
            <w:rStyle w:val="Hyperlink"/>
            <w:rFonts w:cs="Arial"/>
            <w:szCs w:val="22"/>
          </w:rPr>
          <w:t xml:space="preserve"> https://www.gov.uk/data-protection</w:t>
        </w:r>
      </w:hyperlink>
      <w:r w:rsidRPr="00C9673F">
        <w:rPr>
          <w:rFonts w:cs="Arial"/>
          <w:szCs w:val="22"/>
        </w:rPr>
        <w:t xml:space="preserve"> [Accessed 28 07 2026].</w:t>
      </w:r>
    </w:p>
    <w:p w:rsidRPr="00C9673F" w:rsidR="00C9673F" w:rsidP="00C9673F" w:rsidRDefault="00C9673F" w14:paraId="6028FB21" w14:textId="77777777">
      <w:pPr>
        <w:rPr>
          <w:rFonts w:cs="Arial"/>
          <w:szCs w:val="22"/>
        </w:rPr>
      </w:pPr>
      <w:r w:rsidRPr="00C9673F">
        <w:rPr>
          <w:rFonts w:cs="Arial"/>
          <w:szCs w:val="22"/>
        </w:rPr>
        <w:t xml:space="preserve">Madamidola, O.A., Daramola, O.A., Akintola, K.G. and Adeboje, O.T., (2024). A Review of existing inventory management systems. </w:t>
      </w:r>
      <w:r w:rsidRPr="00C9673F">
        <w:rPr>
          <w:rFonts w:cs="Arial"/>
          <w:i/>
          <w:iCs/>
          <w:szCs w:val="22"/>
        </w:rPr>
        <w:t>International Journal of Research in Engineering and Science (IJRES)</w:t>
      </w:r>
      <w:r w:rsidRPr="00C9673F">
        <w:rPr>
          <w:rFonts w:cs="Arial"/>
          <w:szCs w:val="22"/>
        </w:rPr>
        <w:t xml:space="preserve">, </w:t>
      </w:r>
      <w:r w:rsidRPr="00C9673F">
        <w:rPr>
          <w:rFonts w:cs="Arial"/>
          <w:i/>
          <w:iCs/>
          <w:szCs w:val="22"/>
        </w:rPr>
        <w:t>12</w:t>
      </w:r>
      <w:r w:rsidRPr="00C9673F">
        <w:rPr>
          <w:rFonts w:cs="Arial"/>
          <w:szCs w:val="22"/>
        </w:rPr>
        <w:t>(9), pp.40-50. </w:t>
      </w:r>
    </w:p>
    <w:p w:rsidRPr="00C9673F" w:rsidR="00C9673F" w:rsidP="00C9673F" w:rsidRDefault="00C9673F" w14:paraId="1F370ADD" w14:textId="77777777">
      <w:pPr>
        <w:rPr>
          <w:rFonts w:cs="Arial"/>
          <w:szCs w:val="22"/>
        </w:rPr>
      </w:pPr>
      <w:r w:rsidRPr="00C9673F">
        <w:rPr>
          <w:rFonts w:cs="Arial"/>
          <w:szCs w:val="22"/>
        </w:rPr>
        <w:t xml:space="preserve">nordlayer, (2026). </w:t>
      </w:r>
      <w:r w:rsidRPr="00C9673F">
        <w:rPr>
          <w:rFonts w:cs="Arial"/>
          <w:i/>
          <w:iCs/>
          <w:szCs w:val="22"/>
        </w:rPr>
        <w:t xml:space="preserve">GDPR security compliance measures &amp; security controls. </w:t>
      </w:r>
      <w:r w:rsidRPr="00C9673F">
        <w:rPr>
          <w:rFonts w:cs="Arial"/>
          <w:szCs w:val="22"/>
        </w:rPr>
        <w:t>[Online] Available at:</w:t>
      </w:r>
      <w:hyperlink w:history="1" r:id="rId10">
        <w:r w:rsidRPr="00C9673F">
          <w:rPr>
            <w:rStyle w:val="Hyperlink"/>
            <w:rFonts w:cs="Arial"/>
            <w:szCs w:val="22"/>
          </w:rPr>
          <w:t xml:space="preserve"> https://nordlayer.com/learn/gdpr/security-compliance-gdpr/</w:t>
        </w:r>
      </w:hyperlink>
      <w:r w:rsidRPr="00C9673F">
        <w:rPr>
          <w:rFonts w:cs="Arial"/>
          <w:szCs w:val="22"/>
        </w:rPr>
        <w:t xml:space="preserve"> [Accessed 30 07 2026].</w:t>
      </w:r>
    </w:p>
    <w:p w:rsidRPr="00C9673F" w:rsidR="00C9673F" w:rsidP="00C9673F" w:rsidRDefault="00C9673F" w14:paraId="1DA88D04" w14:textId="77777777">
      <w:pPr>
        <w:rPr>
          <w:rFonts w:cs="Arial"/>
          <w:szCs w:val="22"/>
        </w:rPr>
      </w:pPr>
      <w:r w:rsidRPr="00C9673F">
        <w:rPr>
          <w:rFonts w:cs="Arial"/>
          <w:szCs w:val="22"/>
        </w:rPr>
        <w:t xml:space="preserve">Pearlson, K.E., Saunders, C.S. and Galletta, D.F., (2024). </w:t>
      </w:r>
      <w:r w:rsidRPr="00C9673F">
        <w:rPr>
          <w:rFonts w:cs="Arial"/>
          <w:i/>
          <w:iCs/>
          <w:szCs w:val="22"/>
        </w:rPr>
        <w:t>Managing and using information systems: A strategic approach</w:t>
      </w:r>
      <w:r w:rsidRPr="00C9673F">
        <w:rPr>
          <w:rFonts w:cs="Arial"/>
          <w:szCs w:val="22"/>
        </w:rPr>
        <w:t>. John Wiley &amp; Sons. </w:t>
      </w:r>
    </w:p>
    <w:p w:rsidRPr="00C9673F" w:rsidR="00C9673F" w:rsidP="00C9673F" w:rsidRDefault="00C9673F" w14:paraId="663685ED" w14:textId="77777777">
      <w:pPr>
        <w:rPr>
          <w:rFonts w:cs="Arial"/>
          <w:szCs w:val="22"/>
        </w:rPr>
      </w:pPr>
      <w:r w:rsidRPr="00C9673F">
        <w:rPr>
          <w:rFonts w:cs="Arial"/>
          <w:szCs w:val="22"/>
        </w:rPr>
        <w:t>rjk, (2025). Outdated IT Systems And Legacy Modernisation. [Online] Available at:</w:t>
      </w:r>
      <w:hyperlink w:history="1" r:id="rId11">
        <w:r w:rsidRPr="00C9673F">
          <w:rPr>
            <w:rStyle w:val="Hyperlink"/>
            <w:rFonts w:cs="Arial"/>
            <w:szCs w:val="22"/>
          </w:rPr>
          <w:t xml:space="preserve"> https://www.rjk.info/post/outdated-it-systems-and-legacy-modernisation</w:t>
        </w:r>
      </w:hyperlink>
      <w:r w:rsidRPr="00C9673F">
        <w:rPr>
          <w:rFonts w:cs="Arial"/>
          <w:szCs w:val="22"/>
        </w:rPr>
        <w:t xml:space="preserve"> [Accessed 07 2026 2025].</w:t>
      </w:r>
    </w:p>
    <w:p w:rsidRPr="00C9673F" w:rsidR="00C9673F" w:rsidP="00C9673F" w:rsidRDefault="00C9673F" w14:paraId="54BCCD22" w14:textId="77777777">
      <w:pPr>
        <w:rPr>
          <w:rFonts w:cs="Arial"/>
          <w:szCs w:val="22"/>
        </w:rPr>
      </w:pPr>
      <w:r w:rsidRPr="00C9673F">
        <w:rPr>
          <w:rFonts w:cs="Arial"/>
          <w:szCs w:val="22"/>
        </w:rPr>
        <w:t xml:space="preserve">Rodney, C., (2026). </w:t>
      </w:r>
      <w:r w:rsidRPr="00C9673F">
        <w:rPr>
          <w:rFonts w:cs="Arial"/>
          <w:i/>
          <w:iCs/>
          <w:szCs w:val="22"/>
        </w:rPr>
        <w:t xml:space="preserve">5 Ways to Manage Staff Resistance to New ERP Software. </w:t>
      </w:r>
      <w:r w:rsidRPr="00C9673F">
        <w:rPr>
          <w:rFonts w:cs="Arial"/>
          <w:szCs w:val="22"/>
        </w:rPr>
        <w:t>[Online] Available at:</w:t>
      </w:r>
      <w:hyperlink w:history="1" r:id="rId12">
        <w:r w:rsidRPr="00C9673F">
          <w:rPr>
            <w:rStyle w:val="Hyperlink"/>
            <w:rFonts w:cs="Arial"/>
            <w:szCs w:val="22"/>
          </w:rPr>
          <w:t xml:space="preserve"> https://kreativecoretech.com/manage-staff-resistance-to-new-erp-software/</w:t>
        </w:r>
      </w:hyperlink>
      <w:r w:rsidRPr="00C9673F">
        <w:rPr>
          <w:rFonts w:cs="Arial"/>
          <w:szCs w:val="22"/>
        </w:rPr>
        <w:t xml:space="preserve"> [Accessed 30 07 2026].</w:t>
      </w:r>
    </w:p>
    <w:p w:rsidRPr="00C9673F" w:rsidR="00C9673F" w:rsidP="00C9673F" w:rsidRDefault="00C9673F" w14:paraId="6A166ABD" w14:textId="77777777">
      <w:pPr>
        <w:rPr>
          <w:rFonts w:cs="Arial"/>
          <w:szCs w:val="22"/>
        </w:rPr>
      </w:pPr>
      <w:r w:rsidRPr="00C9673F">
        <w:rPr>
          <w:rFonts w:cs="Arial"/>
          <w:szCs w:val="22"/>
        </w:rPr>
        <w:t xml:space="preserve">rxerp, (2026). </w:t>
      </w:r>
      <w:r w:rsidRPr="00C9673F">
        <w:rPr>
          <w:rFonts w:cs="Arial"/>
          <w:i/>
          <w:iCs/>
          <w:szCs w:val="22"/>
        </w:rPr>
        <w:t xml:space="preserve">What Are Data Validation Rules? A Simple Guide. </w:t>
      </w:r>
      <w:r w:rsidRPr="00C9673F">
        <w:rPr>
          <w:rFonts w:cs="Arial"/>
          <w:szCs w:val="22"/>
        </w:rPr>
        <w:t>[Online] Available at:</w:t>
      </w:r>
      <w:hyperlink w:history="1" r:id="rId13">
        <w:r w:rsidRPr="00C9673F">
          <w:rPr>
            <w:rStyle w:val="Hyperlink"/>
            <w:rFonts w:cs="Arial"/>
            <w:szCs w:val="22"/>
          </w:rPr>
          <w:t xml:space="preserve"> https://rxerp.com/data-validation-rules-guide/</w:t>
        </w:r>
      </w:hyperlink>
      <w:r w:rsidRPr="00C9673F">
        <w:rPr>
          <w:rFonts w:cs="Arial"/>
          <w:szCs w:val="22"/>
        </w:rPr>
        <w:t xml:space="preserve"> [Accessed 30 07 2026].</w:t>
      </w:r>
    </w:p>
    <w:p w:rsidRPr="00C9673F" w:rsidR="00C9673F" w:rsidP="00C9673F" w:rsidRDefault="00C9673F" w14:paraId="7909C93F" w14:textId="77777777">
      <w:pPr>
        <w:rPr>
          <w:rFonts w:cs="Arial"/>
          <w:szCs w:val="22"/>
        </w:rPr>
      </w:pPr>
      <w:r w:rsidRPr="00C9673F">
        <w:rPr>
          <w:rFonts w:cs="Arial"/>
          <w:szCs w:val="22"/>
        </w:rPr>
        <w:t>salesforce, (2026). What Is CRM (Customer Relationship Management)?. [Online] Available at:</w:t>
      </w:r>
      <w:hyperlink w:history="1" r:id="rId14">
        <w:r w:rsidRPr="00C9673F">
          <w:rPr>
            <w:rStyle w:val="Hyperlink"/>
            <w:rFonts w:cs="Arial"/>
            <w:szCs w:val="22"/>
          </w:rPr>
          <w:t xml:space="preserve"> https://www.salesforce.com/in/crm/what-is-crm/</w:t>
        </w:r>
      </w:hyperlink>
      <w:r w:rsidRPr="00C9673F">
        <w:rPr>
          <w:rFonts w:cs="Arial"/>
          <w:szCs w:val="22"/>
        </w:rPr>
        <w:t xml:space="preserve"> [Accessed 28 07 2026].</w:t>
      </w:r>
    </w:p>
    <w:p w:rsidRPr="00C9673F" w:rsidR="00C9673F" w:rsidP="00C9673F" w:rsidRDefault="00C9673F" w14:paraId="077A6802" w14:textId="77777777">
      <w:pPr>
        <w:rPr>
          <w:rFonts w:cs="Arial"/>
          <w:szCs w:val="22"/>
        </w:rPr>
      </w:pPr>
      <w:r w:rsidRPr="00C9673F">
        <w:rPr>
          <w:rFonts w:cs="Arial"/>
          <w:szCs w:val="22"/>
        </w:rPr>
        <w:t xml:space="preserve">Scott, S., (2026). </w:t>
      </w:r>
      <w:r w:rsidRPr="00C9673F">
        <w:rPr>
          <w:rFonts w:cs="Arial"/>
          <w:i/>
          <w:iCs/>
          <w:szCs w:val="22"/>
        </w:rPr>
        <w:t xml:space="preserve">7 Key Benefits of CRM and ERP Integration. </w:t>
      </w:r>
      <w:r w:rsidRPr="00C9673F">
        <w:rPr>
          <w:rFonts w:cs="Arial"/>
          <w:szCs w:val="22"/>
        </w:rPr>
        <w:t>[Online] Available at:</w:t>
      </w:r>
      <w:hyperlink w:history="1" r:id="rId15">
        <w:r w:rsidRPr="00C9673F">
          <w:rPr>
            <w:rStyle w:val="Hyperlink"/>
            <w:rFonts w:cs="Arial"/>
            <w:szCs w:val="22"/>
          </w:rPr>
          <w:t xml:space="preserve"> https://www.workday.com/en-us/perspectives/ai/key-benefits-crm-erp-integration.html</w:t>
        </w:r>
      </w:hyperlink>
      <w:r w:rsidRPr="00C9673F">
        <w:rPr>
          <w:rFonts w:cs="Arial"/>
          <w:szCs w:val="22"/>
        </w:rPr>
        <w:t xml:space="preserve"> [Accessed 30 07 2026].</w:t>
      </w:r>
    </w:p>
    <w:p w:rsidRPr="00C9673F" w:rsidR="00C9673F" w:rsidP="00C9673F" w:rsidRDefault="00C9673F" w14:paraId="7DF4BA69" w14:textId="77777777">
      <w:pPr>
        <w:rPr>
          <w:rFonts w:cs="Arial"/>
          <w:szCs w:val="22"/>
        </w:rPr>
      </w:pPr>
      <w:r w:rsidRPr="00C9673F">
        <w:rPr>
          <w:rFonts w:cs="Arial"/>
          <w:szCs w:val="22"/>
        </w:rPr>
        <w:t xml:space="preserve">superworks, (2026). </w:t>
      </w:r>
      <w:r w:rsidRPr="00C9673F">
        <w:rPr>
          <w:rFonts w:cs="Arial"/>
          <w:i/>
          <w:iCs/>
          <w:szCs w:val="22"/>
        </w:rPr>
        <w:t xml:space="preserve">"Exit policy of a company". </w:t>
      </w:r>
      <w:r w:rsidRPr="00C9673F">
        <w:rPr>
          <w:rFonts w:cs="Arial"/>
          <w:szCs w:val="22"/>
        </w:rPr>
        <w:t>[Online] Available at:</w:t>
      </w:r>
      <w:hyperlink w:history="1" r:id="rId16">
        <w:r w:rsidRPr="00C9673F">
          <w:rPr>
            <w:rStyle w:val="Hyperlink"/>
            <w:rFonts w:cs="Arial"/>
            <w:szCs w:val="22"/>
          </w:rPr>
          <w:t xml:space="preserve"> https://superworks.com/glossary/exit-policy-of-a-company/</w:t>
        </w:r>
      </w:hyperlink>
      <w:r w:rsidRPr="00C9673F">
        <w:rPr>
          <w:rFonts w:cs="Arial"/>
          <w:szCs w:val="22"/>
        </w:rPr>
        <w:t xml:space="preserve"> [Accessed 30 07 2026].</w:t>
      </w:r>
    </w:p>
    <w:p w:rsidRPr="00C9673F" w:rsidR="00C9673F" w:rsidP="00C9673F" w:rsidRDefault="00C9673F" w14:paraId="30A05C5C" w14:textId="77777777">
      <w:pPr>
        <w:rPr>
          <w:rFonts w:cs="Arial"/>
          <w:szCs w:val="22"/>
        </w:rPr>
      </w:pPr>
      <w:r w:rsidRPr="00C9673F">
        <w:rPr>
          <w:rFonts w:cs="Arial"/>
          <w:szCs w:val="22"/>
        </w:rPr>
        <w:t xml:space="preserve">sysgenpro, (2026). </w:t>
      </w:r>
      <w:r w:rsidRPr="00C9673F">
        <w:rPr>
          <w:rFonts w:cs="Arial"/>
          <w:i/>
          <w:iCs/>
          <w:szCs w:val="22"/>
        </w:rPr>
        <w:t xml:space="preserve">API Integration Strategy for Retail: Connecting Ecommerce, POS, and ERP for Operational Visibility.  </w:t>
      </w:r>
      <w:r w:rsidRPr="00C9673F">
        <w:rPr>
          <w:rFonts w:cs="Arial"/>
          <w:szCs w:val="22"/>
        </w:rPr>
        <w:t>[Online] Available at:</w:t>
      </w:r>
      <w:hyperlink w:history="1" r:id="rId17">
        <w:r w:rsidRPr="00C9673F">
          <w:rPr>
            <w:rStyle w:val="Hyperlink"/>
            <w:rFonts w:cs="Arial"/>
            <w:szCs w:val="22"/>
          </w:rPr>
          <w:t xml:space="preserve"> https://sysgenpro.com/api-integration-strategy-for-retail-connecting-ecommerce-pos-and-erp-for-operational-visibility</w:t>
        </w:r>
      </w:hyperlink>
      <w:r w:rsidRPr="00C9673F">
        <w:rPr>
          <w:rFonts w:cs="Arial"/>
          <w:szCs w:val="22"/>
        </w:rPr>
        <w:t xml:space="preserve"> [Accessed 30 07 2026].</w:t>
      </w:r>
    </w:p>
    <w:p w:rsidRPr="00281A80" w:rsidR="004E2C4A" w:rsidP="008C2EF8" w:rsidRDefault="004E2C4A" w14:paraId="0000002A" w14:textId="77777777">
      <w:pPr>
        <w:rPr>
          <w:rFonts w:cs="Arial"/>
          <w:szCs w:val="22"/>
        </w:rPr>
      </w:pPr>
    </w:p>
    <w:sectPr w:rsidRPr="00281A80" w:rsidR="004E2C4A" w:rsidSect="00B4017C">
      <w:headerReference w:type="default" r:id="rId18"/>
      <w:footerReference w:type="default" r:id="rId19"/>
      <w:pgSz w:w="11909" w:h="16834" w:orient="portrait"/>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7254E7" w:rsidR="003F0E40" w:rsidRDefault="003F0E40" w14:paraId="5083D04B" w14:textId="77777777">
      <w:pPr>
        <w:spacing w:line="240" w:lineRule="auto"/>
      </w:pPr>
      <w:r w:rsidRPr="007254E7">
        <w:separator/>
      </w:r>
    </w:p>
  </w:endnote>
  <w:endnote w:type="continuationSeparator" w:id="0">
    <w:p w:rsidRPr="007254E7" w:rsidR="003F0E40" w:rsidRDefault="003F0E40" w14:paraId="3EECA14B" w14:textId="77777777">
      <w:pPr>
        <w:spacing w:line="240" w:lineRule="auto"/>
      </w:pPr>
      <w:r w:rsidRPr="007254E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w:fontKey="{7D7B879D-CC9B-4F08-B4E7-F8CA12934103}" r:id="rId1"/>
  </w:font>
  <w:font w:name="Cambria">
    <w:panose1 w:val="02040503050406030204"/>
    <w:charset w:val="00"/>
    <w:family w:val="roman"/>
    <w:pitch w:val="variable"/>
    <w:sig w:usb0="E00006FF" w:usb1="420024FF" w:usb2="02000000" w:usb3="00000000" w:csb0="0000019F" w:csb1="00000000"/>
    <w:embedRegular w:fontKey="{ACD638E5-D33C-4938-84CE-3B3EC5309DBD}" r:id="rId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25576"/>
      <w:docPartObj>
        <w:docPartGallery w:val="Page Numbers (Bottom of Page)"/>
        <w:docPartUnique/>
      </w:docPartObj>
    </w:sdtPr>
    <w:sdtContent>
      <w:sdt>
        <w:sdtPr>
          <w:id w:val="-1769616900"/>
          <w:docPartObj>
            <w:docPartGallery w:val="Page Numbers (Top of Page)"/>
            <w:docPartUnique/>
          </w:docPartObj>
        </w:sdtPr>
        <w:sdtContent>
          <w:p w:rsidRPr="007254E7" w:rsidR="00B4017C" w:rsidP="00B4017C" w:rsidRDefault="00000000" w14:paraId="57D7C14D" w14:textId="3F57D26A">
            <w:pPr>
              <w:pStyle w:val="Footer"/>
              <w:jc w:val="right"/>
            </w:pPr>
            <w:r w:rsidRPr="007254E7">
              <w:t xml:space="preserve">Page </w:t>
            </w:r>
            <w:r w:rsidRPr="007254E7">
              <w:rPr>
                <w:b/>
                <w:bCs/>
              </w:rPr>
              <w:fldChar w:fldCharType="begin"/>
            </w:r>
            <w:r w:rsidRPr="007254E7">
              <w:rPr>
                <w:b/>
                <w:bCs/>
              </w:rPr>
              <w:instrText xml:space="preserve"> PAGE </w:instrText>
            </w:r>
            <w:r w:rsidRPr="007254E7">
              <w:rPr>
                <w:b/>
                <w:bCs/>
              </w:rPr>
              <w:fldChar w:fldCharType="separate"/>
            </w:r>
            <w:r w:rsidRPr="007254E7">
              <w:rPr>
                <w:b/>
                <w:bCs/>
              </w:rPr>
              <w:t>2</w:t>
            </w:r>
            <w:r w:rsidRPr="007254E7">
              <w:rPr>
                <w:b/>
                <w:bCs/>
              </w:rPr>
              <w:fldChar w:fldCharType="end"/>
            </w:r>
            <w:r w:rsidRPr="007254E7">
              <w:t xml:space="preserve"> of </w:t>
            </w:r>
            <w:r w:rsidRPr="007254E7">
              <w:rPr>
                <w:b/>
                <w:bCs/>
              </w:rPr>
              <w:fldChar w:fldCharType="begin"/>
            </w:r>
            <w:r w:rsidRPr="007254E7">
              <w:rPr>
                <w:b/>
                <w:bCs/>
              </w:rPr>
              <w:instrText xml:space="preserve"> NUMPAGES  </w:instrText>
            </w:r>
            <w:r w:rsidRPr="007254E7">
              <w:rPr>
                <w:b/>
                <w:bCs/>
              </w:rPr>
              <w:fldChar w:fldCharType="separate"/>
            </w:r>
            <w:r w:rsidRPr="007254E7">
              <w:rPr>
                <w:b/>
                <w:bCs/>
              </w:rPr>
              <w:t>2</w:t>
            </w:r>
            <w:r w:rsidRPr="007254E7">
              <w:rPr>
                <w:b/>
                <w:bCs/>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7254E7" w:rsidR="003F0E40" w:rsidRDefault="003F0E40" w14:paraId="6F5B7777" w14:textId="77777777">
      <w:pPr>
        <w:spacing w:line="240" w:lineRule="auto"/>
      </w:pPr>
      <w:r w:rsidRPr="007254E7">
        <w:separator/>
      </w:r>
    </w:p>
  </w:footnote>
  <w:footnote w:type="continuationSeparator" w:id="0">
    <w:p w:rsidRPr="007254E7" w:rsidR="003F0E40" w:rsidRDefault="003F0E40" w14:paraId="474CA77D" w14:textId="77777777">
      <w:pPr>
        <w:spacing w:line="240" w:lineRule="auto"/>
      </w:pPr>
      <w:r w:rsidRPr="007254E7">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7254E7" w:rsidR="00B4017C" w:rsidP="00B4017C" w:rsidRDefault="00000000" w14:paraId="042AC6A8" w14:textId="3BEF9E7E">
    <w:pPr>
      <w:pStyle w:val="NoSpacing"/>
      <w:jc w:val="right"/>
      <w:rPr>
        <w:lang w:val="en-GB"/>
      </w:rPr>
    </w:pPr>
    <w:r w:rsidRPr="007254E7">
      <w:rPr>
        <w:lang w:val="en-GB"/>
      </w:rPr>
      <w:t>Managing Business Information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C383C5"/>
    <w:multiLevelType w:val="hybridMultilevel"/>
    <w:tmpl w:val="00000000"/>
    <w:lvl w:ilvl="0" w:tplc="FD265412">
      <w:start w:val="1"/>
      <w:numFmt w:val="lowerLetter"/>
      <w:lvlText w:val="%1."/>
      <w:lvlJc w:val="left"/>
      <w:pPr>
        <w:ind w:left="720" w:hanging="360"/>
      </w:pPr>
      <w:rPr>
        <w:u w:val="none"/>
      </w:rPr>
    </w:lvl>
    <w:lvl w:ilvl="1" w:tplc="CD8602F8">
      <w:start w:val="1"/>
      <w:numFmt w:val="lowerRoman"/>
      <w:lvlText w:val="%2."/>
      <w:lvlJc w:val="right"/>
      <w:pPr>
        <w:ind w:left="1440" w:hanging="360"/>
      </w:pPr>
      <w:rPr>
        <w:u w:val="none"/>
      </w:rPr>
    </w:lvl>
    <w:lvl w:ilvl="2" w:tplc="23ACC0F8">
      <w:start w:val="1"/>
      <w:numFmt w:val="decimal"/>
      <w:lvlText w:val="%3."/>
      <w:lvlJc w:val="left"/>
      <w:pPr>
        <w:ind w:left="2160" w:hanging="360"/>
      </w:pPr>
      <w:rPr>
        <w:u w:val="none"/>
      </w:rPr>
    </w:lvl>
    <w:lvl w:ilvl="3" w:tplc="8DDA621A">
      <w:start w:val="1"/>
      <w:numFmt w:val="lowerLetter"/>
      <w:lvlText w:val="%4."/>
      <w:lvlJc w:val="left"/>
      <w:pPr>
        <w:ind w:left="2880" w:hanging="360"/>
      </w:pPr>
      <w:rPr>
        <w:u w:val="none"/>
      </w:rPr>
    </w:lvl>
    <w:lvl w:ilvl="4" w:tplc="EE4EC314">
      <w:start w:val="1"/>
      <w:numFmt w:val="lowerRoman"/>
      <w:lvlText w:val="%5."/>
      <w:lvlJc w:val="right"/>
      <w:pPr>
        <w:ind w:left="3600" w:hanging="360"/>
      </w:pPr>
      <w:rPr>
        <w:u w:val="none"/>
      </w:rPr>
    </w:lvl>
    <w:lvl w:ilvl="5" w:tplc="8E9EC0F0">
      <w:start w:val="1"/>
      <w:numFmt w:val="decimal"/>
      <w:lvlText w:val="%6."/>
      <w:lvlJc w:val="left"/>
      <w:pPr>
        <w:ind w:left="4320" w:hanging="360"/>
      </w:pPr>
      <w:rPr>
        <w:u w:val="none"/>
      </w:rPr>
    </w:lvl>
    <w:lvl w:ilvl="6" w:tplc="709CA928">
      <w:start w:val="1"/>
      <w:numFmt w:val="lowerLetter"/>
      <w:lvlText w:val="%7."/>
      <w:lvlJc w:val="left"/>
      <w:pPr>
        <w:ind w:left="5040" w:hanging="360"/>
      </w:pPr>
      <w:rPr>
        <w:u w:val="none"/>
      </w:rPr>
    </w:lvl>
    <w:lvl w:ilvl="7" w:tplc="049AEDCC">
      <w:start w:val="1"/>
      <w:numFmt w:val="lowerRoman"/>
      <w:lvlText w:val="%8."/>
      <w:lvlJc w:val="right"/>
      <w:pPr>
        <w:ind w:left="5760" w:hanging="360"/>
      </w:pPr>
      <w:rPr>
        <w:u w:val="none"/>
      </w:rPr>
    </w:lvl>
    <w:lvl w:ilvl="8" w:tplc="3E18972E">
      <w:start w:val="1"/>
      <w:numFmt w:val="decimal"/>
      <w:lvlText w:val="%9."/>
      <w:lvlJc w:val="left"/>
      <w:pPr>
        <w:ind w:left="6480" w:hanging="360"/>
      </w:pPr>
      <w:rPr>
        <w:u w:val="none"/>
      </w:rPr>
    </w:lvl>
  </w:abstractNum>
  <w:abstractNum w:abstractNumId="1" w15:restartNumberingAfterBreak="0">
    <w:nsid w:val="318BC049"/>
    <w:multiLevelType w:val="hybridMultilevel"/>
    <w:tmpl w:val="00000000"/>
    <w:lvl w:ilvl="0" w:tplc="283AABF6">
      <w:start w:val="1"/>
      <w:numFmt w:val="lowerLetter"/>
      <w:lvlText w:val="%1."/>
      <w:lvlJc w:val="left"/>
      <w:pPr>
        <w:ind w:left="720" w:hanging="360"/>
      </w:pPr>
      <w:rPr>
        <w:u w:val="none"/>
      </w:rPr>
    </w:lvl>
    <w:lvl w:ilvl="1" w:tplc="7A78B572">
      <w:start w:val="1"/>
      <w:numFmt w:val="lowerRoman"/>
      <w:lvlText w:val="%2."/>
      <w:lvlJc w:val="right"/>
      <w:pPr>
        <w:ind w:left="1440" w:hanging="360"/>
      </w:pPr>
      <w:rPr>
        <w:u w:val="none"/>
      </w:rPr>
    </w:lvl>
    <w:lvl w:ilvl="2" w:tplc="7D5833AE">
      <w:start w:val="1"/>
      <w:numFmt w:val="decimal"/>
      <w:lvlText w:val="%3."/>
      <w:lvlJc w:val="left"/>
      <w:pPr>
        <w:ind w:left="2160" w:hanging="360"/>
      </w:pPr>
      <w:rPr>
        <w:u w:val="none"/>
      </w:rPr>
    </w:lvl>
    <w:lvl w:ilvl="3" w:tplc="1EF62792">
      <w:start w:val="1"/>
      <w:numFmt w:val="lowerLetter"/>
      <w:lvlText w:val="%4."/>
      <w:lvlJc w:val="left"/>
      <w:pPr>
        <w:ind w:left="2880" w:hanging="360"/>
      </w:pPr>
      <w:rPr>
        <w:u w:val="none"/>
      </w:rPr>
    </w:lvl>
    <w:lvl w:ilvl="4" w:tplc="53DA5452">
      <w:start w:val="1"/>
      <w:numFmt w:val="lowerRoman"/>
      <w:lvlText w:val="%5."/>
      <w:lvlJc w:val="right"/>
      <w:pPr>
        <w:ind w:left="3600" w:hanging="360"/>
      </w:pPr>
      <w:rPr>
        <w:u w:val="none"/>
      </w:rPr>
    </w:lvl>
    <w:lvl w:ilvl="5" w:tplc="56125E8A">
      <w:start w:val="1"/>
      <w:numFmt w:val="decimal"/>
      <w:lvlText w:val="%6."/>
      <w:lvlJc w:val="left"/>
      <w:pPr>
        <w:ind w:left="4320" w:hanging="360"/>
      </w:pPr>
      <w:rPr>
        <w:u w:val="none"/>
      </w:rPr>
    </w:lvl>
    <w:lvl w:ilvl="6" w:tplc="729C587C">
      <w:start w:val="1"/>
      <w:numFmt w:val="lowerLetter"/>
      <w:lvlText w:val="%7."/>
      <w:lvlJc w:val="left"/>
      <w:pPr>
        <w:ind w:left="5040" w:hanging="360"/>
      </w:pPr>
      <w:rPr>
        <w:u w:val="none"/>
      </w:rPr>
    </w:lvl>
    <w:lvl w:ilvl="7" w:tplc="03C4D554">
      <w:start w:val="1"/>
      <w:numFmt w:val="lowerRoman"/>
      <w:lvlText w:val="%8."/>
      <w:lvlJc w:val="right"/>
      <w:pPr>
        <w:ind w:left="5760" w:hanging="360"/>
      </w:pPr>
      <w:rPr>
        <w:u w:val="none"/>
      </w:rPr>
    </w:lvl>
    <w:lvl w:ilvl="8" w:tplc="8C2E4FBC">
      <w:start w:val="1"/>
      <w:numFmt w:val="decimal"/>
      <w:lvlText w:val="%9."/>
      <w:lvlJc w:val="left"/>
      <w:pPr>
        <w:ind w:left="6480" w:hanging="360"/>
      </w:pPr>
      <w:rPr>
        <w:u w:val="none"/>
      </w:rPr>
    </w:lvl>
  </w:abstractNum>
  <w:abstractNum w:abstractNumId="2" w15:restartNumberingAfterBreak="0">
    <w:nsid w:val="6005430D"/>
    <w:multiLevelType w:val="hybridMultilevel"/>
    <w:tmpl w:val="00000000"/>
    <w:lvl w:ilvl="0" w:tplc="9156076C">
      <w:start w:val="1"/>
      <w:numFmt w:val="bullet"/>
      <w:lvlText w:val="●"/>
      <w:lvlJc w:val="left"/>
      <w:pPr>
        <w:ind w:left="720" w:hanging="360"/>
      </w:pPr>
      <w:rPr>
        <w:sz w:val="16"/>
        <w:szCs w:val="16"/>
        <w:u w:val="none"/>
      </w:rPr>
    </w:lvl>
    <w:lvl w:ilvl="1" w:tplc="F4D06356">
      <w:start w:val="1"/>
      <w:numFmt w:val="bullet"/>
      <w:lvlText w:val="○"/>
      <w:lvlJc w:val="left"/>
      <w:pPr>
        <w:ind w:left="1440" w:hanging="360"/>
      </w:pPr>
      <w:rPr>
        <w:u w:val="none"/>
      </w:rPr>
    </w:lvl>
    <w:lvl w:ilvl="2" w:tplc="7A9E5ED2">
      <w:start w:val="1"/>
      <w:numFmt w:val="bullet"/>
      <w:lvlText w:val="■"/>
      <w:lvlJc w:val="left"/>
      <w:pPr>
        <w:ind w:left="2160" w:hanging="360"/>
      </w:pPr>
      <w:rPr>
        <w:u w:val="none"/>
      </w:rPr>
    </w:lvl>
    <w:lvl w:ilvl="3" w:tplc="F85EBBA4">
      <w:start w:val="1"/>
      <w:numFmt w:val="bullet"/>
      <w:lvlText w:val="●"/>
      <w:lvlJc w:val="left"/>
      <w:pPr>
        <w:ind w:left="2880" w:hanging="360"/>
      </w:pPr>
      <w:rPr>
        <w:u w:val="none"/>
      </w:rPr>
    </w:lvl>
    <w:lvl w:ilvl="4" w:tplc="3A368D02">
      <w:start w:val="1"/>
      <w:numFmt w:val="bullet"/>
      <w:lvlText w:val="○"/>
      <w:lvlJc w:val="left"/>
      <w:pPr>
        <w:ind w:left="3600" w:hanging="360"/>
      </w:pPr>
      <w:rPr>
        <w:u w:val="none"/>
      </w:rPr>
    </w:lvl>
    <w:lvl w:ilvl="5" w:tplc="E9366F26">
      <w:start w:val="1"/>
      <w:numFmt w:val="bullet"/>
      <w:lvlText w:val="■"/>
      <w:lvlJc w:val="left"/>
      <w:pPr>
        <w:ind w:left="4320" w:hanging="360"/>
      </w:pPr>
      <w:rPr>
        <w:u w:val="none"/>
      </w:rPr>
    </w:lvl>
    <w:lvl w:ilvl="6" w:tplc="9B545FFE">
      <w:start w:val="1"/>
      <w:numFmt w:val="bullet"/>
      <w:lvlText w:val="●"/>
      <w:lvlJc w:val="left"/>
      <w:pPr>
        <w:ind w:left="5040" w:hanging="360"/>
      </w:pPr>
      <w:rPr>
        <w:u w:val="none"/>
      </w:rPr>
    </w:lvl>
    <w:lvl w:ilvl="7" w:tplc="3036E51A">
      <w:start w:val="1"/>
      <w:numFmt w:val="bullet"/>
      <w:lvlText w:val="○"/>
      <w:lvlJc w:val="left"/>
      <w:pPr>
        <w:ind w:left="5760" w:hanging="360"/>
      </w:pPr>
      <w:rPr>
        <w:u w:val="none"/>
      </w:rPr>
    </w:lvl>
    <w:lvl w:ilvl="8" w:tplc="CF00A74C">
      <w:start w:val="1"/>
      <w:numFmt w:val="bullet"/>
      <w:lvlText w:val="■"/>
      <w:lvlJc w:val="left"/>
      <w:pPr>
        <w:ind w:left="6480" w:hanging="360"/>
      </w:pPr>
      <w:rPr>
        <w:u w:val="none"/>
      </w:rPr>
    </w:lvl>
  </w:abstractNum>
  <w:abstractNum w:abstractNumId="3" w15:restartNumberingAfterBreak="0">
    <w:nsid w:val="69814C9F"/>
    <w:multiLevelType w:val="hybridMultilevel"/>
    <w:tmpl w:val="8CFAE97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12373911">
    <w:abstractNumId w:val="0"/>
  </w:num>
  <w:num w:numId="2" w16cid:durableId="1879659069">
    <w:abstractNumId w:val="1"/>
  </w:num>
  <w:num w:numId="3" w16cid:durableId="2114856273">
    <w:abstractNumId w:val="2"/>
  </w:num>
  <w:num w:numId="4" w16cid:durableId="1670408841">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TrueTypeFonts/>
  <w:proofState w:spelling="clean" w:grammar="dirty"/>
  <w:trackRevisions w:val="fals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2C4A"/>
    <w:rsid w:val="00000000"/>
    <w:rsid w:val="00016AF2"/>
    <w:rsid w:val="00040C0E"/>
    <w:rsid w:val="0006083C"/>
    <w:rsid w:val="00093A77"/>
    <w:rsid w:val="001024B0"/>
    <w:rsid w:val="00164C0F"/>
    <w:rsid w:val="00180901"/>
    <w:rsid w:val="00187005"/>
    <w:rsid w:val="001C54F6"/>
    <w:rsid w:val="001D1FEB"/>
    <w:rsid w:val="00234DAE"/>
    <w:rsid w:val="0024605B"/>
    <w:rsid w:val="002513A9"/>
    <w:rsid w:val="002629FB"/>
    <w:rsid w:val="00281A80"/>
    <w:rsid w:val="00283E50"/>
    <w:rsid w:val="00287D37"/>
    <w:rsid w:val="00295384"/>
    <w:rsid w:val="002D242C"/>
    <w:rsid w:val="0031759D"/>
    <w:rsid w:val="00333B1A"/>
    <w:rsid w:val="0035287F"/>
    <w:rsid w:val="00385AF6"/>
    <w:rsid w:val="003C2BCA"/>
    <w:rsid w:val="003F0E40"/>
    <w:rsid w:val="003F25E0"/>
    <w:rsid w:val="004106CC"/>
    <w:rsid w:val="004510B6"/>
    <w:rsid w:val="00451688"/>
    <w:rsid w:val="00484EC3"/>
    <w:rsid w:val="004C2B74"/>
    <w:rsid w:val="004C64F6"/>
    <w:rsid w:val="004E2C4A"/>
    <w:rsid w:val="004F2819"/>
    <w:rsid w:val="00510B1D"/>
    <w:rsid w:val="00522E45"/>
    <w:rsid w:val="00542C8D"/>
    <w:rsid w:val="005436E9"/>
    <w:rsid w:val="005679CA"/>
    <w:rsid w:val="005926F0"/>
    <w:rsid w:val="005B4FDE"/>
    <w:rsid w:val="005E3FEE"/>
    <w:rsid w:val="005F589C"/>
    <w:rsid w:val="00603C38"/>
    <w:rsid w:val="006053CA"/>
    <w:rsid w:val="00606D1E"/>
    <w:rsid w:val="00621BAA"/>
    <w:rsid w:val="006244B2"/>
    <w:rsid w:val="00634624"/>
    <w:rsid w:val="00660E36"/>
    <w:rsid w:val="006F33C5"/>
    <w:rsid w:val="007254E7"/>
    <w:rsid w:val="00730EE4"/>
    <w:rsid w:val="00741CA9"/>
    <w:rsid w:val="007674E7"/>
    <w:rsid w:val="007A76D5"/>
    <w:rsid w:val="007D49E2"/>
    <w:rsid w:val="008026D7"/>
    <w:rsid w:val="00811953"/>
    <w:rsid w:val="00820042"/>
    <w:rsid w:val="0082545D"/>
    <w:rsid w:val="008357E7"/>
    <w:rsid w:val="00845A16"/>
    <w:rsid w:val="00877C86"/>
    <w:rsid w:val="00886C64"/>
    <w:rsid w:val="008A39EB"/>
    <w:rsid w:val="008C0F3E"/>
    <w:rsid w:val="008C2EF8"/>
    <w:rsid w:val="008D1026"/>
    <w:rsid w:val="008D2B1A"/>
    <w:rsid w:val="008E152B"/>
    <w:rsid w:val="009077F0"/>
    <w:rsid w:val="00947A04"/>
    <w:rsid w:val="009B2319"/>
    <w:rsid w:val="009D51FF"/>
    <w:rsid w:val="00A02C73"/>
    <w:rsid w:val="00A108AF"/>
    <w:rsid w:val="00A50574"/>
    <w:rsid w:val="00A72788"/>
    <w:rsid w:val="00A90D8B"/>
    <w:rsid w:val="00AC7960"/>
    <w:rsid w:val="00B11D02"/>
    <w:rsid w:val="00B4017C"/>
    <w:rsid w:val="00B40EB5"/>
    <w:rsid w:val="00B9052D"/>
    <w:rsid w:val="00BC2BCB"/>
    <w:rsid w:val="00BD0C61"/>
    <w:rsid w:val="00BE68FC"/>
    <w:rsid w:val="00C1224C"/>
    <w:rsid w:val="00C305D8"/>
    <w:rsid w:val="00C3072E"/>
    <w:rsid w:val="00C365D0"/>
    <w:rsid w:val="00C9673F"/>
    <w:rsid w:val="00C970DF"/>
    <w:rsid w:val="00CC1283"/>
    <w:rsid w:val="00CD3869"/>
    <w:rsid w:val="00CD52D0"/>
    <w:rsid w:val="00CF0036"/>
    <w:rsid w:val="00D068DC"/>
    <w:rsid w:val="00D44720"/>
    <w:rsid w:val="00D560FB"/>
    <w:rsid w:val="00D65067"/>
    <w:rsid w:val="00DB55DA"/>
    <w:rsid w:val="00DD2C52"/>
    <w:rsid w:val="00DF7AA1"/>
    <w:rsid w:val="00E034F4"/>
    <w:rsid w:val="00E40549"/>
    <w:rsid w:val="00E47C3C"/>
    <w:rsid w:val="00E47EBD"/>
    <w:rsid w:val="00E611FB"/>
    <w:rsid w:val="00E65783"/>
    <w:rsid w:val="00E77E46"/>
    <w:rsid w:val="00EB65A5"/>
    <w:rsid w:val="00ED2284"/>
    <w:rsid w:val="00F04DCB"/>
    <w:rsid w:val="00F148A3"/>
    <w:rsid w:val="00F2296F"/>
    <w:rsid w:val="00F55B9A"/>
    <w:rsid w:val="00F57962"/>
    <w:rsid w:val="00FA2264"/>
    <w:rsid w:val="00FB6538"/>
    <w:rsid w:val="0C011D75"/>
    <w:rsid w:val="46260AD1"/>
    <w:rsid w:val="74588C6B"/>
    <w:rsid w:val="7EF68D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AF6B9"/>
  <w15:docId w15:val="{69AA37A6-4EC4-4C14-8D8D-2C36256FA73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sz w:val="24"/>
        <w:szCs w:val="24"/>
        <w:lang w:val=""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rsid w:val="00EB65A5"/>
    <w:pPr>
      <w:spacing w:line="360" w:lineRule="auto"/>
    </w:pPr>
    <w:rPr>
      <w:rFonts w:ascii="Arial" w:hAnsi="Arial"/>
      <w:sz w:val="22"/>
      <w:lang w:val="en-GB"/>
    </w:rPr>
  </w:style>
  <w:style w:type="paragraph" w:styleId="Heading1">
    <w:name w:val="heading 1"/>
    <w:basedOn w:val="Normal"/>
    <w:next w:val="Normal"/>
    <w:link w:val="Heading1Char"/>
    <w:autoRedefine/>
    <w:uiPriority w:val="9"/>
    <w:qFormat/>
    <w:rsid w:val="009D51FF"/>
    <w:pPr>
      <w:keepNext/>
      <w:keepLines/>
      <w:outlineLvl w:val="0"/>
    </w:pPr>
    <w:rPr>
      <w:rFonts w:cs="Arial"/>
      <w:b/>
      <w:bCs/>
      <w:sz w:val="28"/>
      <w:szCs w:val="28"/>
    </w:rPr>
  </w:style>
  <w:style w:type="paragraph" w:styleId="Heading2">
    <w:name w:val="heading 2"/>
    <w:basedOn w:val="Normal"/>
    <w:next w:val="Normal"/>
    <w:autoRedefine/>
    <w:rsid w:val="00EB65A5"/>
    <w:pPr>
      <w:keepNext/>
      <w:keepLines/>
      <w:spacing w:before="360" w:after="120"/>
      <w:outlineLvl w:val="1"/>
    </w:pPr>
    <w:rPr>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Cs w:val="22"/>
    </w:rPr>
  </w:style>
  <w:style w:type="paragraph" w:styleId="Heading6">
    <w:name w:val="heading 6"/>
    <w:basedOn w:val="Normal"/>
    <w:next w:val="Normal"/>
    <w:pPr>
      <w:keepNext/>
      <w:keepLines/>
      <w:spacing w:before="240" w:after="80"/>
      <w:outlineLvl w:val="5"/>
    </w:pPr>
    <w:rPr>
      <w:i/>
      <w:iCs/>
      <w:color w:val="666666"/>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eastAsia="Arial" w:cs="Arial"/>
      <w:color w:val="666666"/>
      <w:sz w:val="30"/>
      <w:szCs w:val="30"/>
    </w:rPr>
  </w:style>
  <w:style w:type="character" w:styleId="Heading1Char" w:customStyle="1">
    <w:name w:val="Heading 1 Char"/>
    <w:basedOn w:val="DefaultParagraphFont"/>
    <w:link w:val="Heading1"/>
    <w:uiPriority w:val="9"/>
    <w:rsid w:val="009D51FF"/>
    <w:rPr>
      <w:rFonts w:ascii="Arial" w:hAnsi="Arial" w:cs="Arial"/>
      <w:b/>
      <w:bCs/>
      <w:sz w:val="28"/>
      <w:szCs w:val="28"/>
      <w:lang w:val="en-GB"/>
    </w:rPr>
  </w:style>
  <w:style w:type="paragraph" w:styleId="Bibliography">
    <w:name w:val="Bibliography"/>
    <w:basedOn w:val="Normal"/>
    <w:next w:val="Normal"/>
    <w:uiPriority w:val="37"/>
    <w:unhideWhenUsed/>
    <w:rsid w:val="005436E9"/>
  </w:style>
  <w:style w:type="character" w:styleId="Hyperlink">
    <w:name w:val="Hyperlink"/>
    <w:basedOn w:val="DefaultParagraphFont"/>
    <w:uiPriority w:val="99"/>
    <w:unhideWhenUsed/>
    <w:rsid w:val="005436E9"/>
    <w:rPr>
      <w:color w:val="0000FF" w:themeColor="hyperlink"/>
      <w:u w:val="single"/>
    </w:rPr>
  </w:style>
  <w:style w:type="character" w:styleId="UnresolvedMention">
    <w:name w:val="Unresolved Mention"/>
    <w:basedOn w:val="DefaultParagraphFont"/>
    <w:uiPriority w:val="99"/>
    <w:semiHidden/>
    <w:unhideWhenUsed/>
    <w:rsid w:val="005436E9"/>
    <w:rPr>
      <w:color w:val="605E5C"/>
      <w:shd w:val="clear" w:color="auto" w:fill="E1DFDD"/>
    </w:rPr>
  </w:style>
  <w:style w:type="paragraph" w:styleId="Header">
    <w:name w:val="header"/>
    <w:basedOn w:val="Normal"/>
    <w:link w:val="HeaderChar"/>
    <w:uiPriority w:val="99"/>
    <w:unhideWhenUsed/>
    <w:rsid w:val="00B4017C"/>
    <w:pPr>
      <w:tabs>
        <w:tab w:val="center" w:pos="4513"/>
        <w:tab w:val="right" w:pos="9026"/>
      </w:tabs>
      <w:spacing w:line="240" w:lineRule="auto"/>
    </w:pPr>
  </w:style>
  <w:style w:type="character" w:styleId="HeaderChar" w:customStyle="1">
    <w:name w:val="Header Char"/>
    <w:basedOn w:val="DefaultParagraphFont"/>
    <w:link w:val="Header"/>
    <w:uiPriority w:val="99"/>
    <w:rsid w:val="00B4017C"/>
  </w:style>
  <w:style w:type="paragraph" w:styleId="Footer">
    <w:name w:val="footer"/>
    <w:basedOn w:val="Normal"/>
    <w:link w:val="FooterChar"/>
    <w:uiPriority w:val="99"/>
    <w:unhideWhenUsed/>
    <w:rsid w:val="00B4017C"/>
    <w:pPr>
      <w:tabs>
        <w:tab w:val="center" w:pos="4513"/>
        <w:tab w:val="right" w:pos="9026"/>
      </w:tabs>
      <w:spacing w:line="240" w:lineRule="auto"/>
    </w:pPr>
  </w:style>
  <w:style w:type="character" w:styleId="FooterChar" w:customStyle="1">
    <w:name w:val="Footer Char"/>
    <w:basedOn w:val="DefaultParagraphFont"/>
    <w:link w:val="Footer"/>
    <w:uiPriority w:val="99"/>
    <w:rsid w:val="00B4017C"/>
  </w:style>
  <w:style w:type="paragraph" w:styleId="NoSpacing">
    <w:name w:val="No Spacing"/>
    <w:uiPriority w:val="1"/>
    <w:qFormat/>
    <w:rsid w:val="00281A80"/>
    <w:pPr>
      <w:spacing w:line="360" w:lineRule="auto"/>
    </w:pPr>
    <w:rPr>
      <w:rFonts w:ascii="Arial" w:hAnsi="Arial"/>
      <w:sz w:val="22"/>
    </w:rPr>
  </w:style>
  <w:style w:type="paragraph" w:styleId="NormalWeb">
    <w:name w:val="Normal (Web)"/>
    <w:basedOn w:val="Normal"/>
    <w:uiPriority w:val="99"/>
    <w:semiHidden/>
    <w:unhideWhenUsed/>
    <w:rsid w:val="008357E7"/>
  </w:style>
  <w:style w:type="paragraph" w:styleId="ListParagraph">
    <w:name w:val="List Paragraph"/>
    <w:basedOn w:val="Normal"/>
    <w:uiPriority w:val="34"/>
    <w:qFormat/>
    <w:rsid w:val="008E152B"/>
    <w:pPr>
      <w:ind w:left="720"/>
      <w:contextualSpacing/>
    </w:pPr>
  </w:style>
  <w:style w:type="paragraph" w:styleId="TOCHeading">
    <w:name w:val="TOC Heading"/>
    <w:basedOn w:val="Heading1"/>
    <w:next w:val="Normal"/>
    <w:uiPriority w:val="39"/>
    <w:unhideWhenUsed/>
    <w:qFormat/>
    <w:rsid w:val="006244B2"/>
    <w:pPr>
      <w:spacing w:before="240" w:line="259" w:lineRule="auto"/>
      <w:jc w:val="left"/>
      <w:outlineLvl w:val="9"/>
    </w:pPr>
    <w:rPr>
      <w:rFonts w:asciiTheme="majorHAnsi" w:hAnsiTheme="majorHAnsi" w:eastAsiaTheme="majorEastAsia" w:cstheme="majorBidi"/>
      <w:b w:val="0"/>
      <w:bCs w:val="0"/>
      <w:color w:val="365F91" w:themeColor="accent1" w:themeShade="BF"/>
      <w:sz w:val="32"/>
      <w:szCs w:val="32"/>
    </w:rPr>
  </w:style>
  <w:style w:type="paragraph" w:styleId="TOC1">
    <w:name w:val="toc 1"/>
    <w:basedOn w:val="Normal"/>
    <w:next w:val="Normal"/>
    <w:autoRedefine/>
    <w:uiPriority w:val="39"/>
    <w:unhideWhenUsed/>
    <w:rsid w:val="006244B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yperlink" Target="https://www.ptc.com/en/blogs/plm/legacy-erp?srsltid=AfmBOoq-8PJc9pMLYAW4qzWiuAdz7rWshmaw0J_-4X-Z0TVGpxWJIOjL" TargetMode="External" Id="rId8" /><Relationship Type="http://schemas.openxmlformats.org/officeDocument/2006/relationships/hyperlink" Target="https://rxerp.com/data-validation-rules-guide/" TargetMode="External" Id="rId13" /><Relationship Type="http://schemas.openxmlformats.org/officeDocument/2006/relationships/header" Target="header1.xml" Id="rId18" /><Relationship Type="http://schemas.openxmlformats.org/officeDocument/2006/relationships/styles" Target="styles.xml" Id="rId3" /><Relationship Type="http://schemas.openxmlformats.org/officeDocument/2006/relationships/theme" Target="theme/theme1.xml" Id="rId21" /><Relationship Type="http://schemas.openxmlformats.org/officeDocument/2006/relationships/endnotes" Target="endnotes.xml" Id="rId7" /><Relationship Type="http://schemas.openxmlformats.org/officeDocument/2006/relationships/hyperlink" Target="https://kreativecoretech.com/manage-staff-resistance-to-new-erp-software/" TargetMode="External" Id="rId12" /><Relationship Type="http://schemas.openxmlformats.org/officeDocument/2006/relationships/hyperlink" Target="https://sysgenpro.com/api-integration-strategy-for-retail-connecting-ecommerce-pos-and-erp-for-operational-visibility" TargetMode="External" Id="rId17" /><Relationship Type="http://schemas.openxmlformats.org/officeDocument/2006/relationships/numbering" Target="numbering.xml" Id="rId2" /><Relationship Type="http://schemas.openxmlformats.org/officeDocument/2006/relationships/hyperlink" Target="https://superworks.com/glossary/exit-policy-of-a-company/"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rjk.info/post/outdated-it-systems-and-legacy-modernisation" TargetMode="External" Id="rId11" /><Relationship Type="http://schemas.openxmlformats.org/officeDocument/2006/relationships/webSettings" Target="webSettings.xml" Id="rId5" /><Relationship Type="http://schemas.openxmlformats.org/officeDocument/2006/relationships/hyperlink" Target="https://www.workday.com/en-us/perspectives/ai/key-benefits-crm-erp-integration.html" TargetMode="External" Id="rId15" /><Relationship Type="http://schemas.openxmlformats.org/officeDocument/2006/relationships/hyperlink" Target="https://nordlayer.com/learn/gdpr/security-compliance-gdpr/" TargetMode="External" Id="rId10" /><Relationship Type="http://schemas.openxmlformats.org/officeDocument/2006/relationships/footer" Target="footer1.xml" Id="rId19" /><Relationship Type="http://schemas.openxmlformats.org/officeDocument/2006/relationships/settings" Target="settings.xml" Id="rId4" /><Relationship Type="http://schemas.openxmlformats.org/officeDocument/2006/relationships/hyperlink" Target="https://www.gov.uk/data-protection" TargetMode="External" Id="rId9" /><Relationship Type="http://schemas.openxmlformats.org/officeDocument/2006/relationships/hyperlink" Target="https://www.salesforce.com/in/crm/what-is-crm/" TargetMode="External" Id="rId14"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B4DB379-28B7-4E9C-AEA1-722502F0C5C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2026-07-28T08:08:00.0000000Z</dcterms:created>
  <dcterms:modified xsi:type="dcterms:W3CDTF">2026-08-17T13:35:51.3465777Z</dcterms:modified>
  <lastModifiedBy>Edina Mariza Bernardo (2423590)</lastModifiedBy>
</coreProperties>
</file>