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EC63C" w14:textId="26B7AAF7" w:rsidR="00712DB8" w:rsidRDefault="00712DB8" w:rsidP="00E17700">
      <w:pPr>
        <w:pStyle w:val="Title"/>
        <w:jc w:val="center"/>
      </w:pPr>
      <w:r w:rsidRPr="00156E52">
        <w:rPr>
          <w:noProof/>
        </w:rPr>
        <w:drawing>
          <wp:inline distT="0" distB="0" distL="0" distR="0" wp14:anchorId="6F267DED" wp14:editId="32B9CFC8">
            <wp:extent cx="1933575" cy="695325"/>
            <wp:effectExtent l="0" t="0" r="9525" b="9525"/>
            <wp:docPr id="1678480732"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33575" cy="695325"/>
                    </a:xfrm>
                    <a:prstGeom prst="rect">
                      <a:avLst/>
                    </a:prstGeom>
                    <a:noFill/>
                    <a:ln>
                      <a:noFill/>
                    </a:ln>
                  </pic:spPr>
                </pic:pic>
              </a:graphicData>
            </a:graphic>
          </wp:inline>
        </w:drawing>
      </w:r>
    </w:p>
    <w:p w14:paraId="7E81F651" w14:textId="77777777" w:rsidR="00712DB8" w:rsidRPr="00712DB8" w:rsidRDefault="00712DB8" w:rsidP="00712DB8"/>
    <w:p w14:paraId="0468E028" w14:textId="0817F716" w:rsidR="1218A916" w:rsidRPr="00332975" w:rsidRDefault="1218A916" w:rsidP="00E17700">
      <w:pPr>
        <w:pStyle w:val="Title"/>
        <w:jc w:val="center"/>
        <w:rPr>
          <w:b/>
          <w:bCs/>
        </w:rPr>
      </w:pPr>
      <w:r w:rsidRPr="00332975">
        <w:rPr>
          <w:b/>
          <w:bCs/>
        </w:rPr>
        <w:t>Kinetic Energy Recovery</w:t>
      </w:r>
    </w:p>
    <w:p w14:paraId="0BD1B6DA" w14:textId="4AF3DAA6" w:rsidR="00BE45EC" w:rsidRDefault="00156E52" w:rsidP="00BE45EC">
      <w:pPr>
        <w:jc w:val="center"/>
      </w:pPr>
      <w:r w:rsidRPr="00156E52">
        <w:br/>
      </w:r>
    </w:p>
    <w:p w14:paraId="34E00A9B" w14:textId="77777777" w:rsidR="00712DB8" w:rsidRPr="00712DB8" w:rsidRDefault="00712DB8" w:rsidP="00712DB8">
      <w:pPr>
        <w:jc w:val="center"/>
      </w:pPr>
      <w:r w:rsidRPr="00712DB8">
        <w:t>Tamzin Cooper </w:t>
      </w:r>
    </w:p>
    <w:p w14:paraId="1203B840" w14:textId="77777777" w:rsidR="00712DB8" w:rsidRPr="00712DB8" w:rsidRDefault="00712DB8" w:rsidP="00712DB8">
      <w:pPr>
        <w:jc w:val="center"/>
      </w:pPr>
      <w:r w:rsidRPr="00712DB8">
        <w:t>2300764 </w:t>
      </w:r>
    </w:p>
    <w:p w14:paraId="33C01DDB" w14:textId="77777777" w:rsidR="00712DB8" w:rsidRPr="00712DB8" w:rsidRDefault="00712DB8" w:rsidP="00712DB8">
      <w:pPr>
        <w:jc w:val="center"/>
      </w:pPr>
      <w:r w:rsidRPr="00712DB8">
        <w:t>BEng Motorsport Engineering </w:t>
      </w:r>
    </w:p>
    <w:p w14:paraId="6C4633A5" w14:textId="4F4FC58D" w:rsidR="00712DB8" w:rsidRPr="00712DB8" w:rsidRDefault="00712DB8" w:rsidP="00712DB8">
      <w:pPr>
        <w:jc w:val="center"/>
      </w:pPr>
      <w:r>
        <w:t>01</w:t>
      </w:r>
      <w:r w:rsidRPr="00712DB8">
        <w:t>/1</w:t>
      </w:r>
      <w:r>
        <w:t>2</w:t>
      </w:r>
      <w:r w:rsidRPr="00712DB8">
        <w:t>/2024 </w:t>
      </w:r>
    </w:p>
    <w:p w14:paraId="5C384005" w14:textId="4BDAA09D" w:rsidR="00712DB8" w:rsidRPr="00712DB8" w:rsidRDefault="00712DB8" w:rsidP="00712DB8">
      <w:pPr>
        <w:jc w:val="center"/>
      </w:pPr>
      <w:r w:rsidRPr="00712DB8">
        <w:t>ACHA501</w:t>
      </w:r>
      <w:r w:rsidR="001D7D01">
        <w:t>0</w:t>
      </w:r>
      <w:r w:rsidRPr="00712DB8">
        <w:t xml:space="preserve"> </w:t>
      </w:r>
      <w:r w:rsidR="001D7D01">
        <w:t>Alternative Propulsion Systems</w:t>
      </w:r>
    </w:p>
    <w:p w14:paraId="74FCDC0D" w14:textId="77777777" w:rsidR="00712DB8" w:rsidRPr="00712DB8" w:rsidRDefault="00712DB8" w:rsidP="00712DB8">
      <w:pPr>
        <w:jc w:val="center"/>
      </w:pPr>
      <w:r w:rsidRPr="00712DB8">
        <w:t>Mark Sandford </w:t>
      </w:r>
    </w:p>
    <w:p w14:paraId="0D567367" w14:textId="77777777" w:rsidR="00C35B69" w:rsidRDefault="00C35B69" w:rsidP="00BE45EC">
      <w:pPr>
        <w:jc w:val="center"/>
      </w:pPr>
    </w:p>
    <w:p w14:paraId="02DD82B3" w14:textId="76448300" w:rsidR="001C253A" w:rsidRDefault="001C253A" w:rsidP="00BE45EC">
      <w:pPr>
        <w:jc w:val="center"/>
      </w:pPr>
      <w:r w:rsidRPr="001C253A">
        <w:t xml:space="preserve">Word Count: </w:t>
      </w:r>
      <w:r w:rsidR="0099204F">
        <w:t>2</w:t>
      </w:r>
      <w:r w:rsidR="00CA18B5">
        <w:t>6</w:t>
      </w:r>
      <w:r w:rsidR="00372EDD">
        <w:t>68</w:t>
      </w:r>
    </w:p>
    <w:p w14:paraId="3B82791F" w14:textId="77777777" w:rsidR="00C35B69" w:rsidRDefault="00C35B69" w:rsidP="00C35B69"/>
    <w:p w14:paraId="5B906C30" w14:textId="77777777" w:rsidR="00C35B69" w:rsidRDefault="00C35B69" w:rsidP="00C35B69"/>
    <w:p w14:paraId="04197559" w14:textId="77777777" w:rsidR="00C35B69" w:rsidRDefault="00C35B69" w:rsidP="00C35B69"/>
    <w:p w14:paraId="1DE5096D" w14:textId="77777777" w:rsidR="00C35B69" w:rsidRDefault="00C35B69" w:rsidP="00C35B69"/>
    <w:p w14:paraId="0FA98FB1" w14:textId="77777777" w:rsidR="00C35B69" w:rsidRDefault="00C35B69" w:rsidP="00C35B69"/>
    <w:p w14:paraId="78C8069D" w14:textId="77777777" w:rsidR="00C35B69" w:rsidRDefault="00C35B69" w:rsidP="00C35B69"/>
    <w:p w14:paraId="5E83BB0B" w14:textId="77777777" w:rsidR="00C35B69" w:rsidRDefault="00C35B69" w:rsidP="00C35B69"/>
    <w:p w14:paraId="1545D132" w14:textId="77777777" w:rsidR="00C35B69" w:rsidRDefault="00C35B69" w:rsidP="00C35B69"/>
    <w:p w14:paraId="2237E4B7" w14:textId="77777777" w:rsidR="00C35B69" w:rsidRDefault="00C35B69" w:rsidP="00C35B69"/>
    <w:p w14:paraId="2A72513B" w14:textId="77777777" w:rsidR="00C35B69" w:rsidRDefault="00C35B69" w:rsidP="00C35B69"/>
    <w:p w14:paraId="4EA5A4F4" w14:textId="77777777" w:rsidR="00C35B69" w:rsidRDefault="00C35B69" w:rsidP="00C35B69"/>
    <w:p w14:paraId="6C261DC3" w14:textId="77777777" w:rsidR="00C35B69" w:rsidRDefault="00C35B69" w:rsidP="00C35B69"/>
    <w:p w14:paraId="6E603EB5" w14:textId="77777777" w:rsidR="00C35B69" w:rsidRPr="00D744D7" w:rsidRDefault="00C35B69" w:rsidP="00C35B69">
      <w:pPr>
        <w:rPr>
          <w:sz w:val="40"/>
          <w:szCs w:val="40"/>
        </w:rPr>
      </w:pPr>
    </w:p>
    <w:p w14:paraId="12FDF105" w14:textId="3D25C296" w:rsidR="00C35B69" w:rsidRPr="00D744D7" w:rsidRDefault="00C35B69" w:rsidP="00C35B69">
      <w:pPr>
        <w:rPr>
          <w:rFonts w:asciiTheme="majorHAnsi" w:hAnsiTheme="majorHAnsi"/>
          <w:color w:val="156082" w:themeColor="accent1"/>
          <w:sz w:val="40"/>
          <w:szCs w:val="40"/>
        </w:rPr>
      </w:pPr>
      <w:r w:rsidRPr="00D744D7">
        <w:rPr>
          <w:rFonts w:asciiTheme="majorHAnsi" w:hAnsiTheme="majorHAnsi"/>
          <w:color w:val="156082" w:themeColor="accent1"/>
          <w:sz w:val="40"/>
          <w:szCs w:val="40"/>
        </w:rPr>
        <w:lastRenderedPageBreak/>
        <w:t xml:space="preserve">Contents Page </w:t>
      </w:r>
    </w:p>
    <w:p w14:paraId="6EE47095" w14:textId="5C75130E" w:rsidR="50F0E875" w:rsidRDefault="50F0E875" w:rsidP="50F0E875"/>
    <w:sdt>
      <w:sdtPr>
        <w:id w:val="223582133"/>
        <w:docPartObj>
          <w:docPartGallery w:val="Table of Contents"/>
          <w:docPartUnique/>
        </w:docPartObj>
      </w:sdtPr>
      <w:sdtContent>
        <w:p w14:paraId="59214BF3" w14:textId="693580E9" w:rsidR="00014DF1" w:rsidRDefault="1DCCF283">
          <w:pPr>
            <w:pStyle w:val="TOC1"/>
            <w:tabs>
              <w:tab w:val="right" w:leader="dot" w:pos="9016"/>
            </w:tabs>
            <w:rPr>
              <w:noProof/>
              <w:kern w:val="2"/>
              <w:lang w:eastAsia="zh-CN"/>
              <w14:ligatures w14:val="standardContextual"/>
            </w:rPr>
          </w:pPr>
          <w:r>
            <w:fldChar w:fldCharType="begin"/>
          </w:r>
          <w:r w:rsidR="50F0E875">
            <w:instrText>TOC \o "1-9" \z \u \h</w:instrText>
          </w:r>
          <w:r>
            <w:fldChar w:fldCharType="separate"/>
          </w:r>
          <w:hyperlink w:anchor="_Toc183893082" w:history="1">
            <w:r w:rsidR="00014DF1" w:rsidRPr="007B6A33">
              <w:rPr>
                <w:rStyle w:val="Hyperlink"/>
                <w:noProof/>
              </w:rPr>
              <w:t>Chapter 1 - Introduction</w:t>
            </w:r>
            <w:r w:rsidR="00014DF1">
              <w:rPr>
                <w:noProof/>
                <w:webHidden/>
              </w:rPr>
              <w:tab/>
            </w:r>
            <w:r w:rsidR="00014DF1">
              <w:rPr>
                <w:noProof/>
                <w:webHidden/>
              </w:rPr>
              <w:fldChar w:fldCharType="begin"/>
            </w:r>
            <w:r w:rsidR="00014DF1">
              <w:rPr>
                <w:noProof/>
                <w:webHidden/>
              </w:rPr>
              <w:instrText xml:space="preserve"> PAGEREF _Toc183893082 \h </w:instrText>
            </w:r>
            <w:r w:rsidR="00014DF1">
              <w:rPr>
                <w:noProof/>
                <w:webHidden/>
              </w:rPr>
            </w:r>
            <w:r w:rsidR="00014DF1">
              <w:rPr>
                <w:noProof/>
                <w:webHidden/>
              </w:rPr>
              <w:fldChar w:fldCharType="separate"/>
            </w:r>
            <w:r w:rsidR="00014DF1">
              <w:rPr>
                <w:noProof/>
                <w:webHidden/>
              </w:rPr>
              <w:t>3</w:t>
            </w:r>
            <w:r w:rsidR="00014DF1">
              <w:rPr>
                <w:noProof/>
                <w:webHidden/>
              </w:rPr>
              <w:fldChar w:fldCharType="end"/>
            </w:r>
          </w:hyperlink>
        </w:p>
        <w:p w14:paraId="6D6B8C8E" w14:textId="505B5430" w:rsidR="00014DF1" w:rsidRDefault="00014DF1">
          <w:pPr>
            <w:pStyle w:val="TOC2"/>
            <w:tabs>
              <w:tab w:val="right" w:leader="dot" w:pos="9016"/>
            </w:tabs>
            <w:rPr>
              <w:noProof/>
              <w:kern w:val="2"/>
              <w:lang w:eastAsia="zh-CN"/>
              <w14:ligatures w14:val="standardContextual"/>
            </w:rPr>
          </w:pPr>
          <w:hyperlink w:anchor="_Toc183893083" w:history="1">
            <w:r w:rsidRPr="007B6A33">
              <w:rPr>
                <w:rStyle w:val="Hyperlink"/>
                <w:noProof/>
              </w:rPr>
              <w:t>1.1 Justification of vehicle</w:t>
            </w:r>
            <w:r>
              <w:rPr>
                <w:noProof/>
                <w:webHidden/>
              </w:rPr>
              <w:tab/>
            </w:r>
            <w:r>
              <w:rPr>
                <w:noProof/>
                <w:webHidden/>
              </w:rPr>
              <w:fldChar w:fldCharType="begin"/>
            </w:r>
            <w:r>
              <w:rPr>
                <w:noProof/>
                <w:webHidden/>
              </w:rPr>
              <w:instrText xml:space="preserve"> PAGEREF _Toc183893083 \h </w:instrText>
            </w:r>
            <w:r>
              <w:rPr>
                <w:noProof/>
                <w:webHidden/>
              </w:rPr>
            </w:r>
            <w:r>
              <w:rPr>
                <w:noProof/>
                <w:webHidden/>
              </w:rPr>
              <w:fldChar w:fldCharType="separate"/>
            </w:r>
            <w:r>
              <w:rPr>
                <w:noProof/>
                <w:webHidden/>
              </w:rPr>
              <w:t>3</w:t>
            </w:r>
            <w:r>
              <w:rPr>
                <w:noProof/>
                <w:webHidden/>
              </w:rPr>
              <w:fldChar w:fldCharType="end"/>
            </w:r>
          </w:hyperlink>
        </w:p>
        <w:p w14:paraId="51FC1746" w14:textId="3D6EDAA8" w:rsidR="00014DF1" w:rsidRDefault="00014DF1">
          <w:pPr>
            <w:pStyle w:val="TOC1"/>
            <w:tabs>
              <w:tab w:val="right" w:leader="dot" w:pos="9016"/>
            </w:tabs>
            <w:rPr>
              <w:noProof/>
              <w:kern w:val="2"/>
              <w:lang w:eastAsia="zh-CN"/>
              <w14:ligatures w14:val="standardContextual"/>
            </w:rPr>
          </w:pPr>
          <w:hyperlink w:anchor="_Toc183893084" w:history="1">
            <w:r w:rsidRPr="007B6A33">
              <w:rPr>
                <w:rStyle w:val="Hyperlink"/>
                <w:noProof/>
              </w:rPr>
              <w:t>Chapter 2 – Vehicle Characteristics</w:t>
            </w:r>
            <w:r>
              <w:rPr>
                <w:noProof/>
                <w:webHidden/>
              </w:rPr>
              <w:tab/>
            </w:r>
            <w:r>
              <w:rPr>
                <w:noProof/>
                <w:webHidden/>
              </w:rPr>
              <w:fldChar w:fldCharType="begin"/>
            </w:r>
            <w:r>
              <w:rPr>
                <w:noProof/>
                <w:webHidden/>
              </w:rPr>
              <w:instrText xml:space="preserve"> PAGEREF _Toc183893084 \h </w:instrText>
            </w:r>
            <w:r>
              <w:rPr>
                <w:noProof/>
                <w:webHidden/>
              </w:rPr>
            </w:r>
            <w:r>
              <w:rPr>
                <w:noProof/>
                <w:webHidden/>
              </w:rPr>
              <w:fldChar w:fldCharType="separate"/>
            </w:r>
            <w:r>
              <w:rPr>
                <w:noProof/>
                <w:webHidden/>
              </w:rPr>
              <w:t>4</w:t>
            </w:r>
            <w:r>
              <w:rPr>
                <w:noProof/>
                <w:webHidden/>
              </w:rPr>
              <w:fldChar w:fldCharType="end"/>
            </w:r>
          </w:hyperlink>
        </w:p>
        <w:p w14:paraId="4F15C3A7" w14:textId="53F1E613" w:rsidR="00014DF1" w:rsidRDefault="00014DF1">
          <w:pPr>
            <w:pStyle w:val="TOC2"/>
            <w:tabs>
              <w:tab w:val="right" w:leader="dot" w:pos="9016"/>
            </w:tabs>
            <w:rPr>
              <w:noProof/>
              <w:kern w:val="2"/>
              <w:lang w:eastAsia="zh-CN"/>
              <w14:ligatures w14:val="standardContextual"/>
            </w:rPr>
          </w:pPr>
          <w:hyperlink w:anchor="_Toc183893085" w:history="1">
            <w:r w:rsidRPr="007B6A33">
              <w:rPr>
                <w:rStyle w:val="Hyperlink"/>
                <w:noProof/>
              </w:rPr>
              <w:t>Frontal Area</w:t>
            </w:r>
            <w:r>
              <w:rPr>
                <w:noProof/>
                <w:webHidden/>
              </w:rPr>
              <w:tab/>
            </w:r>
            <w:r>
              <w:rPr>
                <w:noProof/>
                <w:webHidden/>
              </w:rPr>
              <w:fldChar w:fldCharType="begin"/>
            </w:r>
            <w:r>
              <w:rPr>
                <w:noProof/>
                <w:webHidden/>
              </w:rPr>
              <w:instrText xml:space="preserve"> PAGEREF _Toc183893085 \h </w:instrText>
            </w:r>
            <w:r>
              <w:rPr>
                <w:noProof/>
                <w:webHidden/>
              </w:rPr>
            </w:r>
            <w:r>
              <w:rPr>
                <w:noProof/>
                <w:webHidden/>
              </w:rPr>
              <w:fldChar w:fldCharType="separate"/>
            </w:r>
            <w:r>
              <w:rPr>
                <w:noProof/>
                <w:webHidden/>
              </w:rPr>
              <w:t>4</w:t>
            </w:r>
            <w:r>
              <w:rPr>
                <w:noProof/>
                <w:webHidden/>
              </w:rPr>
              <w:fldChar w:fldCharType="end"/>
            </w:r>
          </w:hyperlink>
        </w:p>
        <w:p w14:paraId="10FFB4BD" w14:textId="5B4BD690" w:rsidR="00014DF1" w:rsidRDefault="00014DF1">
          <w:pPr>
            <w:pStyle w:val="TOC2"/>
            <w:tabs>
              <w:tab w:val="right" w:leader="dot" w:pos="9016"/>
            </w:tabs>
            <w:rPr>
              <w:noProof/>
              <w:kern w:val="2"/>
              <w:lang w:eastAsia="zh-CN"/>
              <w14:ligatures w14:val="standardContextual"/>
            </w:rPr>
          </w:pPr>
          <w:hyperlink w:anchor="_Toc183893086" w:history="1">
            <w:r w:rsidRPr="007B6A33">
              <w:rPr>
                <w:rStyle w:val="Hyperlink"/>
                <w:noProof/>
              </w:rPr>
              <w:t>Test Mass</w:t>
            </w:r>
            <w:r>
              <w:rPr>
                <w:noProof/>
                <w:webHidden/>
              </w:rPr>
              <w:tab/>
            </w:r>
            <w:r>
              <w:rPr>
                <w:noProof/>
                <w:webHidden/>
              </w:rPr>
              <w:fldChar w:fldCharType="begin"/>
            </w:r>
            <w:r>
              <w:rPr>
                <w:noProof/>
                <w:webHidden/>
              </w:rPr>
              <w:instrText xml:space="preserve"> PAGEREF _Toc183893086 \h </w:instrText>
            </w:r>
            <w:r>
              <w:rPr>
                <w:noProof/>
                <w:webHidden/>
              </w:rPr>
            </w:r>
            <w:r>
              <w:rPr>
                <w:noProof/>
                <w:webHidden/>
              </w:rPr>
              <w:fldChar w:fldCharType="separate"/>
            </w:r>
            <w:r>
              <w:rPr>
                <w:noProof/>
                <w:webHidden/>
              </w:rPr>
              <w:t>4</w:t>
            </w:r>
            <w:r>
              <w:rPr>
                <w:noProof/>
                <w:webHidden/>
              </w:rPr>
              <w:fldChar w:fldCharType="end"/>
            </w:r>
          </w:hyperlink>
        </w:p>
        <w:p w14:paraId="3CC56CAF" w14:textId="67263A5D" w:rsidR="00014DF1" w:rsidRDefault="00014DF1">
          <w:pPr>
            <w:pStyle w:val="TOC2"/>
            <w:tabs>
              <w:tab w:val="right" w:leader="dot" w:pos="9016"/>
            </w:tabs>
            <w:rPr>
              <w:noProof/>
              <w:kern w:val="2"/>
              <w:lang w:eastAsia="zh-CN"/>
              <w14:ligatures w14:val="standardContextual"/>
            </w:rPr>
          </w:pPr>
          <w:hyperlink w:anchor="_Toc183893087" w:history="1">
            <w:r w:rsidRPr="007B6A33">
              <w:rPr>
                <w:rStyle w:val="Hyperlink"/>
                <w:noProof/>
              </w:rPr>
              <w:t>Coefficient of Drag</w:t>
            </w:r>
            <w:r>
              <w:rPr>
                <w:noProof/>
                <w:webHidden/>
              </w:rPr>
              <w:tab/>
            </w:r>
            <w:r>
              <w:rPr>
                <w:noProof/>
                <w:webHidden/>
              </w:rPr>
              <w:fldChar w:fldCharType="begin"/>
            </w:r>
            <w:r>
              <w:rPr>
                <w:noProof/>
                <w:webHidden/>
              </w:rPr>
              <w:instrText xml:space="preserve"> PAGEREF _Toc183893087 \h </w:instrText>
            </w:r>
            <w:r>
              <w:rPr>
                <w:noProof/>
                <w:webHidden/>
              </w:rPr>
            </w:r>
            <w:r>
              <w:rPr>
                <w:noProof/>
                <w:webHidden/>
              </w:rPr>
              <w:fldChar w:fldCharType="separate"/>
            </w:r>
            <w:r>
              <w:rPr>
                <w:noProof/>
                <w:webHidden/>
              </w:rPr>
              <w:t>4</w:t>
            </w:r>
            <w:r>
              <w:rPr>
                <w:noProof/>
                <w:webHidden/>
              </w:rPr>
              <w:fldChar w:fldCharType="end"/>
            </w:r>
          </w:hyperlink>
        </w:p>
        <w:p w14:paraId="7CE74DFC" w14:textId="6427A7D8" w:rsidR="00014DF1" w:rsidRDefault="00014DF1">
          <w:pPr>
            <w:pStyle w:val="TOC2"/>
            <w:tabs>
              <w:tab w:val="right" w:leader="dot" w:pos="9016"/>
            </w:tabs>
            <w:rPr>
              <w:noProof/>
              <w:kern w:val="2"/>
              <w:lang w:eastAsia="zh-CN"/>
              <w14:ligatures w14:val="standardContextual"/>
            </w:rPr>
          </w:pPr>
          <w:hyperlink w:anchor="_Toc183893088" w:history="1">
            <w:r w:rsidRPr="007B6A33">
              <w:rPr>
                <w:rStyle w:val="Hyperlink"/>
                <w:noProof/>
              </w:rPr>
              <w:t>Coefficient of rolling resistance</w:t>
            </w:r>
            <w:r>
              <w:rPr>
                <w:noProof/>
                <w:webHidden/>
              </w:rPr>
              <w:tab/>
            </w:r>
            <w:r>
              <w:rPr>
                <w:noProof/>
                <w:webHidden/>
              </w:rPr>
              <w:fldChar w:fldCharType="begin"/>
            </w:r>
            <w:r>
              <w:rPr>
                <w:noProof/>
                <w:webHidden/>
              </w:rPr>
              <w:instrText xml:space="preserve"> PAGEREF _Toc183893088 \h </w:instrText>
            </w:r>
            <w:r>
              <w:rPr>
                <w:noProof/>
                <w:webHidden/>
              </w:rPr>
            </w:r>
            <w:r>
              <w:rPr>
                <w:noProof/>
                <w:webHidden/>
              </w:rPr>
              <w:fldChar w:fldCharType="separate"/>
            </w:r>
            <w:r>
              <w:rPr>
                <w:noProof/>
                <w:webHidden/>
              </w:rPr>
              <w:t>4</w:t>
            </w:r>
            <w:r>
              <w:rPr>
                <w:noProof/>
                <w:webHidden/>
              </w:rPr>
              <w:fldChar w:fldCharType="end"/>
            </w:r>
          </w:hyperlink>
        </w:p>
        <w:p w14:paraId="50A7C9A3" w14:textId="5FB5A34A" w:rsidR="00014DF1" w:rsidRDefault="00014DF1">
          <w:pPr>
            <w:pStyle w:val="TOC1"/>
            <w:tabs>
              <w:tab w:val="right" w:leader="dot" w:pos="9016"/>
            </w:tabs>
            <w:rPr>
              <w:noProof/>
              <w:kern w:val="2"/>
              <w:lang w:eastAsia="zh-CN"/>
              <w14:ligatures w14:val="standardContextual"/>
            </w:rPr>
          </w:pPr>
          <w:hyperlink w:anchor="_Toc183893089" w:history="1">
            <w:r w:rsidRPr="007B6A33">
              <w:rPr>
                <w:rStyle w:val="Hyperlink"/>
                <w:noProof/>
              </w:rPr>
              <w:t>Chapter 3 – Worldwide Harmonised Light Vehicle Test Procedure (WLTP)</w:t>
            </w:r>
            <w:r>
              <w:rPr>
                <w:noProof/>
                <w:webHidden/>
              </w:rPr>
              <w:tab/>
            </w:r>
            <w:r>
              <w:rPr>
                <w:noProof/>
                <w:webHidden/>
              </w:rPr>
              <w:fldChar w:fldCharType="begin"/>
            </w:r>
            <w:r>
              <w:rPr>
                <w:noProof/>
                <w:webHidden/>
              </w:rPr>
              <w:instrText xml:space="preserve"> PAGEREF _Toc183893089 \h </w:instrText>
            </w:r>
            <w:r>
              <w:rPr>
                <w:noProof/>
                <w:webHidden/>
              </w:rPr>
            </w:r>
            <w:r>
              <w:rPr>
                <w:noProof/>
                <w:webHidden/>
              </w:rPr>
              <w:fldChar w:fldCharType="separate"/>
            </w:r>
            <w:r>
              <w:rPr>
                <w:noProof/>
                <w:webHidden/>
              </w:rPr>
              <w:t>6</w:t>
            </w:r>
            <w:r>
              <w:rPr>
                <w:noProof/>
                <w:webHidden/>
              </w:rPr>
              <w:fldChar w:fldCharType="end"/>
            </w:r>
          </w:hyperlink>
        </w:p>
        <w:p w14:paraId="4FEF4D41" w14:textId="1C3E50F6" w:rsidR="00014DF1" w:rsidRDefault="00014DF1">
          <w:pPr>
            <w:pStyle w:val="TOC1"/>
            <w:tabs>
              <w:tab w:val="right" w:leader="dot" w:pos="9016"/>
            </w:tabs>
            <w:rPr>
              <w:noProof/>
              <w:kern w:val="2"/>
              <w:lang w:eastAsia="zh-CN"/>
              <w14:ligatures w14:val="standardContextual"/>
            </w:rPr>
          </w:pPr>
          <w:hyperlink w:anchor="_Toc183893090" w:history="1">
            <w:r w:rsidRPr="007B6A33">
              <w:rPr>
                <w:rStyle w:val="Hyperlink"/>
                <w:noProof/>
              </w:rPr>
              <w:t>Chapter 4 – Analysis of results</w:t>
            </w:r>
            <w:r>
              <w:rPr>
                <w:noProof/>
                <w:webHidden/>
              </w:rPr>
              <w:tab/>
            </w:r>
            <w:r>
              <w:rPr>
                <w:noProof/>
                <w:webHidden/>
              </w:rPr>
              <w:fldChar w:fldCharType="begin"/>
            </w:r>
            <w:r>
              <w:rPr>
                <w:noProof/>
                <w:webHidden/>
              </w:rPr>
              <w:instrText xml:space="preserve"> PAGEREF _Toc183893090 \h </w:instrText>
            </w:r>
            <w:r>
              <w:rPr>
                <w:noProof/>
                <w:webHidden/>
              </w:rPr>
            </w:r>
            <w:r>
              <w:rPr>
                <w:noProof/>
                <w:webHidden/>
              </w:rPr>
              <w:fldChar w:fldCharType="separate"/>
            </w:r>
            <w:r>
              <w:rPr>
                <w:noProof/>
                <w:webHidden/>
              </w:rPr>
              <w:t>8</w:t>
            </w:r>
            <w:r>
              <w:rPr>
                <w:noProof/>
                <w:webHidden/>
              </w:rPr>
              <w:fldChar w:fldCharType="end"/>
            </w:r>
          </w:hyperlink>
        </w:p>
        <w:p w14:paraId="2A7384B1" w14:textId="6DCE2B8F" w:rsidR="00014DF1" w:rsidRDefault="00014DF1">
          <w:pPr>
            <w:pStyle w:val="TOC2"/>
            <w:tabs>
              <w:tab w:val="right" w:leader="dot" w:pos="9016"/>
            </w:tabs>
            <w:rPr>
              <w:noProof/>
              <w:kern w:val="2"/>
              <w:lang w:eastAsia="zh-CN"/>
              <w14:ligatures w14:val="standardContextual"/>
            </w:rPr>
          </w:pPr>
          <w:hyperlink w:anchor="_Toc183893091" w:history="1">
            <w:r w:rsidRPr="007B6A33">
              <w:rPr>
                <w:rStyle w:val="Hyperlink"/>
                <w:noProof/>
              </w:rPr>
              <w:t>4.1 Forces</w:t>
            </w:r>
            <w:r>
              <w:rPr>
                <w:noProof/>
                <w:webHidden/>
              </w:rPr>
              <w:tab/>
            </w:r>
            <w:r>
              <w:rPr>
                <w:noProof/>
                <w:webHidden/>
              </w:rPr>
              <w:fldChar w:fldCharType="begin"/>
            </w:r>
            <w:r>
              <w:rPr>
                <w:noProof/>
                <w:webHidden/>
              </w:rPr>
              <w:instrText xml:space="preserve"> PAGEREF _Toc183893091 \h </w:instrText>
            </w:r>
            <w:r>
              <w:rPr>
                <w:noProof/>
                <w:webHidden/>
              </w:rPr>
            </w:r>
            <w:r>
              <w:rPr>
                <w:noProof/>
                <w:webHidden/>
              </w:rPr>
              <w:fldChar w:fldCharType="separate"/>
            </w:r>
            <w:r>
              <w:rPr>
                <w:noProof/>
                <w:webHidden/>
              </w:rPr>
              <w:t>8</w:t>
            </w:r>
            <w:r>
              <w:rPr>
                <w:noProof/>
                <w:webHidden/>
              </w:rPr>
              <w:fldChar w:fldCharType="end"/>
            </w:r>
          </w:hyperlink>
        </w:p>
        <w:p w14:paraId="2CB6381E" w14:textId="5A8A9FA6" w:rsidR="00014DF1" w:rsidRDefault="00014DF1">
          <w:pPr>
            <w:pStyle w:val="TOC2"/>
            <w:tabs>
              <w:tab w:val="right" w:leader="dot" w:pos="9016"/>
            </w:tabs>
            <w:rPr>
              <w:noProof/>
              <w:kern w:val="2"/>
              <w:lang w:eastAsia="zh-CN"/>
              <w14:ligatures w14:val="standardContextual"/>
            </w:rPr>
          </w:pPr>
          <w:hyperlink w:anchor="_Toc183893092" w:history="1">
            <w:r w:rsidRPr="007B6A33">
              <w:rPr>
                <w:rStyle w:val="Hyperlink"/>
                <w:noProof/>
              </w:rPr>
              <w:t>4.2 Tractive Power</w:t>
            </w:r>
            <w:r>
              <w:rPr>
                <w:noProof/>
                <w:webHidden/>
              </w:rPr>
              <w:tab/>
            </w:r>
            <w:r>
              <w:rPr>
                <w:noProof/>
                <w:webHidden/>
              </w:rPr>
              <w:fldChar w:fldCharType="begin"/>
            </w:r>
            <w:r>
              <w:rPr>
                <w:noProof/>
                <w:webHidden/>
              </w:rPr>
              <w:instrText xml:space="preserve"> PAGEREF _Toc183893092 \h </w:instrText>
            </w:r>
            <w:r>
              <w:rPr>
                <w:noProof/>
                <w:webHidden/>
              </w:rPr>
            </w:r>
            <w:r>
              <w:rPr>
                <w:noProof/>
                <w:webHidden/>
              </w:rPr>
              <w:fldChar w:fldCharType="separate"/>
            </w:r>
            <w:r>
              <w:rPr>
                <w:noProof/>
                <w:webHidden/>
              </w:rPr>
              <w:t>9</w:t>
            </w:r>
            <w:r>
              <w:rPr>
                <w:noProof/>
                <w:webHidden/>
              </w:rPr>
              <w:fldChar w:fldCharType="end"/>
            </w:r>
          </w:hyperlink>
        </w:p>
        <w:p w14:paraId="6593AB1E" w14:textId="3112E107" w:rsidR="00014DF1" w:rsidRDefault="00014DF1">
          <w:pPr>
            <w:pStyle w:val="TOC2"/>
            <w:tabs>
              <w:tab w:val="right" w:leader="dot" w:pos="9016"/>
            </w:tabs>
            <w:rPr>
              <w:noProof/>
              <w:kern w:val="2"/>
              <w:lang w:eastAsia="zh-CN"/>
              <w14:ligatures w14:val="standardContextual"/>
            </w:rPr>
          </w:pPr>
          <w:hyperlink w:anchor="_Toc183893093" w:history="1">
            <w:r w:rsidRPr="007B6A33">
              <w:rPr>
                <w:rStyle w:val="Hyperlink"/>
                <w:noProof/>
              </w:rPr>
              <w:t>4.3 Cumulative Energy</w:t>
            </w:r>
            <w:r>
              <w:rPr>
                <w:noProof/>
                <w:webHidden/>
              </w:rPr>
              <w:tab/>
            </w:r>
            <w:r>
              <w:rPr>
                <w:noProof/>
                <w:webHidden/>
              </w:rPr>
              <w:fldChar w:fldCharType="begin"/>
            </w:r>
            <w:r>
              <w:rPr>
                <w:noProof/>
                <w:webHidden/>
              </w:rPr>
              <w:instrText xml:space="preserve"> PAGEREF _Toc183893093 \h </w:instrText>
            </w:r>
            <w:r>
              <w:rPr>
                <w:noProof/>
                <w:webHidden/>
              </w:rPr>
            </w:r>
            <w:r>
              <w:rPr>
                <w:noProof/>
                <w:webHidden/>
              </w:rPr>
              <w:fldChar w:fldCharType="separate"/>
            </w:r>
            <w:r>
              <w:rPr>
                <w:noProof/>
                <w:webHidden/>
              </w:rPr>
              <w:t>9</w:t>
            </w:r>
            <w:r>
              <w:rPr>
                <w:noProof/>
                <w:webHidden/>
              </w:rPr>
              <w:fldChar w:fldCharType="end"/>
            </w:r>
          </w:hyperlink>
        </w:p>
        <w:p w14:paraId="6D187E07" w14:textId="4420473E" w:rsidR="00014DF1" w:rsidRDefault="00014DF1">
          <w:pPr>
            <w:pStyle w:val="TOC1"/>
            <w:tabs>
              <w:tab w:val="right" w:leader="dot" w:pos="9016"/>
            </w:tabs>
            <w:rPr>
              <w:noProof/>
              <w:kern w:val="2"/>
              <w:lang w:eastAsia="zh-CN"/>
              <w14:ligatures w14:val="standardContextual"/>
            </w:rPr>
          </w:pPr>
          <w:hyperlink w:anchor="_Toc183893094" w:history="1">
            <w:r w:rsidRPr="007B6A33">
              <w:rPr>
                <w:rStyle w:val="Hyperlink"/>
                <w:noProof/>
              </w:rPr>
              <w:t>Chapter 5 – KER System Selection</w:t>
            </w:r>
            <w:r>
              <w:rPr>
                <w:noProof/>
                <w:webHidden/>
              </w:rPr>
              <w:tab/>
            </w:r>
            <w:r>
              <w:rPr>
                <w:noProof/>
                <w:webHidden/>
              </w:rPr>
              <w:fldChar w:fldCharType="begin"/>
            </w:r>
            <w:r>
              <w:rPr>
                <w:noProof/>
                <w:webHidden/>
              </w:rPr>
              <w:instrText xml:space="preserve"> PAGEREF _Toc183893094 \h </w:instrText>
            </w:r>
            <w:r>
              <w:rPr>
                <w:noProof/>
                <w:webHidden/>
              </w:rPr>
            </w:r>
            <w:r>
              <w:rPr>
                <w:noProof/>
                <w:webHidden/>
              </w:rPr>
              <w:fldChar w:fldCharType="separate"/>
            </w:r>
            <w:r>
              <w:rPr>
                <w:noProof/>
                <w:webHidden/>
              </w:rPr>
              <w:t>11</w:t>
            </w:r>
            <w:r>
              <w:rPr>
                <w:noProof/>
                <w:webHidden/>
              </w:rPr>
              <w:fldChar w:fldCharType="end"/>
            </w:r>
          </w:hyperlink>
        </w:p>
        <w:p w14:paraId="5FA7D478" w14:textId="0A0D82F7" w:rsidR="00014DF1" w:rsidRDefault="00014DF1">
          <w:pPr>
            <w:pStyle w:val="TOC2"/>
            <w:tabs>
              <w:tab w:val="right" w:leader="dot" w:pos="9016"/>
            </w:tabs>
            <w:rPr>
              <w:noProof/>
              <w:kern w:val="2"/>
              <w:lang w:eastAsia="zh-CN"/>
              <w14:ligatures w14:val="standardContextual"/>
            </w:rPr>
          </w:pPr>
          <w:hyperlink w:anchor="_Toc183893095" w:history="1">
            <w:r w:rsidRPr="007B6A33">
              <w:rPr>
                <w:rStyle w:val="Hyperlink"/>
                <w:noProof/>
              </w:rPr>
              <w:t>5.1 Flywheel Regenerative Braking KERS</w:t>
            </w:r>
            <w:r>
              <w:rPr>
                <w:noProof/>
                <w:webHidden/>
              </w:rPr>
              <w:tab/>
            </w:r>
            <w:r>
              <w:rPr>
                <w:noProof/>
                <w:webHidden/>
              </w:rPr>
              <w:fldChar w:fldCharType="begin"/>
            </w:r>
            <w:r>
              <w:rPr>
                <w:noProof/>
                <w:webHidden/>
              </w:rPr>
              <w:instrText xml:space="preserve"> PAGEREF _Toc183893095 \h </w:instrText>
            </w:r>
            <w:r>
              <w:rPr>
                <w:noProof/>
                <w:webHidden/>
              </w:rPr>
            </w:r>
            <w:r>
              <w:rPr>
                <w:noProof/>
                <w:webHidden/>
              </w:rPr>
              <w:fldChar w:fldCharType="separate"/>
            </w:r>
            <w:r>
              <w:rPr>
                <w:noProof/>
                <w:webHidden/>
              </w:rPr>
              <w:t>12</w:t>
            </w:r>
            <w:r>
              <w:rPr>
                <w:noProof/>
                <w:webHidden/>
              </w:rPr>
              <w:fldChar w:fldCharType="end"/>
            </w:r>
          </w:hyperlink>
        </w:p>
        <w:p w14:paraId="448ED83C" w14:textId="138EFCC0" w:rsidR="00014DF1" w:rsidRDefault="00014DF1">
          <w:pPr>
            <w:pStyle w:val="TOC1"/>
            <w:tabs>
              <w:tab w:val="right" w:leader="dot" w:pos="9016"/>
            </w:tabs>
            <w:rPr>
              <w:noProof/>
              <w:kern w:val="2"/>
              <w:lang w:eastAsia="zh-CN"/>
              <w14:ligatures w14:val="standardContextual"/>
            </w:rPr>
          </w:pPr>
          <w:hyperlink w:anchor="_Toc183893096" w:history="1">
            <w:r w:rsidRPr="007B6A33">
              <w:rPr>
                <w:rStyle w:val="Hyperlink"/>
                <w:noProof/>
              </w:rPr>
              <w:t>Chapter 6 – System Efficiency</w:t>
            </w:r>
            <w:r>
              <w:rPr>
                <w:noProof/>
                <w:webHidden/>
              </w:rPr>
              <w:tab/>
            </w:r>
            <w:r>
              <w:rPr>
                <w:noProof/>
                <w:webHidden/>
              </w:rPr>
              <w:fldChar w:fldCharType="begin"/>
            </w:r>
            <w:r>
              <w:rPr>
                <w:noProof/>
                <w:webHidden/>
              </w:rPr>
              <w:instrText xml:space="preserve"> PAGEREF _Toc183893096 \h </w:instrText>
            </w:r>
            <w:r>
              <w:rPr>
                <w:noProof/>
                <w:webHidden/>
              </w:rPr>
            </w:r>
            <w:r>
              <w:rPr>
                <w:noProof/>
                <w:webHidden/>
              </w:rPr>
              <w:fldChar w:fldCharType="separate"/>
            </w:r>
            <w:r>
              <w:rPr>
                <w:noProof/>
                <w:webHidden/>
              </w:rPr>
              <w:t>14</w:t>
            </w:r>
            <w:r>
              <w:rPr>
                <w:noProof/>
                <w:webHidden/>
              </w:rPr>
              <w:fldChar w:fldCharType="end"/>
            </w:r>
          </w:hyperlink>
        </w:p>
        <w:p w14:paraId="370A4B11" w14:textId="4C2F89B2" w:rsidR="00014DF1" w:rsidRDefault="00014DF1">
          <w:pPr>
            <w:pStyle w:val="TOC2"/>
            <w:tabs>
              <w:tab w:val="right" w:leader="dot" w:pos="9016"/>
            </w:tabs>
            <w:rPr>
              <w:noProof/>
              <w:kern w:val="2"/>
              <w:lang w:eastAsia="zh-CN"/>
              <w14:ligatures w14:val="standardContextual"/>
            </w:rPr>
          </w:pPr>
          <w:hyperlink w:anchor="_Toc183893097" w:history="1">
            <w:r w:rsidRPr="007B6A33">
              <w:rPr>
                <w:rStyle w:val="Hyperlink"/>
                <w:noProof/>
              </w:rPr>
              <w:t>6.1 System Features</w:t>
            </w:r>
            <w:r>
              <w:rPr>
                <w:noProof/>
                <w:webHidden/>
              </w:rPr>
              <w:tab/>
            </w:r>
            <w:r>
              <w:rPr>
                <w:noProof/>
                <w:webHidden/>
              </w:rPr>
              <w:fldChar w:fldCharType="begin"/>
            </w:r>
            <w:r>
              <w:rPr>
                <w:noProof/>
                <w:webHidden/>
              </w:rPr>
              <w:instrText xml:space="preserve"> PAGEREF _Toc183893097 \h </w:instrText>
            </w:r>
            <w:r>
              <w:rPr>
                <w:noProof/>
                <w:webHidden/>
              </w:rPr>
            </w:r>
            <w:r>
              <w:rPr>
                <w:noProof/>
                <w:webHidden/>
              </w:rPr>
              <w:fldChar w:fldCharType="separate"/>
            </w:r>
            <w:r>
              <w:rPr>
                <w:noProof/>
                <w:webHidden/>
              </w:rPr>
              <w:t>14</w:t>
            </w:r>
            <w:r>
              <w:rPr>
                <w:noProof/>
                <w:webHidden/>
              </w:rPr>
              <w:fldChar w:fldCharType="end"/>
            </w:r>
          </w:hyperlink>
        </w:p>
        <w:p w14:paraId="20EE99C7" w14:textId="367F4685" w:rsidR="00014DF1" w:rsidRDefault="00014DF1">
          <w:pPr>
            <w:pStyle w:val="TOC3"/>
            <w:tabs>
              <w:tab w:val="right" w:leader="dot" w:pos="9016"/>
            </w:tabs>
            <w:rPr>
              <w:noProof/>
              <w:kern w:val="2"/>
              <w:lang w:eastAsia="zh-CN"/>
              <w14:ligatures w14:val="standardContextual"/>
            </w:rPr>
          </w:pPr>
          <w:hyperlink w:anchor="_Toc183893098" w:history="1">
            <w:r w:rsidRPr="007B6A33">
              <w:rPr>
                <w:rStyle w:val="Hyperlink"/>
                <w:noProof/>
              </w:rPr>
              <w:t>6.1.1 Energy In</w:t>
            </w:r>
            <w:r>
              <w:rPr>
                <w:noProof/>
                <w:webHidden/>
              </w:rPr>
              <w:tab/>
            </w:r>
            <w:r>
              <w:rPr>
                <w:noProof/>
                <w:webHidden/>
              </w:rPr>
              <w:fldChar w:fldCharType="begin"/>
            </w:r>
            <w:r>
              <w:rPr>
                <w:noProof/>
                <w:webHidden/>
              </w:rPr>
              <w:instrText xml:space="preserve"> PAGEREF _Toc183893098 \h </w:instrText>
            </w:r>
            <w:r>
              <w:rPr>
                <w:noProof/>
                <w:webHidden/>
              </w:rPr>
            </w:r>
            <w:r>
              <w:rPr>
                <w:noProof/>
                <w:webHidden/>
              </w:rPr>
              <w:fldChar w:fldCharType="separate"/>
            </w:r>
            <w:r>
              <w:rPr>
                <w:noProof/>
                <w:webHidden/>
              </w:rPr>
              <w:t>14</w:t>
            </w:r>
            <w:r>
              <w:rPr>
                <w:noProof/>
                <w:webHidden/>
              </w:rPr>
              <w:fldChar w:fldCharType="end"/>
            </w:r>
          </w:hyperlink>
        </w:p>
        <w:p w14:paraId="7C8E2F85" w14:textId="2F5A8307" w:rsidR="00014DF1" w:rsidRDefault="00014DF1">
          <w:pPr>
            <w:pStyle w:val="TOC3"/>
            <w:tabs>
              <w:tab w:val="right" w:leader="dot" w:pos="9016"/>
            </w:tabs>
            <w:rPr>
              <w:noProof/>
              <w:kern w:val="2"/>
              <w:lang w:eastAsia="zh-CN"/>
              <w14:ligatures w14:val="standardContextual"/>
            </w:rPr>
          </w:pPr>
          <w:hyperlink w:anchor="_Toc183893099" w:history="1">
            <w:r w:rsidRPr="007B6A33">
              <w:rPr>
                <w:rStyle w:val="Hyperlink"/>
                <w:noProof/>
              </w:rPr>
              <w:t>6.1.2 Energy Out</w:t>
            </w:r>
            <w:r>
              <w:rPr>
                <w:noProof/>
                <w:webHidden/>
              </w:rPr>
              <w:tab/>
            </w:r>
            <w:r>
              <w:rPr>
                <w:noProof/>
                <w:webHidden/>
              </w:rPr>
              <w:fldChar w:fldCharType="begin"/>
            </w:r>
            <w:r>
              <w:rPr>
                <w:noProof/>
                <w:webHidden/>
              </w:rPr>
              <w:instrText xml:space="preserve"> PAGEREF _Toc183893099 \h </w:instrText>
            </w:r>
            <w:r>
              <w:rPr>
                <w:noProof/>
                <w:webHidden/>
              </w:rPr>
            </w:r>
            <w:r>
              <w:rPr>
                <w:noProof/>
                <w:webHidden/>
              </w:rPr>
              <w:fldChar w:fldCharType="separate"/>
            </w:r>
            <w:r>
              <w:rPr>
                <w:noProof/>
                <w:webHidden/>
              </w:rPr>
              <w:t>14</w:t>
            </w:r>
            <w:r>
              <w:rPr>
                <w:noProof/>
                <w:webHidden/>
              </w:rPr>
              <w:fldChar w:fldCharType="end"/>
            </w:r>
          </w:hyperlink>
        </w:p>
        <w:p w14:paraId="75C20569" w14:textId="3A3B8F85" w:rsidR="00014DF1" w:rsidRDefault="00014DF1">
          <w:pPr>
            <w:pStyle w:val="TOC2"/>
            <w:tabs>
              <w:tab w:val="right" w:leader="dot" w:pos="9016"/>
            </w:tabs>
            <w:rPr>
              <w:noProof/>
              <w:kern w:val="2"/>
              <w:lang w:eastAsia="zh-CN"/>
              <w14:ligatures w14:val="standardContextual"/>
            </w:rPr>
          </w:pPr>
          <w:hyperlink w:anchor="_Toc183893100" w:history="1">
            <w:r w:rsidRPr="007B6A33">
              <w:rPr>
                <w:rStyle w:val="Hyperlink"/>
                <w:noProof/>
              </w:rPr>
              <w:t>6.2 Energy Recovered</w:t>
            </w:r>
            <w:r>
              <w:rPr>
                <w:noProof/>
                <w:webHidden/>
              </w:rPr>
              <w:tab/>
            </w:r>
            <w:r>
              <w:rPr>
                <w:noProof/>
                <w:webHidden/>
              </w:rPr>
              <w:fldChar w:fldCharType="begin"/>
            </w:r>
            <w:r>
              <w:rPr>
                <w:noProof/>
                <w:webHidden/>
              </w:rPr>
              <w:instrText xml:space="preserve"> PAGEREF _Toc183893100 \h </w:instrText>
            </w:r>
            <w:r>
              <w:rPr>
                <w:noProof/>
                <w:webHidden/>
              </w:rPr>
            </w:r>
            <w:r>
              <w:rPr>
                <w:noProof/>
                <w:webHidden/>
              </w:rPr>
              <w:fldChar w:fldCharType="separate"/>
            </w:r>
            <w:r>
              <w:rPr>
                <w:noProof/>
                <w:webHidden/>
              </w:rPr>
              <w:t>15</w:t>
            </w:r>
            <w:r>
              <w:rPr>
                <w:noProof/>
                <w:webHidden/>
              </w:rPr>
              <w:fldChar w:fldCharType="end"/>
            </w:r>
          </w:hyperlink>
        </w:p>
        <w:p w14:paraId="2F569657" w14:textId="271FC3C2" w:rsidR="00014DF1" w:rsidRDefault="00014DF1">
          <w:pPr>
            <w:pStyle w:val="TOC2"/>
            <w:tabs>
              <w:tab w:val="right" w:leader="dot" w:pos="9016"/>
            </w:tabs>
            <w:rPr>
              <w:noProof/>
              <w:kern w:val="2"/>
              <w:lang w:eastAsia="zh-CN"/>
              <w14:ligatures w14:val="standardContextual"/>
            </w:rPr>
          </w:pPr>
          <w:hyperlink w:anchor="_Toc183893101" w:history="1">
            <w:r w:rsidRPr="007B6A33">
              <w:rPr>
                <w:rStyle w:val="Hyperlink"/>
                <w:noProof/>
              </w:rPr>
              <w:t>6.3 Driver Implications</w:t>
            </w:r>
            <w:r>
              <w:rPr>
                <w:noProof/>
                <w:webHidden/>
              </w:rPr>
              <w:tab/>
            </w:r>
            <w:r>
              <w:rPr>
                <w:noProof/>
                <w:webHidden/>
              </w:rPr>
              <w:fldChar w:fldCharType="begin"/>
            </w:r>
            <w:r>
              <w:rPr>
                <w:noProof/>
                <w:webHidden/>
              </w:rPr>
              <w:instrText xml:space="preserve"> PAGEREF _Toc183893101 \h </w:instrText>
            </w:r>
            <w:r>
              <w:rPr>
                <w:noProof/>
                <w:webHidden/>
              </w:rPr>
            </w:r>
            <w:r>
              <w:rPr>
                <w:noProof/>
                <w:webHidden/>
              </w:rPr>
              <w:fldChar w:fldCharType="separate"/>
            </w:r>
            <w:r>
              <w:rPr>
                <w:noProof/>
                <w:webHidden/>
              </w:rPr>
              <w:t>16</w:t>
            </w:r>
            <w:r>
              <w:rPr>
                <w:noProof/>
                <w:webHidden/>
              </w:rPr>
              <w:fldChar w:fldCharType="end"/>
            </w:r>
          </w:hyperlink>
        </w:p>
        <w:p w14:paraId="27D25190" w14:textId="489CB5C0" w:rsidR="00014DF1" w:rsidRDefault="00014DF1">
          <w:pPr>
            <w:pStyle w:val="TOC1"/>
            <w:tabs>
              <w:tab w:val="right" w:leader="dot" w:pos="9016"/>
            </w:tabs>
            <w:rPr>
              <w:noProof/>
              <w:kern w:val="2"/>
              <w:lang w:eastAsia="zh-CN"/>
              <w14:ligatures w14:val="standardContextual"/>
            </w:rPr>
          </w:pPr>
          <w:hyperlink w:anchor="_Toc183893102" w:history="1">
            <w:r w:rsidRPr="007B6A33">
              <w:rPr>
                <w:rStyle w:val="Hyperlink"/>
                <w:noProof/>
              </w:rPr>
              <w:t>Chapter 7 – Conclusion</w:t>
            </w:r>
            <w:r>
              <w:rPr>
                <w:noProof/>
                <w:webHidden/>
              </w:rPr>
              <w:tab/>
            </w:r>
            <w:r>
              <w:rPr>
                <w:noProof/>
                <w:webHidden/>
              </w:rPr>
              <w:fldChar w:fldCharType="begin"/>
            </w:r>
            <w:r>
              <w:rPr>
                <w:noProof/>
                <w:webHidden/>
              </w:rPr>
              <w:instrText xml:space="preserve"> PAGEREF _Toc183893102 \h </w:instrText>
            </w:r>
            <w:r>
              <w:rPr>
                <w:noProof/>
                <w:webHidden/>
              </w:rPr>
            </w:r>
            <w:r>
              <w:rPr>
                <w:noProof/>
                <w:webHidden/>
              </w:rPr>
              <w:fldChar w:fldCharType="separate"/>
            </w:r>
            <w:r>
              <w:rPr>
                <w:noProof/>
                <w:webHidden/>
              </w:rPr>
              <w:t>17</w:t>
            </w:r>
            <w:r>
              <w:rPr>
                <w:noProof/>
                <w:webHidden/>
              </w:rPr>
              <w:fldChar w:fldCharType="end"/>
            </w:r>
          </w:hyperlink>
        </w:p>
        <w:p w14:paraId="4A8FBF81" w14:textId="48F6AFDF" w:rsidR="00014DF1" w:rsidRDefault="00014DF1">
          <w:pPr>
            <w:pStyle w:val="TOC1"/>
            <w:tabs>
              <w:tab w:val="right" w:leader="dot" w:pos="9016"/>
            </w:tabs>
            <w:rPr>
              <w:noProof/>
              <w:kern w:val="2"/>
              <w:lang w:eastAsia="zh-CN"/>
              <w14:ligatures w14:val="standardContextual"/>
            </w:rPr>
          </w:pPr>
          <w:hyperlink w:anchor="_Toc183893103" w:history="1">
            <w:r w:rsidRPr="007B6A33">
              <w:rPr>
                <w:rStyle w:val="Hyperlink"/>
                <w:noProof/>
              </w:rPr>
              <w:t>Reference List</w:t>
            </w:r>
            <w:r>
              <w:rPr>
                <w:noProof/>
                <w:webHidden/>
              </w:rPr>
              <w:tab/>
            </w:r>
            <w:r>
              <w:rPr>
                <w:noProof/>
                <w:webHidden/>
              </w:rPr>
              <w:fldChar w:fldCharType="begin"/>
            </w:r>
            <w:r>
              <w:rPr>
                <w:noProof/>
                <w:webHidden/>
              </w:rPr>
              <w:instrText xml:space="preserve"> PAGEREF _Toc183893103 \h </w:instrText>
            </w:r>
            <w:r>
              <w:rPr>
                <w:noProof/>
                <w:webHidden/>
              </w:rPr>
            </w:r>
            <w:r>
              <w:rPr>
                <w:noProof/>
                <w:webHidden/>
              </w:rPr>
              <w:fldChar w:fldCharType="separate"/>
            </w:r>
            <w:r>
              <w:rPr>
                <w:noProof/>
                <w:webHidden/>
              </w:rPr>
              <w:t>18</w:t>
            </w:r>
            <w:r>
              <w:rPr>
                <w:noProof/>
                <w:webHidden/>
              </w:rPr>
              <w:fldChar w:fldCharType="end"/>
            </w:r>
          </w:hyperlink>
        </w:p>
        <w:p w14:paraId="564A99C4" w14:textId="07B28891" w:rsidR="1DCCF283" w:rsidRDefault="1DCCF283" w:rsidP="1DCCF283">
          <w:pPr>
            <w:pStyle w:val="TOC1"/>
            <w:tabs>
              <w:tab w:val="right" w:leader="dot" w:pos="9015"/>
            </w:tabs>
            <w:rPr>
              <w:rStyle w:val="Hyperlink"/>
            </w:rPr>
          </w:pPr>
          <w:r>
            <w:fldChar w:fldCharType="end"/>
          </w:r>
        </w:p>
      </w:sdtContent>
    </w:sdt>
    <w:p w14:paraId="31166165" w14:textId="0070B740" w:rsidR="50F0E875" w:rsidRDefault="50F0E875" w:rsidP="50F0E875"/>
    <w:p w14:paraId="4AEBB7CC" w14:textId="53FD306D" w:rsidR="6CB6AA80" w:rsidRDefault="6CB6AA80" w:rsidP="6CB6AA80"/>
    <w:p w14:paraId="33632FEB" w14:textId="61757533" w:rsidR="1DCCF283" w:rsidRDefault="1DCCF283"/>
    <w:p w14:paraId="41827751" w14:textId="14AE5677" w:rsidR="1DCCF283" w:rsidRDefault="1DCCF283"/>
    <w:p w14:paraId="059777F4" w14:textId="0D07D21B" w:rsidR="1DCCF283" w:rsidRDefault="1DCCF283"/>
    <w:p w14:paraId="420E5363" w14:textId="5033213F" w:rsidR="1DCCF283" w:rsidRDefault="1DCCF283"/>
    <w:p w14:paraId="1EB82C4E" w14:textId="6343C495" w:rsidR="73D9E97A" w:rsidRDefault="73D9E97A" w:rsidP="6CB6AA80">
      <w:pPr>
        <w:pStyle w:val="Heading1"/>
        <w:rPr>
          <w:sz w:val="22"/>
          <w:szCs w:val="22"/>
        </w:rPr>
      </w:pPr>
      <w:bookmarkStart w:id="0" w:name="_Toc183893082"/>
      <w:r>
        <w:t>Chapter 1 - Introduction</w:t>
      </w:r>
      <w:bookmarkEnd w:id="0"/>
      <w:r>
        <w:t xml:space="preserve"> </w:t>
      </w:r>
    </w:p>
    <w:p w14:paraId="58DB3C00" w14:textId="02A12A29" w:rsidR="37BF05C4" w:rsidRDefault="37BF05C4" w:rsidP="1DCCF283">
      <w:pPr>
        <w:spacing w:line="360" w:lineRule="auto"/>
        <w:rPr>
          <w:sz w:val="22"/>
          <w:szCs w:val="22"/>
        </w:rPr>
      </w:pPr>
    </w:p>
    <w:p w14:paraId="3C8A5616" w14:textId="561A2A92" w:rsidR="17050938" w:rsidRDefault="17050938" w:rsidP="1DCCF283">
      <w:pPr>
        <w:spacing w:line="360" w:lineRule="auto"/>
        <w:rPr>
          <w:sz w:val="22"/>
          <w:szCs w:val="22"/>
        </w:rPr>
      </w:pPr>
      <w:r w:rsidRPr="6F801132">
        <w:rPr>
          <w:sz w:val="22"/>
          <w:szCs w:val="22"/>
        </w:rPr>
        <w:t xml:space="preserve">This report discusses the impact of the potential addition of a Kinetic Energy Recovery System </w:t>
      </w:r>
      <w:r w:rsidR="21BE699A" w:rsidRPr="6F801132">
        <w:rPr>
          <w:sz w:val="22"/>
          <w:szCs w:val="22"/>
        </w:rPr>
        <w:t xml:space="preserve">(KERS) </w:t>
      </w:r>
      <w:r w:rsidRPr="6F801132">
        <w:rPr>
          <w:sz w:val="22"/>
          <w:szCs w:val="22"/>
        </w:rPr>
        <w:t xml:space="preserve">to a Nissan GTR R35 2018 vehicle. </w:t>
      </w:r>
      <w:r w:rsidR="510BCD31" w:rsidRPr="6F801132">
        <w:rPr>
          <w:sz w:val="22"/>
          <w:szCs w:val="22"/>
        </w:rPr>
        <w:t>KERS</w:t>
      </w:r>
      <w:r w:rsidR="00467B49">
        <w:rPr>
          <w:sz w:val="22"/>
          <w:szCs w:val="22"/>
        </w:rPr>
        <w:t xml:space="preserve"> </w:t>
      </w:r>
      <w:r w:rsidR="510BCD31" w:rsidRPr="6F801132">
        <w:rPr>
          <w:sz w:val="22"/>
          <w:szCs w:val="22"/>
        </w:rPr>
        <w:t xml:space="preserve">are used to convert kinetic energy, which is lost through </w:t>
      </w:r>
      <w:r w:rsidR="08383185" w:rsidRPr="6F801132">
        <w:rPr>
          <w:sz w:val="22"/>
          <w:szCs w:val="22"/>
        </w:rPr>
        <w:t>braking,</w:t>
      </w:r>
      <w:r w:rsidR="510BCD31" w:rsidRPr="6F801132">
        <w:rPr>
          <w:sz w:val="22"/>
          <w:szCs w:val="22"/>
        </w:rPr>
        <w:t xml:space="preserve"> for example, </w:t>
      </w:r>
      <w:r w:rsidR="23A8BFA6" w:rsidRPr="6F801132">
        <w:rPr>
          <w:sz w:val="22"/>
          <w:szCs w:val="22"/>
        </w:rPr>
        <w:t>to electrical or mechanical energy, for future use</w:t>
      </w:r>
      <w:r w:rsidR="2CB40CDF" w:rsidRPr="6F801132">
        <w:rPr>
          <w:sz w:val="22"/>
          <w:szCs w:val="22"/>
        </w:rPr>
        <w:t xml:space="preserve"> in acceleration.</w:t>
      </w:r>
      <w:r w:rsidR="23A8BFA6" w:rsidRPr="6F801132">
        <w:rPr>
          <w:sz w:val="22"/>
          <w:szCs w:val="22"/>
        </w:rPr>
        <w:t xml:space="preserve"> </w:t>
      </w:r>
      <w:r w:rsidR="5908624C" w:rsidRPr="6F801132">
        <w:rPr>
          <w:sz w:val="22"/>
          <w:szCs w:val="22"/>
        </w:rPr>
        <w:t>(Science Direct, 2021).</w:t>
      </w:r>
      <w:r w:rsidR="6AE17012" w:rsidRPr="6F801132">
        <w:rPr>
          <w:sz w:val="22"/>
          <w:szCs w:val="22"/>
        </w:rPr>
        <w:t xml:space="preserve"> </w:t>
      </w:r>
      <w:r w:rsidR="23A8BFA6" w:rsidRPr="6F801132">
        <w:rPr>
          <w:sz w:val="22"/>
          <w:szCs w:val="22"/>
        </w:rPr>
        <w:t xml:space="preserve">This system </w:t>
      </w:r>
      <w:r w:rsidR="7D7A4D62" w:rsidRPr="6F801132">
        <w:rPr>
          <w:sz w:val="22"/>
          <w:szCs w:val="22"/>
        </w:rPr>
        <w:t xml:space="preserve">is derived to </w:t>
      </w:r>
      <w:r w:rsidR="1F323F19" w:rsidRPr="6F801132">
        <w:rPr>
          <w:sz w:val="22"/>
          <w:szCs w:val="22"/>
        </w:rPr>
        <w:t xml:space="preserve">reduce fuel consumption </w:t>
      </w:r>
      <w:r w:rsidR="575E5F52" w:rsidRPr="6F801132">
        <w:rPr>
          <w:sz w:val="22"/>
          <w:szCs w:val="22"/>
        </w:rPr>
        <w:t>by replacing engine power with the recovered energy</w:t>
      </w:r>
      <w:r w:rsidR="3D7541A5" w:rsidRPr="6F801132">
        <w:rPr>
          <w:sz w:val="22"/>
          <w:szCs w:val="22"/>
        </w:rPr>
        <w:t xml:space="preserve">. The report outlines the </w:t>
      </w:r>
      <w:r w:rsidR="1B630C9C" w:rsidRPr="6F801132">
        <w:rPr>
          <w:sz w:val="22"/>
          <w:szCs w:val="22"/>
        </w:rPr>
        <w:t xml:space="preserve">vehicles performance in the WLTP 3 test to determine an appropriate </w:t>
      </w:r>
      <w:r w:rsidR="28F11DB3" w:rsidRPr="6F801132">
        <w:rPr>
          <w:sz w:val="22"/>
          <w:szCs w:val="22"/>
        </w:rPr>
        <w:t>KER system which provides a</w:t>
      </w:r>
      <w:r w:rsidR="5E677EFA" w:rsidRPr="6F801132">
        <w:rPr>
          <w:sz w:val="22"/>
          <w:szCs w:val="22"/>
        </w:rPr>
        <w:t xml:space="preserve"> sufficient </w:t>
      </w:r>
      <w:r w:rsidR="28F11DB3" w:rsidRPr="6F801132">
        <w:rPr>
          <w:sz w:val="22"/>
          <w:szCs w:val="22"/>
        </w:rPr>
        <w:t xml:space="preserve">energy storage and </w:t>
      </w:r>
      <w:r w:rsidR="017847E2" w:rsidRPr="6F801132">
        <w:rPr>
          <w:sz w:val="22"/>
          <w:szCs w:val="22"/>
        </w:rPr>
        <w:t>power output</w:t>
      </w:r>
      <w:r w:rsidR="28F11DB3" w:rsidRPr="6F801132">
        <w:rPr>
          <w:sz w:val="22"/>
          <w:szCs w:val="22"/>
        </w:rPr>
        <w:t xml:space="preserve">. </w:t>
      </w:r>
    </w:p>
    <w:p w14:paraId="7F246933" w14:textId="0BCE45DD" w:rsidR="17050938" w:rsidRDefault="17050938" w:rsidP="1DCCF283">
      <w:pPr>
        <w:pStyle w:val="Heading2"/>
        <w:spacing w:line="360" w:lineRule="auto"/>
        <w:rPr>
          <w:sz w:val="22"/>
          <w:szCs w:val="22"/>
        </w:rPr>
      </w:pPr>
    </w:p>
    <w:p w14:paraId="6EF82F36" w14:textId="3B9CCA25" w:rsidR="17050938" w:rsidRDefault="213B4059" w:rsidP="1DCCF283">
      <w:pPr>
        <w:pStyle w:val="Heading2"/>
        <w:rPr>
          <w:sz w:val="22"/>
          <w:szCs w:val="22"/>
        </w:rPr>
      </w:pPr>
      <w:bookmarkStart w:id="1" w:name="_Toc183893083"/>
      <w:r>
        <w:t>1.1 Justification of vehicle</w:t>
      </w:r>
      <w:bookmarkEnd w:id="1"/>
    </w:p>
    <w:p w14:paraId="2AF7989E" w14:textId="217DE071" w:rsidR="0D930740" w:rsidRDefault="0D930740" w:rsidP="1DCCF283">
      <w:pPr>
        <w:spacing w:line="360" w:lineRule="auto"/>
        <w:rPr>
          <w:sz w:val="22"/>
          <w:szCs w:val="22"/>
        </w:rPr>
      </w:pPr>
    </w:p>
    <w:p w14:paraId="65D9DBF4" w14:textId="1E378F59" w:rsidR="37BF05C4" w:rsidRDefault="17E494B0" w:rsidP="1DCCF283">
      <w:pPr>
        <w:spacing w:line="360" w:lineRule="auto"/>
        <w:rPr>
          <w:sz w:val="22"/>
          <w:szCs w:val="22"/>
        </w:rPr>
      </w:pPr>
      <w:r w:rsidRPr="1DCCF283">
        <w:rPr>
          <w:sz w:val="22"/>
          <w:szCs w:val="22"/>
        </w:rPr>
        <w:t xml:space="preserve">Using </w:t>
      </w:r>
      <w:r w:rsidR="177346C9" w:rsidRPr="1DCCF283">
        <w:rPr>
          <w:sz w:val="22"/>
          <w:szCs w:val="22"/>
        </w:rPr>
        <w:t xml:space="preserve">a Nissan GTR R35 2018 to </w:t>
      </w:r>
      <w:r w:rsidR="6750AD4D" w:rsidRPr="1DCCF283">
        <w:rPr>
          <w:sz w:val="22"/>
          <w:szCs w:val="22"/>
        </w:rPr>
        <w:t xml:space="preserve">analyse the </w:t>
      </w:r>
      <w:r w:rsidR="1B31B4B7" w:rsidRPr="1DCCF283">
        <w:rPr>
          <w:sz w:val="22"/>
          <w:szCs w:val="22"/>
        </w:rPr>
        <w:t xml:space="preserve">influence of introducing a </w:t>
      </w:r>
      <w:r w:rsidR="3526DD05" w:rsidRPr="1DCCF283">
        <w:rPr>
          <w:sz w:val="22"/>
          <w:szCs w:val="22"/>
        </w:rPr>
        <w:t xml:space="preserve">KERS </w:t>
      </w:r>
      <w:r w:rsidR="23AA6217" w:rsidRPr="1DCCF283">
        <w:rPr>
          <w:sz w:val="22"/>
          <w:szCs w:val="22"/>
        </w:rPr>
        <w:t xml:space="preserve">to reduce fuel consumption allows assessment on a high-performance vehicle that undergoes frequent and harsh braking. </w:t>
      </w:r>
      <w:r w:rsidR="7F58A750" w:rsidRPr="1DCCF283">
        <w:rPr>
          <w:sz w:val="22"/>
          <w:szCs w:val="22"/>
        </w:rPr>
        <w:t xml:space="preserve">This </w:t>
      </w:r>
      <w:r w:rsidR="22C131A3" w:rsidRPr="1DCCF283">
        <w:rPr>
          <w:sz w:val="22"/>
          <w:szCs w:val="22"/>
        </w:rPr>
        <w:t xml:space="preserve">generates a magnitude of braking energy which </w:t>
      </w:r>
      <w:r w:rsidR="00686E72">
        <w:rPr>
          <w:sz w:val="22"/>
          <w:szCs w:val="22"/>
        </w:rPr>
        <w:t xml:space="preserve">generates </w:t>
      </w:r>
      <w:r w:rsidR="1BE02B01" w:rsidRPr="1DCCF283">
        <w:rPr>
          <w:sz w:val="22"/>
          <w:szCs w:val="22"/>
        </w:rPr>
        <w:t xml:space="preserve">multiple </w:t>
      </w:r>
      <w:r w:rsidR="162AAB03" w:rsidRPr="1DCCF283">
        <w:rPr>
          <w:sz w:val="22"/>
          <w:szCs w:val="22"/>
        </w:rPr>
        <w:t>energy recovery p</w:t>
      </w:r>
      <w:r w:rsidR="70FA57A8" w:rsidRPr="1DCCF283">
        <w:rPr>
          <w:sz w:val="22"/>
          <w:szCs w:val="22"/>
        </w:rPr>
        <w:t xml:space="preserve">hases </w:t>
      </w:r>
      <w:r w:rsidR="189C0EC9" w:rsidRPr="1DCCF283">
        <w:rPr>
          <w:sz w:val="22"/>
          <w:szCs w:val="22"/>
        </w:rPr>
        <w:t>to benefit the vehicle and its acceleration. Due to being a high-performance vehicle</w:t>
      </w:r>
      <w:r w:rsidR="7E4013AB" w:rsidRPr="1DCCF283">
        <w:rPr>
          <w:sz w:val="22"/>
          <w:szCs w:val="22"/>
        </w:rPr>
        <w:t xml:space="preserve"> and having a high braking potential</w:t>
      </w:r>
      <w:r w:rsidR="189C0EC9" w:rsidRPr="1DCCF283">
        <w:rPr>
          <w:sz w:val="22"/>
          <w:szCs w:val="22"/>
        </w:rPr>
        <w:t xml:space="preserve">, </w:t>
      </w:r>
      <w:r w:rsidR="7B05F01C" w:rsidRPr="1DCCF283">
        <w:rPr>
          <w:sz w:val="22"/>
          <w:szCs w:val="22"/>
        </w:rPr>
        <w:t xml:space="preserve">the </w:t>
      </w:r>
      <w:r w:rsidR="35BB2166" w:rsidRPr="1DCCF283">
        <w:rPr>
          <w:sz w:val="22"/>
          <w:szCs w:val="22"/>
        </w:rPr>
        <w:t xml:space="preserve">Nissan GTR R35 </w:t>
      </w:r>
      <w:r w:rsidR="0EB5D93C" w:rsidRPr="1DCCF283">
        <w:rPr>
          <w:sz w:val="22"/>
          <w:szCs w:val="22"/>
        </w:rPr>
        <w:t>can</w:t>
      </w:r>
      <w:r w:rsidR="35BB2166" w:rsidRPr="1DCCF283">
        <w:rPr>
          <w:sz w:val="22"/>
          <w:szCs w:val="22"/>
        </w:rPr>
        <w:t xml:space="preserve"> withstand a large amount </w:t>
      </w:r>
      <w:r w:rsidR="5EAD09D0" w:rsidRPr="1DCCF283">
        <w:rPr>
          <w:sz w:val="22"/>
          <w:szCs w:val="22"/>
        </w:rPr>
        <w:t>of force from the brakes</w:t>
      </w:r>
      <w:r w:rsidR="77B39F11" w:rsidRPr="1DCCF283">
        <w:rPr>
          <w:sz w:val="22"/>
          <w:szCs w:val="22"/>
        </w:rPr>
        <w:t>. T</w:t>
      </w:r>
      <w:r w:rsidR="5EAD09D0" w:rsidRPr="1DCCF283">
        <w:rPr>
          <w:sz w:val="22"/>
          <w:szCs w:val="22"/>
        </w:rPr>
        <w:t>herefore</w:t>
      </w:r>
      <w:r w:rsidR="712D09CF" w:rsidRPr="1DCCF283">
        <w:rPr>
          <w:sz w:val="22"/>
          <w:szCs w:val="22"/>
        </w:rPr>
        <w:t>, it</w:t>
      </w:r>
      <w:r w:rsidR="5EAD09D0" w:rsidRPr="1DCCF283">
        <w:rPr>
          <w:sz w:val="22"/>
          <w:szCs w:val="22"/>
        </w:rPr>
        <w:t xml:space="preserve"> can maximise the kinetic energy gained and subsequently stored</w:t>
      </w:r>
      <w:r w:rsidR="0E5DB72C" w:rsidRPr="1DCCF283">
        <w:rPr>
          <w:sz w:val="22"/>
          <w:szCs w:val="22"/>
        </w:rPr>
        <w:t xml:space="preserve"> in the KERS. </w:t>
      </w:r>
      <w:r w:rsidR="34D8B01C" w:rsidRPr="1DCCF283">
        <w:rPr>
          <w:sz w:val="22"/>
          <w:szCs w:val="22"/>
        </w:rPr>
        <w:t>When choosing a vehicle to complete the WLTP test on and assess the impact of a KERS, considerations into where the KERS could potentially be implemented must be considered. The Nissan GTR R35 allows space in the re</w:t>
      </w:r>
      <w:r w:rsidR="12E29610" w:rsidRPr="1DCCF283">
        <w:rPr>
          <w:sz w:val="22"/>
          <w:szCs w:val="22"/>
        </w:rPr>
        <w:t xml:space="preserve">ar-mounted transaxle </w:t>
      </w:r>
      <w:r w:rsidR="2DB06AA9" w:rsidRPr="1DCCF283">
        <w:rPr>
          <w:sz w:val="22"/>
          <w:szCs w:val="22"/>
        </w:rPr>
        <w:t>to incorporate the KERS into the vehicle, allowing potential</w:t>
      </w:r>
      <w:r w:rsidR="18FFBE15" w:rsidRPr="1DCCF283">
        <w:rPr>
          <w:sz w:val="22"/>
          <w:szCs w:val="22"/>
        </w:rPr>
        <w:t xml:space="preserve"> opportunities with different sizes and powers of the system. </w:t>
      </w:r>
    </w:p>
    <w:p w14:paraId="47B77A25" w14:textId="34DA921C" w:rsidR="50F0E875" w:rsidRDefault="265BC628" w:rsidP="1DCCF283">
      <w:pPr>
        <w:spacing w:line="360" w:lineRule="auto"/>
        <w:rPr>
          <w:sz w:val="22"/>
          <w:szCs w:val="22"/>
        </w:rPr>
      </w:pPr>
      <w:r w:rsidRPr="6F801132">
        <w:rPr>
          <w:sz w:val="22"/>
          <w:szCs w:val="22"/>
        </w:rPr>
        <w:t>With the Nissan GTR</w:t>
      </w:r>
      <w:r w:rsidR="1D90505E" w:rsidRPr="6F801132">
        <w:rPr>
          <w:sz w:val="22"/>
          <w:szCs w:val="22"/>
        </w:rPr>
        <w:t xml:space="preserve"> R35 being a performance car, implementing a KERS </w:t>
      </w:r>
      <w:r w:rsidR="5D16F59F" w:rsidRPr="6F801132">
        <w:rPr>
          <w:sz w:val="22"/>
          <w:szCs w:val="22"/>
        </w:rPr>
        <w:t xml:space="preserve">would help motorsport reduce its carbon footprint and </w:t>
      </w:r>
      <w:r w:rsidR="3C42A2CB" w:rsidRPr="6F801132">
        <w:rPr>
          <w:sz w:val="22"/>
          <w:szCs w:val="22"/>
        </w:rPr>
        <w:t xml:space="preserve">direct the sport onto a more sustainable path. </w:t>
      </w:r>
      <w:r w:rsidR="361594A9" w:rsidRPr="6F801132">
        <w:rPr>
          <w:sz w:val="22"/>
          <w:szCs w:val="22"/>
        </w:rPr>
        <w:t xml:space="preserve">This is due to the stored energy being redeployed to help aid acceleration, reducing the load on the internal combustion </w:t>
      </w:r>
      <w:r w:rsidR="57203FF2" w:rsidRPr="6F801132">
        <w:rPr>
          <w:sz w:val="22"/>
          <w:szCs w:val="22"/>
        </w:rPr>
        <w:t>and</w:t>
      </w:r>
      <w:r w:rsidR="361594A9" w:rsidRPr="6F801132">
        <w:rPr>
          <w:sz w:val="22"/>
          <w:szCs w:val="22"/>
        </w:rPr>
        <w:t xml:space="preserve"> reduc</w:t>
      </w:r>
      <w:r w:rsidR="2BCDD1EF" w:rsidRPr="6F801132">
        <w:rPr>
          <w:sz w:val="22"/>
          <w:szCs w:val="22"/>
        </w:rPr>
        <w:t>ing</w:t>
      </w:r>
      <w:r w:rsidR="361594A9" w:rsidRPr="6F801132">
        <w:rPr>
          <w:sz w:val="22"/>
          <w:szCs w:val="22"/>
        </w:rPr>
        <w:t xml:space="preserve"> fuel consumption</w:t>
      </w:r>
      <w:r w:rsidR="2BE096E7" w:rsidRPr="6F801132">
        <w:rPr>
          <w:sz w:val="22"/>
          <w:szCs w:val="22"/>
        </w:rPr>
        <w:t xml:space="preserve">. </w:t>
      </w:r>
      <w:r w:rsidR="3C42A2CB" w:rsidRPr="6F801132">
        <w:rPr>
          <w:sz w:val="22"/>
          <w:szCs w:val="22"/>
        </w:rPr>
        <w:t xml:space="preserve">This aligns with the </w:t>
      </w:r>
      <w:r w:rsidR="48874D21" w:rsidRPr="6F801132">
        <w:rPr>
          <w:sz w:val="22"/>
          <w:szCs w:val="22"/>
        </w:rPr>
        <w:t xml:space="preserve">future goals within motorsport </w:t>
      </w:r>
      <w:r w:rsidR="0DC4946A" w:rsidRPr="6F801132">
        <w:rPr>
          <w:sz w:val="22"/>
          <w:szCs w:val="22"/>
        </w:rPr>
        <w:t xml:space="preserve">and being more environmentally conscious, </w:t>
      </w:r>
      <w:r w:rsidR="48874D21" w:rsidRPr="6F801132">
        <w:rPr>
          <w:sz w:val="22"/>
          <w:szCs w:val="22"/>
        </w:rPr>
        <w:t xml:space="preserve">and so using the Nissan GTR R35 </w:t>
      </w:r>
      <w:r w:rsidR="010D6113" w:rsidRPr="6F801132">
        <w:rPr>
          <w:sz w:val="22"/>
          <w:szCs w:val="22"/>
        </w:rPr>
        <w:t xml:space="preserve">ensures </w:t>
      </w:r>
      <w:r w:rsidR="1733C354" w:rsidRPr="6F801132">
        <w:rPr>
          <w:sz w:val="22"/>
          <w:szCs w:val="22"/>
        </w:rPr>
        <w:t xml:space="preserve">the KERS integration has a clear impact on </w:t>
      </w:r>
      <w:r w:rsidR="010D6113" w:rsidRPr="6F801132">
        <w:rPr>
          <w:sz w:val="22"/>
          <w:szCs w:val="22"/>
        </w:rPr>
        <w:t>real world scenarios</w:t>
      </w:r>
      <w:r w:rsidR="591FB98E" w:rsidRPr="6F801132">
        <w:rPr>
          <w:sz w:val="22"/>
          <w:szCs w:val="22"/>
        </w:rPr>
        <w:t xml:space="preserve"> and is relevant to test. </w:t>
      </w:r>
    </w:p>
    <w:p w14:paraId="12470135" w14:textId="62FB8720" w:rsidR="6217F084" w:rsidRDefault="17050938" w:rsidP="356C9011">
      <w:pPr>
        <w:pStyle w:val="Heading1"/>
        <w:rPr>
          <w:sz w:val="22"/>
          <w:szCs w:val="22"/>
        </w:rPr>
      </w:pPr>
      <w:bookmarkStart w:id="2" w:name="_Toc183893084"/>
      <w:r>
        <w:lastRenderedPageBreak/>
        <w:t>Chapter 2 – Vehicle Characteristics</w:t>
      </w:r>
      <w:bookmarkEnd w:id="2"/>
      <w:r>
        <w:t xml:space="preserve"> </w:t>
      </w:r>
    </w:p>
    <w:p w14:paraId="2958B5C2" w14:textId="708927EF" w:rsidR="1DCCF283" w:rsidRDefault="1DCCF283" w:rsidP="1DCCF283">
      <w:pPr>
        <w:spacing w:line="360" w:lineRule="auto"/>
        <w:rPr>
          <w:sz w:val="22"/>
          <w:szCs w:val="22"/>
        </w:rPr>
      </w:pPr>
    </w:p>
    <w:p w14:paraId="35262E57" w14:textId="68401150" w:rsidR="07553D93" w:rsidRDefault="07553D93" w:rsidP="1DCCF283">
      <w:pPr>
        <w:pStyle w:val="Heading2"/>
        <w:rPr>
          <w:sz w:val="22"/>
          <w:szCs w:val="22"/>
        </w:rPr>
      </w:pPr>
      <w:bookmarkStart w:id="3" w:name="_Toc183893085"/>
      <w:r>
        <w:t>Frontal Area</w:t>
      </w:r>
      <w:bookmarkEnd w:id="3"/>
      <w:r>
        <w:t xml:space="preserve"> </w:t>
      </w:r>
    </w:p>
    <w:p w14:paraId="3CE14CE1" w14:textId="761FDF73" w:rsidR="16D86834" w:rsidRDefault="16D86834" w:rsidP="1DCCF283">
      <w:pPr>
        <w:spacing w:line="360" w:lineRule="auto"/>
        <w:rPr>
          <w:rFonts w:ascii="Aptos" w:eastAsia="Aptos" w:hAnsi="Aptos" w:cs="Aptos"/>
          <w:sz w:val="22"/>
          <w:szCs w:val="22"/>
        </w:rPr>
      </w:pPr>
      <w:r w:rsidRPr="1DCCF283">
        <w:rPr>
          <w:sz w:val="22"/>
          <w:szCs w:val="22"/>
        </w:rPr>
        <w:t xml:space="preserve">According to </w:t>
      </w:r>
      <w:r w:rsidR="3A104579" w:rsidRPr="1DCCF283">
        <w:rPr>
          <w:sz w:val="22"/>
          <w:szCs w:val="22"/>
        </w:rPr>
        <w:t>Nissan (2018)</w:t>
      </w:r>
      <w:r w:rsidRPr="1DCCF283">
        <w:rPr>
          <w:rFonts w:ascii="Aptos" w:eastAsia="Aptos" w:hAnsi="Aptos" w:cs="Aptos"/>
          <w:sz w:val="22"/>
          <w:szCs w:val="22"/>
        </w:rPr>
        <w:t>,</w:t>
      </w:r>
      <w:r w:rsidR="2F3A5F89" w:rsidRPr="1DCCF283">
        <w:rPr>
          <w:rFonts w:ascii="Aptos" w:eastAsia="Aptos" w:hAnsi="Aptos" w:cs="Aptos"/>
          <w:sz w:val="22"/>
          <w:szCs w:val="22"/>
        </w:rPr>
        <w:t xml:space="preserve"> </w:t>
      </w:r>
      <w:r w:rsidRPr="1DCCF283">
        <w:rPr>
          <w:rFonts w:ascii="Aptos" w:eastAsia="Aptos" w:hAnsi="Aptos" w:cs="Aptos"/>
          <w:sz w:val="22"/>
          <w:szCs w:val="22"/>
        </w:rPr>
        <w:t xml:space="preserve">the frontal area of a </w:t>
      </w:r>
      <w:r w:rsidR="497C5105" w:rsidRPr="1DCCF283">
        <w:rPr>
          <w:rFonts w:ascii="Aptos" w:eastAsia="Aptos" w:hAnsi="Aptos" w:cs="Aptos"/>
          <w:sz w:val="22"/>
          <w:szCs w:val="22"/>
        </w:rPr>
        <w:t>Nissan GTR</w:t>
      </w:r>
      <w:r w:rsidR="5B4FF5F6" w:rsidRPr="1DCCF283">
        <w:rPr>
          <w:rFonts w:ascii="Aptos" w:eastAsia="Aptos" w:hAnsi="Aptos" w:cs="Aptos"/>
          <w:sz w:val="22"/>
          <w:szCs w:val="22"/>
        </w:rPr>
        <w:t xml:space="preserve"> is 2</w:t>
      </w:r>
      <w:r w:rsidR="3FD77768" w:rsidRPr="1DCCF283">
        <w:rPr>
          <w:rFonts w:ascii="Aptos" w:eastAsia="Aptos" w:hAnsi="Aptos" w:cs="Aptos"/>
          <w:sz w:val="22"/>
          <w:szCs w:val="22"/>
        </w:rPr>
        <w:t>.</w:t>
      </w:r>
      <w:r w:rsidR="5B4FF5F6" w:rsidRPr="1DCCF283">
        <w:rPr>
          <w:rFonts w:ascii="Aptos" w:eastAsia="Aptos" w:hAnsi="Aptos" w:cs="Aptos"/>
          <w:sz w:val="22"/>
          <w:szCs w:val="22"/>
        </w:rPr>
        <w:t xml:space="preserve">25 m^2. </w:t>
      </w:r>
      <w:r w:rsidR="24F958F4" w:rsidRPr="1DCCF283">
        <w:rPr>
          <w:rFonts w:ascii="Aptos" w:eastAsia="Aptos" w:hAnsi="Aptos" w:cs="Aptos"/>
          <w:sz w:val="22"/>
          <w:szCs w:val="22"/>
        </w:rPr>
        <w:t>This value is needed to calculate the aerodynamic drag force of the vehicle, which can be used to calculate the</w:t>
      </w:r>
      <w:r w:rsidR="7E28B09D" w:rsidRPr="1DCCF283">
        <w:rPr>
          <w:rFonts w:ascii="Aptos" w:eastAsia="Aptos" w:hAnsi="Aptos" w:cs="Aptos"/>
          <w:sz w:val="22"/>
          <w:szCs w:val="22"/>
        </w:rPr>
        <w:t xml:space="preserve"> cumulative tractive energy to understand the losses </w:t>
      </w:r>
      <w:r w:rsidR="54E73CF1" w:rsidRPr="1DCCF283">
        <w:rPr>
          <w:rFonts w:ascii="Aptos" w:eastAsia="Aptos" w:hAnsi="Aptos" w:cs="Aptos"/>
          <w:sz w:val="22"/>
          <w:szCs w:val="22"/>
        </w:rPr>
        <w:t>incurred</w:t>
      </w:r>
      <w:r w:rsidR="7E28B09D" w:rsidRPr="1DCCF283">
        <w:rPr>
          <w:rFonts w:ascii="Aptos" w:eastAsia="Aptos" w:hAnsi="Aptos" w:cs="Aptos"/>
          <w:sz w:val="22"/>
          <w:szCs w:val="22"/>
        </w:rPr>
        <w:t xml:space="preserve"> in the cycle. </w:t>
      </w:r>
    </w:p>
    <w:p w14:paraId="4DCFEB8E" w14:textId="5C3C5424" w:rsidR="37BF05C4" w:rsidRDefault="37BF05C4" w:rsidP="1DCCF283">
      <w:pPr>
        <w:spacing w:line="360" w:lineRule="auto"/>
        <w:rPr>
          <w:rFonts w:ascii="Aptos" w:eastAsia="Aptos" w:hAnsi="Aptos" w:cs="Aptos"/>
          <w:sz w:val="22"/>
          <w:szCs w:val="22"/>
        </w:rPr>
      </w:pPr>
    </w:p>
    <w:p w14:paraId="3D9DF325" w14:textId="4B69DC13" w:rsidR="2077BD92" w:rsidRDefault="2077BD92" w:rsidP="1DCCF283">
      <w:pPr>
        <w:pStyle w:val="Heading2"/>
        <w:rPr>
          <w:rFonts w:ascii="Aptos" w:eastAsia="Aptos" w:hAnsi="Aptos" w:cs="Aptos"/>
          <w:sz w:val="22"/>
          <w:szCs w:val="22"/>
        </w:rPr>
      </w:pPr>
      <w:bookmarkStart w:id="4" w:name="_Toc183893086"/>
      <w:r>
        <w:t xml:space="preserve">Test </w:t>
      </w:r>
      <w:r w:rsidR="6A02CEB5">
        <w:t>M</w:t>
      </w:r>
      <w:r>
        <w:t>ass</w:t>
      </w:r>
      <w:bookmarkEnd w:id="4"/>
    </w:p>
    <w:p w14:paraId="7BE46EF1" w14:textId="553FBDC3" w:rsidR="2077BD92" w:rsidRDefault="2077BD92" w:rsidP="1DCCF283">
      <w:pPr>
        <w:spacing w:line="360" w:lineRule="auto"/>
        <w:rPr>
          <w:rFonts w:ascii="Aptos" w:eastAsia="Aptos" w:hAnsi="Aptos" w:cs="Aptos"/>
          <w:sz w:val="22"/>
          <w:szCs w:val="22"/>
        </w:rPr>
      </w:pPr>
      <w:r w:rsidRPr="1DCCF283">
        <w:rPr>
          <w:rFonts w:ascii="Aptos" w:eastAsia="Aptos" w:hAnsi="Aptos" w:cs="Aptos"/>
          <w:sz w:val="22"/>
          <w:szCs w:val="22"/>
        </w:rPr>
        <w:t xml:space="preserve">The test mass of a vehicle is the </w:t>
      </w:r>
      <w:r w:rsidR="028534A2" w:rsidRPr="1DCCF283">
        <w:rPr>
          <w:rFonts w:ascii="Aptos" w:eastAsia="Aptos" w:hAnsi="Aptos" w:cs="Aptos"/>
          <w:sz w:val="22"/>
          <w:szCs w:val="22"/>
        </w:rPr>
        <w:t>full mass of the vehicle whereby all loads are incorporated.</w:t>
      </w:r>
      <w:r w:rsidR="571481A9" w:rsidRPr="1DCCF283">
        <w:rPr>
          <w:rFonts w:ascii="Aptos" w:eastAsia="Aptos" w:hAnsi="Aptos" w:cs="Aptos"/>
          <w:sz w:val="22"/>
          <w:szCs w:val="22"/>
        </w:rPr>
        <w:t xml:space="preserve"> (</w:t>
      </w:r>
      <w:r w:rsidR="6FD88618" w:rsidRPr="1DCCF283">
        <w:rPr>
          <w:rFonts w:ascii="Aptos" w:eastAsia="Aptos" w:hAnsi="Aptos" w:cs="Aptos"/>
          <w:sz w:val="22"/>
          <w:szCs w:val="22"/>
        </w:rPr>
        <w:t>ICCT, 2011</w:t>
      </w:r>
      <w:r w:rsidR="571481A9" w:rsidRPr="1DCCF283">
        <w:rPr>
          <w:rFonts w:ascii="Aptos" w:eastAsia="Aptos" w:hAnsi="Aptos" w:cs="Aptos"/>
          <w:sz w:val="22"/>
          <w:szCs w:val="22"/>
        </w:rPr>
        <w:t>)</w:t>
      </w:r>
      <w:r w:rsidR="028534A2" w:rsidRPr="1DCCF283">
        <w:rPr>
          <w:rFonts w:ascii="Aptos" w:eastAsia="Aptos" w:hAnsi="Aptos" w:cs="Aptos"/>
          <w:sz w:val="22"/>
          <w:szCs w:val="22"/>
        </w:rPr>
        <w:t xml:space="preserve"> This includes the kerb weight of the vehicle, the accounted driver weight, fuel weight and any miscellaneous weight</w:t>
      </w:r>
      <w:r w:rsidR="008736DC">
        <w:rPr>
          <w:rFonts w:ascii="Aptos" w:eastAsia="Aptos" w:hAnsi="Aptos" w:cs="Aptos"/>
          <w:sz w:val="22"/>
          <w:szCs w:val="22"/>
        </w:rPr>
        <w:t>,</w:t>
      </w:r>
      <w:r w:rsidR="00494598">
        <w:rPr>
          <w:rFonts w:ascii="Aptos" w:eastAsia="Aptos" w:hAnsi="Aptos" w:cs="Aptos"/>
          <w:sz w:val="22"/>
          <w:szCs w:val="22"/>
        </w:rPr>
        <w:t xml:space="preserve"> such as </w:t>
      </w:r>
      <w:r w:rsidR="008736DC">
        <w:rPr>
          <w:rFonts w:ascii="Aptos" w:eastAsia="Aptos" w:hAnsi="Aptos" w:cs="Aptos"/>
          <w:sz w:val="22"/>
          <w:szCs w:val="22"/>
        </w:rPr>
        <w:t>cargo load</w:t>
      </w:r>
      <w:r w:rsidR="028534A2" w:rsidRPr="1DCCF283">
        <w:rPr>
          <w:rFonts w:ascii="Aptos" w:eastAsia="Aptos" w:hAnsi="Aptos" w:cs="Aptos"/>
          <w:sz w:val="22"/>
          <w:szCs w:val="22"/>
        </w:rPr>
        <w:t>.</w:t>
      </w:r>
      <w:r w:rsidR="1D6A7D14" w:rsidRPr="1DCCF283">
        <w:rPr>
          <w:rFonts w:ascii="Aptos" w:eastAsia="Aptos" w:hAnsi="Aptos" w:cs="Aptos"/>
          <w:sz w:val="22"/>
          <w:szCs w:val="22"/>
        </w:rPr>
        <w:t xml:space="preserve"> </w:t>
      </w:r>
      <w:r w:rsidR="005DD708" w:rsidRPr="1DCCF283">
        <w:rPr>
          <w:rFonts w:ascii="Aptos" w:eastAsia="Aptos" w:hAnsi="Aptos" w:cs="Aptos"/>
          <w:sz w:val="22"/>
          <w:szCs w:val="22"/>
        </w:rPr>
        <w:t xml:space="preserve"> </w:t>
      </w:r>
    </w:p>
    <w:p w14:paraId="702E9C02" w14:textId="629D839E" w:rsidR="4A013C91" w:rsidRDefault="4A013C91" w:rsidP="1DCCF283">
      <w:pPr>
        <w:spacing w:line="360" w:lineRule="auto"/>
        <w:rPr>
          <w:rFonts w:ascii="Aptos" w:eastAsia="Aptos" w:hAnsi="Aptos" w:cs="Aptos"/>
          <w:i/>
          <w:iCs/>
          <w:sz w:val="22"/>
          <w:szCs w:val="22"/>
        </w:rPr>
      </w:pPr>
      <w:r w:rsidRPr="1DCCF283">
        <w:rPr>
          <w:i/>
          <w:iCs/>
          <w:sz w:val="22"/>
          <w:szCs w:val="22"/>
        </w:rPr>
        <w:t>Table 2.2.1 - A table showing the calculated test mass of a Nissan GTR. (</w:t>
      </w:r>
      <w:r w:rsidR="19EB592C" w:rsidRPr="1DCCF283">
        <w:rPr>
          <w:i/>
          <w:iCs/>
          <w:sz w:val="22"/>
          <w:szCs w:val="22"/>
        </w:rPr>
        <w:t>Nissan, 2018)</w:t>
      </w:r>
    </w:p>
    <w:p w14:paraId="1FCCA6C7" w14:textId="4CE5DAEE" w:rsidR="37BF05C4" w:rsidRDefault="17ECBA9F" w:rsidP="1DCCF283">
      <w:pPr>
        <w:spacing w:line="360" w:lineRule="auto"/>
        <w:rPr>
          <w:sz w:val="22"/>
          <w:szCs w:val="22"/>
        </w:rPr>
      </w:pPr>
      <w:r>
        <w:rPr>
          <w:noProof/>
        </w:rPr>
        <w:drawing>
          <wp:inline distT="0" distB="0" distL="0" distR="0" wp14:anchorId="79603E8C" wp14:editId="528A5CBE">
            <wp:extent cx="3790950" cy="1602885"/>
            <wp:effectExtent l="0" t="0" r="0" b="0"/>
            <wp:docPr id="1156643085" name="Picture 115664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790950" cy="1602885"/>
                    </a:xfrm>
                    <a:prstGeom prst="rect">
                      <a:avLst/>
                    </a:prstGeom>
                  </pic:spPr>
                </pic:pic>
              </a:graphicData>
            </a:graphic>
          </wp:inline>
        </w:drawing>
      </w:r>
    </w:p>
    <w:p w14:paraId="017CB525" w14:textId="3CF5AC39" w:rsidR="37BF05C4" w:rsidRDefault="37BF05C4" w:rsidP="1DCCF283">
      <w:pPr>
        <w:spacing w:line="360" w:lineRule="auto"/>
        <w:rPr>
          <w:sz w:val="22"/>
          <w:szCs w:val="22"/>
        </w:rPr>
      </w:pPr>
    </w:p>
    <w:p w14:paraId="0FCB3A1E" w14:textId="0AB0657C" w:rsidR="77EB39A3" w:rsidRDefault="77EB39A3" w:rsidP="1DCCF283">
      <w:pPr>
        <w:pStyle w:val="Heading2"/>
        <w:rPr>
          <w:rFonts w:ascii="Aptos" w:eastAsia="Aptos" w:hAnsi="Aptos" w:cs="Aptos"/>
          <w:color w:val="191500"/>
          <w:sz w:val="22"/>
          <w:szCs w:val="22"/>
        </w:rPr>
      </w:pPr>
      <w:bookmarkStart w:id="5" w:name="_Toc183893087"/>
      <w:r>
        <w:t>Coefficient of Drag</w:t>
      </w:r>
      <w:bookmarkEnd w:id="5"/>
    </w:p>
    <w:p w14:paraId="2CDB6C30" w14:textId="7B3786A4" w:rsidR="77EB39A3" w:rsidRDefault="77EB39A3" w:rsidP="1DCCF283">
      <w:pPr>
        <w:spacing w:line="360" w:lineRule="auto"/>
        <w:rPr>
          <w:rFonts w:ascii="Aptos" w:eastAsia="Aptos" w:hAnsi="Aptos" w:cs="Aptos"/>
          <w:color w:val="191500"/>
          <w:sz w:val="22"/>
          <w:szCs w:val="22"/>
        </w:rPr>
      </w:pPr>
      <w:r w:rsidRPr="0671FC61">
        <w:rPr>
          <w:rFonts w:ascii="Aptos" w:eastAsia="Aptos" w:hAnsi="Aptos" w:cs="Aptos"/>
          <w:color w:val="191500"/>
          <w:sz w:val="22"/>
          <w:szCs w:val="22"/>
        </w:rPr>
        <w:t xml:space="preserve">From </w:t>
      </w:r>
      <w:r w:rsidR="4372E131" w:rsidRPr="0671FC61">
        <w:rPr>
          <w:rFonts w:ascii="Aptos" w:eastAsia="Aptos" w:hAnsi="Aptos" w:cs="Aptos"/>
          <w:sz w:val="22"/>
          <w:szCs w:val="22"/>
        </w:rPr>
        <w:t>Nissan (2018),</w:t>
      </w:r>
      <w:r w:rsidRPr="0671FC61">
        <w:rPr>
          <w:rFonts w:ascii="Aptos" w:eastAsia="Aptos" w:hAnsi="Aptos" w:cs="Aptos"/>
          <w:color w:val="191500"/>
          <w:sz w:val="22"/>
          <w:szCs w:val="22"/>
        </w:rPr>
        <w:t xml:space="preserve"> it is seen that the coefficient of drag for the vehicle is 0.26. This value is needed to calculate the aerodynamic drag force of the vehicle from the WLTP</w:t>
      </w:r>
      <w:r w:rsidR="1F7291AA" w:rsidRPr="0671FC61">
        <w:rPr>
          <w:rFonts w:ascii="Aptos" w:eastAsia="Aptos" w:hAnsi="Aptos" w:cs="Aptos"/>
          <w:color w:val="191500"/>
          <w:sz w:val="22"/>
          <w:szCs w:val="22"/>
        </w:rPr>
        <w:t>-3 test. Therefore, allowing further calculations on the efficiency of th</w:t>
      </w:r>
      <w:r w:rsidR="539814D7" w:rsidRPr="0671FC61">
        <w:rPr>
          <w:rFonts w:ascii="Aptos" w:eastAsia="Aptos" w:hAnsi="Aptos" w:cs="Aptos"/>
          <w:color w:val="191500"/>
          <w:sz w:val="22"/>
          <w:szCs w:val="22"/>
        </w:rPr>
        <w:t>e vehicle</w:t>
      </w:r>
      <w:r w:rsidR="1F7291AA" w:rsidRPr="0671FC61">
        <w:rPr>
          <w:rFonts w:ascii="Aptos" w:eastAsia="Aptos" w:hAnsi="Aptos" w:cs="Aptos"/>
          <w:color w:val="191500"/>
          <w:sz w:val="22"/>
          <w:szCs w:val="22"/>
        </w:rPr>
        <w:t xml:space="preserve"> and additional kinetic energy system. </w:t>
      </w:r>
    </w:p>
    <w:p w14:paraId="192E2E22" w14:textId="77FD7BDD" w:rsidR="37BF05C4" w:rsidRDefault="37BF05C4" w:rsidP="1DCCF283">
      <w:pPr>
        <w:spacing w:line="360" w:lineRule="auto"/>
        <w:rPr>
          <w:rFonts w:ascii="Aptos" w:eastAsia="Aptos" w:hAnsi="Aptos" w:cs="Aptos"/>
          <w:color w:val="191500"/>
          <w:sz w:val="22"/>
          <w:szCs w:val="22"/>
        </w:rPr>
      </w:pPr>
    </w:p>
    <w:p w14:paraId="348A135A" w14:textId="1AF09651" w:rsidR="656CC3FC" w:rsidRDefault="656CC3FC" w:rsidP="1DCCF283">
      <w:pPr>
        <w:pStyle w:val="Heading2"/>
        <w:rPr>
          <w:sz w:val="22"/>
          <w:szCs w:val="22"/>
        </w:rPr>
      </w:pPr>
      <w:bookmarkStart w:id="6" w:name="_Toc183893088"/>
      <w:r>
        <w:t>Coefficient of rolling resistance</w:t>
      </w:r>
      <w:bookmarkEnd w:id="6"/>
    </w:p>
    <w:p w14:paraId="6DDD43A9" w14:textId="5CB3C73E" w:rsidR="40EFF2D6" w:rsidRDefault="00180662" w:rsidP="1DCCF283">
      <w:pPr>
        <w:spacing w:line="360" w:lineRule="auto"/>
        <w:rPr>
          <w:sz w:val="22"/>
          <w:szCs w:val="22"/>
        </w:rPr>
      </w:pPr>
      <w:r w:rsidRPr="1DCCF283">
        <w:rPr>
          <w:sz w:val="22"/>
          <w:szCs w:val="22"/>
        </w:rPr>
        <w:t xml:space="preserve">There is no set value as it quantifies the resistance of the tyre design, pressure and road surface. </w:t>
      </w:r>
      <w:r>
        <w:rPr>
          <w:sz w:val="22"/>
          <w:szCs w:val="22"/>
        </w:rPr>
        <w:t>T</w:t>
      </w:r>
      <w:r w:rsidR="40EFF2D6" w:rsidRPr="1DCCF283">
        <w:rPr>
          <w:sz w:val="22"/>
          <w:szCs w:val="22"/>
        </w:rPr>
        <w:t>he coefficient of rolling resistance can be estimated as 0.01</w:t>
      </w:r>
      <w:r w:rsidR="170A8283" w:rsidRPr="1DCCF283">
        <w:rPr>
          <w:sz w:val="22"/>
          <w:szCs w:val="22"/>
        </w:rPr>
        <w:t xml:space="preserve"> for a typical Nissan GTR </w:t>
      </w:r>
      <w:r w:rsidR="170A8283" w:rsidRPr="1DCCF283">
        <w:rPr>
          <w:sz w:val="22"/>
          <w:szCs w:val="22"/>
        </w:rPr>
        <w:lastRenderedPageBreak/>
        <w:t xml:space="preserve">R35 </w:t>
      </w:r>
      <w:r>
        <w:rPr>
          <w:sz w:val="22"/>
          <w:szCs w:val="22"/>
        </w:rPr>
        <w:t xml:space="preserve">assuming the tyres used </w:t>
      </w:r>
      <w:r w:rsidR="000A7803">
        <w:rPr>
          <w:sz w:val="22"/>
          <w:szCs w:val="22"/>
        </w:rPr>
        <w:t>are</w:t>
      </w:r>
      <w:r>
        <w:rPr>
          <w:sz w:val="22"/>
          <w:szCs w:val="22"/>
        </w:rPr>
        <w:t xml:space="preserve"> a set of </w:t>
      </w:r>
      <w:r w:rsidR="0072272B">
        <w:rPr>
          <w:sz w:val="22"/>
          <w:szCs w:val="22"/>
        </w:rPr>
        <w:t>high-performance</w:t>
      </w:r>
      <w:r>
        <w:rPr>
          <w:sz w:val="22"/>
          <w:szCs w:val="22"/>
        </w:rPr>
        <w:t xml:space="preserve"> slick tyres and on a smooth road surface</w:t>
      </w:r>
      <w:r w:rsidR="40EFF2D6" w:rsidRPr="1DCCF283">
        <w:rPr>
          <w:sz w:val="22"/>
          <w:szCs w:val="22"/>
        </w:rPr>
        <w:t xml:space="preserve">. </w:t>
      </w:r>
      <w:r w:rsidR="002C4EF6">
        <w:rPr>
          <w:sz w:val="22"/>
          <w:szCs w:val="22"/>
        </w:rPr>
        <w:t>(</w:t>
      </w:r>
      <w:r w:rsidR="002C4EF6" w:rsidRPr="00CE34E5">
        <w:rPr>
          <w:rFonts w:ascii="Aptos" w:eastAsia="Aptos" w:hAnsi="Aptos" w:cs="Aptos"/>
          <w:sz w:val="22"/>
          <w:szCs w:val="22"/>
        </w:rPr>
        <w:t>ChatGPT</w:t>
      </w:r>
      <w:r w:rsidR="002C4EF6">
        <w:rPr>
          <w:rFonts w:ascii="Aptos" w:eastAsia="Aptos" w:hAnsi="Aptos" w:cs="Aptos"/>
          <w:sz w:val="22"/>
          <w:szCs w:val="22"/>
        </w:rPr>
        <w:t xml:space="preserve">, </w:t>
      </w:r>
      <w:r w:rsidR="002C4EF6" w:rsidRPr="00CE34E5">
        <w:rPr>
          <w:rFonts w:ascii="Aptos" w:eastAsia="Aptos" w:hAnsi="Aptos" w:cs="Aptos"/>
          <w:sz w:val="22"/>
          <w:szCs w:val="22"/>
        </w:rPr>
        <w:t>2022)</w:t>
      </w:r>
    </w:p>
    <w:p w14:paraId="4A97B0AE" w14:textId="152CE4DD" w:rsidR="50F0E875" w:rsidRDefault="50F0E875" w:rsidP="1DCCF283">
      <w:pPr>
        <w:spacing w:line="360" w:lineRule="auto"/>
        <w:rPr>
          <w:sz w:val="22"/>
          <w:szCs w:val="22"/>
        </w:rPr>
      </w:pPr>
    </w:p>
    <w:p w14:paraId="062D5A63" w14:textId="5C332C33" w:rsidR="50F0E875" w:rsidRDefault="50F0E875" w:rsidP="1DCCF283">
      <w:pPr>
        <w:spacing w:line="360" w:lineRule="auto"/>
        <w:rPr>
          <w:sz w:val="22"/>
          <w:szCs w:val="22"/>
        </w:rPr>
      </w:pPr>
    </w:p>
    <w:p w14:paraId="4E3FB90B" w14:textId="2BF7DB28" w:rsidR="50F0E875" w:rsidRDefault="50F0E875" w:rsidP="1DCCF283">
      <w:pPr>
        <w:spacing w:line="360" w:lineRule="auto"/>
        <w:rPr>
          <w:sz w:val="22"/>
          <w:szCs w:val="22"/>
        </w:rPr>
      </w:pPr>
    </w:p>
    <w:p w14:paraId="27F934DF" w14:textId="24A7A4D4" w:rsidR="50F0E875" w:rsidRDefault="50F0E875" w:rsidP="1DCCF283">
      <w:pPr>
        <w:spacing w:line="360" w:lineRule="auto"/>
        <w:rPr>
          <w:sz w:val="22"/>
          <w:szCs w:val="22"/>
        </w:rPr>
      </w:pPr>
    </w:p>
    <w:p w14:paraId="1DE8C8B2" w14:textId="665189EF" w:rsidR="50F0E875" w:rsidRDefault="50F0E875" w:rsidP="1DCCF283">
      <w:pPr>
        <w:spacing w:line="360" w:lineRule="auto"/>
        <w:rPr>
          <w:sz w:val="22"/>
          <w:szCs w:val="22"/>
        </w:rPr>
      </w:pPr>
    </w:p>
    <w:p w14:paraId="0F1926E2" w14:textId="1EE8DBF2" w:rsidR="50F0E875" w:rsidRDefault="50F0E875" w:rsidP="1DCCF283">
      <w:pPr>
        <w:spacing w:line="360" w:lineRule="auto"/>
        <w:rPr>
          <w:sz w:val="22"/>
          <w:szCs w:val="22"/>
        </w:rPr>
      </w:pPr>
    </w:p>
    <w:p w14:paraId="63F76E09" w14:textId="23379212" w:rsidR="50F0E875" w:rsidRDefault="50F0E875" w:rsidP="1DCCF283">
      <w:pPr>
        <w:spacing w:line="360" w:lineRule="auto"/>
        <w:rPr>
          <w:sz w:val="22"/>
          <w:szCs w:val="22"/>
        </w:rPr>
      </w:pPr>
    </w:p>
    <w:p w14:paraId="6786B453" w14:textId="63A7F908" w:rsidR="50F0E875" w:rsidRDefault="50F0E875" w:rsidP="1DCCF283">
      <w:pPr>
        <w:spacing w:line="360" w:lineRule="auto"/>
        <w:rPr>
          <w:sz w:val="22"/>
          <w:szCs w:val="22"/>
        </w:rPr>
      </w:pPr>
    </w:p>
    <w:p w14:paraId="26E8F149" w14:textId="51F6DAE2" w:rsidR="1DCCF283" w:rsidRDefault="1DCCF283" w:rsidP="1DCCF283">
      <w:pPr>
        <w:spacing w:line="360" w:lineRule="auto"/>
        <w:rPr>
          <w:sz w:val="22"/>
          <w:szCs w:val="22"/>
        </w:rPr>
      </w:pPr>
    </w:p>
    <w:p w14:paraId="631FFE0E" w14:textId="0D716198" w:rsidR="1DCCF283" w:rsidRDefault="1DCCF283" w:rsidP="1DCCF283">
      <w:pPr>
        <w:spacing w:line="360" w:lineRule="auto"/>
        <w:rPr>
          <w:sz w:val="22"/>
          <w:szCs w:val="22"/>
        </w:rPr>
      </w:pPr>
    </w:p>
    <w:p w14:paraId="56A61C5C" w14:textId="247BD6C0" w:rsidR="1DCCF283" w:rsidRDefault="1DCCF283" w:rsidP="1DCCF283">
      <w:pPr>
        <w:spacing w:line="360" w:lineRule="auto"/>
        <w:rPr>
          <w:sz w:val="22"/>
          <w:szCs w:val="22"/>
        </w:rPr>
      </w:pPr>
    </w:p>
    <w:p w14:paraId="37CB0266" w14:textId="7C3282CC" w:rsidR="1DCCF283" w:rsidRDefault="1DCCF283" w:rsidP="1DCCF283">
      <w:pPr>
        <w:spacing w:line="360" w:lineRule="auto"/>
        <w:rPr>
          <w:sz w:val="22"/>
          <w:szCs w:val="22"/>
        </w:rPr>
      </w:pPr>
    </w:p>
    <w:p w14:paraId="3B531445" w14:textId="033CC708" w:rsidR="1DCCF283" w:rsidRDefault="1DCCF283" w:rsidP="1DCCF283">
      <w:pPr>
        <w:spacing w:line="360" w:lineRule="auto"/>
        <w:rPr>
          <w:sz w:val="22"/>
          <w:szCs w:val="22"/>
        </w:rPr>
      </w:pPr>
    </w:p>
    <w:p w14:paraId="61E6160E" w14:textId="3E295CF1" w:rsidR="1DCCF283" w:rsidRDefault="1DCCF283" w:rsidP="1DCCF283">
      <w:pPr>
        <w:spacing w:line="360" w:lineRule="auto"/>
        <w:rPr>
          <w:sz w:val="22"/>
          <w:szCs w:val="22"/>
        </w:rPr>
      </w:pPr>
    </w:p>
    <w:p w14:paraId="330EB73F" w14:textId="0A55BFEE" w:rsidR="1DCCF283" w:rsidRDefault="1DCCF283" w:rsidP="1DCCF283">
      <w:pPr>
        <w:spacing w:line="360" w:lineRule="auto"/>
        <w:rPr>
          <w:sz w:val="22"/>
          <w:szCs w:val="22"/>
        </w:rPr>
      </w:pPr>
    </w:p>
    <w:p w14:paraId="2ECAEB67" w14:textId="67AB83AE" w:rsidR="1DCCF283" w:rsidRDefault="1DCCF283" w:rsidP="1DCCF283">
      <w:pPr>
        <w:spacing w:line="360" w:lineRule="auto"/>
        <w:rPr>
          <w:sz w:val="22"/>
          <w:szCs w:val="22"/>
        </w:rPr>
      </w:pPr>
    </w:p>
    <w:p w14:paraId="5578954B" w14:textId="0F74B3B6" w:rsidR="1DCCF283" w:rsidRDefault="1DCCF283" w:rsidP="1DCCF283">
      <w:pPr>
        <w:spacing w:line="360" w:lineRule="auto"/>
        <w:rPr>
          <w:sz w:val="22"/>
          <w:szCs w:val="22"/>
        </w:rPr>
      </w:pPr>
    </w:p>
    <w:p w14:paraId="03A785D7" w14:textId="626B779D" w:rsidR="356C9011" w:rsidRDefault="356C9011" w:rsidP="1DCCF283">
      <w:pPr>
        <w:spacing w:line="360" w:lineRule="auto"/>
        <w:rPr>
          <w:sz w:val="22"/>
          <w:szCs w:val="22"/>
        </w:rPr>
      </w:pPr>
    </w:p>
    <w:p w14:paraId="3EECA217" w14:textId="37D08073" w:rsidR="356C9011" w:rsidRDefault="356C9011" w:rsidP="1DCCF283">
      <w:pPr>
        <w:spacing w:line="360" w:lineRule="auto"/>
        <w:rPr>
          <w:sz w:val="22"/>
          <w:szCs w:val="22"/>
        </w:rPr>
      </w:pPr>
    </w:p>
    <w:p w14:paraId="6CC29362" w14:textId="58176655" w:rsidR="6CB6AA80" w:rsidRDefault="6CB6AA80" w:rsidP="1DCCF283">
      <w:pPr>
        <w:spacing w:line="360" w:lineRule="auto"/>
        <w:rPr>
          <w:sz w:val="22"/>
          <w:szCs w:val="22"/>
        </w:rPr>
      </w:pPr>
    </w:p>
    <w:p w14:paraId="4EC1F644" w14:textId="77777777" w:rsidR="00D744D7" w:rsidRDefault="00D744D7" w:rsidP="1DCCF283">
      <w:pPr>
        <w:spacing w:line="360" w:lineRule="auto"/>
        <w:rPr>
          <w:sz w:val="22"/>
          <w:szCs w:val="22"/>
        </w:rPr>
      </w:pPr>
    </w:p>
    <w:p w14:paraId="7B78B3DB" w14:textId="0AE5FC2E" w:rsidR="342E6FDE" w:rsidRDefault="342E6FDE" w:rsidP="6CB6AA80">
      <w:pPr>
        <w:pStyle w:val="Heading1"/>
        <w:rPr>
          <w:sz w:val="22"/>
          <w:szCs w:val="22"/>
        </w:rPr>
      </w:pPr>
      <w:bookmarkStart w:id="7" w:name="_Toc183893089"/>
      <w:r>
        <w:lastRenderedPageBreak/>
        <w:t>Chapter 3 – Worldwide Harmonised Light Vehicle Test Procedure (WLTP)</w:t>
      </w:r>
      <w:bookmarkEnd w:id="7"/>
    </w:p>
    <w:p w14:paraId="2C1D249C" w14:textId="7E1E6A37" w:rsidR="0D930740" w:rsidRDefault="0D930740" w:rsidP="1DCCF283">
      <w:pPr>
        <w:spacing w:line="360" w:lineRule="auto"/>
        <w:rPr>
          <w:sz w:val="22"/>
          <w:szCs w:val="22"/>
        </w:rPr>
      </w:pPr>
    </w:p>
    <w:p w14:paraId="67C7EFD8" w14:textId="49598ABF" w:rsidR="2796B393" w:rsidRDefault="2796B393" w:rsidP="1DCCF283">
      <w:pPr>
        <w:spacing w:line="360" w:lineRule="auto"/>
        <w:rPr>
          <w:sz w:val="22"/>
          <w:szCs w:val="22"/>
        </w:rPr>
      </w:pPr>
      <w:r w:rsidRPr="1DCCF283">
        <w:rPr>
          <w:sz w:val="22"/>
          <w:szCs w:val="22"/>
        </w:rPr>
        <w:t>The WLTP is a</w:t>
      </w:r>
      <w:r w:rsidR="44494B2E" w:rsidRPr="1DCCF283">
        <w:rPr>
          <w:sz w:val="22"/>
          <w:szCs w:val="22"/>
        </w:rPr>
        <w:t xml:space="preserve"> global</w:t>
      </w:r>
      <w:r w:rsidRPr="1DCCF283">
        <w:rPr>
          <w:sz w:val="22"/>
          <w:szCs w:val="22"/>
        </w:rPr>
        <w:t xml:space="preserve"> test “used to measure fuel consumption and CO2 emissions from passenger cars, as well as their pollutant emissions”. </w:t>
      </w:r>
      <w:r w:rsidR="3C0C33AD" w:rsidRPr="1DCCF283">
        <w:rPr>
          <w:sz w:val="22"/>
          <w:szCs w:val="22"/>
        </w:rPr>
        <w:t>(</w:t>
      </w:r>
      <w:r w:rsidR="3C0C33AD" w:rsidRPr="1DCCF283">
        <w:rPr>
          <w:rFonts w:ascii="Aptos" w:eastAsia="Aptos" w:hAnsi="Aptos" w:cs="Aptos"/>
          <w:sz w:val="22"/>
          <w:szCs w:val="22"/>
        </w:rPr>
        <w:t>WLTP Facts, 2017</w:t>
      </w:r>
      <w:r w:rsidRPr="1DCCF283">
        <w:rPr>
          <w:sz w:val="22"/>
          <w:szCs w:val="22"/>
        </w:rPr>
        <w:t>)</w:t>
      </w:r>
      <w:r w:rsidR="4A0D6985" w:rsidRPr="1DCCF283">
        <w:rPr>
          <w:sz w:val="22"/>
          <w:szCs w:val="22"/>
        </w:rPr>
        <w:t>. It is used to provide a more realistic data set of a vehicle in standardise</w:t>
      </w:r>
      <w:r w:rsidR="36D24912" w:rsidRPr="1DCCF283">
        <w:rPr>
          <w:sz w:val="22"/>
          <w:szCs w:val="22"/>
        </w:rPr>
        <w:t xml:space="preserve">d conditions. </w:t>
      </w:r>
    </w:p>
    <w:p w14:paraId="0704C51E" w14:textId="67756556" w:rsidR="2DCC4C51" w:rsidRDefault="2DCC4C51" w:rsidP="1DCCF283">
      <w:pPr>
        <w:spacing w:line="360" w:lineRule="auto"/>
        <w:rPr>
          <w:sz w:val="22"/>
          <w:szCs w:val="22"/>
        </w:rPr>
      </w:pPr>
      <w:r w:rsidRPr="6F801132">
        <w:rPr>
          <w:sz w:val="22"/>
          <w:szCs w:val="22"/>
        </w:rPr>
        <w:t>The WLTP</w:t>
      </w:r>
      <w:r w:rsidR="092DDA46" w:rsidRPr="6F801132">
        <w:rPr>
          <w:sz w:val="22"/>
          <w:szCs w:val="22"/>
        </w:rPr>
        <w:t xml:space="preserve"> </w:t>
      </w:r>
      <w:r w:rsidRPr="6F801132">
        <w:rPr>
          <w:sz w:val="22"/>
          <w:szCs w:val="22"/>
        </w:rPr>
        <w:t>is split into three classes depen</w:t>
      </w:r>
      <w:r w:rsidR="0204F3F7" w:rsidRPr="6F801132">
        <w:rPr>
          <w:sz w:val="22"/>
          <w:szCs w:val="22"/>
        </w:rPr>
        <w:t xml:space="preserve">ding on the power </w:t>
      </w:r>
      <w:r w:rsidR="633DEC92" w:rsidRPr="6F801132">
        <w:rPr>
          <w:sz w:val="22"/>
          <w:szCs w:val="22"/>
        </w:rPr>
        <w:t xml:space="preserve">(W) </w:t>
      </w:r>
      <w:r w:rsidR="426BB52D" w:rsidRPr="6F801132">
        <w:rPr>
          <w:sz w:val="22"/>
          <w:szCs w:val="22"/>
        </w:rPr>
        <w:t xml:space="preserve">to </w:t>
      </w:r>
      <w:r w:rsidR="0204F3F7" w:rsidRPr="6F801132">
        <w:rPr>
          <w:sz w:val="22"/>
          <w:szCs w:val="22"/>
        </w:rPr>
        <w:t xml:space="preserve">kerb mass </w:t>
      </w:r>
      <w:r w:rsidR="22626B19" w:rsidRPr="6F801132">
        <w:rPr>
          <w:sz w:val="22"/>
          <w:szCs w:val="22"/>
        </w:rPr>
        <w:t xml:space="preserve">(kg) </w:t>
      </w:r>
      <w:r w:rsidR="54476E17" w:rsidRPr="6F801132">
        <w:rPr>
          <w:sz w:val="22"/>
          <w:szCs w:val="22"/>
        </w:rPr>
        <w:t xml:space="preserve">ratio </w:t>
      </w:r>
      <w:r w:rsidR="0204F3F7" w:rsidRPr="6F801132">
        <w:rPr>
          <w:sz w:val="22"/>
          <w:szCs w:val="22"/>
        </w:rPr>
        <w:t xml:space="preserve">of the vehicle. </w:t>
      </w:r>
      <w:r w:rsidR="0E8A1F5F" w:rsidRPr="6F801132">
        <w:rPr>
          <w:sz w:val="22"/>
          <w:szCs w:val="22"/>
        </w:rPr>
        <w:t xml:space="preserve">They are adapted to suit the maximum velocity </w:t>
      </w:r>
      <w:r w:rsidR="24218AB6" w:rsidRPr="6F801132">
        <w:rPr>
          <w:sz w:val="22"/>
          <w:szCs w:val="22"/>
        </w:rPr>
        <w:t xml:space="preserve">required </w:t>
      </w:r>
      <w:r w:rsidR="0E8A1F5F" w:rsidRPr="6F801132">
        <w:rPr>
          <w:sz w:val="22"/>
          <w:szCs w:val="22"/>
        </w:rPr>
        <w:t>in their respective classes</w:t>
      </w:r>
      <w:r w:rsidR="473AB550" w:rsidRPr="6F801132">
        <w:rPr>
          <w:sz w:val="22"/>
          <w:szCs w:val="22"/>
        </w:rPr>
        <w:t xml:space="preserve"> and in each phase. For example, the maximum velocity </w:t>
      </w:r>
      <w:r w:rsidR="796DE73E" w:rsidRPr="6F801132">
        <w:rPr>
          <w:sz w:val="22"/>
          <w:szCs w:val="22"/>
        </w:rPr>
        <w:t>at the low phase of WLTP class</w:t>
      </w:r>
      <w:r w:rsidR="5E943189" w:rsidRPr="6F801132">
        <w:rPr>
          <w:sz w:val="22"/>
          <w:szCs w:val="22"/>
        </w:rPr>
        <w:t xml:space="preserve"> </w:t>
      </w:r>
      <w:r w:rsidR="796DE73E" w:rsidRPr="6F801132">
        <w:rPr>
          <w:sz w:val="22"/>
          <w:szCs w:val="22"/>
        </w:rPr>
        <w:t>1 is</w:t>
      </w:r>
      <w:r w:rsidR="701E34D3" w:rsidRPr="6F801132">
        <w:rPr>
          <w:sz w:val="22"/>
          <w:szCs w:val="22"/>
        </w:rPr>
        <w:t xml:space="preserve"> 49.1 km/h, compared to 51.4 km/h for class 2 and 56.5 km/h for class 3. This shows the </w:t>
      </w:r>
      <w:r w:rsidR="6AED28DF" w:rsidRPr="6F801132">
        <w:rPr>
          <w:sz w:val="22"/>
          <w:szCs w:val="22"/>
        </w:rPr>
        <w:t>adjusted velocity compared to the power to weight ratio, highlighting the importance of ident</w:t>
      </w:r>
      <w:r w:rsidR="1906E290" w:rsidRPr="6F801132">
        <w:rPr>
          <w:sz w:val="22"/>
          <w:szCs w:val="22"/>
        </w:rPr>
        <w:t xml:space="preserve">ifying the correct test for a vehicle. </w:t>
      </w:r>
    </w:p>
    <w:p w14:paraId="4E0EBE3B" w14:textId="6D4FFC33" w:rsidR="247CFD52" w:rsidRDefault="247CFD52" w:rsidP="1DCCF283">
      <w:pPr>
        <w:spacing w:line="360" w:lineRule="auto"/>
        <w:rPr>
          <w:sz w:val="22"/>
          <w:szCs w:val="22"/>
        </w:rPr>
      </w:pPr>
      <w:r w:rsidRPr="6F801132">
        <w:rPr>
          <w:sz w:val="22"/>
          <w:szCs w:val="22"/>
        </w:rPr>
        <w:t>Kerb</w:t>
      </w:r>
      <w:r w:rsidR="22F4C12E" w:rsidRPr="6F801132">
        <w:rPr>
          <w:sz w:val="22"/>
          <w:szCs w:val="22"/>
        </w:rPr>
        <w:t xml:space="preserve"> mass</w:t>
      </w:r>
      <w:r w:rsidRPr="6F801132">
        <w:rPr>
          <w:sz w:val="22"/>
          <w:szCs w:val="22"/>
        </w:rPr>
        <w:t xml:space="preserve"> </w:t>
      </w:r>
      <w:r w:rsidR="79875CD9" w:rsidRPr="6F801132">
        <w:rPr>
          <w:sz w:val="22"/>
          <w:szCs w:val="22"/>
        </w:rPr>
        <w:t xml:space="preserve">= </w:t>
      </w:r>
      <w:r w:rsidRPr="6F801132">
        <w:rPr>
          <w:sz w:val="22"/>
          <w:szCs w:val="22"/>
        </w:rPr>
        <w:t xml:space="preserve">1752 kg </w:t>
      </w:r>
    </w:p>
    <w:p w14:paraId="0DF45803" w14:textId="0AEDCA0E" w:rsidR="10608CAA" w:rsidRDefault="10608CAA" w:rsidP="1DCCF283">
      <w:pPr>
        <w:spacing w:line="360" w:lineRule="auto"/>
        <w:rPr>
          <w:sz w:val="22"/>
          <w:szCs w:val="22"/>
        </w:rPr>
      </w:pPr>
      <w:r w:rsidRPr="1DCCF283">
        <w:rPr>
          <w:sz w:val="22"/>
          <w:szCs w:val="22"/>
        </w:rPr>
        <w:t xml:space="preserve">Power = </w:t>
      </w:r>
      <w:r w:rsidR="20D77386" w:rsidRPr="1DCCF283">
        <w:rPr>
          <w:sz w:val="22"/>
          <w:szCs w:val="22"/>
        </w:rPr>
        <w:t>560 bp (</w:t>
      </w:r>
      <w:r w:rsidR="24F9AF0C" w:rsidRPr="1DCCF283">
        <w:rPr>
          <w:sz w:val="22"/>
          <w:szCs w:val="22"/>
        </w:rPr>
        <w:t>Auto Express, 2021</w:t>
      </w:r>
      <w:r w:rsidR="2955B520" w:rsidRPr="1DCCF283">
        <w:rPr>
          <w:sz w:val="22"/>
          <w:szCs w:val="22"/>
        </w:rPr>
        <w:t xml:space="preserve">) </w:t>
      </w:r>
    </w:p>
    <w:p w14:paraId="16AFE63E" w14:textId="60260779" w:rsidR="2955B520" w:rsidRDefault="2955B520" w:rsidP="1DCCF283">
      <w:pPr>
        <w:spacing w:line="360" w:lineRule="auto"/>
        <w:rPr>
          <w:rFonts w:ascii="Aptos" w:eastAsia="Aptos" w:hAnsi="Aptos" w:cs="Aptos"/>
          <w:sz w:val="22"/>
          <w:szCs w:val="22"/>
        </w:rPr>
      </w:pPr>
      <w:r w:rsidRPr="1DCCF283">
        <w:rPr>
          <w:rFonts w:ascii="Aptos" w:eastAsia="Aptos" w:hAnsi="Aptos" w:cs="Aptos"/>
          <w:sz w:val="22"/>
          <w:szCs w:val="22"/>
        </w:rPr>
        <w:t>560bhp</w:t>
      </w:r>
      <w:r w:rsidR="0E0083F4" w:rsidRPr="1DCCF283">
        <w:rPr>
          <w:rFonts w:ascii="Aptos" w:eastAsia="Aptos" w:hAnsi="Aptos" w:cs="Aptos"/>
          <w:sz w:val="22"/>
          <w:szCs w:val="22"/>
        </w:rPr>
        <w:t xml:space="preserve"> </w:t>
      </w:r>
      <w:r w:rsidRPr="1DCCF283">
        <w:rPr>
          <w:rFonts w:ascii="Aptos" w:eastAsia="Aptos" w:hAnsi="Aptos" w:cs="Aptos"/>
          <w:sz w:val="22"/>
          <w:szCs w:val="22"/>
        </w:rPr>
        <w:t>*</w:t>
      </w:r>
      <w:r w:rsidR="4AF5823B" w:rsidRPr="1DCCF283">
        <w:rPr>
          <w:rFonts w:ascii="Aptos" w:eastAsia="Aptos" w:hAnsi="Aptos" w:cs="Aptos"/>
          <w:sz w:val="22"/>
          <w:szCs w:val="22"/>
        </w:rPr>
        <w:t xml:space="preserve"> </w:t>
      </w:r>
      <w:r w:rsidRPr="1DCCF283">
        <w:rPr>
          <w:rFonts w:ascii="Aptos" w:eastAsia="Aptos" w:hAnsi="Aptos" w:cs="Aptos"/>
          <w:sz w:val="22"/>
          <w:szCs w:val="22"/>
        </w:rPr>
        <w:t>0.7457</w:t>
      </w:r>
      <w:r w:rsidR="4FABD6CD" w:rsidRPr="1DCCF283">
        <w:rPr>
          <w:rFonts w:ascii="Aptos" w:eastAsia="Aptos" w:hAnsi="Aptos" w:cs="Aptos"/>
          <w:sz w:val="22"/>
          <w:szCs w:val="22"/>
        </w:rPr>
        <w:t xml:space="preserve"> </w:t>
      </w:r>
      <w:r w:rsidRPr="1DCCF283">
        <w:rPr>
          <w:rFonts w:ascii="Aptos" w:eastAsia="Aptos" w:hAnsi="Aptos" w:cs="Aptos"/>
          <w:sz w:val="22"/>
          <w:szCs w:val="22"/>
        </w:rPr>
        <w:t>=</w:t>
      </w:r>
      <w:r w:rsidR="28F05DDF" w:rsidRPr="1DCCF283">
        <w:rPr>
          <w:rFonts w:ascii="Aptos" w:eastAsia="Aptos" w:hAnsi="Aptos" w:cs="Aptos"/>
          <w:sz w:val="22"/>
          <w:szCs w:val="22"/>
        </w:rPr>
        <w:t xml:space="preserve"> </w:t>
      </w:r>
      <w:r w:rsidRPr="1DCCF283">
        <w:rPr>
          <w:rFonts w:ascii="Aptos" w:eastAsia="Aptos" w:hAnsi="Aptos" w:cs="Aptos"/>
          <w:sz w:val="22"/>
          <w:szCs w:val="22"/>
        </w:rPr>
        <w:t>417.592kW</w:t>
      </w:r>
    </w:p>
    <w:p w14:paraId="7A2057AF" w14:textId="6C4D4D8C" w:rsidR="2955B520" w:rsidRDefault="2955B520" w:rsidP="1DCCF283">
      <w:pPr>
        <w:spacing w:line="360" w:lineRule="auto"/>
        <w:rPr>
          <w:rFonts w:ascii="Aptos" w:eastAsia="Aptos" w:hAnsi="Aptos" w:cs="Aptos"/>
          <w:sz w:val="22"/>
          <w:szCs w:val="22"/>
        </w:rPr>
      </w:pPr>
      <w:r w:rsidRPr="6F801132">
        <w:rPr>
          <w:rFonts w:ascii="Aptos" w:eastAsia="Aptos" w:hAnsi="Aptos" w:cs="Aptos"/>
          <w:sz w:val="22"/>
          <w:szCs w:val="22"/>
        </w:rPr>
        <w:t>Ratio of rated power against kerb mass = 417</w:t>
      </w:r>
      <w:r w:rsidR="29212AFE" w:rsidRPr="6F801132">
        <w:rPr>
          <w:rFonts w:ascii="Aptos" w:eastAsia="Aptos" w:hAnsi="Aptos" w:cs="Aptos"/>
          <w:sz w:val="22"/>
          <w:szCs w:val="22"/>
        </w:rPr>
        <w:t>,</w:t>
      </w:r>
      <w:r w:rsidRPr="6F801132">
        <w:rPr>
          <w:rFonts w:ascii="Aptos" w:eastAsia="Aptos" w:hAnsi="Aptos" w:cs="Aptos"/>
          <w:sz w:val="22"/>
          <w:szCs w:val="22"/>
        </w:rPr>
        <w:t>592 W / 1752 kg = 238</w:t>
      </w:r>
      <w:r w:rsidR="1356CFB9" w:rsidRPr="6F801132">
        <w:rPr>
          <w:rFonts w:ascii="Aptos" w:eastAsia="Aptos" w:hAnsi="Aptos" w:cs="Aptos"/>
          <w:sz w:val="22"/>
          <w:szCs w:val="22"/>
        </w:rPr>
        <w:t>.</w:t>
      </w:r>
      <w:r w:rsidRPr="6F801132">
        <w:rPr>
          <w:rFonts w:ascii="Aptos" w:eastAsia="Aptos" w:hAnsi="Aptos" w:cs="Aptos"/>
          <w:sz w:val="22"/>
          <w:szCs w:val="22"/>
        </w:rPr>
        <w:t>3 W / kg</w:t>
      </w:r>
      <w:r w:rsidR="581CBD05" w:rsidRPr="6F801132">
        <w:rPr>
          <w:rFonts w:ascii="Aptos" w:eastAsia="Aptos" w:hAnsi="Aptos" w:cs="Aptos"/>
          <w:sz w:val="22"/>
          <w:szCs w:val="22"/>
        </w:rPr>
        <w:t>.</w:t>
      </w:r>
    </w:p>
    <w:p w14:paraId="450BDB35" w14:textId="77914A40" w:rsidR="581CBD05" w:rsidRDefault="581CBD05" w:rsidP="1DCCF283">
      <w:pPr>
        <w:spacing w:line="360" w:lineRule="auto"/>
        <w:rPr>
          <w:rFonts w:ascii="Aptos" w:eastAsia="Aptos" w:hAnsi="Aptos" w:cs="Aptos"/>
          <w:sz w:val="22"/>
          <w:szCs w:val="22"/>
        </w:rPr>
      </w:pPr>
      <w:r w:rsidRPr="1DCCF283">
        <w:rPr>
          <w:rFonts w:ascii="Aptos" w:eastAsia="Aptos" w:hAnsi="Aptos" w:cs="Aptos"/>
          <w:sz w:val="22"/>
          <w:szCs w:val="22"/>
        </w:rPr>
        <w:t xml:space="preserve">This means the Nissan GTR R35 vehicle must be tested in class three of the WLTP due to the threshold being a ratio of 34 or above. </w:t>
      </w:r>
    </w:p>
    <w:p w14:paraId="06ED840D" w14:textId="79290EAF" w:rsidR="3D059E87" w:rsidRDefault="36345EE8" w:rsidP="6F801132">
      <w:pPr>
        <w:spacing w:line="360" w:lineRule="auto"/>
        <w:rPr>
          <w:i/>
          <w:iCs/>
          <w:sz w:val="22"/>
          <w:szCs w:val="22"/>
        </w:rPr>
      </w:pPr>
      <w:r>
        <w:rPr>
          <w:noProof/>
        </w:rPr>
        <w:lastRenderedPageBreak/>
        <w:drawing>
          <wp:inline distT="0" distB="0" distL="0" distR="0" wp14:anchorId="565B1DEA" wp14:editId="37D9196D">
            <wp:extent cx="5333997" cy="3274952"/>
            <wp:effectExtent l="0" t="0" r="0" b="0"/>
            <wp:docPr id="561530076" name="Picture 561530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333997" cy="3274952"/>
                    </a:xfrm>
                    <a:prstGeom prst="rect">
                      <a:avLst/>
                    </a:prstGeom>
                  </pic:spPr>
                </pic:pic>
              </a:graphicData>
            </a:graphic>
          </wp:inline>
        </w:drawing>
      </w:r>
    </w:p>
    <w:p w14:paraId="0962C79E" w14:textId="284F8A63" w:rsidR="3D059E87" w:rsidRDefault="42BDB7F8" w:rsidP="6F801132">
      <w:pPr>
        <w:spacing w:line="360" w:lineRule="auto"/>
        <w:rPr>
          <w:i/>
          <w:iCs/>
          <w:sz w:val="22"/>
          <w:szCs w:val="22"/>
        </w:rPr>
      </w:pPr>
      <w:r w:rsidRPr="6F801132">
        <w:rPr>
          <w:i/>
          <w:iCs/>
          <w:sz w:val="22"/>
          <w:szCs w:val="22"/>
        </w:rPr>
        <w:t xml:space="preserve">Figure 3.1 - </w:t>
      </w:r>
      <w:r w:rsidR="4196E22F" w:rsidRPr="6F801132">
        <w:rPr>
          <w:i/>
          <w:iCs/>
          <w:sz w:val="22"/>
          <w:szCs w:val="22"/>
        </w:rPr>
        <w:t xml:space="preserve">A graph showing the velocity changes </w:t>
      </w:r>
      <w:r w:rsidR="15D29963" w:rsidRPr="6F801132">
        <w:rPr>
          <w:i/>
          <w:iCs/>
          <w:sz w:val="22"/>
          <w:szCs w:val="22"/>
        </w:rPr>
        <w:t xml:space="preserve">in km/h </w:t>
      </w:r>
      <w:r w:rsidR="4196E22F" w:rsidRPr="6F801132">
        <w:rPr>
          <w:i/>
          <w:iCs/>
          <w:sz w:val="22"/>
          <w:szCs w:val="22"/>
        </w:rPr>
        <w:t xml:space="preserve">across the </w:t>
      </w:r>
      <w:r w:rsidR="6CFDF640" w:rsidRPr="6F801132">
        <w:rPr>
          <w:i/>
          <w:iCs/>
          <w:sz w:val="22"/>
          <w:szCs w:val="22"/>
        </w:rPr>
        <w:t>1800s duration of the WLTP 3 test.</w:t>
      </w:r>
    </w:p>
    <w:p w14:paraId="035DEF6D" w14:textId="058C1F13" w:rsidR="77D4771E" w:rsidRDefault="77D4771E" w:rsidP="0671FC61">
      <w:pPr>
        <w:spacing w:line="360" w:lineRule="auto"/>
        <w:rPr>
          <w:sz w:val="22"/>
          <w:szCs w:val="22"/>
        </w:rPr>
      </w:pPr>
      <w:r w:rsidRPr="0671FC61">
        <w:rPr>
          <w:sz w:val="22"/>
          <w:szCs w:val="22"/>
        </w:rPr>
        <w:t xml:space="preserve">From the graph, it is clear to infer that the phases of </w:t>
      </w:r>
      <w:r w:rsidR="4A142224" w:rsidRPr="0671FC61">
        <w:rPr>
          <w:sz w:val="22"/>
          <w:szCs w:val="22"/>
        </w:rPr>
        <w:t xml:space="preserve">deceleration from </w:t>
      </w:r>
      <w:r w:rsidRPr="0671FC61">
        <w:rPr>
          <w:sz w:val="22"/>
          <w:szCs w:val="22"/>
        </w:rPr>
        <w:t xml:space="preserve">high velocity </w:t>
      </w:r>
      <w:r w:rsidR="1F9F5365" w:rsidRPr="0671FC61">
        <w:rPr>
          <w:sz w:val="22"/>
          <w:szCs w:val="22"/>
        </w:rPr>
        <w:t xml:space="preserve">is </w:t>
      </w:r>
      <w:r w:rsidRPr="0671FC61">
        <w:rPr>
          <w:sz w:val="22"/>
          <w:szCs w:val="22"/>
        </w:rPr>
        <w:t>where the most energy c</w:t>
      </w:r>
      <w:r w:rsidR="5F3424D3" w:rsidRPr="0671FC61">
        <w:rPr>
          <w:sz w:val="22"/>
          <w:szCs w:val="22"/>
        </w:rPr>
        <w:t>ould potentially</w:t>
      </w:r>
      <w:r w:rsidRPr="0671FC61">
        <w:rPr>
          <w:sz w:val="22"/>
          <w:szCs w:val="22"/>
        </w:rPr>
        <w:t xml:space="preserve"> be recovered with the added KERS. This is </w:t>
      </w:r>
      <w:r w:rsidR="0C72773A" w:rsidRPr="0671FC61">
        <w:rPr>
          <w:sz w:val="22"/>
          <w:szCs w:val="22"/>
        </w:rPr>
        <w:t>because</w:t>
      </w:r>
      <w:r w:rsidRPr="0671FC61">
        <w:rPr>
          <w:sz w:val="22"/>
          <w:szCs w:val="22"/>
        </w:rPr>
        <w:t xml:space="preserve"> of the high braking required </w:t>
      </w:r>
      <w:r w:rsidR="65C1C202" w:rsidRPr="0671FC61">
        <w:rPr>
          <w:sz w:val="22"/>
          <w:szCs w:val="22"/>
        </w:rPr>
        <w:t xml:space="preserve">to slow down the vehicle and therefore more energy is being lost through heat, for example. </w:t>
      </w:r>
    </w:p>
    <w:p w14:paraId="727C9BCD" w14:textId="77777777" w:rsidR="00D744D7" w:rsidRDefault="00D744D7" w:rsidP="0671FC61">
      <w:pPr>
        <w:spacing w:line="360" w:lineRule="auto"/>
        <w:rPr>
          <w:sz w:val="22"/>
          <w:szCs w:val="22"/>
        </w:rPr>
      </w:pPr>
    </w:p>
    <w:p w14:paraId="52B4F200" w14:textId="77777777" w:rsidR="00D744D7" w:rsidRDefault="00D744D7" w:rsidP="0671FC61">
      <w:pPr>
        <w:spacing w:line="360" w:lineRule="auto"/>
        <w:rPr>
          <w:sz w:val="22"/>
          <w:szCs w:val="22"/>
        </w:rPr>
      </w:pPr>
    </w:p>
    <w:p w14:paraId="509F37B9" w14:textId="77777777" w:rsidR="00D744D7" w:rsidRDefault="00D744D7" w:rsidP="0671FC61">
      <w:pPr>
        <w:spacing w:line="360" w:lineRule="auto"/>
        <w:rPr>
          <w:sz w:val="22"/>
          <w:szCs w:val="22"/>
        </w:rPr>
      </w:pPr>
    </w:p>
    <w:p w14:paraId="3C8D1EBB" w14:textId="77777777" w:rsidR="00D744D7" w:rsidRDefault="00D744D7" w:rsidP="0671FC61">
      <w:pPr>
        <w:spacing w:line="360" w:lineRule="auto"/>
        <w:rPr>
          <w:sz w:val="22"/>
          <w:szCs w:val="22"/>
        </w:rPr>
      </w:pPr>
    </w:p>
    <w:p w14:paraId="530AF574" w14:textId="77777777" w:rsidR="00D744D7" w:rsidRDefault="00D744D7" w:rsidP="0671FC61">
      <w:pPr>
        <w:spacing w:line="360" w:lineRule="auto"/>
        <w:rPr>
          <w:sz w:val="22"/>
          <w:szCs w:val="22"/>
        </w:rPr>
      </w:pPr>
    </w:p>
    <w:p w14:paraId="42E1DBC8" w14:textId="77777777" w:rsidR="00D744D7" w:rsidRDefault="00D744D7" w:rsidP="0671FC61">
      <w:pPr>
        <w:spacing w:line="360" w:lineRule="auto"/>
        <w:rPr>
          <w:sz w:val="22"/>
          <w:szCs w:val="22"/>
        </w:rPr>
      </w:pPr>
    </w:p>
    <w:p w14:paraId="24E39BA7" w14:textId="77777777" w:rsidR="00D744D7" w:rsidRDefault="00D744D7" w:rsidP="0671FC61">
      <w:pPr>
        <w:spacing w:line="360" w:lineRule="auto"/>
        <w:rPr>
          <w:sz w:val="22"/>
          <w:szCs w:val="22"/>
        </w:rPr>
      </w:pPr>
    </w:p>
    <w:p w14:paraId="3BBF7DC4" w14:textId="77777777" w:rsidR="00D744D7" w:rsidRDefault="00D744D7" w:rsidP="0671FC61">
      <w:pPr>
        <w:spacing w:line="360" w:lineRule="auto"/>
        <w:rPr>
          <w:sz w:val="22"/>
          <w:szCs w:val="22"/>
        </w:rPr>
      </w:pPr>
    </w:p>
    <w:p w14:paraId="239AA8F5" w14:textId="77777777" w:rsidR="00D744D7" w:rsidRDefault="00D744D7" w:rsidP="0671FC61">
      <w:pPr>
        <w:spacing w:line="360" w:lineRule="auto"/>
        <w:rPr>
          <w:sz w:val="22"/>
          <w:szCs w:val="22"/>
        </w:rPr>
      </w:pPr>
    </w:p>
    <w:p w14:paraId="0E38098F" w14:textId="7199E5C1" w:rsidR="3746BFDA" w:rsidRDefault="3746BFDA" w:rsidP="6CB6AA80">
      <w:pPr>
        <w:pStyle w:val="Heading1"/>
        <w:rPr>
          <w:sz w:val="22"/>
          <w:szCs w:val="22"/>
        </w:rPr>
      </w:pPr>
      <w:bookmarkStart w:id="8" w:name="_Toc183893090"/>
      <w:r>
        <w:lastRenderedPageBreak/>
        <w:t>Chapter 4 – Analysis of result</w:t>
      </w:r>
      <w:r w:rsidR="51D243A7">
        <w:t>s</w:t>
      </w:r>
      <w:bookmarkEnd w:id="8"/>
    </w:p>
    <w:p w14:paraId="74334074" w14:textId="6B9830AF" w:rsidR="50F0E875" w:rsidRDefault="50F0E875" w:rsidP="1DCCF283">
      <w:pPr>
        <w:spacing w:line="360" w:lineRule="auto"/>
        <w:rPr>
          <w:sz w:val="22"/>
          <w:szCs w:val="22"/>
        </w:rPr>
      </w:pPr>
    </w:p>
    <w:p w14:paraId="780031D3" w14:textId="7B7ED3E6" w:rsidR="63B088FA" w:rsidRDefault="63B088FA" w:rsidP="0671FC61">
      <w:pPr>
        <w:pStyle w:val="Heading2"/>
      </w:pPr>
      <w:bookmarkStart w:id="9" w:name="_Toc183893091"/>
      <w:r>
        <w:t>4.1 Forces</w:t>
      </w:r>
      <w:bookmarkEnd w:id="9"/>
    </w:p>
    <w:p w14:paraId="0F2673F3" w14:textId="059DF977" w:rsidR="50F0E875" w:rsidRDefault="50F0E875" w:rsidP="1DCCF283">
      <w:pPr>
        <w:spacing w:line="360" w:lineRule="auto"/>
        <w:rPr>
          <w:sz w:val="22"/>
          <w:szCs w:val="22"/>
        </w:rPr>
      </w:pPr>
    </w:p>
    <w:p w14:paraId="14B338DF" w14:textId="54C9C4B3" w:rsidR="1A96CB82" w:rsidRDefault="1A96CB82" w:rsidP="1DCCF283">
      <w:pPr>
        <w:spacing w:after="0" w:line="360" w:lineRule="auto"/>
        <w:rPr>
          <w:sz w:val="22"/>
          <w:szCs w:val="22"/>
        </w:rPr>
      </w:pPr>
      <w:r>
        <w:rPr>
          <w:noProof/>
        </w:rPr>
        <w:drawing>
          <wp:inline distT="0" distB="0" distL="0" distR="0" wp14:anchorId="277C537F" wp14:editId="701258DB">
            <wp:extent cx="5175806" cy="2988362"/>
            <wp:effectExtent l="0" t="0" r="0" b="0"/>
            <wp:docPr id="93809815" name="Picture 93809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175806" cy="2988362"/>
                    </a:xfrm>
                    <a:prstGeom prst="rect">
                      <a:avLst/>
                    </a:prstGeom>
                  </pic:spPr>
                </pic:pic>
              </a:graphicData>
            </a:graphic>
          </wp:inline>
        </w:drawing>
      </w:r>
    </w:p>
    <w:p w14:paraId="53F5FA72" w14:textId="0729C961" w:rsidR="1A96CB82" w:rsidRDefault="1A96CB82" w:rsidP="1DCCF283">
      <w:pPr>
        <w:spacing w:line="360" w:lineRule="auto"/>
        <w:rPr>
          <w:i/>
          <w:iCs/>
          <w:sz w:val="22"/>
          <w:szCs w:val="22"/>
        </w:rPr>
      </w:pPr>
      <w:r w:rsidRPr="1DCCF283">
        <w:rPr>
          <w:i/>
          <w:iCs/>
          <w:sz w:val="22"/>
          <w:szCs w:val="22"/>
        </w:rPr>
        <w:t>Figure 4.1</w:t>
      </w:r>
      <w:r w:rsidR="0722D4A5" w:rsidRPr="1DCCF283">
        <w:rPr>
          <w:i/>
          <w:iCs/>
          <w:sz w:val="22"/>
          <w:szCs w:val="22"/>
        </w:rPr>
        <w:t>.1</w:t>
      </w:r>
      <w:r w:rsidR="0424C00D" w:rsidRPr="1DCCF283">
        <w:rPr>
          <w:i/>
          <w:iCs/>
          <w:sz w:val="22"/>
          <w:szCs w:val="22"/>
        </w:rPr>
        <w:t xml:space="preserve"> - A graph representing the </w:t>
      </w:r>
      <w:r w:rsidR="00310B25">
        <w:rPr>
          <w:i/>
          <w:iCs/>
          <w:sz w:val="22"/>
          <w:szCs w:val="22"/>
        </w:rPr>
        <w:t>tractive forces of the</w:t>
      </w:r>
      <w:r w:rsidR="7105ED92" w:rsidRPr="1DCCF283">
        <w:rPr>
          <w:i/>
          <w:iCs/>
          <w:sz w:val="22"/>
          <w:szCs w:val="22"/>
        </w:rPr>
        <w:t xml:space="preserve"> Nissan GTR R35. </w:t>
      </w:r>
    </w:p>
    <w:p w14:paraId="2F5912C3" w14:textId="41FB0745" w:rsidR="004E69FA" w:rsidRDefault="004E69FA" w:rsidP="1DCCF283">
      <w:pPr>
        <w:spacing w:line="360" w:lineRule="auto"/>
        <w:rPr>
          <w:sz w:val="22"/>
          <w:szCs w:val="22"/>
        </w:rPr>
      </w:pPr>
      <w:r w:rsidRPr="0671FC61">
        <w:rPr>
          <w:sz w:val="22"/>
          <w:szCs w:val="22"/>
        </w:rPr>
        <w:t xml:space="preserve">The graph shows the forces </w:t>
      </w:r>
      <w:r w:rsidR="4B5C2C26" w:rsidRPr="0671FC61">
        <w:rPr>
          <w:sz w:val="22"/>
          <w:szCs w:val="22"/>
        </w:rPr>
        <w:t>combined to produce the total tractive forces</w:t>
      </w:r>
      <w:r w:rsidR="54532410" w:rsidRPr="0671FC61">
        <w:rPr>
          <w:sz w:val="22"/>
          <w:szCs w:val="22"/>
        </w:rPr>
        <w:t>. This</w:t>
      </w:r>
      <w:r w:rsidR="4B5C2C26" w:rsidRPr="0671FC61">
        <w:rPr>
          <w:sz w:val="22"/>
          <w:szCs w:val="22"/>
        </w:rPr>
        <w:t xml:space="preserve"> r</w:t>
      </w:r>
      <w:r w:rsidR="6E9207E2" w:rsidRPr="0671FC61">
        <w:rPr>
          <w:sz w:val="22"/>
          <w:szCs w:val="22"/>
        </w:rPr>
        <w:t xml:space="preserve">epresents </w:t>
      </w:r>
      <w:r w:rsidR="4B5C2C26" w:rsidRPr="0671FC61">
        <w:rPr>
          <w:sz w:val="22"/>
          <w:szCs w:val="22"/>
        </w:rPr>
        <w:t>the total force applied by the vehicle’s drivetrain to overcome all resistances which include aerodynamic drag, rolling resistance and acceleration resistance.</w:t>
      </w:r>
      <w:r w:rsidR="0EBE8DC9" w:rsidRPr="0671FC61">
        <w:rPr>
          <w:sz w:val="22"/>
          <w:szCs w:val="22"/>
        </w:rPr>
        <w:t xml:space="preserve"> The fluctuations in the total tractive forces </w:t>
      </w:r>
      <w:r w:rsidR="4FFE6352" w:rsidRPr="0671FC61">
        <w:rPr>
          <w:sz w:val="22"/>
          <w:szCs w:val="22"/>
        </w:rPr>
        <w:t xml:space="preserve">depend on </w:t>
      </w:r>
      <w:r w:rsidR="3DB51405" w:rsidRPr="0671FC61">
        <w:rPr>
          <w:sz w:val="22"/>
          <w:szCs w:val="22"/>
        </w:rPr>
        <w:t xml:space="preserve">the throttle and braking of the driver. </w:t>
      </w:r>
      <w:r w:rsidR="7B3ADF72" w:rsidRPr="0671FC61">
        <w:rPr>
          <w:sz w:val="22"/>
          <w:szCs w:val="22"/>
        </w:rPr>
        <w:t xml:space="preserve">The negative tractive force represents where </w:t>
      </w:r>
      <w:r w:rsidR="77CA452C" w:rsidRPr="0671FC61">
        <w:rPr>
          <w:sz w:val="22"/>
          <w:szCs w:val="22"/>
        </w:rPr>
        <w:t xml:space="preserve">the vehicle is decelerating due to </w:t>
      </w:r>
      <w:r w:rsidR="030282A3" w:rsidRPr="0671FC61">
        <w:rPr>
          <w:sz w:val="22"/>
          <w:szCs w:val="22"/>
        </w:rPr>
        <w:t xml:space="preserve">the resistive forces rather than </w:t>
      </w:r>
      <w:r w:rsidR="39F3B827" w:rsidRPr="0671FC61">
        <w:rPr>
          <w:sz w:val="22"/>
          <w:szCs w:val="22"/>
        </w:rPr>
        <w:t>the vehicle braking.</w:t>
      </w:r>
      <w:r w:rsidR="63799648" w:rsidRPr="0671FC61">
        <w:rPr>
          <w:sz w:val="22"/>
          <w:szCs w:val="22"/>
        </w:rPr>
        <w:t xml:space="preserve"> Finding the tractive force of the vehicle during the WLTP 3 test</w:t>
      </w:r>
      <w:r w:rsidR="55C3433C" w:rsidRPr="0671FC61">
        <w:rPr>
          <w:sz w:val="22"/>
          <w:szCs w:val="22"/>
        </w:rPr>
        <w:t xml:space="preserve"> is vital for understanding the total tractive energy </w:t>
      </w:r>
      <w:r w:rsidR="17B90E15" w:rsidRPr="0671FC61">
        <w:rPr>
          <w:sz w:val="22"/>
          <w:szCs w:val="22"/>
        </w:rPr>
        <w:t xml:space="preserve">required to move the vehicle. </w:t>
      </w:r>
    </w:p>
    <w:p w14:paraId="54FC70AD" w14:textId="4B422FB2" w:rsidR="17B90E15" w:rsidRDefault="17B90E15" w:rsidP="1DCCF283">
      <w:pPr>
        <w:spacing w:line="360" w:lineRule="auto"/>
        <w:rPr>
          <w:sz w:val="22"/>
          <w:szCs w:val="22"/>
        </w:rPr>
      </w:pPr>
      <w:r w:rsidRPr="0671FC61">
        <w:rPr>
          <w:sz w:val="22"/>
          <w:szCs w:val="22"/>
        </w:rPr>
        <w:t>From the graph, it is seen that the rolling resistance is a constant as it is the product of the</w:t>
      </w:r>
      <w:r w:rsidR="403E4DDD" w:rsidRPr="0671FC61">
        <w:rPr>
          <w:sz w:val="22"/>
          <w:szCs w:val="22"/>
        </w:rPr>
        <w:t xml:space="preserve"> test mass, coefficient of rolling resistance and gravitational acceleration, which remain the same throughout. </w:t>
      </w:r>
      <w:r w:rsidR="5221B594" w:rsidRPr="0671FC61">
        <w:rPr>
          <w:sz w:val="22"/>
          <w:szCs w:val="22"/>
        </w:rPr>
        <w:t xml:space="preserve">The rolling resistance represents the resistive forces exerted on the vehicle between the tyre and road surface. </w:t>
      </w:r>
    </w:p>
    <w:p w14:paraId="3E1B7199" w14:textId="3772DFDE" w:rsidR="13768872" w:rsidRDefault="13768872" w:rsidP="1DCCF283">
      <w:pPr>
        <w:spacing w:line="360" w:lineRule="auto"/>
        <w:rPr>
          <w:rFonts w:ascii="Aptos" w:eastAsia="Aptos" w:hAnsi="Aptos" w:cs="Aptos"/>
          <w:sz w:val="22"/>
          <w:szCs w:val="22"/>
        </w:rPr>
      </w:pPr>
      <w:r w:rsidRPr="0671FC61">
        <w:rPr>
          <w:sz w:val="22"/>
          <w:szCs w:val="22"/>
        </w:rPr>
        <w:t>The aerodynamic drag shows a</w:t>
      </w:r>
      <w:r w:rsidR="37FE4733" w:rsidRPr="0671FC61">
        <w:rPr>
          <w:sz w:val="22"/>
          <w:szCs w:val="22"/>
        </w:rPr>
        <w:t xml:space="preserve"> </w:t>
      </w:r>
      <w:r w:rsidR="4C965610" w:rsidRPr="0671FC61">
        <w:rPr>
          <w:sz w:val="22"/>
          <w:szCs w:val="22"/>
        </w:rPr>
        <w:t>smoother</w:t>
      </w:r>
      <w:r w:rsidR="37FE4733" w:rsidRPr="0671FC61">
        <w:rPr>
          <w:sz w:val="22"/>
          <w:szCs w:val="22"/>
        </w:rPr>
        <w:t xml:space="preserve"> progression compared to the other forces, this is due to the drag relying on the vehicles speed, which i</w:t>
      </w:r>
      <w:r w:rsidR="42E9BB9A" w:rsidRPr="0671FC61">
        <w:rPr>
          <w:sz w:val="22"/>
          <w:szCs w:val="22"/>
        </w:rPr>
        <w:t>ncreases gradually, rather than the acceleration, which show</w:t>
      </w:r>
      <w:r w:rsidR="1E9A2B0F" w:rsidRPr="0671FC61">
        <w:rPr>
          <w:sz w:val="22"/>
          <w:szCs w:val="22"/>
        </w:rPr>
        <w:t>s</w:t>
      </w:r>
      <w:r w:rsidR="42E9BB9A" w:rsidRPr="0671FC61">
        <w:rPr>
          <w:sz w:val="22"/>
          <w:szCs w:val="22"/>
        </w:rPr>
        <w:t xml:space="preserve"> more spikes. The increases in aerodynamic drag occur at higher </w:t>
      </w:r>
      <w:r w:rsidR="42E9BB9A" w:rsidRPr="0671FC61">
        <w:rPr>
          <w:sz w:val="22"/>
          <w:szCs w:val="22"/>
        </w:rPr>
        <w:lastRenderedPageBreak/>
        <w:t>vehicle speeds</w:t>
      </w:r>
      <w:r w:rsidR="76730E05" w:rsidRPr="0671FC61">
        <w:rPr>
          <w:sz w:val="22"/>
          <w:szCs w:val="22"/>
        </w:rPr>
        <w:t xml:space="preserve">, which </w:t>
      </w:r>
      <w:r w:rsidR="31DA1EDB" w:rsidRPr="0671FC61">
        <w:rPr>
          <w:sz w:val="22"/>
          <w:szCs w:val="22"/>
        </w:rPr>
        <w:t>aligns with</w:t>
      </w:r>
      <w:r w:rsidR="76730E05" w:rsidRPr="0671FC61">
        <w:rPr>
          <w:sz w:val="22"/>
          <w:szCs w:val="22"/>
        </w:rPr>
        <w:t xml:space="preserve"> </w:t>
      </w:r>
      <w:r w:rsidR="76730E05" w:rsidRPr="0671FC61">
        <w:rPr>
          <w:rFonts w:ascii="Aptos" w:eastAsia="Aptos" w:hAnsi="Aptos" w:cs="Aptos"/>
          <w:sz w:val="22"/>
          <w:szCs w:val="22"/>
        </w:rPr>
        <w:t>Metcalf</w:t>
      </w:r>
      <w:r w:rsidR="15360488" w:rsidRPr="0671FC61">
        <w:rPr>
          <w:rFonts w:ascii="Aptos" w:eastAsia="Aptos" w:hAnsi="Aptos" w:cs="Aptos"/>
          <w:sz w:val="22"/>
          <w:szCs w:val="22"/>
        </w:rPr>
        <w:t xml:space="preserve"> </w:t>
      </w:r>
      <w:r w:rsidR="76730E05" w:rsidRPr="0671FC61">
        <w:rPr>
          <w:rFonts w:ascii="Aptos" w:eastAsia="Aptos" w:hAnsi="Aptos" w:cs="Aptos"/>
          <w:sz w:val="22"/>
          <w:szCs w:val="22"/>
        </w:rPr>
        <w:t xml:space="preserve">(2000), </w:t>
      </w:r>
      <w:r w:rsidR="7F2A830C" w:rsidRPr="0671FC61">
        <w:rPr>
          <w:rFonts w:ascii="Aptos" w:eastAsia="Aptos" w:hAnsi="Aptos" w:cs="Aptos"/>
          <w:sz w:val="22"/>
          <w:szCs w:val="22"/>
        </w:rPr>
        <w:t xml:space="preserve">which explains that the reason </w:t>
      </w:r>
      <w:r w:rsidR="00372EDD">
        <w:rPr>
          <w:rFonts w:ascii="Aptos" w:eastAsia="Aptos" w:hAnsi="Aptos" w:cs="Aptos"/>
          <w:sz w:val="22"/>
          <w:szCs w:val="22"/>
        </w:rPr>
        <w:t>for</w:t>
      </w:r>
      <w:r w:rsidR="7F2A830C" w:rsidRPr="0671FC61">
        <w:rPr>
          <w:rFonts w:ascii="Aptos" w:eastAsia="Aptos" w:hAnsi="Aptos" w:cs="Aptos"/>
          <w:sz w:val="22"/>
          <w:szCs w:val="22"/>
        </w:rPr>
        <w:t xml:space="preserve"> increased drag is due to the airflow around the vehicle becoming more turbulent. </w:t>
      </w:r>
    </w:p>
    <w:p w14:paraId="69CD9868" w14:textId="58AE57A7" w:rsidR="50F0E875" w:rsidRDefault="4FCDE4D5" w:rsidP="0671FC61">
      <w:pPr>
        <w:spacing w:line="360" w:lineRule="auto"/>
        <w:rPr>
          <w:rFonts w:ascii="Aptos" w:eastAsia="Aptos" w:hAnsi="Aptos" w:cs="Aptos"/>
          <w:sz w:val="22"/>
          <w:szCs w:val="22"/>
        </w:rPr>
      </w:pPr>
      <w:r w:rsidRPr="0671FC61">
        <w:rPr>
          <w:rFonts w:ascii="Aptos" w:eastAsia="Aptos" w:hAnsi="Aptos" w:cs="Aptos"/>
          <w:sz w:val="22"/>
          <w:szCs w:val="22"/>
        </w:rPr>
        <w:t xml:space="preserve">The acceleration resistance highlighted on the graph </w:t>
      </w:r>
      <w:r w:rsidR="5EFAE964" w:rsidRPr="0671FC61">
        <w:rPr>
          <w:rFonts w:ascii="Aptos" w:eastAsia="Aptos" w:hAnsi="Aptos" w:cs="Aptos"/>
          <w:sz w:val="22"/>
          <w:szCs w:val="22"/>
        </w:rPr>
        <w:t xml:space="preserve">represents </w:t>
      </w:r>
      <w:r w:rsidR="1DCAB64B" w:rsidRPr="0671FC61">
        <w:rPr>
          <w:rFonts w:ascii="Aptos" w:eastAsia="Aptos" w:hAnsi="Aptos" w:cs="Aptos"/>
          <w:sz w:val="22"/>
          <w:szCs w:val="22"/>
        </w:rPr>
        <w:t xml:space="preserve">the where the vehicle is accelerating and decelerating. </w:t>
      </w:r>
      <w:r w:rsidRPr="0671FC61">
        <w:rPr>
          <w:rFonts w:ascii="Aptos" w:eastAsia="Aptos" w:hAnsi="Aptos" w:cs="Aptos"/>
          <w:sz w:val="22"/>
          <w:szCs w:val="22"/>
        </w:rPr>
        <w:t xml:space="preserve">Negative acceleration resistance outlines the potential opportunities for the addition of a KERS to recover the kinetic energy lost during deceleration as heat. </w:t>
      </w:r>
    </w:p>
    <w:p w14:paraId="298B4BFA" w14:textId="77777777" w:rsidR="00D744D7" w:rsidRDefault="00D744D7" w:rsidP="0671FC61">
      <w:pPr>
        <w:spacing w:line="360" w:lineRule="auto"/>
        <w:rPr>
          <w:rFonts w:ascii="Aptos" w:eastAsia="Aptos" w:hAnsi="Aptos" w:cs="Aptos"/>
          <w:sz w:val="22"/>
          <w:szCs w:val="22"/>
        </w:rPr>
      </w:pPr>
    </w:p>
    <w:p w14:paraId="39BB01C1" w14:textId="61C700DC" w:rsidR="161F27AD" w:rsidRDefault="161F27AD" w:rsidP="1DCCF283">
      <w:pPr>
        <w:pStyle w:val="Heading2"/>
        <w:rPr>
          <w:rFonts w:ascii="Aptos" w:eastAsia="Aptos" w:hAnsi="Aptos" w:cs="Aptos"/>
          <w:sz w:val="22"/>
          <w:szCs w:val="22"/>
        </w:rPr>
      </w:pPr>
      <w:bookmarkStart w:id="10" w:name="_Toc183893092"/>
      <w:r w:rsidRPr="1DCCF283">
        <w:t>4.2 Tractive Power</w:t>
      </w:r>
      <w:bookmarkEnd w:id="10"/>
      <w:r w:rsidRPr="1DCCF283">
        <w:t xml:space="preserve"> </w:t>
      </w:r>
    </w:p>
    <w:p w14:paraId="07C878B7" w14:textId="1A5654D3" w:rsidR="50F0E875" w:rsidRDefault="50F0E875" w:rsidP="1DCCF283">
      <w:pPr>
        <w:spacing w:line="360" w:lineRule="auto"/>
        <w:rPr>
          <w:sz w:val="22"/>
          <w:szCs w:val="22"/>
        </w:rPr>
      </w:pPr>
    </w:p>
    <w:p w14:paraId="1816E96C" w14:textId="6E921048" w:rsidR="161F27AD" w:rsidRDefault="161F27AD" w:rsidP="1DCCF283">
      <w:pPr>
        <w:spacing w:line="360" w:lineRule="auto"/>
        <w:rPr>
          <w:sz w:val="22"/>
          <w:szCs w:val="22"/>
        </w:rPr>
      </w:pPr>
      <w:r>
        <w:rPr>
          <w:noProof/>
        </w:rPr>
        <w:drawing>
          <wp:inline distT="0" distB="0" distL="0" distR="0" wp14:anchorId="78261CB9" wp14:editId="6E415052">
            <wp:extent cx="4313714" cy="2339885"/>
            <wp:effectExtent l="0" t="0" r="0" b="0"/>
            <wp:docPr id="1278751426" name="Picture 127875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313714" cy="2339885"/>
                    </a:xfrm>
                    <a:prstGeom prst="rect">
                      <a:avLst/>
                    </a:prstGeom>
                  </pic:spPr>
                </pic:pic>
              </a:graphicData>
            </a:graphic>
          </wp:inline>
        </w:drawing>
      </w:r>
    </w:p>
    <w:p w14:paraId="4421333F" w14:textId="33FC7DED" w:rsidR="0D6AF1BE" w:rsidRDefault="0D6AF1BE" w:rsidP="1DCCF283">
      <w:pPr>
        <w:spacing w:line="360" w:lineRule="auto"/>
        <w:rPr>
          <w:rFonts w:ascii="Aptos" w:eastAsia="Aptos" w:hAnsi="Aptos" w:cs="Aptos"/>
          <w:i/>
          <w:iCs/>
          <w:sz w:val="22"/>
          <w:szCs w:val="22"/>
        </w:rPr>
      </w:pPr>
      <w:r w:rsidRPr="1DCCF283">
        <w:rPr>
          <w:rFonts w:ascii="Aptos" w:eastAsia="Aptos" w:hAnsi="Aptos" w:cs="Aptos"/>
          <w:i/>
          <w:iCs/>
          <w:sz w:val="22"/>
          <w:szCs w:val="22"/>
        </w:rPr>
        <w:t xml:space="preserve">Figure 4.2.1 - Outlines the resultant tractive power of the vehicle against the time duration. </w:t>
      </w:r>
    </w:p>
    <w:p w14:paraId="5DD07478" w14:textId="260CD58B" w:rsidR="00074749" w:rsidRPr="00074749" w:rsidRDefault="00074749" w:rsidP="00074749">
      <w:pPr>
        <w:spacing w:line="360" w:lineRule="auto"/>
        <w:rPr>
          <w:rFonts w:ascii="Aptos" w:eastAsia="Aptos" w:hAnsi="Aptos" w:cs="Aptos"/>
          <w:sz w:val="22"/>
          <w:szCs w:val="22"/>
        </w:rPr>
      </w:pPr>
      <w:r w:rsidRPr="00074749">
        <w:rPr>
          <w:rFonts w:ascii="Aptos" w:eastAsia="Aptos" w:hAnsi="Aptos" w:cs="Aptos"/>
          <w:sz w:val="22"/>
          <w:szCs w:val="22"/>
        </w:rPr>
        <w:t xml:space="preserve">The graph illustrates the tractive power required to overcome a vehicle's tractive forces, calculated by multiplying these forces by </w:t>
      </w:r>
      <w:r w:rsidR="00984FF8">
        <w:rPr>
          <w:rFonts w:ascii="Aptos" w:eastAsia="Aptos" w:hAnsi="Aptos" w:cs="Aptos"/>
          <w:sz w:val="22"/>
          <w:szCs w:val="22"/>
        </w:rPr>
        <w:t>velocity</w:t>
      </w:r>
      <w:r w:rsidRPr="00074749">
        <w:rPr>
          <w:rFonts w:ascii="Aptos" w:eastAsia="Aptos" w:hAnsi="Aptos" w:cs="Aptos"/>
          <w:sz w:val="22"/>
          <w:szCs w:val="22"/>
        </w:rPr>
        <w:t>. Negative power areas indicate opportunities for kinetic energy recovery, aiding in selecting a suitable KERS system and component size for the Nissan GTR R35. Tractive power also helps determine the tractive energy consumed.</w:t>
      </w:r>
    </w:p>
    <w:p w14:paraId="1DABB0D0" w14:textId="2057798A" w:rsidR="0671FC61" w:rsidRDefault="0671FC61" w:rsidP="0671FC61">
      <w:pPr>
        <w:spacing w:line="360" w:lineRule="auto"/>
        <w:rPr>
          <w:rFonts w:ascii="Aptos" w:eastAsia="Aptos" w:hAnsi="Aptos" w:cs="Aptos"/>
          <w:sz w:val="22"/>
          <w:szCs w:val="22"/>
        </w:rPr>
      </w:pPr>
    </w:p>
    <w:p w14:paraId="6C65DB78" w14:textId="1768A485" w:rsidR="781E1B1F" w:rsidRDefault="781E1B1F" w:rsidP="1DCCF283">
      <w:pPr>
        <w:pStyle w:val="Heading2"/>
      </w:pPr>
      <w:bookmarkStart w:id="11" w:name="_Toc183893093"/>
      <w:r w:rsidRPr="1DCCF283">
        <w:t>4.3 Cumulative Energy</w:t>
      </w:r>
      <w:bookmarkEnd w:id="11"/>
      <w:r w:rsidRPr="1DCCF283">
        <w:t xml:space="preserve"> </w:t>
      </w:r>
    </w:p>
    <w:p w14:paraId="36680C15" w14:textId="77777777" w:rsidR="00D744D7" w:rsidRPr="00D744D7" w:rsidRDefault="00D744D7" w:rsidP="00D744D7"/>
    <w:p w14:paraId="011781DD" w14:textId="33008513" w:rsidR="1C5EA1CD" w:rsidRDefault="1C5EA1CD" w:rsidP="1DCCF283">
      <w:pPr>
        <w:spacing w:line="360" w:lineRule="auto"/>
        <w:rPr>
          <w:sz w:val="22"/>
          <w:szCs w:val="22"/>
        </w:rPr>
      </w:pPr>
      <w:r>
        <w:rPr>
          <w:noProof/>
        </w:rPr>
        <w:lastRenderedPageBreak/>
        <w:drawing>
          <wp:inline distT="0" distB="0" distL="0" distR="0" wp14:anchorId="181DC1D7" wp14:editId="509FD9C3">
            <wp:extent cx="4945967" cy="2921496"/>
            <wp:effectExtent l="0" t="0" r="0" b="0"/>
            <wp:docPr id="449571133" name="Picture 44957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945967" cy="2921496"/>
                    </a:xfrm>
                    <a:prstGeom prst="rect">
                      <a:avLst/>
                    </a:prstGeom>
                  </pic:spPr>
                </pic:pic>
              </a:graphicData>
            </a:graphic>
          </wp:inline>
        </w:drawing>
      </w:r>
    </w:p>
    <w:p w14:paraId="6648006E" w14:textId="1CF24512" w:rsidR="1C5EA1CD" w:rsidRDefault="1C5EA1CD" w:rsidP="1DCCF283">
      <w:pPr>
        <w:spacing w:line="360" w:lineRule="auto"/>
        <w:rPr>
          <w:rFonts w:ascii="Aptos" w:eastAsia="Aptos" w:hAnsi="Aptos" w:cs="Aptos"/>
          <w:i/>
          <w:iCs/>
          <w:sz w:val="22"/>
          <w:szCs w:val="22"/>
        </w:rPr>
      </w:pPr>
      <w:r w:rsidRPr="1DCCF283">
        <w:rPr>
          <w:rFonts w:ascii="Aptos" w:eastAsia="Aptos" w:hAnsi="Aptos" w:cs="Aptos"/>
          <w:i/>
          <w:iCs/>
          <w:sz w:val="22"/>
          <w:szCs w:val="22"/>
        </w:rPr>
        <w:t>Figure 4.3.1 - The graph portrays both the cumulative tractive energy and cumulat</w:t>
      </w:r>
      <w:r w:rsidR="412FAE36" w:rsidRPr="1DCCF283">
        <w:rPr>
          <w:rFonts w:ascii="Aptos" w:eastAsia="Aptos" w:hAnsi="Aptos" w:cs="Aptos"/>
          <w:i/>
          <w:iCs/>
          <w:sz w:val="22"/>
          <w:szCs w:val="22"/>
        </w:rPr>
        <w:t xml:space="preserve">ive braking energy of the vehicle. </w:t>
      </w:r>
    </w:p>
    <w:p w14:paraId="19B9AB5E" w14:textId="5C265877" w:rsidR="50F0E875" w:rsidRDefault="61B7DFF4" w:rsidP="1DCCF283">
      <w:pPr>
        <w:spacing w:line="360" w:lineRule="auto"/>
        <w:rPr>
          <w:rFonts w:ascii="Aptos" w:eastAsia="Aptos" w:hAnsi="Aptos" w:cs="Aptos"/>
          <w:sz w:val="22"/>
          <w:szCs w:val="22"/>
        </w:rPr>
      </w:pPr>
      <w:r w:rsidRPr="1DCCF283">
        <w:rPr>
          <w:rFonts w:ascii="Aptos" w:eastAsia="Aptos" w:hAnsi="Aptos" w:cs="Aptos"/>
          <w:sz w:val="22"/>
          <w:szCs w:val="22"/>
        </w:rPr>
        <w:t xml:space="preserve">From the graph, the trends of both lines </w:t>
      </w:r>
      <w:r w:rsidR="01B5B30F" w:rsidRPr="1DCCF283">
        <w:rPr>
          <w:rFonts w:ascii="Aptos" w:eastAsia="Aptos" w:hAnsi="Aptos" w:cs="Aptos"/>
          <w:sz w:val="22"/>
          <w:szCs w:val="22"/>
        </w:rPr>
        <w:t>increas</w:t>
      </w:r>
      <w:r w:rsidR="46385A28" w:rsidRPr="1DCCF283">
        <w:rPr>
          <w:rFonts w:ascii="Aptos" w:eastAsia="Aptos" w:hAnsi="Aptos" w:cs="Aptos"/>
          <w:sz w:val="22"/>
          <w:szCs w:val="22"/>
        </w:rPr>
        <w:t>e</w:t>
      </w:r>
      <w:r w:rsidR="01B5B30F" w:rsidRPr="1DCCF283">
        <w:rPr>
          <w:rFonts w:ascii="Aptos" w:eastAsia="Aptos" w:hAnsi="Aptos" w:cs="Aptos"/>
          <w:sz w:val="22"/>
          <w:szCs w:val="22"/>
        </w:rPr>
        <w:t xml:space="preserve"> steadily with time</w:t>
      </w:r>
      <w:r w:rsidR="0063BF1E" w:rsidRPr="1DCCF283">
        <w:rPr>
          <w:rFonts w:ascii="Aptos" w:eastAsia="Aptos" w:hAnsi="Aptos" w:cs="Aptos"/>
          <w:sz w:val="22"/>
          <w:szCs w:val="22"/>
        </w:rPr>
        <w:t xml:space="preserve">. </w:t>
      </w:r>
      <w:r w:rsidR="1F6C3DE9" w:rsidRPr="1DCCF283">
        <w:rPr>
          <w:rFonts w:ascii="Aptos" w:eastAsia="Aptos" w:hAnsi="Aptos" w:cs="Aptos"/>
          <w:sz w:val="22"/>
          <w:szCs w:val="22"/>
        </w:rPr>
        <w:t xml:space="preserve">The cumulative braking energy displays the energy dissipated in braking events during the cycle, whereas tractive energy is the energy required to move the vehicle forward. </w:t>
      </w:r>
      <w:r w:rsidR="0063BF1E" w:rsidRPr="1DCCF283">
        <w:rPr>
          <w:rFonts w:ascii="Aptos" w:eastAsia="Aptos" w:hAnsi="Aptos" w:cs="Aptos"/>
          <w:sz w:val="22"/>
          <w:szCs w:val="22"/>
        </w:rPr>
        <w:t xml:space="preserve">The final tractive energy is </w:t>
      </w:r>
      <w:r w:rsidR="437B9FFE" w:rsidRPr="1DCCF283">
        <w:rPr>
          <w:rFonts w:ascii="Aptos" w:eastAsia="Aptos" w:hAnsi="Aptos" w:cs="Aptos"/>
          <w:sz w:val="22"/>
          <w:szCs w:val="22"/>
        </w:rPr>
        <w:t>3.55 kWh, compared to the final cumulative braking energy being 2.39 kWh. This is expected</w:t>
      </w:r>
      <w:r w:rsidR="213E2041" w:rsidRPr="1DCCF283">
        <w:rPr>
          <w:rFonts w:ascii="Aptos" w:eastAsia="Aptos" w:hAnsi="Aptos" w:cs="Aptos"/>
          <w:sz w:val="22"/>
          <w:szCs w:val="22"/>
        </w:rPr>
        <w:t xml:space="preserve"> </w:t>
      </w:r>
      <w:r w:rsidR="6B27BE83" w:rsidRPr="1DCCF283">
        <w:rPr>
          <w:rFonts w:ascii="Aptos" w:eastAsia="Aptos" w:hAnsi="Aptos" w:cs="Aptos"/>
          <w:sz w:val="22"/>
          <w:szCs w:val="22"/>
        </w:rPr>
        <w:t>as braking energy was found</w:t>
      </w:r>
      <w:r w:rsidR="213E2041" w:rsidRPr="1DCCF283">
        <w:rPr>
          <w:rFonts w:ascii="Aptos" w:eastAsia="Aptos" w:hAnsi="Aptos" w:cs="Aptos"/>
          <w:sz w:val="22"/>
          <w:szCs w:val="22"/>
        </w:rPr>
        <w:t xml:space="preserve"> </w:t>
      </w:r>
      <w:r w:rsidR="61C40E23" w:rsidRPr="1DCCF283">
        <w:rPr>
          <w:rFonts w:ascii="Aptos" w:eastAsia="Aptos" w:hAnsi="Aptos" w:cs="Aptos"/>
          <w:sz w:val="22"/>
          <w:szCs w:val="22"/>
        </w:rPr>
        <w:t>by</w:t>
      </w:r>
      <w:r w:rsidR="213E2041" w:rsidRPr="1DCCF283">
        <w:rPr>
          <w:rFonts w:ascii="Aptos" w:eastAsia="Aptos" w:hAnsi="Aptos" w:cs="Aptos"/>
          <w:sz w:val="22"/>
          <w:szCs w:val="22"/>
        </w:rPr>
        <w:t xml:space="preserve"> subtracting the tractive energy</w:t>
      </w:r>
      <w:r w:rsidR="196BE0F2" w:rsidRPr="1DCCF283">
        <w:rPr>
          <w:rFonts w:ascii="Aptos" w:eastAsia="Aptos" w:hAnsi="Aptos" w:cs="Aptos"/>
          <w:sz w:val="22"/>
          <w:szCs w:val="22"/>
        </w:rPr>
        <w:t xml:space="preserve"> from the total kinetic energy</w:t>
      </w:r>
      <w:r w:rsidR="6FE739BE" w:rsidRPr="1DCCF283">
        <w:rPr>
          <w:rFonts w:ascii="Aptos" w:eastAsia="Aptos" w:hAnsi="Aptos" w:cs="Aptos"/>
          <w:sz w:val="22"/>
          <w:szCs w:val="22"/>
        </w:rPr>
        <w:t xml:space="preserve">. </w:t>
      </w:r>
      <w:r w:rsidR="2E7DEC91" w:rsidRPr="1DCCF283">
        <w:rPr>
          <w:rFonts w:ascii="Aptos" w:eastAsia="Aptos" w:hAnsi="Aptos" w:cs="Aptos"/>
          <w:sz w:val="22"/>
          <w:szCs w:val="22"/>
        </w:rPr>
        <w:t xml:space="preserve">A low tractive energy indicates a better efficiency in the vehicle as less energy is required to overcome the resistive forces. </w:t>
      </w:r>
    </w:p>
    <w:p w14:paraId="54B809E8" w14:textId="77777777" w:rsidR="007C7B8B" w:rsidRDefault="007C7B8B" w:rsidP="1DCCF283">
      <w:pPr>
        <w:spacing w:line="360" w:lineRule="auto"/>
        <w:rPr>
          <w:rFonts w:ascii="Aptos" w:eastAsia="Aptos" w:hAnsi="Aptos" w:cs="Aptos"/>
          <w:sz w:val="22"/>
          <w:szCs w:val="22"/>
        </w:rPr>
      </w:pPr>
    </w:p>
    <w:p w14:paraId="7875F441" w14:textId="2DCC120A" w:rsidR="3746BFDA" w:rsidRDefault="3746BFDA" w:rsidP="1DCCF283">
      <w:pPr>
        <w:spacing w:line="360" w:lineRule="auto"/>
        <w:rPr>
          <w:rFonts w:ascii="Aptos" w:eastAsia="Aptos" w:hAnsi="Aptos" w:cs="Aptos"/>
          <w:sz w:val="22"/>
          <w:szCs w:val="22"/>
        </w:rPr>
      </w:pPr>
    </w:p>
    <w:p w14:paraId="3FEC446D" w14:textId="081F8561" w:rsidR="3746BFDA" w:rsidRDefault="3746BFDA" w:rsidP="1DCCF283">
      <w:pPr>
        <w:spacing w:line="360" w:lineRule="auto"/>
        <w:rPr>
          <w:rFonts w:ascii="Aptos" w:eastAsia="Aptos" w:hAnsi="Aptos" w:cs="Aptos"/>
          <w:sz w:val="22"/>
          <w:szCs w:val="22"/>
        </w:rPr>
      </w:pPr>
    </w:p>
    <w:p w14:paraId="103C3F15" w14:textId="3941DA32" w:rsidR="3746BFDA" w:rsidRDefault="3746BFDA" w:rsidP="1DCCF283">
      <w:pPr>
        <w:spacing w:line="360" w:lineRule="auto"/>
        <w:rPr>
          <w:rFonts w:ascii="Aptos" w:eastAsia="Aptos" w:hAnsi="Aptos" w:cs="Aptos"/>
          <w:sz w:val="22"/>
          <w:szCs w:val="22"/>
        </w:rPr>
      </w:pPr>
    </w:p>
    <w:p w14:paraId="272056D1" w14:textId="40B741C0" w:rsidR="3746BFDA" w:rsidRDefault="3746BFDA" w:rsidP="1DCCF283">
      <w:pPr>
        <w:spacing w:line="360" w:lineRule="auto"/>
        <w:rPr>
          <w:rFonts w:ascii="Aptos" w:eastAsia="Aptos" w:hAnsi="Aptos" w:cs="Aptos"/>
          <w:sz w:val="22"/>
          <w:szCs w:val="22"/>
        </w:rPr>
      </w:pPr>
    </w:p>
    <w:p w14:paraId="4ABDAEA1" w14:textId="77777777" w:rsidR="00D744D7" w:rsidRDefault="00D744D7" w:rsidP="1DCCF283">
      <w:pPr>
        <w:spacing w:line="360" w:lineRule="auto"/>
        <w:rPr>
          <w:rFonts w:ascii="Aptos" w:eastAsia="Aptos" w:hAnsi="Aptos" w:cs="Aptos"/>
          <w:sz w:val="22"/>
          <w:szCs w:val="22"/>
        </w:rPr>
      </w:pPr>
    </w:p>
    <w:p w14:paraId="634C7059" w14:textId="703D8F83" w:rsidR="3746BFDA" w:rsidRDefault="3746BFDA" w:rsidP="0671FC61">
      <w:pPr>
        <w:spacing w:line="360" w:lineRule="auto"/>
        <w:rPr>
          <w:rFonts w:ascii="Aptos" w:eastAsia="Aptos" w:hAnsi="Aptos" w:cs="Aptos"/>
          <w:sz w:val="22"/>
          <w:szCs w:val="22"/>
        </w:rPr>
      </w:pPr>
    </w:p>
    <w:p w14:paraId="07CEDCF2" w14:textId="327BFC62" w:rsidR="0671FC61" w:rsidRDefault="0671FC61" w:rsidP="0671FC61">
      <w:pPr>
        <w:spacing w:line="360" w:lineRule="auto"/>
        <w:rPr>
          <w:rFonts w:ascii="Aptos" w:eastAsia="Aptos" w:hAnsi="Aptos" w:cs="Aptos"/>
          <w:sz w:val="22"/>
          <w:szCs w:val="22"/>
        </w:rPr>
      </w:pPr>
    </w:p>
    <w:p w14:paraId="4957920F" w14:textId="033C4868" w:rsidR="3746BFDA" w:rsidRDefault="3746BFDA" w:rsidP="6CB6AA80">
      <w:pPr>
        <w:pStyle w:val="Heading1"/>
        <w:rPr>
          <w:sz w:val="22"/>
          <w:szCs w:val="22"/>
        </w:rPr>
      </w:pPr>
      <w:bookmarkStart w:id="12" w:name="_Toc183893094"/>
      <w:r>
        <w:lastRenderedPageBreak/>
        <w:t xml:space="preserve">Chapter 5 – KER System </w:t>
      </w:r>
      <w:r w:rsidR="0399C7CF">
        <w:t>Selection</w:t>
      </w:r>
      <w:bookmarkEnd w:id="12"/>
      <w:r w:rsidR="0399C7CF">
        <w:t xml:space="preserve"> </w:t>
      </w:r>
    </w:p>
    <w:p w14:paraId="3CC40E69" w14:textId="3AE65D8B" w:rsidR="3D059E87" w:rsidRDefault="3D059E87" w:rsidP="1DCCF283">
      <w:pPr>
        <w:spacing w:line="360" w:lineRule="auto"/>
        <w:rPr>
          <w:sz w:val="22"/>
          <w:szCs w:val="22"/>
        </w:rPr>
      </w:pPr>
    </w:p>
    <w:p w14:paraId="6087FE83" w14:textId="7007E7CD" w:rsidR="6F115858" w:rsidRDefault="6F115858" w:rsidP="1DCCF283">
      <w:pPr>
        <w:spacing w:line="360" w:lineRule="auto"/>
        <w:rPr>
          <w:sz w:val="22"/>
          <w:szCs w:val="22"/>
        </w:rPr>
      </w:pPr>
      <w:r w:rsidRPr="1DCCF283">
        <w:rPr>
          <w:sz w:val="22"/>
          <w:szCs w:val="22"/>
        </w:rPr>
        <w:t>To decide on an appropriate KERS for the Nissan GTR R35</w:t>
      </w:r>
      <w:r w:rsidR="7827BEDD" w:rsidRPr="1DCCF283">
        <w:rPr>
          <w:sz w:val="22"/>
          <w:szCs w:val="22"/>
        </w:rPr>
        <w:t>, the energy storage requirement of the KERS</w:t>
      </w:r>
      <w:r w:rsidR="6055B20B" w:rsidRPr="1DCCF283">
        <w:rPr>
          <w:sz w:val="22"/>
          <w:szCs w:val="22"/>
        </w:rPr>
        <w:t xml:space="preserve"> and maximum power input must be considered</w:t>
      </w:r>
      <w:r w:rsidR="7827BEDD" w:rsidRPr="1DCCF283">
        <w:rPr>
          <w:sz w:val="22"/>
          <w:szCs w:val="22"/>
        </w:rPr>
        <w:t xml:space="preserve">. </w:t>
      </w:r>
    </w:p>
    <w:p w14:paraId="7D862F06" w14:textId="761B98B6" w:rsidR="616F6D7F" w:rsidRDefault="616F6D7F" w:rsidP="1DCCF283">
      <w:pPr>
        <w:spacing w:line="360" w:lineRule="auto"/>
        <w:rPr>
          <w:sz w:val="22"/>
          <w:szCs w:val="22"/>
        </w:rPr>
      </w:pPr>
      <w:r>
        <w:rPr>
          <w:noProof/>
        </w:rPr>
        <w:drawing>
          <wp:inline distT="0" distB="0" distL="0" distR="0" wp14:anchorId="61E532E3" wp14:editId="4B251FB3">
            <wp:extent cx="5572125" cy="3476784"/>
            <wp:effectExtent l="0" t="0" r="0" b="0"/>
            <wp:docPr id="1981208459" name="Picture 1981208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572125" cy="3476784"/>
                    </a:xfrm>
                    <a:prstGeom prst="rect">
                      <a:avLst/>
                    </a:prstGeom>
                  </pic:spPr>
                </pic:pic>
              </a:graphicData>
            </a:graphic>
          </wp:inline>
        </w:drawing>
      </w:r>
    </w:p>
    <w:p w14:paraId="447194D9" w14:textId="0F0E2D49" w:rsidR="616F6D7F" w:rsidRDefault="616F6D7F" w:rsidP="1DCCF283">
      <w:pPr>
        <w:spacing w:line="360" w:lineRule="auto"/>
        <w:rPr>
          <w:i/>
          <w:iCs/>
          <w:sz w:val="22"/>
          <w:szCs w:val="22"/>
        </w:rPr>
      </w:pPr>
      <w:r w:rsidRPr="1DCCF283">
        <w:rPr>
          <w:i/>
          <w:iCs/>
          <w:sz w:val="22"/>
          <w:szCs w:val="22"/>
        </w:rPr>
        <w:t xml:space="preserve">Figure 5.1 - A graph </w:t>
      </w:r>
      <w:r w:rsidR="3834261B" w:rsidRPr="1DCCF283">
        <w:rPr>
          <w:i/>
          <w:iCs/>
          <w:sz w:val="22"/>
          <w:szCs w:val="22"/>
        </w:rPr>
        <w:t>showing the braking power of the vehicle against time.</w:t>
      </w:r>
    </w:p>
    <w:p w14:paraId="13E7D46C" w14:textId="10CA3CB9" w:rsidR="001C4FE7" w:rsidRDefault="3D0142C1" w:rsidP="1DCCF283">
      <w:pPr>
        <w:spacing w:line="360" w:lineRule="auto"/>
        <w:rPr>
          <w:sz w:val="22"/>
          <w:szCs w:val="22"/>
        </w:rPr>
      </w:pPr>
      <w:r w:rsidRPr="0671FC61">
        <w:rPr>
          <w:sz w:val="22"/>
          <w:szCs w:val="22"/>
        </w:rPr>
        <w:t xml:space="preserve">The graph </w:t>
      </w:r>
      <w:r w:rsidR="002A7E00">
        <w:rPr>
          <w:sz w:val="22"/>
          <w:szCs w:val="22"/>
        </w:rPr>
        <w:t>depicts</w:t>
      </w:r>
      <w:r w:rsidRPr="0671FC61">
        <w:rPr>
          <w:sz w:val="22"/>
          <w:szCs w:val="22"/>
        </w:rPr>
        <w:t xml:space="preserve"> </w:t>
      </w:r>
      <w:r w:rsidR="46726EDB" w:rsidRPr="0671FC61">
        <w:rPr>
          <w:sz w:val="22"/>
          <w:szCs w:val="22"/>
        </w:rPr>
        <w:t xml:space="preserve">brake power </w:t>
      </w:r>
      <w:r w:rsidR="7C3ACB3B" w:rsidRPr="0671FC61">
        <w:rPr>
          <w:sz w:val="22"/>
          <w:szCs w:val="22"/>
        </w:rPr>
        <w:t>exerted during deceleration. The graph shows frequent and harsh braking periods</w:t>
      </w:r>
      <w:r w:rsidR="474D37DD" w:rsidRPr="0671FC61">
        <w:rPr>
          <w:sz w:val="22"/>
          <w:szCs w:val="22"/>
        </w:rPr>
        <w:t>,</w:t>
      </w:r>
      <w:r w:rsidR="7C3ACB3B" w:rsidRPr="0671FC61">
        <w:rPr>
          <w:sz w:val="22"/>
          <w:szCs w:val="22"/>
        </w:rPr>
        <w:t xml:space="preserve"> where the peaks represent high kinetic energy dissipat</w:t>
      </w:r>
      <w:r w:rsidR="0044452F">
        <w:rPr>
          <w:sz w:val="22"/>
          <w:szCs w:val="22"/>
        </w:rPr>
        <w:t>ion, whist</w:t>
      </w:r>
      <w:r w:rsidR="1FBC3773" w:rsidRPr="0671FC61">
        <w:rPr>
          <w:sz w:val="22"/>
          <w:szCs w:val="22"/>
        </w:rPr>
        <w:t xml:space="preserve"> low</w:t>
      </w:r>
      <w:r w:rsidR="00D748F9">
        <w:rPr>
          <w:sz w:val="22"/>
          <w:szCs w:val="22"/>
        </w:rPr>
        <w:t xml:space="preserve"> </w:t>
      </w:r>
      <w:r w:rsidR="1FBC3773" w:rsidRPr="0671FC61">
        <w:rPr>
          <w:sz w:val="22"/>
          <w:szCs w:val="22"/>
        </w:rPr>
        <w:t xml:space="preserve">power represents little to no braking and the vehicle is coasting. </w:t>
      </w:r>
      <w:r w:rsidR="017F4AA7" w:rsidRPr="0671FC61">
        <w:rPr>
          <w:sz w:val="22"/>
          <w:szCs w:val="22"/>
        </w:rPr>
        <w:t>From figure 5.1</w:t>
      </w:r>
      <w:r w:rsidR="780874E0" w:rsidRPr="0671FC61">
        <w:rPr>
          <w:sz w:val="22"/>
          <w:szCs w:val="22"/>
        </w:rPr>
        <w:t xml:space="preserve"> and the excel workbook</w:t>
      </w:r>
      <w:r w:rsidR="017F4AA7" w:rsidRPr="0671FC61">
        <w:rPr>
          <w:sz w:val="22"/>
          <w:szCs w:val="22"/>
        </w:rPr>
        <w:t xml:space="preserve">, it is clear to see that the moment of </w:t>
      </w:r>
      <w:r w:rsidR="74A255F1" w:rsidRPr="0671FC61">
        <w:rPr>
          <w:sz w:val="22"/>
          <w:szCs w:val="22"/>
        </w:rPr>
        <w:t>maximum</w:t>
      </w:r>
      <w:r w:rsidR="017F4AA7" w:rsidRPr="0671FC61">
        <w:rPr>
          <w:sz w:val="22"/>
          <w:szCs w:val="22"/>
        </w:rPr>
        <w:t xml:space="preserve"> possible power in</w:t>
      </w:r>
      <w:r w:rsidR="3C8D5052" w:rsidRPr="0671FC61">
        <w:rPr>
          <w:sz w:val="22"/>
          <w:szCs w:val="22"/>
        </w:rPr>
        <w:t>put the</w:t>
      </w:r>
      <w:r w:rsidR="314C54DC" w:rsidRPr="0671FC61">
        <w:rPr>
          <w:sz w:val="22"/>
          <w:szCs w:val="22"/>
        </w:rPr>
        <w:t xml:space="preserve"> KERS would have to deliver occurs at </w:t>
      </w:r>
      <w:r w:rsidR="4074FA88" w:rsidRPr="0671FC61">
        <w:rPr>
          <w:sz w:val="22"/>
          <w:szCs w:val="22"/>
        </w:rPr>
        <w:t>1735 seconds, where the braking power is at its peak during the extra high phase of the test. This means the integrated KERS must be able to deliver a maximum of 45620.7</w:t>
      </w:r>
      <w:r w:rsidR="17AE5C8A" w:rsidRPr="0671FC61">
        <w:rPr>
          <w:sz w:val="22"/>
          <w:szCs w:val="22"/>
        </w:rPr>
        <w:t xml:space="preserve">6 W of power at a given time, highlighting the significance of finding the braking power when choosing a KER system. </w:t>
      </w:r>
    </w:p>
    <w:p w14:paraId="55BBBE8A" w14:textId="2DF84ECE" w:rsidR="528B284B" w:rsidRDefault="528B284B" w:rsidP="1DCCF283">
      <w:pPr>
        <w:spacing w:line="360" w:lineRule="auto"/>
        <w:rPr>
          <w:sz w:val="22"/>
          <w:szCs w:val="22"/>
        </w:rPr>
      </w:pPr>
      <w:r w:rsidRPr="0671FC61">
        <w:rPr>
          <w:sz w:val="22"/>
          <w:szCs w:val="22"/>
        </w:rPr>
        <w:t>T</w:t>
      </w:r>
      <w:r w:rsidR="17AE5C8A" w:rsidRPr="0671FC61">
        <w:rPr>
          <w:sz w:val="22"/>
          <w:szCs w:val="22"/>
        </w:rPr>
        <w:t xml:space="preserve">his deceleration period </w:t>
      </w:r>
      <w:r w:rsidR="043A4367" w:rsidRPr="0671FC61">
        <w:rPr>
          <w:sz w:val="22"/>
          <w:szCs w:val="22"/>
        </w:rPr>
        <w:t xml:space="preserve">can be used </w:t>
      </w:r>
      <w:r w:rsidR="17AE5C8A" w:rsidRPr="0671FC61">
        <w:rPr>
          <w:sz w:val="22"/>
          <w:szCs w:val="22"/>
        </w:rPr>
        <w:t>to determine the maximum energy storage requirement</w:t>
      </w:r>
      <w:r w:rsidR="2A7730F1" w:rsidRPr="0671FC61">
        <w:rPr>
          <w:sz w:val="22"/>
          <w:szCs w:val="22"/>
        </w:rPr>
        <w:t>.</w:t>
      </w:r>
      <w:r w:rsidR="17AE5C8A" w:rsidRPr="0671FC61">
        <w:rPr>
          <w:sz w:val="22"/>
          <w:szCs w:val="22"/>
        </w:rPr>
        <w:t xml:space="preserve"> </w:t>
      </w:r>
      <w:r w:rsidR="001C4FE7">
        <w:rPr>
          <w:sz w:val="22"/>
          <w:szCs w:val="22"/>
        </w:rPr>
        <w:t>T</w:t>
      </w:r>
      <w:r w:rsidR="0ACB11FB" w:rsidRPr="0671FC61">
        <w:rPr>
          <w:sz w:val="22"/>
          <w:szCs w:val="22"/>
        </w:rPr>
        <w:t>he vehicle begins decelerating at 1725 seconds</w:t>
      </w:r>
      <w:r w:rsidR="00320AB5">
        <w:rPr>
          <w:sz w:val="22"/>
          <w:szCs w:val="22"/>
        </w:rPr>
        <w:t>,</w:t>
      </w:r>
      <w:r w:rsidR="0ACB11FB" w:rsidRPr="0671FC61">
        <w:rPr>
          <w:sz w:val="22"/>
          <w:szCs w:val="22"/>
        </w:rPr>
        <w:t xml:space="preserve"> it</w:t>
      </w:r>
      <w:r w:rsidR="00840AF9">
        <w:rPr>
          <w:sz w:val="22"/>
          <w:szCs w:val="22"/>
        </w:rPr>
        <w:t xml:space="preserve"> uses a </w:t>
      </w:r>
      <w:r w:rsidR="0ACB11FB" w:rsidRPr="0671FC61">
        <w:rPr>
          <w:sz w:val="22"/>
          <w:szCs w:val="22"/>
        </w:rPr>
        <w:t xml:space="preserve">peak braking power of </w:t>
      </w:r>
      <w:r w:rsidR="1E16150B" w:rsidRPr="0671FC61">
        <w:rPr>
          <w:sz w:val="22"/>
          <w:szCs w:val="22"/>
        </w:rPr>
        <w:t xml:space="preserve">45620.76 W </w:t>
      </w:r>
      <w:r w:rsidR="6BB611BF" w:rsidRPr="0671FC61">
        <w:rPr>
          <w:sz w:val="22"/>
          <w:szCs w:val="22"/>
        </w:rPr>
        <w:t xml:space="preserve">from 0 W </w:t>
      </w:r>
      <w:r w:rsidR="1E16150B" w:rsidRPr="0671FC61">
        <w:rPr>
          <w:sz w:val="22"/>
          <w:szCs w:val="22"/>
        </w:rPr>
        <w:t>and takes 7 seconds to reach th</w:t>
      </w:r>
      <w:r w:rsidR="53269D03" w:rsidRPr="0671FC61">
        <w:rPr>
          <w:sz w:val="22"/>
          <w:szCs w:val="22"/>
        </w:rPr>
        <w:t>e peak</w:t>
      </w:r>
      <w:r w:rsidR="1E16150B" w:rsidRPr="0671FC61">
        <w:rPr>
          <w:sz w:val="22"/>
          <w:szCs w:val="22"/>
        </w:rPr>
        <w:t xml:space="preserve">. </w:t>
      </w:r>
    </w:p>
    <w:p w14:paraId="476FDB00" w14:textId="0A43CF1B" w:rsidR="1E16150B" w:rsidRDefault="1E16150B" w:rsidP="1DCCF283">
      <w:pPr>
        <w:spacing w:line="360" w:lineRule="auto"/>
        <w:rPr>
          <w:sz w:val="22"/>
          <w:szCs w:val="22"/>
        </w:rPr>
      </w:pPr>
      <w:r w:rsidRPr="1DCCF283">
        <w:rPr>
          <w:sz w:val="22"/>
          <w:szCs w:val="22"/>
        </w:rPr>
        <w:t xml:space="preserve">Maximum energy storage requirement = ½ * (0-45620.76) </w:t>
      </w:r>
      <w:r w:rsidR="07C89DA7" w:rsidRPr="1DCCF283">
        <w:rPr>
          <w:sz w:val="22"/>
          <w:szCs w:val="22"/>
        </w:rPr>
        <w:t>* 7 = 159672.66 J</w:t>
      </w:r>
    </w:p>
    <w:p w14:paraId="6B00AD58" w14:textId="0CE8ADAE" w:rsidR="07C89DA7" w:rsidRDefault="07C89DA7" w:rsidP="1DCCF283">
      <w:pPr>
        <w:spacing w:line="360" w:lineRule="auto"/>
        <w:rPr>
          <w:sz w:val="22"/>
          <w:szCs w:val="22"/>
        </w:rPr>
      </w:pPr>
      <w:r w:rsidRPr="1DCCF283">
        <w:rPr>
          <w:sz w:val="22"/>
          <w:szCs w:val="22"/>
        </w:rPr>
        <w:lastRenderedPageBreak/>
        <w:t xml:space="preserve">Therefore, the chosen KERS must be able to provide a maximum of 159672.66 J to the vehicle at one </w:t>
      </w:r>
      <w:r w:rsidR="1ED9A866" w:rsidRPr="1DCCF283">
        <w:rPr>
          <w:sz w:val="22"/>
          <w:szCs w:val="22"/>
        </w:rPr>
        <w:t>period</w:t>
      </w:r>
      <w:r w:rsidRPr="1DCCF283">
        <w:rPr>
          <w:sz w:val="22"/>
          <w:szCs w:val="22"/>
        </w:rPr>
        <w:t xml:space="preserve">. </w:t>
      </w:r>
    </w:p>
    <w:p w14:paraId="3EC67735" w14:textId="3D8A6B75" w:rsidR="1DCCF283" w:rsidRDefault="1DCCF283" w:rsidP="1DCCF283">
      <w:pPr>
        <w:spacing w:line="360" w:lineRule="auto"/>
        <w:rPr>
          <w:sz w:val="22"/>
          <w:szCs w:val="22"/>
        </w:rPr>
      </w:pPr>
    </w:p>
    <w:p w14:paraId="505DD420" w14:textId="2BB91825" w:rsidR="6A966262" w:rsidRDefault="6A966262" w:rsidP="1DCCF283">
      <w:pPr>
        <w:pStyle w:val="Heading2"/>
        <w:rPr>
          <w:sz w:val="22"/>
          <w:szCs w:val="22"/>
        </w:rPr>
      </w:pPr>
      <w:bookmarkStart w:id="13" w:name="_Toc183893095"/>
      <w:r>
        <w:t>5.1 Flywheel Regenerative Braking KERS</w:t>
      </w:r>
      <w:bookmarkEnd w:id="13"/>
      <w:r>
        <w:t xml:space="preserve"> </w:t>
      </w:r>
    </w:p>
    <w:p w14:paraId="421E2541" w14:textId="744BC789" w:rsidR="1DCCF283" w:rsidRDefault="1DCCF283" w:rsidP="1DCCF283">
      <w:pPr>
        <w:spacing w:line="360" w:lineRule="auto"/>
        <w:rPr>
          <w:sz w:val="22"/>
          <w:szCs w:val="22"/>
        </w:rPr>
      </w:pPr>
    </w:p>
    <w:p w14:paraId="679FDD25" w14:textId="5FBD6708" w:rsidR="0E9B2997" w:rsidRDefault="0E9B2997" w:rsidP="1DCCF283">
      <w:pPr>
        <w:spacing w:line="360" w:lineRule="auto"/>
        <w:rPr>
          <w:sz w:val="22"/>
          <w:szCs w:val="22"/>
        </w:rPr>
      </w:pPr>
      <w:r w:rsidRPr="0671FC61">
        <w:rPr>
          <w:sz w:val="22"/>
          <w:szCs w:val="22"/>
        </w:rPr>
        <w:t xml:space="preserve">The KER system most appropriate for the Nissan GTR R35 is the use of a flywheel to </w:t>
      </w:r>
      <w:r w:rsidR="3DEC8B3C" w:rsidRPr="0671FC61">
        <w:rPr>
          <w:sz w:val="22"/>
          <w:szCs w:val="22"/>
        </w:rPr>
        <w:t xml:space="preserve">complete regenerative braking. The flywheel absorbs energy </w:t>
      </w:r>
      <w:r w:rsidR="78B9B410" w:rsidRPr="0671FC61">
        <w:rPr>
          <w:sz w:val="22"/>
          <w:szCs w:val="22"/>
        </w:rPr>
        <w:t>dissipated</w:t>
      </w:r>
      <w:r w:rsidR="3DEC8B3C" w:rsidRPr="0671FC61">
        <w:rPr>
          <w:sz w:val="22"/>
          <w:szCs w:val="22"/>
        </w:rPr>
        <w:t xml:space="preserve"> during braking and releases the stored rotational energy to be used in acceleration</w:t>
      </w:r>
      <w:r w:rsidR="780B747E" w:rsidRPr="0671FC61">
        <w:rPr>
          <w:sz w:val="22"/>
          <w:szCs w:val="22"/>
        </w:rPr>
        <w:t xml:space="preserve"> to improve performance and reduce fuel consumption</w:t>
      </w:r>
      <w:r w:rsidR="3DEC8B3C" w:rsidRPr="0671FC61">
        <w:rPr>
          <w:sz w:val="22"/>
          <w:szCs w:val="22"/>
        </w:rPr>
        <w:t xml:space="preserve">. This KERS is most suitable due to its ability </w:t>
      </w:r>
      <w:r w:rsidR="2B81137D" w:rsidRPr="0671FC61">
        <w:rPr>
          <w:sz w:val="22"/>
          <w:szCs w:val="22"/>
        </w:rPr>
        <w:t xml:space="preserve">to generate up to 60kW of power to the vehicle, which aligns with the theoretical </w:t>
      </w:r>
      <w:r w:rsidR="12976559" w:rsidRPr="0671FC61">
        <w:rPr>
          <w:sz w:val="22"/>
          <w:szCs w:val="22"/>
        </w:rPr>
        <w:t xml:space="preserve">maximum power output calculated using figure 5.1. </w:t>
      </w:r>
      <w:r w:rsidR="0DB84765" w:rsidRPr="0671FC61">
        <w:rPr>
          <w:sz w:val="22"/>
          <w:szCs w:val="22"/>
        </w:rPr>
        <w:t>(</w:t>
      </w:r>
      <w:r w:rsidR="0DB84765" w:rsidRPr="0671FC61">
        <w:rPr>
          <w:rFonts w:ascii="Aptos" w:eastAsia="Aptos" w:hAnsi="Aptos" w:cs="Aptos"/>
          <w:sz w:val="22"/>
          <w:szCs w:val="22"/>
        </w:rPr>
        <w:t xml:space="preserve">The Engineer, 2022) </w:t>
      </w:r>
      <w:r w:rsidR="53DC52B5" w:rsidRPr="0671FC61">
        <w:rPr>
          <w:sz w:val="22"/>
          <w:szCs w:val="22"/>
        </w:rPr>
        <w:t xml:space="preserve">This ensures the KERS can withstand the braking power output that the vehicle will generate. </w:t>
      </w:r>
    </w:p>
    <w:p w14:paraId="22D9B86B" w14:textId="31CD6630" w:rsidR="00645F58" w:rsidRDefault="00645F58" w:rsidP="1DCCF283">
      <w:pPr>
        <w:spacing w:line="360" w:lineRule="auto"/>
        <w:rPr>
          <w:rFonts w:ascii="Aptos" w:eastAsia="Aptos" w:hAnsi="Aptos" w:cs="Aptos"/>
          <w:sz w:val="22"/>
          <w:szCs w:val="22"/>
        </w:rPr>
      </w:pPr>
      <w:r w:rsidRPr="1DCCF283">
        <w:rPr>
          <w:sz w:val="22"/>
          <w:szCs w:val="22"/>
        </w:rPr>
        <w:t>Furthermore, although the mechanical flywheel storage has a lower storage capacity, it can store up to 400kJ of energy which is sufficient for the maximum energy storage calculated for the Nissan GTR R35. So, even though the electrical battery storage has the higher capacity, for the specified Nissan vehicle, this is not an issue. Having a larger capacity comes with added weight and increased fuel consumption and so comparing the calculated maximum energy storage value with that of the KERS is important to ensure extra weight is not added for no gain. T</w:t>
      </w:r>
      <w:r w:rsidRPr="1DCCF283">
        <w:rPr>
          <w:rFonts w:ascii="Aptos" w:eastAsia="Aptos" w:hAnsi="Aptos" w:cs="Aptos"/>
          <w:sz w:val="22"/>
          <w:szCs w:val="22"/>
        </w:rPr>
        <w:t xml:space="preserve">egler (2021) explains that the mechanical flywheels storage weighed “considerably lighter” than the battery alternative. </w:t>
      </w:r>
      <w:r w:rsidR="000D26B5">
        <w:rPr>
          <w:rFonts w:ascii="Aptos" w:eastAsia="Aptos" w:hAnsi="Aptos" w:cs="Aptos"/>
          <w:sz w:val="22"/>
          <w:szCs w:val="22"/>
        </w:rPr>
        <w:t>Collins (2018) explains that it is possible for a flywheel made of carbon fibre to weigh as little as 18kg, whilst fulfilling the 45kW power and 160kJ energy storage</w:t>
      </w:r>
      <w:r w:rsidR="00136E12">
        <w:rPr>
          <w:rFonts w:ascii="Aptos" w:eastAsia="Aptos" w:hAnsi="Aptos" w:cs="Aptos"/>
          <w:sz w:val="22"/>
          <w:szCs w:val="22"/>
        </w:rPr>
        <w:t xml:space="preserve"> required</w:t>
      </w:r>
      <w:r w:rsidR="000D26B5">
        <w:rPr>
          <w:rFonts w:ascii="Aptos" w:eastAsia="Aptos" w:hAnsi="Aptos" w:cs="Aptos"/>
          <w:sz w:val="22"/>
          <w:szCs w:val="22"/>
        </w:rPr>
        <w:t xml:space="preserve">. </w:t>
      </w:r>
      <w:r w:rsidRPr="1DCCF283">
        <w:rPr>
          <w:rFonts w:ascii="Aptos" w:eastAsia="Aptos" w:hAnsi="Aptos" w:cs="Aptos"/>
          <w:sz w:val="22"/>
          <w:szCs w:val="22"/>
        </w:rPr>
        <w:t xml:space="preserve">This is vital as the GTR is used in performance and therefore must be as weight efficient as possible to ensure lap time is not compromised. It also ensures fuel efficiency is not affected as substantial weight increase can increase fuel consumption. Furthermore, the excellent handling of the Nissan GTR is a large selling point for the vehicle, and increasing weight with the KERS may hinder this characteristic and reduce its </w:t>
      </w:r>
      <w:r w:rsidR="00DC3DF2">
        <w:rPr>
          <w:rFonts w:ascii="Aptos" w:eastAsia="Aptos" w:hAnsi="Aptos" w:cs="Aptos"/>
          <w:sz w:val="22"/>
          <w:szCs w:val="22"/>
        </w:rPr>
        <w:t>popularity</w:t>
      </w:r>
      <w:r w:rsidRPr="1DCCF283">
        <w:rPr>
          <w:rFonts w:ascii="Aptos" w:eastAsia="Aptos" w:hAnsi="Aptos" w:cs="Aptos"/>
          <w:sz w:val="22"/>
          <w:szCs w:val="22"/>
        </w:rPr>
        <w:t>. Therefore, using the flywheel with light carbon fibre components is a better option.</w:t>
      </w:r>
    </w:p>
    <w:p w14:paraId="2B1F63B0" w14:textId="5FDE18C3" w:rsidR="00645F58" w:rsidRDefault="561BE039" w:rsidP="1DCCF283">
      <w:pPr>
        <w:spacing w:line="360" w:lineRule="auto"/>
        <w:rPr>
          <w:sz w:val="22"/>
          <w:szCs w:val="22"/>
        </w:rPr>
      </w:pPr>
      <w:r w:rsidRPr="1DCCF283">
        <w:rPr>
          <w:sz w:val="22"/>
          <w:szCs w:val="22"/>
        </w:rPr>
        <w:t>A</w:t>
      </w:r>
      <w:r w:rsidR="05EE35F2" w:rsidRPr="1DCCF283">
        <w:rPr>
          <w:sz w:val="22"/>
          <w:szCs w:val="22"/>
        </w:rPr>
        <w:t xml:space="preserve">nother </w:t>
      </w:r>
      <w:r w:rsidRPr="1DCCF283">
        <w:rPr>
          <w:sz w:val="22"/>
          <w:szCs w:val="22"/>
        </w:rPr>
        <w:t xml:space="preserve">benefit of the flywheel system is </w:t>
      </w:r>
      <w:r w:rsidR="4B8F5AE1" w:rsidRPr="1DCCF283">
        <w:rPr>
          <w:sz w:val="22"/>
          <w:szCs w:val="22"/>
        </w:rPr>
        <w:t xml:space="preserve">the fuel consumption. According to </w:t>
      </w:r>
      <w:r w:rsidR="637B5794" w:rsidRPr="1DCCF283">
        <w:rPr>
          <w:rFonts w:ascii="Aptos" w:eastAsia="Aptos" w:hAnsi="Aptos" w:cs="Aptos"/>
          <w:sz w:val="22"/>
          <w:szCs w:val="22"/>
        </w:rPr>
        <w:t>Parveen and Kapoor (2013)</w:t>
      </w:r>
      <w:r w:rsidR="4B8F5AE1" w:rsidRPr="1DCCF283">
        <w:rPr>
          <w:sz w:val="22"/>
          <w:szCs w:val="22"/>
        </w:rPr>
        <w:t xml:space="preserve">, the </w:t>
      </w:r>
      <w:r w:rsidR="205FDEAB" w:rsidRPr="1DCCF283">
        <w:rPr>
          <w:sz w:val="22"/>
          <w:szCs w:val="22"/>
        </w:rPr>
        <w:t xml:space="preserve">mechanical </w:t>
      </w:r>
      <w:r w:rsidR="4B8F5AE1" w:rsidRPr="1DCCF283">
        <w:rPr>
          <w:sz w:val="22"/>
          <w:szCs w:val="22"/>
        </w:rPr>
        <w:t xml:space="preserve">flywheel </w:t>
      </w:r>
      <w:r w:rsidR="554B6729" w:rsidRPr="1DCCF283">
        <w:rPr>
          <w:sz w:val="22"/>
          <w:szCs w:val="22"/>
        </w:rPr>
        <w:t xml:space="preserve">storage </w:t>
      </w:r>
      <w:r w:rsidR="4B8F5AE1" w:rsidRPr="1DCCF283">
        <w:rPr>
          <w:sz w:val="22"/>
          <w:szCs w:val="22"/>
        </w:rPr>
        <w:t xml:space="preserve">offers a higher fuel efficiency than using </w:t>
      </w:r>
      <w:r w:rsidR="2E595FFA" w:rsidRPr="1DCCF283">
        <w:rPr>
          <w:sz w:val="22"/>
          <w:szCs w:val="22"/>
        </w:rPr>
        <w:t xml:space="preserve">the battery storage. </w:t>
      </w:r>
      <w:r w:rsidR="3E5B9CBB" w:rsidRPr="1DCCF283">
        <w:rPr>
          <w:sz w:val="22"/>
          <w:szCs w:val="22"/>
        </w:rPr>
        <w:t xml:space="preserve">This is due to the </w:t>
      </w:r>
      <w:r w:rsidR="3F9BC71F" w:rsidRPr="1DCCF283">
        <w:rPr>
          <w:sz w:val="22"/>
          <w:szCs w:val="22"/>
        </w:rPr>
        <w:t>electrical</w:t>
      </w:r>
      <w:r w:rsidR="3E5B9CBB" w:rsidRPr="1DCCF283">
        <w:rPr>
          <w:sz w:val="22"/>
          <w:szCs w:val="22"/>
        </w:rPr>
        <w:t xml:space="preserve"> </w:t>
      </w:r>
      <w:r w:rsidR="3F9BC71F" w:rsidRPr="1DCCF283">
        <w:rPr>
          <w:sz w:val="22"/>
          <w:szCs w:val="22"/>
        </w:rPr>
        <w:t xml:space="preserve">system </w:t>
      </w:r>
      <w:r w:rsidR="3E5B9CBB" w:rsidRPr="1DCCF283">
        <w:rPr>
          <w:sz w:val="22"/>
          <w:szCs w:val="22"/>
        </w:rPr>
        <w:t xml:space="preserve">having to convert the energy multiple </w:t>
      </w:r>
      <w:r w:rsidR="43165C1A" w:rsidRPr="1DCCF283">
        <w:rPr>
          <w:sz w:val="22"/>
          <w:szCs w:val="22"/>
        </w:rPr>
        <w:t xml:space="preserve">times </w:t>
      </w:r>
      <w:r w:rsidR="3E5B9CBB" w:rsidRPr="1DCCF283">
        <w:rPr>
          <w:sz w:val="22"/>
          <w:szCs w:val="22"/>
        </w:rPr>
        <w:t>to store i</w:t>
      </w:r>
      <w:r w:rsidR="7D0A67C1" w:rsidRPr="1DCCF283">
        <w:rPr>
          <w:sz w:val="22"/>
          <w:szCs w:val="22"/>
        </w:rPr>
        <w:t xml:space="preserve">n the battery </w:t>
      </w:r>
      <w:r w:rsidR="3E5B9CBB" w:rsidRPr="1DCCF283">
        <w:rPr>
          <w:sz w:val="22"/>
          <w:szCs w:val="22"/>
        </w:rPr>
        <w:t>and</w:t>
      </w:r>
      <w:r w:rsidR="132AEE38" w:rsidRPr="1DCCF283">
        <w:rPr>
          <w:sz w:val="22"/>
          <w:szCs w:val="22"/>
        </w:rPr>
        <w:t xml:space="preserve"> </w:t>
      </w:r>
      <w:r w:rsidR="18E6A604" w:rsidRPr="1DCCF283">
        <w:rPr>
          <w:sz w:val="22"/>
          <w:szCs w:val="22"/>
        </w:rPr>
        <w:t xml:space="preserve">then </w:t>
      </w:r>
      <w:r w:rsidR="132AEE38" w:rsidRPr="1DCCF283">
        <w:rPr>
          <w:sz w:val="22"/>
          <w:szCs w:val="22"/>
        </w:rPr>
        <w:t xml:space="preserve">back </w:t>
      </w:r>
      <w:r w:rsidR="323EB393" w:rsidRPr="1DCCF283">
        <w:rPr>
          <w:sz w:val="22"/>
          <w:szCs w:val="22"/>
        </w:rPr>
        <w:t>to</w:t>
      </w:r>
      <w:r w:rsidR="132AEE38" w:rsidRPr="1DCCF283">
        <w:rPr>
          <w:sz w:val="22"/>
          <w:szCs w:val="22"/>
        </w:rPr>
        <w:t xml:space="preserve"> </w:t>
      </w:r>
      <w:r w:rsidR="6B7FC358" w:rsidRPr="1DCCF283">
        <w:rPr>
          <w:sz w:val="22"/>
          <w:szCs w:val="22"/>
        </w:rPr>
        <w:t xml:space="preserve">kinetic energy </w:t>
      </w:r>
      <w:r w:rsidR="132AEE38" w:rsidRPr="1DCCF283">
        <w:rPr>
          <w:sz w:val="22"/>
          <w:szCs w:val="22"/>
        </w:rPr>
        <w:t xml:space="preserve">to release it. The </w:t>
      </w:r>
      <w:r w:rsidR="1425D1D0" w:rsidRPr="1DCCF283">
        <w:rPr>
          <w:sz w:val="22"/>
          <w:szCs w:val="22"/>
        </w:rPr>
        <w:t xml:space="preserve">more </w:t>
      </w:r>
      <w:r w:rsidR="52E63A72" w:rsidRPr="1DCCF283">
        <w:rPr>
          <w:sz w:val="22"/>
          <w:szCs w:val="22"/>
        </w:rPr>
        <w:t xml:space="preserve">conversions, the more </w:t>
      </w:r>
      <w:r w:rsidR="1425D1D0" w:rsidRPr="1DCCF283">
        <w:rPr>
          <w:sz w:val="22"/>
          <w:szCs w:val="22"/>
        </w:rPr>
        <w:t xml:space="preserve">energy is lost </w:t>
      </w:r>
      <w:r w:rsidR="5BF4028E" w:rsidRPr="1DCCF283">
        <w:rPr>
          <w:sz w:val="22"/>
          <w:szCs w:val="22"/>
        </w:rPr>
        <w:t xml:space="preserve">in the process, therefore significantly reducing the efficiency. </w:t>
      </w:r>
      <w:r w:rsidR="2E595FFA" w:rsidRPr="1DCCF283">
        <w:rPr>
          <w:sz w:val="22"/>
          <w:szCs w:val="22"/>
        </w:rPr>
        <w:t xml:space="preserve">Motorsport is </w:t>
      </w:r>
      <w:r w:rsidR="2E595FFA" w:rsidRPr="1DCCF283">
        <w:rPr>
          <w:sz w:val="22"/>
          <w:szCs w:val="22"/>
        </w:rPr>
        <w:lastRenderedPageBreak/>
        <w:t xml:space="preserve">being pushed into becoming greener and </w:t>
      </w:r>
      <w:r w:rsidR="15DE44D2" w:rsidRPr="1DCCF283">
        <w:rPr>
          <w:sz w:val="22"/>
          <w:szCs w:val="22"/>
        </w:rPr>
        <w:t>therefore</w:t>
      </w:r>
      <w:r w:rsidR="2E595FFA" w:rsidRPr="1DCCF283">
        <w:rPr>
          <w:sz w:val="22"/>
          <w:szCs w:val="22"/>
        </w:rPr>
        <w:t xml:space="preserve"> developing a fuel-efficient system is important. </w:t>
      </w:r>
    </w:p>
    <w:p w14:paraId="61EE706F" w14:textId="77777777" w:rsidR="00645F58" w:rsidRDefault="00645F58" w:rsidP="1DCCF283">
      <w:pPr>
        <w:spacing w:line="360" w:lineRule="auto"/>
        <w:rPr>
          <w:sz w:val="22"/>
          <w:szCs w:val="22"/>
        </w:rPr>
      </w:pPr>
    </w:p>
    <w:p w14:paraId="2979B2FB" w14:textId="16FFD313" w:rsidR="057DEA9A" w:rsidRDefault="057DEA9A" w:rsidP="1DCCF283">
      <w:pPr>
        <w:spacing w:line="360" w:lineRule="auto"/>
        <w:rPr>
          <w:sz w:val="22"/>
          <w:szCs w:val="22"/>
        </w:rPr>
      </w:pPr>
      <w:r>
        <w:rPr>
          <w:noProof/>
        </w:rPr>
        <w:drawing>
          <wp:inline distT="0" distB="0" distL="0" distR="0" wp14:anchorId="6E22B363" wp14:editId="741EF83A">
            <wp:extent cx="4064209" cy="3352972"/>
            <wp:effectExtent l="0" t="0" r="0" b="0"/>
            <wp:docPr id="975707213" name="Picture 975707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064209" cy="3352972"/>
                    </a:xfrm>
                    <a:prstGeom prst="rect">
                      <a:avLst/>
                    </a:prstGeom>
                  </pic:spPr>
                </pic:pic>
              </a:graphicData>
            </a:graphic>
          </wp:inline>
        </w:drawing>
      </w:r>
    </w:p>
    <w:p w14:paraId="5685E46C" w14:textId="176FE703" w:rsidR="057DEA9A" w:rsidRPr="001A4A08" w:rsidRDefault="057DEA9A" w:rsidP="1DCCF283">
      <w:pPr>
        <w:spacing w:line="360" w:lineRule="auto"/>
        <w:rPr>
          <w:rFonts w:ascii="Aptos" w:eastAsia="Aptos" w:hAnsi="Aptos" w:cs="Aptos"/>
          <w:i/>
          <w:iCs/>
          <w:sz w:val="22"/>
          <w:szCs w:val="22"/>
        </w:rPr>
      </w:pPr>
      <w:r w:rsidRPr="001A4A08">
        <w:rPr>
          <w:i/>
          <w:iCs/>
          <w:sz w:val="22"/>
          <w:szCs w:val="22"/>
        </w:rPr>
        <w:t xml:space="preserve">Figure 5.1.1 - A chart to show the different temperature ranges each KERS can withstand. </w:t>
      </w:r>
      <w:r w:rsidR="42A04979" w:rsidRPr="001A4A08">
        <w:rPr>
          <w:i/>
          <w:iCs/>
          <w:sz w:val="22"/>
          <w:szCs w:val="22"/>
        </w:rPr>
        <w:t>(</w:t>
      </w:r>
      <w:r w:rsidR="42A04979" w:rsidRPr="001A4A08">
        <w:rPr>
          <w:rFonts w:ascii="Aptos" w:eastAsia="Aptos" w:hAnsi="Aptos" w:cs="Aptos"/>
          <w:i/>
          <w:iCs/>
          <w:sz w:val="22"/>
          <w:szCs w:val="22"/>
        </w:rPr>
        <w:t>Parveen and Kapoor, 2013)</w:t>
      </w:r>
    </w:p>
    <w:p w14:paraId="336282F3" w14:textId="13FB89ED" w:rsidR="7CC8AC4E" w:rsidRDefault="7CC8AC4E" w:rsidP="1DCCF283">
      <w:pPr>
        <w:spacing w:line="360" w:lineRule="auto"/>
        <w:rPr>
          <w:rFonts w:ascii="Aptos" w:eastAsia="Aptos" w:hAnsi="Aptos" w:cs="Aptos"/>
          <w:sz w:val="22"/>
          <w:szCs w:val="22"/>
        </w:rPr>
      </w:pPr>
      <w:r w:rsidRPr="1DCCF283">
        <w:rPr>
          <w:sz w:val="22"/>
          <w:szCs w:val="22"/>
        </w:rPr>
        <w:t>F</w:t>
      </w:r>
      <w:r w:rsidR="32E3095E" w:rsidRPr="1DCCF283">
        <w:rPr>
          <w:sz w:val="22"/>
          <w:szCs w:val="22"/>
        </w:rPr>
        <w:t>rom figure 5.1.1, it is seen that t</w:t>
      </w:r>
      <w:r w:rsidRPr="1DCCF283">
        <w:rPr>
          <w:sz w:val="22"/>
          <w:szCs w:val="22"/>
        </w:rPr>
        <w:t>he flywheel system has been proven to withstand the largest temperature ranges</w:t>
      </w:r>
      <w:r w:rsidR="01F6D770" w:rsidRPr="1DCCF283">
        <w:rPr>
          <w:sz w:val="22"/>
          <w:szCs w:val="22"/>
        </w:rPr>
        <w:t xml:space="preserve">. </w:t>
      </w:r>
      <w:r w:rsidR="29D447C3" w:rsidRPr="1DCCF283">
        <w:rPr>
          <w:sz w:val="22"/>
          <w:szCs w:val="22"/>
        </w:rPr>
        <w:t xml:space="preserve">This is due to the components of the flywheel storage being heat resistant, including the bearings and casing. </w:t>
      </w:r>
      <w:r w:rsidR="0C37D041" w:rsidRPr="1DCCF283">
        <w:rPr>
          <w:sz w:val="22"/>
          <w:szCs w:val="22"/>
        </w:rPr>
        <w:t xml:space="preserve">Batteries rely on electromechanical processes to store energy and </w:t>
      </w:r>
      <w:r w:rsidR="5FDA0A6D" w:rsidRPr="1DCCF283">
        <w:rPr>
          <w:sz w:val="22"/>
          <w:szCs w:val="22"/>
        </w:rPr>
        <w:t xml:space="preserve">so </w:t>
      </w:r>
      <w:r w:rsidR="0C37D041" w:rsidRPr="1DCCF283">
        <w:rPr>
          <w:sz w:val="22"/>
          <w:szCs w:val="22"/>
        </w:rPr>
        <w:t>can be affected by extreme temperatures. (</w:t>
      </w:r>
      <w:r w:rsidR="0C37D041" w:rsidRPr="1DCCF283">
        <w:rPr>
          <w:rFonts w:ascii="Aptos" w:eastAsia="Aptos" w:hAnsi="Aptos" w:cs="Aptos"/>
          <w:sz w:val="22"/>
          <w:szCs w:val="22"/>
        </w:rPr>
        <w:t>Parveen and Kapoor, 2013) This is important for a Nissan GTR r</w:t>
      </w:r>
      <w:r w:rsidR="00CD50E1" w:rsidRPr="1DCCF283">
        <w:rPr>
          <w:rFonts w:ascii="Aptos" w:eastAsia="Aptos" w:hAnsi="Aptos" w:cs="Aptos"/>
          <w:sz w:val="22"/>
          <w:szCs w:val="22"/>
        </w:rPr>
        <w:t>R</w:t>
      </w:r>
      <w:r w:rsidR="0C37D041" w:rsidRPr="1DCCF283">
        <w:rPr>
          <w:rFonts w:ascii="Aptos" w:eastAsia="Aptos" w:hAnsi="Aptos" w:cs="Aptos"/>
          <w:sz w:val="22"/>
          <w:szCs w:val="22"/>
        </w:rPr>
        <w:t xml:space="preserve">5 which is a </w:t>
      </w:r>
      <w:r w:rsidR="6FB822B1" w:rsidRPr="1DCCF283">
        <w:rPr>
          <w:rFonts w:ascii="Aptos" w:eastAsia="Aptos" w:hAnsi="Aptos" w:cs="Aptos"/>
          <w:sz w:val="22"/>
          <w:szCs w:val="22"/>
        </w:rPr>
        <w:t>performance-based</w:t>
      </w:r>
      <w:r w:rsidR="0C37D041" w:rsidRPr="1DCCF283">
        <w:rPr>
          <w:rFonts w:ascii="Aptos" w:eastAsia="Aptos" w:hAnsi="Aptos" w:cs="Aptos"/>
          <w:sz w:val="22"/>
          <w:szCs w:val="22"/>
        </w:rPr>
        <w:t xml:space="preserve"> vehicle and </w:t>
      </w:r>
      <w:r w:rsidR="6EE8FD59" w:rsidRPr="1DCCF283">
        <w:rPr>
          <w:rFonts w:ascii="Aptos" w:eastAsia="Aptos" w:hAnsi="Aptos" w:cs="Aptos"/>
          <w:sz w:val="22"/>
          <w:szCs w:val="22"/>
        </w:rPr>
        <w:t xml:space="preserve">therefore relies on high speeds and intense braking which generates high </w:t>
      </w:r>
      <w:r w:rsidR="4932631D" w:rsidRPr="1DCCF283">
        <w:rPr>
          <w:rFonts w:ascii="Aptos" w:eastAsia="Aptos" w:hAnsi="Aptos" w:cs="Aptos"/>
          <w:sz w:val="22"/>
          <w:szCs w:val="22"/>
        </w:rPr>
        <w:t>temperatures</w:t>
      </w:r>
      <w:r w:rsidR="6EE8FD59" w:rsidRPr="1DCCF283">
        <w:rPr>
          <w:rFonts w:ascii="Aptos" w:eastAsia="Aptos" w:hAnsi="Aptos" w:cs="Aptos"/>
          <w:sz w:val="22"/>
          <w:szCs w:val="22"/>
        </w:rPr>
        <w:t xml:space="preserve">. </w:t>
      </w:r>
    </w:p>
    <w:p w14:paraId="1F84DCF0" w14:textId="22531883" w:rsidR="1DCCF283" w:rsidRDefault="1DCCF283" w:rsidP="1DCCF283">
      <w:pPr>
        <w:spacing w:line="360" w:lineRule="auto"/>
        <w:rPr>
          <w:sz w:val="22"/>
          <w:szCs w:val="22"/>
        </w:rPr>
      </w:pPr>
    </w:p>
    <w:p w14:paraId="334E21FE" w14:textId="1D6DDDFE" w:rsidR="1DCCF283" w:rsidRDefault="1DCCF283" w:rsidP="1DCCF283">
      <w:pPr>
        <w:pStyle w:val="Heading1"/>
        <w:spacing w:line="360" w:lineRule="auto"/>
        <w:rPr>
          <w:sz w:val="22"/>
          <w:szCs w:val="22"/>
        </w:rPr>
      </w:pPr>
    </w:p>
    <w:p w14:paraId="6953D5A4" w14:textId="7018AFF6" w:rsidR="1DCCF283" w:rsidRDefault="1DCCF283" w:rsidP="1DCCF283">
      <w:pPr>
        <w:spacing w:line="360" w:lineRule="auto"/>
        <w:rPr>
          <w:sz w:val="22"/>
          <w:szCs w:val="22"/>
        </w:rPr>
      </w:pPr>
    </w:p>
    <w:p w14:paraId="427F75AB" w14:textId="39894F85" w:rsidR="1DCCF283" w:rsidRDefault="1DCCF283" w:rsidP="1DCCF283">
      <w:pPr>
        <w:spacing w:line="360" w:lineRule="auto"/>
        <w:rPr>
          <w:sz w:val="22"/>
          <w:szCs w:val="22"/>
        </w:rPr>
      </w:pPr>
    </w:p>
    <w:p w14:paraId="44273776" w14:textId="72E949DF" w:rsidR="1DCCF283" w:rsidRDefault="1DCCF283" w:rsidP="1DCCF283">
      <w:pPr>
        <w:spacing w:line="360" w:lineRule="auto"/>
        <w:rPr>
          <w:sz w:val="22"/>
          <w:szCs w:val="22"/>
        </w:rPr>
      </w:pPr>
    </w:p>
    <w:p w14:paraId="55E46345" w14:textId="3386C22A" w:rsidR="1DCCF283" w:rsidRDefault="1DCCF283" w:rsidP="1DCCF283">
      <w:pPr>
        <w:spacing w:line="360" w:lineRule="auto"/>
        <w:rPr>
          <w:sz w:val="22"/>
          <w:szCs w:val="22"/>
        </w:rPr>
      </w:pPr>
    </w:p>
    <w:p w14:paraId="59551CEC" w14:textId="52F52D14" w:rsidR="4AE225D1" w:rsidRDefault="4AE225D1" w:rsidP="1DCCF283">
      <w:pPr>
        <w:pStyle w:val="Heading1"/>
      </w:pPr>
      <w:bookmarkStart w:id="14" w:name="_Toc183893096"/>
      <w:r>
        <w:lastRenderedPageBreak/>
        <w:t xml:space="preserve">Chapter 6 – </w:t>
      </w:r>
      <w:r w:rsidR="13BA7194">
        <w:t>System Efficiency</w:t>
      </w:r>
      <w:bookmarkEnd w:id="14"/>
    </w:p>
    <w:p w14:paraId="240B5DEA" w14:textId="4391C8A9" w:rsidR="1DCCF283" w:rsidRDefault="1DCCF283" w:rsidP="1DCCF283">
      <w:pPr>
        <w:spacing w:line="360" w:lineRule="auto"/>
        <w:rPr>
          <w:sz w:val="22"/>
          <w:szCs w:val="22"/>
        </w:rPr>
      </w:pPr>
    </w:p>
    <w:p w14:paraId="3121B7FB" w14:textId="3D5B47E1" w:rsidR="0E88178E" w:rsidRDefault="0E88178E" w:rsidP="1DCCF283">
      <w:pPr>
        <w:spacing w:line="360" w:lineRule="auto"/>
        <w:rPr>
          <w:sz w:val="22"/>
          <w:szCs w:val="22"/>
        </w:rPr>
      </w:pPr>
      <w:r w:rsidRPr="1DCCF283">
        <w:rPr>
          <w:sz w:val="22"/>
          <w:szCs w:val="22"/>
        </w:rPr>
        <w:t xml:space="preserve">When implementing a KERS, the energy recovered must be calculated to understand the efficiency. </w:t>
      </w:r>
      <w:r w:rsidR="2EC64096" w:rsidRPr="1DCCF283">
        <w:rPr>
          <w:sz w:val="22"/>
          <w:szCs w:val="22"/>
        </w:rPr>
        <w:t xml:space="preserve">For a flywheel KERS to be implemented, components must be incorporated to capture, convert and release the energy. </w:t>
      </w:r>
    </w:p>
    <w:p w14:paraId="695649F6" w14:textId="3503F386" w:rsidR="1DCCF283" w:rsidRDefault="1DCCF283" w:rsidP="1DCCF283">
      <w:pPr>
        <w:spacing w:line="360" w:lineRule="auto"/>
        <w:rPr>
          <w:sz w:val="22"/>
          <w:szCs w:val="22"/>
        </w:rPr>
      </w:pPr>
    </w:p>
    <w:p w14:paraId="204A480A" w14:textId="19FA2356" w:rsidR="6265D25D" w:rsidRDefault="6265D25D" w:rsidP="1DCCF283">
      <w:pPr>
        <w:pStyle w:val="Heading2"/>
        <w:rPr>
          <w:sz w:val="22"/>
          <w:szCs w:val="22"/>
        </w:rPr>
      </w:pPr>
      <w:bookmarkStart w:id="15" w:name="_Toc183893097"/>
      <w:r>
        <w:t>6.1 System Features</w:t>
      </w:r>
      <w:bookmarkEnd w:id="15"/>
    </w:p>
    <w:p w14:paraId="23AD0753" w14:textId="69D03648" w:rsidR="1DCCF283" w:rsidRDefault="1DCCF283" w:rsidP="1DCCF283">
      <w:pPr>
        <w:spacing w:line="360" w:lineRule="auto"/>
        <w:rPr>
          <w:b/>
          <w:bCs/>
          <w:sz w:val="22"/>
          <w:szCs w:val="22"/>
        </w:rPr>
      </w:pPr>
    </w:p>
    <w:p w14:paraId="2A22D322" w14:textId="65F25AD5" w:rsidR="7A77DB49" w:rsidRDefault="7A77DB49" w:rsidP="1DCCF283">
      <w:pPr>
        <w:pStyle w:val="Heading3"/>
        <w:rPr>
          <w:sz w:val="22"/>
          <w:szCs w:val="22"/>
        </w:rPr>
      </w:pPr>
      <w:bookmarkStart w:id="16" w:name="_Toc183893098"/>
      <w:r>
        <w:t xml:space="preserve">6.1.1 </w:t>
      </w:r>
      <w:r w:rsidR="16B750E6">
        <w:t xml:space="preserve">Energy </w:t>
      </w:r>
      <w:r w:rsidR="00014DF1">
        <w:t>I</w:t>
      </w:r>
      <w:r w:rsidR="16B750E6">
        <w:t>n</w:t>
      </w:r>
      <w:bookmarkEnd w:id="16"/>
    </w:p>
    <w:p w14:paraId="3659521A" w14:textId="2FC181DF" w:rsidR="6265D25D" w:rsidRDefault="6265D25D" w:rsidP="1DCCF283">
      <w:pPr>
        <w:spacing w:line="360" w:lineRule="auto"/>
        <w:rPr>
          <w:sz w:val="22"/>
          <w:szCs w:val="22"/>
        </w:rPr>
      </w:pPr>
      <w:r w:rsidRPr="0671FC61">
        <w:rPr>
          <w:sz w:val="22"/>
          <w:szCs w:val="22"/>
        </w:rPr>
        <w:t>The process starts at the braking system where</w:t>
      </w:r>
      <w:r w:rsidR="0120D048" w:rsidRPr="0671FC61">
        <w:rPr>
          <w:sz w:val="22"/>
          <w:szCs w:val="22"/>
        </w:rPr>
        <w:t xml:space="preserve"> it captures the kinetic energy lost during braking. The system converts kinetic energy into mechanical energy to be transferred to the motor generator unit.</w:t>
      </w:r>
      <w:r w:rsidR="46506B22" w:rsidRPr="0671FC61">
        <w:rPr>
          <w:sz w:val="22"/>
          <w:szCs w:val="22"/>
        </w:rPr>
        <w:t xml:space="preserve"> It</w:t>
      </w:r>
      <w:r w:rsidR="577527E9" w:rsidRPr="0671FC61">
        <w:rPr>
          <w:sz w:val="22"/>
          <w:szCs w:val="22"/>
        </w:rPr>
        <w:t xml:space="preserve">’s </w:t>
      </w:r>
      <w:r w:rsidR="46506B22" w:rsidRPr="0671FC61">
        <w:rPr>
          <w:sz w:val="22"/>
          <w:szCs w:val="22"/>
        </w:rPr>
        <w:t>located in the brake rotors of the vehicle and</w:t>
      </w:r>
      <w:r w:rsidR="0120D048" w:rsidRPr="0671FC61">
        <w:rPr>
          <w:sz w:val="22"/>
          <w:szCs w:val="22"/>
        </w:rPr>
        <w:t xml:space="preserve"> has an efficiency of 90%</w:t>
      </w:r>
      <w:r w:rsidR="3DB824BB" w:rsidRPr="0671FC61">
        <w:rPr>
          <w:sz w:val="22"/>
          <w:szCs w:val="22"/>
        </w:rPr>
        <w:t xml:space="preserve">. </w:t>
      </w:r>
      <w:r w:rsidR="30041561" w:rsidRPr="0671FC61">
        <w:rPr>
          <w:sz w:val="22"/>
          <w:szCs w:val="22"/>
        </w:rPr>
        <w:t xml:space="preserve">The mechanical energy is passed into the motor generator unit which converts the energy into rotational energy to spin the flywheel. This component is mounted along the driveshaft tunnel </w:t>
      </w:r>
      <w:r w:rsidR="43573765" w:rsidRPr="0671FC61">
        <w:rPr>
          <w:sz w:val="22"/>
          <w:szCs w:val="22"/>
        </w:rPr>
        <w:t>for stability in the centre of the vehicle. It</w:t>
      </w:r>
      <w:r w:rsidR="30041561" w:rsidRPr="0671FC61">
        <w:rPr>
          <w:sz w:val="22"/>
          <w:szCs w:val="22"/>
        </w:rPr>
        <w:t xml:space="preserve"> has a 95% efficiency. </w:t>
      </w:r>
      <w:r w:rsidR="2F63547D" w:rsidRPr="0671FC61">
        <w:rPr>
          <w:sz w:val="22"/>
          <w:szCs w:val="22"/>
        </w:rPr>
        <w:t>(</w:t>
      </w:r>
      <w:r w:rsidR="2F63547D" w:rsidRPr="0671FC61">
        <w:rPr>
          <w:rFonts w:ascii="Aptos" w:eastAsia="Aptos" w:hAnsi="Aptos" w:cs="Aptos"/>
          <w:sz w:val="22"/>
          <w:szCs w:val="22"/>
        </w:rPr>
        <w:t>Staff, 2008a)</w:t>
      </w:r>
      <w:r w:rsidR="2F63547D" w:rsidRPr="0671FC61">
        <w:rPr>
          <w:sz w:val="22"/>
          <w:szCs w:val="22"/>
        </w:rPr>
        <w:t xml:space="preserve"> </w:t>
      </w:r>
      <w:r w:rsidR="1FC1B2A1" w:rsidRPr="0671FC61">
        <w:rPr>
          <w:sz w:val="22"/>
          <w:szCs w:val="22"/>
        </w:rPr>
        <w:t>The energy is then transferred to the control unit which is an electrical system that directs the energy throughout the process for efficient recovery. This comp</w:t>
      </w:r>
      <w:r w:rsidR="0BC00477" w:rsidRPr="0671FC61">
        <w:rPr>
          <w:sz w:val="22"/>
          <w:szCs w:val="22"/>
        </w:rPr>
        <w:t>o</w:t>
      </w:r>
      <w:r w:rsidR="1FC1B2A1" w:rsidRPr="0671FC61">
        <w:rPr>
          <w:sz w:val="22"/>
          <w:szCs w:val="22"/>
        </w:rPr>
        <w:t>nent has a hi</w:t>
      </w:r>
      <w:r w:rsidR="4EF5ECF7" w:rsidRPr="0671FC61">
        <w:rPr>
          <w:sz w:val="22"/>
          <w:szCs w:val="22"/>
        </w:rPr>
        <w:t xml:space="preserve">gh efficiency of 98% due to no conversion of energy. </w:t>
      </w:r>
      <w:r w:rsidR="61020AEB" w:rsidRPr="0671FC61">
        <w:rPr>
          <w:sz w:val="22"/>
          <w:szCs w:val="22"/>
        </w:rPr>
        <w:t xml:space="preserve">A clutch is used to connect and disconnect the flywheel storage to the drivetrain to manage the engagement during acceleration. The clutch has a 90% efficiency </w:t>
      </w:r>
      <w:r w:rsidR="6DBBBA00" w:rsidRPr="0671FC61">
        <w:rPr>
          <w:sz w:val="22"/>
          <w:szCs w:val="22"/>
        </w:rPr>
        <w:t>due to energy loss from friction. The energy is the</w:t>
      </w:r>
      <w:r w:rsidR="00931D7D">
        <w:rPr>
          <w:sz w:val="22"/>
          <w:szCs w:val="22"/>
        </w:rPr>
        <w:t xml:space="preserve">n </w:t>
      </w:r>
      <w:r w:rsidR="6DBBBA00" w:rsidRPr="0671FC61">
        <w:rPr>
          <w:sz w:val="22"/>
          <w:szCs w:val="22"/>
        </w:rPr>
        <w:t xml:space="preserve">absorbed by the flywheel. The flywheel is located at the rear of the vehicle to ensure weight distribution is not affected. It is important that the flywheel is located near the centre of gravity of the vehicle for minimal </w:t>
      </w:r>
      <w:r w:rsidR="123ED47F" w:rsidRPr="0671FC61">
        <w:rPr>
          <w:sz w:val="22"/>
          <w:szCs w:val="22"/>
        </w:rPr>
        <w:t xml:space="preserve">impact on the stability and balance. The flywheel has a 90% efficiency. </w:t>
      </w:r>
      <w:r w:rsidR="00246E0A">
        <w:rPr>
          <w:sz w:val="22"/>
          <w:szCs w:val="22"/>
        </w:rPr>
        <w:t>(Chat GPT, 2022)</w:t>
      </w:r>
    </w:p>
    <w:p w14:paraId="67EF1BEB" w14:textId="168A9C52" w:rsidR="1DCCF283" w:rsidRDefault="1DCCF283" w:rsidP="1DCCF283">
      <w:pPr>
        <w:spacing w:line="360" w:lineRule="auto"/>
        <w:rPr>
          <w:sz w:val="22"/>
          <w:szCs w:val="22"/>
        </w:rPr>
      </w:pPr>
    </w:p>
    <w:p w14:paraId="2EBAAFDE" w14:textId="1F70946A" w:rsidR="1DFBC1D9" w:rsidRDefault="1DFBC1D9" w:rsidP="1DCCF283">
      <w:pPr>
        <w:pStyle w:val="Heading3"/>
      </w:pPr>
      <w:bookmarkStart w:id="17" w:name="_Toc183893099"/>
      <w:r>
        <w:t xml:space="preserve">6.1.2 </w:t>
      </w:r>
      <w:r w:rsidR="123ED47F">
        <w:t>Energy Out</w:t>
      </w:r>
      <w:bookmarkEnd w:id="17"/>
      <w:r w:rsidR="123ED47F">
        <w:t xml:space="preserve"> </w:t>
      </w:r>
    </w:p>
    <w:p w14:paraId="06BE72A4" w14:textId="415810F0" w:rsidR="6913DBAF" w:rsidRDefault="6913DBAF" w:rsidP="1DCCF283">
      <w:pPr>
        <w:spacing w:line="360" w:lineRule="auto"/>
        <w:rPr>
          <w:sz w:val="22"/>
          <w:szCs w:val="22"/>
        </w:rPr>
      </w:pPr>
      <w:r w:rsidRPr="0671FC61">
        <w:rPr>
          <w:sz w:val="22"/>
          <w:szCs w:val="22"/>
        </w:rPr>
        <w:t xml:space="preserve">The regenerated rotational energy is released from </w:t>
      </w:r>
      <w:r w:rsidR="001C15E5">
        <w:rPr>
          <w:sz w:val="22"/>
          <w:szCs w:val="22"/>
        </w:rPr>
        <w:t xml:space="preserve">the </w:t>
      </w:r>
      <w:r w:rsidRPr="0671FC61">
        <w:rPr>
          <w:sz w:val="22"/>
          <w:szCs w:val="22"/>
        </w:rPr>
        <w:t xml:space="preserve">flywheel during acceleration to power the motor generator unit. </w:t>
      </w:r>
      <w:r w:rsidR="4E2856C8" w:rsidRPr="0671FC61">
        <w:rPr>
          <w:sz w:val="22"/>
          <w:szCs w:val="22"/>
        </w:rPr>
        <w:t xml:space="preserve">The clutch </w:t>
      </w:r>
      <w:r w:rsidR="1D75FFD9" w:rsidRPr="0671FC61">
        <w:rPr>
          <w:sz w:val="22"/>
          <w:szCs w:val="22"/>
        </w:rPr>
        <w:t>is re en</w:t>
      </w:r>
      <w:r w:rsidR="3E18FAB5" w:rsidRPr="0671FC61">
        <w:rPr>
          <w:sz w:val="22"/>
          <w:szCs w:val="22"/>
        </w:rPr>
        <w:t>g</w:t>
      </w:r>
      <w:r w:rsidR="1D75FFD9" w:rsidRPr="0671FC61">
        <w:rPr>
          <w:sz w:val="22"/>
          <w:szCs w:val="22"/>
        </w:rPr>
        <w:t xml:space="preserve">aged to </w:t>
      </w:r>
      <w:r w:rsidR="4E2856C8" w:rsidRPr="0671FC61">
        <w:rPr>
          <w:sz w:val="22"/>
          <w:szCs w:val="22"/>
        </w:rPr>
        <w:t>control</w:t>
      </w:r>
      <w:r w:rsidR="2D02608D" w:rsidRPr="0671FC61">
        <w:rPr>
          <w:sz w:val="22"/>
          <w:szCs w:val="22"/>
        </w:rPr>
        <w:t xml:space="preserve"> </w:t>
      </w:r>
      <w:r w:rsidR="4E2856C8" w:rsidRPr="0671FC61">
        <w:rPr>
          <w:sz w:val="22"/>
          <w:szCs w:val="22"/>
        </w:rPr>
        <w:t>the transfer of rotational energy to the motor generator unit</w:t>
      </w:r>
      <w:r w:rsidR="6EFF7963" w:rsidRPr="0671FC61">
        <w:rPr>
          <w:sz w:val="22"/>
          <w:szCs w:val="22"/>
        </w:rPr>
        <w:t xml:space="preserve">. The control unit manages when the energy is released and how much energy is released in alignment with the drivers input and driving conditions. </w:t>
      </w:r>
      <w:r w:rsidR="3F3B6587" w:rsidRPr="0671FC61">
        <w:rPr>
          <w:sz w:val="22"/>
          <w:szCs w:val="22"/>
        </w:rPr>
        <w:t>The energy is the</w:t>
      </w:r>
      <w:r w:rsidR="00407236">
        <w:rPr>
          <w:sz w:val="22"/>
          <w:szCs w:val="22"/>
        </w:rPr>
        <w:t>n</w:t>
      </w:r>
      <w:r w:rsidR="3F3B6587" w:rsidRPr="0671FC61">
        <w:rPr>
          <w:sz w:val="22"/>
          <w:szCs w:val="22"/>
        </w:rPr>
        <w:t xml:space="preserve"> converted from rotational energy to mechanical energy to assist with acceleration in the drivetrain. The drivetrain with 90% efficiency delivers the energy to the wheels in the all-wheel </w:t>
      </w:r>
      <w:r w:rsidR="3F3B6587" w:rsidRPr="0671FC61">
        <w:rPr>
          <w:sz w:val="22"/>
          <w:szCs w:val="22"/>
        </w:rPr>
        <w:lastRenderedPageBreak/>
        <w:t xml:space="preserve">drive system of the Nissan GTR R35. </w:t>
      </w:r>
      <w:r w:rsidR="7406F482" w:rsidRPr="0671FC61">
        <w:rPr>
          <w:sz w:val="22"/>
          <w:szCs w:val="22"/>
        </w:rPr>
        <w:t>Each phase of delivering the energy out of the KERS also reduces the overall efficiency of the system.</w:t>
      </w:r>
    </w:p>
    <w:p w14:paraId="3CDE858A" w14:textId="069C96DE" w:rsidR="1DCCF283" w:rsidRDefault="1DCCF283" w:rsidP="1DCCF283">
      <w:pPr>
        <w:spacing w:line="360" w:lineRule="auto"/>
        <w:rPr>
          <w:sz w:val="22"/>
          <w:szCs w:val="22"/>
        </w:rPr>
      </w:pPr>
    </w:p>
    <w:p w14:paraId="48F2089C" w14:textId="00D08815" w:rsidR="1DCCF283" w:rsidRDefault="64F50091" w:rsidP="00414AF3">
      <w:pPr>
        <w:pStyle w:val="Heading2"/>
      </w:pPr>
      <w:bookmarkStart w:id="18" w:name="_Toc183893100"/>
      <w:r>
        <w:t>6.</w:t>
      </w:r>
      <w:r w:rsidR="00414AF3">
        <w:t>2</w:t>
      </w:r>
      <w:r>
        <w:t xml:space="preserve"> Energy Recovered</w:t>
      </w:r>
      <w:bookmarkEnd w:id="18"/>
      <w:r>
        <w:t xml:space="preserve"> </w:t>
      </w:r>
    </w:p>
    <w:p w14:paraId="4561C3D8" w14:textId="77777777" w:rsidR="00F67D1B" w:rsidRPr="00F67D1B" w:rsidRDefault="00F67D1B" w:rsidP="00F67D1B"/>
    <w:p w14:paraId="4F40E5D9" w14:textId="72101258" w:rsidR="1DCCF283" w:rsidRPr="00F67D1B" w:rsidRDefault="68BF24AA" w:rsidP="1DCCF283">
      <w:pPr>
        <w:spacing w:line="360" w:lineRule="auto"/>
        <w:rPr>
          <w:sz w:val="22"/>
          <w:szCs w:val="22"/>
        </w:rPr>
      </w:pPr>
      <w:r w:rsidRPr="1DCCF283">
        <w:rPr>
          <w:sz w:val="22"/>
          <w:szCs w:val="22"/>
        </w:rPr>
        <w:t xml:space="preserve">In excel, calculations of the were done to find the overall efficiency of the system and how much energy it was possible to recover. </w:t>
      </w:r>
    </w:p>
    <w:p w14:paraId="6493763C" w14:textId="1E46C8F2" w:rsidR="144ADB51" w:rsidRDefault="144ADB51" w:rsidP="1DCCF283">
      <w:pPr>
        <w:spacing w:line="360" w:lineRule="auto"/>
        <w:rPr>
          <w:sz w:val="22"/>
          <w:szCs w:val="22"/>
        </w:rPr>
      </w:pPr>
      <w:r>
        <w:rPr>
          <w:noProof/>
        </w:rPr>
        <w:drawing>
          <wp:inline distT="0" distB="0" distL="0" distR="0" wp14:anchorId="63C7F8D5" wp14:editId="11E79960">
            <wp:extent cx="5724524" cy="3248025"/>
            <wp:effectExtent l="0" t="0" r="0" b="0"/>
            <wp:docPr id="657994067" name="Picture 65799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24524" cy="3248025"/>
                    </a:xfrm>
                    <a:prstGeom prst="rect">
                      <a:avLst/>
                    </a:prstGeom>
                  </pic:spPr>
                </pic:pic>
              </a:graphicData>
            </a:graphic>
          </wp:inline>
        </w:drawing>
      </w:r>
      <w:r w:rsidRPr="00F67D1B">
        <w:rPr>
          <w:i/>
          <w:iCs/>
          <w:sz w:val="22"/>
          <w:szCs w:val="22"/>
        </w:rPr>
        <w:t>Figure 6.</w:t>
      </w:r>
      <w:r w:rsidR="00414AF3" w:rsidRPr="00F67D1B">
        <w:rPr>
          <w:i/>
          <w:iCs/>
          <w:sz w:val="22"/>
          <w:szCs w:val="22"/>
        </w:rPr>
        <w:t>2.1</w:t>
      </w:r>
      <w:r w:rsidRPr="00F67D1B">
        <w:rPr>
          <w:i/>
          <w:iCs/>
          <w:sz w:val="22"/>
          <w:szCs w:val="22"/>
        </w:rPr>
        <w:t xml:space="preserve"> - A graph to show the cumulative kinetic energy recovered after implementing the KERS.</w:t>
      </w:r>
      <w:r w:rsidRPr="1DCCF283">
        <w:rPr>
          <w:sz w:val="22"/>
          <w:szCs w:val="22"/>
        </w:rPr>
        <w:t xml:space="preserve"> </w:t>
      </w:r>
    </w:p>
    <w:p w14:paraId="00B99E27" w14:textId="410DE9F3" w:rsidR="144ADB51" w:rsidRDefault="144ADB51" w:rsidP="0671FC61">
      <w:pPr>
        <w:spacing w:line="360" w:lineRule="auto"/>
        <w:rPr>
          <w:sz w:val="22"/>
          <w:szCs w:val="22"/>
        </w:rPr>
      </w:pPr>
      <w:r w:rsidRPr="0671FC61">
        <w:rPr>
          <w:sz w:val="22"/>
          <w:szCs w:val="22"/>
        </w:rPr>
        <w:t xml:space="preserve">The graph shows the cumulative kinetic energy available to be recovered after being inputted into the KERS. </w:t>
      </w:r>
      <w:r w:rsidR="01885360" w:rsidRPr="0671FC61">
        <w:rPr>
          <w:sz w:val="22"/>
          <w:szCs w:val="22"/>
        </w:rPr>
        <w:t>The graph highlights that a cumulative total of 1.25 kWh ha</w:t>
      </w:r>
      <w:r w:rsidR="5E7C9E72" w:rsidRPr="0671FC61">
        <w:rPr>
          <w:sz w:val="22"/>
          <w:szCs w:val="22"/>
        </w:rPr>
        <w:t xml:space="preserve">s been recovered which would’ve been lost though braking if not for the KERS. </w:t>
      </w:r>
      <w:r w:rsidR="585D564D" w:rsidRPr="0671FC61">
        <w:rPr>
          <w:sz w:val="22"/>
          <w:szCs w:val="22"/>
        </w:rPr>
        <w:t xml:space="preserve">This shows how the vehicles fuel efficiency is improved due to less reliance on the internal combustion engine. </w:t>
      </w:r>
    </w:p>
    <w:p w14:paraId="416A9F87" w14:textId="29F4BAE3" w:rsidR="00EB38FF" w:rsidRDefault="670A6289" w:rsidP="0671FC61">
      <w:pPr>
        <w:spacing w:line="360" w:lineRule="auto"/>
        <w:rPr>
          <w:sz w:val="22"/>
          <w:szCs w:val="22"/>
        </w:rPr>
      </w:pPr>
      <w:r w:rsidRPr="235D8C67">
        <w:rPr>
          <w:sz w:val="22"/>
          <w:szCs w:val="22"/>
        </w:rPr>
        <w:t xml:space="preserve">When comparing it to the cumulative braking energy line in figure 4.3.1, </w:t>
      </w:r>
      <w:r w:rsidR="71B906B6" w:rsidRPr="235D8C67">
        <w:rPr>
          <w:sz w:val="22"/>
          <w:szCs w:val="22"/>
        </w:rPr>
        <w:t xml:space="preserve">it is seen that the maximum cumulative braking energy used is 2.39 kWh, and out of this, the energy recovered is 1.25kWh. This shows the efficiency of the </w:t>
      </w:r>
      <w:r w:rsidR="0961A8F1" w:rsidRPr="235D8C67">
        <w:rPr>
          <w:sz w:val="22"/>
          <w:szCs w:val="22"/>
        </w:rPr>
        <w:t xml:space="preserve">KERS </w:t>
      </w:r>
      <w:r w:rsidR="71B906B6" w:rsidRPr="235D8C67">
        <w:rPr>
          <w:sz w:val="22"/>
          <w:szCs w:val="22"/>
        </w:rPr>
        <w:t xml:space="preserve">is </w:t>
      </w:r>
      <w:r w:rsidR="6F9106E1" w:rsidRPr="235D8C67">
        <w:rPr>
          <w:sz w:val="22"/>
          <w:szCs w:val="22"/>
        </w:rPr>
        <w:t xml:space="preserve">approximately </w:t>
      </w:r>
      <w:r w:rsidR="5A0ADCF3" w:rsidRPr="235D8C67">
        <w:rPr>
          <w:sz w:val="22"/>
          <w:szCs w:val="22"/>
        </w:rPr>
        <w:t>52%.</w:t>
      </w:r>
      <w:r w:rsidR="06FC4B4B" w:rsidRPr="235D8C67">
        <w:rPr>
          <w:sz w:val="22"/>
          <w:szCs w:val="22"/>
        </w:rPr>
        <w:t xml:space="preserve"> Therefore, weighing up the added weight and expense of the KERS with the efficiency and fuel consumption </w:t>
      </w:r>
      <w:r w:rsidR="3B2CA5D1" w:rsidRPr="235D8C67">
        <w:rPr>
          <w:sz w:val="22"/>
          <w:szCs w:val="22"/>
        </w:rPr>
        <w:t>must be done to see if there is an overall benefit.</w:t>
      </w:r>
    </w:p>
    <w:p w14:paraId="13EEE7B8" w14:textId="77777777" w:rsidR="00EB38FF" w:rsidRDefault="00EB38FF" w:rsidP="0671FC61">
      <w:pPr>
        <w:spacing w:line="360" w:lineRule="auto"/>
        <w:rPr>
          <w:sz w:val="22"/>
          <w:szCs w:val="22"/>
        </w:rPr>
      </w:pPr>
    </w:p>
    <w:p w14:paraId="1F1C60D9" w14:textId="5D04D8C5" w:rsidR="1DCCF283" w:rsidRDefault="5D91AE63" w:rsidP="235D8C67">
      <w:pPr>
        <w:pStyle w:val="Heading2"/>
        <w:rPr>
          <w:sz w:val="22"/>
          <w:szCs w:val="22"/>
        </w:rPr>
      </w:pPr>
      <w:bookmarkStart w:id="19" w:name="_Toc183893101"/>
      <w:r>
        <w:t>6.</w:t>
      </w:r>
      <w:r w:rsidR="00414AF3">
        <w:t>3</w:t>
      </w:r>
      <w:r>
        <w:t xml:space="preserve"> Driver Implications</w:t>
      </w:r>
      <w:bookmarkEnd w:id="19"/>
    </w:p>
    <w:p w14:paraId="6ACBAB36" w14:textId="3A6A0BBE" w:rsidR="1DCCF283" w:rsidRDefault="1DCCF283" w:rsidP="235D8C67">
      <w:pPr>
        <w:spacing w:line="360" w:lineRule="auto"/>
        <w:rPr>
          <w:sz w:val="22"/>
          <w:szCs w:val="22"/>
        </w:rPr>
      </w:pPr>
    </w:p>
    <w:p w14:paraId="22708292" w14:textId="01248DEF" w:rsidR="1DCCF283" w:rsidRDefault="63C565FF" w:rsidP="235D8C67">
      <w:pPr>
        <w:spacing w:line="360" w:lineRule="auto"/>
        <w:rPr>
          <w:sz w:val="22"/>
          <w:szCs w:val="22"/>
        </w:rPr>
      </w:pPr>
      <w:r w:rsidRPr="235D8C67">
        <w:rPr>
          <w:sz w:val="22"/>
          <w:szCs w:val="22"/>
        </w:rPr>
        <w:t xml:space="preserve">At low speeds, regenerative braking may not be sufficient due to low kinetic energy, and therefore friction brakes will begin to dominate. This </w:t>
      </w:r>
      <w:r w:rsidR="2B9E0853" w:rsidRPr="235D8C67">
        <w:rPr>
          <w:sz w:val="22"/>
          <w:szCs w:val="22"/>
        </w:rPr>
        <w:t xml:space="preserve">switch in system during driving can affect the drivers feel. </w:t>
      </w:r>
      <w:r w:rsidR="0F058D21" w:rsidRPr="235D8C67">
        <w:rPr>
          <w:sz w:val="22"/>
          <w:szCs w:val="22"/>
        </w:rPr>
        <w:t xml:space="preserve">Regenerative braking is a much smoother process, and so reverting back to friction brakes can disrupt the driver. </w:t>
      </w:r>
      <w:r w:rsidR="377C7D61" w:rsidRPr="235D8C67">
        <w:rPr>
          <w:sz w:val="22"/>
          <w:szCs w:val="22"/>
        </w:rPr>
        <w:t xml:space="preserve">Ensuring the </w:t>
      </w:r>
      <w:r w:rsidR="7ABFD094" w:rsidRPr="235D8C67">
        <w:rPr>
          <w:sz w:val="22"/>
          <w:szCs w:val="22"/>
        </w:rPr>
        <w:t>transition between the systems is seamless</w:t>
      </w:r>
      <w:r w:rsidR="001E5731">
        <w:rPr>
          <w:sz w:val="22"/>
          <w:szCs w:val="22"/>
        </w:rPr>
        <w:t xml:space="preserve">, </w:t>
      </w:r>
      <w:r w:rsidR="7ABFD094" w:rsidRPr="235D8C67">
        <w:rPr>
          <w:sz w:val="22"/>
          <w:szCs w:val="22"/>
        </w:rPr>
        <w:t>is important.</w:t>
      </w:r>
    </w:p>
    <w:p w14:paraId="7BB58221" w14:textId="183144A8" w:rsidR="1DCCF283" w:rsidRDefault="54022BB0" w:rsidP="235D8C67">
      <w:pPr>
        <w:spacing w:line="360" w:lineRule="auto"/>
        <w:rPr>
          <w:sz w:val="22"/>
          <w:szCs w:val="22"/>
        </w:rPr>
      </w:pPr>
      <w:r w:rsidRPr="235D8C67">
        <w:rPr>
          <w:sz w:val="22"/>
          <w:szCs w:val="22"/>
        </w:rPr>
        <w:t xml:space="preserve">The additional weight of the KERS can affect the handling feel of the car due to altered weight distribution and centre of gravity. Therefore, making the vehicle feel </w:t>
      </w:r>
      <w:r w:rsidR="72107C97" w:rsidRPr="235D8C67">
        <w:rPr>
          <w:sz w:val="22"/>
          <w:szCs w:val="22"/>
        </w:rPr>
        <w:t xml:space="preserve">less agile and possibly slow down response. </w:t>
      </w:r>
    </w:p>
    <w:p w14:paraId="78CF7E1D" w14:textId="25A75CD6" w:rsidR="1DCCF283" w:rsidRDefault="3FCE05C0" w:rsidP="235D8C67">
      <w:pPr>
        <w:spacing w:line="360" w:lineRule="auto"/>
        <w:rPr>
          <w:sz w:val="22"/>
          <w:szCs w:val="22"/>
        </w:rPr>
      </w:pPr>
      <w:r w:rsidRPr="235D8C67">
        <w:rPr>
          <w:sz w:val="22"/>
          <w:szCs w:val="22"/>
        </w:rPr>
        <w:t xml:space="preserve">Furthermore, </w:t>
      </w:r>
      <w:r w:rsidR="23EEB3BC" w:rsidRPr="235D8C67">
        <w:rPr>
          <w:sz w:val="22"/>
          <w:szCs w:val="22"/>
        </w:rPr>
        <w:t xml:space="preserve">the flywheel is a mechanical process, and the high-speed spinning can cause </w:t>
      </w:r>
      <w:r w:rsidR="008B0E79">
        <w:rPr>
          <w:sz w:val="22"/>
          <w:szCs w:val="22"/>
        </w:rPr>
        <w:t xml:space="preserve">an </w:t>
      </w:r>
      <w:r w:rsidR="23EEB3BC" w:rsidRPr="235D8C67">
        <w:rPr>
          <w:sz w:val="22"/>
          <w:szCs w:val="22"/>
        </w:rPr>
        <w:t>increase</w:t>
      </w:r>
      <w:r w:rsidR="008B0E79">
        <w:rPr>
          <w:sz w:val="22"/>
          <w:szCs w:val="22"/>
        </w:rPr>
        <w:t xml:space="preserve"> in</w:t>
      </w:r>
      <w:r w:rsidR="23EEB3BC" w:rsidRPr="235D8C67">
        <w:rPr>
          <w:sz w:val="22"/>
          <w:szCs w:val="22"/>
        </w:rPr>
        <w:t xml:space="preserve"> noise and vibrations in the vehicle. This </w:t>
      </w:r>
      <w:r w:rsidR="78D68902" w:rsidRPr="235D8C67">
        <w:rPr>
          <w:sz w:val="22"/>
          <w:szCs w:val="22"/>
        </w:rPr>
        <w:t>can disrupt the feeling and concentration of the driver.</w:t>
      </w:r>
    </w:p>
    <w:p w14:paraId="268A818F" w14:textId="587C6855" w:rsidR="235D8C67" w:rsidRDefault="235D8C67" w:rsidP="235D8C67">
      <w:pPr>
        <w:spacing w:line="360" w:lineRule="auto"/>
        <w:rPr>
          <w:sz w:val="22"/>
          <w:szCs w:val="22"/>
        </w:rPr>
      </w:pPr>
    </w:p>
    <w:p w14:paraId="1BF7E45A" w14:textId="6E577FEF" w:rsidR="235D8C67" w:rsidRDefault="235D8C67" w:rsidP="235D8C67">
      <w:pPr>
        <w:spacing w:line="360" w:lineRule="auto"/>
        <w:rPr>
          <w:sz w:val="22"/>
          <w:szCs w:val="22"/>
        </w:rPr>
      </w:pPr>
    </w:p>
    <w:p w14:paraId="4621C435" w14:textId="33D7891B" w:rsidR="235D8C67" w:rsidRDefault="235D8C67" w:rsidP="235D8C67">
      <w:pPr>
        <w:spacing w:line="360" w:lineRule="auto"/>
        <w:rPr>
          <w:sz w:val="22"/>
          <w:szCs w:val="22"/>
        </w:rPr>
      </w:pPr>
    </w:p>
    <w:p w14:paraId="6AC8A310" w14:textId="639A57AA" w:rsidR="235D8C67" w:rsidRDefault="235D8C67" w:rsidP="235D8C67">
      <w:pPr>
        <w:spacing w:line="360" w:lineRule="auto"/>
        <w:rPr>
          <w:sz w:val="22"/>
          <w:szCs w:val="22"/>
        </w:rPr>
      </w:pPr>
    </w:p>
    <w:p w14:paraId="1AC7C68D" w14:textId="0FA024FC" w:rsidR="235D8C67" w:rsidRDefault="235D8C67" w:rsidP="235D8C67">
      <w:pPr>
        <w:spacing w:line="360" w:lineRule="auto"/>
        <w:rPr>
          <w:sz w:val="22"/>
          <w:szCs w:val="22"/>
        </w:rPr>
      </w:pPr>
    </w:p>
    <w:p w14:paraId="0238C847" w14:textId="6AF7A4D4" w:rsidR="235D8C67" w:rsidRDefault="235D8C67" w:rsidP="235D8C67">
      <w:pPr>
        <w:spacing w:line="360" w:lineRule="auto"/>
        <w:rPr>
          <w:sz w:val="22"/>
          <w:szCs w:val="22"/>
        </w:rPr>
      </w:pPr>
    </w:p>
    <w:p w14:paraId="17FC9248" w14:textId="4BFDF7C5" w:rsidR="235D8C67" w:rsidRDefault="235D8C67" w:rsidP="235D8C67">
      <w:pPr>
        <w:spacing w:line="360" w:lineRule="auto"/>
        <w:rPr>
          <w:sz w:val="22"/>
          <w:szCs w:val="22"/>
        </w:rPr>
      </w:pPr>
    </w:p>
    <w:p w14:paraId="4B4E127C" w14:textId="5D012D4A" w:rsidR="235D8C67" w:rsidRDefault="235D8C67" w:rsidP="235D8C67">
      <w:pPr>
        <w:spacing w:line="360" w:lineRule="auto"/>
        <w:rPr>
          <w:sz w:val="22"/>
          <w:szCs w:val="22"/>
        </w:rPr>
      </w:pPr>
    </w:p>
    <w:p w14:paraId="53534B35" w14:textId="77777777" w:rsidR="00EF7366" w:rsidRDefault="00EF7366" w:rsidP="235D8C67">
      <w:pPr>
        <w:spacing w:line="360" w:lineRule="auto"/>
        <w:rPr>
          <w:sz w:val="22"/>
          <w:szCs w:val="22"/>
        </w:rPr>
      </w:pPr>
    </w:p>
    <w:p w14:paraId="68094671" w14:textId="77777777" w:rsidR="00EF7366" w:rsidRDefault="00EF7366" w:rsidP="235D8C67">
      <w:pPr>
        <w:spacing w:line="360" w:lineRule="auto"/>
        <w:rPr>
          <w:sz w:val="22"/>
          <w:szCs w:val="22"/>
        </w:rPr>
      </w:pPr>
    </w:p>
    <w:p w14:paraId="7DECC93E" w14:textId="174FED82" w:rsidR="235D8C67" w:rsidRDefault="235D8C67" w:rsidP="235D8C67">
      <w:pPr>
        <w:spacing w:line="360" w:lineRule="auto"/>
        <w:rPr>
          <w:sz w:val="22"/>
          <w:szCs w:val="22"/>
        </w:rPr>
      </w:pPr>
    </w:p>
    <w:p w14:paraId="2975F61B" w14:textId="3B051FF8" w:rsidR="1DCCF283" w:rsidRDefault="1DCCF283" w:rsidP="1DCCF283">
      <w:pPr>
        <w:spacing w:line="360" w:lineRule="auto"/>
        <w:rPr>
          <w:sz w:val="22"/>
          <w:szCs w:val="22"/>
        </w:rPr>
      </w:pPr>
    </w:p>
    <w:p w14:paraId="78DB0B18" w14:textId="45FA51C8" w:rsidR="07B02D4F" w:rsidRDefault="33B24E1C" w:rsidP="235D8C67">
      <w:pPr>
        <w:pStyle w:val="Heading1"/>
        <w:rPr>
          <w:sz w:val="22"/>
          <w:szCs w:val="22"/>
        </w:rPr>
      </w:pPr>
      <w:bookmarkStart w:id="20" w:name="_Toc183893102"/>
      <w:r>
        <w:lastRenderedPageBreak/>
        <w:t>Chapter 7 – Conclusion</w:t>
      </w:r>
      <w:bookmarkEnd w:id="20"/>
    </w:p>
    <w:p w14:paraId="2F2CA13F" w14:textId="6269E2ED" w:rsidR="1DCCF283" w:rsidRDefault="1DCCF283" w:rsidP="235D8C67">
      <w:pPr>
        <w:spacing w:line="360" w:lineRule="auto"/>
        <w:rPr>
          <w:sz w:val="22"/>
          <w:szCs w:val="22"/>
        </w:rPr>
      </w:pPr>
    </w:p>
    <w:p w14:paraId="1A6C9CEA" w14:textId="5EBF6C7F" w:rsidR="69052A93" w:rsidRDefault="69052A93" w:rsidP="235D8C67">
      <w:pPr>
        <w:spacing w:line="360" w:lineRule="auto"/>
        <w:rPr>
          <w:sz w:val="22"/>
          <w:szCs w:val="22"/>
        </w:rPr>
      </w:pPr>
      <w:r w:rsidRPr="235D8C67">
        <w:rPr>
          <w:sz w:val="22"/>
          <w:szCs w:val="22"/>
        </w:rPr>
        <w:t>I</w:t>
      </w:r>
      <w:r w:rsidR="6776DCCD" w:rsidRPr="235D8C67">
        <w:rPr>
          <w:sz w:val="22"/>
          <w:szCs w:val="22"/>
        </w:rPr>
        <w:t xml:space="preserve">t is clear to see that the addition of a kinetic energy recovery system can improve the fuel consumption </w:t>
      </w:r>
      <w:r w:rsidR="5BEB6796" w:rsidRPr="235D8C67">
        <w:rPr>
          <w:sz w:val="22"/>
          <w:szCs w:val="22"/>
        </w:rPr>
        <w:t xml:space="preserve">and performance </w:t>
      </w:r>
      <w:r w:rsidR="6776DCCD" w:rsidRPr="235D8C67">
        <w:rPr>
          <w:sz w:val="22"/>
          <w:szCs w:val="22"/>
        </w:rPr>
        <w:t xml:space="preserve">of a Nissan GTR R35. </w:t>
      </w:r>
      <w:r w:rsidR="122FB4BC" w:rsidRPr="235D8C67">
        <w:rPr>
          <w:sz w:val="22"/>
          <w:szCs w:val="22"/>
        </w:rPr>
        <w:t xml:space="preserve">As a performance vehicle, the mechanical flywheel KERS can be implemented into real world instances to enhance </w:t>
      </w:r>
      <w:r w:rsidR="70467595" w:rsidRPr="235D8C67">
        <w:rPr>
          <w:sz w:val="22"/>
          <w:szCs w:val="22"/>
        </w:rPr>
        <w:t xml:space="preserve">lap times and cornering speed. This is due to </w:t>
      </w:r>
      <w:r w:rsidR="1CF53CC4" w:rsidRPr="235D8C67">
        <w:rPr>
          <w:sz w:val="22"/>
          <w:szCs w:val="22"/>
        </w:rPr>
        <w:t xml:space="preserve">the release of stored energy during acceleration. Additionally, </w:t>
      </w:r>
      <w:r w:rsidR="42A08B5A" w:rsidRPr="235D8C67">
        <w:rPr>
          <w:sz w:val="22"/>
          <w:szCs w:val="22"/>
        </w:rPr>
        <w:t xml:space="preserve">the Nissan GTR R35 </w:t>
      </w:r>
      <w:r w:rsidR="165D2CDC" w:rsidRPr="235D8C67">
        <w:rPr>
          <w:sz w:val="22"/>
          <w:szCs w:val="22"/>
        </w:rPr>
        <w:t xml:space="preserve">can be used as a road car and therefore the introduction of a KERS </w:t>
      </w:r>
      <w:r w:rsidR="3EF87022" w:rsidRPr="235D8C67">
        <w:rPr>
          <w:sz w:val="22"/>
          <w:szCs w:val="22"/>
        </w:rPr>
        <w:t xml:space="preserve">would improve the </w:t>
      </w:r>
      <w:r w:rsidR="35A2B620" w:rsidRPr="235D8C67">
        <w:rPr>
          <w:sz w:val="22"/>
          <w:szCs w:val="22"/>
        </w:rPr>
        <w:t xml:space="preserve">efficiency of the car in stop and go traffic zones due to less reliance on the internal combustion engine. </w:t>
      </w:r>
      <w:r w:rsidR="39CBE98F" w:rsidRPr="235D8C67">
        <w:rPr>
          <w:sz w:val="22"/>
          <w:szCs w:val="22"/>
        </w:rPr>
        <w:t xml:space="preserve">To conclude, </w:t>
      </w:r>
      <w:r w:rsidR="439D2BE1" w:rsidRPr="235D8C67">
        <w:rPr>
          <w:sz w:val="22"/>
          <w:szCs w:val="22"/>
        </w:rPr>
        <w:t xml:space="preserve">although there </w:t>
      </w:r>
      <w:r w:rsidR="15A39D7A" w:rsidRPr="235D8C67">
        <w:rPr>
          <w:sz w:val="22"/>
          <w:szCs w:val="22"/>
        </w:rPr>
        <w:t>are</w:t>
      </w:r>
      <w:r w:rsidR="439D2BE1" w:rsidRPr="235D8C67">
        <w:rPr>
          <w:sz w:val="22"/>
          <w:szCs w:val="22"/>
        </w:rPr>
        <w:t xml:space="preserve"> explicit benefits to</w:t>
      </w:r>
      <w:r w:rsidR="004425E1">
        <w:rPr>
          <w:sz w:val="22"/>
          <w:szCs w:val="22"/>
        </w:rPr>
        <w:t xml:space="preserve"> the</w:t>
      </w:r>
      <w:r w:rsidR="439D2BE1" w:rsidRPr="235D8C67">
        <w:rPr>
          <w:sz w:val="22"/>
          <w:szCs w:val="22"/>
        </w:rPr>
        <w:t xml:space="preserve"> energy recovery </w:t>
      </w:r>
      <w:r w:rsidR="5BAF15DB" w:rsidRPr="235D8C67">
        <w:rPr>
          <w:sz w:val="22"/>
          <w:szCs w:val="22"/>
        </w:rPr>
        <w:t xml:space="preserve">and performance </w:t>
      </w:r>
      <w:r w:rsidR="004425E1">
        <w:rPr>
          <w:sz w:val="22"/>
          <w:szCs w:val="22"/>
        </w:rPr>
        <w:t xml:space="preserve">of a vehicle </w:t>
      </w:r>
      <w:r w:rsidR="5BAF15DB" w:rsidRPr="235D8C67">
        <w:rPr>
          <w:sz w:val="22"/>
          <w:szCs w:val="22"/>
        </w:rPr>
        <w:t xml:space="preserve">with a KERS, the weight and cost limitations must be considered. </w:t>
      </w:r>
    </w:p>
    <w:p w14:paraId="3AD4019B" w14:textId="52D42D45" w:rsidR="1DCCF283" w:rsidRDefault="1DCCF283" w:rsidP="235D8C67">
      <w:pPr>
        <w:spacing w:line="360" w:lineRule="auto"/>
        <w:rPr>
          <w:sz w:val="22"/>
          <w:szCs w:val="22"/>
        </w:rPr>
      </w:pPr>
    </w:p>
    <w:p w14:paraId="1676AC17" w14:textId="13BDC3DE" w:rsidR="1DCCF283" w:rsidRDefault="1DCCF283" w:rsidP="235D8C67">
      <w:pPr>
        <w:spacing w:line="360" w:lineRule="auto"/>
        <w:rPr>
          <w:sz w:val="22"/>
          <w:szCs w:val="22"/>
        </w:rPr>
      </w:pPr>
    </w:p>
    <w:p w14:paraId="78854B75" w14:textId="478A9310" w:rsidR="1DCCF283" w:rsidRDefault="1DCCF283" w:rsidP="235D8C67">
      <w:pPr>
        <w:spacing w:line="360" w:lineRule="auto"/>
        <w:rPr>
          <w:sz w:val="22"/>
          <w:szCs w:val="22"/>
        </w:rPr>
      </w:pPr>
    </w:p>
    <w:p w14:paraId="22EB9766" w14:textId="77777777" w:rsidR="00EF7366" w:rsidRDefault="00EF7366" w:rsidP="235D8C67">
      <w:pPr>
        <w:spacing w:line="360" w:lineRule="auto"/>
        <w:rPr>
          <w:sz w:val="22"/>
          <w:szCs w:val="22"/>
        </w:rPr>
      </w:pPr>
    </w:p>
    <w:p w14:paraId="2083F2EC" w14:textId="77777777" w:rsidR="00EF7366" w:rsidRDefault="00EF7366" w:rsidP="235D8C67">
      <w:pPr>
        <w:spacing w:line="360" w:lineRule="auto"/>
        <w:rPr>
          <w:sz w:val="22"/>
          <w:szCs w:val="22"/>
        </w:rPr>
      </w:pPr>
    </w:p>
    <w:p w14:paraId="1FCC7BD7" w14:textId="77777777" w:rsidR="00EF7366" w:rsidRDefault="00EF7366" w:rsidP="235D8C67">
      <w:pPr>
        <w:spacing w:line="360" w:lineRule="auto"/>
        <w:rPr>
          <w:sz w:val="22"/>
          <w:szCs w:val="22"/>
        </w:rPr>
      </w:pPr>
    </w:p>
    <w:p w14:paraId="5ABD4BC3" w14:textId="77777777" w:rsidR="00EF7366" w:rsidRDefault="00EF7366" w:rsidP="235D8C67">
      <w:pPr>
        <w:spacing w:line="360" w:lineRule="auto"/>
        <w:rPr>
          <w:sz w:val="22"/>
          <w:szCs w:val="22"/>
        </w:rPr>
      </w:pPr>
    </w:p>
    <w:p w14:paraId="30D04299" w14:textId="77777777" w:rsidR="00EF7366" w:rsidRDefault="00EF7366" w:rsidP="235D8C67">
      <w:pPr>
        <w:spacing w:line="360" w:lineRule="auto"/>
        <w:rPr>
          <w:sz w:val="22"/>
          <w:szCs w:val="22"/>
        </w:rPr>
      </w:pPr>
    </w:p>
    <w:p w14:paraId="1693F88D" w14:textId="77777777" w:rsidR="00EF7366" w:rsidRDefault="00EF7366" w:rsidP="235D8C67">
      <w:pPr>
        <w:spacing w:line="360" w:lineRule="auto"/>
        <w:rPr>
          <w:sz w:val="22"/>
          <w:szCs w:val="22"/>
        </w:rPr>
      </w:pPr>
    </w:p>
    <w:p w14:paraId="7CDBD8F0" w14:textId="77777777" w:rsidR="00EF7366" w:rsidRDefault="00EF7366" w:rsidP="235D8C67">
      <w:pPr>
        <w:spacing w:line="360" w:lineRule="auto"/>
        <w:rPr>
          <w:sz w:val="22"/>
          <w:szCs w:val="22"/>
        </w:rPr>
      </w:pPr>
    </w:p>
    <w:p w14:paraId="3D037F56" w14:textId="77777777" w:rsidR="00EF7366" w:rsidRDefault="00EF7366" w:rsidP="235D8C67">
      <w:pPr>
        <w:spacing w:line="360" w:lineRule="auto"/>
        <w:rPr>
          <w:sz w:val="22"/>
          <w:szCs w:val="22"/>
        </w:rPr>
      </w:pPr>
    </w:p>
    <w:p w14:paraId="04BCA300" w14:textId="77777777" w:rsidR="00EF7366" w:rsidRDefault="00EF7366" w:rsidP="235D8C67">
      <w:pPr>
        <w:spacing w:line="360" w:lineRule="auto"/>
        <w:rPr>
          <w:sz w:val="22"/>
          <w:szCs w:val="22"/>
        </w:rPr>
      </w:pPr>
    </w:p>
    <w:p w14:paraId="5036D81E" w14:textId="77777777" w:rsidR="00EB38FF" w:rsidRDefault="00EB38FF" w:rsidP="1DCCF283">
      <w:pPr>
        <w:spacing w:line="360" w:lineRule="auto"/>
        <w:rPr>
          <w:sz w:val="22"/>
          <w:szCs w:val="22"/>
        </w:rPr>
      </w:pPr>
    </w:p>
    <w:p w14:paraId="73C5B985" w14:textId="77777777" w:rsidR="00EB38FF" w:rsidRDefault="37BF05C4" w:rsidP="1DCCF283">
      <w:pPr>
        <w:spacing w:line="360" w:lineRule="auto"/>
        <w:rPr>
          <w:rStyle w:val="Heading1Char"/>
        </w:rPr>
      </w:pPr>
      <w:r>
        <w:br/>
      </w:r>
    </w:p>
    <w:p w14:paraId="3FB47D45" w14:textId="77777777" w:rsidR="00EB38FF" w:rsidRDefault="00EB38FF" w:rsidP="1DCCF283">
      <w:pPr>
        <w:spacing w:line="360" w:lineRule="auto"/>
        <w:rPr>
          <w:rStyle w:val="Heading1Char"/>
        </w:rPr>
      </w:pPr>
    </w:p>
    <w:p w14:paraId="1B78E4E4" w14:textId="036B1FED" w:rsidR="37BF05C4" w:rsidRDefault="10550C96" w:rsidP="1DCCF283">
      <w:pPr>
        <w:spacing w:line="360" w:lineRule="auto"/>
        <w:rPr>
          <w:sz w:val="22"/>
          <w:szCs w:val="22"/>
        </w:rPr>
      </w:pPr>
      <w:bookmarkStart w:id="21" w:name="_Toc183893103"/>
      <w:r w:rsidRPr="235D8C67">
        <w:rPr>
          <w:rStyle w:val="Heading1Char"/>
        </w:rPr>
        <w:lastRenderedPageBreak/>
        <w:t>Reference List</w:t>
      </w:r>
      <w:bookmarkEnd w:id="21"/>
      <w:r w:rsidRPr="235D8C67">
        <w:rPr>
          <w:rStyle w:val="Heading1Char"/>
        </w:rPr>
        <w:t xml:space="preserve"> </w:t>
      </w:r>
    </w:p>
    <w:p w14:paraId="762CE3B7" w14:textId="30EADE62" w:rsidR="113C9AD0" w:rsidRDefault="113C9AD0" w:rsidP="1DCCF283">
      <w:pPr>
        <w:spacing w:before="240" w:after="240" w:line="360" w:lineRule="auto"/>
        <w:ind w:left="567" w:hanging="567"/>
        <w:rPr>
          <w:rFonts w:ascii="Aptos" w:eastAsia="Aptos" w:hAnsi="Aptos" w:cs="Aptos"/>
          <w:sz w:val="22"/>
          <w:szCs w:val="22"/>
        </w:rPr>
      </w:pPr>
      <w:bookmarkStart w:id="22" w:name="_Hlk183887847"/>
      <w:r w:rsidRPr="1DCCF283">
        <w:rPr>
          <w:rFonts w:ascii="Aptos" w:eastAsia="Aptos" w:hAnsi="Aptos" w:cs="Aptos"/>
          <w:sz w:val="22"/>
          <w:szCs w:val="22"/>
        </w:rPr>
        <w:t xml:space="preserve">Auto Express (2021) </w:t>
      </w:r>
      <w:r w:rsidRPr="1DCCF283">
        <w:rPr>
          <w:rFonts w:ascii="Aptos" w:eastAsia="Aptos" w:hAnsi="Aptos" w:cs="Aptos"/>
          <w:i/>
          <w:iCs/>
          <w:sz w:val="22"/>
          <w:szCs w:val="22"/>
        </w:rPr>
        <w:t>Nissan GT-R Review</w:t>
      </w:r>
      <w:r w:rsidRPr="1DCCF283">
        <w:rPr>
          <w:rFonts w:ascii="Aptos" w:eastAsia="Aptos" w:hAnsi="Aptos" w:cs="Aptos"/>
          <w:sz w:val="22"/>
          <w:szCs w:val="22"/>
        </w:rPr>
        <w:t xml:space="preserve">, </w:t>
      </w:r>
      <w:r w:rsidRPr="1DCCF283">
        <w:rPr>
          <w:rFonts w:ascii="Aptos" w:eastAsia="Aptos" w:hAnsi="Aptos" w:cs="Aptos"/>
          <w:i/>
          <w:iCs/>
          <w:sz w:val="22"/>
          <w:szCs w:val="22"/>
        </w:rPr>
        <w:t>Auto Express</w:t>
      </w:r>
      <w:r w:rsidRPr="1DCCF283">
        <w:rPr>
          <w:rFonts w:ascii="Aptos" w:eastAsia="Aptos" w:hAnsi="Aptos" w:cs="Aptos"/>
          <w:sz w:val="22"/>
          <w:szCs w:val="22"/>
        </w:rPr>
        <w:t>. Available at: https://www.autoexpress.co.uk/nissan/gt-r/engines (Accessed: 29 November 2024).</w:t>
      </w:r>
    </w:p>
    <w:p w14:paraId="72A8A007" w14:textId="38A7F3EC" w:rsidR="00525C91" w:rsidRDefault="00525C91" w:rsidP="00525C91">
      <w:pPr>
        <w:spacing w:before="240" w:after="240" w:line="360" w:lineRule="auto"/>
        <w:ind w:left="567" w:hanging="567"/>
        <w:rPr>
          <w:rFonts w:ascii="Aptos" w:eastAsia="Aptos" w:hAnsi="Aptos" w:cs="Aptos"/>
          <w:sz w:val="22"/>
          <w:szCs w:val="22"/>
        </w:rPr>
      </w:pPr>
      <w:r w:rsidRPr="00525C91">
        <w:rPr>
          <w:rFonts w:ascii="Aptos" w:eastAsia="Aptos" w:hAnsi="Aptos" w:cs="Aptos"/>
          <w:sz w:val="22"/>
          <w:szCs w:val="22"/>
        </w:rPr>
        <w:t xml:space="preserve">Collins, S. (2018) </w:t>
      </w:r>
      <w:r w:rsidRPr="00525C91">
        <w:rPr>
          <w:rFonts w:ascii="Aptos" w:eastAsia="Aptos" w:hAnsi="Aptos" w:cs="Aptos"/>
          <w:i/>
          <w:iCs/>
          <w:sz w:val="22"/>
          <w:szCs w:val="22"/>
        </w:rPr>
        <w:t>Flywheel Hybrid Systems (KERS)</w:t>
      </w:r>
      <w:r w:rsidRPr="00525C91">
        <w:rPr>
          <w:rFonts w:ascii="Aptos" w:eastAsia="Aptos" w:hAnsi="Aptos" w:cs="Aptos"/>
          <w:sz w:val="22"/>
          <w:szCs w:val="22"/>
        </w:rPr>
        <w:t xml:space="preserve">, </w:t>
      </w:r>
      <w:r w:rsidRPr="00525C91">
        <w:rPr>
          <w:rFonts w:ascii="Aptos" w:eastAsia="Aptos" w:hAnsi="Aptos" w:cs="Aptos"/>
          <w:i/>
          <w:iCs/>
          <w:sz w:val="22"/>
          <w:szCs w:val="22"/>
        </w:rPr>
        <w:t>Racecar Engineering</w:t>
      </w:r>
      <w:r w:rsidRPr="00525C91">
        <w:rPr>
          <w:rFonts w:ascii="Aptos" w:eastAsia="Aptos" w:hAnsi="Aptos" w:cs="Aptos"/>
          <w:sz w:val="22"/>
          <w:szCs w:val="22"/>
        </w:rPr>
        <w:t xml:space="preserve">. Available at: https://www.racecar-engineering.com/articles/f1/flywheel-hybrid-systems-kers/ (Accessed: 30 November 2024). </w:t>
      </w:r>
    </w:p>
    <w:p w14:paraId="56A1CBD1" w14:textId="475F1419" w:rsidR="00CE34E5" w:rsidRDefault="00CE34E5" w:rsidP="00CE34E5">
      <w:pPr>
        <w:spacing w:before="240" w:after="240" w:line="360" w:lineRule="auto"/>
        <w:ind w:left="567" w:hanging="567"/>
        <w:rPr>
          <w:rFonts w:ascii="Aptos" w:eastAsia="Aptos" w:hAnsi="Aptos" w:cs="Aptos"/>
          <w:sz w:val="22"/>
          <w:szCs w:val="22"/>
        </w:rPr>
      </w:pPr>
      <w:r w:rsidRPr="00CE34E5">
        <w:rPr>
          <w:rFonts w:ascii="Aptos" w:eastAsia="Aptos" w:hAnsi="Aptos" w:cs="Aptos"/>
          <w:sz w:val="22"/>
          <w:szCs w:val="22"/>
        </w:rPr>
        <w:t xml:space="preserve">ChatGPT (2022) </w:t>
      </w:r>
      <w:r w:rsidRPr="00CE34E5">
        <w:rPr>
          <w:rFonts w:ascii="Aptos" w:eastAsia="Aptos" w:hAnsi="Aptos" w:cs="Aptos"/>
          <w:i/>
          <w:iCs/>
          <w:sz w:val="22"/>
          <w:szCs w:val="22"/>
        </w:rPr>
        <w:t>ChatGPT</w:t>
      </w:r>
      <w:r w:rsidRPr="00CE34E5">
        <w:rPr>
          <w:rFonts w:ascii="Aptos" w:eastAsia="Aptos" w:hAnsi="Aptos" w:cs="Aptos"/>
          <w:sz w:val="22"/>
          <w:szCs w:val="22"/>
        </w:rPr>
        <w:t xml:space="preserve">. Available at: https://chatgpt.com/ (Accessed: 30 November 2024). </w:t>
      </w:r>
    </w:p>
    <w:p w14:paraId="11F6C982" w14:textId="07F96A2A" w:rsidR="4FA69B56" w:rsidRDefault="4FA69B56" w:rsidP="1DCCF283">
      <w:pPr>
        <w:spacing w:before="240" w:after="240" w:line="360" w:lineRule="auto"/>
        <w:ind w:left="567" w:hanging="567"/>
        <w:rPr>
          <w:rFonts w:ascii="Aptos" w:eastAsia="Aptos" w:hAnsi="Aptos" w:cs="Aptos"/>
          <w:sz w:val="22"/>
          <w:szCs w:val="22"/>
        </w:rPr>
      </w:pPr>
      <w:r w:rsidRPr="1DCCF283">
        <w:rPr>
          <w:rFonts w:ascii="Aptos" w:eastAsia="Aptos" w:hAnsi="Aptos" w:cs="Aptos"/>
          <w:sz w:val="22"/>
          <w:szCs w:val="22"/>
        </w:rPr>
        <w:t xml:space="preserve">ICCT (2011) </w:t>
      </w:r>
      <w:r w:rsidRPr="1DCCF283">
        <w:rPr>
          <w:rFonts w:ascii="Aptos" w:eastAsia="Aptos" w:hAnsi="Aptos" w:cs="Aptos"/>
          <w:i/>
          <w:iCs/>
          <w:sz w:val="22"/>
          <w:szCs w:val="22"/>
        </w:rPr>
        <w:t>Development of a worldwide harmonized light vehicles ...</w:t>
      </w:r>
      <w:r w:rsidRPr="1DCCF283">
        <w:rPr>
          <w:rFonts w:ascii="Aptos" w:eastAsia="Aptos" w:hAnsi="Aptos" w:cs="Aptos"/>
          <w:sz w:val="22"/>
          <w:szCs w:val="22"/>
        </w:rPr>
        <w:t xml:space="preserve">, </w:t>
      </w:r>
      <w:r w:rsidRPr="1DCCF283">
        <w:rPr>
          <w:rFonts w:ascii="Aptos" w:eastAsia="Aptos" w:hAnsi="Aptos" w:cs="Aptos"/>
          <w:i/>
          <w:iCs/>
          <w:sz w:val="22"/>
          <w:szCs w:val="22"/>
        </w:rPr>
        <w:t>theicct.org</w:t>
      </w:r>
      <w:r w:rsidRPr="1DCCF283">
        <w:rPr>
          <w:rFonts w:ascii="Aptos" w:eastAsia="Aptos" w:hAnsi="Aptos" w:cs="Aptos"/>
          <w:sz w:val="22"/>
          <w:szCs w:val="22"/>
        </w:rPr>
        <w:t xml:space="preserve">. Available at: https://theicct.org/wp-content/uploads/2021/06/WLTP4_2011.pdf (Accessed: 29 November 2024). </w:t>
      </w:r>
    </w:p>
    <w:p w14:paraId="0D2D81C7" w14:textId="17DE5C29" w:rsidR="60C180F3" w:rsidRDefault="60C180F3" w:rsidP="1DCCF283">
      <w:pPr>
        <w:spacing w:before="240" w:after="240" w:line="360" w:lineRule="auto"/>
        <w:ind w:left="567" w:hanging="567"/>
        <w:rPr>
          <w:rFonts w:ascii="Aptos" w:eastAsia="Aptos" w:hAnsi="Aptos" w:cs="Aptos"/>
          <w:sz w:val="22"/>
          <w:szCs w:val="22"/>
        </w:rPr>
      </w:pPr>
      <w:r w:rsidRPr="1DCCF283">
        <w:rPr>
          <w:rFonts w:ascii="Aptos" w:eastAsia="Aptos" w:hAnsi="Aptos" w:cs="Aptos"/>
          <w:sz w:val="22"/>
          <w:szCs w:val="22"/>
        </w:rPr>
        <w:t xml:space="preserve">Metcalf, R. (2000) </w:t>
      </w:r>
      <w:r w:rsidRPr="1DCCF283">
        <w:rPr>
          <w:rFonts w:ascii="Aptos" w:eastAsia="Aptos" w:hAnsi="Aptos" w:cs="Aptos"/>
          <w:i/>
          <w:iCs/>
          <w:sz w:val="22"/>
          <w:szCs w:val="22"/>
        </w:rPr>
        <w:t>Successful race car driver</w:t>
      </w:r>
      <w:r w:rsidRPr="1DCCF283">
        <w:rPr>
          <w:rFonts w:ascii="Aptos" w:eastAsia="Aptos" w:hAnsi="Aptos" w:cs="Aptos"/>
          <w:sz w:val="22"/>
          <w:szCs w:val="22"/>
        </w:rPr>
        <w:t>. SAE International.</w:t>
      </w:r>
    </w:p>
    <w:p w14:paraId="58202644" w14:textId="14C6357C" w:rsidR="47B3ACB4" w:rsidRDefault="47B3ACB4" w:rsidP="1DCCF283">
      <w:pPr>
        <w:spacing w:before="240" w:after="240" w:line="360" w:lineRule="auto"/>
        <w:ind w:left="567" w:hanging="567"/>
        <w:rPr>
          <w:rFonts w:ascii="Aptos" w:eastAsia="Aptos" w:hAnsi="Aptos" w:cs="Aptos"/>
          <w:sz w:val="22"/>
          <w:szCs w:val="22"/>
        </w:rPr>
      </w:pPr>
      <w:r w:rsidRPr="1DCCF283">
        <w:rPr>
          <w:rFonts w:ascii="Aptos" w:eastAsia="Aptos" w:hAnsi="Aptos" w:cs="Aptos"/>
          <w:sz w:val="22"/>
          <w:szCs w:val="22"/>
        </w:rPr>
        <w:t xml:space="preserve">Nissan (2018) </w:t>
      </w:r>
      <w:r w:rsidRPr="1DCCF283">
        <w:rPr>
          <w:rFonts w:ascii="Aptos" w:eastAsia="Aptos" w:hAnsi="Aptos" w:cs="Aptos"/>
          <w:i/>
          <w:iCs/>
          <w:sz w:val="22"/>
          <w:szCs w:val="22"/>
        </w:rPr>
        <w:t>Nissan-GT-R-2018-UK.PDF</w:t>
      </w:r>
      <w:r w:rsidRPr="1DCCF283">
        <w:rPr>
          <w:rFonts w:ascii="Aptos" w:eastAsia="Aptos" w:hAnsi="Aptos" w:cs="Aptos"/>
          <w:sz w:val="22"/>
          <w:szCs w:val="22"/>
        </w:rPr>
        <w:t xml:space="preserve">, </w:t>
      </w:r>
      <w:r w:rsidRPr="1DCCF283">
        <w:rPr>
          <w:rFonts w:ascii="Aptos" w:eastAsia="Aptos" w:hAnsi="Aptos" w:cs="Aptos"/>
          <w:i/>
          <w:iCs/>
          <w:sz w:val="22"/>
          <w:szCs w:val="22"/>
        </w:rPr>
        <w:t>AutoCatalogArchive</w:t>
      </w:r>
      <w:r w:rsidRPr="1DCCF283">
        <w:rPr>
          <w:rFonts w:ascii="Aptos" w:eastAsia="Aptos" w:hAnsi="Aptos" w:cs="Aptos"/>
          <w:sz w:val="22"/>
          <w:szCs w:val="22"/>
        </w:rPr>
        <w:t>. Available at: https://autocatalogarchive.com/wp-content/uploads/2019/06/Nissan-GT-R-2018-UK.pdf (Accessed: 29 November 2024).</w:t>
      </w:r>
    </w:p>
    <w:p w14:paraId="4BBD21C6" w14:textId="6B4B7285" w:rsidR="75527438" w:rsidRDefault="75527438" w:rsidP="1DCCF283">
      <w:pPr>
        <w:spacing w:before="240" w:after="240" w:line="360" w:lineRule="auto"/>
        <w:ind w:left="567" w:hanging="567"/>
        <w:rPr>
          <w:rFonts w:ascii="Aptos" w:eastAsia="Aptos" w:hAnsi="Aptos" w:cs="Aptos"/>
          <w:sz w:val="22"/>
          <w:szCs w:val="22"/>
        </w:rPr>
      </w:pPr>
      <w:r w:rsidRPr="1DCCF283">
        <w:rPr>
          <w:rFonts w:ascii="Aptos" w:eastAsia="Aptos" w:hAnsi="Aptos" w:cs="Aptos"/>
          <w:sz w:val="22"/>
          <w:szCs w:val="22"/>
        </w:rPr>
        <w:t xml:space="preserve">Parveen, C.M. and Kapoor, R. (2013) </w:t>
      </w:r>
      <w:r w:rsidRPr="1DCCF283">
        <w:rPr>
          <w:rFonts w:ascii="Aptos" w:eastAsia="Aptos" w:hAnsi="Aptos" w:cs="Aptos"/>
          <w:i/>
          <w:iCs/>
          <w:sz w:val="22"/>
          <w:szCs w:val="22"/>
        </w:rPr>
        <w:t>Comparative study on various KERS</w:t>
      </w:r>
      <w:r w:rsidRPr="1DCCF283">
        <w:rPr>
          <w:rFonts w:ascii="Aptos" w:eastAsia="Aptos" w:hAnsi="Aptos" w:cs="Aptos"/>
          <w:sz w:val="22"/>
          <w:szCs w:val="22"/>
        </w:rPr>
        <w:t xml:space="preserve">, </w:t>
      </w:r>
      <w:r w:rsidRPr="1DCCF283">
        <w:rPr>
          <w:rFonts w:ascii="Aptos" w:eastAsia="Aptos" w:hAnsi="Aptos" w:cs="Aptos"/>
          <w:i/>
          <w:iCs/>
          <w:sz w:val="22"/>
          <w:szCs w:val="22"/>
        </w:rPr>
        <w:t>iaeng.org</w:t>
      </w:r>
      <w:r w:rsidRPr="1DCCF283">
        <w:rPr>
          <w:rFonts w:ascii="Aptos" w:eastAsia="Aptos" w:hAnsi="Aptos" w:cs="Aptos"/>
          <w:sz w:val="22"/>
          <w:szCs w:val="22"/>
        </w:rPr>
        <w:t>. Available at: https://www.iaeng.org/publication/WCE2013/WCE2013_pp1969-1973.pdf (Accessed: 29 November 2024).</w:t>
      </w:r>
    </w:p>
    <w:p w14:paraId="628CAC2C" w14:textId="35B8E1E4" w:rsidR="456B66AF" w:rsidRDefault="456B66AF" w:rsidP="1DCCF283">
      <w:pPr>
        <w:spacing w:before="240" w:after="240" w:line="360" w:lineRule="auto"/>
        <w:ind w:left="567" w:hanging="567"/>
        <w:rPr>
          <w:rFonts w:ascii="Aptos" w:eastAsia="Aptos" w:hAnsi="Aptos" w:cs="Aptos"/>
          <w:sz w:val="22"/>
          <w:szCs w:val="22"/>
        </w:rPr>
      </w:pPr>
      <w:r w:rsidRPr="1DCCF283">
        <w:rPr>
          <w:rFonts w:ascii="Aptos" w:eastAsia="Aptos" w:hAnsi="Aptos" w:cs="Aptos"/>
          <w:sz w:val="22"/>
          <w:szCs w:val="22"/>
        </w:rPr>
        <w:t xml:space="preserve">Science Direct (2021) </w:t>
      </w:r>
      <w:r w:rsidRPr="1DCCF283">
        <w:rPr>
          <w:rFonts w:ascii="Aptos" w:eastAsia="Aptos" w:hAnsi="Aptos" w:cs="Aptos"/>
          <w:i/>
          <w:iCs/>
          <w:sz w:val="22"/>
          <w:szCs w:val="22"/>
        </w:rPr>
        <w:t>Kinetic Energy Recovery System</w:t>
      </w:r>
      <w:r w:rsidRPr="1DCCF283">
        <w:rPr>
          <w:rFonts w:ascii="Aptos" w:eastAsia="Aptos" w:hAnsi="Aptos" w:cs="Aptos"/>
          <w:sz w:val="22"/>
          <w:szCs w:val="22"/>
        </w:rPr>
        <w:t xml:space="preserve">, </w:t>
      </w:r>
      <w:r w:rsidRPr="1DCCF283">
        <w:rPr>
          <w:rFonts w:ascii="Aptos" w:eastAsia="Aptos" w:hAnsi="Aptos" w:cs="Aptos"/>
          <w:i/>
          <w:iCs/>
          <w:sz w:val="22"/>
          <w:szCs w:val="22"/>
        </w:rPr>
        <w:t>Kinetic Energy Recovery System - an overview | ScienceDirect Topics</w:t>
      </w:r>
      <w:r w:rsidRPr="1DCCF283">
        <w:rPr>
          <w:rFonts w:ascii="Aptos" w:eastAsia="Aptos" w:hAnsi="Aptos" w:cs="Aptos"/>
          <w:sz w:val="22"/>
          <w:szCs w:val="22"/>
        </w:rPr>
        <w:t>. Available at: https://www.sciencedirect.com/topics/engineering/kinetic-energy-recovery-system#:~:text=A%20flywheel%20KERS%20stores%20the,41%2C97%2C98%5D. (Accessed: 28 November 2024).</w:t>
      </w:r>
    </w:p>
    <w:p w14:paraId="65B9B68E" w14:textId="5F993FB1" w:rsidR="4099DAD7" w:rsidRDefault="4099DAD7" w:rsidP="1DCCF283">
      <w:pPr>
        <w:spacing w:before="240" w:after="240" w:line="360" w:lineRule="auto"/>
        <w:ind w:left="567" w:hanging="567"/>
        <w:rPr>
          <w:rFonts w:ascii="Aptos" w:eastAsia="Aptos" w:hAnsi="Aptos" w:cs="Aptos"/>
          <w:sz w:val="22"/>
          <w:szCs w:val="22"/>
        </w:rPr>
      </w:pPr>
      <w:r w:rsidRPr="0671FC61">
        <w:rPr>
          <w:rFonts w:ascii="Aptos" w:eastAsia="Aptos" w:hAnsi="Aptos" w:cs="Aptos"/>
          <w:sz w:val="22"/>
          <w:szCs w:val="22"/>
        </w:rPr>
        <w:t xml:space="preserve">Staff (2008a) </w:t>
      </w:r>
      <w:r w:rsidRPr="0671FC61">
        <w:rPr>
          <w:rFonts w:ascii="Aptos" w:eastAsia="Aptos" w:hAnsi="Aptos" w:cs="Aptos"/>
          <w:i/>
          <w:iCs/>
          <w:sz w:val="22"/>
          <w:szCs w:val="22"/>
        </w:rPr>
        <w:t xml:space="preserve">Is the efficiency of a generator greater than that of a </w:t>
      </w:r>
      <w:r w:rsidR="00262BAB" w:rsidRPr="0671FC61">
        <w:rPr>
          <w:rFonts w:ascii="Aptos" w:eastAsia="Aptos" w:hAnsi="Aptos" w:cs="Aptos"/>
          <w:i/>
          <w:iCs/>
          <w:sz w:val="22"/>
          <w:szCs w:val="22"/>
        </w:rPr>
        <w:t>motor?</w:t>
      </w:r>
      <w:r w:rsidRPr="0671FC61">
        <w:rPr>
          <w:rFonts w:ascii="Aptos" w:eastAsia="Aptos" w:hAnsi="Aptos" w:cs="Aptos"/>
          <w:i/>
          <w:iCs/>
          <w:sz w:val="22"/>
          <w:szCs w:val="22"/>
        </w:rPr>
        <w:t xml:space="preserve"> </w:t>
      </w:r>
      <w:r w:rsidR="008F03DF" w:rsidRPr="0671FC61">
        <w:rPr>
          <w:rFonts w:ascii="Aptos" w:eastAsia="Aptos" w:hAnsi="Aptos" w:cs="Aptos"/>
          <w:i/>
          <w:iCs/>
          <w:sz w:val="22"/>
          <w:szCs w:val="22"/>
        </w:rPr>
        <w:t>why?</w:t>
      </w:r>
      <w:r w:rsidRPr="0671FC61">
        <w:rPr>
          <w:rFonts w:ascii="Aptos" w:eastAsia="Aptos" w:hAnsi="Aptos" w:cs="Aptos"/>
          <w:sz w:val="22"/>
          <w:szCs w:val="22"/>
        </w:rPr>
        <w:t xml:space="preserve"> </w:t>
      </w:r>
      <w:r w:rsidRPr="0671FC61">
        <w:rPr>
          <w:rFonts w:ascii="Aptos" w:eastAsia="Aptos" w:hAnsi="Aptos" w:cs="Aptos"/>
          <w:i/>
          <w:iCs/>
          <w:sz w:val="22"/>
          <w:szCs w:val="22"/>
        </w:rPr>
        <w:t>Engineering.com</w:t>
      </w:r>
      <w:r w:rsidRPr="0671FC61">
        <w:rPr>
          <w:rFonts w:ascii="Aptos" w:eastAsia="Aptos" w:hAnsi="Aptos" w:cs="Aptos"/>
          <w:sz w:val="22"/>
          <w:szCs w:val="22"/>
        </w:rPr>
        <w:t>. Available at: https://www.engineering.com/is-the-efficiency-of-a-generator-greater-than-that-of-a-motor-why/#:~:text=Generators%20have%20mechanical%20efficiencies%20up,are%20really%20the%20same%20device (Accessed: 29 November 2024).</w:t>
      </w:r>
    </w:p>
    <w:p w14:paraId="4CE7CE7F" w14:textId="72BBF3B8" w:rsidR="034422CD" w:rsidRDefault="034422CD" w:rsidP="1DCCF283">
      <w:pPr>
        <w:spacing w:before="240" w:after="240" w:line="360" w:lineRule="auto"/>
        <w:ind w:left="567" w:hanging="567"/>
        <w:rPr>
          <w:rFonts w:ascii="Aptos" w:eastAsia="Aptos" w:hAnsi="Aptos" w:cs="Aptos"/>
          <w:sz w:val="22"/>
          <w:szCs w:val="22"/>
        </w:rPr>
      </w:pPr>
      <w:r w:rsidRPr="1DCCF283">
        <w:rPr>
          <w:rFonts w:ascii="Aptos" w:eastAsia="Aptos" w:hAnsi="Aptos" w:cs="Aptos"/>
          <w:sz w:val="22"/>
          <w:szCs w:val="22"/>
        </w:rPr>
        <w:lastRenderedPageBreak/>
        <w:t xml:space="preserve">Tegler, E. (2021) </w:t>
      </w:r>
      <w:r w:rsidRPr="1DCCF283">
        <w:rPr>
          <w:rFonts w:ascii="Aptos" w:eastAsia="Aptos" w:hAnsi="Aptos" w:cs="Aptos"/>
          <w:i/>
          <w:iCs/>
          <w:sz w:val="22"/>
          <w:szCs w:val="22"/>
        </w:rPr>
        <w:t>Why did the flywheel hybrid system never catch on for road cars?</w:t>
      </w:r>
      <w:r w:rsidRPr="1DCCF283">
        <w:rPr>
          <w:rFonts w:ascii="Aptos" w:eastAsia="Aptos" w:hAnsi="Aptos" w:cs="Aptos"/>
          <w:sz w:val="22"/>
          <w:szCs w:val="22"/>
        </w:rPr>
        <w:t xml:space="preserve"> </w:t>
      </w:r>
      <w:r w:rsidRPr="1DCCF283">
        <w:rPr>
          <w:rFonts w:ascii="Aptos" w:eastAsia="Aptos" w:hAnsi="Aptos" w:cs="Aptos"/>
          <w:i/>
          <w:iCs/>
          <w:sz w:val="22"/>
          <w:szCs w:val="22"/>
        </w:rPr>
        <w:t>Ars Technica</w:t>
      </w:r>
      <w:r w:rsidRPr="1DCCF283">
        <w:rPr>
          <w:rFonts w:ascii="Aptos" w:eastAsia="Aptos" w:hAnsi="Aptos" w:cs="Aptos"/>
          <w:sz w:val="22"/>
          <w:szCs w:val="22"/>
        </w:rPr>
        <w:t>. Available at: https://arstechnica.com/cars/2021/02/whatever-happened-to-williams-f1s-flywheel-hybrid-idea/?utm_source=chatgpt.com (Accessed: 29 November 2024).</w:t>
      </w:r>
    </w:p>
    <w:p w14:paraId="7E7B5031" w14:textId="67AE18E7" w:rsidR="29C5B5AF" w:rsidRDefault="29C5B5AF" w:rsidP="1DCCF283">
      <w:pPr>
        <w:spacing w:before="240" w:after="240" w:line="360" w:lineRule="auto"/>
        <w:ind w:left="567" w:hanging="567"/>
        <w:rPr>
          <w:rFonts w:ascii="Aptos" w:eastAsia="Aptos" w:hAnsi="Aptos" w:cs="Aptos"/>
          <w:sz w:val="22"/>
          <w:szCs w:val="22"/>
        </w:rPr>
      </w:pPr>
      <w:r w:rsidRPr="1DCCF283">
        <w:rPr>
          <w:rFonts w:ascii="Aptos" w:eastAsia="Aptos" w:hAnsi="Aptos" w:cs="Aptos"/>
          <w:sz w:val="22"/>
          <w:szCs w:val="22"/>
        </w:rPr>
        <w:t xml:space="preserve">The Engineer (2022) </w:t>
      </w:r>
      <w:r w:rsidRPr="1DCCF283">
        <w:rPr>
          <w:rFonts w:ascii="Aptos" w:eastAsia="Aptos" w:hAnsi="Aptos" w:cs="Aptos"/>
          <w:i/>
          <w:iCs/>
          <w:sz w:val="22"/>
          <w:szCs w:val="22"/>
        </w:rPr>
        <w:t>Porsche has flywheel generator</w:t>
      </w:r>
      <w:r w:rsidRPr="1DCCF283">
        <w:rPr>
          <w:rFonts w:ascii="Aptos" w:eastAsia="Aptos" w:hAnsi="Aptos" w:cs="Aptos"/>
          <w:sz w:val="22"/>
          <w:szCs w:val="22"/>
        </w:rPr>
        <w:t xml:space="preserve">, </w:t>
      </w:r>
      <w:r w:rsidRPr="1DCCF283">
        <w:rPr>
          <w:rFonts w:ascii="Aptos" w:eastAsia="Aptos" w:hAnsi="Aptos" w:cs="Aptos"/>
          <w:i/>
          <w:iCs/>
          <w:sz w:val="22"/>
          <w:szCs w:val="22"/>
        </w:rPr>
        <w:t>The Engineer</w:t>
      </w:r>
      <w:r w:rsidRPr="1DCCF283">
        <w:rPr>
          <w:rFonts w:ascii="Aptos" w:eastAsia="Aptos" w:hAnsi="Aptos" w:cs="Aptos"/>
          <w:sz w:val="22"/>
          <w:szCs w:val="22"/>
        </w:rPr>
        <w:t>. Available at: https://www.theengineer.co.uk/content/news/porsche-has-flywheel-generator/ (Accessed: 29 November 2024).</w:t>
      </w:r>
    </w:p>
    <w:p w14:paraId="108F9E50" w14:textId="5E4E84B4" w:rsidR="4258DF13" w:rsidRDefault="4258DF13" w:rsidP="1DCCF283">
      <w:pPr>
        <w:spacing w:before="240" w:after="240" w:line="360" w:lineRule="auto"/>
        <w:ind w:left="567" w:hanging="567"/>
        <w:rPr>
          <w:rFonts w:ascii="Aptos" w:eastAsia="Aptos" w:hAnsi="Aptos" w:cs="Aptos"/>
          <w:sz w:val="22"/>
          <w:szCs w:val="22"/>
        </w:rPr>
      </w:pPr>
      <w:r w:rsidRPr="1DCCF283">
        <w:rPr>
          <w:rFonts w:ascii="Aptos" w:eastAsia="Aptos" w:hAnsi="Aptos" w:cs="Aptos"/>
          <w:sz w:val="22"/>
          <w:szCs w:val="22"/>
        </w:rPr>
        <w:t>WLTP Facts (2017) What is WLTP: The Worldwide Harmonised Light Vehicle Test procedure? WLTPfacts.eu. Available at: https://www.wltpfacts.eu/what-is-wltp-how-will-it-work/ (Accessed: 29 November 2024).</w:t>
      </w:r>
    </w:p>
    <w:bookmarkEnd w:id="22"/>
    <w:p w14:paraId="3A75601D" w14:textId="46725A11" w:rsidR="50F0E875" w:rsidRDefault="50F0E875" w:rsidP="50F0E875">
      <w:pPr>
        <w:spacing w:before="240" w:after="240"/>
        <w:ind w:left="567" w:hanging="567"/>
        <w:rPr>
          <w:rFonts w:ascii="Aptos" w:eastAsia="Aptos" w:hAnsi="Aptos" w:cs="Aptos"/>
        </w:rPr>
      </w:pPr>
    </w:p>
    <w:p w14:paraId="24383D94" w14:textId="155E3E56" w:rsidR="37BF05C4" w:rsidRDefault="37BF05C4" w:rsidP="37BF05C4">
      <w:pPr>
        <w:spacing w:before="240" w:after="240"/>
        <w:ind w:left="567" w:hanging="567"/>
        <w:rPr>
          <w:rFonts w:ascii="Aptos" w:eastAsia="Aptos" w:hAnsi="Aptos" w:cs="Aptos"/>
        </w:rPr>
      </w:pPr>
    </w:p>
    <w:p w14:paraId="08680912" w14:textId="1C6CC45C" w:rsidR="37BF05C4" w:rsidRDefault="37BF05C4" w:rsidP="37BF05C4">
      <w:pPr>
        <w:spacing w:before="240" w:after="240"/>
        <w:ind w:left="567" w:hanging="567"/>
        <w:rPr>
          <w:rFonts w:ascii="Aptos" w:eastAsia="Aptos" w:hAnsi="Aptos" w:cs="Aptos"/>
        </w:rPr>
      </w:pPr>
    </w:p>
    <w:p w14:paraId="7D3AC53C" w14:textId="249B0039" w:rsidR="37BF05C4" w:rsidRDefault="37BF05C4" w:rsidP="37BF05C4">
      <w:pPr>
        <w:spacing w:before="240" w:after="240"/>
        <w:ind w:left="567" w:hanging="567"/>
        <w:rPr>
          <w:rFonts w:ascii="Aptos" w:eastAsia="Aptos" w:hAnsi="Aptos" w:cs="Aptos"/>
        </w:rPr>
      </w:pPr>
    </w:p>
    <w:p w14:paraId="025A9A8E" w14:textId="7EEBCEAD" w:rsidR="37BF05C4" w:rsidRDefault="37BF05C4" w:rsidP="37BF05C4">
      <w:pPr>
        <w:spacing w:before="240" w:after="240"/>
        <w:ind w:left="567" w:hanging="567"/>
        <w:rPr>
          <w:rFonts w:ascii="Aptos" w:eastAsia="Aptos" w:hAnsi="Aptos" w:cs="Aptos"/>
        </w:rPr>
      </w:pPr>
    </w:p>
    <w:p w14:paraId="73F50280" w14:textId="2D212C65" w:rsidR="37BF05C4" w:rsidRDefault="37BF05C4" w:rsidP="37BF05C4"/>
    <w:p w14:paraId="0CBA4131" w14:textId="01D9EFDE" w:rsidR="37BF05C4" w:rsidRDefault="37BF05C4" w:rsidP="37BF05C4"/>
    <w:p w14:paraId="7353880B" w14:textId="36120EEF" w:rsidR="37BF05C4" w:rsidRDefault="37BF05C4" w:rsidP="37BF05C4">
      <w:pPr>
        <w:spacing w:after="0"/>
        <w:rPr>
          <w:rFonts w:ascii="Aptos" w:eastAsia="Aptos" w:hAnsi="Aptos" w:cs="Aptos"/>
        </w:rPr>
      </w:pPr>
    </w:p>
    <w:p w14:paraId="6BAF2C28" w14:textId="52995940" w:rsidR="37BF05C4" w:rsidRDefault="37BF05C4" w:rsidP="37BF05C4">
      <w:pPr>
        <w:spacing w:after="0"/>
        <w:rPr>
          <w:rFonts w:ascii="Aptos" w:eastAsia="Aptos" w:hAnsi="Aptos" w:cs="Aptos"/>
        </w:rPr>
      </w:pPr>
    </w:p>
    <w:p w14:paraId="45DCFB71" w14:textId="51E834BF" w:rsidR="10F5AADE" w:rsidRDefault="10F5AADE"/>
    <w:sectPr w:rsidR="10F5AADE">
      <w:headerReference w:type="default"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2061A6" w14:textId="77777777" w:rsidR="00147F04" w:rsidRDefault="00147F04" w:rsidP="00B70667">
      <w:pPr>
        <w:spacing w:after="0" w:line="240" w:lineRule="auto"/>
      </w:pPr>
      <w:r>
        <w:separator/>
      </w:r>
    </w:p>
  </w:endnote>
  <w:endnote w:type="continuationSeparator" w:id="0">
    <w:p w14:paraId="455312D4" w14:textId="77777777" w:rsidR="00147F04" w:rsidRDefault="00147F04" w:rsidP="00B70667">
      <w:pPr>
        <w:spacing w:after="0" w:line="240" w:lineRule="auto"/>
      </w:pPr>
      <w:r>
        <w:continuationSeparator/>
      </w:r>
    </w:p>
  </w:endnote>
  <w:endnote w:type="continuationNotice" w:id="1">
    <w:p w14:paraId="48F5BB44" w14:textId="77777777" w:rsidR="00147F04" w:rsidRDefault="00147F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7BF05C4" w14:paraId="089C2820" w14:textId="77777777" w:rsidTr="37BF05C4">
      <w:trPr>
        <w:trHeight w:val="300"/>
      </w:trPr>
      <w:tc>
        <w:tcPr>
          <w:tcW w:w="3005" w:type="dxa"/>
        </w:tcPr>
        <w:p w14:paraId="370B80B6" w14:textId="106E4160" w:rsidR="37BF05C4" w:rsidRDefault="37BF05C4" w:rsidP="37BF05C4">
          <w:pPr>
            <w:pStyle w:val="Header"/>
            <w:ind w:left="-115"/>
          </w:pPr>
        </w:p>
      </w:tc>
      <w:tc>
        <w:tcPr>
          <w:tcW w:w="3005" w:type="dxa"/>
        </w:tcPr>
        <w:p w14:paraId="511C3647" w14:textId="27C90CB2" w:rsidR="37BF05C4" w:rsidRDefault="37BF05C4" w:rsidP="37BF05C4">
          <w:pPr>
            <w:pStyle w:val="Header"/>
            <w:jc w:val="center"/>
          </w:pPr>
          <w:r>
            <w:fldChar w:fldCharType="begin"/>
          </w:r>
          <w:r>
            <w:instrText>PAGE</w:instrText>
          </w:r>
          <w:r>
            <w:fldChar w:fldCharType="separate"/>
          </w:r>
          <w:r w:rsidR="00ED5E65">
            <w:rPr>
              <w:noProof/>
            </w:rPr>
            <w:t>1</w:t>
          </w:r>
          <w:r>
            <w:fldChar w:fldCharType="end"/>
          </w:r>
        </w:p>
      </w:tc>
      <w:tc>
        <w:tcPr>
          <w:tcW w:w="3005" w:type="dxa"/>
        </w:tcPr>
        <w:p w14:paraId="36C32F83" w14:textId="4025CCAD" w:rsidR="37BF05C4" w:rsidRDefault="37BF05C4" w:rsidP="37BF05C4">
          <w:pPr>
            <w:pStyle w:val="Header"/>
            <w:ind w:right="-115"/>
            <w:jc w:val="right"/>
          </w:pPr>
        </w:p>
      </w:tc>
    </w:tr>
  </w:tbl>
  <w:p w14:paraId="714B339D" w14:textId="61EAB0DE" w:rsidR="00B70667" w:rsidRDefault="00B70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D93033" w14:textId="77777777" w:rsidR="00147F04" w:rsidRDefault="00147F04" w:rsidP="00B70667">
      <w:pPr>
        <w:spacing w:after="0" w:line="240" w:lineRule="auto"/>
      </w:pPr>
      <w:r>
        <w:separator/>
      </w:r>
    </w:p>
  </w:footnote>
  <w:footnote w:type="continuationSeparator" w:id="0">
    <w:p w14:paraId="7BD39BE5" w14:textId="77777777" w:rsidR="00147F04" w:rsidRDefault="00147F04" w:rsidP="00B70667">
      <w:pPr>
        <w:spacing w:after="0" w:line="240" w:lineRule="auto"/>
      </w:pPr>
      <w:r>
        <w:continuationSeparator/>
      </w:r>
    </w:p>
  </w:footnote>
  <w:footnote w:type="continuationNotice" w:id="1">
    <w:p w14:paraId="1650FDBA" w14:textId="77777777" w:rsidR="00147F04" w:rsidRDefault="00147F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7BF05C4" w14:paraId="035BFD2D" w14:textId="77777777" w:rsidTr="37BF05C4">
      <w:trPr>
        <w:trHeight w:val="300"/>
      </w:trPr>
      <w:tc>
        <w:tcPr>
          <w:tcW w:w="3005" w:type="dxa"/>
        </w:tcPr>
        <w:p w14:paraId="640C1113" w14:textId="348D18A8" w:rsidR="37BF05C4" w:rsidRDefault="37BF05C4" w:rsidP="37BF05C4">
          <w:pPr>
            <w:pStyle w:val="Header"/>
            <w:ind w:left="-115"/>
          </w:pPr>
        </w:p>
      </w:tc>
      <w:tc>
        <w:tcPr>
          <w:tcW w:w="3005" w:type="dxa"/>
        </w:tcPr>
        <w:p w14:paraId="062DB159" w14:textId="7A3140C5" w:rsidR="37BF05C4" w:rsidRDefault="37BF05C4" w:rsidP="37BF05C4">
          <w:pPr>
            <w:pStyle w:val="Header"/>
            <w:jc w:val="center"/>
          </w:pPr>
        </w:p>
      </w:tc>
      <w:tc>
        <w:tcPr>
          <w:tcW w:w="3005" w:type="dxa"/>
        </w:tcPr>
        <w:p w14:paraId="1921C6FC" w14:textId="1C423138" w:rsidR="37BF05C4" w:rsidRDefault="37BF05C4" w:rsidP="37BF05C4">
          <w:pPr>
            <w:pStyle w:val="Header"/>
            <w:ind w:right="-115"/>
            <w:jc w:val="right"/>
          </w:pPr>
        </w:p>
      </w:tc>
    </w:tr>
  </w:tbl>
  <w:p w14:paraId="5603063B" w14:textId="621F68C6" w:rsidR="00B70667" w:rsidRDefault="00B70667">
    <w:pPr>
      <w:pStyle w:val="Header"/>
    </w:pPr>
  </w:p>
</w:hdr>
</file>

<file path=word/intelligence2.xml><?xml version="1.0" encoding="utf-8"?>
<int2:intelligence xmlns:int2="http://schemas.microsoft.com/office/intelligence/2020/intelligence" xmlns:oel="http://schemas.microsoft.com/office/2019/extlst">
  <int2:observations>
    <int2:textHash int2:hashCode="l+d4cbX8xJQb68" int2:id="LqjDIhMR">
      <int2:state int2:value="Rejected" int2:type="AugLoop_Text_Critique"/>
    </int2:textHash>
    <int2:textHash int2:hashCode="ALGs04sqRk9lv8" int2:id="fWYKAZDG">
      <int2:state int2:value="Rejected" int2:type="AugLoop_Text_Critique"/>
    </int2:textHash>
    <int2:textHash int2:hashCode="wzlqzP3gFYUqcW" int2:id="lLRLgzB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3C169"/>
    <w:multiLevelType w:val="hybridMultilevel"/>
    <w:tmpl w:val="FFFFFFFF"/>
    <w:lvl w:ilvl="0" w:tplc="406277C0">
      <w:start w:val="1"/>
      <w:numFmt w:val="bullet"/>
      <w:lvlText w:val=""/>
      <w:lvlJc w:val="left"/>
      <w:pPr>
        <w:ind w:left="720" w:hanging="360"/>
      </w:pPr>
      <w:rPr>
        <w:rFonts w:ascii="Symbol" w:hAnsi="Symbol" w:hint="default"/>
      </w:rPr>
    </w:lvl>
    <w:lvl w:ilvl="1" w:tplc="92C86A02">
      <w:start w:val="1"/>
      <w:numFmt w:val="bullet"/>
      <w:lvlText w:val="o"/>
      <w:lvlJc w:val="left"/>
      <w:pPr>
        <w:ind w:left="1440" w:hanging="360"/>
      </w:pPr>
      <w:rPr>
        <w:rFonts w:ascii="Courier New" w:hAnsi="Courier New" w:hint="default"/>
      </w:rPr>
    </w:lvl>
    <w:lvl w:ilvl="2" w:tplc="4580ADDE">
      <w:start w:val="1"/>
      <w:numFmt w:val="bullet"/>
      <w:lvlText w:val=""/>
      <w:lvlJc w:val="left"/>
      <w:pPr>
        <w:ind w:left="2160" w:hanging="360"/>
      </w:pPr>
      <w:rPr>
        <w:rFonts w:ascii="Wingdings" w:hAnsi="Wingdings" w:hint="default"/>
      </w:rPr>
    </w:lvl>
    <w:lvl w:ilvl="3" w:tplc="C1AA419E">
      <w:start w:val="1"/>
      <w:numFmt w:val="bullet"/>
      <w:lvlText w:val=""/>
      <w:lvlJc w:val="left"/>
      <w:pPr>
        <w:ind w:left="2880" w:hanging="360"/>
      </w:pPr>
      <w:rPr>
        <w:rFonts w:ascii="Symbol" w:hAnsi="Symbol" w:hint="default"/>
      </w:rPr>
    </w:lvl>
    <w:lvl w:ilvl="4" w:tplc="AD3C74F6">
      <w:start w:val="1"/>
      <w:numFmt w:val="bullet"/>
      <w:lvlText w:val="o"/>
      <w:lvlJc w:val="left"/>
      <w:pPr>
        <w:ind w:left="3600" w:hanging="360"/>
      </w:pPr>
      <w:rPr>
        <w:rFonts w:ascii="Courier New" w:hAnsi="Courier New" w:hint="default"/>
      </w:rPr>
    </w:lvl>
    <w:lvl w:ilvl="5" w:tplc="65527016">
      <w:start w:val="1"/>
      <w:numFmt w:val="bullet"/>
      <w:lvlText w:val=""/>
      <w:lvlJc w:val="left"/>
      <w:pPr>
        <w:ind w:left="4320" w:hanging="360"/>
      </w:pPr>
      <w:rPr>
        <w:rFonts w:ascii="Wingdings" w:hAnsi="Wingdings" w:hint="default"/>
      </w:rPr>
    </w:lvl>
    <w:lvl w:ilvl="6" w:tplc="5498A87C">
      <w:start w:val="1"/>
      <w:numFmt w:val="bullet"/>
      <w:lvlText w:val=""/>
      <w:lvlJc w:val="left"/>
      <w:pPr>
        <w:ind w:left="5040" w:hanging="360"/>
      </w:pPr>
      <w:rPr>
        <w:rFonts w:ascii="Symbol" w:hAnsi="Symbol" w:hint="default"/>
      </w:rPr>
    </w:lvl>
    <w:lvl w:ilvl="7" w:tplc="4EC6580C">
      <w:start w:val="1"/>
      <w:numFmt w:val="bullet"/>
      <w:lvlText w:val="o"/>
      <w:lvlJc w:val="left"/>
      <w:pPr>
        <w:ind w:left="5760" w:hanging="360"/>
      </w:pPr>
      <w:rPr>
        <w:rFonts w:ascii="Courier New" w:hAnsi="Courier New" w:hint="default"/>
      </w:rPr>
    </w:lvl>
    <w:lvl w:ilvl="8" w:tplc="16AC2892">
      <w:start w:val="1"/>
      <w:numFmt w:val="bullet"/>
      <w:lvlText w:val=""/>
      <w:lvlJc w:val="left"/>
      <w:pPr>
        <w:ind w:left="6480" w:hanging="360"/>
      </w:pPr>
      <w:rPr>
        <w:rFonts w:ascii="Wingdings" w:hAnsi="Wingdings" w:hint="default"/>
      </w:rPr>
    </w:lvl>
  </w:abstractNum>
  <w:abstractNum w:abstractNumId="1" w15:restartNumberingAfterBreak="0">
    <w:nsid w:val="12C46439"/>
    <w:multiLevelType w:val="hybridMultilevel"/>
    <w:tmpl w:val="FFFFFFFF"/>
    <w:lvl w:ilvl="0" w:tplc="0A6C3D16">
      <w:start w:val="1"/>
      <w:numFmt w:val="bullet"/>
      <w:lvlText w:val=""/>
      <w:lvlJc w:val="left"/>
      <w:pPr>
        <w:ind w:left="720" w:hanging="360"/>
      </w:pPr>
      <w:rPr>
        <w:rFonts w:ascii="Symbol" w:hAnsi="Symbol" w:hint="default"/>
      </w:rPr>
    </w:lvl>
    <w:lvl w:ilvl="1" w:tplc="EFCE6BD6">
      <w:start w:val="1"/>
      <w:numFmt w:val="bullet"/>
      <w:lvlText w:val="o"/>
      <w:lvlJc w:val="left"/>
      <w:pPr>
        <w:ind w:left="1440" w:hanging="360"/>
      </w:pPr>
      <w:rPr>
        <w:rFonts w:ascii="Courier New" w:hAnsi="Courier New" w:hint="default"/>
      </w:rPr>
    </w:lvl>
    <w:lvl w:ilvl="2" w:tplc="5816B5A8">
      <w:start w:val="1"/>
      <w:numFmt w:val="bullet"/>
      <w:lvlText w:val=""/>
      <w:lvlJc w:val="left"/>
      <w:pPr>
        <w:ind w:left="2160" w:hanging="360"/>
      </w:pPr>
      <w:rPr>
        <w:rFonts w:ascii="Wingdings" w:hAnsi="Wingdings" w:hint="default"/>
      </w:rPr>
    </w:lvl>
    <w:lvl w:ilvl="3" w:tplc="768EB38E">
      <w:start w:val="1"/>
      <w:numFmt w:val="bullet"/>
      <w:lvlText w:val=""/>
      <w:lvlJc w:val="left"/>
      <w:pPr>
        <w:ind w:left="2880" w:hanging="360"/>
      </w:pPr>
      <w:rPr>
        <w:rFonts w:ascii="Symbol" w:hAnsi="Symbol" w:hint="default"/>
      </w:rPr>
    </w:lvl>
    <w:lvl w:ilvl="4" w:tplc="C8A0205A">
      <w:start w:val="1"/>
      <w:numFmt w:val="bullet"/>
      <w:lvlText w:val="o"/>
      <w:lvlJc w:val="left"/>
      <w:pPr>
        <w:ind w:left="3600" w:hanging="360"/>
      </w:pPr>
      <w:rPr>
        <w:rFonts w:ascii="Courier New" w:hAnsi="Courier New" w:hint="default"/>
      </w:rPr>
    </w:lvl>
    <w:lvl w:ilvl="5" w:tplc="9E5CD0DC">
      <w:start w:val="1"/>
      <w:numFmt w:val="bullet"/>
      <w:lvlText w:val=""/>
      <w:lvlJc w:val="left"/>
      <w:pPr>
        <w:ind w:left="4320" w:hanging="360"/>
      </w:pPr>
      <w:rPr>
        <w:rFonts w:ascii="Wingdings" w:hAnsi="Wingdings" w:hint="default"/>
      </w:rPr>
    </w:lvl>
    <w:lvl w:ilvl="6" w:tplc="273ECBF0">
      <w:start w:val="1"/>
      <w:numFmt w:val="bullet"/>
      <w:lvlText w:val=""/>
      <w:lvlJc w:val="left"/>
      <w:pPr>
        <w:ind w:left="5040" w:hanging="360"/>
      </w:pPr>
      <w:rPr>
        <w:rFonts w:ascii="Symbol" w:hAnsi="Symbol" w:hint="default"/>
      </w:rPr>
    </w:lvl>
    <w:lvl w:ilvl="7" w:tplc="33B63632">
      <w:start w:val="1"/>
      <w:numFmt w:val="bullet"/>
      <w:lvlText w:val="o"/>
      <w:lvlJc w:val="left"/>
      <w:pPr>
        <w:ind w:left="5760" w:hanging="360"/>
      </w:pPr>
      <w:rPr>
        <w:rFonts w:ascii="Courier New" w:hAnsi="Courier New" w:hint="default"/>
      </w:rPr>
    </w:lvl>
    <w:lvl w:ilvl="8" w:tplc="989AD188">
      <w:start w:val="1"/>
      <w:numFmt w:val="bullet"/>
      <w:lvlText w:val=""/>
      <w:lvlJc w:val="left"/>
      <w:pPr>
        <w:ind w:left="6480" w:hanging="360"/>
      </w:pPr>
      <w:rPr>
        <w:rFonts w:ascii="Wingdings" w:hAnsi="Wingdings" w:hint="default"/>
      </w:rPr>
    </w:lvl>
  </w:abstractNum>
  <w:abstractNum w:abstractNumId="2" w15:restartNumberingAfterBreak="0">
    <w:nsid w:val="28BAB7BD"/>
    <w:multiLevelType w:val="hybridMultilevel"/>
    <w:tmpl w:val="FFFFFFFF"/>
    <w:lvl w:ilvl="0" w:tplc="D6E82096">
      <w:start w:val="1"/>
      <w:numFmt w:val="bullet"/>
      <w:lvlText w:val=""/>
      <w:lvlJc w:val="left"/>
      <w:pPr>
        <w:ind w:left="720" w:hanging="360"/>
      </w:pPr>
      <w:rPr>
        <w:rFonts w:ascii="Symbol" w:hAnsi="Symbol" w:hint="default"/>
      </w:rPr>
    </w:lvl>
    <w:lvl w:ilvl="1" w:tplc="8330438A">
      <w:start w:val="1"/>
      <w:numFmt w:val="bullet"/>
      <w:lvlText w:val="o"/>
      <w:lvlJc w:val="left"/>
      <w:pPr>
        <w:ind w:left="1440" w:hanging="360"/>
      </w:pPr>
      <w:rPr>
        <w:rFonts w:ascii="Courier New" w:hAnsi="Courier New" w:hint="default"/>
      </w:rPr>
    </w:lvl>
    <w:lvl w:ilvl="2" w:tplc="75EA226A">
      <w:start w:val="1"/>
      <w:numFmt w:val="bullet"/>
      <w:lvlText w:val=""/>
      <w:lvlJc w:val="left"/>
      <w:pPr>
        <w:ind w:left="2160" w:hanging="360"/>
      </w:pPr>
      <w:rPr>
        <w:rFonts w:ascii="Wingdings" w:hAnsi="Wingdings" w:hint="default"/>
      </w:rPr>
    </w:lvl>
    <w:lvl w:ilvl="3" w:tplc="A2FAF002">
      <w:start w:val="1"/>
      <w:numFmt w:val="bullet"/>
      <w:lvlText w:val=""/>
      <w:lvlJc w:val="left"/>
      <w:pPr>
        <w:ind w:left="2880" w:hanging="360"/>
      </w:pPr>
      <w:rPr>
        <w:rFonts w:ascii="Symbol" w:hAnsi="Symbol" w:hint="default"/>
      </w:rPr>
    </w:lvl>
    <w:lvl w:ilvl="4" w:tplc="1B4ECA80">
      <w:start w:val="1"/>
      <w:numFmt w:val="bullet"/>
      <w:lvlText w:val="o"/>
      <w:lvlJc w:val="left"/>
      <w:pPr>
        <w:ind w:left="3600" w:hanging="360"/>
      </w:pPr>
      <w:rPr>
        <w:rFonts w:ascii="Courier New" w:hAnsi="Courier New" w:hint="default"/>
      </w:rPr>
    </w:lvl>
    <w:lvl w:ilvl="5" w:tplc="0BF2B40C">
      <w:start w:val="1"/>
      <w:numFmt w:val="bullet"/>
      <w:lvlText w:val=""/>
      <w:lvlJc w:val="left"/>
      <w:pPr>
        <w:ind w:left="4320" w:hanging="360"/>
      </w:pPr>
      <w:rPr>
        <w:rFonts w:ascii="Wingdings" w:hAnsi="Wingdings" w:hint="default"/>
      </w:rPr>
    </w:lvl>
    <w:lvl w:ilvl="6" w:tplc="B14AEB36">
      <w:start w:val="1"/>
      <w:numFmt w:val="bullet"/>
      <w:lvlText w:val=""/>
      <w:lvlJc w:val="left"/>
      <w:pPr>
        <w:ind w:left="5040" w:hanging="360"/>
      </w:pPr>
      <w:rPr>
        <w:rFonts w:ascii="Symbol" w:hAnsi="Symbol" w:hint="default"/>
      </w:rPr>
    </w:lvl>
    <w:lvl w:ilvl="7" w:tplc="25BCE40E">
      <w:start w:val="1"/>
      <w:numFmt w:val="bullet"/>
      <w:lvlText w:val="o"/>
      <w:lvlJc w:val="left"/>
      <w:pPr>
        <w:ind w:left="5760" w:hanging="360"/>
      </w:pPr>
      <w:rPr>
        <w:rFonts w:ascii="Courier New" w:hAnsi="Courier New" w:hint="default"/>
      </w:rPr>
    </w:lvl>
    <w:lvl w:ilvl="8" w:tplc="A544AD50">
      <w:start w:val="1"/>
      <w:numFmt w:val="bullet"/>
      <w:lvlText w:val=""/>
      <w:lvlJc w:val="left"/>
      <w:pPr>
        <w:ind w:left="6480" w:hanging="360"/>
      </w:pPr>
      <w:rPr>
        <w:rFonts w:ascii="Wingdings" w:hAnsi="Wingdings" w:hint="default"/>
      </w:rPr>
    </w:lvl>
  </w:abstractNum>
  <w:abstractNum w:abstractNumId="3" w15:restartNumberingAfterBreak="0">
    <w:nsid w:val="53D035B9"/>
    <w:multiLevelType w:val="hybridMultilevel"/>
    <w:tmpl w:val="FFFFFFFF"/>
    <w:lvl w:ilvl="0" w:tplc="CB88A264">
      <w:start w:val="1"/>
      <w:numFmt w:val="bullet"/>
      <w:lvlText w:val=""/>
      <w:lvlJc w:val="left"/>
      <w:pPr>
        <w:ind w:left="720" w:hanging="360"/>
      </w:pPr>
      <w:rPr>
        <w:rFonts w:ascii="Symbol" w:hAnsi="Symbol" w:hint="default"/>
      </w:rPr>
    </w:lvl>
    <w:lvl w:ilvl="1" w:tplc="6654272E">
      <w:start w:val="1"/>
      <w:numFmt w:val="bullet"/>
      <w:lvlText w:val="o"/>
      <w:lvlJc w:val="left"/>
      <w:pPr>
        <w:ind w:left="1440" w:hanging="360"/>
      </w:pPr>
      <w:rPr>
        <w:rFonts w:ascii="Courier New" w:hAnsi="Courier New" w:hint="default"/>
      </w:rPr>
    </w:lvl>
    <w:lvl w:ilvl="2" w:tplc="6B341AE0">
      <w:start w:val="1"/>
      <w:numFmt w:val="bullet"/>
      <w:lvlText w:val=""/>
      <w:lvlJc w:val="left"/>
      <w:pPr>
        <w:ind w:left="2160" w:hanging="360"/>
      </w:pPr>
      <w:rPr>
        <w:rFonts w:ascii="Wingdings" w:hAnsi="Wingdings" w:hint="default"/>
      </w:rPr>
    </w:lvl>
    <w:lvl w:ilvl="3" w:tplc="89FE7C84">
      <w:start w:val="1"/>
      <w:numFmt w:val="bullet"/>
      <w:lvlText w:val=""/>
      <w:lvlJc w:val="left"/>
      <w:pPr>
        <w:ind w:left="2880" w:hanging="360"/>
      </w:pPr>
      <w:rPr>
        <w:rFonts w:ascii="Symbol" w:hAnsi="Symbol" w:hint="default"/>
      </w:rPr>
    </w:lvl>
    <w:lvl w:ilvl="4" w:tplc="5D481FAC">
      <w:start w:val="1"/>
      <w:numFmt w:val="bullet"/>
      <w:lvlText w:val="o"/>
      <w:lvlJc w:val="left"/>
      <w:pPr>
        <w:ind w:left="3600" w:hanging="360"/>
      </w:pPr>
      <w:rPr>
        <w:rFonts w:ascii="Courier New" w:hAnsi="Courier New" w:hint="default"/>
      </w:rPr>
    </w:lvl>
    <w:lvl w:ilvl="5" w:tplc="6728C51A">
      <w:start w:val="1"/>
      <w:numFmt w:val="bullet"/>
      <w:lvlText w:val=""/>
      <w:lvlJc w:val="left"/>
      <w:pPr>
        <w:ind w:left="4320" w:hanging="360"/>
      </w:pPr>
      <w:rPr>
        <w:rFonts w:ascii="Wingdings" w:hAnsi="Wingdings" w:hint="default"/>
      </w:rPr>
    </w:lvl>
    <w:lvl w:ilvl="6" w:tplc="0ACED33C">
      <w:start w:val="1"/>
      <w:numFmt w:val="bullet"/>
      <w:lvlText w:val=""/>
      <w:lvlJc w:val="left"/>
      <w:pPr>
        <w:ind w:left="5040" w:hanging="360"/>
      </w:pPr>
      <w:rPr>
        <w:rFonts w:ascii="Symbol" w:hAnsi="Symbol" w:hint="default"/>
      </w:rPr>
    </w:lvl>
    <w:lvl w:ilvl="7" w:tplc="3852FAE2">
      <w:start w:val="1"/>
      <w:numFmt w:val="bullet"/>
      <w:lvlText w:val="o"/>
      <w:lvlJc w:val="left"/>
      <w:pPr>
        <w:ind w:left="5760" w:hanging="360"/>
      </w:pPr>
      <w:rPr>
        <w:rFonts w:ascii="Courier New" w:hAnsi="Courier New" w:hint="default"/>
      </w:rPr>
    </w:lvl>
    <w:lvl w:ilvl="8" w:tplc="592C4CC8">
      <w:start w:val="1"/>
      <w:numFmt w:val="bullet"/>
      <w:lvlText w:val=""/>
      <w:lvlJc w:val="left"/>
      <w:pPr>
        <w:ind w:left="6480" w:hanging="360"/>
      </w:pPr>
      <w:rPr>
        <w:rFonts w:ascii="Wingdings" w:hAnsi="Wingdings" w:hint="default"/>
      </w:rPr>
    </w:lvl>
  </w:abstractNum>
  <w:abstractNum w:abstractNumId="4" w15:restartNumberingAfterBreak="0">
    <w:nsid w:val="6E3FF997"/>
    <w:multiLevelType w:val="hybridMultilevel"/>
    <w:tmpl w:val="FFFFFFFF"/>
    <w:lvl w:ilvl="0" w:tplc="FF1EB8C4">
      <w:start w:val="1"/>
      <w:numFmt w:val="bullet"/>
      <w:lvlText w:val=""/>
      <w:lvlJc w:val="left"/>
      <w:pPr>
        <w:ind w:left="720" w:hanging="360"/>
      </w:pPr>
      <w:rPr>
        <w:rFonts w:ascii="Symbol" w:hAnsi="Symbol" w:hint="default"/>
      </w:rPr>
    </w:lvl>
    <w:lvl w:ilvl="1" w:tplc="F0989EFC">
      <w:start w:val="1"/>
      <w:numFmt w:val="bullet"/>
      <w:lvlText w:val="o"/>
      <w:lvlJc w:val="left"/>
      <w:pPr>
        <w:ind w:left="1440" w:hanging="360"/>
      </w:pPr>
      <w:rPr>
        <w:rFonts w:ascii="Courier New" w:hAnsi="Courier New" w:hint="default"/>
      </w:rPr>
    </w:lvl>
    <w:lvl w:ilvl="2" w:tplc="BC0EF3A6">
      <w:start w:val="1"/>
      <w:numFmt w:val="bullet"/>
      <w:lvlText w:val=""/>
      <w:lvlJc w:val="left"/>
      <w:pPr>
        <w:ind w:left="2160" w:hanging="360"/>
      </w:pPr>
      <w:rPr>
        <w:rFonts w:ascii="Wingdings" w:hAnsi="Wingdings" w:hint="default"/>
      </w:rPr>
    </w:lvl>
    <w:lvl w:ilvl="3" w:tplc="E782E424">
      <w:start w:val="1"/>
      <w:numFmt w:val="bullet"/>
      <w:lvlText w:val=""/>
      <w:lvlJc w:val="left"/>
      <w:pPr>
        <w:ind w:left="2880" w:hanging="360"/>
      </w:pPr>
      <w:rPr>
        <w:rFonts w:ascii="Symbol" w:hAnsi="Symbol" w:hint="default"/>
      </w:rPr>
    </w:lvl>
    <w:lvl w:ilvl="4" w:tplc="E844FE9A">
      <w:start w:val="1"/>
      <w:numFmt w:val="bullet"/>
      <w:lvlText w:val="o"/>
      <w:lvlJc w:val="left"/>
      <w:pPr>
        <w:ind w:left="3600" w:hanging="360"/>
      </w:pPr>
      <w:rPr>
        <w:rFonts w:ascii="Courier New" w:hAnsi="Courier New" w:hint="default"/>
      </w:rPr>
    </w:lvl>
    <w:lvl w:ilvl="5" w:tplc="0C10452E">
      <w:start w:val="1"/>
      <w:numFmt w:val="bullet"/>
      <w:lvlText w:val=""/>
      <w:lvlJc w:val="left"/>
      <w:pPr>
        <w:ind w:left="4320" w:hanging="360"/>
      </w:pPr>
      <w:rPr>
        <w:rFonts w:ascii="Wingdings" w:hAnsi="Wingdings" w:hint="default"/>
      </w:rPr>
    </w:lvl>
    <w:lvl w:ilvl="6" w:tplc="4C70FD60">
      <w:start w:val="1"/>
      <w:numFmt w:val="bullet"/>
      <w:lvlText w:val=""/>
      <w:lvlJc w:val="left"/>
      <w:pPr>
        <w:ind w:left="5040" w:hanging="360"/>
      </w:pPr>
      <w:rPr>
        <w:rFonts w:ascii="Symbol" w:hAnsi="Symbol" w:hint="default"/>
      </w:rPr>
    </w:lvl>
    <w:lvl w:ilvl="7" w:tplc="09461DB0">
      <w:start w:val="1"/>
      <w:numFmt w:val="bullet"/>
      <w:lvlText w:val="o"/>
      <w:lvlJc w:val="left"/>
      <w:pPr>
        <w:ind w:left="5760" w:hanging="360"/>
      </w:pPr>
      <w:rPr>
        <w:rFonts w:ascii="Courier New" w:hAnsi="Courier New" w:hint="default"/>
      </w:rPr>
    </w:lvl>
    <w:lvl w:ilvl="8" w:tplc="61661ED6">
      <w:start w:val="1"/>
      <w:numFmt w:val="bullet"/>
      <w:lvlText w:val=""/>
      <w:lvlJc w:val="left"/>
      <w:pPr>
        <w:ind w:left="6480" w:hanging="360"/>
      </w:pPr>
      <w:rPr>
        <w:rFonts w:ascii="Wingdings" w:hAnsi="Wingdings" w:hint="default"/>
      </w:rPr>
    </w:lvl>
  </w:abstractNum>
  <w:abstractNum w:abstractNumId="5" w15:restartNumberingAfterBreak="0">
    <w:nsid w:val="7E9F4BB1"/>
    <w:multiLevelType w:val="hybridMultilevel"/>
    <w:tmpl w:val="FFFFFFFF"/>
    <w:lvl w:ilvl="0" w:tplc="A3660F6C">
      <w:start w:val="1"/>
      <w:numFmt w:val="bullet"/>
      <w:lvlText w:val=""/>
      <w:lvlJc w:val="left"/>
      <w:pPr>
        <w:ind w:left="720" w:hanging="360"/>
      </w:pPr>
      <w:rPr>
        <w:rFonts w:ascii="Symbol" w:hAnsi="Symbol" w:hint="default"/>
      </w:rPr>
    </w:lvl>
    <w:lvl w:ilvl="1" w:tplc="01C428A6">
      <w:start w:val="1"/>
      <w:numFmt w:val="bullet"/>
      <w:lvlText w:val="o"/>
      <w:lvlJc w:val="left"/>
      <w:pPr>
        <w:ind w:left="1440" w:hanging="360"/>
      </w:pPr>
      <w:rPr>
        <w:rFonts w:ascii="Courier New" w:hAnsi="Courier New" w:hint="default"/>
      </w:rPr>
    </w:lvl>
    <w:lvl w:ilvl="2" w:tplc="B65A2168">
      <w:start w:val="1"/>
      <w:numFmt w:val="bullet"/>
      <w:lvlText w:val=""/>
      <w:lvlJc w:val="left"/>
      <w:pPr>
        <w:ind w:left="2160" w:hanging="360"/>
      </w:pPr>
      <w:rPr>
        <w:rFonts w:ascii="Wingdings" w:hAnsi="Wingdings" w:hint="default"/>
      </w:rPr>
    </w:lvl>
    <w:lvl w:ilvl="3" w:tplc="DF6A8316">
      <w:start w:val="1"/>
      <w:numFmt w:val="bullet"/>
      <w:lvlText w:val=""/>
      <w:lvlJc w:val="left"/>
      <w:pPr>
        <w:ind w:left="2880" w:hanging="360"/>
      </w:pPr>
      <w:rPr>
        <w:rFonts w:ascii="Symbol" w:hAnsi="Symbol" w:hint="default"/>
      </w:rPr>
    </w:lvl>
    <w:lvl w:ilvl="4" w:tplc="83B098FE">
      <w:start w:val="1"/>
      <w:numFmt w:val="bullet"/>
      <w:lvlText w:val="o"/>
      <w:lvlJc w:val="left"/>
      <w:pPr>
        <w:ind w:left="3600" w:hanging="360"/>
      </w:pPr>
      <w:rPr>
        <w:rFonts w:ascii="Courier New" w:hAnsi="Courier New" w:hint="default"/>
      </w:rPr>
    </w:lvl>
    <w:lvl w:ilvl="5" w:tplc="DAC2BC44">
      <w:start w:val="1"/>
      <w:numFmt w:val="bullet"/>
      <w:lvlText w:val=""/>
      <w:lvlJc w:val="left"/>
      <w:pPr>
        <w:ind w:left="4320" w:hanging="360"/>
      </w:pPr>
      <w:rPr>
        <w:rFonts w:ascii="Wingdings" w:hAnsi="Wingdings" w:hint="default"/>
      </w:rPr>
    </w:lvl>
    <w:lvl w:ilvl="6" w:tplc="25269236">
      <w:start w:val="1"/>
      <w:numFmt w:val="bullet"/>
      <w:lvlText w:val=""/>
      <w:lvlJc w:val="left"/>
      <w:pPr>
        <w:ind w:left="5040" w:hanging="360"/>
      </w:pPr>
      <w:rPr>
        <w:rFonts w:ascii="Symbol" w:hAnsi="Symbol" w:hint="default"/>
      </w:rPr>
    </w:lvl>
    <w:lvl w:ilvl="7" w:tplc="8A10053C">
      <w:start w:val="1"/>
      <w:numFmt w:val="bullet"/>
      <w:lvlText w:val="o"/>
      <w:lvlJc w:val="left"/>
      <w:pPr>
        <w:ind w:left="5760" w:hanging="360"/>
      </w:pPr>
      <w:rPr>
        <w:rFonts w:ascii="Courier New" w:hAnsi="Courier New" w:hint="default"/>
      </w:rPr>
    </w:lvl>
    <w:lvl w:ilvl="8" w:tplc="2702DC90">
      <w:start w:val="1"/>
      <w:numFmt w:val="bullet"/>
      <w:lvlText w:val=""/>
      <w:lvlJc w:val="left"/>
      <w:pPr>
        <w:ind w:left="6480" w:hanging="360"/>
      </w:pPr>
      <w:rPr>
        <w:rFonts w:ascii="Wingdings" w:hAnsi="Wingdings" w:hint="default"/>
      </w:rPr>
    </w:lvl>
  </w:abstractNum>
  <w:num w:numId="1" w16cid:durableId="26302548">
    <w:abstractNumId w:val="5"/>
  </w:num>
  <w:num w:numId="2" w16cid:durableId="1794669940">
    <w:abstractNumId w:val="2"/>
  </w:num>
  <w:num w:numId="3" w16cid:durableId="512261172">
    <w:abstractNumId w:val="0"/>
  </w:num>
  <w:num w:numId="4" w16cid:durableId="1655449026">
    <w:abstractNumId w:val="3"/>
  </w:num>
  <w:num w:numId="5" w16cid:durableId="677729945">
    <w:abstractNumId w:val="1"/>
  </w:num>
  <w:num w:numId="6" w16cid:durableId="19332718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8A3742"/>
    <w:rsid w:val="00014DF1"/>
    <w:rsid w:val="000506B1"/>
    <w:rsid w:val="0005567D"/>
    <w:rsid w:val="00055F9C"/>
    <w:rsid w:val="000573DF"/>
    <w:rsid w:val="00074749"/>
    <w:rsid w:val="000A4332"/>
    <w:rsid w:val="000A6252"/>
    <w:rsid w:val="000A6AF4"/>
    <w:rsid w:val="000A7803"/>
    <w:rsid w:val="000C57CA"/>
    <w:rsid w:val="000D26B5"/>
    <w:rsid w:val="00136E12"/>
    <w:rsid w:val="001470EA"/>
    <w:rsid w:val="00147F04"/>
    <w:rsid w:val="00156E52"/>
    <w:rsid w:val="001743DC"/>
    <w:rsid w:val="00180662"/>
    <w:rsid w:val="001A3ACF"/>
    <w:rsid w:val="001A4A08"/>
    <w:rsid w:val="001C15E5"/>
    <w:rsid w:val="001C253A"/>
    <w:rsid w:val="001C4FE7"/>
    <w:rsid w:val="001D7D01"/>
    <w:rsid w:val="001E5731"/>
    <w:rsid w:val="001F3E35"/>
    <w:rsid w:val="002004A4"/>
    <w:rsid w:val="00246E0A"/>
    <w:rsid w:val="00262BAB"/>
    <w:rsid w:val="002A7E00"/>
    <w:rsid w:val="002C4EF6"/>
    <w:rsid w:val="002C73A3"/>
    <w:rsid w:val="00310B25"/>
    <w:rsid w:val="00320AB5"/>
    <w:rsid w:val="00331B4F"/>
    <w:rsid w:val="00332975"/>
    <w:rsid w:val="00372EDD"/>
    <w:rsid w:val="0038033E"/>
    <w:rsid w:val="00383E6B"/>
    <w:rsid w:val="003D0B78"/>
    <w:rsid w:val="003E4D23"/>
    <w:rsid w:val="00407236"/>
    <w:rsid w:val="00414AF3"/>
    <w:rsid w:val="00425CA3"/>
    <w:rsid w:val="00432814"/>
    <w:rsid w:val="004356B5"/>
    <w:rsid w:val="00436C55"/>
    <w:rsid w:val="004425E1"/>
    <w:rsid w:val="0044452F"/>
    <w:rsid w:val="00467B49"/>
    <w:rsid w:val="00494598"/>
    <w:rsid w:val="004E1607"/>
    <w:rsid w:val="004E55C2"/>
    <w:rsid w:val="004E69FA"/>
    <w:rsid w:val="00507780"/>
    <w:rsid w:val="00510FD2"/>
    <w:rsid w:val="00525C91"/>
    <w:rsid w:val="005DD708"/>
    <w:rsid w:val="0060192D"/>
    <w:rsid w:val="00601A49"/>
    <w:rsid w:val="0063BF1E"/>
    <w:rsid w:val="00644949"/>
    <w:rsid w:val="00645F58"/>
    <w:rsid w:val="0067698C"/>
    <w:rsid w:val="00686E72"/>
    <w:rsid w:val="006A05FD"/>
    <w:rsid w:val="00712DB8"/>
    <w:rsid w:val="0072272B"/>
    <w:rsid w:val="00760A26"/>
    <w:rsid w:val="007C7B8B"/>
    <w:rsid w:val="008330F7"/>
    <w:rsid w:val="008372F4"/>
    <w:rsid w:val="00840AF9"/>
    <w:rsid w:val="008736DC"/>
    <w:rsid w:val="0089ED5C"/>
    <w:rsid w:val="008B0E79"/>
    <w:rsid w:val="008E4E51"/>
    <w:rsid w:val="008F03DF"/>
    <w:rsid w:val="00931D7D"/>
    <w:rsid w:val="00947818"/>
    <w:rsid w:val="00971F67"/>
    <w:rsid w:val="00984FF8"/>
    <w:rsid w:val="0099204F"/>
    <w:rsid w:val="009A0C0B"/>
    <w:rsid w:val="009F71FF"/>
    <w:rsid w:val="009F7283"/>
    <w:rsid w:val="00A31899"/>
    <w:rsid w:val="00A5359E"/>
    <w:rsid w:val="00B03885"/>
    <w:rsid w:val="00B277D6"/>
    <w:rsid w:val="00B37F82"/>
    <w:rsid w:val="00B70667"/>
    <w:rsid w:val="00BA027A"/>
    <w:rsid w:val="00BB0BEE"/>
    <w:rsid w:val="00BE45EC"/>
    <w:rsid w:val="00BE7AA7"/>
    <w:rsid w:val="00C35B69"/>
    <w:rsid w:val="00C61431"/>
    <w:rsid w:val="00CA18B5"/>
    <w:rsid w:val="00CC210E"/>
    <w:rsid w:val="00CC5179"/>
    <w:rsid w:val="00CD50E1"/>
    <w:rsid w:val="00CE34E5"/>
    <w:rsid w:val="00CF588D"/>
    <w:rsid w:val="00D03BFD"/>
    <w:rsid w:val="00D330FA"/>
    <w:rsid w:val="00D414AE"/>
    <w:rsid w:val="00D744D7"/>
    <w:rsid w:val="00D748F9"/>
    <w:rsid w:val="00D75D15"/>
    <w:rsid w:val="00D7A16A"/>
    <w:rsid w:val="00DB660A"/>
    <w:rsid w:val="00DC3DF2"/>
    <w:rsid w:val="00DD4446"/>
    <w:rsid w:val="00DD7014"/>
    <w:rsid w:val="00DE12C6"/>
    <w:rsid w:val="00DE61F7"/>
    <w:rsid w:val="00E02B47"/>
    <w:rsid w:val="00E17700"/>
    <w:rsid w:val="00E26801"/>
    <w:rsid w:val="00E33A28"/>
    <w:rsid w:val="00E950A2"/>
    <w:rsid w:val="00EA20A4"/>
    <w:rsid w:val="00EB38FF"/>
    <w:rsid w:val="00ED44D2"/>
    <w:rsid w:val="00ED5E65"/>
    <w:rsid w:val="00EE419C"/>
    <w:rsid w:val="00EE6FC0"/>
    <w:rsid w:val="00EF7366"/>
    <w:rsid w:val="00F00ED7"/>
    <w:rsid w:val="00F1027D"/>
    <w:rsid w:val="00F45A6B"/>
    <w:rsid w:val="00F67D1B"/>
    <w:rsid w:val="00F83CCF"/>
    <w:rsid w:val="00F95E17"/>
    <w:rsid w:val="010D6113"/>
    <w:rsid w:val="0120D048"/>
    <w:rsid w:val="014456CF"/>
    <w:rsid w:val="017847E2"/>
    <w:rsid w:val="017F4AA7"/>
    <w:rsid w:val="01885360"/>
    <w:rsid w:val="01B5B30F"/>
    <w:rsid w:val="01F6D770"/>
    <w:rsid w:val="0200FE28"/>
    <w:rsid w:val="0204F3F7"/>
    <w:rsid w:val="02080B46"/>
    <w:rsid w:val="021FDA08"/>
    <w:rsid w:val="025C05FF"/>
    <w:rsid w:val="028534A2"/>
    <w:rsid w:val="028D0386"/>
    <w:rsid w:val="02A6EBF0"/>
    <w:rsid w:val="03026B54"/>
    <w:rsid w:val="030282A3"/>
    <w:rsid w:val="033A78F1"/>
    <w:rsid w:val="034422CD"/>
    <w:rsid w:val="0399C7CF"/>
    <w:rsid w:val="039D6DFF"/>
    <w:rsid w:val="03B190B9"/>
    <w:rsid w:val="03B52824"/>
    <w:rsid w:val="03BE8159"/>
    <w:rsid w:val="03C5E497"/>
    <w:rsid w:val="03D35464"/>
    <w:rsid w:val="03E40578"/>
    <w:rsid w:val="0424C00D"/>
    <w:rsid w:val="043A4367"/>
    <w:rsid w:val="045CF78D"/>
    <w:rsid w:val="0478CE5E"/>
    <w:rsid w:val="048A3742"/>
    <w:rsid w:val="049913E1"/>
    <w:rsid w:val="04B6089D"/>
    <w:rsid w:val="04D44F77"/>
    <w:rsid w:val="05174B24"/>
    <w:rsid w:val="05355C77"/>
    <w:rsid w:val="05649BBE"/>
    <w:rsid w:val="057DEA9A"/>
    <w:rsid w:val="05D62F37"/>
    <w:rsid w:val="05EE35F2"/>
    <w:rsid w:val="060CB047"/>
    <w:rsid w:val="063454C9"/>
    <w:rsid w:val="0642B269"/>
    <w:rsid w:val="064E610C"/>
    <w:rsid w:val="0668F97C"/>
    <w:rsid w:val="0671FC61"/>
    <w:rsid w:val="06906584"/>
    <w:rsid w:val="06A1DE37"/>
    <w:rsid w:val="06E94053"/>
    <w:rsid w:val="06ED49D2"/>
    <w:rsid w:val="06F286F3"/>
    <w:rsid w:val="06FC4B4B"/>
    <w:rsid w:val="070F9D23"/>
    <w:rsid w:val="07169159"/>
    <w:rsid w:val="0722D4A5"/>
    <w:rsid w:val="073333D0"/>
    <w:rsid w:val="0733F610"/>
    <w:rsid w:val="07553D93"/>
    <w:rsid w:val="07629B64"/>
    <w:rsid w:val="07714234"/>
    <w:rsid w:val="078359B4"/>
    <w:rsid w:val="07983274"/>
    <w:rsid w:val="07B02D4F"/>
    <w:rsid w:val="07C89DA7"/>
    <w:rsid w:val="07CA80C3"/>
    <w:rsid w:val="07D0218B"/>
    <w:rsid w:val="07E6727E"/>
    <w:rsid w:val="08383185"/>
    <w:rsid w:val="083BBCC3"/>
    <w:rsid w:val="08459C9A"/>
    <w:rsid w:val="0889616E"/>
    <w:rsid w:val="08BFA97E"/>
    <w:rsid w:val="09018768"/>
    <w:rsid w:val="092BAB27"/>
    <w:rsid w:val="092DDA46"/>
    <w:rsid w:val="095AEA6D"/>
    <w:rsid w:val="0961A8F1"/>
    <w:rsid w:val="09702EF8"/>
    <w:rsid w:val="09E58B66"/>
    <w:rsid w:val="09E7E3FA"/>
    <w:rsid w:val="0A1CE3E7"/>
    <w:rsid w:val="0A76DC15"/>
    <w:rsid w:val="0ACB11FB"/>
    <w:rsid w:val="0ACD9715"/>
    <w:rsid w:val="0AEA934B"/>
    <w:rsid w:val="0AEE9EC5"/>
    <w:rsid w:val="0AFCD44F"/>
    <w:rsid w:val="0B000321"/>
    <w:rsid w:val="0B07AF1D"/>
    <w:rsid w:val="0B61D3E3"/>
    <w:rsid w:val="0BA1D9B3"/>
    <w:rsid w:val="0BA71700"/>
    <w:rsid w:val="0BAD0C14"/>
    <w:rsid w:val="0BC00477"/>
    <w:rsid w:val="0C37D041"/>
    <w:rsid w:val="0C4F0AFF"/>
    <w:rsid w:val="0C72773A"/>
    <w:rsid w:val="0CBE6039"/>
    <w:rsid w:val="0CCFDAF8"/>
    <w:rsid w:val="0CDC910D"/>
    <w:rsid w:val="0D2006BE"/>
    <w:rsid w:val="0D23316E"/>
    <w:rsid w:val="0D6AF1BE"/>
    <w:rsid w:val="0D930740"/>
    <w:rsid w:val="0D9DBDF0"/>
    <w:rsid w:val="0DA39ECB"/>
    <w:rsid w:val="0DB84765"/>
    <w:rsid w:val="0DC4946A"/>
    <w:rsid w:val="0DDDF837"/>
    <w:rsid w:val="0E0083F4"/>
    <w:rsid w:val="0E5DB72C"/>
    <w:rsid w:val="0E88178E"/>
    <w:rsid w:val="0E8A1F5F"/>
    <w:rsid w:val="0E9B2997"/>
    <w:rsid w:val="0EB5D93C"/>
    <w:rsid w:val="0EBE8DC9"/>
    <w:rsid w:val="0EC47D0C"/>
    <w:rsid w:val="0F058D21"/>
    <w:rsid w:val="0F836787"/>
    <w:rsid w:val="0F8F2783"/>
    <w:rsid w:val="0FE2D861"/>
    <w:rsid w:val="0FF37082"/>
    <w:rsid w:val="0FF38E9C"/>
    <w:rsid w:val="102F9CA0"/>
    <w:rsid w:val="104D06F9"/>
    <w:rsid w:val="10550C96"/>
    <w:rsid w:val="1056CC4D"/>
    <w:rsid w:val="10608CAA"/>
    <w:rsid w:val="108EE6A4"/>
    <w:rsid w:val="108F0F2A"/>
    <w:rsid w:val="108F263B"/>
    <w:rsid w:val="10F5AADE"/>
    <w:rsid w:val="10F843C9"/>
    <w:rsid w:val="110EF93E"/>
    <w:rsid w:val="112642C8"/>
    <w:rsid w:val="113C9AD0"/>
    <w:rsid w:val="117BC3BD"/>
    <w:rsid w:val="119176D0"/>
    <w:rsid w:val="11C041CC"/>
    <w:rsid w:val="11E16153"/>
    <w:rsid w:val="12069997"/>
    <w:rsid w:val="1218A916"/>
    <w:rsid w:val="122FB4BC"/>
    <w:rsid w:val="123ED47F"/>
    <w:rsid w:val="1245B4F2"/>
    <w:rsid w:val="12976559"/>
    <w:rsid w:val="12C4B1E3"/>
    <w:rsid w:val="12E29610"/>
    <w:rsid w:val="12FD0B8F"/>
    <w:rsid w:val="13083A16"/>
    <w:rsid w:val="1310B183"/>
    <w:rsid w:val="132AEE38"/>
    <w:rsid w:val="132FBA69"/>
    <w:rsid w:val="1340F5BD"/>
    <w:rsid w:val="1356CFB9"/>
    <w:rsid w:val="13768872"/>
    <w:rsid w:val="138A0809"/>
    <w:rsid w:val="13937B8B"/>
    <w:rsid w:val="13B62BD7"/>
    <w:rsid w:val="13B8FE7D"/>
    <w:rsid w:val="13BA7194"/>
    <w:rsid w:val="141F7B7A"/>
    <w:rsid w:val="1425D1D0"/>
    <w:rsid w:val="1441882A"/>
    <w:rsid w:val="144ADB51"/>
    <w:rsid w:val="14B9ED15"/>
    <w:rsid w:val="1505FB84"/>
    <w:rsid w:val="15360488"/>
    <w:rsid w:val="157D99E9"/>
    <w:rsid w:val="15811A2D"/>
    <w:rsid w:val="158E5A98"/>
    <w:rsid w:val="15A39D7A"/>
    <w:rsid w:val="15A9BC4E"/>
    <w:rsid w:val="15B6FD68"/>
    <w:rsid w:val="15C29141"/>
    <w:rsid w:val="15D29963"/>
    <w:rsid w:val="15D95352"/>
    <w:rsid w:val="15DD7009"/>
    <w:rsid w:val="15DE44D2"/>
    <w:rsid w:val="15EA4072"/>
    <w:rsid w:val="1601862C"/>
    <w:rsid w:val="1615ED22"/>
    <w:rsid w:val="161F27AD"/>
    <w:rsid w:val="162AAB03"/>
    <w:rsid w:val="16576C91"/>
    <w:rsid w:val="165D2CDC"/>
    <w:rsid w:val="1663820B"/>
    <w:rsid w:val="1686CFF8"/>
    <w:rsid w:val="168AF928"/>
    <w:rsid w:val="16B750E6"/>
    <w:rsid w:val="16C3BD6A"/>
    <w:rsid w:val="16CCDA2F"/>
    <w:rsid w:val="16CE027F"/>
    <w:rsid w:val="16D86834"/>
    <w:rsid w:val="16F8D99B"/>
    <w:rsid w:val="17050938"/>
    <w:rsid w:val="170A8283"/>
    <w:rsid w:val="171BD80D"/>
    <w:rsid w:val="1729EE01"/>
    <w:rsid w:val="172D190C"/>
    <w:rsid w:val="1733C354"/>
    <w:rsid w:val="173B6855"/>
    <w:rsid w:val="1746A798"/>
    <w:rsid w:val="1754AE32"/>
    <w:rsid w:val="175714A7"/>
    <w:rsid w:val="1757764E"/>
    <w:rsid w:val="177346C9"/>
    <w:rsid w:val="1782783F"/>
    <w:rsid w:val="17AE5C8A"/>
    <w:rsid w:val="17AFDCF5"/>
    <w:rsid w:val="17B90E15"/>
    <w:rsid w:val="17D7B7D7"/>
    <w:rsid w:val="17E494B0"/>
    <w:rsid w:val="17ECBA9F"/>
    <w:rsid w:val="183F6DFE"/>
    <w:rsid w:val="184CDF2D"/>
    <w:rsid w:val="184DD6E6"/>
    <w:rsid w:val="189C0EC9"/>
    <w:rsid w:val="18E6A604"/>
    <w:rsid w:val="18FFBE15"/>
    <w:rsid w:val="1906E290"/>
    <w:rsid w:val="19197C8C"/>
    <w:rsid w:val="192E5369"/>
    <w:rsid w:val="195C7F57"/>
    <w:rsid w:val="196BE0F2"/>
    <w:rsid w:val="19710E68"/>
    <w:rsid w:val="199C864D"/>
    <w:rsid w:val="19C1DFBD"/>
    <w:rsid w:val="19EB592C"/>
    <w:rsid w:val="1A26E70D"/>
    <w:rsid w:val="1A272723"/>
    <w:rsid w:val="1A4AF6CA"/>
    <w:rsid w:val="1A8BEFA4"/>
    <w:rsid w:val="1A96CB82"/>
    <w:rsid w:val="1AEA34FB"/>
    <w:rsid w:val="1B0441A4"/>
    <w:rsid w:val="1B1E2942"/>
    <w:rsid w:val="1B2EF251"/>
    <w:rsid w:val="1B31B4B7"/>
    <w:rsid w:val="1B630C9C"/>
    <w:rsid w:val="1B9BB8F3"/>
    <w:rsid w:val="1BC3E68E"/>
    <w:rsid w:val="1BC92FFE"/>
    <w:rsid w:val="1BD821CC"/>
    <w:rsid w:val="1BDE8E87"/>
    <w:rsid w:val="1BE02B01"/>
    <w:rsid w:val="1BE4227D"/>
    <w:rsid w:val="1C5EA1CD"/>
    <w:rsid w:val="1C937D8F"/>
    <w:rsid w:val="1CBEBB03"/>
    <w:rsid w:val="1CD5ACBA"/>
    <w:rsid w:val="1CF53CC4"/>
    <w:rsid w:val="1D251C6C"/>
    <w:rsid w:val="1D6A7D14"/>
    <w:rsid w:val="1D75FFD9"/>
    <w:rsid w:val="1D90505E"/>
    <w:rsid w:val="1D99AF4A"/>
    <w:rsid w:val="1DCAB64B"/>
    <w:rsid w:val="1DCCF283"/>
    <w:rsid w:val="1DEA64E4"/>
    <w:rsid w:val="1DFBC1D9"/>
    <w:rsid w:val="1E16150B"/>
    <w:rsid w:val="1E33BCA9"/>
    <w:rsid w:val="1E9A2B0F"/>
    <w:rsid w:val="1EB792E9"/>
    <w:rsid w:val="1ED9A866"/>
    <w:rsid w:val="1EDF7D2D"/>
    <w:rsid w:val="1EFD7E68"/>
    <w:rsid w:val="1F2A417D"/>
    <w:rsid w:val="1F323F19"/>
    <w:rsid w:val="1F6C3DE9"/>
    <w:rsid w:val="1F7291AA"/>
    <w:rsid w:val="1F8912E7"/>
    <w:rsid w:val="1F9F5365"/>
    <w:rsid w:val="1FBC3773"/>
    <w:rsid w:val="1FC1B2A1"/>
    <w:rsid w:val="1FC9F1E2"/>
    <w:rsid w:val="20038267"/>
    <w:rsid w:val="20118B0A"/>
    <w:rsid w:val="2014F835"/>
    <w:rsid w:val="205FDEAB"/>
    <w:rsid w:val="2077BD92"/>
    <w:rsid w:val="2083D963"/>
    <w:rsid w:val="208CD4AE"/>
    <w:rsid w:val="20D77386"/>
    <w:rsid w:val="20E9510C"/>
    <w:rsid w:val="213B4059"/>
    <w:rsid w:val="213E2041"/>
    <w:rsid w:val="21BE699A"/>
    <w:rsid w:val="21FF17B4"/>
    <w:rsid w:val="2229CFC9"/>
    <w:rsid w:val="22479B60"/>
    <w:rsid w:val="224F025B"/>
    <w:rsid w:val="22626B19"/>
    <w:rsid w:val="2278F862"/>
    <w:rsid w:val="22880F28"/>
    <w:rsid w:val="22BBF232"/>
    <w:rsid w:val="22C131A3"/>
    <w:rsid w:val="22D0F7B1"/>
    <w:rsid w:val="22EAFDE8"/>
    <w:rsid w:val="22F4C12E"/>
    <w:rsid w:val="235D8C67"/>
    <w:rsid w:val="23A8BFA6"/>
    <w:rsid w:val="23AA6217"/>
    <w:rsid w:val="23EEB3BC"/>
    <w:rsid w:val="24218AB6"/>
    <w:rsid w:val="243B8668"/>
    <w:rsid w:val="2442A114"/>
    <w:rsid w:val="24750D1A"/>
    <w:rsid w:val="247CFD52"/>
    <w:rsid w:val="24B19549"/>
    <w:rsid w:val="24C01BD4"/>
    <w:rsid w:val="24EB30B8"/>
    <w:rsid w:val="24F958F4"/>
    <w:rsid w:val="24F9AF0C"/>
    <w:rsid w:val="2509428C"/>
    <w:rsid w:val="251DD905"/>
    <w:rsid w:val="253C237C"/>
    <w:rsid w:val="25A342CA"/>
    <w:rsid w:val="25C79DA6"/>
    <w:rsid w:val="25E96982"/>
    <w:rsid w:val="26324976"/>
    <w:rsid w:val="263F63DE"/>
    <w:rsid w:val="265BC628"/>
    <w:rsid w:val="26710BD6"/>
    <w:rsid w:val="2697B393"/>
    <w:rsid w:val="26D69EDA"/>
    <w:rsid w:val="26E84829"/>
    <w:rsid w:val="26E92817"/>
    <w:rsid w:val="26EF8F36"/>
    <w:rsid w:val="2704FA17"/>
    <w:rsid w:val="2773D308"/>
    <w:rsid w:val="2796B393"/>
    <w:rsid w:val="27A765A3"/>
    <w:rsid w:val="27B5D2B6"/>
    <w:rsid w:val="27D0BAFC"/>
    <w:rsid w:val="27D404CA"/>
    <w:rsid w:val="2808B32B"/>
    <w:rsid w:val="281CB3B0"/>
    <w:rsid w:val="28479682"/>
    <w:rsid w:val="2879FCF3"/>
    <w:rsid w:val="288E96BF"/>
    <w:rsid w:val="289CE586"/>
    <w:rsid w:val="28A6C1BE"/>
    <w:rsid w:val="28F05DDF"/>
    <w:rsid w:val="28F11DB3"/>
    <w:rsid w:val="29212AFE"/>
    <w:rsid w:val="292C0C22"/>
    <w:rsid w:val="294DCD3B"/>
    <w:rsid w:val="2955B520"/>
    <w:rsid w:val="29C5B5AF"/>
    <w:rsid w:val="29D447C3"/>
    <w:rsid w:val="2A46A5DD"/>
    <w:rsid w:val="2A4FBB3B"/>
    <w:rsid w:val="2A7730F1"/>
    <w:rsid w:val="2AA719DE"/>
    <w:rsid w:val="2AA752FF"/>
    <w:rsid w:val="2ACC1435"/>
    <w:rsid w:val="2AD6FA3F"/>
    <w:rsid w:val="2AF74C7F"/>
    <w:rsid w:val="2AFF6FB1"/>
    <w:rsid w:val="2B7B37E3"/>
    <w:rsid w:val="2B81137D"/>
    <w:rsid w:val="2B9E0853"/>
    <w:rsid w:val="2BB4D04E"/>
    <w:rsid w:val="2BCDD1EF"/>
    <w:rsid w:val="2BD3D02F"/>
    <w:rsid w:val="2BDAF402"/>
    <w:rsid w:val="2BE096E7"/>
    <w:rsid w:val="2BF71630"/>
    <w:rsid w:val="2C17240B"/>
    <w:rsid w:val="2C369563"/>
    <w:rsid w:val="2C4B6226"/>
    <w:rsid w:val="2C573254"/>
    <w:rsid w:val="2CB40CDF"/>
    <w:rsid w:val="2CDB6F86"/>
    <w:rsid w:val="2D02608D"/>
    <w:rsid w:val="2D873037"/>
    <w:rsid w:val="2D8F82C2"/>
    <w:rsid w:val="2DAFE989"/>
    <w:rsid w:val="2DB06AA9"/>
    <w:rsid w:val="2DCC4C51"/>
    <w:rsid w:val="2DF2A8F5"/>
    <w:rsid w:val="2E595FFA"/>
    <w:rsid w:val="2E7DEC91"/>
    <w:rsid w:val="2EC64096"/>
    <w:rsid w:val="2ED19D2A"/>
    <w:rsid w:val="2F3A5F89"/>
    <w:rsid w:val="2F454888"/>
    <w:rsid w:val="2F63547D"/>
    <w:rsid w:val="2F753613"/>
    <w:rsid w:val="2F7F75B9"/>
    <w:rsid w:val="2F9C2542"/>
    <w:rsid w:val="30041561"/>
    <w:rsid w:val="300C89A4"/>
    <w:rsid w:val="304B2D01"/>
    <w:rsid w:val="305CEB78"/>
    <w:rsid w:val="3095800A"/>
    <w:rsid w:val="30BB6EFD"/>
    <w:rsid w:val="30EBAACC"/>
    <w:rsid w:val="310D3551"/>
    <w:rsid w:val="3115BD71"/>
    <w:rsid w:val="314C54DC"/>
    <w:rsid w:val="314F8D20"/>
    <w:rsid w:val="317285F4"/>
    <w:rsid w:val="317BF6A6"/>
    <w:rsid w:val="3185158E"/>
    <w:rsid w:val="3186F340"/>
    <w:rsid w:val="31A4E3C3"/>
    <w:rsid w:val="31CF15D3"/>
    <w:rsid w:val="31DA1EDB"/>
    <w:rsid w:val="3200368B"/>
    <w:rsid w:val="3220E02F"/>
    <w:rsid w:val="323EB393"/>
    <w:rsid w:val="324080FE"/>
    <w:rsid w:val="32473B8A"/>
    <w:rsid w:val="325A3D26"/>
    <w:rsid w:val="32848FB0"/>
    <w:rsid w:val="328CC954"/>
    <w:rsid w:val="3292CC67"/>
    <w:rsid w:val="32CEC6A0"/>
    <w:rsid w:val="32E3095E"/>
    <w:rsid w:val="32E80357"/>
    <w:rsid w:val="3300AA19"/>
    <w:rsid w:val="3317416D"/>
    <w:rsid w:val="332CD159"/>
    <w:rsid w:val="336FA82C"/>
    <w:rsid w:val="33AADF19"/>
    <w:rsid w:val="33B24E1C"/>
    <w:rsid w:val="340FAD1B"/>
    <w:rsid w:val="34190ACD"/>
    <w:rsid w:val="341C8CFF"/>
    <w:rsid w:val="342E6FDE"/>
    <w:rsid w:val="348B5262"/>
    <w:rsid w:val="34A3AA82"/>
    <w:rsid w:val="34C1A16F"/>
    <w:rsid w:val="34D8B01C"/>
    <w:rsid w:val="34EE1454"/>
    <w:rsid w:val="34F78D29"/>
    <w:rsid w:val="3526DD05"/>
    <w:rsid w:val="35276B3F"/>
    <w:rsid w:val="3544E808"/>
    <w:rsid w:val="356C9011"/>
    <w:rsid w:val="359D7F5B"/>
    <w:rsid w:val="35A1F2E6"/>
    <w:rsid w:val="35A2B620"/>
    <w:rsid w:val="35BB2166"/>
    <w:rsid w:val="35C5A9DC"/>
    <w:rsid w:val="35D17171"/>
    <w:rsid w:val="361594A9"/>
    <w:rsid w:val="3629E5F3"/>
    <w:rsid w:val="36345EE8"/>
    <w:rsid w:val="36347170"/>
    <w:rsid w:val="367F2CE5"/>
    <w:rsid w:val="3691A25A"/>
    <w:rsid w:val="36D24912"/>
    <w:rsid w:val="36D8DD3F"/>
    <w:rsid w:val="370C133B"/>
    <w:rsid w:val="3720FA1E"/>
    <w:rsid w:val="3746BFDA"/>
    <w:rsid w:val="377C7D61"/>
    <w:rsid w:val="37BF05C4"/>
    <w:rsid w:val="37DE1D2A"/>
    <w:rsid w:val="37FE4733"/>
    <w:rsid w:val="3834261B"/>
    <w:rsid w:val="3888650D"/>
    <w:rsid w:val="38A7C427"/>
    <w:rsid w:val="392BB600"/>
    <w:rsid w:val="3936C4C7"/>
    <w:rsid w:val="39562161"/>
    <w:rsid w:val="39CBE98F"/>
    <w:rsid w:val="39D3286B"/>
    <w:rsid w:val="39F3B827"/>
    <w:rsid w:val="39FCD59D"/>
    <w:rsid w:val="39FFBA6B"/>
    <w:rsid w:val="3A104579"/>
    <w:rsid w:val="3A153742"/>
    <w:rsid w:val="3ABA030B"/>
    <w:rsid w:val="3ABAE1D1"/>
    <w:rsid w:val="3B2CA5D1"/>
    <w:rsid w:val="3B3026D2"/>
    <w:rsid w:val="3B373D76"/>
    <w:rsid w:val="3B8150EB"/>
    <w:rsid w:val="3B8160B9"/>
    <w:rsid w:val="3B92FCA7"/>
    <w:rsid w:val="3BB46F01"/>
    <w:rsid w:val="3BCCA7B8"/>
    <w:rsid w:val="3C0C33AD"/>
    <w:rsid w:val="3C0D6DFB"/>
    <w:rsid w:val="3C14BB6B"/>
    <w:rsid w:val="3C42A2CB"/>
    <w:rsid w:val="3C4B1567"/>
    <w:rsid w:val="3C727CCD"/>
    <w:rsid w:val="3C8D5052"/>
    <w:rsid w:val="3C96AF29"/>
    <w:rsid w:val="3CDF3407"/>
    <w:rsid w:val="3CE421FD"/>
    <w:rsid w:val="3CFFA3A1"/>
    <w:rsid w:val="3D0142C1"/>
    <w:rsid w:val="3D059E87"/>
    <w:rsid w:val="3D448F0A"/>
    <w:rsid w:val="3D7541A5"/>
    <w:rsid w:val="3D90AFC3"/>
    <w:rsid w:val="3DB51405"/>
    <w:rsid w:val="3DB824BB"/>
    <w:rsid w:val="3DEC8B3C"/>
    <w:rsid w:val="3E18FAB5"/>
    <w:rsid w:val="3E245360"/>
    <w:rsid w:val="3E5B9CBB"/>
    <w:rsid w:val="3EF87022"/>
    <w:rsid w:val="3EF880FF"/>
    <w:rsid w:val="3F3B6587"/>
    <w:rsid w:val="3F99BC05"/>
    <w:rsid w:val="3F9BC71F"/>
    <w:rsid w:val="3FCE05C0"/>
    <w:rsid w:val="3FD77768"/>
    <w:rsid w:val="40002064"/>
    <w:rsid w:val="4002B3F0"/>
    <w:rsid w:val="4010BD56"/>
    <w:rsid w:val="4013348B"/>
    <w:rsid w:val="4013DB32"/>
    <w:rsid w:val="403E4DDD"/>
    <w:rsid w:val="4074FA88"/>
    <w:rsid w:val="4099DAD7"/>
    <w:rsid w:val="40EFF2D6"/>
    <w:rsid w:val="40F1A31A"/>
    <w:rsid w:val="40FDE6E1"/>
    <w:rsid w:val="412FAE36"/>
    <w:rsid w:val="416D2545"/>
    <w:rsid w:val="4175FB23"/>
    <w:rsid w:val="4196E22F"/>
    <w:rsid w:val="41A7B1FD"/>
    <w:rsid w:val="41AF56CA"/>
    <w:rsid w:val="4211B2DB"/>
    <w:rsid w:val="424C23E9"/>
    <w:rsid w:val="4258DF13"/>
    <w:rsid w:val="426BB52D"/>
    <w:rsid w:val="42A04979"/>
    <w:rsid w:val="42A08B5A"/>
    <w:rsid w:val="42BDB7F8"/>
    <w:rsid w:val="42E9BB9A"/>
    <w:rsid w:val="42F5F99C"/>
    <w:rsid w:val="43065D30"/>
    <w:rsid w:val="43165C1A"/>
    <w:rsid w:val="43413193"/>
    <w:rsid w:val="434C1D73"/>
    <w:rsid w:val="43573765"/>
    <w:rsid w:val="4372E131"/>
    <w:rsid w:val="437B9FFE"/>
    <w:rsid w:val="439D2BE1"/>
    <w:rsid w:val="43D3487E"/>
    <w:rsid w:val="43F7B204"/>
    <w:rsid w:val="43FBB81C"/>
    <w:rsid w:val="43FE9087"/>
    <w:rsid w:val="440E323D"/>
    <w:rsid w:val="44494B2E"/>
    <w:rsid w:val="445053F7"/>
    <w:rsid w:val="445FEAA3"/>
    <w:rsid w:val="44AAF985"/>
    <w:rsid w:val="456B66AF"/>
    <w:rsid w:val="45E02299"/>
    <w:rsid w:val="46125D32"/>
    <w:rsid w:val="46140F8F"/>
    <w:rsid w:val="46323D35"/>
    <w:rsid w:val="46385A28"/>
    <w:rsid w:val="46506B22"/>
    <w:rsid w:val="465DBE22"/>
    <w:rsid w:val="466BF7CA"/>
    <w:rsid w:val="46726EDB"/>
    <w:rsid w:val="46969CD3"/>
    <w:rsid w:val="471BA67D"/>
    <w:rsid w:val="47213F3F"/>
    <w:rsid w:val="472DD8B4"/>
    <w:rsid w:val="473AB550"/>
    <w:rsid w:val="474D37DD"/>
    <w:rsid w:val="47876D52"/>
    <w:rsid w:val="47A0A204"/>
    <w:rsid w:val="47B34A71"/>
    <w:rsid w:val="47B3ACB4"/>
    <w:rsid w:val="4816A9D7"/>
    <w:rsid w:val="4830427C"/>
    <w:rsid w:val="4880F3B6"/>
    <w:rsid w:val="48874D21"/>
    <w:rsid w:val="48E2482A"/>
    <w:rsid w:val="4932631D"/>
    <w:rsid w:val="49648F58"/>
    <w:rsid w:val="497C5105"/>
    <w:rsid w:val="498CD02A"/>
    <w:rsid w:val="49E9882A"/>
    <w:rsid w:val="49FCCA8B"/>
    <w:rsid w:val="4A013C91"/>
    <w:rsid w:val="4A0D6985"/>
    <w:rsid w:val="4A142224"/>
    <w:rsid w:val="4A475CA9"/>
    <w:rsid w:val="4A703662"/>
    <w:rsid w:val="4AC9DE40"/>
    <w:rsid w:val="4AE225D1"/>
    <w:rsid w:val="4AF0BFE4"/>
    <w:rsid w:val="4AF5823B"/>
    <w:rsid w:val="4B5C2C26"/>
    <w:rsid w:val="4B8F5AE1"/>
    <w:rsid w:val="4BD30312"/>
    <w:rsid w:val="4BFC7156"/>
    <w:rsid w:val="4C193C1A"/>
    <w:rsid w:val="4C6A707D"/>
    <w:rsid w:val="4C77487E"/>
    <w:rsid w:val="4C81ACEF"/>
    <w:rsid w:val="4C89A246"/>
    <w:rsid w:val="4C965610"/>
    <w:rsid w:val="4D040CB8"/>
    <w:rsid w:val="4D3B363C"/>
    <w:rsid w:val="4D4634EF"/>
    <w:rsid w:val="4D70E309"/>
    <w:rsid w:val="4D74A718"/>
    <w:rsid w:val="4DA6664B"/>
    <w:rsid w:val="4DAF633C"/>
    <w:rsid w:val="4E2419A0"/>
    <w:rsid w:val="4E2856C8"/>
    <w:rsid w:val="4E7F78C7"/>
    <w:rsid w:val="4EAA24C1"/>
    <w:rsid w:val="4EEFEC53"/>
    <w:rsid w:val="4EF3CCA4"/>
    <w:rsid w:val="4EF5ECF7"/>
    <w:rsid w:val="4F0D7116"/>
    <w:rsid w:val="4F23A1E3"/>
    <w:rsid w:val="4F459869"/>
    <w:rsid w:val="4FA69B56"/>
    <w:rsid w:val="4FABD6CD"/>
    <w:rsid w:val="4FCDE4D5"/>
    <w:rsid w:val="4FE18AF5"/>
    <w:rsid w:val="4FFE6352"/>
    <w:rsid w:val="4FFEB3DC"/>
    <w:rsid w:val="5005A665"/>
    <w:rsid w:val="5027F2B8"/>
    <w:rsid w:val="507C8206"/>
    <w:rsid w:val="5080814C"/>
    <w:rsid w:val="50CE553A"/>
    <w:rsid w:val="50F0E875"/>
    <w:rsid w:val="510BCD31"/>
    <w:rsid w:val="512E1FA4"/>
    <w:rsid w:val="5134DDA0"/>
    <w:rsid w:val="5139AC26"/>
    <w:rsid w:val="5186E40B"/>
    <w:rsid w:val="51B4DEAC"/>
    <w:rsid w:val="51CB35FD"/>
    <w:rsid w:val="51D243A7"/>
    <w:rsid w:val="52079D96"/>
    <w:rsid w:val="520BDB25"/>
    <w:rsid w:val="5221B594"/>
    <w:rsid w:val="52242650"/>
    <w:rsid w:val="522CE8E7"/>
    <w:rsid w:val="522FE5BC"/>
    <w:rsid w:val="524129F0"/>
    <w:rsid w:val="524DD577"/>
    <w:rsid w:val="528118B5"/>
    <w:rsid w:val="528B284B"/>
    <w:rsid w:val="52949BDE"/>
    <w:rsid w:val="52E63A72"/>
    <w:rsid w:val="531A75D1"/>
    <w:rsid w:val="53269D03"/>
    <w:rsid w:val="53554F21"/>
    <w:rsid w:val="53613ABF"/>
    <w:rsid w:val="5372AB3C"/>
    <w:rsid w:val="537A4400"/>
    <w:rsid w:val="538595F6"/>
    <w:rsid w:val="539814D7"/>
    <w:rsid w:val="53C73A08"/>
    <w:rsid w:val="53DC52B5"/>
    <w:rsid w:val="53DF3342"/>
    <w:rsid w:val="54022BB0"/>
    <w:rsid w:val="540CB688"/>
    <w:rsid w:val="54476E17"/>
    <w:rsid w:val="54532410"/>
    <w:rsid w:val="545ACA1B"/>
    <w:rsid w:val="547F09ED"/>
    <w:rsid w:val="54E73CF1"/>
    <w:rsid w:val="554B6729"/>
    <w:rsid w:val="55A4009F"/>
    <w:rsid w:val="55C3433C"/>
    <w:rsid w:val="55C4822E"/>
    <w:rsid w:val="561BE039"/>
    <w:rsid w:val="566EAC44"/>
    <w:rsid w:val="5677CB51"/>
    <w:rsid w:val="56AB7B98"/>
    <w:rsid w:val="57067778"/>
    <w:rsid w:val="571481A9"/>
    <w:rsid w:val="571DEAFB"/>
    <w:rsid w:val="57203FF2"/>
    <w:rsid w:val="575E5F52"/>
    <w:rsid w:val="577527E9"/>
    <w:rsid w:val="57891D42"/>
    <w:rsid w:val="57D86156"/>
    <w:rsid w:val="58067E93"/>
    <w:rsid w:val="581CBD05"/>
    <w:rsid w:val="583529E4"/>
    <w:rsid w:val="585D564D"/>
    <w:rsid w:val="58FFD9A5"/>
    <w:rsid w:val="59037D7C"/>
    <w:rsid w:val="5908624C"/>
    <w:rsid w:val="59109254"/>
    <w:rsid w:val="591FB98E"/>
    <w:rsid w:val="592C4A2F"/>
    <w:rsid w:val="5963E155"/>
    <w:rsid w:val="5973EE62"/>
    <w:rsid w:val="59D9B5F4"/>
    <w:rsid w:val="59E6C8F6"/>
    <w:rsid w:val="5A0ADCF3"/>
    <w:rsid w:val="5A3E00B0"/>
    <w:rsid w:val="5AEB25B5"/>
    <w:rsid w:val="5B1A4E1B"/>
    <w:rsid w:val="5B479FB3"/>
    <w:rsid w:val="5B4DEBFF"/>
    <w:rsid w:val="5B4FF5F6"/>
    <w:rsid w:val="5B8588B5"/>
    <w:rsid w:val="5BAF15DB"/>
    <w:rsid w:val="5BBCBBEB"/>
    <w:rsid w:val="5BEB6796"/>
    <w:rsid w:val="5BF4028E"/>
    <w:rsid w:val="5C3A9E59"/>
    <w:rsid w:val="5C803881"/>
    <w:rsid w:val="5CB2F5DD"/>
    <w:rsid w:val="5CBE9FD6"/>
    <w:rsid w:val="5D0EA566"/>
    <w:rsid w:val="5D16F59F"/>
    <w:rsid w:val="5D3145B7"/>
    <w:rsid w:val="5D489397"/>
    <w:rsid w:val="5D62A513"/>
    <w:rsid w:val="5D746663"/>
    <w:rsid w:val="5D91AE63"/>
    <w:rsid w:val="5DD7710D"/>
    <w:rsid w:val="5E0BC4F4"/>
    <w:rsid w:val="5E677EFA"/>
    <w:rsid w:val="5E6E27ED"/>
    <w:rsid w:val="5E7C9E72"/>
    <w:rsid w:val="5E943189"/>
    <w:rsid w:val="5EA656AB"/>
    <w:rsid w:val="5EAD09D0"/>
    <w:rsid w:val="5EC8FF66"/>
    <w:rsid w:val="5ECA4557"/>
    <w:rsid w:val="5ECE00F7"/>
    <w:rsid w:val="5ECEBC80"/>
    <w:rsid w:val="5EF6F7AF"/>
    <w:rsid w:val="5EFAE964"/>
    <w:rsid w:val="5F137D7B"/>
    <w:rsid w:val="5F3424D3"/>
    <w:rsid w:val="5FDA0A6D"/>
    <w:rsid w:val="5FEA6F9D"/>
    <w:rsid w:val="6013FF46"/>
    <w:rsid w:val="6042F9EC"/>
    <w:rsid w:val="6055B20B"/>
    <w:rsid w:val="6072E4CA"/>
    <w:rsid w:val="607E00A1"/>
    <w:rsid w:val="60BF9076"/>
    <w:rsid w:val="60C180F3"/>
    <w:rsid w:val="61020AEB"/>
    <w:rsid w:val="614E6A3F"/>
    <w:rsid w:val="616EF93E"/>
    <w:rsid w:val="616F6D7F"/>
    <w:rsid w:val="61A23CD5"/>
    <w:rsid w:val="61B7DFF4"/>
    <w:rsid w:val="61BD615E"/>
    <w:rsid w:val="61C40E23"/>
    <w:rsid w:val="61DAC315"/>
    <w:rsid w:val="61DB88AD"/>
    <w:rsid w:val="6217F084"/>
    <w:rsid w:val="621C5E52"/>
    <w:rsid w:val="6265D25D"/>
    <w:rsid w:val="62B34D12"/>
    <w:rsid w:val="62F17817"/>
    <w:rsid w:val="631BD627"/>
    <w:rsid w:val="633DEC92"/>
    <w:rsid w:val="636B049A"/>
    <w:rsid w:val="637258C5"/>
    <w:rsid w:val="63799648"/>
    <w:rsid w:val="637B5794"/>
    <w:rsid w:val="63822D80"/>
    <w:rsid w:val="639040FC"/>
    <w:rsid w:val="63B088FA"/>
    <w:rsid w:val="63C565FF"/>
    <w:rsid w:val="64046D84"/>
    <w:rsid w:val="64F50091"/>
    <w:rsid w:val="654079FA"/>
    <w:rsid w:val="6547CEF5"/>
    <w:rsid w:val="655307C4"/>
    <w:rsid w:val="656CC3FC"/>
    <w:rsid w:val="65AB075A"/>
    <w:rsid w:val="65C1C202"/>
    <w:rsid w:val="65CA8849"/>
    <w:rsid w:val="6606DB7E"/>
    <w:rsid w:val="660EDA5C"/>
    <w:rsid w:val="66101858"/>
    <w:rsid w:val="669D950F"/>
    <w:rsid w:val="66F7A04B"/>
    <w:rsid w:val="670A6289"/>
    <w:rsid w:val="67280FCF"/>
    <w:rsid w:val="67346940"/>
    <w:rsid w:val="6750AD4D"/>
    <w:rsid w:val="676FE2FD"/>
    <w:rsid w:val="6776DCCD"/>
    <w:rsid w:val="677A35C8"/>
    <w:rsid w:val="679535CE"/>
    <w:rsid w:val="67A5E3C9"/>
    <w:rsid w:val="67DB8D4D"/>
    <w:rsid w:val="681BB9AD"/>
    <w:rsid w:val="686737E5"/>
    <w:rsid w:val="6891A187"/>
    <w:rsid w:val="68B6AAE3"/>
    <w:rsid w:val="68BF24AA"/>
    <w:rsid w:val="69052A93"/>
    <w:rsid w:val="6913DBAF"/>
    <w:rsid w:val="691A1C89"/>
    <w:rsid w:val="6933A5F9"/>
    <w:rsid w:val="69B2FC64"/>
    <w:rsid w:val="69EBA634"/>
    <w:rsid w:val="6A02CEB5"/>
    <w:rsid w:val="6A0A8DCF"/>
    <w:rsid w:val="6A138F82"/>
    <w:rsid w:val="6A7DBA10"/>
    <w:rsid w:val="6A966262"/>
    <w:rsid w:val="6A9D3A3D"/>
    <w:rsid w:val="6AB978DA"/>
    <w:rsid w:val="6AE17012"/>
    <w:rsid w:val="6AED28DF"/>
    <w:rsid w:val="6B08D219"/>
    <w:rsid w:val="6B27BE83"/>
    <w:rsid w:val="6B28C42B"/>
    <w:rsid w:val="6B6471ED"/>
    <w:rsid w:val="6B7FC358"/>
    <w:rsid w:val="6BB611BF"/>
    <w:rsid w:val="6BC3D86C"/>
    <w:rsid w:val="6BCAB3A4"/>
    <w:rsid w:val="6C02D181"/>
    <w:rsid w:val="6C5E6ABB"/>
    <w:rsid w:val="6CAB3602"/>
    <w:rsid w:val="6CB6AA80"/>
    <w:rsid w:val="6CFDF640"/>
    <w:rsid w:val="6D1EFB9D"/>
    <w:rsid w:val="6D205F3C"/>
    <w:rsid w:val="6D3DE56F"/>
    <w:rsid w:val="6D555352"/>
    <w:rsid w:val="6DA16C74"/>
    <w:rsid w:val="6DBBBA00"/>
    <w:rsid w:val="6DDC1ED6"/>
    <w:rsid w:val="6DFD5651"/>
    <w:rsid w:val="6E040981"/>
    <w:rsid w:val="6E9207E2"/>
    <w:rsid w:val="6E95F9AC"/>
    <w:rsid w:val="6E971067"/>
    <w:rsid w:val="6EE8FD59"/>
    <w:rsid w:val="6EFF7963"/>
    <w:rsid w:val="6F115858"/>
    <w:rsid w:val="6F7DEC86"/>
    <w:rsid w:val="6F801132"/>
    <w:rsid w:val="6F9106E1"/>
    <w:rsid w:val="6FB822B1"/>
    <w:rsid w:val="6FD88618"/>
    <w:rsid w:val="6FE739BE"/>
    <w:rsid w:val="701E34D3"/>
    <w:rsid w:val="70467595"/>
    <w:rsid w:val="70B4A4D9"/>
    <w:rsid w:val="70C7A7B9"/>
    <w:rsid w:val="70E3FE1F"/>
    <w:rsid w:val="70FA21F2"/>
    <w:rsid w:val="70FA57A8"/>
    <w:rsid w:val="7105ED92"/>
    <w:rsid w:val="712D09CF"/>
    <w:rsid w:val="7162F535"/>
    <w:rsid w:val="716B0B32"/>
    <w:rsid w:val="718744B7"/>
    <w:rsid w:val="71A90836"/>
    <w:rsid w:val="71B906B6"/>
    <w:rsid w:val="71B9BA0E"/>
    <w:rsid w:val="71E8B6FD"/>
    <w:rsid w:val="7203D1E7"/>
    <w:rsid w:val="720CB942"/>
    <w:rsid w:val="72107C97"/>
    <w:rsid w:val="726E6218"/>
    <w:rsid w:val="729F701F"/>
    <w:rsid w:val="72A9421B"/>
    <w:rsid w:val="72BE0A16"/>
    <w:rsid w:val="72C439E8"/>
    <w:rsid w:val="72DBF5CE"/>
    <w:rsid w:val="72E7B004"/>
    <w:rsid w:val="732D74E4"/>
    <w:rsid w:val="733345D2"/>
    <w:rsid w:val="73382DFE"/>
    <w:rsid w:val="734562F6"/>
    <w:rsid w:val="73521586"/>
    <w:rsid w:val="73CBBEAB"/>
    <w:rsid w:val="73D9E97A"/>
    <w:rsid w:val="73DBA2B4"/>
    <w:rsid w:val="7403F86D"/>
    <w:rsid w:val="7406F482"/>
    <w:rsid w:val="74126215"/>
    <w:rsid w:val="74279068"/>
    <w:rsid w:val="74A255F1"/>
    <w:rsid w:val="74C3D686"/>
    <w:rsid w:val="74D5172A"/>
    <w:rsid w:val="75527438"/>
    <w:rsid w:val="75A49BDD"/>
    <w:rsid w:val="75DB432A"/>
    <w:rsid w:val="76463F7D"/>
    <w:rsid w:val="7650E244"/>
    <w:rsid w:val="76730E05"/>
    <w:rsid w:val="7685B85E"/>
    <w:rsid w:val="76A7AA1D"/>
    <w:rsid w:val="771A6AE9"/>
    <w:rsid w:val="77370736"/>
    <w:rsid w:val="77653D74"/>
    <w:rsid w:val="778B3AC2"/>
    <w:rsid w:val="77B39F11"/>
    <w:rsid w:val="77CA452C"/>
    <w:rsid w:val="77D4771E"/>
    <w:rsid w:val="77EB39A3"/>
    <w:rsid w:val="78010D90"/>
    <w:rsid w:val="780874E0"/>
    <w:rsid w:val="780B747E"/>
    <w:rsid w:val="781E1B1F"/>
    <w:rsid w:val="7827BEDD"/>
    <w:rsid w:val="782F3CE2"/>
    <w:rsid w:val="7862257E"/>
    <w:rsid w:val="78B9B410"/>
    <w:rsid w:val="78C4DDBE"/>
    <w:rsid w:val="78D68902"/>
    <w:rsid w:val="78EE794A"/>
    <w:rsid w:val="796DE73E"/>
    <w:rsid w:val="79716E82"/>
    <w:rsid w:val="79817DAC"/>
    <w:rsid w:val="79875CD9"/>
    <w:rsid w:val="79E1487C"/>
    <w:rsid w:val="79F17974"/>
    <w:rsid w:val="7A405845"/>
    <w:rsid w:val="7A53F398"/>
    <w:rsid w:val="7A746992"/>
    <w:rsid w:val="7A77DB49"/>
    <w:rsid w:val="7A9FDF8A"/>
    <w:rsid w:val="7AB3475D"/>
    <w:rsid w:val="7ABFD094"/>
    <w:rsid w:val="7AD1EDC7"/>
    <w:rsid w:val="7ADCADDE"/>
    <w:rsid w:val="7B05F01C"/>
    <w:rsid w:val="7B0ACB30"/>
    <w:rsid w:val="7B19FD8D"/>
    <w:rsid w:val="7B3ADF72"/>
    <w:rsid w:val="7BA5D794"/>
    <w:rsid w:val="7BD31FDF"/>
    <w:rsid w:val="7BD85381"/>
    <w:rsid w:val="7C3ACB3B"/>
    <w:rsid w:val="7C5C3AEF"/>
    <w:rsid w:val="7C9637C0"/>
    <w:rsid w:val="7CC8AC4E"/>
    <w:rsid w:val="7CE14580"/>
    <w:rsid w:val="7CF0F54D"/>
    <w:rsid w:val="7D0A67C1"/>
    <w:rsid w:val="7D0ACF5F"/>
    <w:rsid w:val="7D235898"/>
    <w:rsid w:val="7D7A4D62"/>
    <w:rsid w:val="7DA33333"/>
    <w:rsid w:val="7E1F5E6B"/>
    <w:rsid w:val="7E28B09D"/>
    <w:rsid w:val="7E311BB6"/>
    <w:rsid w:val="7E4013AB"/>
    <w:rsid w:val="7E4E598B"/>
    <w:rsid w:val="7E5C869C"/>
    <w:rsid w:val="7E606495"/>
    <w:rsid w:val="7E6CD061"/>
    <w:rsid w:val="7E9A9BFF"/>
    <w:rsid w:val="7EB015F9"/>
    <w:rsid w:val="7ECF9DD8"/>
    <w:rsid w:val="7F01B6C0"/>
    <w:rsid w:val="7F2A830C"/>
    <w:rsid w:val="7F58A750"/>
    <w:rsid w:val="7FC1E6B5"/>
    <w:rsid w:val="7FE333B2"/>
    <w:rsid w:val="7FEDD8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A3742"/>
  <w15:chartTrackingRefBased/>
  <w15:docId w15:val="{9CD6053E-7EEC-4A1A-A223-230D1897D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rsid w:val="004E1607"/>
    <w:pPr>
      <w:ind w:left="720"/>
      <w:contextualSpacing/>
    </w:pPr>
  </w:style>
  <w:style w:type="paragraph" w:styleId="Header">
    <w:name w:val="header"/>
    <w:basedOn w:val="Normal"/>
    <w:link w:val="HeaderChar"/>
    <w:uiPriority w:val="99"/>
    <w:unhideWhenUsed/>
    <w:rsid w:val="00B706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667"/>
  </w:style>
  <w:style w:type="paragraph" w:styleId="Footer">
    <w:name w:val="footer"/>
    <w:basedOn w:val="Normal"/>
    <w:link w:val="FooterChar"/>
    <w:uiPriority w:val="99"/>
    <w:unhideWhenUsed/>
    <w:rsid w:val="00B70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667"/>
  </w:style>
  <w:style w:type="table" w:styleId="TableGrid">
    <w:name w:val="Table Grid"/>
    <w:basedOn w:val="TableNormal"/>
    <w:uiPriority w:val="59"/>
    <w:rsid w:val="00B7066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B70667"/>
    <w:pPr>
      <w:spacing w:after="100"/>
    </w:pPr>
  </w:style>
  <w:style w:type="paragraph" w:styleId="TOC2">
    <w:name w:val="toc 2"/>
    <w:basedOn w:val="Normal"/>
    <w:next w:val="Normal"/>
    <w:autoRedefine/>
    <w:uiPriority w:val="39"/>
    <w:unhideWhenUsed/>
    <w:rsid w:val="00B70667"/>
    <w:pPr>
      <w:spacing w:after="100"/>
      <w:ind w:left="220"/>
    </w:pPr>
  </w:style>
  <w:style w:type="paragraph" w:styleId="TOC3">
    <w:name w:val="toc 3"/>
    <w:basedOn w:val="Normal"/>
    <w:next w:val="Normal"/>
    <w:autoRedefine/>
    <w:uiPriority w:val="39"/>
    <w:unhideWhenUsed/>
    <w:rsid w:val="00B7066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81248">
      <w:bodyDiv w:val="1"/>
      <w:marLeft w:val="0"/>
      <w:marRight w:val="0"/>
      <w:marTop w:val="0"/>
      <w:marBottom w:val="0"/>
      <w:divBdr>
        <w:top w:val="none" w:sz="0" w:space="0" w:color="auto"/>
        <w:left w:val="none" w:sz="0" w:space="0" w:color="auto"/>
        <w:bottom w:val="none" w:sz="0" w:space="0" w:color="auto"/>
        <w:right w:val="none" w:sz="0" w:space="0" w:color="auto"/>
      </w:divBdr>
      <w:divsChild>
        <w:div w:id="1010327008">
          <w:marLeft w:val="0"/>
          <w:marRight w:val="0"/>
          <w:marTop w:val="0"/>
          <w:marBottom w:val="0"/>
          <w:divBdr>
            <w:top w:val="none" w:sz="0" w:space="0" w:color="auto"/>
            <w:left w:val="none" w:sz="0" w:space="0" w:color="auto"/>
            <w:bottom w:val="none" w:sz="0" w:space="0" w:color="auto"/>
            <w:right w:val="none" w:sz="0" w:space="0" w:color="auto"/>
          </w:divBdr>
        </w:div>
        <w:div w:id="1812594926">
          <w:marLeft w:val="0"/>
          <w:marRight w:val="0"/>
          <w:marTop w:val="0"/>
          <w:marBottom w:val="0"/>
          <w:divBdr>
            <w:top w:val="none" w:sz="0" w:space="0" w:color="auto"/>
            <w:left w:val="none" w:sz="0" w:space="0" w:color="auto"/>
            <w:bottom w:val="none" w:sz="0" w:space="0" w:color="auto"/>
            <w:right w:val="none" w:sz="0" w:space="0" w:color="auto"/>
          </w:divBdr>
        </w:div>
        <w:div w:id="943462896">
          <w:marLeft w:val="0"/>
          <w:marRight w:val="0"/>
          <w:marTop w:val="0"/>
          <w:marBottom w:val="0"/>
          <w:divBdr>
            <w:top w:val="none" w:sz="0" w:space="0" w:color="auto"/>
            <w:left w:val="none" w:sz="0" w:space="0" w:color="auto"/>
            <w:bottom w:val="none" w:sz="0" w:space="0" w:color="auto"/>
            <w:right w:val="none" w:sz="0" w:space="0" w:color="auto"/>
          </w:divBdr>
        </w:div>
        <w:div w:id="286546902">
          <w:marLeft w:val="0"/>
          <w:marRight w:val="0"/>
          <w:marTop w:val="0"/>
          <w:marBottom w:val="0"/>
          <w:divBdr>
            <w:top w:val="none" w:sz="0" w:space="0" w:color="auto"/>
            <w:left w:val="none" w:sz="0" w:space="0" w:color="auto"/>
            <w:bottom w:val="none" w:sz="0" w:space="0" w:color="auto"/>
            <w:right w:val="none" w:sz="0" w:space="0" w:color="auto"/>
          </w:divBdr>
        </w:div>
        <w:div w:id="929851403">
          <w:marLeft w:val="0"/>
          <w:marRight w:val="0"/>
          <w:marTop w:val="0"/>
          <w:marBottom w:val="0"/>
          <w:divBdr>
            <w:top w:val="none" w:sz="0" w:space="0" w:color="auto"/>
            <w:left w:val="none" w:sz="0" w:space="0" w:color="auto"/>
            <w:bottom w:val="none" w:sz="0" w:space="0" w:color="auto"/>
            <w:right w:val="none" w:sz="0" w:space="0" w:color="auto"/>
          </w:divBdr>
        </w:div>
        <w:div w:id="31346947">
          <w:marLeft w:val="0"/>
          <w:marRight w:val="0"/>
          <w:marTop w:val="0"/>
          <w:marBottom w:val="0"/>
          <w:divBdr>
            <w:top w:val="none" w:sz="0" w:space="0" w:color="auto"/>
            <w:left w:val="none" w:sz="0" w:space="0" w:color="auto"/>
            <w:bottom w:val="none" w:sz="0" w:space="0" w:color="auto"/>
            <w:right w:val="none" w:sz="0" w:space="0" w:color="auto"/>
          </w:divBdr>
        </w:div>
      </w:divsChild>
    </w:div>
    <w:div w:id="149561731">
      <w:bodyDiv w:val="1"/>
      <w:marLeft w:val="0"/>
      <w:marRight w:val="0"/>
      <w:marTop w:val="0"/>
      <w:marBottom w:val="0"/>
      <w:divBdr>
        <w:top w:val="none" w:sz="0" w:space="0" w:color="auto"/>
        <w:left w:val="none" w:sz="0" w:space="0" w:color="auto"/>
        <w:bottom w:val="none" w:sz="0" w:space="0" w:color="auto"/>
        <w:right w:val="none" w:sz="0" w:space="0" w:color="auto"/>
      </w:divBdr>
      <w:divsChild>
        <w:div w:id="468518363">
          <w:marLeft w:val="0"/>
          <w:marRight w:val="0"/>
          <w:marTop w:val="0"/>
          <w:marBottom w:val="0"/>
          <w:divBdr>
            <w:top w:val="none" w:sz="0" w:space="0" w:color="auto"/>
            <w:left w:val="none" w:sz="0" w:space="0" w:color="auto"/>
            <w:bottom w:val="none" w:sz="0" w:space="0" w:color="auto"/>
            <w:right w:val="none" w:sz="0" w:space="0" w:color="auto"/>
          </w:divBdr>
        </w:div>
        <w:div w:id="905337756">
          <w:marLeft w:val="0"/>
          <w:marRight w:val="0"/>
          <w:marTop w:val="0"/>
          <w:marBottom w:val="0"/>
          <w:divBdr>
            <w:top w:val="none" w:sz="0" w:space="0" w:color="auto"/>
            <w:left w:val="none" w:sz="0" w:space="0" w:color="auto"/>
            <w:bottom w:val="none" w:sz="0" w:space="0" w:color="auto"/>
            <w:right w:val="none" w:sz="0" w:space="0" w:color="auto"/>
          </w:divBdr>
        </w:div>
        <w:div w:id="307589284">
          <w:marLeft w:val="0"/>
          <w:marRight w:val="0"/>
          <w:marTop w:val="0"/>
          <w:marBottom w:val="0"/>
          <w:divBdr>
            <w:top w:val="none" w:sz="0" w:space="0" w:color="auto"/>
            <w:left w:val="none" w:sz="0" w:space="0" w:color="auto"/>
            <w:bottom w:val="none" w:sz="0" w:space="0" w:color="auto"/>
            <w:right w:val="none" w:sz="0" w:space="0" w:color="auto"/>
          </w:divBdr>
        </w:div>
        <w:div w:id="1643651916">
          <w:marLeft w:val="0"/>
          <w:marRight w:val="0"/>
          <w:marTop w:val="0"/>
          <w:marBottom w:val="0"/>
          <w:divBdr>
            <w:top w:val="none" w:sz="0" w:space="0" w:color="auto"/>
            <w:left w:val="none" w:sz="0" w:space="0" w:color="auto"/>
            <w:bottom w:val="none" w:sz="0" w:space="0" w:color="auto"/>
            <w:right w:val="none" w:sz="0" w:space="0" w:color="auto"/>
          </w:divBdr>
        </w:div>
        <w:div w:id="591937382">
          <w:marLeft w:val="0"/>
          <w:marRight w:val="0"/>
          <w:marTop w:val="0"/>
          <w:marBottom w:val="0"/>
          <w:divBdr>
            <w:top w:val="none" w:sz="0" w:space="0" w:color="auto"/>
            <w:left w:val="none" w:sz="0" w:space="0" w:color="auto"/>
            <w:bottom w:val="none" w:sz="0" w:space="0" w:color="auto"/>
            <w:right w:val="none" w:sz="0" w:space="0" w:color="auto"/>
          </w:divBdr>
        </w:div>
        <w:div w:id="1490557614">
          <w:marLeft w:val="0"/>
          <w:marRight w:val="0"/>
          <w:marTop w:val="0"/>
          <w:marBottom w:val="0"/>
          <w:divBdr>
            <w:top w:val="none" w:sz="0" w:space="0" w:color="auto"/>
            <w:left w:val="none" w:sz="0" w:space="0" w:color="auto"/>
            <w:bottom w:val="none" w:sz="0" w:space="0" w:color="auto"/>
            <w:right w:val="none" w:sz="0" w:space="0" w:color="auto"/>
          </w:divBdr>
        </w:div>
      </w:divsChild>
    </w:div>
    <w:div w:id="194926026">
      <w:bodyDiv w:val="1"/>
      <w:marLeft w:val="0"/>
      <w:marRight w:val="0"/>
      <w:marTop w:val="0"/>
      <w:marBottom w:val="0"/>
      <w:divBdr>
        <w:top w:val="none" w:sz="0" w:space="0" w:color="auto"/>
        <w:left w:val="none" w:sz="0" w:space="0" w:color="auto"/>
        <w:bottom w:val="none" w:sz="0" w:space="0" w:color="auto"/>
        <w:right w:val="none" w:sz="0" w:space="0" w:color="auto"/>
      </w:divBdr>
      <w:divsChild>
        <w:div w:id="1111705489">
          <w:marLeft w:val="0"/>
          <w:marRight w:val="0"/>
          <w:marTop w:val="0"/>
          <w:marBottom w:val="0"/>
          <w:divBdr>
            <w:top w:val="none" w:sz="0" w:space="0" w:color="auto"/>
            <w:left w:val="none" w:sz="0" w:space="0" w:color="auto"/>
            <w:bottom w:val="none" w:sz="0" w:space="0" w:color="auto"/>
            <w:right w:val="none" w:sz="0" w:space="0" w:color="auto"/>
          </w:divBdr>
        </w:div>
        <w:div w:id="320961833">
          <w:marLeft w:val="0"/>
          <w:marRight w:val="0"/>
          <w:marTop w:val="0"/>
          <w:marBottom w:val="0"/>
          <w:divBdr>
            <w:top w:val="none" w:sz="0" w:space="0" w:color="auto"/>
            <w:left w:val="none" w:sz="0" w:space="0" w:color="auto"/>
            <w:bottom w:val="none" w:sz="0" w:space="0" w:color="auto"/>
            <w:right w:val="none" w:sz="0" w:space="0" w:color="auto"/>
          </w:divBdr>
        </w:div>
        <w:div w:id="939265497">
          <w:marLeft w:val="0"/>
          <w:marRight w:val="0"/>
          <w:marTop w:val="0"/>
          <w:marBottom w:val="0"/>
          <w:divBdr>
            <w:top w:val="none" w:sz="0" w:space="0" w:color="auto"/>
            <w:left w:val="none" w:sz="0" w:space="0" w:color="auto"/>
            <w:bottom w:val="none" w:sz="0" w:space="0" w:color="auto"/>
            <w:right w:val="none" w:sz="0" w:space="0" w:color="auto"/>
          </w:divBdr>
        </w:div>
        <w:div w:id="1446386100">
          <w:marLeft w:val="0"/>
          <w:marRight w:val="0"/>
          <w:marTop w:val="0"/>
          <w:marBottom w:val="0"/>
          <w:divBdr>
            <w:top w:val="none" w:sz="0" w:space="0" w:color="auto"/>
            <w:left w:val="none" w:sz="0" w:space="0" w:color="auto"/>
            <w:bottom w:val="none" w:sz="0" w:space="0" w:color="auto"/>
            <w:right w:val="none" w:sz="0" w:space="0" w:color="auto"/>
          </w:divBdr>
        </w:div>
      </w:divsChild>
    </w:div>
    <w:div w:id="507332932">
      <w:bodyDiv w:val="1"/>
      <w:marLeft w:val="0"/>
      <w:marRight w:val="0"/>
      <w:marTop w:val="0"/>
      <w:marBottom w:val="0"/>
      <w:divBdr>
        <w:top w:val="none" w:sz="0" w:space="0" w:color="auto"/>
        <w:left w:val="none" w:sz="0" w:space="0" w:color="auto"/>
        <w:bottom w:val="none" w:sz="0" w:space="0" w:color="auto"/>
        <w:right w:val="none" w:sz="0" w:space="0" w:color="auto"/>
      </w:divBdr>
      <w:divsChild>
        <w:div w:id="1524518947">
          <w:marLeft w:val="0"/>
          <w:marRight w:val="0"/>
          <w:marTop w:val="0"/>
          <w:marBottom w:val="0"/>
          <w:divBdr>
            <w:top w:val="none" w:sz="0" w:space="0" w:color="auto"/>
            <w:left w:val="none" w:sz="0" w:space="0" w:color="auto"/>
            <w:bottom w:val="none" w:sz="0" w:space="0" w:color="auto"/>
            <w:right w:val="none" w:sz="0" w:space="0" w:color="auto"/>
          </w:divBdr>
        </w:div>
        <w:div w:id="1658267218">
          <w:marLeft w:val="0"/>
          <w:marRight w:val="0"/>
          <w:marTop w:val="0"/>
          <w:marBottom w:val="0"/>
          <w:divBdr>
            <w:top w:val="none" w:sz="0" w:space="0" w:color="auto"/>
            <w:left w:val="none" w:sz="0" w:space="0" w:color="auto"/>
            <w:bottom w:val="none" w:sz="0" w:space="0" w:color="auto"/>
            <w:right w:val="none" w:sz="0" w:space="0" w:color="auto"/>
          </w:divBdr>
        </w:div>
        <w:div w:id="1001390576">
          <w:marLeft w:val="0"/>
          <w:marRight w:val="0"/>
          <w:marTop w:val="0"/>
          <w:marBottom w:val="0"/>
          <w:divBdr>
            <w:top w:val="none" w:sz="0" w:space="0" w:color="auto"/>
            <w:left w:val="none" w:sz="0" w:space="0" w:color="auto"/>
            <w:bottom w:val="none" w:sz="0" w:space="0" w:color="auto"/>
            <w:right w:val="none" w:sz="0" w:space="0" w:color="auto"/>
          </w:divBdr>
        </w:div>
        <w:div w:id="1805730738">
          <w:marLeft w:val="0"/>
          <w:marRight w:val="0"/>
          <w:marTop w:val="0"/>
          <w:marBottom w:val="0"/>
          <w:divBdr>
            <w:top w:val="none" w:sz="0" w:space="0" w:color="auto"/>
            <w:left w:val="none" w:sz="0" w:space="0" w:color="auto"/>
            <w:bottom w:val="none" w:sz="0" w:space="0" w:color="auto"/>
            <w:right w:val="none" w:sz="0" w:space="0" w:color="auto"/>
          </w:divBdr>
        </w:div>
        <w:div w:id="567345424">
          <w:marLeft w:val="0"/>
          <w:marRight w:val="0"/>
          <w:marTop w:val="0"/>
          <w:marBottom w:val="0"/>
          <w:divBdr>
            <w:top w:val="none" w:sz="0" w:space="0" w:color="auto"/>
            <w:left w:val="none" w:sz="0" w:space="0" w:color="auto"/>
            <w:bottom w:val="none" w:sz="0" w:space="0" w:color="auto"/>
            <w:right w:val="none" w:sz="0" w:space="0" w:color="auto"/>
          </w:divBdr>
        </w:div>
        <w:div w:id="1500004741">
          <w:marLeft w:val="0"/>
          <w:marRight w:val="0"/>
          <w:marTop w:val="0"/>
          <w:marBottom w:val="0"/>
          <w:divBdr>
            <w:top w:val="none" w:sz="0" w:space="0" w:color="auto"/>
            <w:left w:val="none" w:sz="0" w:space="0" w:color="auto"/>
            <w:bottom w:val="none" w:sz="0" w:space="0" w:color="auto"/>
            <w:right w:val="none" w:sz="0" w:space="0" w:color="auto"/>
          </w:divBdr>
        </w:div>
      </w:divsChild>
    </w:div>
    <w:div w:id="599988802">
      <w:bodyDiv w:val="1"/>
      <w:marLeft w:val="0"/>
      <w:marRight w:val="0"/>
      <w:marTop w:val="0"/>
      <w:marBottom w:val="0"/>
      <w:divBdr>
        <w:top w:val="none" w:sz="0" w:space="0" w:color="auto"/>
        <w:left w:val="none" w:sz="0" w:space="0" w:color="auto"/>
        <w:bottom w:val="none" w:sz="0" w:space="0" w:color="auto"/>
        <w:right w:val="none" w:sz="0" w:space="0" w:color="auto"/>
      </w:divBdr>
    </w:div>
    <w:div w:id="868563662">
      <w:bodyDiv w:val="1"/>
      <w:marLeft w:val="0"/>
      <w:marRight w:val="0"/>
      <w:marTop w:val="0"/>
      <w:marBottom w:val="0"/>
      <w:divBdr>
        <w:top w:val="none" w:sz="0" w:space="0" w:color="auto"/>
        <w:left w:val="none" w:sz="0" w:space="0" w:color="auto"/>
        <w:bottom w:val="none" w:sz="0" w:space="0" w:color="auto"/>
        <w:right w:val="none" w:sz="0" w:space="0" w:color="auto"/>
      </w:divBdr>
      <w:divsChild>
        <w:div w:id="419717572">
          <w:marLeft w:val="0"/>
          <w:marRight w:val="0"/>
          <w:marTop w:val="0"/>
          <w:marBottom w:val="0"/>
          <w:divBdr>
            <w:top w:val="none" w:sz="0" w:space="0" w:color="auto"/>
            <w:left w:val="none" w:sz="0" w:space="0" w:color="auto"/>
            <w:bottom w:val="none" w:sz="0" w:space="0" w:color="auto"/>
            <w:right w:val="none" w:sz="0" w:space="0" w:color="auto"/>
          </w:divBdr>
        </w:div>
        <w:div w:id="961420473">
          <w:marLeft w:val="0"/>
          <w:marRight w:val="0"/>
          <w:marTop w:val="0"/>
          <w:marBottom w:val="0"/>
          <w:divBdr>
            <w:top w:val="none" w:sz="0" w:space="0" w:color="auto"/>
            <w:left w:val="none" w:sz="0" w:space="0" w:color="auto"/>
            <w:bottom w:val="none" w:sz="0" w:space="0" w:color="auto"/>
            <w:right w:val="none" w:sz="0" w:space="0" w:color="auto"/>
          </w:divBdr>
        </w:div>
        <w:div w:id="1952518466">
          <w:marLeft w:val="0"/>
          <w:marRight w:val="0"/>
          <w:marTop w:val="0"/>
          <w:marBottom w:val="0"/>
          <w:divBdr>
            <w:top w:val="none" w:sz="0" w:space="0" w:color="auto"/>
            <w:left w:val="none" w:sz="0" w:space="0" w:color="auto"/>
            <w:bottom w:val="none" w:sz="0" w:space="0" w:color="auto"/>
            <w:right w:val="none" w:sz="0" w:space="0" w:color="auto"/>
          </w:divBdr>
        </w:div>
        <w:div w:id="308562331">
          <w:marLeft w:val="0"/>
          <w:marRight w:val="0"/>
          <w:marTop w:val="0"/>
          <w:marBottom w:val="0"/>
          <w:divBdr>
            <w:top w:val="none" w:sz="0" w:space="0" w:color="auto"/>
            <w:left w:val="none" w:sz="0" w:space="0" w:color="auto"/>
            <w:bottom w:val="none" w:sz="0" w:space="0" w:color="auto"/>
            <w:right w:val="none" w:sz="0" w:space="0" w:color="auto"/>
          </w:divBdr>
        </w:div>
        <w:div w:id="1844315925">
          <w:marLeft w:val="0"/>
          <w:marRight w:val="0"/>
          <w:marTop w:val="0"/>
          <w:marBottom w:val="0"/>
          <w:divBdr>
            <w:top w:val="none" w:sz="0" w:space="0" w:color="auto"/>
            <w:left w:val="none" w:sz="0" w:space="0" w:color="auto"/>
            <w:bottom w:val="none" w:sz="0" w:space="0" w:color="auto"/>
            <w:right w:val="none" w:sz="0" w:space="0" w:color="auto"/>
          </w:divBdr>
        </w:div>
        <w:div w:id="819885649">
          <w:marLeft w:val="0"/>
          <w:marRight w:val="0"/>
          <w:marTop w:val="0"/>
          <w:marBottom w:val="0"/>
          <w:divBdr>
            <w:top w:val="none" w:sz="0" w:space="0" w:color="auto"/>
            <w:left w:val="none" w:sz="0" w:space="0" w:color="auto"/>
            <w:bottom w:val="none" w:sz="0" w:space="0" w:color="auto"/>
            <w:right w:val="none" w:sz="0" w:space="0" w:color="auto"/>
          </w:divBdr>
        </w:div>
      </w:divsChild>
    </w:div>
    <w:div w:id="882136668">
      <w:bodyDiv w:val="1"/>
      <w:marLeft w:val="0"/>
      <w:marRight w:val="0"/>
      <w:marTop w:val="0"/>
      <w:marBottom w:val="0"/>
      <w:divBdr>
        <w:top w:val="none" w:sz="0" w:space="0" w:color="auto"/>
        <w:left w:val="none" w:sz="0" w:space="0" w:color="auto"/>
        <w:bottom w:val="none" w:sz="0" w:space="0" w:color="auto"/>
        <w:right w:val="none" w:sz="0" w:space="0" w:color="auto"/>
      </w:divBdr>
    </w:div>
    <w:div w:id="934560877">
      <w:bodyDiv w:val="1"/>
      <w:marLeft w:val="0"/>
      <w:marRight w:val="0"/>
      <w:marTop w:val="0"/>
      <w:marBottom w:val="0"/>
      <w:divBdr>
        <w:top w:val="none" w:sz="0" w:space="0" w:color="auto"/>
        <w:left w:val="none" w:sz="0" w:space="0" w:color="auto"/>
        <w:bottom w:val="none" w:sz="0" w:space="0" w:color="auto"/>
        <w:right w:val="none" w:sz="0" w:space="0" w:color="auto"/>
      </w:divBdr>
    </w:div>
    <w:div w:id="986279840">
      <w:bodyDiv w:val="1"/>
      <w:marLeft w:val="0"/>
      <w:marRight w:val="0"/>
      <w:marTop w:val="0"/>
      <w:marBottom w:val="0"/>
      <w:divBdr>
        <w:top w:val="none" w:sz="0" w:space="0" w:color="auto"/>
        <w:left w:val="none" w:sz="0" w:space="0" w:color="auto"/>
        <w:bottom w:val="none" w:sz="0" w:space="0" w:color="auto"/>
        <w:right w:val="none" w:sz="0" w:space="0" w:color="auto"/>
      </w:divBdr>
      <w:divsChild>
        <w:div w:id="25370466">
          <w:marLeft w:val="0"/>
          <w:marRight w:val="0"/>
          <w:marTop w:val="0"/>
          <w:marBottom w:val="0"/>
          <w:divBdr>
            <w:top w:val="none" w:sz="0" w:space="0" w:color="auto"/>
            <w:left w:val="none" w:sz="0" w:space="0" w:color="auto"/>
            <w:bottom w:val="none" w:sz="0" w:space="0" w:color="auto"/>
            <w:right w:val="none" w:sz="0" w:space="0" w:color="auto"/>
          </w:divBdr>
        </w:div>
        <w:div w:id="1895701534">
          <w:marLeft w:val="0"/>
          <w:marRight w:val="0"/>
          <w:marTop w:val="0"/>
          <w:marBottom w:val="0"/>
          <w:divBdr>
            <w:top w:val="none" w:sz="0" w:space="0" w:color="auto"/>
            <w:left w:val="none" w:sz="0" w:space="0" w:color="auto"/>
            <w:bottom w:val="none" w:sz="0" w:space="0" w:color="auto"/>
            <w:right w:val="none" w:sz="0" w:space="0" w:color="auto"/>
          </w:divBdr>
        </w:div>
        <w:div w:id="1170557086">
          <w:marLeft w:val="0"/>
          <w:marRight w:val="0"/>
          <w:marTop w:val="0"/>
          <w:marBottom w:val="0"/>
          <w:divBdr>
            <w:top w:val="none" w:sz="0" w:space="0" w:color="auto"/>
            <w:left w:val="none" w:sz="0" w:space="0" w:color="auto"/>
            <w:bottom w:val="none" w:sz="0" w:space="0" w:color="auto"/>
            <w:right w:val="none" w:sz="0" w:space="0" w:color="auto"/>
          </w:divBdr>
        </w:div>
        <w:div w:id="1708866676">
          <w:marLeft w:val="0"/>
          <w:marRight w:val="0"/>
          <w:marTop w:val="0"/>
          <w:marBottom w:val="0"/>
          <w:divBdr>
            <w:top w:val="none" w:sz="0" w:space="0" w:color="auto"/>
            <w:left w:val="none" w:sz="0" w:space="0" w:color="auto"/>
            <w:bottom w:val="none" w:sz="0" w:space="0" w:color="auto"/>
            <w:right w:val="none" w:sz="0" w:space="0" w:color="auto"/>
          </w:divBdr>
        </w:div>
      </w:divsChild>
    </w:div>
    <w:div w:id="1352220579">
      <w:bodyDiv w:val="1"/>
      <w:marLeft w:val="0"/>
      <w:marRight w:val="0"/>
      <w:marTop w:val="0"/>
      <w:marBottom w:val="0"/>
      <w:divBdr>
        <w:top w:val="none" w:sz="0" w:space="0" w:color="auto"/>
        <w:left w:val="none" w:sz="0" w:space="0" w:color="auto"/>
        <w:bottom w:val="none" w:sz="0" w:space="0" w:color="auto"/>
        <w:right w:val="none" w:sz="0" w:space="0" w:color="auto"/>
      </w:divBdr>
      <w:divsChild>
        <w:div w:id="1963149102">
          <w:marLeft w:val="0"/>
          <w:marRight w:val="0"/>
          <w:marTop w:val="0"/>
          <w:marBottom w:val="0"/>
          <w:divBdr>
            <w:top w:val="none" w:sz="0" w:space="0" w:color="auto"/>
            <w:left w:val="none" w:sz="0" w:space="0" w:color="auto"/>
            <w:bottom w:val="none" w:sz="0" w:space="0" w:color="auto"/>
            <w:right w:val="none" w:sz="0" w:space="0" w:color="auto"/>
          </w:divBdr>
          <w:divsChild>
            <w:div w:id="160825644">
              <w:marLeft w:val="0"/>
              <w:marRight w:val="0"/>
              <w:marTop w:val="0"/>
              <w:marBottom w:val="0"/>
              <w:divBdr>
                <w:top w:val="none" w:sz="0" w:space="0" w:color="auto"/>
                <w:left w:val="none" w:sz="0" w:space="0" w:color="auto"/>
                <w:bottom w:val="none" w:sz="0" w:space="0" w:color="auto"/>
                <w:right w:val="none" w:sz="0" w:space="0" w:color="auto"/>
              </w:divBdr>
              <w:divsChild>
                <w:div w:id="1669164287">
                  <w:marLeft w:val="0"/>
                  <w:marRight w:val="0"/>
                  <w:marTop w:val="0"/>
                  <w:marBottom w:val="0"/>
                  <w:divBdr>
                    <w:top w:val="none" w:sz="0" w:space="0" w:color="auto"/>
                    <w:left w:val="none" w:sz="0" w:space="0" w:color="auto"/>
                    <w:bottom w:val="none" w:sz="0" w:space="0" w:color="auto"/>
                    <w:right w:val="none" w:sz="0" w:space="0" w:color="auto"/>
                  </w:divBdr>
                  <w:divsChild>
                    <w:div w:id="1160970459">
                      <w:marLeft w:val="0"/>
                      <w:marRight w:val="0"/>
                      <w:marTop w:val="0"/>
                      <w:marBottom w:val="0"/>
                      <w:divBdr>
                        <w:top w:val="none" w:sz="0" w:space="0" w:color="auto"/>
                        <w:left w:val="none" w:sz="0" w:space="0" w:color="auto"/>
                        <w:bottom w:val="none" w:sz="0" w:space="0" w:color="auto"/>
                        <w:right w:val="none" w:sz="0" w:space="0" w:color="auto"/>
                      </w:divBdr>
                      <w:divsChild>
                        <w:div w:id="771777935">
                          <w:marLeft w:val="0"/>
                          <w:marRight w:val="0"/>
                          <w:marTop w:val="0"/>
                          <w:marBottom w:val="0"/>
                          <w:divBdr>
                            <w:top w:val="none" w:sz="0" w:space="0" w:color="auto"/>
                            <w:left w:val="none" w:sz="0" w:space="0" w:color="auto"/>
                            <w:bottom w:val="none" w:sz="0" w:space="0" w:color="auto"/>
                            <w:right w:val="none" w:sz="0" w:space="0" w:color="auto"/>
                          </w:divBdr>
                          <w:divsChild>
                            <w:div w:id="198076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102086">
      <w:bodyDiv w:val="1"/>
      <w:marLeft w:val="0"/>
      <w:marRight w:val="0"/>
      <w:marTop w:val="0"/>
      <w:marBottom w:val="0"/>
      <w:divBdr>
        <w:top w:val="none" w:sz="0" w:space="0" w:color="auto"/>
        <w:left w:val="none" w:sz="0" w:space="0" w:color="auto"/>
        <w:bottom w:val="none" w:sz="0" w:space="0" w:color="auto"/>
        <w:right w:val="none" w:sz="0" w:space="0" w:color="auto"/>
      </w:divBdr>
      <w:divsChild>
        <w:div w:id="1075783355">
          <w:marLeft w:val="0"/>
          <w:marRight w:val="0"/>
          <w:marTop w:val="0"/>
          <w:marBottom w:val="0"/>
          <w:divBdr>
            <w:top w:val="none" w:sz="0" w:space="0" w:color="auto"/>
            <w:left w:val="none" w:sz="0" w:space="0" w:color="auto"/>
            <w:bottom w:val="none" w:sz="0" w:space="0" w:color="auto"/>
            <w:right w:val="none" w:sz="0" w:space="0" w:color="auto"/>
          </w:divBdr>
          <w:divsChild>
            <w:div w:id="627199874">
              <w:marLeft w:val="0"/>
              <w:marRight w:val="0"/>
              <w:marTop w:val="0"/>
              <w:marBottom w:val="0"/>
              <w:divBdr>
                <w:top w:val="none" w:sz="0" w:space="0" w:color="auto"/>
                <w:left w:val="none" w:sz="0" w:space="0" w:color="auto"/>
                <w:bottom w:val="none" w:sz="0" w:space="0" w:color="auto"/>
                <w:right w:val="none" w:sz="0" w:space="0" w:color="auto"/>
              </w:divBdr>
              <w:divsChild>
                <w:div w:id="6030274">
                  <w:marLeft w:val="0"/>
                  <w:marRight w:val="0"/>
                  <w:marTop w:val="0"/>
                  <w:marBottom w:val="0"/>
                  <w:divBdr>
                    <w:top w:val="none" w:sz="0" w:space="0" w:color="auto"/>
                    <w:left w:val="none" w:sz="0" w:space="0" w:color="auto"/>
                    <w:bottom w:val="none" w:sz="0" w:space="0" w:color="auto"/>
                    <w:right w:val="none" w:sz="0" w:space="0" w:color="auto"/>
                  </w:divBdr>
                  <w:divsChild>
                    <w:div w:id="750353016">
                      <w:marLeft w:val="0"/>
                      <w:marRight w:val="0"/>
                      <w:marTop w:val="0"/>
                      <w:marBottom w:val="0"/>
                      <w:divBdr>
                        <w:top w:val="none" w:sz="0" w:space="0" w:color="auto"/>
                        <w:left w:val="none" w:sz="0" w:space="0" w:color="auto"/>
                        <w:bottom w:val="none" w:sz="0" w:space="0" w:color="auto"/>
                        <w:right w:val="none" w:sz="0" w:space="0" w:color="auto"/>
                      </w:divBdr>
                      <w:divsChild>
                        <w:div w:id="105851221">
                          <w:marLeft w:val="0"/>
                          <w:marRight w:val="0"/>
                          <w:marTop w:val="0"/>
                          <w:marBottom w:val="0"/>
                          <w:divBdr>
                            <w:top w:val="none" w:sz="0" w:space="0" w:color="auto"/>
                            <w:left w:val="none" w:sz="0" w:space="0" w:color="auto"/>
                            <w:bottom w:val="none" w:sz="0" w:space="0" w:color="auto"/>
                            <w:right w:val="none" w:sz="0" w:space="0" w:color="auto"/>
                          </w:divBdr>
                          <w:divsChild>
                            <w:div w:id="20364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225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19</Pages>
  <Words>3304</Words>
  <Characters>18836</Characters>
  <Application>Microsoft Office Word</Application>
  <DocSecurity>0</DocSecurity>
  <Lines>156</Lines>
  <Paragraphs>44</Paragraphs>
  <ScaleCrop>false</ScaleCrop>
  <Company/>
  <LinksUpToDate>false</LinksUpToDate>
  <CharactersWithSpaces>22096</CharactersWithSpaces>
  <SharedDoc>false</SharedDoc>
  <HLinks>
    <vt:vector size="126" baseType="variant">
      <vt:variant>
        <vt:i4>6291505</vt:i4>
      </vt:variant>
      <vt:variant>
        <vt:i4>123</vt:i4>
      </vt:variant>
      <vt:variant>
        <vt:i4>0</vt:i4>
      </vt:variant>
      <vt:variant>
        <vt:i4>5</vt:i4>
      </vt:variant>
      <vt:variant>
        <vt:lpwstr>https://www.gtr.co.uk/threads/aerodynamics-of-the-nissan-r35-gtr.150918/page-3</vt:lpwstr>
      </vt:variant>
      <vt:variant>
        <vt:lpwstr/>
      </vt:variant>
      <vt:variant>
        <vt:i4>1048635</vt:i4>
      </vt:variant>
      <vt:variant>
        <vt:i4>116</vt:i4>
      </vt:variant>
      <vt:variant>
        <vt:i4>0</vt:i4>
      </vt:variant>
      <vt:variant>
        <vt:i4>5</vt:i4>
      </vt:variant>
      <vt:variant>
        <vt:lpwstr/>
      </vt:variant>
      <vt:variant>
        <vt:lpwstr>_Toc796630980</vt:lpwstr>
      </vt:variant>
      <vt:variant>
        <vt:i4>1507389</vt:i4>
      </vt:variant>
      <vt:variant>
        <vt:i4>110</vt:i4>
      </vt:variant>
      <vt:variant>
        <vt:i4>0</vt:i4>
      </vt:variant>
      <vt:variant>
        <vt:i4>5</vt:i4>
      </vt:variant>
      <vt:variant>
        <vt:lpwstr/>
      </vt:variant>
      <vt:variant>
        <vt:lpwstr>_Toc649157725</vt:lpwstr>
      </vt:variant>
      <vt:variant>
        <vt:i4>2031669</vt:i4>
      </vt:variant>
      <vt:variant>
        <vt:i4>104</vt:i4>
      </vt:variant>
      <vt:variant>
        <vt:i4>0</vt:i4>
      </vt:variant>
      <vt:variant>
        <vt:i4>5</vt:i4>
      </vt:variant>
      <vt:variant>
        <vt:lpwstr/>
      </vt:variant>
      <vt:variant>
        <vt:lpwstr>_Toc35699195</vt:lpwstr>
      </vt:variant>
      <vt:variant>
        <vt:i4>1900601</vt:i4>
      </vt:variant>
      <vt:variant>
        <vt:i4>98</vt:i4>
      </vt:variant>
      <vt:variant>
        <vt:i4>0</vt:i4>
      </vt:variant>
      <vt:variant>
        <vt:i4>5</vt:i4>
      </vt:variant>
      <vt:variant>
        <vt:lpwstr/>
      </vt:variant>
      <vt:variant>
        <vt:lpwstr>_Toc132980204</vt:lpwstr>
      </vt:variant>
      <vt:variant>
        <vt:i4>2097161</vt:i4>
      </vt:variant>
      <vt:variant>
        <vt:i4>92</vt:i4>
      </vt:variant>
      <vt:variant>
        <vt:i4>0</vt:i4>
      </vt:variant>
      <vt:variant>
        <vt:i4>5</vt:i4>
      </vt:variant>
      <vt:variant>
        <vt:lpwstr/>
      </vt:variant>
      <vt:variant>
        <vt:lpwstr>_Toc1175329859</vt:lpwstr>
      </vt:variant>
      <vt:variant>
        <vt:i4>2883588</vt:i4>
      </vt:variant>
      <vt:variant>
        <vt:i4>86</vt:i4>
      </vt:variant>
      <vt:variant>
        <vt:i4>0</vt:i4>
      </vt:variant>
      <vt:variant>
        <vt:i4>5</vt:i4>
      </vt:variant>
      <vt:variant>
        <vt:lpwstr/>
      </vt:variant>
      <vt:variant>
        <vt:lpwstr>_Toc1488379979</vt:lpwstr>
      </vt:variant>
      <vt:variant>
        <vt:i4>2424837</vt:i4>
      </vt:variant>
      <vt:variant>
        <vt:i4>80</vt:i4>
      </vt:variant>
      <vt:variant>
        <vt:i4>0</vt:i4>
      </vt:variant>
      <vt:variant>
        <vt:i4>5</vt:i4>
      </vt:variant>
      <vt:variant>
        <vt:lpwstr/>
      </vt:variant>
      <vt:variant>
        <vt:lpwstr>_Toc1511844694</vt:lpwstr>
      </vt:variant>
      <vt:variant>
        <vt:i4>1507376</vt:i4>
      </vt:variant>
      <vt:variant>
        <vt:i4>74</vt:i4>
      </vt:variant>
      <vt:variant>
        <vt:i4>0</vt:i4>
      </vt:variant>
      <vt:variant>
        <vt:i4>5</vt:i4>
      </vt:variant>
      <vt:variant>
        <vt:lpwstr/>
      </vt:variant>
      <vt:variant>
        <vt:lpwstr>_Toc221745701</vt:lpwstr>
      </vt:variant>
      <vt:variant>
        <vt:i4>2686977</vt:i4>
      </vt:variant>
      <vt:variant>
        <vt:i4>68</vt:i4>
      </vt:variant>
      <vt:variant>
        <vt:i4>0</vt:i4>
      </vt:variant>
      <vt:variant>
        <vt:i4>5</vt:i4>
      </vt:variant>
      <vt:variant>
        <vt:lpwstr/>
      </vt:variant>
      <vt:variant>
        <vt:lpwstr>_Toc1856333754</vt:lpwstr>
      </vt:variant>
      <vt:variant>
        <vt:i4>1572926</vt:i4>
      </vt:variant>
      <vt:variant>
        <vt:i4>62</vt:i4>
      </vt:variant>
      <vt:variant>
        <vt:i4>0</vt:i4>
      </vt:variant>
      <vt:variant>
        <vt:i4>5</vt:i4>
      </vt:variant>
      <vt:variant>
        <vt:lpwstr/>
      </vt:variant>
      <vt:variant>
        <vt:lpwstr>_Toc788551436</vt:lpwstr>
      </vt:variant>
      <vt:variant>
        <vt:i4>3014671</vt:i4>
      </vt:variant>
      <vt:variant>
        <vt:i4>56</vt:i4>
      </vt:variant>
      <vt:variant>
        <vt:i4>0</vt:i4>
      </vt:variant>
      <vt:variant>
        <vt:i4>5</vt:i4>
      </vt:variant>
      <vt:variant>
        <vt:lpwstr/>
      </vt:variant>
      <vt:variant>
        <vt:lpwstr>_Toc1509901663</vt:lpwstr>
      </vt:variant>
      <vt:variant>
        <vt:i4>2031667</vt:i4>
      </vt:variant>
      <vt:variant>
        <vt:i4>50</vt:i4>
      </vt:variant>
      <vt:variant>
        <vt:i4>0</vt:i4>
      </vt:variant>
      <vt:variant>
        <vt:i4>5</vt:i4>
      </vt:variant>
      <vt:variant>
        <vt:lpwstr/>
      </vt:variant>
      <vt:variant>
        <vt:lpwstr>_Toc695784824</vt:lpwstr>
      </vt:variant>
      <vt:variant>
        <vt:i4>2097164</vt:i4>
      </vt:variant>
      <vt:variant>
        <vt:i4>44</vt:i4>
      </vt:variant>
      <vt:variant>
        <vt:i4>0</vt:i4>
      </vt:variant>
      <vt:variant>
        <vt:i4>5</vt:i4>
      </vt:variant>
      <vt:variant>
        <vt:lpwstr/>
      </vt:variant>
      <vt:variant>
        <vt:lpwstr>_Toc1324234794</vt:lpwstr>
      </vt:variant>
      <vt:variant>
        <vt:i4>2686986</vt:i4>
      </vt:variant>
      <vt:variant>
        <vt:i4>38</vt:i4>
      </vt:variant>
      <vt:variant>
        <vt:i4>0</vt:i4>
      </vt:variant>
      <vt:variant>
        <vt:i4>5</vt:i4>
      </vt:variant>
      <vt:variant>
        <vt:lpwstr/>
      </vt:variant>
      <vt:variant>
        <vt:lpwstr>_Toc1798245154</vt:lpwstr>
      </vt:variant>
      <vt:variant>
        <vt:i4>1638449</vt:i4>
      </vt:variant>
      <vt:variant>
        <vt:i4>32</vt:i4>
      </vt:variant>
      <vt:variant>
        <vt:i4>0</vt:i4>
      </vt:variant>
      <vt:variant>
        <vt:i4>5</vt:i4>
      </vt:variant>
      <vt:variant>
        <vt:lpwstr/>
      </vt:variant>
      <vt:variant>
        <vt:lpwstr>_Toc565915046</vt:lpwstr>
      </vt:variant>
      <vt:variant>
        <vt:i4>2883587</vt:i4>
      </vt:variant>
      <vt:variant>
        <vt:i4>26</vt:i4>
      </vt:variant>
      <vt:variant>
        <vt:i4>0</vt:i4>
      </vt:variant>
      <vt:variant>
        <vt:i4>5</vt:i4>
      </vt:variant>
      <vt:variant>
        <vt:lpwstr/>
      </vt:variant>
      <vt:variant>
        <vt:lpwstr>_Toc1584528870</vt:lpwstr>
      </vt:variant>
      <vt:variant>
        <vt:i4>1376305</vt:i4>
      </vt:variant>
      <vt:variant>
        <vt:i4>20</vt:i4>
      </vt:variant>
      <vt:variant>
        <vt:i4>0</vt:i4>
      </vt:variant>
      <vt:variant>
        <vt:i4>5</vt:i4>
      </vt:variant>
      <vt:variant>
        <vt:lpwstr/>
      </vt:variant>
      <vt:variant>
        <vt:lpwstr>_Toc34061737</vt:lpwstr>
      </vt:variant>
      <vt:variant>
        <vt:i4>2097159</vt:i4>
      </vt:variant>
      <vt:variant>
        <vt:i4>14</vt:i4>
      </vt:variant>
      <vt:variant>
        <vt:i4>0</vt:i4>
      </vt:variant>
      <vt:variant>
        <vt:i4>5</vt:i4>
      </vt:variant>
      <vt:variant>
        <vt:lpwstr/>
      </vt:variant>
      <vt:variant>
        <vt:lpwstr>_Toc2127242471</vt:lpwstr>
      </vt:variant>
      <vt:variant>
        <vt:i4>2228237</vt:i4>
      </vt:variant>
      <vt:variant>
        <vt:i4>8</vt:i4>
      </vt:variant>
      <vt:variant>
        <vt:i4>0</vt:i4>
      </vt:variant>
      <vt:variant>
        <vt:i4>5</vt:i4>
      </vt:variant>
      <vt:variant>
        <vt:lpwstr/>
      </vt:variant>
      <vt:variant>
        <vt:lpwstr>_Toc1459322288</vt:lpwstr>
      </vt:variant>
      <vt:variant>
        <vt:i4>1310782</vt:i4>
      </vt:variant>
      <vt:variant>
        <vt:i4>2</vt:i4>
      </vt:variant>
      <vt:variant>
        <vt:i4>0</vt:i4>
      </vt:variant>
      <vt:variant>
        <vt:i4>5</vt:i4>
      </vt:variant>
      <vt:variant>
        <vt:lpwstr/>
      </vt:variant>
      <vt:variant>
        <vt:lpwstr>_Toc981910727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Tamzin Cooper (2300764)</dc:creator>
  <cp:keywords/>
  <dc:description/>
  <cp:lastModifiedBy>Tamzin Cooper (2300764)</cp:lastModifiedBy>
  <cp:revision>107</cp:revision>
  <dcterms:created xsi:type="dcterms:W3CDTF">2024-10-13T23:50:00Z</dcterms:created>
  <dcterms:modified xsi:type="dcterms:W3CDTF">2024-12-01T00:13:00Z</dcterms:modified>
</cp:coreProperties>
</file>