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8D" w:rsidRDefault="00754F8D" w:rsidP="00754F8D">
      <w:pPr>
        <w:spacing w:line="480" w:lineRule="auto"/>
        <w:jc w:val="center"/>
        <w:rPr>
          <w:rFonts w:ascii="Times New Roman" w:hAnsi="Times New Roman" w:cs="Times New Roman"/>
          <w:bCs/>
          <w:sz w:val="24"/>
          <w:szCs w:val="24"/>
        </w:rPr>
      </w:pPr>
    </w:p>
    <w:p w:rsidR="00754F8D" w:rsidRDefault="00754F8D" w:rsidP="00754F8D">
      <w:pPr>
        <w:spacing w:line="480" w:lineRule="auto"/>
        <w:jc w:val="center"/>
        <w:rPr>
          <w:rFonts w:ascii="Times New Roman" w:hAnsi="Times New Roman" w:cs="Times New Roman"/>
          <w:bCs/>
          <w:sz w:val="24"/>
          <w:szCs w:val="24"/>
        </w:rPr>
      </w:pPr>
    </w:p>
    <w:p w:rsidR="00754F8D" w:rsidRDefault="00754F8D" w:rsidP="00754F8D">
      <w:pPr>
        <w:spacing w:line="480" w:lineRule="auto"/>
        <w:jc w:val="center"/>
        <w:rPr>
          <w:rFonts w:ascii="Times New Roman" w:hAnsi="Times New Roman" w:cs="Times New Roman"/>
          <w:bCs/>
          <w:sz w:val="24"/>
          <w:szCs w:val="24"/>
        </w:rPr>
      </w:pPr>
    </w:p>
    <w:p w:rsidR="00754F8D" w:rsidRDefault="00754F8D" w:rsidP="00754F8D">
      <w:pPr>
        <w:spacing w:line="480" w:lineRule="auto"/>
        <w:jc w:val="center"/>
        <w:rPr>
          <w:rFonts w:ascii="Times New Roman" w:hAnsi="Times New Roman" w:cs="Times New Roman"/>
          <w:bCs/>
          <w:sz w:val="24"/>
          <w:szCs w:val="24"/>
        </w:rPr>
      </w:pPr>
    </w:p>
    <w:p w:rsidR="00754F8D" w:rsidRDefault="00754F8D" w:rsidP="00754F8D">
      <w:pPr>
        <w:spacing w:line="480" w:lineRule="auto"/>
        <w:jc w:val="center"/>
        <w:rPr>
          <w:rFonts w:ascii="Times New Roman" w:hAnsi="Times New Roman" w:cs="Times New Roman"/>
          <w:bCs/>
          <w:sz w:val="24"/>
          <w:szCs w:val="24"/>
        </w:rPr>
      </w:pPr>
    </w:p>
    <w:p w:rsidR="00754F8D" w:rsidRDefault="00754F8D" w:rsidP="00754F8D">
      <w:pPr>
        <w:spacing w:line="480" w:lineRule="auto"/>
        <w:jc w:val="center"/>
        <w:rPr>
          <w:rFonts w:ascii="Times New Roman" w:hAnsi="Times New Roman" w:cs="Times New Roman"/>
          <w:bCs/>
          <w:sz w:val="24"/>
          <w:szCs w:val="24"/>
        </w:rPr>
      </w:pPr>
    </w:p>
    <w:p w:rsidR="00754F8D" w:rsidRPr="00754F8D" w:rsidRDefault="00754F8D" w:rsidP="00754F8D">
      <w:pPr>
        <w:spacing w:line="480" w:lineRule="auto"/>
        <w:jc w:val="center"/>
        <w:rPr>
          <w:rFonts w:ascii="Times New Roman" w:hAnsi="Times New Roman" w:cs="Times New Roman"/>
          <w:b/>
          <w:bCs/>
          <w:sz w:val="24"/>
          <w:szCs w:val="24"/>
        </w:rPr>
      </w:pPr>
      <w:bookmarkStart w:id="0" w:name="_GoBack"/>
      <w:r w:rsidRPr="00754F8D">
        <w:rPr>
          <w:rFonts w:ascii="Times New Roman" w:hAnsi="Times New Roman" w:cs="Times New Roman"/>
          <w:b/>
          <w:bCs/>
          <w:sz w:val="24"/>
          <w:szCs w:val="24"/>
        </w:rPr>
        <w:t xml:space="preserve">Management Macroeconomics </w:t>
      </w:r>
    </w:p>
    <w:p w:rsidR="00754F8D" w:rsidRPr="00BE1BF2" w:rsidRDefault="00754F8D" w:rsidP="00754F8D">
      <w:pPr>
        <w:spacing w:line="480" w:lineRule="auto"/>
        <w:jc w:val="center"/>
        <w:rPr>
          <w:rFonts w:ascii="Times New Roman" w:hAnsi="Times New Roman" w:cs="Times New Roman"/>
          <w:bCs/>
          <w:sz w:val="24"/>
          <w:szCs w:val="24"/>
          <w:lang w:val="en-US"/>
        </w:rPr>
      </w:pPr>
      <w:r w:rsidRPr="00754F8D">
        <w:rPr>
          <w:rFonts w:ascii="Times New Roman" w:hAnsi="Times New Roman" w:cs="Times New Roman"/>
          <w:bCs/>
          <w:sz w:val="24"/>
          <w:szCs w:val="24"/>
        </w:rPr>
        <w:t>Student's Name:</w:t>
      </w:r>
      <w:r w:rsidR="00BE1BF2">
        <w:rPr>
          <w:rFonts w:ascii="Times New Roman" w:hAnsi="Times New Roman" w:cs="Times New Roman"/>
          <w:bCs/>
          <w:sz w:val="24"/>
          <w:szCs w:val="24"/>
          <w:lang w:val="bg-BG"/>
        </w:rPr>
        <w:t xml:space="preserve"> </w:t>
      </w:r>
      <w:proofErr w:type="spellStart"/>
      <w:r w:rsidR="00573DD9">
        <w:rPr>
          <w:rFonts w:ascii="Times New Roman" w:hAnsi="Times New Roman" w:cs="Times New Roman"/>
          <w:bCs/>
          <w:sz w:val="24"/>
          <w:szCs w:val="24"/>
          <w:lang w:val="en-US"/>
        </w:rPr>
        <w:t>Zlatina</w:t>
      </w:r>
      <w:proofErr w:type="spellEnd"/>
      <w:r w:rsidR="00573DD9">
        <w:rPr>
          <w:rFonts w:ascii="Times New Roman" w:hAnsi="Times New Roman" w:cs="Times New Roman"/>
          <w:bCs/>
          <w:sz w:val="24"/>
          <w:szCs w:val="24"/>
          <w:lang w:val="en-US"/>
        </w:rPr>
        <w:t xml:space="preserve"> </w:t>
      </w:r>
      <w:proofErr w:type="spellStart"/>
      <w:r w:rsidR="00573DD9">
        <w:rPr>
          <w:rFonts w:ascii="Times New Roman" w:hAnsi="Times New Roman" w:cs="Times New Roman"/>
          <w:bCs/>
          <w:sz w:val="24"/>
          <w:szCs w:val="24"/>
          <w:lang w:val="en-US"/>
        </w:rPr>
        <w:t>Zlatkova</w:t>
      </w:r>
      <w:proofErr w:type="spellEnd"/>
      <w:r w:rsidR="00573DD9">
        <w:rPr>
          <w:rFonts w:ascii="Times New Roman" w:hAnsi="Times New Roman" w:cs="Times New Roman"/>
          <w:bCs/>
          <w:sz w:val="24"/>
          <w:szCs w:val="24"/>
          <w:lang w:val="en-US"/>
        </w:rPr>
        <w:t xml:space="preserve"> 2123043</w:t>
      </w:r>
    </w:p>
    <w:p w:rsidR="00754F8D" w:rsidRPr="00754F8D" w:rsidRDefault="00754F8D" w:rsidP="00754F8D">
      <w:pPr>
        <w:spacing w:line="480" w:lineRule="auto"/>
        <w:jc w:val="center"/>
        <w:rPr>
          <w:rFonts w:ascii="Times New Roman" w:hAnsi="Times New Roman" w:cs="Times New Roman"/>
          <w:bCs/>
          <w:sz w:val="24"/>
          <w:szCs w:val="24"/>
        </w:rPr>
      </w:pPr>
      <w:r w:rsidRPr="00754F8D">
        <w:rPr>
          <w:rFonts w:ascii="Times New Roman" w:hAnsi="Times New Roman" w:cs="Times New Roman"/>
          <w:bCs/>
          <w:sz w:val="24"/>
          <w:szCs w:val="24"/>
        </w:rPr>
        <w:t>Institution Affiliation:</w:t>
      </w:r>
      <w:r w:rsidR="00BE1BF2">
        <w:rPr>
          <w:rFonts w:ascii="Times New Roman" w:hAnsi="Times New Roman" w:cs="Times New Roman"/>
          <w:bCs/>
          <w:sz w:val="24"/>
          <w:szCs w:val="24"/>
        </w:rPr>
        <w:t xml:space="preserve"> Management Economics, BA (</w:t>
      </w:r>
      <w:proofErr w:type="spellStart"/>
      <w:r w:rsidR="00BE1BF2">
        <w:rPr>
          <w:rFonts w:ascii="Times New Roman" w:hAnsi="Times New Roman" w:cs="Times New Roman"/>
          <w:bCs/>
          <w:sz w:val="24"/>
          <w:szCs w:val="24"/>
        </w:rPr>
        <w:t>Hons</w:t>
      </w:r>
      <w:proofErr w:type="spellEnd"/>
      <w:r w:rsidR="00BE1BF2">
        <w:rPr>
          <w:rFonts w:ascii="Times New Roman" w:hAnsi="Times New Roman" w:cs="Times New Roman"/>
          <w:bCs/>
          <w:sz w:val="24"/>
          <w:szCs w:val="24"/>
        </w:rPr>
        <w:t>) Business Management</w:t>
      </w:r>
    </w:p>
    <w:p w:rsidR="00754F8D" w:rsidRPr="00754F8D" w:rsidRDefault="00754F8D" w:rsidP="00754F8D">
      <w:pPr>
        <w:spacing w:line="480" w:lineRule="auto"/>
        <w:jc w:val="center"/>
        <w:rPr>
          <w:rFonts w:ascii="Times New Roman" w:hAnsi="Times New Roman" w:cs="Times New Roman"/>
          <w:bCs/>
          <w:sz w:val="24"/>
          <w:szCs w:val="24"/>
        </w:rPr>
      </w:pPr>
      <w:r w:rsidRPr="00754F8D">
        <w:rPr>
          <w:rFonts w:ascii="Times New Roman" w:hAnsi="Times New Roman" w:cs="Times New Roman"/>
          <w:bCs/>
          <w:sz w:val="24"/>
          <w:szCs w:val="24"/>
        </w:rPr>
        <w:t>Professor's Name:</w:t>
      </w:r>
      <w:r w:rsidR="00BE1BF2">
        <w:rPr>
          <w:rFonts w:ascii="Times New Roman" w:hAnsi="Times New Roman" w:cs="Times New Roman"/>
          <w:bCs/>
          <w:sz w:val="24"/>
          <w:szCs w:val="24"/>
        </w:rPr>
        <w:t xml:space="preserve"> </w:t>
      </w:r>
      <w:proofErr w:type="spellStart"/>
      <w:r w:rsidR="00BE1BF2">
        <w:rPr>
          <w:rFonts w:ascii="Times New Roman" w:hAnsi="Times New Roman" w:cs="Times New Roman"/>
          <w:bCs/>
          <w:sz w:val="24"/>
          <w:szCs w:val="24"/>
        </w:rPr>
        <w:t>Taye</w:t>
      </w:r>
      <w:proofErr w:type="spellEnd"/>
      <w:r w:rsidR="00BE1BF2">
        <w:rPr>
          <w:rFonts w:ascii="Times New Roman" w:hAnsi="Times New Roman" w:cs="Times New Roman"/>
          <w:bCs/>
          <w:sz w:val="24"/>
          <w:szCs w:val="24"/>
        </w:rPr>
        <w:t xml:space="preserve"> </w:t>
      </w:r>
      <w:proofErr w:type="spellStart"/>
      <w:r w:rsidR="00BE1BF2">
        <w:rPr>
          <w:rFonts w:ascii="Times New Roman" w:hAnsi="Times New Roman" w:cs="Times New Roman"/>
          <w:bCs/>
          <w:sz w:val="24"/>
          <w:szCs w:val="24"/>
        </w:rPr>
        <w:t>Osadiya</w:t>
      </w:r>
      <w:proofErr w:type="spellEnd"/>
    </w:p>
    <w:p w:rsidR="00754F8D" w:rsidRPr="00754F8D" w:rsidRDefault="00754F8D" w:rsidP="00754F8D">
      <w:pPr>
        <w:spacing w:line="480" w:lineRule="auto"/>
        <w:jc w:val="center"/>
        <w:rPr>
          <w:rFonts w:ascii="Times New Roman" w:hAnsi="Times New Roman" w:cs="Times New Roman"/>
          <w:bCs/>
          <w:sz w:val="24"/>
          <w:szCs w:val="24"/>
        </w:rPr>
      </w:pPr>
      <w:r w:rsidRPr="00754F8D">
        <w:rPr>
          <w:rFonts w:ascii="Times New Roman" w:hAnsi="Times New Roman" w:cs="Times New Roman"/>
          <w:bCs/>
          <w:sz w:val="24"/>
          <w:szCs w:val="24"/>
        </w:rPr>
        <w:t>Date:</w:t>
      </w:r>
      <w:r w:rsidR="00BE1BF2">
        <w:rPr>
          <w:rFonts w:ascii="Times New Roman" w:hAnsi="Times New Roman" w:cs="Times New Roman"/>
          <w:bCs/>
          <w:sz w:val="24"/>
          <w:szCs w:val="24"/>
        </w:rPr>
        <w:t xml:space="preserve"> 18.12.2023</w:t>
      </w:r>
    </w:p>
    <w:bookmarkEnd w:id="0"/>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sdt>
      <w:sdtPr>
        <w:rPr>
          <w:rFonts w:ascii="Times New Roman" w:eastAsiaTheme="minorHAnsi" w:hAnsi="Times New Roman" w:cs="Times New Roman"/>
          <w:color w:val="auto"/>
          <w:sz w:val="24"/>
          <w:szCs w:val="24"/>
          <w:lang w:val="en-GB"/>
        </w:rPr>
        <w:id w:val="-660158849"/>
        <w:docPartObj>
          <w:docPartGallery w:val="Table of Contents"/>
          <w:docPartUnique/>
        </w:docPartObj>
      </w:sdtPr>
      <w:sdtEndPr>
        <w:rPr>
          <w:b/>
          <w:bCs/>
          <w:noProof/>
        </w:rPr>
      </w:sdtEndPr>
      <w:sdtContent>
        <w:p w:rsidR="00754F8D" w:rsidRPr="00754F8D" w:rsidRDefault="00754F8D" w:rsidP="00754F8D">
          <w:pPr>
            <w:pStyle w:val="TOCHeading"/>
            <w:spacing w:line="480" w:lineRule="auto"/>
            <w:rPr>
              <w:rFonts w:ascii="Times New Roman" w:hAnsi="Times New Roman" w:cs="Times New Roman"/>
              <w:sz w:val="24"/>
              <w:szCs w:val="24"/>
            </w:rPr>
          </w:pPr>
          <w:r w:rsidRPr="00754F8D">
            <w:rPr>
              <w:rFonts w:ascii="Times New Roman" w:hAnsi="Times New Roman" w:cs="Times New Roman"/>
              <w:sz w:val="24"/>
              <w:szCs w:val="24"/>
            </w:rPr>
            <w:t>Table of Contents</w:t>
          </w:r>
        </w:p>
        <w:p w:rsidR="00754F8D" w:rsidRPr="00754F8D" w:rsidRDefault="00123998" w:rsidP="00754F8D">
          <w:pPr>
            <w:pStyle w:val="TOC1"/>
            <w:tabs>
              <w:tab w:val="right" w:leader="dot" w:pos="9016"/>
            </w:tabs>
            <w:spacing w:line="480" w:lineRule="auto"/>
            <w:rPr>
              <w:rFonts w:ascii="Times New Roman" w:hAnsi="Times New Roman" w:cs="Times New Roman"/>
              <w:noProof/>
              <w:sz w:val="24"/>
              <w:szCs w:val="24"/>
            </w:rPr>
          </w:pPr>
          <w:r w:rsidRPr="00754F8D">
            <w:rPr>
              <w:rFonts w:ascii="Times New Roman" w:hAnsi="Times New Roman" w:cs="Times New Roman"/>
              <w:b/>
              <w:bCs/>
              <w:noProof/>
              <w:sz w:val="24"/>
              <w:szCs w:val="24"/>
            </w:rPr>
            <w:fldChar w:fldCharType="begin"/>
          </w:r>
          <w:r w:rsidR="00754F8D" w:rsidRPr="00754F8D">
            <w:rPr>
              <w:rFonts w:ascii="Times New Roman" w:hAnsi="Times New Roman" w:cs="Times New Roman"/>
              <w:b/>
              <w:bCs/>
              <w:noProof/>
              <w:sz w:val="24"/>
              <w:szCs w:val="24"/>
            </w:rPr>
            <w:instrText xml:space="preserve"> TOC \o "1-3" \h \z \u </w:instrText>
          </w:r>
          <w:r w:rsidRPr="00754F8D">
            <w:rPr>
              <w:rFonts w:ascii="Times New Roman" w:hAnsi="Times New Roman" w:cs="Times New Roman"/>
              <w:b/>
              <w:bCs/>
              <w:noProof/>
              <w:sz w:val="24"/>
              <w:szCs w:val="24"/>
            </w:rPr>
            <w:fldChar w:fldCharType="separate"/>
          </w:r>
          <w:hyperlink w:anchor="_Toc152165705" w:history="1">
            <w:r w:rsidR="00754F8D" w:rsidRPr="00754F8D">
              <w:rPr>
                <w:rStyle w:val="Hyperlink"/>
                <w:rFonts w:ascii="Times New Roman" w:hAnsi="Times New Roman" w:cs="Times New Roman"/>
                <w:noProof/>
                <w:sz w:val="24"/>
                <w:szCs w:val="24"/>
                <w:lang w:val="en-US"/>
              </w:rPr>
              <w:t>Introduction</w:t>
            </w:r>
            <w:r w:rsidR="00754F8D" w:rsidRPr="00754F8D">
              <w:rPr>
                <w:rFonts w:ascii="Times New Roman" w:hAnsi="Times New Roman" w:cs="Times New Roman"/>
                <w:noProof/>
                <w:webHidden/>
                <w:sz w:val="24"/>
                <w:szCs w:val="24"/>
              </w:rPr>
              <w:tab/>
            </w:r>
            <w:r w:rsidRPr="00754F8D">
              <w:rPr>
                <w:rFonts w:ascii="Times New Roman" w:hAnsi="Times New Roman" w:cs="Times New Roman"/>
                <w:noProof/>
                <w:webHidden/>
                <w:sz w:val="24"/>
                <w:szCs w:val="24"/>
              </w:rPr>
              <w:fldChar w:fldCharType="begin"/>
            </w:r>
            <w:r w:rsidR="00754F8D" w:rsidRPr="00754F8D">
              <w:rPr>
                <w:rFonts w:ascii="Times New Roman" w:hAnsi="Times New Roman" w:cs="Times New Roman"/>
                <w:noProof/>
                <w:webHidden/>
                <w:sz w:val="24"/>
                <w:szCs w:val="24"/>
              </w:rPr>
              <w:instrText xml:space="preserve"> PAGEREF _Toc152165705 \h </w:instrText>
            </w:r>
            <w:r w:rsidRPr="00754F8D">
              <w:rPr>
                <w:rFonts w:ascii="Times New Roman" w:hAnsi="Times New Roman" w:cs="Times New Roman"/>
                <w:noProof/>
                <w:webHidden/>
                <w:sz w:val="24"/>
                <w:szCs w:val="24"/>
              </w:rPr>
            </w:r>
            <w:r w:rsidRPr="00754F8D">
              <w:rPr>
                <w:rFonts w:ascii="Times New Roman" w:hAnsi="Times New Roman" w:cs="Times New Roman"/>
                <w:noProof/>
                <w:webHidden/>
                <w:sz w:val="24"/>
                <w:szCs w:val="24"/>
              </w:rPr>
              <w:fldChar w:fldCharType="separate"/>
            </w:r>
            <w:r w:rsidR="00754F8D" w:rsidRPr="00754F8D">
              <w:rPr>
                <w:rFonts w:ascii="Times New Roman" w:hAnsi="Times New Roman" w:cs="Times New Roman"/>
                <w:noProof/>
                <w:webHidden/>
                <w:sz w:val="24"/>
                <w:szCs w:val="24"/>
              </w:rPr>
              <w:t>3</w:t>
            </w:r>
            <w:r w:rsidRPr="00754F8D">
              <w:rPr>
                <w:rFonts w:ascii="Times New Roman" w:hAnsi="Times New Roman" w:cs="Times New Roman"/>
                <w:noProof/>
                <w:webHidden/>
                <w:sz w:val="24"/>
                <w:szCs w:val="24"/>
              </w:rPr>
              <w:fldChar w:fldCharType="end"/>
            </w:r>
          </w:hyperlink>
        </w:p>
        <w:p w:rsidR="00754F8D" w:rsidRPr="00754F8D" w:rsidRDefault="00123998" w:rsidP="00754F8D">
          <w:pPr>
            <w:pStyle w:val="TOC1"/>
            <w:tabs>
              <w:tab w:val="right" w:leader="dot" w:pos="9016"/>
            </w:tabs>
            <w:spacing w:line="480" w:lineRule="auto"/>
            <w:rPr>
              <w:rFonts w:ascii="Times New Roman" w:hAnsi="Times New Roman" w:cs="Times New Roman"/>
              <w:noProof/>
              <w:sz w:val="24"/>
              <w:szCs w:val="24"/>
            </w:rPr>
          </w:pPr>
          <w:hyperlink w:anchor="_Toc152165706" w:history="1">
            <w:r w:rsidR="00754F8D" w:rsidRPr="00754F8D">
              <w:rPr>
                <w:rStyle w:val="Hyperlink"/>
                <w:rFonts w:ascii="Times New Roman" w:hAnsi="Times New Roman" w:cs="Times New Roman"/>
                <w:noProof/>
                <w:sz w:val="24"/>
                <w:szCs w:val="24"/>
              </w:rPr>
              <w:t>Q1a. Fundamental economic problems</w:t>
            </w:r>
            <w:r w:rsidR="00754F8D" w:rsidRPr="00754F8D">
              <w:rPr>
                <w:rFonts w:ascii="Times New Roman" w:hAnsi="Times New Roman" w:cs="Times New Roman"/>
                <w:noProof/>
                <w:webHidden/>
                <w:sz w:val="24"/>
                <w:szCs w:val="24"/>
              </w:rPr>
              <w:tab/>
            </w:r>
            <w:r w:rsidRPr="00754F8D">
              <w:rPr>
                <w:rFonts w:ascii="Times New Roman" w:hAnsi="Times New Roman" w:cs="Times New Roman"/>
                <w:noProof/>
                <w:webHidden/>
                <w:sz w:val="24"/>
                <w:szCs w:val="24"/>
              </w:rPr>
              <w:fldChar w:fldCharType="begin"/>
            </w:r>
            <w:r w:rsidR="00754F8D" w:rsidRPr="00754F8D">
              <w:rPr>
                <w:rFonts w:ascii="Times New Roman" w:hAnsi="Times New Roman" w:cs="Times New Roman"/>
                <w:noProof/>
                <w:webHidden/>
                <w:sz w:val="24"/>
                <w:szCs w:val="24"/>
              </w:rPr>
              <w:instrText xml:space="preserve"> PAGEREF _Toc152165706 \h </w:instrText>
            </w:r>
            <w:r w:rsidRPr="00754F8D">
              <w:rPr>
                <w:rFonts w:ascii="Times New Roman" w:hAnsi="Times New Roman" w:cs="Times New Roman"/>
                <w:noProof/>
                <w:webHidden/>
                <w:sz w:val="24"/>
                <w:szCs w:val="24"/>
              </w:rPr>
            </w:r>
            <w:r w:rsidRPr="00754F8D">
              <w:rPr>
                <w:rFonts w:ascii="Times New Roman" w:hAnsi="Times New Roman" w:cs="Times New Roman"/>
                <w:noProof/>
                <w:webHidden/>
                <w:sz w:val="24"/>
                <w:szCs w:val="24"/>
              </w:rPr>
              <w:fldChar w:fldCharType="separate"/>
            </w:r>
            <w:r w:rsidR="00754F8D" w:rsidRPr="00754F8D">
              <w:rPr>
                <w:rFonts w:ascii="Times New Roman" w:hAnsi="Times New Roman" w:cs="Times New Roman"/>
                <w:noProof/>
                <w:webHidden/>
                <w:sz w:val="24"/>
                <w:szCs w:val="24"/>
              </w:rPr>
              <w:t>3</w:t>
            </w:r>
            <w:r w:rsidRPr="00754F8D">
              <w:rPr>
                <w:rFonts w:ascii="Times New Roman" w:hAnsi="Times New Roman" w:cs="Times New Roman"/>
                <w:noProof/>
                <w:webHidden/>
                <w:sz w:val="24"/>
                <w:szCs w:val="24"/>
              </w:rPr>
              <w:fldChar w:fldCharType="end"/>
            </w:r>
          </w:hyperlink>
        </w:p>
        <w:p w:rsidR="00754F8D" w:rsidRPr="00754F8D" w:rsidRDefault="00123998" w:rsidP="00754F8D">
          <w:pPr>
            <w:pStyle w:val="TOC1"/>
            <w:tabs>
              <w:tab w:val="right" w:leader="dot" w:pos="9016"/>
            </w:tabs>
            <w:spacing w:line="480" w:lineRule="auto"/>
            <w:rPr>
              <w:rFonts w:ascii="Times New Roman" w:hAnsi="Times New Roman" w:cs="Times New Roman"/>
              <w:noProof/>
              <w:sz w:val="24"/>
              <w:szCs w:val="24"/>
            </w:rPr>
          </w:pPr>
          <w:hyperlink w:anchor="_Toc152165707" w:history="1">
            <w:r w:rsidR="00754F8D" w:rsidRPr="00754F8D">
              <w:rPr>
                <w:rStyle w:val="Hyperlink"/>
                <w:rFonts w:ascii="Times New Roman" w:hAnsi="Times New Roman" w:cs="Times New Roman"/>
                <w:noProof/>
                <w:sz w:val="24"/>
                <w:szCs w:val="24"/>
                <w:lang w:val="en-US"/>
              </w:rPr>
              <w:t xml:space="preserve">Q1b. </w:t>
            </w:r>
            <w:r w:rsidR="00754F8D" w:rsidRPr="00754F8D">
              <w:rPr>
                <w:rStyle w:val="Hyperlink"/>
                <w:rFonts w:ascii="Times New Roman" w:hAnsi="Times New Roman" w:cs="Times New Roman"/>
                <w:noProof/>
                <w:sz w:val="24"/>
                <w:szCs w:val="24"/>
              </w:rPr>
              <w:t>Suggestion of various ways in which these economic problems can be resolved</w:t>
            </w:r>
            <w:r w:rsidR="00754F8D" w:rsidRPr="00754F8D">
              <w:rPr>
                <w:rFonts w:ascii="Times New Roman" w:hAnsi="Times New Roman" w:cs="Times New Roman"/>
                <w:noProof/>
                <w:webHidden/>
                <w:sz w:val="24"/>
                <w:szCs w:val="24"/>
              </w:rPr>
              <w:tab/>
            </w:r>
            <w:r w:rsidRPr="00754F8D">
              <w:rPr>
                <w:rFonts w:ascii="Times New Roman" w:hAnsi="Times New Roman" w:cs="Times New Roman"/>
                <w:noProof/>
                <w:webHidden/>
                <w:sz w:val="24"/>
                <w:szCs w:val="24"/>
              </w:rPr>
              <w:fldChar w:fldCharType="begin"/>
            </w:r>
            <w:r w:rsidR="00754F8D" w:rsidRPr="00754F8D">
              <w:rPr>
                <w:rFonts w:ascii="Times New Roman" w:hAnsi="Times New Roman" w:cs="Times New Roman"/>
                <w:noProof/>
                <w:webHidden/>
                <w:sz w:val="24"/>
                <w:szCs w:val="24"/>
              </w:rPr>
              <w:instrText xml:space="preserve"> PAGEREF _Toc152165707 \h </w:instrText>
            </w:r>
            <w:r w:rsidRPr="00754F8D">
              <w:rPr>
                <w:rFonts w:ascii="Times New Roman" w:hAnsi="Times New Roman" w:cs="Times New Roman"/>
                <w:noProof/>
                <w:webHidden/>
                <w:sz w:val="24"/>
                <w:szCs w:val="24"/>
              </w:rPr>
            </w:r>
            <w:r w:rsidRPr="00754F8D">
              <w:rPr>
                <w:rFonts w:ascii="Times New Roman" w:hAnsi="Times New Roman" w:cs="Times New Roman"/>
                <w:noProof/>
                <w:webHidden/>
                <w:sz w:val="24"/>
                <w:szCs w:val="24"/>
              </w:rPr>
              <w:fldChar w:fldCharType="separate"/>
            </w:r>
            <w:r w:rsidR="00754F8D" w:rsidRPr="00754F8D">
              <w:rPr>
                <w:rFonts w:ascii="Times New Roman" w:hAnsi="Times New Roman" w:cs="Times New Roman"/>
                <w:noProof/>
                <w:webHidden/>
                <w:sz w:val="24"/>
                <w:szCs w:val="24"/>
              </w:rPr>
              <w:t>6</w:t>
            </w:r>
            <w:r w:rsidRPr="00754F8D">
              <w:rPr>
                <w:rFonts w:ascii="Times New Roman" w:hAnsi="Times New Roman" w:cs="Times New Roman"/>
                <w:noProof/>
                <w:webHidden/>
                <w:sz w:val="24"/>
                <w:szCs w:val="24"/>
              </w:rPr>
              <w:fldChar w:fldCharType="end"/>
            </w:r>
          </w:hyperlink>
        </w:p>
        <w:p w:rsidR="00754F8D" w:rsidRPr="00754F8D" w:rsidRDefault="00123998" w:rsidP="00754F8D">
          <w:pPr>
            <w:pStyle w:val="TOC1"/>
            <w:tabs>
              <w:tab w:val="right" w:leader="dot" w:pos="9016"/>
            </w:tabs>
            <w:spacing w:line="480" w:lineRule="auto"/>
            <w:rPr>
              <w:rFonts w:ascii="Times New Roman" w:hAnsi="Times New Roman" w:cs="Times New Roman"/>
              <w:noProof/>
              <w:sz w:val="24"/>
              <w:szCs w:val="24"/>
            </w:rPr>
          </w:pPr>
          <w:hyperlink w:anchor="_Toc152165708" w:history="1">
            <w:r w:rsidR="00754F8D" w:rsidRPr="00754F8D">
              <w:rPr>
                <w:rStyle w:val="Hyperlink"/>
                <w:rFonts w:ascii="Times New Roman" w:hAnsi="Times New Roman" w:cs="Times New Roman"/>
                <w:noProof/>
                <w:sz w:val="24"/>
                <w:szCs w:val="24"/>
              </w:rPr>
              <w:t>Task 2a. Relevance of Demand and Supply</w:t>
            </w:r>
            <w:r w:rsidR="00754F8D" w:rsidRPr="00754F8D">
              <w:rPr>
                <w:rFonts w:ascii="Times New Roman" w:hAnsi="Times New Roman" w:cs="Times New Roman"/>
                <w:noProof/>
                <w:webHidden/>
                <w:sz w:val="24"/>
                <w:szCs w:val="24"/>
              </w:rPr>
              <w:tab/>
            </w:r>
            <w:r w:rsidRPr="00754F8D">
              <w:rPr>
                <w:rFonts w:ascii="Times New Roman" w:hAnsi="Times New Roman" w:cs="Times New Roman"/>
                <w:noProof/>
                <w:webHidden/>
                <w:sz w:val="24"/>
                <w:szCs w:val="24"/>
              </w:rPr>
              <w:fldChar w:fldCharType="begin"/>
            </w:r>
            <w:r w:rsidR="00754F8D" w:rsidRPr="00754F8D">
              <w:rPr>
                <w:rFonts w:ascii="Times New Roman" w:hAnsi="Times New Roman" w:cs="Times New Roman"/>
                <w:noProof/>
                <w:webHidden/>
                <w:sz w:val="24"/>
                <w:szCs w:val="24"/>
              </w:rPr>
              <w:instrText xml:space="preserve"> PAGEREF _Toc152165708 \h </w:instrText>
            </w:r>
            <w:r w:rsidRPr="00754F8D">
              <w:rPr>
                <w:rFonts w:ascii="Times New Roman" w:hAnsi="Times New Roman" w:cs="Times New Roman"/>
                <w:noProof/>
                <w:webHidden/>
                <w:sz w:val="24"/>
                <w:szCs w:val="24"/>
              </w:rPr>
            </w:r>
            <w:r w:rsidRPr="00754F8D">
              <w:rPr>
                <w:rFonts w:ascii="Times New Roman" w:hAnsi="Times New Roman" w:cs="Times New Roman"/>
                <w:noProof/>
                <w:webHidden/>
                <w:sz w:val="24"/>
                <w:szCs w:val="24"/>
              </w:rPr>
              <w:fldChar w:fldCharType="separate"/>
            </w:r>
            <w:r w:rsidR="00754F8D" w:rsidRPr="00754F8D">
              <w:rPr>
                <w:rFonts w:ascii="Times New Roman" w:hAnsi="Times New Roman" w:cs="Times New Roman"/>
                <w:noProof/>
                <w:webHidden/>
                <w:sz w:val="24"/>
                <w:szCs w:val="24"/>
              </w:rPr>
              <w:t>9</w:t>
            </w:r>
            <w:r w:rsidRPr="00754F8D">
              <w:rPr>
                <w:rFonts w:ascii="Times New Roman" w:hAnsi="Times New Roman" w:cs="Times New Roman"/>
                <w:noProof/>
                <w:webHidden/>
                <w:sz w:val="24"/>
                <w:szCs w:val="24"/>
              </w:rPr>
              <w:fldChar w:fldCharType="end"/>
            </w:r>
          </w:hyperlink>
        </w:p>
        <w:p w:rsidR="00754F8D" w:rsidRPr="00754F8D" w:rsidRDefault="00123998" w:rsidP="00754F8D">
          <w:pPr>
            <w:pStyle w:val="TOC1"/>
            <w:tabs>
              <w:tab w:val="right" w:leader="dot" w:pos="9016"/>
            </w:tabs>
            <w:spacing w:line="480" w:lineRule="auto"/>
            <w:rPr>
              <w:rFonts w:ascii="Times New Roman" w:hAnsi="Times New Roman" w:cs="Times New Roman"/>
              <w:noProof/>
              <w:sz w:val="24"/>
              <w:szCs w:val="24"/>
            </w:rPr>
          </w:pPr>
          <w:hyperlink w:anchor="_Toc152165709" w:history="1">
            <w:r w:rsidR="00754F8D" w:rsidRPr="00754F8D">
              <w:rPr>
                <w:rStyle w:val="Hyperlink"/>
                <w:rFonts w:ascii="Times New Roman" w:hAnsi="Times New Roman" w:cs="Times New Roman"/>
                <w:noProof/>
                <w:sz w:val="24"/>
                <w:szCs w:val="24"/>
              </w:rPr>
              <w:t>Task 2b. Difference between elasticity and inelasticity of demand</w:t>
            </w:r>
            <w:r w:rsidR="00754F8D" w:rsidRPr="00754F8D">
              <w:rPr>
                <w:rFonts w:ascii="Times New Roman" w:hAnsi="Times New Roman" w:cs="Times New Roman"/>
                <w:noProof/>
                <w:webHidden/>
                <w:sz w:val="24"/>
                <w:szCs w:val="24"/>
              </w:rPr>
              <w:tab/>
            </w:r>
            <w:r w:rsidRPr="00754F8D">
              <w:rPr>
                <w:rFonts w:ascii="Times New Roman" w:hAnsi="Times New Roman" w:cs="Times New Roman"/>
                <w:noProof/>
                <w:webHidden/>
                <w:sz w:val="24"/>
                <w:szCs w:val="24"/>
              </w:rPr>
              <w:fldChar w:fldCharType="begin"/>
            </w:r>
            <w:r w:rsidR="00754F8D" w:rsidRPr="00754F8D">
              <w:rPr>
                <w:rFonts w:ascii="Times New Roman" w:hAnsi="Times New Roman" w:cs="Times New Roman"/>
                <w:noProof/>
                <w:webHidden/>
                <w:sz w:val="24"/>
                <w:szCs w:val="24"/>
              </w:rPr>
              <w:instrText xml:space="preserve"> PAGEREF _Toc152165709 \h </w:instrText>
            </w:r>
            <w:r w:rsidRPr="00754F8D">
              <w:rPr>
                <w:rFonts w:ascii="Times New Roman" w:hAnsi="Times New Roman" w:cs="Times New Roman"/>
                <w:noProof/>
                <w:webHidden/>
                <w:sz w:val="24"/>
                <w:szCs w:val="24"/>
              </w:rPr>
            </w:r>
            <w:r w:rsidRPr="00754F8D">
              <w:rPr>
                <w:rFonts w:ascii="Times New Roman" w:hAnsi="Times New Roman" w:cs="Times New Roman"/>
                <w:noProof/>
                <w:webHidden/>
                <w:sz w:val="24"/>
                <w:szCs w:val="24"/>
              </w:rPr>
              <w:fldChar w:fldCharType="separate"/>
            </w:r>
            <w:r w:rsidR="00754F8D" w:rsidRPr="00754F8D">
              <w:rPr>
                <w:rFonts w:ascii="Times New Roman" w:hAnsi="Times New Roman" w:cs="Times New Roman"/>
                <w:noProof/>
                <w:webHidden/>
                <w:sz w:val="24"/>
                <w:szCs w:val="24"/>
              </w:rPr>
              <w:t>11</w:t>
            </w:r>
            <w:r w:rsidRPr="00754F8D">
              <w:rPr>
                <w:rFonts w:ascii="Times New Roman" w:hAnsi="Times New Roman" w:cs="Times New Roman"/>
                <w:noProof/>
                <w:webHidden/>
                <w:sz w:val="24"/>
                <w:szCs w:val="24"/>
              </w:rPr>
              <w:fldChar w:fldCharType="end"/>
            </w:r>
          </w:hyperlink>
        </w:p>
        <w:p w:rsidR="00754F8D" w:rsidRPr="00754F8D" w:rsidRDefault="00123998" w:rsidP="00754F8D">
          <w:pPr>
            <w:pStyle w:val="TOC1"/>
            <w:tabs>
              <w:tab w:val="right" w:leader="dot" w:pos="9016"/>
            </w:tabs>
            <w:spacing w:line="480" w:lineRule="auto"/>
            <w:rPr>
              <w:rFonts w:ascii="Times New Roman" w:hAnsi="Times New Roman" w:cs="Times New Roman"/>
              <w:noProof/>
              <w:sz w:val="24"/>
              <w:szCs w:val="24"/>
            </w:rPr>
          </w:pPr>
          <w:hyperlink w:anchor="_Toc152165710" w:history="1">
            <w:r w:rsidR="00754F8D" w:rsidRPr="00754F8D">
              <w:rPr>
                <w:rStyle w:val="Hyperlink"/>
                <w:rFonts w:ascii="Times New Roman" w:hAnsi="Times New Roman" w:cs="Times New Roman"/>
                <w:noProof/>
                <w:sz w:val="24"/>
                <w:szCs w:val="24"/>
              </w:rPr>
              <w:t>Task 2c. The Laws of Supply and Demand</w:t>
            </w:r>
            <w:r w:rsidR="00754F8D" w:rsidRPr="00754F8D">
              <w:rPr>
                <w:rFonts w:ascii="Times New Roman" w:hAnsi="Times New Roman" w:cs="Times New Roman"/>
                <w:noProof/>
                <w:webHidden/>
                <w:sz w:val="24"/>
                <w:szCs w:val="24"/>
              </w:rPr>
              <w:tab/>
            </w:r>
            <w:r w:rsidRPr="00754F8D">
              <w:rPr>
                <w:rFonts w:ascii="Times New Roman" w:hAnsi="Times New Roman" w:cs="Times New Roman"/>
                <w:noProof/>
                <w:webHidden/>
                <w:sz w:val="24"/>
                <w:szCs w:val="24"/>
              </w:rPr>
              <w:fldChar w:fldCharType="begin"/>
            </w:r>
            <w:r w:rsidR="00754F8D" w:rsidRPr="00754F8D">
              <w:rPr>
                <w:rFonts w:ascii="Times New Roman" w:hAnsi="Times New Roman" w:cs="Times New Roman"/>
                <w:noProof/>
                <w:webHidden/>
                <w:sz w:val="24"/>
                <w:szCs w:val="24"/>
              </w:rPr>
              <w:instrText xml:space="preserve"> PAGEREF _Toc152165710 \h </w:instrText>
            </w:r>
            <w:r w:rsidRPr="00754F8D">
              <w:rPr>
                <w:rFonts w:ascii="Times New Roman" w:hAnsi="Times New Roman" w:cs="Times New Roman"/>
                <w:noProof/>
                <w:webHidden/>
                <w:sz w:val="24"/>
                <w:szCs w:val="24"/>
              </w:rPr>
            </w:r>
            <w:r w:rsidRPr="00754F8D">
              <w:rPr>
                <w:rFonts w:ascii="Times New Roman" w:hAnsi="Times New Roman" w:cs="Times New Roman"/>
                <w:noProof/>
                <w:webHidden/>
                <w:sz w:val="24"/>
                <w:szCs w:val="24"/>
              </w:rPr>
              <w:fldChar w:fldCharType="separate"/>
            </w:r>
            <w:r w:rsidR="00754F8D" w:rsidRPr="00754F8D">
              <w:rPr>
                <w:rFonts w:ascii="Times New Roman" w:hAnsi="Times New Roman" w:cs="Times New Roman"/>
                <w:noProof/>
                <w:webHidden/>
                <w:sz w:val="24"/>
                <w:szCs w:val="24"/>
              </w:rPr>
              <w:t>12</w:t>
            </w:r>
            <w:r w:rsidRPr="00754F8D">
              <w:rPr>
                <w:rFonts w:ascii="Times New Roman" w:hAnsi="Times New Roman" w:cs="Times New Roman"/>
                <w:noProof/>
                <w:webHidden/>
                <w:sz w:val="24"/>
                <w:szCs w:val="24"/>
              </w:rPr>
              <w:fldChar w:fldCharType="end"/>
            </w:r>
          </w:hyperlink>
        </w:p>
        <w:p w:rsidR="00754F8D" w:rsidRPr="00754F8D" w:rsidRDefault="00123998" w:rsidP="00754F8D">
          <w:pPr>
            <w:pStyle w:val="TOC1"/>
            <w:tabs>
              <w:tab w:val="right" w:leader="dot" w:pos="9016"/>
            </w:tabs>
            <w:spacing w:line="480" w:lineRule="auto"/>
            <w:rPr>
              <w:rFonts w:ascii="Times New Roman" w:hAnsi="Times New Roman" w:cs="Times New Roman"/>
              <w:noProof/>
              <w:sz w:val="24"/>
              <w:szCs w:val="24"/>
            </w:rPr>
          </w:pPr>
          <w:hyperlink w:anchor="_Toc152165711" w:history="1">
            <w:r w:rsidR="00754F8D" w:rsidRPr="00754F8D">
              <w:rPr>
                <w:rStyle w:val="Hyperlink"/>
                <w:rFonts w:ascii="Times New Roman" w:hAnsi="Times New Roman" w:cs="Times New Roman"/>
                <w:noProof/>
                <w:sz w:val="24"/>
                <w:szCs w:val="24"/>
                <w:lang w:val="en-US"/>
              </w:rPr>
              <w:t>References</w:t>
            </w:r>
            <w:r w:rsidR="00754F8D" w:rsidRPr="00754F8D">
              <w:rPr>
                <w:rFonts w:ascii="Times New Roman" w:hAnsi="Times New Roman" w:cs="Times New Roman"/>
                <w:noProof/>
                <w:webHidden/>
                <w:sz w:val="24"/>
                <w:szCs w:val="24"/>
              </w:rPr>
              <w:tab/>
            </w:r>
            <w:r w:rsidRPr="00754F8D">
              <w:rPr>
                <w:rFonts w:ascii="Times New Roman" w:hAnsi="Times New Roman" w:cs="Times New Roman"/>
                <w:noProof/>
                <w:webHidden/>
                <w:sz w:val="24"/>
                <w:szCs w:val="24"/>
              </w:rPr>
              <w:fldChar w:fldCharType="begin"/>
            </w:r>
            <w:r w:rsidR="00754F8D" w:rsidRPr="00754F8D">
              <w:rPr>
                <w:rFonts w:ascii="Times New Roman" w:hAnsi="Times New Roman" w:cs="Times New Roman"/>
                <w:noProof/>
                <w:webHidden/>
                <w:sz w:val="24"/>
                <w:szCs w:val="24"/>
              </w:rPr>
              <w:instrText xml:space="preserve"> PAGEREF _Toc152165711 \h </w:instrText>
            </w:r>
            <w:r w:rsidRPr="00754F8D">
              <w:rPr>
                <w:rFonts w:ascii="Times New Roman" w:hAnsi="Times New Roman" w:cs="Times New Roman"/>
                <w:noProof/>
                <w:webHidden/>
                <w:sz w:val="24"/>
                <w:szCs w:val="24"/>
              </w:rPr>
            </w:r>
            <w:r w:rsidRPr="00754F8D">
              <w:rPr>
                <w:rFonts w:ascii="Times New Roman" w:hAnsi="Times New Roman" w:cs="Times New Roman"/>
                <w:noProof/>
                <w:webHidden/>
                <w:sz w:val="24"/>
                <w:szCs w:val="24"/>
              </w:rPr>
              <w:fldChar w:fldCharType="separate"/>
            </w:r>
            <w:r w:rsidR="00754F8D" w:rsidRPr="00754F8D">
              <w:rPr>
                <w:rFonts w:ascii="Times New Roman" w:hAnsi="Times New Roman" w:cs="Times New Roman"/>
                <w:noProof/>
                <w:webHidden/>
                <w:sz w:val="24"/>
                <w:szCs w:val="24"/>
              </w:rPr>
              <w:t>14</w:t>
            </w:r>
            <w:r w:rsidRPr="00754F8D">
              <w:rPr>
                <w:rFonts w:ascii="Times New Roman" w:hAnsi="Times New Roman" w:cs="Times New Roman"/>
                <w:noProof/>
                <w:webHidden/>
                <w:sz w:val="24"/>
                <w:szCs w:val="24"/>
              </w:rPr>
              <w:fldChar w:fldCharType="end"/>
            </w:r>
          </w:hyperlink>
        </w:p>
        <w:p w:rsidR="00754F8D" w:rsidRPr="00754F8D" w:rsidRDefault="00123998" w:rsidP="00754F8D">
          <w:pPr>
            <w:spacing w:line="480" w:lineRule="auto"/>
            <w:rPr>
              <w:rFonts w:ascii="Times New Roman" w:hAnsi="Times New Roman" w:cs="Times New Roman"/>
              <w:sz w:val="24"/>
              <w:szCs w:val="24"/>
            </w:rPr>
          </w:pPr>
          <w:r w:rsidRPr="00754F8D">
            <w:rPr>
              <w:rFonts w:ascii="Times New Roman" w:hAnsi="Times New Roman" w:cs="Times New Roman"/>
              <w:b/>
              <w:bCs/>
              <w:noProof/>
              <w:sz w:val="24"/>
              <w:szCs w:val="24"/>
            </w:rPr>
            <w:fldChar w:fldCharType="end"/>
          </w:r>
        </w:p>
      </w:sdtContent>
    </w:sdt>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754F8D" w:rsidRPr="00754F8D" w:rsidRDefault="00754F8D" w:rsidP="00754F8D">
      <w:pPr>
        <w:spacing w:line="480" w:lineRule="auto"/>
        <w:jc w:val="both"/>
        <w:rPr>
          <w:rFonts w:ascii="Times New Roman" w:hAnsi="Times New Roman" w:cs="Times New Roman"/>
          <w:b/>
          <w:sz w:val="24"/>
          <w:szCs w:val="24"/>
          <w:lang w:val="en-US"/>
        </w:rPr>
      </w:pPr>
    </w:p>
    <w:p w:rsidR="00A83119" w:rsidRPr="00754F8D" w:rsidRDefault="00533EB9" w:rsidP="00754F8D">
      <w:pPr>
        <w:pStyle w:val="Heading1"/>
        <w:spacing w:line="480" w:lineRule="auto"/>
        <w:rPr>
          <w:rFonts w:ascii="Times New Roman" w:hAnsi="Times New Roman" w:cs="Times New Roman"/>
          <w:sz w:val="24"/>
          <w:szCs w:val="24"/>
          <w:lang w:val="en-US"/>
        </w:rPr>
      </w:pPr>
      <w:bookmarkStart w:id="1" w:name="_Toc152165705"/>
      <w:r w:rsidRPr="00754F8D">
        <w:rPr>
          <w:rFonts w:ascii="Times New Roman" w:hAnsi="Times New Roman" w:cs="Times New Roman"/>
          <w:sz w:val="24"/>
          <w:szCs w:val="24"/>
          <w:lang w:val="en-US"/>
        </w:rPr>
        <w:lastRenderedPageBreak/>
        <w:t>Introduction</w:t>
      </w:r>
      <w:bookmarkEnd w:id="1"/>
      <w:r w:rsidRPr="00754F8D">
        <w:rPr>
          <w:rFonts w:ascii="Times New Roman" w:hAnsi="Times New Roman" w:cs="Times New Roman"/>
          <w:sz w:val="24"/>
          <w:szCs w:val="24"/>
          <w:lang w:val="en-US"/>
        </w:rPr>
        <w:t xml:space="preserve"> </w:t>
      </w:r>
    </w:p>
    <w:p w:rsidR="00533EB9" w:rsidRPr="00754F8D" w:rsidRDefault="00533EB9" w:rsidP="00754F8D">
      <w:pPr>
        <w:spacing w:line="480" w:lineRule="auto"/>
        <w:jc w:val="both"/>
        <w:rPr>
          <w:rFonts w:ascii="Times New Roman" w:hAnsi="Times New Roman" w:cs="Times New Roman"/>
          <w:sz w:val="24"/>
          <w:szCs w:val="24"/>
        </w:rPr>
      </w:pPr>
      <w:r w:rsidRPr="00754F8D">
        <w:rPr>
          <w:rFonts w:ascii="Times New Roman" w:hAnsi="Times New Roman" w:cs="Times New Roman"/>
          <w:sz w:val="24"/>
          <w:szCs w:val="24"/>
          <w:lang w:val="en-US"/>
        </w:rPr>
        <w:t>The case study shows how the global COVID-19</w:t>
      </w:r>
      <w:r w:rsidR="00F021E1" w:rsidRPr="00754F8D">
        <w:rPr>
          <w:rFonts w:ascii="Times New Roman" w:hAnsi="Times New Roman" w:cs="Times New Roman"/>
          <w:sz w:val="24"/>
          <w:szCs w:val="24"/>
          <w:lang w:val="en-US"/>
        </w:rPr>
        <w:t xml:space="preserve"> </w:t>
      </w:r>
      <w:r w:rsidR="00C26122" w:rsidRPr="00754F8D">
        <w:rPr>
          <w:rFonts w:ascii="Times New Roman" w:hAnsi="Times New Roman" w:cs="Times New Roman"/>
          <w:sz w:val="24"/>
          <w:szCs w:val="24"/>
          <w:lang w:val="en-US"/>
        </w:rPr>
        <w:t>BREXIT pandemic</w:t>
      </w:r>
      <w:r w:rsidRPr="00754F8D">
        <w:rPr>
          <w:rFonts w:ascii="Times New Roman" w:hAnsi="Times New Roman" w:cs="Times New Roman"/>
          <w:sz w:val="24"/>
          <w:szCs w:val="24"/>
          <w:lang w:val="en-US"/>
        </w:rPr>
        <w:t xml:space="preserve"> has affected business operations in key developed nations, particularly the UK</w:t>
      </w:r>
      <w:r w:rsidR="00C26122" w:rsidRPr="00754F8D">
        <w:rPr>
          <w:rFonts w:ascii="Times New Roman" w:hAnsi="Times New Roman" w:cs="Times New Roman"/>
          <w:sz w:val="24"/>
          <w:szCs w:val="24"/>
          <w:lang w:val="en-US"/>
        </w:rPr>
        <w:t xml:space="preserve">. </w:t>
      </w:r>
      <w:r w:rsidRPr="00754F8D">
        <w:rPr>
          <w:rFonts w:ascii="Times New Roman" w:hAnsi="Times New Roman" w:cs="Times New Roman"/>
          <w:sz w:val="24"/>
          <w:szCs w:val="24"/>
          <w:lang w:val="en-US"/>
        </w:rPr>
        <w:t xml:space="preserve">This report aims to discuss the Fundamental economic problems, various ways of solving the challenges, </w:t>
      </w:r>
      <w:r w:rsidR="00E36CFD">
        <w:rPr>
          <w:rFonts w:ascii="Times New Roman" w:hAnsi="Times New Roman" w:cs="Times New Roman"/>
          <w:sz w:val="24"/>
          <w:szCs w:val="24"/>
          <w:lang w:val="en-US"/>
        </w:rPr>
        <w:t xml:space="preserve">the </w:t>
      </w:r>
      <w:r w:rsidRPr="00754F8D">
        <w:rPr>
          <w:rFonts w:ascii="Times New Roman" w:hAnsi="Times New Roman" w:cs="Times New Roman"/>
          <w:sz w:val="24"/>
          <w:szCs w:val="24"/>
        </w:rPr>
        <w:t>Relevance of Demand and Supply</w:t>
      </w:r>
      <w:r w:rsidR="00E36CFD">
        <w:rPr>
          <w:rFonts w:ascii="Times New Roman" w:hAnsi="Times New Roman" w:cs="Times New Roman"/>
          <w:sz w:val="24"/>
          <w:szCs w:val="24"/>
        </w:rPr>
        <w:t>,</w:t>
      </w:r>
      <w:r w:rsidRPr="00754F8D">
        <w:rPr>
          <w:rFonts w:ascii="Times New Roman" w:hAnsi="Times New Roman" w:cs="Times New Roman"/>
          <w:sz w:val="24"/>
          <w:szCs w:val="24"/>
        </w:rPr>
        <w:t xml:space="preserve"> and</w:t>
      </w:r>
      <w:r w:rsidR="00E36CFD">
        <w:rPr>
          <w:rFonts w:ascii="Times New Roman" w:hAnsi="Times New Roman" w:cs="Times New Roman"/>
          <w:sz w:val="24"/>
          <w:szCs w:val="24"/>
        </w:rPr>
        <w:t xml:space="preserve"> the</w:t>
      </w:r>
      <w:r w:rsidRPr="00754F8D">
        <w:rPr>
          <w:rFonts w:ascii="Times New Roman" w:hAnsi="Times New Roman" w:cs="Times New Roman"/>
          <w:sz w:val="24"/>
          <w:szCs w:val="24"/>
        </w:rPr>
        <w:t xml:space="preserve"> Difference between elasticity and inelasticity of demand. </w:t>
      </w:r>
    </w:p>
    <w:p w:rsidR="00533EB9" w:rsidRPr="00754F8D" w:rsidRDefault="00533EB9" w:rsidP="00754F8D">
      <w:pPr>
        <w:pStyle w:val="Heading1"/>
        <w:spacing w:line="480" w:lineRule="auto"/>
        <w:rPr>
          <w:rFonts w:ascii="Times New Roman" w:hAnsi="Times New Roman" w:cs="Times New Roman"/>
          <w:sz w:val="24"/>
          <w:szCs w:val="24"/>
        </w:rPr>
      </w:pPr>
      <w:bookmarkStart w:id="2" w:name="_Toc152165706"/>
      <w:r w:rsidRPr="00754F8D">
        <w:rPr>
          <w:rFonts w:ascii="Times New Roman" w:hAnsi="Times New Roman" w:cs="Times New Roman"/>
          <w:sz w:val="24"/>
          <w:szCs w:val="24"/>
        </w:rPr>
        <w:t>Q1a. Fundamental economic problems</w:t>
      </w:r>
      <w:bookmarkEnd w:id="2"/>
    </w:p>
    <w:p w:rsidR="00F4132A" w:rsidRPr="00754F8D" w:rsidRDefault="00F4132A"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Covid-19 Rules of doing business</w:t>
      </w:r>
    </w:p>
    <w:p w:rsidR="00474EFC" w:rsidRPr="00754F8D" w:rsidRDefault="00474EFC"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The C</w:t>
      </w:r>
      <w:r w:rsidR="00E36CFD">
        <w:rPr>
          <w:rFonts w:ascii="Times New Roman" w:hAnsi="Times New Roman" w:cs="Times New Roman"/>
          <w:sz w:val="24"/>
          <w:szCs w:val="24"/>
          <w:lang w:val="en-US"/>
        </w:rPr>
        <w:t>OVID</w:t>
      </w:r>
      <w:r w:rsidRPr="00754F8D">
        <w:rPr>
          <w:rFonts w:ascii="Times New Roman" w:hAnsi="Times New Roman" w:cs="Times New Roman"/>
          <w:sz w:val="24"/>
          <w:szCs w:val="24"/>
          <w:lang w:val="en-US"/>
        </w:rPr>
        <w:t>-19 outbreak required rigorous rules and limitations that disrupted business. Lockdowns, social distancing, and health standards altered company models, resulting in closures, lower capacity, and higher compliance costs</w:t>
      </w:r>
      <w:r w:rsidR="0031164B">
        <w:rPr>
          <w:rFonts w:ascii="Times New Roman" w:hAnsi="Times New Roman" w:cs="Times New Roman"/>
          <w:sz w:val="24"/>
          <w:szCs w:val="24"/>
          <w:lang w:val="en-US"/>
        </w:rPr>
        <w:t xml:space="preserve"> (</w:t>
      </w:r>
      <w:r w:rsidR="0031164B">
        <w:rPr>
          <w:rFonts w:ascii="Times New Roman" w:hAnsi="Times New Roman" w:cs="Times New Roman"/>
          <w:color w:val="222222"/>
          <w:sz w:val="24"/>
          <w:szCs w:val="24"/>
          <w:shd w:val="clear" w:color="auto" w:fill="FFFFFF"/>
        </w:rPr>
        <w:t xml:space="preserve">Besanko </w:t>
      </w:r>
      <w:r w:rsidR="0031164B" w:rsidRPr="00754F8D">
        <w:rPr>
          <w:rFonts w:ascii="Times New Roman" w:hAnsi="Times New Roman" w:cs="Times New Roman"/>
          <w:color w:val="222222"/>
          <w:sz w:val="24"/>
          <w:szCs w:val="24"/>
          <w:shd w:val="clear" w:color="auto" w:fill="FFFFFF"/>
        </w:rPr>
        <w:t xml:space="preserve">and Braeutigam, </w:t>
      </w:r>
      <w:r w:rsidR="0031164B">
        <w:rPr>
          <w:rFonts w:ascii="Times New Roman" w:hAnsi="Times New Roman" w:cs="Times New Roman"/>
          <w:color w:val="222222"/>
          <w:sz w:val="24"/>
          <w:szCs w:val="24"/>
          <w:shd w:val="clear" w:color="auto" w:fill="FFFFFF"/>
        </w:rPr>
        <w:t>2020</w:t>
      </w:r>
      <w:r w:rsidR="0031164B">
        <w:rPr>
          <w:rFonts w:ascii="Times New Roman" w:hAnsi="Times New Roman" w:cs="Times New Roman"/>
          <w:sz w:val="24"/>
          <w:szCs w:val="24"/>
          <w:lang w:val="en-US"/>
        </w:rPr>
        <w:t>)</w:t>
      </w:r>
      <w:r w:rsidRPr="00754F8D">
        <w:rPr>
          <w:rFonts w:ascii="Times New Roman" w:hAnsi="Times New Roman" w:cs="Times New Roman"/>
          <w:sz w:val="24"/>
          <w:szCs w:val="24"/>
          <w:lang w:val="en-US"/>
        </w:rPr>
        <w:t>. While neces</w:t>
      </w:r>
      <w:r w:rsidR="0031164B">
        <w:rPr>
          <w:rFonts w:ascii="Times New Roman" w:hAnsi="Times New Roman" w:cs="Times New Roman"/>
          <w:sz w:val="24"/>
          <w:szCs w:val="24"/>
          <w:lang w:val="en-US"/>
        </w:rPr>
        <w:t xml:space="preserve">sary for public health, the restriction </w:t>
      </w:r>
      <w:r w:rsidR="0031164B" w:rsidRPr="00754F8D">
        <w:rPr>
          <w:rFonts w:ascii="Times New Roman" w:hAnsi="Times New Roman" w:cs="Times New Roman"/>
          <w:sz w:val="24"/>
          <w:szCs w:val="24"/>
          <w:lang w:val="en-US"/>
        </w:rPr>
        <w:t>limited</w:t>
      </w:r>
      <w:r w:rsidRPr="00754F8D">
        <w:rPr>
          <w:rFonts w:ascii="Times New Roman" w:hAnsi="Times New Roman" w:cs="Times New Roman"/>
          <w:sz w:val="24"/>
          <w:szCs w:val="24"/>
          <w:lang w:val="en-US"/>
        </w:rPr>
        <w:t xml:space="preserve"> </w:t>
      </w:r>
      <w:r w:rsidR="00E36CFD">
        <w:rPr>
          <w:rFonts w:ascii="Times New Roman" w:hAnsi="Times New Roman" w:cs="Times New Roman"/>
          <w:sz w:val="24"/>
          <w:szCs w:val="24"/>
          <w:lang w:val="en-US"/>
        </w:rPr>
        <w:t>firms' operating capacity and efficiency</w:t>
      </w:r>
      <w:r w:rsidRPr="00754F8D">
        <w:rPr>
          <w:rFonts w:ascii="Times New Roman" w:hAnsi="Times New Roman" w:cs="Times New Roman"/>
          <w:sz w:val="24"/>
          <w:szCs w:val="24"/>
          <w:lang w:val="en-US"/>
        </w:rPr>
        <w:t>, especially those that relied on physical interactions.</w:t>
      </w:r>
    </w:p>
    <w:p w:rsidR="00F4132A" w:rsidRPr="00754F8D" w:rsidRDefault="00474EFC"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 xml:space="preserve">Shortages of </w:t>
      </w:r>
      <w:r w:rsidR="00F4132A" w:rsidRPr="00754F8D">
        <w:rPr>
          <w:rFonts w:ascii="Times New Roman" w:hAnsi="Times New Roman" w:cs="Times New Roman"/>
          <w:b/>
          <w:sz w:val="24"/>
          <w:szCs w:val="24"/>
          <w:lang w:val="en-US"/>
        </w:rPr>
        <w:t>Demand Due to increased demand</w:t>
      </w:r>
    </w:p>
    <w:p w:rsidR="00474EFC" w:rsidRPr="00754F8D" w:rsidRDefault="00474EFC"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Pandemic-induced economic worries paradoxically caused shortages of various commodities and services. Consumer behavior changed, reducing service demand and increasing commodities demand</w:t>
      </w:r>
      <w:r w:rsidR="00587CBA">
        <w:rPr>
          <w:rFonts w:ascii="Times New Roman" w:hAnsi="Times New Roman" w:cs="Times New Roman"/>
          <w:sz w:val="24"/>
          <w:szCs w:val="24"/>
          <w:lang w:val="en-US"/>
        </w:rPr>
        <w:t xml:space="preserve"> (</w:t>
      </w:r>
      <w:r w:rsidR="00587CBA">
        <w:rPr>
          <w:rFonts w:ascii="Times New Roman" w:hAnsi="Times New Roman" w:cs="Times New Roman"/>
          <w:color w:val="222222"/>
          <w:sz w:val="24"/>
          <w:szCs w:val="24"/>
          <w:shd w:val="clear" w:color="auto" w:fill="FFFFFF"/>
        </w:rPr>
        <w:t>Goodwin et al., 2022</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w:t>
      </w:r>
      <w:r w:rsidR="00E36CFD">
        <w:rPr>
          <w:rFonts w:ascii="Times New Roman" w:hAnsi="Times New Roman" w:cs="Times New Roman"/>
          <w:sz w:val="24"/>
          <w:szCs w:val="24"/>
          <w:lang w:val="en-US"/>
        </w:rPr>
        <w:t>Due to this unexpected consumption pattern change, supply networks struggled to foresee and meet market demands</w:t>
      </w:r>
      <w:r w:rsidRPr="00754F8D">
        <w:rPr>
          <w:rFonts w:ascii="Times New Roman" w:hAnsi="Times New Roman" w:cs="Times New Roman"/>
          <w:sz w:val="24"/>
          <w:szCs w:val="24"/>
          <w:lang w:val="en-US"/>
        </w:rPr>
        <w:t>. Businesses struggled to adjust to changing demand, affecting income and economic stability.</w:t>
      </w:r>
    </w:p>
    <w:p w:rsidR="00F4132A" w:rsidRPr="00754F8D" w:rsidRDefault="00F4132A"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 xml:space="preserve">Shortages of supply (shortage of drivers) </w:t>
      </w:r>
    </w:p>
    <w:p w:rsidR="00F4132A" w:rsidRPr="00754F8D" w:rsidRDefault="00474EFC"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sz w:val="24"/>
          <w:szCs w:val="24"/>
          <w:lang w:val="en-US"/>
        </w:rPr>
        <w:t>The shortage of drivers has become a major issue in the transportation sector, causing supply chain bottlenecks. Brexit and the pandemic may have caused EU drivers to leave the UK, delaying product delivery. This shortfall spread throughout industries, causing delays, higher prices, and product shortages, worsening business problems</w:t>
      </w:r>
      <w:r w:rsidR="00F4132A" w:rsidRPr="00754F8D">
        <w:rPr>
          <w:rFonts w:ascii="Times New Roman" w:hAnsi="Times New Roman" w:cs="Times New Roman"/>
          <w:b/>
          <w:sz w:val="24"/>
          <w:szCs w:val="24"/>
          <w:lang w:val="en-US"/>
        </w:rPr>
        <w:t>.</w:t>
      </w:r>
    </w:p>
    <w:p w:rsidR="00474EFC" w:rsidRPr="00754F8D" w:rsidRDefault="00474EFC"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lastRenderedPageBreak/>
        <w:t>Brexit's Impact on Demand and Supply Chain Facilities:</w:t>
      </w:r>
    </w:p>
    <w:p w:rsidR="00474EFC" w:rsidRPr="00754F8D" w:rsidRDefault="00474EFC"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Brexit complicates demand and supply chain dynamics. Trade agreements, customs, and border controls caused interruptions and uncertainty. Increased bureaucracy and customs delays disrupted supply chains</w:t>
      </w:r>
      <w:r w:rsidR="00286AAE">
        <w:rPr>
          <w:rFonts w:ascii="Times New Roman" w:hAnsi="Times New Roman" w:cs="Times New Roman"/>
          <w:sz w:val="24"/>
          <w:szCs w:val="24"/>
          <w:lang w:val="en-US"/>
        </w:rPr>
        <w:t xml:space="preserve"> (</w:t>
      </w:r>
      <w:r w:rsidR="00286AAE">
        <w:rPr>
          <w:rFonts w:ascii="Times New Roman" w:hAnsi="Times New Roman" w:cs="Times New Roman"/>
          <w:color w:val="222222"/>
          <w:sz w:val="24"/>
          <w:szCs w:val="24"/>
          <w:shd w:val="clear" w:color="auto" w:fill="FFFFFF"/>
        </w:rPr>
        <w:t xml:space="preserve">Susanna </w:t>
      </w:r>
      <w:r w:rsidR="00286AAE" w:rsidRPr="00754F8D">
        <w:rPr>
          <w:rFonts w:ascii="Times New Roman" w:hAnsi="Times New Roman" w:cs="Times New Roman"/>
          <w:color w:val="222222"/>
          <w:sz w:val="24"/>
          <w:szCs w:val="24"/>
          <w:shd w:val="clear" w:color="auto" w:fill="FFFFFF"/>
        </w:rPr>
        <w:t xml:space="preserve">and Basher, </w:t>
      </w:r>
      <w:r w:rsidR="00286AAE">
        <w:rPr>
          <w:rFonts w:ascii="Times New Roman" w:hAnsi="Times New Roman" w:cs="Times New Roman"/>
          <w:color w:val="222222"/>
          <w:sz w:val="24"/>
          <w:szCs w:val="24"/>
          <w:shd w:val="clear" w:color="auto" w:fill="FFFFFF"/>
        </w:rPr>
        <w:t>2022</w:t>
      </w:r>
      <w:r w:rsidR="00286AAE">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w:t>
      </w:r>
      <w:r w:rsidR="00E36CFD">
        <w:rPr>
          <w:rFonts w:ascii="Times New Roman" w:hAnsi="Times New Roman" w:cs="Times New Roman"/>
          <w:sz w:val="24"/>
          <w:szCs w:val="24"/>
          <w:lang w:val="en-US"/>
        </w:rPr>
        <w:t>Due to Brexit's economic impact and the pandemic, businesses had to adapt to a quickly changing trading landscape</w:t>
      </w:r>
      <w:r w:rsidRPr="00754F8D">
        <w:rPr>
          <w:rFonts w:ascii="Times New Roman" w:hAnsi="Times New Roman" w:cs="Times New Roman"/>
          <w:sz w:val="24"/>
          <w:szCs w:val="24"/>
          <w:lang w:val="en-US"/>
        </w:rPr>
        <w:t>.</w:t>
      </w:r>
    </w:p>
    <w:p w:rsidR="00F4132A" w:rsidRPr="00754F8D" w:rsidRDefault="00F4132A"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Panic buying of scarce resources</w:t>
      </w:r>
    </w:p>
    <w:p w:rsidR="00474EFC" w:rsidRPr="00754F8D" w:rsidRDefault="00474EFC"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Panic purchase</w:t>
      </w:r>
      <w:r w:rsidR="00E36CFD">
        <w:rPr>
          <w:rFonts w:ascii="Times New Roman" w:hAnsi="Times New Roman" w:cs="Times New Roman"/>
          <w:sz w:val="24"/>
          <w:szCs w:val="24"/>
          <w:lang w:val="en-US"/>
        </w:rPr>
        <w:t>s</w:t>
      </w:r>
      <w:r w:rsidRPr="00754F8D">
        <w:rPr>
          <w:rFonts w:ascii="Times New Roman" w:hAnsi="Times New Roman" w:cs="Times New Roman"/>
          <w:sz w:val="24"/>
          <w:szCs w:val="24"/>
          <w:lang w:val="en-US"/>
        </w:rPr>
        <w:t xml:space="preserve"> of scarce resources, caused by fears of shortages and uncertainty, exacerbated supply chain issues. Consumers rushed to get essentials, driving demand</w:t>
      </w:r>
      <w:r w:rsidR="00587CBA">
        <w:rPr>
          <w:rFonts w:ascii="Times New Roman" w:hAnsi="Times New Roman" w:cs="Times New Roman"/>
          <w:sz w:val="24"/>
          <w:szCs w:val="24"/>
          <w:lang w:val="en-US"/>
        </w:rPr>
        <w:t xml:space="preserve"> (</w:t>
      </w:r>
      <w:r w:rsidR="00587CBA">
        <w:rPr>
          <w:rFonts w:ascii="Times New Roman" w:hAnsi="Times New Roman" w:cs="Times New Roman"/>
          <w:color w:val="222222"/>
          <w:sz w:val="24"/>
          <w:szCs w:val="24"/>
          <w:shd w:val="clear" w:color="auto" w:fill="FFFFFF"/>
        </w:rPr>
        <w:t>Huggins et al., 2021</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This panic-driven shopping spree strained inventory levels, causing shortages and confusing supply and demand. Economic effects included price volatility and difficulties maintaining stock levels to match demand due to market distortions.</w:t>
      </w:r>
    </w:p>
    <w:p w:rsidR="00F4132A" w:rsidRPr="00754F8D" w:rsidRDefault="00F4132A"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Shortage of fuel supply</w:t>
      </w:r>
    </w:p>
    <w:p w:rsidR="00474EFC" w:rsidRPr="00754F8D" w:rsidRDefault="00474EFC"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Fuel shortages due to global chain disruptions and EU driver departures cause major issues. Delays and operational issues in transportation-dependent industries affect fuel-dependent enterprises and consumers</w:t>
      </w:r>
      <w:r w:rsidR="00286AAE">
        <w:rPr>
          <w:rFonts w:ascii="Times New Roman" w:hAnsi="Times New Roman" w:cs="Times New Roman"/>
          <w:sz w:val="24"/>
          <w:szCs w:val="24"/>
          <w:lang w:val="en-US"/>
        </w:rPr>
        <w:t xml:space="preserve"> (</w:t>
      </w:r>
      <w:r w:rsidR="00286AAE">
        <w:rPr>
          <w:rFonts w:ascii="Times New Roman" w:hAnsi="Times New Roman" w:cs="Times New Roman"/>
          <w:sz w:val="24"/>
          <w:szCs w:val="24"/>
        </w:rPr>
        <w:t xml:space="preserve">Rauch and Schleicher, </w:t>
      </w:r>
      <w:r w:rsidR="00286AAE" w:rsidRPr="00754F8D">
        <w:rPr>
          <w:rFonts w:ascii="Times New Roman" w:hAnsi="Times New Roman" w:cs="Times New Roman"/>
          <w:sz w:val="24"/>
          <w:szCs w:val="24"/>
        </w:rPr>
        <w:t>2015)</w:t>
      </w:r>
      <w:r w:rsidR="00286AAE">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This interruption impacts multiple sectors, </w:t>
      </w:r>
      <w:r w:rsidR="00F4132A" w:rsidRPr="00754F8D">
        <w:rPr>
          <w:rFonts w:ascii="Times New Roman" w:hAnsi="Times New Roman" w:cs="Times New Roman"/>
          <w:sz w:val="24"/>
          <w:szCs w:val="24"/>
          <w:lang w:val="en-US"/>
        </w:rPr>
        <w:t>emphasizing</w:t>
      </w:r>
      <w:r w:rsidRPr="00754F8D">
        <w:rPr>
          <w:rFonts w:ascii="Times New Roman" w:hAnsi="Times New Roman" w:cs="Times New Roman"/>
          <w:sz w:val="24"/>
          <w:szCs w:val="24"/>
          <w:lang w:val="en-US"/>
        </w:rPr>
        <w:t xml:space="preserve"> </w:t>
      </w:r>
      <w:r w:rsidR="00E36CFD">
        <w:rPr>
          <w:rFonts w:ascii="Times New Roman" w:hAnsi="Times New Roman" w:cs="Times New Roman"/>
          <w:sz w:val="24"/>
          <w:szCs w:val="24"/>
          <w:lang w:val="en-US"/>
        </w:rPr>
        <w:t>the importance of fuel</w:t>
      </w:r>
      <w:r w:rsidRPr="00754F8D">
        <w:rPr>
          <w:rFonts w:ascii="Times New Roman" w:hAnsi="Times New Roman" w:cs="Times New Roman"/>
          <w:sz w:val="24"/>
          <w:szCs w:val="24"/>
          <w:lang w:val="en-US"/>
        </w:rPr>
        <w:t xml:space="preserve"> in daily operations and supply chains' vulnerability to external shocks.</w:t>
      </w:r>
    </w:p>
    <w:p w:rsidR="00474EFC" w:rsidRPr="00754F8D" w:rsidRDefault="00474EFC"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Fu</w:t>
      </w:r>
      <w:r w:rsidR="00F4132A" w:rsidRPr="00754F8D">
        <w:rPr>
          <w:rFonts w:ascii="Times New Roman" w:hAnsi="Times New Roman" w:cs="Times New Roman"/>
          <w:b/>
          <w:sz w:val="24"/>
          <w:szCs w:val="24"/>
          <w:lang w:val="en-US"/>
        </w:rPr>
        <w:t xml:space="preserve">el prices skyrocket </w:t>
      </w:r>
    </w:p>
    <w:p w:rsidR="00474EFC" w:rsidRPr="00754F8D" w:rsidRDefault="00474EFC"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Fuel prices fluctuate due to supply shortages, high demand, and supply chain disruptions. </w:t>
      </w:r>
      <w:r w:rsidR="00E36CFD">
        <w:rPr>
          <w:rFonts w:ascii="Times New Roman" w:hAnsi="Times New Roman" w:cs="Times New Roman"/>
          <w:sz w:val="24"/>
          <w:szCs w:val="24"/>
          <w:lang w:val="en-US"/>
        </w:rPr>
        <w:t>These erratic pricing movements affect Business operations and consumer</w:t>
      </w:r>
      <w:r w:rsidRPr="00754F8D">
        <w:rPr>
          <w:rFonts w:ascii="Times New Roman" w:hAnsi="Times New Roman" w:cs="Times New Roman"/>
          <w:sz w:val="24"/>
          <w:szCs w:val="24"/>
          <w:lang w:val="en-US"/>
        </w:rPr>
        <w:t>s, which increase financial uncertainty across industries</w:t>
      </w:r>
      <w:r w:rsidR="00587CBA">
        <w:rPr>
          <w:rFonts w:ascii="Times New Roman" w:hAnsi="Times New Roman" w:cs="Times New Roman"/>
          <w:sz w:val="24"/>
          <w:szCs w:val="24"/>
          <w:lang w:val="en-US"/>
        </w:rPr>
        <w:t xml:space="preserve"> (</w:t>
      </w:r>
      <w:r w:rsidR="00587CBA">
        <w:rPr>
          <w:rFonts w:ascii="Times New Roman" w:hAnsi="Times New Roman" w:cs="Times New Roman"/>
          <w:color w:val="222222"/>
          <w:sz w:val="24"/>
          <w:szCs w:val="24"/>
          <w:shd w:val="clear" w:color="auto" w:fill="FFFFFF"/>
        </w:rPr>
        <w:t>Browning</w:t>
      </w:r>
      <w:r w:rsidR="00587CBA" w:rsidRPr="00754F8D">
        <w:rPr>
          <w:rFonts w:ascii="Times New Roman" w:hAnsi="Times New Roman" w:cs="Times New Roman"/>
          <w:color w:val="222222"/>
          <w:sz w:val="24"/>
          <w:szCs w:val="24"/>
          <w:shd w:val="clear" w:color="auto" w:fill="FFFFFF"/>
        </w:rPr>
        <w:t xml:space="preserve"> and Zupan, 2020</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Fuel price volatility highlights the difficulties firms experience in budgeting and reacting to a volatile economy when external factors affect operational costs.</w:t>
      </w:r>
    </w:p>
    <w:p w:rsidR="00474EFC" w:rsidRPr="00754F8D" w:rsidRDefault="00474EFC"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lastRenderedPageBreak/>
        <w:t>High Fund Borrowings to Meet Rising Demand High Living Costs</w:t>
      </w:r>
    </w:p>
    <w:p w:rsidR="00474EFC" w:rsidRPr="00754F8D" w:rsidRDefault="00474EFC"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As living costs rise, people and businesses borrow more to cover expenses. This increased credit dependence strains people and businesses, worsening economic issues. As </w:t>
      </w:r>
      <w:r w:rsidR="00E36CFD">
        <w:rPr>
          <w:rFonts w:ascii="Times New Roman" w:hAnsi="Times New Roman" w:cs="Times New Roman"/>
          <w:sz w:val="24"/>
          <w:szCs w:val="24"/>
          <w:lang w:val="en-US"/>
        </w:rPr>
        <w:t>living costs increase</w:t>
      </w:r>
      <w:r w:rsidRPr="00754F8D">
        <w:rPr>
          <w:rFonts w:ascii="Times New Roman" w:hAnsi="Times New Roman" w:cs="Times New Roman"/>
          <w:sz w:val="24"/>
          <w:szCs w:val="24"/>
          <w:lang w:val="en-US"/>
        </w:rPr>
        <w:t xml:space="preserve"> faster than income, borrowing to survive shows financial distress</w:t>
      </w:r>
      <w:r w:rsidR="00286AAE">
        <w:rPr>
          <w:rFonts w:ascii="Times New Roman" w:hAnsi="Times New Roman" w:cs="Times New Roman"/>
          <w:sz w:val="24"/>
          <w:szCs w:val="24"/>
          <w:lang w:val="en-US"/>
        </w:rPr>
        <w:t xml:space="preserve"> (</w:t>
      </w:r>
      <w:r w:rsidR="00286AAE">
        <w:rPr>
          <w:rFonts w:ascii="Times New Roman" w:hAnsi="Times New Roman" w:cs="Times New Roman"/>
          <w:sz w:val="24"/>
          <w:szCs w:val="24"/>
        </w:rPr>
        <w:t xml:space="preserve">Rauch and Schleicher, </w:t>
      </w:r>
      <w:r w:rsidR="00286AAE" w:rsidRPr="00754F8D">
        <w:rPr>
          <w:rFonts w:ascii="Times New Roman" w:hAnsi="Times New Roman" w:cs="Times New Roman"/>
          <w:sz w:val="24"/>
          <w:szCs w:val="24"/>
        </w:rPr>
        <w:t>2015)</w:t>
      </w:r>
      <w:r w:rsidRPr="00754F8D">
        <w:rPr>
          <w:rFonts w:ascii="Times New Roman" w:hAnsi="Times New Roman" w:cs="Times New Roman"/>
          <w:sz w:val="24"/>
          <w:szCs w:val="24"/>
          <w:lang w:val="en-US"/>
        </w:rPr>
        <w:t xml:space="preserve">. This cycle of borrowing for essentials puts individuals and </w:t>
      </w:r>
      <w:r w:rsidR="00F4132A" w:rsidRPr="00754F8D">
        <w:rPr>
          <w:rFonts w:ascii="Times New Roman" w:hAnsi="Times New Roman" w:cs="Times New Roman"/>
          <w:sz w:val="24"/>
          <w:szCs w:val="24"/>
          <w:lang w:val="en-US"/>
        </w:rPr>
        <w:t>organizations</w:t>
      </w:r>
      <w:r w:rsidRPr="00754F8D">
        <w:rPr>
          <w:rFonts w:ascii="Times New Roman" w:hAnsi="Times New Roman" w:cs="Times New Roman"/>
          <w:sz w:val="24"/>
          <w:szCs w:val="24"/>
          <w:lang w:val="en-US"/>
        </w:rPr>
        <w:t xml:space="preserve"> in a precarious financial situation and increases economic uncertainty.</w:t>
      </w:r>
    </w:p>
    <w:p w:rsidR="00F4132A" w:rsidRPr="00754F8D" w:rsidRDefault="00F4132A"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The End of Furloughs and Redundancies</w:t>
      </w:r>
    </w:p>
    <w:p w:rsidR="00F4132A" w:rsidRPr="00754F8D" w:rsidRDefault="00F4132A"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As furlough plans ended, redundancies increased, causing economic distress. Businesses struggling with limited revenue had to make toug</w:t>
      </w:r>
      <w:r w:rsidR="0031164B">
        <w:rPr>
          <w:rFonts w:ascii="Times New Roman" w:hAnsi="Times New Roman" w:cs="Times New Roman"/>
          <w:sz w:val="24"/>
          <w:szCs w:val="24"/>
          <w:lang w:val="en-US"/>
        </w:rPr>
        <w:t>h decisions as government help came to an end (</w:t>
      </w:r>
      <w:r w:rsidR="0031164B">
        <w:rPr>
          <w:rFonts w:ascii="Times New Roman" w:hAnsi="Times New Roman" w:cs="Times New Roman"/>
          <w:color w:val="222222"/>
          <w:sz w:val="24"/>
          <w:szCs w:val="24"/>
          <w:shd w:val="clear" w:color="auto" w:fill="FFFFFF"/>
        </w:rPr>
        <w:t>Broadbent et al., 2019</w:t>
      </w:r>
      <w:r w:rsidR="0031164B">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The increase in job losses raised unemployment rates, hurting consumers and their finances. Reemployment and skill development were needed to address this </w:t>
      </w:r>
      <w:r w:rsidR="00E36CFD">
        <w:rPr>
          <w:rFonts w:ascii="Times New Roman" w:hAnsi="Times New Roman" w:cs="Times New Roman"/>
          <w:sz w:val="24"/>
          <w:szCs w:val="24"/>
          <w:lang w:val="en-US"/>
        </w:rPr>
        <w:t>change, affecting</w:t>
      </w:r>
      <w:r w:rsidRPr="00754F8D">
        <w:rPr>
          <w:rFonts w:ascii="Times New Roman" w:hAnsi="Times New Roman" w:cs="Times New Roman"/>
          <w:sz w:val="24"/>
          <w:szCs w:val="24"/>
          <w:lang w:val="en-US"/>
        </w:rPr>
        <w:t xml:space="preserve"> personal livelihoods and economic recovery.</w:t>
      </w:r>
    </w:p>
    <w:p w:rsidR="00F4132A" w:rsidRPr="00754F8D" w:rsidRDefault="00F4132A"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 xml:space="preserve">Bankruptcies due to lack of funds to pay the high borrowings resulted </w:t>
      </w:r>
      <w:r w:rsidR="00E36CFD">
        <w:rPr>
          <w:rFonts w:ascii="Times New Roman" w:hAnsi="Times New Roman" w:cs="Times New Roman"/>
          <w:b/>
          <w:sz w:val="24"/>
          <w:szCs w:val="24"/>
          <w:lang w:val="en-US"/>
        </w:rPr>
        <w:t>in</w:t>
      </w:r>
      <w:r w:rsidRPr="00754F8D">
        <w:rPr>
          <w:rFonts w:ascii="Times New Roman" w:hAnsi="Times New Roman" w:cs="Times New Roman"/>
          <w:b/>
          <w:sz w:val="24"/>
          <w:szCs w:val="24"/>
          <w:lang w:val="en-US"/>
        </w:rPr>
        <w:t xml:space="preserve"> the high cost of living</w:t>
      </w:r>
      <w:r w:rsidR="00E36CFD">
        <w:rPr>
          <w:rFonts w:ascii="Times New Roman" w:hAnsi="Times New Roman" w:cs="Times New Roman"/>
          <w:b/>
          <w:sz w:val="24"/>
          <w:szCs w:val="24"/>
          <w:lang w:val="en-US"/>
        </w:rPr>
        <w:t>.</w:t>
      </w:r>
    </w:p>
    <w:p w:rsidR="00F4132A" w:rsidRPr="00754F8D" w:rsidRDefault="00F4132A"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The pandemic's economic impact and large borrowings to cover rising living costs caused a wave of bankruptcies. Due to debt, individuals and businesses failed to pay their bills. </w:t>
      </w:r>
      <w:r w:rsidR="00E36CFD">
        <w:rPr>
          <w:rFonts w:ascii="Times New Roman" w:hAnsi="Times New Roman" w:cs="Times New Roman"/>
          <w:sz w:val="24"/>
          <w:szCs w:val="24"/>
          <w:lang w:val="en-US"/>
        </w:rPr>
        <w:t>The i</w:t>
      </w:r>
      <w:r w:rsidRPr="00754F8D">
        <w:rPr>
          <w:rFonts w:ascii="Times New Roman" w:hAnsi="Times New Roman" w:cs="Times New Roman"/>
          <w:sz w:val="24"/>
          <w:szCs w:val="24"/>
          <w:lang w:val="en-US"/>
        </w:rPr>
        <w:t xml:space="preserve">nability to repay loans and maintain operations compounded </w:t>
      </w:r>
      <w:r w:rsidR="00E36CFD">
        <w:rPr>
          <w:rFonts w:ascii="Times New Roman" w:hAnsi="Times New Roman" w:cs="Times New Roman"/>
          <w:sz w:val="24"/>
          <w:szCs w:val="24"/>
          <w:lang w:val="en-US"/>
        </w:rPr>
        <w:t xml:space="preserve">the </w:t>
      </w:r>
      <w:r w:rsidRPr="00754F8D">
        <w:rPr>
          <w:rFonts w:ascii="Times New Roman" w:hAnsi="Times New Roman" w:cs="Times New Roman"/>
          <w:sz w:val="24"/>
          <w:szCs w:val="24"/>
          <w:lang w:val="en-US"/>
        </w:rPr>
        <w:t>economic crisis</w:t>
      </w:r>
      <w:r w:rsidR="00286AAE">
        <w:rPr>
          <w:rFonts w:ascii="Times New Roman" w:hAnsi="Times New Roman" w:cs="Times New Roman"/>
          <w:sz w:val="24"/>
          <w:szCs w:val="24"/>
          <w:lang w:val="en-US"/>
        </w:rPr>
        <w:t xml:space="preserve"> (</w:t>
      </w:r>
      <w:r w:rsidR="00286AAE">
        <w:rPr>
          <w:rFonts w:ascii="Times New Roman" w:hAnsi="Times New Roman" w:cs="Times New Roman"/>
          <w:color w:val="222222"/>
          <w:sz w:val="24"/>
          <w:szCs w:val="24"/>
          <w:shd w:val="clear" w:color="auto" w:fill="FFFFFF"/>
        </w:rPr>
        <w:t xml:space="preserve">Onaran et al., </w:t>
      </w:r>
      <w:r w:rsidR="00286AAE" w:rsidRPr="00754F8D">
        <w:rPr>
          <w:rFonts w:ascii="Times New Roman" w:hAnsi="Times New Roman" w:cs="Times New Roman"/>
          <w:color w:val="222222"/>
          <w:sz w:val="24"/>
          <w:szCs w:val="24"/>
          <w:shd w:val="clear" w:color="auto" w:fill="FFFFFF"/>
        </w:rPr>
        <w:t>2022</w:t>
      </w:r>
      <w:r w:rsidR="00286AAE">
        <w:rPr>
          <w:rFonts w:ascii="Times New Roman" w:hAnsi="Times New Roman" w:cs="Times New Roman"/>
          <w:color w:val="222222"/>
          <w:sz w:val="24"/>
          <w:szCs w:val="24"/>
          <w:shd w:val="clear" w:color="auto" w:fill="FFFFFF"/>
        </w:rPr>
        <w:t>)</w:t>
      </w:r>
      <w:r w:rsidRPr="00754F8D">
        <w:rPr>
          <w:rFonts w:ascii="Times New Roman" w:hAnsi="Times New Roman" w:cs="Times New Roman"/>
          <w:sz w:val="24"/>
          <w:szCs w:val="24"/>
          <w:lang w:val="en-US"/>
        </w:rPr>
        <w:t>. This increase in bankruptcies highlighted the need for financial help and comprehensive debt management to lessen the economic impact on individuals and businesses.</w:t>
      </w:r>
    </w:p>
    <w:p w:rsidR="00F4132A" w:rsidRPr="00754F8D" w:rsidRDefault="00F4132A"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Shift in consumer appetite from services to goods.</w:t>
      </w:r>
    </w:p>
    <w:p w:rsidR="00F4132A" w:rsidRPr="00754F8D" w:rsidRDefault="00F4132A"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The epidemic caused a shift in consumer behaviour, with preferences shifting from services to goods. Travel and in-person restrictions cut travel, dining, and entertainment spending. </w:t>
      </w:r>
      <w:r w:rsidRPr="00754F8D">
        <w:rPr>
          <w:rFonts w:ascii="Times New Roman" w:hAnsi="Times New Roman" w:cs="Times New Roman"/>
          <w:sz w:val="24"/>
          <w:szCs w:val="24"/>
          <w:lang w:val="en-US"/>
        </w:rPr>
        <w:lastRenderedPageBreak/>
        <w:t>Conversely, consumer demand for items increased, indicating a need for tangibles</w:t>
      </w:r>
      <w:r w:rsidR="00286AAE">
        <w:rPr>
          <w:rFonts w:ascii="Times New Roman" w:hAnsi="Times New Roman" w:cs="Times New Roman"/>
          <w:sz w:val="24"/>
          <w:szCs w:val="24"/>
          <w:lang w:val="en-US"/>
        </w:rPr>
        <w:t xml:space="preserve"> (</w:t>
      </w:r>
      <w:r w:rsidR="00286AAE">
        <w:rPr>
          <w:rFonts w:ascii="Times New Roman" w:hAnsi="Times New Roman" w:cs="Times New Roman"/>
          <w:color w:val="222222"/>
          <w:sz w:val="24"/>
          <w:szCs w:val="24"/>
          <w:shd w:val="clear" w:color="auto" w:fill="FFFFFF"/>
        </w:rPr>
        <w:t xml:space="preserve">Onaran et al., </w:t>
      </w:r>
      <w:r w:rsidR="00286AAE" w:rsidRPr="00754F8D">
        <w:rPr>
          <w:rFonts w:ascii="Times New Roman" w:hAnsi="Times New Roman" w:cs="Times New Roman"/>
          <w:color w:val="222222"/>
          <w:sz w:val="24"/>
          <w:szCs w:val="24"/>
          <w:shd w:val="clear" w:color="auto" w:fill="FFFFFF"/>
        </w:rPr>
        <w:t>2022</w:t>
      </w:r>
      <w:r w:rsidR="00286AAE">
        <w:rPr>
          <w:rFonts w:ascii="Times New Roman" w:hAnsi="Times New Roman" w:cs="Times New Roman"/>
          <w:color w:val="222222"/>
          <w:sz w:val="24"/>
          <w:szCs w:val="24"/>
          <w:shd w:val="clear" w:color="auto" w:fill="FFFFFF"/>
        </w:rPr>
        <w:t>)</w:t>
      </w:r>
      <w:r w:rsidRPr="00754F8D">
        <w:rPr>
          <w:rFonts w:ascii="Times New Roman" w:hAnsi="Times New Roman" w:cs="Times New Roman"/>
          <w:sz w:val="24"/>
          <w:szCs w:val="24"/>
          <w:lang w:val="en-US"/>
        </w:rPr>
        <w:t>. Lockdown-induced lifestyle changes caused issues for service-sector enterprises. For ongoing economic activity, industries have to adapt their offers and marketing methods to this consumer hunger shift.</w:t>
      </w:r>
    </w:p>
    <w:p w:rsidR="00F4132A" w:rsidRPr="00754F8D" w:rsidRDefault="00642A1D" w:rsidP="00754F8D">
      <w:pPr>
        <w:pStyle w:val="Heading1"/>
        <w:spacing w:line="480" w:lineRule="auto"/>
        <w:rPr>
          <w:rFonts w:ascii="Times New Roman" w:hAnsi="Times New Roman" w:cs="Times New Roman"/>
          <w:sz w:val="24"/>
          <w:szCs w:val="24"/>
        </w:rPr>
      </w:pPr>
      <w:bookmarkStart w:id="3" w:name="_Toc152165707"/>
      <w:r w:rsidRPr="00754F8D">
        <w:rPr>
          <w:rFonts w:ascii="Times New Roman" w:hAnsi="Times New Roman" w:cs="Times New Roman"/>
          <w:sz w:val="24"/>
          <w:szCs w:val="24"/>
          <w:lang w:val="en-US"/>
        </w:rPr>
        <w:t xml:space="preserve">Q1b. </w:t>
      </w:r>
      <w:r w:rsidRPr="00754F8D">
        <w:rPr>
          <w:rFonts w:ascii="Times New Roman" w:hAnsi="Times New Roman" w:cs="Times New Roman"/>
          <w:sz w:val="24"/>
          <w:szCs w:val="24"/>
        </w:rPr>
        <w:t>Suggestion of various ways in which these economic problems can be resolved</w:t>
      </w:r>
      <w:bookmarkEnd w:id="3"/>
    </w:p>
    <w:p w:rsidR="00CC5914" w:rsidRPr="00754F8D" w:rsidRDefault="00CC5914"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Government intervention</w:t>
      </w:r>
    </w:p>
    <w:p w:rsidR="00642A1D" w:rsidRPr="00754F8D" w:rsidRDefault="00642A1D"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Government engagement is crucial for addressing complex economic issues</w:t>
      </w:r>
      <w:r w:rsidR="0031164B">
        <w:rPr>
          <w:rFonts w:ascii="Times New Roman" w:hAnsi="Times New Roman" w:cs="Times New Roman"/>
          <w:sz w:val="24"/>
          <w:szCs w:val="24"/>
          <w:lang w:val="en-US"/>
        </w:rPr>
        <w:t xml:space="preserve"> (</w:t>
      </w:r>
      <w:r w:rsidR="0031164B">
        <w:rPr>
          <w:rFonts w:ascii="Times New Roman" w:hAnsi="Times New Roman" w:cs="Times New Roman"/>
          <w:color w:val="222222"/>
          <w:sz w:val="24"/>
          <w:szCs w:val="24"/>
          <w:shd w:val="clear" w:color="auto" w:fill="FFFFFF"/>
        </w:rPr>
        <w:t>Browning</w:t>
      </w:r>
      <w:r w:rsidR="0031164B" w:rsidRPr="00754F8D">
        <w:rPr>
          <w:rFonts w:ascii="Times New Roman" w:hAnsi="Times New Roman" w:cs="Times New Roman"/>
          <w:color w:val="222222"/>
          <w:sz w:val="24"/>
          <w:szCs w:val="24"/>
          <w:shd w:val="clear" w:color="auto" w:fill="FFFFFF"/>
        </w:rPr>
        <w:t xml:space="preserve"> and Zupan, 2020</w:t>
      </w:r>
      <w:r w:rsidR="0031164B">
        <w:rPr>
          <w:rFonts w:ascii="Times New Roman" w:hAnsi="Times New Roman" w:cs="Times New Roman"/>
          <w:sz w:val="24"/>
          <w:szCs w:val="24"/>
          <w:lang w:val="en-US"/>
        </w:rPr>
        <w:t>)</w:t>
      </w:r>
      <w:r w:rsidRPr="00754F8D">
        <w:rPr>
          <w:rFonts w:ascii="Times New Roman" w:hAnsi="Times New Roman" w:cs="Times New Roman"/>
          <w:sz w:val="24"/>
          <w:szCs w:val="24"/>
          <w:lang w:val="en-US"/>
        </w:rPr>
        <w:t>. Immigration policy can alleviate labour shortages, while regulations can expedite company operations. Financial support helps struggling enterprises, and government agency capability improves crisis management</w:t>
      </w:r>
      <w:r w:rsidR="00587CBA">
        <w:rPr>
          <w:rFonts w:ascii="Times New Roman" w:hAnsi="Times New Roman" w:cs="Times New Roman"/>
          <w:sz w:val="24"/>
          <w:szCs w:val="24"/>
          <w:lang w:val="en-US"/>
        </w:rPr>
        <w:t xml:space="preserve"> (</w:t>
      </w:r>
      <w:r w:rsidR="00587CBA">
        <w:rPr>
          <w:rFonts w:ascii="Times New Roman" w:hAnsi="Times New Roman" w:cs="Times New Roman"/>
          <w:color w:val="222222"/>
          <w:sz w:val="24"/>
          <w:szCs w:val="24"/>
          <w:shd w:val="clear" w:color="auto" w:fill="FFFFFF"/>
        </w:rPr>
        <w:t>Goodwin et al., 2022</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Clear communication promotes business and public transparency</w:t>
      </w:r>
      <w:r w:rsidR="0031164B">
        <w:rPr>
          <w:rFonts w:ascii="Times New Roman" w:hAnsi="Times New Roman" w:cs="Times New Roman"/>
          <w:sz w:val="24"/>
          <w:szCs w:val="24"/>
          <w:lang w:val="en-US"/>
        </w:rPr>
        <w:t xml:space="preserve"> (</w:t>
      </w:r>
      <w:r w:rsidR="0031164B">
        <w:rPr>
          <w:rFonts w:ascii="Times New Roman" w:hAnsi="Times New Roman" w:cs="Times New Roman"/>
          <w:color w:val="222222"/>
          <w:sz w:val="24"/>
          <w:szCs w:val="24"/>
          <w:shd w:val="clear" w:color="auto" w:fill="FFFFFF"/>
        </w:rPr>
        <w:t xml:space="preserve">Besanko </w:t>
      </w:r>
      <w:r w:rsidR="0031164B" w:rsidRPr="00754F8D">
        <w:rPr>
          <w:rFonts w:ascii="Times New Roman" w:hAnsi="Times New Roman" w:cs="Times New Roman"/>
          <w:color w:val="222222"/>
          <w:sz w:val="24"/>
          <w:szCs w:val="24"/>
          <w:shd w:val="clear" w:color="auto" w:fill="FFFFFF"/>
        </w:rPr>
        <w:t xml:space="preserve">and Braeutigam, </w:t>
      </w:r>
      <w:r w:rsidR="0031164B">
        <w:rPr>
          <w:rFonts w:ascii="Times New Roman" w:hAnsi="Times New Roman" w:cs="Times New Roman"/>
          <w:color w:val="222222"/>
          <w:sz w:val="24"/>
          <w:szCs w:val="24"/>
          <w:shd w:val="clear" w:color="auto" w:fill="FFFFFF"/>
        </w:rPr>
        <w:t>2020</w:t>
      </w:r>
      <w:r w:rsidR="0031164B">
        <w:rPr>
          <w:rFonts w:ascii="Times New Roman" w:hAnsi="Times New Roman" w:cs="Times New Roman"/>
          <w:sz w:val="24"/>
          <w:szCs w:val="24"/>
          <w:lang w:val="en-US"/>
        </w:rPr>
        <w:t>)</w:t>
      </w:r>
      <w:r w:rsidRPr="00754F8D">
        <w:rPr>
          <w:rFonts w:ascii="Times New Roman" w:hAnsi="Times New Roman" w:cs="Times New Roman"/>
          <w:sz w:val="24"/>
          <w:szCs w:val="24"/>
          <w:lang w:val="en-US"/>
        </w:rPr>
        <w:t>. Tax incentives reduce financial burdens, boosting economic recovery. Collaborative corporate engagement efforts enable industry-specific solutions, fostering resilience and growth. A broad government involvement using varied methods is needed to navigate pandemic and economic shocks.</w:t>
      </w:r>
    </w:p>
    <w:p w:rsidR="00CC5914" w:rsidRPr="00754F8D" w:rsidRDefault="00CC5914"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Relaxing some of the stringent Covid-19 rules</w:t>
      </w:r>
    </w:p>
    <w:p w:rsidR="00CC5914" w:rsidRPr="00754F8D" w:rsidRDefault="00642A1D"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Relaxing strict C</w:t>
      </w:r>
      <w:r w:rsidR="00E36CFD">
        <w:rPr>
          <w:rFonts w:ascii="Times New Roman" w:hAnsi="Times New Roman" w:cs="Times New Roman"/>
          <w:sz w:val="24"/>
          <w:szCs w:val="24"/>
          <w:lang w:val="en-US"/>
        </w:rPr>
        <w:t>OVID</w:t>
      </w:r>
      <w:r w:rsidRPr="00754F8D">
        <w:rPr>
          <w:rFonts w:ascii="Times New Roman" w:hAnsi="Times New Roman" w:cs="Times New Roman"/>
          <w:sz w:val="24"/>
          <w:szCs w:val="24"/>
          <w:lang w:val="en-US"/>
        </w:rPr>
        <w:t>-19 restrictions is a deliberate way to mitigate economic issues. While health is important, a balanced approach must incorporate economic effects. Gradual easing can help firms recover by restoring normal operations. Based on evolving health data, clear criteria give firms predictability</w:t>
      </w:r>
      <w:r w:rsidR="00587CBA">
        <w:rPr>
          <w:rFonts w:ascii="Times New Roman" w:hAnsi="Times New Roman" w:cs="Times New Roman"/>
          <w:sz w:val="24"/>
          <w:szCs w:val="24"/>
          <w:lang w:val="en-US"/>
        </w:rPr>
        <w:t xml:space="preserve"> (</w:t>
      </w:r>
      <w:r w:rsidR="00587CBA">
        <w:rPr>
          <w:rFonts w:ascii="Times New Roman" w:hAnsi="Times New Roman" w:cs="Times New Roman"/>
          <w:color w:val="222222"/>
          <w:sz w:val="24"/>
          <w:szCs w:val="24"/>
          <w:shd w:val="clear" w:color="auto" w:fill="FFFFFF"/>
        </w:rPr>
        <w:t>Huggins et al., 2021</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Health authorities and economic officials must work together to balance public health and economic viability. Rule relaxation recognises the dynamic character of the issue and encourages enterprises to adjust to thrive in the changing la</w:t>
      </w:r>
      <w:r w:rsidR="00CC5914" w:rsidRPr="00754F8D">
        <w:rPr>
          <w:rFonts w:ascii="Times New Roman" w:hAnsi="Times New Roman" w:cs="Times New Roman"/>
          <w:sz w:val="24"/>
          <w:szCs w:val="24"/>
          <w:lang w:val="en-US"/>
        </w:rPr>
        <w:t>ndscape.</w:t>
      </w:r>
    </w:p>
    <w:p w:rsidR="00CC5914" w:rsidRPr="00754F8D" w:rsidRDefault="00CC5914"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Developing shortage management team strategy</w:t>
      </w:r>
    </w:p>
    <w:p w:rsidR="00642A1D" w:rsidRPr="00754F8D" w:rsidRDefault="00642A1D"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lastRenderedPageBreak/>
        <w:t xml:space="preserve">An effective plan is needed to address supply chain difficulties. Dedicated logistics, procurement, and crisis management teams are needed. These teams can anticipate shortages, work with suppliers, and adopt agile solutions to avoid interruptions. Inventory management, data analytics, and real-time monitoring improve shortage management. A thorough strategy to manage supply chain shortages includes contingency preparations, supplier diversification, and open communication with </w:t>
      </w:r>
      <w:r w:rsidR="00E36CFD">
        <w:rPr>
          <w:rFonts w:ascii="Times New Roman" w:hAnsi="Times New Roman" w:cs="Times New Roman"/>
          <w:sz w:val="24"/>
          <w:szCs w:val="24"/>
          <w:lang w:val="en-US"/>
        </w:rPr>
        <w:t xml:space="preserve">the </w:t>
      </w:r>
      <w:r w:rsidRPr="00754F8D">
        <w:rPr>
          <w:rFonts w:ascii="Times New Roman" w:hAnsi="Times New Roman" w:cs="Times New Roman"/>
          <w:sz w:val="24"/>
          <w:szCs w:val="24"/>
          <w:lang w:val="en-US"/>
        </w:rPr>
        <w:t>team and stakeholders.</w:t>
      </w:r>
    </w:p>
    <w:p w:rsidR="00CC5914" w:rsidRPr="00754F8D" w:rsidRDefault="00CC5914"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C</w:t>
      </w:r>
      <w:r w:rsidR="00E36CFD">
        <w:rPr>
          <w:rFonts w:ascii="Times New Roman" w:hAnsi="Times New Roman" w:cs="Times New Roman"/>
          <w:b/>
          <w:sz w:val="24"/>
          <w:szCs w:val="24"/>
        </w:rPr>
        <w:t>reate and improve supplier colla</w:t>
      </w:r>
      <w:r w:rsidRPr="00754F8D">
        <w:rPr>
          <w:rFonts w:ascii="Times New Roman" w:hAnsi="Times New Roman" w:cs="Times New Roman"/>
          <w:b/>
          <w:sz w:val="24"/>
          <w:szCs w:val="24"/>
        </w:rPr>
        <w:t>boration network</w:t>
      </w:r>
      <w:r w:rsidR="00E36CFD">
        <w:rPr>
          <w:rFonts w:ascii="Times New Roman" w:hAnsi="Times New Roman" w:cs="Times New Roman"/>
          <w:b/>
          <w:sz w:val="24"/>
          <w:szCs w:val="24"/>
        </w:rPr>
        <w:t>.</w:t>
      </w:r>
    </w:p>
    <w:p w:rsidR="00CC5914" w:rsidRPr="00754F8D" w:rsidRDefault="00CC5914"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UK organi</w:t>
      </w:r>
      <w:r w:rsidR="00E36CFD">
        <w:rPr>
          <w:rFonts w:ascii="Times New Roman" w:hAnsi="Times New Roman" w:cs="Times New Roman"/>
          <w:sz w:val="24"/>
          <w:szCs w:val="24"/>
          <w:lang w:val="en-US"/>
        </w:rPr>
        <w:t>z</w:t>
      </w:r>
      <w:r w:rsidRPr="00754F8D">
        <w:rPr>
          <w:rFonts w:ascii="Times New Roman" w:hAnsi="Times New Roman" w:cs="Times New Roman"/>
          <w:sz w:val="24"/>
          <w:szCs w:val="24"/>
          <w:lang w:val="en-US"/>
        </w:rPr>
        <w:t xml:space="preserve">ations should </w:t>
      </w:r>
      <w:proofErr w:type="spellStart"/>
      <w:r w:rsidRPr="00754F8D">
        <w:rPr>
          <w:rFonts w:ascii="Times New Roman" w:hAnsi="Times New Roman" w:cs="Times New Roman"/>
          <w:sz w:val="24"/>
          <w:szCs w:val="24"/>
          <w:lang w:val="en-US"/>
        </w:rPr>
        <w:t>prioritise</w:t>
      </w:r>
      <w:proofErr w:type="spellEnd"/>
      <w:r w:rsidRPr="00754F8D">
        <w:rPr>
          <w:rFonts w:ascii="Times New Roman" w:hAnsi="Times New Roman" w:cs="Times New Roman"/>
          <w:sz w:val="24"/>
          <w:szCs w:val="24"/>
          <w:lang w:val="en-US"/>
        </w:rPr>
        <w:t xml:space="preserve"> building strong supplier cooperation networks. Supplier partnerships ensure a steady supply of commodities, boosting resilience</w:t>
      </w:r>
      <w:r w:rsidR="0031164B">
        <w:rPr>
          <w:rFonts w:ascii="Times New Roman" w:hAnsi="Times New Roman" w:cs="Times New Roman"/>
          <w:sz w:val="24"/>
          <w:szCs w:val="24"/>
          <w:lang w:val="en-US"/>
        </w:rPr>
        <w:t xml:space="preserve"> (</w:t>
      </w:r>
      <w:r w:rsidR="0031164B">
        <w:rPr>
          <w:rFonts w:ascii="Times New Roman" w:hAnsi="Times New Roman" w:cs="Times New Roman"/>
          <w:sz w:val="24"/>
          <w:szCs w:val="24"/>
        </w:rPr>
        <w:t xml:space="preserve">Andreyeva et al., </w:t>
      </w:r>
      <w:r w:rsidR="0031164B" w:rsidRPr="00754F8D">
        <w:rPr>
          <w:rFonts w:ascii="Times New Roman" w:hAnsi="Times New Roman" w:cs="Times New Roman"/>
          <w:sz w:val="24"/>
          <w:szCs w:val="24"/>
        </w:rPr>
        <w:t>2010)</w:t>
      </w:r>
      <w:r w:rsidRPr="00754F8D">
        <w:rPr>
          <w:rFonts w:ascii="Times New Roman" w:hAnsi="Times New Roman" w:cs="Times New Roman"/>
          <w:sz w:val="24"/>
          <w:szCs w:val="24"/>
          <w:lang w:val="en-US"/>
        </w:rPr>
        <w:t>. Improved collaboration enables quick information exchange, problem-solving, and risk management. This proactive approach helps firms manage supply chain interruptions, creating a more adaptable and linked network that matches local market demands.</w:t>
      </w:r>
    </w:p>
    <w:p w:rsidR="00CC5914" w:rsidRPr="00754F8D" w:rsidRDefault="00CC5914"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Create alternative ways to reduce waste</w:t>
      </w:r>
      <w:r w:rsidR="00E36CFD">
        <w:rPr>
          <w:rFonts w:ascii="Times New Roman" w:hAnsi="Times New Roman" w:cs="Times New Roman"/>
          <w:b/>
          <w:sz w:val="24"/>
          <w:szCs w:val="24"/>
        </w:rPr>
        <w:t>.</w:t>
      </w:r>
    </w:p>
    <w:p w:rsidR="00CC5914" w:rsidRPr="00754F8D" w:rsidRDefault="00CC5914"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To address environmental concerns in the UK, firms might innovate by developing alternative waste reduction strategies. Recycling, circular economy ideas, and eco-friendly packaging meet legal requirements and appeal to environmentally aware consumers</w:t>
      </w:r>
      <w:r w:rsidR="00286AAE">
        <w:rPr>
          <w:rFonts w:ascii="Times New Roman" w:hAnsi="Times New Roman" w:cs="Times New Roman"/>
          <w:sz w:val="24"/>
          <w:szCs w:val="24"/>
          <w:lang w:val="en-US"/>
        </w:rPr>
        <w:t xml:space="preserve"> (</w:t>
      </w:r>
      <w:r w:rsidR="00286AAE">
        <w:rPr>
          <w:rFonts w:ascii="Times New Roman" w:hAnsi="Times New Roman" w:cs="Times New Roman"/>
          <w:color w:val="222222"/>
          <w:sz w:val="24"/>
          <w:szCs w:val="24"/>
          <w:shd w:val="clear" w:color="auto" w:fill="FFFFFF"/>
        </w:rPr>
        <w:t>Steinberg, 2019</w:t>
      </w:r>
      <w:r w:rsidR="00286AAE">
        <w:rPr>
          <w:rFonts w:ascii="Times New Roman" w:hAnsi="Times New Roman" w:cs="Times New Roman"/>
          <w:sz w:val="24"/>
          <w:szCs w:val="24"/>
          <w:lang w:val="en-US"/>
        </w:rPr>
        <w:t>)</w:t>
      </w:r>
      <w:r w:rsidRPr="00754F8D">
        <w:rPr>
          <w:rFonts w:ascii="Times New Roman" w:hAnsi="Times New Roman" w:cs="Times New Roman"/>
          <w:sz w:val="24"/>
          <w:szCs w:val="24"/>
          <w:lang w:val="en-US"/>
        </w:rPr>
        <w:t>. This method improves business image, meets customer expectations, and supports the UK's environmental goals.</w:t>
      </w:r>
    </w:p>
    <w:p w:rsidR="00CC5914" w:rsidRPr="00754F8D" w:rsidRDefault="00CC5914"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Assess and Improve own Supply Chain</w:t>
      </w:r>
      <w:r w:rsidR="00E36CFD">
        <w:rPr>
          <w:rFonts w:ascii="Times New Roman" w:hAnsi="Times New Roman" w:cs="Times New Roman"/>
          <w:b/>
          <w:sz w:val="24"/>
          <w:szCs w:val="24"/>
          <w:lang w:val="en-US"/>
        </w:rPr>
        <w:t>.</w:t>
      </w:r>
    </w:p>
    <w:p w:rsidR="00CC5914" w:rsidRPr="00754F8D" w:rsidRDefault="00CC5914"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UK enterprises need to priorities assessing and improving their internal supply chain. Every component</w:t>
      </w:r>
      <w:r w:rsidR="00E36CFD">
        <w:rPr>
          <w:rFonts w:ascii="Times New Roman" w:hAnsi="Times New Roman" w:cs="Times New Roman"/>
          <w:sz w:val="24"/>
          <w:szCs w:val="24"/>
          <w:lang w:val="en-US"/>
        </w:rPr>
        <w:t xml:space="preserve"> must be examined, from procurement to distribution,</w:t>
      </w:r>
      <w:r w:rsidRPr="00754F8D">
        <w:rPr>
          <w:rFonts w:ascii="Times New Roman" w:hAnsi="Times New Roman" w:cs="Times New Roman"/>
          <w:sz w:val="24"/>
          <w:szCs w:val="24"/>
          <w:lang w:val="en-US"/>
        </w:rPr>
        <w:t xml:space="preserve"> to find inefficiencies and streamline operations. Technological advances like data analytics and automation boost efficiency. Supply chains that adapt to local market characteristics, including UK-specific </w:t>
      </w:r>
      <w:r w:rsidRPr="00754F8D">
        <w:rPr>
          <w:rFonts w:ascii="Times New Roman" w:hAnsi="Times New Roman" w:cs="Times New Roman"/>
          <w:sz w:val="24"/>
          <w:szCs w:val="24"/>
          <w:lang w:val="en-US"/>
        </w:rPr>
        <w:lastRenderedPageBreak/>
        <w:t>legislation, are resilient and sensitive to market needs, positioning businesses for long-term success in the dynamic UK business landscape.</w:t>
      </w:r>
    </w:p>
    <w:p w:rsidR="00CC5914" w:rsidRPr="00754F8D" w:rsidRDefault="00CC5914"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rPr>
        <w:t xml:space="preserve">Work with suppliers to reduce </w:t>
      </w:r>
      <w:r w:rsidR="00E36CFD">
        <w:rPr>
          <w:rFonts w:ascii="Times New Roman" w:hAnsi="Times New Roman" w:cs="Times New Roman"/>
          <w:b/>
          <w:sz w:val="24"/>
          <w:szCs w:val="24"/>
        </w:rPr>
        <w:t xml:space="preserve">the </w:t>
      </w:r>
      <w:r w:rsidRPr="00754F8D">
        <w:rPr>
          <w:rFonts w:ascii="Times New Roman" w:hAnsi="Times New Roman" w:cs="Times New Roman"/>
          <w:b/>
          <w:sz w:val="24"/>
          <w:szCs w:val="24"/>
        </w:rPr>
        <w:t>price</w:t>
      </w:r>
    </w:p>
    <w:p w:rsidR="00CC5914" w:rsidRPr="00754F8D" w:rsidRDefault="00E36CFD" w:rsidP="00754F8D">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Working with suppliers to lower pricing can mitigate supply chain interruptions and growing operational expenses</w:t>
      </w:r>
      <w:r w:rsidR="00CC5914" w:rsidRPr="00754F8D">
        <w:rPr>
          <w:rFonts w:ascii="Times New Roman" w:hAnsi="Times New Roman" w:cs="Times New Roman"/>
          <w:sz w:val="24"/>
          <w:szCs w:val="24"/>
          <w:lang w:val="en-US"/>
        </w:rPr>
        <w:t xml:space="preserve">. Open communication with suppliers develops a relationship for understanding and problem-solving. Businesses can collaborate to save money, negotiate better conditions, and find new solutions by tackling their difficulties. This collaborative initiative goes beyond price reduction to develop long-term supply chain connections that improve efficiency and reliability. Joint projects like process optimisation, inventory management enhancements, and technological solutions can cut costs. Alternative sourcing and supplier diversification can also strengthen the supply chain against external shocks. These projects succeed with good communication, trust, and a common ability to withstand economic storms. Regular evaluations and performance reviews help keep the collaboration profitable and improve it. </w:t>
      </w:r>
      <w:r>
        <w:rPr>
          <w:rFonts w:ascii="Times New Roman" w:hAnsi="Times New Roman" w:cs="Times New Roman"/>
          <w:sz w:val="24"/>
          <w:szCs w:val="24"/>
          <w:lang w:val="en-US"/>
        </w:rPr>
        <w:t>Engaging with suppliers to cut costs in an uncertain economy</w:t>
      </w:r>
      <w:r w:rsidR="00CC5914" w:rsidRPr="00754F8D">
        <w:rPr>
          <w:rFonts w:ascii="Times New Roman" w:hAnsi="Times New Roman" w:cs="Times New Roman"/>
          <w:sz w:val="24"/>
          <w:szCs w:val="24"/>
          <w:lang w:val="en-US"/>
        </w:rPr>
        <w:t xml:space="preserve"> is proactive and strategic, boosting business resilience and sustainability.</w:t>
      </w:r>
    </w:p>
    <w:p w:rsidR="00CC5914" w:rsidRPr="00754F8D" w:rsidRDefault="00CC5914"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Keep stakeholders informed and up</w:t>
      </w:r>
      <w:r w:rsidR="00E36CFD">
        <w:rPr>
          <w:rFonts w:ascii="Times New Roman" w:hAnsi="Times New Roman" w:cs="Times New Roman"/>
          <w:b/>
          <w:sz w:val="24"/>
          <w:szCs w:val="24"/>
        </w:rPr>
        <w:t>-to-</w:t>
      </w:r>
      <w:r w:rsidRPr="00754F8D">
        <w:rPr>
          <w:rFonts w:ascii="Times New Roman" w:hAnsi="Times New Roman" w:cs="Times New Roman"/>
          <w:b/>
          <w:sz w:val="24"/>
          <w:szCs w:val="24"/>
        </w:rPr>
        <w:t>date</w:t>
      </w:r>
    </w:p>
    <w:p w:rsidR="00CC5914" w:rsidRPr="00754F8D" w:rsidRDefault="00E36CFD" w:rsidP="00754F8D">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Stakeholders must be educated to navigate economic issues and retain trust and confidence in unpredictable times</w:t>
      </w:r>
      <w:r w:rsidR="00CC5914" w:rsidRPr="00754F8D">
        <w:rPr>
          <w:rFonts w:ascii="Times New Roman" w:hAnsi="Times New Roman" w:cs="Times New Roman"/>
          <w:sz w:val="24"/>
          <w:szCs w:val="24"/>
          <w:lang w:val="en-US"/>
        </w:rPr>
        <w:t>. Business success depends on stakeholders</w:t>
      </w:r>
      <w:r>
        <w:rPr>
          <w:rFonts w:ascii="Times New Roman" w:hAnsi="Times New Roman" w:cs="Times New Roman"/>
          <w:sz w:val="24"/>
          <w:szCs w:val="24"/>
          <w:lang w:val="en-US"/>
        </w:rPr>
        <w:t>,</w:t>
      </w:r>
      <w:r w:rsidR="00CC5914" w:rsidRPr="00754F8D">
        <w:rPr>
          <w:rFonts w:ascii="Times New Roman" w:hAnsi="Times New Roman" w:cs="Times New Roman"/>
          <w:sz w:val="24"/>
          <w:szCs w:val="24"/>
          <w:lang w:val="en-US"/>
        </w:rPr>
        <w:t xml:space="preserve"> including customers, investors, employees, and regulators</w:t>
      </w:r>
      <w:r w:rsidR="00286AAE">
        <w:rPr>
          <w:rFonts w:ascii="Times New Roman" w:hAnsi="Times New Roman" w:cs="Times New Roman"/>
          <w:sz w:val="24"/>
          <w:szCs w:val="24"/>
          <w:lang w:val="en-US"/>
        </w:rPr>
        <w:t xml:space="preserve"> (</w:t>
      </w:r>
      <w:r w:rsidR="00286AAE" w:rsidRPr="00754F8D">
        <w:rPr>
          <w:rFonts w:ascii="Times New Roman" w:hAnsi="Times New Roman" w:cs="Times New Roman"/>
          <w:color w:val="222222"/>
          <w:sz w:val="24"/>
          <w:szCs w:val="24"/>
          <w:shd w:val="clear" w:color="auto" w:fill="FFFFFF"/>
        </w:rPr>
        <w:t>Niankara, 2022</w:t>
      </w:r>
      <w:r w:rsidR="00286AAE">
        <w:rPr>
          <w:rFonts w:ascii="Times New Roman" w:hAnsi="Times New Roman" w:cs="Times New Roman"/>
          <w:sz w:val="24"/>
          <w:szCs w:val="24"/>
          <w:lang w:val="en-US"/>
        </w:rPr>
        <w:t>)</w:t>
      </w:r>
      <w:r w:rsidR="00CC5914" w:rsidRPr="00754F8D">
        <w:rPr>
          <w:rFonts w:ascii="Times New Roman" w:hAnsi="Times New Roman" w:cs="Times New Roman"/>
          <w:sz w:val="24"/>
          <w:szCs w:val="24"/>
          <w:lang w:val="en-US"/>
        </w:rPr>
        <w:t>. Clear and timely communication regarding challenges, initiatives, and progress promotes understanding and collaboration. Customers like being informed of product availability, pricing, and service delivery changes. Communicating with investors helps manage expectations and preserve confidence in the company's long-term sustainability</w:t>
      </w:r>
      <w:r w:rsidR="0031164B">
        <w:rPr>
          <w:rFonts w:ascii="Times New Roman" w:hAnsi="Times New Roman" w:cs="Times New Roman"/>
          <w:sz w:val="24"/>
          <w:szCs w:val="24"/>
          <w:lang w:val="en-US"/>
        </w:rPr>
        <w:t xml:space="preserve"> (</w:t>
      </w:r>
      <w:r w:rsidR="0031164B" w:rsidRPr="00754F8D">
        <w:rPr>
          <w:rFonts w:ascii="Times New Roman" w:hAnsi="Times New Roman" w:cs="Times New Roman"/>
          <w:color w:val="222222"/>
          <w:sz w:val="24"/>
          <w:szCs w:val="24"/>
          <w:shd w:val="clear" w:color="auto" w:fill="FFFFFF"/>
        </w:rPr>
        <w:t xml:space="preserve">Alharbi, </w:t>
      </w:r>
      <w:r w:rsidR="0031164B">
        <w:rPr>
          <w:rFonts w:ascii="Times New Roman" w:hAnsi="Times New Roman" w:cs="Times New Roman"/>
          <w:color w:val="222222"/>
          <w:sz w:val="24"/>
          <w:szCs w:val="24"/>
          <w:shd w:val="clear" w:color="auto" w:fill="FFFFFF"/>
        </w:rPr>
        <w:t>2021</w:t>
      </w:r>
      <w:r w:rsidR="0031164B">
        <w:rPr>
          <w:rFonts w:ascii="Times New Roman" w:hAnsi="Times New Roman" w:cs="Times New Roman"/>
          <w:sz w:val="24"/>
          <w:szCs w:val="24"/>
          <w:lang w:val="en-US"/>
        </w:rPr>
        <w:t>)</w:t>
      </w:r>
      <w:r w:rsidR="00CC5914" w:rsidRPr="00754F8D">
        <w:rPr>
          <w:rFonts w:ascii="Times New Roman" w:hAnsi="Times New Roman" w:cs="Times New Roman"/>
          <w:sz w:val="24"/>
          <w:szCs w:val="24"/>
          <w:lang w:val="en-US"/>
        </w:rPr>
        <w:t xml:space="preserve">. To maintain compliance and </w:t>
      </w:r>
      <w:r w:rsidR="00CC5914" w:rsidRPr="00754F8D">
        <w:rPr>
          <w:rFonts w:ascii="Times New Roman" w:hAnsi="Times New Roman" w:cs="Times New Roman"/>
          <w:sz w:val="24"/>
          <w:szCs w:val="24"/>
          <w:lang w:val="en-US"/>
        </w:rPr>
        <w:lastRenderedPageBreak/>
        <w:t xml:space="preserve">transparency, regulatory authorities should receive regular information. Proactive communication helps protect the company's brand during economic turmoil. </w:t>
      </w:r>
    </w:p>
    <w:p w:rsidR="00CC5914" w:rsidRPr="00754F8D" w:rsidRDefault="00F021E1" w:rsidP="00754F8D">
      <w:pPr>
        <w:pStyle w:val="Heading1"/>
        <w:spacing w:line="480" w:lineRule="auto"/>
        <w:rPr>
          <w:rFonts w:ascii="Times New Roman" w:hAnsi="Times New Roman" w:cs="Times New Roman"/>
          <w:sz w:val="24"/>
          <w:szCs w:val="24"/>
        </w:rPr>
      </w:pPr>
      <w:bookmarkStart w:id="4" w:name="_Toc152165708"/>
      <w:r w:rsidRPr="00754F8D">
        <w:rPr>
          <w:rFonts w:ascii="Times New Roman" w:hAnsi="Times New Roman" w:cs="Times New Roman"/>
          <w:sz w:val="24"/>
          <w:szCs w:val="24"/>
        </w:rPr>
        <w:t>Task 2a. Relevance of Demand and Supply</w:t>
      </w:r>
      <w:bookmarkEnd w:id="4"/>
      <w:r w:rsidRPr="00754F8D">
        <w:rPr>
          <w:rFonts w:ascii="Times New Roman" w:hAnsi="Times New Roman" w:cs="Times New Roman"/>
          <w:sz w:val="24"/>
          <w:szCs w:val="24"/>
        </w:rPr>
        <w:t xml:space="preserve"> </w:t>
      </w:r>
    </w:p>
    <w:p w:rsidR="00F021E1" w:rsidRPr="00754F8D" w:rsidRDefault="00F021E1"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Pricing strategy to reduce and manage the pressure of demand and supply</w:t>
      </w:r>
    </w:p>
    <w:p w:rsidR="00F021E1" w:rsidRPr="00754F8D" w:rsidRDefault="00F021E1"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Implementing a strategic pricing approach is essential for balancing demand and supply pressure. Dynamic pricing maintains consumer equilibrium amid volatility</w:t>
      </w:r>
      <w:r w:rsidR="0031164B">
        <w:rPr>
          <w:rFonts w:ascii="Times New Roman" w:hAnsi="Times New Roman" w:cs="Times New Roman"/>
          <w:sz w:val="24"/>
          <w:szCs w:val="24"/>
          <w:lang w:val="en-US"/>
        </w:rPr>
        <w:t xml:space="preserve"> (</w:t>
      </w:r>
      <w:r w:rsidR="0031164B">
        <w:rPr>
          <w:rFonts w:ascii="Times New Roman" w:hAnsi="Times New Roman" w:cs="Times New Roman"/>
          <w:color w:val="222222"/>
          <w:sz w:val="24"/>
          <w:szCs w:val="24"/>
          <w:shd w:val="clear" w:color="auto" w:fill="FFFFFF"/>
        </w:rPr>
        <w:t>Broadbent et al., 2019</w:t>
      </w:r>
      <w:r w:rsidR="0031164B">
        <w:rPr>
          <w:rFonts w:ascii="Times New Roman" w:hAnsi="Times New Roman" w:cs="Times New Roman"/>
          <w:sz w:val="24"/>
          <w:szCs w:val="24"/>
          <w:lang w:val="en-US"/>
        </w:rPr>
        <w:t>)</w:t>
      </w:r>
      <w:r w:rsidRPr="00754F8D">
        <w:rPr>
          <w:rFonts w:ascii="Times New Roman" w:hAnsi="Times New Roman" w:cs="Times New Roman"/>
          <w:sz w:val="24"/>
          <w:szCs w:val="24"/>
          <w:lang w:val="en-US"/>
        </w:rPr>
        <w:t>. Businesses can maximize revenue, reduce shortages, and avoid overstock by altering prices based on demand and availability. This responsive technique balances demand and supply by matching product prices to market conditions.</w:t>
      </w:r>
    </w:p>
    <w:p w:rsidR="00F021E1" w:rsidRPr="00754F8D" w:rsidRDefault="00F021E1"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Competition and driving the prices to be low and reduce price</w:t>
      </w:r>
    </w:p>
    <w:p w:rsidR="00F021E1" w:rsidRPr="00754F8D" w:rsidRDefault="00F021E1"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Competitive markets result in lower prices due to demand and supply dynamics. Businesses decrease prices to increase demand. Healthy competition lowers prices, helps consumers, and impacts purchases. Companies can compete by carefully altering prices, balancing markets</w:t>
      </w:r>
      <w:r w:rsidR="00E36CFD">
        <w:rPr>
          <w:rFonts w:ascii="Times New Roman" w:hAnsi="Times New Roman" w:cs="Times New Roman"/>
          <w:sz w:val="24"/>
          <w:szCs w:val="24"/>
          <w:lang w:val="en-US"/>
        </w:rPr>
        <w:t>, and meeting consumers'</w:t>
      </w:r>
      <w:r w:rsidRPr="00754F8D">
        <w:rPr>
          <w:rFonts w:ascii="Times New Roman" w:hAnsi="Times New Roman" w:cs="Times New Roman"/>
          <w:sz w:val="24"/>
          <w:szCs w:val="24"/>
          <w:lang w:val="en-US"/>
        </w:rPr>
        <w:t xml:space="preserve"> wants.</w:t>
      </w:r>
    </w:p>
    <w:p w:rsidR="00F021E1" w:rsidRPr="00754F8D" w:rsidRDefault="00F021E1"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Increased Business Productivity</w:t>
      </w:r>
    </w:p>
    <w:p w:rsidR="00F021E1" w:rsidRPr="00754F8D" w:rsidRDefault="00F021E1"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Demand-supply correlation greatly affects productivity, particularly on online platforms like Amazon. Effective supply chain management keeps items available and meets customer demand. This improves client satisfaction, repeat business, and business growth. Amazon's online platform management shows how matching supply and demand boosts efficiency and market leadership.</w:t>
      </w:r>
    </w:p>
    <w:p w:rsidR="00F021E1" w:rsidRPr="00754F8D" w:rsidRDefault="00F021E1"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Marketing strategy and helps to promote the business concept</w:t>
      </w:r>
      <w:r w:rsidR="00E36CFD">
        <w:rPr>
          <w:rFonts w:ascii="Times New Roman" w:hAnsi="Times New Roman" w:cs="Times New Roman"/>
          <w:b/>
          <w:sz w:val="24"/>
          <w:szCs w:val="24"/>
        </w:rPr>
        <w:t>.</w:t>
      </w:r>
    </w:p>
    <w:p w:rsidR="00F021E1" w:rsidRPr="00754F8D" w:rsidRDefault="00F021E1"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To promote a business concept, a good marketing plan is closely related to </w:t>
      </w:r>
      <w:r w:rsidR="00E36CFD">
        <w:rPr>
          <w:rFonts w:ascii="Times New Roman" w:hAnsi="Times New Roman" w:cs="Times New Roman"/>
          <w:sz w:val="24"/>
          <w:szCs w:val="24"/>
          <w:lang w:val="en-US"/>
        </w:rPr>
        <w:t>supply and demand</w:t>
      </w:r>
      <w:r w:rsidRPr="00754F8D">
        <w:rPr>
          <w:rFonts w:ascii="Times New Roman" w:hAnsi="Times New Roman" w:cs="Times New Roman"/>
          <w:sz w:val="24"/>
          <w:szCs w:val="24"/>
          <w:lang w:val="en-US"/>
        </w:rPr>
        <w:t xml:space="preserve">. Businesses can adjust marketing to consumer demands to increase sales. This </w:t>
      </w:r>
      <w:r w:rsidRPr="00754F8D">
        <w:rPr>
          <w:rFonts w:ascii="Times New Roman" w:hAnsi="Times New Roman" w:cs="Times New Roman"/>
          <w:sz w:val="24"/>
          <w:szCs w:val="24"/>
          <w:lang w:val="en-US"/>
        </w:rPr>
        <w:lastRenderedPageBreak/>
        <w:t>proactive approach changes consumer behavior, matching demand with supply. Clever marketing promotes the business idea and ensures supply matches demand, resulting in market success and brand loyalty.</w:t>
      </w:r>
    </w:p>
    <w:p w:rsidR="00F021E1" w:rsidRPr="00754F8D" w:rsidRDefault="00F021E1"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 xml:space="preserve">Helps to balance </w:t>
      </w:r>
      <w:r w:rsidRPr="00754F8D">
        <w:rPr>
          <w:rFonts w:ascii="Times New Roman" w:hAnsi="Times New Roman" w:cs="Times New Roman"/>
          <w:b/>
          <w:sz w:val="24"/>
          <w:szCs w:val="24"/>
          <w:lang w:val="en-US"/>
        </w:rPr>
        <w:t>inventory</w:t>
      </w:r>
      <w:r w:rsidR="00E36CFD">
        <w:rPr>
          <w:rFonts w:ascii="Times New Roman" w:hAnsi="Times New Roman" w:cs="Times New Roman"/>
          <w:b/>
          <w:sz w:val="24"/>
          <w:szCs w:val="24"/>
          <w:lang w:val="en-US"/>
        </w:rPr>
        <w:t xml:space="preserve"> management strategy, e.g., JIT</w:t>
      </w:r>
    </w:p>
    <w:p w:rsidR="00F021E1" w:rsidRPr="00754F8D" w:rsidRDefault="00F021E1"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The Just-in-Time (JIT) system shows how demand and supply affect inventory management. The technique matches production to real-time demand, reducing inventory and improving efficiency. Businesses in the UK use this method to keep their supply chains le</w:t>
      </w:r>
      <w:r w:rsidR="00587CBA">
        <w:rPr>
          <w:rFonts w:ascii="Times New Roman" w:hAnsi="Times New Roman" w:cs="Times New Roman"/>
          <w:sz w:val="24"/>
          <w:szCs w:val="24"/>
          <w:lang w:val="en-US"/>
        </w:rPr>
        <w:t>an and adapt to consumer demand (</w:t>
      </w:r>
      <w:r w:rsidR="00587CBA">
        <w:rPr>
          <w:rFonts w:ascii="Times New Roman" w:hAnsi="Times New Roman" w:cs="Times New Roman"/>
          <w:color w:val="222222"/>
          <w:sz w:val="24"/>
          <w:szCs w:val="24"/>
          <w:shd w:val="clear" w:color="auto" w:fill="FFFFFF"/>
        </w:rPr>
        <w:t>Huggins et al., 2021</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The JIT approach reduces holding costs and inventory obsolescence, making it essential to current inventory management strategies that prioritize efficiency, adaptability, and sustainability.</w:t>
      </w:r>
    </w:p>
    <w:p w:rsidR="00F021E1" w:rsidRPr="00754F8D" w:rsidRDefault="00F021E1"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Finance att</w:t>
      </w:r>
      <w:r w:rsidR="00E36CFD">
        <w:rPr>
          <w:rFonts w:ascii="Times New Roman" w:hAnsi="Times New Roman" w:cs="Times New Roman"/>
          <w:b/>
          <w:sz w:val="24"/>
          <w:szCs w:val="24"/>
          <w:lang w:val="en-US"/>
        </w:rPr>
        <w:t>raction through investments—IPO</w:t>
      </w:r>
    </w:p>
    <w:p w:rsidR="00F021E1" w:rsidRPr="00754F8D" w:rsidRDefault="00F021E1"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IPOs are a smart financial move in the context of demand and supply. Share sales during an IPO create a major investment frenzy. This funding allows the company to meet demand, invest in technology, and expand. Investor interest matches the supply of accessible shares in the IPO process, providing the capital injection needed for sustainable growth and competitiveness.</w:t>
      </w:r>
    </w:p>
    <w:p w:rsidR="00F021E1" w:rsidRPr="00754F8D" w:rsidRDefault="00F021E1"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Greater worker retention and satisfaction through high</w:t>
      </w:r>
      <w:r w:rsidR="00E36CFD">
        <w:rPr>
          <w:rFonts w:ascii="Times New Roman" w:hAnsi="Times New Roman" w:cs="Times New Roman"/>
          <w:b/>
          <w:sz w:val="24"/>
          <w:szCs w:val="24"/>
        </w:rPr>
        <w:t>-salary</w:t>
      </w:r>
      <w:r w:rsidRPr="00754F8D">
        <w:rPr>
          <w:rFonts w:ascii="Times New Roman" w:hAnsi="Times New Roman" w:cs="Times New Roman"/>
          <w:b/>
          <w:sz w:val="24"/>
          <w:szCs w:val="24"/>
        </w:rPr>
        <w:t xml:space="preserve"> payment</w:t>
      </w:r>
    </w:p>
    <w:p w:rsidR="00F021E1" w:rsidRPr="00754F8D" w:rsidRDefault="00F021E1"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Demand and supply dynamics affect the labor market, making employee retention and satisfaction crucial. Competitive salaries attract qualified and motivated individuals, guaranteeing a steady and capable team</w:t>
      </w:r>
      <w:r w:rsidR="0031164B">
        <w:rPr>
          <w:rFonts w:ascii="Times New Roman" w:hAnsi="Times New Roman" w:cs="Times New Roman"/>
          <w:sz w:val="24"/>
          <w:szCs w:val="24"/>
          <w:lang w:val="en-US"/>
        </w:rPr>
        <w:t xml:space="preserve"> (</w:t>
      </w:r>
      <w:r w:rsidR="0031164B" w:rsidRPr="00754F8D">
        <w:rPr>
          <w:rFonts w:ascii="Times New Roman" w:hAnsi="Times New Roman" w:cs="Times New Roman"/>
          <w:sz w:val="24"/>
          <w:szCs w:val="24"/>
        </w:rPr>
        <w:t>Aigner-Walder, 2015)</w:t>
      </w:r>
      <w:r w:rsidR="0031164B">
        <w:rPr>
          <w:rFonts w:ascii="Times New Roman" w:hAnsi="Times New Roman" w:cs="Times New Roman"/>
          <w:sz w:val="24"/>
          <w:szCs w:val="24"/>
          <w:lang w:val="en-US"/>
        </w:rPr>
        <w:t>. In a skill</w:t>
      </w:r>
      <w:r w:rsidRPr="00754F8D">
        <w:rPr>
          <w:rFonts w:ascii="Times New Roman" w:hAnsi="Times New Roman" w:cs="Times New Roman"/>
          <w:sz w:val="24"/>
          <w:szCs w:val="24"/>
          <w:lang w:val="en-US"/>
        </w:rPr>
        <w:t>-rich UK, companies that prioritize high salaries show market awareness. Employee satisfaction boosts productivity, engagement, and efficiency. Worker compensation should match market expectations to attract talent and balance labor supply and demand, promoting organizational stability and success.</w:t>
      </w:r>
    </w:p>
    <w:p w:rsidR="00F021E1" w:rsidRPr="00754F8D" w:rsidRDefault="00F021E1"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lastRenderedPageBreak/>
        <w:t xml:space="preserve">Management of risks to maintain </w:t>
      </w:r>
      <w:r w:rsidR="00E36CFD">
        <w:rPr>
          <w:rFonts w:ascii="Times New Roman" w:hAnsi="Times New Roman" w:cs="Times New Roman"/>
          <w:b/>
          <w:sz w:val="24"/>
          <w:szCs w:val="24"/>
        </w:rPr>
        <w:t xml:space="preserve">the </w:t>
      </w:r>
      <w:r w:rsidRPr="00754F8D">
        <w:rPr>
          <w:rFonts w:ascii="Times New Roman" w:hAnsi="Times New Roman" w:cs="Times New Roman"/>
          <w:b/>
          <w:sz w:val="24"/>
          <w:szCs w:val="24"/>
        </w:rPr>
        <w:t>equilibrium of demand and supply</w:t>
      </w:r>
    </w:p>
    <w:p w:rsidR="00F021E1" w:rsidRPr="00754F8D" w:rsidRDefault="00F021E1"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Effective risk management is needed to navigate demand and supply. Any business environment has uncertainties, requiring proactive risk identification, assessment, and mitigation. Businesses must plan strategically, diversify suppliers, and use real-time monitoring technology for supply chain stability</w:t>
      </w:r>
      <w:r w:rsidR="00286AAE">
        <w:rPr>
          <w:rFonts w:ascii="Times New Roman" w:hAnsi="Times New Roman" w:cs="Times New Roman"/>
          <w:sz w:val="24"/>
          <w:szCs w:val="24"/>
          <w:lang w:val="en-US"/>
        </w:rPr>
        <w:t xml:space="preserve"> (</w:t>
      </w:r>
      <w:r w:rsidR="00286AAE" w:rsidRPr="00754F8D">
        <w:rPr>
          <w:rFonts w:ascii="Times New Roman" w:hAnsi="Times New Roman" w:cs="Times New Roman"/>
          <w:color w:val="222222"/>
          <w:sz w:val="24"/>
          <w:szCs w:val="24"/>
          <w:shd w:val="clear" w:color="auto" w:fill="FFFFFF"/>
        </w:rPr>
        <w:t>Niankara, 2022</w:t>
      </w:r>
      <w:r w:rsidR="00286AAE">
        <w:rPr>
          <w:rFonts w:ascii="Times New Roman" w:hAnsi="Times New Roman" w:cs="Times New Roman"/>
          <w:sz w:val="24"/>
          <w:szCs w:val="24"/>
          <w:lang w:val="en-US"/>
        </w:rPr>
        <w:t>)</w:t>
      </w:r>
      <w:r w:rsidRPr="00754F8D">
        <w:rPr>
          <w:rFonts w:ascii="Times New Roman" w:hAnsi="Times New Roman" w:cs="Times New Roman"/>
          <w:sz w:val="24"/>
          <w:szCs w:val="24"/>
          <w:lang w:val="en-US"/>
        </w:rPr>
        <w:t>. B</w:t>
      </w:r>
      <w:r w:rsidR="00E36CFD">
        <w:rPr>
          <w:rFonts w:ascii="Times New Roman" w:hAnsi="Times New Roman" w:cs="Times New Roman"/>
          <w:sz w:val="24"/>
          <w:szCs w:val="24"/>
          <w:lang w:val="en-US"/>
        </w:rPr>
        <w:t>y planning ahead, businesses can weather supplier shortages, price volatility, and operational disruptions</w:t>
      </w:r>
      <w:r w:rsidRPr="00754F8D">
        <w:rPr>
          <w:rFonts w:ascii="Times New Roman" w:hAnsi="Times New Roman" w:cs="Times New Roman"/>
          <w:sz w:val="24"/>
          <w:szCs w:val="24"/>
          <w:lang w:val="en-US"/>
        </w:rPr>
        <w:t>. A solid risk management strategy integrates demand and supply, helping organizations prosper in an uncertain world.</w:t>
      </w:r>
    </w:p>
    <w:p w:rsidR="00F021E1" w:rsidRPr="00754F8D" w:rsidRDefault="00F021E1"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 xml:space="preserve">Management of shortage and supply and help </w:t>
      </w:r>
      <w:r w:rsidR="00E36CFD">
        <w:rPr>
          <w:rFonts w:ascii="Times New Roman" w:hAnsi="Times New Roman" w:cs="Times New Roman"/>
          <w:b/>
          <w:sz w:val="24"/>
          <w:szCs w:val="24"/>
        </w:rPr>
        <w:t>to shift</w:t>
      </w:r>
      <w:r w:rsidRPr="00754F8D">
        <w:rPr>
          <w:rFonts w:ascii="Times New Roman" w:hAnsi="Times New Roman" w:cs="Times New Roman"/>
          <w:b/>
          <w:sz w:val="24"/>
          <w:szCs w:val="24"/>
        </w:rPr>
        <w:t xml:space="preserve"> market demand – by matching demand and supply</w:t>
      </w:r>
    </w:p>
    <w:p w:rsidR="00F021E1" w:rsidRPr="00754F8D" w:rsidRDefault="00F021E1"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Adapting to market demands requires proactive shortage and supply management. </w:t>
      </w:r>
      <w:r w:rsidR="00E36CFD">
        <w:rPr>
          <w:rFonts w:ascii="Times New Roman" w:hAnsi="Times New Roman" w:cs="Times New Roman"/>
          <w:sz w:val="24"/>
          <w:szCs w:val="24"/>
          <w:lang w:val="en-US"/>
        </w:rPr>
        <w:t>M</w:t>
      </w:r>
      <w:r w:rsidRPr="00754F8D">
        <w:rPr>
          <w:rFonts w:ascii="Times New Roman" w:hAnsi="Times New Roman" w:cs="Times New Roman"/>
          <w:sz w:val="24"/>
          <w:szCs w:val="24"/>
          <w:lang w:val="en-US"/>
        </w:rPr>
        <w:t>onitoring market changes, consumer preferences, and external demand sources is crucial. Production and distribution techniques that match demand patterns avoid shortages and surplus inventory</w:t>
      </w:r>
      <w:r w:rsidR="0031164B">
        <w:rPr>
          <w:rFonts w:ascii="Times New Roman" w:hAnsi="Times New Roman" w:cs="Times New Roman"/>
          <w:sz w:val="24"/>
          <w:szCs w:val="24"/>
          <w:lang w:val="en-US"/>
        </w:rPr>
        <w:t xml:space="preserve"> (</w:t>
      </w:r>
      <w:r w:rsidR="0031164B">
        <w:rPr>
          <w:rFonts w:ascii="Times New Roman" w:hAnsi="Times New Roman" w:cs="Times New Roman"/>
          <w:color w:val="222222"/>
          <w:sz w:val="24"/>
          <w:szCs w:val="24"/>
          <w:shd w:val="clear" w:color="auto" w:fill="FFFFFF"/>
        </w:rPr>
        <w:t>Browning</w:t>
      </w:r>
      <w:r w:rsidR="0031164B" w:rsidRPr="00754F8D">
        <w:rPr>
          <w:rFonts w:ascii="Times New Roman" w:hAnsi="Times New Roman" w:cs="Times New Roman"/>
          <w:color w:val="222222"/>
          <w:sz w:val="24"/>
          <w:szCs w:val="24"/>
          <w:shd w:val="clear" w:color="auto" w:fill="FFFFFF"/>
        </w:rPr>
        <w:t xml:space="preserve"> and Zupan, 2020</w:t>
      </w:r>
      <w:r w:rsidR="0031164B">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Agility requires flexible production, responsive logistics, and supplier communication. Businesses capitalize on opportunities, adapt quickly to market changes, and stay competitive by dynamically matching demand and supply. </w:t>
      </w:r>
      <w:r w:rsidR="00E36CFD">
        <w:rPr>
          <w:rFonts w:ascii="Times New Roman" w:hAnsi="Times New Roman" w:cs="Times New Roman"/>
          <w:sz w:val="24"/>
          <w:szCs w:val="24"/>
          <w:lang w:val="en-US"/>
        </w:rPr>
        <w:t>Adaptive shortfall and supply management help organizations meet consumer needs and market changes in dynamic market</w:t>
      </w:r>
      <w:r w:rsidRPr="00754F8D">
        <w:rPr>
          <w:rFonts w:ascii="Times New Roman" w:hAnsi="Times New Roman" w:cs="Times New Roman"/>
          <w:sz w:val="24"/>
          <w:szCs w:val="24"/>
          <w:lang w:val="en-US"/>
        </w:rPr>
        <w:t>s.</w:t>
      </w:r>
    </w:p>
    <w:p w:rsidR="009333D5" w:rsidRPr="00754F8D" w:rsidRDefault="009333D5" w:rsidP="00754F8D">
      <w:pPr>
        <w:pStyle w:val="Heading1"/>
        <w:spacing w:line="480" w:lineRule="auto"/>
        <w:rPr>
          <w:rFonts w:ascii="Times New Roman" w:hAnsi="Times New Roman" w:cs="Times New Roman"/>
          <w:sz w:val="24"/>
          <w:szCs w:val="24"/>
        </w:rPr>
      </w:pPr>
      <w:bookmarkStart w:id="5" w:name="_Toc152165709"/>
      <w:r w:rsidRPr="00754F8D">
        <w:rPr>
          <w:rFonts w:ascii="Times New Roman" w:hAnsi="Times New Roman" w:cs="Times New Roman"/>
          <w:sz w:val="24"/>
          <w:szCs w:val="24"/>
        </w:rPr>
        <w:t>Task 2b. Difference between elasticity and inelasticity of demand</w:t>
      </w:r>
      <w:bookmarkEnd w:id="5"/>
    </w:p>
    <w:p w:rsidR="00C26122" w:rsidRPr="00754F8D" w:rsidRDefault="00C26122"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Elastic demand occurs when the amount demanded is very responsive to price variations. An elastic scenario shows that a small price change increases </w:t>
      </w:r>
      <w:r w:rsidR="00E36CFD">
        <w:rPr>
          <w:rFonts w:ascii="Times New Roman" w:hAnsi="Times New Roman" w:cs="Times New Roman"/>
          <w:sz w:val="24"/>
          <w:szCs w:val="24"/>
          <w:lang w:val="en-US"/>
        </w:rPr>
        <w:t xml:space="preserve">the </w:t>
      </w:r>
      <w:r w:rsidRPr="00754F8D">
        <w:rPr>
          <w:rFonts w:ascii="Times New Roman" w:hAnsi="Times New Roman" w:cs="Times New Roman"/>
          <w:sz w:val="24"/>
          <w:szCs w:val="24"/>
          <w:lang w:val="en-US"/>
        </w:rPr>
        <w:t>quantity demanded proportionally. Elastic demand is common for luxury and non-essential commodities with readily available replacements</w:t>
      </w:r>
      <w:r w:rsidR="00587CBA">
        <w:rPr>
          <w:rFonts w:ascii="Times New Roman" w:hAnsi="Times New Roman" w:cs="Times New Roman"/>
          <w:sz w:val="24"/>
          <w:szCs w:val="24"/>
          <w:lang w:val="en-US"/>
        </w:rPr>
        <w:t xml:space="preserve"> (</w:t>
      </w:r>
      <w:r w:rsidR="00587CBA">
        <w:rPr>
          <w:rFonts w:ascii="Times New Roman" w:hAnsi="Times New Roman" w:cs="Times New Roman"/>
          <w:color w:val="222222"/>
          <w:sz w:val="24"/>
          <w:szCs w:val="24"/>
          <w:shd w:val="clear" w:color="auto" w:fill="FFFFFF"/>
        </w:rPr>
        <w:t xml:space="preserve">Dey et al., </w:t>
      </w:r>
      <w:r w:rsidR="00587CBA" w:rsidRPr="00754F8D">
        <w:rPr>
          <w:rFonts w:ascii="Times New Roman" w:hAnsi="Times New Roman" w:cs="Times New Roman"/>
          <w:color w:val="222222"/>
          <w:sz w:val="24"/>
          <w:szCs w:val="24"/>
          <w:shd w:val="clear" w:color="auto" w:fill="FFFFFF"/>
        </w:rPr>
        <w:t>2022</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Conversely, inelastic demand refers to a scenario where the quantity demanded is not responsive to price fluctuations</w:t>
      </w:r>
      <w:r w:rsidR="005F71F4">
        <w:rPr>
          <w:rFonts w:ascii="Times New Roman" w:hAnsi="Times New Roman" w:cs="Times New Roman"/>
          <w:sz w:val="24"/>
          <w:szCs w:val="24"/>
          <w:lang w:val="en-US"/>
        </w:rPr>
        <w:t>.</w:t>
      </w:r>
      <w:r w:rsidR="00587CBA">
        <w:rPr>
          <w:rFonts w:ascii="Times New Roman" w:hAnsi="Times New Roman" w:cs="Times New Roman"/>
          <w:sz w:val="24"/>
          <w:szCs w:val="24"/>
          <w:lang w:val="en-US"/>
        </w:rPr>
        <w:t xml:space="preserve"> (</w:t>
      </w:r>
      <w:r w:rsidR="00587CBA">
        <w:rPr>
          <w:rFonts w:ascii="Times New Roman" w:hAnsi="Times New Roman" w:cs="Times New Roman"/>
          <w:color w:val="222222"/>
          <w:sz w:val="24"/>
          <w:szCs w:val="24"/>
          <w:shd w:val="clear" w:color="auto" w:fill="FFFFFF"/>
        </w:rPr>
        <w:t xml:space="preserve">Inoua </w:t>
      </w:r>
      <w:r w:rsidR="00587CBA" w:rsidRPr="00754F8D">
        <w:rPr>
          <w:rFonts w:ascii="Times New Roman" w:hAnsi="Times New Roman" w:cs="Times New Roman"/>
          <w:color w:val="222222"/>
          <w:sz w:val="24"/>
          <w:szCs w:val="24"/>
          <w:shd w:val="clear" w:color="auto" w:fill="FFFFFF"/>
        </w:rPr>
        <w:t xml:space="preserve">and </w:t>
      </w:r>
      <w:r w:rsidR="00587CBA" w:rsidRPr="00754F8D">
        <w:rPr>
          <w:rFonts w:ascii="Times New Roman" w:hAnsi="Times New Roman" w:cs="Times New Roman"/>
          <w:color w:val="222222"/>
          <w:sz w:val="24"/>
          <w:szCs w:val="24"/>
          <w:shd w:val="clear" w:color="auto" w:fill="FFFFFF"/>
        </w:rPr>
        <w:lastRenderedPageBreak/>
        <w:t>Smith, 2023</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Price increases have little effect on </w:t>
      </w:r>
      <w:r w:rsidR="00E36CFD">
        <w:rPr>
          <w:rFonts w:ascii="Times New Roman" w:hAnsi="Times New Roman" w:cs="Times New Roman"/>
          <w:sz w:val="24"/>
          <w:szCs w:val="24"/>
          <w:lang w:val="en-US"/>
        </w:rPr>
        <w:t xml:space="preserve">the </w:t>
      </w:r>
      <w:r w:rsidRPr="00754F8D">
        <w:rPr>
          <w:rFonts w:ascii="Times New Roman" w:hAnsi="Times New Roman" w:cs="Times New Roman"/>
          <w:sz w:val="24"/>
          <w:szCs w:val="24"/>
          <w:lang w:val="en-US"/>
        </w:rPr>
        <w:t xml:space="preserve">quantity required in an inelastic scenario. Since consumers are less likely to </w:t>
      </w:r>
      <w:r w:rsidR="00E36CFD">
        <w:rPr>
          <w:rFonts w:ascii="Times New Roman" w:hAnsi="Times New Roman" w:cs="Times New Roman"/>
          <w:sz w:val="24"/>
          <w:szCs w:val="24"/>
          <w:lang w:val="en-US"/>
        </w:rPr>
        <w:t>reduce</w:t>
      </w:r>
      <w:r w:rsidRPr="00754F8D">
        <w:rPr>
          <w:rFonts w:ascii="Times New Roman" w:hAnsi="Times New Roman" w:cs="Times New Roman"/>
          <w:sz w:val="24"/>
          <w:szCs w:val="24"/>
          <w:lang w:val="en-US"/>
        </w:rPr>
        <w:t xml:space="preserve"> purchases in inelastic marketplaces, businesses may have more pricing flexibility. However, price cuts may not raise </w:t>
      </w:r>
      <w:r w:rsidR="00E36CFD">
        <w:rPr>
          <w:rFonts w:ascii="Times New Roman" w:hAnsi="Times New Roman" w:cs="Times New Roman"/>
          <w:sz w:val="24"/>
          <w:szCs w:val="24"/>
          <w:lang w:val="en-US"/>
        </w:rPr>
        <w:t xml:space="preserve">the </w:t>
      </w:r>
      <w:r w:rsidRPr="00754F8D">
        <w:rPr>
          <w:rFonts w:ascii="Times New Roman" w:hAnsi="Times New Roman" w:cs="Times New Roman"/>
          <w:sz w:val="24"/>
          <w:szCs w:val="24"/>
          <w:lang w:val="en-US"/>
        </w:rPr>
        <w:t>quantity requested proportionally.</w:t>
      </w:r>
    </w:p>
    <w:p w:rsidR="00F021E1" w:rsidRPr="00754F8D" w:rsidRDefault="00C26122"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The main distinction is the level of reactivity. Inelastic demand has a lower percentage change in </w:t>
      </w:r>
      <w:r w:rsidR="00E36CFD">
        <w:rPr>
          <w:rFonts w:ascii="Times New Roman" w:hAnsi="Times New Roman" w:cs="Times New Roman"/>
          <w:sz w:val="24"/>
          <w:szCs w:val="24"/>
          <w:lang w:val="en-US"/>
        </w:rPr>
        <w:t xml:space="preserve">the </w:t>
      </w:r>
      <w:r w:rsidRPr="00754F8D">
        <w:rPr>
          <w:rFonts w:ascii="Times New Roman" w:hAnsi="Times New Roman" w:cs="Times New Roman"/>
          <w:sz w:val="24"/>
          <w:szCs w:val="24"/>
          <w:lang w:val="en-US"/>
        </w:rPr>
        <w:t xml:space="preserve">quantity required than </w:t>
      </w:r>
      <w:r w:rsidR="00E36CFD">
        <w:rPr>
          <w:rFonts w:ascii="Times New Roman" w:hAnsi="Times New Roman" w:cs="Times New Roman"/>
          <w:sz w:val="24"/>
          <w:szCs w:val="24"/>
          <w:lang w:val="en-US"/>
        </w:rPr>
        <w:t xml:space="preserve">the </w:t>
      </w:r>
      <w:r w:rsidRPr="00754F8D">
        <w:rPr>
          <w:rFonts w:ascii="Times New Roman" w:hAnsi="Times New Roman" w:cs="Times New Roman"/>
          <w:sz w:val="24"/>
          <w:szCs w:val="24"/>
          <w:lang w:val="en-US"/>
        </w:rPr>
        <w:t>price change, while elastic demand has a bigger percentage change</w:t>
      </w:r>
      <w:r w:rsidR="00286AAE">
        <w:rPr>
          <w:rFonts w:ascii="Times New Roman" w:hAnsi="Times New Roman" w:cs="Times New Roman"/>
          <w:sz w:val="24"/>
          <w:szCs w:val="24"/>
          <w:lang w:val="en-US"/>
        </w:rPr>
        <w:t xml:space="preserve"> (</w:t>
      </w:r>
      <w:r w:rsidR="00286AAE">
        <w:rPr>
          <w:rFonts w:ascii="Times New Roman" w:hAnsi="Times New Roman" w:cs="Times New Roman"/>
          <w:color w:val="222222"/>
          <w:sz w:val="24"/>
          <w:szCs w:val="24"/>
          <w:shd w:val="clear" w:color="auto" w:fill="FFFFFF"/>
        </w:rPr>
        <w:t>Steinberg, 2019</w:t>
      </w:r>
      <w:r w:rsidR="00286AAE">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Elastic demand occurs when the price of a luxury car rises </w:t>
      </w:r>
      <w:r w:rsidR="00E36CFD">
        <w:rPr>
          <w:rFonts w:ascii="Times New Roman" w:hAnsi="Times New Roman" w:cs="Times New Roman"/>
          <w:sz w:val="24"/>
          <w:szCs w:val="24"/>
          <w:lang w:val="en-US"/>
        </w:rPr>
        <w:t xml:space="preserve">by </w:t>
      </w:r>
      <w:r w:rsidRPr="00754F8D">
        <w:rPr>
          <w:rFonts w:ascii="Times New Roman" w:hAnsi="Times New Roman" w:cs="Times New Roman"/>
          <w:sz w:val="24"/>
          <w:szCs w:val="24"/>
          <w:lang w:val="en-US"/>
        </w:rPr>
        <w:t xml:space="preserve">10% and the quantity desired falls </w:t>
      </w:r>
      <w:r w:rsidR="00E36CFD">
        <w:rPr>
          <w:rFonts w:ascii="Times New Roman" w:hAnsi="Times New Roman" w:cs="Times New Roman"/>
          <w:sz w:val="24"/>
          <w:szCs w:val="24"/>
          <w:lang w:val="en-US"/>
        </w:rPr>
        <w:t xml:space="preserve">by </w:t>
      </w:r>
      <w:r w:rsidRPr="00754F8D">
        <w:rPr>
          <w:rFonts w:ascii="Times New Roman" w:hAnsi="Times New Roman" w:cs="Times New Roman"/>
          <w:sz w:val="24"/>
          <w:szCs w:val="24"/>
          <w:lang w:val="en-US"/>
        </w:rPr>
        <w:t>20%. Businesses must understand demand elasticity to determine appropriate pricing strategies and forecast consumer behavior in diverse market circumstances.</w:t>
      </w:r>
    </w:p>
    <w:p w:rsidR="00C26122" w:rsidRPr="00754F8D" w:rsidRDefault="00C26122"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In </w:t>
      </w:r>
      <w:r w:rsidR="00E36CFD">
        <w:rPr>
          <w:rFonts w:ascii="Times New Roman" w:hAnsi="Times New Roman" w:cs="Times New Roman"/>
          <w:sz w:val="24"/>
          <w:szCs w:val="24"/>
          <w:lang w:val="en-US"/>
        </w:rPr>
        <w:t xml:space="preserve">the </w:t>
      </w:r>
      <w:r w:rsidRPr="00754F8D">
        <w:rPr>
          <w:rFonts w:ascii="Times New Roman" w:hAnsi="Times New Roman" w:cs="Times New Roman"/>
          <w:sz w:val="24"/>
          <w:szCs w:val="24"/>
          <w:lang w:val="en-US"/>
        </w:rPr>
        <w:t xml:space="preserve">context of fuel, </w:t>
      </w:r>
      <w:r w:rsidR="009333D5" w:rsidRPr="00754F8D">
        <w:rPr>
          <w:rFonts w:ascii="Times New Roman" w:hAnsi="Times New Roman" w:cs="Times New Roman"/>
          <w:sz w:val="24"/>
          <w:szCs w:val="24"/>
          <w:lang w:val="en-US"/>
        </w:rPr>
        <w:t>the</w:t>
      </w:r>
      <w:r w:rsidRPr="00754F8D">
        <w:rPr>
          <w:rFonts w:ascii="Times New Roman" w:hAnsi="Times New Roman" w:cs="Times New Roman"/>
          <w:sz w:val="24"/>
          <w:szCs w:val="24"/>
          <w:lang w:val="en-US"/>
        </w:rPr>
        <w:t xml:space="preserve"> elastic nature of fuel demand indicates that consumers are very responsive to price changes. In an elastic setting, even a small </w:t>
      </w:r>
      <w:r w:rsidR="009333D5" w:rsidRPr="00754F8D">
        <w:rPr>
          <w:rFonts w:ascii="Times New Roman" w:hAnsi="Times New Roman" w:cs="Times New Roman"/>
          <w:sz w:val="24"/>
          <w:szCs w:val="24"/>
          <w:lang w:val="en-US"/>
        </w:rPr>
        <w:t>fuel price</w:t>
      </w:r>
      <w:r w:rsidRPr="00754F8D">
        <w:rPr>
          <w:rFonts w:ascii="Times New Roman" w:hAnsi="Times New Roman" w:cs="Times New Roman"/>
          <w:sz w:val="24"/>
          <w:szCs w:val="24"/>
          <w:lang w:val="en-US"/>
        </w:rPr>
        <w:t xml:space="preserve"> increase significantly reduces demand</w:t>
      </w:r>
      <w:r w:rsidR="00587CBA">
        <w:rPr>
          <w:rFonts w:ascii="Times New Roman" w:hAnsi="Times New Roman" w:cs="Times New Roman"/>
          <w:sz w:val="24"/>
          <w:szCs w:val="24"/>
          <w:lang w:val="en-US"/>
        </w:rPr>
        <w:t xml:space="preserve"> (</w:t>
      </w:r>
      <w:r w:rsidR="00587CBA">
        <w:rPr>
          <w:rFonts w:ascii="Times New Roman" w:hAnsi="Times New Roman" w:cs="Times New Roman"/>
          <w:color w:val="222222"/>
          <w:sz w:val="24"/>
          <w:szCs w:val="24"/>
          <w:shd w:val="clear" w:color="auto" w:fill="FFFFFF"/>
        </w:rPr>
        <w:t xml:space="preserve">Inoua </w:t>
      </w:r>
      <w:r w:rsidR="00587CBA" w:rsidRPr="00754F8D">
        <w:rPr>
          <w:rFonts w:ascii="Times New Roman" w:hAnsi="Times New Roman" w:cs="Times New Roman"/>
          <w:color w:val="222222"/>
          <w:sz w:val="24"/>
          <w:szCs w:val="24"/>
          <w:shd w:val="clear" w:color="auto" w:fill="FFFFFF"/>
        </w:rPr>
        <w:t>and Smith, 2023</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This is typically the case when public transit, electric automobiles, or </w:t>
      </w:r>
      <w:r w:rsidR="009333D5" w:rsidRPr="00754F8D">
        <w:rPr>
          <w:rFonts w:ascii="Times New Roman" w:hAnsi="Times New Roman" w:cs="Times New Roman"/>
          <w:sz w:val="24"/>
          <w:szCs w:val="24"/>
          <w:lang w:val="en-US"/>
        </w:rPr>
        <w:t>alternative energy sources may substitute fuel</w:t>
      </w:r>
      <w:r w:rsidRPr="00754F8D">
        <w:rPr>
          <w:rFonts w:ascii="Times New Roman" w:hAnsi="Times New Roman" w:cs="Times New Roman"/>
          <w:sz w:val="24"/>
          <w:szCs w:val="24"/>
          <w:lang w:val="en-US"/>
        </w:rPr>
        <w:t>. In cases of elastic fuel demand, consumers may use public transportation, carpool, or choose energy-efficient alternatives in reaction to price changes. Higher costs can quickly diminish demand and revenue</w:t>
      </w:r>
      <w:r w:rsidR="00E36CFD">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thus</w:t>
      </w:r>
      <w:r w:rsidR="00E36CFD">
        <w:rPr>
          <w:rFonts w:ascii="Times New Roman" w:hAnsi="Times New Roman" w:cs="Times New Roman"/>
          <w:sz w:val="24"/>
          <w:szCs w:val="24"/>
          <w:lang w:val="en-US"/>
        </w:rPr>
        <w:t>, businesses</w:t>
      </w:r>
      <w:r w:rsidRPr="00754F8D">
        <w:rPr>
          <w:rFonts w:ascii="Times New Roman" w:hAnsi="Times New Roman" w:cs="Times New Roman"/>
          <w:sz w:val="24"/>
          <w:szCs w:val="24"/>
          <w:lang w:val="en-US"/>
        </w:rPr>
        <w:t xml:space="preserve"> must be cautious with pricing methods.</w:t>
      </w:r>
    </w:p>
    <w:p w:rsidR="00C26122" w:rsidRPr="00754F8D" w:rsidRDefault="00C26122"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Fuel Demand Inelasticity: Inelastic demand indicates less customer response to fuel price increases. </w:t>
      </w:r>
      <w:r w:rsidR="00E36CFD">
        <w:rPr>
          <w:rFonts w:ascii="Times New Roman" w:hAnsi="Times New Roman" w:cs="Times New Roman"/>
          <w:sz w:val="24"/>
          <w:szCs w:val="24"/>
          <w:lang w:val="en-US"/>
        </w:rPr>
        <w:t>Consumers may buy fuel in isolated places without public transit</w:t>
      </w:r>
      <w:r w:rsidRPr="00754F8D">
        <w:rPr>
          <w:rFonts w:ascii="Times New Roman" w:hAnsi="Times New Roman" w:cs="Times New Roman"/>
          <w:sz w:val="24"/>
          <w:szCs w:val="24"/>
          <w:lang w:val="en-US"/>
        </w:rPr>
        <w:t xml:space="preserve"> even if costs climb. Many consider fuel an inelastic necessity, especially in areas where personal automobiles are important for daily life</w:t>
      </w:r>
      <w:r w:rsidR="00587CBA">
        <w:rPr>
          <w:rFonts w:ascii="Times New Roman" w:hAnsi="Times New Roman" w:cs="Times New Roman"/>
          <w:sz w:val="24"/>
          <w:szCs w:val="24"/>
          <w:lang w:val="en-US"/>
        </w:rPr>
        <w:t xml:space="preserve"> (</w:t>
      </w:r>
      <w:r w:rsidR="00587CBA">
        <w:rPr>
          <w:rFonts w:ascii="Times New Roman" w:hAnsi="Times New Roman" w:cs="Times New Roman"/>
          <w:color w:val="222222"/>
          <w:sz w:val="24"/>
          <w:szCs w:val="24"/>
          <w:shd w:val="clear" w:color="auto" w:fill="FFFFFF"/>
        </w:rPr>
        <w:t xml:space="preserve">Dey et al., </w:t>
      </w:r>
      <w:r w:rsidR="00587CBA" w:rsidRPr="00754F8D">
        <w:rPr>
          <w:rFonts w:ascii="Times New Roman" w:hAnsi="Times New Roman" w:cs="Times New Roman"/>
          <w:color w:val="222222"/>
          <w:sz w:val="24"/>
          <w:szCs w:val="24"/>
          <w:shd w:val="clear" w:color="auto" w:fill="FFFFFF"/>
        </w:rPr>
        <w:t>2022</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w:t>
      </w:r>
      <w:r w:rsidR="00E36CFD">
        <w:rPr>
          <w:rFonts w:ascii="Times New Roman" w:hAnsi="Times New Roman" w:cs="Times New Roman"/>
          <w:sz w:val="24"/>
          <w:szCs w:val="24"/>
          <w:lang w:val="en-US"/>
        </w:rPr>
        <w:t>In this scenario, businesses may have greater pricing flexibility since consumers are less likely to cut fuel consumption due</w:t>
      </w:r>
      <w:r w:rsidRPr="00754F8D">
        <w:rPr>
          <w:rFonts w:ascii="Times New Roman" w:hAnsi="Times New Roman" w:cs="Times New Roman"/>
          <w:sz w:val="24"/>
          <w:szCs w:val="24"/>
          <w:lang w:val="en-US"/>
        </w:rPr>
        <w:t xml:space="preserve"> to price fluctuations. It also means that fuel price cuts may not stimulate demand significantly.</w:t>
      </w:r>
    </w:p>
    <w:p w:rsidR="00830434" w:rsidRPr="00754F8D" w:rsidRDefault="00830434" w:rsidP="00754F8D">
      <w:pPr>
        <w:pStyle w:val="Heading1"/>
        <w:spacing w:line="480" w:lineRule="auto"/>
        <w:rPr>
          <w:rFonts w:ascii="Times New Roman" w:hAnsi="Times New Roman" w:cs="Times New Roman"/>
          <w:sz w:val="24"/>
          <w:szCs w:val="24"/>
        </w:rPr>
      </w:pPr>
      <w:bookmarkStart w:id="6" w:name="_Toc152165710"/>
      <w:r w:rsidRPr="00754F8D">
        <w:rPr>
          <w:rFonts w:ascii="Times New Roman" w:hAnsi="Times New Roman" w:cs="Times New Roman"/>
          <w:sz w:val="24"/>
          <w:szCs w:val="24"/>
        </w:rPr>
        <w:lastRenderedPageBreak/>
        <w:t>Task 2c. The Laws of Supply and Demand</w:t>
      </w:r>
      <w:bookmarkEnd w:id="6"/>
    </w:p>
    <w:p w:rsidR="00830434" w:rsidRPr="00754F8D" w:rsidRDefault="00830434" w:rsidP="00754F8D">
      <w:pPr>
        <w:spacing w:line="480" w:lineRule="auto"/>
        <w:jc w:val="both"/>
        <w:rPr>
          <w:rFonts w:ascii="Times New Roman" w:hAnsi="Times New Roman" w:cs="Times New Roman"/>
          <w:b/>
          <w:sz w:val="24"/>
          <w:szCs w:val="24"/>
        </w:rPr>
      </w:pPr>
      <w:r w:rsidRPr="00754F8D">
        <w:rPr>
          <w:rFonts w:ascii="Times New Roman" w:hAnsi="Times New Roman" w:cs="Times New Roman"/>
          <w:b/>
          <w:sz w:val="24"/>
          <w:szCs w:val="24"/>
        </w:rPr>
        <w:t>Increased demand</w:t>
      </w:r>
    </w:p>
    <w:p w:rsidR="009333D5" w:rsidRPr="00754F8D" w:rsidRDefault="009333D5"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 xml:space="preserve">Higher Demand Causes Higher Prices and Quantities: The first law of supply and demand states that </w:t>
      </w:r>
      <w:r w:rsidR="00E36CFD">
        <w:rPr>
          <w:rFonts w:ascii="Times New Roman" w:hAnsi="Times New Roman" w:cs="Times New Roman"/>
          <w:sz w:val="24"/>
          <w:szCs w:val="24"/>
          <w:lang w:val="en-US"/>
        </w:rPr>
        <w:t>market forces raise prices when consumer demand exceeds supply</w:t>
      </w:r>
      <w:r w:rsidRPr="00754F8D">
        <w:rPr>
          <w:rFonts w:ascii="Times New Roman" w:hAnsi="Times New Roman" w:cs="Times New Roman"/>
          <w:sz w:val="24"/>
          <w:szCs w:val="24"/>
          <w:lang w:val="en-US"/>
        </w:rPr>
        <w:t>. Sellers profit because consumers are willing to pay more for the desired product</w:t>
      </w:r>
      <w:r w:rsidR="00587CBA">
        <w:rPr>
          <w:rFonts w:ascii="Times New Roman" w:hAnsi="Times New Roman" w:cs="Times New Roman"/>
          <w:sz w:val="24"/>
          <w:szCs w:val="24"/>
          <w:lang w:val="en-US"/>
        </w:rPr>
        <w:t xml:space="preserve"> (</w:t>
      </w:r>
      <w:r w:rsidR="00587CBA">
        <w:rPr>
          <w:rFonts w:ascii="Times New Roman" w:hAnsi="Times New Roman" w:cs="Times New Roman"/>
          <w:sz w:val="24"/>
          <w:szCs w:val="24"/>
        </w:rPr>
        <w:t xml:space="preserve">Ellickson, </w:t>
      </w:r>
      <w:r w:rsidR="00587CBA" w:rsidRPr="00754F8D">
        <w:rPr>
          <w:rFonts w:ascii="Times New Roman" w:hAnsi="Times New Roman" w:cs="Times New Roman"/>
          <w:sz w:val="24"/>
          <w:szCs w:val="24"/>
        </w:rPr>
        <w:t>2013)</w:t>
      </w:r>
      <w:r w:rsidR="00587CBA">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Higher prices encourage providers to produce more to meet demand, raising prices and quantity. This law emphasizes how customer preferences and market dynamics interact, highlighting the need for firms to adapt to rising demand to maximize revenue and market share.</w:t>
      </w:r>
    </w:p>
    <w:p w:rsidR="00830434" w:rsidRPr="00754F8D" w:rsidRDefault="00830434"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 xml:space="preserve">Decreased demand </w:t>
      </w:r>
    </w:p>
    <w:p w:rsidR="009333D5" w:rsidRPr="00754F8D" w:rsidRDefault="00830434"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T</w:t>
      </w:r>
      <w:r w:rsidR="009333D5" w:rsidRPr="00754F8D">
        <w:rPr>
          <w:rFonts w:ascii="Times New Roman" w:hAnsi="Times New Roman" w:cs="Times New Roman"/>
          <w:sz w:val="24"/>
          <w:szCs w:val="24"/>
          <w:lang w:val="en-US"/>
        </w:rPr>
        <w:t>he second law states that market forces lower prices and production when customer interest decreases, lowering demand while supply stays unchanged</w:t>
      </w:r>
      <w:r w:rsidR="0031164B">
        <w:rPr>
          <w:rFonts w:ascii="Times New Roman" w:hAnsi="Times New Roman" w:cs="Times New Roman"/>
          <w:sz w:val="24"/>
          <w:szCs w:val="24"/>
          <w:lang w:val="en-US"/>
        </w:rPr>
        <w:t xml:space="preserve"> (</w:t>
      </w:r>
      <w:r w:rsidR="0031164B">
        <w:rPr>
          <w:rFonts w:ascii="Times New Roman" w:hAnsi="Times New Roman" w:cs="Times New Roman"/>
          <w:color w:val="222222"/>
          <w:sz w:val="24"/>
          <w:szCs w:val="24"/>
          <w:shd w:val="clear" w:color="auto" w:fill="FFFFFF"/>
        </w:rPr>
        <w:t>Broadbent et al., 2019</w:t>
      </w:r>
      <w:r w:rsidR="0031164B">
        <w:rPr>
          <w:rFonts w:ascii="Times New Roman" w:hAnsi="Times New Roman" w:cs="Times New Roman"/>
          <w:sz w:val="24"/>
          <w:szCs w:val="24"/>
          <w:lang w:val="en-US"/>
        </w:rPr>
        <w:t>)</w:t>
      </w:r>
      <w:r w:rsidR="009333D5" w:rsidRPr="00754F8D">
        <w:rPr>
          <w:rFonts w:ascii="Times New Roman" w:hAnsi="Times New Roman" w:cs="Times New Roman"/>
          <w:sz w:val="24"/>
          <w:szCs w:val="24"/>
          <w:lang w:val="en-US"/>
        </w:rPr>
        <w:t xml:space="preserve">. Lowering pricing is a strategy to boost sales in a weak market. Suppliers lower production to match demand, reducing profit prospects. This law emphasizes the need </w:t>
      </w:r>
      <w:r w:rsidR="00E36CFD">
        <w:rPr>
          <w:rFonts w:ascii="Times New Roman" w:hAnsi="Times New Roman" w:cs="Times New Roman"/>
          <w:sz w:val="24"/>
          <w:szCs w:val="24"/>
          <w:lang w:val="en-US"/>
        </w:rPr>
        <w:t>for pricing methods to adapt to changing consumer preferences and stay</w:t>
      </w:r>
      <w:r w:rsidR="009333D5" w:rsidRPr="00754F8D">
        <w:rPr>
          <w:rFonts w:ascii="Times New Roman" w:hAnsi="Times New Roman" w:cs="Times New Roman"/>
          <w:sz w:val="24"/>
          <w:szCs w:val="24"/>
          <w:lang w:val="en-US"/>
        </w:rPr>
        <w:t xml:space="preserve"> competitive during low demand. It shows how markets change and how businesses must adapt to consumer behavior.</w:t>
      </w:r>
    </w:p>
    <w:p w:rsidR="009333D5" w:rsidRPr="00754F8D" w:rsidRDefault="009333D5"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lang w:val="en-US"/>
        </w:rPr>
        <w:t xml:space="preserve">Increased supply </w:t>
      </w:r>
    </w:p>
    <w:p w:rsidR="009333D5" w:rsidRPr="00754F8D" w:rsidRDefault="009333D5"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t>The third law of supply and demand states that when supply exceeds demand and consumer interest is constant, the market has a surplus of products and services, resulting in lower prices and higher quantities</w:t>
      </w:r>
      <w:r w:rsidR="0031164B">
        <w:rPr>
          <w:rFonts w:ascii="Times New Roman" w:hAnsi="Times New Roman" w:cs="Times New Roman"/>
          <w:sz w:val="24"/>
          <w:szCs w:val="24"/>
          <w:lang w:val="en-US"/>
        </w:rPr>
        <w:t xml:space="preserve"> (</w:t>
      </w:r>
      <w:r w:rsidR="0031164B">
        <w:rPr>
          <w:rFonts w:ascii="Times New Roman" w:hAnsi="Times New Roman" w:cs="Times New Roman"/>
          <w:sz w:val="24"/>
          <w:szCs w:val="24"/>
        </w:rPr>
        <w:t xml:space="preserve">Andreyeva et al., </w:t>
      </w:r>
      <w:r w:rsidR="0031164B" w:rsidRPr="00754F8D">
        <w:rPr>
          <w:rFonts w:ascii="Times New Roman" w:hAnsi="Times New Roman" w:cs="Times New Roman"/>
          <w:sz w:val="24"/>
          <w:szCs w:val="24"/>
        </w:rPr>
        <w:t>2010)</w:t>
      </w:r>
      <w:r w:rsidR="0031164B">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Due to greater rivalry, merchants must cut prices to attract customers. Having more options and lower pricing encourages buying, which increases supply. This law emphasizes competition and the market's self-correcting mechanism, encouraging enterprises to adjust pricing to preserve customer attractiveness during surplus supply.</w:t>
      </w:r>
    </w:p>
    <w:p w:rsidR="009333D5" w:rsidRPr="00754F8D" w:rsidRDefault="009333D5" w:rsidP="00754F8D">
      <w:pPr>
        <w:spacing w:line="480" w:lineRule="auto"/>
        <w:jc w:val="both"/>
        <w:rPr>
          <w:rFonts w:ascii="Times New Roman" w:hAnsi="Times New Roman" w:cs="Times New Roman"/>
          <w:b/>
          <w:sz w:val="24"/>
          <w:szCs w:val="24"/>
          <w:lang w:val="en-US"/>
        </w:rPr>
      </w:pPr>
      <w:r w:rsidRPr="00754F8D">
        <w:rPr>
          <w:rFonts w:ascii="Times New Roman" w:hAnsi="Times New Roman" w:cs="Times New Roman"/>
          <w:b/>
          <w:sz w:val="24"/>
          <w:szCs w:val="24"/>
        </w:rPr>
        <w:t xml:space="preserve">Decreased supply </w:t>
      </w:r>
    </w:p>
    <w:p w:rsidR="009333D5" w:rsidRPr="00754F8D" w:rsidRDefault="009333D5" w:rsidP="00754F8D">
      <w:pPr>
        <w:spacing w:line="480" w:lineRule="auto"/>
        <w:jc w:val="both"/>
        <w:rPr>
          <w:rFonts w:ascii="Times New Roman" w:hAnsi="Times New Roman" w:cs="Times New Roman"/>
          <w:sz w:val="24"/>
          <w:szCs w:val="24"/>
          <w:lang w:val="en-US"/>
        </w:rPr>
      </w:pPr>
      <w:r w:rsidRPr="00754F8D">
        <w:rPr>
          <w:rFonts w:ascii="Times New Roman" w:hAnsi="Times New Roman" w:cs="Times New Roman"/>
          <w:sz w:val="24"/>
          <w:szCs w:val="24"/>
          <w:lang w:val="en-US"/>
        </w:rPr>
        <w:lastRenderedPageBreak/>
        <w:t xml:space="preserve">The fourth law </w:t>
      </w:r>
      <w:r w:rsidR="0031164B">
        <w:rPr>
          <w:rFonts w:ascii="Times New Roman" w:hAnsi="Times New Roman" w:cs="Times New Roman"/>
          <w:sz w:val="24"/>
          <w:szCs w:val="24"/>
          <w:lang w:val="en-US"/>
        </w:rPr>
        <w:t xml:space="preserve">is that </w:t>
      </w:r>
      <w:r w:rsidR="00E36CFD">
        <w:rPr>
          <w:rFonts w:ascii="Times New Roman" w:hAnsi="Times New Roman" w:cs="Times New Roman"/>
          <w:sz w:val="24"/>
          <w:szCs w:val="24"/>
          <w:lang w:val="en-US"/>
        </w:rPr>
        <w:t>prices rise when supply decreases,</w:t>
      </w:r>
      <w:r w:rsidRPr="00754F8D">
        <w:rPr>
          <w:rFonts w:ascii="Times New Roman" w:hAnsi="Times New Roman" w:cs="Times New Roman"/>
          <w:sz w:val="24"/>
          <w:szCs w:val="24"/>
          <w:lang w:val="en-US"/>
        </w:rPr>
        <w:t xml:space="preserve"> and quantities fall. </w:t>
      </w:r>
      <w:r w:rsidR="00E36CFD">
        <w:rPr>
          <w:rFonts w:ascii="Times New Roman" w:hAnsi="Times New Roman" w:cs="Times New Roman"/>
          <w:sz w:val="24"/>
          <w:szCs w:val="24"/>
          <w:lang w:val="en-US"/>
        </w:rPr>
        <w:t>People will pay more for scarce products in times of low supply and high demand</w:t>
      </w:r>
      <w:r w:rsidR="0031164B">
        <w:rPr>
          <w:rFonts w:ascii="Times New Roman" w:hAnsi="Times New Roman" w:cs="Times New Roman"/>
          <w:sz w:val="24"/>
          <w:szCs w:val="24"/>
          <w:lang w:val="en-US"/>
        </w:rPr>
        <w:t xml:space="preserve"> (</w:t>
      </w:r>
      <w:r w:rsidR="0031164B" w:rsidRPr="00754F8D">
        <w:rPr>
          <w:rFonts w:ascii="Times New Roman" w:hAnsi="Times New Roman" w:cs="Times New Roman"/>
          <w:color w:val="222222"/>
          <w:sz w:val="24"/>
          <w:szCs w:val="24"/>
          <w:shd w:val="clear" w:color="auto" w:fill="FFFFFF"/>
        </w:rPr>
        <w:t xml:space="preserve">Alharbi, </w:t>
      </w:r>
      <w:r w:rsidR="0031164B">
        <w:rPr>
          <w:rFonts w:ascii="Times New Roman" w:hAnsi="Times New Roman" w:cs="Times New Roman"/>
          <w:color w:val="222222"/>
          <w:sz w:val="24"/>
          <w:szCs w:val="24"/>
          <w:shd w:val="clear" w:color="auto" w:fill="FFFFFF"/>
        </w:rPr>
        <w:t>2021</w:t>
      </w:r>
      <w:r w:rsidR="0031164B">
        <w:rPr>
          <w:rFonts w:ascii="Times New Roman" w:hAnsi="Times New Roman" w:cs="Times New Roman"/>
          <w:sz w:val="24"/>
          <w:szCs w:val="24"/>
          <w:lang w:val="en-US"/>
        </w:rPr>
        <w:t>)</w:t>
      </w:r>
      <w:r w:rsidRPr="00754F8D">
        <w:rPr>
          <w:rFonts w:ascii="Times New Roman" w:hAnsi="Times New Roman" w:cs="Times New Roman"/>
          <w:sz w:val="24"/>
          <w:szCs w:val="24"/>
          <w:lang w:val="en-US"/>
        </w:rPr>
        <w:t xml:space="preserve">. Scarcity increases the perceived worth of items, leading to higher prices and fewer quantities. This law emphasizes </w:t>
      </w:r>
      <w:r w:rsidR="00E36CFD">
        <w:rPr>
          <w:rFonts w:ascii="Times New Roman" w:hAnsi="Times New Roman" w:cs="Times New Roman"/>
          <w:sz w:val="24"/>
          <w:szCs w:val="24"/>
          <w:lang w:val="en-US"/>
        </w:rPr>
        <w:t>the importance of supply management</w:t>
      </w:r>
      <w:r w:rsidRPr="00754F8D">
        <w:rPr>
          <w:rFonts w:ascii="Times New Roman" w:hAnsi="Times New Roman" w:cs="Times New Roman"/>
          <w:sz w:val="24"/>
          <w:szCs w:val="24"/>
          <w:lang w:val="en-US"/>
        </w:rPr>
        <w:t xml:space="preserve"> in market dynamics and pricing methods to optimize profits under shortage.</w:t>
      </w:r>
    </w:p>
    <w:p w:rsidR="009333D5" w:rsidRPr="00754F8D" w:rsidRDefault="009333D5" w:rsidP="00754F8D">
      <w:pPr>
        <w:spacing w:line="480" w:lineRule="auto"/>
        <w:jc w:val="both"/>
        <w:rPr>
          <w:rFonts w:ascii="Times New Roman" w:hAnsi="Times New Roman" w:cs="Times New Roman"/>
          <w:sz w:val="24"/>
          <w:szCs w:val="24"/>
          <w:lang w:val="en-US"/>
        </w:rPr>
      </w:pPr>
    </w:p>
    <w:p w:rsidR="009333D5" w:rsidRPr="00754F8D" w:rsidRDefault="009333D5" w:rsidP="00754F8D">
      <w:pPr>
        <w:spacing w:line="480" w:lineRule="auto"/>
        <w:jc w:val="both"/>
        <w:rPr>
          <w:rFonts w:ascii="Times New Roman" w:hAnsi="Times New Roman" w:cs="Times New Roman"/>
          <w:sz w:val="24"/>
          <w:szCs w:val="24"/>
          <w:lang w:val="en-US"/>
        </w:rPr>
      </w:pPr>
    </w:p>
    <w:p w:rsidR="009333D5" w:rsidRPr="00754F8D" w:rsidRDefault="009333D5" w:rsidP="00754F8D">
      <w:pPr>
        <w:spacing w:line="480" w:lineRule="auto"/>
        <w:jc w:val="both"/>
        <w:rPr>
          <w:rFonts w:ascii="Times New Roman" w:hAnsi="Times New Roman" w:cs="Times New Roman"/>
          <w:sz w:val="24"/>
          <w:szCs w:val="24"/>
          <w:lang w:val="en-US"/>
        </w:rPr>
      </w:pPr>
    </w:p>
    <w:p w:rsidR="009333D5" w:rsidRPr="00754F8D" w:rsidRDefault="009333D5" w:rsidP="00754F8D">
      <w:pPr>
        <w:spacing w:line="480" w:lineRule="auto"/>
        <w:jc w:val="both"/>
        <w:rPr>
          <w:rFonts w:ascii="Times New Roman" w:hAnsi="Times New Roman" w:cs="Times New Roman"/>
          <w:sz w:val="24"/>
          <w:szCs w:val="24"/>
          <w:lang w:val="en-US"/>
        </w:rPr>
      </w:pPr>
    </w:p>
    <w:p w:rsidR="00C26122" w:rsidRPr="00754F8D" w:rsidRDefault="00C26122" w:rsidP="00754F8D">
      <w:pPr>
        <w:spacing w:line="480" w:lineRule="auto"/>
        <w:jc w:val="both"/>
        <w:rPr>
          <w:rFonts w:ascii="Times New Roman" w:hAnsi="Times New Roman" w:cs="Times New Roman"/>
          <w:sz w:val="24"/>
          <w:szCs w:val="24"/>
          <w:lang w:val="en-US"/>
        </w:rPr>
      </w:pPr>
    </w:p>
    <w:p w:rsidR="00C26122" w:rsidRPr="00754F8D" w:rsidRDefault="00C26122" w:rsidP="00754F8D">
      <w:pPr>
        <w:spacing w:line="480" w:lineRule="auto"/>
        <w:jc w:val="both"/>
        <w:rPr>
          <w:rFonts w:ascii="Times New Roman" w:hAnsi="Times New Roman" w:cs="Times New Roman"/>
          <w:sz w:val="24"/>
          <w:szCs w:val="24"/>
          <w:lang w:val="en-US"/>
        </w:rPr>
      </w:pPr>
    </w:p>
    <w:p w:rsidR="00C26122" w:rsidRPr="00754F8D" w:rsidRDefault="00C26122" w:rsidP="00754F8D">
      <w:pPr>
        <w:spacing w:line="480" w:lineRule="auto"/>
        <w:jc w:val="both"/>
        <w:rPr>
          <w:rFonts w:ascii="Times New Roman" w:hAnsi="Times New Roman" w:cs="Times New Roman"/>
          <w:sz w:val="24"/>
          <w:szCs w:val="24"/>
          <w:lang w:val="en-US"/>
        </w:rPr>
      </w:pPr>
    </w:p>
    <w:p w:rsidR="00C26122" w:rsidRDefault="00C26122" w:rsidP="00754F8D">
      <w:pPr>
        <w:spacing w:line="480" w:lineRule="auto"/>
        <w:jc w:val="both"/>
        <w:rPr>
          <w:rFonts w:ascii="Times New Roman" w:hAnsi="Times New Roman" w:cs="Times New Roman"/>
          <w:sz w:val="24"/>
          <w:szCs w:val="24"/>
          <w:lang w:val="en-US"/>
        </w:rPr>
      </w:pPr>
    </w:p>
    <w:p w:rsidR="005F71F4" w:rsidRDefault="005F71F4" w:rsidP="00754F8D">
      <w:pPr>
        <w:spacing w:line="480" w:lineRule="auto"/>
        <w:jc w:val="both"/>
        <w:rPr>
          <w:rFonts w:ascii="Times New Roman" w:hAnsi="Times New Roman" w:cs="Times New Roman"/>
          <w:sz w:val="24"/>
          <w:szCs w:val="24"/>
          <w:lang w:val="en-US"/>
        </w:rPr>
      </w:pPr>
    </w:p>
    <w:p w:rsidR="005F71F4" w:rsidRDefault="005F71F4" w:rsidP="00754F8D">
      <w:pPr>
        <w:spacing w:line="480" w:lineRule="auto"/>
        <w:jc w:val="both"/>
        <w:rPr>
          <w:rFonts w:ascii="Times New Roman" w:hAnsi="Times New Roman" w:cs="Times New Roman"/>
          <w:sz w:val="24"/>
          <w:szCs w:val="24"/>
          <w:lang w:val="en-US"/>
        </w:rPr>
      </w:pPr>
    </w:p>
    <w:p w:rsidR="005F71F4" w:rsidRPr="00754F8D" w:rsidRDefault="005F71F4" w:rsidP="00754F8D">
      <w:pPr>
        <w:spacing w:line="480" w:lineRule="auto"/>
        <w:jc w:val="both"/>
        <w:rPr>
          <w:rFonts w:ascii="Times New Roman" w:hAnsi="Times New Roman" w:cs="Times New Roman"/>
          <w:sz w:val="24"/>
          <w:szCs w:val="24"/>
          <w:lang w:val="en-US"/>
        </w:rPr>
      </w:pPr>
    </w:p>
    <w:p w:rsidR="00CC5914" w:rsidRPr="00754F8D" w:rsidRDefault="00CC5914" w:rsidP="00754F8D">
      <w:pPr>
        <w:tabs>
          <w:tab w:val="left" w:pos="6660"/>
        </w:tabs>
        <w:spacing w:line="480" w:lineRule="auto"/>
        <w:jc w:val="both"/>
        <w:rPr>
          <w:rFonts w:ascii="Times New Roman" w:hAnsi="Times New Roman" w:cs="Times New Roman"/>
          <w:b/>
          <w:sz w:val="24"/>
          <w:szCs w:val="24"/>
          <w:lang w:val="en-US"/>
        </w:rPr>
      </w:pPr>
    </w:p>
    <w:p w:rsidR="00E979BF" w:rsidRPr="00754F8D" w:rsidRDefault="00E979BF" w:rsidP="00754F8D">
      <w:pPr>
        <w:pStyle w:val="Heading1"/>
        <w:spacing w:line="480" w:lineRule="auto"/>
        <w:rPr>
          <w:rFonts w:ascii="Times New Roman" w:hAnsi="Times New Roman" w:cs="Times New Roman"/>
          <w:sz w:val="24"/>
          <w:szCs w:val="24"/>
          <w:lang w:val="en-US"/>
        </w:rPr>
      </w:pPr>
      <w:bookmarkStart w:id="7" w:name="_Toc152165711"/>
      <w:r w:rsidRPr="00754F8D">
        <w:rPr>
          <w:rFonts w:ascii="Times New Roman" w:hAnsi="Times New Roman" w:cs="Times New Roman"/>
          <w:sz w:val="24"/>
          <w:szCs w:val="24"/>
          <w:lang w:val="en-US"/>
        </w:rPr>
        <w:t>References</w:t>
      </w:r>
      <w:bookmarkEnd w:id="7"/>
      <w:r w:rsidRPr="00754F8D">
        <w:rPr>
          <w:rFonts w:ascii="Times New Roman" w:hAnsi="Times New Roman" w:cs="Times New Roman"/>
          <w:sz w:val="24"/>
          <w:szCs w:val="24"/>
          <w:lang w:val="en-US"/>
        </w:rPr>
        <w:t xml:space="preserve"> </w:t>
      </w:r>
    </w:p>
    <w:p w:rsidR="00E979BF" w:rsidRPr="00754F8D" w:rsidRDefault="00E979BF" w:rsidP="00754F8D">
      <w:pPr>
        <w:tabs>
          <w:tab w:val="left" w:pos="6660"/>
        </w:tabs>
        <w:spacing w:line="480" w:lineRule="auto"/>
        <w:ind w:left="720" w:hanging="720"/>
        <w:jc w:val="both"/>
        <w:rPr>
          <w:rFonts w:ascii="Times New Roman" w:hAnsi="Times New Roman" w:cs="Times New Roman"/>
          <w:sz w:val="24"/>
          <w:szCs w:val="24"/>
        </w:rPr>
      </w:pPr>
      <w:r w:rsidRPr="00754F8D">
        <w:rPr>
          <w:rFonts w:ascii="Times New Roman" w:hAnsi="Times New Roman" w:cs="Times New Roman"/>
          <w:sz w:val="24"/>
          <w:szCs w:val="24"/>
        </w:rPr>
        <w:t>Aigner-Walder, B. (2015) Effects of the Demographic Changes on Private Consumption: An Almost Ideal Demand System Analysis for Austria. Journal of Economic and Social Studies, 5, 1, 33-57</w:t>
      </w:r>
    </w:p>
    <w:p w:rsidR="00E979BF" w:rsidRPr="00754F8D" w:rsidRDefault="00E979BF" w:rsidP="00754F8D">
      <w:pPr>
        <w:tabs>
          <w:tab w:val="left" w:pos="6660"/>
        </w:tabs>
        <w:spacing w:line="480" w:lineRule="auto"/>
        <w:ind w:left="720" w:hanging="720"/>
        <w:jc w:val="both"/>
        <w:rPr>
          <w:rFonts w:ascii="Times New Roman" w:hAnsi="Times New Roman" w:cs="Times New Roman"/>
          <w:sz w:val="24"/>
          <w:szCs w:val="24"/>
        </w:rPr>
      </w:pPr>
      <w:r w:rsidRPr="00754F8D">
        <w:rPr>
          <w:rFonts w:ascii="Times New Roman" w:hAnsi="Times New Roman" w:cs="Times New Roman"/>
          <w:color w:val="222222"/>
          <w:sz w:val="24"/>
          <w:szCs w:val="24"/>
          <w:shd w:val="clear" w:color="auto" w:fill="FFFFFF"/>
        </w:rPr>
        <w:lastRenderedPageBreak/>
        <w:t>Alharbi, R., 2021. Impact of COVID-19 on UK</w:t>
      </w:r>
      <w:r w:rsidR="00E36CFD">
        <w:rPr>
          <w:rFonts w:ascii="Times New Roman" w:hAnsi="Times New Roman" w:cs="Times New Roman"/>
          <w:color w:val="222222"/>
          <w:sz w:val="24"/>
          <w:szCs w:val="24"/>
          <w:shd w:val="clear" w:color="auto" w:fill="FFFFFF"/>
        </w:rPr>
        <w:t>'</w:t>
      </w:r>
      <w:r w:rsidRPr="00754F8D">
        <w:rPr>
          <w:rFonts w:ascii="Times New Roman" w:hAnsi="Times New Roman" w:cs="Times New Roman"/>
          <w:color w:val="222222"/>
          <w:sz w:val="24"/>
          <w:szCs w:val="24"/>
          <w:shd w:val="clear" w:color="auto" w:fill="FFFFFF"/>
        </w:rPr>
        <w:t>, economy: evidence from macro-micro modelling. </w:t>
      </w:r>
      <w:r w:rsidRPr="00754F8D">
        <w:rPr>
          <w:rFonts w:ascii="Times New Roman" w:hAnsi="Times New Roman" w:cs="Times New Roman"/>
          <w:i/>
          <w:iCs/>
          <w:color w:val="222222"/>
          <w:sz w:val="24"/>
          <w:szCs w:val="24"/>
          <w:shd w:val="clear" w:color="auto" w:fill="FFFFFF"/>
        </w:rPr>
        <w:t>PSU Research Review</w:t>
      </w:r>
      <w:r w:rsidRPr="00754F8D">
        <w:rPr>
          <w:rFonts w:ascii="Times New Roman" w:hAnsi="Times New Roman" w:cs="Times New Roman"/>
          <w:color w:val="222222"/>
          <w:sz w:val="24"/>
          <w:szCs w:val="24"/>
          <w:shd w:val="clear" w:color="auto" w:fill="FFFFFF"/>
        </w:rPr>
        <w:t>.</w:t>
      </w:r>
    </w:p>
    <w:p w:rsidR="00E979BF" w:rsidRPr="00754F8D" w:rsidRDefault="00E979BF" w:rsidP="00754F8D">
      <w:pPr>
        <w:tabs>
          <w:tab w:val="left" w:pos="6660"/>
        </w:tabs>
        <w:spacing w:line="480" w:lineRule="auto"/>
        <w:ind w:left="720" w:hanging="720"/>
        <w:jc w:val="both"/>
        <w:rPr>
          <w:rFonts w:ascii="Times New Roman" w:hAnsi="Times New Roman" w:cs="Times New Roman"/>
          <w:sz w:val="24"/>
          <w:szCs w:val="24"/>
        </w:rPr>
      </w:pPr>
      <w:r w:rsidRPr="00754F8D">
        <w:rPr>
          <w:rFonts w:ascii="Times New Roman" w:hAnsi="Times New Roman" w:cs="Times New Roman"/>
          <w:sz w:val="24"/>
          <w:szCs w:val="24"/>
        </w:rPr>
        <w:t>Andreyeva, T., Long, M. and Brownell, K. (2010) The Impact of Food Prices on Consumption: A Systematic Review of Research on the Price Elasticity of Demand for Food. American Journal of Public Health, 100, 2, 216-222.</w:t>
      </w:r>
    </w:p>
    <w:p w:rsidR="00E979BF" w:rsidRPr="00754F8D" w:rsidRDefault="00E979BF" w:rsidP="00754F8D">
      <w:pPr>
        <w:tabs>
          <w:tab w:val="left" w:pos="6660"/>
        </w:tabs>
        <w:spacing w:line="480" w:lineRule="auto"/>
        <w:ind w:left="720" w:hanging="720"/>
        <w:jc w:val="both"/>
        <w:rPr>
          <w:rFonts w:ascii="Times New Roman" w:hAnsi="Times New Roman" w:cs="Times New Roman"/>
          <w:color w:val="222222"/>
          <w:sz w:val="24"/>
          <w:szCs w:val="24"/>
          <w:shd w:val="clear" w:color="auto" w:fill="FFFFFF"/>
        </w:rPr>
      </w:pPr>
      <w:r w:rsidRPr="00754F8D">
        <w:rPr>
          <w:rFonts w:ascii="Times New Roman" w:hAnsi="Times New Roman" w:cs="Times New Roman"/>
          <w:color w:val="222222"/>
          <w:sz w:val="24"/>
          <w:szCs w:val="24"/>
          <w:shd w:val="clear" w:color="auto" w:fill="FFFFFF"/>
        </w:rPr>
        <w:t>Besanko, D. and Braeutigam, R., 2020. </w:t>
      </w:r>
      <w:r w:rsidRPr="00754F8D">
        <w:rPr>
          <w:rFonts w:ascii="Times New Roman" w:hAnsi="Times New Roman" w:cs="Times New Roman"/>
          <w:i/>
          <w:iCs/>
          <w:color w:val="222222"/>
          <w:sz w:val="24"/>
          <w:szCs w:val="24"/>
          <w:shd w:val="clear" w:color="auto" w:fill="FFFFFF"/>
        </w:rPr>
        <w:t>Microeconomics</w:t>
      </w:r>
      <w:r w:rsidRPr="00754F8D">
        <w:rPr>
          <w:rFonts w:ascii="Times New Roman" w:hAnsi="Times New Roman" w:cs="Times New Roman"/>
          <w:color w:val="222222"/>
          <w:sz w:val="24"/>
          <w:szCs w:val="24"/>
          <w:shd w:val="clear" w:color="auto" w:fill="FFFFFF"/>
        </w:rPr>
        <w:t>. John Wiley &amp; Sons.</w:t>
      </w:r>
    </w:p>
    <w:p w:rsidR="00E979BF" w:rsidRPr="00754F8D" w:rsidRDefault="00E979BF" w:rsidP="00754F8D">
      <w:pPr>
        <w:tabs>
          <w:tab w:val="left" w:pos="6660"/>
        </w:tabs>
        <w:spacing w:line="480" w:lineRule="auto"/>
        <w:ind w:left="720" w:hanging="720"/>
        <w:jc w:val="both"/>
        <w:rPr>
          <w:rFonts w:ascii="Times New Roman" w:hAnsi="Times New Roman" w:cs="Times New Roman"/>
          <w:color w:val="222222"/>
          <w:sz w:val="24"/>
          <w:szCs w:val="24"/>
          <w:shd w:val="clear" w:color="auto" w:fill="FFFFFF"/>
        </w:rPr>
      </w:pPr>
      <w:r w:rsidRPr="00754F8D">
        <w:rPr>
          <w:rFonts w:ascii="Times New Roman" w:hAnsi="Times New Roman" w:cs="Times New Roman"/>
          <w:color w:val="222222"/>
          <w:sz w:val="24"/>
          <w:szCs w:val="24"/>
          <w:shd w:val="clear" w:color="auto" w:fill="FFFFFF"/>
        </w:rPr>
        <w:t>Broadbent, B., Di Pace, F., Drechsel, T., Harrison, R. and Tenreyro, S., 2019. The Brexit vote, productivity growth and macroeconomic adjustments in the United Kingdom.</w:t>
      </w:r>
    </w:p>
    <w:p w:rsidR="00E979BF" w:rsidRPr="00754F8D" w:rsidRDefault="00E979BF" w:rsidP="00754F8D">
      <w:pPr>
        <w:tabs>
          <w:tab w:val="left" w:pos="6660"/>
        </w:tabs>
        <w:spacing w:line="480" w:lineRule="auto"/>
        <w:ind w:left="720" w:hanging="720"/>
        <w:jc w:val="both"/>
        <w:rPr>
          <w:rFonts w:ascii="Times New Roman" w:hAnsi="Times New Roman" w:cs="Times New Roman"/>
          <w:sz w:val="24"/>
          <w:szCs w:val="24"/>
        </w:rPr>
      </w:pPr>
      <w:r w:rsidRPr="00754F8D">
        <w:rPr>
          <w:rFonts w:ascii="Times New Roman" w:hAnsi="Times New Roman" w:cs="Times New Roman"/>
          <w:color w:val="222222"/>
          <w:sz w:val="24"/>
          <w:szCs w:val="24"/>
          <w:shd w:val="clear" w:color="auto" w:fill="FFFFFF"/>
        </w:rPr>
        <w:t>Browning, E.K. and Zupan, M.A., 2020. </w:t>
      </w:r>
      <w:r w:rsidRPr="00754F8D">
        <w:rPr>
          <w:rFonts w:ascii="Times New Roman" w:hAnsi="Times New Roman" w:cs="Times New Roman"/>
          <w:i/>
          <w:iCs/>
          <w:color w:val="222222"/>
          <w:sz w:val="24"/>
          <w:szCs w:val="24"/>
          <w:shd w:val="clear" w:color="auto" w:fill="FFFFFF"/>
        </w:rPr>
        <w:t>Microeconomics: Theory and applications</w:t>
      </w:r>
      <w:r w:rsidRPr="00754F8D">
        <w:rPr>
          <w:rFonts w:ascii="Times New Roman" w:hAnsi="Times New Roman" w:cs="Times New Roman"/>
          <w:color w:val="222222"/>
          <w:sz w:val="24"/>
          <w:szCs w:val="24"/>
          <w:shd w:val="clear" w:color="auto" w:fill="FFFFFF"/>
        </w:rPr>
        <w:t>. John Wiley &amp; Sons.</w:t>
      </w:r>
    </w:p>
    <w:p w:rsidR="00E979BF" w:rsidRPr="00754F8D" w:rsidRDefault="00E979BF" w:rsidP="00754F8D">
      <w:pPr>
        <w:tabs>
          <w:tab w:val="left" w:pos="6660"/>
        </w:tabs>
        <w:spacing w:line="480" w:lineRule="auto"/>
        <w:ind w:left="720" w:hanging="720"/>
        <w:jc w:val="both"/>
        <w:rPr>
          <w:rFonts w:ascii="Times New Roman" w:hAnsi="Times New Roman" w:cs="Times New Roman"/>
          <w:sz w:val="24"/>
          <w:szCs w:val="24"/>
        </w:rPr>
      </w:pPr>
      <w:r w:rsidRPr="00754F8D">
        <w:rPr>
          <w:rFonts w:ascii="Times New Roman" w:hAnsi="Times New Roman" w:cs="Times New Roman"/>
          <w:sz w:val="24"/>
          <w:szCs w:val="24"/>
        </w:rPr>
        <w:t>Ellickson, P. (2013) Market Structure and Performance. International Encyclopedia of the Social &amp; Behavioral Sciences, Forthcoming; Simon School Working Paper No. 13-21</w:t>
      </w:r>
    </w:p>
    <w:p w:rsidR="00E979BF" w:rsidRPr="00754F8D" w:rsidRDefault="00E979BF" w:rsidP="00754F8D">
      <w:pPr>
        <w:tabs>
          <w:tab w:val="left" w:pos="6660"/>
        </w:tabs>
        <w:spacing w:line="480" w:lineRule="auto"/>
        <w:ind w:left="720" w:hanging="720"/>
        <w:jc w:val="both"/>
        <w:rPr>
          <w:rFonts w:ascii="Times New Roman" w:hAnsi="Times New Roman" w:cs="Times New Roman"/>
          <w:sz w:val="24"/>
          <w:szCs w:val="24"/>
        </w:rPr>
      </w:pPr>
      <w:r w:rsidRPr="00754F8D">
        <w:rPr>
          <w:rFonts w:ascii="Times New Roman" w:hAnsi="Times New Roman" w:cs="Times New Roman"/>
          <w:color w:val="222222"/>
          <w:sz w:val="24"/>
          <w:szCs w:val="24"/>
          <w:shd w:val="clear" w:color="auto" w:fill="FFFFFF"/>
        </w:rPr>
        <w:t>Dey, P.K., Malesios, C., De, D., Budhwar, P., Chowdhury, S. and Cheffi, W., 2022. Circular economy to enhance sustainability of small and medium sized enterprises. In </w:t>
      </w:r>
      <w:r w:rsidRPr="00754F8D">
        <w:rPr>
          <w:rFonts w:ascii="Times New Roman" w:hAnsi="Times New Roman" w:cs="Times New Roman"/>
          <w:i/>
          <w:iCs/>
          <w:color w:val="222222"/>
          <w:sz w:val="24"/>
          <w:szCs w:val="24"/>
          <w:shd w:val="clear" w:color="auto" w:fill="FFFFFF"/>
        </w:rPr>
        <w:t>Supply Chain Sustainability in Small and Medium Sized Enterprises</w:t>
      </w:r>
      <w:r w:rsidRPr="00754F8D">
        <w:rPr>
          <w:rFonts w:ascii="Times New Roman" w:hAnsi="Times New Roman" w:cs="Times New Roman"/>
          <w:color w:val="222222"/>
          <w:sz w:val="24"/>
          <w:szCs w:val="24"/>
          <w:shd w:val="clear" w:color="auto" w:fill="FFFFFF"/>
        </w:rPr>
        <w:t> (pp. 10-45). Routledge.</w:t>
      </w:r>
    </w:p>
    <w:p w:rsidR="00E979BF" w:rsidRPr="00754F8D" w:rsidRDefault="00E979BF" w:rsidP="00754F8D">
      <w:pPr>
        <w:tabs>
          <w:tab w:val="left" w:pos="6660"/>
        </w:tabs>
        <w:spacing w:line="480" w:lineRule="auto"/>
        <w:ind w:left="720" w:hanging="720"/>
        <w:jc w:val="both"/>
        <w:rPr>
          <w:rFonts w:ascii="Times New Roman" w:hAnsi="Times New Roman" w:cs="Times New Roman"/>
          <w:color w:val="222222"/>
          <w:sz w:val="24"/>
          <w:szCs w:val="24"/>
          <w:shd w:val="clear" w:color="auto" w:fill="FFFFFF"/>
        </w:rPr>
      </w:pPr>
      <w:r w:rsidRPr="00754F8D">
        <w:rPr>
          <w:rFonts w:ascii="Times New Roman" w:hAnsi="Times New Roman" w:cs="Times New Roman"/>
          <w:color w:val="222222"/>
          <w:sz w:val="24"/>
          <w:szCs w:val="24"/>
          <w:shd w:val="clear" w:color="auto" w:fill="FFFFFF"/>
        </w:rPr>
        <w:t>Goodwin, N., Harris, J.M., Nelson, J.A., Rajkarnikar, P.J., Roach, B. and Torras, M., 2022. </w:t>
      </w:r>
      <w:r w:rsidRPr="00754F8D">
        <w:rPr>
          <w:rFonts w:ascii="Times New Roman" w:hAnsi="Times New Roman" w:cs="Times New Roman"/>
          <w:i/>
          <w:iCs/>
          <w:color w:val="222222"/>
          <w:sz w:val="24"/>
          <w:szCs w:val="24"/>
          <w:shd w:val="clear" w:color="auto" w:fill="FFFFFF"/>
        </w:rPr>
        <w:t>Macroeconomics in context</w:t>
      </w:r>
      <w:r w:rsidRPr="00754F8D">
        <w:rPr>
          <w:rFonts w:ascii="Times New Roman" w:hAnsi="Times New Roman" w:cs="Times New Roman"/>
          <w:color w:val="222222"/>
          <w:sz w:val="24"/>
          <w:szCs w:val="24"/>
          <w:shd w:val="clear" w:color="auto" w:fill="FFFFFF"/>
        </w:rPr>
        <w:t>. Routledge.</w:t>
      </w:r>
    </w:p>
    <w:p w:rsidR="00E979BF" w:rsidRPr="00754F8D" w:rsidRDefault="00E979BF" w:rsidP="00754F8D">
      <w:pPr>
        <w:tabs>
          <w:tab w:val="left" w:pos="6660"/>
        </w:tabs>
        <w:spacing w:line="480" w:lineRule="auto"/>
        <w:ind w:left="720" w:hanging="720"/>
        <w:jc w:val="both"/>
        <w:rPr>
          <w:rFonts w:ascii="Times New Roman" w:hAnsi="Times New Roman" w:cs="Times New Roman"/>
          <w:color w:val="222222"/>
          <w:sz w:val="24"/>
          <w:szCs w:val="24"/>
          <w:shd w:val="clear" w:color="auto" w:fill="FFFFFF"/>
        </w:rPr>
      </w:pPr>
      <w:r w:rsidRPr="00754F8D">
        <w:rPr>
          <w:rFonts w:ascii="Times New Roman" w:hAnsi="Times New Roman" w:cs="Times New Roman"/>
          <w:color w:val="222222"/>
          <w:sz w:val="24"/>
          <w:szCs w:val="24"/>
          <w:shd w:val="clear" w:color="auto" w:fill="FFFFFF"/>
        </w:rPr>
        <w:t>Huggins, R., Prokop, D. and Thompson, P., 2021. UK competitiveness index 2021.</w:t>
      </w:r>
    </w:p>
    <w:p w:rsidR="00E979BF" w:rsidRPr="00754F8D" w:rsidRDefault="00E979BF" w:rsidP="00754F8D">
      <w:pPr>
        <w:tabs>
          <w:tab w:val="left" w:pos="6660"/>
        </w:tabs>
        <w:spacing w:line="480" w:lineRule="auto"/>
        <w:ind w:left="720" w:hanging="720"/>
        <w:jc w:val="both"/>
        <w:rPr>
          <w:rFonts w:ascii="Times New Roman" w:hAnsi="Times New Roman" w:cs="Times New Roman"/>
          <w:color w:val="222222"/>
          <w:sz w:val="24"/>
          <w:szCs w:val="24"/>
          <w:shd w:val="clear" w:color="auto" w:fill="FFFFFF"/>
        </w:rPr>
      </w:pPr>
      <w:r w:rsidRPr="00754F8D">
        <w:rPr>
          <w:rFonts w:ascii="Times New Roman" w:hAnsi="Times New Roman" w:cs="Times New Roman"/>
          <w:color w:val="222222"/>
          <w:sz w:val="24"/>
          <w:szCs w:val="24"/>
          <w:shd w:val="clear" w:color="auto" w:fill="FFFFFF"/>
        </w:rPr>
        <w:t>Inoua, S. and Smith, V., 2023. The classical theory of supply and demand. </w:t>
      </w:r>
      <w:proofErr w:type="spellStart"/>
      <w:proofErr w:type="gramStart"/>
      <w:r w:rsidRPr="00754F8D">
        <w:rPr>
          <w:rFonts w:ascii="Times New Roman" w:hAnsi="Times New Roman" w:cs="Times New Roman"/>
          <w:i/>
          <w:iCs/>
          <w:color w:val="222222"/>
          <w:sz w:val="24"/>
          <w:szCs w:val="24"/>
          <w:shd w:val="clear" w:color="auto" w:fill="FFFFFF"/>
        </w:rPr>
        <w:t>arXiv</w:t>
      </w:r>
      <w:proofErr w:type="spellEnd"/>
      <w:proofErr w:type="gramEnd"/>
      <w:r w:rsidRPr="00754F8D">
        <w:rPr>
          <w:rFonts w:ascii="Times New Roman" w:hAnsi="Times New Roman" w:cs="Times New Roman"/>
          <w:i/>
          <w:iCs/>
          <w:color w:val="222222"/>
          <w:sz w:val="24"/>
          <w:szCs w:val="24"/>
          <w:shd w:val="clear" w:color="auto" w:fill="FFFFFF"/>
        </w:rPr>
        <w:t xml:space="preserve"> preprint arXiv:2307.00413</w:t>
      </w:r>
      <w:r w:rsidRPr="00754F8D">
        <w:rPr>
          <w:rFonts w:ascii="Times New Roman" w:hAnsi="Times New Roman" w:cs="Times New Roman"/>
          <w:color w:val="222222"/>
          <w:sz w:val="24"/>
          <w:szCs w:val="24"/>
          <w:shd w:val="clear" w:color="auto" w:fill="FFFFFF"/>
        </w:rPr>
        <w:t>.</w:t>
      </w:r>
    </w:p>
    <w:p w:rsidR="00E979BF" w:rsidRPr="00754F8D" w:rsidRDefault="00E979BF" w:rsidP="00754F8D">
      <w:pPr>
        <w:tabs>
          <w:tab w:val="left" w:pos="6660"/>
        </w:tabs>
        <w:spacing w:line="480" w:lineRule="auto"/>
        <w:ind w:left="720" w:hanging="720"/>
        <w:jc w:val="both"/>
        <w:rPr>
          <w:rFonts w:ascii="Times New Roman" w:hAnsi="Times New Roman" w:cs="Times New Roman"/>
          <w:sz w:val="24"/>
          <w:szCs w:val="24"/>
        </w:rPr>
      </w:pPr>
      <w:r w:rsidRPr="00754F8D">
        <w:rPr>
          <w:rFonts w:ascii="Times New Roman" w:hAnsi="Times New Roman" w:cs="Times New Roman"/>
          <w:color w:val="222222"/>
          <w:sz w:val="24"/>
          <w:szCs w:val="24"/>
          <w:shd w:val="clear" w:color="auto" w:fill="FFFFFF"/>
        </w:rPr>
        <w:lastRenderedPageBreak/>
        <w:t>Niankara, I., 2022. Empirical analysis of the global supply and demand of entrepreneurial finance: a random utility theory perspective. </w:t>
      </w:r>
      <w:r w:rsidRPr="00754F8D">
        <w:rPr>
          <w:rFonts w:ascii="Times New Roman" w:hAnsi="Times New Roman" w:cs="Times New Roman"/>
          <w:i/>
          <w:iCs/>
          <w:color w:val="222222"/>
          <w:sz w:val="24"/>
          <w:szCs w:val="24"/>
          <w:shd w:val="clear" w:color="auto" w:fill="FFFFFF"/>
        </w:rPr>
        <w:t>Journal of Open Innovation: Technology, Market, and Complexity</w:t>
      </w:r>
      <w:r w:rsidRPr="00754F8D">
        <w:rPr>
          <w:rFonts w:ascii="Times New Roman" w:hAnsi="Times New Roman" w:cs="Times New Roman"/>
          <w:color w:val="222222"/>
          <w:sz w:val="24"/>
          <w:szCs w:val="24"/>
          <w:shd w:val="clear" w:color="auto" w:fill="FFFFFF"/>
        </w:rPr>
        <w:t>, </w:t>
      </w:r>
      <w:r w:rsidRPr="00754F8D">
        <w:rPr>
          <w:rFonts w:ascii="Times New Roman" w:hAnsi="Times New Roman" w:cs="Times New Roman"/>
          <w:i/>
          <w:iCs/>
          <w:color w:val="222222"/>
          <w:sz w:val="24"/>
          <w:szCs w:val="24"/>
          <w:shd w:val="clear" w:color="auto" w:fill="FFFFFF"/>
        </w:rPr>
        <w:t>8</w:t>
      </w:r>
      <w:r w:rsidRPr="00754F8D">
        <w:rPr>
          <w:rFonts w:ascii="Times New Roman" w:hAnsi="Times New Roman" w:cs="Times New Roman"/>
          <w:color w:val="222222"/>
          <w:sz w:val="24"/>
          <w:szCs w:val="24"/>
          <w:shd w:val="clear" w:color="auto" w:fill="FFFFFF"/>
        </w:rPr>
        <w:t>(1), p.26.</w:t>
      </w:r>
    </w:p>
    <w:p w:rsidR="00E979BF" w:rsidRPr="00754F8D" w:rsidRDefault="00E979BF" w:rsidP="00754F8D">
      <w:pPr>
        <w:tabs>
          <w:tab w:val="left" w:pos="6660"/>
        </w:tabs>
        <w:spacing w:line="480" w:lineRule="auto"/>
        <w:ind w:left="720" w:hanging="720"/>
        <w:jc w:val="both"/>
        <w:rPr>
          <w:rFonts w:ascii="Times New Roman" w:hAnsi="Times New Roman" w:cs="Times New Roman"/>
          <w:color w:val="222222"/>
          <w:sz w:val="24"/>
          <w:szCs w:val="24"/>
          <w:shd w:val="clear" w:color="auto" w:fill="FFFFFF"/>
        </w:rPr>
      </w:pPr>
      <w:r w:rsidRPr="00754F8D">
        <w:rPr>
          <w:rFonts w:ascii="Times New Roman" w:hAnsi="Times New Roman" w:cs="Times New Roman"/>
          <w:color w:val="222222"/>
          <w:sz w:val="24"/>
          <w:szCs w:val="24"/>
          <w:shd w:val="clear" w:color="auto" w:fill="FFFFFF"/>
        </w:rPr>
        <w:t xml:space="preserve">Onaran, </w:t>
      </w:r>
      <w:proofErr w:type="gramStart"/>
      <w:r w:rsidRPr="00754F8D">
        <w:rPr>
          <w:rFonts w:ascii="Times New Roman" w:hAnsi="Times New Roman" w:cs="Times New Roman"/>
          <w:color w:val="222222"/>
          <w:sz w:val="24"/>
          <w:szCs w:val="24"/>
          <w:shd w:val="clear" w:color="auto" w:fill="FFFFFF"/>
        </w:rPr>
        <w:t>Ö.,</w:t>
      </w:r>
      <w:proofErr w:type="gramEnd"/>
      <w:r w:rsidRPr="00754F8D">
        <w:rPr>
          <w:rFonts w:ascii="Times New Roman" w:hAnsi="Times New Roman" w:cs="Times New Roman"/>
          <w:color w:val="222222"/>
          <w:sz w:val="24"/>
          <w:szCs w:val="24"/>
          <w:shd w:val="clear" w:color="auto" w:fill="FFFFFF"/>
        </w:rPr>
        <w:t xml:space="preserve"> Oyvat, C. and Fotopoulou, E., 2022. A macroeconomic analysis of the effects of gender inequality, wages, and public social infrastructure: the case of the UK. </w:t>
      </w:r>
      <w:r w:rsidRPr="00754F8D">
        <w:rPr>
          <w:rFonts w:ascii="Times New Roman" w:hAnsi="Times New Roman" w:cs="Times New Roman"/>
          <w:i/>
          <w:iCs/>
          <w:color w:val="222222"/>
          <w:sz w:val="24"/>
          <w:szCs w:val="24"/>
          <w:shd w:val="clear" w:color="auto" w:fill="FFFFFF"/>
        </w:rPr>
        <w:t>Feminist Economics</w:t>
      </w:r>
      <w:r w:rsidRPr="00754F8D">
        <w:rPr>
          <w:rFonts w:ascii="Times New Roman" w:hAnsi="Times New Roman" w:cs="Times New Roman"/>
          <w:color w:val="222222"/>
          <w:sz w:val="24"/>
          <w:szCs w:val="24"/>
          <w:shd w:val="clear" w:color="auto" w:fill="FFFFFF"/>
        </w:rPr>
        <w:t>, </w:t>
      </w:r>
      <w:r w:rsidRPr="00754F8D">
        <w:rPr>
          <w:rFonts w:ascii="Times New Roman" w:hAnsi="Times New Roman" w:cs="Times New Roman"/>
          <w:i/>
          <w:iCs/>
          <w:color w:val="222222"/>
          <w:sz w:val="24"/>
          <w:szCs w:val="24"/>
          <w:shd w:val="clear" w:color="auto" w:fill="FFFFFF"/>
        </w:rPr>
        <w:t>28</w:t>
      </w:r>
      <w:r w:rsidRPr="00754F8D">
        <w:rPr>
          <w:rFonts w:ascii="Times New Roman" w:hAnsi="Times New Roman" w:cs="Times New Roman"/>
          <w:color w:val="222222"/>
          <w:sz w:val="24"/>
          <w:szCs w:val="24"/>
          <w:shd w:val="clear" w:color="auto" w:fill="FFFFFF"/>
        </w:rPr>
        <w:t>(2), pp.152-188.</w:t>
      </w:r>
    </w:p>
    <w:p w:rsidR="00E979BF" w:rsidRPr="00754F8D" w:rsidRDefault="00E979BF" w:rsidP="00754F8D">
      <w:pPr>
        <w:tabs>
          <w:tab w:val="left" w:pos="6660"/>
        </w:tabs>
        <w:spacing w:line="480" w:lineRule="auto"/>
        <w:ind w:left="720" w:hanging="720"/>
        <w:jc w:val="both"/>
        <w:rPr>
          <w:rFonts w:ascii="Times New Roman" w:hAnsi="Times New Roman" w:cs="Times New Roman"/>
          <w:sz w:val="24"/>
          <w:szCs w:val="24"/>
        </w:rPr>
      </w:pPr>
      <w:r w:rsidRPr="00754F8D">
        <w:rPr>
          <w:rFonts w:ascii="Times New Roman" w:hAnsi="Times New Roman" w:cs="Times New Roman"/>
          <w:sz w:val="24"/>
          <w:szCs w:val="24"/>
        </w:rPr>
        <w:t xml:space="preserve">Rauch, D. and Schleicher, D. (2015) Like Uber, But for Local Governmental Policy: The Future of Local Regulation of the 'Sharing Economy'. George Mason Law &amp; Economics Research Paper No. 15-01. Available at: </w:t>
      </w:r>
      <w:hyperlink r:id="rId5" w:history="1">
        <w:r w:rsidRPr="00754F8D">
          <w:rPr>
            <w:rStyle w:val="Hyperlink"/>
            <w:rFonts w:ascii="Times New Roman" w:hAnsi="Times New Roman" w:cs="Times New Roman"/>
            <w:sz w:val="24"/>
            <w:szCs w:val="24"/>
          </w:rPr>
          <w:t>http://ssrn.com/abstract=2549919</w:t>
        </w:r>
      </w:hyperlink>
    </w:p>
    <w:p w:rsidR="00E979BF" w:rsidRPr="00754F8D" w:rsidRDefault="00E979BF" w:rsidP="00754F8D">
      <w:pPr>
        <w:tabs>
          <w:tab w:val="left" w:pos="6660"/>
        </w:tabs>
        <w:spacing w:line="480" w:lineRule="auto"/>
        <w:ind w:left="720" w:hanging="720"/>
        <w:jc w:val="both"/>
        <w:rPr>
          <w:rFonts w:ascii="Times New Roman" w:hAnsi="Times New Roman" w:cs="Times New Roman"/>
          <w:color w:val="222222"/>
          <w:sz w:val="24"/>
          <w:szCs w:val="24"/>
          <w:shd w:val="clear" w:color="auto" w:fill="FFFFFF"/>
        </w:rPr>
      </w:pPr>
      <w:r w:rsidRPr="00754F8D">
        <w:rPr>
          <w:rFonts w:ascii="Times New Roman" w:hAnsi="Times New Roman" w:cs="Times New Roman"/>
          <w:color w:val="222222"/>
          <w:sz w:val="24"/>
          <w:szCs w:val="24"/>
          <w:shd w:val="clear" w:color="auto" w:fill="FFFFFF"/>
        </w:rPr>
        <w:t>Susanna, V. and Basher, K., 2022. THEORY OF SUPPLY AND DEMAND. </w:t>
      </w:r>
      <w:r w:rsidRPr="00754F8D">
        <w:rPr>
          <w:rFonts w:ascii="Times New Roman" w:hAnsi="Times New Roman" w:cs="Times New Roman"/>
          <w:i/>
          <w:iCs/>
          <w:color w:val="222222"/>
          <w:sz w:val="24"/>
          <w:szCs w:val="24"/>
          <w:shd w:val="clear" w:color="auto" w:fill="FFFFFF"/>
        </w:rPr>
        <w:t>Journal of Academic Research and Trends in Educational Sciences</w:t>
      </w:r>
      <w:r w:rsidRPr="00754F8D">
        <w:rPr>
          <w:rFonts w:ascii="Times New Roman" w:hAnsi="Times New Roman" w:cs="Times New Roman"/>
          <w:color w:val="222222"/>
          <w:sz w:val="24"/>
          <w:szCs w:val="24"/>
          <w:shd w:val="clear" w:color="auto" w:fill="FFFFFF"/>
        </w:rPr>
        <w:t>, </w:t>
      </w:r>
      <w:r w:rsidRPr="00754F8D">
        <w:rPr>
          <w:rFonts w:ascii="Times New Roman" w:hAnsi="Times New Roman" w:cs="Times New Roman"/>
          <w:i/>
          <w:iCs/>
          <w:color w:val="222222"/>
          <w:sz w:val="24"/>
          <w:szCs w:val="24"/>
          <w:shd w:val="clear" w:color="auto" w:fill="FFFFFF"/>
        </w:rPr>
        <w:t>1</w:t>
      </w:r>
      <w:r w:rsidRPr="00754F8D">
        <w:rPr>
          <w:rFonts w:ascii="Times New Roman" w:hAnsi="Times New Roman" w:cs="Times New Roman"/>
          <w:color w:val="222222"/>
          <w:sz w:val="24"/>
          <w:szCs w:val="24"/>
          <w:shd w:val="clear" w:color="auto" w:fill="FFFFFF"/>
        </w:rPr>
        <w:t>(12), pp.345-350.</w:t>
      </w:r>
    </w:p>
    <w:p w:rsidR="00E979BF" w:rsidRPr="00754F8D" w:rsidRDefault="00E979BF" w:rsidP="00754F8D">
      <w:pPr>
        <w:tabs>
          <w:tab w:val="left" w:pos="6660"/>
        </w:tabs>
        <w:spacing w:line="480" w:lineRule="auto"/>
        <w:ind w:left="720" w:hanging="720"/>
        <w:jc w:val="both"/>
        <w:rPr>
          <w:rFonts w:ascii="Times New Roman" w:hAnsi="Times New Roman" w:cs="Times New Roman"/>
          <w:b/>
          <w:sz w:val="24"/>
          <w:szCs w:val="24"/>
          <w:lang w:val="en-US"/>
        </w:rPr>
      </w:pPr>
      <w:r w:rsidRPr="00754F8D">
        <w:rPr>
          <w:rFonts w:ascii="Times New Roman" w:hAnsi="Times New Roman" w:cs="Times New Roman"/>
          <w:color w:val="222222"/>
          <w:sz w:val="24"/>
          <w:szCs w:val="24"/>
          <w:shd w:val="clear" w:color="auto" w:fill="FFFFFF"/>
        </w:rPr>
        <w:t>Steinberg, J.B., 2019. Brexit and the macroeconomic impact of trade policy uncertainty. </w:t>
      </w:r>
      <w:r w:rsidRPr="00754F8D">
        <w:rPr>
          <w:rFonts w:ascii="Times New Roman" w:hAnsi="Times New Roman" w:cs="Times New Roman"/>
          <w:i/>
          <w:iCs/>
          <w:color w:val="222222"/>
          <w:sz w:val="24"/>
          <w:szCs w:val="24"/>
          <w:shd w:val="clear" w:color="auto" w:fill="FFFFFF"/>
        </w:rPr>
        <w:t>Journal of International Economics</w:t>
      </w:r>
      <w:r w:rsidRPr="00754F8D">
        <w:rPr>
          <w:rFonts w:ascii="Times New Roman" w:hAnsi="Times New Roman" w:cs="Times New Roman"/>
          <w:color w:val="222222"/>
          <w:sz w:val="24"/>
          <w:szCs w:val="24"/>
          <w:shd w:val="clear" w:color="auto" w:fill="FFFFFF"/>
        </w:rPr>
        <w:t>, </w:t>
      </w:r>
      <w:r w:rsidRPr="00754F8D">
        <w:rPr>
          <w:rFonts w:ascii="Times New Roman" w:hAnsi="Times New Roman" w:cs="Times New Roman"/>
          <w:i/>
          <w:iCs/>
          <w:color w:val="222222"/>
          <w:sz w:val="24"/>
          <w:szCs w:val="24"/>
          <w:shd w:val="clear" w:color="auto" w:fill="FFFFFF"/>
        </w:rPr>
        <w:t>117</w:t>
      </w:r>
      <w:r w:rsidRPr="00754F8D">
        <w:rPr>
          <w:rFonts w:ascii="Times New Roman" w:hAnsi="Times New Roman" w:cs="Times New Roman"/>
          <w:color w:val="222222"/>
          <w:sz w:val="24"/>
          <w:szCs w:val="24"/>
          <w:shd w:val="clear" w:color="auto" w:fill="FFFFFF"/>
        </w:rPr>
        <w:t>, pp.175-195.</w:t>
      </w:r>
    </w:p>
    <w:p w:rsidR="00CC5914" w:rsidRPr="00754F8D" w:rsidRDefault="00CC5914" w:rsidP="00754F8D">
      <w:pPr>
        <w:spacing w:line="480" w:lineRule="auto"/>
        <w:ind w:left="720" w:hanging="720"/>
        <w:jc w:val="both"/>
        <w:rPr>
          <w:rFonts w:ascii="Times New Roman" w:hAnsi="Times New Roman" w:cs="Times New Roman"/>
          <w:b/>
          <w:sz w:val="24"/>
          <w:szCs w:val="24"/>
          <w:lang w:val="en-US"/>
        </w:rPr>
      </w:pPr>
    </w:p>
    <w:p w:rsidR="00CC5914" w:rsidRPr="00754F8D" w:rsidRDefault="00CC5914" w:rsidP="00754F8D">
      <w:pPr>
        <w:spacing w:line="480" w:lineRule="auto"/>
        <w:ind w:left="720" w:hanging="720"/>
        <w:jc w:val="both"/>
        <w:rPr>
          <w:rFonts w:ascii="Times New Roman" w:hAnsi="Times New Roman" w:cs="Times New Roman"/>
          <w:b/>
          <w:sz w:val="24"/>
          <w:szCs w:val="24"/>
          <w:lang w:val="en-US"/>
        </w:rPr>
      </w:pPr>
    </w:p>
    <w:p w:rsidR="00CC5914" w:rsidRPr="00754F8D" w:rsidRDefault="00CC5914" w:rsidP="00754F8D">
      <w:pPr>
        <w:spacing w:line="480" w:lineRule="auto"/>
        <w:ind w:left="720" w:hanging="720"/>
        <w:jc w:val="both"/>
        <w:rPr>
          <w:rFonts w:ascii="Times New Roman" w:hAnsi="Times New Roman" w:cs="Times New Roman"/>
          <w:b/>
          <w:sz w:val="24"/>
          <w:szCs w:val="24"/>
          <w:lang w:val="en-US"/>
        </w:rPr>
      </w:pPr>
    </w:p>
    <w:p w:rsidR="00CC5914" w:rsidRPr="00754F8D" w:rsidRDefault="00CC5914" w:rsidP="00754F8D">
      <w:pPr>
        <w:spacing w:line="480" w:lineRule="auto"/>
        <w:jc w:val="both"/>
        <w:rPr>
          <w:rFonts w:ascii="Times New Roman" w:hAnsi="Times New Roman" w:cs="Times New Roman"/>
          <w:b/>
          <w:sz w:val="24"/>
          <w:szCs w:val="24"/>
          <w:lang w:val="en-US"/>
        </w:rPr>
      </w:pPr>
    </w:p>
    <w:p w:rsidR="00CC5914" w:rsidRPr="00754F8D" w:rsidRDefault="00CC5914" w:rsidP="00754F8D">
      <w:pPr>
        <w:spacing w:line="480" w:lineRule="auto"/>
        <w:jc w:val="both"/>
        <w:rPr>
          <w:rFonts w:ascii="Times New Roman" w:hAnsi="Times New Roman" w:cs="Times New Roman"/>
          <w:b/>
          <w:sz w:val="24"/>
          <w:szCs w:val="24"/>
          <w:lang w:val="en-US"/>
        </w:rPr>
      </w:pPr>
    </w:p>
    <w:p w:rsidR="00533EB9" w:rsidRPr="00754F8D" w:rsidRDefault="00533EB9" w:rsidP="00754F8D">
      <w:pPr>
        <w:spacing w:line="480" w:lineRule="auto"/>
        <w:rPr>
          <w:rFonts w:ascii="Times New Roman" w:hAnsi="Times New Roman" w:cs="Times New Roman"/>
          <w:sz w:val="24"/>
          <w:szCs w:val="24"/>
          <w:lang w:val="en-US"/>
        </w:rPr>
      </w:pPr>
    </w:p>
    <w:sectPr w:rsidR="00533EB9" w:rsidRPr="00754F8D" w:rsidSect="008E3588">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hyphenationZone w:val="425"/>
  <w:characterSpacingControl w:val="doNotCompress"/>
  <w:compat/>
  <w:docVars>
    <w:docVar w:name="__Grammarly_42____i" w:val="H4sIAAAAAAAEAKtWckksSQxILCpxzi/NK1GyMqwFAAEhoTITAAAA"/>
    <w:docVar w:name="__Grammarly_42___1" w:val="H4sIAAAAAAAEAKtWcslP9kxRslIyNDY2MTU3NDO2MDIxNjCwMLVQ0lEKTi0uzszPAykwrgUAMrZRhCwAAAA="/>
  </w:docVars>
  <w:rsids>
    <w:rsidRoot w:val="00533EB9"/>
    <w:rsid w:val="0009479B"/>
    <w:rsid w:val="00097694"/>
    <w:rsid w:val="00123998"/>
    <w:rsid w:val="00284935"/>
    <w:rsid w:val="00286AAE"/>
    <w:rsid w:val="0031164B"/>
    <w:rsid w:val="00455EE3"/>
    <w:rsid w:val="00474EFC"/>
    <w:rsid w:val="00533EB9"/>
    <w:rsid w:val="00573DD9"/>
    <w:rsid w:val="00587CBA"/>
    <w:rsid w:val="005C391B"/>
    <w:rsid w:val="005F71F4"/>
    <w:rsid w:val="00642A1D"/>
    <w:rsid w:val="00650DA4"/>
    <w:rsid w:val="00695F54"/>
    <w:rsid w:val="00754F8D"/>
    <w:rsid w:val="00830434"/>
    <w:rsid w:val="008A7E58"/>
    <w:rsid w:val="008E3588"/>
    <w:rsid w:val="009333D5"/>
    <w:rsid w:val="009B7099"/>
    <w:rsid w:val="00BE1BF2"/>
    <w:rsid w:val="00BF6EA8"/>
    <w:rsid w:val="00C26122"/>
    <w:rsid w:val="00CC5914"/>
    <w:rsid w:val="00E33BA3"/>
    <w:rsid w:val="00E36CFD"/>
    <w:rsid w:val="00E979BF"/>
    <w:rsid w:val="00F021E1"/>
    <w:rsid w:val="00F4132A"/>
    <w:rsid w:val="00F86A95"/>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588"/>
  </w:style>
  <w:style w:type="paragraph" w:styleId="Heading1">
    <w:name w:val="heading 1"/>
    <w:basedOn w:val="Normal"/>
    <w:next w:val="Normal"/>
    <w:link w:val="Heading1Char"/>
    <w:uiPriority w:val="9"/>
    <w:qFormat/>
    <w:rsid w:val="00754F8D"/>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754F8D"/>
    <w:pPr>
      <w:keepNext/>
      <w:keepLines/>
      <w:spacing w:before="40" w:after="0"/>
      <w:outlineLvl w:val="1"/>
    </w:pPr>
    <w:rPr>
      <w:rFonts w:asciiTheme="majorHAnsi" w:eastAsiaTheme="majorEastAsia" w:hAnsiTheme="majorHAnsi"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79BF"/>
    <w:rPr>
      <w:color w:val="0563C1" w:themeColor="hyperlink"/>
      <w:u w:val="single"/>
    </w:rPr>
  </w:style>
  <w:style w:type="character" w:customStyle="1" w:styleId="Heading1Char">
    <w:name w:val="Heading 1 Char"/>
    <w:basedOn w:val="DefaultParagraphFont"/>
    <w:link w:val="Heading1"/>
    <w:uiPriority w:val="9"/>
    <w:rsid w:val="00754F8D"/>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754F8D"/>
    <w:rPr>
      <w:rFonts w:asciiTheme="majorHAnsi" w:eastAsiaTheme="majorEastAsia" w:hAnsiTheme="majorHAnsi" w:cstheme="majorBidi"/>
      <w:b/>
      <w:color w:val="000000" w:themeColor="text1"/>
      <w:sz w:val="26"/>
      <w:szCs w:val="26"/>
    </w:rPr>
  </w:style>
  <w:style w:type="paragraph" w:styleId="TOCHeading">
    <w:name w:val="TOC Heading"/>
    <w:basedOn w:val="Heading1"/>
    <w:next w:val="Normal"/>
    <w:uiPriority w:val="39"/>
    <w:unhideWhenUsed/>
    <w:qFormat/>
    <w:rsid w:val="00754F8D"/>
    <w:pPr>
      <w:outlineLvl w:val="9"/>
    </w:pPr>
    <w:rPr>
      <w:b w:val="0"/>
      <w:color w:val="2E74B5" w:themeColor="accent1" w:themeShade="BF"/>
      <w:lang w:val="en-US"/>
    </w:rPr>
  </w:style>
  <w:style w:type="paragraph" w:styleId="TOC1">
    <w:name w:val="toc 1"/>
    <w:basedOn w:val="Normal"/>
    <w:next w:val="Normal"/>
    <w:autoRedefine/>
    <w:uiPriority w:val="39"/>
    <w:unhideWhenUsed/>
    <w:rsid w:val="00754F8D"/>
    <w:pPr>
      <w:spacing w:after="100"/>
    </w:pPr>
  </w:style>
  <w:style w:type="paragraph" w:styleId="BalloonText">
    <w:name w:val="Balloon Text"/>
    <w:basedOn w:val="Normal"/>
    <w:link w:val="BalloonTextChar"/>
    <w:uiPriority w:val="99"/>
    <w:semiHidden/>
    <w:unhideWhenUsed/>
    <w:rsid w:val="00BE1B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B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srn.com/abstract=254991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E210C-1580-4902-9C7C-7232E4E3A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3530</Words>
  <Characters>20127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Dimitrova</cp:lastModifiedBy>
  <cp:revision>3</cp:revision>
  <dcterms:created xsi:type="dcterms:W3CDTF">2023-12-20T15:54:00Z</dcterms:created>
  <dcterms:modified xsi:type="dcterms:W3CDTF">2023-12-20T15:55:00Z</dcterms:modified>
</cp:coreProperties>
</file>