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79226094" w:displacedByCustomXml="next"/>
    <w:sdt>
      <w:sdtPr>
        <w:rPr>
          <w:rFonts w:ascii="Times New Roman" w:eastAsiaTheme="minorHAnsi" w:hAnsi="Times New Roman"/>
          <w:color w:val="4472C4" w:themeColor="accent1"/>
          <w:kern w:val="2"/>
          <w:sz w:val="24"/>
          <w:lang w:val="en-IN" w:eastAsia="en-US"/>
          <w14:ligatures w14:val="standardContextual"/>
        </w:rPr>
        <w:id w:val="-1069039428"/>
        <w:docPartObj>
          <w:docPartGallery w:val="Cover Pages"/>
          <w:docPartUnique/>
        </w:docPartObj>
      </w:sdtPr>
      <w:sdtEndPr>
        <w:rPr>
          <w:color w:val="auto"/>
          <w:lang w:val="en-GB"/>
        </w:rPr>
      </w:sdtEndPr>
      <w:sdtContent>
        <w:p w14:paraId="2F77F9D4" w14:textId="77777777" w:rsidR="00206CC8" w:rsidRDefault="00206CC8" w:rsidP="00206CC8">
          <w:pPr>
            <w:pStyle w:val="NoSpacing"/>
            <w:spacing w:before="1540" w:after="240"/>
            <w:jc w:val="center"/>
            <w:rPr>
              <w:color w:val="4472C4" w:themeColor="accent1"/>
            </w:rPr>
          </w:pPr>
          <w:r>
            <w:rPr>
              <w:noProof/>
              <w:color w:val="4472C4" w:themeColor="accent1"/>
            </w:rPr>
            <w:drawing>
              <wp:inline distT="0" distB="0" distL="0" distR="0" wp14:anchorId="6925F101" wp14:editId="6F9B961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62035C78B7840B3A5E1B02C1B42809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8B80AF1" w14:textId="0A635AC9" w:rsidR="00206CC8" w:rsidRDefault="001D301B" w:rsidP="00206CC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managing hotel administration</w:t>
              </w:r>
            </w:p>
          </w:sdtContent>
        </w:sdt>
        <w:p w14:paraId="3788799F" w14:textId="77777777" w:rsidR="00206CC8" w:rsidRDefault="00206CC8" w:rsidP="00206CC8">
          <w:pPr>
            <w:pStyle w:val="NoSpacing"/>
            <w:jc w:val="center"/>
            <w:rPr>
              <w:color w:val="4472C4" w:themeColor="accent1"/>
              <w:sz w:val="28"/>
              <w:szCs w:val="28"/>
            </w:rPr>
          </w:pPr>
        </w:p>
        <w:p w14:paraId="09AE99D6" w14:textId="77777777" w:rsidR="00206CC8" w:rsidRDefault="00206CC8" w:rsidP="00206CC8">
          <w:pPr>
            <w:pStyle w:val="NoSpacing"/>
            <w:spacing w:before="480"/>
            <w:jc w:val="center"/>
            <w:rPr>
              <w:color w:val="4472C4" w:themeColor="accent1"/>
            </w:rPr>
          </w:pPr>
          <w:r>
            <w:rPr>
              <w:noProof/>
              <w:color w:val="4472C4" w:themeColor="accent1"/>
            </w:rPr>
            <w:drawing>
              <wp:inline distT="0" distB="0" distL="0" distR="0" wp14:anchorId="3EDAE62C" wp14:editId="6EBD07C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506EC0" w14:textId="77777777" w:rsidR="00206CC8" w:rsidRDefault="00206CC8" w:rsidP="00206CC8">
          <w:pPr>
            <w:pStyle w:val="NoSpacing"/>
            <w:spacing w:before="480"/>
            <w:jc w:val="center"/>
            <w:rPr>
              <w:color w:val="4472C4" w:themeColor="accent1"/>
            </w:rPr>
          </w:pPr>
        </w:p>
        <w:p w14:paraId="4AB58494" w14:textId="77777777" w:rsidR="00206CC8" w:rsidRDefault="00206CC8" w:rsidP="00206CC8">
          <w:pPr>
            <w:pStyle w:val="NoSpacing"/>
            <w:spacing w:before="480"/>
            <w:jc w:val="center"/>
            <w:rPr>
              <w:color w:val="4472C4" w:themeColor="accent1"/>
            </w:rPr>
          </w:pPr>
        </w:p>
        <w:p w14:paraId="30AC10E3" w14:textId="77777777" w:rsidR="00206CC8" w:rsidRDefault="00206CC8" w:rsidP="00206CC8">
          <w:pPr>
            <w:spacing w:before="0" w:after="160" w:line="259" w:lineRule="auto"/>
            <w:jc w:val="left"/>
          </w:pPr>
          <w:r>
            <w:rPr>
              <w:noProof/>
              <w:color w:val="4472C4" w:themeColor="accent1"/>
            </w:rPr>
            <mc:AlternateContent>
              <mc:Choice Requires="wps">
                <w:drawing>
                  <wp:anchor distT="0" distB="0" distL="114300" distR="114300" simplePos="0" relativeHeight="251659264" behindDoc="0" locked="0" layoutInCell="1" allowOverlap="1" wp14:anchorId="64DFC59D" wp14:editId="77AD08F3">
                    <wp:simplePos x="0" y="0"/>
                    <wp:positionH relativeFrom="margin">
                      <wp:align>right</wp:align>
                    </wp:positionH>
                    <wp:positionV relativeFrom="page">
                      <wp:posOffset>8083550</wp:posOffset>
                    </wp:positionV>
                    <wp:extent cx="6553200" cy="1593215"/>
                    <wp:effectExtent l="0" t="0" r="2540" b="6985"/>
                    <wp:wrapNone/>
                    <wp:docPr id="142" name="Text Box 142"/>
                    <wp:cNvGraphicFramePr/>
                    <a:graphic xmlns:a="http://schemas.openxmlformats.org/drawingml/2006/main">
                      <a:graphicData uri="http://schemas.microsoft.com/office/word/2010/wordprocessingShape">
                        <wps:wsp>
                          <wps:cNvSpPr txBox="1"/>
                          <wps:spPr>
                            <a:xfrm>
                              <a:off x="0" y="0"/>
                              <a:ext cx="6553200" cy="1593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7753F5" w14:textId="77777777" w:rsidR="00206CC8" w:rsidRDefault="00206CC8" w:rsidP="00206CC8">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4DFC59D" id="_x0000_t202" coordsize="21600,21600" o:spt="202" path="m,l,21600r21600,l21600,xe">
                    <v:stroke joinstyle="miter"/>
                    <v:path gradientshapeok="t" o:connecttype="rect"/>
                  </v:shapetype>
                  <v:shape id="Text Box 142" o:spid="_x0000_s1026" type="#_x0000_t202" style="position:absolute;margin-left:464.8pt;margin-top:636.5pt;width:516pt;height:125.4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" filled="f" stroked="f" strokeweight=".5pt">
                    <v:textbox inset="0,0,0,0">
                      <w:txbxContent>
                        <w:p w14:paraId="317753F5" w14:textId="77777777" w:rsidR="00206CC8" w:rsidRDefault="00206CC8" w:rsidP="00206CC8">
                          <w:pPr>
                            <w:pStyle w:val="NoSpacing"/>
                            <w:jc w:val="center"/>
                            <w:rPr>
                              <w:color w:val="4472C4" w:themeColor="accent1"/>
                            </w:rPr>
                          </w:pPr>
                        </w:p>
                      </w:txbxContent>
                    </v:textbox>
                    <w10:wrap anchorx="margin" anchory="page"/>
                  </v:shape>
                </w:pict>
              </mc:Fallback>
            </mc:AlternateContent>
          </w:r>
        </w:p>
      </w:sdtContent>
    </w:sdt>
    <w:p w14:paraId="54109640" w14:textId="77777777" w:rsidR="00206CC8" w:rsidRDefault="00206CC8" w:rsidP="00206CC8">
      <w:pPr>
        <w:spacing w:before="0" w:after="160" w:line="259" w:lineRule="auto"/>
        <w:jc w:val="center"/>
      </w:pPr>
      <w:r>
        <w:t>Student name: Alice Catalina Gheorghe</w:t>
      </w:r>
    </w:p>
    <w:p w14:paraId="1B610186" w14:textId="77777777" w:rsidR="00206CC8" w:rsidRDefault="00206CC8" w:rsidP="00206CC8">
      <w:pPr>
        <w:spacing w:before="0" w:after="160" w:line="720" w:lineRule="auto"/>
        <w:jc w:val="center"/>
      </w:pPr>
      <w:r>
        <w:t>Student id: 2128521</w:t>
      </w:r>
    </w:p>
    <w:p w14:paraId="73843736" w14:textId="1FEA4502" w:rsidR="00206CC8" w:rsidRDefault="00206CC8" w:rsidP="00206CC8">
      <w:pPr>
        <w:spacing w:before="0" w:after="160" w:line="720" w:lineRule="auto"/>
        <w:jc w:val="center"/>
      </w:pPr>
      <w:r>
        <w:t>Module: BMIH6004</w:t>
      </w:r>
    </w:p>
    <w:p w14:paraId="32470209" w14:textId="77777777" w:rsidR="00206CC8" w:rsidRDefault="00206CC8" w:rsidP="00206CC8">
      <w:pPr>
        <w:spacing w:before="0" w:after="160" w:line="720" w:lineRule="auto"/>
        <w:jc w:val="center"/>
      </w:pPr>
      <w:r>
        <w:t xml:space="preserve">Module Lead: Lisa </w:t>
      </w:r>
      <w:proofErr w:type="spellStart"/>
      <w:r>
        <w:t>Bassler</w:t>
      </w:r>
      <w:proofErr w:type="spellEnd"/>
    </w:p>
    <w:p w14:paraId="2FDED2FB" w14:textId="73CD8D47" w:rsidR="00E054C7" w:rsidRDefault="00E054C7" w:rsidP="00E054C7">
      <w:pPr>
        <w:spacing w:before="0" w:after="160" w:line="720" w:lineRule="auto"/>
        <w:jc w:val="center"/>
      </w:pPr>
      <w:r>
        <w:br w:type="page"/>
      </w:r>
    </w:p>
    <w:p w14:paraId="6364046C" w14:textId="77777777" w:rsidR="00981F95" w:rsidRDefault="00981F95" w:rsidP="00981F95">
      <w:pPr>
        <w:pStyle w:val="Default"/>
        <w:rPr>
          <w:sz w:val="40"/>
          <w:szCs w:val="40"/>
        </w:rPr>
      </w:pPr>
      <w:r>
        <w:rPr>
          <w:b/>
          <w:bCs/>
          <w:sz w:val="23"/>
          <w:szCs w:val="23"/>
        </w:rPr>
        <w:lastRenderedPageBreak/>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2FB1C6D1" w14:textId="159BCBB2" w:rsidR="00206CC8" w:rsidRDefault="00206CC8" w:rsidP="00E054C7">
      <w:pPr>
        <w:spacing w:before="0" w:after="160" w:line="720" w:lineRule="auto"/>
        <w:jc w:val="center"/>
      </w:pPr>
    </w:p>
    <w:p w14:paraId="14E2298F" w14:textId="622E8E34" w:rsidR="00206CC8" w:rsidRDefault="00206CC8" w:rsidP="00E054C7">
      <w:pPr>
        <w:spacing w:before="0" w:after="160" w:line="720" w:lineRule="auto"/>
        <w:jc w:val="center"/>
      </w:pPr>
    </w:p>
    <w:p w14:paraId="2F12593A" w14:textId="35C3D3BF" w:rsidR="00206CC8" w:rsidRDefault="00206CC8" w:rsidP="00E054C7">
      <w:pPr>
        <w:spacing w:before="0" w:after="160" w:line="720" w:lineRule="auto"/>
        <w:jc w:val="center"/>
      </w:pPr>
    </w:p>
    <w:p w14:paraId="349F1FA1" w14:textId="1D1E9E4D" w:rsidR="00206CC8" w:rsidRDefault="00206CC8" w:rsidP="00E054C7">
      <w:pPr>
        <w:spacing w:before="0" w:after="160" w:line="720" w:lineRule="auto"/>
        <w:jc w:val="center"/>
      </w:pPr>
    </w:p>
    <w:p w14:paraId="3AABBD99" w14:textId="1C85DF31" w:rsidR="00206CC8" w:rsidRDefault="00206CC8" w:rsidP="00E054C7">
      <w:pPr>
        <w:spacing w:before="0" w:after="160" w:line="720" w:lineRule="auto"/>
        <w:jc w:val="center"/>
      </w:pPr>
    </w:p>
    <w:p w14:paraId="56D02DBF" w14:textId="1B07AA2B" w:rsidR="00206CC8" w:rsidRDefault="00206CC8" w:rsidP="00E054C7">
      <w:pPr>
        <w:spacing w:before="0" w:after="160" w:line="720" w:lineRule="auto"/>
        <w:jc w:val="center"/>
      </w:pPr>
    </w:p>
    <w:p w14:paraId="1017ED05" w14:textId="5683686B" w:rsidR="00206CC8" w:rsidRDefault="00206CC8" w:rsidP="00E054C7">
      <w:pPr>
        <w:spacing w:before="0" w:after="160" w:line="720" w:lineRule="auto"/>
        <w:jc w:val="center"/>
      </w:pPr>
    </w:p>
    <w:p w14:paraId="0A49A744" w14:textId="10FD6630" w:rsidR="00206CC8" w:rsidRDefault="00206CC8" w:rsidP="00E054C7">
      <w:pPr>
        <w:spacing w:before="0" w:after="160" w:line="720" w:lineRule="auto"/>
        <w:jc w:val="center"/>
      </w:pPr>
    </w:p>
    <w:p w14:paraId="644601BF" w14:textId="6C980F77" w:rsidR="00206CC8" w:rsidRDefault="00206CC8" w:rsidP="00E054C7">
      <w:pPr>
        <w:spacing w:before="0" w:after="160" w:line="720" w:lineRule="auto"/>
        <w:jc w:val="center"/>
      </w:pPr>
    </w:p>
    <w:p w14:paraId="20963F85" w14:textId="0614284C" w:rsidR="00206CC8" w:rsidRDefault="00206CC8" w:rsidP="00E054C7">
      <w:pPr>
        <w:spacing w:before="0" w:after="160" w:line="720" w:lineRule="auto"/>
        <w:jc w:val="center"/>
      </w:pPr>
    </w:p>
    <w:p w14:paraId="4E5A8E4D" w14:textId="112E45C5" w:rsidR="00206CC8" w:rsidRDefault="00206CC8" w:rsidP="00E054C7">
      <w:pPr>
        <w:spacing w:before="0" w:after="160" w:line="720" w:lineRule="auto"/>
        <w:jc w:val="center"/>
      </w:pPr>
    </w:p>
    <w:p w14:paraId="373745D9" w14:textId="1016A8DF" w:rsidR="00206CC8" w:rsidRDefault="00206CC8" w:rsidP="00E054C7">
      <w:pPr>
        <w:spacing w:before="0" w:after="160" w:line="720" w:lineRule="auto"/>
        <w:jc w:val="center"/>
      </w:pPr>
    </w:p>
    <w:p w14:paraId="505920CB" w14:textId="77777777" w:rsidR="00206CC8" w:rsidRPr="00D0742A" w:rsidRDefault="00206CC8" w:rsidP="00E054C7">
      <w:pPr>
        <w:spacing w:before="0" w:after="160" w:line="720" w:lineRule="auto"/>
        <w:jc w:val="center"/>
      </w:pPr>
    </w:p>
    <w:bookmarkEnd w:id="0"/>
    <w:p w14:paraId="64F0B276" w14:textId="77777777" w:rsidR="00571A2D" w:rsidRDefault="00571A2D" w:rsidP="00571A2D">
      <w:pPr>
        <w:pStyle w:val="Heading1"/>
      </w:pPr>
      <w:r w:rsidRPr="00B4280B">
        <w:lastRenderedPageBreak/>
        <w:t>Reflection on Organizational Issues</w:t>
      </w:r>
    </w:p>
    <w:p w14:paraId="00FB4824" w14:textId="77777777" w:rsidR="00571A2D" w:rsidRDefault="00571A2D" w:rsidP="00571A2D">
      <w:pPr>
        <w:ind w:firstLine="720"/>
      </w:pPr>
      <w:r w:rsidRPr="00B4280B">
        <w:t xml:space="preserve">During my placement at </w:t>
      </w:r>
      <w:r w:rsidRPr="00BE74DD">
        <w:t>Ashford International Hotel &amp; Spa</w:t>
      </w:r>
      <w:r w:rsidRPr="00B4280B">
        <w:t xml:space="preserve">, one key organizational issue I encountered was </w:t>
      </w:r>
      <w:r w:rsidRPr="00B4280B">
        <w:rPr>
          <w:b/>
          <w:bCs/>
        </w:rPr>
        <w:t>staff shortages</w:t>
      </w:r>
      <w:r w:rsidRPr="00B4280B">
        <w:t xml:space="preserve">, which had a significant impact on service performance and guest satisfaction. </w:t>
      </w:r>
      <w:r>
        <w:t xml:space="preserve">As </w:t>
      </w:r>
      <w:r w:rsidRPr="00BE74DD">
        <w:t>Ashford International Hotel &amp; Spa</w:t>
      </w:r>
      <w:r>
        <w:t xml:space="preserve"> is known as selling Luxury it should provide its guests with the best services that will meet their needs. Nevertheless, due to a lack of experienced human resource in the food and beverage sector, applying those high standards was a concern, especially during busy time. This reflection is going to discuss on what are the causes and effects of this problem and, on the basis of the major management theories, provide recommendations of solutions.</w:t>
      </w:r>
    </w:p>
    <w:p w14:paraId="430B3670" w14:textId="77777777" w:rsidR="00571A2D" w:rsidRDefault="00571A2D" w:rsidP="00571A2D">
      <w:pPr>
        <w:pStyle w:val="Heading2"/>
      </w:pPr>
      <w:bookmarkStart w:id="1" w:name="_Toc179226095"/>
      <w:r>
        <w:t>Identifying the Organizational Issue: Staff Shortages</w:t>
      </w:r>
      <w:bookmarkEnd w:id="1"/>
    </w:p>
    <w:p w14:paraId="20344AB8" w14:textId="77777777" w:rsidR="00571A2D" w:rsidRDefault="00571A2D" w:rsidP="00571A2D">
      <w:pPr>
        <w:ind w:firstLine="720"/>
      </w:pPr>
      <w:r w:rsidRPr="009D5A1A">
        <w:t>The hospitality industry often faces fluctuations in staffing levels due to various factors such as seasonal demand, employee turnover, and, more recently, global issues like the COVID-19 pandemic.</w:t>
      </w:r>
      <w:r>
        <w:t xml:space="preserve"> The lack of human resources was noticeable at </w:t>
      </w:r>
      <w:r w:rsidRPr="00BE74DD">
        <w:t>Ashford International Hotel &amp; Spa</w:t>
      </w:r>
      <w:r>
        <w:t xml:space="preserve"> when I was there on my placement, especially at the food and beverage section. At some point, there was inadequate staffing of servers or kitchen personnel that would have been required for a fully booked dining service (</w:t>
      </w:r>
      <w:r w:rsidRPr="000F53F7">
        <w:t>Walker 2021</w:t>
      </w:r>
      <w:r>
        <w:t>). This led to strain on the existing working force to perform several operations at once an aspect that pulled down service delivery and built-up stress in the teams.</w:t>
      </w:r>
    </w:p>
    <w:p w14:paraId="11234698" w14:textId="77777777" w:rsidR="00571A2D" w:rsidRDefault="00571A2D" w:rsidP="00571A2D">
      <w:pPr>
        <w:ind w:firstLine="720"/>
      </w:pPr>
      <w:r>
        <w:t xml:space="preserve">This problem stems from the fact that organizations in the hospitality industry record relatively high turnover rates. It is common for many employees to have a perception that the food and beverages services are short-term positions hence constant staff turnover. </w:t>
      </w:r>
      <w:r w:rsidRPr="009D5A1A">
        <w:t>Additionally, the training process for new hires in a luxury setting like Claridge’s is rigorous, meaning that even when new employees were brought in, it took time before they were fully equipped to handle the demands of the job.</w:t>
      </w:r>
    </w:p>
    <w:p w14:paraId="1157EF37" w14:textId="77777777" w:rsidR="00571A2D" w:rsidRDefault="00571A2D" w:rsidP="00571A2D">
      <w:pPr>
        <w:pStyle w:val="Heading2"/>
      </w:pPr>
      <w:bookmarkStart w:id="2" w:name="_Toc179226096"/>
      <w:r w:rsidRPr="009D5A1A">
        <w:lastRenderedPageBreak/>
        <w:t>Impact on Service Performance and Guest Satisfaction</w:t>
      </w:r>
      <w:bookmarkEnd w:id="2"/>
    </w:p>
    <w:p w14:paraId="7580DB15" w14:textId="77777777" w:rsidR="00571A2D" w:rsidRDefault="00571A2D" w:rsidP="00571A2D">
      <w:pPr>
        <w:ind w:firstLine="720"/>
      </w:pPr>
      <w:r>
        <w:t xml:space="preserve">Staff shortage was a challenge that affected the service delivery point most, especially in terms of performance. However, since limited servers were waiting on the guests, it was evident that it could sometimes take longer to be served at the restaurants. </w:t>
      </w:r>
      <w:r w:rsidRPr="009D5A1A">
        <w:t>On one evening, a large group of high-profile guests had to wait longer than usual for their orders to be taken and served.</w:t>
      </w:r>
      <w:r>
        <w:t xml:space="preserve"> The delays were not the result of negligence but because there were hardly adequate personnel to cater for the floor, adequately. This caused a bad effect on other guests; who also required the services of the hotel’s workers and had to endure the slow service brought about by too many requests.</w:t>
      </w:r>
    </w:p>
    <w:p w14:paraId="6B61A71E" w14:textId="77777777" w:rsidR="00571A2D" w:rsidRDefault="00571A2D" w:rsidP="00571A2D">
      <w:pPr>
        <w:ind w:firstLine="720"/>
      </w:pPr>
      <w:r>
        <w:t xml:space="preserve">The effect on </w:t>
      </w:r>
      <w:r w:rsidRPr="009D5A1A">
        <w:rPr>
          <w:b/>
          <w:bCs/>
          <w:i/>
          <w:iCs/>
        </w:rPr>
        <w:t>guests</w:t>
      </w:r>
      <w:r>
        <w:rPr>
          <w:b/>
          <w:bCs/>
          <w:i/>
          <w:iCs/>
        </w:rPr>
        <w:t>'</w:t>
      </w:r>
      <w:r w:rsidRPr="009D5A1A">
        <w:rPr>
          <w:b/>
          <w:bCs/>
          <w:i/>
          <w:iCs/>
        </w:rPr>
        <w:t xml:space="preserve"> satisfaction level</w:t>
      </w:r>
      <w:r>
        <w:rPr>
          <w:b/>
          <w:bCs/>
          <w:i/>
          <w:iCs/>
        </w:rPr>
        <w:t>s</w:t>
      </w:r>
      <w:r>
        <w:t xml:space="preserve"> was immediate. Whenever customers relate to a certain touch, a standard, in a luxurious place like a hotel, this is violated then the feeling that the guest has differs from what was expected</w:t>
      </w:r>
      <w:r w:rsidRPr="009D5A1A">
        <w:t xml:space="preserve"> During my placement, I observed several instances where guests expressed frustration at the slower service. Some made direct complaints, while others simply displayed signs of dissatisfaction through body language or remarks to the staff.</w:t>
      </w:r>
    </w:p>
    <w:p w14:paraId="1C5518B8" w14:textId="77777777" w:rsidR="00571A2D" w:rsidRDefault="00571A2D" w:rsidP="00571A2D">
      <w:pPr>
        <w:ind w:firstLine="720"/>
      </w:pPr>
      <w:r>
        <w:t xml:space="preserve">Apart from that, another problem arising from the shortage of staff is </w:t>
      </w:r>
      <w:r w:rsidRPr="009D5A1A">
        <w:rPr>
          <w:b/>
          <w:bCs/>
          <w:i/>
          <w:iCs/>
        </w:rPr>
        <w:t>staff morale</w:t>
      </w:r>
      <w:r>
        <w:t>. Organizations with fewer numbers of persons in a team made the existing staff work extra hard, meaning that employees in various teams were forced to perform more duties than their core responsibilities (</w:t>
      </w:r>
      <w:r w:rsidRPr="00C6045C">
        <w:t>Katzenbach</w:t>
      </w:r>
      <w:r>
        <w:t xml:space="preserve"> </w:t>
      </w:r>
      <w:r w:rsidRPr="00C6045C">
        <w:t>and Smith 201</w:t>
      </w:r>
      <w:r>
        <w:t xml:space="preserve">9). This led to the possibility of errors for instance; in mix ups of orders, and sometimes guests’ special orders are not relayed properly to the kitchen. </w:t>
      </w:r>
      <w:r w:rsidRPr="009D5A1A">
        <w:t xml:space="preserve">As a result, the overall guest experience suffered, which is particularly concerning in a high-end setting like </w:t>
      </w:r>
      <w:r w:rsidRPr="00BE74DD">
        <w:t>Ashford International Hotel &amp; Spa</w:t>
      </w:r>
      <w:r w:rsidRPr="009D5A1A">
        <w:t>, where attention to detail and personalization are key to guest satisfaction</w:t>
      </w:r>
      <w:r>
        <w:t xml:space="preserve">. I also realized that some of the highly motivated </w:t>
      </w:r>
      <w:r>
        <w:lastRenderedPageBreak/>
        <w:t>workers were unable to cope with the workload during busy hours thus, they sometimes compromised the organization’s quality services.</w:t>
      </w:r>
    </w:p>
    <w:p w14:paraId="07A21733" w14:textId="77777777" w:rsidR="00571A2D" w:rsidRDefault="00571A2D" w:rsidP="00571A2D">
      <w:pPr>
        <w:pStyle w:val="Heading2"/>
      </w:pPr>
      <w:bookmarkStart w:id="3" w:name="_Toc179226097"/>
      <w:proofErr w:type="spellStart"/>
      <w:r>
        <w:t>Analyzing</w:t>
      </w:r>
      <w:proofErr w:type="spellEnd"/>
      <w:r>
        <w:t xml:space="preserve"> the Causes</w:t>
      </w:r>
      <w:bookmarkEnd w:id="3"/>
    </w:p>
    <w:p w14:paraId="7060B686" w14:textId="77777777" w:rsidR="00571A2D" w:rsidRDefault="00571A2D" w:rsidP="00571A2D">
      <w:pPr>
        <w:ind w:firstLine="720"/>
      </w:pPr>
      <w:r w:rsidRPr="00CA5F5A">
        <w:t xml:space="preserve">First, as mentioned earlier, </w:t>
      </w:r>
      <w:r w:rsidRPr="00CA5F5A">
        <w:rPr>
          <w:b/>
          <w:bCs/>
          <w:i/>
          <w:iCs/>
        </w:rPr>
        <w:t>the high turnover rate</w:t>
      </w:r>
      <w:r w:rsidRPr="00CA5F5A">
        <w:t xml:space="preserve"> in the hospitality industry is a common issue, particularly in food and beverage services</w:t>
      </w:r>
      <w:r>
        <w:t xml:space="preserve"> (</w:t>
      </w:r>
      <w:r w:rsidRPr="00C6045C">
        <w:t>Ghani</w:t>
      </w:r>
      <w:r>
        <w:t xml:space="preserve"> </w:t>
      </w:r>
      <w:r w:rsidRPr="00E15DD0">
        <w:rPr>
          <w:i/>
          <w:iCs/>
        </w:rPr>
        <w:t>et al.</w:t>
      </w:r>
      <w:r>
        <w:t xml:space="preserve"> 2022). </w:t>
      </w:r>
      <w:r w:rsidRPr="00CA5F5A">
        <w:t xml:space="preserve">Most of the employees view these positions more as a ladder to climb through rather than a career path thus contributing to high turnovers. </w:t>
      </w:r>
      <w:r>
        <w:t xml:space="preserve">This is made worse by the fact that most luxury hotels such as </w:t>
      </w:r>
      <w:r w:rsidRPr="00BE74DD">
        <w:t>Ashford International Hotel &amp; Spa</w:t>
      </w:r>
      <w:r>
        <w:t xml:space="preserve"> have strict service requirements that demand a lot of time before a new employee can be assimilated into the force.</w:t>
      </w:r>
    </w:p>
    <w:p w14:paraId="494718F5" w14:textId="77777777" w:rsidR="00571A2D" w:rsidRDefault="00571A2D" w:rsidP="00571A2D">
      <w:pPr>
        <w:ind w:firstLine="720"/>
      </w:pPr>
      <w:r w:rsidRPr="00CA5F5A">
        <w:t xml:space="preserve">Another contributing factor was the </w:t>
      </w:r>
      <w:r w:rsidRPr="00CA5F5A">
        <w:rPr>
          <w:b/>
          <w:bCs/>
          <w:i/>
          <w:iCs/>
        </w:rPr>
        <w:t>lack of contingency planning</w:t>
      </w:r>
      <w:r w:rsidRPr="00CA5F5A">
        <w:t xml:space="preserve"> for staffing shortages. </w:t>
      </w:r>
      <w:r>
        <w:t>Like in most hotels, times come when there is a shortage of staff perhaps due to seasonality or special occasions and events and from the look of it, there was a lapse in the Food and Beverage department’s strategic planning for this issue. For example, it has been noted that in several cases the company did not have a backup staff for those members of the team who were too sick to come to work or were simply absent. This lack of a planning and envisioning department put more burden on the existing employees and staff and was a key factor in the slow services being provided.</w:t>
      </w:r>
    </w:p>
    <w:p w14:paraId="47954698" w14:textId="77777777" w:rsidR="00571A2D" w:rsidRDefault="00571A2D" w:rsidP="00571A2D">
      <w:pPr>
        <w:pStyle w:val="Heading2"/>
      </w:pPr>
      <w:bookmarkStart w:id="4" w:name="_Toc179226098"/>
      <w:r w:rsidRPr="00CA5F5A">
        <w:t>Practical Solutions Based on Observations</w:t>
      </w:r>
      <w:bookmarkEnd w:id="4"/>
    </w:p>
    <w:p w14:paraId="44C21C05" w14:textId="77777777" w:rsidR="00571A2D" w:rsidRPr="00CA5F5A" w:rsidRDefault="00571A2D" w:rsidP="00571A2D">
      <w:pPr>
        <w:ind w:firstLine="720"/>
      </w:pPr>
      <w:r w:rsidRPr="00CA5F5A">
        <w:t>When coming to the question of staff shortage, its effects on service quality and clients’ satisfaction, there are some recommendations for the organization. These solutions are informed by my observations during the placement and relevant management theories.</w:t>
      </w:r>
    </w:p>
    <w:tbl>
      <w:tblPr>
        <w:tblStyle w:val="TableGridLight"/>
        <w:tblW w:w="0" w:type="auto"/>
        <w:tblLook w:val="04A0" w:firstRow="1" w:lastRow="0" w:firstColumn="1" w:lastColumn="0" w:noHBand="0" w:noVBand="1"/>
      </w:tblPr>
      <w:tblGrid>
        <w:gridCol w:w="1845"/>
        <w:gridCol w:w="4231"/>
        <w:gridCol w:w="2940"/>
      </w:tblGrid>
      <w:tr w:rsidR="00571A2D" w:rsidRPr="00CA5F5A" w14:paraId="22E32DC8" w14:textId="77777777" w:rsidTr="00984506">
        <w:tc>
          <w:tcPr>
            <w:tcW w:w="0" w:type="auto"/>
            <w:hideMark/>
          </w:tcPr>
          <w:p w14:paraId="65B9CDBF" w14:textId="77777777" w:rsidR="00571A2D" w:rsidRPr="00CA5F5A" w:rsidRDefault="00571A2D" w:rsidP="00984506">
            <w:pPr>
              <w:rPr>
                <w:b/>
                <w:bCs/>
              </w:rPr>
            </w:pPr>
            <w:r w:rsidRPr="00CA5F5A">
              <w:rPr>
                <w:b/>
                <w:bCs/>
              </w:rPr>
              <w:lastRenderedPageBreak/>
              <w:t>Practical Solution</w:t>
            </w:r>
          </w:p>
        </w:tc>
        <w:tc>
          <w:tcPr>
            <w:tcW w:w="0" w:type="auto"/>
            <w:hideMark/>
          </w:tcPr>
          <w:p w14:paraId="241701BD" w14:textId="77777777" w:rsidR="00571A2D" w:rsidRPr="00CA5F5A" w:rsidRDefault="00571A2D" w:rsidP="00984506">
            <w:pPr>
              <w:rPr>
                <w:b/>
                <w:bCs/>
              </w:rPr>
            </w:pPr>
            <w:r w:rsidRPr="00CA5F5A">
              <w:rPr>
                <w:b/>
                <w:bCs/>
              </w:rPr>
              <w:t>Details</w:t>
            </w:r>
          </w:p>
        </w:tc>
        <w:tc>
          <w:tcPr>
            <w:tcW w:w="0" w:type="auto"/>
            <w:hideMark/>
          </w:tcPr>
          <w:p w14:paraId="21AA71F9" w14:textId="77777777" w:rsidR="00571A2D" w:rsidRPr="00CA5F5A" w:rsidRDefault="00571A2D" w:rsidP="00984506">
            <w:pPr>
              <w:rPr>
                <w:b/>
                <w:bCs/>
              </w:rPr>
            </w:pPr>
            <w:r w:rsidRPr="00CA5F5A">
              <w:rPr>
                <w:b/>
                <w:bCs/>
              </w:rPr>
              <w:t>Supporting Theory</w:t>
            </w:r>
          </w:p>
        </w:tc>
      </w:tr>
      <w:tr w:rsidR="00571A2D" w:rsidRPr="00CA5F5A" w14:paraId="6CC93E41" w14:textId="77777777" w:rsidTr="00984506">
        <w:tc>
          <w:tcPr>
            <w:tcW w:w="0" w:type="auto"/>
            <w:hideMark/>
          </w:tcPr>
          <w:p w14:paraId="006020B6" w14:textId="77777777" w:rsidR="00571A2D" w:rsidRPr="00CA5F5A" w:rsidRDefault="00571A2D" w:rsidP="00984506">
            <w:r w:rsidRPr="00CA5F5A">
              <w:rPr>
                <w:b/>
                <w:bCs/>
              </w:rPr>
              <w:t>Improving Staff Training and Development</w:t>
            </w:r>
          </w:p>
        </w:tc>
        <w:tc>
          <w:tcPr>
            <w:tcW w:w="0" w:type="auto"/>
            <w:hideMark/>
          </w:tcPr>
          <w:p w14:paraId="02D38B6F" w14:textId="77777777" w:rsidR="00571A2D" w:rsidRPr="00CA5F5A" w:rsidRDefault="00571A2D" w:rsidP="00984506">
            <w:r w:rsidRPr="00CA5F5A">
              <w:t>Invest in continuous training focused on both technical and leadership skills. Implement cross-training so employees can cover multiple roles, especially in the food and beverage department.</w:t>
            </w:r>
            <w:r w:rsidRPr="00526BDA">
              <w:t xml:space="preserve"> Training programs should not only focus on technical skills but also on leadership and decision-making.</w:t>
            </w:r>
          </w:p>
        </w:tc>
        <w:tc>
          <w:tcPr>
            <w:tcW w:w="0" w:type="auto"/>
            <w:hideMark/>
          </w:tcPr>
          <w:p w14:paraId="0898E657" w14:textId="77777777" w:rsidR="00571A2D" w:rsidRPr="00CA5F5A" w:rsidRDefault="00571A2D" w:rsidP="00984506">
            <w:r w:rsidRPr="00CA5F5A">
              <w:t>Situational Leadership Theory: Employees perform best when empowered to take on varied responsibilities based on the situation</w:t>
            </w:r>
            <w:r>
              <w:t xml:space="preserve"> (</w:t>
            </w:r>
            <w:proofErr w:type="spellStart"/>
            <w:r w:rsidRPr="00C6045C">
              <w:t>Adamska-Chudzińska</w:t>
            </w:r>
            <w:proofErr w:type="spellEnd"/>
            <w:r>
              <w:t xml:space="preserve"> </w:t>
            </w:r>
            <w:r w:rsidRPr="00C6045C">
              <w:t>2020</w:t>
            </w:r>
            <w:r>
              <w:t>)</w:t>
            </w:r>
            <w:r w:rsidRPr="00CA5F5A">
              <w:t>.</w:t>
            </w:r>
          </w:p>
        </w:tc>
      </w:tr>
      <w:tr w:rsidR="00571A2D" w:rsidRPr="00CA5F5A" w14:paraId="060DF14F" w14:textId="77777777" w:rsidTr="00984506">
        <w:tc>
          <w:tcPr>
            <w:tcW w:w="0" w:type="auto"/>
            <w:hideMark/>
          </w:tcPr>
          <w:p w14:paraId="7F66396F" w14:textId="77777777" w:rsidR="00571A2D" w:rsidRPr="00CA5F5A" w:rsidRDefault="00571A2D" w:rsidP="00984506">
            <w:r w:rsidRPr="00CA5F5A">
              <w:rPr>
                <w:b/>
                <w:bCs/>
              </w:rPr>
              <w:t>Enhanced Recruitment Strategies</w:t>
            </w:r>
          </w:p>
        </w:tc>
        <w:tc>
          <w:tcPr>
            <w:tcW w:w="0" w:type="auto"/>
            <w:hideMark/>
          </w:tcPr>
          <w:p w14:paraId="0FB65CA0" w14:textId="77777777" w:rsidR="00571A2D" w:rsidRPr="00CA5F5A" w:rsidRDefault="00571A2D" w:rsidP="00984506">
            <w:r w:rsidRPr="00CA5F5A">
              <w:t>Implement proactive recruitment by offering career advancement opportunities and incentives for long-term employees. Partner with hospitality schools to create a pool of potential employees familiar with luxury hospitality standards.</w:t>
            </w:r>
          </w:p>
        </w:tc>
        <w:tc>
          <w:tcPr>
            <w:tcW w:w="0" w:type="auto"/>
            <w:hideMark/>
          </w:tcPr>
          <w:p w14:paraId="620C1EFE" w14:textId="77777777" w:rsidR="00571A2D" w:rsidRPr="00CA5F5A" w:rsidRDefault="00571A2D" w:rsidP="00984506">
            <w:r w:rsidRPr="00CA5F5A">
              <w:t>Recruitment Theory: Targeting long-term career candidates and offering career progression attracts skilled, dedicated employees.</w:t>
            </w:r>
          </w:p>
        </w:tc>
      </w:tr>
      <w:tr w:rsidR="00571A2D" w:rsidRPr="00CA5F5A" w14:paraId="62CB91E9" w14:textId="77777777" w:rsidTr="00984506">
        <w:tc>
          <w:tcPr>
            <w:tcW w:w="0" w:type="auto"/>
            <w:hideMark/>
          </w:tcPr>
          <w:p w14:paraId="5FEF20EA" w14:textId="77777777" w:rsidR="00571A2D" w:rsidRPr="00CA5F5A" w:rsidRDefault="00571A2D" w:rsidP="00984506">
            <w:r w:rsidRPr="00CA5F5A">
              <w:rPr>
                <w:b/>
                <w:bCs/>
              </w:rPr>
              <w:t>Creating a Contingency Staffing Plan</w:t>
            </w:r>
          </w:p>
        </w:tc>
        <w:tc>
          <w:tcPr>
            <w:tcW w:w="0" w:type="auto"/>
            <w:hideMark/>
          </w:tcPr>
          <w:p w14:paraId="73CE9A34" w14:textId="77777777" w:rsidR="00571A2D" w:rsidRPr="00CA5F5A" w:rsidRDefault="00571A2D" w:rsidP="00984506">
            <w:r w:rsidRPr="00CA5F5A">
              <w:t xml:space="preserve">Develop a contingency plan by maintaining a pool of part-time or on-call staff and collaborating with temporary staffing agencies to quickly fill staffing gaps. Ensure on-call staff undergo regular </w:t>
            </w:r>
            <w:r w:rsidRPr="00CA5F5A">
              <w:lastRenderedPageBreak/>
              <w:t>training to maintain service standards.</w:t>
            </w:r>
            <w:r>
              <w:t xml:space="preserve"> </w:t>
            </w:r>
            <w:r w:rsidRPr="00526BDA">
              <w:t xml:space="preserve">In addition, leveraging </w:t>
            </w:r>
            <w:r w:rsidRPr="00526BDA">
              <w:rPr>
                <w:b/>
                <w:bCs/>
              </w:rPr>
              <w:t>temporary staffing agencies</w:t>
            </w:r>
            <w:r w:rsidRPr="00526BDA">
              <w:t xml:space="preserve"> that specialize in hospitality services could be an effective way to quickly fill staffing gaps.</w:t>
            </w:r>
          </w:p>
        </w:tc>
        <w:tc>
          <w:tcPr>
            <w:tcW w:w="0" w:type="auto"/>
            <w:hideMark/>
          </w:tcPr>
          <w:p w14:paraId="57FEBDFE" w14:textId="77777777" w:rsidR="00571A2D" w:rsidRPr="00CA5F5A" w:rsidRDefault="00571A2D" w:rsidP="00984506">
            <w:r w:rsidRPr="00CA5F5A">
              <w:lastRenderedPageBreak/>
              <w:t>Human Resource Planning Theory: Flexible workforce strategies help meet organizational staffing needs efficiently.</w:t>
            </w:r>
          </w:p>
        </w:tc>
      </w:tr>
      <w:tr w:rsidR="00571A2D" w:rsidRPr="00CA5F5A" w14:paraId="70CA9E78" w14:textId="77777777" w:rsidTr="00984506">
        <w:tc>
          <w:tcPr>
            <w:tcW w:w="0" w:type="auto"/>
            <w:hideMark/>
          </w:tcPr>
          <w:p w14:paraId="36A99347" w14:textId="77777777" w:rsidR="00571A2D" w:rsidRPr="00CA5F5A" w:rsidRDefault="00571A2D" w:rsidP="00984506">
            <w:r w:rsidRPr="00CA5F5A">
              <w:rPr>
                <w:b/>
                <w:bCs/>
              </w:rPr>
              <w:t>Enhancing Staff Well-being and Morale</w:t>
            </w:r>
          </w:p>
        </w:tc>
        <w:tc>
          <w:tcPr>
            <w:tcW w:w="0" w:type="auto"/>
            <w:hideMark/>
          </w:tcPr>
          <w:p w14:paraId="2283D965" w14:textId="77777777" w:rsidR="00571A2D" w:rsidRPr="00CA5F5A" w:rsidRDefault="00571A2D" w:rsidP="00984506">
            <w:r w:rsidRPr="00CA5F5A">
              <w:t>Promote work-life balance through flexible scheduling and shorter shifts. Create recognition and reward programs to boost morale during difficult times. This helps reduce burnout and turnover while maintaining high service quality.</w:t>
            </w:r>
            <w:r>
              <w:t xml:space="preserve"> </w:t>
            </w:r>
          </w:p>
        </w:tc>
        <w:tc>
          <w:tcPr>
            <w:tcW w:w="0" w:type="auto"/>
            <w:hideMark/>
          </w:tcPr>
          <w:p w14:paraId="3737BFEC" w14:textId="77777777" w:rsidR="00571A2D" w:rsidRPr="00CA5F5A" w:rsidRDefault="00571A2D" w:rsidP="00984506">
            <w:r w:rsidRPr="00CA5F5A">
              <w:t>Maslow’s Hierarchy of Needs: Fulfilling psychological and self-actualization needs increases job satisfaction and retention.</w:t>
            </w:r>
          </w:p>
        </w:tc>
      </w:tr>
    </w:tbl>
    <w:p w14:paraId="282E445A" w14:textId="77777777" w:rsidR="00571A2D" w:rsidRDefault="00571A2D" w:rsidP="00571A2D">
      <w:pPr>
        <w:spacing w:line="240" w:lineRule="auto"/>
        <w:jc w:val="center"/>
        <w:rPr>
          <w:b/>
          <w:bCs/>
        </w:rPr>
      </w:pPr>
      <w:r>
        <w:rPr>
          <w:b/>
          <w:bCs/>
        </w:rPr>
        <w:t>Table 2: Solutions</w:t>
      </w:r>
    </w:p>
    <w:p w14:paraId="1200F3C2" w14:textId="77777777" w:rsidR="00571A2D" w:rsidRDefault="00571A2D" w:rsidP="00571A2D">
      <w:pPr>
        <w:spacing w:line="240" w:lineRule="auto"/>
        <w:jc w:val="center"/>
        <w:rPr>
          <w:b/>
          <w:bCs/>
        </w:rPr>
      </w:pPr>
      <w:r>
        <w:rPr>
          <w:b/>
          <w:bCs/>
        </w:rPr>
        <w:t>Source: Created by author</w:t>
      </w:r>
    </w:p>
    <w:p w14:paraId="499422C2" w14:textId="77777777" w:rsidR="00571A2D" w:rsidRDefault="00571A2D" w:rsidP="00571A2D">
      <w:pPr>
        <w:pStyle w:val="Heading1"/>
      </w:pPr>
      <w:bookmarkStart w:id="5" w:name="_Toc179226099"/>
      <w:r w:rsidRPr="00526BDA">
        <w:t>Conclusion and Future Action Plan</w:t>
      </w:r>
      <w:bookmarkEnd w:id="5"/>
    </w:p>
    <w:p w14:paraId="530638AE" w14:textId="77777777" w:rsidR="00571A2D" w:rsidRDefault="00571A2D" w:rsidP="00571A2D">
      <w:pPr>
        <w:pStyle w:val="Heading2"/>
      </w:pPr>
      <w:bookmarkStart w:id="6" w:name="_Toc179226100"/>
      <w:r>
        <w:t>Action Plan</w:t>
      </w:r>
      <w:bookmarkEnd w:id="6"/>
    </w:p>
    <w:tbl>
      <w:tblPr>
        <w:tblStyle w:val="TableGridLight"/>
        <w:tblW w:w="0" w:type="auto"/>
        <w:tblLook w:val="04A0" w:firstRow="1" w:lastRow="0" w:firstColumn="1" w:lastColumn="0" w:noHBand="0" w:noVBand="1"/>
      </w:tblPr>
      <w:tblGrid>
        <w:gridCol w:w="2432"/>
        <w:gridCol w:w="6584"/>
      </w:tblGrid>
      <w:tr w:rsidR="00571A2D" w:rsidRPr="00526BDA" w14:paraId="44BDDE47" w14:textId="77777777" w:rsidTr="00984506">
        <w:tc>
          <w:tcPr>
            <w:tcW w:w="0" w:type="auto"/>
            <w:hideMark/>
          </w:tcPr>
          <w:p w14:paraId="30B93AA3" w14:textId="77777777" w:rsidR="00571A2D" w:rsidRPr="00526BDA" w:rsidRDefault="00571A2D" w:rsidP="00984506">
            <w:pPr>
              <w:rPr>
                <w:b/>
                <w:bCs/>
              </w:rPr>
            </w:pPr>
            <w:r w:rsidRPr="00526BDA">
              <w:rPr>
                <w:b/>
                <w:bCs/>
              </w:rPr>
              <w:t>Action Plan</w:t>
            </w:r>
          </w:p>
        </w:tc>
        <w:tc>
          <w:tcPr>
            <w:tcW w:w="0" w:type="auto"/>
            <w:hideMark/>
          </w:tcPr>
          <w:p w14:paraId="4D0B475F" w14:textId="77777777" w:rsidR="00571A2D" w:rsidRPr="00526BDA" w:rsidRDefault="00571A2D" w:rsidP="00984506">
            <w:pPr>
              <w:rPr>
                <w:b/>
                <w:bCs/>
              </w:rPr>
            </w:pPr>
            <w:r w:rsidRPr="00526BDA">
              <w:rPr>
                <w:b/>
                <w:bCs/>
              </w:rPr>
              <w:t>Description</w:t>
            </w:r>
          </w:p>
        </w:tc>
      </w:tr>
      <w:tr w:rsidR="00571A2D" w:rsidRPr="00526BDA" w14:paraId="73E61A0B" w14:textId="77777777" w:rsidTr="00984506">
        <w:tc>
          <w:tcPr>
            <w:tcW w:w="0" w:type="auto"/>
            <w:hideMark/>
          </w:tcPr>
          <w:p w14:paraId="430530AB" w14:textId="77777777" w:rsidR="00571A2D" w:rsidRPr="00526BDA" w:rsidRDefault="00571A2D" w:rsidP="00984506">
            <w:r w:rsidRPr="00526BDA">
              <w:rPr>
                <w:b/>
                <w:bCs/>
              </w:rPr>
              <w:t>Pursue further training in guest service management</w:t>
            </w:r>
          </w:p>
        </w:tc>
        <w:tc>
          <w:tcPr>
            <w:tcW w:w="0" w:type="auto"/>
            <w:hideMark/>
          </w:tcPr>
          <w:p w14:paraId="3928F905" w14:textId="77777777" w:rsidR="00571A2D" w:rsidRPr="00526BDA" w:rsidRDefault="00571A2D" w:rsidP="00984506">
            <w:r w:rsidRPr="00526BDA">
              <w:t>Deepen understanding of guest service protocols and enhance problem-solving abilities through additional training courses in hospitality management, with a focus on conflict resolution and service quality.</w:t>
            </w:r>
          </w:p>
        </w:tc>
      </w:tr>
      <w:tr w:rsidR="00571A2D" w:rsidRPr="00526BDA" w14:paraId="3EEC2372" w14:textId="77777777" w:rsidTr="00984506">
        <w:tc>
          <w:tcPr>
            <w:tcW w:w="0" w:type="auto"/>
            <w:hideMark/>
          </w:tcPr>
          <w:p w14:paraId="5D82010B" w14:textId="77777777" w:rsidR="00571A2D" w:rsidRPr="00526BDA" w:rsidRDefault="00571A2D" w:rsidP="00984506">
            <w:r w:rsidRPr="00526BDA">
              <w:rPr>
                <w:b/>
                <w:bCs/>
              </w:rPr>
              <w:lastRenderedPageBreak/>
              <w:t>Develop cross-functional skills</w:t>
            </w:r>
          </w:p>
        </w:tc>
        <w:tc>
          <w:tcPr>
            <w:tcW w:w="0" w:type="auto"/>
            <w:hideMark/>
          </w:tcPr>
          <w:p w14:paraId="5F6EF64F" w14:textId="77777777" w:rsidR="00571A2D" w:rsidRPr="00526BDA" w:rsidRDefault="00571A2D" w:rsidP="00984506">
            <w:r w:rsidRPr="00526BDA">
              <w:t>Seek opportunities to work across different departments within hospitality, such as housekeeping or front office management, to gain a broader perspective on hotel operations and improve the ability to manage multiple aspects of guest services.</w:t>
            </w:r>
          </w:p>
        </w:tc>
      </w:tr>
      <w:tr w:rsidR="00571A2D" w:rsidRPr="00526BDA" w14:paraId="080EBCDF" w14:textId="77777777" w:rsidTr="00984506">
        <w:tc>
          <w:tcPr>
            <w:tcW w:w="0" w:type="auto"/>
            <w:hideMark/>
          </w:tcPr>
          <w:p w14:paraId="041891BA" w14:textId="77777777" w:rsidR="00571A2D" w:rsidRPr="00526BDA" w:rsidRDefault="00571A2D" w:rsidP="00984506">
            <w:r w:rsidRPr="00526BDA">
              <w:rPr>
                <w:b/>
                <w:bCs/>
              </w:rPr>
              <w:t>Enhance leadership capabilities</w:t>
            </w:r>
          </w:p>
        </w:tc>
        <w:tc>
          <w:tcPr>
            <w:tcW w:w="0" w:type="auto"/>
            <w:hideMark/>
          </w:tcPr>
          <w:p w14:paraId="3D9B40B9" w14:textId="77777777" w:rsidR="00571A2D" w:rsidRPr="00526BDA" w:rsidRDefault="00571A2D" w:rsidP="00984506">
            <w:r w:rsidRPr="00526BDA">
              <w:t>Focus on improving leadership skills by taking courses in leadership and team management. Seek mentorship from experienced leaders in the hospitality industry to better manage teams and handle high-pressure situations</w:t>
            </w:r>
            <w:r>
              <w:t xml:space="preserve"> (</w:t>
            </w:r>
            <w:r w:rsidRPr="00C6045C">
              <w:t>Yang, Wang and Yang 2020</w:t>
            </w:r>
            <w:r>
              <w:t>)</w:t>
            </w:r>
            <w:r w:rsidRPr="00526BDA">
              <w:t>.</w:t>
            </w:r>
          </w:p>
        </w:tc>
      </w:tr>
      <w:tr w:rsidR="00571A2D" w:rsidRPr="00526BDA" w14:paraId="45FFFED1" w14:textId="77777777" w:rsidTr="00984506">
        <w:tc>
          <w:tcPr>
            <w:tcW w:w="0" w:type="auto"/>
            <w:hideMark/>
          </w:tcPr>
          <w:p w14:paraId="38706B50" w14:textId="77777777" w:rsidR="00571A2D" w:rsidRPr="00526BDA" w:rsidRDefault="00571A2D" w:rsidP="00984506">
            <w:r w:rsidRPr="00526BDA">
              <w:rPr>
                <w:b/>
                <w:bCs/>
              </w:rPr>
              <w:t>Stay updated on industry trends</w:t>
            </w:r>
          </w:p>
        </w:tc>
        <w:tc>
          <w:tcPr>
            <w:tcW w:w="0" w:type="auto"/>
            <w:hideMark/>
          </w:tcPr>
          <w:p w14:paraId="4BD1ADA9" w14:textId="77777777" w:rsidR="00571A2D" w:rsidRPr="00526BDA" w:rsidRDefault="00571A2D" w:rsidP="00984506">
            <w:r w:rsidRPr="00526BDA">
              <w:t>Keep up with the latest trends in luxury hospitality and guest services to adapt to changing guest expectations and incorporate new technologies that enhance service delivery.</w:t>
            </w:r>
          </w:p>
        </w:tc>
      </w:tr>
    </w:tbl>
    <w:p w14:paraId="08DF6A47" w14:textId="77777777" w:rsidR="00571A2D" w:rsidRDefault="00571A2D" w:rsidP="00571A2D">
      <w:pPr>
        <w:spacing w:line="240" w:lineRule="auto"/>
        <w:jc w:val="center"/>
        <w:rPr>
          <w:b/>
          <w:bCs/>
        </w:rPr>
      </w:pPr>
      <w:r>
        <w:rPr>
          <w:b/>
          <w:bCs/>
        </w:rPr>
        <w:t>Table 3: Action Plan</w:t>
      </w:r>
    </w:p>
    <w:p w14:paraId="7DFCCACE" w14:textId="77777777" w:rsidR="00571A2D" w:rsidRDefault="00571A2D" w:rsidP="00571A2D">
      <w:pPr>
        <w:spacing w:line="240" w:lineRule="auto"/>
        <w:jc w:val="center"/>
        <w:rPr>
          <w:b/>
          <w:bCs/>
        </w:rPr>
      </w:pPr>
      <w:r>
        <w:rPr>
          <w:b/>
          <w:bCs/>
        </w:rPr>
        <w:t>Source: Created by author</w:t>
      </w:r>
    </w:p>
    <w:p w14:paraId="65FD36B2" w14:textId="77777777" w:rsidR="00571A2D" w:rsidRDefault="00571A2D" w:rsidP="00571A2D">
      <w:pPr>
        <w:pStyle w:val="Heading1"/>
      </w:pPr>
      <w:bookmarkStart w:id="7" w:name="_Toc179226101"/>
      <w:r>
        <w:t>Conclusion</w:t>
      </w:r>
      <w:bookmarkEnd w:id="7"/>
    </w:p>
    <w:p w14:paraId="3E28403A" w14:textId="77777777" w:rsidR="00571A2D" w:rsidRDefault="00571A2D" w:rsidP="00571A2D">
      <w:pPr>
        <w:ind w:firstLine="720"/>
      </w:pPr>
      <w:r>
        <w:t xml:space="preserve">The placement at </w:t>
      </w:r>
      <w:r w:rsidRPr="00BE74DD">
        <w:t>Ashford International Hotel &amp; Spa</w:t>
      </w:r>
      <w:r>
        <w:t xml:space="preserve"> has been a very rich and enhancing experience wherein I got exposure to the corporate world of hospitality and the challenges that happen in this field, especially in the Food and Beverage department. The most significant areas of understanding are organizational communication, leadership, plan scheduling, and professional knowledge. These work-based skills are essential in realizing a smooth operation as it relates to service delivery and guests’ satisfaction particularly where the business model is predicated on delivering personalized as well as quality services. This placement highlighted </w:t>
      </w:r>
      <w:r>
        <w:lastRenderedPageBreak/>
        <w:t>major lessons in the importance of preserving professionalism when listening to the complaints of guests and other operational challenges. I also gained an understanding of teamwork and how even under pressure; leadership can inspire staff to give their best. It served to remind that, apart from development skills, such as food hygiene knowledge, and service standards, required within such a luxury hotel brand, are also paramount.</w:t>
      </w:r>
    </w:p>
    <w:p w14:paraId="5375218B" w14:textId="21C9115B" w:rsidR="00E054C7" w:rsidRDefault="00E054C7">
      <w:pPr>
        <w:spacing w:before="0" w:after="160" w:line="259" w:lineRule="auto"/>
        <w:jc w:val="left"/>
      </w:pPr>
      <w:r>
        <w:br w:type="page"/>
      </w:r>
    </w:p>
    <w:p w14:paraId="39AB8CE7" w14:textId="76DDADD1" w:rsidR="00C00552" w:rsidRDefault="00E054C7" w:rsidP="00E054C7">
      <w:pPr>
        <w:pStyle w:val="Heading1"/>
      </w:pPr>
      <w:r>
        <w:lastRenderedPageBreak/>
        <w:t>References</w:t>
      </w:r>
    </w:p>
    <w:p w14:paraId="27042780" w14:textId="77777777" w:rsidR="00E054C7" w:rsidRDefault="00E054C7" w:rsidP="00E054C7">
      <w:pPr>
        <w:rPr>
          <w:rStyle w:val="Hyperlink"/>
        </w:rPr>
      </w:pPr>
      <w:proofErr w:type="spellStart"/>
      <w:r w:rsidRPr="00C6045C">
        <w:t>Adamska-Chudzińska</w:t>
      </w:r>
      <w:proofErr w:type="spellEnd"/>
      <w:r w:rsidRPr="00C6045C">
        <w:t>, M., 2020. Employee retention management in the context of situational leadership. </w:t>
      </w:r>
      <w:proofErr w:type="spellStart"/>
      <w:r w:rsidRPr="000A4148">
        <w:rPr>
          <w:i/>
          <w:iCs/>
        </w:rPr>
        <w:t>Nierówności</w:t>
      </w:r>
      <w:proofErr w:type="spellEnd"/>
      <w:r w:rsidRPr="000A4148">
        <w:rPr>
          <w:i/>
          <w:iCs/>
        </w:rPr>
        <w:t xml:space="preserve"> </w:t>
      </w:r>
      <w:proofErr w:type="spellStart"/>
      <w:r w:rsidRPr="000A4148">
        <w:rPr>
          <w:i/>
          <w:iCs/>
        </w:rPr>
        <w:t>społeczne</w:t>
      </w:r>
      <w:proofErr w:type="spellEnd"/>
      <w:r w:rsidRPr="000A4148">
        <w:rPr>
          <w:i/>
          <w:iCs/>
        </w:rPr>
        <w:t xml:space="preserve"> a </w:t>
      </w:r>
      <w:proofErr w:type="spellStart"/>
      <w:r w:rsidRPr="000A4148">
        <w:rPr>
          <w:i/>
          <w:iCs/>
        </w:rPr>
        <w:t>wzrost</w:t>
      </w:r>
      <w:proofErr w:type="spellEnd"/>
      <w:r w:rsidRPr="000A4148">
        <w:rPr>
          <w:i/>
          <w:iCs/>
        </w:rPr>
        <w:t xml:space="preserve"> </w:t>
      </w:r>
      <w:proofErr w:type="spellStart"/>
      <w:r w:rsidRPr="000A4148">
        <w:rPr>
          <w:i/>
          <w:iCs/>
        </w:rPr>
        <w:t>gospodarczy</w:t>
      </w:r>
      <w:proofErr w:type="spellEnd"/>
      <w:r w:rsidRPr="00C6045C">
        <w:t xml:space="preserve">, (62), pp.214-227. </w:t>
      </w:r>
      <w:hyperlink r:id="rId6" w:history="1">
        <w:r w:rsidRPr="00757C19">
          <w:rPr>
            <w:rStyle w:val="Hyperlink"/>
          </w:rPr>
          <w:t>https://www.ceeol.com/search/article-detail?id=884343</w:t>
        </w:r>
      </w:hyperlink>
    </w:p>
    <w:p w14:paraId="656C32AA" w14:textId="77777777" w:rsidR="00E054C7" w:rsidRPr="00E054C7" w:rsidRDefault="00E054C7" w:rsidP="00E054C7">
      <w:r w:rsidRPr="00E054C7">
        <w:t>Ghani, B., Zada, M., Memon, K.R., Ullah, R., Khattak, A., Han, H., Ariza-Montes, A. and Araya-Castillo, L., 2022. Challenges and strategies for employee retention in the hospitality industry: A review. </w:t>
      </w:r>
      <w:r w:rsidRPr="00E054C7">
        <w:rPr>
          <w:i/>
          <w:iCs/>
        </w:rPr>
        <w:t>Sustainability</w:t>
      </w:r>
      <w:r w:rsidRPr="00E054C7">
        <w:t>, </w:t>
      </w:r>
      <w:r w:rsidRPr="00E054C7">
        <w:rPr>
          <w:i/>
          <w:iCs/>
        </w:rPr>
        <w:t>14</w:t>
      </w:r>
      <w:r w:rsidRPr="00E054C7">
        <w:t xml:space="preserve">(5), p.2885. </w:t>
      </w:r>
      <w:hyperlink r:id="rId7" w:history="1">
        <w:r w:rsidRPr="00E054C7">
          <w:rPr>
            <w:rStyle w:val="Hyperlink"/>
          </w:rPr>
          <w:t>https://www.mdpi.com/2071-1050/14/5/2885</w:t>
        </w:r>
      </w:hyperlink>
    </w:p>
    <w:p w14:paraId="02E08372" w14:textId="77777777" w:rsidR="00E054C7" w:rsidRDefault="00E054C7" w:rsidP="00E054C7">
      <w:r w:rsidRPr="00C6045C">
        <w:t>Katzenbach, J.R. and Smith, D.K., 201</w:t>
      </w:r>
      <w:r>
        <w:t>9</w:t>
      </w:r>
      <w:r w:rsidRPr="00C6045C">
        <w:t>. </w:t>
      </w:r>
      <w:r w:rsidRPr="000A4148">
        <w:rPr>
          <w:i/>
          <w:iCs/>
        </w:rPr>
        <w:t>The wisdom of teams: Creating the high-performance organization</w:t>
      </w:r>
      <w:r w:rsidRPr="00C6045C">
        <w:t xml:space="preserve">. Harvard Business Review Press. </w:t>
      </w:r>
      <w:hyperlink r:id="rId8" w:history="1">
        <w:r w:rsidRPr="00757C19">
          <w:rPr>
            <w:rStyle w:val="Hyperlink"/>
          </w:rPr>
          <w:t>https://books.google.com/books?hl=en&amp;lr=&amp;id=qVpkCQAAQBAJ&amp;oi=fnd&amp;pg=PR7&amp;dq=Organization+with+fewer+numbers+of+persons+in+a+team+made+the+existing+staff+work+extra+hard,+meaning+that+employees+in+various+teams+were+forced+to+perform+more+duties+than+their+core+responsibilities&amp;ots=T5Yl5ixytl&amp;sig=_yv2krRv2XYRv3y4gnqNhbtU6Uk</w:t>
        </w:r>
      </w:hyperlink>
    </w:p>
    <w:p w14:paraId="7A1F5E2A" w14:textId="77777777" w:rsidR="00E054C7" w:rsidRDefault="00E054C7" w:rsidP="00E054C7">
      <w:r w:rsidRPr="000F53F7">
        <w:t>Walker, J.R., 2021. </w:t>
      </w:r>
      <w:r w:rsidRPr="000A4148">
        <w:rPr>
          <w:i/>
          <w:iCs/>
        </w:rPr>
        <w:t>The restaurant: from concept to operation</w:t>
      </w:r>
      <w:r w:rsidRPr="000F53F7">
        <w:t xml:space="preserve">. John Wiley &amp; Sons. </w:t>
      </w:r>
      <w:hyperlink r:id="rId9" w:history="1">
        <w:r w:rsidRPr="00757C19">
          <w:rPr>
            <w:rStyle w:val="Hyperlink"/>
          </w:rPr>
          <w:t>https://books.google.com/books?hl=en&amp;lr=&amp;id=-_1GEAAAQBAJ&amp;oi=fnd&amp;pg=PR7&amp;dq=At+some+point+there+was+inadequate+staffing+of+servers+or+kitchen+personnel+that+would+have+been+required+for+a+fully+booked+dining+service.+&amp;ots=s93InTk3xy&amp;sig=QGKQct0_kaXOUfGucZFhc8LoWv4</w:t>
        </w:r>
      </w:hyperlink>
    </w:p>
    <w:p w14:paraId="206C627B" w14:textId="77777777" w:rsidR="00E054C7" w:rsidRDefault="00E054C7" w:rsidP="00E054C7">
      <w:r w:rsidRPr="00C6045C">
        <w:t>Yang, C.E., Wang, Y.C. and Yang, J., 2020. Hotel restaurant service employees’ sources of positive and negative emotions. </w:t>
      </w:r>
      <w:r w:rsidRPr="000A4148">
        <w:rPr>
          <w:i/>
          <w:iCs/>
        </w:rPr>
        <w:t>Journal of Quality Assurance in Hospitality &amp; Tourism</w:t>
      </w:r>
      <w:r w:rsidRPr="00C6045C">
        <w:t>, </w:t>
      </w:r>
      <w:r w:rsidRPr="000A4148">
        <w:rPr>
          <w:i/>
          <w:iCs/>
        </w:rPr>
        <w:t>21</w:t>
      </w:r>
      <w:r w:rsidRPr="00C6045C">
        <w:t xml:space="preserve">(5), pp.542-563. </w:t>
      </w:r>
      <w:hyperlink r:id="rId10" w:history="1">
        <w:r w:rsidRPr="00757C19">
          <w:rPr>
            <w:rStyle w:val="Hyperlink"/>
          </w:rPr>
          <w:t>https://www.tandfonline.com/doi/abs/10.1080/1528008X.2020.1712306</w:t>
        </w:r>
      </w:hyperlink>
    </w:p>
    <w:p w14:paraId="0F9FD7F0" w14:textId="77777777" w:rsidR="00E054C7" w:rsidRDefault="00E054C7" w:rsidP="00E054C7"/>
    <w:p w14:paraId="1E672071" w14:textId="77777777" w:rsidR="00E054C7" w:rsidRPr="00E054C7" w:rsidRDefault="00E054C7" w:rsidP="00E054C7"/>
    <w:sectPr w:rsidR="00E054C7" w:rsidRPr="00E054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4C7"/>
    <w:rsid w:val="001D301B"/>
    <w:rsid w:val="00206CC8"/>
    <w:rsid w:val="002D13D9"/>
    <w:rsid w:val="003940C7"/>
    <w:rsid w:val="004234F3"/>
    <w:rsid w:val="004C0E46"/>
    <w:rsid w:val="00571A2D"/>
    <w:rsid w:val="00670E1A"/>
    <w:rsid w:val="00981F95"/>
    <w:rsid w:val="00A908B9"/>
    <w:rsid w:val="00B669FF"/>
    <w:rsid w:val="00C00552"/>
    <w:rsid w:val="00E054C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49989"/>
  <w15:chartTrackingRefBased/>
  <w15:docId w15:val="{04FA8BAC-395B-42BB-B05F-5673BF83A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4C7"/>
    <w:pPr>
      <w:spacing w:before="120" w:after="280"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00552"/>
    <w:pPr>
      <w:keepNext/>
      <w:keepLines/>
      <w:spacing w:before="360" w:after="12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00552"/>
    <w:pPr>
      <w:keepNext/>
      <w:keepLines/>
      <w:spacing w:before="160" w:after="12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940C7"/>
    <w:pPr>
      <w:keepNext/>
      <w:keepLines/>
      <w:spacing w:before="160" w:after="12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55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0055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3940C7"/>
    <w:rPr>
      <w:rFonts w:ascii="Times New Roman" w:eastAsiaTheme="majorEastAsia" w:hAnsi="Times New Roman" w:cstheme="majorBidi"/>
      <w:b/>
      <w:i/>
      <w:sz w:val="24"/>
      <w:szCs w:val="24"/>
    </w:rPr>
  </w:style>
  <w:style w:type="table" w:styleId="TableGridLight">
    <w:name w:val="Grid Table Light"/>
    <w:basedOn w:val="TableNormal"/>
    <w:uiPriority w:val="40"/>
    <w:rsid w:val="00E054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E054C7"/>
    <w:rPr>
      <w:color w:val="0563C1" w:themeColor="hyperlink"/>
      <w:u w:val="single"/>
    </w:rPr>
  </w:style>
  <w:style w:type="character" w:styleId="UnresolvedMention">
    <w:name w:val="Unresolved Mention"/>
    <w:basedOn w:val="DefaultParagraphFont"/>
    <w:uiPriority w:val="99"/>
    <w:semiHidden/>
    <w:unhideWhenUsed/>
    <w:rsid w:val="00E054C7"/>
    <w:rPr>
      <w:color w:val="605E5C"/>
      <w:shd w:val="clear" w:color="auto" w:fill="E1DFDD"/>
    </w:rPr>
  </w:style>
  <w:style w:type="paragraph" w:styleId="NoSpacing">
    <w:name w:val="No Spacing"/>
    <w:link w:val="NoSpacingChar"/>
    <w:uiPriority w:val="1"/>
    <w:qFormat/>
    <w:rsid w:val="00206CC8"/>
    <w:pPr>
      <w:spacing w:after="0" w:line="240" w:lineRule="auto"/>
    </w:pPr>
    <w:rPr>
      <w:rFonts w:eastAsiaTheme="minorEastAsia"/>
      <w:kern w:val="0"/>
      <w:lang w:val="en-GB" w:eastAsia="en-GB"/>
      <w14:ligatures w14:val="none"/>
    </w:rPr>
  </w:style>
  <w:style w:type="character" w:customStyle="1" w:styleId="NoSpacingChar">
    <w:name w:val="No Spacing Char"/>
    <w:basedOn w:val="DefaultParagraphFont"/>
    <w:link w:val="NoSpacing"/>
    <w:uiPriority w:val="1"/>
    <w:rsid w:val="00206CC8"/>
    <w:rPr>
      <w:rFonts w:eastAsiaTheme="minorEastAsia"/>
      <w:kern w:val="0"/>
      <w:lang w:val="en-GB" w:eastAsia="en-GB"/>
      <w14:ligatures w14:val="none"/>
    </w:rPr>
  </w:style>
  <w:style w:type="paragraph" w:customStyle="1" w:styleId="Default">
    <w:name w:val="Default"/>
    <w:rsid w:val="00981F95"/>
    <w:pPr>
      <w:autoSpaceDE w:val="0"/>
      <w:autoSpaceDN w:val="0"/>
      <w:adjustRightInd w:val="0"/>
      <w:spacing w:after="0" w:line="240" w:lineRule="auto"/>
    </w:pPr>
    <w:rPr>
      <w:rFonts w:ascii="Arial" w:hAnsi="Arial" w:cs="Arial"/>
      <w:color w:val="0000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376896">
      <w:bodyDiv w:val="1"/>
      <w:marLeft w:val="0"/>
      <w:marRight w:val="0"/>
      <w:marTop w:val="0"/>
      <w:marBottom w:val="0"/>
      <w:divBdr>
        <w:top w:val="none" w:sz="0" w:space="0" w:color="auto"/>
        <w:left w:val="none" w:sz="0" w:space="0" w:color="auto"/>
        <w:bottom w:val="none" w:sz="0" w:space="0" w:color="auto"/>
        <w:right w:val="none" w:sz="0" w:space="0" w:color="auto"/>
      </w:divBdr>
    </w:div>
    <w:div w:id="108444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qVpkCQAAQBAJ&amp;oi=fnd&amp;pg=PR7&amp;dq=Organization+with+fewer+numbers+of+persons+in+a+team+made+the+existing+staff+work+extra+hard,+meaning+that+employees+in+various+teams+were+forced+to+perform+more+duties+than+their+core+responsibilities&amp;ots=T5Yl5ixytl&amp;sig=_yv2krRv2XYRv3y4gnqNhbtU6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mdpi.com/2071-1050/14/5/2885" TargetMode="External"/><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eeol.com/search/article-detail?id=884343"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www.tandfonline.com/doi/abs/10.1080/1528008X.2020.1712306" TargetMode="External"/><Relationship Id="rId4" Type="http://schemas.openxmlformats.org/officeDocument/2006/relationships/image" Target="media/image1.png"/><Relationship Id="rId9" Type="http://schemas.openxmlformats.org/officeDocument/2006/relationships/hyperlink" Target="https://books.google.com/books?hl=en&amp;lr=&amp;id=-_1GEAAAQBAJ&amp;oi=fnd&amp;pg=PR7&amp;dq=At+some+point+there+was+inadequate+staffing+of+servers+or+kitchen+personnel+that+would+have+been+required+for+a+fully+booked+dining+service.+&amp;ots=s93InTk3xy&amp;sig=QGKQct0_kaXOUfGucZFhc8LoWv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62035C78B7840B3A5E1B02C1B42809F"/>
        <w:category>
          <w:name w:val="General"/>
          <w:gallery w:val="placeholder"/>
        </w:category>
        <w:types>
          <w:type w:val="bbPlcHdr"/>
        </w:types>
        <w:behaviors>
          <w:behavior w:val="content"/>
        </w:behaviors>
        <w:guid w:val="{CF791E0B-BBD9-4581-9A13-B640C32F5DF9}"/>
      </w:docPartPr>
      <w:docPartBody>
        <w:p w:rsidR="00903968" w:rsidRDefault="0062400A" w:rsidP="0062400A">
          <w:pPr>
            <w:pStyle w:val="C62035C78B7840B3A5E1B02C1B42809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00A"/>
    <w:rsid w:val="00361B16"/>
    <w:rsid w:val="00593D91"/>
    <w:rsid w:val="0062400A"/>
    <w:rsid w:val="00903968"/>
    <w:rsid w:val="00B649D0"/>
    <w:rsid w:val="00E82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2035C78B7840B3A5E1B02C1B42809F">
    <w:name w:val="C62035C78B7840B3A5E1B02C1B42809F"/>
    <w:rsid w:val="006240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1872</Words>
  <Characters>10675</Characters>
  <Application>Microsoft Office Word</Application>
  <DocSecurity>0</DocSecurity>
  <Lines>88</Lines>
  <Paragraphs>25</Paragraphs>
  <ScaleCrop>false</ScaleCrop>
  <Company/>
  <LinksUpToDate>false</LinksUpToDate>
  <CharactersWithSpaces>12522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hotel administration</dc:title>
  <dc:subject/>
  <cp:keywords/>
  <dc:description/>
  <cp:lastModifiedBy>Alice Catalina Gheorghe (2128521)</cp:lastModifiedBy>
  <cp:revision>9</cp:revision>
  <dcterms:created xsi:type="dcterms:W3CDTF">2024-10-13T04:06:00Z</dcterms:created>
  <dcterms:modified xsi:type="dcterms:W3CDTF">2024-11-14T15:38:00Z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f9f30e82-5ff6-402e-aaa9-dd8ca169a352</vt:lpwstr>
  </property>
</Properties>
</file>