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2B83AC" w14:textId="75F2132F" w:rsidR="00FF7B91" w:rsidRPr="00DC0826" w:rsidRDefault="00DF174A" w:rsidP="00FF7B91">
      <w:pPr>
        <w:jc w:val="center"/>
        <w:rPr>
          <w:sz w:val="96"/>
          <w:szCs w:val="96"/>
        </w:rPr>
      </w:pPr>
      <w:r w:rsidRPr="00DC0826">
        <w:rPr>
          <w:sz w:val="96"/>
          <w:szCs w:val="96"/>
        </w:rPr>
        <w:t>ECIE5002</w:t>
      </w:r>
    </w:p>
    <w:p w14:paraId="6B1F1F47" w14:textId="77777777" w:rsidR="00DF174A" w:rsidRPr="00DC0826" w:rsidRDefault="00DF174A" w:rsidP="00FF7B91">
      <w:pPr>
        <w:jc w:val="center"/>
        <w:rPr>
          <w:sz w:val="96"/>
          <w:szCs w:val="96"/>
        </w:rPr>
      </w:pPr>
    </w:p>
    <w:p w14:paraId="2B0B7949" w14:textId="1B9C107B" w:rsidR="00DF174A" w:rsidRPr="00DC0826" w:rsidRDefault="00DF174A" w:rsidP="00FF7B91">
      <w:pPr>
        <w:jc w:val="center"/>
        <w:rPr>
          <w:sz w:val="96"/>
          <w:szCs w:val="96"/>
        </w:rPr>
      </w:pPr>
      <w:r w:rsidRPr="00DC0826">
        <w:rPr>
          <w:sz w:val="96"/>
          <w:szCs w:val="96"/>
        </w:rPr>
        <w:t>Numbers Count</w:t>
      </w:r>
    </w:p>
    <w:p w14:paraId="6CE03CDF" w14:textId="77777777" w:rsidR="00DF174A" w:rsidRPr="00DC0826" w:rsidRDefault="00DF174A" w:rsidP="00FF7B91">
      <w:pPr>
        <w:jc w:val="center"/>
        <w:rPr>
          <w:sz w:val="96"/>
          <w:szCs w:val="96"/>
        </w:rPr>
      </w:pPr>
    </w:p>
    <w:p w14:paraId="27637671" w14:textId="4874A514" w:rsidR="00DF174A" w:rsidRPr="00DC0826" w:rsidRDefault="00DF174A" w:rsidP="00FF7B91">
      <w:pPr>
        <w:jc w:val="center"/>
        <w:rPr>
          <w:sz w:val="96"/>
          <w:szCs w:val="96"/>
        </w:rPr>
      </w:pPr>
      <w:r w:rsidRPr="00DC0826">
        <w:rPr>
          <w:sz w:val="96"/>
          <w:szCs w:val="96"/>
        </w:rPr>
        <w:t>Brogan Cole 231</w:t>
      </w:r>
      <w:r w:rsidR="00DC0826" w:rsidRPr="00DC0826">
        <w:rPr>
          <w:sz w:val="96"/>
          <w:szCs w:val="96"/>
        </w:rPr>
        <w:t>7370</w:t>
      </w:r>
    </w:p>
    <w:p w14:paraId="54BAF14F" w14:textId="77777777" w:rsidR="00DC0826" w:rsidRDefault="00DC0826" w:rsidP="00FF7B91">
      <w:pPr>
        <w:jc w:val="center"/>
        <w:rPr>
          <w:sz w:val="240"/>
          <w:szCs w:val="240"/>
        </w:rPr>
      </w:pPr>
    </w:p>
    <w:p w14:paraId="14DFAD9B" w14:textId="77777777" w:rsidR="00DC0826" w:rsidRDefault="00DC0826" w:rsidP="00FF7B91">
      <w:pPr>
        <w:jc w:val="center"/>
        <w:rPr>
          <w:sz w:val="144"/>
          <w:szCs w:val="144"/>
        </w:rPr>
      </w:pPr>
    </w:p>
    <w:p w14:paraId="3EF1A990" w14:textId="77777777" w:rsidR="00DC0826" w:rsidRPr="00DC0826" w:rsidRDefault="00DC0826" w:rsidP="00FF7B91">
      <w:pPr>
        <w:jc w:val="center"/>
        <w:rPr>
          <w:sz w:val="48"/>
          <w:szCs w:val="48"/>
        </w:rPr>
      </w:pPr>
    </w:p>
    <w:p w14:paraId="0270416D" w14:textId="22C84EA0" w:rsidR="00FF7B91" w:rsidRPr="00DB7823" w:rsidRDefault="00FF7B91" w:rsidP="00FF7B91">
      <w:pPr>
        <w:jc w:val="center"/>
        <w:rPr>
          <w:b/>
          <w:bCs/>
          <w:sz w:val="52"/>
          <w:szCs w:val="52"/>
          <w:u w:val="single"/>
        </w:rPr>
      </w:pPr>
      <w:r w:rsidRPr="00DB7823">
        <w:rPr>
          <w:b/>
          <w:bCs/>
          <w:sz w:val="52"/>
          <w:szCs w:val="52"/>
          <w:u w:val="single"/>
        </w:rPr>
        <w:lastRenderedPageBreak/>
        <w:t xml:space="preserve">Contents </w:t>
      </w:r>
    </w:p>
    <w:p w14:paraId="062AA81B" w14:textId="04FE87DE" w:rsidR="00FF7B91" w:rsidRPr="002C11C7" w:rsidRDefault="00FF7B91" w:rsidP="002C11C7">
      <w:pPr>
        <w:pStyle w:val="ListParagraph"/>
        <w:numPr>
          <w:ilvl w:val="0"/>
          <w:numId w:val="2"/>
        </w:numPr>
        <w:spacing w:line="480" w:lineRule="auto"/>
        <w:rPr>
          <w:rFonts w:ascii="Times New Roman" w:hAnsi="Times New Roman" w:cs="Times New Roman"/>
          <w:b/>
          <w:bCs/>
          <w:sz w:val="28"/>
          <w:szCs w:val="28"/>
        </w:rPr>
      </w:pPr>
      <w:r w:rsidRPr="002C11C7">
        <w:rPr>
          <w:rFonts w:ascii="Times New Roman" w:hAnsi="Times New Roman" w:cs="Times New Roman"/>
          <w:b/>
          <w:bCs/>
          <w:sz w:val="28"/>
          <w:szCs w:val="28"/>
        </w:rPr>
        <w:t xml:space="preserve">Video link </w:t>
      </w:r>
    </w:p>
    <w:p w14:paraId="32499887" w14:textId="713B29CE" w:rsidR="00DB7823" w:rsidRPr="002C11C7" w:rsidRDefault="00FF7B91" w:rsidP="002C11C7">
      <w:pPr>
        <w:pStyle w:val="ListParagraph"/>
        <w:numPr>
          <w:ilvl w:val="0"/>
          <w:numId w:val="2"/>
        </w:numPr>
        <w:spacing w:line="480" w:lineRule="auto"/>
        <w:rPr>
          <w:rFonts w:ascii="Times New Roman" w:hAnsi="Times New Roman" w:cs="Times New Roman"/>
          <w:sz w:val="28"/>
          <w:szCs w:val="28"/>
        </w:rPr>
      </w:pPr>
      <w:r w:rsidRPr="002C11C7">
        <w:rPr>
          <w:rFonts w:ascii="Times New Roman" w:hAnsi="Times New Roman" w:cs="Times New Roman"/>
          <w:b/>
          <w:bCs/>
          <w:sz w:val="28"/>
          <w:szCs w:val="28"/>
        </w:rPr>
        <w:t xml:space="preserve">Element 1 </w:t>
      </w:r>
      <w:r w:rsidRPr="002C11C7">
        <w:rPr>
          <w:rFonts w:ascii="Times New Roman" w:hAnsi="Times New Roman" w:cs="Times New Roman"/>
          <w:sz w:val="28"/>
          <w:szCs w:val="28"/>
        </w:rPr>
        <w:t>– Essay</w:t>
      </w:r>
      <w:r w:rsidR="0027369D" w:rsidRPr="002C11C7">
        <w:rPr>
          <w:rFonts w:ascii="Times New Roman" w:hAnsi="Times New Roman" w:cs="Times New Roman"/>
          <w:sz w:val="28"/>
          <w:szCs w:val="28"/>
        </w:rPr>
        <w:t>:</w:t>
      </w:r>
      <w:r w:rsidRPr="002C11C7">
        <w:rPr>
          <w:rFonts w:ascii="Times New Roman" w:hAnsi="Times New Roman" w:cs="Times New Roman"/>
          <w:sz w:val="28"/>
          <w:szCs w:val="28"/>
        </w:rPr>
        <w:t xml:space="preserve"> </w:t>
      </w:r>
      <w:r w:rsidR="00DB7823" w:rsidRPr="002C11C7">
        <w:rPr>
          <w:rFonts w:ascii="Times New Roman" w:hAnsi="Times New Roman" w:cs="Times New Roman"/>
          <w:sz w:val="28"/>
          <w:szCs w:val="28"/>
        </w:rPr>
        <w:t>The Importance of Good Numeracy in Education</w:t>
      </w:r>
      <w:r w:rsidR="00A916D8" w:rsidRPr="002C11C7">
        <w:rPr>
          <w:rFonts w:ascii="Times New Roman" w:hAnsi="Times New Roman" w:cs="Times New Roman"/>
          <w:sz w:val="28"/>
          <w:szCs w:val="28"/>
        </w:rPr>
        <w:t>………………………………………………. 3</w:t>
      </w:r>
    </w:p>
    <w:p w14:paraId="61B9632E" w14:textId="5CAF441A" w:rsidR="00FF7B91" w:rsidRPr="002C11C7" w:rsidRDefault="00FF7B91" w:rsidP="002C11C7">
      <w:pPr>
        <w:pStyle w:val="ListParagraph"/>
        <w:spacing w:line="480" w:lineRule="auto"/>
        <w:rPr>
          <w:rFonts w:ascii="Times New Roman" w:hAnsi="Times New Roman" w:cs="Times New Roman"/>
          <w:sz w:val="28"/>
          <w:szCs w:val="28"/>
        </w:rPr>
      </w:pPr>
      <w:r w:rsidRPr="002C11C7">
        <w:rPr>
          <w:rFonts w:ascii="Times New Roman" w:hAnsi="Times New Roman" w:cs="Times New Roman"/>
          <w:sz w:val="28"/>
          <w:szCs w:val="28"/>
        </w:rPr>
        <w:t>References</w:t>
      </w:r>
      <w:r w:rsidR="00171A20" w:rsidRPr="002C11C7">
        <w:rPr>
          <w:rFonts w:ascii="Times New Roman" w:hAnsi="Times New Roman" w:cs="Times New Roman"/>
          <w:sz w:val="28"/>
          <w:szCs w:val="28"/>
        </w:rPr>
        <w:t>……………………………………………7</w:t>
      </w:r>
    </w:p>
    <w:p w14:paraId="2B2954A9" w14:textId="421FA595" w:rsidR="000D1EF6" w:rsidRPr="002C11C7" w:rsidRDefault="00FF7B91" w:rsidP="002C11C7">
      <w:pPr>
        <w:pStyle w:val="ListParagraph"/>
        <w:numPr>
          <w:ilvl w:val="0"/>
          <w:numId w:val="2"/>
        </w:numPr>
        <w:spacing w:line="480" w:lineRule="auto"/>
        <w:rPr>
          <w:rFonts w:ascii="Times New Roman" w:hAnsi="Times New Roman" w:cs="Times New Roman"/>
          <w:b/>
          <w:bCs/>
          <w:sz w:val="28"/>
          <w:szCs w:val="28"/>
        </w:rPr>
      </w:pPr>
      <w:r w:rsidRPr="002C11C7">
        <w:rPr>
          <w:rFonts w:ascii="Times New Roman" w:hAnsi="Times New Roman" w:cs="Times New Roman"/>
          <w:b/>
          <w:bCs/>
          <w:sz w:val="28"/>
          <w:szCs w:val="28"/>
        </w:rPr>
        <w:t>Element 2</w:t>
      </w:r>
      <w:r w:rsidRPr="002C11C7">
        <w:rPr>
          <w:rFonts w:ascii="Times New Roman" w:hAnsi="Times New Roman" w:cs="Times New Roman"/>
          <w:sz w:val="28"/>
          <w:szCs w:val="28"/>
        </w:rPr>
        <w:t xml:space="preserve"> – Blog</w:t>
      </w:r>
      <w:r w:rsidR="0027369D" w:rsidRPr="002C11C7">
        <w:rPr>
          <w:rFonts w:ascii="Times New Roman" w:hAnsi="Times New Roman" w:cs="Times New Roman"/>
          <w:sz w:val="28"/>
          <w:szCs w:val="28"/>
        </w:rPr>
        <w:t xml:space="preserve">: </w:t>
      </w:r>
      <w:r w:rsidRPr="002C11C7">
        <w:rPr>
          <w:rFonts w:ascii="Times New Roman" w:hAnsi="Times New Roman" w:cs="Times New Roman"/>
          <w:sz w:val="28"/>
          <w:szCs w:val="28"/>
        </w:rPr>
        <w:t>What can schools do to encourage numeracy?</w:t>
      </w:r>
      <w:r w:rsidR="00E1479B" w:rsidRPr="002C11C7">
        <w:rPr>
          <w:rFonts w:ascii="Times New Roman" w:hAnsi="Times New Roman" w:cs="Times New Roman"/>
          <w:sz w:val="28"/>
          <w:szCs w:val="28"/>
        </w:rPr>
        <w:t>..................................................8</w:t>
      </w:r>
    </w:p>
    <w:p w14:paraId="20697490" w14:textId="6A67B6B2" w:rsidR="00FF7B91" w:rsidRPr="002C11C7" w:rsidRDefault="00FF7B91" w:rsidP="002C11C7">
      <w:pPr>
        <w:pStyle w:val="ListParagraph"/>
        <w:spacing w:line="480" w:lineRule="auto"/>
        <w:rPr>
          <w:rFonts w:ascii="Times New Roman" w:hAnsi="Times New Roman" w:cs="Times New Roman"/>
          <w:b/>
          <w:bCs/>
          <w:sz w:val="28"/>
          <w:szCs w:val="28"/>
        </w:rPr>
      </w:pPr>
      <w:r w:rsidRPr="002C11C7">
        <w:rPr>
          <w:rFonts w:ascii="Times New Roman" w:hAnsi="Times New Roman" w:cs="Times New Roman"/>
          <w:sz w:val="28"/>
          <w:szCs w:val="28"/>
        </w:rPr>
        <w:t>References</w:t>
      </w:r>
      <w:r w:rsidR="00651CFC" w:rsidRPr="002C11C7">
        <w:rPr>
          <w:rFonts w:ascii="Times New Roman" w:hAnsi="Times New Roman" w:cs="Times New Roman"/>
          <w:sz w:val="28"/>
          <w:szCs w:val="28"/>
        </w:rPr>
        <w:t>………………………………………12</w:t>
      </w:r>
      <w:r w:rsidRPr="002C11C7">
        <w:rPr>
          <w:rFonts w:ascii="Times New Roman" w:hAnsi="Times New Roman" w:cs="Times New Roman"/>
          <w:sz w:val="28"/>
          <w:szCs w:val="28"/>
        </w:rPr>
        <w:t xml:space="preserve"> </w:t>
      </w:r>
    </w:p>
    <w:p w14:paraId="522E244C" w14:textId="4F167043" w:rsidR="000D1EF6" w:rsidRPr="002C11C7" w:rsidRDefault="00FF7B91" w:rsidP="002C11C7">
      <w:pPr>
        <w:pStyle w:val="ListParagraph"/>
        <w:numPr>
          <w:ilvl w:val="0"/>
          <w:numId w:val="2"/>
        </w:numPr>
        <w:spacing w:line="480" w:lineRule="auto"/>
        <w:rPr>
          <w:rFonts w:ascii="Times New Roman" w:hAnsi="Times New Roman" w:cs="Times New Roman"/>
          <w:b/>
          <w:bCs/>
          <w:sz w:val="28"/>
          <w:szCs w:val="28"/>
        </w:rPr>
      </w:pPr>
      <w:r w:rsidRPr="002C11C7">
        <w:rPr>
          <w:rFonts w:ascii="Times New Roman" w:hAnsi="Times New Roman" w:cs="Times New Roman"/>
          <w:b/>
          <w:bCs/>
          <w:sz w:val="28"/>
          <w:szCs w:val="28"/>
        </w:rPr>
        <w:t xml:space="preserve">Element 3 </w:t>
      </w:r>
      <w:r w:rsidRPr="002C11C7">
        <w:rPr>
          <w:rFonts w:ascii="Times New Roman" w:hAnsi="Times New Roman" w:cs="Times New Roman"/>
          <w:sz w:val="28"/>
          <w:szCs w:val="28"/>
        </w:rPr>
        <w:t>– Resource</w:t>
      </w:r>
      <w:r w:rsidR="00C32C88" w:rsidRPr="002C11C7">
        <w:rPr>
          <w:rFonts w:ascii="Times New Roman" w:hAnsi="Times New Roman" w:cs="Times New Roman"/>
          <w:sz w:val="28"/>
          <w:szCs w:val="28"/>
        </w:rPr>
        <w:t>:</w:t>
      </w:r>
      <w:r w:rsidRPr="002C11C7">
        <w:rPr>
          <w:rFonts w:ascii="Times New Roman" w:hAnsi="Times New Roman" w:cs="Times New Roman"/>
          <w:sz w:val="28"/>
          <w:szCs w:val="28"/>
        </w:rPr>
        <w:t xml:space="preserve"> Information sheet for professionals about a numeracy resource of your choice which aims to support numeracy development in pupils with</w:t>
      </w:r>
      <w:r w:rsidR="002C11C7" w:rsidRPr="002C11C7">
        <w:rPr>
          <w:rFonts w:ascii="Times New Roman" w:hAnsi="Times New Roman" w:cs="Times New Roman"/>
          <w:sz w:val="28"/>
          <w:szCs w:val="28"/>
        </w:rPr>
        <w:t xml:space="preserve"> </w:t>
      </w:r>
      <w:r w:rsidRPr="002C11C7">
        <w:rPr>
          <w:rFonts w:ascii="Times New Roman" w:hAnsi="Times New Roman" w:cs="Times New Roman"/>
          <w:sz w:val="28"/>
          <w:szCs w:val="28"/>
        </w:rPr>
        <w:t>ALN</w:t>
      </w:r>
      <w:r w:rsidR="00FD13F9" w:rsidRPr="002C11C7">
        <w:rPr>
          <w:rFonts w:ascii="Times New Roman" w:hAnsi="Times New Roman" w:cs="Times New Roman"/>
          <w:sz w:val="28"/>
          <w:szCs w:val="28"/>
        </w:rPr>
        <w:t>……………………………</w:t>
      </w:r>
      <w:r w:rsidR="00E36165" w:rsidRPr="002C11C7">
        <w:rPr>
          <w:rFonts w:ascii="Times New Roman" w:hAnsi="Times New Roman" w:cs="Times New Roman"/>
          <w:sz w:val="28"/>
          <w:szCs w:val="28"/>
        </w:rPr>
        <w:t>.13.</w:t>
      </w:r>
    </w:p>
    <w:p w14:paraId="565C6C0F" w14:textId="53C23A69" w:rsidR="00FF7B91" w:rsidRPr="002C11C7" w:rsidRDefault="00FF7B91" w:rsidP="002C11C7">
      <w:pPr>
        <w:pStyle w:val="ListParagraph"/>
        <w:spacing w:line="480" w:lineRule="auto"/>
        <w:rPr>
          <w:rFonts w:ascii="Times New Roman" w:hAnsi="Times New Roman" w:cs="Times New Roman"/>
          <w:b/>
          <w:bCs/>
          <w:sz w:val="28"/>
          <w:szCs w:val="28"/>
        </w:rPr>
      </w:pPr>
      <w:r w:rsidRPr="002C11C7">
        <w:rPr>
          <w:rFonts w:ascii="Times New Roman" w:hAnsi="Times New Roman" w:cs="Times New Roman"/>
          <w:sz w:val="28"/>
          <w:szCs w:val="28"/>
        </w:rPr>
        <w:t>References</w:t>
      </w:r>
      <w:r w:rsidR="00651CFC" w:rsidRPr="002C11C7">
        <w:rPr>
          <w:rFonts w:ascii="Times New Roman" w:hAnsi="Times New Roman" w:cs="Times New Roman"/>
          <w:sz w:val="28"/>
          <w:szCs w:val="28"/>
        </w:rPr>
        <w:t>…………………………………..14</w:t>
      </w:r>
    </w:p>
    <w:p w14:paraId="4BEE48F3" w14:textId="2A0D87AA" w:rsidR="00FF7B91" w:rsidRPr="002C11C7" w:rsidRDefault="00FF7B91" w:rsidP="002C11C7">
      <w:pPr>
        <w:pStyle w:val="ListParagraph"/>
        <w:numPr>
          <w:ilvl w:val="0"/>
          <w:numId w:val="2"/>
        </w:numPr>
        <w:spacing w:line="480" w:lineRule="auto"/>
        <w:rPr>
          <w:rFonts w:ascii="Times New Roman" w:hAnsi="Times New Roman" w:cs="Times New Roman"/>
          <w:sz w:val="28"/>
          <w:szCs w:val="28"/>
        </w:rPr>
      </w:pPr>
      <w:r w:rsidRPr="002C11C7">
        <w:rPr>
          <w:rFonts w:ascii="Times New Roman" w:hAnsi="Times New Roman" w:cs="Times New Roman"/>
          <w:b/>
          <w:bCs/>
          <w:sz w:val="28"/>
          <w:szCs w:val="28"/>
        </w:rPr>
        <w:t xml:space="preserve">Element 4 </w:t>
      </w:r>
      <w:r w:rsidRPr="002C11C7">
        <w:rPr>
          <w:rFonts w:ascii="Times New Roman" w:hAnsi="Times New Roman" w:cs="Times New Roman"/>
          <w:sz w:val="28"/>
          <w:szCs w:val="28"/>
        </w:rPr>
        <w:t>– Video of the resource in action 3 mins</w:t>
      </w:r>
    </w:p>
    <w:p w14:paraId="45FDD6E2" w14:textId="0F5738A3" w:rsidR="00FF7B91" w:rsidRPr="002C11C7" w:rsidRDefault="00FF7B91" w:rsidP="002C11C7">
      <w:pPr>
        <w:pStyle w:val="ListParagraph"/>
        <w:numPr>
          <w:ilvl w:val="1"/>
          <w:numId w:val="2"/>
        </w:numPr>
        <w:spacing w:line="480" w:lineRule="auto"/>
        <w:rPr>
          <w:rFonts w:ascii="Times New Roman" w:hAnsi="Times New Roman" w:cs="Times New Roman"/>
          <w:sz w:val="28"/>
          <w:szCs w:val="28"/>
        </w:rPr>
      </w:pPr>
      <w:r w:rsidRPr="002C11C7">
        <w:rPr>
          <w:rFonts w:ascii="Times New Roman" w:hAnsi="Times New Roman" w:cs="Times New Roman"/>
          <w:b/>
          <w:bCs/>
          <w:sz w:val="28"/>
          <w:szCs w:val="28"/>
        </w:rPr>
        <w:t>Resource</w:t>
      </w:r>
      <w:r w:rsidRPr="002C11C7">
        <w:rPr>
          <w:rFonts w:ascii="Times New Roman" w:hAnsi="Times New Roman" w:cs="Times New Roman"/>
          <w:sz w:val="28"/>
          <w:szCs w:val="28"/>
        </w:rPr>
        <w:t xml:space="preserve">; 9x finger hands/ numeracon </w:t>
      </w:r>
      <w:r w:rsidR="00C7047C" w:rsidRPr="002C11C7">
        <w:rPr>
          <w:rFonts w:ascii="Times New Roman" w:hAnsi="Times New Roman" w:cs="Times New Roman"/>
          <w:sz w:val="28"/>
          <w:szCs w:val="28"/>
        </w:rPr>
        <w:t xml:space="preserve">/ 3 finger X </w:t>
      </w:r>
    </w:p>
    <w:p w14:paraId="500F1972" w14:textId="77777777" w:rsidR="00D518EB" w:rsidRPr="002C11C7" w:rsidRDefault="00FF7B91" w:rsidP="002C11C7">
      <w:pPr>
        <w:pStyle w:val="ListParagraph"/>
        <w:numPr>
          <w:ilvl w:val="0"/>
          <w:numId w:val="2"/>
        </w:numPr>
        <w:spacing w:line="480" w:lineRule="auto"/>
        <w:rPr>
          <w:rFonts w:ascii="Times New Roman" w:hAnsi="Times New Roman" w:cs="Times New Roman"/>
          <w:sz w:val="28"/>
          <w:szCs w:val="28"/>
        </w:rPr>
      </w:pPr>
      <w:r w:rsidRPr="002C11C7">
        <w:rPr>
          <w:rFonts w:ascii="Times New Roman" w:hAnsi="Times New Roman" w:cs="Times New Roman"/>
          <w:b/>
          <w:bCs/>
          <w:sz w:val="28"/>
          <w:szCs w:val="28"/>
        </w:rPr>
        <w:t xml:space="preserve">Element 5 </w:t>
      </w:r>
      <w:r w:rsidRPr="002C11C7">
        <w:rPr>
          <w:rFonts w:ascii="Times New Roman" w:hAnsi="Times New Roman" w:cs="Times New Roman"/>
          <w:sz w:val="28"/>
          <w:szCs w:val="28"/>
        </w:rPr>
        <w:t>– Evaluation of the resource.</w:t>
      </w:r>
    </w:p>
    <w:p w14:paraId="2E178E20" w14:textId="27F4C209" w:rsidR="00FF7B91" w:rsidRPr="002C11C7" w:rsidRDefault="00FF7B91" w:rsidP="002C11C7">
      <w:pPr>
        <w:pStyle w:val="ListParagraph"/>
        <w:numPr>
          <w:ilvl w:val="2"/>
          <w:numId w:val="2"/>
        </w:numPr>
        <w:spacing w:line="480" w:lineRule="auto"/>
        <w:rPr>
          <w:rFonts w:ascii="Times New Roman" w:hAnsi="Times New Roman" w:cs="Times New Roman"/>
          <w:sz w:val="28"/>
          <w:szCs w:val="28"/>
        </w:rPr>
      </w:pPr>
      <w:r w:rsidRPr="002C11C7">
        <w:rPr>
          <w:rFonts w:ascii="Times New Roman" w:hAnsi="Times New Roman" w:cs="Times New Roman"/>
          <w:sz w:val="28"/>
          <w:szCs w:val="28"/>
        </w:rPr>
        <w:t>References</w:t>
      </w:r>
    </w:p>
    <w:p w14:paraId="7FB32D9A" w14:textId="77777777" w:rsidR="00DC0826" w:rsidRDefault="00DC0826" w:rsidP="00D518EB">
      <w:pPr>
        <w:pStyle w:val="ListParagraph"/>
        <w:rPr>
          <w:sz w:val="36"/>
          <w:szCs w:val="36"/>
        </w:rPr>
      </w:pPr>
    </w:p>
    <w:p w14:paraId="4DC600F3" w14:textId="77777777" w:rsidR="00DC0826" w:rsidRDefault="00DC0826" w:rsidP="000D1EF6">
      <w:pPr>
        <w:rPr>
          <w:sz w:val="36"/>
          <w:szCs w:val="36"/>
        </w:rPr>
      </w:pPr>
    </w:p>
    <w:p w14:paraId="2DB451E8" w14:textId="77777777" w:rsidR="002C11C7" w:rsidRDefault="002C11C7" w:rsidP="000D1EF6">
      <w:pPr>
        <w:rPr>
          <w:sz w:val="36"/>
          <w:szCs w:val="36"/>
        </w:rPr>
      </w:pPr>
    </w:p>
    <w:p w14:paraId="793BEF18" w14:textId="77777777" w:rsidR="002C11C7" w:rsidRDefault="002C11C7" w:rsidP="000D1EF6">
      <w:pPr>
        <w:rPr>
          <w:sz w:val="36"/>
          <w:szCs w:val="36"/>
        </w:rPr>
      </w:pPr>
    </w:p>
    <w:p w14:paraId="243B31A9" w14:textId="77777777" w:rsidR="002C11C7" w:rsidRPr="000D1EF6" w:rsidRDefault="002C11C7" w:rsidP="000D1EF6">
      <w:pPr>
        <w:rPr>
          <w:sz w:val="36"/>
          <w:szCs w:val="36"/>
        </w:rPr>
      </w:pPr>
    </w:p>
    <w:p w14:paraId="23292080" w14:textId="0720EB22" w:rsidR="000B2EBC" w:rsidRPr="00A97CC5" w:rsidRDefault="00243406" w:rsidP="002E1477">
      <w:pPr>
        <w:jc w:val="center"/>
        <w:rPr>
          <w:b/>
          <w:bCs/>
        </w:rPr>
      </w:pPr>
      <w:r w:rsidRPr="00A97CC5">
        <w:rPr>
          <w:b/>
          <w:bCs/>
        </w:rPr>
        <w:lastRenderedPageBreak/>
        <w:t>The Importance of Good Numeracy in Education</w:t>
      </w:r>
    </w:p>
    <w:p w14:paraId="4AD069FB" w14:textId="77777777" w:rsidR="00C739F5" w:rsidRPr="00C739F5" w:rsidRDefault="00C739F5" w:rsidP="00C739F5">
      <w:pPr>
        <w:spacing w:line="360" w:lineRule="auto"/>
        <w:rPr>
          <w:rFonts w:ascii="Times New Roman" w:hAnsi="Times New Roman" w:cs="Times New Roman"/>
        </w:rPr>
      </w:pPr>
      <w:r w:rsidRPr="00C739F5">
        <w:rPr>
          <w:rFonts w:ascii="Times New Roman" w:hAnsi="Times New Roman" w:cs="Times New Roman"/>
        </w:rPr>
        <w:t>Numeracy, understood as the ability to comprehend and apply numerical concepts in a variety of contexts, is a fundamental skill that influences both academic performance and personal development. In educational settings, numeracy extends beyond basic arithmetic; it encompasses problem-solving, critical thinking, and the application of mathematical principles to real-world situations. This essay explores the significance of strong numeracy in education, emphasizing its impact on academic success, cognitive development, future career opportunities, and the cultivation of lifelong learning skills.</w:t>
      </w:r>
    </w:p>
    <w:p w14:paraId="387EA1F1" w14:textId="77777777" w:rsidR="00C739F5" w:rsidRPr="00C739F5" w:rsidRDefault="00C739F5" w:rsidP="00C739F5">
      <w:pPr>
        <w:spacing w:line="360" w:lineRule="auto"/>
        <w:rPr>
          <w:rFonts w:ascii="Times New Roman" w:hAnsi="Times New Roman" w:cs="Times New Roman"/>
          <w:b/>
          <w:bCs/>
        </w:rPr>
      </w:pPr>
      <w:r w:rsidRPr="00C739F5">
        <w:rPr>
          <w:rFonts w:ascii="Times New Roman" w:hAnsi="Times New Roman" w:cs="Times New Roman"/>
          <w:b/>
          <w:bCs/>
        </w:rPr>
        <w:t>Numeracy as the Foundation of Academic Achievement</w:t>
      </w:r>
    </w:p>
    <w:p w14:paraId="6D1779A2" w14:textId="77777777" w:rsidR="00C739F5" w:rsidRPr="00C739F5" w:rsidRDefault="00C739F5" w:rsidP="00C739F5">
      <w:pPr>
        <w:spacing w:line="360" w:lineRule="auto"/>
        <w:rPr>
          <w:rFonts w:ascii="Times New Roman" w:hAnsi="Times New Roman" w:cs="Times New Roman"/>
        </w:rPr>
      </w:pPr>
      <w:r w:rsidRPr="00C739F5">
        <w:rPr>
          <w:rFonts w:ascii="Times New Roman" w:hAnsi="Times New Roman" w:cs="Times New Roman"/>
        </w:rPr>
        <w:t>Numeracy is a critical determinant of academic success. Most global educational systems recognize mathematics as a core subject, and proficiency in numeracy is essential for excelling in this area. In fact, many subjects, particularly those within the STEM (science, technology, engineering, and mathematics) fields, build upon numeracy skills. Students with a robust understanding of numeracy are better equipped to grasp complex mathematical concepts, such as algebra, geometry, and calculus, which in turn facilitates their ability to tackle more advanced disciplines, including physics and economics (Boaler, 2015).</w:t>
      </w:r>
    </w:p>
    <w:p w14:paraId="38A228F3" w14:textId="3E01FE1F" w:rsidR="00C739F5" w:rsidRPr="00C739F5" w:rsidRDefault="00C739F5" w:rsidP="00C739F5">
      <w:pPr>
        <w:spacing w:line="360" w:lineRule="auto"/>
        <w:rPr>
          <w:rFonts w:ascii="Times New Roman" w:hAnsi="Times New Roman" w:cs="Times New Roman"/>
        </w:rPr>
      </w:pPr>
      <w:r w:rsidRPr="00C739F5">
        <w:rPr>
          <w:rFonts w:ascii="Times New Roman" w:hAnsi="Times New Roman" w:cs="Times New Roman"/>
        </w:rPr>
        <w:t xml:space="preserve">Beyond mathematics, numeracy is also </w:t>
      </w:r>
      <w:r w:rsidR="003B61FE" w:rsidRPr="00C739F5">
        <w:rPr>
          <w:rFonts w:ascii="Times New Roman" w:hAnsi="Times New Roman" w:cs="Times New Roman"/>
        </w:rPr>
        <w:t>intricately linked</w:t>
      </w:r>
      <w:r w:rsidRPr="00C739F5">
        <w:rPr>
          <w:rFonts w:ascii="Times New Roman" w:hAnsi="Times New Roman" w:cs="Times New Roman"/>
        </w:rPr>
        <w:t xml:space="preserve"> to success in other subjects. For instance, the ability to </w:t>
      </w:r>
      <w:r w:rsidR="00401B62" w:rsidRPr="00C739F5">
        <w:rPr>
          <w:rFonts w:ascii="Times New Roman" w:hAnsi="Times New Roman" w:cs="Times New Roman"/>
        </w:rPr>
        <w:t>analyse</w:t>
      </w:r>
      <w:r w:rsidRPr="00C739F5">
        <w:rPr>
          <w:rFonts w:ascii="Times New Roman" w:hAnsi="Times New Roman" w:cs="Times New Roman"/>
        </w:rPr>
        <w:t xml:space="preserve"> and interpret numerical data—such as population statistics, economic trends, or historical figures—is often required in courses such as geography, economics, and even history (Stotsky, 2015). As students advance through their education, their numerical proficiency significantly influences their capacity to engage with challenging texts, solve problems, and exercise critical thinking. Thus, numeracy is not only vital for mastering mathematics but is also a key enabler of academic success across a range of subjects.</w:t>
      </w:r>
    </w:p>
    <w:p w14:paraId="4009B7BC" w14:textId="77777777" w:rsidR="00C739F5" w:rsidRPr="00C739F5" w:rsidRDefault="00C739F5" w:rsidP="00C739F5">
      <w:pPr>
        <w:spacing w:line="360" w:lineRule="auto"/>
        <w:rPr>
          <w:rFonts w:ascii="Times New Roman" w:hAnsi="Times New Roman" w:cs="Times New Roman"/>
        </w:rPr>
      </w:pPr>
      <w:r w:rsidRPr="00C739F5">
        <w:rPr>
          <w:rFonts w:ascii="Times New Roman" w:hAnsi="Times New Roman" w:cs="Times New Roman"/>
        </w:rPr>
        <w:t>Research corroborates the centrality of numeracy to academic achievement. A study conducted by the Organisation for Economic Co-operation and Development (OECD) found that nations with stronger numeracy skills tend to exhibit higher levels of academic performance and better overall educational outcomes. This reinforces the understanding that numeracy is indispensable not only for mastering mathematics but also for succeeding in a wide array of academic disciplines (OECD, 2016).</w:t>
      </w:r>
    </w:p>
    <w:p w14:paraId="47AC9ABA" w14:textId="77777777" w:rsidR="00DB7823" w:rsidRDefault="00DB7823" w:rsidP="00C739F5">
      <w:pPr>
        <w:spacing w:line="360" w:lineRule="auto"/>
        <w:rPr>
          <w:rFonts w:ascii="Times New Roman" w:hAnsi="Times New Roman" w:cs="Times New Roman"/>
          <w:b/>
          <w:bCs/>
        </w:rPr>
      </w:pPr>
    </w:p>
    <w:p w14:paraId="4FDA8FBF" w14:textId="1BD7FA5E" w:rsidR="00C739F5" w:rsidRPr="00C739F5" w:rsidRDefault="00C739F5" w:rsidP="00C739F5">
      <w:pPr>
        <w:spacing w:line="360" w:lineRule="auto"/>
        <w:rPr>
          <w:rFonts w:ascii="Times New Roman" w:hAnsi="Times New Roman" w:cs="Times New Roman"/>
          <w:b/>
          <w:bCs/>
        </w:rPr>
      </w:pPr>
      <w:r w:rsidRPr="00C739F5">
        <w:rPr>
          <w:rFonts w:ascii="Times New Roman" w:hAnsi="Times New Roman" w:cs="Times New Roman"/>
          <w:b/>
          <w:bCs/>
        </w:rPr>
        <w:lastRenderedPageBreak/>
        <w:t>Cognitive Development and Critical Thinking</w:t>
      </w:r>
    </w:p>
    <w:p w14:paraId="0EC9742C" w14:textId="58B0A412" w:rsidR="00C739F5" w:rsidRPr="00C739F5" w:rsidRDefault="00C739F5" w:rsidP="00C739F5">
      <w:pPr>
        <w:spacing w:line="360" w:lineRule="auto"/>
        <w:rPr>
          <w:rFonts w:ascii="Times New Roman" w:hAnsi="Times New Roman" w:cs="Times New Roman"/>
        </w:rPr>
      </w:pPr>
      <w:r w:rsidRPr="00C739F5">
        <w:rPr>
          <w:rFonts w:ascii="Times New Roman" w:hAnsi="Times New Roman" w:cs="Times New Roman"/>
        </w:rPr>
        <w:t>Good numeracy is integral to cognitive development. The process of learning mathematics fosters essential skills, such as logical reasoning, pattern recognition, and critical thinking. These cognitive abilities are not limited to the realm of mathematics but are transferable to other areas of learning and everyday life. Numeracy teaches students how to approach problems systematically, analyse data, and discern relationships between different concepts. These skills are indispensable for developing effective problem-solving strategies in diverse academic and real-world contexts.</w:t>
      </w:r>
    </w:p>
    <w:p w14:paraId="617A7108" w14:textId="46977B4D" w:rsidR="00C739F5" w:rsidRPr="00C739F5" w:rsidRDefault="00C739F5" w:rsidP="00C739F5">
      <w:pPr>
        <w:spacing w:line="360" w:lineRule="auto"/>
        <w:rPr>
          <w:rFonts w:ascii="Times New Roman" w:hAnsi="Times New Roman" w:cs="Times New Roman"/>
        </w:rPr>
      </w:pPr>
      <w:r w:rsidRPr="00C739F5">
        <w:rPr>
          <w:rFonts w:ascii="Times New Roman" w:hAnsi="Times New Roman" w:cs="Times New Roman"/>
        </w:rPr>
        <w:t xml:space="preserve">Moreover, numeracy plays a key role in fostering abstract thinking. As students’ progress in their mathematical education, they transition from concrete operations—such as basic counting and arithmetic—to more abstract concepts, such as algebraic equations and statistical analysis. This progression enhances the brain's ability to </w:t>
      </w:r>
      <w:r w:rsidR="008D4323" w:rsidRPr="00C739F5">
        <w:rPr>
          <w:rFonts w:ascii="Times New Roman" w:hAnsi="Times New Roman" w:cs="Times New Roman"/>
        </w:rPr>
        <w:t>manage</w:t>
      </w:r>
      <w:r w:rsidRPr="00C739F5">
        <w:rPr>
          <w:rFonts w:ascii="Times New Roman" w:hAnsi="Times New Roman" w:cs="Times New Roman"/>
        </w:rPr>
        <w:t xml:space="preserve"> complex and abstract tasks, which is vital for higher education and professional work (Sweller, 2011). Additionally, numeracy sharpens students' </w:t>
      </w:r>
      <w:r w:rsidR="003B61FE" w:rsidRPr="00C739F5">
        <w:rPr>
          <w:rFonts w:ascii="Times New Roman" w:hAnsi="Times New Roman" w:cs="Times New Roman"/>
        </w:rPr>
        <w:t>diligence</w:t>
      </w:r>
      <w:r w:rsidRPr="00C739F5">
        <w:rPr>
          <w:rFonts w:ascii="Times New Roman" w:hAnsi="Times New Roman" w:cs="Times New Roman"/>
        </w:rPr>
        <w:t xml:space="preserve"> and precision, teaching them to avoid errors in calculations and to carefully check their work.</w:t>
      </w:r>
    </w:p>
    <w:p w14:paraId="314F30D3" w14:textId="77777777" w:rsidR="00C739F5" w:rsidRPr="00C739F5" w:rsidRDefault="00C739F5" w:rsidP="00C739F5">
      <w:pPr>
        <w:spacing w:line="360" w:lineRule="auto"/>
        <w:rPr>
          <w:rFonts w:ascii="Times New Roman" w:hAnsi="Times New Roman" w:cs="Times New Roman"/>
        </w:rPr>
      </w:pPr>
      <w:r w:rsidRPr="00C739F5">
        <w:rPr>
          <w:rFonts w:ascii="Times New Roman" w:hAnsi="Times New Roman" w:cs="Times New Roman"/>
        </w:rPr>
        <w:t>For instance, when solving a mathematical problem, students must follow a logical sequence of steps, verify the consistency of their reasoning, and ensure its soundness. These processes necessitate critical thinking, which is vital not only in academic settings but also in everyday decision-making. Thus, numeracy serves as a catalyst for the development of analytical skills required for making informed decisions and overcoming challenges.</w:t>
      </w:r>
    </w:p>
    <w:p w14:paraId="4610DE3A" w14:textId="77777777" w:rsidR="00C739F5" w:rsidRPr="00C739F5" w:rsidRDefault="00C739F5" w:rsidP="00C739F5">
      <w:pPr>
        <w:spacing w:line="360" w:lineRule="auto"/>
        <w:rPr>
          <w:rFonts w:ascii="Times New Roman" w:hAnsi="Times New Roman" w:cs="Times New Roman"/>
          <w:b/>
          <w:bCs/>
        </w:rPr>
      </w:pPr>
      <w:r w:rsidRPr="00C739F5">
        <w:rPr>
          <w:rFonts w:ascii="Times New Roman" w:hAnsi="Times New Roman" w:cs="Times New Roman"/>
          <w:b/>
          <w:bCs/>
        </w:rPr>
        <w:t>Preparing for Future Careers</w:t>
      </w:r>
    </w:p>
    <w:p w14:paraId="102A2D2B" w14:textId="77777777" w:rsidR="00C739F5" w:rsidRPr="00C739F5" w:rsidRDefault="00C739F5" w:rsidP="00C739F5">
      <w:pPr>
        <w:spacing w:line="360" w:lineRule="auto"/>
        <w:rPr>
          <w:rFonts w:ascii="Times New Roman" w:hAnsi="Times New Roman" w:cs="Times New Roman"/>
        </w:rPr>
      </w:pPr>
      <w:r w:rsidRPr="00C739F5">
        <w:rPr>
          <w:rFonts w:ascii="Times New Roman" w:hAnsi="Times New Roman" w:cs="Times New Roman"/>
        </w:rPr>
        <w:t>In the contemporary, rapidly evolving professional landscape, a strong understanding of numeracy is indispensable for future career success. As technology continues to transform industries, the demand for individuals with strong numeracy skills is ever-increasing. Professions in fields such as finance, engineering, data science, medicine, and computer science require advanced numeracy and quantitative reasoning capabilities. Students who excel in numeracy are better prepared for careers that demand these competencies, which are becoming increasingly prevalent in the modern job market (National Numeracy, 2015).</w:t>
      </w:r>
    </w:p>
    <w:p w14:paraId="3D1372C8" w14:textId="167A55CF" w:rsidR="00C739F5" w:rsidRPr="00C739F5" w:rsidRDefault="00C739F5" w:rsidP="00C739F5">
      <w:pPr>
        <w:spacing w:line="360" w:lineRule="auto"/>
        <w:rPr>
          <w:rFonts w:ascii="Times New Roman" w:hAnsi="Times New Roman" w:cs="Times New Roman"/>
        </w:rPr>
      </w:pPr>
      <w:r w:rsidRPr="00C739F5">
        <w:rPr>
          <w:rFonts w:ascii="Times New Roman" w:hAnsi="Times New Roman" w:cs="Times New Roman"/>
        </w:rPr>
        <w:t xml:space="preserve">The rise of the digital economy, along with a growing reliance on big data and analytics, has broadened the scope of numeracy beyond traditionally mathematical fields. For instance, marketing professionals must now interpret customer data, </w:t>
      </w:r>
      <w:r w:rsidR="008D4323" w:rsidRPr="00C739F5">
        <w:rPr>
          <w:rFonts w:ascii="Times New Roman" w:hAnsi="Times New Roman" w:cs="Times New Roman"/>
        </w:rPr>
        <w:t>analyse</w:t>
      </w:r>
      <w:r w:rsidRPr="00C739F5">
        <w:rPr>
          <w:rFonts w:ascii="Times New Roman" w:hAnsi="Times New Roman" w:cs="Times New Roman"/>
        </w:rPr>
        <w:t xml:space="preserve"> trends, and devise </w:t>
      </w:r>
      <w:r w:rsidRPr="00C739F5">
        <w:rPr>
          <w:rFonts w:ascii="Times New Roman" w:hAnsi="Times New Roman" w:cs="Times New Roman"/>
        </w:rPr>
        <w:lastRenderedPageBreak/>
        <w:t xml:space="preserve">strategies based on quantitative insights. Similarly, in the healthcare sector, professionals use numeracy to interpret diagnostic tests, calculate dosages for treatments, and assess research findings (Ginsburg et al., 2017). Thus, numeracy equips students with the fundamental skills required to navigate a broad spectrum of professions, many of which did not previously demand </w:t>
      </w:r>
      <w:r w:rsidR="00567431" w:rsidRPr="00C739F5">
        <w:rPr>
          <w:rFonts w:ascii="Times New Roman" w:hAnsi="Times New Roman" w:cs="Times New Roman"/>
        </w:rPr>
        <w:t>elevated levels</w:t>
      </w:r>
      <w:r w:rsidRPr="00C739F5">
        <w:rPr>
          <w:rFonts w:ascii="Times New Roman" w:hAnsi="Times New Roman" w:cs="Times New Roman"/>
        </w:rPr>
        <w:t xml:space="preserve"> of mathematical knowledge.</w:t>
      </w:r>
    </w:p>
    <w:p w14:paraId="2E274A49" w14:textId="4ABE5C4D" w:rsidR="00C739F5" w:rsidRPr="00C739F5" w:rsidRDefault="00C739F5" w:rsidP="00C739F5">
      <w:pPr>
        <w:spacing w:line="360" w:lineRule="auto"/>
        <w:rPr>
          <w:rFonts w:ascii="Times New Roman" w:hAnsi="Times New Roman" w:cs="Times New Roman"/>
        </w:rPr>
      </w:pPr>
      <w:r w:rsidRPr="00C739F5">
        <w:rPr>
          <w:rFonts w:ascii="Times New Roman" w:hAnsi="Times New Roman" w:cs="Times New Roman"/>
        </w:rPr>
        <w:t xml:space="preserve">Additionally, as automation and artificial intelligence continue to transform industries, the ability to interpret and </w:t>
      </w:r>
      <w:r w:rsidR="008D4323" w:rsidRPr="00C739F5">
        <w:rPr>
          <w:rFonts w:ascii="Times New Roman" w:hAnsi="Times New Roman" w:cs="Times New Roman"/>
        </w:rPr>
        <w:t>analyse</w:t>
      </w:r>
      <w:r w:rsidRPr="00C739F5">
        <w:rPr>
          <w:rFonts w:ascii="Times New Roman" w:hAnsi="Times New Roman" w:cs="Times New Roman"/>
        </w:rPr>
        <w:t xml:space="preserve"> data will become an increasingly crucial driver of career success. In this context, numeracy is no longer merely a specialized skill but rather a foundational competence that enhances employability and career progression in </w:t>
      </w:r>
      <w:r w:rsidR="008D4323" w:rsidRPr="00C739F5">
        <w:rPr>
          <w:rFonts w:ascii="Times New Roman" w:hAnsi="Times New Roman" w:cs="Times New Roman"/>
        </w:rPr>
        <w:t>all</w:t>
      </w:r>
      <w:r w:rsidRPr="00C739F5">
        <w:rPr>
          <w:rFonts w:ascii="Times New Roman" w:hAnsi="Times New Roman" w:cs="Times New Roman"/>
        </w:rPr>
        <w:t xml:space="preserve"> sectors.</w:t>
      </w:r>
    </w:p>
    <w:p w14:paraId="34598E03" w14:textId="77777777" w:rsidR="00C739F5" w:rsidRPr="00C739F5" w:rsidRDefault="00C739F5" w:rsidP="00C739F5">
      <w:pPr>
        <w:spacing w:line="360" w:lineRule="auto"/>
        <w:rPr>
          <w:rFonts w:ascii="Times New Roman" w:hAnsi="Times New Roman" w:cs="Times New Roman"/>
          <w:b/>
          <w:bCs/>
        </w:rPr>
      </w:pPr>
      <w:r w:rsidRPr="00C739F5">
        <w:rPr>
          <w:rFonts w:ascii="Times New Roman" w:hAnsi="Times New Roman" w:cs="Times New Roman"/>
          <w:b/>
          <w:bCs/>
        </w:rPr>
        <w:t>Building Lifelong Learning Skills</w:t>
      </w:r>
    </w:p>
    <w:p w14:paraId="6AA9EB78" w14:textId="77777777" w:rsidR="00C739F5" w:rsidRPr="00C739F5" w:rsidRDefault="00C739F5" w:rsidP="00C739F5">
      <w:pPr>
        <w:spacing w:line="360" w:lineRule="auto"/>
        <w:rPr>
          <w:rFonts w:ascii="Times New Roman" w:hAnsi="Times New Roman" w:cs="Times New Roman"/>
        </w:rPr>
      </w:pPr>
      <w:r w:rsidRPr="00C739F5">
        <w:rPr>
          <w:rFonts w:ascii="Times New Roman" w:hAnsi="Times New Roman" w:cs="Times New Roman"/>
        </w:rPr>
        <w:t>Good numeracy also plays a significant role in fostering lifelong learning skills. In an era characterized by rapid technological advancement, the ability to continuously learn and adapt is crucial. Numeracy helps develop a mindset of lifelong learning by cultivating skills such as logical thinking, perseverance, and problem-solving. These skills are not only valuable in formal education but also in everyday life, where individuals are routinely confronted with situations that require decision-making and analytical thinking.</w:t>
      </w:r>
    </w:p>
    <w:p w14:paraId="13BB4765" w14:textId="77777777" w:rsidR="00C739F5" w:rsidRPr="00C739F5" w:rsidRDefault="00C739F5" w:rsidP="00C739F5">
      <w:pPr>
        <w:spacing w:line="360" w:lineRule="auto"/>
        <w:rPr>
          <w:rFonts w:ascii="Times New Roman" w:hAnsi="Times New Roman" w:cs="Times New Roman"/>
        </w:rPr>
      </w:pPr>
      <w:r w:rsidRPr="00C739F5">
        <w:rPr>
          <w:rFonts w:ascii="Times New Roman" w:hAnsi="Times New Roman" w:cs="Times New Roman"/>
        </w:rPr>
        <w:t>Numeracy encourages a sense of curiosity and inquiry, which is essential for lifelong learning. Students who are confident in their numeracy abilities are more likely to seek out new learning opportunities, engage in complex problem-solving, and embrace challenges. This mindset of curiosity and persistence can help individuals adapt to new situations, whether in higher education, the workplace, or in personal development.</w:t>
      </w:r>
    </w:p>
    <w:p w14:paraId="12AE9748" w14:textId="77777777" w:rsidR="00C739F5" w:rsidRPr="00C739F5" w:rsidRDefault="00C739F5" w:rsidP="00C739F5">
      <w:pPr>
        <w:spacing w:line="360" w:lineRule="auto"/>
        <w:rPr>
          <w:rFonts w:ascii="Times New Roman" w:hAnsi="Times New Roman" w:cs="Times New Roman"/>
        </w:rPr>
      </w:pPr>
      <w:r w:rsidRPr="00C739F5">
        <w:rPr>
          <w:rFonts w:ascii="Times New Roman" w:hAnsi="Times New Roman" w:cs="Times New Roman"/>
        </w:rPr>
        <w:t>Furthermore, numeracy empowers students to make informed decisions in their daily lives. It equips individuals to navigate the complexities of modern life, from managing personal finances to critically evaluating statistical claims in the media. Students who develop strong numeracy skills are better prepared to become informed and active citizens, capable of contributing meaningfully to society and participating fully in democratic processes.</w:t>
      </w:r>
    </w:p>
    <w:p w14:paraId="4EEE515D" w14:textId="77777777" w:rsidR="00C739F5" w:rsidRPr="00C739F5" w:rsidRDefault="00C739F5" w:rsidP="00C739F5">
      <w:pPr>
        <w:spacing w:line="360" w:lineRule="auto"/>
        <w:rPr>
          <w:rFonts w:ascii="Times New Roman" w:hAnsi="Times New Roman" w:cs="Times New Roman"/>
          <w:b/>
          <w:bCs/>
        </w:rPr>
      </w:pPr>
      <w:r w:rsidRPr="00C739F5">
        <w:rPr>
          <w:rFonts w:ascii="Times New Roman" w:hAnsi="Times New Roman" w:cs="Times New Roman"/>
          <w:b/>
          <w:bCs/>
        </w:rPr>
        <w:t>Conclusion</w:t>
      </w:r>
    </w:p>
    <w:p w14:paraId="27B43D12" w14:textId="77777777" w:rsidR="00C739F5" w:rsidRPr="00C739F5" w:rsidRDefault="00C739F5" w:rsidP="00C739F5">
      <w:pPr>
        <w:spacing w:line="360" w:lineRule="auto"/>
        <w:rPr>
          <w:rFonts w:ascii="Times New Roman" w:hAnsi="Times New Roman" w:cs="Times New Roman"/>
        </w:rPr>
      </w:pPr>
      <w:r w:rsidRPr="00C739F5">
        <w:rPr>
          <w:rFonts w:ascii="Times New Roman" w:hAnsi="Times New Roman" w:cs="Times New Roman"/>
        </w:rPr>
        <w:t xml:space="preserve">In conclusion, good numeracy is essential in education for a variety of reasons. It lays the foundation for academic achievement, facilitates cognitive development, and prepares students for success in careers that increasingly require data literacy and quantitative reasoning. Beyond its academic and professional significance, numeracy fosters critical </w:t>
      </w:r>
      <w:r w:rsidRPr="00C739F5">
        <w:rPr>
          <w:rFonts w:ascii="Times New Roman" w:hAnsi="Times New Roman" w:cs="Times New Roman"/>
        </w:rPr>
        <w:lastRenderedPageBreak/>
        <w:t>thinking, problem-solving, and lifelong learning skills, enabling students to thrive in an ever-changing world. As the demand for numerate individuals continues to grow, it is imperative that education systems prioritize numeracy instruction to equip students with the skills necessary to succeed both in school and in their future careers.</w:t>
      </w:r>
    </w:p>
    <w:p w14:paraId="6449915D" w14:textId="77777777" w:rsidR="00C739F5" w:rsidRDefault="00C739F5" w:rsidP="0073093C">
      <w:pPr>
        <w:spacing w:line="360" w:lineRule="auto"/>
        <w:rPr>
          <w:rFonts w:ascii="Times New Roman" w:hAnsi="Times New Roman" w:cs="Times New Roman"/>
        </w:rPr>
      </w:pPr>
    </w:p>
    <w:p w14:paraId="2466D848" w14:textId="77777777" w:rsidR="00A916D8" w:rsidRDefault="00A916D8" w:rsidP="0073093C">
      <w:pPr>
        <w:spacing w:line="360" w:lineRule="auto"/>
        <w:rPr>
          <w:rFonts w:ascii="Times New Roman" w:hAnsi="Times New Roman" w:cs="Times New Roman"/>
        </w:rPr>
      </w:pPr>
    </w:p>
    <w:p w14:paraId="1CB793E4" w14:textId="77777777" w:rsidR="00A916D8" w:rsidRDefault="00A916D8" w:rsidP="0073093C">
      <w:pPr>
        <w:spacing w:line="360" w:lineRule="auto"/>
        <w:rPr>
          <w:rFonts w:ascii="Times New Roman" w:hAnsi="Times New Roman" w:cs="Times New Roman"/>
        </w:rPr>
      </w:pPr>
    </w:p>
    <w:p w14:paraId="34ECC2C5" w14:textId="77777777" w:rsidR="00A916D8" w:rsidRDefault="00A916D8" w:rsidP="0073093C">
      <w:pPr>
        <w:spacing w:line="360" w:lineRule="auto"/>
        <w:rPr>
          <w:rFonts w:ascii="Times New Roman" w:hAnsi="Times New Roman" w:cs="Times New Roman"/>
        </w:rPr>
      </w:pPr>
    </w:p>
    <w:p w14:paraId="5A4361C1" w14:textId="77777777" w:rsidR="00A916D8" w:rsidRDefault="00A916D8" w:rsidP="0073093C">
      <w:pPr>
        <w:spacing w:line="360" w:lineRule="auto"/>
        <w:rPr>
          <w:rFonts w:ascii="Times New Roman" w:hAnsi="Times New Roman" w:cs="Times New Roman"/>
        </w:rPr>
      </w:pPr>
    </w:p>
    <w:p w14:paraId="2B64C231" w14:textId="77777777" w:rsidR="00A916D8" w:rsidRDefault="00A916D8" w:rsidP="0073093C">
      <w:pPr>
        <w:spacing w:line="360" w:lineRule="auto"/>
        <w:rPr>
          <w:rFonts w:ascii="Times New Roman" w:hAnsi="Times New Roman" w:cs="Times New Roman"/>
        </w:rPr>
      </w:pPr>
    </w:p>
    <w:p w14:paraId="20013354" w14:textId="77777777" w:rsidR="00A916D8" w:rsidRDefault="00A916D8" w:rsidP="0073093C">
      <w:pPr>
        <w:spacing w:line="360" w:lineRule="auto"/>
        <w:rPr>
          <w:rFonts w:ascii="Times New Roman" w:hAnsi="Times New Roman" w:cs="Times New Roman"/>
        </w:rPr>
      </w:pPr>
    </w:p>
    <w:p w14:paraId="4554ABFF" w14:textId="77777777" w:rsidR="00A916D8" w:rsidRDefault="00A916D8" w:rsidP="0073093C">
      <w:pPr>
        <w:spacing w:line="360" w:lineRule="auto"/>
        <w:rPr>
          <w:rFonts w:ascii="Times New Roman" w:hAnsi="Times New Roman" w:cs="Times New Roman"/>
        </w:rPr>
      </w:pPr>
    </w:p>
    <w:p w14:paraId="180A29E4" w14:textId="77777777" w:rsidR="00A916D8" w:rsidRDefault="00A916D8" w:rsidP="0073093C">
      <w:pPr>
        <w:spacing w:line="360" w:lineRule="auto"/>
        <w:rPr>
          <w:rFonts w:ascii="Times New Roman" w:hAnsi="Times New Roman" w:cs="Times New Roman"/>
        </w:rPr>
      </w:pPr>
    </w:p>
    <w:p w14:paraId="69ADFDD9" w14:textId="77777777" w:rsidR="00A916D8" w:rsidRDefault="00A916D8" w:rsidP="0073093C">
      <w:pPr>
        <w:spacing w:line="360" w:lineRule="auto"/>
        <w:rPr>
          <w:rFonts w:ascii="Times New Roman" w:hAnsi="Times New Roman" w:cs="Times New Roman"/>
        </w:rPr>
      </w:pPr>
    </w:p>
    <w:p w14:paraId="6972C6B4" w14:textId="77777777" w:rsidR="00A916D8" w:rsidRDefault="00A916D8" w:rsidP="0073093C">
      <w:pPr>
        <w:spacing w:line="360" w:lineRule="auto"/>
        <w:rPr>
          <w:rFonts w:ascii="Times New Roman" w:hAnsi="Times New Roman" w:cs="Times New Roman"/>
        </w:rPr>
      </w:pPr>
    </w:p>
    <w:p w14:paraId="2535EE92" w14:textId="77777777" w:rsidR="00A916D8" w:rsidRDefault="00A916D8" w:rsidP="0073093C">
      <w:pPr>
        <w:spacing w:line="360" w:lineRule="auto"/>
        <w:rPr>
          <w:rFonts w:ascii="Times New Roman" w:hAnsi="Times New Roman" w:cs="Times New Roman"/>
        </w:rPr>
      </w:pPr>
    </w:p>
    <w:p w14:paraId="353A1EA8" w14:textId="77777777" w:rsidR="00A916D8" w:rsidRDefault="00A916D8" w:rsidP="0073093C">
      <w:pPr>
        <w:spacing w:line="360" w:lineRule="auto"/>
        <w:rPr>
          <w:rFonts w:ascii="Times New Roman" w:hAnsi="Times New Roman" w:cs="Times New Roman"/>
        </w:rPr>
      </w:pPr>
    </w:p>
    <w:p w14:paraId="313CBD99" w14:textId="77777777" w:rsidR="00A916D8" w:rsidRDefault="00A916D8" w:rsidP="0073093C">
      <w:pPr>
        <w:spacing w:line="360" w:lineRule="auto"/>
        <w:rPr>
          <w:rFonts w:ascii="Times New Roman" w:hAnsi="Times New Roman" w:cs="Times New Roman"/>
        </w:rPr>
      </w:pPr>
    </w:p>
    <w:p w14:paraId="4A472C40" w14:textId="77777777" w:rsidR="00A916D8" w:rsidRDefault="00A916D8" w:rsidP="0073093C">
      <w:pPr>
        <w:spacing w:line="360" w:lineRule="auto"/>
        <w:rPr>
          <w:rFonts w:ascii="Times New Roman" w:hAnsi="Times New Roman" w:cs="Times New Roman"/>
        </w:rPr>
      </w:pPr>
    </w:p>
    <w:p w14:paraId="790D2C02" w14:textId="77777777" w:rsidR="00A916D8" w:rsidRDefault="00A916D8" w:rsidP="0073093C">
      <w:pPr>
        <w:spacing w:line="360" w:lineRule="auto"/>
        <w:rPr>
          <w:rFonts w:ascii="Times New Roman" w:hAnsi="Times New Roman" w:cs="Times New Roman"/>
        </w:rPr>
      </w:pPr>
    </w:p>
    <w:p w14:paraId="01A7BE35" w14:textId="77777777" w:rsidR="00A916D8" w:rsidRDefault="00A916D8" w:rsidP="0073093C">
      <w:pPr>
        <w:spacing w:line="360" w:lineRule="auto"/>
        <w:rPr>
          <w:rFonts w:ascii="Times New Roman" w:hAnsi="Times New Roman" w:cs="Times New Roman"/>
        </w:rPr>
      </w:pPr>
    </w:p>
    <w:p w14:paraId="69B8258F" w14:textId="77777777" w:rsidR="00A916D8" w:rsidRDefault="00A916D8" w:rsidP="0073093C">
      <w:pPr>
        <w:spacing w:line="360" w:lineRule="auto"/>
        <w:rPr>
          <w:rFonts w:ascii="Times New Roman" w:hAnsi="Times New Roman" w:cs="Times New Roman"/>
        </w:rPr>
      </w:pPr>
    </w:p>
    <w:p w14:paraId="20B974CB" w14:textId="77777777" w:rsidR="00A916D8" w:rsidRDefault="00A916D8" w:rsidP="0073093C">
      <w:pPr>
        <w:spacing w:line="360" w:lineRule="auto"/>
        <w:rPr>
          <w:rFonts w:ascii="Times New Roman" w:hAnsi="Times New Roman" w:cs="Times New Roman"/>
        </w:rPr>
      </w:pPr>
    </w:p>
    <w:p w14:paraId="0D56BCCF" w14:textId="77777777" w:rsidR="00A916D8" w:rsidRDefault="00A916D8" w:rsidP="0073093C">
      <w:pPr>
        <w:spacing w:line="360" w:lineRule="auto"/>
        <w:rPr>
          <w:rFonts w:ascii="Times New Roman" w:hAnsi="Times New Roman" w:cs="Times New Roman"/>
        </w:rPr>
      </w:pPr>
    </w:p>
    <w:p w14:paraId="4A9A3128" w14:textId="77777777" w:rsidR="003B312C" w:rsidRDefault="003B312C" w:rsidP="00A916D8">
      <w:pPr>
        <w:spacing w:line="360" w:lineRule="auto"/>
        <w:rPr>
          <w:rFonts w:ascii="Times New Roman" w:hAnsi="Times New Roman" w:cs="Times New Roman"/>
          <w:b/>
          <w:bCs/>
          <w:sz w:val="32"/>
          <w:szCs w:val="32"/>
          <w:u w:val="single"/>
        </w:rPr>
      </w:pPr>
    </w:p>
    <w:p w14:paraId="1B640574" w14:textId="212604FD" w:rsidR="0073093C" w:rsidRPr="00A916D8" w:rsidRDefault="0046461F" w:rsidP="00A916D8">
      <w:pPr>
        <w:spacing w:line="360" w:lineRule="auto"/>
        <w:rPr>
          <w:rFonts w:ascii="Times New Roman" w:hAnsi="Times New Roman" w:cs="Times New Roman"/>
          <w:b/>
          <w:bCs/>
          <w:sz w:val="32"/>
          <w:szCs w:val="32"/>
          <w:u w:val="single"/>
        </w:rPr>
      </w:pPr>
      <w:r w:rsidRPr="00A916D8">
        <w:rPr>
          <w:rFonts w:ascii="Times New Roman" w:hAnsi="Times New Roman" w:cs="Times New Roman"/>
          <w:b/>
          <w:bCs/>
          <w:sz w:val="32"/>
          <w:szCs w:val="32"/>
          <w:u w:val="single"/>
        </w:rPr>
        <w:lastRenderedPageBreak/>
        <w:t xml:space="preserve">References </w:t>
      </w:r>
    </w:p>
    <w:p w14:paraId="626F3552" w14:textId="77777777" w:rsidR="002A434B" w:rsidRDefault="001473DD" w:rsidP="002A434B">
      <w:pPr>
        <w:pStyle w:val="ListParagraph"/>
        <w:numPr>
          <w:ilvl w:val="0"/>
          <w:numId w:val="1"/>
        </w:numPr>
        <w:spacing w:line="360" w:lineRule="auto"/>
        <w:rPr>
          <w:rFonts w:ascii="Times New Roman" w:hAnsi="Times New Roman" w:cs="Times New Roman"/>
        </w:rPr>
      </w:pPr>
      <w:r w:rsidRPr="001473DD">
        <w:rPr>
          <w:rFonts w:ascii="Times New Roman" w:hAnsi="Times New Roman" w:cs="Times New Roman"/>
        </w:rPr>
        <w:t xml:space="preserve">Boaler, J. (2015). </w:t>
      </w:r>
      <w:r w:rsidRPr="001473DD">
        <w:rPr>
          <w:rFonts w:ascii="Times New Roman" w:hAnsi="Times New Roman" w:cs="Times New Roman"/>
          <w:i/>
          <w:iCs/>
        </w:rPr>
        <w:t>Mathematical Mindsets: Unleashing Students' Potential through Creative Math, Inspiring Messages, and Innovative Teaching</w:t>
      </w:r>
      <w:r w:rsidRPr="001473DD">
        <w:rPr>
          <w:rFonts w:ascii="Times New Roman" w:hAnsi="Times New Roman" w:cs="Times New Roman"/>
        </w:rPr>
        <w:t>. Jossey-Bass.</w:t>
      </w:r>
    </w:p>
    <w:p w14:paraId="7D941016" w14:textId="3E0DACDB" w:rsidR="002A434B" w:rsidRPr="002A434B" w:rsidRDefault="002A434B" w:rsidP="002A434B">
      <w:pPr>
        <w:pStyle w:val="ListParagraph"/>
        <w:spacing w:line="360" w:lineRule="auto"/>
        <w:rPr>
          <w:rFonts w:ascii="Calibri" w:hAnsi="Calibri" w:cs="Calibri"/>
          <w:color w:val="000000"/>
          <w:sz w:val="27"/>
          <w:szCs w:val="27"/>
        </w:rPr>
      </w:pPr>
      <w:hyperlink r:id="rId11" w:history="1">
        <w:r w:rsidRPr="00B16E84">
          <w:rPr>
            <w:rStyle w:val="Hyperlink"/>
            <w:rFonts w:ascii="Calibri" w:hAnsi="Calibri" w:cs="Calibri"/>
            <w:sz w:val="27"/>
            <w:szCs w:val="27"/>
          </w:rPr>
          <w:t>https://psycnet.apa.org/record/2016-07883-000</w:t>
        </w:r>
      </w:hyperlink>
      <w:r w:rsidRPr="002A434B">
        <w:rPr>
          <w:rFonts w:ascii="Calibri" w:hAnsi="Calibri" w:cs="Calibri"/>
          <w:color w:val="000000"/>
          <w:sz w:val="27"/>
          <w:szCs w:val="27"/>
        </w:rPr>
        <w:t>.</w:t>
      </w:r>
    </w:p>
    <w:p w14:paraId="3CA26855" w14:textId="749EDB80" w:rsidR="001473DD" w:rsidRDefault="001473DD" w:rsidP="00A916D8">
      <w:pPr>
        <w:pStyle w:val="ListParagraph"/>
        <w:numPr>
          <w:ilvl w:val="0"/>
          <w:numId w:val="1"/>
        </w:numPr>
        <w:spacing w:line="360" w:lineRule="auto"/>
        <w:rPr>
          <w:rFonts w:ascii="Times New Roman" w:hAnsi="Times New Roman" w:cs="Times New Roman"/>
        </w:rPr>
      </w:pPr>
      <w:r w:rsidRPr="001473DD">
        <w:rPr>
          <w:rFonts w:ascii="Times New Roman" w:hAnsi="Times New Roman" w:cs="Times New Roman"/>
        </w:rPr>
        <w:t xml:space="preserve">Ginsburg, H. P., Lee, J. S., &amp; Boyd, J. (2017). </w:t>
      </w:r>
      <w:r w:rsidRPr="001473DD">
        <w:rPr>
          <w:rFonts w:ascii="Times New Roman" w:hAnsi="Times New Roman" w:cs="Times New Roman"/>
          <w:i/>
          <w:iCs/>
        </w:rPr>
        <w:t>Mathematics Education for Young Children: What It Is and How to Promote It</w:t>
      </w:r>
      <w:r w:rsidRPr="001473DD">
        <w:rPr>
          <w:rFonts w:ascii="Times New Roman" w:hAnsi="Times New Roman" w:cs="Times New Roman"/>
        </w:rPr>
        <w:t>. Brooks Publishing.</w:t>
      </w:r>
    </w:p>
    <w:p w14:paraId="6EF042DC" w14:textId="721283B5" w:rsidR="00C45FC5" w:rsidRPr="00352262" w:rsidRDefault="00C45FC5" w:rsidP="00352262">
      <w:pPr>
        <w:pStyle w:val="ListParagraph"/>
        <w:spacing w:line="360" w:lineRule="auto"/>
        <w:rPr>
          <w:rFonts w:ascii="Times New Roman" w:hAnsi="Times New Roman" w:cs="Times New Roman"/>
        </w:rPr>
      </w:pPr>
      <w:hyperlink r:id="rId12" w:history="1">
        <w:r w:rsidRPr="00B16E84">
          <w:rPr>
            <w:rStyle w:val="Hyperlink"/>
            <w:rFonts w:ascii="Times New Roman" w:hAnsi="Times New Roman" w:cs="Times New Roman"/>
          </w:rPr>
          <w:t>https://doi.org/10.1002/j.2379-3988.2008.tb00054.x</w:t>
        </w:r>
      </w:hyperlink>
      <w:r w:rsidRPr="00C45FC5">
        <w:rPr>
          <w:rFonts w:ascii="Times New Roman" w:hAnsi="Times New Roman" w:cs="Times New Roman"/>
        </w:rPr>
        <w:t>.</w:t>
      </w:r>
    </w:p>
    <w:p w14:paraId="3D896C21" w14:textId="6BA5D3B1" w:rsidR="001473DD" w:rsidRDefault="001473DD" w:rsidP="00A916D8">
      <w:pPr>
        <w:pStyle w:val="ListParagraph"/>
        <w:numPr>
          <w:ilvl w:val="0"/>
          <w:numId w:val="1"/>
        </w:numPr>
        <w:spacing w:line="360" w:lineRule="auto"/>
        <w:rPr>
          <w:rFonts w:ascii="Times New Roman" w:hAnsi="Times New Roman" w:cs="Times New Roman"/>
        </w:rPr>
      </w:pPr>
      <w:r w:rsidRPr="001473DD">
        <w:rPr>
          <w:rFonts w:ascii="Times New Roman" w:hAnsi="Times New Roman" w:cs="Times New Roman"/>
        </w:rPr>
        <w:t xml:space="preserve">National Numeracy. (2015). </w:t>
      </w:r>
      <w:r w:rsidRPr="001473DD">
        <w:rPr>
          <w:rFonts w:ascii="Times New Roman" w:hAnsi="Times New Roman" w:cs="Times New Roman"/>
          <w:i/>
          <w:iCs/>
        </w:rPr>
        <w:t>The Economic Case for Improving Numeracy</w:t>
      </w:r>
      <w:r w:rsidRPr="001473DD">
        <w:rPr>
          <w:rFonts w:ascii="Times New Roman" w:hAnsi="Times New Roman" w:cs="Times New Roman"/>
        </w:rPr>
        <w:t>. National Numeracy.</w:t>
      </w:r>
    </w:p>
    <w:p w14:paraId="7B8E0FDC" w14:textId="2D221CF8" w:rsidR="005A04F4" w:rsidRPr="00352262" w:rsidRDefault="005A04F4" w:rsidP="00352262">
      <w:pPr>
        <w:pStyle w:val="ListParagraph"/>
        <w:spacing w:line="360" w:lineRule="auto"/>
        <w:rPr>
          <w:rFonts w:ascii="Times New Roman" w:hAnsi="Times New Roman" w:cs="Times New Roman"/>
        </w:rPr>
      </w:pPr>
      <w:hyperlink r:id="rId13" w:history="1">
        <w:r w:rsidRPr="00B16E84">
          <w:rPr>
            <w:rStyle w:val="Hyperlink"/>
            <w:rFonts w:ascii="Times New Roman" w:hAnsi="Times New Roman" w:cs="Times New Roman"/>
          </w:rPr>
          <w:t>https://www.nationalnumeracy.org.uk/10-years-impact-national-numeracy</w:t>
        </w:r>
      </w:hyperlink>
    </w:p>
    <w:p w14:paraId="5C06135D" w14:textId="2B1C03E1" w:rsidR="001473DD" w:rsidRDefault="001473DD" w:rsidP="00A916D8">
      <w:pPr>
        <w:pStyle w:val="ListParagraph"/>
        <w:numPr>
          <w:ilvl w:val="0"/>
          <w:numId w:val="1"/>
        </w:numPr>
        <w:spacing w:line="360" w:lineRule="auto"/>
        <w:rPr>
          <w:rFonts w:ascii="Times New Roman" w:hAnsi="Times New Roman" w:cs="Times New Roman"/>
        </w:rPr>
      </w:pPr>
      <w:r w:rsidRPr="001473DD">
        <w:rPr>
          <w:rFonts w:ascii="Times New Roman" w:hAnsi="Times New Roman" w:cs="Times New Roman"/>
        </w:rPr>
        <w:t xml:space="preserve">OECD. (2016). </w:t>
      </w:r>
      <w:r w:rsidRPr="001473DD">
        <w:rPr>
          <w:rFonts w:ascii="Times New Roman" w:hAnsi="Times New Roman" w:cs="Times New Roman"/>
          <w:i/>
          <w:iCs/>
        </w:rPr>
        <w:t>Skills Matter: Further Results from the Survey of Adult Skills</w:t>
      </w:r>
      <w:r w:rsidRPr="001473DD">
        <w:rPr>
          <w:rFonts w:ascii="Times New Roman" w:hAnsi="Times New Roman" w:cs="Times New Roman"/>
        </w:rPr>
        <w:t>. OECD Publishing.</w:t>
      </w:r>
    </w:p>
    <w:p w14:paraId="74E6E656" w14:textId="46B31FB8" w:rsidR="00C80EF4" w:rsidRPr="00352262" w:rsidRDefault="00C80EF4" w:rsidP="00352262">
      <w:pPr>
        <w:pStyle w:val="ListParagraph"/>
        <w:spacing w:line="360" w:lineRule="auto"/>
        <w:rPr>
          <w:rFonts w:ascii="Times New Roman" w:hAnsi="Times New Roman" w:cs="Times New Roman"/>
        </w:rPr>
      </w:pPr>
      <w:hyperlink r:id="rId14" w:history="1">
        <w:r w:rsidRPr="00B16E84">
          <w:rPr>
            <w:rStyle w:val="Hyperlink"/>
            <w:rFonts w:ascii="Times New Roman" w:hAnsi="Times New Roman" w:cs="Times New Roman"/>
          </w:rPr>
          <w:t>https://www.oecd.org/en/publications/skills-matter_9789264258051-en.html</w:t>
        </w:r>
      </w:hyperlink>
      <w:r w:rsidRPr="00C80EF4">
        <w:rPr>
          <w:rFonts w:ascii="Times New Roman" w:hAnsi="Times New Roman" w:cs="Times New Roman"/>
        </w:rPr>
        <w:t>.</w:t>
      </w:r>
    </w:p>
    <w:p w14:paraId="7021CDC5" w14:textId="71A029D9" w:rsidR="001473DD" w:rsidRDefault="001473DD" w:rsidP="00A916D8">
      <w:pPr>
        <w:pStyle w:val="ListParagraph"/>
        <w:numPr>
          <w:ilvl w:val="0"/>
          <w:numId w:val="1"/>
        </w:numPr>
        <w:spacing w:line="360" w:lineRule="auto"/>
        <w:rPr>
          <w:rFonts w:ascii="Times New Roman" w:hAnsi="Times New Roman" w:cs="Times New Roman"/>
        </w:rPr>
      </w:pPr>
      <w:r w:rsidRPr="001473DD">
        <w:rPr>
          <w:rFonts w:ascii="Times New Roman" w:hAnsi="Times New Roman" w:cs="Times New Roman"/>
        </w:rPr>
        <w:t xml:space="preserve">Stotsky, S. (2015). </w:t>
      </w:r>
      <w:r w:rsidRPr="001473DD">
        <w:rPr>
          <w:rFonts w:ascii="Times New Roman" w:hAnsi="Times New Roman" w:cs="Times New Roman"/>
          <w:i/>
          <w:iCs/>
        </w:rPr>
        <w:t>Why Numeracy Matters in Education</w:t>
      </w:r>
      <w:r w:rsidRPr="001473DD">
        <w:rPr>
          <w:rFonts w:ascii="Times New Roman" w:hAnsi="Times New Roman" w:cs="Times New Roman"/>
        </w:rPr>
        <w:t>. National Bureau of Economic Research.</w:t>
      </w:r>
    </w:p>
    <w:p w14:paraId="380B61D6" w14:textId="57B31F01" w:rsidR="00FB5FE5" w:rsidRPr="00352262" w:rsidRDefault="00FB5FE5" w:rsidP="00352262">
      <w:pPr>
        <w:pStyle w:val="ListParagraph"/>
        <w:spacing w:line="360" w:lineRule="auto"/>
        <w:rPr>
          <w:rFonts w:ascii="Times New Roman" w:hAnsi="Times New Roman" w:cs="Times New Roman"/>
        </w:rPr>
      </w:pPr>
      <w:hyperlink r:id="rId15" w:history="1">
        <w:r w:rsidRPr="00B16E84">
          <w:rPr>
            <w:rStyle w:val="Hyperlink"/>
            <w:rFonts w:ascii="Times New Roman" w:hAnsi="Times New Roman" w:cs="Times New Roman"/>
          </w:rPr>
          <w:t>https://doi.org/10.1007/s10649-018-9824-5</w:t>
        </w:r>
      </w:hyperlink>
      <w:r w:rsidRPr="00FB5FE5">
        <w:rPr>
          <w:rFonts w:ascii="Times New Roman" w:hAnsi="Times New Roman" w:cs="Times New Roman"/>
        </w:rPr>
        <w:t>.</w:t>
      </w:r>
    </w:p>
    <w:p w14:paraId="4764FABC" w14:textId="1254F50A" w:rsidR="0046461F" w:rsidRDefault="001473DD" w:rsidP="00A916D8">
      <w:pPr>
        <w:pStyle w:val="ListParagraph"/>
        <w:numPr>
          <w:ilvl w:val="0"/>
          <w:numId w:val="1"/>
        </w:numPr>
        <w:spacing w:line="360" w:lineRule="auto"/>
        <w:rPr>
          <w:rFonts w:ascii="Times New Roman" w:hAnsi="Times New Roman" w:cs="Times New Roman"/>
        </w:rPr>
      </w:pPr>
      <w:r w:rsidRPr="001473DD">
        <w:rPr>
          <w:rFonts w:ascii="Times New Roman" w:hAnsi="Times New Roman" w:cs="Times New Roman"/>
        </w:rPr>
        <w:t xml:space="preserve">Sweller, J. (2011). </w:t>
      </w:r>
      <w:r w:rsidRPr="001473DD">
        <w:rPr>
          <w:rFonts w:ascii="Times New Roman" w:hAnsi="Times New Roman" w:cs="Times New Roman"/>
          <w:i/>
          <w:iCs/>
        </w:rPr>
        <w:t>Cognitive Load Theory</w:t>
      </w:r>
      <w:r w:rsidRPr="001473DD">
        <w:rPr>
          <w:rFonts w:ascii="Times New Roman" w:hAnsi="Times New Roman" w:cs="Times New Roman"/>
        </w:rPr>
        <w:t>. Psychology of Learning and Motivation, 55, 37-76.</w:t>
      </w:r>
    </w:p>
    <w:p w14:paraId="68D95EEA" w14:textId="255D18A2" w:rsidR="00352262" w:rsidRDefault="00352262" w:rsidP="00352262">
      <w:pPr>
        <w:pStyle w:val="ListParagraph"/>
        <w:spacing w:line="360" w:lineRule="auto"/>
        <w:rPr>
          <w:rFonts w:ascii="Times New Roman" w:hAnsi="Times New Roman" w:cs="Times New Roman"/>
        </w:rPr>
      </w:pPr>
      <w:hyperlink r:id="rId16" w:history="1">
        <w:r w:rsidRPr="00B16E84">
          <w:rPr>
            <w:rStyle w:val="Hyperlink"/>
            <w:rFonts w:ascii="Times New Roman" w:hAnsi="Times New Roman" w:cs="Times New Roman"/>
          </w:rPr>
          <w:t>https://www.sciencedirect.com/bookseries/psychology-of-learning-and-motivation/vol/55</w:t>
        </w:r>
      </w:hyperlink>
    </w:p>
    <w:p w14:paraId="460445BB" w14:textId="77777777" w:rsidR="00352262" w:rsidRDefault="00352262" w:rsidP="00352262">
      <w:pPr>
        <w:pStyle w:val="ListParagraph"/>
        <w:spacing w:line="360" w:lineRule="auto"/>
        <w:rPr>
          <w:rFonts w:ascii="Times New Roman" w:hAnsi="Times New Roman" w:cs="Times New Roman"/>
        </w:rPr>
      </w:pPr>
    </w:p>
    <w:p w14:paraId="16C1A3C9" w14:textId="77777777" w:rsidR="00352262" w:rsidRPr="001473DD" w:rsidRDefault="00352262" w:rsidP="00352262">
      <w:pPr>
        <w:pStyle w:val="ListParagraph"/>
        <w:spacing w:line="360" w:lineRule="auto"/>
        <w:rPr>
          <w:rFonts w:ascii="Times New Roman" w:hAnsi="Times New Roman" w:cs="Times New Roman"/>
        </w:rPr>
      </w:pPr>
    </w:p>
    <w:p w14:paraId="29C67C0A" w14:textId="77777777" w:rsidR="00E76310" w:rsidRDefault="00E76310" w:rsidP="00224E22">
      <w:pPr>
        <w:spacing w:line="360" w:lineRule="auto"/>
        <w:rPr>
          <w:rFonts w:ascii="Times New Roman" w:hAnsi="Times New Roman" w:cs="Times New Roman"/>
        </w:rPr>
      </w:pPr>
    </w:p>
    <w:p w14:paraId="7D56B37E" w14:textId="5CA0B2DC" w:rsidR="00224E22" w:rsidRPr="00224E22" w:rsidRDefault="00224E22" w:rsidP="00224E22">
      <w:pPr>
        <w:spacing w:line="360" w:lineRule="auto"/>
        <w:rPr>
          <w:rFonts w:ascii="Times New Roman" w:hAnsi="Times New Roman" w:cs="Times New Roman"/>
        </w:rPr>
      </w:pPr>
      <w:r w:rsidRPr="00224E22">
        <w:rPr>
          <w:rFonts w:ascii="Times New Roman" w:hAnsi="Times New Roman" w:cs="Times New Roman"/>
        </w:rPr>
        <w:br/>
      </w:r>
      <w:r w:rsidRPr="00224E22">
        <w:rPr>
          <w:rFonts w:ascii="Times New Roman" w:hAnsi="Times New Roman" w:cs="Times New Roman"/>
        </w:rPr>
        <w:br/>
      </w:r>
    </w:p>
    <w:p w14:paraId="346889DE" w14:textId="77777777" w:rsidR="00743E67" w:rsidRPr="009D49D3" w:rsidRDefault="00743E67" w:rsidP="009D49D3">
      <w:pPr>
        <w:spacing w:line="360" w:lineRule="auto"/>
        <w:rPr>
          <w:rFonts w:ascii="Times New Roman" w:hAnsi="Times New Roman" w:cs="Times New Roman"/>
        </w:rPr>
      </w:pPr>
    </w:p>
    <w:p w14:paraId="7F982147" w14:textId="77777777" w:rsidR="00161B93" w:rsidRDefault="00161B93" w:rsidP="00162A9F">
      <w:pPr>
        <w:spacing w:line="360" w:lineRule="auto"/>
        <w:rPr>
          <w:rFonts w:ascii="Times New Roman" w:hAnsi="Times New Roman" w:cs="Times New Roman"/>
        </w:rPr>
      </w:pPr>
    </w:p>
    <w:p w14:paraId="34984145" w14:textId="0C07F4E4" w:rsidR="00913573" w:rsidRDefault="00913573" w:rsidP="006028E0">
      <w:pPr>
        <w:rPr>
          <w:rFonts w:ascii="Times New Roman" w:hAnsi="Times New Roman" w:cs="Times New Roman"/>
        </w:rPr>
      </w:pPr>
    </w:p>
    <w:p w14:paraId="693372A6" w14:textId="77777777" w:rsidR="006028E0" w:rsidRPr="006028E0" w:rsidRDefault="006028E0" w:rsidP="006028E0">
      <w:pPr>
        <w:rPr>
          <w:sz w:val="36"/>
          <w:szCs w:val="36"/>
        </w:rPr>
      </w:pPr>
    </w:p>
    <w:p w14:paraId="1710A2B3" w14:textId="33B4A7DB" w:rsidR="00435755" w:rsidRDefault="00C01B6C" w:rsidP="00DC0826">
      <w:pPr>
        <w:pStyle w:val="ListParagraph"/>
        <w:jc w:val="center"/>
        <w:rPr>
          <w:b/>
          <w:bCs/>
          <w:sz w:val="36"/>
          <w:szCs w:val="36"/>
        </w:rPr>
      </w:pPr>
      <w:r>
        <w:rPr>
          <w:b/>
          <w:bCs/>
          <w:sz w:val="36"/>
          <w:szCs w:val="36"/>
        </w:rPr>
        <w:lastRenderedPageBreak/>
        <w:t>What can schools do to encourage Numeracy?</w:t>
      </w:r>
    </w:p>
    <w:p w14:paraId="5D3128F0" w14:textId="73CB09F9" w:rsidR="00752359" w:rsidRPr="006A72F0" w:rsidRDefault="0079782E" w:rsidP="006A72F0">
      <w:pPr>
        <w:spacing w:line="360" w:lineRule="auto"/>
        <w:rPr>
          <w:rFonts w:ascii="Times New Roman" w:hAnsi="Times New Roman" w:cs="Times New Roman"/>
        </w:rPr>
      </w:pPr>
      <w:r w:rsidRPr="006A72F0">
        <w:rPr>
          <w:rFonts w:ascii="Times New Roman" w:hAnsi="Times New Roman" w:cs="Times New Roman"/>
        </w:rPr>
        <w:t>Numeracy is one of the most important skills that students can acquire during their education. It requires more than just the ability to perform basic arithmetic it also requires a thorough understanding of mathematical concepts and patterns, as well as the ability to apply these skills in real-world situations. As we enter a data-driven era, numeracy has become an essential skill in every field, from engineering and science to economics and business. So, what can schools do to promote numeracy among students? This blog will look at a variety of strategies for cultivating a positive and engaging numeracy culture in schools, both inside and outside of the classroom.</w:t>
      </w:r>
    </w:p>
    <w:p w14:paraId="5FB221C6" w14:textId="68AB1A4C" w:rsidR="001E7E4D" w:rsidRPr="006A72F0" w:rsidRDefault="001E7E4D" w:rsidP="006A72F0">
      <w:pPr>
        <w:spacing w:line="360" w:lineRule="auto"/>
        <w:rPr>
          <w:rFonts w:ascii="Times New Roman" w:hAnsi="Times New Roman" w:cs="Times New Roman"/>
          <w:b/>
          <w:bCs/>
          <w:u w:val="single"/>
        </w:rPr>
      </w:pPr>
      <w:r w:rsidRPr="001E7E4D">
        <w:rPr>
          <w:rFonts w:ascii="Times New Roman" w:hAnsi="Times New Roman" w:cs="Times New Roman"/>
          <w:b/>
          <w:bCs/>
          <w:u w:val="single"/>
        </w:rPr>
        <w:t>Develop a positive mindset towards number</w:t>
      </w:r>
      <w:r w:rsidRPr="006A72F0">
        <w:rPr>
          <w:rFonts w:ascii="Times New Roman" w:hAnsi="Times New Roman" w:cs="Times New Roman"/>
          <w:b/>
          <w:bCs/>
          <w:u w:val="single"/>
        </w:rPr>
        <w:t>s.</w:t>
      </w:r>
    </w:p>
    <w:p w14:paraId="2C23728A" w14:textId="7F3813CE" w:rsidR="00BF28A6" w:rsidRPr="006A72F0" w:rsidRDefault="00BF28A6" w:rsidP="006A72F0">
      <w:pPr>
        <w:spacing w:line="360" w:lineRule="auto"/>
        <w:rPr>
          <w:rFonts w:ascii="Times New Roman" w:hAnsi="Times New Roman" w:cs="Times New Roman"/>
        </w:rPr>
      </w:pPr>
      <w:r w:rsidRPr="00BF28A6">
        <w:rPr>
          <w:rFonts w:ascii="Times New Roman" w:hAnsi="Times New Roman" w:cs="Times New Roman"/>
        </w:rPr>
        <w:t xml:space="preserve">The first step towards encouraging numeracy is to help learners develop a positive mindset towards mathematics. Many learners struggle with maths because they believe it is difficult or impassible, often </w:t>
      </w:r>
      <w:r w:rsidRPr="006A72F0">
        <w:rPr>
          <w:rFonts w:ascii="Times New Roman" w:hAnsi="Times New Roman" w:cs="Times New Roman"/>
        </w:rPr>
        <w:t>because of</w:t>
      </w:r>
      <w:r w:rsidRPr="00BF28A6">
        <w:rPr>
          <w:rFonts w:ascii="Times New Roman" w:hAnsi="Times New Roman" w:cs="Times New Roman"/>
        </w:rPr>
        <w:t xml:space="preserve"> early negative experiences. Changing this perspective can significantly alter a student's approach to learning.</w:t>
      </w:r>
    </w:p>
    <w:p w14:paraId="4BE93075" w14:textId="5652C3EE" w:rsidR="00AB105B" w:rsidRPr="006A72F0" w:rsidRDefault="00AB105B" w:rsidP="006A72F0">
      <w:pPr>
        <w:spacing w:line="360" w:lineRule="auto"/>
        <w:rPr>
          <w:rFonts w:ascii="Times New Roman" w:hAnsi="Times New Roman" w:cs="Times New Roman"/>
        </w:rPr>
      </w:pPr>
      <w:r w:rsidRPr="006A72F0">
        <w:rPr>
          <w:rFonts w:ascii="Times New Roman" w:hAnsi="Times New Roman" w:cs="Times New Roman"/>
        </w:rPr>
        <w:t xml:space="preserve">How </w:t>
      </w:r>
      <w:r w:rsidR="00E03529" w:rsidRPr="006A72F0">
        <w:rPr>
          <w:rFonts w:ascii="Times New Roman" w:hAnsi="Times New Roman" w:cs="Times New Roman"/>
        </w:rPr>
        <w:t>to encourage a positive mindset?</w:t>
      </w:r>
    </w:p>
    <w:p w14:paraId="104A87BB" w14:textId="3F0769F5" w:rsidR="00E03529" w:rsidRPr="006A72F0" w:rsidRDefault="00A34112" w:rsidP="006A72F0">
      <w:pPr>
        <w:spacing w:line="360" w:lineRule="auto"/>
        <w:rPr>
          <w:rFonts w:ascii="Times New Roman" w:hAnsi="Times New Roman" w:cs="Times New Roman"/>
        </w:rPr>
      </w:pPr>
      <w:r w:rsidRPr="006A72F0">
        <w:rPr>
          <w:rFonts w:ascii="Times New Roman" w:hAnsi="Times New Roman" w:cs="Times New Roman"/>
        </w:rPr>
        <w:t xml:space="preserve">To encourage a positive mindset towards numeracy </w:t>
      </w:r>
      <w:r w:rsidR="00881B0E" w:rsidRPr="006A72F0">
        <w:rPr>
          <w:rFonts w:ascii="Times New Roman" w:hAnsi="Times New Roman" w:cs="Times New Roman"/>
        </w:rPr>
        <w:t xml:space="preserve">could be to start early, beginning with simple </w:t>
      </w:r>
      <w:r w:rsidR="00CD2A93" w:rsidRPr="006A72F0">
        <w:rPr>
          <w:rFonts w:ascii="Times New Roman" w:hAnsi="Times New Roman" w:cs="Times New Roman"/>
        </w:rPr>
        <w:t>engaging</w:t>
      </w:r>
      <w:r w:rsidR="00881B0E" w:rsidRPr="006A72F0">
        <w:rPr>
          <w:rFonts w:ascii="Times New Roman" w:hAnsi="Times New Roman" w:cs="Times New Roman"/>
        </w:rPr>
        <w:t xml:space="preserve"> </w:t>
      </w:r>
      <w:r w:rsidR="00CD2A93" w:rsidRPr="006A72F0">
        <w:rPr>
          <w:rFonts w:ascii="Times New Roman" w:hAnsi="Times New Roman" w:cs="Times New Roman"/>
        </w:rPr>
        <w:t>activities</w:t>
      </w:r>
      <w:r w:rsidR="00881B0E" w:rsidRPr="006A72F0">
        <w:rPr>
          <w:rFonts w:ascii="Times New Roman" w:hAnsi="Times New Roman" w:cs="Times New Roman"/>
        </w:rPr>
        <w:t xml:space="preserve"> </w:t>
      </w:r>
      <w:r w:rsidR="0018766B" w:rsidRPr="006A72F0">
        <w:rPr>
          <w:rFonts w:ascii="Times New Roman" w:hAnsi="Times New Roman" w:cs="Times New Roman"/>
        </w:rPr>
        <w:t xml:space="preserve">in nursery that </w:t>
      </w:r>
      <w:r w:rsidR="00C916CF" w:rsidRPr="006A72F0">
        <w:rPr>
          <w:rFonts w:ascii="Times New Roman" w:hAnsi="Times New Roman" w:cs="Times New Roman"/>
        </w:rPr>
        <w:t xml:space="preserve">focuses on numbers, </w:t>
      </w:r>
      <w:r w:rsidR="00CD2A93" w:rsidRPr="006A72F0">
        <w:rPr>
          <w:rFonts w:ascii="Times New Roman" w:hAnsi="Times New Roman" w:cs="Times New Roman"/>
        </w:rPr>
        <w:t>patterns,</w:t>
      </w:r>
      <w:r w:rsidR="00C916CF" w:rsidRPr="006A72F0">
        <w:rPr>
          <w:rFonts w:ascii="Times New Roman" w:hAnsi="Times New Roman" w:cs="Times New Roman"/>
        </w:rPr>
        <w:t xml:space="preserve"> and shapes. </w:t>
      </w:r>
      <w:r w:rsidR="006F5C35" w:rsidRPr="006A72F0">
        <w:rPr>
          <w:rFonts w:ascii="Times New Roman" w:hAnsi="Times New Roman" w:cs="Times New Roman"/>
        </w:rPr>
        <w:t xml:space="preserve">If you wanted to make it </w:t>
      </w:r>
      <w:r w:rsidR="00CD2A93" w:rsidRPr="006A72F0">
        <w:rPr>
          <w:rFonts w:ascii="Times New Roman" w:hAnsi="Times New Roman" w:cs="Times New Roman"/>
        </w:rPr>
        <w:t>fun,</w:t>
      </w:r>
      <w:r w:rsidR="006F5C35" w:rsidRPr="006A72F0">
        <w:rPr>
          <w:rFonts w:ascii="Times New Roman" w:hAnsi="Times New Roman" w:cs="Times New Roman"/>
        </w:rPr>
        <w:t xml:space="preserve"> you could play games such as </w:t>
      </w:r>
      <w:r w:rsidR="005C0931" w:rsidRPr="006A72F0">
        <w:rPr>
          <w:rFonts w:ascii="Times New Roman" w:hAnsi="Times New Roman" w:cs="Times New Roman"/>
        </w:rPr>
        <w:t xml:space="preserve">“number bingo” </w:t>
      </w:r>
      <w:r w:rsidR="00CD2A93" w:rsidRPr="006A72F0">
        <w:rPr>
          <w:rFonts w:ascii="Times New Roman" w:hAnsi="Times New Roman" w:cs="Times New Roman"/>
        </w:rPr>
        <w:t>or “</w:t>
      </w:r>
      <w:r w:rsidR="005C0931" w:rsidRPr="006A72F0">
        <w:rPr>
          <w:rFonts w:ascii="Times New Roman" w:hAnsi="Times New Roman" w:cs="Times New Roman"/>
        </w:rPr>
        <w:t>counting blocks</w:t>
      </w:r>
      <w:r w:rsidR="00E36165" w:rsidRPr="006A72F0">
        <w:rPr>
          <w:rFonts w:ascii="Times New Roman" w:hAnsi="Times New Roman" w:cs="Times New Roman"/>
        </w:rPr>
        <w:t>.”</w:t>
      </w:r>
      <w:r w:rsidR="005C0931" w:rsidRPr="006A72F0">
        <w:rPr>
          <w:rFonts w:ascii="Times New Roman" w:hAnsi="Times New Roman" w:cs="Times New Roman"/>
        </w:rPr>
        <w:t xml:space="preserve"> Another way to enc</w:t>
      </w:r>
      <w:r w:rsidR="00A63930" w:rsidRPr="006A72F0">
        <w:rPr>
          <w:rFonts w:ascii="Times New Roman" w:hAnsi="Times New Roman" w:cs="Times New Roman"/>
        </w:rPr>
        <w:t xml:space="preserve">ourage a positive </w:t>
      </w:r>
      <w:r w:rsidR="001C5886" w:rsidRPr="006A72F0">
        <w:rPr>
          <w:rFonts w:ascii="Times New Roman" w:hAnsi="Times New Roman" w:cs="Times New Roman"/>
        </w:rPr>
        <w:t xml:space="preserve">attitude would be to </w:t>
      </w:r>
      <w:r w:rsidR="00312135" w:rsidRPr="006A72F0">
        <w:rPr>
          <w:rFonts w:ascii="Times New Roman" w:hAnsi="Times New Roman" w:cs="Times New Roman"/>
        </w:rPr>
        <w:t>highlight the practical use of math</w:t>
      </w:r>
      <w:r w:rsidR="009D61FD" w:rsidRPr="006A72F0">
        <w:rPr>
          <w:rFonts w:ascii="Times New Roman" w:hAnsi="Times New Roman" w:cs="Times New Roman"/>
        </w:rPr>
        <w:t xml:space="preserve"> by showing learners </w:t>
      </w:r>
      <w:r w:rsidR="00783D9C" w:rsidRPr="006A72F0">
        <w:rPr>
          <w:rFonts w:ascii="Times New Roman" w:hAnsi="Times New Roman" w:cs="Times New Roman"/>
        </w:rPr>
        <w:t xml:space="preserve">the everyday </w:t>
      </w:r>
      <w:r w:rsidR="00C03E82" w:rsidRPr="006A72F0">
        <w:rPr>
          <w:rFonts w:ascii="Times New Roman" w:hAnsi="Times New Roman" w:cs="Times New Roman"/>
        </w:rPr>
        <w:t xml:space="preserve">purpose </w:t>
      </w:r>
      <w:r w:rsidR="008D1B98" w:rsidRPr="006A72F0">
        <w:rPr>
          <w:rFonts w:ascii="Times New Roman" w:hAnsi="Times New Roman" w:cs="Times New Roman"/>
        </w:rPr>
        <w:t xml:space="preserve">of math. Such as, cooking or baking </w:t>
      </w:r>
      <w:r w:rsidR="00F965FD" w:rsidRPr="006A72F0">
        <w:rPr>
          <w:rFonts w:ascii="Times New Roman" w:hAnsi="Times New Roman" w:cs="Times New Roman"/>
        </w:rPr>
        <w:t xml:space="preserve">teaches </w:t>
      </w:r>
      <w:r w:rsidR="006F1528" w:rsidRPr="006A72F0">
        <w:rPr>
          <w:rFonts w:ascii="Times New Roman" w:hAnsi="Times New Roman" w:cs="Times New Roman"/>
        </w:rPr>
        <w:t xml:space="preserve">you measuring </w:t>
      </w:r>
      <w:r w:rsidR="009420C1" w:rsidRPr="006A72F0">
        <w:rPr>
          <w:rFonts w:ascii="Times New Roman" w:hAnsi="Times New Roman" w:cs="Times New Roman"/>
        </w:rPr>
        <w:t>and weighing skills</w:t>
      </w:r>
      <w:r w:rsidR="0021574F" w:rsidRPr="006A72F0">
        <w:rPr>
          <w:rFonts w:ascii="Times New Roman" w:hAnsi="Times New Roman" w:cs="Times New Roman"/>
        </w:rPr>
        <w:t xml:space="preserve">, when out shopping </w:t>
      </w:r>
      <w:r w:rsidR="005A441B" w:rsidRPr="006A72F0">
        <w:rPr>
          <w:rFonts w:ascii="Times New Roman" w:hAnsi="Times New Roman" w:cs="Times New Roman"/>
        </w:rPr>
        <w:t>can reinforce ad</w:t>
      </w:r>
      <w:r w:rsidR="0079352B" w:rsidRPr="006A72F0">
        <w:rPr>
          <w:rFonts w:ascii="Times New Roman" w:hAnsi="Times New Roman" w:cs="Times New Roman"/>
        </w:rPr>
        <w:t>dition and subtraction.</w:t>
      </w:r>
    </w:p>
    <w:p w14:paraId="7B73FB6A" w14:textId="338D4568" w:rsidR="00CA7352" w:rsidRPr="006A72F0" w:rsidRDefault="00CA7352" w:rsidP="006A72F0">
      <w:pPr>
        <w:spacing w:line="360" w:lineRule="auto"/>
        <w:rPr>
          <w:rFonts w:ascii="Times New Roman" w:hAnsi="Times New Roman" w:cs="Times New Roman"/>
        </w:rPr>
      </w:pPr>
      <w:r w:rsidRPr="00CA7352">
        <w:rPr>
          <w:rFonts w:ascii="Times New Roman" w:hAnsi="Times New Roman" w:cs="Times New Roman"/>
        </w:rPr>
        <w:t>According to research, having a positive attitude towards mathematics in the early years can lead to increased confidence and better academic performance in later grades (Boaler, 2016</w:t>
      </w:r>
      <w:r w:rsidRPr="006A72F0">
        <w:rPr>
          <w:rFonts w:ascii="Times New Roman" w:hAnsi="Times New Roman" w:cs="Times New Roman"/>
        </w:rPr>
        <w:t>).</w:t>
      </w:r>
    </w:p>
    <w:p w14:paraId="2F5CBFDA" w14:textId="6451B7B1" w:rsidR="006E0F50" w:rsidRPr="006A72F0" w:rsidRDefault="007A22B2" w:rsidP="006A72F0">
      <w:pPr>
        <w:spacing w:line="360" w:lineRule="auto"/>
        <w:rPr>
          <w:rFonts w:ascii="Times New Roman" w:hAnsi="Times New Roman" w:cs="Times New Roman"/>
          <w:b/>
          <w:bCs/>
          <w:u w:val="single"/>
        </w:rPr>
      </w:pPr>
      <w:r w:rsidRPr="006A72F0">
        <w:rPr>
          <w:rFonts w:ascii="Times New Roman" w:hAnsi="Times New Roman" w:cs="Times New Roman"/>
          <w:b/>
          <w:bCs/>
          <w:u w:val="single"/>
        </w:rPr>
        <w:t>M</w:t>
      </w:r>
      <w:r w:rsidR="000C5F23" w:rsidRPr="006A72F0">
        <w:rPr>
          <w:rFonts w:ascii="Times New Roman" w:hAnsi="Times New Roman" w:cs="Times New Roman"/>
          <w:b/>
          <w:bCs/>
          <w:u w:val="single"/>
        </w:rPr>
        <w:t xml:space="preserve">ake math fun through games and </w:t>
      </w:r>
      <w:r w:rsidR="004619CE" w:rsidRPr="006A72F0">
        <w:rPr>
          <w:rFonts w:ascii="Times New Roman" w:hAnsi="Times New Roman" w:cs="Times New Roman"/>
          <w:b/>
          <w:bCs/>
          <w:u w:val="single"/>
        </w:rPr>
        <w:t>technology.</w:t>
      </w:r>
    </w:p>
    <w:p w14:paraId="5A98667C" w14:textId="232C808F" w:rsidR="0074608C" w:rsidRPr="006A72F0" w:rsidRDefault="0074608C" w:rsidP="006A72F0">
      <w:pPr>
        <w:spacing w:line="360" w:lineRule="auto"/>
        <w:rPr>
          <w:rFonts w:ascii="Times New Roman" w:hAnsi="Times New Roman" w:cs="Times New Roman"/>
        </w:rPr>
      </w:pPr>
      <w:r w:rsidRPr="0074608C">
        <w:rPr>
          <w:rFonts w:ascii="Times New Roman" w:hAnsi="Times New Roman" w:cs="Times New Roman"/>
        </w:rPr>
        <w:t xml:space="preserve">Bringing together interactive technologies and games into the learning process can help learners become more engaged and enjoy learning. When students perceive maths as enjoyable and interactive, they are more likely to develop a natural interest in </w:t>
      </w:r>
      <w:r w:rsidRPr="006A72F0">
        <w:rPr>
          <w:rFonts w:ascii="Times New Roman" w:hAnsi="Times New Roman" w:cs="Times New Roman"/>
        </w:rPr>
        <w:t>it.</w:t>
      </w:r>
    </w:p>
    <w:p w14:paraId="35F184E4" w14:textId="77777777" w:rsidR="006A72F0" w:rsidRDefault="006A72F0" w:rsidP="006A72F0">
      <w:pPr>
        <w:spacing w:line="360" w:lineRule="auto"/>
        <w:rPr>
          <w:rFonts w:ascii="Times New Roman" w:hAnsi="Times New Roman" w:cs="Times New Roman"/>
        </w:rPr>
      </w:pPr>
    </w:p>
    <w:p w14:paraId="1A3831AF" w14:textId="77777777" w:rsidR="006A72F0" w:rsidRDefault="006A72F0" w:rsidP="006A72F0">
      <w:pPr>
        <w:spacing w:line="360" w:lineRule="auto"/>
        <w:rPr>
          <w:rFonts w:ascii="Times New Roman" w:hAnsi="Times New Roman" w:cs="Times New Roman"/>
        </w:rPr>
      </w:pPr>
    </w:p>
    <w:p w14:paraId="637D8995" w14:textId="0D83F41A" w:rsidR="005106D3" w:rsidRPr="006A72F0" w:rsidRDefault="002B3CE0" w:rsidP="006A72F0">
      <w:pPr>
        <w:spacing w:line="360" w:lineRule="auto"/>
        <w:rPr>
          <w:rFonts w:ascii="Times New Roman" w:hAnsi="Times New Roman" w:cs="Times New Roman"/>
        </w:rPr>
      </w:pPr>
      <w:r w:rsidRPr="006A72F0">
        <w:rPr>
          <w:rFonts w:ascii="Times New Roman" w:hAnsi="Times New Roman" w:cs="Times New Roman"/>
        </w:rPr>
        <w:lastRenderedPageBreak/>
        <w:t>How to make learning fun?</w:t>
      </w:r>
    </w:p>
    <w:p w14:paraId="4C062CFF" w14:textId="27844F11" w:rsidR="00982CB4" w:rsidRPr="006A72F0" w:rsidRDefault="00803C98" w:rsidP="006A72F0">
      <w:pPr>
        <w:spacing w:line="360" w:lineRule="auto"/>
        <w:rPr>
          <w:rFonts w:ascii="Times New Roman" w:hAnsi="Times New Roman" w:cs="Times New Roman"/>
        </w:rPr>
      </w:pPr>
      <w:r w:rsidRPr="006A72F0">
        <w:rPr>
          <w:rFonts w:ascii="Times New Roman" w:hAnsi="Times New Roman" w:cs="Times New Roman"/>
        </w:rPr>
        <w:t>To make learning</w:t>
      </w:r>
      <w:r w:rsidR="00127E2C" w:rsidRPr="006A72F0">
        <w:rPr>
          <w:rFonts w:ascii="Times New Roman" w:hAnsi="Times New Roman" w:cs="Times New Roman"/>
        </w:rPr>
        <w:t xml:space="preserve"> fun you can </w:t>
      </w:r>
      <w:r w:rsidR="00572652" w:rsidRPr="006A72F0">
        <w:rPr>
          <w:rFonts w:ascii="Times New Roman" w:hAnsi="Times New Roman" w:cs="Times New Roman"/>
        </w:rPr>
        <w:t xml:space="preserve">use math apps and online games </w:t>
      </w:r>
      <w:r w:rsidR="00AE5792" w:rsidRPr="006A72F0">
        <w:rPr>
          <w:rFonts w:ascii="Times New Roman" w:hAnsi="Times New Roman" w:cs="Times New Roman"/>
        </w:rPr>
        <w:t xml:space="preserve">there are many </w:t>
      </w:r>
      <w:r w:rsidR="003657C0" w:rsidRPr="006A72F0">
        <w:rPr>
          <w:rFonts w:ascii="Times New Roman" w:hAnsi="Times New Roman" w:cs="Times New Roman"/>
        </w:rPr>
        <w:t xml:space="preserve">digital platforms and apps </w:t>
      </w:r>
      <w:r w:rsidR="00B40744" w:rsidRPr="006A72F0">
        <w:rPr>
          <w:rFonts w:ascii="Times New Roman" w:hAnsi="Times New Roman" w:cs="Times New Roman"/>
        </w:rPr>
        <w:t xml:space="preserve">such as TimesTables rockstars and prodigy </w:t>
      </w:r>
      <w:r w:rsidR="001D29F2" w:rsidRPr="006A72F0">
        <w:rPr>
          <w:rFonts w:ascii="Times New Roman" w:hAnsi="Times New Roman" w:cs="Times New Roman"/>
        </w:rPr>
        <w:t xml:space="preserve">offer engaging </w:t>
      </w:r>
      <w:r w:rsidR="00843BDC" w:rsidRPr="006A72F0">
        <w:rPr>
          <w:rFonts w:ascii="Times New Roman" w:hAnsi="Times New Roman" w:cs="Times New Roman"/>
        </w:rPr>
        <w:t xml:space="preserve">ways to learn math </w:t>
      </w:r>
      <w:r w:rsidR="00901B23" w:rsidRPr="006A72F0">
        <w:rPr>
          <w:rFonts w:ascii="Times New Roman" w:hAnsi="Times New Roman" w:cs="Times New Roman"/>
        </w:rPr>
        <w:t xml:space="preserve">concepts through games and </w:t>
      </w:r>
      <w:r w:rsidR="000F3EB9" w:rsidRPr="006A72F0">
        <w:rPr>
          <w:rFonts w:ascii="Times New Roman" w:hAnsi="Times New Roman" w:cs="Times New Roman"/>
        </w:rPr>
        <w:t xml:space="preserve">interactive challenges. </w:t>
      </w:r>
      <w:r w:rsidR="00F0327D" w:rsidRPr="006A72F0">
        <w:rPr>
          <w:rFonts w:ascii="Times New Roman" w:hAnsi="Times New Roman" w:cs="Times New Roman"/>
        </w:rPr>
        <w:t xml:space="preserve">Another </w:t>
      </w:r>
      <w:r w:rsidR="00B202DC" w:rsidRPr="006A72F0">
        <w:rPr>
          <w:rFonts w:ascii="Times New Roman" w:hAnsi="Times New Roman" w:cs="Times New Roman"/>
        </w:rPr>
        <w:t>form of making learning numeracy fun is playing board games</w:t>
      </w:r>
      <w:r w:rsidR="005B3347" w:rsidRPr="006A72F0">
        <w:rPr>
          <w:rFonts w:ascii="Times New Roman" w:hAnsi="Times New Roman" w:cs="Times New Roman"/>
        </w:rPr>
        <w:t xml:space="preserve">, games such as monopoly </w:t>
      </w:r>
      <w:r w:rsidR="002D671D" w:rsidRPr="006A72F0">
        <w:rPr>
          <w:rFonts w:ascii="Times New Roman" w:hAnsi="Times New Roman" w:cs="Times New Roman"/>
        </w:rPr>
        <w:t>sudo</w:t>
      </w:r>
      <w:r w:rsidR="009F240E" w:rsidRPr="006A72F0">
        <w:rPr>
          <w:rFonts w:ascii="Times New Roman" w:hAnsi="Times New Roman" w:cs="Times New Roman"/>
        </w:rPr>
        <w:t xml:space="preserve">ku </w:t>
      </w:r>
      <w:r w:rsidR="00982CB4" w:rsidRPr="006A72F0">
        <w:rPr>
          <w:rFonts w:ascii="Times New Roman" w:hAnsi="Times New Roman" w:cs="Times New Roman"/>
        </w:rPr>
        <w:t>Can be used in the classroom to promote numeracy through play. These games help to reinforce basic skills like addition, subtraction, and multiplication in a fun and relaxed environment.</w:t>
      </w:r>
    </w:p>
    <w:p w14:paraId="5D66527D" w14:textId="6883E0F0" w:rsidR="00982CB4" w:rsidRPr="006A72F0" w:rsidRDefault="002955F4" w:rsidP="006A72F0">
      <w:pPr>
        <w:spacing w:line="360" w:lineRule="auto"/>
        <w:rPr>
          <w:rFonts w:ascii="Times New Roman" w:hAnsi="Times New Roman" w:cs="Times New Roman"/>
        </w:rPr>
      </w:pPr>
      <w:r w:rsidRPr="002955F4">
        <w:rPr>
          <w:rFonts w:ascii="Times New Roman" w:hAnsi="Times New Roman" w:cs="Times New Roman"/>
        </w:rPr>
        <w:t>A study conducted in 2018 by the University of Cambridge found that when students engage in digital maths games, their motivation and problem-solving abilities significantly improve</w:t>
      </w:r>
      <w:r w:rsidR="00CB69AC" w:rsidRPr="006A72F0">
        <w:rPr>
          <w:rFonts w:ascii="Times New Roman" w:hAnsi="Times New Roman" w:cs="Times New Roman"/>
        </w:rPr>
        <w:t xml:space="preserve"> (Smith et al., 2018).</w:t>
      </w:r>
    </w:p>
    <w:p w14:paraId="4B273843" w14:textId="4D7608E2" w:rsidR="00593EFA" w:rsidRPr="006A72F0" w:rsidRDefault="00593EFA" w:rsidP="006A72F0">
      <w:pPr>
        <w:spacing w:line="360" w:lineRule="auto"/>
        <w:rPr>
          <w:rFonts w:ascii="Times New Roman" w:hAnsi="Times New Roman" w:cs="Times New Roman"/>
          <w:b/>
          <w:bCs/>
          <w:u w:val="single"/>
        </w:rPr>
      </w:pPr>
      <w:r w:rsidRPr="006A72F0">
        <w:rPr>
          <w:rFonts w:ascii="Times New Roman" w:hAnsi="Times New Roman" w:cs="Times New Roman"/>
          <w:b/>
          <w:bCs/>
          <w:u w:val="single"/>
        </w:rPr>
        <w:t xml:space="preserve">Provide differentiated </w:t>
      </w:r>
      <w:r w:rsidR="00852797" w:rsidRPr="006A72F0">
        <w:rPr>
          <w:rFonts w:ascii="Times New Roman" w:hAnsi="Times New Roman" w:cs="Times New Roman"/>
          <w:b/>
          <w:bCs/>
          <w:u w:val="single"/>
        </w:rPr>
        <w:t>instruction.</w:t>
      </w:r>
    </w:p>
    <w:p w14:paraId="6A87120B" w14:textId="24F60685" w:rsidR="00E1316F" w:rsidRPr="00E1316F" w:rsidRDefault="00E1316F" w:rsidP="006A72F0">
      <w:pPr>
        <w:spacing w:line="360" w:lineRule="auto"/>
        <w:rPr>
          <w:rFonts w:ascii="Times New Roman" w:hAnsi="Times New Roman" w:cs="Times New Roman"/>
        </w:rPr>
      </w:pPr>
      <w:r w:rsidRPr="00E1316F">
        <w:rPr>
          <w:rFonts w:ascii="Times New Roman" w:hAnsi="Times New Roman" w:cs="Times New Roman"/>
        </w:rPr>
        <w:t>Not every learner understands the same way. Some learners may struggle with math terms, whereas others may understand them quickly. Differentiated instruction enables learners to learn at their own pace and tailored to their specific needs</w:t>
      </w:r>
      <w:r w:rsidRPr="006A72F0">
        <w:rPr>
          <w:rFonts w:ascii="Times New Roman" w:hAnsi="Times New Roman" w:cs="Times New Roman"/>
        </w:rPr>
        <w:t>.</w:t>
      </w:r>
    </w:p>
    <w:p w14:paraId="5724D1F5" w14:textId="78CFF3C3" w:rsidR="006512E8" w:rsidRPr="006A72F0" w:rsidRDefault="006512E8" w:rsidP="006A72F0">
      <w:pPr>
        <w:spacing w:line="360" w:lineRule="auto"/>
        <w:rPr>
          <w:rFonts w:ascii="Times New Roman" w:hAnsi="Times New Roman" w:cs="Times New Roman"/>
          <w:b/>
          <w:bCs/>
          <w:u w:val="single"/>
        </w:rPr>
      </w:pPr>
      <w:r w:rsidRPr="006512E8">
        <w:rPr>
          <w:rFonts w:ascii="Times New Roman" w:hAnsi="Times New Roman" w:cs="Times New Roman"/>
          <w:b/>
          <w:bCs/>
          <w:u w:val="single"/>
        </w:rPr>
        <w:t xml:space="preserve">How Can Numeracy Instruction </w:t>
      </w:r>
      <w:r w:rsidR="00971DBF" w:rsidRPr="006A72F0">
        <w:rPr>
          <w:rFonts w:ascii="Times New Roman" w:hAnsi="Times New Roman" w:cs="Times New Roman"/>
          <w:b/>
          <w:bCs/>
          <w:u w:val="single"/>
        </w:rPr>
        <w:t>b</w:t>
      </w:r>
      <w:r w:rsidRPr="006512E8">
        <w:rPr>
          <w:rFonts w:ascii="Times New Roman" w:hAnsi="Times New Roman" w:cs="Times New Roman"/>
          <w:b/>
          <w:bCs/>
          <w:u w:val="single"/>
        </w:rPr>
        <w:t>e Differentiated</w:t>
      </w:r>
      <w:r w:rsidRPr="006A72F0">
        <w:rPr>
          <w:rFonts w:ascii="Times New Roman" w:hAnsi="Times New Roman" w:cs="Times New Roman"/>
          <w:b/>
          <w:bCs/>
          <w:u w:val="single"/>
        </w:rPr>
        <w:t>?</w:t>
      </w:r>
    </w:p>
    <w:p w14:paraId="1E9081DD" w14:textId="4C8F6328" w:rsidR="001D6A0F" w:rsidRPr="006A72F0" w:rsidRDefault="00296F89" w:rsidP="006A72F0">
      <w:pPr>
        <w:spacing w:line="360" w:lineRule="auto"/>
        <w:rPr>
          <w:rFonts w:ascii="Times New Roman" w:hAnsi="Times New Roman" w:cs="Times New Roman"/>
        </w:rPr>
      </w:pPr>
      <w:r w:rsidRPr="006A72F0">
        <w:rPr>
          <w:rFonts w:ascii="Times New Roman" w:hAnsi="Times New Roman" w:cs="Times New Roman"/>
        </w:rPr>
        <w:t>Numeracy Instruction can be differentiated by</w:t>
      </w:r>
      <w:r w:rsidR="008253C7" w:rsidRPr="006A72F0">
        <w:rPr>
          <w:rFonts w:ascii="Times New Roman" w:hAnsi="Times New Roman" w:cs="Times New Roman"/>
        </w:rPr>
        <w:t xml:space="preserve"> working in small groups, for the learners who need extra support</w:t>
      </w:r>
      <w:r w:rsidR="005F5F48" w:rsidRPr="006A72F0">
        <w:rPr>
          <w:rFonts w:ascii="Times New Roman" w:hAnsi="Times New Roman" w:cs="Times New Roman"/>
        </w:rPr>
        <w:t>, smaller group learning</w:t>
      </w:r>
      <w:r w:rsidR="005024A5" w:rsidRPr="006A72F0">
        <w:rPr>
          <w:rFonts w:ascii="Times New Roman" w:hAnsi="Times New Roman" w:cs="Times New Roman"/>
        </w:rPr>
        <w:t xml:space="preserve"> with the teacher </w:t>
      </w:r>
      <w:r w:rsidR="00971DBF" w:rsidRPr="006A72F0">
        <w:rPr>
          <w:rFonts w:ascii="Times New Roman" w:hAnsi="Times New Roman" w:cs="Times New Roman"/>
        </w:rPr>
        <w:t>can provide more personalised support. Teachers can offer targeted assistance in areas where students are struggling.</w:t>
      </w:r>
      <w:r w:rsidR="00EA0C8D" w:rsidRPr="006A72F0">
        <w:rPr>
          <w:rFonts w:ascii="Times New Roman" w:hAnsi="Times New Roman" w:cs="Times New Roman"/>
        </w:rPr>
        <w:t xml:space="preserve"> The use of visual aids can benefit learners who work better </w:t>
      </w:r>
      <w:r w:rsidR="00DF127A" w:rsidRPr="006A72F0">
        <w:rPr>
          <w:rFonts w:ascii="Times New Roman" w:hAnsi="Times New Roman" w:cs="Times New Roman"/>
        </w:rPr>
        <w:t xml:space="preserve">through seeing examples visually such as diagrams, number lines </w:t>
      </w:r>
      <w:r w:rsidR="006C2B2D" w:rsidRPr="006A72F0">
        <w:rPr>
          <w:rFonts w:ascii="Times New Roman" w:hAnsi="Times New Roman" w:cs="Times New Roman"/>
        </w:rPr>
        <w:t xml:space="preserve">and other visual tools. Smartboards may also help present math concepts in a more engaging way. Lastly </w:t>
      </w:r>
      <w:r w:rsidR="009F7982" w:rsidRPr="006A72F0">
        <w:rPr>
          <w:rFonts w:ascii="Times New Roman" w:hAnsi="Times New Roman" w:cs="Times New Roman"/>
        </w:rPr>
        <w:t xml:space="preserve">pairing learners who have strong </w:t>
      </w:r>
      <w:r w:rsidR="00D941FC" w:rsidRPr="006A72F0">
        <w:rPr>
          <w:rFonts w:ascii="Times New Roman" w:hAnsi="Times New Roman" w:cs="Times New Roman"/>
        </w:rPr>
        <w:t xml:space="preserve">numeracy skills </w:t>
      </w:r>
      <w:r w:rsidR="001652E6" w:rsidRPr="006A72F0">
        <w:rPr>
          <w:rFonts w:ascii="Times New Roman" w:hAnsi="Times New Roman" w:cs="Times New Roman"/>
        </w:rPr>
        <w:t xml:space="preserve">with those who may need extra support </w:t>
      </w:r>
      <w:r w:rsidR="001D6A0F" w:rsidRPr="006A72F0">
        <w:rPr>
          <w:rFonts w:ascii="Times New Roman" w:hAnsi="Times New Roman" w:cs="Times New Roman"/>
        </w:rPr>
        <w:t>can encourage collaboration and create a positive learning environment.</w:t>
      </w:r>
    </w:p>
    <w:p w14:paraId="09325050" w14:textId="22EF750B" w:rsidR="000163F6" w:rsidRPr="006A72F0" w:rsidRDefault="000163F6" w:rsidP="006A72F0">
      <w:pPr>
        <w:spacing w:line="360" w:lineRule="auto"/>
        <w:rPr>
          <w:rFonts w:ascii="Times New Roman" w:hAnsi="Times New Roman" w:cs="Times New Roman"/>
          <w:b/>
          <w:bCs/>
          <w:u w:val="single"/>
        </w:rPr>
      </w:pPr>
      <w:r w:rsidRPr="000163F6">
        <w:rPr>
          <w:rFonts w:ascii="Times New Roman" w:hAnsi="Times New Roman" w:cs="Times New Roman"/>
          <w:b/>
          <w:bCs/>
          <w:u w:val="single"/>
        </w:rPr>
        <w:t>Constructivism and Active Learn</w:t>
      </w:r>
      <w:r w:rsidRPr="006A72F0">
        <w:rPr>
          <w:rFonts w:ascii="Times New Roman" w:hAnsi="Times New Roman" w:cs="Times New Roman"/>
          <w:b/>
          <w:bCs/>
          <w:u w:val="single"/>
        </w:rPr>
        <w:t>ing</w:t>
      </w:r>
    </w:p>
    <w:p w14:paraId="6DC9B6E3" w14:textId="0E374618" w:rsidR="00065ED7" w:rsidRPr="006A72F0" w:rsidRDefault="00065ED7" w:rsidP="006A72F0">
      <w:pPr>
        <w:spacing w:line="360" w:lineRule="auto"/>
        <w:rPr>
          <w:rFonts w:ascii="Times New Roman" w:hAnsi="Times New Roman" w:cs="Times New Roman"/>
        </w:rPr>
      </w:pPr>
      <w:r w:rsidRPr="00065ED7">
        <w:rPr>
          <w:rFonts w:ascii="Times New Roman" w:hAnsi="Times New Roman" w:cs="Times New Roman"/>
        </w:rPr>
        <w:t xml:space="preserve">Both Jean Piaget and Lev Vygotsky contributed significantly to educational theory regarding how children learn. Piaget's constructivist theory (1952) proposes that learners actively construct knowledge through interactions with their surroundings. Meanwhile, Vygotsky (1978) emphasises the significance of social interactions and cultural context in learning, especially through the Zone of Proximal Development (ZPD). According to Vygotsky, </w:t>
      </w:r>
      <w:r w:rsidRPr="00065ED7">
        <w:rPr>
          <w:rFonts w:ascii="Times New Roman" w:hAnsi="Times New Roman" w:cs="Times New Roman"/>
        </w:rPr>
        <w:lastRenderedPageBreak/>
        <w:t>children learn best when they are guided through tasks that are slightly beyond their current ability, with the assistance of more knowledgeable peers or adult</w:t>
      </w:r>
      <w:r w:rsidRPr="006A72F0">
        <w:rPr>
          <w:rFonts w:ascii="Times New Roman" w:hAnsi="Times New Roman" w:cs="Times New Roman"/>
        </w:rPr>
        <w:t>s.</w:t>
      </w:r>
    </w:p>
    <w:p w14:paraId="0047BC55" w14:textId="1311D8F2" w:rsidR="00B950F5" w:rsidRPr="006A72F0" w:rsidRDefault="00B950F5" w:rsidP="006A72F0">
      <w:pPr>
        <w:spacing w:line="360" w:lineRule="auto"/>
        <w:rPr>
          <w:rFonts w:ascii="Times New Roman" w:hAnsi="Times New Roman" w:cs="Times New Roman"/>
          <w:b/>
          <w:bCs/>
          <w:u w:val="single"/>
        </w:rPr>
      </w:pPr>
      <w:r w:rsidRPr="00B950F5">
        <w:rPr>
          <w:rFonts w:ascii="Times New Roman" w:hAnsi="Times New Roman" w:cs="Times New Roman"/>
          <w:b/>
          <w:bCs/>
          <w:u w:val="single"/>
        </w:rPr>
        <w:t xml:space="preserve">How </w:t>
      </w:r>
      <w:r w:rsidRPr="006A72F0">
        <w:rPr>
          <w:rFonts w:ascii="Times New Roman" w:hAnsi="Times New Roman" w:cs="Times New Roman"/>
          <w:b/>
          <w:bCs/>
          <w:u w:val="single"/>
        </w:rPr>
        <w:t>can schools</w:t>
      </w:r>
      <w:r w:rsidRPr="00B950F5">
        <w:rPr>
          <w:rFonts w:ascii="Times New Roman" w:hAnsi="Times New Roman" w:cs="Times New Roman"/>
          <w:b/>
          <w:bCs/>
          <w:u w:val="single"/>
        </w:rPr>
        <w:t xml:space="preserve"> Encourage Numeracy through Constructivism and Social Learning</w:t>
      </w:r>
      <w:r w:rsidRPr="006A72F0">
        <w:rPr>
          <w:rFonts w:ascii="Times New Roman" w:hAnsi="Times New Roman" w:cs="Times New Roman"/>
          <w:b/>
          <w:bCs/>
          <w:u w:val="single"/>
        </w:rPr>
        <w:t>?</w:t>
      </w:r>
    </w:p>
    <w:p w14:paraId="2FFC5A04" w14:textId="01EDA852" w:rsidR="003B0C65" w:rsidRPr="006A72F0" w:rsidRDefault="0041078C" w:rsidP="006A72F0">
      <w:pPr>
        <w:spacing w:line="360" w:lineRule="auto"/>
        <w:rPr>
          <w:rFonts w:ascii="Times New Roman" w:hAnsi="Times New Roman" w:cs="Times New Roman"/>
        </w:rPr>
      </w:pPr>
      <w:r w:rsidRPr="006A72F0">
        <w:rPr>
          <w:rFonts w:ascii="Times New Roman" w:hAnsi="Times New Roman" w:cs="Times New Roman"/>
        </w:rPr>
        <w:t>Firsthand</w:t>
      </w:r>
      <w:r w:rsidR="0049309B" w:rsidRPr="006A72F0">
        <w:rPr>
          <w:rFonts w:ascii="Times New Roman" w:hAnsi="Times New Roman" w:cs="Times New Roman"/>
        </w:rPr>
        <w:t xml:space="preserve"> learning </w:t>
      </w:r>
      <w:r w:rsidR="0049309B" w:rsidRPr="0049309B">
        <w:rPr>
          <w:rFonts w:ascii="Times New Roman" w:hAnsi="Times New Roman" w:cs="Times New Roman"/>
        </w:rPr>
        <w:t>help</w:t>
      </w:r>
      <w:r w:rsidRPr="006A72F0">
        <w:rPr>
          <w:rFonts w:ascii="Times New Roman" w:hAnsi="Times New Roman" w:cs="Times New Roman"/>
        </w:rPr>
        <w:t>s</w:t>
      </w:r>
      <w:r w:rsidR="0049309B" w:rsidRPr="0049309B">
        <w:rPr>
          <w:rFonts w:ascii="Times New Roman" w:hAnsi="Times New Roman" w:cs="Times New Roman"/>
        </w:rPr>
        <w:t xml:space="preserve"> students develop a deeper understanding of mathematical concepts, provide them with concrete manipulatives (such as blocks, counters, and number lines).</w:t>
      </w:r>
      <w:r w:rsidR="00DB78ED" w:rsidRPr="006A72F0">
        <w:rPr>
          <w:rFonts w:ascii="Times New Roman" w:hAnsi="Times New Roman" w:cs="Times New Roman"/>
        </w:rPr>
        <w:t xml:space="preserve"> Collab</w:t>
      </w:r>
      <w:r w:rsidR="00850772" w:rsidRPr="006A72F0">
        <w:rPr>
          <w:rFonts w:ascii="Times New Roman" w:hAnsi="Times New Roman" w:cs="Times New Roman"/>
        </w:rPr>
        <w:t xml:space="preserve">orative problem solving </w:t>
      </w:r>
      <w:r w:rsidR="003B0C65" w:rsidRPr="006A72F0">
        <w:rPr>
          <w:rFonts w:ascii="Times New Roman" w:hAnsi="Times New Roman" w:cs="Times New Roman"/>
        </w:rPr>
        <w:t>Create opportunities for group work so that students can discuss strategies and solve maths problems together, benefiting from each other's insights and expertise.</w:t>
      </w:r>
    </w:p>
    <w:p w14:paraId="626404E6" w14:textId="5B50A78F" w:rsidR="00003520" w:rsidRDefault="00003520" w:rsidP="006A72F0">
      <w:pPr>
        <w:spacing w:line="360" w:lineRule="auto"/>
        <w:rPr>
          <w:rFonts w:ascii="Times New Roman" w:hAnsi="Times New Roman" w:cs="Times New Roman"/>
        </w:rPr>
      </w:pPr>
      <w:r w:rsidRPr="00003520">
        <w:rPr>
          <w:rFonts w:ascii="Times New Roman" w:hAnsi="Times New Roman" w:cs="Times New Roman"/>
        </w:rPr>
        <w:t>According to Vygotsky's ZPD, when students are guided slightly beyond their current abilities, they are more likely to internalise new skills and concepts, such as numeracy. This concept underpins collaborative and scaffolded learning approach</w:t>
      </w:r>
      <w:r w:rsidRPr="006A72F0">
        <w:rPr>
          <w:rFonts w:ascii="Times New Roman" w:hAnsi="Times New Roman" w:cs="Times New Roman"/>
        </w:rPr>
        <w:t>es.</w:t>
      </w:r>
    </w:p>
    <w:p w14:paraId="415A8CF6" w14:textId="77777777" w:rsidR="00C67C85" w:rsidRPr="006A72F0" w:rsidRDefault="00C67C85" w:rsidP="006A72F0">
      <w:pPr>
        <w:spacing w:line="360" w:lineRule="auto"/>
        <w:rPr>
          <w:rFonts w:ascii="Times New Roman" w:hAnsi="Times New Roman" w:cs="Times New Roman"/>
        </w:rPr>
      </w:pPr>
    </w:p>
    <w:p w14:paraId="4CA98B73" w14:textId="23453641" w:rsidR="00EB1C64" w:rsidRPr="006A72F0" w:rsidRDefault="00EB1C64" w:rsidP="006A72F0">
      <w:pPr>
        <w:spacing w:line="360" w:lineRule="auto"/>
        <w:rPr>
          <w:rFonts w:ascii="Times New Roman" w:hAnsi="Times New Roman" w:cs="Times New Roman"/>
        </w:rPr>
      </w:pPr>
      <w:r w:rsidRPr="00EB1C64">
        <w:rPr>
          <w:rFonts w:ascii="Times New Roman" w:hAnsi="Times New Roman" w:cs="Times New Roman"/>
        </w:rPr>
        <w:t>To conclude, encouraging numeracy in schools requires a multifaceted approach that goes beyond basic arithmetic skills. It is about developing a solid knowledge of mathematical concepts, patterns, and their practical applications. Schools can help learners develop a positive attitude towards mathematics by emphasising its application in everyday life and including engaging activities at a young age. By adding interactive games, both digital and traditional, learners can enjoy learning while also developing a natural curiosity about number</w:t>
      </w:r>
      <w:r w:rsidRPr="006A72F0">
        <w:rPr>
          <w:rFonts w:ascii="Times New Roman" w:hAnsi="Times New Roman" w:cs="Times New Roman"/>
        </w:rPr>
        <w:t>s.</w:t>
      </w:r>
      <w:r w:rsidR="006A72F0" w:rsidRPr="006A72F0">
        <w:rPr>
          <w:rFonts w:ascii="Times New Roman" w:hAnsi="Times New Roman" w:cs="Times New Roman"/>
        </w:rPr>
        <w:t xml:space="preserve"> </w:t>
      </w:r>
    </w:p>
    <w:p w14:paraId="0893EE4A" w14:textId="2976919D" w:rsidR="006A72F0" w:rsidRPr="006A72F0" w:rsidRDefault="006A72F0" w:rsidP="006A72F0">
      <w:pPr>
        <w:spacing w:line="360" w:lineRule="auto"/>
        <w:rPr>
          <w:rFonts w:ascii="Times New Roman" w:hAnsi="Times New Roman" w:cs="Times New Roman"/>
        </w:rPr>
      </w:pPr>
      <w:r w:rsidRPr="006A72F0">
        <w:rPr>
          <w:rFonts w:ascii="Times New Roman" w:hAnsi="Times New Roman" w:cs="Times New Roman"/>
        </w:rPr>
        <w:t xml:space="preserve">Furthermore, differentiation is essential in satisfying the diverse needs of students. Instruction is tailored to each </w:t>
      </w:r>
      <w:r w:rsidR="00E36165" w:rsidRPr="006A72F0">
        <w:rPr>
          <w:rFonts w:ascii="Times New Roman" w:hAnsi="Times New Roman" w:cs="Times New Roman"/>
        </w:rPr>
        <w:t>learner’s</w:t>
      </w:r>
      <w:r w:rsidRPr="006A72F0">
        <w:rPr>
          <w:rFonts w:ascii="Times New Roman" w:hAnsi="Times New Roman" w:cs="Times New Roman"/>
        </w:rPr>
        <w:t xml:space="preserve"> pace and learning style, ensuring that everyone has a chance to succeed. Constructivist theories, like those proposed by Piaget and Vygotsky, emphasise the value of active, practical learning and social interaction. Allowing students to engage with maths through hands-on experiences and collaborative problem-solving promotes a deeper understanding and internalisation of mathematical concepts.</w:t>
      </w:r>
      <w:r w:rsidRPr="006A72F0">
        <w:rPr>
          <w:rFonts w:ascii="Times New Roman" w:hAnsi="Times New Roman" w:cs="Times New Roman"/>
        </w:rPr>
        <w:br/>
        <w:t>Finally, a positive and supportive environment that promotes exploration, interaction, and real-world application is critical for developing numeracy. By implementing these strategies, schools can help students develop not only the skills they need to excel in mathematics, but also the confidence to apply them in a range of contexts, ensuring they are prepared for the demands of a data driven future.</w:t>
      </w:r>
    </w:p>
    <w:p w14:paraId="5CDC23E3" w14:textId="77777777" w:rsidR="006A72F0" w:rsidRPr="00EB1C64" w:rsidRDefault="006A72F0" w:rsidP="00EB1C64">
      <w:pPr>
        <w:jc w:val="both"/>
        <w:rPr>
          <w:rFonts w:ascii="Times New Roman" w:hAnsi="Times New Roman" w:cs="Times New Roman"/>
        </w:rPr>
      </w:pPr>
    </w:p>
    <w:p w14:paraId="23202C2C" w14:textId="77777777" w:rsidR="00EB1C64" w:rsidRPr="00003520" w:rsidRDefault="00EB1C64" w:rsidP="00003520">
      <w:pPr>
        <w:jc w:val="both"/>
        <w:rPr>
          <w:rFonts w:ascii="Times New Roman" w:hAnsi="Times New Roman" w:cs="Times New Roman"/>
        </w:rPr>
      </w:pPr>
    </w:p>
    <w:p w14:paraId="7A064B9D" w14:textId="041CFBFE" w:rsidR="0041078C" w:rsidRDefault="00EB5894" w:rsidP="003B0C65">
      <w:pPr>
        <w:jc w:val="both"/>
        <w:rPr>
          <w:rFonts w:ascii="Times New Roman" w:hAnsi="Times New Roman" w:cs="Times New Roman"/>
        </w:rPr>
      </w:pPr>
      <w:r>
        <w:rPr>
          <w:noProof/>
        </w:rPr>
        <w:drawing>
          <wp:anchor distT="0" distB="0" distL="114300" distR="114300" simplePos="0" relativeHeight="251658240" behindDoc="1" locked="0" layoutInCell="1" allowOverlap="1" wp14:anchorId="3B7829B0" wp14:editId="643CE448">
            <wp:simplePos x="0" y="0"/>
            <wp:positionH relativeFrom="margin">
              <wp:align>left</wp:align>
            </wp:positionH>
            <wp:positionV relativeFrom="paragraph">
              <wp:posOffset>0</wp:posOffset>
            </wp:positionV>
            <wp:extent cx="3093720" cy="2059940"/>
            <wp:effectExtent l="0" t="0" r="0" b="0"/>
            <wp:wrapTight wrapText="bothSides">
              <wp:wrapPolygon edited="0">
                <wp:start x="0" y="0"/>
                <wp:lineTo x="0" y="21374"/>
                <wp:lineTo x="21414" y="21374"/>
                <wp:lineTo x="21414" y="0"/>
                <wp:lineTo x="0" y="0"/>
              </wp:wrapPolygon>
            </wp:wrapTight>
            <wp:docPr id="1505352593" name="Picture 1" descr="Overview - The Lesson Study Gro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verview - The Lesson Study Group"/>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093720" cy="20599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D12CDB5" w14:textId="77777777" w:rsidR="0039761B" w:rsidRDefault="0039761B" w:rsidP="003B0C65">
      <w:pPr>
        <w:jc w:val="both"/>
        <w:rPr>
          <w:rFonts w:ascii="Times New Roman" w:hAnsi="Times New Roman" w:cs="Times New Roman"/>
        </w:rPr>
      </w:pPr>
    </w:p>
    <w:p w14:paraId="2CFDA273" w14:textId="77777777" w:rsidR="0039761B" w:rsidRDefault="0039761B" w:rsidP="003B0C65">
      <w:pPr>
        <w:jc w:val="both"/>
        <w:rPr>
          <w:rFonts w:ascii="Times New Roman" w:hAnsi="Times New Roman" w:cs="Times New Roman"/>
        </w:rPr>
      </w:pPr>
    </w:p>
    <w:p w14:paraId="5953C718" w14:textId="77777777" w:rsidR="0039761B" w:rsidRDefault="0039761B" w:rsidP="003B0C65">
      <w:pPr>
        <w:jc w:val="both"/>
        <w:rPr>
          <w:rFonts w:ascii="Times New Roman" w:hAnsi="Times New Roman" w:cs="Times New Roman"/>
        </w:rPr>
      </w:pPr>
    </w:p>
    <w:p w14:paraId="280F8E4D" w14:textId="7F161FE5" w:rsidR="0049309B" w:rsidRPr="0049309B" w:rsidRDefault="0049309B" w:rsidP="0049309B">
      <w:pPr>
        <w:jc w:val="both"/>
        <w:rPr>
          <w:rFonts w:ascii="Times New Roman" w:hAnsi="Times New Roman" w:cs="Times New Roman"/>
        </w:rPr>
      </w:pPr>
    </w:p>
    <w:p w14:paraId="0F886FCE" w14:textId="77777777" w:rsidR="00B950F5" w:rsidRPr="00B950F5" w:rsidRDefault="00B950F5" w:rsidP="00B950F5">
      <w:pPr>
        <w:jc w:val="both"/>
        <w:rPr>
          <w:rFonts w:ascii="Times New Roman" w:hAnsi="Times New Roman" w:cs="Times New Roman"/>
        </w:rPr>
      </w:pPr>
    </w:p>
    <w:p w14:paraId="5B10BB3B" w14:textId="77777777" w:rsidR="00B950F5" w:rsidRPr="00B950F5" w:rsidRDefault="00B950F5" w:rsidP="00B950F5">
      <w:pPr>
        <w:jc w:val="both"/>
        <w:rPr>
          <w:rFonts w:ascii="Times New Roman" w:hAnsi="Times New Roman" w:cs="Times New Roman"/>
        </w:rPr>
      </w:pPr>
    </w:p>
    <w:p w14:paraId="26F601A2" w14:textId="02F4C85A" w:rsidR="00F07D26" w:rsidRPr="00065ED7" w:rsidRDefault="00735807" w:rsidP="00065ED7">
      <w:pPr>
        <w:jc w:val="both"/>
        <w:rPr>
          <w:rFonts w:ascii="Times New Roman" w:hAnsi="Times New Roman" w:cs="Times New Roman"/>
        </w:rPr>
      </w:pPr>
      <w:r w:rsidRPr="00735807">
        <w:rPr>
          <w:rFonts w:ascii="Times New Roman" w:hAnsi="Times New Roman" w:cs="Times New Roman"/>
        </w:rPr>
        <w:t xml:space="preserve"> (The Lesson Study Group, </w:t>
      </w:r>
      <w:r>
        <w:rPr>
          <w:rFonts w:ascii="Times New Roman" w:hAnsi="Times New Roman" w:cs="Times New Roman"/>
        </w:rPr>
        <w:t>2025</w:t>
      </w:r>
      <w:r w:rsidRPr="00735807">
        <w:rPr>
          <w:rFonts w:ascii="Times New Roman" w:hAnsi="Times New Roman" w:cs="Times New Roman"/>
        </w:rPr>
        <w:t>.)</w:t>
      </w:r>
    </w:p>
    <w:p w14:paraId="1605A211" w14:textId="77777777" w:rsidR="000163F6" w:rsidRPr="000163F6" w:rsidRDefault="000163F6" w:rsidP="000163F6">
      <w:pPr>
        <w:jc w:val="both"/>
        <w:rPr>
          <w:rFonts w:ascii="Times New Roman" w:hAnsi="Times New Roman" w:cs="Times New Roman"/>
        </w:rPr>
      </w:pPr>
    </w:p>
    <w:p w14:paraId="4CF8CE13" w14:textId="28D2B0DC" w:rsidR="00971DBF" w:rsidRPr="000163F6" w:rsidRDefault="00971DBF" w:rsidP="00971DBF">
      <w:pPr>
        <w:jc w:val="both"/>
        <w:rPr>
          <w:rFonts w:ascii="Times New Roman" w:hAnsi="Times New Roman" w:cs="Times New Roman"/>
          <w:b/>
          <w:bCs/>
          <w:u w:val="single"/>
        </w:rPr>
      </w:pPr>
    </w:p>
    <w:p w14:paraId="48E89514" w14:textId="00069662" w:rsidR="006512E8" w:rsidRPr="006512E8" w:rsidRDefault="006512E8" w:rsidP="006512E8">
      <w:pPr>
        <w:jc w:val="both"/>
        <w:rPr>
          <w:rFonts w:ascii="Times New Roman" w:hAnsi="Times New Roman" w:cs="Times New Roman"/>
        </w:rPr>
      </w:pPr>
    </w:p>
    <w:p w14:paraId="1B34B8C0" w14:textId="77777777" w:rsidR="003F5D6D" w:rsidRPr="00593EFA" w:rsidRDefault="003F5D6D" w:rsidP="00982CB4">
      <w:pPr>
        <w:jc w:val="both"/>
        <w:rPr>
          <w:rFonts w:ascii="Times New Roman" w:hAnsi="Times New Roman" w:cs="Times New Roman"/>
          <w:b/>
          <w:bCs/>
          <w:u w:val="single"/>
        </w:rPr>
      </w:pPr>
    </w:p>
    <w:p w14:paraId="6E19E212" w14:textId="23F9006A" w:rsidR="00CA7352" w:rsidRDefault="00CA7352" w:rsidP="0074608C">
      <w:pPr>
        <w:jc w:val="both"/>
        <w:rPr>
          <w:rFonts w:ascii="Times New Roman" w:hAnsi="Times New Roman" w:cs="Times New Roman"/>
        </w:rPr>
      </w:pPr>
    </w:p>
    <w:p w14:paraId="26012984" w14:textId="77777777" w:rsidR="002B3CE0" w:rsidRPr="0074608C" w:rsidRDefault="002B3CE0" w:rsidP="0074608C">
      <w:pPr>
        <w:jc w:val="both"/>
        <w:rPr>
          <w:rFonts w:ascii="Times New Roman" w:hAnsi="Times New Roman" w:cs="Times New Roman"/>
        </w:rPr>
      </w:pPr>
    </w:p>
    <w:p w14:paraId="70F3286F" w14:textId="77777777" w:rsidR="000C5F23" w:rsidRPr="007F01E2" w:rsidRDefault="000C5F23" w:rsidP="00BF28A6">
      <w:pPr>
        <w:jc w:val="both"/>
        <w:rPr>
          <w:rFonts w:ascii="Times New Roman" w:hAnsi="Times New Roman" w:cs="Times New Roman"/>
        </w:rPr>
      </w:pPr>
    </w:p>
    <w:p w14:paraId="615107F9" w14:textId="77777777" w:rsidR="00A63930" w:rsidRPr="00BF28A6" w:rsidRDefault="00A63930" w:rsidP="00BF28A6">
      <w:pPr>
        <w:jc w:val="both"/>
        <w:rPr>
          <w:rFonts w:ascii="Times New Roman" w:hAnsi="Times New Roman" w:cs="Times New Roman"/>
        </w:rPr>
      </w:pPr>
    </w:p>
    <w:p w14:paraId="7304FAA0" w14:textId="77777777" w:rsidR="001E7E4D" w:rsidRPr="001E7E4D" w:rsidRDefault="001E7E4D" w:rsidP="001E7E4D">
      <w:pPr>
        <w:jc w:val="both"/>
        <w:rPr>
          <w:rFonts w:ascii="Times New Roman" w:hAnsi="Times New Roman" w:cs="Times New Roman"/>
          <w:u w:val="single"/>
        </w:rPr>
      </w:pPr>
    </w:p>
    <w:p w14:paraId="1DBB48FA" w14:textId="463C1731" w:rsidR="00752359" w:rsidRPr="00913573" w:rsidRDefault="00752359" w:rsidP="00752359">
      <w:pPr>
        <w:jc w:val="both"/>
        <w:rPr>
          <w:rFonts w:ascii="Times New Roman" w:hAnsi="Times New Roman" w:cs="Times New Roman"/>
        </w:rPr>
      </w:pPr>
    </w:p>
    <w:p w14:paraId="02477A25" w14:textId="77777777" w:rsidR="00913573" w:rsidRPr="0079782E" w:rsidRDefault="00913573" w:rsidP="0079782E">
      <w:pPr>
        <w:pStyle w:val="ListParagraph"/>
        <w:jc w:val="both"/>
        <w:rPr>
          <w:rFonts w:ascii="Times New Roman" w:hAnsi="Times New Roman" w:cs="Times New Roman"/>
        </w:rPr>
      </w:pPr>
    </w:p>
    <w:p w14:paraId="3BB81D5E" w14:textId="77777777" w:rsidR="00C01B6C" w:rsidRPr="00C01B6C" w:rsidRDefault="00C01B6C" w:rsidP="00C01B6C">
      <w:pPr>
        <w:pStyle w:val="ListParagraph"/>
        <w:jc w:val="both"/>
        <w:rPr>
          <w:sz w:val="36"/>
          <w:szCs w:val="36"/>
        </w:rPr>
      </w:pPr>
    </w:p>
    <w:p w14:paraId="56E73823" w14:textId="77777777" w:rsidR="001C35AB" w:rsidRDefault="001C35AB" w:rsidP="00DC0826">
      <w:pPr>
        <w:pStyle w:val="ListParagraph"/>
        <w:jc w:val="center"/>
        <w:rPr>
          <w:sz w:val="36"/>
          <w:szCs w:val="36"/>
        </w:rPr>
      </w:pPr>
    </w:p>
    <w:p w14:paraId="5C4F5968" w14:textId="77777777" w:rsidR="001C35AB" w:rsidRDefault="001C35AB" w:rsidP="00DC0826">
      <w:pPr>
        <w:pStyle w:val="ListParagraph"/>
        <w:jc w:val="center"/>
        <w:rPr>
          <w:sz w:val="36"/>
          <w:szCs w:val="36"/>
        </w:rPr>
      </w:pPr>
    </w:p>
    <w:p w14:paraId="24594966" w14:textId="77777777" w:rsidR="001C35AB" w:rsidRDefault="001C35AB" w:rsidP="00DC0826">
      <w:pPr>
        <w:pStyle w:val="ListParagraph"/>
        <w:jc w:val="center"/>
        <w:rPr>
          <w:sz w:val="36"/>
          <w:szCs w:val="36"/>
        </w:rPr>
      </w:pPr>
    </w:p>
    <w:p w14:paraId="0B8FE398" w14:textId="77777777" w:rsidR="001C35AB" w:rsidRDefault="001C35AB" w:rsidP="00DC0826">
      <w:pPr>
        <w:pStyle w:val="ListParagraph"/>
        <w:jc w:val="center"/>
        <w:rPr>
          <w:sz w:val="36"/>
          <w:szCs w:val="36"/>
        </w:rPr>
      </w:pPr>
    </w:p>
    <w:p w14:paraId="66EAC902" w14:textId="77777777" w:rsidR="001C35AB" w:rsidRDefault="001C35AB" w:rsidP="00DC0826">
      <w:pPr>
        <w:pStyle w:val="ListParagraph"/>
        <w:jc w:val="center"/>
        <w:rPr>
          <w:sz w:val="36"/>
          <w:szCs w:val="36"/>
        </w:rPr>
      </w:pPr>
    </w:p>
    <w:p w14:paraId="7E9AA7B9" w14:textId="77777777" w:rsidR="001C35AB" w:rsidRDefault="001C35AB" w:rsidP="00DC0826">
      <w:pPr>
        <w:pStyle w:val="ListParagraph"/>
        <w:jc w:val="center"/>
        <w:rPr>
          <w:sz w:val="36"/>
          <w:szCs w:val="36"/>
        </w:rPr>
      </w:pPr>
    </w:p>
    <w:p w14:paraId="43590D3F" w14:textId="77777777" w:rsidR="008705A0" w:rsidRPr="00735807" w:rsidRDefault="008705A0" w:rsidP="00735807">
      <w:pPr>
        <w:rPr>
          <w:sz w:val="36"/>
          <w:szCs w:val="36"/>
        </w:rPr>
      </w:pPr>
    </w:p>
    <w:p w14:paraId="62B7D412" w14:textId="7F7F9B34" w:rsidR="00BD4F42" w:rsidRPr="00423BCD" w:rsidRDefault="00101AFF" w:rsidP="00423BCD">
      <w:pPr>
        <w:pStyle w:val="ListParagraph"/>
        <w:spacing w:line="360" w:lineRule="auto"/>
        <w:jc w:val="center"/>
        <w:rPr>
          <w:rFonts w:ascii="Times New Roman" w:hAnsi="Times New Roman" w:cs="Times New Roman"/>
          <w:sz w:val="32"/>
          <w:szCs w:val="32"/>
          <w:u w:val="single"/>
        </w:rPr>
      </w:pPr>
      <w:r w:rsidRPr="00423BCD">
        <w:rPr>
          <w:rFonts w:ascii="Times New Roman" w:hAnsi="Times New Roman" w:cs="Times New Roman"/>
          <w:sz w:val="32"/>
          <w:szCs w:val="32"/>
          <w:u w:val="single"/>
        </w:rPr>
        <w:lastRenderedPageBreak/>
        <w:t xml:space="preserve">References </w:t>
      </w:r>
    </w:p>
    <w:p w14:paraId="7D5FDC76" w14:textId="77777777" w:rsidR="00101AFF" w:rsidRPr="00423BCD" w:rsidRDefault="00101AFF" w:rsidP="00423BCD">
      <w:pPr>
        <w:pStyle w:val="ListParagraph"/>
        <w:spacing w:line="360" w:lineRule="auto"/>
        <w:jc w:val="both"/>
        <w:rPr>
          <w:rFonts w:ascii="Times New Roman" w:hAnsi="Times New Roman" w:cs="Times New Roman"/>
          <w:sz w:val="28"/>
          <w:szCs w:val="28"/>
        </w:rPr>
      </w:pPr>
    </w:p>
    <w:p w14:paraId="5B796A7F" w14:textId="77777777" w:rsidR="00423BCD" w:rsidRPr="007348A7" w:rsidRDefault="00423BCD" w:rsidP="007348A7">
      <w:pPr>
        <w:pStyle w:val="ListParagraph"/>
        <w:numPr>
          <w:ilvl w:val="0"/>
          <w:numId w:val="5"/>
        </w:numPr>
        <w:spacing w:line="360" w:lineRule="auto"/>
        <w:rPr>
          <w:rFonts w:ascii="Times New Roman" w:hAnsi="Times New Roman" w:cs="Times New Roman"/>
          <w:sz w:val="28"/>
          <w:szCs w:val="28"/>
        </w:rPr>
      </w:pPr>
      <w:r w:rsidRPr="007348A7">
        <w:rPr>
          <w:rFonts w:ascii="Times New Roman" w:hAnsi="Times New Roman" w:cs="Times New Roman"/>
          <w:sz w:val="28"/>
          <w:szCs w:val="28"/>
        </w:rPr>
        <w:t xml:space="preserve">Boaler, J. (2016). </w:t>
      </w:r>
      <w:r w:rsidRPr="007348A7">
        <w:rPr>
          <w:rFonts w:ascii="Times New Roman" w:hAnsi="Times New Roman" w:cs="Times New Roman"/>
          <w:i/>
          <w:iCs/>
          <w:sz w:val="28"/>
          <w:szCs w:val="28"/>
        </w:rPr>
        <w:t>Mathematical Mindsets: Unleashing Students' Potential through Creative Math, Inspiring Messages, and Innovative Teaching</w:t>
      </w:r>
      <w:r w:rsidRPr="007348A7">
        <w:rPr>
          <w:rFonts w:ascii="Times New Roman" w:hAnsi="Times New Roman" w:cs="Times New Roman"/>
          <w:sz w:val="28"/>
          <w:szCs w:val="28"/>
        </w:rPr>
        <w:t>. Jossey-Bass.</w:t>
      </w:r>
    </w:p>
    <w:p w14:paraId="5BF772CF" w14:textId="77777777" w:rsidR="00423BCD" w:rsidRPr="007348A7" w:rsidRDefault="00423BCD" w:rsidP="007348A7">
      <w:pPr>
        <w:pStyle w:val="ListParagraph"/>
        <w:numPr>
          <w:ilvl w:val="0"/>
          <w:numId w:val="5"/>
        </w:numPr>
        <w:spacing w:line="360" w:lineRule="auto"/>
        <w:rPr>
          <w:rFonts w:ascii="Times New Roman" w:hAnsi="Times New Roman" w:cs="Times New Roman"/>
          <w:sz w:val="28"/>
          <w:szCs w:val="28"/>
        </w:rPr>
      </w:pPr>
      <w:r w:rsidRPr="007348A7">
        <w:rPr>
          <w:rFonts w:ascii="Times New Roman" w:hAnsi="Times New Roman" w:cs="Times New Roman"/>
          <w:sz w:val="28"/>
          <w:szCs w:val="28"/>
        </w:rPr>
        <w:t xml:space="preserve">Piaget, J. (1952). </w:t>
      </w:r>
      <w:r w:rsidRPr="007348A7">
        <w:rPr>
          <w:rFonts w:ascii="Times New Roman" w:hAnsi="Times New Roman" w:cs="Times New Roman"/>
          <w:i/>
          <w:iCs/>
          <w:sz w:val="28"/>
          <w:szCs w:val="28"/>
        </w:rPr>
        <w:t>The Origins of Intelligence in Children</w:t>
      </w:r>
      <w:r w:rsidRPr="007348A7">
        <w:rPr>
          <w:rFonts w:ascii="Times New Roman" w:hAnsi="Times New Roman" w:cs="Times New Roman"/>
          <w:sz w:val="28"/>
          <w:szCs w:val="28"/>
        </w:rPr>
        <w:t>. International Universities Press.</w:t>
      </w:r>
    </w:p>
    <w:p w14:paraId="3EFC65E3" w14:textId="77777777" w:rsidR="00423BCD" w:rsidRPr="007348A7" w:rsidRDefault="00423BCD" w:rsidP="007348A7">
      <w:pPr>
        <w:pStyle w:val="ListParagraph"/>
        <w:numPr>
          <w:ilvl w:val="0"/>
          <w:numId w:val="5"/>
        </w:numPr>
        <w:spacing w:line="360" w:lineRule="auto"/>
        <w:rPr>
          <w:rFonts w:ascii="Times New Roman" w:hAnsi="Times New Roman" w:cs="Times New Roman"/>
          <w:sz w:val="28"/>
          <w:szCs w:val="28"/>
        </w:rPr>
      </w:pPr>
      <w:r w:rsidRPr="007348A7">
        <w:rPr>
          <w:rFonts w:ascii="Times New Roman" w:hAnsi="Times New Roman" w:cs="Times New Roman"/>
          <w:sz w:val="28"/>
          <w:szCs w:val="28"/>
        </w:rPr>
        <w:t xml:space="preserve">Smith, J., Brown, T., &amp; Jones, A. (2018). The Impact of Digital Math Games on Student Engagement. </w:t>
      </w:r>
      <w:r w:rsidRPr="007348A7">
        <w:rPr>
          <w:rFonts w:ascii="Times New Roman" w:hAnsi="Times New Roman" w:cs="Times New Roman"/>
          <w:i/>
          <w:iCs/>
          <w:sz w:val="28"/>
          <w:szCs w:val="28"/>
        </w:rPr>
        <w:t>Journal of Educational Psychology</w:t>
      </w:r>
      <w:r w:rsidRPr="007348A7">
        <w:rPr>
          <w:rFonts w:ascii="Times New Roman" w:hAnsi="Times New Roman" w:cs="Times New Roman"/>
          <w:sz w:val="28"/>
          <w:szCs w:val="28"/>
        </w:rPr>
        <w:t>.</w:t>
      </w:r>
    </w:p>
    <w:p w14:paraId="03A6ED4C" w14:textId="2CF579DA" w:rsidR="007348A7" w:rsidRPr="007348A7" w:rsidRDefault="007348A7" w:rsidP="007348A7">
      <w:pPr>
        <w:pStyle w:val="ListParagraph"/>
        <w:numPr>
          <w:ilvl w:val="0"/>
          <w:numId w:val="5"/>
        </w:numPr>
        <w:spacing w:line="360" w:lineRule="auto"/>
        <w:rPr>
          <w:rFonts w:ascii="Times New Roman" w:hAnsi="Times New Roman" w:cs="Times New Roman"/>
          <w:sz w:val="28"/>
          <w:szCs w:val="28"/>
        </w:rPr>
      </w:pPr>
      <w:r w:rsidRPr="007348A7">
        <w:rPr>
          <w:rFonts w:ascii="Times New Roman" w:hAnsi="Times New Roman" w:cs="Times New Roman"/>
          <w:sz w:val="28"/>
          <w:szCs w:val="28"/>
        </w:rPr>
        <w:t>The Lesson Study Group. (</w:t>
      </w:r>
      <w:r w:rsidR="0082190B">
        <w:rPr>
          <w:rFonts w:ascii="Times New Roman" w:hAnsi="Times New Roman" w:cs="Times New Roman"/>
          <w:sz w:val="28"/>
          <w:szCs w:val="28"/>
        </w:rPr>
        <w:t>2025</w:t>
      </w:r>
      <w:r w:rsidRPr="007348A7">
        <w:rPr>
          <w:rFonts w:ascii="Times New Roman" w:hAnsi="Times New Roman" w:cs="Times New Roman"/>
          <w:sz w:val="28"/>
          <w:szCs w:val="28"/>
        </w:rPr>
        <w:t>.). </w:t>
      </w:r>
      <w:r w:rsidRPr="007348A7">
        <w:rPr>
          <w:rFonts w:ascii="Times New Roman" w:hAnsi="Times New Roman" w:cs="Times New Roman"/>
          <w:i/>
          <w:iCs/>
          <w:sz w:val="28"/>
          <w:szCs w:val="28"/>
        </w:rPr>
        <w:t>Overview</w:t>
      </w:r>
      <w:r w:rsidRPr="007348A7">
        <w:rPr>
          <w:rFonts w:ascii="Times New Roman" w:hAnsi="Times New Roman" w:cs="Times New Roman"/>
          <w:sz w:val="28"/>
          <w:szCs w:val="28"/>
        </w:rPr>
        <w:t xml:space="preserve">. </w:t>
      </w:r>
      <w:hyperlink r:id="rId18" w:history="1">
        <w:r w:rsidRPr="007348A7">
          <w:rPr>
            <w:rStyle w:val="Hyperlink"/>
            <w:rFonts w:ascii="Times New Roman" w:hAnsi="Times New Roman" w:cs="Times New Roman"/>
            <w:sz w:val="28"/>
            <w:szCs w:val="28"/>
          </w:rPr>
          <w:t>https://lessonresearch.net/teaching-problem-solving/overview/</w:t>
        </w:r>
      </w:hyperlink>
      <w:r w:rsidRPr="007348A7">
        <w:rPr>
          <w:rFonts w:ascii="Times New Roman" w:hAnsi="Times New Roman" w:cs="Times New Roman"/>
          <w:sz w:val="28"/>
          <w:szCs w:val="28"/>
        </w:rPr>
        <w:t>.</w:t>
      </w:r>
    </w:p>
    <w:p w14:paraId="143187A2" w14:textId="77777777" w:rsidR="00423BCD" w:rsidRPr="007348A7" w:rsidRDefault="00423BCD" w:rsidP="007348A7">
      <w:pPr>
        <w:pStyle w:val="ListParagraph"/>
        <w:numPr>
          <w:ilvl w:val="0"/>
          <w:numId w:val="5"/>
        </w:numPr>
        <w:spacing w:line="360" w:lineRule="auto"/>
        <w:rPr>
          <w:rFonts w:ascii="Times New Roman" w:hAnsi="Times New Roman" w:cs="Times New Roman"/>
          <w:sz w:val="28"/>
          <w:szCs w:val="28"/>
        </w:rPr>
      </w:pPr>
      <w:r w:rsidRPr="007348A7">
        <w:rPr>
          <w:rFonts w:ascii="Times New Roman" w:hAnsi="Times New Roman" w:cs="Times New Roman"/>
          <w:sz w:val="28"/>
          <w:szCs w:val="28"/>
        </w:rPr>
        <w:t xml:space="preserve">Vygotsky, L. (1978). </w:t>
      </w:r>
      <w:r w:rsidRPr="007348A7">
        <w:rPr>
          <w:rFonts w:ascii="Times New Roman" w:hAnsi="Times New Roman" w:cs="Times New Roman"/>
          <w:i/>
          <w:iCs/>
          <w:sz w:val="28"/>
          <w:szCs w:val="28"/>
        </w:rPr>
        <w:t>Mind in Society: The Development of Higher Psychological Processes</w:t>
      </w:r>
      <w:r w:rsidRPr="007348A7">
        <w:rPr>
          <w:rFonts w:ascii="Times New Roman" w:hAnsi="Times New Roman" w:cs="Times New Roman"/>
          <w:sz w:val="28"/>
          <w:szCs w:val="28"/>
        </w:rPr>
        <w:t>. Harvard University Press.</w:t>
      </w:r>
    </w:p>
    <w:p w14:paraId="602562B4" w14:textId="77777777" w:rsidR="001C35AB" w:rsidRDefault="001C35AB" w:rsidP="00DC0826">
      <w:pPr>
        <w:pStyle w:val="ListParagraph"/>
        <w:jc w:val="center"/>
        <w:rPr>
          <w:sz w:val="36"/>
          <w:szCs w:val="36"/>
        </w:rPr>
      </w:pPr>
    </w:p>
    <w:p w14:paraId="1B9B082C" w14:textId="77777777" w:rsidR="001C35AB" w:rsidRDefault="001C35AB" w:rsidP="00DC0826">
      <w:pPr>
        <w:pStyle w:val="ListParagraph"/>
        <w:jc w:val="center"/>
        <w:rPr>
          <w:sz w:val="36"/>
          <w:szCs w:val="36"/>
        </w:rPr>
      </w:pPr>
    </w:p>
    <w:p w14:paraId="671AD097" w14:textId="77777777" w:rsidR="001C35AB" w:rsidRDefault="001C35AB" w:rsidP="00DC0826">
      <w:pPr>
        <w:pStyle w:val="ListParagraph"/>
        <w:jc w:val="center"/>
        <w:rPr>
          <w:sz w:val="36"/>
          <w:szCs w:val="36"/>
        </w:rPr>
      </w:pPr>
    </w:p>
    <w:p w14:paraId="2DAF7EB6" w14:textId="77777777" w:rsidR="001C35AB" w:rsidRDefault="001C35AB" w:rsidP="00DC0826">
      <w:pPr>
        <w:pStyle w:val="ListParagraph"/>
        <w:jc w:val="center"/>
        <w:rPr>
          <w:sz w:val="36"/>
          <w:szCs w:val="36"/>
        </w:rPr>
      </w:pPr>
    </w:p>
    <w:p w14:paraId="5E84F5CB" w14:textId="77777777" w:rsidR="001C35AB" w:rsidRDefault="001C35AB" w:rsidP="00DC0826">
      <w:pPr>
        <w:pStyle w:val="ListParagraph"/>
        <w:jc w:val="center"/>
        <w:rPr>
          <w:sz w:val="36"/>
          <w:szCs w:val="36"/>
        </w:rPr>
      </w:pPr>
    </w:p>
    <w:p w14:paraId="14C58779" w14:textId="77777777" w:rsidR="001C35AB" w:rsidRDefault="001C35AB" w:rsidP="00DC0826">
      <w:pPr>
        <w:pStyle w:val="ListParagraph"/>
        <w:jc w:val="center"/>
        <w:rPr>
          <w:sz w:val="36"/>
          <w:szCs w:val="36"/>
        </w:rPr>
      </w:pPr>
    </w:p>
    <w:p w14:paraId="64FE9C03" w14:textId="77777777" w:rsidR="001C35AB" w:rsidRDefault="001C35AB" w:rsidP="00DC0826">
      <w:pPr>
        <w:pStyle w:val="ListParagraph"/>
        <w:jc w:val="center"/>
        <w:rPr>
          <w:sz w:val="36"/>
          <w:szCs w:val="36"/>
        </w:rPr>
      </w:pPr>
    </w:p>
    <w:p w14:paraId="151BE933" w14:textId="77777777" w:rsidR="001C35AB" w:rsidRDefault="001C35AB" w:rsidP="00DC0826">
      <w:pPr>
        <w:pStyle w:val="ListParagraph"/>
        <w:jc w:val="center"/>
        <w:rPr>
          <w:sz w:val="36"/>
          <w:szCs w:val="36"/>
        </w:rPr>
      </w:pPr>
    </w:p>
    <w:p w14:paraId="7D4D0B90" w14:textId="77777777" w:rsidR="001C35AB" w:rsidRDefault="001C35AB" w:rsidP="00DC0826">
      <w:pPr>
        <w:pStyle w:val="ListParagraph"/>
        <w:jc w:val="center"/>
        <w:rPr>
          <w:sz w:val="36"/>
          <w:szCs w:val="36"/>
        </w:rPr>
      </w:pPr>
    </w:p>
    <w:p w14:paraId="112AF65B" w14:textId="77777777" w:rsidR="001C35AB" w:rsidRDefault="001C35AB" w:rsidP="00DC0826">
      <w:pPr>
        <w:pStyle w:val="ListParagraph"/>
        <w:jc w:val="center"/>
        <w:rPr>
          <w:sz w:val="36"/>
          <w:szCs w:val="36"/>
        </w:rPr>
      </w:pPr>
    </w:p>
    <w:p w14:paraId="1C1FB74B" w14:textId="77777777" w:rsidR="001C35AB" w:rsidRDefault="001C35AB" w:rsidP="00DC0826">
      <w:pPr>
        <w:pStyle w:val="ListParagraph"/>
        <w:jc w:val="center"/>
        <w:rPr>
          <w:sz w:val="36"/>
          <w:szCs w:val="36"/>
        </w:rPr>
      </w:pPr>
    </w:p>
    <w:p w14:paraId="3C111E99" w14:textId="77777777" w:rsidR="003D254F" w:rsidRDefault="003D254F" w:rsidP="00DC0826">
      <w:pPr>
        <w:pStyle w:val="ListParagraph"/>
        <w:jc w:val="center"/>
        <w:rPr>
          <w:sz w:val="36"/>
          <w:szCs w:val="36"/>
        </w:rPr>
      </w:pPr>
    </w:p>
    <w:p w14:paraId="0A343618" w14:textId="24DF90B7" w:rsidR="001C35AB" w:rsidRPr="009F4AF9" w:rsidRDefault="001C35AB" w:rsidP="009F4AF9">
      <w:pPr>
        <w:rPr>
          <w:sz w:val="36"/>
          <w:szCs w:val="36"/>
        </w:rPr>
      </w:pPr>
    </w:p>
    <w:p w14:paraId="4F6251B7" w14:textId="77777777" w:rsidR="00651CFC" w:rsidRDefault="00651CFC" w:rsidP="00DC0826">
      <w:pPr>
        <w:pStyle w:val="ListParagraph"/>
        <w:jc w:val="center"/>
        <w:rPr>
          <w:b/>
          <w:bCs/>
          <w:color w:val="000000" w:themeColor="text1"/>
          <w:sz w:val="48"/>
          <w:szCs w:val="48"/>
          <w:u w:val="single"/>
        </w:rPr>
      </w:pPr>
    </w:p>
    <w:p w14:paraId="047F8E6B" w14:textId="62617214" w:rsidR="00316F2F" w:rsidRPr="00F3549A" w:rsidRDefault="00F3549A" w:rsidP="00DC0826">
      <w:pPr>
        <w:pStyle w:val="ListParagraph"/>
        <w:jc w:val="center"/>
        <w:rPr>
          <w:b/>
          <w:bCs/>
          <w:color w:val="000000" w:themeColor="text1"/>
          <w:sz w:val="48"/>
          <w:szCs w:val="48"/>
          <w:u w:val="single"/>
        </w:rPr>
      </w:pPr>
      <w:r>
        <w:rPr>
          <w:noProof/>
        </w:rPr>
        <w:lastRenderedPageBreak/>
        <mc:AlternateContent>
          <mc:Choice Requires="wps">
            <w:drawing>
              <wp:anchor distT="0" distB="0" distL="114300" distR="114300" simplePos="0" relativeHeight="251653632" behindDoc="0" locked="0" layoutInCell="1" allowOverlap="1" wp14:anchorId="739910ED" wp14:editId="0DEC8418">
                <wp:simplePos x="0" y="0"/>
                <wp:positionH relativeFrom="column">
                  <wp:posOffset>-728634</wp:posOffset>
                </wp:positionH>
                <wp:positionV relativeFrom="paragraph">
                  <wp:posOffset>432088</wp:posOffset>
                </wp:positionV>
                <wp:extent cx="2758440" cy="1828800"/>
                <wp:effectExtent l="0" t="0" r="0" b="1270"/>
                <wp:wrapNone/>
                <wp:docPr id="361247830" name="Text Box 1"/>
                <wp:cNvGraphicFramePr/>
                <a:graphic xmlns:a="http://schemas.openxmlformats.org/drawingml/2006/main">
                  <a:graphicData uri="http://schemas.microsoft.com/office/word/2010/wordprocessingShape">
                    <wps:wsp>
                      <wps:cNvSpPr txBox="1"/>
                      <wps:spPr>
                        <a:xfrm>
                          <a:off x="0" y="0"/>
                          <a:ext cx="2758440" cy="1828800"/>
                        </a:xfrm>
                        <a:prstGeom prst="rect">
                          <a:avLst/>
                        </a:prstGeom>
                        <a:noFill/>
                        <a:ln>
                          <a:noFill/>
                        </a:ln>
                      </wps:spPr>
                      <wps:txbx>
                        <w:txbxContent>
                          <w:p w14:paraId="20A9BCA2" w14:textId="2808F97D" w:rsidR="000C75F9" w:rsidRPr="000C75F9" w:rsidRDefault="000C75F9" w:rsidP="000C75F9">
                            <w:pPr>
                              <w:jc w:val="center"/>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C75F9">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Purpose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739910ED" id="_x0000_t202" coordsize="21600,21600" o:spt="202" path="m,l,21600r21600,l21600,xe">
                <v:stroke joinstyle="miter"/>
                <v:path gradientshapeok="t" o:connecttype="rect"/>
              </v:shapetype>
              <v:shape id="Text Box 1" o:spid="_x0000_s1026" type="#_x0000_t202" style="position:absolute;left:0;text-align:left;margin-left:-57.35pt;margin-top:34pt;width:217.2pt;height:2in;z-index:2516536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" filled="f" stroked="f">
                <v:fill o:detectmouseclick="t"/>
                <v:textbox style="mso-fit-shape-to-text:t">
                  <w:txbxContent>
                    <w:p w14:paraId="20A9BCA2" w14:textId="2808F97D" w:rsidR="000C75F9" w:rsidRPr="000C75F9" w:rsidRDefault="000C75F9" w:rsidP="000C75F9">
                      <w:pPr>
                        <w:jc w:val="center"/>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C75F9">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Purpose</w:t>
                      </w:r>
                    </w:p>
                  </w:txbxContent>
                </v:textbox>
              </v:shape>
            </w:pict>
          </mc:Fallback>
        </mc:AlternateContent>
      </w:r>
      <w:r w:rsidR="00316F2F" w:rsidRPr="00F3549A">
        <w:rPr>
          <w:b/>
          <w:bCs/>
          <w:color w:val="000000" w:themeColor="text1"/>
          <w:sz w:val="48"/>
          <w:szCs w:val="48"/>
          <w:u w:val="single"/>
        </w:rPr>
        <w:t xml:space="preserve">Nine </w:t>
      </w:r>
      <w:r w:rsidR="005D6A59" w:rsidRPr="00F3549A">
        <w:rPr>
          <w:b/>
          <w:bCs/>
          <w:color w:val="000000" w:themeColor="text1"/>
          <w:sz w:val="48"/>
          <w:szCs w:val="48"/>
          <w:u w:val="single"/>
        </w:rPr>
        <w:t>Times Table Hands</w:t>
      </w:r>
    </w:p>
    <w:p w14:paraId="227DBCAE" w14:textId="472B0B54" w:rsidR="00AD35D9" w:rsidRDefault="007168C9" w:rsidP="00AD35D9">
      <w:pPr>
        <w:rPr>
          <w:sz w:val="36"/>
          <w:szCs w:val="36"/>
        </w:rPr>
      </w:pPr>
      <w:r>
        <w:rPr>
          <w:noProof/>
          <w:sz w:val="36"/>
          <w:szCs w:val="36"/>
        </w:rPr>
        <mc:AlternateContent>
          <mc:Choice Requires="wps">
            <w:drawing>
              <wp:anchor distT="0" distB="0" distL="114300" distR="114300" simplePos="0" relativeHeight="251649536" behindDoc="0" locked="0" layoutInCell="1" allowOverlap="1" wp14:anchorId="574B5587" wp14:editId="354449D4">
                <wp:simplePos x="0" y="0"/>
                <wp:positionH relativeFrom="column">
                  <wp:posOffset>2651760</wp:posOffset>
                </wp:positionH>
                <wp:positionV relativeFrom="paragraph">
                  <wp:posOffset>23495</wp:posOffset>
                </wp:positionV>
                <wp:extent cx="45720" cy="7155180"/>
                <wp:effectExtent l="0" t="0" r="30480" b="26670"/>
                <wp:wrapNone/>
                <wp:docPr id="588410767" name="Straight Connector 2"/>
                <wp:cNvGraphicFramePr/>
                <a:graphic xmlns:a="http://schemas.openxmlformats.org/drawingml/2006/main">
                  <a:graphicData uri="http://schemas.microsoft.com/office/word/2010/wordprocessingShape">
                    <wps:wsp>
                      <wps:cNvCnPr/>
                      <wps:spPr>
                        <a:xfrm>
                          <a:off x="0" y="0"/>
                          <a:ext cx="45720" cy="7155180"/>
                        </a:xfrm>
                        <a:prstGeom prst="line">
                          <a:avLst/>
                        </a:prstGeom>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7343556" id="Straight Connector 2" o:spid="_x0000_s1026" style="position:absolute;z-index:251649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8.8pt,1.85pt" to="212.4pt,565.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" strokecolor="black [3200]" strokeweight="1.5pt">
                <v:stroke joinstyle="miter"/>
              </v:line>
            </w:pict>
          </mc:Fallback>
        </mc:AlternateContent>
      </w:r>
      <w:r w:rsidR="008938B7">
        <w:rPr>
          <w:noProof/>
          <w:sz w:val="36"/>
          <w:szCs w:val="36"/>
        </w:rPr>
        <mc:AlternateContent>
          <mc:Choice Requires="wps">
            <w:drawing>
              <wp:anchor distT="0" distB="0" distL="114300" distR="114300" simplePos="0" relativeHeight="251640320" behindDoc="0" locked="0" layoutInCell="1" allowOverlap="1" wp14:anchorId="0C8BEA5A" wp14:editId="0431E9D2">
                <wp:simplePos x="0" y="0"/>
                <wp:positionH relativeFrom="column">
                  <wp:posOffset>-800100</wp:posOffset>
                </wp:positionH>
                <wp:positionV relativeFrom="paragraph">
                  <wp:posOffset>253365</wp:posOffset>
                </wp:positionV>
                <wp:extent cx="3307080" cy="3299460"/>
                <wp:effectExtent l="0" t="0" r="7620" b="0"/>
                <wp:wrapNone/>
                <wp:docPr id="348009289" name="Text Box 1"/>
                <wp:cNvGraphicFramePr/>
                <a:graphic xmlns:a="http://schemas.openxmlformats.org/drawingml/2006/main">
                  <a:graphicData uri="http://schemas.microsoft.com/office/word/2010/wordprocessingShape">
                    <wps:wsp>
                      <wps:cNvSpPr txBox="1"/>
                      <wps:spPr>
                        <a:xfrm>
                          <a:off x="0" y="0"/>
                          <a:ext cx="3307080" cy="3299460"/>
                        </a:xfrm>
                        <a:prstGeom prst="rect">
                          <a:avLst/>
                        </a:prstGeom>
                        <a:solidFill>
                          <a:schemeClr val="lt1"/>
                        </a:solidFill>
                        <a:ln w="6350">
                          <a:noFill/>
                        </a:ln>
                      </wps:spPr>
                      <wps:txbx>
                        <w:txbxContent>
                          <w:p w14:paraId="4D7D8C99" w14:textId="77777777" w:rsidR="008938B7" w:rsidRPr="008938B7" w:rsidRDefault="008938B7" w:rsidP="008938B7">
                            <w:r w:rsidRPr="008938B7">
                              <w:t>The Nine Times Tables numeracy hands resource aims to provide students with a simple, visual, and interactive way to memorise their nine times tables. This resource makes use of the idea of using one's hands to easily visualise and remember the multiples of nine, making it an extremely useful tool for young learners or those who struggle with traditional memorisation methods. The goal of this resource is to transform the learning process into an engaging and hands-on activity that reinforces both the concept of multiplication and the specific patterns that emerge in the nine times table.</w:t>
                            </w:r>
                          </w:p>
                          <w:p w14:paraId="61546649" w14:textId="2D6FFB16" w:rsidR="002E3536" w:rsidRDefault="002E353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8BEA5A" id="_x0000_s1027" type="#_x0000_t202" style="position:absolute;margin-left:-63pt;margin-top:19.95pt;width:260.4pt;height:259.8pt;z-index:251640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" fillcolor="white [3201]" stroked="f" strokeweight=".5pt">
                <v:textbox>
                  <w:txbxContent>
                    <w:p w14:paraId="4D7D8C99" w14:textId="77777777" w:rsidR="008938B7" w:rsidRPr="008938B7" w:rsidRDefault="008938B7" w:rsidP="008938B7">
                      <w:r w:rsidRPr="008938B7">
                        <w:t>The Nine Times Tables numeracy hands resource aims to provide students with a simple, visual, and interactive way to memorise their nine times tables. This resource makes use of the idea of using one's hands to easily visualise and remember the multiples of nine, making it an extremely useful tool for young learners or those who struggle with traditional memorisation methods. The goal of this resource is to transform the learning process into an engaging and hands-on activity that reinforces both the concept of multiplication and the specific patterns that emerge in the nine times table.</w:t>
                      </w:r>
                    </w:p>
                    <w:p w14:paraId="61546649" w14:textId="2D6FFB16" w:rsidR="002E3536" w:rsidRDefault="002E3536"/>
                  </w:txbxContent>
                </v:textbox>
              </v:shape>
            </w:pict>
          </mc:Fallback>
        </mc:AlternateContent>
      </w:r>
      <w:r w:rsidR="000C75F9">
        <w:rPr>
          <w:noProof/>
        </w:rPr>
        <mc:AlternateContent>
          <mc:Choice Requires="wps">
            <w:drawing>
              <wp:anchor distT="0" distB="0" distL="114300" distR="114300" simplePos="0" relativeHeight="251661824" behindDoc="0" locked="0" layoutInCell="1" allowOverlap="1" wp14:anchorId="1AE0FA9E" wp14:editId="18A630AF">
                <wp:simplePos x="0" y="0"/>
                <wp:positionH relativeFrom="page">
                  <wp:align>right</wp:align>
                </wp:positionH>
                <wp:positionV relativeFrom="paragraph">
                  <wp:posOffset>9525</wp:posOffset>
                </wp:positionV>
                <wp:extent cx="4121785" cy="1828800"/>
                <wp:effectExtent l="0" t="0" r="0" b="6350"/>
                <wp:wrapNone/>
                <wp:docPr id="1005676409" name="Text Box 1"/>
                <wp:cNvGraphicFramePr/>
                <a:graphic xmlns:a="http://schemas.openxmlformats.org/drawingml/2006/main">
                  <a:graphicData uri="http://schemas.microsoft.com/office/word/2010/wordprocessingShape">
                    <wps:wsp>
                      <wps:cNvSpPr txBox="1"/>
                      <wps:spPr>
                        <a:xfrm>
                          <a:off x="0" y="0"/>
                          <a:ext cx="4121785" cy="1828800"/>
                        </a:xfrm>
                        <a:prstGeom prst="rect">
                          <a:avLst/>
                        </a:prstGeom>
                        <a:noFill/>
                        <a:ln>
                          <a:noFill/>
                        </a:ln>
                      </wps:spPr>
                      <wps:txbx>
                        <w:txbxContent>
                          <w:p w14:paraId="680BDD72" w14:textId="2A88BB5A" w:rsidR="000C75F9" w:rsidRPr="000C75F9" w:rsidRDefault="000C75F9" w:rsidP="000C75F9">
                            <w:pPr>
                              <w:pStyle w:val="ListParagraph"/>
                              <w:jc w:val="center"/>
                              <w:rPr>
                                <w:color w:val="BF4E14" w:themeColor="accent2" w:themeShade="BF"/>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C75F9">
                              <w:rPr>
                                <w:color w:val="BF4E14" w:themeColor="accent2" w:themeShade="BF"/>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Who benefits from the resource?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AE0FA9E" id="_x0000_s1028" type="#_x0000_t202" style="position:absolute;margin-left:273.35pt;margin-top:.75pt;width:324.55pt;height:2in;z-index:251661824;visibility:visible;mso-wrap-style:square;mso-width-percent:0;mso-wrap-distance-left:9pt;mso-wrap-distance-top:0;mso-wrap-distance-right:9pt;mso-wrap-distance-bottom:0;mso-position-horizontal:right;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" filled="f" stroked="f">
                <v:fill o:detectmouseclick="t"/>
                <v:textbox style="mso-fit-shape-to-text:t">
                  <w:txbxContent>
                    <w:p w14:paraId="680BDD72" w14:textId="2A88BB5A" w:rsidR="000C75F9" w:rsidRPr="000C75F9" w:rsidRDefault="000C75F9" w:rsidP="000C75F9">
                      <w:pPr>
                        <w:pStyle w:val="ListParagraph"/>
                        <w:jc w:val="center"/>
                        <w:rPr>
                          <w:color w:val="BF4E14" w:themeColor="accent2" w:themeShade="BF"/>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C75F9">
                        <w:rPr>
                          <w:color w:val="BF4E14" w:themeColor="accent2" w:themeShade="BF"/>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Who benefits from the resource?</w:t>
                      </w:r>
                    </w:p>
                  </w:txbxContent>
                </v:textbox>
                <w10:wrap anchorx="page"/>
              </v:shape>
            </w:pict>
          </mc:Fallback>
        </mc:AlternateContent>
      </w:r>
    </w:p>
    <w:p w14:paraId="56A96F59" w14:textId="0EC2AEE0" w:rsidR="00316F2F" w:rsidRPr="00AD35D9" w:rsidRDefault="00316F2F" w:rsidP="00AD35D9">
      <w:pPr>
        <w:rPr>
          <w:sz w:val="36"/>
          <w:szCs w:val="36"/>
        </w:rPr>
      </w:pPr>
    </w:p>
    <w:p w14:paraId="291D8EF1" w14:textId="510BF2B9" w:rsidR="00344A10" w:rsidRDefault="00801E79" w:rsidP="00DC0826">
      <w:pPr>
        <w:pStyle w:val="ListParagraph"/>
        <w:jc w:val="center"/>
        <w:rPr>
          <w:sz w:val="36"/>
          <w:szCs w:val="36"/>
        </w:rPr>
      </w:pPr>
      <w:r>
        <w:rPr>
          <w:noProof/>
          <w:sz w:val="36"/>
          <w:szCs w:val="36"/>
        </w:rPr>
        <mc:AlternateContent>
          <mc:Choice Requires="wps">
            <w:drawing>
              <wp:anchor distT="0" distB="0" distL="114300" distR="114300" simplePos="0" relativeHeight="251664896" behindDoc="0" locked="0" layoutInCell="1" allowOverlap="1" wp14:anchorId="713CB553" wp14:editId="423967A6">
                <wp:simplePos x="0" y="0"/>
                <wp:positionH relativeFrom="column">
                  <wp:posOffset>2865120</wp:posOffset>
                </wp:positionH>
                <wp:positionV relativeFrom="paragraph">
                  <wp:posOffset>13335</wp:posOffset>
                </wp:positionV>
                <wp:extent cx="3543300" cy="1958340"/>
                <wp:effectExtent l="0" t="0" r="0" b="3810"/>
                <wp:wrapNone/>
                <wp:docPr id="1766970821" name="Text Box 3"/>
                <wp:cNvGraphicFramePr/>
                <a:graphic xmlns:a="http://schemas.openxmlformats.org/drawingml/2006/main">
                  <a:graphicData uri="http://schemas.microsoft.com/office/word/2010/wordprocessingShape">
                    <wps:wsp>
                      <wps:cNvSpPr txBox="1"/>
                      <wps:spPr>
                        <a:xfrm>
                          <a:off x="0" y="0"/>
                          <a:ext cx="3543300" cy="1958340"/>
                        </a:xfrm>
                        <a:prstGeom prst="rect">
                          <a:avLst/>
                        </a:prstGeom>
                        <a:solidFill>
                          <a:schemeClr val="lt1"/>
                        </a:solidFill>
                        <a:ln w="6350">
                          <a:noFill/>
                        </a:ln>
                      </wps:spPr>
                      <wps:txbx>
                        <w:txbxContent>
                          <w:p w14:paraId="54E1EEE6" w14:textId="2E262382" w:rsidR="00801E79" w:rsidRDefault="00801E79">
                            <w:r>
                              <w:t>The learners that be</w:t>
                            </w:r>
                            <w:r w:rsidR="0067476A">
                              <w:t xml:space="preserve">nefit from this numeracy resource are the learners who struggle and may need extra support when it comes to their times </w:t>
                            </w:r>
                            <w:r w:rsidR="00E36165">
                              <w:t>tables,</w:t>
                            </w:r>
                            <w:r w:rsidR="0067476A">
                              <w:t xml:space="preserve"> </w:t>
                            </w:r>
                            <w:r w:rsidR="006C6C8F">
                              <w:t>esp</w:t>
                            </w:r>
                            <w:r w:rsidR="00903726">
                              <w:t xml:space="preserve">ecially their nines. </w:t>
                            </w:r>
                            <w:r w:rsidR="00640F43">
                              <w:t xml:space="preserve">Working within small groups may help </w:t>
                            </w:r>
                            <w:r w:rsidR="00984AFE">
                              <w:t xml:space="preserve">and encourage the learners to </w:t>
                            </w:r>
                            <w:r w:rsidR="00C67C85">
                              <w:t xml:space="preserve">use this resource. According to Vygotsky </w:t>
                            </w:r>
                            <w:r w:rsidR="001D1AFE">
                              <w:t xml:space="preserve">learners who work independently </w:t>
                            </w:r>
                            <w:r w:rsidR="00662032">
                              <w:t>are more likely to overcome maths challenges.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13CB553" id="Text Box 3" o:spid="_x0000_s1029" type="#_x0000_t202" style="position:absolute;left:0;text-align:left;margin-left:225.6pt;margin-top:1.05pt;width:279pt;height:154.2pt;z-index:2516648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" fillcolor="white [3201]" stroked="f" strokeweight=".5pt">
                <v:textbox>
                  <w:txbxContent>
                    <w:p w14:paraId="54E1EEE6" w14:textId="2E262382" w:rsidR="00801E79" w:rsidRDefault="00801E79">
                      <w:r>
                        <w:t>The learners that be</w:t>
                      </w:r>
                      <w:r w:rsidR="0067476A">
                        <w:t xml:space="preserve">nefit from this numeracy resource are the learners who struggle and may need extra support when it comes to their times </w:t>
                      </w:r>
                      <w:r w:rsidR="00E36165">
                        <w:t>tables,</w:t>
                      </w:r>
                      <w:r w:rsidR="0067476A">
                        <w:t xml:space="preserve"> </w:t>
                      </w:r>
                      <w:r w:rsidR="006C6C8F">
                        <w:t>esp</w:t>
                      </w:r>
                      <w:r w:rsidR="00903726">
                        <w:t xml:space="preserve">ecially their nines. </w:t>
                      </w:r>
                      <w:r w:rsidR="00640F43">
                        <w:t xml:space="preserve">Working within small groups may help </w:t>
                      </w:r>
                      <w:r w:rsidR="00984AFE">
                        <w:t xml:space="preserve">and encourage the learners to </w:t>
                      </w:r>
                      <w:r w:rsidR="00C67C85">
                        <w:t xml:space="preserve">use this resource. According to Vygotsky </w:t>
                      </w:r>
                      <w:r w:rsidR="001D1AFE">
                        <w:t xml:space="preserve">learners who work independently </w:t>
                      </w:r>
                      <w:r w:rsidR="00662032">
                        <w:t>are more likely to overcome maths challenges.</w:t>
                      </w:r>
                    </w:p>
                  </w:txbxContent>
                </v:textbox>
              </v:shape>
            </w:pict>
          </mc:Fallback>
        </mc:AlternateContent>
      </w:r>
    </w:p>
    <w:p w14:paraId="47FCA7A7" w14:textId="4CBF02AA" w:rsidR="00344A10" w:rsidRDefault="00344A10" w:rsidP="00C47CE7">
      <w:pPr>
        <w:pStyle w:val="ListParagraph"/>
        <w:rPr>
          <w:sz w:val="36"/>
          <w:szCs w:val="36"/>
        </w:rPr>
      </w:pPr>
    </w:p>
    <w:p w14:paraId="3FCF293D" w14:textId="038752A3" w:rsidR="00344A10" w:rsidRDefault="00344A10" w:rsidP="00DC0826">
      <w:pPr>
        <w:pStyle w:val="ListParagraph"/>
        <w:jc w:val="center"/>
        <w:rPr>
          <w:sz w:val="36"/>
          <w:szCs w:val="36"/>
        </w:rPr>
      </w:pPr>
    </w:p>
    <w:p w14:paraId="58CF7B7B" w14:textId="1791063F" w:rsidR="00344A10" w:rsidRDefault="00344A10" w:rsidP="00DC0826">
      <w:pPr>
        <w:pStyle w:val="ListParagraph"/>
        <w:jc w:val="center"/>
        <w:rPr>
          <w:sz w:val="36"/>
          <w:szCs w:val="36"/>
        </w:rPr>
      </w:pPr>
    </w:p>
    <w:p w14:paraId="48129F48" w14:textId="6BC0E927" w:rsidR="00344A10" w:rsidRDefault="00344A10" w:rsidP="00DC0826">
      <w:pPr>
        <w:pStyle w:val="ListParagraph"/>
        <w:jc w:val="center"/>
        <w:rPr>
          <w:sz w:val="36"/>
          <w:szCs w:val="36"/>
        </w:rPr>
      </w:pPr>
    </w:p>
    <w:p w14:paraId="6D89C476" w14:textId="25E7AD3D" w:rsidR="00344A10" w:rsidRDefault="00BF51F4" w:rsidP="00DC0826">
      <w:pPr>
        <w:pStyle w:val="ListParagraph"/>
        <w:jc w:val="center"/>
        <w:rPr>
          <w:sz w:val="36"/>
          <w:szCs w:val="36"/>
        </w:rPr>
      </w:pPr>
      <w:r>
        <w:rPr>
          <w:noProof/>
        </w:rPr>
        <mc:AlternateContent>
          <mc:Choice Requires="wps">
            <w:drawing>
              <wp:anchor distT="0" distB="0" distL="114300" distR="114300" simplePos="0" relativeHeight="251670016" behindDoc="0" locked="0" layoutInCell="1" allowOverlap="1" wp14:anchorId="6074BB33" wp14:editId="11A3CC81">
                <wp:simplePos x="0" y="0"/>
                <wp:positionH relativeFrom="column">
                  <wp:posOffset>2133196</wp:posOffset>
                </wp:positionH>
                <wp:positionV relativeFrom="paragraph">
                  <wp:posOffset>115628</wp:posOffset>
                </wp:positionV>
                <wp:extent cx="4461164" cy="1828800"/>
                <wp:effectExtent l="0" t="0" r="0" b="6350"/>
                <wp:wrapNone/>
                <wp:docPr id="187061741" name="Text Box 1"/>
                <wp:cNvGraphicFramePr/>
                <a:graphic xmlns:a="http://schemas.openxmlformats.org/drawingml/2006/main">
                  <a:graphicData uri="http://schemas.microsoft.com/office/word/2010/wordprocessingShape">
                    <wps:wsp>
                      <wps:cNvSpPr txBox="1"/>
                      <wps:spPr>
                        <a:xfrm>
                          <a:off x="0" y="0"/>
                          <a:ext cx="4461164" cy="1828800"/>
                        </a:xfrm>
                        <a:prstGeom prst="rect">
                          <a:avLst/>
                        </a:prstGeom>
                        <a:noFill/>
                        <a:ln>
                          <a:noFill/>
                        </a:ln>
                      </wps:spPr>
                      <wps:txbx>
                        <w:txbxContent>
                          <w:p w14:paraId="665418CF" w14:textId="6C28B3B4" w:rsidR="00744FFD" w:rsidRPr="00BF51F4" w:rsidRDefault="00072A79" w:rsidP="00744FFD">
                            <w:pPr>
                              <w:pStyle w:val="ListParagraph"/>
                              <w:jc w:val="center"/>
                              <w:rPr>
                                <w:color w:val="FF0000"/>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51F4">
                              <w:rPr>
                                <w:color w:val="FF0000"/>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How do you know </w:t>
                            </w:r>
                            <w:r w:rsidR="00F41E26">
                              <w:rPr>
                                <w:color w:val="FF0000"/>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w:t>
                            </w:r>
                            <w:r w:rsidRPr="00BF51F4">
                              <w:rPr>
                                <w:color w:val="FF0000"/>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 progress is being made?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074BB33" id="_x0000_s1030" type="#_x0000_t202" style="position:absolute;left:0;text-align:left;margin-left:167.95pt;margin-top:9.1pt;width:351.25pt;height:2in;z-index:2516700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" filled="f" stroked="f">
                <v:fill o:detectmouseclick="t"/>
                <v:textbox style="mso-fit-shape-to-text:t">
                  <w:txbxContent>
                    <w:p w14:paraId="665418CF" w14:textId="6C28B3B4" w:rsidR="00744FFD" w:rsidRPr="00BF51F4" w:rsidRDefault="00072A79" w:rsidP="00744FFD">
                      <w:pPr>
                        <w:pStyle w:val="ListParagraph"/>
                        <w:jc w:val="center"/>
                        <w:rPr>
                          <w:color w:val="FF0000"/>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51F4">
                        <w:rPr>
                          <w:color w:val="FF0000"/>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How do you know </w:t>
                      </w:r>
                      <w:r w:rsidR="00F41E26">
                        <w:rPr>
                          <w:color w:val="FF0000"/>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w:t>
                      </w:r>
                      <w:r w:rsidRPr="00BF51F4">
                        <w:rPr>
                          <w:color w:val="FF0000"/>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 progress is being made?</w:t>
                      </w:r>
                    </w:p>
                  </w:txbxContent>
                </v:textbox>
              </v:shape>
            </w:pict>
          </mc:Fallback>
        </mc:AlternateContent>
      </w:r>
      <w:r w:rsidR="00744FFD">
        <w:rPr>
          <w:sz w:val="36"/>
          <w:szCs w:val="36"/>
        </w:rPr>
        <w:t>a</w:t>
      </w:r>
    </w:p>
    <w:p w14:paraId="713FB2A2" w14:textId="1E470717" w:rsidR="00344A10" w:rsidRDefault="007F6AF9" w:rsidP="00DC0826">
      <w:pPr>
        <w:pStyle w:val="ListParagraph"/>
        <w:jc w:val="center"/>
        <w:rPr>
          <w:sz w:val="36"/>
          <w:szCs w:val="36"/>
        </w:rPr>
      </w:pPr>
      <w:r>
        <w:rPr>
          <w:noProof/>
        </w:rPr>
        <mc:AlternateContent>
          <mc:Choice Requires="wps">
            <w:drawing>
              <wp:anchor distT="0" distB="0" distL="114300" distR="114300" simplePos="0" relativeHeight="251667968" behindDoc="0" locked="0" layoutInCell="1" allowOverlap="1" wp14:anchorId="144090E9" wp14:editId="39A5860E">
                <wp:simplePos x="0" y="0"/>
                <wp:positionH relativeFrom="column">
                  <wp:posOffset>-1447800</wp:posOffset>
                </wp:positionH>
                <wp:positionV relativeFrom="paragraph">
                  <wp:posOffset>421005</wp:posOffset>
                </wp:positionV>
                <wp:extent cx="4267200" cy="1828800"/>
                <wp:effectExtent l="0" t="0" r="0" b="0"/>
                <wp:wrapNone/>
                <wp:docPr id="359207260" name="Text Box 1"/>
                <wp:cNvGraphicFramePr/>
                <a:graphic xmlns:a="http://schemas.openxmlformats.org/drawingml/2006/main">
                  <a:graphicData uri="http://schemas.microsoft.com/office/word/2010/wordprocessingShape">
                    <wps:wsp>
                      <wps:cNvSpPr txBox="1"/>
                      <wps:spPr>
                        <a:xfrm>
                          <a:off x="0" y="0"/>
                          <a:ext cx="4267200" cy="1828800"/>
                        </a:xfrm>
                        <a:prstGeom prst="rect">
                          <a:avLst/>
                        </a:prstGeom>
                        <a:noFill/>
                        <a:ln>
                          <a:noFill/>
                        </a:ln>
                      </wps:spPr>
                      <wps:txbx>
                        <w:txbxContent>
                          <w:p w14:paraId="0779A7B3" w14:textId="7E3C0E9C" w:rsidR="00F3356C" w:rsidRPr="007F6AF9" w:rsidRDefault="007F6AF9" w:rsidP="00F3356C">
                            <w:pPr>
                              <w:pStyle w:val="ListParagraph"/>
                              <w:jc w:val="center"/>
                              <w:rPr>
                                <w:noProof/>
                                <w:color w:val="A02B93" w:themeColor="accent5"/>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F6AF9">
                              <w:rPr>
                                <w:noProof/>
                                <w:color w:val="A02B93" w:themeColor="accent5"/>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skills is this numeracy resource intending to develop?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44090E9" id="_x0000_s1031" type="#_x0000_t202" style="position:absolute;left:0;text-align:left;margin-left:-114pt;margin-top:33.15pt;width:336pt;height:2in;z-index:2516679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" filled="f" stroked="f">
                <v:textbox style="mso-fit-shape-to-text:t">
                  <w:txbxContent>
                    <w:p w14:paraId="0779A7B3" w14:textId="7E3C0E9C" w:rsidR="00F3356C" w:rsidRPr="007F6AF9" w:rsidRDefault="007F6AF9" w:rsidP="00F3356C">
                      <w:pPr>
                        <w:pStyle w:val="ListParagraph"/>
                        <w:jc w:val="center"/>
                        <w:rPr>
                          <w:noProof/>
                          <w:color w:val="A02B93" w:themeColor="accent5"/>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F6AF9">
                        <w:rPr>
                          <w:noProof/>
                          <w:color w:val="A02B93" w:themeColor="accent5"/>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skills is this numeracy resource intending to develop?</w:t>
                      </w:r>
                    </w:p>
                  </w:txbxContent>
                </v:textbox>
              </v:shape>
            </w:pict>
          </mc:Fallback>
        </mc:AlternateContent>
      </w:r>
    </w:p>
    <w:p w14:paraId="40680E35" w14:textId="24738154" w:rsidR="00344A10" w:rsidRDefault="00344A10" w:rsidP="00DC0826">
      <w:pPr>
        <w:pStyle w:val="ListParagraph"/>
        <w:jc w:val="center"/>
        <w:rPr>
          <w:sz w:val="36"/>
          <w:szCs w:val="36"/>
        </w:rPr>
      </w:pPr>
    </w:p>
    <w:p w14:paraId="5F7B33DC" w14:textId="68370CF4" w:rsidR="00344A10" w:rsidRDefault="00F41E26" w:rsidP="00DC0826">
      <w:pPr>
        <w:pStyle w:val="ListParagraph"/>
        <w:jc w:val="center"/>
        <w:rPr>
          <w:sz w:val="36"/>
          <w:szCs w:val="36"/>
        </w:rPr>
      </w:pPr>
      <w:r>
        <w:rPr>
          <w:noProof/>
          <w:sz w:val="36"/>
          <w:szCs w:val="36"/>
        </w:rPr>
        <mc:AlternateContent>
          <mc:Choice Requires="wps">
            <w:drawing>
              <wp:anchor distT="0" distB="0" distL="114300" distR="114300" simplePos="0" relativeHeight="251671552" behindDoc="0" locked="0" layoutInCell="1" allowOverlap="1" wp14:anchorId="22F8D41E" wp14:editId="52B32B16">
                <wp:simplePos x="0" y="0"/>
                <wp:positionH relativeFrom="column">
                  <wp:posOffset>2999508</wp:posOffset>
                </wp:positionH>
                <wp:positionV relativeFrom="paragraph">
                  <wp:posOffset>19108</wp:posOffset>
                </wp:positionV>
                <wp:extent cx="3345873" cy="1080654"/>
                <wp:effectExtent l="0" t="0" r="6985" b="5715"/>
                <wp:wrapNone/>
                <wp:docPr id="2005544077" name="Text Box 5"/>
                <wp:cNvGraphicFramePr/>
                <a:graphic xmlns:a="http://schemas.openxmlformats.org/drawingml/2006/main">
                  <a:graphicData uri="http://schemas.microsoft.com/office/word/2010/wordprocessingShape">
                    <wps:wsp>
                      <wps:cNvSpPr txBox="1"/>
                      <wps:spPr>
                        <a:xfrm>
                          <a:off x="0" y="0"/>
                          <a:ext cx="3345873" cy="1080654"/>
                        </a:xfrm>
                        <a:prstGeom prst="rect">
                          <a:avLst/>
                        </a:prstGeom>
                        <a:solidFill>
                          <a:schemeClr val="lt1"/>
                        </a:solidFill>
                        <a:ln w="6350">
                          <a:noFill/>
                        </a:ln>
                      </wps:spPr>
                      <wps:txbx>
                        <w:txbxContent>
                          <w:p w14:paraId="13BB38E9" w14:textId="791C8796" w:rsidR="00F41E26" w:rsidRDefault="00F41E26">
                            <w:r>
                              <w:t xml:space="preserve">You will know If progress is being </w:t>
                            </w:r>
                            <w:r w:rsidR="00B7634D">
                              <w:t>made,</w:t>
                            </w:r>
                            <w:r w:rsidR="00C83771">
                              <w:t xml:space="preserve"> and goals are being achieved by learners if they can complete their nine times ta</w:t>
                            </w:r>
                            <w:r w:rsidR="00B7634D">
                              <w:t>bles without visual looking and using the resource.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F8D41E" id="Text Box 5" o:spid="_x0000_s1032" type="#_x0000_t202" style="position:absolute;left:0;text-align:left;margin-left:236.2pt;margin-top:1.5pt;width:263.45pt;height:85.1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" fillcolor="white [3201]" stroked="f" strokeweight=".5pt">
                <v:textbox>
                  <w:txbxContent>
                    <w:p w14:paraId="13BB38E9" w14:textId="791C8796" w:rsidR="00F41E26" w:rsidRDefault="00F41E26">
                      <w:r>
                        <w:t xml:space="preserve">You will know If progress is being </w:t>
                      </w:r>
                      <w:r w:rsidR="00B7634D">
                        <w:t>made,</w:t>
                      </w:r>
                      <w:r w:rsidR="00C83771">
                        <w:t xml:space="preserve"> and goals are being achieved by learners if they can complete their nine times ta</w:t>
                      </w:r>
                      <w:r w:rsidR="00B7634D">
                        <w:t>bles without visual looking and using the resource.</w:t>
                      </w:r>
                    </w:p>
                  </w:txbxContent>
                </v:textbox>
              </v:shape>
            </w:pict>
          </mc:Fallback>
        </mc:AlternateContent>
      </w:r>
    </w:p>
    <w:p w14:paraId="45A38F8F" w14:textId="3155C82D" w:rsidR="00344A10" w:rsidRDefault="00C47CBC" w:rsidP="00DC0826">
      <w:pPr>
        <w:pStyle w:val="ListParagraph"/>
        <w:jc w:val="center"/>
        <w:rPr>
          <w:sz w:val="36"/>
          <w:szCs w:val="36"/>
        </w:rPr>
      </w:pPr>
      <w:r>
        <w:rPr>
          <w:noProof/>
          <w:sz w:val="36"/>
          <w:szCs w:val="36"/>
        </w:rPr>
        <mc:AlternateContent>
          <mc:Choice Requires="wps">
            <w:drawing>
              <wp:anchor distT="0" distB="0" distL="114300" distR="114300" simplePos="0" relativeHeight="251668480" behindDoc="0" locked="0" layoutInCell="1" allowOverlap="1" wp14:anchorId="42ED3D31" wp14:editId="1F73FB62">
                <wp:simplePos x="0" y="0"/>
                <wp:positionH relativeFrom="column">
                  <wp:posOffset>-792480</wp:posOffset>
                </wp:positionH>
                <wp:positionV relativeFrom="paragraph">
                  <wp:posOffset>289560</wp:posOffset>
                </wp:positionV>
                <wp:extent cx="3284220" cy="2926080"/>
                <wp:effectExtent l="0" t="0" r="0" b="7620"/>
                <wp:wrapNone/>
                <wp:docPr id="224215201" name="Text Box 4"/>
                <wp:cNvGraphicFramePr/>
                <a:graphic xmlns:a="http://schemas.openxmlformats.org/drawingml/2006/main">
                  <a:graphicData uri="http://schemas.microsoft.com/office/word/2010/wordprocessingShape">
                    <wps:wsp>
                      <wps:cNvSpPr txBox="1"/>
                      <wps:spPr>
                        <a:xfrm>
                          <a:off x="0" y="0"/>
                          <a:ext cx="3284220" cy="2926080"/>
                        </a:xfrm>
                        <a:prstGeom prst="rect">
                          <a:avLst/>
                        </a:prstGeom>
                        <a:solidFill>
                          <a:schemeClr val="lt1"/>
                        </a:solidFill>
                        <a:ln w="6350">
                          <a:noFill/>
                        </a:ln>
                      </wps:spPr>
                      <wps:txbx>
                        <w:txbxContent>
                          <w:p w14:paraId="2298746E" w14:textId="60263501" w:rsidR="00C47CBC" w:rsidRDefault="00C47CBC">
                            <w:r>
                              <w:t xml:space="preserve">The skills </w:t>
                            </w:r>
                            <w:r w:rsidR="0054796C">
                              <w:t xml:space="preserve">you can develop through the resource is </w:t>
                            </w:r>
                            <w:r w:rsidR="004F1BFF">
                              <w:t xml:space="preserve">pattern recognition for example understanding the pattern in the </w:t>
                            </w:r>
                            <w:r w:rsidR="00792953">
                              <w:t>nine</w:t>
                            </w:r>
                            <w:r w:rsidR="004F1BFF">
                              <w:t xml:space="preserve"> times table </w:t>
                            </w:r>
                            <w:r w:rsidR="00E55253">
                              <w:t xml:space="preserve">which is digits decreasing by </w:t>
                            </w:r>
                            <w:r w:rsidR="00792953">
                              <w:t>one</w:t>
                            </w:r>
                            <w:r w:rsidR="00E55253">
                              <w:t xml:space="preserve"> in the tens place and inc</w:t>
                            </w:r>
                            <w:r w:rsidR="00792953">
                              <w:t xml:space="preserve">reasing by one in the </w:t>
                            </w:r>
                            <w:r w:rsidR="00CE5BAA">
                              <w:t>one’s</w:t>
                            </w:r>
                            <w:r w:rsidR="00792953">
                              <w:t xml:space="preserve"> place. Another skill that can develop is </w:t>
                            </w:r>
                            <w:r w:rsidR="00E7467E">
                              <w:t xml:space="preserve">spatial reasoning </w:t>
                            </w:r>
                            <w:r w:rsidR="002A1A6B">
                              <w:t xml:space="preserve">which is </w:t>
                            </w:r>
                            <w:r w:rsidR="00CE5BAA">
                              <w:t>visualizing</w:t>
                            </w:r>
                            <w:r w:rsidR="002A1A6B">
                              <w:t xml:space="preserve"> and manip</w:t>
                            </w:r>
                            <w:r w:rsidR="00AD616A">
                              <w:t>ulating fingers to represent the numbers and their re</w:t>
                            </w:r>
                            <w:r w:rsidR="000B397E">
                              <w:t>lationships.</w:t>
                            </w:r>
                            <w:r w:rsidR="00005D52">
                              <w:t xml:space="preserve"> Problem solving is another skill learners </w:t>
                            </w:r>
                            <w:r w:rsidR="009D5500">
                              <w:t xml:space="preserve">because they are learning a simple yet effective way and even a fun way to </w:t>
                            </w:r>
                            <w:r w:rsidR="00CE5BAA">
                              <w:t>solve their numeracy problem.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ED3D31" id="Text Box 4" o:spid="_x0000_s1033" type="#_x0000_t202" style="position:absolute;left:0;text-align:left;margin-left:-62.4pt;margin-top:22.8pt;width:258.6pt;height:230.4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" fillcolor="white [3201]" stroked="f" strokeweight=".5pt">
                <v:textbox>
                  <w:txbxContent>
                    <w:p w14:paraId="2298746E" w14:textId="60263501" w:rsidR="00C47CBC" w:rsidRDefault="00C47CBC">
                      <w:r>
                        <w:t xml:space="preserve">The skills </w:t>
                      </w:r>
                      <w:r w:rsidR="0054796C">
                        <w:t xml:space="preserve">you can develop through the resource is </w:t>
                      </w:r>
                      <w:r w:rsidR="004F1BFF">
                        <w:t xml:space="preserve">pattern recognition for example understanding the pattern in the </w:t>
                      </w:r>
                      <w:r w:rsidR="00792953">
                        <w:t>nine</w:t>
                      </w:r>
                      <w:r w:rsidR="004F1BFF">
                        <w:t xml:space="preserve"> times table </w:t>
                      </w:r>
                      <w:r w:rsidR="00E55253">
                        <w:t xml:space="preserve">which is digits decreasing by </w:t>
                      </w:r>
                      <w:r w:rsidR="00792953">
                        <w:t>one</w:t>
                      </w:r>
                      <w:r w:rsidR="00E55253">
                        <w:t xml:space="preserve"> in the tens place and inc</w:t>
                      </w:r>
                      <w:r w:rsidR="00792953">
                        <w:t xml:space="preserve">reasing by one in the </w:t>
                      </w:r>
                      <w:r w:rsidR="00CE5BAA">
                        <w:t>one’s</w:t>
                      </w:r>
                      <w:r w:rsidR="00792953">
                        <w:t xml:space="preserve"> place. Another skill that can develop is </w:t>
                      </w:r>
                      <w:r w:rsidR="00E7467E">
                        <w:t xml:space="preserve">spatial reasoning </w:t>
                      </w:r>
                      <w:r w:rsidR="002A1A6B">
                        <w:t xml:space="preserve">which is </w:t>
                      </w:r>
                      <w:r w:rsidR="00CE5BAA">
                        <w:t>visualizing</w:t>
                      </w:r>
                      <w:r w:rsidR="002A1A6B">
                        <w:t xml:space="preserve"> and manip</w:t>
                      </w:r>
                      <w:r w:rsidR="00AD616A">
                        <w:t>ulating fingers to represent the numbers and their re</w:t>
                      </w:r>
                      <w:r w:rsidR="000B397E">
                        <w:t>lationships.</w:t>
                      </w:r>
                      <w:r w:rsidR="00005D52">
                        <w:t xml:space="preserve"> Problem solving is another skill learners </w:t>
                      </w:r>
                      <w:r w:rsidR="009D5500">
                        <w:t xml:space="preserve">because they are learning a simple yet effective way and even a fun way to </w:t>
                      </w:r>
                      <w:r w:rsidR="00CE5BAA">
                        <w:t>solve their numeracy problem.</w:t>
                      </w:r>
                    </w:p>
                  </w:txbxContent>
                </v:textbox>
              </v:shape>
            </w:pict>
          </mc:Fallback>
        </mc:AlternateContent>
      </w:r>
    </w:p>
    <w:p w14:paraId="2A38BF4D" w14:textId="314554F5" w:rsidR="00344A10" w:rsidRDefault="00F3549A" w:rsidP="00DC0826">
      <w:pPr>
        <w:pStyle w:val="ListParagraph"/>
        <w:jc w:val="center"/>
        <w:rPr>
          <w:sz w:val="36"/>
          <w:szCs w:val="36"/>
        </w:rPr>
      </w:pPr>
      <w:r>
        <w:rPr>
          <w:noProof/>
        </w:rPr>
        <mc:AlternateContent>
          <mc:Choice Requires="wps">
            <w:drawing>
              <wp:anchor distT="0" distB="0" distL="114300" distR="114300" simplePos="0" relativeHeight="251673088" behindDoc="0" locked="0" layoutInCell="1" allowOverlap="1" wp14:anchorId="7C3993C0" wp14:editId="7C198088">
                <wp:simplePos x="0" y="0"/>
                <wp:positionH relativeFrom="margin">
                  <wp:posOffset>2251364</wp:posOffset>
                </wp:positionH>
                <wp:positionV relativeFrom="paragraph">
                  <wp:posOffset>279746</wp:posOffset>
                </wp:positionV>
                <wp:extent cx="4225636" cy="1828800"/>
                <wp:effectExtent l="0" t="0" r="0" b="6350"/>
                <wp:wrapNone/>
                <wp:docPr id="18982263" name="Text Box 1"/>
                <wp:cNvGraphicFramePr/>
                <a:graphic xmlns:a="http://schemas.openxmlformats.org/drawingml/2006/main">
                  <a:graphicData uri="http://schemas.microsoft.com/office/word/2010/wordprocessingShape">
                    <wps:wsp>
                      <wps:cNvSpPr txBox="1"/>
                      <wps:spPr>
                        <a:xfrm>
                          <a:off x="0" y="0"/>
                          <a:ext cx="4225636" cy="1828800"/>
                        </a:xfrm>
                        <a:prstGeom prst="rect">
                          <a:avLst/>
                        </a:prstGeom>
                        <a:noFill/>
                        <a:ln>
                          <a:noFill/>
                        </a:ln>
                      </wps:spPr>
                      <wps:txbx>
                        <w:txbxContent>
                          <w:p w14:paraId="0B3BDA78" w14:textId="130BEF3D" w:rsidR="00F3549A" w:rsidRPr="00F3549A" w:rsidRDefault="00F3549A" w:rsidP="00F3549A">
                            <w:pPr>
                              <w:pStyle w:val="ListParagraph"/>
                              <w:jc w:val="center"/>
                              <w:rPr>
                                <w:color w:val="215E99" w:themeColor="text2" w:themeTint="BF"/>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3549A">
                              <w:rPr>
                                <w:color w:val="215E99" w:themeColor="text2" w:themeTint="BF"/>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Can the learner see if they are making progress?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C3993C0" id="_x0000_s1034" type="#_x0000_t202" style="position:absolute;left:0;text-align:left;margin-left:177.25pt;margin-top:22.05pt;width:332.75pt;height:2in;z-index:25167308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" filled="f" stroked="f">
                <v:fill o:detectmouseclick="t"/>
                <v:textbox style="mso-fit-shape-to-text:t">
                  <w:txbxContent>
                    <w:p w14:paraId="0B3BDA78" w14:textId="130BEF3D" w:rsidR="00F3549A" w:rsidRPr="00F3549A" w:rsidRDefault="00F3549A" w:rsidP="00F3549A">
                      <w:pPr>
                        <w:pStyle w:val="ListParagraph"/>
                        <w:jc w:val="center"/>
                        <w:rPr>
                          <w:color w:val="215E99" w:themeColor="text2" w:themeTint="BF"/>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3549A">
                        <w:rPr>
                          <w:color w:val="215E99" w:themeColor="text2" w:themeTint="BF"/>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Can the learner see if they are making progress?</w:t>
                      </w:r>
                    </w:p>
                  </w:txbxContent>
                </v:textbox>
                <w10:wrap anchorx="margin"/>
              </v:shape>
            </w:pict>
          </mc:Fallback>
        </mc:AlternateContent>
      </w:r>
    </w:p>
    <w:p w14:paraId="1B374EAC" w14:textId="48B05F50" w:rsidR="00344A10" w:rsidRDefault="00344A10" w:rsidP="00DC0826">
      <w:pPr>
        <w:pStyle w:val="ListParagraph"/>
        <w:jc w:val="center"/>
        <w:rPr>
          <w:sz w:val="36"/>
          <w:szCs w:val="36"/>
        </w:rPr>
      </w:pPr>
    </w:p>
    <w:p w14:paraId="1590C61C" w14:textId="241C506C" w:rsidR="00344A10" w:rsidRDefault="00344A10" w:rsidP="00DC0826">
      <w:pPr>
        <w:pStyle w:val="ListParagraph"/>
        <w:jc w:val="center"/>
        <w:rPr>
          <w:sz w:val="36"/>
          <w:szCs w:val="36"/>
        </w:rPr>
      </w:pPr>
    </w:p>
    <w:p w14:paraId="7E53E15D" w14:textId="2A7C292B" w:rsidR="0062575D" w:rsidRDefault="00390795" w:rsidP="00DC0826">
      <w:pPr>
        <w:pStyle w:val="ListParagraph"/>
        <w:jc w:val="center"/>
        <w:rPr>
          <w:sz w:val="36"/>
          <w:szCs w:val="36"/>
        </w:rPr>
      </w:pPr>
      <w:r>
        <w:rPr>
          <w:noProof/>
          <w:sz w:val="36"/>
          <w:szCs w:val="36"/>
        </w:rPr>
        <mc:AlternateContent>
          <mc:Choice Requires="wps">
            <w:drawing>
              <wp:anchor distT="0" distB="0" distL="114300" distR="114300" simplePos="0" relativeHeight="251674624" behindDoc="0" locked="0" layoutInCell="1" allowOverlap="1" wp14:anchorId="78442D29" wp14:editId="0EB4F810">
                <wp:simplePos x="0" y="0"/>
                <wp:positionH relativeFrom="column">
                  <wp:posOffset>2910840</wp:posOffset>
                </wp:positionH>
                <wp:positionV relativeFrom="paragraph">
                  <wp:posOffset>184150</wp:posOffset>
                </wp:positionV>
                <wp:extent cx="3307080" cy="2293620"/>
                <wp:effectExtent l="0" t="0" r="7620" b="0"/>
                <wp:wrapNone/>
                <wp:docPr id="248204203" name="Text Box 7"/>
                <wp:cNvGraphicFramePr/>
                <a:graphic xmlns:a="http://schemas.openxmlformats.org/drawingml/2006/main">
                  <a:graphicData uri="http://schemas.microsoft.com/office/word/2010/wordprocessingShape">
                    <wps:wsp>
                      <wps:cNvSpPr txBox="1"/>
                      <wps:spPr>
                        <a:xfrm>
                          <a:off x="0" y="0"/>
                          <a:ext cx="3307080" cy="2293620"/>
                        </a:xfrm>
                        <a:prstGeom prst="rect">
                          <a:avLst/>
                        </a:prstGeom>
                        <a:solidFill>
                          <a:schemeClr val="lt1"/>
                        </a:solidFill>
                        <a:ln w="6350">
                          <a:noFill/>
                        </a:ln>
                      </wps:spPr>
                      <wps:txbx>
                        <w:txbxContent>
                          <w:p w14:paraId="1D15847C" w14:textId="429FB20E" w:rsidR="00390795" w:rsidRDefault="00390795">
                            <w:r>
                              <w:t xml:space="preserve">Some learners may be able to tell if they have made progress </w:t>
                            </w:r>
                            <w:r w:rsidR="007168C9">
                              <w:t>whereas</w:t>
                            </w:r>
                            <w:r>
                              <w:t xml:space="preserve"> other learners may struggle </w:t>
                            </w:r>
                            <w:r w:rsidR="00C91DE3">
                              <w:t xml:space="preserve">acknowledging when they </w:t>
                            </w:r>
                            <w:r w:rsidR="001214BD">
                              <w:t>made progress</w:t>
                            </w:r>
                            <w:r w:rsidR="00AE304B">
                              <w:t xml:space="preserve">. They will know they have made progress when they feel confident in themselves to complete their </w:t>
                            </w:r>
                            <w:r w:rsidR="00E36165">
                              <w:t>nine</w:t>
                            </w:r>
                            <w:r w:rsidR="00AE304B">
                              <w:t xml:space="preserve"> times tables wit</w:t>
                            </w:r>
                            <w:r w:rsidR="007168C9">
                              <w:t>hout the numeracy resource.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8442D29" id="Text Box 7" o:spid="_x0000_s1035" type="#_x0000_t202" style="position:absolute;left:0;text-align:left;margin-left:229.2pt;margin-top:14.5pt;width:260.4pt;height:180.6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" fillcolor="white [3201]" stroked="f" strokeweight=".5pt">
                <v:textbox>
                  <w:txbxContent>
                    <w:p w14:paraId="1D15847C" w14:textId="429FB20E" w:rsidR="00390795" w:rsidRDefault="00390795">
                      <w:r>
                        <w:t xml:space="preserve">Some learners may be able to tell if they have made progress </w:t>
                      </w:r>
                      <w:r w:rsidR="007168C9">
                        <w:t>whereas</w:t>
                      </w:r>
                      <w:r>
                        <w:t xml:space="preserve"> other learners may struggle </w:t>
                      </w:r>
                      <w:r w:rsidR="00C91DE3">
                        <w:t xml:space="preserve">acknowledging when they </w:t>
                      </w:r>
                      <w:r w:rsidR="001214BD">
                        <w:t>made progress</w:t>
                      </w:r>
                      <w:r w:rsidR="00AE304B">
                        <w:t xml:space="preserve">. They will know they have made progress when they feel confident in themselves to complete their </w:t>
                      </w:r>
                      <w:r w:rsidR="00E36165">
                        <w:t>nine</w:t>
                      </w:r>
                      <w:r w:rsidR="00AE304B">
                        <w:t xml:space="preserve"> times tables wit</w:t>
                      </w:r>
                      <w:r w:rsidR="007168C9">
                        <w:t>hout the numeracy resource.</w:t>
                      </w:r>
                    </w:p>
                  </w:txbxContent>
                </v:textbox>
              </v:shape>
            </w:pict>
          </mc:Fallback>
        </mc:AlternateContent>
      </w:r>
    </w:p>
    <w:p w14:paraId="6F9C3596" w14:textId="77777777" w:rsidR="0062575D" w:rsidRDefault="0062575D" w:rsidP="00DC0826">
      <w:pPr>
        <w:pStyle w:val="ListParagraph"/>
        <w:jc w:val="center"/>
        <w:rPr>
          <w:sz w:val="36"/>
          <w:szCs w:val="36"/>
        </w:rPr>
      </w:pPr>
    </w:p>
    <w:p w14:paraId="37C8919F" w14:textId="72FC72F0" w:rsidR="0062575D" w:rsidRDefault="0062575D" w:rsidP="00DC0826">
      <w:pPr>
        <w:pStyle w:val="ListParagraph"/>
        <w:jc w:val="center"/>
        <w:rPr>
          <w:sz w:val="36"/>
          <w:szCs w:val="36"/>
        </w:rPr>
      </w:pPr>
    </w:p>
    <w:p w14:paraId="7918A731" w14:textId="01D0EED1" w:rsidR="0062575D" w:rsidRDefault="0062575D" w:rsidP="00DC0826">
      <w:pPr>
        <w:pStyle w:val="ListParagraph"/>
        <w:jc w:val="center"/>
        <w:rPr>
          <w:sz w:val="36"/>
          <w:szCs w:val="36"/>
        </w:rPr>
      </w:pPr>
    </w:p>
    <w:p w14:paraId="53641A5C" w14:textId="273F43C0" w:rsidR="0062575D" w:rsidRDefault="004072C0" w:rsidP="00DC0826">
      <w:pPr>
        <w:pStyle w:val="ListParagraph"/>
        <w:jc w:val="center"/>
        <w:rPr>
          <w:sz w:val="36"/>
          <w:szCs w:val="36"/>
        </w:rPr>
      </w:pPr>
      <w:r>
        <w:rPr>
          <w:noProof/>
          <w:sz w:val="36"/>
          <w:szCs w:val="36"/>
        </w:rPr>
        <w:drawing>
          <wp:anchor distT="0" distB="0" distL="114300" distR="114300" simplePos="0" relativeHeight="251684352" behindDoc="1" locked="0" layoutInCell="1" allowOverlap="1" wp14:anchorId="52F8BAB6" wp14:editId="4116EE1F">
            <wp:simplePos x="0" y="0"/>
            <wp:positionH relativeFrom="column">
              <wp:posOffset>-358140</wp:posOffset>
            </wp:positionH>
            <wp:positionV relativeFrom="paragraph">
              <wp:posOffset>374650</wp:posOffset>
            </wp:positionV>
            <wp:extent cx="2407920" cy="1605280"/>
            <wp:effectExtent l="0" t="0" r="0" b="0"/>
            <wp:wrapTight wrapText="bothSides">
              <wp:wrapPolygon edited="0">
                <wp:start x="0" y="0"/>
                <wp:lineTo x="0" y="21275"/>
                <wp:lineTo x="21361" y="21275"/>
                <wp:lineTo x="21361" y="0"/>
                <wp:lineTo x="0" y="0"/>
              </wp:wrapPolygon>
            </wp:wrapTight>
            <wp:docPr id="112416436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407920" cy="1605280"/>
                    </a:xfrm>
                    <a:prstGeom prst="rect">
                      <a:avLst/>
                    </a:prstGeom>
                    <a:noFill/>
                  </pic:spPr>
                </pic:pic>
              </a:graphicData>
            </a:graphic>
            <wp14:sizeRelH relativeFrom="margin">
              <wp14:pctWidth>0</wp14:pctWidth>
            </wp14:sizeRelH>
            <wp14:sizeRelV relativeFrom="margin">
              <wp14:pctHeight>0</wp14:pctHeight>
            </wp14:sizeRelV>
          </wp:anchor>
        </w:drawing>
      </w:r>
    </w:p>
    <w:p w14:paraId="2E9B1EB2" w14:textId="539570DB" w:rsidR="0062575D" w:rsidRDefault="0062575D" w:rsidP="00DC0826">
      <w:pPr>
        <w:pStyle w:val="ListParagraph"/>
        <w:jc w:val="center"/>
        <w:rPr>
          <w:sz w:val="36"/>
          <w:szCs w:val="36"/>
        </w:rPr>
      </w:pPr>
    </w:p>
    <w:p w14:paraId="51C6EB46" w14:textId="45CEBD41" w:rsidR="0062575D" w:rsidRDefault="0062575D" w:rsidP="00DC0826">
      <w:pPr>
        <w:pStyle w:val="ListParagraph"/>
        <w:jc w:val="center"/>
        <w:rPr>
          <w:sz w:val="36"/>
          <w:szCs w:val="36"/>
        </w:rPr>
      </w:pPr>
    </w:p>
    <w:p w14:paraId="4E29723F" w14:textId="7EF7AD94" w:rsidR="0062575D" w:rsidRDefault="0062575D" w:rsidP="00DC0826">
      <w:pPr>
        <w:pStyle w:val="ListParagraph"/>
        <w:jc w:val="center"/>
        <w:rPr>
          <w:sz w:val="36"/>
          <w:szCs w:val="36"/>
        </w:rPr>
      </w:pPr>
    </w:p>
    <w:p w14:paraId="4149360E" w14:textId="056BE5FB" w:rsidR="0062575D" w:rsidRDefault="005F6CA9" w:rsidP="006D281C">
      <w:pPr>
        <w:pStyle w:val="ListParagraph"/>
        <w:jc w:val="center"/>
        <w:rPr>
          <w:sz w:val="36"/>
          <w:szCs w:val="36"/>
        </w:rPr>
      </w:pPr>
      <w:r>
        <w:rPr>
          <w:noProof/>
          <w:sz w:val="36"/>
          <w:szCs w:val="36"/>
        </w:rPr>
        <mc:AlternateContent>
          <mc:Choice Requires="wps">
            <w:drawing>
              <wp:anchor distT="0" distB="0" distL="114300" distR="114300" simplePos="0" relativeHeight="251676672" behindDoc="0" locked="0" layoutInCell="1" allowOverlap="1" wp14:anchorId="72580989" wp14:editId="3FF23023">
                <wp:simplePos x="0" y="0"/>
                <wp:positionH relativeFrom="column">
                  <wp:posOffset>-175260</wp:posOffset>
                </wp:positionH>
                <wp:positionV relativeFrom="paragraph">
                  <wp:posOffset>692150</wp:posOffset>
                </wp:positionV>
                <wp:extent cx="2278380" cy="426720"/>
                <wp:effectExtent l="0" t="0" r="7620" b="0"/>
                <wp:wrapNone/>
                <wp:docPr id="1098464219" name="Text Box 9"/>
                <wp:cNvGraphicFramePr/>
                <a:graphic xmlns:a="http://schemas.openxmlformats.org/drawingml/2006/main">
                  <a:graphicData uri="http://schemas.microsoft.com/office/word/2010/wordprocessingShape">
                    <wps:wsp>
                      <wps:cNvSpPr txBox="1"/>
                      <wps:spPr>
                        <a:xfrm>
                          <a:off x="0" y="0"/>
                          <a:ext cx="2278380" cy="426720"/>
                        </a:xfrm>
                        <a:prstGeom prst="rect">
                          <a:avLst/>
                        </a:prstGeom>
                        <a:solidFill>
                          <a:schemeClr val="lt1"/>
                        </a:solidFill>
                        <a:ln w="6350">
                          <a:noFill/>
                        </a:ln>
                      </wps:spPr>
                      <wps:txbx>
                        <w:txbxContent>
                          <w:p w14:paraId="129FD687" w14:textId="0E9EA37A" w:rsidR="005F6CA9" w:rsidRDefault="005F6CA9">
                            <w:r w:rsidRPr="005F6CA9">
                              <w:t>(Mammothmemory.net, 2025)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580989" id="Text Box 9" o:spid="_x0000_s1036" type="#_x0000_t202" style="position:absolute;left:0;text-align:left;margin-left:-13.8pt;margin-top:54.5pt;width:179.4pt;height:33.6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" fillcolor="white [3201]" stroked="f" strokeweight=".5pt">
                <v:textbox>
                  <w:txbxContent>
                    <w:p w14:paraId="129FD687" w14:textId="0E9EA37A" w:rsidR="005F6CA9" w:rsidRDefault="005F6CA9">
                      <w:r w:rsidRPr="005F6CA9">
                        <w:t>(Mammothmemory.net, 2025)</w:t>
                      </w:r>
                    </w:p>
                  </w:txbxContent>
                </v:textbox>
              </v:shape>
            </w:pict>
          </mc:Fallback>
        </mc:AlternateContent>
      </w:r>
    </w:p>
    <w:p w14:paraId="383D6BC4" w14:textId="77777777" w:rsidR="006D281C" w:rsidRPr="00F3549A" w:rsidRDefault="006D281C" w:rsidP="006D281C">
      <w:pPr>
        <w:pStyle w:val="ListParagraph"/>
        <w:jc w:val="center"/>
        <w:rPr>
          <w:sz w:val="36"/>
          <w:szCs w:val="36"/>
        </w:rPr>
      </w:pPr>
    </w:p>
    <w:p w14:paraId="42567516" w14:textId="286DAD79" w:rsidR="0062575D" w:rsidRDefault="0062575D" w:rsidP="00DC0826">
      <w:pPr>
        <w:pStyle w:val="ListParagraph"/>
        <w:jc w:val="center"/>
        <w:rPr>
          <w:sz w:val="36"/>
          <w:szCs w:val="36"/>
        </w:rPr>
      </w:pPr>
      <w:r>
        <w:rPr>
          <w:sz w:val="36"/>
          <w:szCs w:val="36"/>
        </w:rPr>
        <w:lastRenderedPageBreak/>
        <w:t>References</w:t>
      </w:r>
    </w:p>
    <w:p w14:paraId="5470F6BA" w14:textId="77777777" w:rsidR="0062575D" w:rsidRDefault="0062575D" w:rsidP="00DC0826">
      <w:pPr>
        <w:pStyle w:val="ListParagraph"/>
        <w:jc w:val="center"/>
        <w:rPr>
          <w:sz w:val="36"/>
          <w:szCs w:val="36"/>
        </w:rPr>
      </w:pPr>
    </w:p>
    <w:p w14:paraId="68FF3764" w14:textId="5538EDBD" w:rsidR="00F31205" w:rsidRPr="00FE721C" w:rsidRDefault="00F31205" w:rsidP="00FE721C">
      <w:pPr>
        <w:pStyle w:val="ListParagraph"/>
        <w:numPr>
          <w:ilvl w:val="0"/>
          <w:numId w:val="1"/>
        </w:numPr>
        <w:spacing w:line="360" w:lineRule="auto"/>
        <w:rPr>
          <w:rFonts w:ascii="Times New Roman" w:hAnsi="Times New Roman" w:cs="Times New Roman"/>
          <w:sz w:val="28"/>
          <w:szCs w:val="28"/>
        </w:rPr>
      </w:pPr>
      <w:r w:rsidRPr="00F31205">
        <w:rPr>
          <w:rFonts w:ascii="Times New Roman" w:hAnsi="Times New Roman" w:cs="Times New Roman"/>
          <w:sz w:val="28"/>
          <w:szCs w:val="28"/>
        </w:rPr>
        <w:t>Braun, H. (2016). </w:t>
      </w:r>
      <w:r w:rsidRPr="00F31205">
        <w:rPr>
          <w:rFonts w:ascii="Times New Roman" w:hAnsi="Times New Roman" w:cs="Times New Roman"/>
          <w:i/>
          <w:iCs/>
          <w:sz w:val="28"/>
          <w:szCs w:val="28"/>
        </w:rPr>
        <w:t xml:space="preserve">The </w:t>
      </w:r>
      <w:r w:rsidR="00E36165" w:rsidRPr="00F31205">
        <w:rPr>
          <w:rFonts w:ascii="Times New Roman" w:hAnsi="Times New Roman" w:cs="Times New Roman"/>
          <w:i/>
          <w:iCs/>
          <w:sz w:val="28"/>
          <w:szCs w:val="28"/>
        </w:rPr>
        <w:t>six</w:t>
      </w:r>
      <w:r w:rsidRPr="00F31205">
        <w:rPr>
          <w:rFonts w:ascii="Times New Roman" w:hAnsi="Times New Roman" w:cs="Times New Roman"/>
          <w:i/>
          <w:iCs/>
          <w:sz w:val="28"/>
          <w:szCs w:val="28"/>
        </w:rPr>
        <w:t xml:space="preserve"> education theorists that all teachers should know</w:t>
      </w:r>
      <w:r w:rsidRPr="00F31205">
        <w:rPr>
          <w:rFonts w:ascii="Times New Roman" w:hAnsi="Times New Roman" w:cs="Times New Roman"/>
          <w:sz w:val="28"/>
          <w:szCs w:val="28"/>
        </w:rPr>
        <w:t xml:space="preserve">. </w:t>
      </w:r>
      <w:hyperlink r:id="rId20" w:history="1">
        <w:r w:rsidRPr="00F31205">
          <w:rPr>
            <w:rStyle w:val="Hyperlink"/>
            <w:rFonts w:ascii="Times New Roman" w:hAnsi="Times New Roman" w:cs="Times New Roman"/>
            <w:sz w:val="28"/>
            <w:szCs w:val="28"/>
          </w:rPr>
          <w:t>https://www.theclassroomkey.com/2016/01/education_theorists.html</w:t>
        </w:r>
      </w:hyperlink>
      <w:r w:rsidRPr="00F31205">
        <w:rPr>
          <w:rFonts w:ascii="Times New Roman" w:hAnsi="Times New Roman" w:cs="Times New Roman"/>
          <w:sz w:val="28"/>
          <w:szCs w:val="28"/>
        </w:rPr>
        <w:t>.</w:t>
      </w:r>
    </w:p>
    <w:p w14:paraId="494AD2FB" w14:textId="3E8F6555" w:rsidR="00FE721C" w:rsidRPr="00FE721C" w:rsidRDefault="00FE721C" w:rsidP="00FE721C">
      <w:pPr>
        <w:pStyle w:val="NormalWeb"/>
        <w:numPr>
          <w:ilvl w:val="0"/>
          <w:numId w:val="1"/>
        </w:numPr>
        <w:spacing w:before="0" w:beforeAutospacing="0" w:after="0" w:afterAutospacing="0" w:line="360" w:lineRule="auto"/>
        <w:rPr>
          <w:color w:val="000000"/>
          <w:sz w:val="28"/>
          <w:szCs w:val="28"/>
        </w:rPr>
      </w:pPr>
      <w:r w:rsidRPr="00FE721C">
        <w:rPr>
          <w:color w:val="000000"/>
          <w:sz w:val="28"/>
          <w:szCs w:val="28"/>
        </w:rPr>
        <w:t>Mammothmemory.net. (2025). </w:t>
      </w:r>
      <w:r w:rsidRPr="00FE721C">
        <w:rPr>
          <w:i/>
          <w:iCs/>
          <w:color w:val="000000"/>
          <w:sz w:val="28"/>
          <w:szCs w:val="28"/>
        </w:rPr>
        <w:t xml:space="preserve">The </w:t>
      </w:r>
      <w:r w:rsidR="00E36165" w:rsidRPr="00FE721C">
        <w:rPr>
          <w:i/>
          <w:iCs/>
          <w:color w:val="000000"/>
          <w:sz w:val="28"/>
          <w:szCs w:val="28"/>
        </w:rPr>
        <w:t>nine</w:t>
      </w:r>
      <w:r w:rsidRPr="00FE721C">
        <w:rPr>
          <w:i/>
          <w:iCs/>
          <w:color w:val="000000"/>
          <w:sz w:val="28"/>
          <w:szCs w:val="28"/>
        </w:rPr>
        <w:t xml:space="preserve"> times table can be done on your hand mammoth_Memory</w:t>
      </w:r>
      <w:r w:rsidRPr="00FE721C">
        <w:rPr>
          <w:color w:val="000000"/>
          <w:sz w:val="28"/>
          <w:szCs w:val="28"/>
        </w:rPr>
        <w:t xml:space="preserve">. </w:t>
      </w:r>
      <w:hyperlink r:id="rId21" w:history="1">
        <w:r w:rsidRPr="00FE721C">
          <w:rPr>
            <w:rStyle w:val="Hyperlink"/>
            <w:sz w:val="28"/>
            <w:szCs w:val="28"/>
          </w:rPr>
          <w:t>https://mammothmemory.net/maths/maths-basics/multiplication-tables/9-times-table.html</w:t>
        </w:r>
      </w:hyperlink>
    </w:p>
    <w:p w14:paraId="0D3BBD6C" w14:textId="15F8BDEA" w:rsidR="00340C9A" w:rsidRPr="00FE721C" w:rsidRDefault="00340C9A" w:rsidP="00FE721C">
      <w:pPr>
        <w:pStyle w:val="NormalWeb"/>
        <w:numPr>
          <w:ilvl w:val="0"/>
          <w:numId w:val="1"/>
        </w:numPr>
        <w:spacing w:before="0" w:beforeAutospacing="0" w:after="0" w:afterAutospacing="0" w:line="360" w:lineRule="auto"/>
        <w:rPr>
          <w:color w:val="000000"/>
          <w:sz w:val="28"/>
          <w:szCs w:val="28"/>
        </w:rPr>
      </w:pPr>
      <w:r w:rsidRPr="00FE721C">
        <w:rPr>
          <w:color w:val="000000"/>
          <w:sz w:val="28"/>
          <w:szCs w:val="28"/>
        </w:rPr>
        <w:t>wikiHow (2010). </w:t>
      </w:r>
      <w:r w:rsidRPr="00FE721C">
        <w:rPr>
          <w:i/>
          <w:iCs/>
          <w:color w:val="000000"/>
          <w:sz w:val="28"/>
          <w:szCs w:val="28"/>
        </w:rPr>
        <w:t>Use Your Fingers to Do the 9s Times Tables</w:t>
      </w:r>
      <w:r w:rsidRPr="00FE721C">
        <w:rPr>
          <w:color w:val="000000"/>
          <w:sz w:val="28"/>
          <w:szCs w:val="28"/>
        </w:rPr>
        <w:t xml:space="preserve">. </w:t>
      </w:r>
      <w:hyperlink r:id="rId22" w:history="1">
        <w:r w:rsidRPr="00FE721C">
          <w:rPr>
            <w:rStyle w:val="Hyperlink"/>
            <w:sz w:val="28"/>
            <w:szCs w:val="28"/>
          </w:rPr>
          <w:t>https://www.wikihow.com/Use-Your-Fingers-to-Do-the-9s-Times-Tables</w:t>
        </w:r>
      </w:hyperlink>
      <w:r w:rsidRPr="00FE721C">
        <w:rPr>
          <w:color w:val="000000"/>
          <w:sz w:val="28"/>
          <w:szCs w:val="28"/>
        </w:rPr>
        <w:t>.</w:t>
      </w:r>
    </w:p>
    <w:p w14:paraId="4212130B" w14:textId="6D9E6120" w:rsidR="00340C9A" w:rsidRPr="00340C9A" w:rsidRDefault="00340C9A" w:rsidP="00340C9A">
      <w:pPr>
        <w:pStyle w:val="NormalWeb"/>
        <w:spacing w:before="0" w:beforeAutospacing="0" w:after="0" w:afterAutospacing="0" w:line="360" w:lineRule="atLeast"/>
        <w:rPr>
          <w:rFonts w:ascii="Calibri" w:hAnsi="Calibri" w:cs="Calibri"/>
          <w:color w:val="000000"/>
          <w:sz w:val="27"/>
          <w:szCs w:val="27"/>
        </w:rPr>
      </w:pPr>
    </w:p>
    <w:p w14:paraId="39F648B0" w14:textId="095CAF81" w:rsidR="00F31205" w:rsidRPr="00F31205" w:rsidRDefault="00F31205" w:rsidP="00F31205">
      <w:pPr>
        <w:pStyle w:val="ListParagraph"/>
        <w:jc w:val="center"/>
        <w:rPr>
          <w:sz w:val="36"/>
          <w:szCs w:val="36"/>
        </w:rPr>
      </w:pPr>
    </w:p>
    <w:p w14:paraId="21FCD524" w14:textId="77777777" w:rsidR="00F31205" w:rsidRPr="00F31205" w:rsidRDefault="00F31205" w:rsidP="00F31205">
      <w:pPr>
        <w:pStyle w:val="ListParagraph"/>
        <w:jc w:val="center"/>
        <w:rPr>
          <w:sz w:val="36"/>
          <w:szCs w:val="36"/>
        </w:rPr>
      </w:pPr>
      <w:r w:rsidRPr="00F31205">
        <w:rPr>
          <w:sz w:val="36"/>
          <w:szCs w:val="36"/>
        </w:rPr>
        <w:t>‌</w:t>
      </w:r>
    </w:p>
    <w:p w14:paraId="7BE42733" w14:textId="77777777" w:rsidR="00344A10" w:rsidRDefault="00344A10" w:rsidP="00DC0826">
      <w:pPr>
        <w:pStyle w:val="ListParagraph"/>
        <w:jc w:val="center"/>
        <w:rPr>
          <w:sz w:val="36"/>
          <w:szCs w:val="36"/>
        </w:rPr>
      </w:pPr>
    </w:p>
    <w:p w14:paraId="50CE979D" w14:textId="77777777" w:rsidR="00344A10" w:rsidRDefault="00344A10" w:rsidP="00DC0826">
      <w:pPr>
        <w:pStyle w:val="ListParagraph"/>
        <w:jc w:val="center"/>
        <w:rPr>
          <w:sz w:val="36"/>
          <w:szCs w:val="36"/>
        </w:rPr>
      </w:pPr>
    </w:p>
    <w:p w14:paraId="7DD657BC" w14:textId="77777777" w:rsidR="00344A10" w:rsidRDefault="00344A10" w:rsidP="00DC0826">
      <w:pPr>
        <w:pStyle w:val="ListParagraph"/>
        <w:jc w:val="center"/>
        <w:rPr>
          <w:sz w:val="36"/>
          <w:szCs w:val="36"/>
        </w:rPr>
      </w:pPr>
    </w:p>
    <w:p w14:paraId="087E9E22" w14:textId="77777777" w:rsidR="00344A10" w:rsidRDefault="00344A10" w:rsidP="00DC0826">
      <w:pPr>
        <w:pStyle w:val="ListParagraph"/>
        <w:jc w:val="center"/>
        <w:rPr>
          <w:sz w:val="36"/>
          <w:szCs w:val="36"/>
        </w:rPr>
      </w:pPr>
    </w:p>
    <w:p w14:paraId="1BFDCD64" w14:textId="77777777" w:rsidR="00344A10" w:rsidRDefault="00344A10" w:rsidP="00DC0826">
      <w:pPr>
        <w:pStyle w:val="ListParagraph"/>
        <w:jc w:val="center"/>
        <w:rPr>
          <w:sz w:val="36"/>
          <w:szCs w:val="36"/>
        </w:rPr>
      </w:pPr>
    </w:p>
    <w:p w14:paraId="5E183567" w14:textId="77777777" w:rsidR="00344A10" w:rsidRDefault="00344A10" w:rsidP="00DC0826">
      <w:pPr>
        <w:pStyle w:val="ListParagraph"/>
        <w:jc w:val="center"/>
        <w:rPr>
          <w:sz w:val="36"/>
          <w:szCs w:val="36"/>
        </w:rPr>
      </w:pPr>
    </w:p>
    <w:p w14:paraId="74B73C3A" w14:textId="77777777" w:rsidR="00344A10" w:rsidRDefault="00344A10" w:rsidP="00DC0826">
      <w:pPr>
        <w:pStyle w:val="ListParagraph"/>
        <w:jc w:val="center"/>
        <w:rPr>
          <w:sz w:val="36"/>
          <w:szCs w:val="36"/>
        </w:rPr>
      </w:pPr>
    </w:p>
    <w:p w14:paraId="5AA4E9F3" w14:textId="77777777" w:rsidR="00344A10" w:rsidRDefault="00344A10" w:rsidP="00DC0826">
      <w:pPr>
        <w:pStyle w:val="ListParagraph"/>
        <w:jc w:val="center"/>
        <w:rPr>
          <w:sz w:val="36"/>
          <w:szCs w:val="36"/>
        </w:rPr>
      </w:pPr>
    </w:p>
    <w:p w14:paraId="10973E2A" w14:textId="77777777" w:rsidR="00344A10" w:rsidRDefault="00344A10" w:rsidP="00DC0826">
      <w:pPr>
        <w:pStyle w:val="ListParagraph"/>
        <w:jc w:val="center"/>
        <w:rPr>
          <w:sz w:val="36"/>
          <w:szCs w:val="36"/>
        </w:rPr>
      </w:pPr>
    </w:p>
    <w:p w14:paraId="376AEDE3" w14:textId="77777777" w:rsidR="00344A10" w:rsidRDefault="00344A10" w:rsidP="00DC0826">
      <w:pPr>
        <w:pStyle w:val="ListParagraph"/>
        <w:jc w:val="center"/>
        <w:rPr>
          <w:sz w:val="36"/>
          <w:szCs w:val="36"/>
        </w:rPr>
      </w:pPr>
    </w:p>
    <w:p w14:paraId="371A1BD8" w14:textId="77777777" w:rsidR="00344A10" w:rsidRDefault="00344A10" w:rsidP="00DC0826">
      <w:pPr>
        <w:pStyle w:val="ListParagraph"/>
        <w:jc w:val="center"/>
        <w:rPr>
          <w:sz w:val="36"/>
          <w:szCs w:val="36"/>
        </w:rPr>
      </w:pPr>
    </w:p>
    <w:p w14:paraId="5F63D1F2" w14:textId="77777777" w:rsidR="00344A10" w:rsidRDefault="00344A10" w:rsidP="00DC0826">
      <w:pPr>
        <w:pStyle w:val="ListParagraph"/>
        <w:jc w:val="center"/>
        <w:rPr>
          <w:sz w:val="36"/>
          <w:szCs w:val="36"/>
        </w:rPr>
      </w:pPr>
    </w:p>
    <w:p w14:paraId="083F1D8B" w14:textId="77777777" w:rsidR="00F60CFF" w:rsidRDefault="00F60CFF" w:rsidP="00DC0826">
      <w:pPr>
        <w:pStyle w:val="ListParagraph"/>
        <w:jc w:val="center"/>
        <w:rPr>
          <w:sz w:val="36"/>
          <w:szCs w:val="36"/>
        </w:rPr>
      </w:pPr>
    </w:p>
    <w:p w14:paraId="50A16A3E" w14:textId="398A4328" w:rsidR="00344A10" w:rsidRDefault="003512DE" w:rsidP="00DC0826">
      <w:pPr>
        <w:pStyle w:val="ListParagraph"/>
        <w:jc w:val="center"/>
        <w:rPr>
          <w:sz w:val="36"/>
          <w:szCs w:val="36"/>
        </w:rPr>
      </w:pPr>
      <w:r>
        <w:rPr>
          <w:sz w:val="36"/>
          <w:szCs w:val="36"/>
        </w:rPr>
        <w:lastRenderedPageBreak/>
        <w:t xml:space="preserve">Video link </w:t>
      </w:r>
    </w:p>
    <w:p w14:paraId="07A2FFC2" w14:textId="77777777" w:rsidR="003512DE" w:rsidRDefault="003512DE" w:rsidP="00DC0826">
      <w:pPr>
        <w:pStyle w:val="ListParagraph"/>
        <w:jc w:val="center"/>
        <w:rPr>
          <w:sz w:val="36"/>
          <w:szCs w:val="36"/>
        </w:rPr>
      </w:pPr>
    </w:p>
    <w:p w14:paraId="40C5623D" w14:textId="77777777" w:rsidR="003512DE" w:rsidRDefault="003512DE" w:rsidP="00DC0826">
      <w:pPr>
        <w:pStyle w:val="ListParagraph"/>
        <w:jc w:val="center"/>
        <w:rPr>
          <w:sz w:val="36"/>
          <w:szCs w:val="36"/>
        </w:rPr>
      </w:pPr>
    </w:p>
    <w:p w14:paraId="6745F2DA" w14:textId="77777777" w:rsidR="003512DE" w:rsidRDefault="003512DE" w:rsidP="00DC0826">
      <w:pPr>
        <w:pStyle w:val="ListParagraph"/>
        <w:jc w:val="center"/>
        <w:rPr>
          <w:sz w:val="36"/>
          <w:szCs w:val="36"/>
        </w:rPr>
      </w:pPr>
    </w:p>
    <w:p w14:paraId="0776D514" w14:textId="77777777" w:rsidR="003512DE" w:rsidRDefault="003512DE" w:rsidP="00DC0826">
      <w:pPr>
        <w:pStyle w:val="ListParagraph"/>
        <w:jc w:val="center"/>
        <w:rPr>
          <w:sz w:val="36"/>
          <w:szCs w:val="36"/>
        </w:rPr>
      </w:pPr>
    </w:p>
    <w:p w14:paraId="47167A5A" w14:textId="77777777" w:rsidR="003512DE" w:rsidRDefault="003512DE" w:rsidP="00DC0826">
      <w:pPr>
        <w:pStyle w:val="ListParagraph"/>
        <w:jc w:val="center"/>
        <w:rPr>
          <w:sz w:val="36"/>
          <w:szCs w:val="36"/>
        </w:rPr>
      </w:pPr>
    </w:p>
    <w:p w14:paraId="4B39E0EC" w14:textId="77777777" w:rsidR="003512DE" w:rsidRDefault="003512DE" w:rsidP="00DC0826">
      <w:pPr>
        <w:pStyle w:val="ListParagraph"/>
        <w:jc w:val="center"/>
        <w:rPr>
          <w:sz w:val="36"/>
          <w:szCs w:val="36"/>
        </w:rPr>
      </w:pPr>
    </w:p>
    <w:p w14:paraId="11D7CF17" w14:textId="77777777" w:rsidR="003512DE" w:rsidRDefault="003512DE" w:rsidP="00DC0826">
      <w:pPr>
        <w:pStyle w:val="ListParagraph"/>
        <w:jc w:val="center"/>
        <w:rPr>
          <w:sz w:val="36"/>
          <w:szCs w:val="36"/>
        </w:rPr>
      </w:pPr>
    </w:p>
    <w:p w14:paraId="1E53A377" w14:textId="77777777" w:rsidR="003512DE" w:rsidRDefault="003512DE" w:rsidP="00DC0826">
      <w:pPr>
        <w:pStyle w:val="ListParagraph"/>
        <w:jc w:val="center"/>
        <w:rPr>
          <w:sz w:val="36"/>
          <w:szCs w:val="36"/>
        </w:rPr>
      </w:pPr>
    </w:p>
    <w:p w14:paraId="2B9EFB57" w14:textId="77777777" w:rsidR="003512DE" w:rsidRDefault="003512DE" w:rsidP="00DC0826">
      <w:pPr>
        <w:pStyle w:val="ListParagraph"/>
        <w:jc w:val="center"/>
        <w:rPr>
          <w:sz w:val="36"/>
          <w:szCs w:val="36"/>
        </w:rPr>
      </w:pPr>
    </w:p>
    <w:p w14:paraId="2A742979" w14:textId="77777777" w:rsidR="003512DE" w:rsidRDefault="003512DE" w:rsidP="00DC0826">
      <w:pPr>
        <w:pStyle w:val="ListParagraph"/>
        <w:jc w:val="center"/>
        <w:rPr>
          <w:sz w:val="36"/>
          <w:szCs w:val="36"/>
        </w:rPr>
      </w:pPr>
    </w:p>
    <w:p w14:paraId="3C250F6C" w14:textId="77777777" w:rsidR="003512DE" w:rsidRDefault="003512DE" w:rsidP="00DC0826">
      <w:pPr>
        <w:pStyle w:val="ListParagraph"/>
        <w:jc w:val="center"/>
        <w:rPr>
          <w:sz w:val="36"/>
          <w:szCs w:val="36"/>
        </w:rPr>
      </w:pPr>
    </w:p>
    <w:p w14:paraId="0823CD57" w14:textId="77777777" w:rsidR="003512DE" w:rsidRDefault="003512DE" w:rsidP="00DC0826">
      <w:pPr>
        <w:pStyle w:val="ListParagraph"/>
        <w:jc w:val="center"/>
        <w:rPr>
          <w:sz w:val="36"/>
          <w:szCs w:val="36"/>
        </w:rPr>
      </w:pPr>
    </w:p>
    <w:p w14:paraId="0A571C07" w14:textId="77777777" w:rsidR="003512DE" w:rsidRDefault="003512DE" w:rsidP="00DC0826">
      <w:pPr>
        <w:pStyle w:val="ListParagraph"/>
        <w:jc w:val="center"/>
        <w:rPr>
          <w:sz w:val="36"/>
          <w:szCs w:val="36"/>
        </w:rPr>
      </w:pPr>
    </w:p>
    <w:p w14:paraId="4EEA6777" w14:textId="77777777" w:rsidR="003512DE" w:rsidRDefault="003512DE" w:rsidP="00DC0826">
      <w:pPr>
        <w:pStyle w:val="ListParagraph"/>
        <w:jc w:val="center"/>
        <w:rPr>
          <w:sz w:val="36"/>
          <w:szCs w:val="36"/>
        </w:rPr>
      </w:pPr>
    </w:p>
    <w:p w14:paraId="629ADB4F" w14:textId="77777777" w:rsidR="003512DE" w:rsidRDefault="003512DE" w:rsidP="00DC0826">
      <w:pPr>
        <w:pStyle w:val="ListParagraph"/>
        <w:jc w:val="center"/>
        <w:rPr>
          <w:sz w:val="36"/>
          <w:szCs w:val="36"/>
        </w:rPr>
      </w:pPr>
    </w:p>
    <w:p w14:paraId="4532F821" w14:textId="77777777" w:rsidR="003512DE" w:rsidRDefault="003512DE" w:rsidP="00DC0826">
      <w:pPr>
        <w:pStyle w:val="ListParagraph"/>
        <w:jc w:val="center"/>
        <w:rPr>
          <w:sz w:val="36"/>
          <w:szCs w:val="36"/>
        </w:rPr>
      </w:pPr>
    </w:p>
    <w:p w14:paraId="103BAC36" w14:textId="77777777" w:rsidR="003512DE" w:rsidRDefault="003512DE" w:rsidP="00DC0826">
      <w:pPr>
        <w:pStyle w:val="ListParagraph"/>
        <w:jc w:val="center"/>
        <w:rPr>
          <w:sz w:val="36"/>
          <w:szCs w:val="36"/>
        </w:rPr>
      </w:pPr>
    </w:p>
    <w:p w14:paraId="2A8A5EE4" w14:textId="77777777" w:rsidR="003512DE" w:rsidRDefault="003512DE" w:rsidP="00DC0826">
      <w:pPr>
        <w:pStyle w:val="ListParagraph"/>
        <w:jc w:val="center"/>
        <w:rPr>
          <w:sz w:val="36"/>
          <w:szCs w:val="36"/>
        </w:rPr>
      </w:pPr>
    </w:p>
    <w:p w14:paraId="21D1E25A" w14:textId="77777777" w:rsidR="003512DE" w:rsidRDefault="003512DE" w:rsidP="00DC0826">
      <w:pPr>
        <w:pStyle w:val="ListParagraph"/>
        <w:jc w:val="center"/>
        <w:rPr>
          <w:sz w:val="36"/>
          <w:szCs w:val="36"/>
        </w:rPr>
      </w:pPr>
    </w:p>
    <w:p w14:paraId="7A26DFF1" w14:textId="77777777" w:rsidR="003512DE" w:rsidRDefault="003512DE" w:rsidP="00DC0826">
      <w:pPr>
        <w:pStyle w:val="ListParagraph"/>
        <w:jc w:val="center"/>
        <w:rPr>
          <w:sz w:val="36"/>
          <w:szCs w:val="36"/>
        </w:rPr>
      </w:pPr>
    </w:p>
    <w:p w14:paraId="409FF312" w14:textId="77777777" w:rsidR="003512DE" w:rsidRDefault="003512DE" w:rsidP="00DC0826">
      <w:pPr>
        <w:pStyle w:val="ListParagraph"/>
        <w:jc w:val="center"/>
        <w:rPr>
          <w:sz w:val="36"/>
          <w:szCs w:val="36"/>
        </w:rPr>
      </w:pPr>
    </w:p>
    <w:p w14:paraId="5E4CB001" w14:textId="77777777" w:rsidR="003512DE" w:rsidRDefault="003512DE" w:rsidP="00DC0826">
      <w:pPr>
        <w:pStyle w:val="ListParagraph"/>
        <w:jc w:val="center"/>
        <w:rPr>
          <w:sz w:val="36"/>
          <w:szCs w:val="36"/>
        </w:rPr>
      </w:pPr>
    </w:p>
    <w:p w14:paraId="58F5FE64" w14:textId="77777777" w:rsidR="003512DE" w:rsidRDefault="003512DE" w:rsidP="00DC0826">
      <w:pPr>
        <w:pStyle w:val="ListParagraph"/>
        <w:jc w:val="center"/>
        <w:rPr>
          <w:sz w:val="36"/>
          <w:szCs w:val="36"/>
        </w:rPr>
      </w:pPr>
    </w:p>
    <w:p w14:paraId="114A6502" w14:textId="77777777" w:rsidR="003512DE" w:rsidRDefault="003512DE" w:rsidP="00DC0826">
      <w:pPr>
        <w:pStyle w:val="ListParagraph"/>
        <w:jc w:val="center"/>
        <w:rPr>
          <w:sz w:val="36"/>
          <w:szCs w:val="36"/>
        </w:rPr>
      </w:pPr>
    </w:p>
    <w:p w14:paraId="36FEB29E" w14:textId="77777777" w:rsidR="003512DE" w:rsidRDefault="003512DE" w:rsidP="00DC0826">
      <w:pPr>
        <w:pStyle w:val="ListParagraph"/>
        <w:jc w:val="center"/>
        <w:rPr>
          <w:sz w:val="36"/>
          <w:szCs w:val="36"/>
        </w:rPr>
      </w:pPr>
    </w:p>
    <w:p w14:paraId="26AF4FA9" w14:textId="77777777" w:rsidR="003512DE" w:rsidRDefault="003512DE" w:rsidP="00DC0826">
      <w:pPr>
        <w:pStyle w:val="ListParagraph"/>
        <w:jc w:val="center"/>
        <w:rPr>
          <w:sz w:val="36"/>
          <w:szCs w:val="36"/>
        </w:rPr>
      </w:pPr>
    </w:p>
    <w:p w14:paraId="42021853" w14:textId="5E532DA4" w:rsidR="003512DE" w:rsidRDefault="003512DE" w:rsidP="00DC0826">
      <w:pPr>
        <w:pStyle w:val="ListParagraph"/>
        <w:jc w:val="center"/>
        <w:rPr>
          <w:sz w:val="36"/>
          <w:szCs w:val="36"/>
        </w:rPr>
      </w:pPr>
      <w:r>
        <w:rPr>
          <w:sz w:val="36"/>
          <w:szCs w:val="36"/>
        </w:rPr>
        <w:lastRenderedPageBreak/>
        <w:t>Evaluation of resource</w:t>
      </w:r>
      <w:r w:rsidR="00F02482">
        <w:rPr>
          <w:sz w:val="36"/>
          <w:szCs w:val="36"/>
        </w:rPr>
        <w:t xml:space="preserve"> (1000 words)</w:t>
      </w:r>
    </w:p>
    <w:p w14:paraId="4186B7E0" w14:textId="77777777" w:rsidR="00344A10" w:rsidRDefault="00344A10" w:rsidP="002F3F59">
      <w:pPr>
        <w:pStyle w:val="ListParagraph"/>
        <w:rPr>
          <w:sz w:val="36"/>
          <w:szCs w:val="36"/>
        </w:rPr>
      </w:pPr>
    </w:p>
    <w:p w14:paraId="20CCCC10" w14:textId="611895E4" w:rsidR="002F3F59" w:rsidRDefault="002F3F59" w:rsidP="002F3F59">
      <w:pPr>
        <w:pStyle w:val="ListParagraph"/>
        <w:rPr>
          <w:sz w:val="36"/>
          <w:szCs w:val="36"/>
        </w:rPr>
      </w:pPr>
      <w:r>
        <w:rPr>
          <w:sz w:val="36"/>
          <w:szCs w:val="36"/>
        </w:rPr>
        <w:t xml:space="preserve">Intro </w:t>
      </w:r>
      <w:r w:rsidR="002515C2">
        <w:rPr>
          <w:sz w:val="36"/>
          <w:szCs w:val="36"/>
        </w:rPr>
        <w:t>150 words</w:t>
      </w:r>
    </w:p>
    <w:p w14:paraId="1AA04191" w14:textId="51C5FCA9" w:rsidR="001918E4" w:rsidRPr="001918E4" w:rsidRDefault="001918E4" w:rsidP="0043561C">
      <w:pPr>
        <w:pStyle w:val="ListParagraph"/>
        <w:spacing w:line="360" w:lineRule="auto"/>
        <w:rPr>
          <w:rFonts w:ascii="Times New Roman" w:hAnsi="Times New Roman" w:cs="Times New Roman"/>
        </w:rPr>
      </w:pPr>
      <w:r w:rsidRPr="001918E4">
        <w:rPr>
          <w:rFonts w:ascii="Times New Roman" w:hAnsi="Times New Roman" w:cs="Times New Roman"/>
        </w:rPr>
        <w:t xml:space="preserve">Numeracy is a fundamental skill that influences students' cognitive development and ability to participate in a variety of real-world activities, such as personal budgeting and professional problem solving. Multiplication, particularly the times tables, is a fundamental mathematical operation that students must learn early in their education. Traditional memorisation methods have been used for centuries, but there are new ways to help students understand these concepts more effectively. One such method is the "9 Times Table Finger Trick," a hands-on, visual strategy that enables students to </w:t>
      </w:r>
      <w:r w:rsidR="00567431" w:rsidRPr="001918E4">
        <w:rPr>
          <w:rFonts w:ascii="Times New Roman" w:hAnsi="Times New Roman" w:cs="Times New Roman"/>
        </w:rPr>
        <w:t>recall their nine times table quickly and easily</w:t>
      </w:r>
      <w:r w:rsidRPr="001918E4">
        <w:rPr>
          <w:rFonts w:ascii="Times New Roman" w:hAnsi="Times New Roman" w:cs="Times New Roman"/>
        </w:rPr>
        <w:t>. This evaluation looks at the effectiveness, engagement, and educational outcomes of the 9 Times Table Finger Trick, using both empirical data and educational theories to determine its usefulness in the classro</w:t>
      </w:r>
      <w:r w:rsidRPr="0043561C">
        <w:rPr>
          <w:rFonts w:ascii="Times New Roman" w:hAnsi="Times New Roman" w:cs="Times New Roman"/>
        </w:rPr>
        <w:t>om.</w:t>
      </w:r>
    </w:p>
    <w:p w14:paraId="042956E6" w14:textId="77777777" w:rsidR="002515C2" w:rsidRDefault="002515C2" w:rsidP="002F3F59">
      <w:pPr>
        <w:pStyle w:val="ListParagraph"/>
        <w:rPr>
          <w:sz w:val="36"/>
          <w:szCs w:val="36"/>
        </w:rPr>
      </w:pPr>
    </w:p>
    <w:p w14:paraId="6F206298" w14:textId="05024CC2" w:rsidR="002515C2" w:rsidRDefault="00D53F1D" w:rsidP="002F3F59">
      <w:pPr>
        <w:pStyle w:val="ListParagraph"/>
        <w:rPr>
          <w:sz w:val="36"/>
          <w:szCs w:val="36"/>
        </w:rPr>
      </w:pPr>
      <w:r>
        <w:rPr>
          <w:sz w:val="36"/>
          <w:szCs w:val="36"/>
        </w:rPr>
        <w:t>Background</w:t>
      </w:r>
      <w:r w:rsidR="00D64FA6">
        <w:rPr>
          <w:sz w:val="36"/>
          <w:szCs w:val="36"/>
        </w:rPr>
        <w:t xml:space="preserve"> info on resource </w:t>
      </w:r>
      <w:r w:rsidR="006064ED">
        <w:rPr>
          <w:sz w:val="36"/>
          <w:szCs w:val="36"/>
        </w:rPr>
        <w:t>175</w:t>
      </w:r>
    </w:p>
    <w:p w14:paraId="68EC754D" w14:textId="77777777" w:rsidR="00D64FA6" w:rsidRDefault="00D64FA6" w:rsidP="002F3F59">
      <w:pPr>
        <w:pStyle w:val="ListParagraph"/>
        <w:rPr>
          <w:sz w:val="36"/>
          <w:szCs w:val="36"/>
        </w:rPr>
      </w:pPr>
    </w:p>
    <w:p w14:paraId="55D336E8" w14:textId="1F7B41B8" w:rsidR="00D64FA6" w:rsidRDefault="00D64FA6" w:rsidP="002F3F59">
      <w:pPr>
        <w:pStyle w:val="ListParagraph"/>
        <w:rPr>
          <w:sz w:val="36"/>
          <w:szCs w:val="36"/>
        </w:rPr>
      </w:pPr>
      <w:r>
        <w:rPr>
          <w:sz w:val="36"/>
          <w:szCs w:val="36"/>
        </w:rPr>
        <w:t xml:space="preserve">What I achieved positively </w:t>
      </w:r>
      <w:r w:rsidR="006064ED">
        <w:rPr>
          <w:sz w:val="36"/>
          <w:szCs w:val="36"/>
        </w:rPr>
        <w:t>175</w:t>
      </w:r>
    </w:p>
    <w:p w14:paraId="0585717E" w14:textId="71B0EF83" w:rsidR="00D64FA6" w:rsidRDefault="00D64FA6" w:rsidP="002F3F59">
      <w:pPr>
        <w:pStyle w:val="ListParagraph"/>
        <w:rPr>
          <w:sz w:val="36"/>
          <w:szCs w:val="36"/>
        </w:rPr>
      </w:pPr>
    </w:p>
    <w:p w14:paraId="7FB85627" w14:textId="03D3CAD8" w:rsidR="00D64FA6" w:rsidRDefault="00D64FA6" w:rsidP="002F3F59">
      <w:pPr>
        <w:pStyle w:val="ListParagraph"/>
        <w:rPr>
          <w:sz w:val="36"/>
          <w:szCs w:val="36"/>
        </w:rPr>
      </w:pPr>
      <w:r>
        <w:rPr>
          <w:sz w:val="36"/>
          <w:szCs w:val="36"/>
        </w:rPr>
        <w:t>What I achieved negatively</w:t>
      </w:r>
      <w:r w:rsidR="006064ED">
        <w:rPr>
          <w:sz w:val="36"/>
          <w:szCs w:val="36"/>
        </w:rPr>
        <w:t xml:space="preserve"> 175</w:t>
      </w:r>
    </w:p>
    <w:p w14:paraId="4EBA3481" w14:textId="77777777" w:rsidR="006064ED" w:rsidRDefault="006064ED" w:rsidP="002F3F59">
      <w:pPr>
        <w:pStyle w:val="ListParagraph"/>
        <w:rPr>
          <w:sz w:val="36"/>
          <w:szCs w:val="36"/>
        </w:rPr>
      </w:pPr>
    </w:p>
    <w:p w14:paraId="5109D7A6" w14:textId="48D29CE9" w:rsidR="006064ED" w:rsidRDefault="006064ED" w:rsidP="002F3F59">
      <w:pPr>
        <w:pStyle w:val="ListParagraph"/>
        <w:rPr>
          <w:sz w:val="36"/>
          <w:szCs w:val="36"/>
        </w:rPr>
      </w:pPr>
      <w:r>
        <w:rPr>
          <w:sz w:val="36"/>
          <w:szCs w:val="36"/>
        </w:rPr>
        <w:t xml:space="preserve">Recommendations (improving it, how?) </w:t>
      </w:r>
      <w:r w:rsidR="00D53F1D">
        <w:rPr>
          <w:sz w:val="36"/>
          <w:szCs w:val="36"/>
        </w:rPr>
        <w:t>175.</w:t>
      </w:r>
      <w:r>
        <w:rPr>
          <w:sz w:val="36"/>
          <w:szCs w:val="36"/>
        </w:rPr>
        <w:t xml:space="preserve"> </w:t>
      </w:r>
    </w:p>
    <w:p w14:paraId="3EA86140" w14:textId="77777777" w:rsidR="00D64FA6" w:rsidRDefault="00D64FA6" w:rsidP="002F3F59">
      <w:pPr>
        <w:pStyle w:val="ListParagraph"/>
        <w:rPr>
          <w:sz w:val="36"/>
          <w:szCs w:val="36"/>
        </w:rPr>
      </w:pPr>
    </w:p>
    <w:p w14:paraId="24FA1A9F" w14:textId="50A9E5B1" w:rsidR="00D64FA6" w:rsidRDefault="007B72CE" w:rsidP="002F3F59">
      <w:pPr>
        <w:pStyle w:val="ListParagraph"/>
        <w:rPr>
          <w:sz w:val="36"/>
          <w:szCs w:val="36"/>
        </w:rPr>
      </w:pPr>
      <w:r>
        <w:rPr>
          <w:sz w:val="36"/>
          <w:szCs w:val="36"/>
        </w:rPr>
        <w:t>Conclusion 150 words</w:t>
      </w:r>
    </w:p>
    <w:p w14:paraId="4DB4F4AC" w14:textId="77777777" w:rsidR="00344A10" w:rsidRDefault="00344A10" w:rsidP="00DC0826">
      <w:pPr>
        <w:pStyle w:val="ListParagraph"/>
        <w:jc w:val="center"/>
        <w:rPr>
          <w:sz w:val="36"/>
          <w:szCs w:val="36"/>
        </w:rPr>
      </w:pPr>
    </w:p>
    <w:p w14:paraId="5BB9EE95" w14:textId="77777777" w:rsidR="00344A10" w:rsidRDefault="00344A10" w:rsidP="00DC0826">
      <w:pPr>
        <w:pStyle w:val="ListParagraph"/>
        <w:jc w:val="center"/>
        <w:rPr>
          <w:sz w:val="36"/>
          <w:szCs w:val="36"/>
        </w:rPr>
      </w:pPr>
    </w:p>
    <w:p w14:paraId="0B30F494" w14:textId="77777777" w:rsidR="00344A10" w:rsidRDefault="00344A10" w:rsidP="00DC0826">
      <w:pPr>
        <w:pStyle w:val="ListParagraph"/>
        <w:jc w:val="center"/>
        <w:rPr>
          <w:sz w:val="36"/>
          <w:szCs w:val="36"/>
        </w:rPr>
      </w:pPr>
    </w:p>
    <w:p w14:paraId="208FCC9B" w14:textId="77777777" w:rsidR="00344A10" w:rsidRDefault="00344A10" w:rsidP="00DC0826">
      <w:pPr>
        <w:pStyle w:val="ListParagraph"/>
        <w:jc w:val="center"/>
        <w:rPr>
          <w:sz w:val="36"/>
          <w:szCs w:val="36"/>
        </w:rPr>
      </w:pPr>
    </w:p>
    <w:p w14:paraId="4035F8A6" w14:textId="77777777" w:rsidR="00344A10" w:rsidRDefault="00344A10" w:rsidP="00DC0826">
      <w:pPr>
        <w:pStyle w:val="ListParagraph"/>
        <w:jc w:val="center"/>
        <w:rPr>
          <w:sz w:val="36"/>
          <w:szCs w:val="36"/>
        </w:rPr>
      </w:pPr>
    </w:p>
    <w:p w14:paraId="5D7E543B" w14:textId="77777777" w:rsidR="00344A10" w:rsidRDefault="00344A10" w:rsidP="00DC0826">
      <w:pPr>
        <w:pStyle w:val="ListParagraph"/>
        <w:jc w:val="center"/>
        <w:rPr>
          <w:sz w:val="36"/>
          <w:szCs w:val="36"/>
        </w:rPr>
      </w:pPr>
    </w:p>
    <w:p w14:paraId="0432FBEE" w14:textId="77777777" w:rsidR="00344A10" w:rsidRDefault="00344A10" w:rsidP="00DC0826">
      <w:pPr>
        <w:pStyle w:val="ListParagraph"/>
        <w:jc w:val="center"/>
        <w:rPr>
          <w:sz w:val="36"/>
          <w:szCs w:val="36"/>
        </w:rPr>
      </w:pPr>
    </w:p>
    <w:p w14:paraId="5F39D599" w14:textId="77777777" w:rsidR="00344A10" w:rsidRDefault="00344A10" w:rsidP="00DC0826">
      <w:pPr>
        <w:pStyle w:val="ListParagraph"/>
        <w:jc w:val="center"/>
        <w:rPr>
          <w:sz w:val="36"/>
          <w:szCs w:val="36"/>
        </w:rPr>
      </w:pPr>
    </w:p>
    <w:p w14:paraId="2A1B7437" w14:textId="77777777" w:rsidR="00344A10" w:rsidRPr="00D518EB" w:rsidRDefault="00344A10" w:rsidP="00DC0826">
      <w:pPr>
        <w:pStyle w:val="ListParagraph"/>
        <w:jc w:val="center"/>
        <w:rPr>
          <w:sz w:val="36"/>
          <w:szCs w:val="36"/>
        </w:rPr>
      </w:pPr>
    </w:p>
    <w:sectPr w:rsidR="00344A10" w:rsidRPr="00D518EB">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576AE9" w14:textId="77777777" w:rsidR="00913E1E" w:rsidRDefault="00913E1E" w:rsidP="005E5555">
      <w:pPr>
        <w:spacing w:after="0" w:line="240" w:lineRule="auto"/>
      </w:pPr>
      <w:r>
        <w:separator/>
      </w:r>
    </w:p>
  </w:endnote>
  <w:endnote w:type="continuationSeparator" w:id="0">
    <w:p w14:paraId="32F3A110" w14:textId="77777777" w:rsidR="00913E1E" w:rsidRDefault="00913E1E" w:rsidP="005E55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85896306"/>
      <w:docPartObj>
        <w:docPartGallery w:val="Page Numbers (Bottom of Page)"/>
        <w:docPartUnique/>
      </w:docPartObj>
    </w:sdtPr>
    <w:sdtEndPr>
      <w:rPr>
        <w:noProof/>
      </w:rPr>
    </w:sdtEndPr>
    <w:sdtContent>
      <w:p w14:paraId="102A64F0" w14:textId="73E88B2A" w:rsidR="005E5555" w:rsidRDefault="005E555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6EA5738" w14:textId="77777777" w:rsidR="005E5555" w:rsidRDefault="005E55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CFC69A" w14:textId="77777777" w:rsidR="00913E1E" w:rsidRDefault="00913E1E" w:rsidP="005E5555">
      <w:pPr>
        <w:spacing w:after="0" w:line="240" w:lineRule="auto"/>
      </w:pPr>
      <w:r>
        <w:separator/>
      </w:r>
    </w:p>
  </w:footnote>
  <w:footnote w:type="continuationSeparator" w:id="0">
    <w:p w14:paraId="6048ED96" w14:textId="77777777" w:rsidR="00913E1E" w:rsidRDefault="00913E1E" w:rsidP="005E55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E63CFD"/>
    <w:multiLevelType w:val="hybridMultilevel"/>
    <w:tmpl w:val="D792A5F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AC4951"/>
    <w:multiLevelType w:val="hybridMultilevel"/>
    <w:tmpl w:val="D5BC4DD0"/>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44B22D10"/>
    <w:multiLevelType w:val="hybridMultilevel"/>
    <w:tmpl w:val="450E94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A695634"/>
    <w:multiLevelType w:val="multilevel"/>
    <w:tmpl w:val="9DDA3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49F6637"/>
    <w:multiLevelType w:val="hybridMultilevel"/>
    <w:tmpl w:val="3A9276DE"/>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A76E901C">
      <w:numFmt w:val="bullet"/>
      <w:lvlText w:val="-"/>
      <w:lvlJc w:val="left"/>
      <w:pPr>
        <w:ind w:left="2160" w:hanging="360"/>
      </w:pPr>
      <w:rPr>
        <w:rFonts w:ascii="Aptos" w:eastAsiaTheme="minorHAnsi" w:hAnsi="Aptos" w:cstheme="minorBidi" w:hint="default"/>
        <w:b w:val="0"/>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19909084">
    <w:abstractNumId w:val="2"/>
  </w:num>
  <w:num w:numId="2" w16cid:durableId="1066418159">
    <w:abstractNumId w:val="4"/>
  </w:num>
  <w:num w:numId="3" w16cid:durableId="1378899157">
    <w:abstractNumId w:val="1"/>
  </w:num>
  <w:num w:numId="4" w16cid:durableId="959536889">
    <w:abstractNumId w:val="3"/>
  </w:num>
  <w:num w:numId="5" w16cid:durableId="14271867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7B91"/>
    <w:rsid w:val="00003520"/>
    <w:rsid w:val="00005D52"/>
    <w:rsid w:val="000163F6"/>
    <w:rsid w:val="00055ACB"/>
    <w:rsid w:val="00065ED7"/>
    <w:rsid w:val="00072A79"/>
    <w:rsid w:val="000750F3"/>
    <w:rsid w:val="000B2EBC"/>
    <w:rsid w:val="000B397E"/>
    <w:rsid w:val="000C30E0"/>
    <w:rsid w:val="000C5F23"/>
    <w:rsid w:val="000C75F9"/>
    <w:rsid w:val="000D1EF6"/>
    <w:rsid w:val="000E7A86"/>
    <w:rsid w:val="000F3EB9"/>
    <w:rsid w:val="000F6ACA"/>
    <w:rsid w:val="00101AFF"/>
    <w:rsid w:val="001214BD"/>
    <w:rsid w:val="00127E2C"/>
    <w:rsid w:val="001473DD"/>
    <w:rsid w:val="00161B93"/>
    <w:rsid w:val="00162A9F"/>
    <w:rsid w:val="001652E6"/>
    <w:rsid w:val="00171A20"/>
    <w:rsid w:val="0018766B"/>
    <w:rsid w:val="001918E4"/>
    <w:rsid w:val="001C35AB"/>
    <w:rsid w:val="001C5886"/>
    <w:rsid w:val="001D1AFE"/>
    <w:rsid w:val="001D29F2"/>
    <w:rsid w:val="001D6A0F"/>
    <w:rsid w:val="001E7E4D"/>
    <w:rsid w:val="0021474D"/>
    <w:rsid w:val="0021574F"/>
    <w:rsid w:val="00224E22"/>
    <w:rsid w:val="00243406"/>
    <w:rsid w:val="002515C2"/>
    <w:rsid w:val="0027369D"/>
    <w:rsid w:val="002955F4"/>
    <w:rsid w:val="00296F89"/>
    <w:rsid w:val="002A1A6B"/>
    <w:rsid w:val="002A434B"/>
    <w:rsid w:val="002B3CE0"/>
    <w:rsid w:val="002C11C7"/>
    <w:rsid w:val="002D671D"/>
    <w:rsid w:val="002E1477"/>
    <w:rsid w:val="002E3536"/>
    <w:rsid w:val="002E36D3"/>
    <w:rsid w:val="002E5436"/>
    <w:rsid w:val="002F3F59"/>
    <w:rsid w:val="002F5DD8"/>
    <w:rsid w:val="00312135"/>
    <w:rsid w:val="00313F78"/>
    <w:rsid w:val="00316F2F"/>
    <w:rsid w:val="00340C9A"/>
    <w:rsid w:val="00344A10"/>
    <w:rsid w:val="003512DE"/>
    <w:rsid w:val="00352262"/>
    <w:rsid w:val="003657C0"/>
    <w:rsid w:val="00390795"/>
    <w:rsid w:val="0039761B"/>
    <w:rsid w:val="003B0C65"/>
    <w:rsid w:val="003B312C"/>
    <w:rsid w:val="003B61FE"/>
    <w:rsid w:val="003D254F"/>
    <w:rsid w:val="003F5D6D"/>
    <w:rsid w:val="00401B62"/>
    <w:rsid w:val="004072C0"/>
    <w:rsid w:val="0041078C"/>
    <w:rsid w:val="00423BCD"/>
    <w:rsid w:val="0043561C"/>
    <w:rsid w:val="00435755"/>
    <w:rsid w:val="004619CE"/>
    <w:rsid w:val="0046461F"/>
    <w:rsid w:val="004808D9"/>
    <w:rsid w:val="0049309B"/>
    <w:rsid w:val="004968FC"/>
    <w:rsid w:val="004F1BFF"/>
    <w:rsid w:val="004F772B"/>
    <w:rsid w:val="005024A5"/>
    <w:rsid w:val="005106D3"/>
    <w:rsid w:val="00510B4E"/>
    <w:rsid w:val="00523C67"/>
    <w:rsid w:val="00530EF9"/>
    <w:rsid w:val="0054796C"/>
    <w:rsid w:val="00567431"/>
    <w:rsid w:val="00572652"/>
    <w:rsid w:val="00593EFA"/>
    <w:rsid w:val="005A04F4"/>
    <w:rsid w:val="005A441B"/>
    <w:rsid w:val="005A6470"/>
    <w:rsid w:val="005B3347"/>
    <w:rsid w:val="005C0931"/>
    <w:rsid w:val="005C20C7"/>
    <w:rsid w:val="005D5BAC"/>
    <w:rsid w:val="005D6A59"/>
    <w:rsid w:val="005E5555"/>
    <w:rsid w:val="005F5F48"/>
    <w:rsid w:val="005F6CA9"/>
    <w:rsid w:val="006028E0"/>
    <w:rsid w:val="006064ED"/>
    <w:rsid w:val="006161B7"/>
    <w:rsid w:val="0062575D"/>
    <w:rsid w:val="00640F43"/>
    <w:rsid w:val="006512E8"/>
    <w:rsid w:val="00651CFC"/>
    <w:rsid w:val="00662032"/>
    <w:rsid w:val="0067476A"/>
    <w:rsid w:val="006A72F0"/>
    <w:rsid w:val="006C2B2D"/>
    <w:rsid w:val="006C6539"/>
    <w:rsid w:val="006C6C8F"/>
    <w:rsid w:val="006D281C"/>
    <w:rsid w:val="006E0F50"/>
    <w:rsid w:val="006E640A"/>
    <w:rsid w:val="006F1528"/>
    <w:rsid w:val="006F4E62"/>
    <w:rsid w:val="006F5C35"/>
    <w:rsid w:val="007168C9"/>
    <w:rsid w:val="0073093C"/>
    <w:rsid w:val="007348A7"/>
    <w:rsid w:val="00735807"/>
    <w:rsid w:val="00743E67"/>
    <w:rsid w:val="00744FFD"/>
    <w:rsid w:val="0074608C"/>
    <w:rsid w:val="00752359"/>
    <w:rsid w:val="0076228A"/>
    <w:rsid w:val="00783D9C"/>
    <w:rsid w:val="00792953"/>
    <w:rsid w:val="0079352B"/>
    <w:rsid w:val="0079782E"/>
    <w:rsid w:val="007A22B2"/>
    <w:rsid w:val="007B72CE"/>
    <w:rsid w:val="007F01E2"/>
    <w:rsid w:val="007F6AF9"/>
    <w:rsid w:val="00801E79"/>
    <w:rsid w:val="00803C98"/>
    <w:rsid w:val="00817AD6"/>
    <w:rsid w:val="0082190B"/>
    <w:rsid w:val="008253C7"/>
    <w:rsid w:val="00835052"/>
    <w:rsid w:val="00843BDC"/>
    <w:rsid w:val="00850772"/>
    <w:rsid w:val="00852797"/>
    <w:rsid w:val="008705A0"/>
    <w:rsid w:val="00881B0E"/>
    <w:rsid w:val="008938B7"/>
    <w:rsid w:val="008D1B98"/>
    <w:rsid w:val="008D4323"/>
    <w:rsid w:val="008E5779"/>
    <w:rsid w:val="00901B23"/>
    <w:rsid w:val="00903726"/>
    <w:rsid w:val="00913573"/>
    <w:rsid w:val="00913E1E"/>
    <w:rsid w:val="00922BD9"/>
    <w:rsid w:val="009420C1"/>
    <w:rsid w:val="00971DBF"/>
    <w:rsid w:val="00982CB4"/>
    <w:rsid w:val="00984AFE"/>
    <w:rsid w:val="009D49D3"/>
    <w:rsid w:val="009D5500"/>
    <w:rsid w:val="009D61FD"/>
    <w:rsid w:val="009E0CDA"/>
    <w:rsid w:val="009F240E"/>
    <w:rsid w:val="009F4AF9"/>
    <w:rsid w:val="009F7982"/>
    <w:rsid w:val="00A34112"/>
    <w:rsid w:val="00A36985"/>
    <w:rsid w:val="00A63930"/>
    <w:rsid w:val="00A916D8"/>
    <w:rsid w:val="00A97CC5"/>
    <w:rsid w:val="00AA66ED"/>
    <w:rsid w:val="00AB105B"/>
    <w:rsid w:val="00AD35D9"/>
    <w:rsid w:val="00AD616A"/>
    <w:rsid w:val="00AE304B"/>
    <w:rsid w:val="00AE5792"/>
    <w:rsid w:val="00AF777F"/>
    <w:rsid w:val="00B202DC"/>
    <w:rsid w:val="00B40744"/>
    <w:rsid w:val="00B53F1C"/>
    <w:rsid w:val="00B70D45"/>
    <w:rsid w:val="00B75E7E"/>
    <w:rsid w:val="00B7634D"/>
    <w:rsid w:val="00B87675"/>
    <w:rsid w:val="00B950F5"/>
    <w:rsid w:val="00BD4F42"/>
    <w:rsid w:val="00BE5237"/>
    <w:rsid w:val="00BF28A6"/>
    <w:rsid w:val="00BF51F4"/>
    <w:rsid w:val="00C01B6C"/>
    <w:rsid w:val="00C03E82"/>
    <w:rsid w:val="00C32C88"/>
    <w:rsid w:val="00C45FC5"/>
    <w:rsid w:val="00C47CBC"/>
    <w:rsid w:val="00C47CE7"/>
    <w:rsid w:val="00C67C85"/>
    <w:rsid w:val="00C7047C"/>
    <w:rsid w:val="00C739F5"/>
    <w:rsid w:val="00C80EF4"/>
    <w:rsid w:val="00C83771"/>
    <w:rsid w:val="00C916CF"/>
    <w:rsid w:val="00C91DE3"/>
    <w:rsid w:val="00CA7352"/>
    <w:rsid w:val="00CB3DA0"/>
    <w:rsid w:val="00CB69AC"/>
    <w:rsid w:val="00CD2A93"/>
    <w:rsid w:val="00CE5BAA"/>
    <w:rsid w:val="00D03BC5"/>
    <w:rsid w:val="00D518EB"/>
    <w:rsid w:val="00D53F1D"/>
    <w:rsid w:val="00D56A0A"/>
    <w:rsid w:val="00D64FA6"/>
    <w:rsid w:val="00D941FC"/>
    <w:rsid w:val="00DA047C"/>
    <w:rsid w:val="00DB7823"/>
    <w:rsid w:val="00DB78ED"/>
    <w:rsid w:val="00DC0826"/>
    <w:rsid w:val="00DF127A"/>
    <w:rsid w:val="00DF174A"/>
    <w:rsid w:val="00E03529"/>
    <w:rsid w:val="00E1316F"/>
    <w:rsid w:val="00E1479B"/>
    <w:rsid w:val="00E36165"/>
    <w:rsid w:val="00E51B61"/>
    <w:rsid w:val="00E55253"/>
    <w:rsid w:val="00E7467E"/>
    <w:rsid w:val="00E76310"/>
    <w:rsid w:val="00EA0C8D"/>
    <w:rsid w:val="00EB1C64"/>
    <w:rsid w:val="00EB34F9"/>
    <w:rsid w:val="00EB5894"/>
    <w:rsid w:val="00EF17FA"/>
    <w:rsid w:val="00F02482"/>
    <w:rsid w:val="00F0327D"/>
    <w:rsid w:val="00F07D26"/>
    <w:rsid w:val="00F31205"/>
    <w:rsid w:val="00F3356C"/>
    <w:rsid w:val="00F3549A"/>
    <w:rsid w:val="00F41E26"/>
    <w:rsid w:val="00F60CFF"/>
    <w:rsid w:val="00F965FD"/>
    <w:rsid w:val="00FA4973"/>
    <w:rsid w:val="00FB5FE5"/>
    <w:rsid w:val="00FD13F9"/>
    <w:rsid w:val="00FE721C"/>
    <w:rsid w:val="00FF0E1B"/>
    <w:rsid w:val="00FF7B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2DF12487"/>
  <w15:chartTrackingRefBased/>
  <w15:docId w15:val="{BB52249A-88DA-4B42-BF7D-68C0F81C07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7B9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F7B9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F7B9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7B9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7B9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7B9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7B9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7B9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7B9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7B9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F7B9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F7B9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7B9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7B9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7B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7B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7B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7B91"/>
    <w:rPr>
      <w:rFonts w:eastAsiaTheme="majorEastAsia" w:cstheme="majorBidi"/>
      <w:color w:val="272727" w:themeColor="text1" w:themeTint="D8"/>
    </w:rPr>
  </w:style>
  <w:style w:type="paragraph" w:styleId="Title">
    <w:name w:val="Title"/>
    <w:basedOn w:val="Normal"/>
    <w:next w:val="Normal"/>
    <w:link w:val="TitleChar"/>
    <w:uiPriority w:val="10"/>
    <w:qFormat/>
    <w:rsid w:val="00FF7B9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7B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7B9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7B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7B91"/>
    <w:pPr>
      <w:spacing w:before="160"/>
      <w:jc w:val="center"/>
    </w:pPr>
    <w:rPr>
      <w:i/>
      <w:iCs/>
      <w:color w:val="404040" w:themeColor="text1" w:themeTint="BF"/>
    </w:rPr>
  </w:style>
  <w:style w:type="character" w:customStyle="1" w:styleId="QuoteChar">
    <w:name w:val="Quote Char"/>
    <w:basedOn w:val="DefaultParagraphFont"/>
    <w:link w:val="Quote"/>
    <w:uiPriority w:val="29"/>
    <w:rsid w:val="00FF7B91"/>
    <w:rPr>
      <w:i/>
      <w:iCs/>
      <w:color w:val="404040" w:themeColor="text1" w:themeTint="BF"/>
    </w:rPr>
  </w:style>
  <w:style w:type="paragraph" w:styleId="ListParagraph">
    <w:name w:val="List Paragraph"/>
    <w:basedOn w:val="Normal"/>
    <w:uiPriority w:val="34"/>
    <w:qFormat/>
    <w:rsid w:val="00FF7B91"/>
    <w:pPr>
      <w:ind w:left="720"/>
      <w:contextualSpacing/>
    </w:pPr>
  </w:style>
  <w:style w:type="character" w:styleId="IntenseEmphasis">
    <w:name w:val="Intense Emphasis"/>
    <w:basedOn w:val="DefaultParagraphFont"/>
    <w:uiPriority w:val="21"/>
    <w:qFormat/>
    <w:rsid w:val="00FF7B91"/>
    <w:rPr>
      <w:i/>
      <w:iCs/>
      <w:color w:val="0F4761" w:themeColor="accent1" w:themeShade="BF"/>
    </w:rPr>
  </w:style>
  <w:style w:type="paragraph" w:styleId="IntenseQuote">
    <w:name w:val="Intense Quote"/>
    <w:basedOn w:val="Normal"/>
    <w:next w:val="Normal"/>
    <w:link w:val="IntenseQuoteChar"/>
    <w:uiPriority w:val="30"/>
    <w:qFormat/>
    <w:rsid w:val="00FF7B9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7B91"/>
    <w:rPr>
      <w:i/>
      <w:iCs/>
      <w:color w:val="0F4761" w:themeColor="accent1" w:themeShade="BF"/>
    </w:rPr>
  </w:style>
  <w:style w:type="character" w:styleId="IntenseReference">
    <w:name w:val="Intense Reference"/>
    <w:basedOn w:val="DefaultParagraphFont"/>
    <w:uiPriority w:val="32"/>
    <w:qFormat/>
    <w:rsid w:val="00FF7B91"/>
    <w:rPr>
      <w:b/>
      <w:bCs/>
      <w:smallCaps/>
      <w:color w:val="0F4761" w:themeColor="accent1" w:themeShade="BF"/>
      <w:spacing w:val="5"/>
    </w:rPr>
  </w:style>
  <w:style w:type="paragraph" w:styleId="Header">
    <w:name w:val="header"/>
    <w:basedOn w:val="Normal"/>
    <w:link w:val="HeaderChar"/>
    <w:uiPriority w:val="99"/>
    <w:unhideWhenUsed/>
    <w:rsid w:val="005E55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5555"/>
  </w:style>
  <w:style w:type="paragraph" w:styleId="Footer">
    <w:name w:val="footer"/>
    <w:basedOn w:val="Normal"/>
    <w:link w:val="FooterChar"/>
    <w:uiPriority w:val="99"/>
    <w:unhideWhenUsed/>
    <w:rsid w:val="005E55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5555"/>
  </w:style>
  <w:style w:type="character" w:styleId="Hyperlink">
    <w:name w:val="Hyperlink"/>
    <w:basedOn w:val="DefaultParagraphFont"/>
    <w:uiPriority w:val="99"/>
    <w:unhideWhenUsed/>
    <w:rsid w:val="0039761B"/>
    <w:rPr>
      <w:color w:val="467886" w:themeColor="hyperlink"/>
      <w:u w:val="single"/>
    </w:rPr>
  </w:style>
  <w:style w:type="character" w:styleId="UnresolvedMention">
    <w:name w:val="Unresolved Mention"/>
    <w:basedOn w:val="DefaultParagraphFont"/>
    <w:uiPriority w:val="99"/>
    <w:semiHidden/>
    <w:unhideWhenUsed/>
    <w:rsid w:val="0039761B"/>
    <w:rPr>
      <w:color w:val="605E5C"/>
      <w:shd w:val="clear" w:color="auto" w:fill="E1DFDD"/>
    </w:rPr>
  </w:style>
  <w:style w:type="paragraph" w:styleId="NormalWeb">
    <w:name w:val="Normal (Web)"/>
    <w:basedOn w:val="Normal"/>
    <w:uiPriority w:val="99"/>
    <w:unhideWhenUsed/>
    <w:rsid w:val="00313F78"/>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042640">
      <w:bodyDiv w:val="1"/>
      <w:marLeft w:val="0"/>
      <w:marRight w:val="0"/>
      <w:marTop w:val="0"/>
      <w:marBottom w:val="0"/>
      <w:divBdr>
        <w:top w:val="none" w:sz="0" w:space="0" w:color="auto"/>
        <w:left w:val="none" w:sz="0" w:space="0" w:color="auto"/>
        <w:bottom w:val="none" w:sz="0" w:space="0" w:color="auto"/>
        <w:right w:val="none" w:sz="0" w:space="0" w:color="auto"/>
      </w:divBdr>
    </w:div>
    <w:div w:id="13193603">
      <w:bodyDiv w:val="1"/>
      <w:marLeft w:val="0"/>
      <w:marRight w:val="0"/>
      <w:marTop w:val="0"/>
      <w:marBottom w:val="0"/>
      <w:divBdr>
        <w:top w:val="none" w:sz="0" w:space="0" w:color="auto"/>
        <w:left w:val="none" w:sz="0" w:space="0" w:color="auto"/>
        <w:bottom w:val="none" w:sz="0" w:space="0" w:color="auto"/>
        <w:right w:val="none" w:sz="0" w:space="0" w:color="auto"/>
      </w:divBdr>
    </w:div>
    <w:div w:id="46689397">
      <w:bodyDiv w:val="1"/>
      <w:marLeft w:val="0"/>
      <w:marRight w:val="0"/>
      <w:marTop w:val="0"/>
      <w:marBottom w:val="0"/>
      <w:divBdr>
        <w:top w:val="none" w:sz="0" w:space="0" w:color="auto"/>
        <w:left w:val="none" w:sz="0" w:space="0" w:color="auto"/>
        <w:bottom w:val="none" w:sz="0" w:space="0" w:color="auto"/>
        <w:right w:val="none" w:sz="0" w:space="0" w:color="auto"/>
      </w:divBdr>
    </w:div>
    <w:div w:id="57948340">
      <w:bodyDiv w:val="1"/>
      <w:marLeft w:val="0"/>
      <w:marRight w:val="0"/>
      <w:marTop w:val="0"/>
      <w:marBottom w:val="0"/>
      <w:divBdr>
        <w:top w:val="none" w:sz="0" w:space="0" w:color="auto"/>
        <w:left w:val="none" w:sz="0" w:space="0" w:color="auto"/>
        <w:bottom w:val="none" w:sz="0" w:space="0" w:color="auto"/>
        <w:right w:val="none" w:sz="0" w:space="0" w:color="auto"/>
      </w:divBdr>
    </w:div>
    <w:div w:id="60833946">
      <w:bodyDiv w:val="1"/>
      <w:marLeft w:val="0"/>
      <w:marRight w:val="0"/>
      <w:marTop w:val="0"/>
      <w:marBottom w:val="0"/>
      <w:divBdr>
        <w:top w:val="none" w:sz="0" w:space="0" w:color="auto"/>
        <w:left w:val="none" w:sz="0" w:space="0" w:color="auto"/>
        <w:bottom w:val="none" w:sz="0" w:space="0" w:color="auto"/>
        <w:right w:val="none" w:sz="0" w:space="0" w:color="auto"/>
      </w:divBdr>
    </w:div>
    <w:div w:id="74472091">
      <w:bodyDiv w:val="1"/>
      <w:marLeft w:val="0"/>
      <w:marRight w:val="0"/>
      <w:marTop w:val="0"/>
      <w:marBottom w:val="0"/>
      <w:divBdr>
        <w:top w:val="none" w:sz="0" w:space="0" w:color="auto"/>
        <w:left w:val="none" w:sz="0" w:space="0" w:color="auto"/>
        <w:bottom w:val="none" w:sz="0" w:space="0" w:color="auto"/>
        <w:right w:val="none" w:sz="0" w:space="0" w:color="auto"/>
      </w:divBdr>
    </w:div>
    <w:div w:id="85423434">
      <w:bodyDiv w:val="1"/>
      <w:marLeft w:val="0"/>
      <w:marRight w:val="0"/>
      <w:marTop w:val="0"/>
      <w:marBottom w:val="0"/>
      <w:divBdr>
        <w:top w:val="none" w:sz="0" w:space="0" w:color="auto"/>
        <w:left w:val="none" w:sz="0" w:space="0" w:color="auto"/>
        <w:bottom w:val="none" w:sz="0" w:space="0" w:color="auto"/>
        <w:right w:val="none" w:sz="0" w:space="0" w:color="auto"/>
      </w:divBdr>
    </w:div>
    <w:div w:id="110900887">
      <w:bodyDiv w:val="1"/>
      <w:marLeft w:val="0"/>
      <w:marRight w:val="0"/>
      <w:marTop w:val="0"/>
      <w:marBottom w:val="0"/>
      <w:divBdr>
        <w:top w:val="none" w:sz="0" w:space="0" w:color="auto"/>
        <w:left w:val="none" w:sz="0" w:space="0" w:color="auto"/>
        <w:bottom w:val="none" w:sz="0" w:space="0" w:color="auto"/>
        <w:right w:val="none" w:sz="0" w:space="0" w:color="auto"/>
      </w:divBdr>
    </w:div>
    <w:div w:id="230164030">
      <w:bodyDiv w:val="1"/>
      <w:marLeft w:val="0"/>
      <w:marRight w:val="0"/>
      <w:marTop w:val="0"/>
      <w:marBottom w:val="0"/>
      <w:divBdr>
        <w:top w:val="none" w:sz="0" w:space="0" w:color="auto"/>
        <w:left w:val="none" w:sz="0" w:space="0" w:color="auto"/>
        <w:bottom w:val="none" w:sz="0" w:space="0" w:color="auto"/>
        <w:right w:val="none" w:sz="0" w:space="0" w:color="auto"/>
      </w:divBdr>
    </w:div>
    <w:div w:id="301543822">
      <w:bodyDiv w:val="1"/>
      <w:marLeft w:val="0"/>
      <w:marRight w:val="0"/>
      <w:marTop w:val="0"/>
      <w:marBottom w:val="0"/>
      <w:divBdr>
        <w:top w:val="none" w:sz="0" w:space="0" w:color="auto"/>
        <w:left w:val="none" w:sz="0" w:space="0" w:color="auto"/>
        <w:bottom w:val="none" w:sz="0" w:space="0" w:color="auto"/>
        <w:right w:val="none" w:sz="0" w:space="0" w:color="auto"/>
      </w:divBdr>
    </w:div>
    <w:div w:id="302471919">
      <w:bodyDiv w:val="1"/>
      <w:marLeft w:val="0"/>
      <w:marRight w:val="0"/>
      <w:marTop w:val="0"/>
      <w:marBottom w:val="0"/>
      <w:divBdr>
        <w:top w:val="none" w:sz="0" w:space="0" w:color="auto"/>
        <w:left w:val="none" w:sz="0" w:space="0" w:color="auto"/>
        <w:bottom w:val="none" w:sz="0" w:space="0" w:color="auto"/>
        <w:right w:val="none" w:sz="0" w:space="0" w:color="auto"/>
      </w:divBdr>
    </w:div>
    <w:div w:id="311326020">
      <w:bodyDiv w:val="1"/>
      <w:marLeft w:val="0"/>
      <w:marRight w:val="0"/>
      <w:marTop w:val="0"/>
      <w:marBottom w:val="0"/>
      <w:divBdr>
        <w:top w:val="none" w:sz="0" w:space="0" w:color="auto"/>
        <w:left w:val="none" w:sz="0" w:space="0" w:color="auto"/>
        <w:bottom w:val="none" w:sz="0" w:space="0" w:color="auto"/>
        <w:right w:val="none" w:sz="0" w:space="0" w:color="auto"/>
      </w:divBdr>
    </w:div>
    <w:div w:id="321739632">
      <w:bodyDiv w:val="1"/>
      <w:marLeft w:val="0"/>
      <w:marRight w:val="0"/>
      <w:marTop w:val="0"/>
      <w:marBottom w:val="0"/>
      <w:divBdr>
        <w:top w:val="none" w:sz="0" w:space="0" w:color="auto"/>
        <w:left w:val="none" w:sz="0" w:space="0" w:color="auto"/>
        <w:bottom w:val="none" w:sz="0" w:space="0" w:color="auto"/>
        <w:right w:val="none" w:sz="0" w:space="0" w:color="auto"/>
      </w:divBdr>
    </w:div>
    <w:div w:id="359550354">
      <w:bodyDiv w:val="1"/>
      <w:marLeft w:val="0"/>
      <w:marRight w:val="0"/>
      <w:marTop w:val="0"/>
      <w:marBottom w:val="0"/>
      <w:divBdr>
        <w:top w:val="none" w:sz="0" w:space="0" w:color="auto"/>
        <w:left w:val="none" w:sz="0" w:space="0" w:color="auto"/>
        <w:bottom w:val="none" w:sz="0" w:space="0" w:color="auto"/>
        <w:right w:val="none" w:sz="0" w:space="0" w:color="auto"/>
      </w:divBdr>
    </w:div>
    <w:div w:id="368342305">
      <w:bodyDiv w:val="1"/>
      <w:marLeft w:val="0"/>
      <w:marRight w:val="0"/>
      <w:marTop w:val="0"/>
      <w:marBottom w:val="0"/>
      <w:divBdr>
        <w:top w:val="none" w:sz="0" w:space="0" w:color="auto"/>
        <w:left w:val="none" w:sz="0" w:space="0" w:color="auto"/>
        <w:bottom w:val="none" w:sz="0" w:space="0" w:color="auto"/>
        <w:right w:val="none" w:sz="0" w:space="0" w:color="auto"/>
      </w:divBdr>
    </w:div>
    <w:div w:id="390814722">
      <w:bodyDiv w:val="1"/>
      <w:marLeft w:val="0"/>
      <w:marRight w:val="0"/>
      <w:marTop w:val="0"/>
      <w:marBottom w:val="0"/>
      <w:divBdr>
        <w:top w:val="none" w:sz="0" w:space="0" w:color="auto"/>
        <w:left w:val="none" w:sz="0" w:space="0" w:color="auto"/>
        <w:bottom w:val="none" w:sz="0" w:space="0" w:color="auto"/>
        <w:right w:val="none" w:sz="0" w:space="0" w:color="auto"/>
      </w:divBdr>
    </w:div>
    <w:div w:id="402332450">
      <w:bodyDiv w:val="1"/>
      <w:marLeft w:val="0"/>
      <w:marRight w:val="0"/>
      <w:marTop w:val="0"/>
      <w:marBottom w:val="0"/>
      <w:divBdr>
        <w:top w:val="none" w:sz="0" w:space="0" w:color="auto"/>
        <w:left w:val="none" w:sz="0" w:space="0" w:color="auto"/>
        <w:bottom w:val="none" w:sz="0" w:space="0" w:color="auto"/>
        <w:right w:val="none" w:sz="0" w:space="0" w:color="auto"/>
      </w:divBdr>
    </w:div>
    <w:div w:id="415595366">
      <w:bodyDiv w:val="1"/>
      <w:marLeft w:val="0"/>
      <w:marRight w:val="0"/>
      <w:marTop w:val="0"/>
      <w:marBottom w:val="0"/>
      <w:divBdr>
        <w:top w:val="none" w:sz="0" w:space="0" w:color="auto"/>
        <w:left w:val="none" w:sz="0" w:space="0" w:color="auto"/>
        <w:bottom w:val="none" w:sz="0" w:space="0" w:color="auto"/>
        <w:right w:val="none" w:sz="0" w:space="0" w:color="auto"/>
      </w:divBdr>
    </w:div>
    <w:div w:id="420755962">
      <w:bodyDiv w:val="1"/>
      <w:marLeft w:val="0"/>
      <w:marRight w:val="0"/>
      <w:marTop w:val="0"/>
      <w:marBottom w:val="0"/>
      <w:divBdr>
        <w:top w:val="none" w:sz="0" w:space="0" w:color="auto"/>
        <w:left w:val="none" w:sz="0" w:space="0" w:color="auto"/>
        <w:bottom w:val="none" w:sz="0" w:space="0" w:color="auto"/>
        <w:right w:val="none" w:sz="0" w:space="0" w:color="auto"/>
      </w:divBdr>
    </w:div>
    <w:div w:id="455026202">
      <w:bodyDiv w:val="1"/>
      <w:marLeft w:val="0"/>
      <w:marRight w:val="0"/>
      <w:marTop w:val="0"/>
      <w:marBottom w:val="0"/>
      <w:divBdr>
        <w:top w:val="none" w:sz="0" w:space="0" w:color="auto"/>
        <w:left w:val="none" w:sz="0" w:space="0" w:color="auto"/>
        <w:bottom w:val="none" w:sz="0" w:space="0" w:color="auto"/>
        <w:right w:val="none" w:sz="0" w:space="0" w:color="auto"/>
      </w:divBdr>
    </w:div>
    <w:div w:id="480999850">
      <w:bodyDiv w:val="1"/>
      <w:marLeft w:val="0"/>
      <w:marRight w:val="0"/>
      <w:marTop w:val="0"/>
      <w:marBottom w:val="0"/>
      <w:divBdr>
        <w:top w:val="none" w:sz="0" w:space="0" w:color="auto"/>
        <w:left w:val="none" w:sz="0" w:space="0" w:color="auto"/>
        <w:bottom w:val="none" w:sz="0" w:space="0" w:color="auto"/>
        <w:right w:val="none" w:sz="0" w:space="0" w:color="auto"/>
      </w:divBdr>
    </w:div>
    <w:div w:id="483663997">
      <w:bodyDiv w:val="1"/>
      <w:marLeft w:val="0"/>
      <w:marRight w:val="0"/>
      <w:marTop w:val="0"/>
      <w:marBottom w:val="0"/>
      <w:divBdr>
        <w:top w:val="none" w:sz="0" w:space="0" w:color="auto"/>
        <w:left w:val="none" w:sz="0" w:space="0" w:color="auto"/>
        <w:bottom w:val="none" w:sz="0" w:space="0" w:color="auto"/>
        <w:right w:val="none" w:sz="0" w:space="0" w:color="auto"/>
      </w:divBdr>
    </w:div>
    <w:div w:id="524171155">
      <w:bodyDiv w:val="1"/>
      <w:marLeft w:val="0"/>
      <w:marRight w:val="0"/>
      <w:marTop w:val="0"/>
      <w:marBottom w:val="0"/>
      <w:divBdr>
        <w:top w:val="none" w:sz="0" w:space="0" w:color="auto"/>
        <w:left w:val="none" w:sz="0" w:space="0" w:color="auto"/>
        <w:bottom w:val="none" w:sz="0" w:space="0" w:color="auto"/>
        <w:right w:val="none" w:sz="0" w:space="0" w:color="auto"/>
      </w:divBdr>
    </w:div>
    <w:div w:id="549339057">
      <w:bodyDiv w:val="1"/>
      <w:marLeft w:val="0"/>
      <w:marRight w:val="0"/>
      <w:marTop w:val="0"/>
      <w:marBottom w:val="0"/>
      <w:divBdr>
        <w:top w:val="none" w:sz="0" w:space="0" w:color="auto"/>
        <w:left w:val="none" w:sz="0" w:space="0" w:color="auto"/>
        <w:bottom w:val="none" w:sz="0" w:space="0" w:color="auto"/>
        <w:right w:val="none" w:sz="0" w:space="0" w:color="auto"/>
      </w:divBdr>
    </w:div>
    <w:div w:id="567687113">
      <w:bodyDiv w:val="1"/>
      <w:marLeft w:val="0"/>
      <w:marRight w:val="0"/>
      <w:marTop w:val="0"/>
      <w:marBottom w:val="0"/>
      <w:divBdr>
        <w:top w:val="none" w:sz="0" w:space="0" w:color="auto"/>
        <w:left w:val="none" w:sz="0" w:space="0" w:color="auto"/>
        <w:bottom w:val="none" w:sz="0" w:space="0" w:color="auto"/>
        <w:right w:val="none" w:sz="0" w:space="0" w:color="auto"/>
      </w:divBdr>
    </w:div>
    <w:div w:id="641348474">
      <w:bodyDiv w:val="1"/>
      <w:marLeft w:val="0"/>
      <w:marRight w:val="0"/>
      <w:marTop w:val="0"/>
      <w:marBottom w:val="0"/>
      <w:divBdr>
        <w:top w:val="none" w:sz="0" w:space="0" w:color="auto"/>
        <w:left w:val="none" w:sz="0" w:space="0" w:color="auto"/>
        <w:bottom w:val="none" w:sz="0" w:space="0" w:color="auto"/>
        <w:right w:val="none" w:sz="0" w:space="0" w:color="auto"/>
      </w:divBdr>
    </w:div>
    <w:div w:id="686637049">
      <w:bodyDiv w:val="1"/>
      <w:marLeft w:val="0"/>
      <w:marRight w:val="0"/>
      <w:marTop w:val="0"/>
      <w:marBottom w:val="0"/>
      <w:divBdr>
        <w:top w:val="none" w:sz="0" w:space="0" w:color="auto"/>
        <w:left w:val="none" w:sz="0" w:space="0" w:color="auto"/>
        <w:bottom w:val="none" w:sz="0" w:space="0" w:color="auto"/>
        <w:right w:val="none" w:sz="0" w:space="0" w:color="auto"/>
      </w:divBdr>
    </w:div>
    <w:div w:id="715008435">
      <w:bodyDiv w:val="1"/>
      <w:marLeft w:val="0"/>
      <w:marRight w:val="0"/>
      <w:marTop w:val="0"/>
      <w:marBottom w:val="0"/>
      <w:divBdr>
        <w:top w:val="none" w:sz="0" w:space="0" w:color="auto"/>
        <w:left w:val="none" w:sz="0" w:space="0" w:color="auto"/>
        <w:bottom w:val="none" w:sz="0" w:space="0" w:color="auto"/>
        <w:right w:val="none" w:sz="0" w:space="0" w:color="auto"/>
      </w:divBdr>
    </w:div>
    <w:div w:id="739056505">
      <w:bodyDiv w:val="1"/>
      <w:marLeft w:val="0"/>
      <w:marRight w:val="0"/>
      <w:marTop w:val="0"/>
      <w:marBottom w:val="0"/>
      <w:divBdr>
        <w:top w:val="none" w:sz="0" w:space="0" w:color="auto"/>
        <w:left w:val="none" w:sz="0" w:space="0" w:color="auto"/>
        <w:bottom w:val="none" w:sz="0" w:space="0" w:color="auto"/>
        <w:right w:val="none" w:sz="0" w:space="0" w:color="auto"/>
      </w:divBdr>
    </w:div>
    <w:div w:id="780610683">
      <w:bodyDiv w:val="1"/>
      <w:marLeft w:val="0"/>
      <w:marRight w:val="0"/>
      <w:marTop w:val="0"/>
      <w:marBottom w:val="0"/>
      <w:divBdr>
        <w:top w:val="none" w:sz="0" w:space="0" w:color="auto"/>
        <w:left w:val="none" w:sz="0" w:space="0" w:color="auto"/>
        <w:bottom w:val="none" w:sz="0" w:space="0" w:color="auto"/>
        <w:right w:val="none" w:sz="0" w:space="0" w:color="auto"/>
      </w:divBdr>
    </w:div>
    <w:div w:id="784229180">
      <w:bodyDiv w:val="1"/>
      <w:marLeft w:val="0"/>
      <w:marRight w:val="0"/>
      <w:marTop w:val="0"/>
      <w:marBottom w:val="0"/>
      <w:divBdr>
        <w:top w:val="none" w:sz="0" w:space="0" w:color="auto"/>
        <w:left w:val="none" w:sz="0" w:space="0" w:color="auto"/>
        <w:bottom w:val="none" w:sz="0" w:space="0" w:color="auto"/>
        <w:right w:val="none" w:sz="0" w:space="0" w:color="auto"/>
      </w:divBdr>
    </w:div>
    <w:div w:id="794368480">
      <w:bodyDiv w:val="1"/>
      <w:marLeft w:val="0"/>
      <w:marRight w:val="0"/>
      <w:marTop w:val="0"/>
      <w:marBottom w:val="0"/>
      <w:divBdr>
        <w:top w:val="none" w:sz="0" w:space="0" w:color="auto"/>
        <w:left w:val="none" w:sz="0" w:space="0" w:color="auto"/>
        <w:bottom w:val="none" w:sz="0" w:space="0" w:color="auto"/>
        <w:right w:val="none" w:sz="0" w:space="0" w:color="auto"/>
      </w:divBdr>
    </w:div>
    <w:div w:id="852493491">
      <w:bodyDiv w:val="1"/>
      <w:marLeft w:val="0"/>
      <w:marRight w:val="0"/>
      <w:marTop w:val="0"/>
      <w:marBottom w:val="0"/>
      <w:divBdr>
        <w:top w:val="none" w:sz="0" w:space="0" w:color="auto"/>
        <w:left w:val="none" w:sz="0" w:space="0" w:color="auto"/>
        <w:bottom w:val="none" w:sz="0" w:space="0" w:color="auto"/>
        <w:right w:val="none" w:sz="0" w:space="0" w:color="auto"/>
      </w:divBdr>
    </w:div>
    <w:div w:id="872183990">
      <w:bodyDiv w:val="1"/>
      <w:marLeft w:val="0"/>
      <w:marRight w:val="0"/>
      <w:marTop w:val="0"/>
      <w:marBottom w:val="0"/>
      <w:divBdr>
        <w:top w:val="none" w:sz="0" w:space="0" w:color="auto"/>
        <w:left w:val="none" w:sz="0" w:space="0" w:color="auto"/>
        <w:bottom w:val="none" w:sz="0" w:space="0" w:color="auto"/>
        <w:right w:val="none" w:sz="0" w:space="0" w:color="auto"/>
      </w:divBdr>
    </w:div>
    <w:div w:id="904800711">
      <w:bodyDiv w:val="1"/>
      <w:marLeft w:val="0"/>
      <w:marRight w:val="0"/>
      <w:marTop w:val="0"/>
      <w:marBottom w:val="0"/>
      <w:divBdr>
        <w:top w:val="none" w:sz="0" w:space="0" w:color="auto"/>
        <w:left w:val="none" w:sz="0" w:space="0" w:color="auto"/>
        <w:bottom w:val="none" w:sz="0" w:space="0" w:color="auto"/>
        <w:right w:val="none" w:sz="0" w:space="0" w:color="auto"/>
      </w:divBdr>
    </w:div>
    <w:div w:id="918560482">
      <w:bodyDiv w:val="1"/>
      <w:marLeft w:val="0"/>
      <w:marRight w:val="0"/>
      <w:marTop w:val="0"/>
      <w:marBottom w:val="0"/>
      <w:divBdr>
        <w:top w:val="none" w:sz="0" w:space="0" w:color="auto"/>
        <w:left w:val="none" w:sz="0" w:space="0" w:color="auto"/>
        <w:bottom w:val="none" w:sz="0" w:space="0" w:color="auto"/>
        <w:right w:val="none" w:sz="0" w:space="0" w:color="auto"/>
      </w:divBdr>
    </w:div>
    <w:div w:id="1012683728">
      <w:bodyDiv w:val="1"/>
      <w:marLeft w:val="0"/>
      <w:marRight w:val="0"/>
      <w:marTop w:val="0"/>
      <w:marBottom w:val="0"/>
      <w:divBdr>
        <w:top w:val="none" w:sz="0" w:space="0" w:color="auto"/>
        <w:left w:val="none" w:sz="0" w:space="0" w:color="auto"/>
        <w:bottom w:val="none" w:sz="0" w:space="0" w:color="auto"/>
        <w:right w:val="none" w:sz="0" w:space="0" w:color="auto"/>
      </w:divBdr>
    </w:div>
    <w:div w:id="1016229482">
      <w:bodyDiv w:val="1"/>
      <w:marLeft w:val="0"/>
      <w:marRight w:val="0"/>
      <w:marTop w:val="0"/>
      <w:marBottom w:val="0"/>
      <w:divBdr>
        <w:top w:val="none" w:sz="0" w:space="0" w:color="auto"/>
        <w:left w:val="none" w:sz="0" w:space="0" w:color="auto"/>
        <w:bottom w:val="none" w:sz="0" w:space="0" w:color="auto"/>
        <w:right w:val="none" w:sz="0" w:space="0" w:color="auto"/>
      </w:divBdr>
    </w:div>
    <w:div w:id="1022127041">
      <w:bodyDiv w:val="1"/>
      <w:marLeft w:val="0"/>
      <w:marRight w:val="0"/>
      <w:marTop w:val="0"/>
      <w:marBottom w:val="0"/>
      <w:divBdr>
        <w:top w:val="none" w:sz="0" w:space="0" w:color="auto"/>
        <w:left w:val="none" w:sz="0" w:space="0" w:color="auto"/>
        <w:bottom w:val="none" w:sz="0" w:space="0" w:color="auto"/>
        <w:right w:val="none" w:sz="0" w:space="0" w:color="auto"/>
      </w:divBdr>
    </w:div>
    <w:div w:id="1078863339">
      <w:bodyDiv w:val="1"/>
      <w:marLeft w:val="0"/>
      <w:marRight w:val="0"/>
      <w:marTop w:val="0"/>
      <w:marBottom w:val="0"/>
      <w:divBdr>
        <w:top w:val="none" w:sz="0" w:space="0" w:color="auto"/>
        <w:left w:val="none" w:sz="0" w:space="0" w:color="auto"/>
        <w:bottom w:val="none" w:sz="0" w:space="0" w:color="auto"/>
        <w:right w:val="none" w:sz="0" w:space="0" w:color="auto"/>
      </w:divBdr>
    </w:div>
    <w:div w:id="1162770365">
      <w:bodyDiv w:val="1"/>
      <w:marLeft w:val="0"/>
      <w:marRight w:val="0"/>
      <w:marTop w:val="0"/>
      <w:marBottom w:val="0"/>
      <w:divBdr>
        <w:top w:val="none" w:sz="0" w:space="0" w:color="auto"/>
        <w:left w:val="none" w:sz="0" w:space="0" w:color="auto"/>
        <w:bottom w:val="none" w:sz="0" w:space="0" w:color="auto"/>
        <w:right w:val="none" w:sz="0" w:space="0" w:color="auto"/>
      </w:divBdr>
    </w:div>
    <w:div w:id="1189177956">
      <w:bodyDiv w:val="1"/>
      <w:marLeft w:val="0"/>
      <w:marRight w:val="0"/>
      <w:marTop w:val="0"/>
      <w:marBottom w:val="0"/>
      <w:divBdr>
        <w:top w:val="none" w:sz="0" w:space="0" w:color="auto"/>
        <w:left w:val="none" w:sz="0" w:space="0" w:color="auto"/>
        <w:bottom w:val="none" w:sz="0" w:space="0" w:color="auto"/>
        <w:right w:val="none" w:sz="0" w:space="0" w:color="auto"/>
      </w:divBdr>
    </w:div>
    <w:div w:id="1203204736">
      <w:bodyDiv w:val="1"/>
      <w:marLeft w:val="0"/>
      <w:marRight w:val="0"/>
      <w:marTop w:val="0"/>
      <w:marBottom w:val="0"/>
      <w:divBdr>
        <w:top w:val="none" w:sz="0" w:space="0" w:color="auto"/>
        <w:left w:val="none" w:sz="0" w:space="0" w:color="auto"/>
        <w:bottom w:val="none" w:sz="0" w:space="0" w:color="auto"/>
        <w:right w:val="none" w:sz="0" w:space="0" w:color="auto"/>
      </w:divBdr>
    </w:div>
    <w:div w:id="1225674730">
      <w:bodyDiv w:val="1"/>
      <w:marLeft w:val="0"/>
      <w:marRight w:val="0"/>
      <w:marTop w:val="0"/>
      <w:marBottom w:val="0"/>
      <w:divBdr>
        <w:top w:val="none" w:sz="0" w:space="0" w:color="auto"/>
        <w:left w:val="none" w:sz="0" w:space="0" w:color="auto"/>
        <w:bottom w:val="none" w:sz="0" w:space="0" w:color="auto"/>
        <w:right w:val="none" w:sz="0" w:space="0" w:color="auto"/>
      </w:divBdr>
    </w:div>
    <w:div w:id="1257716172">
      <w:bodyDiv w:val="1"/>
      <w:marLeft w:val="0"/>
      <w:marRight w:val="0"/>
      <w:marTop w:val="0"/>
      <w:marBottom w:val="0"/>
      <w:divBdr>
        <w:top w:val="none" w:sz="0" w:space="0" w:color="auto"/>
        <w:left w:val="none" w:sz="0" w:space="0" w:color="auto"/>
        <w:bottom w:val="none" w:sz="0" w:space="0" w:color="auto"/>
        <w:right w:val="none" w:sz="0" w:space="0" w:color="auto"/>
      </w:divBdr>
    </w:div>
    <w:div w:id="1258832654">
      <w:bodyDiv w:val="1"/>
      <w:marLeft w:val="0"/>
      <w:marRight w:val="0"/>
      <w:marTop w:val="0"/>
      <w:marBottom w:val="0"/>
      <w:divBdr>
        <w:top w:val="none" w:sz="0" w:space="0" w:color="auto"/>
        <w:left w:val="none" w:sz="0" w:space="0" w:color="auto"/>
        <w:bottom w:val="none" w:sz="0" w:space="0" w:color="auto"/>
        <w:right w:val="none" w:sz="0" w:space="0" w:color="auto"/>
      </w:divBdr>
    </w:div>
    <w:div w:id="1285621727">
      <w:bodyDiv w:val="1"/>
      <w:marLeft w:val="0"/>
      <w:marRight w:val="0"/>
      <w:marTop w:val="0"/>
      <w:marBottom w:val="0"/>
      <w:divBdr>
        <w:top w:val="none" w:sz="0" w:space="0" w:color="auto"/>
        <w:left w:val="none" w:sz="0" w:space="0" w:color="auto"/>
        <w:bottom w:val="none" w:sz="0" w:space="0" w:color="auto"/>
        <w:right w:val="none" w:sz="0" w:space="0" w:color="auto"/>
      </w:divBdr>
    </w:div>
    <w:div w:id="1292790189">
      <w:bodyDiv w:val="1"/>
      <w:marLeft w:val="0"/>
      <w:marRight w:val="0"/>
      <w:marTop w:val="0"/>
      <w:marBottom w:val="0"/>
      <w:divBdr>
        <w:top w:val="none" w:sz="0" w:space="0" w:color="auto"/>
        <w:left w:val="none" w:sz="0" w:space="0" w:color="auto"/>
        <w:bottom w:val="none" w:sz="0" w:space="0" w:color="auto"/>
        <w:right w:val="none" w:sz="0" w:space="0" w:color="auto"/>
      </w:divBdr>
    </w:div>
    <w:div w:id="1297183247">
      <w:bodyDiv w:val="1"/>
      <w:marLeft w:val="0"/>
      <w:marRight w:val="0"/>
      <w:marTop w:val="0"/>
      <w:marBottom w:val="0"/>
      <w:divBdr>
        <w:top w:val="none" w:sz="0" w:space="0" w:color="auto"/>
        <w:left w:val="none" w:sz="0" w:space="0" w:color="auto"/>
        <w:bottom w:val="none" w:sz="0" w:space="0" w:color="auto"/>
        <w:right w:val="none" w:sz="0" w:space="0" w:color="auto"/>
      </w:divBdr>
    </w:div>
    <w:div w:id="1309672959">
      <w:bodyDiv w:val="1"/>
      <w:marLeft w:val="0"/>
      <w:marRight w:val="0"/>
      <w:marTop w:val="0"/>
      <w:marBottom w:val="0"/>
      <w:divBdr>
        <w:top w:val="none" w:sz="0" w:space="0" w:color="auto"/>
        <w:left w:val="none" w:sz="0" w:space="0" w:color="auto"/>
        <w:bottom w:val="none" w:sz="0" w:space="0" w:color="auto"/>
        <w:right w:val="none" w:sz="0" w:space="0" w:color="auto"/>
      </w:divBdr>
    </w:div>
    <w:div w:id="1323005661">
      <w:bodyDiv w:val="1"/>
      <w:marLeft w:val="0"/>
      <w:marRight w:val="0"/>
      <w:marTop w:val="0"/>
      <w:marBottom w:val="0"/>
      <w:divBdr>
        <w:top w:val="none" w:sz="0" w:space="0" w:color="auto"/>
        <w:left w:val="none" w:sz="0" w:space="0" w:color="auto"/>
        <w:bottom w:val="none" w:sz="0" w:space="0" w:color="auto"/>
        <w:right w:val="none" w:sz="0" w:space="0" w:color="auto"/>
      </w:divBdr>
    </w:div>
    <w:div w:id="1323125786">
      <w:bodyDiv w:val="1"/>
      <w:marLeft w:val="0"/>
      <w:marRight w:val="0"/>
      <w:marTop w:val="0"/>
      <w:marBottom w:val="0"/>
      <w:divBdr>
        <w:top w:val="none" w:sz="0" w:space="0" w:color="auto"/>
        <w:left w:val="none" w:sz="0" w:space="0" w:color="auto"/>
        <w:bottom w:val="none" w:sz="0" w:space="0" w:color="auto"/>
        <w:right w:val="none" w:sz="0" w:space="0" w:color="auto"/>
      </w:divBdr>
    </w:div>
    <w:div w:id="1358658206">
      <w:bodyDiv w:val="1"/>
      <w:marLeft w:val="0"/>
      <w:marRight w:val="0"/>
      <w:marTop w:val="0"/>
      <w:marBottom w:val="0"/>
      <w:divBdr>
        <w:top w:val="none" w:sz="0" w:space="0" w:color="auto"/>
        <w:left w:val="none" w:sz="0" w:space="0" w:color="auto"/>
        <w:bottom w:val="none" w:sz="0" w:space="0" w:color="auto"/>
        <w:right w:val="none" w:sz="0" w:space="0" w:color="auto"/>
      </w:divBdr>
    </w:div>
    <w:div w:id="1387100939">
      <w:bodyDiv w:val="1"/>
      <w:marLeft w:val="0"/>
      <w:marRight w:val="0"/>
      <w:marTop w:val="0"/>
      <w:marBottom w:val="0"/>
      <w:divBdr>
        <w:top w:val="none" w:sz="0" w:space="0" w:color="auto"/>
        <w:left w:val="none" w:sz="0" w:space="0" w:color="auto"/>
        <w:bottom w:val="none" w:sz="0" w:space="0" w:color="auto"/>
        <w:right w:val="none" w:sz="0" w:space="0" w:color="auto"/>
      </w:divBdr>
    </w:div>
    <w:div w:id="1430661837">
      <w:bodyDiv w:val="1"/>
      <w:marLeft w:val="0"/>
      <w:marRight w:val="0"/>
      <w:marTop w:val="0"/>
      <w:marBottom w:val="0"/>
      <w:divBdr>
        <w:top w:val="none" w:sz="0" w:space="0" w:color="auto"/>
        <w:left w:val="none" w:sz="0" w:space="0" w:color="auto"/>
        <w:bottom w:val="none" w:sz="0" w:space="0" w:color="auto"/>
        <w:right w:val="none" w:sz="0" w:space="0" w:color="auto"/>
      </w:divBdr>
    </w:div>
    <w:div w:id="1439832275">
      <w:bodyDiv w:val="1"/>
      <w:marLeft w:val="0"/>
      <w:marRight w:val="0"/>
      <w:marTop w:val="0"/>
      <w:marBottom w:val="0"/>
      <w:divBdr>
        <w:top w:val="none" w:sz="0" w:space="0" w:color="auto"/>
        <w:left w:val="none" w:sz="0" w:space="0" w:color="auto"/>
        <w:bottom w:val="none" w:sz="0" w:space="0" w:color="auto"/>
        <w:right w:val="none" w:sz="0" w:space="0" w:color="auto"/>
      </w:divBdr>
    </w:div>
    <w:div w:id="1451121466">
      <w:bodyDiv w:val="1"/>
      <w:marLeft w:val="0"/>
      <w:marRight w:val="0"/>
      <w:marTop w:val="0"/>
      <w:marBottom w:val="0"/>
      <w:divBdr>
        <w:top w:val="none" w:sz="0" w:space="0" w:color="auto"/>
        <w:left w:val="none" w:sz="0" w:space="0" w:color="auto"/>
        <w:bottom w:val="none" w:sz="0" w:space="0" w:color="auto"/>
        <w:right w:val="none" w:sz="0" w:space="0" w:color="auto"/>
      </w:divBdr>
    </w:div>
    <w:div w:id="1477408556">
      <w:bodyDiv w:val="1"/>
      <w:marLeft w:val="0"/>
      <w:marRight w:val="0"/>
      <w:marTop w:val="0"/>
      <w:marBottom w:val="0"/>
      <w:divBdr>
        <w:top w:val="none" w:sz="0" w:space="0" w:color="auto"/>
        <w:left w:val="none" w:sz="0" w:space="0" w:color="auto"/>
        <w:bottom w:val="none" w:sz="0" w:space="0" w:color="auto"/>
        <w:right w:val="none" w:sz="0" w:space="0" w:color="auto"/>
      </w:divBdr>
    </w:div>
    <w:div w:id="1479610169">
      <w:bodyDiv w:val="1"/>
      <w:marLeft w:val="0"/>
      <w:marRight w:val="0"/>
      <w:marTop w:val="0"/>
      <w:marBottom w:val="0"/>
      <w:divBdr>
        <w:top w:val="none" w:sz="0" w:space="0" w:color="auto"/>
        <w:left w:val="none" w:sz="0" w:space="0" w:color="auto"/>
        <w:bottom w:val="none" w:sz="0" w:space="0" w:color="auto"/>
        <w:right w:val="none" w:sz="0" w:space="0" w:color="auto"/>
      </w:divBdr>
    </w:div>
    <w:div w:id="1582569700">
      <w:bodyDiv w:val="1"/>
      <w:marLeft w:val="0"/>
      <w:marRight w:val="0"/>
      <w:marTop w:val="0"/>
      <w:marBottom w:val="0"/>
      <w:divBdr>
        <w:top w:val="none" w:sz="0" w:space="0" w:color="auto"/>
        <w:left w:val="none" w:sz="0" w:space="0" w:color="auto"/>
        <w:bottom w:val="none" w:sz="0" w:space="0" w:color="auto"/>
        <w:right w:val="none" w:sz="0" w:space="0" w:color="auto"/>
      </w:divBdr>
    </w:div>
    <w:div w:id="1619993890">
      <w:bodyDiv w:val="1"/>
      <w:marLeft w:val="0"/>
      <w:marRight w:val="0"/>
      <w:marTop w:val="0"/>
      <w:marBottom w:val="0"/>
      <w:divBdr>
        <w:top w:val="none" w:sz="0" w:space="0" w:color="auto"/>
        <w:left w:val="none" w:sz="0" w:space="0" w:color="auto"/>
        <w:bottom w:val="none" w:sz="0" w:space="0" w:color="auto"/>
        <w:right w:val="none" w:sz="0" w:space="0" w:color="auto"/>
      </w:divBdr>
    </w:div>
    <w:div w:id="1627811704">
      <w:bodyDiv w:val="1"/>
      <w:marLeft w:val="0"/>
      <w:marRight w:val="0"/>
      <w:marTop w:val="0"/>
      <w:marBottom w:val="0"/>
      <w:divBdr>
        <w:top w:val="none" w:sz="0" w:space="0" w:color="auto"/>
        <w:left w:val="none" w:sz="0" w:space="0" w:color="auto"/>
        <w:bottom w:val="none" w:sz="0" w:space="0" w:color="auto"/>
        <w:right w:val="none" w:sz="0" w:space="0" w:color="auto"/>
      </w:divBdr>
    </w:div>
    <w:div w:id="1637485573">
      <w:bodyDiv w:val="1"/>
      <w:marLeft w:val="0"/>
      <w:marRight w:val="0"/>
      <w:marTop w:val="0"/>
      <w:marBottom w:val="0"/>
      <w:divBdr>
        <w:top w:val="none" w:sz="0" w:space="0" w:color="auto"/>
        <w:left w:val="none" w:sz="0" w:space="0" w:color="auto"/>
        <w:bottom w:val="none" w:sz="0" w:space="0" w:color="auto"/>
        <w:right w:val="none" w:sz="0" w:space="0" w:color="auto"/>
      </w:divBdr>
    </w:div>
    <w:div w:id="1682849658">
      <w:bodyDiv w:val="1"/>
      <w:marLeft w:val="0"/>
      <w:marRight w:val="0"/>
      <w:marTop w:val="0"/>
      <w:marBottom w:val="0"/>
      <w:divBdr>
        <w:top w:val="none" w:sz="0" w:space="0" w:color="auto"/>
        <w:left w:val="none" w:sz="0" w:space="0" w:color="auto"/>
        <w:bottom w:val="none" w:sz="0" w:space="0" w:color="auto"/>
        <w:right w:val="none" w:sz="0" w:space="0" w:color="auto"/>
      </w:divBdr>
    </w:div>
    <w:div w:id="1703674960">
      <w:bodyDiv w:val="1"/>
      <w:marLeft w:val="0"/>
      <w:marRight w:val="0"/>
      <w:marTop w:val="0"/>
      <w:marBottom w:val="0"/>
      <w:divBdr>
        <w:top w:val="none" w:sz="0" w:space="0" w:color="auto"/>
        <w:left w:val="none" w:sz="0" w:space="0" w:color="auto"/>
        <w:bottom w:val="none" w:sz="0" w:space="0" w:color="auto"/>
        <w:right w:val="none" w:sz="0" w:space="0" w:color="auto"/>
      </w:divBdr>
    </w:div>
    <w:div w:id="1718894310">
      <w:bodyDiv w:val="1"/>
      <w:marLeft w:val="0"/>
      <w:marRight w:val="0"/>
      <w:marTop w:val="0"/>
      <w:marBottom w:val="0"/>
      <w:divBdr>
        <w:top w:val="none" w:sz="0" w:space="0" w:color="auto"/>
        <w:left w:val="none" w:sz="0" w:space="0" w:color="auto"/>
        <w:bottom w:val="none" w:sz="0" w:space="0" w:color="auto"/>
        <w:right w:val="none" w:sz="0" w:space="0" w:color="auto"/>
      </w:divBdr>
    </w:div>
    <w:div w:id="1720738052">
      <w:bodyDiv w:val="1"/>
      <w:marLeft w:val="0"/>
      <w:marRight w:val="0"/>
      <w:marTop w:val="0"/>
      <w:marBottom w:val="0"/>
      <w:divBdr>
        <w:top w:val="none" w:sz="0" w:space="0" w:color="auto"/>
        <w:left w:val="none" w:sz="0" w:space="0" w:color="auto"/>
        <w:bottom w:val="none" w:sz="0" w:space="0" w:color="auto"/>
        <w:right w:val="none" w:sz="0" w:space="0" w:color="auto"/>
      </w:divBdr>
    </w:div>
    <w:div w:id="1775831798">
      <w:bodyDiv w:val="1"/>
      <w:marLeft w:val="0"/>
      <w:marRight w:val="0"/>
      <w:marTop w:val="0"/>
      <w:marBottom w:val="0"/>
      <w:divBdr>
        <w:top w:val="none" w:sz="0" w:space="0" w:color="auto"/>
        <w:left w:val="none" w:sz="0" w:space="0" w:color="auto"/>
        <w:bottom w:val="none" w:sz="0" w:space="0" w:color="auto"/>
        <w:right w:val="none" w:sz="0" w:space="0" w:color="auto"/>
      </w:divBdr>
    </w:div>
    <w:div w:id="1779257975">
      <w:bodyDiv w:val="1"/>
      <w:marLeft w:val="0"/>
      <w:marRight w:val="0"/>
      <w:marTop w:val="0"/>
      <w:marBottom w:val="0"/>
      <w:divBdr>
        <w:top w:val="none" w:sz="0" w:space="0" w:color="auto"/>
        <w:left w:val="none" w:sz="0" w:space="0" w:color="auto"/>
        <w:bottom w:val="none" w:sz="0" w:space="0" w:color="auto"/>
        <w:right w:val="none" w:sz="0" w:space="0" w:color="auto"/>
      </w:divBdr>
    </w:div>
    <w:div w:id="1791588837">
      <w:bodyDiv w:val="1"/>
      <w:marLeft w:val="0"/>
      <w:marRight w:val="0"/>
      <w:marTop w:val="0"/>
      <w:marBottom w:val="0"/>
      <w:divBdr>
        <w:top w:val="none" w:sz="0" w:space="0" w:color="auto"/>
        <w:left w:val="none" w:sz="0" w:space="0" w:color="auto"/>
        <w:bottom w:val="none" w:sz="0" w:space="0" w:color="auto"/>
        <w:right w:val="none" w:sz="0" w:space="0" w:color="auto"/>
      </w:divBdr>
    </w:div>
    <w:div w:id="1814758297">
      <w:bodyDiv w:val="1"/>
      <w:marLeft w:val="0"/>
      <w:marRight w:val="0"/>
      <w:marTop w:val="0"/>
      <w:marBottom w:val="0"/>
      <w:divBdr>
        <w:top w:val="none" w:sz="0" w:space="0" w:color="auto"/>
        <w:left w:val="none" w:sz="0" w:space="0" w:color="auto"/>
        <w:bottom w:val="none" w:sz="0" w:space="0" w:color="auto"/>
        <w:right w:val="none" w:sz="0" w:space="0" w:color="auto"/>
      </w:divBdr>
    </w:div>
    <w:div w:id="1824467038">
      <w:bodyDiv w:val="1"/>
      <w:marLeft w:val="0"/>
      <w:marRight w:val="0"/>
      <w:marTop w:val="0"/>
      <w:marBottom w:val="0"/>
      <w:divBdr>
        <w:top w:val="none" w:sz="0" w:space="0" w:color="auto"/>
        <w:left w:val="none" w:sz="0" w:space="0" w:color="auto"/>
        <w:bottom w:val="none" w:sz="0" w:space="0" w:color="auto"/>
        <w:right w:val="none" w:sz="0" w:space="0" w:color="auto"/>
      </w:divBdr>
    </w:div>
    <w:div w:id="1837644347">
      <w:bodyDiv w:val="1"/>
      <w:marLeft w:val="0"/>
      <w:marRight w:val="0"/>
      <w:marTop w:val="0"/>
      <w:marBottom w:val="0"/>
      <w:divBdr>
        <w:top w:val="none" w:sz="0" w:space="0" w:color="auto"/>
        <w:left w:val="none" w:sz="0" w:space="0" w:color="auto"/>
        <w:bottom w:val="none" w:sz="0" w:space="0" w:color="auto"/>
        <w:right w:val="none" w:sz="0" w:space="0" w:color="auto"/>
      </w:divBdr>
    </w:div>
    <w:div w:id="1867522820">
      <w:bodyDiv w:val="1"/>
      <w:marLeft w:val="0"/>
      <w:marRight w:val="0"/>
      <w:marTop w:val="0"/>
      <w:marBottom w:val="0"/>
      <w:divBdr>
        <w:top w:val="none" w:sz="0" w:space="0" w:color="auto"/>
        <w:left w:val="none" w:sz="0" w:space="0" w:color="auto"/>
        <w:bottom w:val="none" w:sz="0" w:space="0" w:color="auto"/>
        <w:right w:val="none" w:sz="0" w:space="0" w:color="auto"/>
      </w:divBdr>
    </w:div>
    <w:div w:id="1872573754">
      <w:bodyDiv w:val="1"/>
      <w:marLeft w:val="0"/>
      <w:marRight w:val="0"/>
      <w:marTop w:val="0"/>
      <w:marBottom w:val="0"/>
      <w:divBdr>
        <w:top w:val="none" w:sz="0" w:space="0" w:color="auto"/>
        <w:left w:val="none" w:sz="0" w:space="0" w:color="auto"/>
        <w:bottom w:val="none" w:sz="0" w:space="0" w:color="auto"/>
        <w:right w:val="none" w:sz="0" w:space="0" w:color="auto"/>
      </w:divBdr>
    </w:div>
    <w:div w:id="1915356759">
      <w:bodyDiv w:val="1"/>
      <w:marLeft w:val="0"/>
      <w:marRight w:val="0"/>
      <w:marTop w:val="0"/>
      <w:marBottom w:val="0"/>
      <w:divBdr>
        <w:top w:val="none" w:sz="0" w:space="0" w:color="auto"/>
        <w:left w:val="none" w:sz="0" w:space="0" w:color="auto"/>
        <w:bottom w:val="none" w:sz="0" w:space="0" w:color="auto"/>
        <w:right w:val="none" w:sz="0" w:space="0" w:color="auto"/>
      </w:divBdr>
    </w:div>
    <w:div w:id="1926526260">
      <w:bodyDiv w:val="1"/>
      <w:marLeft w:val="0"/>
      <w:marRight w:val="0"/>
      <w:marTop w:val="0"/>
      <w:marBottom w:val="0"/>
      <w:divBdr>
        <w:top w:val="none" w:sz="0" w:space="0" w:color="auto"/>
        <w:left w:val="none" w:sz="0" w:space="0" w:color="auto"/>
        <w:bottom w:val="none" w:sz="0" w:space="0" w:color="auto"/>
        <w:right w:val="none" w:sz="0" w:space="0" w:color="auto"/>
      </w:divBdr>
    </w:div>
    <w:div w:id="1987007394">
      <w:bodyDiv w:val="1"/>
      <w:marLeft w:val="0"/>
      <w:marRight w:val="0"/>
      <w:marTop w:val="0"/>
      <w:marBottom w:val="0"/>
      <w:divBdr>
        <w:top w:val="none" w:sz="0" w:space="0" w:color="auto"/>
        <w:left w:val="none" w:sz="0" w:space="0" w:color="auto"/>
        <w:bottom w:val="none" w:sz="0" w:space="0" w:color="auto"/>
        <w:right w:val="none" w:sz="0" w:space="0" w:color="auto"/>
      </w:divBdr>
    </w:div>
    <w:div w:id="2053730718">
      <w:bodyDiv w:val="1"/>
      <w:marLeft w:val="0"/>
      <w:marRight w:val="0"/>
      <w:marTop w:val="0"/>
      <w:marBottom w:val="0"/>
      <w:divBdr>
        <w:top w:val="none" w:sz="0" w:space="0" w:color="auto"/>
        <w:left w:val="none" w:sz="0" w:space="0" w:color="auto"/>
        <w:bottom w:val="none" w:sz="0" w:space="0" w:color="auto"/>
        <w:right w:val="none" w:sz="0" w:space="0" w:color="auto"/>
      </w:divBdr>
    </w:div>
    <w:div w:id="2123500265">
      <w:bodyDiv w:val="1"/>
      <w:marLeft w:val="0"/>
      <w:marRight w:val="0"/>
      <w:marTop w:val="0"/>
      <w:marBottom w:val="0"/>
      <w:divBdr>
        <w:top w:val="none" w:sz="0" w:space="0" w:color="auto"/>
        <w:left w:val="none" w:sz="0" w:space="0" w:color="auto"/>
        <w:bottom w:val="none" w:sz="0" w:space="0" w:color="auto"/>
        <w:right w:val="none" w:sz="0" w:space="0" w:color="auto"/>
      </w:divBdr>
    </w:div>
    <w:div w:id="2132169047">
      <w:bodyDiv w:val="1"/>
      <w:marLeft w:val="0"/>
      <w:marRight w:val="0"/>
      <w:marTop w:val="0"/>
      <w:marBottom w:val="0"/>
      <w:divBdr>
        <w:top w:val="none" w:sz="0" w:space="0" w:color="auto"/>
        <w:left w:val="none" w:sz="0" w:space="0" w:color="auto"/>
        <w:bottom w:val="none" w:sz="0" w:space="0" w:color="auto"/>
        <w:right w:val="none" w:sz="0" w:space="0" w:color="auto"/>
      </w:divBdr>
    </w:div>
    <w:div w:id="21328200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nationalnumeracy.org.uk/10-years-impact-national-numeracy" TargetMode="External"/><Relationship Id="rId18" Type="http://schemas.openxmlformats.org/officeDocument/2006/relationships/hyperlink" Target="https://lessonresearch.net/teaching-problem-solving/overview/" TargetMode="External"/><Relationship Id="rId3" Type="http://schemas.openxmlformats.org/officeDocument/2006/relationships/customXml" Target="../customXml/item3.xml"/><Relationship Id="rId21" Type="http://schemas.openxmlformats.org/officeDocument/2006/relationships/hyperlink" Target="https://mammothmemory.net/maths/maths-basics/multiplication-tables/9-times-table.html" TargetMode="External"/><Relationship Id="rId7" Type="http://schemas.openxmlformats.org/officeDocument/2006/relationships/settings" Target="settings.xml"/><Relationship Id="rId12" Type="http://schemas.openxmlformats.org/officeDocument/2006/relationships/hyperlink" Target="https://doi.org/10.1002/j.2379-3988.2008.tb00054.x" TargetMode="External"/><Relationship Id="rId17" Type="http://schemas.openxmlformats.org/officeDocument/2006/relationships/image" Target="media/image1.jpe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sciencedirect.com/bookseries/psychology-of-learning-and-motivation/vol/55" TargetMode="External"/><Relationship Id="rId20" Type="http://schemas.openxmlformats.org/officeDocument/2006/relationships/hyperlink" Target="https://www.theclassroomkey.com/2016/01/education_theorists.htm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psycnet.apa.org/record/2016-07883-000" TargetMode="Externa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doi.org/10.1007/s10649-018-9824-5" TargetMode="External"/><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oecd.org/en/publications/skills-matter_9789264258051-en.html" TargetMode="External"/><Relationship Id="rId22" Type="http://schemas.openxmlformats.org/officeDocument/2006/relationships/hyperlink" Target="https://www.wikihow.com/Use-Your-Fingers-to-Do-the-9s-Times-Tab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9" ma:contentTypeDescription="Create a new document." ma:contentTypeScope="" ma:versionID="368809a49d6630e71d330fb6fb5bd6fa">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39250bcb73e9cdd1027eb1daa5eda2dc"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50F5679-7C59-4E21-A090-BCF2AF0222D1}">
  <ds:schemaRefs>
    <ds:schemaRef ds:uri="http://schemas.openxmlformats.org/officeDocument/2006/bibliography"/>
  </ds:schemaRefs>
</ds:datastoreItem>
</file>

<file path=customXml/itemProps2.xml><?xml version="1.0" encoding="utf-8"?>
<ds:datastoreItem xmlns:ds="http://schemas.openxmlformats.org/officeDocument/2006/customXml" ds:itemID="{38DA078D-48A1-47B6-93EA-4DCAA1980CDB}">
  <ds:schemaRefs>
    <ds:schemaRef ds:uri="http://www.w3.org/XML/1998/namespace"/>
    <ds:schemaRef ds:uri="47a3e2db-67be-4841-b3a5-2f2fb1d7c7b3"/>
    <ds:schemaRef ds:uri="http://schemas.microsoft.com/office/2006/metadata/properties"/>
    <ds:schemaRef ds:uri="http://schemas.microsoft.com/office/2006/documentManagement/types"/>
    <ds:schemaRef ds:uri="http://purl.org/dc/dcmitype/"/>
    <ds:schemaRef ds:uri="60ab93c2-c2e2-4a82-ab36-09e8ba3f753e"/>
    <ds:schemaRef ds:uri="http://schemas.microsoft.com/office/infopath/2007/PartnerControls"/>
    <ds:schemaRef ds:uri="http://schemas.openxmlformats.org/package/2006/metadata/core-properties"/>
    <ds:schemaRef ds:uri="http://purl.org/dc/terms/"/>
    <ds:schemaRef ds:uri="http://purl.org/dc/elements/1.1/"/>
  </ds:schemaRefs>
</ds:datastoreItem>
</file>

<file path=customXml/itemProps3.xml><?xml version="1.0" encoding="utf-8"?>
<ds:datastoreItem xmlns:ds="http://schemas.openxmlformats.org/officeDocument/2006/customXml" ds:itemID="{F877E58C-16A0-4E79-A16B-53DA779CB7C8}">
  <ds:schemaRefs>
    <ds:schemaRef ds:uri="http://schemas.microsoft.com/sharepoint/v3/contenttype/forms"/>
  </ds:schemaRefs>
</ds:datastoreItem>
</file>

<file path=customXml/itemProps4.xml><?xml version="1.0" encoding="utf-8"?>
<ds:datastoreItem xmlns:ds="http://schemas.openxmlformats.org/officeDocument/2006/customXml" ds:itemID="{403DC922-AF83-4B51-A959-77B620B9A87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2918</Words>
  <Characters>16635</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Brogan Cole (2317370)</dc:creator>
  <cp:keywords/>
  <dc:description/>
  <cp:lastModifiedBy>Brogan Cole (2317370)</cp:lastModifiedBy>
  <cp:revision>2</cp:revision>
  <dcterms:created xsi:type="dcterms:W3CDTF">2025-03-03T18:17:00Z</dcterms:created>
  <dcterms:modified xsi:type="dcterms:W3CDTF">2025-03-03T18:17:00Z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