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203D4D9C" w:rsidR="006B718C" w:rsidRPr="00616D7F" w:rsidRDefault="006B718C" w:rsidP="00E6298B">
      <w:pPr>
        <w:overflowPunct/>
        <w:autoSpaceDE/>
        <w:autoSpaceDN/>
        <w:adjustRightInd/>
        <w:ind w:right="107"/>
        <w:textAlignment w:val="auto"/>
        <w:rPr>
          <w:b/>
          <w:color w:val="auto"/>
          <w:sz w:val="40"/>
        </w:rPr>
      </w:pPr>
      <w:r w:rsidRPr="005A1BA3">
        <w:rPr>
          <w:b/>
          <w:color w:val="auto"/>
          <w:sz w:val="40"/>
        </w:rPr>
        <w:t>Workbook title: Competency Ba</w:t>
      </w:r>
      <w:r w:rsidR="00966704">
        <w:rPr>
          <w:b/>
          <w:color w:val="auto"/>
          <w:sz w:val="40"/>
        </w:rPr>
        <w:t>s</w:t>
      </w:r>
      <w:r w:rsidRPr="005A1BA3">
        <w:rPr>
          <w:b/>
          <w:color w:val="auto"/>
          <w:sz w:val="40"/>
        </w:rPr>
        <w:t xml:space="preserve">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A088D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4E3AD8">
              <w:rPr>
                <w:b/>
                <w:color w:val="auto"/>
                <w:sz w:val="32"/>
              </w:rPr>
              <w:t xml:space="preserve"> </w:t>
            </w:r>
            <w:r w:rsidR="00DA28DC">
              <w:rPr>
                <w:b/>
                <w:color w:val="auto"/>
                <w:sz w:val="32"/>
              </w:rPr>
              <w:t xml:space="preserve">Tim Davies </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lastRenderedPageBreak/>
              <w:t>Learner’s University Registration Number:</w:t>
            </w:r>
          </w:p>
          <w:p w14:paraId="523CD454" w14:textId="11325556" w:rsidR="00575A8F" w:rsidRDefault="00FF1270" w:rsidP="00E6298B">
            <w:pPr>
              <w:overflowPunct/>
              <w:autoSpaceDE/>
              <w:autoSpaceDN/>
              <w:adjustRightInd/>
              <w:ind w:right="107"/>
              <w:textAlignment w:val="auto"/>
              <w:rPr>
                <w:b/>
                <w:color w:val="auto"/>
                <w:sz w:val="32"/>
              </w:rPr>
            </w:pPr>
            <w:hyperlink r:id="rId12" w:history="1">
              <w:r w:rsidR="00DA28DC">
                <w:rPr>
                  <w:rStyle w:val="Hyperlink"/>
                  <w:rFonts w:ascii="Segoe UI" w:hAnsi="Segoe UI" w:cs="Segoe UI"/>
                  <w:color w:val="000A0F"/>
                  <w:sz w:val="23"/>
                  <w:szCs w:val="23"/>
                </w:rPr>
                <w:t>2131865</w:t>
              </w:r>
            </w:hyperlink>
            <w:r w:rsidR="00575A8F">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lastRenderedPageBreak/>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E3AD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E3AD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E3AD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E3AD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E3AD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E3AD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E3AD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E3AD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E3AD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E3AD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E3AD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E3AD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lastRenderedPageBreak/>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3">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F1270" w:rsidP="6A581E81">
      <w:pPr>
        <w:jc w:val="both"/>
      </w:pPr>
      <w:hyperlink r:id="rId14">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w:t>
      </w:r>
      <w:r w:rsidRPr="4E17DCBB">
        <w:rPr>
          <w:rFonts w:ascii="Calibri" w:eastAsia="Calibri" w:hAnsi="Calibri" w:cs="Calibri"/>
          <w:b/>
          <w:bCs/>
          <w:color w:val="000000" w:themeColor="text1"/>
          <w:sz w:val="24"/>
          <w:szCs w:val="24"/>
        </w:rPr>
        <w:lastRenderedPageBreak/>
        <w:t xml:space="preserve">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6A31362D" w:rsidR="00AD6ECE" w:rsidRDefault="007158CC" w:rsidP="00E6298B">
      <w:pPr>
        <w:ind w:right="107"/>
        <w:jc w:val="both"/>
        <w:rPr>
          <w:b/>
          <w:sz w:val="24"/>
          <w:szCs w:val="24"/>
        </w:rPr>
      </w:pPr>
      <w:r>
        <w:rPr>
          <w:b/>
          <w:sz w:val="24"/>
          <w:szCs w:val="24"/>
        </w:rPr>
        <w:t>2928</w:t>
      </w:r>
    </w:p>
    <w:p w14:paraId="7CF85966" w14:textId="47503578" w:rsidR="00BD32F4" w:rsidRDefault="00BD32F4" w:rsidP="00E6298B">
      <w:pPr>
        <w:ind w:right="107"/>
        <w:jc w:val="both"/>
        <w:rPr>
          <w:b/>
          <w:sz w:val="24"/>
          <w:szCs w:val="24"/>
        </w:rPr>
      </w:pPr>
      <w:r>
        <w:rPr>
          <w:b/>
          <w:sz w:val="24"/>
          <w:szCs w:val="24"/>
        </w:rPr>
        <w:t>2800</w:t>
      </w:r>
    </w:p>
    <w:p w14:paraId="6B201B87" w14:textId="49CCE934" w:rsidR="00BD32F4" w:rsidRDefault="00BD32F4" w:rsidP="00E6298B">
      <w:pPr>
        <w:ind w:right="107"/>
        <w:jc w:val="both"/>
        <w:rPr>
          <w:b/>
          <w:sz w:val="24"/>
          <w:szCs w:val="24"/>
        </w:rPr>
      </w:pPr>
    </w:p>
    <w:p w14:paraId="551B3DBD" w14:textId="1FC1688E" w:rsidR="00BD32F4" w:rsidRPr="00270EEB" w:rsidRDefault="00BD32F4" w:rsidP="00E6298B">
      <w:pPr>
        <w:ind w:right="107"/>
        <w:jc w:val="both"/>
        <w:rPr>
          <w:b/>
          <w:sz w:val="24"/>
          <w:szCs w:val="24"/>
        </w:rPr>
      </w:pPr>
      <w:r>
        <w:rPr>
          <w:b/>
          <w:sz w:val="24"/>
          <w:szCs w:val="24"/>
        </w:rPr>
        <w:t>5728 total</w:t>
      </w: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0D136D32"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9E36A3">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BC7E78" w14:paraId="62D9632F" w14:textId="77777777" w:rsidTr="7EE1914C">
        <w:tc>
          <w:tcPr>
            <w:tcW w:w="10278" w:type="dxa"/>
            <w:shd w:val="clear" w:color="auto" w:fill="auto"/>
          </w:tcPr>
          <w:p w14:paraId="6D3A5465" w14:textId="13492C01" w:rsidR="73AE4A3E" w:rsidRPr="00BC7E78" w:rsidRDefault="740E06EA" w:rsidP="740E06EA">
            <w:pPr>
              <w:jc w:val="both"/>
              <w:rPr>
                <w:rFonts w:eastAsia="Arial"/>
                <w:color w:val="000000" w:themeColor="text1"/>
                <w:sz w:val="24"/>
                <w:szCs w:val="24"/>
              </w:rPr>
            </w:pPr>
            <w:r w:rsidRPr="00BC7E78">
              <w:rPr>
                <w:rFonts w:eastAsia="Arial"/>
                <w:color w:val="000000" w:themeColor="text1"/>
                <w:sz w:val="24"/>
                <w:szCs w:val="24"/>
              </w:rPr>
              <w:t>Focussing on your initial 6 months of learning and since being attested as a Police Constable, discuss and compare the coping strategies you have applied to develop resilience and minimise stress.</w:t>
            </w:r>
          </w:p>
          <w:p w14:paraId="7929D28A" w14:textId="547EF077" w:rsidR="004E3AD8" w:rsidRPr="00BC7E78" w:rsidRDefault="004E3AD8" w:rsidP="740E06EA">
            <w:pPr>
              <w:jc w:val="both"/>
              <w:rPr>
                <w:sz w:val="24"/>
                <w:szCs w:val="24"/>
              </w:rPr>
            </w:pPr>
          </w:p>
          <w:p w14:paraId="021A44DD" w14:textId="277DB299" w:rsidR="00B76CDE" w:rsidRPr="00BC7E78" w:rsidRDefault="00B76CDE" w:rsidP="00B76CDE">
            <w:pPr>
              <w:jc w:val="both"/>
              <w:rPr>
                <w:sz w:val="24"/>
                <w:szCs w:val="24"/>
              </w:rPr>
            </w:pPr>
          </w:p>
          <w:p w14:paraId="6AC0C00A" w14:textId="23BC64CE" w:rsidR="006C7719" w:rsidRPr="00BC7E78" w:rsidRDefault="00CB44C8" w:rsidP="00B76CDE">
            <w:pPr>
              <w:jc w:val="both"/>
              <w:rPr>
                <w:color w:val="auto"/>
                <w:sz w:val="24"/>
                <w:szCs w:val="24"/>
              </w:rPr>
            </w:pPr>
            <w:r w:rsidRPr="00BC7E78">
              <w:rPr>
                <w:color w:val="auto"/>
                <w:sz w:val="24"/>
                <w:szCs w:val="24"/>
              </w:rPr>
              <w:t xml:space="preserve">I completed my initial six months of police training in September 2022. In any learning setting, there are obstacles and deadlines, but Police learning comes with the added pressure of knowing that everything taught must be meticulously absorbed because the lives of the general public, my </w:t>
            </w:r>
            <w:r w:rsidR="00681495" w:rsidRPr="00BC7E78">
              <w:rPr>
                <w:color w:val="auto"/>
                <w:sz w:val="24"/>
                <w:szCs w:val="24"/>
              </w:rPr>
              <w:t>co-workers</w:t>
            </w:r>
            <w:r w:rsidRPr="00BC7E78">
              <w:rPr>
                <w:color w:val="auto"/>
                <w:sz w:val="24"/>
                <w:szCs w:val="24"/>
              </w:rPr>
              <w:t>, and myself are at stake. During this period, I could not afford to have an off day; I had to maintain a constant level of focus and exert maximum effort to not simply memorise knowledge for a later exam, but to retain knowledge for real world policing. Without understanding, I would not have been able to use any of this knowledge practically once I was assigned to the division. During the early six months of Police training, I was essentially aware of my need to work diligently and to study. I needed to learn the proper behaviours and conduct of a police officer. I could not risk falling below the standards of the office of constable, which could jeopardise the public's approval of policing, as Sir Robert Peel stated</w:t>
            </w:r>
            <w:r w:rsidR="00FE4C41" w:rsidRPr="00BC7E78">
              <w:rPr>
                <w:color w:val="auto"/>
                <w:sz w:val="24"/>
                <w:szCs w:val="24"/>
              </w:rPr>
              <w:t>, for the police to carry out their role</w:t>
            </w:r>
            <w:r w:rsidRPr="00BC7E78">
              <w:rPr>
                <w:color w:val="auto"/>
                <w:sz w:val="24"/>
                <w:szCs w:val="24"/>
              </w:rPr>
              <w:t xml:space="preserve"> </w:t>
            </w:r>
            <w:r w:rsidR="00FE4C41" w:rsidRPr="00BC7E78">
              <w:rPr>
                <w:color w:val="auto"/>
                <w:sz w:val="24"/>
                <w:szCs w:val="24"/>
              </w:rPr>
              <w:t>the</w:t>
            </w:r>
            <w:r w:rsidRPr="00BC7E78">
              <w:rPr>
                <w:color w:val="auto"/>
                <w:sz w:val="24"/>
                <w:szCs w:val="24"/>
              </w:rPr>
              <w:t xml:space="preserve"> public </w:t>
            </w:r>
            <w:r w:rsidR="00FE4C41" w:rsidRPr="00BC7E78">
              <w:rPr>
                <w:color w:val="auto"/>
                <w:sz w:val="24"/>
                <w:szCs w:val="24"/>
              </w:rPr>
              <w:t>must approve</w:t>
            </w:r>
            <w:r w:rsidRPr="00BC7E78">
              <w:rPr>
                <w:color w:val="auto"/>
                <w:sz w:val="24"/>
                <w:szCs w:val="24"/>
              </w:rPr>
              <w:t xml:space="preserve"> of police existence, actions, and behaviour (Brown</w:t>
            </w:r>
            <w:r w:rsidR="006574C3" w:rsidRPr="00BC7E78">
              <w:rPr>
                <w:color w:val="auto"/>
                <w:sz w:val="24"/>
                <w:szCs w:val="24"/>
              </w:rPr>
              <w:t xml:space="preserve"> </w:t>
            </w:r>
            <w:r w:rsidRPr="00BC7E78">
              <w:rPr>
                <w:color w:val="auto"/>
                <w:sz w:val="24"/>
                <w:szCs w:val="24"/>
              </w:rPr>
              <w:t>2012)</w:t>
            </w:r>
          </w:p>
          <w:p w14:paraId="202647E0" w14:textId="77777777" w:rsidR="00CB44C8" w:rsidRPr="00BC7E78" w:rsidRDefault="00CB44C8" w:rsidP="740E06EA">
            <w:pPr>
              <w:jc w:val="both"/>
              <w:rPr>
                <w:color w:val="auto"/>
                <w:sz w:val="24"/>
                <w:szCs w:val="24"/>
              </w:rPr>
            </w:pPr>
          </w:p>
          <w:p w14:paraId="5230F401" w14:textId="7112E5BE" w:rsidR="00CB44C8" w:rsidRPr="00BC7E78" w:rsidRDefault="00CB44C8" w:rsidP="00A576E0">
            <w:pPr>
              <w:pStyle w:val="muitypography-root"/>
              <w:wordWrap w:val="0"/>
              <w:rPr>
                <w:rFonts w:ascii="Arial" w:hAnsi="Arial" w:cs="Arial"/>
              </w:rPr>
            </w:pPr>
            <w:r w:rsidRPr="00BC7E78">
              <w:rPr>
                <w:rFonts w:ascii="Arial" w:hAnsi="Arial" w:cs="Arial"/>
              </w:rPr>
              <w:t xml:space="preserve">When the body feels endangered or under strain, </w:t>
            </w:r>
            <w:r w:rsidR="00681495" w:rsidRPr="00BC7E78">
              <w:rPr>
                <w:rFonts w:ascii="Arial" w:hAnsi="Arial" w:cs="Arial"/>
              </w:rPr>
              <w:t>several</w:t>
            </w:r>
            <w:r w:rsidRPr="00BC7E78">
              <w:rPr>
                <w:rFonts w:ascii="Arial" w:hAnsi="Arial" w:cs="Arial"/>
              </w:rPr>
              <w:t xml:space="preserve"> physical symptoms manifest. Long-term exposure to high levels of stress can also result in a state of physical, mental, and emotional depletion known as burnout. </w:t>
            </w:r>
            <w:r w:rsidR="001A35F2" w:rsidRPr="00BC7E78">
              <w:rPr>
                <w:rFonts w:ascii="Arial" w:hAnsi="Arial" w:cs="Arial"/>
                <w:shd w:val="clear" w:color="auto" w:fill="FFFFFF"/>
              </w:rPr>
              <w:t>(nhs.uk, 2021)</w:t>
            </w:r>
            <w:r w:rsidR="00A576E0">
              <w:rPr>
                <w:rFonts w:ascii="Arial" w:hAnsi="Arial" w:cs="Arial"/>
                <w:shd w:val="clear" w:color="auto" w:fill="FFFFFF"/>
              </w:rPr>
              <w:t xml:space="preserve">. </w:t>
            </w:r>
            <w:r w:rsidRPr="00BC7E78">
              <w:rPr>
                <w:rFonts w:ascii="Arial" w:hAnsi="Arial" w:cs="Arial"/>
              </w:rPr>
              <w:t>Every effort must be made to prevent stress because it reduces resilience and phycological capital. During my six months of first police training, I have encountered stress and stress-related symptoms, including fatigue, difficulty concentrating, and feelings of pressure. I cannot prevent stressful situations or trauma, but by developing resilience and consequently psychological capital, I may prevent the symptoms they generate</w:t>
            </w:r>
            <w:r w:rsidR="00EC694E">
              <w:t xml:space="preserve"> </w:t>
            </w:r>
            <w:r w:rsidR="00EC694E" w:rsidRPr="00A576E0">
              <w:rPr>
                <w:rFonts w:ascii="Arial" w:hAnsi="Arial" w:cs="Arial"/>
              </w:rPr>
              <w:t>or better manage them.</w:t>
            </w:r>
          </w:p>
          <w:p w14:paraId="661464A6" w14:textId="77777777" w:rsidR="00CB44C8" w:rsidRPr="00BC7E78" w:rsidRDefault="00CB44C8" w:rsidP="740E06EA">
            <w:pPr>
              <w:jc w:val="both"/>
              <w:rPr>
                <w:color w:val="auto"/>
                <w:sz w:val="24"/>
                <w:szCs w:val="24"/>
              </w:rPr>
            </w:pPr>
          </w:p>
          <w:p w14:paraId="2A6D8C66" w14:textId="2CDCD712" w:rsidR="006C7719" w:rsidRPr="00BC7E78" w:rsidRDefault="00CB44C8" w:rsidP="00A576E0">
            <w:pPr>
              <w:pStyle w:val="muitypography-root"/>
              <w:wordWrap w:val="0"/>
              <w:rPr>
                <w:rFonts w:ascii="Arial" w:hAnsi="Arial" w:cs="Arial"/>
              </w:rPr>
            </w:pPr>
            <w:r w:rsidRPr="00BC7E78">
              <w:rPr>
                <w:rFonts w:ascii="Arial" w:hAnsi="Arial" w:cs="Arial"/>
              </w:rPr>
              <w:t xml:space="preserve">A 2016 </w:t>
            </w:r>
            <w:r w:rsidR="00EC694E">
              <w:rPr>
                <w:rFonts w:ascii="Arial" w:hAnsi="Arial" w:cs="Arial"/>
              </w:rPr>
              <w:t xml:space="preserve">paper </w:t>
            </w:r>
            <w:r w:rsidRPr="00BC7E78">
              <w:rPr>
                <w:rFonts w:ascii="Arial" w:hAnsi="Arial" w:cs="Arial"/>
              </w:rPr>
              <w:t>notes that resilience is a concept that is increasingly used to describe and explain the complexity of individual and collective reactions to traumatic and stressful conditions</w:t>
            </w:r>
            <w:r w:rsidR="00EC694E">
              <w:rPr>
                <w:rFonts w:ascii="Arial" w:hAnsi="Arial" w:cs="Arial"/>
              </w:rPr>
              <w:t xml:space="preserve"> </w:t>
            </w:r>
            <w:r w:rsidR="001A35F2" w:rsidRPr="00BC7E78">
              <w:rPr>
                <w:rFonts w:ascii="Arial" w:hAnsi="Arial" w:cs="Arial"/>
                <w:shd w:val="clear" w:color="auto" w:fill="FFFFFF"/>
              </w:rPr>
              <w:t>(</w:t>
            </w:r>
            <w:proofErr w:type="spellStart"/>
            <w:r w:rsidR="001A35F2" w:rsidRPr="00BC7E78">
              <w:rPr>
                <w:rFonts w:ascii="Arial" w:hAnsi="Arial" w:cs="Arial"/>
                <w:shd w:val="clear" w:color="auto" w:fill="FFFFFF"/>
              </w:rPr>
              <w:t>Aburn</w:t>
            </w:r>
            <w:proofErr w:type="spellEnd"/>
            <w:r w:rsidR="001A35F2" w:rsidRPr="00BC7E78">
              <w:rPr>
                <w:rFonts w:ascii="Arial" w:hAnsi="Arial" w:cs="Arial"/>
                <w:shd w:val="clear" w:color="auto" w:fill="FFFFFF"/>
              </w:rPr>
              <w:t>, Gott and Hoare, 2016</w:t>
            </w:r>
            <w:r w:rsidR="001A35F2" w:rsidRPr="00BC7E78">
              <w:rPr>
                <w:rFonts w:ascii="Arial" w:hAnsi="Arial" w:cs="Arial"/>
                <w:shd w:val="clear" w:color="auto" w:fill="FFFFFF"/>
              </w:rPr>
              <w:t>).</w:t>
            </w:r>
            <w:r w:rsidR="00A576E0">
              <w:rPr>
                <w:rFonts w:ascii="Arial" w:hAnsi="Arial" w:cs="Arial"/>
                <w:shd w:val="clear" w:color="auto" w:fill="FFFFFF"/>
              </w:rPr>
              <w:t xml:space="preserve"> </w:t>
            </w:r>
            <w:r w:rsidRPr="00BC7E78">
              <w:rPr>
                <w:rFonts w:ascii="Arial" w:hAnsi="Arial" w:cs="Arial"/>
              </w:rPr>
              <w:t xml:space="preserve">Resilience, toughness, and psychological capital are crucial skills for police officers to have </w:t>
            </w:r>
            <w:r w:rsidR="00681495" w:rsidRPr="00BC7E78">
              <w:rPr>
                <w:rFonts w:ascii="Arial" w:hAnsi="Arial" w:cs="Arial"/>
              </w:rPr>
              <w:t>to</w:t>
            </w:r>
            <w:r w:rsidRPr="00BC7E78">
              <w:rPr>
                <w:rFonts w:ascii="Arial" w:hAnsi="Arial" w:cs="Arial"/>
              </w:rPr>
              <w:t xml:space="preserve"> deal with and adapt to potentially traumatic and stressful events. (Janssens et al., 2018)</w:t>
            </w:r>
          </w:p>
          <w:p w14:paraId="2C129823" w14:textId="77777777" w:rsidR="00CB44C8" w:rsidRPr="00BC7E78" w:rsidRDefault="00CB44C8" w:rsidP="00CB44C8">
            <w:pPr>
              <w:jc w:val="both"/>
              <w:rPr>
                <w:color w:val="auto"/>
                <w:sz w:val="24"/>
                <w:szCs w:val="24"/>
              </w:rPr>
            </w:pPr>
          </w:p>
          <w:p w14:paraId="2D4C1F09" w14:textId="49258C5B" w:rsidR="00CB44C8" w:rsidRPr="00BC7E78" w:rsidRDefault="00CB44C8" w:rsidP="00CB44C8">
            <w:pPr>
              <w:jc w:val="both"/>
              <w:rPr>
                <w:color w:val="auto"/>
                <w:sz w:val="24"/>
                <w:szCs w:val="24"/>
              </w:rPr>
            </w:pPr>
            <w:r w:rsidRPr="00BC7E78">
              <w:rPr>
                <w:color w:val="auto"/>
                <w:sz w:val="24"/>
                <w:szCs w:val="24"/>
              </w:rPr>
              <w:t xml:space="preserve">The 2018 'Policing: The Job &amp; The Life' survey revealed that over two-thirds of officers and staff on the front line had 'insufficient opportunity to make sense of traumatic incidents' before moving on to the next position, and that trauma was 'poorly managed' in their force, according to more than half of respondents. The survey found that providing officers and staff with quick, simple, and effective techniques to stimulate the hippocampus and to practise making sense of traumatic events is a sensible way to build resilience to future trauma exposure and reduce the risk of developing a complex disorder from trauma. </w:t>
            </w:r>
            <w:r w:rsidR="001A35F2" w:rsidRPr="00BC7E78">
              <w:rPr>
                <w:color w:val="auto"/>
                <w:sz w:val="24"/>
                <w:szCs w:val="24"/>
                <w:shd w:val="clear" w:color="auto" w:fill="FFFFFF"/>
              </w:rPr>
              <w:t>(Miller and Culver, 2018)</w:t>
            </w:r>
          </w:p>
          <w:p w14:paraId="5C4F6506" w14:textId="77777777" w:rsidR="00CB44C8" w:rsidRPr="00BC7E78" w:rsidRDefault="00CB44C8" w:rsidP="00CB44C8">
            <w:pPr>
              <w:jc w:val="both"/>
              <w:rPr>
                <w:color w:val="auto"/>
                <w:sz w:val="24"/>
                <w:szCs w:val="24"/>
              </w:rPr>
            </w:pPr>
          </w:p>
          <w:p w14:paraId="6CE37F54" w14:textId="77777777" w:rsidR="00CB44C8" w:rsidRPr="00BC7E78" w:rsidRDefault="00CB44C8" w:rsidP="00CB44C8">
            <w:pPr>
              <w:jc w:val="both"/>
              <w:rPr>
                <w:color w:val="auto"/>
                <w:sz w:val="24"/>
                <w:szCs w:val="24"/>
              </w:rPr>
            </w:pPr>
            <w:r w:rsidRPr="00BC7E78">
              <w:rPr>
                <w:color w:val="auto"/>
                <w:sz w:val="24"/>
                <w:szCs w:val="24"/>
              </w:rPr>
              <w:t>It is reasonable to say that the good health and maintenance of the brain and hippocampus specifically provide phycological capital, which can be used to cope with stress; this, I believe, is what the term resilience refers to. The hippocampus is a component of the limbic system, which controls feeling and reaction. (</w:t>
            </w:r>
            <w:proofErr w:type="spellStart"/>
            <w:r w:rsidRPr="00BC7E78">
              <w:rPr>
                <w:color w:val="auto"/>
                <w:sz w:val="24"/>
                <w:szCs w:val="24"/>
              </w:rPr>
              <w:t>Wilckens</w:t>
            </w:r>
            <w:proofErr w:type="spellEnd"/>
            <w:r w:rsidRPr="00BC7E78">
              <w:rPr>
                <w:color w:val="auto"/>
                <w:sz w:val="24"/>
                <w:szCs w:val="24"/>
              </w:rPr>
              <w:t xml:space="preserve"> et al., 2020)</w:t>
            </w:r>
          </w:p>
          <w:p w14:paraId="6E98A5C9" w14:textId="77777777" w:rsidR="00CB44C8" w:rsidRPr="00BC7E78" w:rsidRDefault="00CB44C8" w:rsidP="00CB44C8">
            <w:pPr>
              <w:jc w:val="both"/>
              <w:rPr>
                <w:color w:val="auto"/>
                <w:sz w:val="24"/>
                <w:szCs w:val="24"/>
              </w:rPr>
            </w:pPr>
            <w:r w:rsidRPr="00BC7E78">
              <w:rPr>
                <w:color w:val="auto"/>
                <w:sz w:val="24"/>
                <w:szCs w:val="24"/>
              </w:rPr>
              <w:t xml:space="preserve">According to Kim EJ (Kim, </w:t>
            </w:r>
            <w:proofErr w:type="spellStart"/>
            <w:r w:rsidRPr="00BC7E78">
              <w:rPr>
                <w:color w:val="auto"/>
                <w:sz w:val="24"/>
                <w:szCs w:val="24"/>
              </w:rPr>
              <w:t>Pellman</w:t>
            </w:r>
            <w:proofErr w:type="spellEnd"/>
            <w:r w:rsidRPr="00BC7E78">
              <w:rPr>
                <w:color w:val="auto"/>
                <w:sz w:val="24"/>
                <w:szCs w:val="24"/>
              </w:rPr>
              <w:t>, and Kim, 2015), a person can take the following steps to enhance health and preserve the hippocampus:</w:t>
            </w:r>
          </w:p>
          <w:p w14:paraId="711CFBFD" w14:textId="77777777" w:rsidR="00CB44C8" w:rsidRPr="00BC7E78" w:rsidRDefault="00CB44C8" w:rsidP="00CB44C8">
            <w:pPr>
              <w:jc w:val="both"/>
              <w:rPr>
                <w:color w:val="auto"/>
                <w:sz w:val="24"/>
                <w:szCs w:val="24"/>
              </w:rPr>
            </w:pPr>
          </w:p>
          <w:p w14:paraId="7FFC0F5E" w14:textId="77777777" w:rsidR="00CB44C8" w:rsidRPr="00BC7E78" w:rsidRDefault="00CB44C8" w:rsidP="00CB44C8">
            <w:pPr>
              <w:jc w:val="both"/>
              <w:rPr>
                <w:color w:val="auto"/>
                <w:sz w:val="24"/>
                <w:szCs w:val="24"/>
              </w:rPr>
            </w:pPr>
            <w:r w:rsidRPr="00BC7E78">
              <w:rPr>
                <w:color w:val="auto"/>
                <w:sz w:val="24"/>
                <w:szCs w:val="24"/>
              </w:rPr>
              <w:t>• following a balanced diet rich in fruits, vegetables, whole grains, and legumes • maintaining a moderate weight • engaging in regular physical activity • managing stress levels, if possible • limiting alcohol consumption, if they consume alcohol • getting enough sleep each night • quitting smoking, if they smoke</w:t>
            </w:r>
          </w:p>
          <w:p w14:paraId="67ED8CD4" w14:textId="77777777" w:rsidR="00CB44C8" w:rsidRPr="00BC7E78" w:rsidRDefault="00CB44C8" w:rsidP="00CB44C8">
            <w:pPr>
              <w:jc w:val="both"/>
              <w:rPr>
                <w:color w:val="auto"/>
                <w:sz w:val="24"/>
                <w:szCs w:val="24"/>
              </w:rPr>
            </w:pPr>
          </w:p>
          <w:p w14:paraId="7DAFC222" w14:textId="42631A40" w:rsidR="001A35F2" w:rsidRPr="00BC7E78" w:rsidRDefault="00A576E0" w:rsidP="00CB44C8">
            <w:pPr>
              <w:jc w:val="both"/>
              <w:rPr>
                <w:color w:val="2C3E50"/>
                <w:sz w:val="24"/>
                <w:szCs w:val="24"/>
                <w:shd w:val="clear" w:color="auto" w:fill="FFFFFF"/>
              </w:rPr>
            </w:pPr>
            <w:r>
              <w:rPr>
                <w:color w:val="auto"/>
                <w:sz w:val="24"/>
                <w:szCs w:val="24"/>
              </w:rPr>
              <w:t xml:space="preserve">Using the Gibbs reflective cycle, I will now discuss methods I use to create and maintain resilience. </w:t>
            </w:r>
            <w:r w:rsidR="00EC694E">
              <w:rPr>
                <w:color w:val="auto"/>
                <w:sz w:val="24"/>
                <w:szCs w:val="24"/>
              </w:rPr>
              <w:t>I have developed a resilience building method which is a</w:t>
            </w:r>
            <w:r w:rsidR="00CB44C8" w:rsidRPr="00BC7E78">
              <w:rPr>
                <w:color w:val="auto"/>
                <w:sz w:val="24"/>
                <w:szCs w:val="24"/>
              </w:rPr>
              <w:t xml:space="preserve"> 5-mile brisk walk with a 15-minute mindfulness approach, which I refer to as "RTR" (road to resilience), </w:t>
            </w:r>
            <w:r w:rsidR="00EC694E">
              <w:rPr>
                <w:color w:val="auto"/>
                <w:sz w:val="24"/>
                <w:szCs w:val="24"/>
              </w:rPr>
              <w:t xml:space="preserve">which increases </w:t>
            </w:r>
            <w:r w:rsidR="00CB44C8" w:rsidRPr="00BC7E78">
              <w:rPr>
                <w:color w:val="auto"/>
                <w:sz w:val="24"/>
                <w:szCs w:val="24"/>
              </w:rPr>
              <w:t>physiological capital.</w:t>
            </w:r>
            <w:r>
              <w:rPr>
                <w:color w:val="auto"/>
                <w:sz w:val="24"/>
                <w:szCs w:val="24"/>
              </w:rPr>
              <w:t xml:space="preserve"> A description of the method is</w:t>
            </w:r>
            <w:r w:rsidR="00CB44C8" w:rsidRPr="00BC7E78">
              <w:rPr>
                <w:color w:val="auto"/>
                <w:sz w:val="24"/>
                <w:szCs w:val="24"/>
              </w:rPr>
              <w:t xml:space="preserve"> I walk at a rate of one mile per fifteen minutes, pausing at the end of each mile to digest the day's trauma and stress. I pause for one minute after the first mile, two minutes after the second mile, three minutes after the third mile, four minutes after the fourth mile, and five minutes after the fifth mile. Using the RTR (road to resilience) method, which is aerobic activity training every other day, specifically improves hippocampus capacity, hence increasing resilience (</w:t>
            </w:r>
            <w:proofErr w:type="spellStart"/>
            <w:r w:rsidR="00CB44C8" w:rsidRPr="00BC7E78">
              <w:rPr>
                <w:color w:val="auto"/>
                <w:sz w:val="24"/>
                <w:szCs w:val="24"/>
              </w:rPr>
              <w:t>Colcombe</w:t>
            </w:r>
            <w:proofErr w:type="spellEnd"/>
            <w:r w:rsidR="00CB44C8" w:rsidRPr="00BC7E78">
              <w:rPr>
                <w:color w:val="auto"/>
                <w:sz w:val="24"/>
                <w:szCs w:val="24"/>
              </w:rPr>
              <w:t xml:space="preserve"> et al., 2006) The minutes of mindfulness during RTR benefit the hippocampus</w:t>
            </w:r>
            <w:r>
              <w:rPr>
                <w:color w:val="auto"/>
                <w:sz w:val="24"/>
                <w:szCs w:val="24"/>
              </w:rPr>
              <w:t>, I feel after this method focuses and my resilience is re charged</w:t>
            </w:r>
            <w:r w:rsidR="00CB44C8" w:rsidRPr="00BC7E78">
              <w:rPr>
                <w:color w:val="auto"/>
                <w:sz w:val="24"/>
                <w:szCs w:val="24"/>
              </w:rPr>
              <w:t>. A 2011 mindfulness programme indicated that the hippocampal region of the brain included more grey matter, and a 2011 research of participants who completed an eight-week mindfulness programme found that the participants' grey matter density grew significantly</w:t>
            </w:r>
            <w:r w:rsidR="00EC694E">
              <w:rPr>
                <w:color w:val="auto"/>
                <w:sz w:val="24"/>
                <w:szCs w:val="24"/>
              </w:rPr>
              <w:t xml:space="preserve"> </w:t>
            </w:r>
            <w:r w:rsidR="00CB44C8" w:rsidRPr="00BC7E78">
              <w:rPr>
                <w:color w:val="auto"/>
                <w:sz w:val="24"/>
                <w:szCs w:val="24"/>
              </w:rPr>
              <w:t xml:space="preserve">which is related with emotion and memory and is essential for resilience. Mindfulness should not be regarded a "nice-to-have" since it keeps our brains healthy and protects us from toxic stress; it is a need. </w:t>
            </w:r>
            <w:r w:rsidR="001A35F2" w:rsidRPr="00BC7E78">
              <w:rPr>
                <w:color w:val="auto"/>
                <w:sz w:val="24"/>
                <w:szCs w:val="24"/>
                <w:shd w:val="clear" w:color="auto" w:fill="FFFFFF"/>
              </w:rPr>
              <w:t>(</w:t>
            </w:r>
            <w:r w:rsidR="001A35F2" w:rsidRPr="00BC7E78">
              <w:rPr>
                <w:color w:val="auto"/>
                <w:sz w:val="24"/>
                <w:szCs w:val="24"/>
              </w:rPr>
              <w:t xml:space="preserve">Harvard Business </w:t>
            </w:r>
            <w:r w:rsidR="001A35F2" w:rsidRPr="00BC7E78">
              <w:rPr>
                <w:color w:val="auto"/>
                <w:sz w:val="24"/>
                <w:szCs w:val="24"/>
                <w:shd w:val="clear" w:color="auto" w:fill="FFFFFF"/>
              </w:rPr>
              <w:t>Review, 2015)</w:t>
            </w:r>
          </w:p>
          <w:p w14:paraId="4DAC7848" w14:textId="77777777" w:rsidR="001A35F2" w:rsidRPr="00BC7E78" w:rsidRDefault="001A35F2" w:rsidP="00CB44C8">
            <w:pPr>
              <w:jc w:val="both"/>
              <w:rPr>
                <w:color w:val="2C3E50"/>
                <w:sz w:val="24"/>
                <w:szCs w:val="24"/>
                <w:shd w:val="clear" w:color="auto" w:fill="FFFFFF"/>
              </w:rPr>
            </w:pPr>
          </w:p>
          <w:p w14:paraId="66BD3298" w14:textId="6683264C" w:rsidR="00CB44C8" w:rsidRPr="00BC7E78" w:rsidRDefault="00A576E0" w:rsidP="00CB44C8">
            <w:pPr>
              <w:jc w:val="both"/>
              <w:rPr>
                <w:color w:val="auto"/>
                <w:sz w:val="24"/>
                <w:szCs w:val="24"/>
              </w:rPr>
            </w:pPr>
            <w:r>
              <w:rPr>
                <w:color w:val="auto"/>
                <w:sz w:val="24"/>
                <w:szCs w:val="24"/>
              </w:rPr>
              <w:t>An evaluation of the methods highlights n</w:t>
            </w:r>
            <w:r w:rsidR="00CB44C8" w:rsidRPr="00BC7E78">
              <w:rPr>
                <w:color w:val="auto"/>
                <w:sz w:val="24"/>
                <w:szCs w:val="24"/>
              </w:rPr>
              <w:t>egative parts of the RTR approach</w:t>
            </w:r>
            <w:r>
              <w:rPr>
                <w:color w:val="auto"/>
                <w:sz w:val="24"/>
                <w:szCs w:val="24"/>
              </w:rPr>
              <w:t xml:space="preserve"> which</w:t>
            </w:r>
            <w:r w:rsidR="00CB44C8" w:rsidRPr="00BC7E78">
              <w:rPr>
                <w:color w:val="auto"/>
                <w:sz w:val="24"/>
                <w:szCs w:val="24"/>
              </w:rPr>
              <w:t xml:space="preserve"> include the one-and-a-half-hour completion time, which can be difficult to accomplish after a long day of work, especially if one lacks enthusiasm. The weather can also have an effect on the RTR approach, since gloomy evenings, cold, and precipitation can affect motivation.</w:t>
            </w:r>
            <w:r w:rsidR="00EC694E">
              <w:rPr>
                <w:color w:val="auto"/>
                <w:sz w:val="24"/>
                <w:szCs w:val="24"/>
              </w:rPr>
              <w:t xml:space="preserve"> </w:t>
            </w:r>
            <w:r>
              <w:rPr>
                <w:color w:val="auto"/>
                <w:sz w:val="24"/>
                <w:szCs w:val="24"/>
              </w:rPr>
              <w:t xml:space="preserve">I have learnt lessons by analysing the method which are, </w:t>
            </w:r>
            <w:r w:rsidR="00CB44C8" w:rsidRPr="00BC7E78">
              <w:rPr>
                <w:color w:val="auto"/>
                <w:sz w:val="24"/>
                <w:szCs w:val="24"/>
              </w:rPr>
              <w:t>the RTR approach is an excellent method for strengthening my resilience</w:t>
            </w:r>
            <w:r>
              <w:rPr>
                <w:color w:val="auto"/>
                <w:sz w:val="24"/>
                <w:szCs w:val="24"/>
              </w:rPr>
              <w:t>.  To conclude</w:t>
            </w:r>
            <w:r w:rsidR="00CB44C8" w:rsidRPr="00BC7E78">
              <w:rPr>
                <w:color w:val="auto"/>
                <w:sz w:val="24"/>
                <w:szCs w:val="24"/>
              </w:rPr>
              <w:t xml:space="preserve"> I will continue to utilise it in the future</w:t>
            </w:r>
            <w:r w:rsidR="00EC694E">
              <w:rPr>
                <w:color w:val="auto"/>
                <w:sz w:val="24"/>
                <w:szCs w:val="24"/>
              </w:rPr>
              <w:t>,</w:t>
            </w:r>
            <w:r w:rsidR="00CB44C8" w:rsidRPr="00BC7E78">
              <w:rPr>
                <w:color w:val="auto"/>
                <w:sz w:val="24"/>
                <w:szCs w:val="24"/>
              </w:rPr>
              <w:t xml:space="preserve"> I may improve the procedure</w:t>
            </w:r>
            <w:r>
              <w:rPr>
                <w:color w:val="auto"/>
                <w:sz w:val="24"/>
                <w:szCs w:val="24"/>
              </w:rPr>
              <w:t>, my action plan includes</w:t>
            </w:r>
            <w:r w:rsidR="00CB44C8" w:rsidRPr="00BC7E78">
              <w:rPr>
                <w:color w:val="auto"/>
                <w:sz w:val="24"/>
                <w:szCs w:val="24"/>
              </w:rPr>
              <w:t xml:space="preserve"> joining a gym and completing the RTR on a treadmill, so mitigating the effects of weather and dark evenings.</w:t>
            </w:r>
          </w:p>
          <w:p w14:paraId="034AE570" w14:textId="77777777" w:rsidR="00CB44C8" w:rsidRPr="00BC7E78" w:rsidRDefault="00CB44C8" w:rsidP="00CB44C8">
            <w:pPr>
              <w:jc w:val="both"/>
              <w:rPr>
                <w:color w:val="auto"/>
                <w:sz w:val="24"/>
                <w:szCs w:val="24"/>
              </w:rPr>
            </w:pPr>
          </w:p>
          <w:p w14:paraId="6B50A299" w14:textId="3BC22708" w:rsidR="00CB44C8" w:rsidRPr="00BC7E78" w:rsidRDefault="00A576E0" w:rsidP="00CB44C8">
            <w:pPr>
              <w:jc w:val="both"/>
              <w:rPr>
                <w:color w:val="auto"/>
                <w:sz w:val="24"/>
                <w:szCs w:val="24"/>
              </w:rPr>
            </w:pPr>
            <w:r>
              <w:rPr>
                <w:color w:val="auto"/>
                <w:sz w:val="24"/>
                <w:szCs w:val="24"/>
              </w:rPr>
              <w:t>I can describe another resilience creating and maintenance method which is s</w:t>
            </w:r>
            <w:r w:rsidR="00CB44C8" w:rsidRPr="00BC7E78">
              <w:rPr>
                <w:color w:val="auto"/>
                <w:sz w:val="24"/>
                <w:szCs w:val="24"/>
              </w:rPr>
              <w:t xml:space="preserve">pending time with my family </w:t>
            </w:r>
            <w:r>
              <w:rPr>
                <w:color w:val="auto"/>
                <w:sz w:val="24"/>
                <w:szCs w:val="24"/>
              </w:rPr>
              <w:t>which makes me feel that I have increased</w:t>
            </w:r>
            <w:r w:rsidR="00CB44C8" w:rsidRPr="00BC7E78">
              <w:rPr>
                <w:color w:val="auto"/>
                <w:sz w:val="24"/>
                <w:szCs w:val="24"/>
              </w:rPr>
              <w:t xml:space="preserve"> physiological capital. According to an American Psychological Association poll quoted by Forbes, 36% of Americans boost their social interaction to combat stress</w:t>
            </w:r>
            <w:r w:rsidR="001A35F2" w:rsidRPr="00BC7E78">
              <w:rPr>
                <w:color w:val="auto"/>
                <w:sz w:val="24"/>
                <w:szCs w:val="24"/>
              </w:rPr>
              <w:t xml:space="preserve"> </w:t>
            </w:r>
            <w:r w:rsidR="001A35F2" w:rsidRPr="00BC7E78">
              <w:rPr>
                <w:color w:val="auto"/>
                <w:sz w:val="24"/>
                <w:szCs w:val="24"/>
                <w:shd w:val="clear" w:color="auto" w:fill="FFFFFF"/>
              </w:rPr>
              <w:t>(</w:t>
            </w:r>
            <w:proofErr w:type="spellStart"/>
            <w:r w:rsidR="001A35F2" w:rsidRPr="00BC7E78">
              <w:rPr>
                <w:color w:val="auto"/>
                <w:sz w:val="24"/>
                <w:szCs w:val="24"/>
                <w:shd w:val="clear" w:color="auto" w:fill="FFFFFF"/>
              </w:rPr>
              <w:t>O</w:t>
            </w:r>
            <w:r w:rsidR="00BC7E78">
              <w:rPr>
                <w:color w:val="auto"/>
                <w:sz w:val="24"/>
                <w:szCs w:val="24"/>
                <w:shd w:val="clear" w:color="auto" w:fill="FFFFFF"/>
              </w:rPr>
              <w:t>vermier</w:t>
            </w:r>
            <w:proofErr w:type="spellEnd"/>
            <w:r w:rsidR="001A35F2" w:rsidRPr="00BC7E78">
              <w:rPr>
                <w:color w:val="auto"/>
                <w:sz w:val="24"/>
                <w:szCs w:val="24"/>
                <w:shd w:val="clear" w:color="auto" w:fill="FFFFFF"/>
              </w:rPr>
              <w:t>, 2007)</w:t>
            </w:r>
            <w:r w:rsidR="00CB44C8" w:rsidRPr="00BC7E78">
              <w:rPr>
                <w:color w:val="auto"/>
                <w:sz w:val="24"/>
                <w:szCs w:val="24"/>
              </w:rPr>
              <w:t>. The NHS recommends spending as much time as you can with your family each day, and they suggest engaging in a variety of activities with them, which I do</w:t>
            </w:r>
            <w:r w:rsidR="009776E1" w:rsidRPr="00BC7E78">
              <w:rPr>
                <w:color w:val="auto"/>
                <w:sz w:val="24"/>
                <w:szCs w:val="24"/>
              </w:rPr>
              <w:t xml:space="preserve"> </w:t>
            </w:r>
            <w:r w:rsidR="009776E1" w:rsidRPr="00BC7E78">
              <w:rPr>
                <w:color w:val="auto"/>
                <w:sz w:val="24"/>
                <w:szCs w:val="24"/>
                <w:shd w:val="clear" w:color="auto" w:fill="FFFFFF"/>
              </w:rPr>
              <w:t>(nhs.uk, 2021)</w:t>
            </w:r>
            <w:r w:rsidR="00CB44C8" w:rsidRPr="00BC7E78">
              <w:rPr>
                <w:color w:val="auto"/>
                <w:sz w:val="24"/>
                <w:szCs w:val="24"/>
              </w:rPr>
              <w:t xml:space="preserve">. My </w:t>
            </w:r>
            <w:r>
              <w:rPr>
                <w:color w:val="auto"/>
                <w:sz w:val="24"/>
                <w:szCs w:val="24"/>
              </w:rPr>
              <w:t xml:space="preserve">evaluation is that </w:t>
            </w:r>
            <w:r w:rsidR="00CB44C8" w:rsidRPr="00BC7E78">
              <w:rPr>
                <w:color w:val="auto"/>
                <w:sz w:val="24"/>
                <w:szCs w:val="24"/>
              </w:rPr>
              <w:t xml:space="preserve">resiliency is refuelled by time spent with my family. </w:t>
            </w:r>
            <w:r>
              <w:rPr>
                <w:color w:val="auto"/>
                <w:sz w:val="24"/>
                <w:szCs w:val="24"/>
              </w:rPr>
              <w:t>To conclude f</w:t>
            </w:r>
            <w:r w:rsidR="00CB44C8" w:rsidRPr="00BC7E78">
              <w:rPr>
                <w:color w:val="auto"/>
                <w:sz w:val="24"/>
                <w:szCs w:val="24"/>
              </w:rPr>
              <w:t>amily life can be taxing, therefore there may be some unpleasant parts, but it is generally a positive experience</w:t>
            </w:r>
            <w:r>
              <w:rPr>
                <w:color w:val="auto"/>
                <w:sz w:val="24"/>
                <w:szCs w:val="24"/>
              </w:rPr>
              <w:t xml:space="preserve"> and I will develop the method by making an action plan regarding finding the best times in my work rota to spend with family. </w:t>
            </w:r>
          </w:p>
          <w:p w14:paraId="0F7AA82C" w14:textId="77777777" w:rsidR="00CB44C8" w:rsidRPr="00BC7E78" w:rsidRDefault="00CB44C8" w:rsidP="00CB44C8">
            <w:pPr>
              <w:jc w:val="both"/>
              <w:rPr>
                <w:color w:val="auto"/>
                <w:sz w:val="24"/>
                <w:szCs w:val="24"/>
              </w:rPr>
            </w:pPr>
          </w:p>
          <w:p w14:paraId="4FEAAFE6" w14:textId="5A11B920" w:rsidR="004E3AD8" w:rsidRPr="00BC7E78" w:rsidRDefault="00CB44C8" w:rsidP="00CB44C8">
            <w:pPr>
              <w:jc w:val="both"/>
              <w:rPr>
                <w:color w:val="auto"/>
                <w:sz w:val="24"/>
                <w:szCs w:val="24"/>
              </w:rPr>
            </w:pPr>
            <w:r w:rsidRPr="00BC7E78">
              <w:rPr>
                <w:color w:val="auto"/>
                <w:sz w:val="24"/>
                <w:szCs w:val="24"/>
              </w:rPr>
              <w:t>When the body feels endangered or under strain, a number of physical symptoms manifest. Long-term exposure to high levels of stress can also result in a state of physical, mental, and emotional depletion known as burnout. (NHS, 2021). Every effort must be made to prevent stress because it reduces resilience and phycological capital. I cannot prevent stressful situations or trauma, but by developing resilience and consequently psychological capital, I may prevent the symptoms they generate. Two instances of how I build resilience have been provided: first, my route to resilience walking and mindfulness method, and second, spending time with my family. With tenacity and psychological capital, I have successfully completed the basic six months of police training. I intend to maintain my ways while advancing to the division level in order to be the police officer the public deserves and requires for the duration of my career.</w:t>
            </w:r>
          </w:p>
          <w:p w14:paraId="74F7F18A" w14:textId="77777777" w:rsidR="00CB44C8" w:rsidRPr="00BC7E78" w:rsidRDefault="00CB44C8" w:rsidP="00CB44C8">
            <w:pPr>
              <w:jc w:val="both"/>
              <w:rPr>
                <w:color w:val="auto"/>
                <w:sz w:val="24"/>
                <w:szCs w:val="24"/>
              </w:rPr>
            </w:pPr>
          </w:p>
          <w:p w14:paraId="7DD9F259" w14:textId="4E17335F" w:rsidR="00D17A54" w:rsidRPr="00BC7E78" w:rsidRDefault="00FF1270" w:rsidP="00D17A54">
            <w:pPr>
              <w:pStyle w:val="NormalWeb"/>
              <w:rPr>
                <w:rFonts w:ascii="Arial" w:hAnsi="Arial" w:cs="Arial"/>
              </w:rPr>
            </w:pPr>
            <w:r>
              <w:rPr>
                <w:rFonts w:ascii="Arial" w:hAnsi="Arial" w:cs="Arial"/>
              </w:rPr>
              <w:t>1220</w:t>
            </w:r>
            <w:r w:rsidR="0079284D" w:rsidRPr="00BC7E78">
              <w:rPr>
                <w:rFonts w:ascii="Arial" w:hAnsi="Arial" w:cs="Arial"/>
              </w:rPr>
              <w:t xml:space="preserve"> words </w:t>
            </w:r>
          </w:p>
          <w:p w14:paraId="1F770BF2" w14:textId="6DBCFD59" w:rsidR="73AE4A3E" w:rsidRPr="00BC7E78" w:rsidRDefault="73AE4A3E" w:rsidP="73AE4A3E">
            <w:pPr>
              <w:ind w:right="107"/>
              <w:jc w:val="both"/>
              <w:rPr>
                <w:color w:val="000000" w:themeColor="text1"/>
                <w:sz w:val="24"/>
                <w:szCs w:val="24"/>
              </w:rPr>
            </w:pPr>
          </w:p>
          <w:p w14:paraId="1352D1DA" w14:textId="21C0E0CA" w:rsidR="73AE4A3E" w:rsidRPr="00BC7E78" w:rsidRDefault="73AE4A3E" w:rsidP="73AE4A3E">
            <w:pPr>
              <w:ind w:right="107"/>
              <w:jc w:val="both"/>
              <w:rPr>
                <w:color w:val="000000" w:themeColor="text1"/>
                <w:sz w:val="24"/>
                <w:szCs w:val="24"/>
              </w:rPr>
            </w:pPr>
          </w:p>
          <w:p w14:paraId="4EE28371" w14:textId="39C4555A" w:rsidR="004F1E21" w:rsidRPr="00BC7E78" w:rsidRDefault="28A9B94D" w:rsidP="7EE1914C">
            <w:pPr>
              <w:ind w:right="107"/>
              <w:jc w:val="both"/>
              <w:rPr>
                <w:i/>
                <w:iCs/>
                <w:sz w:val="24"/>
                <w:szCs w:val="24"/>
              </w:rPr>
            </w:pPr>
            <w:r w:rsidRPr="00BC7E78">
              <w:rPr>
                <w:i/>
                <w:iCs/>
                <w:sz w:val="24"/>
                <w:szCs w:val="24"/>
              </w:rPr>
              <w:t>1000 words (+/- 10%: include your actual word count at the end of each section)</w:t>
            </w:r>
          </w:p>
        </w:tc>
      </w:tr>
    </w:tbl>
    <w:p w14:paraId="48BEF9CF" w14:textId="77777777" w:rsidR="00025650" w:rsidRPr="00BC7E78" w:rsidRDefault="00025650" w:rsidP="00E6298B">
      <w:pPr>
        <w:ind w:right="107"/>
        <w:jc w:val="both"/>
        <w:rPr>
          <w:sz w:val="24"/>
          <w:szCs w:val="24"/>
        </w:rPr>
      </w:pPr>
    </w:p>
    <w:p w14:paraId="61825E14" w14:textId="77777777" w:rsidR="00AA666E" w:rsidRPr="00BC7E78" w:rsidRDefault="00025650" w:rsidP="00E6298B">
      <w:pPr>
        <w:ind w:right="107"/>
        <w:jc w:val="both"/>
        <w:rPr>
          <w:sz w:val="24"/>
          <w:szCs w:val="24"/>
        </w:rPr>
      </w:pPr>
      <w:r w:rsidRPr="00BC7E78">
        <w:rPr>
          <w:sz w:val="24"/>
          <w:szCs w:val="24"/>
        </w:rPr>
        <w:t>ANSWER:</w:t>
      </w:r>
    </w:p>
    <w:p w14:paraId="616003F9" w14:textId="77777777" w:rsidR="00FF7784" w:rsidRPr="00BC7E78" w:rsidRDefault="00FF7784" w:rsidP="00E6298B">
      <w:pPr>
        <w:ind w:right="107"/>
        <w:jc w:val="both"/>
        <w:rPr>
          <w:sz w:val="24"/>
          <w:szCs w:val="24"/>
        </w:rPr>
      </w:pPr>
    </w:p>
    <w:p w14:paraId="3B855813" w14:textId="77777777" w:rsidR="00FF7784" w:rsidRPr="00BC7E78" w:rsidRDefault="00FF7784" w:rsidP="00E6298B">
      <w:pPr>
        <w:ind w:right="107"/>
        <w:jc w:val="both"/>
        <w:rPr>
          <w:sz w:val="24"/>
          <w:szCs w:val="24"/>
        </w:rPr>
      </w:pPr>
    </w:p>
    <w:p w14:paraId="0590AAF8" w14:textId="77777777" w:rsidR="00FF7784" w:rsidRPr="00BC7E78" w:rsidRDefault="00FF7784" w:rsidP="00E6298B">
      <w:pPr>
        <w:ind w:right="107"/>
        <w:jc w:val="both"/>
        <w:rPr>
          <w:sz w:val="24"/>
          <w:szCs w:val="24"/>
        </w:rPr>
      </w:pPr>
    </w:p>
    <w:p w14:paraId="19FBAC4F" w14:textId="77777777" w:rsidR="00FF7784" w:rsidRPr="00BC7E78" w:rsidRDefault="00FF7784" w:rsidP="00E6298B">
      <w:pPr>
        <w:ind w:right="107"/>
        <w:jc w:val="both"/>
        <w:rPr>
          <w:sz w:val="24"/>
          <w:szCs w:val="24"/>
        </w:rPr>
      </w:pPr>
    </w:p>
    <w:p w14:paraId="670E1FB9" w14:textId="77777777" w:rsidR="00FF7784" w:rsidRPr="00BC7E78" w:rsidRDefault="00FF7784" w:rsidP="00E6298B">
      <w:pPr>
        <w:ind w:right="107"/>
        <w:jc w:val="both"/>
        <w:rPr>
          <w:sz w:val="24"/>
          <w:szCs w:val="24"/>
        </w:rPr>
      </w:pPr>
    </w:p>
    <w:p w14:paraId="23E3F1EC" w14:textId="77777777" w:rsidR="00FF7784" w:rsidRPr="00BC7E78" w:rsidRDefault="00FF7784" w:rsidP="00E6298B">
      <w:pPr>
        <w:ind w:right="107"/>
        <w:jc w:val="both"/>
        <w:rPr>
          <w:sz w:val="24"/>
          <w:szCs w:val="24"/>
        </w:rPr>
      </w:pPr>
    </w:p>
    <w:p w14:paraId="7AC4ABEB" w14:textId="77777777" w:rsidR="00FF7784" w:rsidRPr="00BC7E78" w:rsidRDefault="00FF7784" w:rsidP="00E6298B">
      <w:pPr>
        <w:ind w:right="107"/>
        <w:jc w:val="both"/>
        <w:rPr>
          <w:sz w:val="24"/>
          <w:szCs w:val="24"/>
        </w:rPr>
      </w:pPr>
    </w:p>
    <w:p w14:paraId="6604579F" w14:textId="77777777" w:rsidR="00FF7784" w:rsidRPr="00BC7E78" w:rsidRDefault="00FF7784" w:rsidP="00E6298B">
      <w:pPr>
        <w:ind w:right="107"/>
        <w:jc w:val="both"/>
        <w:rPr>
          <w:sz w:val="24"/>
          <w:szCs w:val="24"/>
        </w:rPr>
      </w:pPr>
    </w:p>
    <w:p w14:paraId="4FA25557" w14:textId="77777777" w:rsidR="00FF7784" w:rsidRPr="00BC7E78" w:rsidRDefault="00FF7784" w:rsidP="00E6298B">
      <w:pPr>
        <w:ind w:right="107"/>
        <w:jc w:val="both"/>
        <w:rPr>
          <w:sz w:val="24"/>
          <w:szCs w:val="24"/>
        </w:rPr>
      </w:pPr>
    </w:p>
    <w:p w14:paraId="21B0B7A2" w14:textId="77777777" w:rsidR="00FF7784" w:rsidRPr="00BC7E78" w:rsidRDefault="00FF7784" w:rsidP="00E6298B">
      <w:pPr>
        <w:ind w:right="107"/>
        <w:jc w:val="both"/>
        <w:rPr>
          <w:sz w:val="24"/>
          <w:szCs w:val="24"/>
        </w:rPr>
      </w:pPr>
    </w:p>
    <w:p w14:paraId="13819134" w14:textId="77777777" w:rsidR="00FF7784" w:rsidRPr="00BC7E78" w:rsidRDefault="00FF7784" w:rsidP="00E6298B">
      <w:pPr>
        <w:ind w:right="107"/>
        <w:jc w:val="both"/>
        <w:rPr>
          <w:sz w:val="24"/>
          <w:szCs w:val="24"/>
        </w:rPr>
      </w:pPr>
    </w:p>
    <w:p w14:paraId="6CAC3913" w14:textId="77777777" w:rsidR="00FF7784" w:rsidRPr="00BC7E78" w:rsidRDefault="00FF7784" w:rsidP="00E6298B">
      <w:pPr>
        <w:ind w:right="107"/>
        <w:jc w:val="both"/>
        <w:rPr>
          <w:sz w:val="24"/>
          <w:szCs w:val="24"/>
        </w:rPr>
      </w:pPr>
    </w:p>
    <w:p w14:paraId="26168F28" w14:textId="77777777" w:rsidR="00FF7784" w:rsidRPr="00BC7E78" w:rsidRDefault="00FF7784" w:rsidP="00E6298B">
      <w:pPr>
        <w:ind w:right="107"/>
        <w:jc w:val="both"/>
        <w:rPr>
          <w:sz w:val="24"/>
          <w:szCs w:val="24"/>
        </w:rPr>
      </w:pPr>
    </w:p>
    <w:p w14:paraId="4A7EB1BF" w14:textId="77777777" w:rsidR="00FF7784" w:rsidRPr="00BC7E78" w:rsidRDefault="00FF7784" w:rsidP="00E6298B">
      <w:pPr>
        <w:ind w:right="107"/>
        <w:jc w:val="both"/>
        <w:rPr>
          <w:sz w:val="24"/>
          <w:szCs w:val="24"/>
        </w:rPr>
      </w:pPr>
    </w:p>
    <w:p w14:paraId="7975B969" w14:textId="77777777" w:rsidR="00FF7784" w:rsidRPr="00BC7E78" w:rsidRDefault="00FF7784" w:rsidP="00E6298B">
      <w:pPr>
        <w:ind w:right="107"/>
        <w:jc w:val="both"/>
        <w:rPr>
          <w:sz w:val="24"/>
          <w:szCs w:val="24"/>
        </w:rPr>
      </w:pPr>
    </w:p>
    <w:p w14:paraId="3456E6DC" w14:textId="77777777" w:rsidR="00FF7784" w:rsidRPr="00BC7E78" w:rsidRDefault="00FF7784" w:rsidP="00E6298B">
      <w:pPr>
        <w:ind w:right="107"/>
        <w:jc w:val="both"/>
        <w:rPr>
          <w:sz w:val="24"/>
          <w:szCs w:val="24"/>
        </w:rPr>
      </w:pPr>
    </w:p>
    <w:p w14:paraId="04E34730" w14:textId="77777777" w:rsidR="00FF7784" w:rsidRPr="00BC7E78" w:rsidRDefault="00FF7784" w:rsidP="00E6298B">
      <w:pPr>
        <w:ind w:right="107"/>
        <w:jc w:val="both"/>
        <w:rPr>
          <w:sz w:val="24"/>
          <w:szCs w:val="24"/>
        </w:rPr>
      </w:pPr>
    </w:p>
    <w:p w14:paraId="1E2EB7EF" w14:textId="77777777" w:rsidR="00FF7784" w:rsidRPr="00BC7E78" w:rsidRDefault="00FF7784" w:rsidP="00E6298B">
      <w:pPr>
        <w:ind w:right="107"/>
        <w:jc w:val="both"/>
        <w:rPr>
          <w:sz w:val="24"/>
          <w:szCs w:val="24"/>
        </w:rPr>
      </w:pPr>
    </w:p>
    <w:p w14:paraId="015307D9" w14:textId="77777777" w:rsidR="00FF7784" w:rsidRPr="00BC7E78" w:rsidRDefault="00FF7784" w:rsidP="00E6298B">
      <w:pPr>
        <w:ind w:right="107"/>
        <w:jc w:val="both"/>
        <w:rPr>
          <w:sz w:val="24"/>
          <w:szCs w:val="24"/>
        </w:rPr>
      </w:pPr>
    </w:p>
    <w:p w14:paraId="6960AFE6" w14:textId="77777777" w:rsidR="00AA666E" w:rsidRPr="00BC7E78" w:rsidRDefault="00AA666E" w:rsidP="00E6298B">
      <w:pPr>
        <w:ind w:right="107"/>
        <w:jc w:val="both"/>
        <w:rPr>
          <w:sz w:val="24"/>
          <w:szCs w:val="24"/>
        </w:rPr>
      </w:pPr>
    </w:p>
    <w:p w14:paraId="3D4900DE" w14:textId="77777777" w:rsidR="000F7ECD" w:rsidRPr="00BC7E78" w:rsidRDefault="000F7ECD" w:rsidP="00E6298B">
      <w:pPr>
        <w:ind w:right="107"/>
        <w:jc w:val="both"/>
        <w:rPr>
          <w:sz w:val="24"/>
          <w:szCs w:val="24"/>
        </w:rPr>
        <w:sectPr w:rsidR="000F7ECD" w:rsidRPr="00BC7E78" w:rsidSect="00C560CC">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14:paraId="34B322AF" w14:textId="15C90602" w:rsidR="00450C83" w:rsidRPr="00BC7E78" w:rsidRDefault="28A9B94D" w:rsidP="28A9B94D">
      <w:pPr>
        <w:ind w:right="107"/>
        <w:jc w:val="center"/>
        <w:rPr>
          <w:sz w:val="24"/>
          <w:szCs w:val="24"/>
        </w:rPr>
      </w:pPr>
      <w:r w:rsidRPr="00BC7E78">
        <w:rPr>
          <w:color w:val="auto"/>
          <w:sz w:val="24"/>
          <w:szCs w:val="24"/>
        </w:rPr>
        <w:t xml:space="preserve">Task </w:t>
      </w:r>
      <w:r w:rsidRPr="00BC7E78">
        <w:rPr>
          <w:sz w:val="24"/>
          <w:szCs w:val="24"/>
        </w:rPr>
        <w:t>2</w:t>
      </w:r>
    </w:p>
    <w:p w14:paraId="57466BD7" w14:textId="77777777" w:rsidR="004046F0" w:rsidRPr="00BC7E78" w:rsidRDefault="004046F0" w:rsidP="00E6298B">
      <w:pPr>
        <w:ind w:right="107"/>
        <w:jc w:val="both"/>
        <w:rPr>
          <w:sz w:val="24"/>
          <w:szCs w:val="24"/>
        </w:rPr>
      </w:pPr>
    </w:p>
    <w:p w14:paraId="6C388338" w14:textId="77777777" w:rsidR="001C0C77" w:rsidRPr="00BC7E78" w:rsidRDefault="001C0C77" w:rsidP="001C0C77">
      <w:pPr>
        <w:ind w:right="237"/>
        <w:jc w:val="both"/>
        <w:rPr>
          <w:color w:val="auto"/>
          <w:sz w:val="24"/>
          <w:szCs w:val="24"/>
        </w:rPr>
      </w:pPr>
      <w:r w:rsidRPr="00BC7E78">
        <w:rPr>
          <w:color w:val="auto"/>
          <w:sz w:val="24"/>
          <w:szCs w:val="24"/>
        </w:rPr>
        <w:t xml:space="preserve">Relevant areas of the National Policing Curriculum: </w:t>
      </w:r>
    </w:p>
    <w:p w14:paraId="163B653D" w14:textId="77777777" w:rsidR="003B2A14" w:rsidRPr="00BC7E78" w:rsidRDefault="003B2A14" w:rsidP="00E6298B">
      <w:pPr>
        <w:ind w:right="107"/>
        <w:jc w:val="both"/>
        <w:rPr>
          <w:color w:val="auto"/>
          <w:sz w:val="24"/>
          <w:szCs w:val="24"/>
        </w:rPr>
      </w:pPr>
      <w:r w:rsidRPr="00BC7E78">
        <w:rPr>
          <w:color w:val="auto"/>
          <w:sz w:val="24"/>
          <w:szCs w:val="24"/>
        </w:rPr>
        <w:t>Communication Skills, Managing Conflict, Valuing Difference and Inclusion</w:t>
      </w:r>
    </w:p>
    <w:p w14:paraId="7FA79F7C" w14:textId="77777777" w:rsidR="003B2A14" w:rsidRPr="00BC7E78" w:rsidRDefault="003B2A14" w:rsidP="00E6298B">
      <w:pPr>
        <w:ind w:right="107"/>
        <w:jc w:val="both"/>
        <w:rPr>
          <w:sz w:val="24"/>
          <w:szCs w:val="24"/>
        </w:rPr>
      </w:pPr>
    </w:p>
    <w:p w14:paraId="5C9E5F71" w14:textId="77777777" w:rsidR="003B2A14" w:rsidRPr="00BC7E78" w:rsidRDefault="003B2A14" w:rsidP="00E6298B">
      <w:pPr>
        <w:ind w:right="107"/>
        <w:jc w:val="both"/>
        <w:rPr>
          <w:sz w:val="24"/>
          <w:szCs w:val="24"/>
        </w:rPr>
      </w:pPr>
      <w:r w:rsidRPr="00BC7E78">
        <w:rPr>
          <w:sz w:val="24"/>
          <w:szCs w:val="24"/>
        </w:rPr>
        <w:t xml:space="preserve">You must choose </w:t>
      </w:r>
      <w:r w:rsidRPr="00BC7E78">
        <w:rPr>
          <w:sz w:val="24"/>
          <w:szCs w:val="24"/>
          <w:u w:val="single"/>
        </w:rPr>
        <w:t xml:space="preserve">a policing incident involving conflict </w:t>
      </w:r>
      <w:r w:rsidRPr="00BC7E78">
        <w:rPr>
          <w:sz w:val="24"/>
          <w:szCs w:val="24"/>
        </w:rPr>
        <w:t xml:space="preserve">in which you played a significant role with an offender/service user/victim and reflect on what happened. </w:t>
      </w:r>
    </w:p>
    <w:p w14:paraId="7DE79D7D" w14:textId="2C8CB7C2" w:rsidR="00025650" w:rsidRPr="00BC7E78" w:rsidRDefault="00025650" w:rsidP="00E6298B">
      <w:pPr>
        <w:ind w:right="107"/>
        <w:jc w:val="both"/>
        <w:rPr>
          <w:sz w:val="24"/>
          <w:szCs w:val="24"/>
        </w:rPr>
      </w:pPr>
    </w:p>
    <w:p w14:paraId="2D724753" w14:textId="1A1BB2A7" w:rsidR="00C13064" w:rsidRPr="00BC7E78" w:rsidRDefault="00C13064" w:rsidP="00E6298B">
      <w:pPr>
        <w:ind w:right="107"/>
        <w:jc w:val="both"/>
        <w:rPr>
          <w:sz w:val="24"/>
          <w:szCs w:val="24"/>
        </w:rPr>
      </w:pPr>
    </w:p>
    <w:p w14:paraId="33A17D8C" w14:textId="77777777" w:rsidR="00AA1EB4" w:rsidRPr="00BC7E78" w:rsidRDefault="00AA1EB4" w:rsidP="00E6298B">
      <w:pPr>
        <w:ind w:right="107"/>
        <w:jc w:val="both"/>
        <w:rPr>
          <w:sz w:val="24"/>
          <w:szCs w:val="24"/>
        </w:rPr>
      </w:pPr>
    </w:p>
    <w:p w14:paraId="51CBDFCB" w14:textId="77777777" w:rsidR="003B2A14" w:rsidRPr="00BC7E78" w:rsidRDefault="003B2A14" w:rsidP="00E6298B">
      <w:pPr>
        <w:ind w:right="107"/>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BC7E78" w14:paraId="7EAC707B" w14:textId="77777777" w:rsidTr="21777531">
        <w:tc>
          <w:tcPr>
            <w:tcW w:w="10188" w:type="dxa"/>
            <w:shd w:val="clear" w:color="auto" w:fill="auto"/>
          </w:tcPr>
          <w:p w14:paraId="15555FE4" w14:textId="77777777" w:rsidR="003B2A14" w:rsidRPr="00BC7E78" w:rsidRDefault="003B2A14" w:rsidP="00E6298B">
            <w:pPr>
              <w:ind w:right="107"/>
              <w:rPr>
                <w:sz w:val="24"/>
                <w:szCs w:val="24"/>
              </w:rPr>
            </w:pPr>
          </w:p>
          <w:p w14:paraId="074C6BF3" w14:textId="37DEFC58" w:rsidR="003B2A14" w:rsidRPr="00BC7E78" w:rsidRDefault="28A9B94D" w:rsidP="28A9B94D">
            <w:pPr>
              <w:ind w:right="107"/>
              <w:jc w:val="both"/>
              <w:rPr>
                <w:sz w:val="24"/>
                <w:szCs w:val="24"/>
              </w:rPr>
            </w:pPr>
            <w:r w:rsidRPr="00BC7E78">
              <w:rPr>
                <w:sz w:val="24"/>
                <w:szCs w:val="24"/>
              </w:rPr>
              <w:t xml:space="preserve">Critically assess the incident including social and legislative contexts and any relevant cultural, ethnicity and language issues. </w:t>
            </w:r>
          </w:p>
          <w:p w14:paraId="41C467BE" w14:textId="3D8253F1" w:rsidR="21777531" w:rsidRPr="00BC7E78" w:rsidRDefault="21777531" w:rsidP="21777531">
            <w:pPr>
              <w:ind w:right="107"/>
              <w:jc w:val="both"/>
              <w:rPr>
                <w:sz w:val="24"/>
                <w:szCs w:val="24"/>
              </w:rPr>
            </w:pPr>
          </w:p>
          <w:p w14:paraId="4C49E00C" w14:textId="1F824F2B" w:rsidR="2C9F6E42" w:rsidRPr="00BC7E78" w:rsidRDefault="2C9F6E42" w:rsidP="21777531">
            <w:pPr>
              <w:ind w:right="107"/>
              <w:jc w:val="both"/>
              <w:rPr>
                <w:sz w:val="24"/>
                <w:szCs w:val="24"/>
              </w:rPr>
            </w:pPr>
            <w:r w:rsidRPr="00BC7E78">
              <w:rPr>
                <w:sz w:val="24"/>
                <w:szCs w:val="24"/>
              </w:rPr>
              <w:t>Consider the use of effective communication skills that you used within the incident.</w:t>
            </w:r>
          </w:p>
          <w:p w14:paraId="19D5ECA5" w14:textId="77777777" w:rsidR="003B2A14" w:rsidRPr="00BC7E78" w:rsidRDefault="003B2A14" w:rsidP="21777531">
            <w:pPr>
              <w:ind w:right="107"/>
              <w:rPr>
                <w:sz w:val="24"/>
                <w:szCs w:val="24"/>
              </w:rPr>
            </w:pPr>
          </w:p>
          <w:p w14:paraId="3F52F13C" w14:textId="37E3AA8E" w:rsidR="73AE4A3E" w:rsidRPr="00BC7E78" w:rsidRDefault="73AE4A3E" w:rsidP="73AE4A3E">
            <w:pPr>
              <w:ind w:right="107"/>
              <w:jc w:val="both"/>
              <w:rPr>
                <w:color w:val="000000" w:themeColor="text1"/>
                <w:sz w:val="24"/>
                <w:szCs w:val="24"/>
              </w:rPr>
            </w:pPr>
            <w:r w:rsidRPr="00BC7E78">
              <w:rPr>
                <w:color w:val="000000" w:themeColor="text1"/>
                <w:sz w:val="24"/>
                <w:szCs w:val="24"/>
              </w:rPr>
              <w:t>Refle</w:t>
            </w:r>
            <w:r w:rsidR="0A35AEC6" w:rsidRPr="00BC7E78">
              <w:rPr>
                <w:color w:val="000000" w:themeColor="text1"/>
                <w:sz w:val="24"/>
                <w:szCs w:val="24"/>
              </w:rPr>
              <w:t xml:space="preserve">cting upon your incident, critically evaluate any theories or models underpinning the causes of conflict within policing interventions. </w:t>
            </w:r>
            <w:r w:rsidR="5995F64F" w:rsidRPr="00BC7E78">
              <w:rPr>
                <w:color w:val="000000" w:themeColor="text1"/>
                <w:sz w:val="24"/>
                <w:szCs w:val="24"/>
              </w:rPr>
              <w:t xml:space="preserve">(Examples would include, </w:t>
            </w:r>
            <w:proofErr w:type="spellStart"/>
            <w:r w:rsidR="5995F64F" w:rsidRPr="00BC7E78">
              <w:rPr>
                <w:color w:val="000000" w:themeColor="text1"/>
                <w:sz w:val="24"/>
                <w:szCs w:val="24"/>
              </w:rPr>
              <w:t>Betaris</w:t>
            </w:r>
            <w:proofErr w:type="spellEnd"/>
            <w:r w:rsidR="5995F64F" w:rsidRPr="00BC7E78">
              <w:rPr>
                <w:color w:val="000000" w:themeColor="text1"/>
                <w:sz w:val="24"/>
                <w:szCs w:val="24"/>
              </w:rPr>
              <w:t xml:space="preserve"> Box, The Drama Triangle). </w:t>
            </w:r>
          </w:p>
          <w:p w14:paraId="5FD8E49C" w14:textId="4512B2C9" w:rsidR="73AE4A3E" w:rsidRPr="00BC7E78" w:rsidRDefault="73AE4A3E" w:rsidP="73AE4A3E">
            <w:pPr>
              <w:ind w:right="107"/>
              <w:jc w:val="both"/>
              <w:rPr>
                <w:color w:val="000000" w:themeColor="text1"/>
                <w:sz w:val="24"/>
                <w:szCs w:val="24"/>
              </w:rPr>
            </w:pPr>
          </w:p>
          <w:p w14:paraId="40D33DEC" w14:textId="77777777" w:rsidR="003B2A14" w:rsidRPr="00BC7E78" w:rsidRDefault="003B2A14" w:rsidP="00E6298B">
            <w:pPr>
              <w:ind w:right="107"/>
              <w:jc w:val="both"/>
              <w:rPr>
                <w:sz w:val="24"/>
                <w:szCs w:val="24"/>
              </w:rPr>
            </w:pPr>
          </w:p>
          <w:p w14:paraId="4E1A6129" w14:textId="77777777" w:rsidR="003B2A14" w:rsidRPr="00BC7E78" w:rsidRDefault="28A9B94D" w:rsidP="28A9B94D">
            <w:pPr>
              <w:ind w:right="107"/>
              <w:jc w:val="both"/>
              <w:rPr>
                <w:i/>
                <w:iCs/>
                <w:sz w:val="24"/>
                <w:szCs w:val="24"/>
              </w:rPr>
            </w:pPr>
            <w:r w:rsidRPr="00BC7E78">
              <w:rPr>
                <w:sz w:val="24"/>
                <w:szCs w:val="24"/>
              </w:rPr>
              <w:t xml:space="preserve">2000 words </w:t>
            </w:r>
            <w:r w:rsidRPr="00BC7E78">
              <w:rPr>
                <w:i/>
                <w:iCs/>
                <w:sz w:val="24"/>
                <w:szCs w:val="24"/>
              </w:rPr>
              <w:t>(+/- 10%: include your actual word count at the end of each section)</w:t>
            </w:r>
          </w:p>
          <w:p w14:paraId="05E78BF9" w14:textId="1EF171C7" w:rsidR="00596D7B" w:rsidRPr="00BC7E78" w:rsidRDefault="00596D7B" w:rsidP="28A9B94D">
            <w:pPr>
              <w:ind w:right="107"/>
              <w:jc w:val="both"/>
              <w:rPr>
                <w:sz w:val="24"/>
                <w:szCs w:val="24"/>
              </w:rPr>
            </w:pPr>
          </w:p>
          <w:p w14:paraId="2FA69A1D" w14:textId="77777777" w:rsidR="00596D7B" w:rsidRPr="00BC7E78" w:rsidRDefault="00596D7B" w:rsidP="28A9B94D">
            <w:pPr>
              <w:ind w:right="107"/>
              <w:jc w:val="both"/>
              <w:rPr>
                <w:sz w:val="24"/>
                <w:szCs w:val="24"/>
              </w:rPr>
            </w:pPr>
          </w:p>
          <w:p w14:paraId="6926C7ED" w14:textId="77777777" w:rsidR="009B6002" w:rsidRPr="00BC7E78" w:rsidRDefault="009B6002" w:rsidP="009B6002">
            <w:pPr>
              <w:ind w:right="107"/>
              <w:jc w:val="both"/>
              <w:rPr>
                <w:sz w:val="24"/>
                <w:szCs w:val="24"/>
              </w:rPr>
            </w:pPr>
            <w:r w:rsidRPr="00BC7E78">
              <w:rPr>
                <w:sz w:val="24"/>
                <w:szCs w:val="24"/>
              </w:rPr>
              <w:t xml:space="preserve">In the early 15th century A.D., the word conflict was used to mean "to contend, fight, or struggle." (www.etymonline.com, n.d.) The word conflict derives directly from the Latin </w:t>
            </w:r>
            <w:proofErr w:type="spellStart"/>
            <w:r w:rsidRPr="00BC7E78">
              <w:rPr>
                <w:sz w:val="24"/>
                <w:szCs w:val="24"/>
              </w:rPr>
              <w:t>conflictus</w:t>
            </w:r>
            <w:proofErr w:type="spellEnd"/>
            <w:r w:rsidRPr="00BC7E78">
              <w:rPr>
                <w:sz w:val="24"/>
                <w:szCs w:val="24"/>
              </w:rPr>
              <w:t>, which means "a striking together" (www.etymonline.com, n.d.). Physical and non-physical forms of conflict are possible, it can be argued. Physical conflict is easily defined as the use of physical force between two or more parties who cannot compromise or reach an agreement. People engage in non-physical conflict when they express opposing views, opinions, beliefs, ideals, or morals without resorting to physical violence. Both types of conflict can be found in a variety of settings, including the home, workplace, education, business, politics, sport, and religion, to name a few.</w:t>
            </w:r>
          </w:p>
          <w:p w14:paraId="0FD0C8C9" w14:textId="77777777" w:rsidR="009B6002" w:rsidRPr="00BC7E78" w:rsidRDefault="009B6002" w:rsidP="009B6002">
            <w:pPr>
              <w:ind w:right="107"/>
              <w:jc w:val="both"/>
              <w:rPr>
                <w:sz w:val="24"/>
                <w:szCs w:val="24"/>
              </w:rPr>
            </w:pPr>
          </w:p>
          <w:p w14:paraId="57B379E5" w14:textId="5CECA014" w:rsidR="009B6002" w:rsidRPr="00BC7E78" w:rsidRDefault="009B6002" w:rsidP="009B6002">
            <w:pPr>
              <w:ind w:right="107"/>
              <w:jc w:val="both"/>
              <w:rPr>
                <w:sz w:val="24"/>
                <w:szCs w:val="24"/>
              </w:rPr>
            </w:pPr>
            <w:r w:rsidRPr="00BC7E78">
              <w:rPr>
                <w:sz w:val="24"/>
                <w:szCs w:val="24"/>
              </w:rPr>
              <w:t xml:space="preserve">According to Assistant Chief Constable Dave Hardcastle, 'the police routinely respond to and manage conflict situations involving violent and aggressive individuals', physical and non-physical conflict occurs in the majority of police response calls </w:t>
            </w:r>
            <w:r w:rsidR="0083242C" w:rsidRPr="00BC7E78">
              <w:rPr>
                <w:color w:val="auto"/>
                <w:sz w:val="24"/>
                <w:szCs w:val="24"/>
                <w:shd w:val="clear" w:color="auto" w:fill="FFFFFF"/>
              </w:rPr>
              <w:t>(College of Policing, n.d.)</w:t>
            </w:r>
            <w:r w:rsidR="0083242C" w:rsidRPr="00BC7E78">
              <w:rPr>
                <w:sz w:val="24"/>
                <w:szCs w:val="24"/>
              </w:rPr>
              <w:t xml:space="preserve">. </w:t>
            </w:r>
            <w:r w:rsidRPr="00BC7E78">
              <w:rPr>
                <w:sz w:val="24"/>
                <w:szCs w:val="24"/>
              </w:rPr>
              <w:t>Assaults are a measurable indicator of physical conflict; in the year ending in March 2021, there were nearly 37,000 assaults on police officers in England and Wales (including British Transport) (Gov.uk, 2021) The police must either manage conflicts between individuals or conflicts between individuals and the law. When people are in conflict with the law, i.e., when they break the law, it is the Police who advocate for the law by enforcing it. To enforce the law, the police must use lawful physical force or non-physical means to engage in conflict.</w:t>
            </w:r>
          </w:p>
          <w:p w14:paraId="1B582CD9" w14:textId="77777777" w:rsidR="009B6002" w:rsidRPr="00BC7E78" w:rsidRDefault="009B6002" w:rsidP="009B6002">
            <w:pPr>
              <w:ind w:right="107"/>
              <w:jc w:val="both"/>
              <w:rPr>
                <w:sz w:val="24"/>
                <w:szCs w:val="24"/>
              </w:rPr>
            </w:pPr>
          </w:p>
          <w:p w14:paraId="20BD2E77" w14:textId="13466B0B" w:rsidR="009B6002" w:rsidRPr="00BC7E78" w:rsidRDefault="009B6002" w:rsidP="009B6002">
            <w:pPr>
              <w:ind w:right="107"/>
              <w:jc w:val="both"/>
              <w:rPr>
                <w:sz w:val="24"/>
                <w:szCs w:val="24"/>
              </w:rPr>
            </w:pPr>
            <w:r w:rsidRPr="00BC7E78">
              <w:rPr>
                <w:sz w:val="24"/>
                <w:szCs w:val="24"/>
              </w:rPr>
              <w:t>There will always be times when officers and staff are required to go "hands-on" and the use of force is necessary to protect the public, themselves, or effect an arrest. (College of Policing</w:t>
            </w:r>
            <w:r w:rsidR="0083242C" w:rsidRPr="00BC7E78">
              <w:rPr>
                <w:sz w:val="24"/>
                <w:szCs w:val="24"/>
              </w:rPr>
              <w:t xml:space="preserve"> </w:t>
            </w:r>
            <w:proofErr w:type="spellStart"/>
            <w:r w:rsidR="0083242C" w:rsidRPr="00BC7E78">
              <w:rPr>
                <w:sz w:val="24"/>
                <w:szCs w:val="24"/>
              </w:rPr>
              <w:t>n.d</w:t>
            </w:r>
            <w:proofErr w:type="spellEnd"/>
            <w:r w:rsidRPr="00BC7E78">
              <w:rPr>
                <w:sz w:val="24"/>
                <w:szCs w:val="24"/>
              </w:rPr>
              <w:t>) There is a striking or conflict between those who are enforcing the law and those who are breaking it, sometimes necessitating hands-on policing. It is plausible to conclude that physical conflict is almost inevitable in policing when lawful force must be used against those who violate the law. There can also be tactics for non-physical conflict, in which force is not always necessary between those enforcing the law and those who break it.</w:t>
            </w:r>
          </w:p>
          <w:p w14:paraId="14AC5676" w14:textId="77777777" w:rsidR="009B6002" w:rsidRPr="00BC7E78" w:rsidRDefault="009B6002" w:rsidP="009B6002">
            <w:pPr>
              <w:ind w:right="107"/>
              <w:jc w:val="both"/>
              <w:rPr>
                <w:sz w:val="24"/>
                <w:szCs w:val="24"/>
              </w:rPr>
            </w:pPr>
          </w:p>
          <w:p w14:paraId="327DAE6E" w14:textId="77777777" w:rsidR="009B6002" w:rsidRPr="00BC7E78" w:rsidRDefault="009B6002" w:rsidP="009B6002">
            <w:pPr>
              <w:ind w:right="107"/>
              <w:jc w:val="both"/>
              <w:rPr>
                <w:sz w:val="24"/>
                <w:szCs w:val="24"/>
              </w:rPr>
            </w:pPr>
            <w:r w:rsidRPr="00BC7E78">
              <w:rPr>
                <w:sz w:val="24"/>
                <w:szCs w:val="24"/>
              </w:rPr>
              <w:t>Assistant Chief Constable Dave Hardcastle states that "all officers and staff would prefer to handle conflict situations without using force" and that "we can respond to situations in a way that minimises the likelihood that force will be required" (College of Policing, n.d.)</w:t>
            </w:r>
          </w:p>
          <w:p w14:paraId="1A998954" w14:textId="77777777" w:rsidR="009B6002" w:rsidRPr="00BC7E78" w:rsidRDefault="009B6002" w:rsidP="009B6002">
            <w:pPr>
              <w:ind w:right="107"/>
              <w:jc w:val="both"/>
              <w:rPr>
                <w:sz w:val="24"/>
                <w:szCs w:val="24"/>
              </w:rPr>
            </w:pPr>
          </w:p>
          <w:p w14:paraId="0F362D6A" w14:textId="77777777" w:rsidR="009B6002" w:rsidRPr="00BC7E78" w:rsidRDefault="009B6002" w:rsidP="009B6002">
            <w:pPr>
              <w:ind w:right="107"/>
              <w:jc w:val="both"/>
              <w:rPr>
                <w:sz w:val="24"/>
                <w:szCs w:val="24"/>
              </w:rPr>
            </w:pPr>
            <w:r w:rsidRPr="00BC7E78">
              <w:rPr>
                <w:sz w:val="24"/>
                <w:szCs w:val="24"/>
              </w:rPr>
              <w:t>Conflict can result in a positive outcome because it forces individuals to consider the viewpoints and ideas of others and can generate consensus. But if the parties had reached a compromise or agreement prior to the conflict, both time and energy would have been saved, as well as injuries, deaths, and property destruction.</w:t>
            </w:r>
          </w:p>
          <w:p w14:paraId="2C790371" w14:textId="77777777" w:rsidR="009B6002" w:rsidRPr="00BC7E78" w:rsidRDefault="009B6002" w:rsidP="009B6002">
            <w:pPr>
              <w:ind w:right="107"/>
              <w:jc w:val="both"/>
              <w:rPr>
                <w:sz w:val="24"/>
                <w:szCs w:val="24"/>
              </w:rPr>
            </w:pPr>
          </w:p>
          <w:p w14:paraId="3985C7EA" w14:textId="3117E975" w:rsidR="009B6002" w:rsidRPr="00BC7E78" w:rsidRDefault="009B6002" w:rsidP="009B6002">
            <w:pPr>
              <w:ind w:right="107"/>
              <w:jc w:val="both"/>
              <w:rPr>
                <w:sz w:val="24"/>
                <w:szCs w:val="24"/>
              </w:rPr>
            </w:pPr>
            <w:r w:rsidRPr="00BC7E78">
              <w:rPr>
                <w:sz w:val="24"/>
                <w:szCs w:val="24"/>
              </w:rPr>
              <w:t xml:space="preserve">During the course of </w:t>
            </w:r>
            <w:r w:rsidR="005E5C71">
              <w:rPr>
                <w:sz w:val="24"/>
                <w:szCs w:val="24"/>
              </w:rPr>
              <w:t>our</w:t>
            </w:r>
            <w:r w:rsidRPr="00BC7E78">
              <w:rPr>
                <w:sz w:val="24"/>
                <w:szCs w:val="24"/>
              </w:rPr>
              <w:t xml:space="preserve"> duties, the police must resolve conflicts. The police can use physical or non-physical means to resolve conflicts. The law recognises that police officers may be required to use force to resolve conflicts in certain circumstances. Individual officers, who are legally accountable, bear the primary responsibility for the use of force (College of Policing</w:t>
            </w:r>
            <w:r w:rsidR="0083242C" w:rsidRPr="00BC7E78">
              <w:rPr>
                <w:sz w:val="24"/>
                <w:szCs w:val="24"/>
              </w:rPr>
              <w:t xml:space="preserve"> 2013</w:t>
            </w:r>
            <w:r w:rsidRPr="00BC7E78">
              <w:rPr>
                <w:sz w:val="24"/>
                <w:szCs w:val="24"/>
              </w:rPr>
              <w:t>)</w:t>
            </w:r>
            <w:r w:rsidR="0083242C" w:rsidRPr="00BC7E78">
              <w:rPr>
                <w:sz w:val="24"/>
                <w:szCs w:val="24"/>
              </w:rPr>
              <w:t>.</w:t>
            </w:r>
            <w:r w:rsidRPr="00BC7E78">
              <w:rPr>
                <w:sz w:val="24"/>
                <w:szCs w:val="24"/>
              </w:rPr>
              <w:t>  Police use of force is governed by the Criminal Law Act of 1967, the Police and Criminal Evidence Act of 1984, the Common Law, the Criminal Justice and Immigration Act of 2008, and the rights and freedoms contained in the European Convention on Human Rights (ECHR). The use of police force must be justifiable, proportional, legal, accountable, essential, and ethical. Always use the national decision-making model when using force to resolve a conflict.</w:t>
            </w:r>
          </w:p>
          <w:p w14:paraId="5C5328E2" w14:textId="77777777" w:rsidR="009B6002" w:rsidRPr="00BC7E78" w:rsidRDefault="009B6002" w:rsidP="009B6002">
            <w:pPr>
              <w:ind w:right="107"/>
              <w:jc w:val="both"/>
              <w:rPr>
                <w:sz w:val="24"/>
                <w:szCs w:val="24"/>
              </w:rPr>
            </w:pPr>
          </w:p>
          <w:p w14:paraId="7D544DE0" w14:textId="052CF20C" w:rsidR="009B6002" w:rsidRPr="00BC7E78" w:rsidRDefault="009B6002" w:rsidP="009B6002">
            <w:pPr>
              <w:ind w:right="107"/>
              <w:jc w:val="both"/>
              <w:rPr>
                <w:sz w:val="24"/>
                <w:szCs w:val="24"/>
              </w:rPr>
            </w:pPr>
            <w:r w:rsidRPr="00BC7E78">
              <w:rPr>
                <w:sz w:val="24"/>
                <w:szCs w:val="24"/>
              </w:rPr>
              <w:t>Assistant Chief Constable Dave Hardcastle asserts that police actions during conflict resolution can also "impact public safety, trust, and confidence in the police. Every day, police officers and staff use their de-escalation, communication, and negotiation skills to protect themselves and the public from dangerous and volatile situations. This work focuses on ensuring adequate and structured support is in place so that officers and staff can develop and maintain the skills necessary to resolve conflict situations safely and, whenever possible, without the use of force (College of Policing</w:t>
            </w:r>
            <w:r w:rsidR="0083242C" w:rsidRPr="00BC7E78">
              <w:rPr>
                <w:sz w:val="24"/>
                <w:szCs w:val="24"/>
              </w:rPr>
              <w:t xml:space="preserve"> </w:t>
            </w:r>
            <w:proofErr w:type="spellStart"/>
            <w:r w:rsidR="0083242C" w:rsidRPr="00BC7E78">
              <w:rPr>
                <w:sz w:val="24"/>
                <w:szCs w:val="24"/>
              </w:rPr>
              <w:t>n.d</w:t>
            </w:r>
            <w:proofErr w:type="spellEnd"/>
            <w:r w:rsidRPr="00BC7E78">
              <w:rPr>
                <w:sz w:val="24"/>
                <w:szCs w:val="24"/>
              </w:rPr>
              <w:t>)</w:t>
            </w:r>
            <w:r w:rsidR="0083242C" w:rsidRPr="00BC7E78">
              <w:rPr>
                <w:sz w:val="24"/>
                <w:szCs w:val="24"/>
              </w:rPr>
              <w:t>.</w:t>
            </w:r>
          </w:p>
          <w:p w14:paraId="263C7A2B" w14:textId="77777777" w:rsidR="009B6002" w:rsidRPr="00BC7E78" w:rsidRDefault="009B6002" w:rsidP="009B6002">
            <w:pPr>
              <w:ind w:right="107"/>
              <w:jc w:val="both"/>
              <w:rPr>
                <w:sz w:val="24"/>
                <w:szCs w:val="24"/>
              </w:rPr>
            </w:pPr>
          </w:p>
          <w:p w14:paraId="79279DC2" w14:textId="536E6F69" w:rsidR="009B6002" w:rsidRPr="00BC7E78" w:rsidRDefault="009B6002" w:rsidP="009B6002">
            <w:pPr>
              <w:ind w:right="107"/>
              <w:jc w:val="both"/>
              <w:rPr>
                <w:sz w:val="24"/>
                <w:szCs w:val="24"/>
              </w:rPr>
            </w:pPr>
            <w:r w:rsidRPr="00BC7E78">
              <w:rPr>
                <w:sz w:val="24"/>
                <w:szCs w:val="24"/>
              </w:rPr>
              <w:t xml:space="preserve">Since joining the division, I can </w:t>
            </w:r>
            <w:r w:rsidR="00A576E0">
              <w:rPr>
                <w:sz w:val="24"/>
                <w:szCs w:val="24"/>
              </w:rPr>
              <w:t>describe</w:t>
            </w:r>
            <w:r w:rsidRPr="00BC7E78">
              <w:rPr>
                <w:sz w:val="24"/>
                <w:szCs w:val="24"/>
              </w:rPr>
              <w:t xml:space="preserve"> a specific incident that exemplifies how police resolve conflicts using physical means, such as the use of force. I will describe the situation in accordance with data protection laws. Then, I will conduct a thorough analysis of the incident and explain how its social and legal contexts are relevant. Using Gibbs's  model of reflection</w:t>
            </w:r>
            <w:r w:rsidR="0083242C" w:rsidRPr="00BC7E78">
              <w:rPr>
                <w:sz w:val="24"/>
                <w:szCs w:val="24"/>
              </w:rPr>
              <w:t xml:space="preserve"> </w:t>
            </w:r>
            <w:r w:rsidR="0083242C" w:rsidRPr="00BC7E78">
              <w:rPr>
                <w:color w:val="auto"/>
                <w:sz w:val="24"/>
                <w:szCs w:val="24"/>
                <w:shd w:val="clear" w:color="auto" w:fill="FFFFFF"/>
              </w:rPr>
              <w:t>(Gibbs, 1988)</w:t>
            </w:r>
            <w:r w:rsidRPr="00BC7E78">
              <w:rPr>
                <w:color w:val="auto"/>
                <w:sz w:val="24"/>
                <w:szCs w:val="24"/>
              </w:rPr>
              <w:t xml:space="preserve">, </w:t>
            </w:r>
            <w:r w:rsidRPr="00BC7E78">
              <w:rPr>
                <w:sz w:val="24"/>
                <w:szCs w:val="24"/>
              </w:rPr>
              <w:t>I will then critically reflect on my performance, application of communication skills, and use of force to resolve the conflict.</w:t>
            </w:r>
          </w:p>
          <w:p w14:paraId="7FDC0905" w14:textId="77777777" w:rsidR="009B6002" w:rsidRPr="00BC7E78" w:rsidRDefault="009B6002" w:rsidP="009B6002">
            <w:pPr>
              <w:ind w:right="107"/>
              <w:jc w:val="both"/>
              <w:rPr>
                <w:sz w:val="24"/>
                <w:szCs w:val="24"/>
              </w:rPr>
            </w:pPr>
          </w:p>
          <w:p w14:paraId="3752F43C" w14:textId="49D99FF6" w:rsidR="009B6002" w:rsidRPr="00BC7E78" w:rsidRDefault="00A576E0" w:rsidP="009B6002">
            <w:pPr>
              <w:ind w:right="107"/>
              <w:jc w:val="both"/>
              <w:rPr>
                <w:sz w:val="24"/>
                <w:szCs w:val="24"/>
              </w:rPr>
            </w:pPr>
            <w:r>
              <w:rPr>
                <w:sz w:val="24"/>
                <w:szCs w:val="24"/>
              </w:rPr>
              <w:t xml:space="preserve">A </w:t>
            </w:r>
            <w:proofErr w:type="spellStart"/>
            <w:r>
              <w:rPr>
                <w:sz w:val="24"/>
                <w:szCs w:val="24"/>
              </w:rPr>
              <w:t>decription</w:t>
            </w:r>
            <w:proofErr w:type="spellEnd"/>
            <w:r>
              <w:rPr>
                <w:sz w:val="24"/>
                <w:szCs w:val="24"/>
              </w:rPr>
              <w:t xml:space="preserve"> of the situation is m</w:t>
            </w:r>
            <w:r w:rsidR="009B6002" w:rsidRPr="00BC7E78">
              <w:rPr>
                <w:sz w:val="24"/>
                <w:szCs w:val="24"/>
              </w:rPr>
              <w:t>yself and my instructor were dispatched to a domestic violence G1 call</w:t>
            </w:r>
            <w:r w:rsidR="00D9486C">
              <w:rPr>
                <w:sz w:val="24"/>
                <w:szCs w:val="24"/>
              </w:rPr>
              <w:t>, I was feeling some stress on the way to the call due to the unknown</w:t>
            </w:r>
            <w:r w:rsidR="009B6002" w:rsidRPr="00BC7E78">
              <w:rPr>
                <w:sz w:val="24"/>
                <w:szCs w:val="24"/>
              </w:rPr>
              <w:t xml:space="preserve">. </w:t>
            </w:r>
            <w:r w:rsidR="00D9486C">
              <w:rPr>
                <w:sz w:val="24"/>
                <w:szCs w:val="24"/>
              </w:rPr>
              <w:t>Working with unknowns can have dire consequences so o</w:t>
            </w:r>
            <w:r w:rsidR="009B6002" w:rsidRPr="00BC7E78">
              <w:rPr>
                <w:sz w:val="24"/>
                <w:szCs w:val="24"/>
              </w:rPr>
              <w:t>n my way to the call, I performed pre-arrival checks on the nature of the call, previous incidents pertaining to the call, and warning indicators on the individuals involved. The suspect, a man in his thirties, had warning indicators for knives, assault on police officers, and prior assaults on partners.  We were utilising the national decision-making model prior to our arrival at the scene. As we were already familiar with the code of ethics, at this stage, we were gathering intelligence and information so that we could assess the threat and create a working strategy. I conducted a dynamic risk assessment and identified options and contingencies upon arrival, all while adhering to applicable policies and authorities. The suspect was in the living room holding a fishing rod and had swung it at the victim's face, which was already crimson from being struck. My instructor and I entered the living room and positioned ourselves between the victim and the suspect as the suspect retreated to a corner of the room. I introduced myself to the suspect and asked him his name, but he did not respond. At that point, I considered the possibility of a language barrier and thought I might need an interpreter to communicate with the suspect, but the suspect then stated in clear English, "I was just defending myself."</w:t>
            </w:r>
          </w:p>
          <w:p w14:paraId="04707F89" w14:textId="77777777" w:rsidR="009B6002" w:rsidRPr="00BC7E78" w:rsidRDefault="009B6002" w:rsidP="009B6002">
            <w:pPr>
              <w:ind w:right="107"/>
              <w:jc w:val="both"/>
              <w:rPr>
                <w:sz w:val="24"/>
                <w:szCs w:val="24"/>
              </w:rPr>
            </w:pPr>
          </w:p>
          <w:p w14:paraId="6AD96729" w14:textId="23ABAD55" w:rsidR="009B6002" w:rsidRPr="00BC7E78" w:rsidRDefault="009B6002" w:rsidP="009B6002">
            <w:pPr>
              <w:ind w:right="107"/>
              <w:jc w:val="both"/>
              <w:rPr>
                <w:sz w:val="24"/>
                <w:szCs w:val="24"/>
              </w:rPr>
            </w:pPr>
            <w:r w:rsidRPr="00BC7E78">
              <w:rPr>
                <w:sz w:val="24"/>
                <w:szCs w:val="24"/>
              </w:rPr>
              <w:t>Then, I decided to use tactical communications to seize control of the situation and try to de-escalate the situation. I asked the suspect, "What can I say or do to convince you to put down your fishing rod?" The suspect responded, "If I put the rod down, you're going to arrest me." Then, in a clear and neutral tone, I told the suspect, "You must put the rod down, turn around, and put your arms behind your back with your knuckles facing each other so I can put handcuffs on you. Is there anything I can reasonably say or do to convince you to comply?" The suspect displayed symptoms of alcohol intoxication and was not responding rationally. I reiterated to the suspect in a calm but clear tone that I was going to arrest him because it was a domestic incident, and that our policy requires positive action. I also informed him that once he was handcuffed, he would be transported to the police van, questioned, and given the opportunity to tell his side of the story. I informed the suspect that I am impartial and that I am not here to judge; rather, I am here to collect evidence. The fact that the suspect was intoxicated hindered tactical communications, so in accordance with the NDM I decided to use force to gain compliance, so I reached for my PAVA spray and said in a clear but firm voice, "drop the fishing rod, turn around, and place your hands behind your back, or I will spray you with PAVA." I assumed the ready position, holding the PAVA in my right hand and extending my left hand with the palm facing outward. The suspect immediately dropped the fishing rod and complied with my instructions. I then moved forward and placed the rear handcuffs on him, placed him under arrest, warned him, and placed him in the police van.</w:t>
            </w:r>
            <w:r w:rsidR="00D9486C">
              <w:rPr>
                <w:sz w:val="24"/>
                <w:szCs w:val="24"/>
              </w:rPr>
              <w:t xml:space="preserve"> This positive result was due to my actions I have described above.</w:t>
            </w:r>
          </w:p>
          <w:p w14:paraId="3157792C" w14:textId="77777777" w:rsidR="009B6002" w:rsidRPr="00BC7E78" w:rsidRDefault="009B6002" w:rsidP="009B6002">
            <w:pPr>
              <w:ind w:right="107"/>
              <w:jc w:val="both"/>
              <w:rPr>
                <w:sz w:val="24"/>
                <w:szCs w:val="24"/>
              </w:rPr>
            </w:pPr>
          </w:p>
          <w:p w14:paraId="03D04868" w14:textId="77777777" w:rsidR="009B6002" w:rsidRPr="00BC7E78" w:rsidRDefault="009B6002" w:rsidP="009B6002">
            <w:pPr>
              <w:ind w:right="107"/>
              <w:jc w:val="both"/>
              <w:rPr>
                <w:sz w:val="24"/>
                <w:szCs w:val="24"/>
              </w:rPr>
            </w:pPr>
            <w:r w:rsidRPr="00BC7E78">
              <w:rPr>
                <w:sz w:val="24"/>
                <w:szCs w:val="24"/>
              </w:rPr>
              <w:t>This incident occurred in the context of the suspect's arrest under section 47 of the Offences Against the Person Act of 1861, specifically for Assault Causing Actual Bodily Harm. The complainant stated the suspect allegedly assaulted her intentionally, causing facial injuries that were visible to me and could be felt by the complainant.</w:t>
            </w:r>
          </w:p>
          <w:p w14:paraId="687672D4" w14:textId="77777777" w:rsidR="009B6002" w:rsidRPr="00BC7E78" w:rsidRDefault="009B6002" w:rsidP="009B6002">
            <w:pPr>
              <w:ind w:right="107"/>
              <w:jc w:val="both"/>
              <w:rPr>
                <w:sz w:val="24"/>
                <w:szCs w:val="24"/>
              </w:rPr>
            </w:pPr>
          </w:p>
          <w:p w14:paraId="2275E366" w14:textId="3622B55D" w:rsidR="009B6002" w:rsidRPr="00BC7E78" w:rsidRDefault="009B6002" w:rsidP="009B6002">
            <w:pPr>
              <w:ind w:right="107"/>
              <w:jc w:val="both"/>
              <w:rPr>
                <w:sz w:val="24"/>
                <w:szCs w:val="24"/>
              </w:rPr>
            </w:pPr>
            <w:r w:rsidRPr="00BC7E78">
              <w:rPr>
                <w:sz w:val="24"/>
                <w:szCs w:val="24"/>
              </w:rPr>
              <w:t>I will now provide a critical analysis of the incident</w:t>
            </w:r>
            <w:r w:rsidR="00380360">
              <w:rPr>
                <w:sz w:val="24"/>
                <w:szCs w:val="24"/>
              </w:rPr>
              <w:t xml:space="preserve">. </w:t>
            </w:r>
            <w:r w:rsidRPr="00BC7E78">
              <w:rPr>
                <w:sz w:val="24"/>
                <w:szCs w:val="24"/>
              </w:rPr>
              <w:t>As soon as I arrived at the scene, I used my communication skills with the male to attempt to stabilise and de-escalate the situation. I listened to him while attempting to gain his trust, and I repeatedly asked him what I could do to convince him to put down the fishing rod and comply. I did build rapport with him by actively listening to what he had to say, such as when he said, "I am not putting the rod down because it is my only defence against you using a taser against me!" to which I replied, "Put the rod down, I can assure you that you will not be tasered if you put the rod down." Despite my efforts to gain the suspect's trust by remaining calm and assertive, it was evident that he would not back down, so I knew I had to employ new strategies to peacefully de-escalate the situation. Internally, I was calm, but externally, I had to demonstrate to the suspect that I was escalating, letting him know what would happen if he did not comply with law enforcement officer directions.</w:t>
            </w:r>
          </w:p>
          <w:p w14:paraId="1FA19626" w14:textId="77777777" w:rsidR="009B6002" w:rsidRPr="00BC7E78" w:rsidRDefault="009B6002" w:rsidP="009B6002">
            <w:pPr>
              <w:ind w:right="107"/>
              <w:jc w:val="both"/>
              <w:rPr>
                <w:sz w:val="24"/>
                <w:szCs w:val="24"/>
              </w:rPr>
            </w:pPr>
            <w:r w:rsidRPr="00BC7E78">
              <w:rPr>
                <w:sz w:val="24"/>
                <w:szCs w:val="24"/>
              </w:rPr>
              <w:t>As the officer who had the most contact with the suspect, my contribution to this incident was crucial and influential.</w:t>
            </w:r>
          </w:p>
          <w:p w14:paraId="1509FE55" w14:textId="77777777" w:rsidR="009B6002" w:rsidRPr="00BC7E78" w:rsidRDefault="009B6002" w:rsidP="009B6002">
            <w:pPr>
              <w:ind w:right="107"/>
              <w:jc w:val="both"/>
              <w:rPr>
                <w:sz w:val="24"/>
                <w:szCs w:val="24"/>
              </w:rPr>
            </w:pPr>
          </w:p>
          <w:p w14:paraId="3B6EC424" w14:textId="77777777" w:rsidR="009B6002" w:rsidRPr="00BC7E78" w:rsidRDefault="009B6002" w:rsidP="009B6002">
            <w:pPr>
              <w:ind w:right="107"/>
              <w:jc w:val="both"/>
              <w:rPr>
                <w:sz w:val="24"/>
                <w:szCs w:val="24"/>
              </w:rPr>
            </w:pPr>
            <w:r w:rsidRPr="00BC7E78">
              <w:rPr>
                <w:sz w:val="24"/>
                <w:szCs w:val="24"/>
              </w:rPr>
              <w:t>I believe the incident went well due to my communication skills, knowledge of appropriate actions to take at the appropriate times, ability to deescalate and escalate if necessary, ability to identify risks and conduct dynamic risk assessments.</w:t>
            </w:r>
          </w:p>
          <w:p w14:paraId="759097E2" w14:textId="0C254F6D" w:rsidR="009B6002" w:rsidRPr="00BC7E78" w:rsidRDefault="009B6002" w:rsidP="009B6002">
            <w:pPr>
              <w:ind w:right="107"/>
              <w:jc w:val="both"/>
              <w:rPr>
                <w:sz w:val="24"/>
                <w:szCs w:val="24"/>
              </w:rPr>
            </w:pPr>
            <w:r w:rsidRPr="00BC7E78">
              <w:rPr>
                <w:sz w:val="24"/>
                <w:szCs w:val="24"/>
              </w:rPr>
              <w:t>The greatest lesson I learned from this incident was the value of having a compliant and calm prisoner. I also learned that my role as a negotiator during incidents was crucial to achieving compliance.</w:t>
            </w:r>
          </w:p>
          <w:p w14:paraId="471FB21C" w14:textId="77777777" w:rsidR="009B6002" w:rsidRPr="00BC7E78" w:rsidRDefault="009B6002" w:rsidP="009B6002">
            <w:pPr>
              <w:ind w:right="107"/>
              <w:jc w:val="both"/>
              <w:rPr>
                <w:sz w:val="24"/>
                <w:szCs w:val="24"/>
              </w:rPr>
            </w:pPr>
          </w:p>
          <w:p w14:paraId="2600C380" w14:textId="77777777" w:rsidR="009B6002" w:rsidRPr="00BC7E78" w:rsidRDefault="009B6002" w:rsidP="009B6002">
            <w:pPr>
              <w:ind w:right="107"/>
              <w:jc w:val="both"/>
              <w:rPr>
                <w:sz w:val="24"/>
                <w:szCs w:val="24"/>
              </w:rPr>
            </w:pPr>
            <w:r w:rsidRPr="00BC7E78">
              <w:rPr>
                <w:sz w:val="24"/>
                <w:szCs w:val="24"/>
              </w:rPr>
              <w:t>Throughout the conflict, I kept in mind the pneumonic J-PLANE, which dictates all decisions an officer must make, conflict or no conflict:</w:t>
            </w:r>
          </w:p>
          <w:p w14:paraId="0658CB7D" w14:textId="77777777" w:rsidR="009B6002" w:rsidRPr="00BC7E78" w:rsidRDefault="009B6002" w:rsidP="009B6002">
            <w:pPr>
              <w:ind w:right="107"/>
              <w:jc w:val="both"/>
              <w:rPr>
                <w:sz w:val="24"/>
                <w:szCs w:val="24"/>
              </w:rPr>
            </w:pPr>
          </w:p>
          <w:p w14:paraId="1783208D" w14:textId="77777777" w:rsidR="009B6002" w:rsidRPr="00BC7E78" w:rsidRDefault="009B6002" w:rsidP="009B6002">
            <w:pPr>
              <w:ind w:right="107"/>
              <w:jc w:val="both"/>
              <w:rPr>
                <w:sz w:val="24"/>
                <w:szCs w:val="24"/>
              </w:rPr>
            </w:pPr>
            <w:r w:rsidRPr="00BC7E78">
              <w:rPr>
                <w:sz w:val="24"/>
                <w:szCs w:val="24"/>
              </w:rPr>
              <w:t>• Justifiable, • Proportionate, • Legal, Accountable, • Essential, • Ethical</w:t>
            </w:r>
          </w:p>
          <w:p w14:paraId="729FB4F0" w14:textId="77777777" w:rsidR="009B6002" w:rsidRPr="00BC7E78" w:rsidRDefault="009B6002" w:rsidP="009B6002">
            <w:pPr>
              <w:ind w:right="107"/>
              <w:jc w:val="both"/>
              <w:rPr>
                <w:sz w:val="24"/>
                <w:szCs w:val="24"/>
              </w:rPr>
            </w:pPr>
          </w:p>
          <w:p w14:paraId="7D19686C" w14:textId="308642DE" w:rsidR="0096348F" w:rsidRPr="00BC7E78" w:rsidRDefault="009B6002" w:rsidP="009B6002">
            <w:pPr>
              <w:ind w:right="107"/>
              <w:jc w:val="both"/>
              <w:rPr>
                <w:sz w:val="24"/>
                <w:szCs w:val="24"/>
              </w:rPr>
            </w:pPr>
            <w:r w:rsidRPr="00BC7E78">
              <w:rPr>
                <w:sz w:val="24"/>
                <w:szCs w:val="24"/>
              </w:rPr>
              <w:t>Overall, the incident was successful, and it demonstrates my conflict resolution skills. Physical and non-physical conflict are both possible. I now understand that my role as a negotiator when responding to emergency calls is to de-escalate in order to prevent physical conflict, while accepting that non-physical conflict is almost inevitable. Understanding how to use effective and appropriate communication and body language prevents conflicts from escalating and becoming physical, which requires additional resources and can result in officer and public injury.</w:t>
            </w:r>
            <w:r w:rsidR="00D9486C">
              <w:rPr>
                <w:sz w:val="24"/>
                <w:szCs w:val="24"/>
              </w:rPr>
              <w:t xml:space="preserve"> I will use what I learnt from this situation to create an action plan in the future such as possibly using physical conflict earlier to better protect vulnerable victims.</w:t>
            </w:r>
          </w:p>
          <w:p w14:paraId="598996BF" w14:textId="77777777" w:rsidR="0079284D" w:rsidRPr="00BC7E78" w:rsidRDefault="0079284D" w:rsidP="28A9B94D">
            <w:pPr>
              <w:ind w:right="107"/>
              <w:jc w:val="both"/>
              <w:rPr>
                <w:sz w:val="24"/>
                <w:szCs w:val="24"/>
              </w:rPr>
            </w:pPr>
          </w:p>
          <w:p w14:paraId="02FB5304" w14:textId="234006A8" w:rsidR="0079284D" w:rsidRPr="00BC7E78" w:rsidRDefault="00751358" w:rsidP="28A9B94D">
            <w:pPr>
              <w:ind w:right="107"/>
              <w:jc w:val="both"/>
              <w:rPr>
                <w:sz w:val="24"/>
                <w:szCs w:val="24"/>
              </w:rPr>
            </w:pPr>
            <w:r>
              <w:rPr>
                <w:sz w:val="24"/>
                <w:szCs w:val="24"/>
              </w:rPr>
              <w:t>18</w:t>
            </w:r>
            <w:r w:rsidR="00FF1270">
              <w:rPr>
                <w:sz w:val="24"/>
                <w:szCs w:val="24"/>
              </w:rPr>
              <w:t>20</w:t>
            </w:r>
            <w:r w:rsidR="0079284D" w:rsidRPr="00BC7E78">
              <w:rPr>
                <w:sz w:val="24"/>
                <w:szCs w:val="24"/>
              </w:rPr>
              <w:t xml:space="preserve"> words</w:t>
            </w:r>
          </w:p>
        </w:tc>
      </w:tr>
    </w:tbl>
    <w:p w14:paraId="38640916" w14:textId="77777777" w:rsidR="003B2A14" w:rsidRPr="00BC7E78" w:rsidRDefault="003B2A14" w:rsidP="00E6298B">
      <w:pPr>
        <w:ind w:right="107"/>
        <w:jc w:val="both"/>
        <w:rPr>
          <w:sz w:val="24"/>
          <w:szCs w:val="24"/>
        </w:rPr>
      </w:pPr>
    </w:p>
    <w:p w14:paraId="70BD58D9" w14:textId="77777777" w:rsidR="003B2A14" w:rsidRPr="00BC7E78" w:rsidRDefault="003B2A14" w:rsidP="00E6298B">
      <w:pPr>
        <w:ind w:right="107"/>
        <w:jc w:val="both"/>
        <w:rPr>
          <w:sz w:val="24"/>
          <w:szCs w:val="24"/>
        </w:rPr>
      </w:pPr>
      <w:r w:rsidRPr="00BC7E78">
        <w:rPr>
          <w:sz w:val="24"/>
          <w:szCs w:val="24"/>
        </w:rPr>
        <w:t>ANSWER:</w:t>
      </w:r>
    </w:p>
    <w:p w14:paraId="6A73DBDF" w14:textId="77777777" w:rsidR="00AA666E" w:rsidRPr="00BC7E78" w:rsidRDefault="00AA666E" w:rsidP="00E6298B">
      <w:pPr>
        <w:ind w:right="107"/>
        <w:jc w:val="both"/>
        <w:rPr>
          <w:sz w:val="24"/>
          <w:szCs w:val="24"/>
        </w:rPr>
      </w:pPr>
    </w:p>
    <w:p w14:paraId="79C6F38B" w14:textId="77777777" w:rsidR="00AA666E" w:rsidRPr="00BC7E78" w:rsidRDefault="00AA666E" w:rsidP="00E6298B">
      <w:pPr>
        <w:ind w:right="107"/>
        <w:jc w:val="both"/>
        <w:rPr>
          <w:sz w:val="24"/>
          <w:szCs w:val="24"/>
        </w:rPr>
      </w:pPr>
    </w:p>
    <w:p w14:paraId="607A0D29" w14:textId="77777777" w:rsidR="00AA666E" w:rsidRPr="00BC7E78" w:rsidRDefault="00AA666E" w:rsidP="00E6298B">
      <w:pPr>
        <w:ind w:right="107"/>
        <w:jc w:val="both"/>
        <w:rPr>
          <w:sz w:val="24"/>
          <w:szCs w:val="24"/>
        </w:rPr>
      </w:pPr>
    </w:p>
    <w:p w14:paraId="4557CCDD" w14:textId="77777777" w:rsidR="008B28E7" w:rsidRPr="00BC7E78" w:rsidRDefault="008B28E7" w:rsidP="00E6298B">
      <w:pPr>
        <w:ind w:right="107"/>
        <w:jc w:val="both"/>
        <w:rPr>
          <w:sz w:val="24"/>
          <w:szCs w:val="24"/>
        </w:rPr>
      </w:pPr>
    </w:p>
    <w:p w14:paraId="545B147F" w14:textId="77777777" w:rsidR="008B28E7" w:rsidRPr="00BC7E78" w:rsidRDefault="008B28E7" w:rsidP="00E6298B">
      <w:pPr>
        <w:ind w:right="107"/>
        <w:jc w:val="both"/>
        <w:rPr>
          <w:sz w:val="24"/>
          <w:szCs w:val="24"/>
        </w:rPr>
      </w:pPr>
    </w:p>
    <w:p w14:paraId="452E40A6" w14:textId="77777777" w:rsidR="008B28E7" w:rsidRPr="00BC7E78" w:rsidRDefault="008B28E7" w:rsidP="00E6298B">
      <w:pPr>
        <w:ind w:right="107"/>
        <w:jc w:val="both"/>
        <w:rPr>
          <w:sz w:val="24"/>
          <w:szCs w:val="24"/>
        </w:rPr>
      </w:pPr>
    </w:p>
    <w:p w14:paraId="1A730B74" w14:textId="77777777" w:rsidR="008B28E7" w:rsidRPr="00BC7E78" w:rsidRDefault="008B28E7" w:rsidP="00E6298B">
      <w:pPr>
        <w:ind w:right="107"/>
        <w:jc w:val="both"/>
        <w:rPr>
          <w:sz w:val="24"/>
          <w:szCs w:val="24"/>
        </w:rPr>
      </w:pPr>
    </w:p>
    <w:p w14:paraId="4A8B313D" w14:textId="77777777" w:rsidR="008B28E7" w:rsidRPr="00BC7E78" w:rsidRDefault="008B28E7" w:rsidP="00E6298B">
      <w:pPr>
        <w:ind w:right="107"/>
        <w:jc w:val="both"/>
        <w:rPr>
          <w:sz w:val="24"/>
          <w:szCs w:val="24"/>
        </w:rPr>
      </w:pPr>
    </w:p>
    <w:p w14:paraId="58ECD1AB" w14:textId="77777777" w:rsidR="008B28E7" w:rsidRPr="00BC7E78" w:rsidRDefault="008B28E7" w:rsidP="00E6298B">
      <w:pPr>
        <w:ind w:right="107"/>
        <w:jc w:val="both"/>
        <w:rPr>
          <w:sz w:val="24"/>
          <w:szCs w:val="24"/>
        </w:rPr>
      </w:pPr>
    </w:p>
    <w:p w14:paraId="1034652A" w14:textId="77777777" w:rsidR="008B28E7" w:rsidRPr="00BC7E78" w:rsidRDefault="008B28E7" w:rsidP="00E6298B">
      <w:pPr>
        <w:ind w:right="107"/>
        <w:jc w:val="both"/>
        <w:rPr>
          <w:sz w:val="24"/>
          <w:szCs w:val="24"/>
        </w:rPr>
      </w:pPr>
    </w:p>
    <w:p w14:paraId="4519C025" w14:textId="77777777" w:rsidR="008B28E7" w:rsidRPr="00BC7E78" w:rsidRDefault="008B28E7" w:rsidP="00E6298B">
      <w:pPr>
        <w:ind w:right="107"/>
        <w:jc w:val="both"/>
        <w:rPr>
          <w:sz w:val="24"/>
          <w:szCs w:val="24"/>
        </w:rPr>
      </w:pPr>
    </w:p>
    <w:p w14:paraId="07ED14A6" w14:textId="77777777" w:rsidR="00AA666E" w:rsidRPr="00BC7E78" w:rsidRDefault="00AA666E" w:rsidP="00E6298B">
      <w:pPr>
        <w:ind w:right="107"/>
        <w:jc w:val="both"/>
        <w:rPr>
          <w:sz w:val="24"/>
          <w:szCs w:val="24"/>
        </w:rPr>
      </w:pPr>
    </w:p>
    <w:p w14:paraId="2D3DE98A" w14:textId="77777777" w:rsidR="00AA666E" w:rsidRPr="00BC7E78" w:rsidRDefault="00AA666E" w:rsidP="00E6298B">
      <w:pPr>
        <w:ind w:right="107"/>
        <w:jc w:val="both"/>
        <w:rPr>
          <w:sz w:val="24"/>
          <w:szCs w:val="24"/>
        </w:rPr>
      </w:pPr>
    </w:p>
    <w:p w14:paraId="3B3526AE" w14:textId="77777777" w:rsidR="00025650" w:rsidRPr="00BC7E78" w:rsidRDefault="00025650" w:rsidP="00E6298B">
      <w:pPr>
        <w:ind w:right="107"/>
        <w:rPr>
          <w:sz w:val="24"/>
          <w:szCs w:val="24"/>
        </w:rPr>
      </w:pPr>
      <w:r w:rsidRPr="00BC7E78">
        <w:rPr>
          <w:sz w:val="24"/>
          <w:szCs w:val="24"/>
        </w:rPr>
        <w:br w:type="page"/>
      </w:r>
    </w:p>
    <w:p w14:paraId="13F4B7E0" w14:textId="5AD2D1ED" w:rsidR="00082668" w:rsidRPr="00BC7E78" w:rsidRDefault="28A9B94D" w:rsidP="28A9B94D">
      <w:pPr>
        <w:ind w:right="107"/>
        <w:jc w:val="center"/>
        <w:rPr>
          <w:sz w:val="24"/>
          <w:szCs w:val="24"/>
        </w:rPr>
      </w:pPr>
      <w:r w:rsidRPr="00BC7E78">
        <w:rPr>
          <w:color w:val="auto"/>
          <w:sz w:val="24"/>
          <w:szCs w:val="24"/>
        </w:rPr>
        <w:t xml:space="preserve">Task </w:t>
      </w:r>
      <w:r w:rsidRPr="00BC7E78">
        <w:rPr>
          <w:sz w:val="24"/>
          <w:szCs w:val="24"/>
        </w:rPr>
        <w:t>3</w:t>
      </w:r>
    </w:p>
    <w:p w14:paraId="2F9A75C9" w14:textId="77777777" w:rsidR="00AA37BB" w:rsidRPr="00BC7E78" w:rsidRDefault="00AA37BB" w:rsidP="00E6298B">
      <w:pPr>
        <w:ind w:right="107"/>
        <w:jc w:val="both"/>
        <w:rPr>
          <w:sz w:val="24"/>
          <w:szCs w:val="24"/>
        </w:rPr>
      </w:pPr>
    </w:p>
    <w:p w14:paraId="13BFD567" w14:textId="77777777" w:rsidR="001C0C77" w:rsidRPr="00BC7E78" w:rsidRDefault="001C0C77" w:rsidP="001C0C77">
      <w:pPr>
        <w:ind w:right="237"/>
        <w:jc w:val="both"/>
        <w:rPr>
          <w:color w:val="auto"/>
          <w:sz w:val="24"/>
          <w:szCs w:val="24"/>
        </w:rPr>
      </w:pPr>
      <w:r w:rsidRPr="00BC7E78">
        <w:rPr>
          <w:color w:val="auto"/>
          <w:sz w:val="24"/>
          <w:szCs w:val="24"/>
        </w:rPr>
        <w:t xml:space="preserve">Relevant areas of the National Policing Curriculum: </w:t>
      </w:r>
    </w:p>
    <w:p w14:paraId="0494D999" w14:textId="224AEE08" w:rsidR="00AA37BB" w:rsidRPr="00BC7E78" w:rsidRDefault="00AA37BB" w:rsidP="00E6298B">
      <w:pPr>
        <w:ind w:right="107"/>
        <w:jc w:val="both"/>
        <w:rPr>
          <w:sz w:val="24"/>
          <w:szCs w:val="24"/>
        </w:rPr>
      </w:pPr>
      <w:r w:rsidRPr="00BC7E78">
        <w:rPr>
          <w:sz w:val="24"/>
          <w:szCs w:val="24"/>
        </w:rPr>
        <w:t xml:space="preserve">Criminal Justice, Valuing difference and inclusion </w:t>
      </w:r>
    </w:p>
    <w:p w14:paraId="623FC5A7" w14:textId="77777777" w:rsidR="00112751" w:rsidRPr="00BC7E78" w:rsidRDefault="00112751" w:rsidP="00E6298B">
      <w:pPr>
        <w:ind w:right="107"/>
        <w:jc w:val="both"/>
        <w:rPr>
          <w:sz w:val="24"/>
          <w:szCs w:val="24"/>
          <w:highlight w:val="yellow"/>
        </w:rPr>
      </w:pPr>
    </w:p>
    <w:p w14:paraId="438E7EB2" w14:textId="4BFEB56E" w:rsidR="00112751" w:rsidRPr="00BC7E78" w:rsidRDefault="00112751" w:rsidP="3BDB77FA">
      <w:pPr>
        <w:ind w:right="107"/>
        <w:jc w:val="both"/>
        <w:rPr>
          <w:sz w:val="24"/>
          <w:szCs w:val="24"/>
        </w:rPr>
      </w:pPr>
      <w:r w:rsidRPr="00BC7E78">
        <w:rPr>
          <w:sz w:val="24"/>
          <w:szCs w:val="24"/>
        </w:rPr>
        <w:t xml:space="preserve">You must choose </w:t>
      </w:r>
      <w:r w:rsidRPr="00BC7E78">
        <w:rPr>
          <w:sz w:val="24"/>
          <w:szCs w:val="24"/>
          <w:u w:val="single"/>
        </w:rPr>
        <w:t>a policing incident</w:t>
      </w:r>
      <w:r w:rsidRPr="00BC7E78">
        <w:rPr>
          <w:sz w:val="24"/>
          <w:szCs w:val="24"/>
        </w:rPr>
        <w:t xml:space="preserve"> in which you played a significant role with an </w:t>
      </w:r>
      <w:r w:rsidR="6B445373" w:rsidRPr="00BC7E78">
        <w:rPr>
          <w:sz w:val="24"/>
          <w:szCs w:val="24"/>
        </w:rPr>
        <w:t xml:space="preserve">offender/ </w:t>
      </w:r>
      <w:r w:rsidRPr="00BC7E78">
        <w:rPr>
          <w:sz w:val="24"/>
          <w:szCs w:val="24"/>
        </w:rPr>
        <w:t>service user/victim and reflect on what happened</w:t>
      </w:r>
    </w:p>
    <w:p w14:paraId="4C9F4323" w14:textId="77777777" w:rsidR="00112751" w:rsidRPr="00BC7E78" w:rsidRDefault="00112751" w:rsidP="00E6298B">
      <w:pPr>
        <w:ind w:right="107"/>
        <w:jc w:val="both"/>
        <w:rPr>
          <w:sz w:val="24"/>
          <w:szCs w:val="24"/>
          <w:u w:val="single"/>
        </w:rPr>
      </w:pPr>
    </w:p>
    <w:p w14:paraId="14DF72B4" w14:textId="77777777" w:rsidR="00112751" w:rsidRPr="00BC7E78" w:rsidRDefault="00112751" w:rsidP="00E6298B">
      <w:pPr>
        <w:ind w:right="107"/>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BC7E78" w14:paraId="74D8C4B7" w14:textId="77777777" w:rsidTr="21777531">
        <w:tc>
          <w:tcPr>
            <w:tcW w:w="10188" w:type="dxa"/>
            <w:shd w:val="clear" w:color="auto" w:fill="auto"/>
          </w:tcPr>
          <w:p w14:paraId="5B4026D3" w14:textId="43229DFA" w:rsidR="00112751" w:rsidRPr="00BC7E78" w:rsidRDefault="00112751" w:rsidP="366F6C5C">
            <w:pPr>
              <w:ind w:right="107"/>
              <w:rPr>
                <w:sz w:val="24"/>
                <w:szCs w:val="24"/>
              </w:rPr>
            </w:pPr>
            <w:r w:rsidRPr="00BC7E78">
              <w:rPr>
                <w:sz w:val="24"/>
                <w:szCs w:val="24"/>
              </w:rPr>
              <w:t xml:space="preserve">  </w:t>
            </w:r>
          </w:p>
          <w:p w14:paraId="7FEC7BAF" w14:textId="3C1E3814" w:rsidR="366F6C5C" w:rsidRPr="00BC7E78" w:rsidRDefault="366F6C5C" w:rsidP="366F6C5C">
            <w:pPr>
              <w:ind w:right="107"/>
              <w:rPr>
                <w:color w:val="000000" w:themeColor="text1"/>
                <w:sz w:val="24"/>
                <w:szCs w:val="24"/>
              </w:rPr>
            </w:pPr>
          </w:p>
          <w:p w14:paraId="4B38C1C3" w14:textId="39EB37DF" w:rsidR="00112751" w:rsidRPr="00BC7E78" w:rsidRDefault="1601A7A8" w:rsidP="73AE4A3E">
            <w:pPr>
              <w:ind w:right="107"/>
              <w:rPr>
                <w:color w:val="000000" w:themeColor="text1"/>
                <w:sz w:val="24"/>
                <w:szCs w:val="24"/>
              </w:rPr>
            </w:pPr>
            <w:r w:rsidRPr="00BC7E78">
              <w:rPr>
                <w:color w:val="000000" w:themeColor="text1"/>
                <w:sz w:val="24"/>
                <w:szCs w:val="24"/>
              </w:rPr>
              <w:t xml:space="preserve">Critically </w:t>
            </w:r>
            <w:r w:rsidR="14EEA7CA" w:rsidRPr="00BC7E78">
              <w:rPr>
                <w:color w:val="000000" w:themeColor="text1"/>
                <w:sz w:val="24"/>
                <w:szCs w:val="24"/>
              </w:rPr>
              <w:t>explore</w:t>
            </w:r>
            <w:r w:rsidRPr="00BC7E78">
              <w:rPr>
                <w:color w:val="000000" w:themeColor="text1"/>
                <w:sz w:val="24"/>
                <w:szCs w:val="24"/>
              </w:rPr>
              <w:t xml:space="preserve"> a policing incident that you have attended and </w:t>
            </w:r>
            <w:r w:rsidR="485D9233" w:rsidRPr="00BC7E78">
              <w:rPr>
                <w:color w:val="000000" w:themeColor="text1"/>
                <w:sz w:val="24"/>
                <w:szCs w:val="24"/>
              </w:rPr>
              <w:t>examine</w:t>
            </w:r>
            <w:r w:rsidRPr="00BC7E78">
              <w:rPr>
                <w:color w:val="000000" w:themeColor="text1"/>
                <w:sz w:val="24"/>
                <w:szCs w:val="24"/>
              </w:rPr>
              <w:t xml:space="preserve"> how you dealt with competing issues</w:t>
            </w:r>
            <w:r w:rsidR="445ED208" w:rsidRPr="00BC7E78">
              <w:rPr>
                <w:color w:val="000000" w:themeColor="text1"/>
                <w:sz w:val="24"/>
                <w:szCs w:val="24"/>
              </w:rPr>
              <w:t xml:space="preserve"> such as </w:t>
            </w:r>
            <w:r w:rsidR="40AC8544" w:rsidRPr="00BC7E78">
              <w:rPr>
                <w:color w:val="000000" w:themeColor="text1"/>
                <w:sz w:val="24"/>
                <w:szCs w:val="24"/>
              </w:rPr>
              <w:t>legalisation</w:t>
            </w:r>
            <w:r w:rsidRPr="00BC7E78">
              <w:rPr>
                <w:color w:val="000000" w:themeColor="text1"/>
                <w:sz w:val="24"/>
                <w:szCs w:val="24"/>
              </w:rPr>
              <w:t xml:space="preserve">, social issues, culture and language. </w:t>
            </w:r>
          </w:p>
          <w:p w14:paraId="3C34049D" w14:textId="482A95E7" w:rsidR="21777531" w:rsidRPr="00BC7E78" w:rsidRDefault="21777531" w:rsidP="21777531">
            <w:pPr>
              <w:ind w:right="107"/>
              <w:rPr>
                <w:color w:val="000000" w:themeColor="text1"/>
                <w:sz w:val="24"/>
                <w:szCs w:val="24"/>
              </w:rPr>
            </w:pPr>
          </w:p>
          <w:p w14:paraId="6614E918" w14:textId="64852DE9" w:rsidR="093BAB3E" w:rsidRPr="00BC7E78" w:rsidRDefault="093BAB3E" w:rsidP="21777531">
            <w:pPr>
              <w:ind w:right="107"/>
              <w:rPr>
                <w:color w:val="000000" w:themeColor="text1"/>
                <w:sz w:val="24"/>
                <w:szCs w:val="24"/>
              </w:rPr>
            </w:pPr>
            <w:r w:rsidRPr="00BC7E78">
              <w:rPr>
                <w:color w:val="000000" w:themeColor="text1"/>
                <w:sz w:val="24"/>
                <w:szCs w:val="24"/>
              </w:rPr>
              <w:t xml:space="preserve">Consider </w:t>
            </w:r>
            <w:r w:rsidR="7B3DAEE0" w:rsidRPr="00BC7E78">
              <w:rPr>
                <w:color w:val="000000" w:themeColor="text1"/>
                <w:sz w:val="24"/>
                <w:szCs w:val="24"/>
              </w:rPr>
              <w:t xml:space="preserve">the </w:t>
            </w:r>
            <w:r w:rsidRPr="00BC7E78">
              <w:rPr>
                <w:color w:val="000000" w:themeColor="text1"/>
                <w:sz w:val="24"/>
                <w:szCs w:val="24"/>
              </w:rPr>
              <w:t xml:space="preserve">victims code of practice </w:t>
            </w:r>
            <w:r w:rsidR="74311E7C" w:rsidRPr="00BC7E78">
              <w:rPr>
                <w:color w:val="000000" w:themeColor="text1"/>
                <w:sz w:val="24"/>
                <w:szCs w:val="24"/>
              </w:rPr>
              <w:t xml:space="preserve">and how it was used to support your victim/witness through the criminal justice system. </w:t>
            </w:r>
          </w:p>
          <w:p w14:paraId="7DAE8566" w14:textId="0F5B792C" w:rsidR="00112751" w:rsidRPr="00BC7E78" w:rsidRDefault="73AE4A3E" w:rsidP="73AE4A3E">
            <w:pPr>
              <w:ind w:right="107"/>
              <w:rPr>
                <w:color w:val="000000" w:themeColor="text1"/>
                <w:sz w:val="24"/>
                <w:szCs w:val="24"/>
              </w:rPr>
            </w:pPr>
            <w:r w:rsidRPr="00BC7E78">
              <w:rPr>
                <w:color w:val="000000" w:themeColor="text1"/>
                <w:sz w:val="24"/>
                <w:szCs w:val="24"/>
              </w:rPr>
              <w:t xml:space="preserve"> </w:t>
            </w:r>
          </w:p>
          <w:p w14:paraId="43DEA9F3" w14:textId="2137152D" w:rsidR="00112751" w:rsidRPr="00BC7E78" w:rsidRDefault="003B2A14" w:rsidP="73AE4A3E">
            <w:pPr>
              <w:ind w:right="107"/>
              <w:rPr>
                <w:sz w:val="24"/>
                <w:szCs w:val="24"/>
              </w:rPr>
            </w:pPr>
            <w:r w:rsidRPr="00BC7E78">
              <w:rPr>
                <w:sz w:val="24"/>
                <w:szCs w:val="24"/>
              </w:rPr>
              <w:t>Your reflection must illustrate your understanding and application of core principles of ethics, equality, diversity and human rights, as well as any relevant Code of Practice considerations</w:t>
            </w:r>
            <w:r w:rsidR="311CC8D2" w:rsidRPr="00BC7E78">
              <w:rPr>
                <w:sz w:val="24"/>
                <w:szCs w:val="24"/>
              </w:rPr>
              <w:t>.</w:t>
            </w:r>
          </w:p>
          <w:p w14:paraId="7E3F345A" w14:textId="3301AB64" w:rsidR="00112751" w:rsidRPr="00BC7E78" w:rsidRDefault="00112751" w:rsidP="73AE4A3E">
            <w:pPr>
              <w:ind w:right="107"/>
              <w:jc w:val="both"/>
              <w:rPr>
                <w:color w:val="000000" w:themeColor="text1"/>
                <w:sz w:val="24"/>
                <w:szCs w:val="24"/>
              </w:rPr>
            </w:pPr>
          </w:p>
          <w:p w14:paraId="2A9F5202" w14:textId="422A646B" w:rsidR="00112751" w:rsidRPr="00BC7E78" w:rsidRDefault="28A9B94D" w:rsidP="7EE1914C">
            <w:pPr>
              <w:ind w:right="107"/>
              <w:jc w:val="both"/>
              <w:rPr>
                <w:i/>
                <w:iCs/>
                <w:sz w:val="24"/>
                <w:szCs w:val="24"/>
              </w:rPr>
            </w:pPr>
            <w:r w:rsidRPr="00BC7E78">
              <w:rPr>
                <w:sz w:val="24"/>
                <w:szCs w:val="24"/>
              </w:rPr>
              <w:t xml:space="preserve">2000 words </w:t>
            </w:r>
            <w:r w:rsidRPr="00BC7E78">
              <w:rPr>
                <w:i/>
                <w:iCs/>
                <w:sz w:val="24"/>
                <w:szCs w:val="24"/>
              </w:rPr>
              <w:t>(+/- 10%: include your actual word count at the end of each section)</w:t>
            </w:r>
          </w:p>
          <w:p w14:paraId="6F5B30A3" w14:textId="2E20A85F" w:rsidR="007800F7" w:rsidRPr="00BC7E78" w:rsidRDefault="007800F7" w:rsidP="7EE1914C">
            <w:pPr>
              <w:ind w:right="107"/>
              <w:jc w:val="both"/>
              <w:rPr>
                <w:i/>
                <w:iCs/>
                <w:sz w:val="24"/>
                <w:szCs w:val="24"/>
              </w:rPr>
            </w:pPr>
          </w:p>
          <w:p w14:paraId="5347AC00" w14:textId="77777777" w:rsidR="007800F7" w:rsidRPr="00BC7E78" w:rsidRDefault="007800F7" w:rsidP="7EE1914C">
            <w:pPr>
              <w:ind w:right="107"/>
              <w:jc w:val="both"/>
              <w:rPr>
                <w:i/>
                <w:iCs/>
                <w:sz w:val="24"/>
                <w:szCs w:val="24"/>
              </w:rPr>
            </w:pPr>
          </w:p>
          <w:p w14:paraId="757CB0E4" w14:textId="74F1D769" w:rsidR="00BE582A" w:rsidRPr="00BC7E78" w:rsidRDefault="00BE582A" w:rsidP="00BE582A">
            <w:pPr>
              <w:pStyle w:val="Default"/>
            </w:pPr>
            <w:r w:rsidRPr="00BC7E78">
              <w:t xml:space="preserve">The objective of the Criminal Justice System (CJS) is to ensure justice for all by convicting and punishing the guilty, as well as assisting them to stop committing crimes, while protecting the </w:t>
            </w:r>
            <w:r w:rsidRPr="00BC7E78">
              <w:rPr>
                <w:color w:val="auto"/>
              </w:rPr>
              <w:t>innocent</w:t>
            </w:r>
            <w:r w:rsidR="0083242C" w:rsidRPr="00BC7E78">
              <w:rPr>
                <w:color w:val="auto"/>
              </w:rPr>
              <w:t xml:space="preserve"> </w:t>
            </w:r>
            <w:r w:rsidR="0083242C" w:rsidRPr="00BC7E78">
              <w:rPr>
                <w:color w:val="auto"/>
                <w:shd w:val="clear" w:color="auto" w:fill="FFFFFF"/>
              </w:rPr>
              <w:t>(Gov.uk, 1996)</w:t>
            </w:r>
            <w:r w:rsidRPr="00BC7E78">
              <w:rPr>
                <w:color w:val="auto"/>
              </w:rPr>
              <w:t>. It is responsible for detecting criminal activity and bringing offenders to justice, as well as carrying out court orders, such as collecting fines and supervising community service and incarceration.</w:t>
            </w:r>
            <w:r w:rsidR="0083242C" w:rsidRPr="00BC7E78">
              <w:rPr>
                <w:color w:val="auto"/>
              </w:rPr>
              <w:t xml:space="preserve"> </w:t>
            </w:r>
            <w:r w:rsidR="0083242C" w:rsidRPr="00BC7E78">
              <w:rPr>
                <w:color w:val="auto"/>
                <w:shd w:val="clear" w:color="auto" w:fill="FFFFFF"/>
              </w:rPr>
              <w:t>(Gov.uk, 1996)</w:t>
            </w:r>
          </w:p>
          <w:p w14:paraId="4B9B11D0" w14:textId="77777777" w:rsidR="00BE582A" w:rsidRPr="00BC7E78" w:rsidRDefault="00BE582A" w:rsidP="00BE582A">
            <w:pPr>
              <w:pStyle w:val="Default"/>
            </w:pPr>
            <w:r w:rsidRPr="00BC7E78">
              <w:t>The CJS's primary objectives are:</w:t>
            </w:r>
          </w:p>
          <w:p w14:paraId="1707437D" w14:textId="77777777" w:rsidR="00BE582A" w:rsidRPr="00BC7E78" w:rsidRDefault="00BE582A" w:rsidP="00BE582A">
            <w:pPr>
              <w:pStyle w:val="Default"/>
            </w:pPr>
          </w:p>
          <w:p w14:paraId="0CB4CD9B" w14:textId="0004BB8C" w:rsidR="00BE582A" w:rsidRPr="00BC7E78" w:rsidRDefault="00BE582A" w:rsidP="00BE582A">
            <w:pPr>
              <w:pStyle w:val="Default"/>
            </w:pPr>
            <w:r w:rsidRPr="00BC7E78">
              <w:t xml:space="preserve">• To increase public confidence in the fairness and effectiveness of the CJS; • To increase victim satisfaction with the police, and victim and witness satisfaction with the CJS; • To consistently collect, analyse, and use high-quality ethnicity data to identify and address race disproportionality in the CJS; and • To increase the recovery of criminal assets by recovering £250 million of criminal </w:t>
            </w:r>
            <w:r w:rsidRPr="00BC7E78">
              <w:rPr>
                <w:color w:val="auto"/>
              </w:rPr>
              <w:t>assets. (Nationalarchives.gov.uk</w:t>
            </w:r>
            <w:r w:rsidR="0083242C" w:rsidRPr="00BC7E78">
              <w:rPr>
                <w:color w:val="auto"/>
              </w:rPr>
              <w:t>, 2021</w:t>
            </w:r>
            <w:r w:rsidRPr="00BC7E78">
              <w:rPr>
                <w:color w:val="auto"/>
              </w:rPr>
              <w:t>)</w:t>
            </w:r>
          </w:p>
          <w:p w14:paraId="0F4079D2" w14:textId="77777777" w:rsidR="00BE582A" w:rsidRPr="00BC7E78" w:rsidRDefault="00BE582A" w:rsidP="00BE582A">
            <w:pPr>
              <w:pStyle w:val="Default"/>
            </w:pPr>
          </w:p>
          <w:p w14:paraId="028B1B54" w14:textId="303745AC" w:rsidR="00BE582A" w:rsidRPr="00BC7E78" w:rsidRDefault="00BE582A" w:rsidP="00BE582A">
            <w:pPr>
              <w:pStyle w:val="Default"/>
            </w:pPr>
            <w:r w:rsidRPr="00BC7E78">
              <w:t>The CJS is an integral part of our democratic system, with the responsibility of ensuring that laws passed by the legislature are correctly interpreted and enforced.</w:t>
            </w:r>
            <w:r w:rsidR="00D9486C">
              <w:t xml:space="preserve"> </w:t>
            </w:r>
            <w:r w:rsidRPr="00BC7E78">
              <w:t>The legislature is responsible for creating and enacting laws and represents the views of constituents. New legislation is proposed by the executive and the house of commons, and the house of lords votes on, amends, and enacts those laws.</w:t>
            </w:r>
            <w:r w:rsidR="00D9486C">
              <w:t xml:space="preserve"> </w:t>
            </w:r>
            <w:r w:rsidRPr="00BC7E78">
              <w:t>Every four years, there is a general election in which the country elects new members of parliament (MPs). The political party with the most MPs forms the government/executive for the subsequent four years, proposing new laws based on the mandate they received from voters based on their manifesto.</w:t>
            </w:r>
          </w:p>
          <w:p w14:paraId="2DA4091C" w14:textId="77777777" w:rsidR="00BE582A" w:rsidRPr="00BC7E78" w:rsidRDefault="00BE582A" w:rsidP="00BE582A">
            <w:pPr>
              <w:pStyle w:val="Default"/>
            </w:pPr>
          </w:p>
          <w:p w14:paraId="08FE355E" w14:textId="77777777" w:rsidR="00BE582A" w:rsidRPr="00BC7E78" w:rsidRDefault="00BE582A" w:rsidP="00BE582A">
            <w:pPr>
              <w:pStyle w:val="Default"/>
            </w:pPr>
            <w:r w:rsidRPr="00BC7E78">
              <w:t>Creating new laws in the United Kingdom is a relatively slow process, and they are sometimes unable to keep up with changes in society and culture.</w:t>
            </w:r>
          </w:p>
          <w:p w14:paraId="1B52187D" w14:textId="77777777" w:rsidR="00BE582A" w:rsidRPr="00BC7E78" w:rsidRDefault="00BE582A" w:rsidP="00BE582A">
            <w:pPr>
              <w:pStyle w:val="Default"/>
            </w:pPr>
          </w:p>
          <w:p w14:paraId="378235DF" w14:textId="1085856A" w:rsidR="00BE582A" w:rsidRPr="00BC7E78" w:rsidRDefault="00BE582A" w:rsidP="00BE582A">
            <w:pPr>
              <w:pStyle w:val="Default"/>
            </w:pPr>
            <w:r w:rsidRPr="00BC7E78">
              <w:t>Numerous agencies, including the police, the Crown Prosecution Service, the courts, and the National Offender Management Service, collaborate to administer criminal justice (covering the prison and probation service). (Nationalarchives.gov.uk</w:t>
            </w:r>
            <w:r w:rsidR="0083242C" w:rsidRPr="00BC7E78">
              <w:t>,</w:t>
            </w:r>
            <w:r w:rsidR="0083242C" w:rsidRPr="00BC7E78">
              <w:rPr>
                <w:color w:val="auto"/>
              </w:rPr>
              <w:t xml:space="preserve"> 2022</w:t>
            </w:r>
            <w:r w:rsidRPr="00BC7E78">
              <w:t xml:space="preserve">) Throughout the criminal justice system, the CPS collaborates with the police, courts, Attorney General's Office, Home Office, Ministry of Justice, and other agencies </w:t>
            </w:r>
            <w:r w:rsidR="0083242C" w:rsidRPr="00BC7E78">
              <w:rPr>
                <w:color w:val="auto"/>
                <w:shd w:val="clear" w:color="auto" w:fill="FFFFFF"/>
              </w:rPr>
              <w:t>(Crown Prosecution Service, 2017)</w:t>
            </w:r>
            <w:r w:rsidR="0083242C" w:rsidRPr="00BC7E78">
              <w:rPr>
                <w:color w:val="auto"/>
              </w:rPr>
              <w:t xml:space="preserve"> </w:t>
            </w:r>
            <w:r w:rsidRPr="00BC7E78">
              <w:t>criminal justice system (CJS) deals with victims, and the 2018 'victim Strategy' (Home Office, 2018) made modifications to victim services. Following this, the College of Policing (COP) implemented the recommendations of the "victims strategy" by launching the "victims code" in 2021.</w:t>
            </w:r>
          </w:p>
          <w:p w14:paraId="19598A46" w14:textId="77777777" w:rsidR="00BE582A" w:rsidRPr="00BC7E78" w:rsidRDefault="00BE582A" w:rsidP="00BE582A">
            <w:pPr>
              <w:pStyle w:val="Default"/>
            </w:pPr>
          </w:p>
          <w:p w14:paraId="1B1A663D" w14:textId="7CAD3B39" w:rsidR="00BE582A" w:rsidRPr="00BC7E78" w:rsidRDefault="00BE582A" w:rsidP="00BE582A">
            <w:pPr>
              <w:pStyle w:val="Default"/>
              <w:rPr>
                <w:color w:val="auto"/>
              </w:rPr>
            </w:pPr>
            <w:r w:rsidRPr="00BC7E78">
              <w:t xml:space="preserve">There are societal changes that occur relatively rapidly. One such change is views on transgender persons. The Lord Chancellor's office published the Government Policy Concerning Transsexual People document in December 2002, which states categorically that transsexualism "is not a mental illness," but rather a "widely recognised medical condition" characterised by a "overwhelming sense of different gender identity." </w:t>
            </w:r>
            <w:r w:rsidR="00B376D5" w:rsidRPr="00BC7E78">
              <w:rPr>
                <w:color w:val="auto"/>
                <w:shd w:val="clear" w:color="auto" w:fill="FFFFFF"/>
              </w:rPr>
              <w:t>(web.archive.org, 2008)</w:t>
            </w:r>
          </w:p>
          <w:p w14:paraId="5ED0FE96" w14:textId="77777777" w:rsidR="00BE582A" w:rsidRPr="00BC7E78" w:rsidRDefault="00BE582A" w:rsidP="00BE582A">
            <w:pPr>
              <w:pStyle w:val="Default"/>
            </w:pPr>
          </w:p>
          <w:p w14:paraId="12C3A4D3" w14:textId="77777777" w:rsidR="00BE582A" w:rsidRPr="00BC7E78" w:rsidRDefault="00BE582A" w:rsidP="00BE582A">
            <w:pPr>
              <w:pStyle w:val="Default"/>
            </w:pPr>
            <w:r w:rsidRPr="00BC7E78">
              <w:t>The Equality Act of 2010 adds "gender reassignment" as a protected characteristic, stating: "A person has the protected characteristic of gender reassignment if the person is proposing to undergo, is undergoing, or has undergone a process for the purpose of reassigning the person's sex by changing physiological or other attributes of sex." Equalities Act of 2010 (Legislation.gov.uk, 2010)</w:t>
            </w:r>
          </w:p>
          <w:p w14:paraId="7696EE71" w14:textId="77777777" w:rsidR="00BE582A" w:rsidRPr="00BC7E78" w:rsidRDefault="00BE582A" w:rsidP="00BE582A">
            <w:pPr>
              <w:pStyle w:val="Default"/>
            </w:pPr>
          </w:p>
          <w:p w14:paraId="1746634F" w14:textId="77777777" w:rsidR="00BE582A" w:rsidRPr="00BC7E78" w:rsidRDefault="00BE582A" w:rsidP="00BE582A">
            <w:pPr>
              <w:pStyle w:val="Default"/>
            </w:pPr>
            <w:r w:rsidRPr="00BC7E78">
              <w:t>The United Kingdom is a diverse and multicultural society, and while bringing people from diverse backgrounds together can be advantageous, cultural differences can cause tension, which can lead to problems that impede policing.</w:t>
            </w:r>
          </w:p>
          <w:p w14:paraId="025C83BA" w14:textId="77777777" w:rsidR="00BE582A" w:rsidRPr="00BC7E78" w:rsidRDefault="00BE582A" w:rsidP="00BE582A">
            <w:pPr>
              <w:pStyle w:val="Default"/>
            </w:pPr>
          </w:p>
          <w:p w14:paraId="323628A0" w14:textId="77777777" w:rsidR="00BE582A" w:rsidRPr="00BC7E78" w:rsidRDefault="00BE582A" w:rsidP="00BE582A">
            <w:pPr>
              <w:pStyle w:val="Default"/>
            </w:pPr>
            <w:r w:rsidRPr="00BC7E78">
              <w:t>Being a multicultural society, the British police encounter people who speak different languages, as well as new terms and meanings within those languages, such as the issue of using traditional male and female pronouns when interacting with a non-binary member of the public. The improper use of language not only offends, but also alienates individuals and discourages their participation in the criminal justice system, to the detriment of our democracy.</w:t>
            </w:r>
          </w:p>
          <w:p w14:paraId="62C1427D" w14:textId="77777777" w:rsidR="00BE582A" w:rsidRPr="00BC7E78" w:rsidRDefault="00BE582A" w:rsidP="00BE582A">
            <w:pPr>
              <w:pStyle w:val="Default"/>
            </w:pPr>
          </w:p>
          <w:p w14:paraId="2B20A761" w14:textId="77777777" w:rsidR="00BE582A" w:rsidRPr="00BC7E78" w:rsidRDefault="00BE582A" w:rsidP="00BE582A">
            <w:pPr>
              <w:pStyle w:val="Default"/>
            </w:pPr>
            <w:r w:rsidRPr="00BC7E78">
              <w:t>I will now describe and analyse critically an incident in which I played a significant role with a service user, describing and reflecting on both my responsibilities with the victim.</w:t>
            </w:r>
          </w:p>
          <w:p w14:paraId="1EC1F248" w14:textId="77777777" w:rsidR="00BE582A" w:rsidRPr="00BC7E78" w:rsidRDefault="00BE582A" w:rsidP="00BE582A">
            <w:pPr>
              <w:pStyle w:val="Default"/>
            </w:pPr>
          </w:p>
          <w:p w14:paraId="117876EC" w14:textId="5376432C" w:rsidR="00BE582A" w:rsidRPr="00BC7E78" w:rsidRDefault="00D9486C" w:rsidP="00BE582A">
            <w:pPr>
              <w:pStyle w:val="Default"/>
            </w:pPr>
            <w:r>
              <w:t>A description of the situation is d</w:t>
            </w:r>
            <w:r w:rsidR="00BE582A" w:rsidRPr="00BC7E78">
              <w:t xml:space="preserve">uring my internship, I responded to an emergency call from a park warden who reported seeing two people engaged in a sexual act under the bandstand in the park during the day. A member of the pair appeared to be in his early teens, while the other was in his twenties, according to the witness. When we arrived on the scene, one of the individuals was straddling the other while performing a sexual act underneath a coat on the bandstand. We activated our police cameras and confronted the pair, who then stood up. </w:t>
            </w:r>
            <w:r>
              <w:t xml:space="preserve">I felt pressure to make sure I conducted </w:t>
            </w:r>
            <w:proofErr w:type="spellStart"/>
            <w:r>
              <w:t>my self</w:t>
            </w:r>
            <w:proofErr w:type="spellEnd"/>
            <w:r>
              <w:t xml:space="preserve"> professionally during the incident. </w:t>
            </w:r>
            <w:r w:rsidR="00BE582A" w:rsidRPr="00BC7E78">
              <w:t>My police training taught me not to make assumptions, so my partner took the taller of the two suspects to one side while I approached the shorter of the two to speak with them</w:t>
            </w:r>
            <w:r>
              <w:t xml:space="preserve"> and evaluate to incident</w:t>
            </w:r>
            <w:r w:rsidR="00BE582A" w:rsidRPr="00BC7E78">
              <w:t>. I asked the person who appeared to be younger than the other if they were okay and how I should refer to them. They gave me their name and indicated that they identified as male. I then referred to him as male, which appeared to win his trust. When I asked him for his name and age, he provided me with a name and the age of 16, which did not produce any results in our system. I explained to him that we were conducting a welfare check on him despite the fact that he was not in danger; I viewed him as a potential victim. He then disclosed that he and the other individual had sex in the bushes prior to the arrival of police officers, and that when officers arrived, he was engaging in oral sex with the other individual. The other individual confirmed they were 20 years old and non-binary. I lacked identification for the younger male, and I needed it to protect him because, if he was under 16 years of age, he would have been a victim of a sexual offence and would have been in danger if nothing was done. Prior to this point, the offence had social, cultural, and linguistic aspects that, if not addressed appropriately, could leave a potential victim vulnerable and prevent him from proceeding through the criminal justice system. After speaking with the young man's parents, it was learned that he was only 15 years old, was born female, and was undergoing the process of transitioning to male. We now have the crime of inciting or causing a child to engage in sexual activity.</w:t>
            </w:r>
          </w:p>
          <w:p w14:paraId="5576E924" w14:textId="77777777" w:rsidR="00BE582A" w:rsidRPr="00BC7E78" w:rsidRDefault="00BE582A" w:rsidP="00BE582A">
            <w:pPr>
              <w:pStyle w:val="Default"/>
            </w:pPr>
          </w:p>
          <w:p w14:paraId="4DDAE6C4" w14:textId="3EDAB437" w:rsidR="00BE582A" w:rsidRPr="00BC7E78" w:rsidRDefault="00D9486C" w:rsidP="00BE582A">
            <w:pPr>
              <w:pStyle w:val="Default"/>
            </w:pPr>
            <w:r>
              <w:t>I analysed the incident in my mind and came to the conclusion that t</w:t>
            </w:r>
            <w:r w:rsidR="00BE582A" w:rsidRPr="00BC7E78">
              <w:t>he young man was a victim, and as police officers, it was our responsibility to provide them with support and services in accordance with the victim's code. He had the right to be helped to comprehend what was happening and to be understood, and he was given the assistance to comprehend or to be understood by having his mother support him.</w:t>
            </w:r>
          </w:p>
          <w:p w14:paraId="61D3BB20" w14:textId="77777777" w:rsidR="00BE582A" w:rsidRPr="00BC7E78" w:rsidRDefault="00BE582A" w:rsidP="00BE582A">
            <w:pPr>
              <w:pStyle w:val="Default"/>
            </w:pPr>
          </w:p>
          <w:p w14:paraId="12BEB73C" w14:textId="77777777" w:rsidR="00BE582A" w:rsidRPr="00BC7E78" w:rsidRDefault="00BE582A" w:rsidP="00BE582A">
            <w:pPr>
              <w:pStyle w:val="Default"/>
            </w:pPr>
            <w:r w:rsidRPr="00BC7E78">
              <w:t>I ensured that the police recorded the details of the crime without undue delay by interviewing him and obtaining a witness statement within an hour of the incident, with his mother present for support and to act as an adult. Before taking his statement, I provided him and his mother with a summary of the offence, a crime reference number, and my contact information, as I was handling the case.</w:t>
            </w:r>
          </w:p>
          <w:p w14:paraId="39882EE5" w14:textId="77777777" w:rsidR="00BE582A" w:rsidRPr="00BC7E78" w:rsidRDefault="00BE582A" w:rsidP="00BE582A">
            <w:pPr>
              <w:pStyle w:val="Default"/>
            </w:pPr>
          </w:p>
          <w:p w14:paraId="387BE693" w14:textId="77777777" w:rsidR="00BE582A" w:rsidRPr="00BC7E78" w:rsidRDefault="00BE582A" w:rsidP="00BE582A">
            <w:pPr>
              <w:pStyle w:val="Default"/>
            </w:pPr>
            <w:r w:rsidRPr="00BC7E78">
              <w:t>The victim was under the age of 18 at the time of the offence, making him vulnerable; he was also the victim of a sexual offence, making him a victim of a serious crime. Therefore, he was entitled to enhanced services designed to preserve the integrity of the victim's evidence, which can be compromised if the victim is vulnerable, a victim of a sexual offence, or unable to process CJS due to trauma. Enhanced services may include being referred to a specialist support service, being contacted sooner after important decisions, and having access to special measures such as giving evidence by live video-link, either from a separate room within the court or a dedicated live-link site outside the court, so you do not have to face the defendant and court observers, or in this case having an Independent Sexual Violence Advisor.</w:t>
            </w:r>
          </w:p>
          <w:p w14:paraId="04497803" w14:textId="77777777" w:rsidR="00BE582A" w:rsidRPr="00BC7E78" w:rsidRDefault="00BE582A" w:rsidP="00BE582A">
            <w:pPr>
              <w:pStyle w:val="Default"/>
            </w:pPr>
          </w:p>
          <w:p w14:paraId="118DC011" w14:textId="77777777" w:rsidR="00BE582A" w:rsidRPr="00BC7E78" w:rsidRDefault="00BE582A" w:rsidP="00BE582A">
            <w:pPr>
              <w:pStyle w:val="Default"/>
            </w:pPr>
            <w:r w:rsidRPr="00BC7E78">
              <w:t>Officers informed the victim of the possibility of compensation from the suspect if they were found guilty due to physical and mental trauma associated with the office.</w:t>
            </w:r>
          </w:p>
          <w:p w14:paraId="060E0FC4" w14:textId="77777777" w:rsidR="00BE582A" w:rsidRPr="00BC7E78" w:rsidRDefault="00BE582A" w:rsidP="00BE582A">
            <w:pPr>
              <w:pStyle w:val="Default"/>
            </w:pPr>
          </w:p>
          <w:p w14:paraId="647F7F88" w14:textId="77777777" w:rsidR="00BE582A" w:rsidRPr="00BC7E78" w:rsidRDefault="00BE582A" w:rsidP="00BE582A">
            <w:pPr>
              <w:pStyle w:val="Default"/>
            </w:pPr>
            <w:r w:rsidRPr="00BC7E78">
              <w:t>Due to the victim's entitlement to enhanced rights when crucial decisions regarding the investigation were made, he was informed within one business day when the suspect was arrested, questioned under caution, and subsequently released without charge.</w:t>
            </w:r>
          </w:p>
          <w:p w14:paraId="0A4C807E" w14:textId="77777777" w:rsidR="00BE582A" w:rsidRPr="00BC7E78" w:rsidRDefault="00BE582A" w:rsidP="00BE582A">
            <w:pPr>
              <w:pStyle w:val="Default"/>
            </w:pPr>
          </w:p>
          <w:p w14:paraId="33EA0D75" w14:textId="77777777" w:rsidR="00BE582A" w:rsidRPr="00BC7E78" w:rsidRDefault="00BE582A" w:rsidP="00BE582A">
            <w:pPr>
              <w:pStyle w:val="Default"/>
            </w:pPr>
            <w:r w:rsidRPr="00BC7E78">
              <w:t>I also offered the victim the opportunity to submit a Victim Personal Statement to explain in his own words how the crime affected him physically, emotionally, financially, or in any other way.</w:t>
            </w:r>
          </w:p>
          <w:p w14:paraId="3513175F" w14:textId="77777777" w:rsidR="00BE582A" w:rsidRPr="00BC7E78" w:rsidRDefault="00BE582A" w:rsidP="00BE582A">
            <w:pPr>
              <w:pStyle w:val="Default"/>
            </w:pPr>
          </w:p>
          <w:p w14:paraId="3874777F" w14:textId="77777777" w:rsidR="00BE582A" w:rsidRPr="00BC7E78" w:rsidRDefault="00BE582A" w:rsidP="00BE582A">
            <w:pPr>
              <w:pStyle w:val="Default"/>
            </w:pPr>
            <w:r w:rsidRPr="00BC7E78">
              <w:t>The victim did not want to file a complaint against the suspect or provide a witness statement, and his mother concurred. As a result, the suspect was released without charge, and the victim did not receive information about the trial, trial process, or his role as a witness. He also did not receive information about the outcome of the case or any appeals, nor was he reimbursed for his court attendance expenses.</w:t>
            </w:r>
          </w:p>
          <w:p w14:paraId="671910C3" w14:textId="77777777" w:rsidR="00BE582A" w:rsidRPr="00BC7E78" w:rsidRDefault="00BE582A" w:rsidP="00BE582A">
            <w:pPr>
              <w:pStyle w:val="Default"/>
            </w:pPr>
          </w:p>
          <w:p w14:paraId="47A4E992" w14:textId="77777777" w:rsidR="00BE582A" w:rsidRPr="00BC7E78" w:rsidRDefault="00BE582A" w:rsidP="00BE582A">
            <w:pPr>
              <w:pStyle w:val="Default"/>
            </w:pPr>
            <w:r w:rsidRPr="00BC7E78">
              <w:t>The victim's property was returned promptly after it was taken as evidence to determine whether the suspect and victim had communicated about the crime. As there was no conviction, the victim was not given any information about the offender's sentence, etc.</w:t>
            </w:r>
          </w:p>
          <w:p w14:paraId="1CA172FD" w14:textId="77777777" w:rsidR="00BE582A" w:rsidRPr="00BC7E78" w:rsidRDefault="00BE582A" w:rsidP="00BE582A">
            <w:pPr>
              <w:pStyle w:val="Default"/>
            </w:pPr>
          </w:p>
          <w:p w14:paraId="53B2C6B3" w14:textId="35557EFA" w:rsidR="00BE582A" w:rsidRPr="00BC7E78" w:rsidRDefault="00BE582A" w:rsidP="00BE582A">
            <w:pPr>
              <w:pStyle w:val="Default"/>
            </w:pPr>
            <w:r w:rsidRPr="00BC7E78">
              <w:t>To ensure compliance with the victims code, I provided the victim with all the necessary information to file a complaint if he felt his rights were violated during the investigation; however, no complaint was filed.</w:t>
            </w:r>
            <w:r w:rsidR="00D9486C">
              <w:t xml:space="preserve"> W</w:t>
            </w:r>
            <w:r w:rsidRPr="00BC7E78">
              <w:t xml:space="preserve">hen the suspect was taken into custody, social and cultural issues began to compete with legislative issues. During the booking procedure, the custody sergeant identified the alleged offence as Sexual activity with a child. The sergeant needed to determine the gender of the victim and the suspect, and it took me some time to explain that the victim was transgender, but he needed clarification on whether he was recorded as male or female in the system. Even more confusing was the explanation that the suspect was nonbinary, as it was unknown whether they were recorded on the system as a male or a female, causing further confusion when attempting to book them into custody. </w:t>
            </w:r>
            <w:r w:rsidR="00D9486C">
              <w:t>I concluded that</w:t>
            </w:r>
            <w:r w:rsidRPr="00BC7E78">
              <w:t xml:space="preserve"> social and cultural factors have advanced more rapidly in broader society than in some professional settings, misunderstandings may arise when utilising systems that appear to still operate on the premise of being male or female. Investigators needed to determine if the suspect had penetrated the victim's vagina to determine if the arrested offence was appropriate, but the victim initially refused to answer because he identified as a man.</w:t>
            </w:r>
          </w:p>
          <w:p w14:paraId="0C7DA37D" w14:textId="77777777" w:rsidR="00BE582A" w:rsidRPr="00BC7E78" w:rsidRDefault="00BE582A" w:rsidP="00BE582A">
            <w:pPr>
              <w:pStyle w:val="Default"/>
            </w:pPr>
          </w:p>
          <w:p w14:paraId="4B0C9C9B" w14:textId="44D1611F" w:rsidR="00BE582A" w:rsidRPr="00BC7E78" w:rsidRDefault="00BE582A" w:rsidP="00BE582A">
            <w:pPr>
              <w:pStyle w:val="Default"/>
            </w:pPr>
            <w:r w:rsidRPr="00BC7E78">
              <w:t>I will now provide a critical analysis of the incident</w:t>
            </w:r>
            <w:r w:rsidR="00380360">
              <w:t xml:space="preserve">. </w:t>
            </w:r>
            <w:r w:rsidRPr="00BC7E78">
              <w:t>As soon as I arrived at the scene, I used my communication skills with the younger male to attempt to stabilise and defuse the situation. It was obvious that I would need to negotiate with the male in order to gain his trust; therefore, I repeatedly asked him what I could do to make him feel safe enough to tell me what had happened and who he was. I established rapport with him by attentively listening to his words. As the officer who had the most interaction with the victim, my contribution to this incident was crucial and influential.</w:t>
            </w:r>
          </w:p>
          <w:p w14:paraId="3DE0B941" w14:textId="77777777" w:rsidR="00BE582A" w:rsidRPr="00BC7E78" w:rsidRDefault="00BE582A" w:rsidP="00BE582A">
            <w:pPr>
              <w:pStyle w:val="Default"/>
            </w:pPr>
          </w:p>
          <w:p w14:paraId="52336AC5" w14:textId="06C0922E" w:rsidR="00BE582A" w:rsidRPr="00BC7E78" w:rsidRDefault="00BE582A" w:rsidP="00BE582A">
            <w:pPr>
              <w:pStyle w:val="Default"/>
            </w:pPr>
            <w:r w:rsidRPr="00BC7E78">
              <w:t>I believe the incident went well due to my communication skills, knowledge of appropriate actions to take at the appropriate times, ability to deescalate and escalate if necessary, ability to identify risks and conduct dynamic risk assessments.</w:t>
            </w:r>
            <w:r w:rsidR="00380360">
              <w:t xml:space="preserve"> </w:t>
            </w:r>
            <w:r w:rsidRPr="00BC7E78">
              <w:t>The greatest lesson I learned from this incident was the importance of maintaining a calm demeanour and gaining the victim's trust in order to obtain a confession. I also learned that my role as a negotiator during incidents was crucial to achieving compliance.</w:t>
            </w:r>
          </w:p>
          <w:p w14:paraId="68BD59D4" w14:textId="77777777" w:rsidR="00BE582A" w:rsidRPr="00BC7E78" w:rsidRDefault="00BE582A" w:rsidP="00BE582A">
            <w:pPr>
              <w:pStyle w:val="Default"/>
            </w:pPr>
          </w:p>
          <w:p w14:paraId="432BFBA6" w14:textId="77777777" w:rsidR="00BE582A" w:rsidRPr="00BC7E78" w:rsidRDefault="00BE582A" w:rsidP="00BE582A">
            <w:pPr>
              <w:pStyle w:val="Default"/>
            </w:pPr>
            <w:r w:rsidRPr="00BC7E78">
              <w:t>Since I informed the victim of the evidentiary obstacles we would face in prosecuting the suspect, I exemplified the virtues of candour and openness.</w:t>
            </w:r>
          </w:p>
          <w:p w14:paraId="488AFFDE" w14:textId="0C286DD2" w:rsidR="00BE582A" w:rsidRPr="00BC7E78" w:rsidRDefault="00BE582A" w:rsidP="00BE582A">
            <w:pPr>
              <w:pStyle w:val="Default"/>
            </w:pPr>
            <w:r w:rsidRPr="00BC7E78">
              <w:t>It would have been easy to offer him everything and then leave him wondering what went wrong, but I explained my decision-making process and assured him he would be involved in future decisions.</w:t>
            </w:r>
            <w:r w:rsidR="00380360">
              <w:t xml:space="preserve"> </w:t>
            </w:r>
            <w:r w:rsidRPr="00BC7E78">
              <w:t>Integrity and altruism are qualities that affect everything and cannot be represented by actions.</w:t>
            </w:r>
            <w:r w:rsidR="00380360">
              <w:t xml:space="preserve"> </w:t>
            </w:r>
            <w:r w:rsidRPr="00BC7E78">
              <w:t>To reduce our workload, it would always be easier to disregard or trivialise calls, but these values require us to take every call seriously, as we did in this instance.</w:t>
            </w:r>
          </w:p>
          <w:p w14:paraId="1786B906" w14:textId="77777777" w:rsidR="00BE582A" w:rsidRPr="00BC7E78" w:rsidRDefault="00BE582A" w:rsidP="00BE582A">
            <w:pPr>
              <w:pStyle w:val="Default"/>
            </w:pPr>
          </w:p>
          <w:p w14:paraId="6BAA035F" w14:textId="4A788FDA" w:rsidR="00BE582A" w:rsidRPr="00BC7E78" w:rsidRDefault="00BE582A" w:rsidP="00BE582A">
            <w:pPr>
              <w:pStyle w:val="Default"/>
            </w:pPr>
            <w:r w:rsidRPr="00BC7E78">
              <w:t>In the midst of the stress and activity of policing, we can sometimes lose sight of the victim, who is the very essence of policing</w:t>
            </w:r>
            <w:r w:rsidR="00380360">
              <w:t xml:space="preserve">. </w:t>
            </w:r>
            <w:r w:rsidRPr="00BC7E78">
              <w:t>Victims can be extremely difficult to manage effectively, and mistreatment of victims can have far-reaching and catastrophic consequences.</w:t>
            </w:r>
          </w:p>
          <w:p w14:paraId="74504420" w14:textId="77777777" w:rsidR="00BE582A" w:rsidRPr="00BC7E78" w:rsidRDefault="00BE582A" w:rsidP="00BE582A">
            <w:pPr>
              <w:pStyle w:val="Default"/>
            </w:pPr>
          </w:p>
          <w:p w14:paraId="46528021" w14:textId="77777777" w:rsidR="00BE582A" w:rsidRPr="00BC7E78" w:rsidRDefault="00BE582A" w:rsidP="00BE582A">
            <w:pPr>
              <w:pStyle w:val="Default"/>
            </w:pPr>
            <w:r w:rsidRPr="00BC7E78">
              <w:t>I am extremely pleased with my handling of the victim mentioned in this document.</w:t>
            </w:r>
          </w:p>
          <w:p w14:paraId="27F8CF5E" w14:textId="149AAF65" w:rsidR="003E50A8" w:rsidRDefault="00BE582A" w:rsidP="00BE582A">
            <w:pPr>
              <w:ind w:right="107"/>
              <w:jc w:val="both"/>
              <w:rPr>
                <w:sz w:val="24"/>
                <w:szCs w:val="24"/>
              </w:rPr>
            </w:pPr>
            <w:r w:rsidRPr="00BC7E78">
              <w:rPr>
                <w:sz w:val="24"/>
                <w:szCs w:val="24"/>
              </w:rPr>
              <w:t>The case is still pending, and my responsibilities to the victim will increase as I assist them with the CJS. Officers are ultimately responsible for ensuring three things for every victim they serve</w:t>
            </w:r>
            <w:r w:rsidR="00D9486C">
              <w:rPr>
                <w:sz w:val="24"/>
                <w:szCs w:val="24"/>
              </w:rPr>
              <w:t xml:space="preserve"> and these will be part of my action plan moving forward, they are</w:t>
            </w:r>
            <w:r w:rsidRPr="00BC7E78">
              <w:rPr>
                <w:sz w:val="24"/>
                <w:szCs w:val="24"/>
              </w:rPr>
              <w:t xml:space="preserve"> protection, support, and every opportunity to provide the best evidence possible. Regarding the young man, I believe I've performed this task to the best of my ability.</w:t>
            </w:r>
            <w:bookmarkStart w:id="6" w:name="_Hlk120693587"/>
          </w:p>
          <w:p w14:paraId="60B5DB58" w14:textId="77777777" w:rsidR="00751358" w:rsidRPr="00BC7E78" w:rsidRDefault="00751358" w:rsidP="00BE582A">
            <w:pPr>
              <w:ind w:right="107"/>
              <w:jc w:val="both"/>
              <w:rPr>
                <w:i/>
                <w:iCs/>
                <w:sz w:val="24"/>
                <w:szCs w:val="24"/>
              </w:rPr>
            </w:pPr>
          </w:p>
          <w:bookmarkEnd w:id="6"/>
          <w:p w14:paraId="59C85103" w14:textId="56FFCE0D" w:rsidR="00112751" w:rsidRPr="00BC7E78" w:rsidRDefault="00B152E5" w:rsidP="00E6298B">
            <w:pPr>
              <w:ind w:right="107"/>
              <w:jc w:val="both"/>
              <w:rPr>
                <w:sz w:val="24"/>
                <w:szCs w:val="24"/>
              </w:rPr>
            </w:pPr>
            <w:r w:rsidRPr="00BC7E78">
              <w:rPr>
                <w:sz w:val="24"/>
                <w:szCs w:val="24"/>
              </w:rPr>
              <w:t>2</w:t>
            </w:r>
            <w:r w:rsidR="00380360">
              <w:rPr>
                <w:sz w:val="24"/>
                <w:szCs w:val="24"/>
              </w:rPr>
              <w:t>178</w:t>
            </w:r>
            <w:r w:rsidRPr="00BC7E78">
              <w:rPr>
                <w:sz w:val="24"/>
                <w:szCs w:val="24"/>
              </w:rPr>
              <w:t xml:space="preserve"> words</w:t>
            </w:r>
          </w:p>
        </w:tc>
      </w:tr>
    </w:tbl>
    <w:p w14:paraId="3AFF9E83" w14:textId="77777777" w:rsidR="00112751" w:rsidRPr="00BC7E78" w:rsidRDefault="00112751" w:rsidP="00E6298B">
      <w:pPr>
        <w:ind w:right="107"/>
        <w:jc w:val="both"/>
        <w:rPr>
          <w:sz w:val="24"/>
          <w:szCs w:val="24"/>
        </w:rPr>
      </w:pPr>
    </w:p>
    <w:p w14:paraId="7B70CF25" w14:textId="77777777" w:rsidR="00112751" w:rsidRPr="00BC7E78" w:rsidRDefault="00112751" w:rsidP="00E6298B">
      <w:pPr>
        <w:ind w:right="107"/>
        <w:jc w:val="both"/>
        <w:rPr>
          <w:sz w:val="24"/>
          <w:szCs w:val="24"/>
        </w:rPr>
      </w:pPr>
      <w:r w:rsidRPr="00BC7E78">
        <w:rPr>
          <w:sz w:val="24"/>
          <w:szCs w:val="24"/>
        </w:rPr>
        <w:t>ANSWER:</w:t>
      </w:r>
    </w:p>
    <w:p w14:paraId="31C7AA31" w14:textId="77777777" w:rsidR="00112751" w:rsidRPr="00BC7E78" w:rsidRDefault="00112751" w:rsidP="00E6298B">
      <w:pPr>
        <w:ind w:right="107"/>
        <w:jc w:val="both"/>
        <w:rPr>
          <w:sz w:val="24"/>
          <w:szCs w:val="24"/>
        </w:rPr>
      </w:pPr>
    </w:p>
    <w:p w14:paraId="53D8D511" w14:textId="77777777" w:rsidR="00112751" w:rsidRPr="00BC7E78" w:rsidRDefault="00112751" w:rsidP="00E6298B">
      <w:pPr>
        <w:ind w:right="107"/>
        <w:jc w:val="both"/>
        <w:rPr>
          <w:sz w:val="24"/>
          <w:szCs w:val="24"/>
        </w:rPr>
      </w:pPr>
    </w:p>
    <w:p w14:paraId="1967E2A8" w14:textId="77777777" w:rsidR="00025650" w:rsidRPr="00BC7E78" w:rsidRDefault="00025650" w:rsidP="00E6298B">
      <w:pPr>
        <w:ind w:right="107"/>
        <w:jc w:val="both"/>
        <w:rPr>
          <w:sz w:val="24"/>
          <w:szCs w:val="24"/>
        </w:rPr>
      </w:pPr>
    </w:p>
    <w:p w14:paraId="416EFA95" w14:textId="77777777" w:rsidR="00025650" w:rsidRPr="00BC7E78" w:rsidRDefault="00025650" w:rsidP="00E6298B">
      <w:pPr>
        <w:ind w:right="107"/>
        <w:jc w:val="both"/>
        <w:rPr>
          <w:sz w:val="24"/>
          <w:szCs w:val="24"/>
        </w:rPr>
      </w:pPr>
    </w:p>
    <w:p w14:paraId="598FFEC5" w14:textId="77777777" w:rsidR="00025650" w:rsidRPr="00BC7E78" w:rsidRDefault="00025650" w:rsidP="00E6298B">
      <w:pPr>
        <w:ind w:right="107"/>
        <w:jc w:val="both"/>
        <w:rPr>
          <w:sz w:val="24"/>
          <w:szCs w:val="24"/>
        </w:rPr>
      </w:pPr>
    </w:p>
    <w:p w14:paraId="042DA0D7" w14:textId="77777777" w:rsidR="00025650" w:rsidRPr="00BC7E78" w:rsidRDefault="00025650" w:rsidP="00E6298B">
      <w:pPr>
        <w:ind w:right="107"/>
        <w:jc w:val="both"/>
        <w:rPr>
          <w:sz w:val="24"/>
          <w:szCs w:val="24"/>
        </w:rPr>
      </w:pPr>
    </w:p>
    <w:p w14:paraId="65800057" w14:textId="77777777" w:rsidR="00025650" w:rsidRPr="00BC7E78" w:rsidRDefault="00025650" w:rsidP="00E6298B">
      <w:pPr>
        <w:ind w:right="107"/>
        <w:jc w:val="both"/>
        <w:rPr>
          <w:sz w:val="24"/>
          <w:szCs w:val="24"/>
        </w:rPr>
      </w:pPr>
    </w:p>
    <w:p w14:paraId="7A99F832" w14:textId="77777777" w:rsidR="00025650" w:rsidRPr="00BC7E78" w:rsidRDefault="00025650" w:rsidP="00E6298B">
      <w:pPr>
        <w:ind w:right="107"/>
        <w:jc w:val="both"/>
        <w:rPr>
          <w:sz w:val="24"/>
          <w:szCs w:val="24"/>
        </w:rPr>
      </w:pPr>
    </w:p>
    <w:p w14:paraId="7FD39A42" w14:textId="77777777" w:rsidR="00025650" w:rsidRPr="00BC7E78" w:rsidRDefault="00025650" w:rsidP="00E6298B">
      <w:pPr>
        <w:ind w:right="107"/>
        <w:jc w:val="both"/>
        <w:rPr>
          <w:sz w:val="24"/>
          <w:szCs w:val="24"/>
        </w:rPr>
      </w:pPr>
    </w:p>
    <w:p w14:paraId="73D1DF2B" w14:textId="77777777" w:rsidR="00025650" w:rsidRPr="00BC7E78" w:rsidRDefault="00025650" w:rsidP="00E6298B">
      <w:pPr>
        <w:ind w:right="107"/>
        <w:jc w:val="both"/>
        <w:rPr>
          <w:sz w:val="24"/>
          <w:szCs w:val="24"/>
        </w:rPr>
      </w:pPr>
    </w:p>
    <w:p w14:paraId="556B64F0" w14:textId="77777777" w:rsidR="00025650" w:rsidRPr="00BC7E78" w:rsidRDefault="00025650" w:rsidP="00E6298B">
      <w:pPr>
        <w:ind w:right="107"/>
        <w:jc w:val="both"/>
        <w:rPr>
          <w:sz w:val="24"/>
          <w:szCs w:val="24"/>
        </w:rPr>
      </w:pPr>
    </w:p>
    <w:p w14:paraId="140C2FD2" w14:textId="77777777" w:rsidR="00025650" w:rsidRPr="00BC7E78" w:rsidRDefault="00025650" w:rsidP="00E6298B">
      <w:pPr>
        <w:ind w:right="107"/>
        <w:jc w:val="both"/>
        <w:rPr>
          <w:sz w:val="24"/>
          <w:szCs w:val="24"/>
        </w:rPr>
      </w:pPr>
    </w:p>
    <w:p w14:paraId="32933C98" w14:textId="77777777" w:rsidR="00AA666E" w:rsidRPr="00BC7E78" w:rsidRDefault="00025650" w:rsidP="00E6298B">
      <w:pPr>
        <w:ind w:right="107"/>
        <w:rPr>
          <w:sz w:val="24"/>
          <w:szCs w:val="24"/>
        </w:rPr>
      </w:pPr>
      <w:r w:rsidRPr="00BC7E78">
        <w:rPr>
          <w:sz w:val="24"/>
          <w:szCs w:val="24"/>
        </w:rPr>
        <w:br w:type="page"/>
      </w:r>
    </w:p>
    <w:p w14:paraId="11B1AAFD" w14:textId="30B6EA9C" w:rsidR="006C7CA5" w:rsidRPr="00BC7E78" w:rsidRDefault="28A9B94D" w:rsidP="28A9B94D">
      <w:pPr>
        <w:spacing w:line="259" w:lineRule="auto"/>
        <w:ind w:right="107"/>
        <w:jc w:val="both"/>
        <w:rPr>
          <w:sz w:val="24"/>
          <w:szCs w:val="24"/>
        </w:rPr>
      </w:pPr>
      <w:r w:rsidRPr="00BC7E78">
        <w:rPr>
          <w:sz w:val="24"/>
          <w:szCs w:val="24"/>
        </w:rPr>
        <w:t>Task</w:t>
      </w:r>
      <w:r w:rsidRPr="00BC7E78">
        <w:rPr>
          <w:color w:val="auto"/>
          <w:sz w:val="24"/>
          <w:szCs w:val="24"/>
        </w:rPr>
        <w:t xml:space="preserve"> </w:t>
      </w:r>
      <w:r w:rsidRPr="00BC7E78">
        <w:rPr>
          <w:sz w:val="24"/>
          <w:szCs w:val="24"/>
        </w:rPr>
        <w:t>4</w:t>
      </w:r>
    </w:p>
    <w:p w14:paraId="67F95CE9" w14:textId="77777777" w:rsidR="006C7CA5" w:rsidRPr="00BC7E78" w:rsidRDefault="006C7CA5" w:rsidP="00E6298B">
      <w:pPr>
        <w:ind w:right="107"/>
        <w:jc w:val="both"/>
        <w:rPr>
          <w:sz w:val="24"/>
          <w:szCs w:val="24"/>
        </w:rPr>
      </w:pPr>
    </w:p>
    <w:p w14:paraId="7AF5F267" w14:textId="77777777" w:rsidR="001C0C77" w:rsidRPr="00BC7E78" w:rsidRDefault="001C0C77" w:rsidP="001C0C77">
      <w:pPr>
        <w:ind w:right="237"/>
        <w:jc w:val="both"/>
        <w:rPr>
          <w:color w:val="auto"/>
          <w:sz w:val="24"/>
          <w:szCs w:val="24"/>
        </w:rPr>
      </w:pPr>
      <w:r w:rsidRPr="00BC7E78">
        <w:rPr>
          <w:color w:val="auto"/>
          <w:sz w:val="24"/>
          <w:szCs w:val="24"/>
        </w:rPr>
        <w:t xml:space="preserve">Relevant areas of the National Policing Curriculum: </w:t>
      </w:r>
    </w:p>
    <w:p w14:paraId="304EB0EF" w14:textId="769C3196" w:rsidR="00D11888" w:rsidRPr="00BC7E78" w:rsidRDefault="00D11888" w:rsidP="00E6298B">
      <w:pPr>
        <w:ind w:right="107"/>
        <w:jc w:val="both"/>
        <w:rPr>
          <w:sz w:val="24"/>
          <w:szCs w:val="24"/>
        </w:rPr>
      </w:pPr>
      <w:r w:rsidRPr="00BC7E78">
        <w:rPr>
          <w:sz w:val="24"/>
          <w:szCs w:val="24"/>
        </w:rPr>
        <w:t>Decision making</w:t>
      </w:r>
      <w:r w:rsidR="001C0C77" w:rsidRPr="00BC7E78">
        <w:rPr>
          <w:sz w:val="24"/>
          <w:szCs w:val="24"/>
        </w:rPr>
        <w:t xml:space="preserve"> and</w:t>
      </w:r>
      <w:r w:rsidRPr="00BC7E78">
        <w:rPr>
          <w:sz w:val="24"/>
          <w:szCs w:val="24"/>
        </w:rPr>
        <w:t xml:space="preserve"> discretion, Conducting Investigations and Criminal Justice (Managing offenders) </w:t>
      </w:r>
    </w:p>
    <w:p w14:paraId="76D5E236" w14:textId="77777777" w:rsidR="006C7CA5" w:rsidRPr="00BC7E78" w:rsidRDefault="006C7CA5" w:rsidP="00E6298B">
      <w:pPr>
        <w:ind w:right="107"/>
        <w:jc w:val="both"/>
        <w:rPr>
          <w:sz w:val="24"/>
          <w:szCs w:val="24"/>
          <w:highlight w:val="yellow"/>
        </w:rPr>
      </w:pPr>
    </w:p>
    <w:p w14:paraId="065419D9" w14:textId="77777777" w:rsidR="006C7CA5" w:rsidRPr="00BC7E78" w:rsidRDefault="006C7CA5" w:rsidP="00E6298B">
      <w:pPr>
        <w:ind w:right="107"/>
        <w:jc w:val="both"/>
        <w:rPr>
          <w:sz w:val="24"/>
          <w:szCs w:val="24"/>
        </w:rPr>
      </w:pPr>
      <w:r w:rsidRPr="00BC7E78">
        <w:rPr>
          <w:sz w:val="24"/>
          <w:szCs w:val="24"/>
        </w:rPr>
        <w:t xml:space="preserve">You must choose </w:t>
      </w:r>
      <w:r w:rsidRPr="00BC7E78">
        <w:rPr>
          <w:sz w:val="24"/>
          <w:szCs w:val="24"/>
          <w:u w:val="single"/>
        </w:rPr>
        <w:t>a policing incident</w:t>
      </w:r>
      <w:r w:rsidRPr="00BC7E78">
        <w:rPr>
          <w:sz w:val="24"/>
          <w:szCs w:val="24"/>
        </w:rPr>
        <w:t xml:space="preserve"> in which you played a significant role with an offender/service user/victim and reflect on what happened. </w:t>
      </w:r>
    </w:p>
    <w:p w14:paraId="6370406B" w14:textId="77777777" w:rsidR="006C7CA5" w:rsidRPr="00BC7E78" w:rsidRDefault="006C7CA5" w:rsidP="00E6298B">
      <w:pPr>
        <w:ind w:right="107"/>
        <w:jc w:val="both"/>
        <w:rPr>
          <w:sz w:val="24"/>
          <w:szCs w:val="24"/>
        </w:rPr>
      </w:pPr>
    </w:p>
    <w:p w14:paraId="6464379D" w14:textId="77777777" w:rsidR="006C7CA5" w:rsidRPr="00BC7E78" w:rsidRDefault="006C7CA5" w:rsidP="00E6298B">
      <w:pPr>
        <w:ind w:right="107"/>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BC7E78" w14:paraId="05AE4A34" w14:textId="77777777" w:rsidTr="21777531">
        <w:tc>
          <w:tcPr>
            <w:tcW w:w="10188" w:type="dxa"/>
            <w:shd w:val="clear" w:color="auto" w:fill="auto"/>
          </w:tcPr>
          <w:p w14:paraId="73B66DB4" w14:textId="77777777" w:rsidR="006C7CA5" w:rsidRPr="00BC7E78"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BC7E78" w:rsidRDefault="1601A7A8" w:rsidP="366F6C5C">
            <w:pPr>
              <w:ind w:right="107"/>
              <w:rPr>
                <w:color w:val="000000" w:themeColor="text1"/>
                <w:sz w:val="24"/>
                <w:szCs w:val="24"/>
              </w:rPr>
            </w:pPr>
            <w:r w:rsidRPr="00BC7E78">
              <w:rPr>
                <w:color w:val="000000" w:themeColor="text1"/>
                <w:sz w:val="24"/>
                <w:szCs w:val="24"/>
              </w:rPr>
              <w:t xml:space="preserve">Critically assess a policing incident that you have attended, where you played a significant role with an offender/victim and reflect upon what happened. </w:t>
            </w:r>
          </w:p>
          <w:p w14:paraId="4359EBAA" w14:textId="4940F366" w:rsidR="21777531" w:rsidRPr="00BC7E78" w:rsidRDefault="21777531" w:rsidP="21777531">
            <w:pPr>
              <w:ind w:right="107"/>
              <w:rPr>
                <w:color w:val="000000" w:themeColor="text1"/>
                <w:sz w:val="24"/>
                <w:szCs w:val="24"/>
              </w:rPr>
            </w:pPr>
          </w:p>
          <w:p w14:paraId="0F74B744" w14:textId="7FF5F76B" w:rsidR="366F6C5C" w:rsidRPr="00BC7E78" w:rsidRDefault="6BBA4C7B" w:rsidP="366F6C5C">
            <w:pPr>
              <w:ind w:right="107"/>
              <w:rPr>
                <w:color w:val="000000" w:themeColor="text1"/>
                <w:sz w:val="24"/>
                <w:szCs w:val="24"/>
              </w:rPr>
            </w:pPr>
            <w:r w:rsidRPr="00BC7E78">
              <w:rPr>
                <w:color w:val="000000" w:themeColor="text1"/>
                <w:sz w:val="24"/>
                <w:szCs w:val="24"/>
              </w:rPr>
              <w:t>Reflect upon your use of the</w:t>
            </w:r>
            <w:r w:rsidR="1601A7A8" w:rsidRPr="00BC7E78">
              <w:rPr>
                <w:color w:val="000000" w:themeColor="text1"/>
                <w:sz w:val="24"/>
                <w:szCs w:val="24"/>
              </w:rPr>
              <w:t xml:space="preserve"> National </w:t>
            </w:r>
            <w:r w:rsidR="2844E862" w:rsidRPr="00BC7E78">
              <w:rPr>
                <w:color w:val="000000" w:themeColor="text1"/>
                <w:sz w:val="24"/>
                <w:szCs w:val="24"/>
              </w:rPr>
              <w:t>Decision-Making Model</w:t>
            </w:r>
            <w:r w:rsidR="1601A7A8" w:rsidRPr="00BC7E78">
              <w:rPr>
                <w:color w:val="000000" w:themeColor="text1"/>
                <w:sz w:val="24"/>
                <w:szCs w:val="24"/>
              </w:rPr>
              <w:t xml:space="preserve"> and the Code of Ethics and review </w:t>
            </w:r>
            <w:r w:rsidR="3C8A9095" w:rsidRPr="00BC7E78">
              <w:rPr>
                <w:color w:val="000000" w:themeColor="text1"/>
                <w:sz w:val="24"/>
                <w:szCs w:val="24"/>
              </w:rPr>
              <w:t xml:space="preserve">this impacted upon your decision making and use of discretion within the incident. </w:t>
            </w:r>
          </w:p>
          <w:p w14:paraId="5E90C584" w14:textId="6E68670B" w:rsidR="21777531" w:rsidRPr="00BC7E78" w:rsidRDefault="21777531" w:rsidP="21777531">
            <w:pPr>
              <w:ind w:right="107"/>
              <w:rPr>
                <w:color w:val="000000" w:themeColor="text1"/>
                <w:sz w:val="24"/>
                <w:szCs w:val="24"/>
              </w:rPr>
            </w:pPr>
          </w:p>
          <w:p w14:paraId="10063FCB" w14:textId="7B7991E7" w:rsidR="3C8A9095" w:rsidRPr="00BC7E78" w:rsidRDefault="3C8A9095" w:rsidP="21777531">
            <w:pPr>
              <w:ind w:right="107"/>
              <w:rPr>
                <w:color w:val="000000" w:themeColor="text1"/>
                <w:sz w:val="24"/>
                <w:szCs w:val="24"/>
              </w:rPr>
            </w:pPr>
            <w:r w:rsidRPr="00BC7E78">
              <w:rPr>
                <w:color w:val="000000" w:themeColor="text1"/>
                <w:sz w:val="24"/>
                <w:szCs w:val="24"/>
              </w:rPr>
              <w:t xml:space="preserve">Critically review your responsibilities regarding the provision of CPIA when conducting this investigation. </w:t>
            </w:r>
          </w:p>
          <w:p w14:paraId="1E9A9CDA" w14:textId="014E72D3" w:rsidR="21777531" w:rsidRPr="00BC7E78" w:rsidRDefault="21777531" w:rsidP="21777531">
            <w:pPr>
              <w:ind w:right="107"/>
              <w:rPr>
                <w:color w:val="000000" w:themeColor="text1"/>
                <w:sz w:val="24"/>
                <w:szCs w:val="24"/>
              </w:rPr>
            </w:pPr>
          </w:p>
          <w:p w14:paraId="3997C592" w14:textId="0E833F5F" w:rsidR="00A81C26" w:rsidRPr="00BC7E78" w:rsidRDefault="00A81C26" w:rsidP="21777531">
            <w:pPr>
              <w:ind w:right="107"/>
              <w:rPr>
                <w:color w:val="000000" w:themeColor="text1"/>
                <w:sz w:val="24"/>
                <w:szCs w:val="24"/>
              </w:rPr>
            </w:pPr>
          </w:p>
          <w:p w14:paraId="138AB717" w14:textId="1AED86C3" w:rsidR="00BE582A" w:rsidRPr="00BC7E78" w:rsidRDefault="00BE582A" w:rsidP="00BE582A">
            <w:pPr>
              <w:rPr>
                <w:color w:val="auto"/>
                <w:sz w:val="24"/>
                <w:szCs w:val="24"/>
              </w:rPr>
            </w:pPr>
            <w:r w:rsidRPr="00BC7E78">
              <w:rPr>
                <w:color w:val="auto"/>
                <w:sz w:val="24"/>
                <w:szCs w:val="24"/>
              </w:rPr>
              <w:t>The ability to make well-informed decisions is one of the most essential characteristics for aspiring police officers.</w:t>
            </w:r>
            <w:r w:rsidR="00751358">
              <w:rPr>
                <w:color w:val="auto"/>
                <w:sz w:val="24"/>
                <w:szCs w:val="24"/>
              </w:rPr>
              <w:t xml:space="preserve"> </w:t>
            </w:r>
            <w:r w:rsidRPr="00BC7E78">
              <w:rPr>
                <w:color w:val="auto"/>
                <w:sz w:val="24"/>
                <w:szCs w:val="24"/>
              </w:rPr>
              <w:t>Officers have access to a variety of tools, concepts, and meanings for making decisions.</w:t>
            </w:r>
            <w:r w:rsidR="00751358">
              <w:rPr>
                <w:color w:val="auto"/>
                <w:sz w:val="24"/>
                <w:szCs w:val="24"/>
              </w:rPr>
              <w:t xml:space="preserve"> </w:t>
            </w:r>
            <w:r w:rsidRPr="00BC7E78">
              <w:rPr>
                <w:color w:val="auto"/>
                <w:sz w:val="24"/>
                <w:szCs w:val="24"/>
              </w:rPr>
              <w:t>The National Decision Model, which has been accredited and established by the College of Policing, is the most essential tool in the police toolbox</w:t>
            </w:r>
            <w:r w:rsidR="00103863">
              <w:rPr>
                <w:color w:val="auto"/>
                <w:sz w:val="24"/>
                <w:szCs w:val="24"/>
              </w:rPr>
              <w:t xml:space="preserve"> </w:t>
            </w:r>
            <w:r w:rsidR="00103863" w:rsidRPr="00BC7E78">
              <w:rPr>
                <w:color w:val="auto"/>
                <w:sz w:val="24"/>
                <w:szCs w:val="24"/>
              </w:rPr>
              <w:t>(College Of Policing, 2014)</w:t>
            </w:r>
          </w:p>
          <w:p w14:paraId="4B9EB7C2" w14:textId="77777777" w:rsidR="00BE582A" w:rsidRPr="00BC7E78" w:rsidRDefault="00BE582A" w:rsidP="00BE582A">
            <w:pPr>
              <w:rPr>
                <w:color w:val="auto"/>
                <w:sz w:val="24"/>
                <w:szCs w:val="24"/>
              </w:rPr>
            </w:pPr>
          </w:p>
          <w:p w14:paraId="41D1CC59" w14:textId="10FDAADD" w:rsidR="00BE582A" w:rsidRPr="00BC7E78" w:rsidRDefault="00BE582A" w:rsidP="00BE582A">
            <w:pPr>
              <w:rPr>
                <w:color w:val="auto"/>
                <w:sz w:val="24"/>
                <w:szCs w:val="24"/>
              </w:rPr>
            </w:pPr>
            <w:r w:rsidRPr="00BC7E78">
              <w:rPr>
                <w:color w:val="auto"/>
                <w:sz w:val="24"/>
                <w:szCs w:val="24"/>
              </w:rPr>
              <w:t xml:space="preserve">In this essay, I will </w:t>
            </w:r>
            <w:r w:rsidR="001466B1">
              <w:rPr>
                <w:color w:val="auto"/>
                <w:sz w:val="24"/>
                <w:szCs w:val="24"/>
              </w:rPr>
              <w:t>describe</w:t>
            </w:r>
            <w:r w:rsidRPr="00BC7E78">
              <w:rPr>
                <w:color w:val="auto"/>
                <w:sz w:val="24"/>
                <w:szCs w:val="24"/>
              </w:rPr>
              <w:t xml:space="preserve"> a recent situation in which I participated and use the NDM to analyse what I did and why I did it.</w:t>
            </w:r>
            <w:r w:rsidR="00751358">
              <w:rPr>
                <w:color w:val="auto"/>
                <w:sz w:val="24"/>
                <w:szCs w:val="24"/>
              </w:rPr>
              <w:t xml:space="preserve"> </w:t>
            </w:r>
            <w:r w:rsidRPr="00BC7E78">
              <w:rPr>
                <w:color w:val="auto"/>
                <w:sz w:val="24"/>
                <w:szCs w:val="24"/>
              </w:rPr>
              <w:t>As the NDM is the standard for this reflection, no other reflection model will be utilised.</w:t>
            </w:r>
            <w:r w:rsidR="00751358">
              <w:rPr>
                <w:color w:val="auto"/>
                <w:sz w:val="24"/>
                <w:szCs w:val="24"/>
              </w:rPr>
              <w:t xml:space="preserve"> </w:t>
            </w:r>
            <w:r w:rsidRPr="00BC7E78">
              <w:rPr>
                <w:color w:val="auto"/>
                <w:sz w:val="24"/>
                <w:szCs w:val="24"/>
              </w:rPr>
              <w:t>Then, I'll discuss how the Criminal Procedure and Investigations Act (Gov.uk, 1996) applies to the circumstance. I will also determine the role of officers under this law.</w:t>
            </w:r>
            <w:r w:rsidR="00751358">
              <w:rPr>
                <w:color w:val="auto"/>
                <w:sz w:val="24"/>
                <w:szCs w:val="24"/>
              </w:rPr>
              <w:t xml:space="preserve"> </w:t>
            </w:r>
            <w:r w:rsidRPr="00BC7E78">
              <w:rPr>
                <w:color w:val="auto"/>
                <w:sz w:val="24"/>
                <w:szCs w:val="24"/>
              </w:rPr>
              <w:t>In conclusion, I will demonstrate how, as incident leader, I upheld police values and fought against bias in decision-making.</w:t>
            </w:r>
          </w:p>
          <w:p w14:paraId="28995085" w14:textId="77777777" w:rsidR="00BE582A" w:rsidRPr="00BC7E78" w:rsidRDefault="00BE582A" w:rsidP="00BE582A">
            <w:pPr>
              <w:rPr>
                <w:color w:val="auto"/>
                <w:sz w:val="24"/>
                <w:szCs w:val="24"/>
              </w:rPr>
            </w:pPr>
          </w:p>
          <w:p w14:paraId="1CB2BE28" w14:textId="10AC2C7C" w:rsidR="00BE582A" w:rsidRPr="00BC7E78" w:rsidRDefault="00BE582A" w:rsidP="00BE582A">
            <w:pPr>
              <w:rPr>
                <w:color w:val="auto"/>
                <w:sz w:val="24"/>
                <w:szCs w:val="24"/>
              </w:rPr>
            </w:pPr>
            <w:r w:rsidRPr="00BC7E78">
              <w:rPr>
                <w:color w:val="auto"/>
                <w:sz w:val="24"/>
                <w:szCs w:val="24"/>
              </w:rPr>
              <w:t xml:space="preserve">During my </w:t>
            </w:r>
            <w:r w:rsidR="00103863">
              <w:rPr>
                <w:color w:val="auto"/>
                <w:sz w:val="24"/>
                <w:szCs w:val="24"/>
              </w:rPr>
              <w:t>tutorship</w:t>
            </w:r>
            <w:r w:rsidRPr="00BC7E78">
              <w:rPr>
                <w:color w:val="auto"/>
                <w:sz w:val="24"/>
                <w:szCs w:val="24"/>
              </w:rPr>
              <w:t xml:space="preserve">, I responded to a report of a taxi ride that was not paid for. The incident appeared to be uncomplicated; however, the response was classified as G1, which was unusual for a payment refusal. Reviewing the event log revealed that the taxi passenger and taxi driver were involved in a violent altercation in a public location. At the time, no information was available about the suspect. My </w:t>
            </w:r>
            <w:r w:rsidR="00103863" w:rsidRPr="00BC7E78">
              <w:rPr>
                <w:color w:val="auto"/>
                <w:sz w:val="24"/>
                <w:szCs w:val="24"/>
              </w:rPr>
              <w:t>co-worker</w:t>
            </w:r>
            <w:r w:rsidRPr="00BC7E78">
              <w:rPr>
                <w:color w:val="auto"/>
                <w:sz w:val="24"/>
                <w:szCs w:val="24"/>
              </w:rPr>
              <w:t xml:space="preserve"> and I arrived at the scene to find two men holding each other, with one man preventing the other from fleeing and a taxi cab parked nearby. Before I could identify the perpetrator and the victim, one of the individuals </w:t>
            </w:r>
            <w:r w:rsidR="00103863">
              <w:rPr>
                <w:color w:val="auto"/>
                <w:sz w:val="24"/>
                <w:szCs w:val="24"/>
              </w:rPr>
              <w:t>charged</w:t>
            </w:r>
            <w:r w:rsidRPr="00BC7E78">
              <w:rPr>
                <w:color w:val="auto"/>
                <w:sz w:val="24"/>
                <w:szCs w:val="24"/>
              </w:rPr>
              <w:t xml:space="preserve"> my colleague as he exited the police van from the driver's side. My colleague held the man's left arm while I grabbed his right arm from the driver's side. The male was extremely aggressive and combative, appeared intoxicated, and reeked strongly of alcohol.</w:t>
            </w:r>
            <w:r w:rsidR="001466B1">
              <w:rPr>
                <w:color w:val="auto"/>
                <w:sz w:val="24"/>
                <w:szCs w:val="24"/>
              </w:rPr>
              <w:t xml:space="preserve"> I felt at the time stress due to the situation.</w:t>
            </w:r>
            <w:r w:rsidRPr="00BC7E78">
              <w:rPr>
                <w:color w:val="auto"/>
                <w:sz w:val="24"/>
                <w:szCs w:val="24"/>
              </w:rPr>
              <w:t xml:space="preserve"> I attempted to de-escalate the situation by using tactical communications with the male; however, when he began shouting and cussing loudly in front of members of the public, he committed a section 5 public order offence and was about to be arrested; however</w:t>
            </w:r>
            <w:r w:rsidR="001466B1">
              <w:rPr>
                <w:color w:val="auto"/>
                <w:sz w:val="24"/>
                <w:szCs w:val="24"/>
              </w:rPr>
              <w:t xml:space="preserve"> I evaluated that</w:t>
            </w:r>
            <w:r w:rsidRPr="00BC7E78">
              <w:rPr>
                <w:color w:val="auto"/>
                <w:sz w:val="24"/>
                <w:szCs w:val="24"/>
              </w:rPr>
              <w:t xml:space="preserve"> we had to gain his compliance before we could handcuff him. </w:t>
            </w:r>
            <w:r w:rsidR="00103863">
              <w:rPr>
                <w:color w:val="auto"/>
                <w:sz w:val="24"/>
                <w:szCs w:val="24"/>
              </w:rPr>
              <w:t>utilizing</w:t>
            </w:r>
            <w:r w:rsidRPr="00BC7E78">
              <w:rPr>
                <w:color w:val="auto"/>
                <w:sz w:val="24"/>
                <w:szCs w:val="24"/>
              </w:rPr>
              <w:t xml:space="preserve"> our officer safety training, my partner and I were able to place the male on the ground, handcuff him, place him on his feet, and load him into the police van.</w:t>
            </w:r>
          </w:p>
          <w:p w14:paraId="7C3C4437" w14:textId="77777777" w:rsidR="00BE582A" w:rsidRPr="00BC7E78" w:rsidRDefault="00BE582A" w:rsidP="00BE582A">
            <w:pPr>
              <w:rPr>
                <w:color w:val="auto"/>
                <w:sz w:val="24"/>
                <w:szCs w:val="24"/>
              </w:rPr>
            </w:pPr>
          </w:p>
          <w:p w14:paraId="3641A15F" w14:textId="5CB9F12F" w:rsidR="00BE582A" w:rsidRPr="00BC7E78" w:rsidRDefault="001466B1" w:rsidP="00BE582A">
            <w:pPr>
              <w:rPr>
                <w:color w:val="auto"/>
                <w:sz w:val="24"/>
                <w:szCs w:val="24"/>
              </w:rPr>
            </w:pPr>
            <w:r>
              <w:rPr>
                <w:color w:val="auto"/>
                <w:sz w:val="24"/>
                <w:szCs w:val="24"/>
              </w:rPr>
              <w:t>I analysed the situation by looking at t</w:t>
            </w:r>
            <w:r w:rsidR="00BE582A" w:rsidRPr="00BC7E78">
              <w:rPr>
                <w:color w:val="auto"/>
                <w:sz w:val="24"/>
                <w:szCs w:val="24"/>
              </w:rPr>
              <w:t>he relevant statute</w:t>
            </w:r>
            <w:r>
              <w:rPr>
                <w:color w:val="auto"/>
                <w:sz w:val="24"/>
                <w:szCs w:val="24"/>
              </w:rPr>
              <w:t xml:space="preserve"> which</w:t>
            </w:r>
            <w:r w:rsidR="00BE582A" w:rsidRPr="00BC7E78">
              <w:rPr>
                <w:color w:val="auto"/>
                <w:sz w:val="24"/>
                <w:szCs w:val="24"/>
              </w:rPr>
              <w:t xml:space="preserve"> is a public order offence under section 5, which states that a person is guilty of an offence if they—use threatening [or abusive] words or conduct, or engage in disorderly conduct within the hearing or sight of a person who is likely to experience harassment, alarm, or distress as a result</w:t>
            </w:r>
            <w:r w:rsidR="00103863">
              <w:rPr>
                <w:color w:val="auto"/>
                <w:sz w:val="24"/>
                <w:szCs w:val="24"/>
              </w:rPr>
              <w:t xml:space="preserve"> </w:t>
            </w:r>
            <w:r w:rsidR="00BE582A" w:rsidRPr="00BC7E78">
              <w:rPr>
                <w:color w:val="auto"/>
                <w:sz w:val="24"/>
                <w:szCs w:val="24"/>
              </w:rPr>
              <w:t>(Legislation.gov.uk, 2019)</w:t>
            </w:r>
            <w:r w:rsidR="00103863">
              <w:rPr>
                <w:color w:val="auto"/>
                <w:sz w:val="24"/>
                <w:szCs w:val="24"/>
              </w:rPr>
              <w:t>.</w:t>
            </w:r>
            <w:r w:rsidR="00751358">
              <w:rPr>
                <w:color w:val="auto"/>
                <w:sz w:val="24"/>
                <w:szCs w:val="24"/>
              </w:rPr>
              <w:t xml:space="preserve"> </w:t>
            </w:r>
            <w:r w:rsidR="00BE582A" w:rsidRPr="00BC7E78">
              <w:rPr>
                <w:color w:val="auto"/>
                <w:sz w:val="24"/>
                <w:szCs w:val="24"/>
              </w:rPr>
              <w:t>He was violent, confrontational, yelling and cursing, and threatening the taxi driver and police officers with a loud voice. The incident occurred close to a supermarket, and the area was crowded with onlookers. The male was disorderly, used threatening language and behaviour, and was in close proximity to individuals who were extremely likely to experience harassment, alarm, or distress as a result. The man indicated he needed his medications after being taken into custody, so my colleague and I went to his residence with his permission to retrieve them. During the search for his prescription, I found and arrested him for illegally possessing a firearm.</w:t>
            </w:r>
          </w:p>
          <w:p w14:paraId="0ED89873" w14:textId="77777777" w:rsidR="00BE582A" w:rsidRPr="00BC7E78" w:rsidRDefault="00BE582A" w:rsidP="00BE582A">
            <w:pPr>
              <w:rPr>
                <w:color w:val="auto"/>
                <w:sz w:val="24"/>
                <w:szCs w:val="24"/>
              </w:rPr>
            </w:pPr>
          </w:p>
          <w:p w14:paraId="446CAD0A" w14:textId="4E35FB89" w:rsidR="00BE582A" w:rsidRPr="00BC7E78" w:rsidRDefault="001466B1" w:rsidP="00BE582A">
            <w:pPr>
              <w:rPr>
                <w:color w:val="auto"/>
                <w:sz w:val="24"/>
                <w:szCs w:val="24"/>
              </w:rPr>
            </w:pPr>
            <w:r>
              <w:rPr>
                <w:color w:val="auto"/>
                <w:sz w:val="24"/>
                <w:szCs w:val="24"/>
              </w:rPr>
              <w:t xml:space="preserve">The lessons I learnt from this situation were to stick to the NDM all the time. </w:t>
            </w:r>
            <w:r w:rsidR="00BE582A" w:rsidRPr="00BC7E78">
              <w:rPr>
                <w:color w:val="auto"/>
                <w:sz w:val="24"/>
                <w:szCs w:val="24"/>
              </w:rPr>
              <w:t>I will now use the NDM to reflect critically on my actions and motivations.</w:t>
            </w:r>
            <w:r w:rsidR="00103863">
              <w:rPr>
                <w:color w:val="auto"/>
                <w:sz w:val="24"/>
                <w:szCs w:val="24"/>
              </w:rPr>
              <w:t xml:space="preserve"> </w:t>
            </w:r>
            <w:r w:rsidR="00BE582A" w:rsidRPr="00BC7E78">
              <w:rPr>
                <w:color w:val="auto"/>
                <w:sz w:val="24"/>
                <w:szCs w:val="24"/>
              </w:rPr>
              <w:t>The National Decision Model (NDM) was developed by the College of Policing, which has been promoting it as the best way to make decisions (College of Policing, 2014)</w:t>
            </w:r>
            <w:r w:rsidR="00751358">
              <w:rPr>
                <w:color w:val="auto"/>
                <w:sz w:val="24"/>
                <w:szCs w:val="24"/>
              </w:rPr>
              <w:t xml:space="preserve"> </w:t>
            </w:r>
            <w:r w:rsidR="00BE582A" w:rsidRPr="00BC7E78">
              <w:rPr>
                <w:color w:val="auto"/>
                <w:sz w:val="24"/>
                <w:szCs w:val="24"/>
              </w:rPr>
              <w:t>It was developed so that all police decisions would be uniform and could be compared to a standard.</w:t>
            </w:r>
            <w:r w:rsidR="00751358">
              <w:rPr>
                <w:color w:val="auto"/>
                <w:sz w:val="24"/>
                <w:szCs w:val="24"/>
              </w:rPr>
              <w:t xml:space="preserve"> </w:t>
            </w:r>
            <w:r w:rsidR="00BE582A" w:rsidRPr="00BC7E78">
              <w:rPr>
                <w:color w:val="auto"/>
                <w:sz w:val="24"/>
                <w:szCs w:val="24"/>
              </w:rPr>
              <w:t>Using the NDM does not exempt officers from dealing with the consequences of their actions, but officers who have used the NDM in good faith will generally be supported even if the outcome is not what they desired.</w:t>
            </w:r>
            <w:r w:rsidR="00751358">
              <w:rPr>
                <w:color w:val="auto"/>
                <w:sz w:val="24"/>
                <w:szCs w:val="24"/>
              </w:rPr>
              <w:t xml:space="preserve"> </w:t>
            </w:r>
            <w:r w:rsidR="00BE582A" w:rsidRPr="00BC7E78">
              <w:rPr>
                <w:color w:val="auto"/>
                <w:sz w:val="24"/>
                <w:szCs w:val="24"/>
              </w:rPr>
              <w:t>The NDM consists of five components: gathering information and intelligence, assessing threat and risk, and developing a working plan, considering authorities and policy, developing options and backup plans, acting, and evaluating.</w:t>
            </w:r>
          </w:p>
          <w:p w14:paraId="183730FA" w14:textId="77777777" w:rsidR="00BE582A" w:rsidRPr="00BC7E78" w:rsidRDefault="00BE582A" w:rsidP="00BE582A">
            <w:pPr>
              <w:rPr>
                <w:color w:val="auto"/>
                <w:sz w:val="24"/>
                <w:szCs w:val="24"/>
              </w:rPr>
            </w:pPr>
          </w:p>
          <w:p w14:paraId="2450035D" w14:textId="31FE5591" w:rsidR="00BE582A" w:rsidRPr="00BC7E78" w:rsidRDefault="00BE582A" w:rsidP="00BE582A">
            <w:pPr>
              <w:rPr>
                <w:color w:val="auto"/>
                <w:sz w:val="24"/>
                <w:szCs w:val="24"/>
              </w:rPr>
            </w:pPr>
            <w:r w:rsidRPr="00BC7E78">
              <w:rPr>
                <w:color w:val="auto"/>
                <w:sz w:val="24"/>
                <w:szCs w:val="24"/>
              </w:rPr>
              <w:t>In addition to these five components, the NDM is founded on the Code of Ethics (COE), which must always be an officer's highest priority.</w:t>
            </w:r>
            <w:r w:rsidR="00103863">
              <w:rPr>
                <w:color w:val="auto"/>
                <w:sz w:val="24"/>
                <w:szCs w:val="24"/>
              </w:rPr>
              <w:t xml:space="preserve"> </w:t>
            </w:r>
            <w:r w:rsidRPr="00BC7E78">
              <w:rPr>
                <w:color w:val="auto"/>
                <w:sz w:val="24"/>
                <w:szCs w:val="24"/>
              </w:rPr>
              <w:t>The first step of the NDM is to collect information and intelligence.</w:t>
            </w:r>
            <w:r w:rsidR="00103863">
              <w:rPr>
                <w:color w:val="auto"/>
                <w:sz w:val="24"/>
                <w:szCs w:val="24"/>
              </w:rPr>
              <w:t xml:space="preserve"> </w:t>
            </w:r>
            <w:r w:rsidRPr="00BC7E78">
              <w:rPr>
                <w:color w:val="auto"/>
                <w:sz w:val="24"/>
                <w:szCs w:val="24"/>
              </w:rPr>
              <w:t>As soon as I accepted the radio call, I began this process by listening to the preliminary information that had been sent and then requesting PNC and NICHE checks on the individuals in question so that I could learn more about their backgrounds and identify potential warning signs.</w:t>
            </w:r>
            <w:r w:rsidR="00751358">
              <w:rPr>
                <w:color w:val="auto"/>
                <w:sz w:val="24"/>
                <w:szCs w:val="24"/>
              </w:rPr>
              <w:t xml:space="preserve"> </w:t>
            </w:r>
            <w:r w:rsidRPr="00BC7E78">
              <w:rPr>
                <w:color w:val="auto"/>
                <w:sz w:val="24"/>
                <w:szCs w:val="24"/>
              </w:rPr>
              <w:t xml:space="preserve">Unfortunately, there </w:t>
            </w:r>
            <w:r w:rsidR="00103863">
              <w:rPr>
                <w:color w:val="auto"/>
                <w:sz w:val="24"/>
                <w:szCs w:val="24"/>
              </w:rPr>
              <w:t>was</w:t>
            </w:r>
            <w:r w:rsidRPr="00BC7E78">
              <w:rPr>
                <w:color w:val="auto"/>
                <w:sz w:val="24"/>
                <w:szCs w:val="24"/>
              </w:rPr>
              <w:t xml:space="preserve"> no information available about the individuals involved in the incident. I then arrived at my destination with an open mind and used what I could see and hear to inform all of my subsequent decisions.</w:t>
            </w:r>
            <w:r w:rsidR="00103863">
              <w:rPr>
                <w:color w:val="auto"/>
                <w:sz w:val="24"/>
                <w:szCs w:val="24"/>
              </w:rPr>
              <w:t xml:space="preserve"> </w:t>
            </w:r>
            <w:r w:rsidRPr="00BC7E78">
              <w:rPr>
                <w:color w:val="auto"/>
                <w:sz w:val="24"/>
                <w:szCs w:val="24"/>
              </w:rPr>
              <w:t>The alleged events were as previously described.</w:t>
            </w:r>
            <w:r w:rsidR="00103863">
              <w:rPr>
                <w:color w:val="auto"/>
                <w:sz w:val="24"/>
                <w:szCs w:val="24"/>
              </w:rPr>
              <w:t xml:space="preserve"> </w:t>
            </w:r>
            <w:r w:rsidRPr="00BC7E78">
              <w:rPr>
                <w:color w:val="auto"/>
                <w:sz w:val="24"/>
                <w:szCs w:val="24"/>
              </w:rPr>
              <w:t>When we arrived, the suspect and the victim were involved in a violent altercation.</w:t>
            </w:r>
            <w:r w:rsidR="00103863">
              <w:rPr>
                <w:color w:val="auto"/>
                <w:sz w:val="24"/>
                <w:szCs w:val="24"/>
              </w:rPr>
              <w:t xml:space="preserve"> </w:t>
            </w:r>
            <w:r w:rsidRPr="00BC7E78">
              <w:rPr>
                <w:color w:val="auto"/>
                <w:sz w:val="24"/>
                <w:szCs w:val="24"/>
              </w:rPr>
              <w:t>The initial objective of my plan of action was to ensure my colleague's safety, which I accomplished by gaining the suspect's cooperation. By placing the male in handcuffs and placing him in the police van, the harassment, alarm, and distress he was causing to the surrounding public were stopped. The next priority was getting the aggri</w:t>
            </w:r>
            <w:r w:rsidR="00103863">
              <w:rPr>
                <w:color w:val="auto"/>
                <w:sz w:val="24"/>
                <w:szCs w:val="24"/>
              </w:rPr>
              <w:t>eved</w:t>
            </w:r>
            <w:r w:rsidRPr="00BC7E78">
              <w:rPr>
                <w:color w:val="auto"/>
                <w:sz w:val="24"/>
                <w:szCs w:val="24"/>
              </w:rPr>
              <w:t xml:space="preserve"> party to a location where he could be protected and where we could thoroughly evaluate our options for what to do next. This was the first step of the operational strategy.</w:t>
            </w:r>
          </w:p>
          <w:p w14:paraId="2C9DD0BE" w14:textId="77777777" w:rsidR="00BE582A" w:rsidRPr="00BC7E78" w:rsidRDefault="00BE582A" w:rsidP="00BE582A">
            <w:pPr>
              <w:rPr>
                <w:color w:val="auto"/>
                <w:sz w:val="24"/>
                <w:szCs w:val="24"/>
              </w:rPr>
            </w:pPr>
          </w:p>
          <w:p w14:paraId="756D33BC" w14:textId="090E5C36" w:rsidR="00BE582A" w:rsidRPr="00BC7E78" w:rsidRDefault="00BE582A" w:rsidP="00BE582A">
            <w:pPr>
              <w:rPr>
                <w:color w:val="auto"/>
                <w:sz w:val="24"/>
                <w:szCs w:val="24"/>
              </w:rPr>
            </w:pPr>
            <w:r w:rsidRPr="00BC7E78">
              <w:rPr>
                <w:color w:val="auto"/>
                <w:sz w:val="24"/>
                <w:szCs w:val="24"/>
              </w:rPr>
              <w:t xml:space="preserve">Our alternatives and contingencies </w:t>
            </w:r>
            <w:r w:rsidR="00CC1EB3">
              <w:rPr>
                <w:color w:val="auto"/>
                <w:sz w:val="24"/>
                <w:szCs w:val="24"/>
              </w:rPr>
              <w:t>were</w:t>
            </w:r>
            <w:r w:rsidRPr="00BC7E78">
              <w:rPr>
                <w:color w:val="auto"/>
                <w:sz w:val="24"/>
                <w:szCs w:val="24"/>
              </w:rPr>
              <w:t xml:space="preserve"> determined by the available authorities and policies.</w:t>
            </w:r>
            <w:r w:rsidR="00751358">
              <w:rPr>
                <w:color w:val="auto"/>
                <w:sz w:val="24"/>
                <w:szCs w:val="24"/>
              </w:rPr>
              <w:t xml:space="preserve"> </w:t>
            </w:r>
            <w:r w:rsidRPr="00BC7E78">
              <w:rPr>
                <w:color w:val="auto"/>
                <w:sz w:val="24"/>
                <w:szCs w:val="24"/>
              </w:rPr>
              <w:t>Due to the fact that offences had been committed, a power of arrest was available and the most appropriate option.</w:t>
            </w:r>
          </w:p>
          <w:p w14:paraId="7966B718" w14:textId="77777777" w:rsidR="00BE582A" w:rsidRPr="00BC7E78" w:rsidRDefault="00BE582A" w:rsidP="00BE582A">
            <w:pPr>
              <w:rPr>
                <w:color w:val="auto"/>
                <w:sz w:val="24"/>
                <w:szCs w:val="24"/>
              </w:rPr>
            </w:pPr>
          </w:p>
          <w:p w14:paraId="748B0109" w14:textId="7FDB9007" w:rsidR="00BE582A" w:rsidRPr="00BC7E78" w:rsidRDefault="00CC1EB3" w:rsidP="00BE582A">
            <w:pPr>
              <w:rPr>
                <w:color w:val="auto"/>
                <w:sz w:val="24"/>
                <w:szCs w:val="24"/>
              </w:rPr>
            </w:pPr>
            <w:r>
              <w:rPr>
                <w:color w:val="auto"/>
                <w:sz w:val="24"/>
                <w:szCs w:val="24"/>
              </w:rPr>
              <w:t xml:space="preserve">I </w:t>
            </w:r>
            <w:r w:rsidR="00BE582A" w:rsidRPr="00BC7E78">
              <w:rPr>
                <w:color w:val="auto"/>
                <w:sz w:val="24"/>
                <w:szCs w:val="24"/>
              </w:rPr>
              <w:t>believed that my adherence to the code of ethics was demonstrated by the fact that I assessed the vulnerabilities of all parties involved, protected all parties involved, and maintained a professional demeanour despite the difficulty of the situation.</w:t>
            </w:r>
          </w:p>
          <w:p w14:paraId="13B3B713" w14:textId="77777777" w:rsidR="00BE582A" w:rsidRPr="00BC7E78" w:rsidRDefault="00BE582A" w:rsidP="00BE582A">
            <w:pPr>
              <w:rPr>
                <w:color w:val="auto"/>
                <w:sz w:val="24"/>
                <w:szCs w:val="24"/>
              </w:rPr>
            </w:pPr>
          </w:p>
          <w:p w14:paraId="39A23FA0" w14:textId="4B508015" w:rsidR="00BE582A" w:rsidRPr="00BC7E78" w:rsidRDefault="00CC1EB3" w:rsidP="00BE582A">
            <w:pPr>
              <w:rPr>
                <w:color w:val="auto"/>
                <w:sz w:val="24"/>
                <w:szCs w:val="24"/>
              </w:rPr>
            </w:pPr>
            <w:r>
              <w:rPr>
                <w:color w:val="auto"/>
                <w:sz w:val="24"/>
                <w:szCs w:val="24"/>
              </w:rPr>
              <w:t>D</w:t>
            </w:r>
            <w:r w:rsidR="00BE582A" w:rsidRPr="00BC7E78">
              <w:rPr>
                <w:color w:val="auto"/>
                <w:sz w:val="24"/>
                <w:szCs w:val="24"/>
              </w:rPr>
              <w:t>iscretion</w:t>
            </w:r>
            <w:r>
              <w:rPr>
                <w:color w:val="auto"/>
                <w:sz w:val="24"/>
                <w:szCs w:val="24"/>
              </w:rPr>
              <w:t xml:space="preserve"> </w:t>
            </w:r>
            <w:r w:rsidR="00BE582A" w:rsidRPr="00BC7E78">
              <w:rPr>
                <w:color w:val="auto"/>
                <w:sz w:val="24"/>
                <w:szCs w:val="24"/>
              </w:rPr>
              <w:t xml:space="preserve">refers to a person's ability to determine what should be done in a given situation independently and without restriction. Such a statement appears incongruous in the context of an organisation that is so directive about how its employees should behave. In "The Scarman Report," both the significance and legitimacy of using discretion in policing were acknowledged publicly </w:t>
            </w:r>
            <w:r w:rsidR="00BC7E78" w:rsidRPr="00BC7E78">
              <w:rPr>
                <w:color w:val="auto"/>
                <w:sz w:val="24"/>
                <w:szCs w:val="24"/>
                <w:shd w:val="clear" w:color="auto" w:fill="FFFFFF"/>
              </w:rPr>
              <w:t>(Parliament.uk, 2014)</w:t>
            </w:r>
            <w:r w:rsidR="00751358">
              <w:rPr>
                <w:color w:val="auto"/>
                <w:sz w:val="24"/>
                <w:szCs w:val="24"/>
              </w:rPr>
              <w:t xml:space="preserve"> </w:t>
            </w:r>
            <w:r w:rsidR="00BE582A" w:rsidRPr="00BC7E78">
              <w:rPr>
                <w:color w:val="auto"/>
                <w:sz w:val="24"/>
                <w:szCs w:val="24"/>
              </w:rPr>
              <w:t>In a nutshell, the vast variety of circumstances and subsequent possibilities to which an officer is exposed makes it impractical to provide strict etiquette guidelines.</w:t>
            </w:r>
          </w:p>
          <w:p w14:paraId="206FC175" w14:textId="77777777" w:rsidR="00BE582A" w:rsidRPr="00BC7E78" w:rsidRDefault="00BE582A" w:rsidP="00BE582A">
            <w:pPr>
              <w:rPr>
                <w:color w:val="auto"/>
                <w:sz w:val="24"/>
                <w:szCs w:val="24"/>
              </w:rPr>
            </w:pPr>
          </w:p>
          <w:p w14:paraId="083D9C6A" w14:textId="2A0D97D0" w:rsidR="00BE582A" w:rsidRPr="00BC7E78" w:rsidRDefault="00BE582A" w:rsidP="00BE582A">
            <w:pPr>
              <w:rPr>
                <w:color w:val="auto"/>
                <w:sz w:val="24"/>
                <w:szCs w:val="24"/>
              </w:rPr>
            </w:pPr>
            <w:r w:rsidRPr="00BC7E78">
              <w:rPr>
                <w:color w:val="auto"/>
                <w:sz w:val="24"/>
                <w:szCs w:val="24"/>
              </w:rPr>
              <w:t>Scarman understood that officers would on occasion be required to make decisions based on their own discretion when it appeared that following the procedure would not be in the public's best interest.</w:t>
            </w:r>
            <w:r w:rsidR="00751358">
              <w:rPr>
                <w:color w:val="auto"/>
                <w:sz w:val="24"/>
                <w:szCs w:val="24"/>
              </w:rPr>
              <w:t xml:space="preserve"> </w:t>
            </w:r>
            <w:r w:rsidRPr="00BC7E78">
              <w:rPr>
                <w:color w:val="auto"/>
                <w:sz w:val="24"/>
                <w:szCs w:val="24"/>
              </w:rPr>
              <w:t>I know that the police's use of discretion does not give them absolute freedom. The "Code of Ethics" mandates that their discretionary decisions adhere to ethical, moral, and legal standards.</w:t>
            </w:r>
            <w:r w:rsidR="00751358">
              <w:rPr>
                <w:color w:val="auto"/>
                <w:sz w:val="24"/>
                <w:szCs w:val="24"/>
              </w:rPr>
              <w:t xml:space="preserve"> </w:t>
            </w:r>
            <w:r w:rsidRPr="00BC7E78">
              <w:rPr>
                <w:color w:val="auto"/>
                <w:sz w:val="24"/>
                <w:szCs w:val="24"/>
              </w:rPr>
              <w:t>The Criminal Procedure and Investigations Act (Gov.uk, 1996), which was passed in 1996, modernised the protocols for investigating and prosecuting criminal offences within the criminal justice system.</w:t>
            </w:r>
          </w:p>
          <w:p w14:paraId="3EA645F5" w14:textId="77777777" w:rsidR="00BE582A" w:rsidRPr="00BC7E78" w:rsidRDefault="00BE582A" w:rsidP="00BE582A">
            <w:pPr>
              <w:rPr>
                <w:color w:val="auto"/>
                <w:sz w:val="24"/>
                <w:szCs w:val="24"/>
              </w:rPr>
            </w:pPr>
          </w:p>
          <w:p w14:paraId="547A0045" w14:textId="6B2DE07B" w:rsidR="00BE582A" w:rsidRDefault="00BE582A" w:rsidP="00BE582A">
            <w:pPr>
              <w:rPr>
                <w:color w:val="auto"/>
                <w:sz w:val="24"/>
                <w:szCs w:val="24"/>
              </w:rPr>
            </w:pPr>
            <w:r w:rsidRPr="00BC7E78">
              <w:rPr>
                <w:color w:val="auto"/>
                <w:sz w:val="24"/>
                <w:szCs w:val="24"/>
              </w:rPr>
              <w:t>The police, court practitioners such as the "Crown Prosecution Service" and defence barristers, as well as magistrates, must all comply with the requirements of this act.</w:t>
            </w:r>
            <w:r w:rsidR="00751358">
              <w:rPr>
                <w:color w:val="auto"/>
                <w:sz w:val="24"/>
                <w:szCs w:val="24"/>
              </w:rPr>
              <w:t xml:space="preserve"> </w:t>
            </w:r>
            <w:r w:rsidRPr="00BC7E78">
              <w:rPr>
                <w:color w:val="auto"/>
                <w:sz w:val="24"/>
                <w:szCs w:val="24"/>
              </w:rPr>
              <w:t>The law requires law enforcement personnel to adhere to specific policies and procedures regarding the storage and distribution of evidence. The act covers information received by law enforcement during an investigation into a person suspected of committing a summary, indictable, or either way offence, as well as information obtained through investigative techniques with the intent of identifying such individuals.</w:t>
            </w:r>
          </w:p>
          <w:p w14:paraId="5A09CFA2" w14:textId="77777777" w:rsidR="00CC1EB3" w:rsidRPr="00BC7E78" w:rsidRDefault="00CC1EB3" w:rsidP="00BE582A">
            <w:pPr>
              <w:rPr>
                <w:color w:val="auto"/>
                <w:sz w:val="24"/>
                <w:szCs w:val="24"/>
              </w:rPr>
            </w:pPr>
          </w:p>
          <w:p w14:paraId="3CFE666A" w14:textId="60DBCBFF" w:rsidR="00BE582A" w:rsidRPr="00BC7E78" w:rsidRDefault="00BE582A" w:rsidP="00BE582A">
            <w:pPr>
              <w:rPr>
                <w:color w:val="auto"/>
                <w:sz w:val="24"/>
                <w:szCs w:val="24"/>
              </w:rPr>
            </w:pPr>
            <w:r w:rsidRPr="00BC7E78">
              <w:rPr>
                <w:color w:val="auto"/>
                <w:sz w:val="24"/>
                <w:szCs w:val="24"/>
              </w:rPr>
              <w:t>The law specifies the procedures that must be adhered to for various types of data.</w:t>
            </w:r>
            <w:r w:rsidR="00CC1EB3">
              <w:rPr>
                <w:color w:val="auto"/>
                <w:sz w:val="24"/>
                <w:szCs w:val="24"/>
              </w:rPr>
              <w:t xml:space="preserve"> </w:t>
            </w:r>
            <w:r w:rsidRPr="00BC7E78">
              <w:rPr>
                <w:color w:val="auto"/>
                <w:sz w:val="24"/>
                <w:szCs w:val="24"/>
              </w:rPr>
              <w:t>The three types are evidence, unused material, and irrelevant material.</w:t>
            </w:r>
            <w:r w:rsidR="00751358">
              <w:rPr>
                <w:color w:val="auto"/>
                <w:sz w:val="24"/>
                <w:szCs w:val="24"/>
              </w:rPr>
              <w:t xml:space="preserve"> </w:t>
            </w:r>
            <w:r w:rsidRPr="00BC7E78">
              <w:rPr>
                <w:color w:val="auto"/>
                <w:sz w:val="24"/>
                <w:szCs w:val="24"/>
              </w:rPr>
              <w:t>Section 23 includes all exhibits introduced by the prosecution as evidence (Legislation.gov.uk, 2018). This would include items such as CCTV footage or body-worn cameras as well as eyewitness accounts.</w:t>
            </w:r>
            <w:r w:rsidR="00751358">
              <w:rPr>
                <w:color w:val="auto"/>
                <w:sz w:val="24"/>
                <w:szCs w:val="24"/>
              </w:rPr>
              <w:t xml:space="preserve"> </w:t>
            </w:r>
            <w:r w:rsidRPr="00BC7E78">
              <w:rPr>
                <w:color w:val="auto"/>
                <w:sz w:val="24"/>
                <w:szCs w:val="24"/>
              </w:rPr>
              <w:t>Unused evidence is investigation-related information that is not evidence. NICHE logs, custody data, and admissible statements are included. Lastly, unused material refers to information obtained during the investigation that is irrelevant, such as information about cleared individuals.</w:t>
            </w:r>
          </w:p>
          <w:p w14:paraId="06ABB6CB" w14:textId="77777777" w:rsidR="00BE582A" w:rsidRPr="00BC7E78" w:rsidRDefault="00BE582A" w:rsidP="00BE582A">
            <w:pPr>
              <w:rPr>
                <w:color w:val="auto"/>
                <w:sz w:val="24"/>
                <w:szCs w:val="24"/>
              </w:rPr>
            </w:pPr>
          </w:p>
          <w:p w14:paraId="442AF26B" w14:textId="45FAB6B8" w:rsidR="00BE582A" w:rsidRPr="00BC7E78" w:rsidRDefault="00BE582A" w:rsidP="00BE582A">
            <w:pPr>
              <w:rPr>
                <w:color w:val="auto"/>
                <w:sz w:val="24"/>
                <w:szCs w:val="24"/>
              </w:rPr>
            </w:pPr>
            <w:r w:rsidRPr="00BC7E78">
              <w:rPr>
                <w:color w:val="auto"/>
                <w:sz w:val="24"/>
                <w:szCs w:val="24"/>
              </w:rPr>
              <w:t>The CPIA regulates this information's "disclosure." Disclosure is the method by which the prosecution shares information with the defence. According to this view, the police are an extension of the CPS, and the CPIA mandates the sharing of all evidence and unused material.</w:t>
            </w:r>
            <w:r w:rsidR="00751358">
              <w:rPr>
                <w:color w:val="auto"/>
                <w:sz w:val="24"/>
                <w:szCs w:val="24"/>
              </w:rPr>
              <w:t xml:space="preserve"> </w:t>
            </w:r>
            <w:r w:rsidRPr="00BC7E78">
              <w:rPr>
                <w:color w:val="auto"/>
                <w:sz w:val="24"/>
                <w:szCs w:val="24"/>
              </w:rPr>
              <w:t>Disclosure is essential for the British criminal justice system to achieve the goals of a fair trial and fair justice. It is possible that the entire case will be jeopardised if the disclosure requirements are not met.</w:t>
            </w:r>
          </w:p>
          <w:p w14:paraId="3EA2BD0D" w14:textId="77777777" w:rsidR="00BE582A" w:rsidRPr="00BC7E78" w:rsidRDefault="00BE582A" w:rsidP="00BE582A">
            <w:pPr>
              <w:rPr>
                <w:color w:val="auto"/>
                <w:sz w:val="24"/>
                <w:szCs w:val="24"/>
              </w:rPr>
            </w:pPr>
          </w:p>
          <w:p w14:paraId="76F7459B" w14:textId="72A01738" w:rsidR="00BE582A" w:rsidRPr="00BC7E78" w:rsidRDefault="00BE582A" w:rsidP="00BE582A">
            <w:pPr>
              <w:rPr>
                <w:color w:val="auto"/>
                <w:sz w:val="24"/>
                <w:szCs w:val="24"/>
              </w:rPr>
            </w:pPr>
            <w:r w:rsidRPr="00BC7E78">
              <w:rPr>
                <w:color w:val="auto"/>
                <w:sz w:val="24"/>
                <w:szCs w:val="24"/>
              </w:rPr>
              <w:t>This incident, which is described in this essay, has not yet reached the CPS stage because no one has been charged; however, I am aware that if it does, I will be required to disclose the suspect's PNC information, which includes his numerous prior offences, custody records, body-worn camera footage, and OEL logs. If this occurs, I am ready to act accordingly.</w:t>
            </w:r>
            <w:r w:rsidR="00751358">
              <w:rPr>
                <w:color w:val="auto"/>
                <w:sz w:val="24"/>
                <w:szCs w:val="24"/>
              </w:rPr>
              <w:t xml:space="preserve"> </w:t>
            </w:r>
            <w:r w:rsidRPr="00BC7E78">
              <w:rPr>
                <w:color w:val="auto"/>
                <w:sz w:val="24"/>
                <w:szCs w:val="24"/>
              </w:rPr>
              <w:t>I believe the 'code of ethics' and the 'nine policing principles' were applied to the incident described in the assignment using the following techniques and my interpretation of the 'policing values'</w:t>
            </w:r>
            <w:r w:rsidR="00751358">
              <w:rPr>
                <w:color w:val="auto"/>
                <w:sz w:val="24"/>
                <w:szCs w:val="24"/>
              </w:rPr>
              <w:t xml:space="preserve">. </w:t>
            </w:r>
            <w:r w:rsidRPr="00BC7E78">
              <w:rPr>
                <w:color w:val="auto"/>
                <w:sz w:val="24"/>
                <w:szCs w:val="24"/>
              </w:rPr>
              <w:t>When we first arrived at the scene, "authority, respect, and fairness" was likely deemed the most essential component of the COE given the circumstances.</w:t>
            </w:r>
            <w:r w:rsidR="00751358">
              <w:rPr>
                <w:color w:val="auto"/>
                <w:sz w:val="24"/>
                <w:szCs w:val="24"/>
              </w:rPr>
              <w:t xml:space="preserve"> </w:t>
            </w:r>
            <w:r w:rsidRPr="00BC7E78">
              <w:rPr>
                <w:color w:val="auto"/>
                <w:sz w:val="24"/>
                <w:szCs w:val="24"/>
              </w:rPr>
              <w:t>I demonstrated my authority and treated the male suspect with respect and fairness while attempting to de-escalate the situation using tactical communications and before resorting to officer safety training procedures to gain his compliance. I exhibited altruism by placing myself in danger to protect a colleague. I told the suspect that if he did not calm down, he would be placed on the ground in a straightforward and open manner. I also gave him the option to voluntarily comply. The male escalated his already threatening behaviour, and I demonstrated my integrity by pulling him to the ground and obtaining his compliance in accordance with what I had instructed. I oversaw the arrest and maintained composure and composure throughout the incident. As a result, I was able to make a decision and a judgement without being influenced by my own feelings or opinions.</w:t>
            </w:r>
          </w:p>
          <w:p w14:paraId="07364E83" w14:textId="77777777" w:rsidR="00BE582A" w:rsidRPr="00BC7E78" w:rsidRDefault="00BE582A" w:rsidP="00BE582A">
            <w:pPr>
              <w:rPr>
                <w:color w:val="auto"/>
                <w:sz w:val="24"/>
                <w:szCs w:val="24"/>
              </w:rPr>
            </w:pPr>
          </w:p>
          <w:p w14:paraId="3866FF29" w14:textId="7405624D" w:rsidR="00BE582A" w:rsidRPr="00BC7E78" w:rsidRDefault="00BE582A" w:rsidP="00BE582A">
            <w:pPr>
              <w:rPr>
                <w:color w:val="auto"/>
                <w:sz w:val="24"/>
                <w:szCs w:val="24"/>
              </w:rPr>
            </w:pPr>
            <w:r w:rsidRPr="00BC7E78">
              <w:rPr>
                <w:color w:val="auto"/>
                <w:sz w:val="24"/>
                <w:szCs w:val="24"/>
              </w:rPr>
              <w:t>A bias is a strong opinion either in favour of or against something. According to the COP's "Competencies and Values Framework," impartiality is one of the four core values of policing, and bias contradicts this definition (College of Policing, 2017)</w:t>
            </w:r>
            <w:r w:rsidR="00751358">
              <w:rPr>
                <w:color w:val="auto"/>
                <w:sz w:val="24"/>
                <w:szCs w:val="24"/>
              </w:rPr>
              <w:t xml:space="preserve"> </w:t>
            </w:r>
            <w:r w:rsidRPr="00BC7E78">
              <w:rPr>
                <w:color w:val="auto"/>
                <w:sz w:val="24"/>
                <w:szCs w:val="24"/>
              </w:rPr>
              <w:t>I am pleased with my ability to reason and make decisions without allowing my emotions to interfere. Due to the severity of the act and the public's distress, it is easy to form a deep-seated bias against the accused when dealing with matters of public order. Bias should be eliminated whenever possible; however, when this is not possible, it can typically be countered through policy and practise.</w:t>
            </w:r>
          </w:p>
          <w:p w14:paraId="5962C362" w14:textId="77777777" w:rsidR="001466B1" w:rsidRDefault="001466B1" w:rsidP="00751358">
            <w:pPr>
              <w:rPr>
                <w:color w:val="auto"/>
                <w:sz w:val="24"/>
                <w:szCs w:val="24"/>
              </w:rPr>
            </w:pPr>
          </w:p>
          <w:p w14:paraId="6B6652E2" w14:textId="65D74072" w:rsidR="00BC7E78" w:rsidRPr="00BC7E78" w:rsidRDefault="00BE582A" w:rsidP="00751358">
            <w:pPr>
              <w:rPr>
                <w:color w:val="auto"/>
                <w:sz w:val="24"/>
                <w:szCs w:val="24"/>
              </w:rPr>
            </w:pPr>
            <w:r w:rsidRPr="00BC7E78">
              <w:rPr>
                <w:color w:val="auto"/>
                <w:sz w:val="24"/>
                <w:szCs w:val="24"/>
              </w:rPr>
              <w:t>Reviewing my actions in this essay and concluding that I did everything well may seem unfair, but I truly believe that everything went as smoothly as it could have.</w:t>
            </w:r>
            <w:r w:rsidR="00751358">
              <w:rPr>
                <w:color w:val="auto"/>
                <w:sz w:val="24"/>
                <w:szCs w:val="24"/>
              </w:rPr>
              <w:t xml:space="preserve"> </w:t>
            </w:r>
            <w:r w:rsidRPr="00BC7E78">
              <w:rPr>
                <w:color w:val="auto"/>
                <w:sz w:val="24"/>
                <w:szCs w:val="24"/>
              </w:rPr>
              <w:t>The NDM could be fed with all of my decisions, including how to handle the offender. My professional decisions and actions will establish a pattern for how I manage myself throughout my career, and I'm pleased with how this episode played out.</w:t>
            </w:r>
            <w:r w:rsidR="001466B1">
              <w:rPr>
                <w:color w:val="auto"/>
                <w:sz w:val="24"/>
                <w:szCs w:val="24"/>
              </w:rPr>
              <w:t xml:space="preserve"> My action plan for future situations like the one described is to follow the NDM. </w:t>
            </w:r>
          </w:p>
          <w:p w14:paraId="794A48CE" w14:textId="77777777" w:rsidR="00BC7E78" w:rsidRPr="00BC7E78" w:rsidRDefault="00BC7E78" w:rsidP="00BE582A">
            <w:pPr>
              <w:ind w:right="107"/>
              <w:rPr>
                <w:color w:val="auto"/>
                <w:sz w:val="24"/>
                <w:szCs w:val="24"/>
              </w:rPr>
            </w:pPr>
          </w:p>
          <w:p w14:paraId="54752ABA" w14:textId="0D4D4CB2" w:rsidR="21777531" w:rsidRPr="00BC7E78" w:rsidRDefault="00FF1270" w:rsidP="00BE582A">
            <w:pPr>
              <w:ind w:right="107"/>
              <w:rPr>
                <w:color w:val="000000" w:themeColor="text1"/>
                <w:sz w:val="24"/>
                <w:szCs w:val="24"/>
              </w:rPr>
            </w:pPr>
            <w:r>
              <w:rPr>
                <w:color w:val="000000" w:themeColor="text1"/>
                <w:sz w:val="24"/>
                <w:szCs w:val="24"/>
              </w:rPr>
              <w:t>1900</w:t>
            </w:r>
            <w:r w:rsidR="00B152E5" w:rsidRPr="00BC7E78">
              <w:rPr>
                <w:color w:val="000000" w:themeColor="text1"/>
                <w:sz w:val="24"/>
                <w:szCs w:val="24"/>
              </w:rPr>
              <w:t xml:space="preserve"> words</w:t>
            </w:r>
          </w:p>
          <w:p w14:paraId="36D29A7B" w14:textId="77777777" w:rsidR="006C7CA5" w:rsidRPr="00BC7E78" w:rsidRDefault="006C7CA5" w:rsidP="00E6298B">
            <w:pPr>
              <w:ind w:right="107"/>
              <w:jc w:val="both"/>
              <w:rPr>
                <w:sz w:val="24"/>
                <w:szCs w:val="24"/>
              </w:rPr>
            </w:pPr>
          </w:p>
          <w:p w14:paraId="132C6D8A" w14:textId="77777777" w:rsidR="006C7CA5" w:rsidRPr="00BC7E78" w:rsidRDefault="28A9B94D" w:rsidP="28A9B94D">
            <w:pPr>
              <w:ind w:right="107"/>
              <w:jc w:val="both"/>
              <w:rPr>
                <w:i/>
                <w:iCs/>
                <w:sz w:val="24"/>
                <w:szCs w:val="24"/>
              </w:rPr>
            </w:pPr>
            <w:r w:rsidRPr="00BC7E78">
              <w:rPr>
                <w:sz w:val="24"/>
                <w:szCs w:val="24"/>
              </w:rPr>
              <w:t xml:space="preserve">2000 words </w:t>
            </w:r>
            <w:r w:rsidRPr="00BC7E78">
              <w:rPr>
                <w:i/>
                <w:iCs/>
                <w:sz w:val="24"/>
                <w:szCs w:val="24"/>
              </w:rPr>
              <w:t>(+/- 10%: include your actual word count at the end of each section)</w:t>
            </w:r>
          </w:p>
          <w:p w14:paraId="1AF34298" w14:textId="77777777" w:rsidR="00A81C26" w:rsidRPr="00BC7E78" w:rsidRDefault="00A81C26" w:rsidP="28A9B94D">
            <w:pPr>
              <w:ind w:right="107"/>
              <w:jc w:val="both"/>
              <w:rPr>
                <w:i/>
                <w:iCs/>
                <w:sz w:val="24"/>
                <w:szCs w:val="24"/>
              </w:rPr>
            </w:pPr>
          </w:p>
          <w:p w14:paraId="487D302F" w14:textId="2A730E2B" w:rsidR="00A81C26" w:rsidRPr="00BC7E78" w:rsidRDefault="00A81C26" w:rsidP="28A9B94D">
            <w:pPr>
              <w:ind w:right="107"/>
              <w:jc w:val="both"/>
              <w:rPr>
                <w:sz w:val="24"/>
                <w:szCs w:val="24"/>
              </w:rPr>
            </w:pP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C560CC">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3C6BD26" w:rsidR="00575A8F" w:rsidRPr="00270EEB" w:rsidRDefault="00502C9A" w:rsidP="00E6298B">
            <w:pPr>
              <w:ind w:right="107"/>
              <w:jc w:val="both"/>
              <w:rPr>
                <w:sz w:val="24"/>
                <w:szCs w:val="24"/>
              </w:rPr>
            </w:pPr>
            <w:r>
              <w:rPr>
                <w:sz w:val="24"/>
                <w:szCs w:val="24"/>
              </w:rPr>
              <w:t>Statement taking</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1238358" w:rsidR="00575A8F" w:rsidRPr="00270EEB" w:rsidRDefault="00502C9A" w:rsidP="00E6298B">
            <w:pPr>
              <w:ind w:right="107"/>
              <w:jc w:val="both"/>
              <w:rPr>
                <w:sz w:val="24"/>
                <w:szCs w:val="24"/>
              </w:rPr>
            </w:pPr>
            <w:r>
              <w:rPr>
                <w:sz w:val="24"/>
                <w:szCs w:val="24"/>
              </w:rPr>
              <w:t>Create templates to work from which will include all the important topics that need to be covered by a statement and to make it best evidence as possible</w:t>
            </w:r>
          </w:p>
        </w:tc>
        <w:tc>
          <w:tcPr>
            <w:tcW w:w="2426" w:type="dxa"/>
            <w:shd w:val="clear" w:color="auto" w:fill="auto"/>
          </w:tcPr>
          <w:p w14:paraId="6F2EF39C" w14:textId="5644CC41" w:rsidR="00575A8F" w:rsidRPr="00270EEB" w:rsidRDefault="00502C9A" w:rsidP="00E6298B">
            <w:pPr>
              <w:ind w:right="107"/>
              <w:jc w:val="both"/>
              <w:rPr>
                <w:sz w:val="24"/>
                <w:szCs w:val="24"/>
              </w:rPr>
            </w:pPr>
            <w:r>
              <w:rPr>
                <w:sz w:val="24"/>
                <w:szCs w:val="24"/>
              </w:rPr>
              <w:t>Team mates and sergeant</w:t>
            </w:r>
          </w:p>
        </w:tc>
        <w:tc>
          <w:tcPr>
            <w:tcW w:w="2426" w:type="dxa"/>
            <w:shd w:val="clear" w:color="auto" w:fill="auto"/>
          </w:tcPr>
          <w:p w14:paraId="3851D535" w14:textId="35375A8F" w:rsidR="28A9B94D" w:rsidRDefault="00502C9A" w:rsidP="28A9B94D">
            <w:pPr>
              <w:jc w:val="both"/>
              <w:rPr>
                <w:sz w:val="24"/>
                <w:szCs w:val="24"/>
              </w:rPr>
            </w:pPr>
            <w:r>
              <w:rPr>
                <w:sz w:val="24"/>
                <w:szCs w:val="24"/>
              </w:rPr>
              <w:t>Summer 2023</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0177B3D" w:rsidR="00575A8F" w:rsidRPr="00270EEB" w:rsidRDefault="00502C9A" w:rsidP="00E6298B">
            <w:pPr>
              <w:ind w:right="107"/>
              <w:jc w:val="both"/>
              <w:rPr>
                <w:sz w:val="24"/>
                <w:szCs w:val="24"/>
              </w:rPr>
            </w:pPr>
            <w:r>
              <w:rPr>
                <w:sz w:val="24"/>
                <w:szCs w:val="24"/>
              </w:rPr>
              <w:t>Niche system</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3F6BF92" w14:textId="77777777" w:rsidR="00575A8F" w:rsidRDefault="00575A8F" w:rsidP="00E6298B">
            <w:pPr>
              <w:ind w:right="107"/>
              <w:jc w:val="both"/>
              <w:rPr>
                <w:sz w:val="24"/>
                <w:szCs w:val="24"/>
              </w:rPr>
            </w:pPr>
          </w:p>
          <w:p w14:paraId="3BD876A6" w14:textId="7E8551B2" w:rsidR="00502C9A" w:rsidRPr="00270EEB" w:rsidRDefault="00502C9A" w:rsidP="00E6298B">
            <w:pPr>
              <w:ind w:right="107"/>
              <w:jc w:val="both"/>
              <w:rPr>
                <w:sz w:val="24"/>
                <w:szCs w:val="24"/>
              </w:rPr>
            </w:pPr>
            <w:r>
              <w:rPr>
                <w:sz w:val="24"/>
                <w:szCs w:val="24"/>
              </w:rPr>
              <w:t>Become a user expert in order for more efficient case working and workload capacity</w:t>
            </w:r>
          </w:p>
        </w:tc>
        <w:tc>
          <w:tcPr>
            <w:tcW w:w="2426" w:type="dxa"/>
            <w:shd w:val="clear" w:color="auto" w:fill="auto"/>
          </w:tcPr>
          <w:p w14:paraId="22BF1776" w14:textId="77777777" w:rsidR="00575A8F" w:rsidRDefault="00502C9A" w:rsidP="00E6298B">
            <w:pPr>
              <w:ind w:right="107"/>
              <w:jc w:val="both"/>
              <w:rPr>
                <w:sz w:val="24"/>
                <w:szCs w:val="24"/>
              </w:rPr>
            </w:pPr>
            <w:r>
              <w:rPr>
                <w:sz w:val="24"/>
                <w:szCs w:val="24"/>
              </w:rPr>
              <w:t>Niche video guides.</w:t>
            </w:r>
          </w:p>
          <w:p w14:paraId="01174C35" w14:textId="77777777" w:rsidR="00502C9A" w:rsidRDefault="00502C9A" w:rsidP="00E6298B">
            <w:pPr>
              <w:ind w:right="107"/>
              <w:jc w:val="both"/>
              <w:rPr>
                <w:sz w:val="24"/>
                <w:szCs w:val="24"/>
              </w:rPr>
            </w:pPr>
            <w:r>
              <w:rPr>
                <w:sz w:val="24"/>
                <w:szCs w:val="24"/>
              </w:rPr>
              <w:t>Team mates.</w:t>
            </w:r>
          </w:p>
          <w:p w14:paraId="7A4C9A77" w14:textId="415429B3" w:rsidR="00502C9A" w:rsidRPr="00270EEB" w:rsidRDefault="00502C9A" w:rsidP="00E6298B">
            <w:pPr>
              <w:ind w:right="107"/>
              <w:jc w:val="both"/>
              <w:rPr>
                <w:sz w:val="24"/>
                <w:szCs w:val="24"/>
              </w:rPr>
            </w:pPr>
            <w:r>
              <w:rPr>
                <w:sz w:val="24"/>
                <w:szCs w:val="24"/>
              </w:rPr>
              <w:t>SWP training team</w:t>
            </w:r>
          </w:p>
        </w:tc>
        <w:tc>
          <w:tcPr>
            <w:tcW w:w="2426" w:type="dxa"/>
            <w:shd w:val="clear" w:color="auto" w:fill="auto"/>
          </w:tcPr>
          <w:p w14:paraId="003BC03B" w14:textId="66FB46A3" w:rsidR="28A9B94D" w:rsidRDefault="00502C9A" w:rsidP="28A9B94D">
            <w:pPr>
              <w:jc w:val="both"/>
              <w:rPr>
                <w:sz w:val="24"/>
                <w:szCs w:val="24"/>
              </w:rPr>
            </w:pPr>
            <w:r>
              <w:rPr>
                <w:sz w:val="24"/>
                <w:szCs w:val="24"/>
              </w:rPr>
              <w:t>Summer 2023</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6F359B9B" w:rsidR="00575A8F" w:rsidRPr="00270EEB" w:rsidRDefault="00502C9A" w:rsidP="00E6298B">
            <w:pPr>
              <w:ind w:right="107"/>
              <w:jc w:val="both"/>
              <w:rPr>
                <w:sz w:val="24"/>
                <w:szCs w:val="24"/>
              </w:rPr>
            </w:pPr>
            <w:r>
              <w:rPr>
                <w:sz w:val="24"/>
                <w:szCs w:val="24"/>
              </w:rPr>
              <w:t>Sexual offences liaison officer</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09C0FEA" w14:textId="77777777" w:rsidR="00575A8F" w:rsidRDefault="00575A8F" w:rsidP="00E6298B">
            <w:pPr>
              <w:ind w:right="107"/>
              <w:jc w:val="both"/>
              <w:rPr>
                <w:sz w:val="24"/>
                <w:szCs w:val="24"/>
              </w:rPr>
            </w:pPr>
          </w:p>
          <w:p w14:paraId="7BA19DB6" w14:textId="68130869" w:rsidR="00746C80" w:rsidRPr="00270EEB" w:rsidRDefault="00746C80" w:rsidP="00E6298B">
            <w:pPr>
              <w:ind w:right="107"/>
              <w:jc w:val="both"/>
              <w:rPr>
                <w:sz w:val="24"/>
                <w:szCs w:val="24"/>
              </w:rPr>
            </w:pPr>
          </w:p>
        </w:tc>
        <w:tc>
          <w:tcPr>
            <w:tcW w:w="2433" w:type="dxa"/>
            <w:shd w:val="clear" w:color="auto" w:fill="auto"/>
          </w:tcPr>
          <w:p w14:paraId="6076E367" w14:textId="77777777" w:rsidR="00575A8F" w:rsidRDefault="00575A8F" w:rsidP="00E6298B">
            <w:pPr>
              <w:ind w:right="107"/>
              <w:jc w:val="both"/>
              <w:rPr>
                <w:sz w:val="24"/>
                <w:szCs w:val="24"/>
              </w:rPr>
            </w:pPr>
          </w:p>
          <w:p w14:paraId="022C407D" w14:textId="4CAE673E" w:rsidR="00502C9A" w:rsidRPr="00270EEB" w:rsidRDefault="00502C9A" w:rsidP="00E6298B">
            <w:pPr>
              <w:ind w:right="107"/>
              <w:jc w:val="both"/>
              <w:rPr>
                <w:sz w:val="24"/>
                <w:szCs w:val="24"/>
              </w:rPr>
            </w:pPr>
            <w:r>
              <w:rPr>
                <w:sz w:val="24"/>
                <w:szCs w:val="24"/>
              </w:rPr>
              <w:t>Develop this role for a more efficient time line as to complete all the needed tasks efficiently as to get as much evidence as possible while at the same time making the process and comfortable for the victims as I can</w:t>
            </w:r>
            <w:r w:rsidR="00746C80">
              <w:rPr>
                <w:sz w:val="24"/>
                <w:szCs w:val="24"/>
              </w:rPr>
              <w:t>.</w:t>
            </w:r>
          </w:p>
        </w:tc>
        <w:tc>
          <w:tcPr>
            <w:tcW w:w="2426" w:type="dxa"/>
            <w:shd w:val="clear" w:color="auto" w:fill="auto"/>
          </w:tcPr>
          <w:p w14:paraId="77A06EE1" w14:textId="77777777" w:rsidR="00575A8F" w:rsidRDefault="00575A8F" w:rsidP="00E6298B">
            <w:pPr>
              <w:ind w:right="107"/>
              <w:jc w:val="both"/>
              <w:rPr>
                <w:sz w:val="24"/>
                <w:szCs w:val="24"/>
              </w:rPr>
            </w:pPr>
          </w:p>
          <w:p w14:paraId="76B2A824" w14:textId="415940F3" w:rsidR="00502C9A" w:rsidRPr="00270EEB" w:rsidRDefault="00502C9A" w:rsidP="00E6298B">
            <w:pPr>
              <w:ind w:right="107"/>
              <w:jc w:val="both"/>
              <w:rPr>
                <w:sz w:val="24"/>
                <w:szCs w:val="24"/>
              </w:rPr>
            </w:pPr>
            <w:r>
              <w:rPr>
                <w:sz w:val="24"/>
                <w:szCs w:val="24"/>
              </w:rPr>
              <w:t xml:space="preserve">Sergeant </w:t>
            </w:r>
          </w:p>
        </w:tc>
        <w:tc>
          <w:tcPr>
            <w:tcW w:w="2426" w:type="dxa"/>
            <w:shd w:val="clear" w:color="auto" w:fill="auto"/>
          </w:tcPr>
          <w:p w14:paraId="3E28F2AB" w14:textId="77777777" w:rsidR="28A9B94D" w:rsidRDefault="28A9B94D" w:rsidP="28A9B94D">
            <w:pPr>
              <w:jc w:val="both"/>
              <w:rPr>
                <w:sz w:val="24"/>
                <w:szCs w:val="24"/>
              </w:rPr>
            </w:pPr>
          </w:p>
          <w:p w14:paraId="185B2EE5" w14:textId="47E9E8DC" w:rsidR="00502C9A" w:rsidRDefault="00502C9A" w:rsidP="28A9B94D">
            <w:pPr>
              <w:jc w:val="both"/>
              <w:rPr>
                <w:sz w:val="24"/>
                <w:szCs w:val="24"/>
              </w:rPr>
            </w:pPr>
            <w:r>
              <w:rPr>
                <w:sz w:val="24"/>
                <w:szCs w:val="24"/>
              </w:rPr>
              <w:t>Winter 2023</w:t>
            </w:r>
          </w:p>
        </w:tc>
      </w:tr>
      <w:tr w:rsidR="00746C80" w:rsidRPr="00270EEB" w14:paraId="30C83353" w14:textId="77777777" w:rsidTr="28A9B94D">
        <w:tc>
          <w:tcPr>
            <w:tcW w:w="2462" w:type="dxa"/>
            <w:shd w:val="clear" w:color="auto" w:fill="auto"/>
          </w:tcPr>
          <w:p w14:paraId="44C67D73" w14:textId="0E493400" w:rsidR="00746C80" w:rsidRPr="00270EEB" w:rsidRDefault="00746C80" w:rsidP="00E6298B">
            <w:pPr>
              <w:ind w:right="107"/>
              <w:jc w:val="both"/>
              <w:rPr>
                <w:sz w:val="24"/>
                <w:szCs w:val="24"/>
              </w:rPr>
            </w:pPr>
            <w:r>
              <w:rPr>
                <w:sz w:val="24"/>
                <w:szCs w:val="24"/>
              </w:rPr>
              <w:t>Compliance Tactics</w:t>
            </w:r>
          </w:p>
        </w:tc>
        <w:tc>
          <w:tcPr>
            <w:tcW w:w="2433" w:type="dxa"/>
            <w:shd w:val="clear" w:color="auto" w:fill="auto"/>
          </w:tcPr>
          <w:p w14:paraId="0DC78FDA" w14:textId="1F70572D" w:rsidR="00746C80" w:rsidRDefault="00746C80" w:rsidP="00E6298B">
            <w:pPr>
              <w:ind w:right="107"/>
              <w:jc w:val="both"/>
              <w:rPr>
                <w:sz w:val="24"/>
                <w:szCs w:val="24"/>
              </w:rPr>
            </w:pPr>
            <w:r>
              <w:rPr>
                <w:sz w:val="24"/>
                <w:szCs w:val="24"/>
              </w:rPr>
              <w:t>Consider using other methods to gain compliance for arrest rather than rely on methods such as taking to the floor to avoid injury to myself. Book Taser course</w:t>
            </w:r>
          </w:p>
        </w:tc>
        <w:tc>
          <w:tcPr>
            <w:tcW w:w="2426" w:type="dxa"/>
            <w:shd w:val="clear" w:color="auto" w:fill="auto"/>
          </w:tcPr>
          <w:p w14:paraId="601AE22A" w14:textId="77777777" w:rsidR="00746C80" w:rsidRDefault="00746C80" w:rsidP="00E6298B">
            <w:pPr>
              <w:ind w:right="107"/>
              <w:jc w:val="both"/>
              <w:rPr>
                <w:sz w:val="24"/>
                <w:szCs w:val="24"/>
              </w:rPr>
            </w:pPr>
          </w:p>
          <w:p w14:paraId="3BE66753" w14:textId="0C653663" w:rsidR="00746C80" w:rsidRDefault="00746C80" w:rsidP="00E6298B">
            <w:pPr>
              <w:ind w:right="107"/>
              <w:jc w:val="both"/>
              <w:rPr>
                <w:sz w:val="24"/>
                <w:szCs w:val="24"/>
              </w:rPr>
            </w:pPr>
            <w:r>
              <w:rPr>
                <w:sz w:val="24"/>
                <w:szCs w:val="24"/>
              </w:rPr>
              <w:t xml:space="preserve">SWP training </w:t>
            </w:r>
          </w:p>
        </w:tc>
        <w:tc>
          <w:tcPr>
            <w:tcW w:w="2426" w:type="dxa"/>
            <w:shd w:val="clear" w:color="auto" w:fill="auto"/>
          </w:tcPr>
          <w:p w14:paraId="492027D8" w14:textId="77777777" w:rsidR="00746C80" w:rsidRDefault="00746C80" w:rsidP="28A9B94D">
            <w:pPr>
              <w:jc w:val="both"/>
              <w:rPr>
                <w:sz w:val="24"/>
                <w:szCs w:val="24"/>
              </w:rPr>
            </w:pPr>
          </w:p>
          <w:p w14:paraId="1116BFC9" w14:textId="57FD8DFE" w:rsidR="00746C80" w:rsidRDefault="00746C80" w:rsidP="28A9B94D">
            <w:pPr>
              <w:jc w:val="both"/>
              <w:rPr>
                <w:sz w:val="24"/>
                <w:szCs w:val="24"/>
              </w:rPr>
            </w:pPr>
            <w:r>
              <w:rPr>
                <w:sz w:val="24"/>
                <w:szCs w:val="24"/>
              </w:rPr>
              <w:t>Spring 2024 (latest)</w:t>
            </w:r>
          </w:p>
        </w:tc>
      </w:tr>
      <w:tr w:rsidR="00746C80" w:rsidRPr="00270EEB" w14:paraId="0272B1E8" w14:textId="77777777" w:rsidTr="28A9B94D">
        <w:tc>
          <w:tcPr>
            <w:tcW w:w="2462" w:type="dxa"/>
            <w:shd w:val="clear" w:color="auto" w:fill="auto"/>
          </w:tcPr>
          <w:p w14:paraId="75BB2B4A" w14:textId="2E01E08B" w:rsidR="00746C80" w:rsidRPr="00270EEB" w:rsidRDefault="00746C80" w:rsidP="00E6298B">
            <w:pPr>
              <w:ind w:right="107"/>
              <w:jc w:val="both"/>
              <w:rPr>
                <w:sz w:val="24"/>
                <w:szCs w:val="24"/>
              </w:rPr>
            </w:pPr>
            <w:r>
              <w:rPr>
                <w:sz w:val="24"/>
                <w:szCs w:val="24"/>
              </w:rPr>
              <w:t>Case File Building</w:t>
            </w:r>
          </w:p>
        </w:tc>
        <w:tc>
          <w:tcPr>
            <w:tcW w:w="2433" w:type="dxa"/>
            <w:shd w:val="clear" w:color="auto" w:fill="auto"/>
          </w:tcPr>
          <w:p w14:paraId="2878AD2C" w14:textId="019682B4" w:rsidR="00746C80" w:rsidRDefault="00746C80" w:rsidP="00E6298B">
            <w:pPr>
              <w:ind w:right="107"/>
              <w:jc w:val="both"/>
              <w:rPr>
                <w:sz w:val="24"/>
                <w:szCs w:val="24"/>
              </w:rPr>
            </w:pPr>
            <w:r>
              <w:rPr>
                <w:sz w:val="24"/>
                <w:szCs w:val="24"/>
              </w:rPr>
              <w:t>Attachment to the HUB</w:t>
            </w:r>
          </w:p>
        </w:tc>
        <w:tc>
          <w:tcPr>
            <w:tcW w:w="2426" w:type="dxa"/>
            <w:shd w:val="clear" w:color="auto" w:fill="auto"/>
          </w:tcPr>
          <w:p w14:paraId="3728E59E" w14:textId="77777777" w:rsidR="00746C80" w:rsidRDefault="00746C80" w:rsidP="00E6298B">
            <w:pPr>
              <w:ind w:right="107"/>
              <w:jc w:val="both"/>
              <w:rPr>
                <w:sz w:val="24"/>
                <w:szCs w:val="24"/>
              </w:rPr>
            </w:pPr>
          </w:p>
          <w:p w14:paraId="7B0E538D" w14:textId="77777777" w:rsidR="00746C80" w:rsidRDefault="00746C80" w:rsidP="00E6298B">
            <w:pPr>
              <w:ind w:right="107"/>
              <w:jc w:val="both"/>
              <w:rPr>
                <w:sz w:val="24"/>
                <w:szCs w:val="24"/>
              </w:rPr>
            </w:pPr>
            <w:r>
              <w:rPr>
                <w:sz w:val="24"/>
                <w:szCs w:val="24"/>
              </w:rPr>
              <w:t>SWP training</w:t>
            </w:r>
          </w:p>
          <w:p w14:paraId="2BA212C6" w14:textId="77777777" w:rsidR="00746C80" w:rsidRDefault="00746C80" w:rsidP="00E6298B">
            <w:pPr>
              <w:ind w:right="107"/>
              <w:jc w:val="both"/>
              <w:rPr>
                <w:sz w:val="24"/>
                <w:szCs w:val="24"/>
              </w:rPr>
            </w:pPr>
            <w:r>
              <w:rPr>
                <w:sz w:val="24"/>
                <w:szCs w:val="24"/>
              </w:rPr>
              <w:t>Sergeant</w:t>
            </w:r>
          </w:p>
          <w:p w14:paraId="38982B0E" w14:textId="4D0E39AB" w:rsidR="00746C80" w:rsidRDefault="00746C80" w:rsidP="00E6298B">
            <w:pPr>
              <w:ind w:right="107"/>
              <w:jc w:val="both"/>
              <w:rPr>
                <w:sz w:val="24"/>
                <w:szCs w:val="24"/>
              </w:rPr>
            </w:pPr>
            <w:r>
              <w:rPr>
                <w:sz w:val="24"/>
                <w:szCs w:val="24"/>
              </w:rPr>
              <w:t>Team mates</w:t>
            </w:r>
          </w:p>
        </w:tc>
        <w:tc>
          <w:tcPr>
            <w:tcW w:w="2426" w:type="dxa"/>
            <w:shd w:val="clear" w:color="auto" w:fill="auto"/>
          </w:tcPr>
          <w:p w14:paraId="40B88929" w14:textId="1B23746A" w:rsidR="00746C80" w:rsidRDefault="00746C80" w:rsidP="28A9B94D">
            <w:pPr>
              <w:jc w:val="both"/>
              <w:rPr>
                <w:sz w:val="24"/>
                <w:szCs w:val="24"/>
              </w:rPr>
            </w:pPr>
            <w:r>
              <w:rPr>
                <w:sz w:val="24"/>
                <w:szCs w:val="24"/>
              </w:rPr>
              <w:t>Summer 2023</w:t>
            </w:r>
          </w:p>
        </w:tc>
      </w:tr>
      <w:tr w:rsidR="00746C80" w:rsidRPr="00270EEB" w14:paraId="70A5F1D6" w14:textId="77777777" w:rsidTr="28A9B94D">
        <w:tc>
          <w:tcPr>
            <w:tcW w:w="2462" w:type="dxa"/>
            <w:shd w:val="clear" w:color="auto" w:fill="auto"/>
          </w:tcPr>
          <w:p w14:paraId="7B5602D5" w14:textId="197FFAEB" w:rsidR="00746C80" w:rsidRPr="00270EEB" w:rsidRDefault="00746C80" w:rsidP="00E6298B">
            <w:pPr>
              <w:ind w:right="107"/>
              <w:jc w:val="both"/>
              <w:rPr>
                <w:sz w:val="24"/>
                <w:szCs w:val="24"/>
              </w:rPr>
            </w:pPr>
            <w:r>
              <w:rPr>
                <w:sz w:val="24"/>
                <w:szCs w:val="24"/>
              </w:rPr>
              <w:t>Investigation Methods</w:t>
            </w:r>
          </w:p>
        </w:tc>
        <w:tc>
          <w:tcPr>
            <w:tcW w:w="2433" w:type="dxa"/>
            <w:shd w:val="clear" w:color="auto" w:fill="auto"/>
          </w:tcPr>
          <w:p w14:paraId="2DB7AAE7" w14:textId="4B87C749" w:rsidR="00746C80" w:rsidRDefault="00746C80" w:rsidP="00E6298B">
            <w:pPr>
              <w:ind w:right="107"/>
              <w:jc w:val="both"/>
              <w:rPr>
                <w:sz w:val="24"/>
                <w:szCs w:val="24"/>
              </w:rPr>
            </w:pPr>
            <w:r>
              <w:rPr>
                <w:sz w:val="24"/>
                <w:szCs w:val="24"/>
              </w:rPr>
              <w:t>Attachment to CID</w:t>
            </w:r>
          </w:p>
        </w:tc>
        <w:tc>
          <w:tcPr>
            <w:tcW w:w="2426" w:type="dxa"/>
            <w:shd w:val="clear" w:color="auto" w:fill="auto"/>
          </w:tcPr>
          <w:p w14:paraId="72E10C3D" w14:textId="77777777" w:rsidR="00746C80" w:rsidRDefault="00746C80" w:rsidP="00746C80">
            <w:pPr>
              <w:ind w:right="107"/>
              <w:jc w:val="both"/>
              <w:rPr>
                <w:sz w:val="24"/>
                <w:szCs w:val="24"/>
              </w:rPr>
            </w:pPr>
            <w:r>
              <w:rPr>
                <w:sz w:val="24"/>
                <w:szCs w:val="24"/>
              </w:rPr>
              <w:t>SWP training</w:t>
            </w:r>
          </w:p>
          <w:p w14:paraId="3E9F629E" w14:textId="77777777" w:rsidR="00746C80" w:rsidRDefault="00746C80" w:rsidP="00746C80">
            <w:pPr>
              <w:ind w:right="107"/>
              <w:jc w:val="both"/>
              <w:rPr>
                <w:sz w:val="24"/>
                <w:szCs w:val="24"/>
              </w:rPr>
            </w:pPr>
            <w:r>
              <w:rPr>
                <w:sz w:val="24"/>
                <w:szCs w:val="24"/>
              </w:rPr>
              <w:t>Sergeant</w:t>
            </w:r>
          </w:p>
          <w:p w14:paraId="7A242DC4" w14:textId="77777777" w:rsidR="00746C80" w:rsidRDefault="00746C80" w:rsidP="00E6298B">
            <w:pPr>
              <w:ind w:right="107"/>
              <w:jc w:val="both"/>
              <w:rPr>
                <w:sz w:val="24"/>
                <w:szCs w:val="24"/>
              </w:rPr>
            </w:pPr>
          </w:p>
        </w:tc>
        <w:tc>
          <w:tcPr>
            <w:tcW w:w="2426" w:type="dxa"/>
            <w:shd w:val="clear" w:color="auto" w:fill="auto"/>
          </w:tcPr>
          <w:p w14:paraId="58FCADD7" w14:textId="5CB03A93" w:rsidR="00746C80" w:rsidRDefault="00746C80" w:rsidP="28A9B94D">
            <w:pPr>
              <w:jc w:val="both"/>
              <w:rPr>
                <w:sz w:val="24"/>
                <w:szCs w:val="24"/>
              </w:rPr>
            </w:pPr>
            <w:r>
              <w:rPr>
                <w:sz w:val="24"/>
                <w:szCs w:val="24"/>
              </w:rPr>
              <w:t>Autumn 2023</w:t>
            </w:r>
          </w:p>
        </w:tc>
      </w:tr>
      <w:tr w:rsidR="00746C80" w:rsidRPr="00270EEB" w14:paraId="6C71183C" w14:textId="77777777" w:rsidTr="28A9B94D">
        <w:tc>
          <w:tcPr>
            <w:tcW w:w="2462" w:type="dxa"/>
            <w:shd w:val="clear" w:color="auto" w:fill="auto"/>
          </w:tcPr>
          <w:p w14:paraId="2D5A9A96" w14:textId="106C2376" w:rsidR="00746C80" w:rsidRPr="00270EEB" w:rsidRDefault="00746C80" w:rsidP="00E6298B">
            <w:pPr>
              <w:ind w:right="107"/>
              <w:jc w:val="both"/>
              <w:rPr>
                <w:sz w:val="24"/>
                <w:szCs w:val="24"/>
              </w:rPr>
            </w:pPr>
            <w:r>
              <w:rPr>
                <w:sz w:val="24"/>
                <w:szCs w:val="24"/>
              </w:rPr>
              <w:t>Response Driving</w:t>
            </w:r>
          </w:p>
        </w:tc>
        <w:tc>
          <w:tcPr>
            <w:tcW w:w="2433" w:type="dxa"/>
            <w:shd w:val="clear" w:color="auto" w:fill="auto"/>
          </w:tcPr>
          <w:p w14:paraId="07E92A9D" w14:textId="7D83F94C" w:rsidR="00746C80" w:rsidRDefault="00746C80" w:rsidP="00E6298B">
            <w:pPr>
              <w:ind w:right="107"/>
              <w:jc w:val="both"/>
              <w:rPr>
                <w:sz w:val="24"/>
                <w:szCs w:val="24"/>
              </w:rPr>
            </w:pPr>
            <w:r>
              <w:rPr>
                <w:sz w:val="24"/>
                <w:szCs w:val="24"/>
              </w:rPr>
              <w:t>Blue light training course</w:t>
            </w:r>
          </w:p>
        </w:tc>
        <w:tc>
          <w:tcPr>
            <w:tcW w:w="2426" w:type="dxa"/>
            <w:shd w:val="clear" w:color="auto" w:fill="auto"/>
          </w:tcPr>
          <w:p w14:paraId="17146C67" w14:textId="0FD4D246" w:rsidR="00746C80" w:rsidRDefault="00746C80" w:rsidP="00E6298B">
            <w:pPr>
              <w:ind w:right="107"/>
              <w:jc w:val="both"/>
              <w:rPr>
                <w:sz w:val="24"/>
                <w:szCs w:val="24"/>
              </w:rPr>
            </w:pPr>
            <w:r>
              <w:rPr>
                <w:sz w:val="24"/>
                <w:szCs w:val="24"/>
              </w:rPr>
              <w:t>SWP training</w:t>
            </w:r>
          </w:p>
        </w:tc>
        <w:tc>
          <w:tcPr>
            <w:tcW w:w="2426" w:type="dxa"/>
            <w:shd w:val="clear" w:color="auto" w:fill="auto"/>
          </w:tcPr>
          <w:p w14:paraId="058F7B12" w14:textId="054059C7" w:rsidR="00746C80" w:rsidRDefault="00746C80" w:rsidP="28A9B94D">
            <w:pPr>
              <w:jc w:val="both"/>
              <w:rPr>
                <w:sz w:val="24"/>
                <w:szCs w:val="24"/>
              </w:rPr>
            </w:pPr>
            <w:r>
              <w:rPr>
                <w:sz w:val="24"/>
                <w:szCs w:val="24"/>
              </w:rPr>
              <w:t>Spring 2024</w:t>
            </w:r>
          </w:p>
        </w:tc>
      </w:tr>
      <w:tr w:rsidR="00746C80" w:rsidRPr="00270EEB" w14:paraId="25476A17" w14:textId="77777777" w:rsidTr="28A9B94D">
        <w:tc>
          <w:tcPr>
            <w:tcW w:w="2462" w:type="dxa"/>
            <w:shd w:val="clear" w:color="auto" w:fill="auto"/>
          </w:tcPr>
          <w:p w14:paraId="46946E54" w14:textId="20AAFE40" w:rsidR="00746C80" w:rsidRDefault="00746C80" w:rsidP="00E6298B">
            <w:pPr>
              <w:ind w:right="107"/>
              <w:jc w:val="both"/>
              <w:rPr>
                <w:sz w:val="24"/>
                <w:szCs w:val="24"/>
              </w:rPr>
            </w:pPr>
            <w:r>
              <w:rPr>
                <w:sz w:val="24"/>
                <w:szCs w:val="24"/>
              </w:rPr>
              <w:t>Mental Health First Aid</w:t>
            </w:r>
          </w:p>
        </w:tc>
        <w:tc>
          <w:tcPr>
            <w:tcW w:w="2433" w:type="dxa"/>
            <w:shd w:val="clear" w:color="auto" w:fill="auto"/>
          </w:tcPr>
          <w:p w14:paraId="47596EBF" w14:textId="61235CE9" w:rsidR="00746C80" w:rsidRDefault="00746C80" w:rsidP="00E6298B">
            <w:pPr>
              <w:ind w:right="107"/>
              <w:jc w:val="both"/>
              <w:rPr>
                <w:sz w:val="24"/>
                <w:szCs w:val="24"/>
              </w:rPr>
            </w:pPr>
            <w:r>
              <w:rPr>
                <w:sz w:val="24"/>
                <w:szCs w:val="24"/>
              </w:rPr>
              <w:t>Volunteer with a third party provider to gain experience in how to assist in a mental health crisis</w:t>
            </w:r>
          </w:p>
        </w:tc>
        <w:tc>
          <w:tcPr>
            <w:tcW w:w="2426" w:type="dxa"/>
            <w:shd w:val="clear" w:color="auto" w:fill="auto"/>
          </w:tcPr>
          <w:p w14:paraId="4CFA743F" w14:textId="5F0FFDF9" w:rsidR="00746C80" w:rsidRDefault="00746C80" w:rsidP="00E6298B">
            <w:pPr>
              <w:ind w:right="107"/>
              <w:jc w:val="both"/>
              <w:rPr>
                <w:sz w:val="24"/>
                <w:szCs w:val="24"/>
              </w:rPr>
            </w:pPr>
            <w:r>
              <w:rPr>
                <w:sz w:val="24"/>
                <w:szCs w:val="24"/>
              </w:rPr>
              <w:t>Volunteer during personal time</w:t>
            </w:r>
          </w:p>
        </w:tc>
        <w:tc>
          <w:tcPr>
            <w:tcW w:w="2426" w:type="dxa"/>
            <w:shd w:val="clear" w:color="auto" w:fill="auto"/>
          </w:tcPr>
          <w:p w14:paraId="3F4A6D14" w14:textId="39A8C6EB" w:rsidR="00746C80" w:rsidRDefault="00746C80" w:rsidP="28A9B94D">
            <w:pPr>
              <w:jc w:val="both"/>
              <w:rPr>
                <w:sz w:val="24"/>
                <w:szCs w:val="24"/>
              </w:rPr>
            </w:pPr>
            <w:r>
              <w:rPr>
                <w:sz w:val="24"/>
                <w:szCs w:val="24"/>
              </w:rPr>
              <w:t>Spring 2024</w:t>
            </w:r>
          </w:p>
        </w:tc>
      </w:tr>
      <w:tr w:rsidR="00746C80" w:rsidRPr="00270EEB" w14:paraId="62F40147" w14:textId="77777777" w:rsidTr="28A9B94D">
        <w:tc>
          <w:tcPr>
            <w:tcW w:w="2462" w:type="dxa"/>
            <w:shd w:val="clear" w:color="auto" w:fill="auto"/>
          </w:tcPr>
          <w:p w14:paraId="160DF6EE" w14:textId="2EDE799B" w:rsidR="00746C80" w:rsidRDefault="00C924FE" w:rsidP="00E6298B">
            <w:pPr>
              <w:ind w:right="107"/>
              <w:jc w:val="both"/>
              <w:rPr>
                <w:sz w:val="24"/>
                <w:szCs w:val="24"/>
              </w:rPr>
            </w:pPr>
            <w:r>
              <w:rPr>
                <w:sz w:val="24"/>
                <w:szCs w:val="24"/>
              </w:rPr>
              <w:t>Time managing</w:t>
            </w:r>
          </w:p>
        </w:tc>
        <w:tc>
          <w:tcPr>
            <w:tcW w:w="2433" w:type="dxa"/>
            <w:shd w:val="clear" w:color="auto" w:fill="auto"/>
          </w:tcPr>
          <w:p w14:paraId="30C6D15E" w14:textId="636DDDFF" w:rsidR="00746C80" w:rsidRDefault="00C924FE" w:rsidP="00E6298B">
            <w:pPr>
              <w:ind w:right="107"/>
              <w:jc w:val="both"/>
              <w:rPr>
                <w:sz w:val="24"/>
                <w:szCs w:val="24"/>
              </w:rPr>
            </w:pPr>
            <w:r>
              <w:rPr>
                <w:sz w:val="24"/>
                <w:szCs w:val="24"/>
              </w:rPr>
              <w:t>As I attend more response calls I will gain a better understanding of how much time to commit in order to achieve best results</w:t>
            </w:r>
          </w:p>
        </w:tc>
        <w:tc>
          <w:tcPr>
            <w:tcW w:w="2426" w:type="dxa"/>
            <w:shd w:val="clear" w:color="auto" w:fill="auto"/>
          </w:tcPr>
          <w:p w14:paraId="565AD2DF" w14:textId="643FC0A5" w:rsidR="00746C80" w:rsidRDefault="00C924FE" w:rsidP="00E6298B">
            <w:pPr>
              <w:ind w:right="107"/>
              <w:jc w:val="both"/>
              <w:rPr>
                <w:sz w:val="24"/>
                <w:szCs w:val="24"/>
              </w:rPr>
            </w:pPr>
            <w:r>
              <w:rPr>
                <w:sz w:val="24"/>
                <w:szCs w:val="24"/>
              </w:rPr>
              <w:t>Myself</w:t>
            </w:r>
          </w:p>
        </w:tc>
        <w:tc>
          <w:tcPr>
            <w:tcW w:w="2426" w:type="dxa"/>
            <w:shd w:val="clear" w:color="auto" w:fill="auto"/>
          </w:tcPr>
          <w:p w14:paraId="7558990A" w14:textId="4E0F8BB6" w:rsidR="00746C80" w:rsidRDefault="00C924FE" w:rsidP="28A9B94D">
            <w:pPr>
              <w:jc w:val="both"/>
              <w:rPr>
                <w:sz w:val="24"/>
                <w:szCs w:val="24"/>
              </w:rPr>
            </w:pPr>
            <w:r>
              <w:rPr>
                <w:sz w:val="24"/>
                <w:szCs w:val="24"/>
              </w:rPr>
              <w:t>Spring 2023</w:t>
            </w:r>
          </w:p>
        </w:tc>
      </w:tr>
      <w:tr w:rsidR="00746C80" w:rsidRPr="00270EEB" w14:paraId="32379872" w14:textId="77777777" w:rsidTr="28A9B94D">
        <w:tc>
          <w:tcPr>
            <w:tcW w:w="2462" w:type="dxa"/>
            <w:shd w:val="clear" w:color="auto" w:fill="auto"/>
          </w:tcPr>
          <w:p w14:paraId="0919A077" w14:textId="16F46D71" w:rsidR="00746C80" w:rsidRDefault="00C924FE" w:rsidP="00E6298B">
            <w:pPr>
              <w:ind w:right="107"/>
              <w:jc w:val="both"/>
              <w:rPr>
                <w:sz w:val="24"/>
                <w:szCs w:val="24"/>
              </w:rPr>
            </w:pPr>
            <w:proofErr w:type="spellStart"/>
            <w:r>
              <w:rPr>
                <w:sz w:val="24"/>
                <w:szCs w:val="24"/>
              </w:rPr>
              <w:t>On going</w:t>
            </w:r>
            <w:proofErr w:type="spellEnd"/>
            <w:r>
              <w:rPr>
                <w:sz w:val="24"/>
                <w:szCs w:val="24"/>
              </w:rPr>
              <w:t xml:space="preserve"> training</w:t>
            </w:r>
          </w:p>
        </w:tc>
        <w:tc>
          <w:tcPr>
            <w:tcW w:w="2433" w:type="dxa"/>
            <w:shd w:val="clear" w:color="auto" w:fill="auto"/>
          </w:tcPr>
          <w:p w14:paraId="372DA63C" w14:textId="0435D4FE" w:rsidR="00746C80" w:rsidRDefault="00C924FE" w:rsidP="00E6298B">
            <w:pPr>
              <w:ind w:right="107"/>
              <w:jc w:val="both"/>
              <w:rPr>
                <w:sz w:val="24"/>
                <w:szCs w:val="24"/>
              </w:rPr>
            </w:pPr>
            <w:r>
              <w:rPr>
                <w:sz w:val="24"/>
                <w:szCs w:val="24"/>
              </w:rPr>
              <w:t>Use College learning to complete any training that’s available to make my performance better</w:t>
            </w:r>
          </w:p>
        </w:tc>
        <w:tc>
          <w:tcPr>
            <w:tcW w:w="2426" w:type="dxa"/>
            <w:shd w:val="clear" w:color="auto" w:fill="auto"/>
          </w:tcPr>
          <w:p w14:paraId="6D4F1DB1" w14:textId="09717E09" w:rsidR="00746C80" w:rsidRDefault="00C924FE" w:rsidP="00E6298B">
            <w:pPr>
              <w:ind w:right="107"/>
              <w:jc w:val="both"/>
              <w:rPr>
                <w:sz w:val="24"/>
                <w:szCs w:val="24"/>
              </w:rPr>
            </w:pPr>
            <w:r>
              <w:rPr>
                <w:sz w:val="24"/>
                <w:szCs w:val="24"/>
              </w:rPr>
              <w:t>College Learn</w:t>
            </w:r>
          </w:p>
        </w:tc>
        <w:tc>
          <w:tcPr>
            <w:tcW w:w="2426" w:type="dxa"/>
            <w:shd w:val="clear" w:color="auto" w:fill="auto"/>
          </w:tcPr>
          <w:p w14:paraId="0F32FD99" w14:textId="789DCE81" w:rsidR="00746C80" w:rsidRDefault="00C924FE" w:rsidP="28A9B94D">
            <w:pPr>
              <w:jc w:val="both"/>
              <w:rPr>
                <w:sz w:val="24"/>
                <w:szCs w:val="24"/>
              </w:rPr>
            </w:pPr>
            <w:r>
              <w:rPr>
                <w:sz w:val="24"/>
                <w:szCs w:val="24"/>
              </w:rPr>
              <w:t>Spring 2024</w:t>
            </w:r>
          </w:p>
        </w:tc>
      </w:tr>
      <w:tr w:rsidR="00746C80" w:rsidRPr="00270EEB" w14:paraId="05F849F1" w14:textId="77777777" w:rsidTr="28A9B94D">
        <w:tc>
          <w:tcPr>
            <w:tcW w:w="2462" w:type="dxa"/>
            <w:shd w:val="clear" w:color="auto" w:fill="auto"/>
          </w:tcPr>
          <w:p w14:paraId="7EEB54E1" w14:textId="7E9A64CA" w:rsidR="00746C80" w:rsidRDefault="00C924FE" w:rsidP="00E6298B">
            <w:pPr>
              <w:ind w:right="107"/>
              <w:jc w:val="both"/>
              <w:rPr>
                <w:sz w:val="24"/>
                <w:szCs w:val="24"/>
              </w:rPr>
            </w:pPr>
            <w:r>
              <w:rPr>
                <w:sz w:val="24"/>
                <w:szCs w:val="24"/>
              </w:rPr>
              <w:t>Networking</w:t>
            </w:r>
          </w:p>
        </w:tc>
        <w:tc>
          <w:tcPr>
            <w:tcW w:w="2433" w:type="dxa"/>
            <w:shd w:val="clear" w:color="auto" w:fill="auto"/>
          </w:tcPr>
          <w:p w14:paraId="2524363F" w14:textId="00CCB21F" w:rsidR="00746C80" w:rsidRDefault="00C924FE" w:rsidP="00E6298B">
            <w:pPr>
              <w:ind w:right="107"/>
              <w:jc w:val="both"/>
              <w:rPr>
                <w:sz w:val="24"/>
                <w:szCs w:val="24"/>
              </w:rPr>
            </w:pPr>
            <w:r>
              <w:rPr>
                <w:sz w:val="24"/>
                <w:szCs w:val="24"/>
              </w:rPr>
              <w:t xml:space="preserve">Network with other departments and get </w:t>
            </w:r>
            <w:r w:rsidR="005D03A9">
              <w:rPr>
                <w:sz w:val="24"/>
                <w:szCs w:val="24"/>
              </w:rPr>
              <w:t>contacts from specialisations that can assist with my investigations</w:t>
            </w:r>
          </w:p>
        </w:tc>
        <w:tc>
          <w:tcPr>
            <w:tcW w:w="2426" w:type="dxa"/>
            <w:shd w:val="clear" w:color="auto" w:fill="auto"/>
          </w:tcPr>
          <w:p w14:paraId="7941E820" w14:textId="43951F5E" w:rsidR="00746C80" w:rsidRDefault="005D03A9" w:rsidP="00E6298B">
            <w:pPr>
              <w:ind w:right="107"/>
              <w:jc w:val="both"/>
              <w:rPr>
                <w:sz w:val="24"/>
                <w:szCs w:val="24"/>
              </w:rPr>
            </w:pPr>
            <w:r>
              <w:rPr>
                <w:sz w:val="24"/>
                <w:szCs w:val="24"/>
              </w:rPr>
              <w:t>myself</w:t>
            </w:r>
          </w:p>
        </w:tc>
        <w:tc>
          <w:tcPr>
            <w:tcW w:w="2426" w:type="dxa"/>
            <w:shd w:val="clear" w:color="auto" w:fill="auto"/>
          </w:tcPr>
          <w:p w14:paraId="7072FA46" w14:textId="6E213BFB" w:rsidR="00746C80" w:rsidRDefault="005D03A9" w:rsidP="28A9B94D">
            <w:pPr>
              <w:jc w:val="both"/>
              <w:rPr>
                <w:sz w:val="24"/>
                <w:szCs w:val="24"/>
              </w:rPr>
            </w:pPr>
            <w:r>
              <w:rPr>
                <w:sz w:val="24"/>
                <w:szCs w:val="24"/>
              </w:rPr>
              <w:t>Spring 2024</w:t>
            </w:r>
          </w:p>
        </w:tc>
      </w:tr>
      <w:tr w:rsidR="00C924FE" w:rsidRPr="00270EEB" w14:paraId="22EB59A1" w14:textId="77777777" w:rsidTr="28A9B94D">
        <w:tc>
          <w:tcPr>
            <w:tcW w:w="2462" w:type="dxa"/>
            <w:shd w:val="clear" w:color="auto" w:fill="auto"/>
          </w:tcPr>
          <w:p w14:paraId="3C2C72D3" w14:textId="1B3D7108" w:rsidR="00C924FE" w:rsidRDefault="005D03A9" w:rsidP="00E6298B">
            <w:pPr>
              <w:ind w:right="107"/>
              <w:jc w:val="both"/>
              <w:rPr>
                <w:sz w:val="24"/>
                <w:szCs w:val="24"/>
              </w:rPr>
            </w:pPr>
            <w:r>
              <w:rPr>
                <w:sz w:val="24"/>
                <w:szCs w:val="24"/>
              </w:rPr>
              <w:t>Interviewing</w:t>
            </w:r>
          </w:p>
        </w:tc>
        <w:tc>
          <w:tcPr>
            <w:tcW w:w="2433" w:type="dxa"/>
            <w:shd w:val="clear" w:color="auto" w:fill="auto"/>
          </w:tcPr>
          <w:p w14:paraId="103DD156" w14:textId="006C2CE2" w:rsidR="00C924FE" w:rsidRDefault="005D03A9" w:rsidP="00E6298B">
            <w:pPr>
              <w:ind w:right="107"/>
              <w:jc w:val="both"/>
              <w:rPr>
                <w:sz w:val="24"/>
                <w:szCs w:val="24"/>
              </w:rPr>
            </w:pPr>
            <w:r>
              <w:rPr>
                <w:sz w:val="24"/>
                <w:szCs w:val="24"/>
              </w:rPr>
              <w:t>Ask for more hand on investigations so I can do more interviews</w:t>
            </w:r>
          </w:p>
        </w:tc>
        <w:tc>
          <w:tcPr>
            <w:tcW w:w="2426" w:type="dxa"/>
            <w:shd w:val="clear" w:color="auto" w:fill="auto"/>
          </w:tcPr>
          <w:p w14:paraId="01B8A38F" w14:textId="77777777" w:rsidR="00C924FE" w:rsidRDefault="005D03A9" w:rsidP="00E6298B">
            <w:pPr>
              <w:ind w:right="107"/>
              <w:jc w:val="both"/>
              <w:rPr>
                <w:sz w:val="24"/>
                <w:szCs w:val="24"/>
              </w:rPr>
            </w:pPr>
            <w:r>
              <w:rPr>
                <w:sz w:val="24"/>
                <w:szCs w:val="24"/>
              </w:rPr>
              <w:t>Sergeant</w:t>
            </w:r>
          </w:p>
          <w:p w14:paraId="2E948B10" w14:textId="55A9E9EF" w:rsidR="005D03A9" w:rsidRDefault="005D03A9" w:rsidP="00E6298B">
            <w:pPr>
              <w:ind w:right="107"/>
              <w:jc w:val="both"/>
              <w:rPr>
                <w:sz w:val="24"/>
                <w:szCs w:val="24"/>
              </w:rPr>
            </w:pPr>
            <w:r>
              <w:rPr>
                <w:sz w:val="24"/>
                <w:szCs w:val="24"/>
              </w:rPr>
              <w:t>Hub</w:t>
            </w:r>
          </w:p>
        </w:tc>
        <w:tc>
          <w:tcPr>
            <w:tcW w:w="2426" w:type="dxa"/>
            <w:shd w:val="clear" w:color="auto" w:fill="auto"/>
          </w:tcPr>
          <w:p w14:paraId="13A7AED8" w14:textId="395A8BB8" w:rsidR="00C924FE" w:rsidRDefault="005D03A9" w:rsidP="28A9B94D">
            <w:pPr>
              <w:jc w:val="both"/>
              <w:rPr>
                <w:sz w:val="24"/>
                <w:szCs w:val="24"/>
              </w:rPr>
            </w:pPr>
            <w:r>
              <w:rPr>
                <w:sz w:val="24"/>
                <w:szCs w:val="24"/>
              </w:rPr>
              <w:t>Spring 2023</w:t>
            </w:r>
          </w:p>
        </w:tc>
      </w:tr>
      <w:tr w:rsidR="00C924FE" w:rsidRPr="00270EEB" w14:paraId="1C666B21" w14:textId="77777777" w:rsidTr="28A9B94D">
        <w:tc>
          <w:tcPr>
            <w:tcW w:w="2462" w:type="dxa"/>
            <w:shd w:val="clear" w:color="auto" w:fill="auto"/>
          </w:tcPr>
          <w:p w14:paraId="63D68808" w14:textId="3588FD0B" w:rsidR="00C924FE" w:rsidRDefault="005D03A9" w:rsidP="00E6298B">
            <w:pPr>
              <w:ind w:right="107"/>
              <w:jc w:val="both"/>
              <w:rPr>
                <w:sz w:val="24"/>
                <w:szCs w:val="24"/>
              </w:rPr>
            </w:pPr>
            <w:r>
              <w:rPr>
                <w:sz w:val="24"/>
                <w:szCs w:val="24"/>
              </w:rPr>
              <w:t>Restorative justice</w:t>
            </w:r>
          </w:p>
        </w:tc>
        <w:tc>
          <w:tcPr>
            <w:tcW w:w="2433" w:type="dxa"/>
            <w:shd w:val="clear" w:color="auto" w:fill="auto"/>
          </w:tcPr>
          <w:p w14:paraId="382D74AC" w14:textId="50631925" w:rsidR="00C924FE" w:rsidRDefault="005D03A9" w:rsidP="00E6298B">
            <w:pPr>
              <w:ind w:right="107"/>
              <w:jc w:val="both"/>
              <w:rPr>
                <w:sz w:val="24"/>
                <w:szCs w:val="24"/>
              </w:rPr>
            </w:pPr>
            <w:r>
              <w:rPr>
                <w:sz w:val="24"/>
                <w:szCs w:val="24"/>
              </w:rPr>
              <w:t>Gain more experience in this area for more effective investigations</w:t>
            </w:r>
          </w:p>
        </w:tc>
        <w:tc>
          <w:tcPr>
            <w:tcW w:w="2426" w:type="dxa"/>
            <w:shd w:val="clear" w:color="auto" w:fill="auto"/>
          </w:tcPr>
          <w:p w14:paraId="42E1B530" w14:textId="57D5B74D" w:rsidR="00C924FE" w:rsidRDefault="005D03A9" w:rsidP="00E6298B">
            <w:pPr>
              <w:ind w:right="107"/>
              <w:jc w:val="both"/>
              <w:rPr>
                <w:sz w:val="24"/>
                <w:szCs w:val="24"/>
              </w:rPr>
            </w:pPr>
            <w:r>
              <w:rPr>
                <w:sz w:val="24"/>
                <w:szCs w:val="24"/>
              </w:rPr>
              <w:t>Team Mates</w:t>
            </w:r>
          </w:p>
        </w:tc>
        <w:tc>
          <w:tcPr>
            <w:tcW w:w="2426" w:type="dxa"/>
            <w:shd w:val="clear" w:color="auto" w:fill="auto"/>
          </w:tcPr>
          <w:p w14:paraId="67F0CFF2" w14:textId="69F6F96E" w:rsidR="00C924FE" w:rsidRDefault="005D03A9" w:rsidP="28A9B94D">
            <w:pPr>
              <w:jc w:val="both"/>
              <w:rPr>
                <w:sz w:val="24"/>
                <w:szCs w:val="24"/>
              </w:rPr>
            </w:pPr>
            <w:r>
              <w:rPr>
                <w:sz w:val="24"/>
                <w:szCs w:val="24"/>
              </w:rPr>
              <w:t>Spring 2023</w:t>
            </w:r>
          </w:p>
        </w:tc>
      </w:tr>
      <w:tr w:rsidR="00C924FE" w:rsidRPr="00270EEB" w14:paraId="1C4E2ED2" w14:textId="77777777" w:rsidTr="28A9B94D">
        <w:tc>
          <w:tcPr>
            <w:tcW w:w="2462" w:type="dxa"/>
            <w:shd w:val="clear" w:color="auto" w:fill="auto"/>
          </w:tcPr>
          <w:p w14:paraId="0E650693" w14:textId="7E91DD52" w:rsidR="00C924FE" w:rsidRDefault="005D03A9" w:rsidP="00E6298B">
            <w:pPr>
              <w:ind w:right="107"/>
              <w:jc w:val="both"/>
              <w:rPr>
                <w:sz w:val="24"/>
                <w:szCs w:val="24"/>
              </w:rPr>
            </w:pPr>
            <w:r>
              <w:rPr>
                <w:sz w:val="24"/>
                <w:szCs w:val="24"/>
              </w:rPr>
              <w:t>Traffic Experience</w:t>
            </w:r>
          </w:p>
        </w:tc>
        <w:tc>
          <w:tcPr>
            <w:tcW w:w="2433" w:type="dxa"/>
            <w:shd w:val="clear" w:color="auto" w:fill="auto"/>
          </w:tcPr>
          <w:p w14:paraId="54B9DC97" w14:textId="23DA13AE" w:rsidR="00C924FE" w:rsidRDefault="005D03A9" w:rsidP="00E6298B">
            <w:pPr>
              <w:ind w:right="107"/>
              <w:jc w:val="both"/>
              <w:rPr>
                <w:sz w:val="24"/>
                <w:szCs w:val="24"/>
              </w:rPr>
            </w:pPr>
            <w:r>
              <w:rPr>
                <w:sz w:val="24"/>
                <w:szCs w:val="24"/>
              </w:rPr>
              <w:t xml:space="preserve">Get an attachment to the traffic department </w:t>
            </w:r>
          </w:p>
        </w:tc>
        <w:tc>
          <w:tcPr>
            <w:tcW w:w="2426" w:type="dxa"/>
            <w:shd w:val="clear" w:color="auto" w:fill="auto"/>
          </w:tcPr>
          <w:p w14:paraId="7950669E" w14:textId="5683213F" w:rsidR="00C924FE" w:rsidRDefault="005D03A9" w:rsidP="00E6298B">
            <w:pPr>
              <w:ind w:right="107"/>
              <w:jc w:val="both"/>
              <w:rPr>
                <w:sz w:val="24"/>
                <w:szCs w:val="24"/>
              </w:rPr>
            </w:pPr>
            <w:r>
              <w:rPr>
                <w:sz w:val="24"/>
                <w:szCs w:val="24"/>
              </w:rPr>
              <w:t xml:space="preserve">Sergeant </w:t>
            </w:r>
          </w:p>
        </w:tc>
        <w:tc>
          <w:tcPr>
            <w:tcW w:w="2426" w:type="dxa"/>
            <w:shd w:val="clear" w:color="auto" w:fill="auto"/>
          </w:tcPr>
          <w:p w14:paraId="1C7DAC78" w14:textId="781C08B7" w:rsidR="00C924FE" w:rsidRDefault="005D03A9" w:rsidP="28A9B94D">
            <w:pPr>
              <w:jc w:val="both"/>
              <w:rPr>
                <w:sz w:val="24"/>
                <w:szCs w:val="24"/>
              </w:rPr>
            </w:pPr>
            <w:r>
              <w:rPr>
                <w:sz w:val="24"/>
                <w:szCs w:val="24"/>
              </w:rPr>
              <w:t>Winter 2023</w:t>
            </w:r>
          </w:p>
        </w:tc>
      </w:tr>
      <w:tr w:rsidR="00C924FE" w:rsidRPr="00270EEB" w14:paraId="0058C895" w14:textId="77777777" w:rsidTr="28A9B94D">
        <w:tc>
          <w:tcPr>
            <w:tcW w:w="2462" w:type="dxa"/>
            <w:shd w:val="clear" w:color="auto" w:fill="auto"/>
          </w:tcPr>
          <w:p w14:paraId="5582A5F2" w14:textId="205EE7A3" w:rsidR="00C924FE" w:rsidRDefault="005D03A9" w:rsidP="00E6298B">
            <w:pPr>
              <w:ind w:right="107"/>
              <w:jc w:val="both"/>
              <w:rPr>
                <w:sz w:val="24"/>
                <w:szCs w:val="24"/>
              </w:rPr>
            </w:pPr>
            <w:r>
              <w:rPr>
                <w:sz w:val="24"/>
                <w:szCs w:val="24"/>
              </w:rPr>
              <w:t>Radio Comms</w:t>
            </w:r>
          </w:p>
        </w:tc>
        <w:tc>
          <w:tcPr>
            <w:tcW w:w="2433" w:type="dxa"/>
            <w:shd w:val="clear" w:color="auto" w:fill="auto"/>
          </w:tcPr>
          <w:p w14:paraId="10250CF5" w14:textId="4F6DE0A3" w:rsidR="00C924FE" w:rsidRDefault="005D03A9" w:rsidP="00E6298B">
            <w:pPr>
              <w:ind w:right="107"/>
              <w:jc w:val="both"/>
              <w:rPr>
                <w:sz w:val="24"/>
                <w:szCs w:val="24"/>
              </w:rPr>
            </w:pPr>
            <w:r>
              <w:rPr>
                <w:sz w:val="24"/>
                <w:szCs w:val="24"/>
              </w:rPr>
              <w:t>Become better at using the radio’s to communicate with team mates and sergeant by getting more experience and inserting contact details on the handset</w:t>
            </w:r>
          </w:p>
        </w:tc>
        <w:tc>
          <w:tcPr>
            <w:tcW w:w="2426" w:type="dxa"/>
            <w:shd w:val="clear" w:color="auto" w:fill="auto"/>
          </w:tcPr>
          <w:p w14:paraId="786ED6E3" w14:textId="0FF65F5D" w:rsidR="00C924FE" w:rsidRDefault="005D03A9" w:rsidP="00E6298B">
            <w:pPr>
              <w:ind w:right="107"/>
              <w:jc w:val="both"/>
              <w:rPr>
                <w:sz w:val="24"/>
                <w:szCs w:val="24"/>
              </w:rPr>
            </w:pPr>
            <w:r>
              <w:rPr>
                <w:sz w:val="24"/>
                <w:szCs w:val="24"/>
              </w:rPr>
              <w:t>myself</w:t>
            </w:r>
          </w:p>
        </w:tc>
        <w:tc>
          <w:tcPr>
            <w:tcW w:w="2426" w:type="dxa"/>
            <w:shd w:val="clear" w:color="auto" w:fill="auto"/>
          </w:tcPr>
          <w:p w14:paraId="4F36B208" w14:textId="18A71481" w:rsidR="00C924FE" w:rsidRDefault="005D03A9" w:rsidP="28A9B94D">
            <w:pPr>
              <w:jc w:val="both"/>
              <w:rPr>
                <w:sz w:val="24"/>
                <w:szCs w:val="24"/>
              </w:rPr>
            </w:pPr>
            <w:r>
              <w:rPr>
                <w:sz w:val="24"/>
                <w:szCs w:val="24"/>
              </w:rPr>
              <w:t>Spring 2023</w:t>
            </w:r>
          </w:p>
        </w:tc>
      </w:tr>
      <w:tr w:rsidR="005D03A9" w:rsidRPr="00270EEB" w14:paraId="6A7C69E3" w14:textId="77777777" w:rsidTr="28A9B94D">
        <w:tc>
          <w:tcPr>
            <w:tcW w:w="2462" w:type="dxa"/>
            <w:shd w:val="clear" w:color="auto" w:fill="auto"/>
          </w:tcPr>
          <w:p w14:paraId="6849FEA5" w14:textId="2F2875F5" w:rsidR="005D03A9" w:rsidRDefault="005D03A9" w:rsidP="00E6298B">
            <w:pPr>
              <w:ind w:right="107"/>
              <w:jc w:val="both"/>
              <w:rPr>
                <w:sz w:val="24"/>
                <w:szCs w:val="24"/>
              </w:rPr>
            </w:pPr>
            <w:r>
              <w:rPr>
                <w:sz w:val="24"/>
                <w:szCs w:val="24"/>
              </w:rPr>
              <w:t>University work</w:t>
            </w:r>
          </w:p>
        </w:tc>
        <w:tc>
          <w:tcPr>
            <w:tcW w:w="2433" w:type="dxa"/>
            <w:shd w:val="clear" w:color="auto" w:fill="auto"/>
          </w:tcPr>
          <w:p w14:paraId="79BADEB9" w14:textId="7847D902" w:rsidR="005D03A9" w:rsidRDefault="005D03A9" w:rsidP="00E6298B">
            <w:pPr>
              <w:ind w:right="107"/>
              <w:jc w:val="both"/>
              <w:rPr>
                <w:sz w:val="24"/>
                <w:szCs w:val="24"/>
              </w:rPr>
            </w:pPr>
            <w:r>
              <w:rPr>
                <w:sz w:val="24"/>
                <w:szCs w:val="24"/>
              </w:rPr>
              <w:t>Be more time efficient by doing little but often to minimise stress from the extra workload.</w:t>
            </w:r>
          </w:p>
        </w:tc>
        <w:tc>
          <w:tcPr>
            <w:tcW w:w="2426" w:type="dxa"/>
            <w:shd w:val="clear" w:color="auto" w:fill="auto"/>
          </w:tcPr>
          <w:p w14:paraId="10FF56CC" w14:textId="1D0102F7" w:rsidR="005D03A9" w:rsidRDefault="005D03A9" w:rsidP="00E6298B">
            <w:pPr>
              <w:ind w:right="107"/>
              <w:jc w:val="both"/>
              <w:rPr>
                <w:sz w:val="24"/>
                <w:szCs w:val="24"/>
              </w:rPr>
            </w:pPr>
            <w:r>
              <w:rPr>
                <w:sz w:val="24"/>
                <w:szCs w:val="24"/>
              </w:rPr>
              <w:t>Myself</w:t>
            </w:r>
          </w:p>
        </w:tc>
        <w:tc>
          <w:tcPr>
            <w:tcW w:w="2426" w:type="dxa"/>
            <w:shd w:val="clear" w:color="auto" w:fill="auto"/>
          </w:tcPr>
          <w:p w14:paraId="2EB17FB1" w14:textId="1C74B2A5" w:rsidR="005D03A9" w:rsidRDefault="005D03A9" w:rsidP="28A9B94D">
            <w:pPr>
              <w:jc w:val="both"/>
              <w:rPr>
                <w:sz w:val="24"/>
                <w:szCs w:val="24"/>
              </w:rPr>
            </w:pPr>
            <w:r>
              <w:rPr>
                <w:sz w:val="24"/>
                <w:szCs w:val="24"/>
              </w:rPr>
              <w:t>Spring 2024</w:t>
            </w:r>
          </w:p>
        </w:tc>
      </w:tr>
      <w:tr w:rsidR="005D03A9" w:rsidRPr="00270EEB" w14:paraId="704F79DE" w14:textId="77777777" w:rsidTr="28A9B94D">
        <w:tc>
          <w:tcPr>
            <w:tcW w:w="2462" w:type="dxa"/>
            <w:shd w:val="clear" w:color="auto" w:fill="auto"/>
          </w:tcPr>
          <w:p w14:paraId="5B4929A7" w14:textId="340C9E79" w:rsidR="005D03A9" w:rsidRDefault="005D03A9" w:rsidP="00E6298B">
            <w:pPr>
              <w:ind w:right="107"/>
              <w:jc w:val="both"/>
              <w:rPr>
                <w:sz w:val="24"/>
                <w:szCs w:val="24"/>
              </w:rPr>
            </w:pPr>
            <w:r>
              <w:rPr>
                <w:sz w:val="24"/>
                <w:szCs w:val="24"/>
              </w:rPr>
              <w:t>Resilience</w:t>
            </w:r>
          </w:p>
        </w:tc>
        <w:tc>
          <w:tcPr>
            <w:tcW w:w="2433" w:type="dxa"/>
            <w:shd w:val="clear" w:color="auto" w:fill="auto"/>
          </w:tcPr>
          <w:p w14:paraId="20CFE414" w14:textId="025A955D" w:rsidR="005D03A9" w:rsidRDefault="005D03A9" w:rsidP="00E6298B">
            <w:pPr>
              <w:ind w:right="107"/>
              <w:jc w:val="both"/>
              <w:rPr>
                <w:sz w:val="24"/>
                <w:szCs w:val="24"/>
              </w:rPr>
            </w:pPr>
            <w:r>
              <w:rPr>
                <w:sz w:val="24"/>
                <w:szCs w:val="24"/>
              </w:rPr>
              <w:t>Develop methods that make me more resilient to help cope with demands from the job</w:t>
            </w:r>
          </w:p>
        </w:tc>
        <w:tc>
          <w:tcPr>
            <w:tcW w:w="2426" w:type="dxa"/>
            <w:shd w:val="clear" w:color="auto" w:fill="auto"/>
          </w:tcPr>
          <w:p w14:paraId="626DA922" w14:textId="281CD515" w:rsidR="005D03A9" w:rsidRDefault="005D03A9" w:rsidP="00E6298B">
            <w:pPr>
              <w:ind w:right="107"/>
              <w:jc w:val="both"/>
              <w:rPr>
                <w:sz w:val="24"/>
                <w:szCs w:val="24"/>
              </w:rPr>
            </w:pPr>
            <w:r>
              <w:rPr>
                <w:sz w:val="24"/>
                <w:szCs w:val="24"/>
              </w:rPr>
              <w:t>Myself</w:t>
            </w:r>
          </w:p>
        </w:tc>
        <w:tc>
          <w:tcPr>
            <w:tcW w:w="2426" w:type="dxa"/>
            <w:shd w:val="clear" w:color="auto" w:fill="auto"/>
          </w:tcPr>
          <w:p w14:paraId="23FE5D56" w14:textId="4581ABFC" w:rsidR="005D03A9" w:rsidRDefault="005D03A9" w:rsidP="28A9B94D">
            <w:pPr>
              <w:jc w:val="both"/>
              <w:rPr>
                <w:sz w:val="24"/>
                <w:szCs w:val="24"/>
              </w:rPr>
            </w:pPr>
            <w:r>
              <w:rPr>
                <w:sz w:val="24"/>
                <w:szCs w:val="24"/>
              </w:rPr>
              <w:t>Spring 2024</w:t>
            </w:r>
          </w:p>
        </w:tc>
      </w:tr>
      <w:tr w:rsidR="005D03A9" w:rsidRPr="00270EEB" w14:paraId="4199C227" w14:textId="77777777" w:rsidTr="28A9B94D">
        <w:tc>
          <w:tcPr>
            <w:tcW w:w="2462" w:type="dxa"/>
            <w:shd w:val="clear" w:color="auto" w:fill="auto"/>
          </w:tcPr>
          <w:p w14:paraId="0153629E" w14:textId="77777777" w:rsidR="005D03A9" w:rsidRDefault="005D03A9" w:rsidP="00E6298B">
            <w:pPr>
              <w:ind w:right="107"/>
              <w:jc w:val="both"/>
              <w:rPr>
                <w:sz w:val="24"/>
                <w:szCs w:val="24"/>
              </w:rPr>
            </w:pPr>
          </w:p>
        </w:tc>
        <w:tc>
          <w:tcPr>
            <w:tcW w:w="2433" w:type="dxa"/>
            <w:shd w:val="clear" w:color="auto" w:fill="auto"/>
          </w:tcPr>
          <w:p w14:paraId="76FAF09B" w14:textId="77777777" w:rsidR="005D03A9" w:rsidRDefault="005D03A9" w:rsidP="00E6298B">
            <w:pPr>
              <w:ind w:right="107"/>
              <w:jc w:val="both"/>
              <w:rPr>
                <w:sz w:val="24"/>
                <w:szCs w:val="24"/>
              </w:rPr>
            </w:pPr>
          </w:p>
        </w:tc>
        <w:tc>
          <w:tcPr>
            <w:tcW w:w="2426" w:type="dxa"/>
            <w:shd w:val="clear" w:color="auto" w:fill="auto"/>
          </w:tcPr>
          <w:p w14:paraId="13ED66C5" w14:textId="77777777" w:rsidR="005D03A9" w:rsidRDefault="005D03A9" w:rsidP="00E6298B">
            <w:pPr>
              <w:ind w:right="107"/>
              <w:jc w:val="both"/>
              <w:rPr>
                <w:sz w:val="24"/>
                <w:szCs w:val="24"/>
              </w:rPr>
            </w:pPr>
          </w:p>
        </w:tc>
        <w:tc>
          <w:tcPr>
            <w:tcW w:w="2426" w:type="dxa"/>
            <w:shd w:val="clear" w:color="auto" w:fill="auto"/>
          </w:tcPr>
          <w:p w14:paraId="158C4758" w14:textId="77777777" w:rsidR="005D03A9" w:rsidRDefault="005D03A9" w:rsidP="28A9B94D">
            <w:pPr>
              <w:jc w:val="both"/>
              <w:rPr>
                <w:sz w:val="24"/>
                <w:szCs w:val="24"/>
              </w:rPr>
            </w:pPr>
          </w:p>
        </w:tc>
      </w:tr>
      <w:tr w:rsidR="005D03A9" w:rsidRPr="00270EEB" w14:paraId="31C63A0B" w14:textId="77777777" w:rsidTr="28A9B94D">
        <w:tc>
          <w:tcPr>
            <w:tcW w:w="2462" w:type="dxa"/>
            <w:shd w:val="clear" w:color="auto" w:fill="auto"/>
          </w:tcPr>
          <w:p w14:paraId="7AE2878A" w14:textId="77777777" w:rsidR="005D03A9" w:rsidRDefault="005D03A9" w:rsidP="00E6298B">
            <w:pPr>
              <w:ind w:right="107"/>
              <w:jc w:val="both"/>
              <w:rPr>
                <w:sz w:val="24"/>
                <w:szCs w:val="24"/>
              </w:rPr>
            </w:pPr>
          </w:p>
        </w:tc>
        <w:tc>
          <w:tcPr>
            <w:tcW w:w="2433" w:type="dxa"/>
            <w:shd w:val="clear" w:color="auto" w:fill="auto"/>
          </w:tcPr>
          <w:p w14:paraId="5F76AD6C" w14:textId="77777777" w:rsidR="005D03A9" w:rsidRDefault="005D03A9" w:rsidP="00E6298B">
            <w:pPr>
              <w:ind w:right="107"/>
              <w:jc w:val="both"/>
              <w:rPr>
                <w:sz w:val="24"/>
                <w:szCs w:val="24"/>
              </w:rPr>
            </w:pPr>
          </w:p>
        </w:tc>
        <w:tc>
          <w:tcPr>
            <w:tcW w:w="2426" w:type="dxa"/>
            <w:shd w:val="clear" w:color="auto" w:fill="auto"/>
          </w:tcPr>
          <w:p w14:paraId="66E7DE7A" w14:textId="77777777" w:rsidR="005D03A9" w:rsidRDefault="005D03A9" w:rsidP="00E6298B">
            <w:pPr>
              <w:ind w:right="107"/>
              <w:jc w:val="both"/>
              <w:rPr>
                <w:sz w:val="24"/>
                <w:szCs w:val="24"/>
              </w:rPr>
            </w:pPr>
          </w:p>
        </w:tc>
        <w:tc>
          <w:tcPr>
            <w:tcW w:w="2426" w:type="dxa"/>
            <w:shd w:val="clear" w:color="auto" w:fill="auto"/>
          </w:tcPr>
          <w:p w14:paraId="684ECAC8" w14:textId="77777777" w:rsidR="005D03A9" w:rsidRDefault="005D03A9"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46322AD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3CA59D2" w14:textId="40C0929E" w:rsidR="009D5BEC" w:rsidRDefault="009D5BEC" w:rsidP="009D5BEC">
      <w:pPr>
        <w:pStyle w:val="NormalWeb"/>
        <w:rPr>
          <w:rFonts w:ascii="Calibri" w:hAnsi="Calibri" w:cs="Calibri"/>
          <w:color w:val="000000"/>
          <w:sz w:val="27"/>
          <w:szCs w:val="27"/>
        </w:rPr>
      </w:pPr>
    </w:p>
    <w:p w14:paraId="28515158" w14:textId="77777777" w:rsidR="00BC7E78" w:rsidRPr="00280BA9" w:rsidRDefault="00BC7E78" w:rsidP="00BC7E78">
      <w:pPr>
        <w:pStyle w:val="NormalWeb"/>
        <w:spacing w:before="0" w:beforeAutospacing="0" w:after="0" w:afterAutospacing="0" w:line="360" w:lineRule="atLeast"/>
        <w:rPr>
          <w:rFonts w:ascii="Arial" w:hAnsi="Arial" w:cs="Arial"/>
        </w:rPr>
      </w:pPr>
      <w:proofErr w:type="spellStart"/>
      <w:r w:rsidRPr="00280BA9">
        <w:rPr>
          <w:rFonts w:ascii="Arial" w:hAnsi="Arial" w:cs="Arial"/>
        </w:rPr>
        <w:t>Aburn</w:t>
      </w:r>
      <w:proofErr w:type="spellEnd"/>
      <w:r w:rsidRPr="00280BA9">
        <w:rPr>
          <w:rFonts w:ascii="Arial" w:hAnsi="Arial" w:cs="Arial"/>
        </w:rPr>
        <w:t>, G., Gott, M. and Hoare, K. (2016). What is resilience? An Integrative Review of the empirical literature. </w:t>
      </w:r>
      <w:r w:rsidRPr="00280BA9">
        <w:rPr>
          <w:rFonts w:ascii="Arial" w:hAnsi="Arial" w:cs="Arial"/>
          <w:i/>
          <w:iCs/>
        </w:rPr>
        <w:t>Journal of Advanced Nursing</w:t>
      </w:r>
      <w:r w:rsidRPr="00280BA9">
        <w:rPr>
          <w:rFonts w:ascii="Arial" w:hAnsi="Arial" w:cs="Arial"/>
        </w:rPr>
        <w:t>, 72(5), pp.980–1000. doi:10.1111/jan.12888.</w:t>
      </w:r>
    </w:p>
    <w:p w14:paraId="52AA77DB" w14:textId="77777777" w:rsidR="00BC7E78" w:rsidRPr="00280BA9" w:rsidRDefault="00BC7E78" w:rsidP="00BC7E78">
      <w:pPr>
        <w:pStyle w:val="NormalWeb"/>
        <w:spacing w:before="0" w:beforeAutospacing="0" w:after="0" w:afterAutospacing="0" w:line="360" w:lineRule="atLeast"/>
        <w:rPr>
          <w:rFonts w:ascii="Arial" w:hAnsi="Arial" w:cs="Arial"/>
        </w:rPr>
      </w:pPr>
    </w:p>
    <w:p w14:paraId="70C4F30F"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Brown, L.P. (2012). </w:t>
      </w:r>
      <w:r w:rsidRPr="00280BA9">
        <w:rPr>
          <w:rFonts w:ascii="Arial" w:hAnsi="Arial" w:cs="Arial"/>
          <w:i/>
          <w:iCs/>
        </w:rPr>
        <w:t>Policing in the 21st Century</w:t>
      </w:r>
      <w:r w:rsidRPr="00280BA9">
        <w:rPr>
          <w:rFonts w:ascii="Arial" w:hAnsi="Arial" w:cs="Arial"/>
        </w:rPr>
        <w:t xml:space="preserve">. </w:t>
      </w:r>
      <w:proofErr w:type="spellStart"/>
      <w:r w:rsidRPr="00280BA9">
        <w:rPr>
          <w:rFonts w:ascii="Arial" w:hAnsi="Arial" w:cs="Arial"/>
        </w:rPr>
        <w:t>AuthorHouse</w:t>
      </w:r>
      <w:proofErr w:type="spellEnd"/>
    </w:p>
    <w:p w14:paraId="4EAD72DF" w14:textId="77777777" w:rsidR="00BC7E78" w:rsidRPr="00280BA9" w:rsidRDefault="00BC7E78" w:rsidP="00BC7E78">
      <w:pPr>
        <w:pStyle w:val="NormalWeb"/>
        <w:spacing w:before="0" w:beforeAutospacing="0" w:after="0" w:afterAutospacing="0" w:line="360" w:lineRule="atLeast"/>
        <w:rPr>
          <w:rFonts w:ascii="Arial" w:hAnsi="Arial" w:cs="Arial"/>
        </w:rPr>
      </w:pPr>
    </w:p>
    <w:p w14:paraId="6F1CA88E" w14:textId="77777777" w:rsidR="00BC7E78" w:rsidRPr="00280BA9" w:rsidRDefault="00BC7E78" w:rsidP="00BC7E78">
      <w:pPr>
        <w:pStyle w:val="NormalWeb"/>
        <w:spacing w:before="0" w:beforeAutospacing="0" w:after="0" w:afterAutospacing="0" w:line="360" w:lineRule="atLeast"/>
        <w:rPr>
          <w:rFonts w:ascii="Arial" w:hAnsi="Arial" w:cs="Arial"/>
        </w:rPr>
      </w:pPr>
      <w:proofErr w:type="spellStart"/>
      <w:r w:rsidRPr="00280BA9">
        <w:rPr>
          <w:rFonts w:ascii="Arial" w:hAnsi="Arial" w:cs="Arial"/>
        </w:rPr>
        <w:t>Colcombe</w:t>
      </w:r>
      <w:proofErr w:type="spellEnd"/>
      <w:r w:rsidRPr="00280BA9">
        <w:rPr>
          <w:rFonts w:ascii="Arial" w:hAnsi="Arial" w:cs="Arial"/>
        </w:rPr>
        <w:t xml:space="preserve">, S.J., Erickson, K.I., </w:t>
      </w:r>
      <w:proofErr w:type="spellStart"/>
      <w:r w:rsidRPr="00280BA9">
        <w:rPr>
          <w:rFonts w:ascii="Arial" w:hAnsi="Arial" w:cs="Arial"/>
        </w:rPr>
        <w:t>Scalf</w:t>
      </w:r>
      <w:proofErr w:type="spellEnd"/>
      <w:r w:rsidRPr="00280BA9">
        <w:rPr>
          <w:rFonts w:ascii="Arial" w:hAnsi="Arial" w:cs="Arial"/>
        </w:rPr>
        <w:t xml:space="preserve">, P.E., Kim, J.S., Prakash, R., McAuley, E., </w:t>
      </w:r>
      <w:proofErr w:type="spellStart"/>
      <w:r w:rsidRPr="00280BA9">
        <w:rPr>
          <w:rFonts w:ascii="Arial" w:hAnsi="Arial" w:cs="Arial"/>
        </w:rPr>
        <w:t>Elavsky</w:t>
      </w:r>
      <w:proofErr w:type="spellEnd"/>
      <w:r w:rsidRPr="00280BA9">
        <w:rPr>
          <w:rFonts w:ascii="Arial" w:hAnsi="Arial" w:cs="Arial"/>
        </w:rPr>
        <w:t>, S., Marquez, D.X., Hu, L. and Kramer, A.F. (2006). Aerobic Exercise Training Increases Brain Volume in Aging Humans. </w:t>
      </w:r>
      <w:r w:rsidRPr="00280BA9">
        <w:rPr>
          <w:rFonts w:ascii="Arial" w:hAnsi="Arial" w:cs="Arial"/>
          <w:i/>
          <w:iCs/>
        </w:rPr>
        <w:t>The Journals of Gerontology Series A: Biological Sciences and Medical Sciences</w:t>
      </w:r>
      <w:r w:rsidRPr="00280BA9">
        <w:rPr>
          <w:rFonts w:ascii="Arial" w:hAnsi="Arial" w:cs="Arial"/>
        </w:rPr>
        <w:t>, 61(11), pp.1166–1170. doi:10.1093/</w:t>
      </w:r>
      <w:proofErr w:type="spellStart"/>
      <w:r w:rsidRPr="00280BA9">
        <w:rPr>
          <w:rFonts w:ascii="Arial" w:hAnsi="Arial" w:cs="Arial"/>
        </w:rPr>
        <w:t>gerona</w:t>
      </w:r>
      <w:proofErr w:type="spellEnd"/>
      <w:r w:rsidRPr="00280BA9">
        <w:rPr>
          <w:rFonts w:ascii="Arial" w:hAnsi="Arial" w:cs="Arial"/>
        </w:rPr>
        <w:t>/61.11.1166.</w:t>
      </w:r>
    </w:p>
    <w:p w14:paraId="397B3DBB" w14:textId="77777777" w:rsidR="00BC7E78" w:rsidRPr="00280BA9" w:rsidRDefault="00BC7E78" w:rsidP="00BC7E78">
      <w:pPr>
        <w:pStyle w:val="NormalWeb"/>
        <w:spacing w:before="0" w:beforeAutospacing="0" w:after="0" w:afterAutospacing="0" w:line="360" w:lineRule="atLeast"/>
        <w:rPr>
          <w:rFonts w:ascii="Arial" w:hAnsi="Arial" w:cs="Arial"/>
        </w:rPr>
      </w:pPr>
    </w:p>
    <w:p w14:paraId="47FC095F" w14:textId="77777777" w:rsidR="00BC7E78" w:rsidRPr="00280BA9" w:rsidRDefault="00BC7E78" w:rsidP="00BC7E78">
      <w:pPr>
        <w:pStyle w:val="NormalWeb"/>
        <w:rPr>
          <w:rFonts w:ascii="Arial" w:hAnsi="Arial" w:cs="Arial"/>
        </w:rPr>
      </w:pPr>
      <w:r w:rsidRPr="00280BA9">
        <w:rPr>
          <w:rFonts w:ascii="Arial" w:hAnsi="Arial" w:cs="Arial"/>
        </w:rPr>
        <w:t>College Of Policing (2014). </w:t>
      </w:r>
      <w:r w:rsidRPr="00280BA9">
        <w:rPr>
          <w:rFonts w:ascii="Arial" w:hAnsi="Arial" w:cs="Arial"/>
          <w:i/>
          <w:iCs/>
        </w:rPr>
        <w:t>National Decision Model</w:t>
      </w:r>
      <w:r w:rsidRPr="00280BA9">
        <w:rPr>
          <w:rFonts w:ascii="Arial" w:hAnsi="Arial" w:cs="Arial"/>
        </w:rPr>
        <w:t>. [online] College of Policing. Available at: https://www.college.police.uk/app/national-decision-model/national-decision-model.</w:t>
      </w:r>
    </w:p>
    <w:p w14:paraId="2B006492" w14:textId="77777777" w:rsidR="00BC7E78" w:rsidRPr="00280BA9" w:rsidRDefault="00BC7E78" w:rsidP="00BC7E78">
      <w:pPr>
        <w:pStyle w:val="NormalWeb"/>
        <w:rPr>
          <w:rFonts w:ascii="Arial" w:hAnsi="Arial" w:cs="Arial"/>
        </w:rPr>
      </w:pPr>
    </w:p>
    <w:p w14:paraId="491EED76" w14:textId="77777777" w:rsidR="00BC7E78" w:rsidRPr="00280BA9" w:rsidRDefault="00BC7E78" w:rsidP="00BC7E78">
      <w:pPr>
        <w:pStyle w:val="NormalWeb"/>
        <w:rPr>
          <w:rFonts w:ascii="Arial" w:hAnsi="Arial" w:cs="Arial"/>
        </w:rPr>
      </w:pPr>
      <w:r w:rsidRPr="00280BA9">
        <w:rPr>
          <w:rFonts w:ascii="Arial" w:hAnsi="Arial" w:cs="Arial"/>
        </w:rPr>
        <w:t>‌College of Policing (2014). </w:t>
      </w:r>
      <w:r w:rsidRPr="00280BA9">
        <w:rPr>
          <w:rFonts w:ascii="Arial" w:hAnsi="Arial" w:cs="Arial"/>
          <w:i/>
          <w:iCs/>
        </w:rPr>
        <w:t>Code of Ethics</w:t>
      </w:r>
      <w:r w:rsidRPr="00280BA9">
        <w:rPr>
          <w:rFonts w:ascii="Arial" w:hAnsi="Arial" w:cs="Arial"/>
        </w:rPr>
        <w:t>. [online] College of Policing. Available at: https://www.college.police.uk/ethics/code-of-ethics.</w:t>
      </w:r>
    </w:p>
    <w:p w14:paraId="42889917" w14:textId="77777777" w:rsidR="00BC7E78" w:rsidRPr="00280BA9" w:rsidRDefault="00BC7E78" w:rsidP="00BC7E78">
      <w:pPr>
        <w:pStyle w:val="NormalWeb"/>
        <w:rPr>
          <w:rFonts w:ascii="Arial" w:hAnsi="Arial" w:cs="Arial"/>
        </w:rPr>
      </w:pPr>
    </w:p>
    <w:p w14:paraId="0D65DD4D"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College of Policing. (n.d.). </w:t>
      </w:r>
      <w:r w:rsidRPr="00280BA9">
        <w:rPr>
          <w:rFonts w:ascii="Arial" w:hAnsi="Arial" w:cs="Arial"/>
          <w:i/>
          <w:iCs/>
        </w:rPr>
        <w:t>A foreword to the conflict management guidelines</w:t>
      </w:r>
      <w:r w:rsidRPr="00280BA9">
        <w:rPr>
          <w:rFonts w:ascii="Arial" w:hAnsi="Arial" w:cs="Arial"/>
        </w:rPr>
        <w:t xml:space="preserve">. [online] Available at: </w:t>
      </w:r>
      <w:hyperlink r:id="rId27" w:history="1">
        <w:r w:rsidRPr="00280BA9">
          <w:rPr>
            <w:rStyle w:val="Hyperlink"/>
            <w:rFonts w:ascii="Arial" w:hAnsi="Arial" w:cs="Arial"/>
            <w:color w:val="auto"/>
          </w:rPr>
          <w:t>https://www.college.police.uk/guidance/conflict-management/foreword</w:t>
        </w:r>
      </w:hyperlink>
      <w:r w:rsidRPr="00280BA9">
        <w:rPr>
          <w:rFonts w:ascii="Arial" w:hAnsi="Arial" w:cs="Arial"/>
        </w:rPr>
        <w:t>.</w:t>
      </w:r>
    </w:p>
    <w:p w14:paraId="17E79390" w14:textId="77777777" w:rsidR="00BC7E78" w:rsidRPr="00280BA9" w:rsidRDefault="00BC7E78" w:rsidP="00BC7E78">
      <w:pPr>
        <w:pStyle w:val="NormalWeb"/>
        <w:spacing w:before="0" w:beforeAutospacing="0" w:after="0" w:afterAutospacing="0" w:line="360" w:lineRule="atLeast"/>
        <w:rPr>
          <w:rFonts w:ascii="Arial" w:hAnsi="Arial" w:cs="Arial"/>
        </w:rPr>
      </w:pPr>
    </w:p>
    <w:p w14:paraId="2A14C4D2"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‌College of Policing (2013). </w:t>
      </w:r>
      <w:r w:rsidRPr="00280BA9">
        <w:rPr>
          <w:rFonts w:ascii="Arial" w:hAnsi="Arial" w:cs="Arial"/>
          <w:i/>
          <w:iCs/>
        </w:rPr>
        <w:t>Police Use of Force</w:t>
      </w:r>
      <w:r w:rsidRPr="00280BA9">
        <w:rPr>
          <w:rFonts w:ascii="Arial" w:hAnsi="Arial" w:cs="Arial"/>
        </w:rPr>
        <w:t xml:space="preserve">. [online] College of Policing. Available at: </w:t>
      </w:r>
      <w:hyperlink r:id="rId28" w:history="1">
        <w:r w:rsidRPr="00280BA9">
          <w:rPr>
            <w:rStyle w:val="Hyperlink"/>
            <w:rFonts w:ascii="Arial" w:hAnsi="Arial" w:cs="Arial"/>
            <w:color w:val="auto"/>
          </w:rPr>
          <w:t>https://www.college.police.uk/app/public-order/core-principles-and-legislation/police-use-force</w:t>
        </w:r>
      </w:hyperlink>
      <w:r w:rsidRPr="00280BA9">
        <w:rPr>
          <w:rFonts w:ascii="Arial" w:hAnsi="Arial" w:cs="Arial"/>
        </w:rPr>
        <w:t>.</w:t>
      </w:r>
    </w:p>
    <w:p w14:paraId="79CF6708" w14:textId="77777777" w:rsidR="00BC7E78" w:rsidRPr="00280BA9" w:rsidRDefault="00BC7E78" w:rsidP="00BC7E78">
      <w:pPr>
        <w:pStyle w:val="NormalWeb"/>
        <w:spacing w:before="0" w:beforeAutospacing="0" w:after="0" w:afterAutospacing="0" w:line="360" w:lineRule="atLeast"/>
        <w:rPr>
          <w:rFonts w:ascii="Arial" w:hAnsi="Arial" w:cs="Arial"/>
        </w:rPr>
      </w:pPr>
    </w:p>
    <w:p w14:paraId="24B08755" w14:textId="77777777" w:rsidR="00BC7E78" w:rsidRPr="00280BA9" w:rsidRDefault="00BC7E78" w:rsidP="00BC7E78">
      <w:pPr>
        <w:pStyle w:val="NormalWeb"/>
        <w:rPr>
          <w:rFonts w:ascii="Arial" w:hAnsi="Arial" w:cs="Arial"/>
        </w:rPr>
      </w:pPr>
      <w:r w:rsidRPr="00280BA9">
        <w:rPr>
          <w:rFonts w:ascii="Arial" w:hAnsi="Arial" w:cs="Arial"/>
        </w:rPr>
        <w:t>College of Policing (2017). </w:t>
      </w:r>
      <w:r w:rsidRPr="00280BA9">
        <w:rPr>
          <w:rFonts w:ascii="Arial" w:hAnsi="Arial" w:cs="Arial"/>
          <w:i/>
          <w:iCs/>
        </w:rPr>
        <w:t>Competency and Values - College of Policing</w:t>
      </w:r>
      <w:r w:rsidRPr="00280BA9">
        <w:rPr>
          <w:rFonts w:ascii="Arial" w:hAnsi="Arial" w:cs="Arial"/>
        </w:rPr>
        <w:t xml:space="preserve">. [online] College of Policing. Available at: </w:t>
      </w:r>
      <w:hyperlink r:id="rId29" w:history="1">
        <w:r w:rsidRPr="00280BA9">
          <w:rPr>
            <w:rStyle w:val="Hyperlink"/>
            <w:rFonts w:ascii="Arial" w:hAnsi="Arial" w:cs="Arial"/>
            <w:color w:val="auto"/>
          </w:rPr>
          <w:t>https://profdev.college.police.uk/competency-values/</w:t>
        </w:r>
      </w:hyperlink>
    </w:p>
    <w:p w14:paraId="2344913C" w14:textId="77777777" w:rsidR="00BC7E78" w:rsidRPr="00280BA9" w:rsidRDefault="00BC7E78" w:rsidP="00BC7E78">
      <w:pPr>
        <w:pStyle w:val="NormalWeb"/>
        <w:rPr>
          <w:rFonts w:ascii="Arial" w:hAnsi="Arial" w:cs="Arial"/>
        </w:rPr>
      </w:pPr>
      <w:r w:rsidRPr="00280BA9">
        <w:rPr>
          <w:rFonts w:ascii="Arial" w:hAnsi="Arial" w:cs="Arial"/>
        </w:rPr>
        <w:t>Crown Prosecution service (2017). </w:t>
      </w:r>
      <w:r w:rsidRPr="00280BA9">
        <w:rPr>
          <w:rFonts w:ascii="Arial" w:hAnsi="Arial" w:cs="Arial"/>
          <w:i/>
          <w:iCs/>
        </w:rPr>
        <w:t>The Criminal Justice System | The Crown Prosecution Service</w:t>
      </w:r>
      <w:r w:rsidRPr="00280BA9">
        <w:rPr>
          <w:rFonts w:ascii="Arial" w:hAnsi="Arial" w:cs="Arial"/>
        </w:rPr>
        <w:t>. [online] www.cps.gov.uk. Available at: https://www.cps.gov.uk/about-cps/criminal-justice-system.</w:t>
      </w:r>
    </w:p>
    <w:p w14:paraId="18847DF8" w14:textId="77777777" w:rsidR="00BC7E78" w:rsidRPr="00280BA9" w:rsidRDefault="00BC7E78" w:rsidP="00BC7E78">
      <w:pPr>
        <w:pStyle w:val="NormalWeb"/>
        <w:rPr>
          <w:rFonts w:ascii="Arial" w:hAnsi="Arial" w:cs="Arial"/>
        </w:rPr>
      </w:pPr>
    </w:p>
    <w:p w14:paraId="2DE15E66"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Gibbs, G. (1988). </w:t>
      </w:r>
      <w:r w:rsidRPr="00280BA9">
        <w:rPr>
          <w:rFonts w:ascii="Arial" w:hAnsi="Arial" w:cs="Arial"/>
          <w:i/>
          <w:iCs/>
        </w:rPr>
        <w:t>Learning by doing: a Guide to Teaching and Learning Methods</w:t>
      </w:r>
      <w:r w:rsidRPr="00280BA9">
        <w:rPr>
          <w:rFonts w:ascii="Arial" w:hAnsi="Arial" w:cs="Arial"/>
        </w:rPr>
        <w:t>. London: Oxford Further Education Unit.</w:t>
      </w:r>
    </w:p>
    <w:p w14:paraId="39EF3796" w14:textId="77777777" w:rsidR="00BC7E78" w:rsidRPr="00280BA9" w:rsidRDefault="00BC7E78" w:rsidP="00BC7E78">
      <w:pPr>
        <w:pStyle w:val="NormalWeb"/>
        <w:spacing w:before="0" w:beforeAutospacing="0" w:after="0" w:afterAutospacing="0" w:line="360" w:lineRule="atLeast"/>
        <w:rPr>
          <w:rFonts w:ascii="Arial" w:hAnsi="Arial" w:cs="Arial"/>
        </w:rPr>
      </w:pPr>
    </w:p>
    <w:p w14:paraId="293448BD" w14:textId="77777777" w:rsidR="00BC7E78" w:rsidRPr="00280BA9" w:rsidRDefault="00BC7E78" w:rsidP="00BC7E78">
      <w:pPr>
        <w:pStyle w:val="NormalWeb"/>
        <w:rPr>
          <w:rFonts w:ascii="Arial" w:hAnsi="Arial" w:cs="Arial"/>
        </w:rPr>
      </w:pPr>
      <w:r w:rsidRPr="00280BA9">
        <w:rPr>
          <w:rFonts w:ascii="Arial" w:hAnsi="Arial" w:cs="Arial"/>
        </w:rPr>
        <w:t>Gov.uk (1996). </w:t>
      </w:r>
      <w:r w:rsidRPr="00280BA9">
        <w:rPr>
          <w:rFonts w:ascii="Arial" w:hAnsi="Arial" w:cs="Arial"/>
          <w:i/>
          <w:iCs/>
        </w:rPr>
        <w:t>Criminal Procedure and Investigations Act 1996</w:t>
      </w:r>
      <w:r w:rsidRPr="00280BA9">
        <w:rPr>
          <w:rFonts w:ascii="Arial" w:hAnsi="Arial" w:cs="Arial"/>
        </w:rPr>
        <w:t>. [online] www.legislation.gov.uk. Available at: https://www.legislation.gov.uk/ukpga/1996/25/contents.</w:t>
      </w:r>
    </w:p>
    <w:p w14:paraId="55D74CEE" w14:textId="77777777" w:rsidR="00BC7E78" w:rsidRPr="00280BA9" w:rsidRDefault="00BC7E78" w:rsidP="00BC7E78">
      <w:pPr>
        <w:pStyle w:val="NormalWeb"/>
        <w:rPr>
          <w:rFonts w:ascii="Arial" w:hAnsi="Arial" w:cs="Arial"/>
        </w:rPr>
      </w:pPr>
    </w:p>
    <w:p w14:paraId="3FAF313C" w14:textId="77777777" w:rsidR="00BC7E78" w:rsidRPr="00280BA9" w:rsidRDefault="00BC7E78" w:rsidP="00BC7E78">
      <w:pPr>
        <w:pStyle w:val="NormalWeb"/>
        <w:rPr>
          <w:rFonts w:ascii="Arial" w:hAnsi="Arial" w:cs="Arial"/>
        </w:rPr>
      </w:pPr>
      <w:r w:rsidRPr="00280BA9">
        <w:rPr>
          <w:rFonts w:ascii="Arial" w:hAnsi="Arial" w:cs="Arial"/>
        </w:rPr>
        <w:t>Gov.uk (2021). </w:t>
      </w:r>
      <w:r w:rsidRPr="00280BA9">
        <w:rPr>
          <w:rFonts w:ascii="Arial" w:hAnsi="Arial" w:cs="Arial"/>
          <w:i/>
          <w:iCs/>
        </w:rPr>
        <w:t>Annex: Statistics on the number of police officers assaulted in the year ending March 2021, England and Wales</w:t>
      </w:r>
      <w:r w:rsidRPr="00280BA9">
        <w:rPr>
          <w:rFonts w:ascii="Arial" w:hAnsi="Arial" w:cs="Arial"/>
        </w:rPr>
        <w:t xml:space="preserve">. [online] GOV.UK. Available at: </w:t>
      </w:r>
      <w:hyperlink r:id="rId30" w:history="1">
        <w:r w:rsidRPr="00280BA9">
          <w:rPr>
            <w:rStyle w:val="Hyperlink"/>
            <w:rFonts w:ascii="Arial" w:hAnsi="Arial" w:cs="Arial"/>
            <w:color w:val="auto"/>
          </w:rPr>
          <w:t>https://www.gov.uk/government/statistics/police-workforce-england-and-wales-31-march-2021/annex-statistics-on-the-number-of-police-officers-assaulted-in-the-year-ending-march-2021-england-and-wales</w:t>
        </w:r>
      </w:hyperlink>
      <w:r w:rsidRPr="00280BA9">
        <w:rPr>
          <w:rFonts w:ascii="Arial" w:hAnsi="Arial" w:cs="Arial"/>
        </w:rPr>
        <w:t>.</w:t>
      </w:r>
    </w:p>
    <w:p w14:paraId="3F009E6B" w14:textId="77777777" w:rsidR="00BC7E78" w:rsidRPr="00280BA9" w:rsidRDefault="00BC7E78" w:rsidP="00BC7E78">
      <w:pPr>
        <w:pStyle w:val="NormalWeb"/>
        <w:rPr>
          <w:rFonts w:ascii="Arial" w:hAnsi="Arial" w:cs="Arial"/>
        </w:rPr>
      </w:pPr>
    </w:p>
    <w:p w14:paraId="0AAAD2EF" w14:textId="1DB1D84D" w:rsidR="00BC7E78" w:rsidRDefault="00BC7E78" w:rsidP="00BC7E78">
      <w:pPr>
        <w:pStyle w:val="NormalWeb"/>
        <w:rPr>
          <w:rFonts w:ascii="Arial" w:hAnsi="Arial" w:cs="Arial"/>
        </w:rPr>
      </w:pPr>
      <w:r w:rsidRPr="00280BA9">
        <w:rPr>
          <w:rFonts w:ascii="Arial" w:hAnsi="Arial" w:cs="Arial"/>
        </w:rPr>
        <w:t>‌Gov.uk (1996). </w:t>
      </w:r>
      <w:r w:rsidRPr="00280BA9">
        <w:rPr>
          <w:rFonts w:ascii="Arial" w:hAnsi="Arial" w:cs="Arial"/>
          <w:i/>
          <w:iCs/>
        </w:rPr>
        <w:t>Criminal Procedure and Investigations Act 1996</w:t>
      </w:r>
      <w:r w:rsidRPr="00280BA9">
        <w:rPr>
          <w:rFonts w:ascii="Arial" w:hAnsi="Arial" w:cs="Arial"/>
        </w:rPr>
        <w:t>. [online] www.legislation.gov.uk. Available at: https://www.legislation.gov.uk/ukpga/1996/25/contents</w:t>
      </w:r>
    </w:p>
    <w:p w14:paraId="4AC3D717" w14:textId="77777777" w:rsidR="00892588" w:rsidRPr="00280BA9" w:rsidRDefault="00892588" w:rsidP="00BC7E78">
      <w:pPr>
        <w:pStyle w:val="NormalWeb"/>
        <w:rPr>
          <w:rFonts w:ascii="Arial" w:hAnsi="Arial" w:cs="Arial"/>
        </w:rPr>
      </w:pPr>
    </w:p>
    <w:p w14:paraId="566AC9F4"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Harvard Business Review. (2015). </w:t>
      </w:r>
      <w:r w:rsidRPr="00280BA9">
        <w:rPr>
          <w:rFonts w:ascii="Arial" w:hAnsi="Arial" w:cs="Arial"/>
          <w:i/>
          <w:iCs/>
        </w:rPr>
        <w:t>Mindfulness Can Literally Change Your Brain</w:t>
      </w:r>
      <w:r w:rsidRPr="00280BA9">
        <w:rPr>
          <w:rFonts w:ascii="Arial" w:hAnsi="Arial" w:cs="Arial"/>
        </w:rPr>
        <w:t>. [online] Available at: https://hbr.org/2015/01/mindfulness-can-literally-change-your-brain.</w:t>
      </w:r>
    </w:p>
    <w:p w14:paraId="59D27925" w14:textId="77777777" w:rsidR="00BC7E78" w:rsidRPr="00280BA9" w:rsidRDefault="00BC7E78" w:rsidP="00BC7E78">
      <w:pPr>
        <w:pStyle w:val="NormalWeb"/>
        <w:spacing w:before="0" w:beforeAutospacing="0" w:after="0" w:afterAutospacing="0" w:line="360" w:lineRule="atLeast"/>
        <w:rPr>
          <w:rFonts w:ascii="Arial" w:hAnsi="Arial" w:cs="Arial"/>
        </w:rPr>
      </w:pPr>
    </w:p>
    <w:p w14:paraId="7A7E62AB"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 xml:space="preserve">Janssens, K.M.E., van der Velden, P.G., Taris, R. and van </w:t>
      </w:r>
      <w:proofErr w:type="spellStart"/>
      <w:r w:rsidRPr="00280BA9">
        <w:rPr>
          <w:rFonts w:ascii="Arial" w:hAnsi="Arial" w:cs="Arial"/>
        </w:rPr>
        <w:t>Veldhoven</w:t>
      </w:r>
      <w:proofErr w:type="spellEnd"/>
      <w:r w:rsidRPr="00280BA9">
        <w:rPr>
          <w:rFonts w:ascii="Arial" w:hAnsi="Arial" w:cs="Arial"/>
        </w:rPr>
        <w:t>, M.J.P.M. (2018). Resilience Among Police Officers: a Critical Systematic Review of Used Concepts, Measures, and Predictive Values of Resilience. </w:t>
      </w:r>
      <w:r w:rsidRPr="00280BA9">
        <w:rPr>
          <w:rFonts w:ascii="Arial" w:hAnsi="Arial" w:cs="Arial"/>
          <w:i/>
          <w:iCs/>
        </w:rPr>
        <w:t>Journal of Police and Criminal Psychology</w:t>
      </w:r>
      <w:r w:rsidRPr="00280BA9">
        <w:rPr>
          <w:rFonts w:ascii="Arial" w:hAnsi="Arial" w:cs="Arial"/>
        </w:rPr>
        <w:t>. doi:10.1007/s11896-018-9298-5.</w:t>
      </w:r>
    </w:p>
    <w:p w14:paraId="5D9C3F58" w14:textId="77777777" w:rsidR="00BC7E78" w:rsidRPr="00280BA9" w:rsidRDefault="00BC7E78" w:rsidP="00BC7E78">
      <w:pPr>
        <w:pStyle w:val="NormalWeb"/>
        <w:spacing w:before="0" w:beforeAutospacing="0" w:after="0" w:afterAutospacing="0" w:line="360" w:lineRule="atLeast"/>
        <w:rPr>
          <w:rFonts w:ascii="Arial" w:hAnsi="Arial" w:cs="Arial"/>
        </w:rPr>
      </w:pPr>
    </w:p>
    <w:p w14:paraId="4E36EB4F" w14:textId="77777777" w:rsidR="00BC7E78" w:rsidRPr="00280BA9" w:rsidRDefault="00BC7E78" w:rsidP="00BC7E78">
      <w:pPr>
        <w:pStyle w:val="NormalWeb"/>
        <w:spacing w:before="0" w:beforeAutospacing="0" w:after="0" w:afterAutospacing="0" w:line="360" w:lineRule="atLeast"/>
        <w:rPr>
          <w:rFonts w:ascii="Arial" w:hAnsi="Arial" w:cs="Arial"/>
        </w:rPr>
      </w:pPr>
      <w:proofErr w:type="spellStart"/>
      <w:r w:rsidRPr="00280BA9">
        <w:rPr>
          <w:rFonts w:ascii="Arial" w:hAnsi="Arial" w:cs="Arial"/>
        </w:rPr>
        <w:t>Karpman</w:t>
      </w:r>
      <w:proofErr w:type="spellEnd"/>
      <w:r w:rsidRPr="00280BA9">
        <w:rPr>
          <w:rFonts w:ascii="Arial" w:hAnsi="Arial" w:cs="Arial"/>
        </w:rPr>
        <w:t>, S.B. (2014). </w:t>
      </w:r>
      <w:r w:rsidRPr="00280BA9">
        <w:rPr>
          <w:rFonts w:ascii="Arial" w:hAnsi="Arial" w:cs="Arial"/>
          <w:i/>
          <w:iCs/>
        </w:rPr>
        <w:t>A game free life : the definitive book on the Drama Triangle and the Compassion Triangle by the originator and author</w:t>
      </w:r>
      <w:r w:rsidRPr="00280BA9">
        <w:rPr>
          <w:rFonts w:ascii="Arial" w:hAnsi="Arial" w:cs="Arial"/>
        </w:rPr>
        <w:t>. San Francisco, California: Drama Triangle Productions.</w:t>
      </w:r>
    </w:p>
    <w:p w14:paraId="2BEE1576" w14:textId="77777777" w:rsidR="00BC7E78" w:rsidRPr="00280BA9" w:rsidRDefault="00BC7E78" w:rsidP="00BC7E78">
      <w:pPr>
        <w:pStyle w:val="NormalWeb"/>
        <w:spacing w:before="0" w:beforeAutospacing="0" w:after="0" w:afterAutospacing="0" w:line="360" w:lineRule="atLeast"/>
        <w:rPr>
          <w:rFonts w:ascii="Arial" w:hAnsi="Arial" w:cs="Arial"/>
        </w:rPr>
      </w:pPr>
    </w:p>
    <w:p w14:paraId="67BA0896"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 xml:space="preserve">Kim, E.J., </w:t>
      </w:r>
      <w:proofErr w:type="spellStart"/>
      <w:r w:rsidRPr="00280BA9">
        <w:rPr>
          <w:rFonts w:ascii="Arial" w:hAnsi="Arial" w:cs="Arial"/>
        </w:rPr>
        <w:t>Pellman</w:t>
      </w:r>
      <w:proofErr w:type="spellEnd"/>
      <w:r w:rsidRPr="00280BA9">
        <w:rPr>
          <w:rFonts w:ascii="Arial" w:hAnsi="Arial" w:cs="Arial"/>
        </w:rPr>
        <w:t>, B. and Kim, J.J. (2015). Stress effects on the hippocampus: a critical review. </w:t>
      </w:r>
      <w:r w:rsidRPr="00280BA9">
        <w:rPr>
          <w:rFonts w:ascii="Arial" w:hAnsi="Arial" w:cs="Arial"/>
          <w:i/>
          <w:iCs/>
        </w:rPr>
        <w:t>Learning &amp; Memory</w:t>
      </w:r>
      <w:r w:rsidRPr="00280BA9">
        <w:rPr>
          <w:rFonts w:ascii="Arial" w:hAnsi="Arial" w:cs="Arial"/>
        </w:rPr>
        <w:t>, [online] 22(9), pp.411–416. doi:10.1101/lm.037291.114.</w:t>
      </w:r>
    </w:p>
    <w:p w14:paraId="66E84F96" w14:textId="77777777" w:rsidR="00BC7E78" w:rsidRPr="00280BA9" w:rsidRDefault="00BC7E78" w:rsidP="00BC7E78">
      <w:pPr>
        <w:pStyle w:val="NormalWeb"/>
        <w:spacing w:before="0" w:beforeAutospacing="0" w:after="0" w:afterAutospacing="0" w:line="360" w:lineRule="atLeast"/>
        <w:rPr>
          <w:rFonts w:ascii="Arial" w:hAnsi="Arial" w:cs="Arial"/>
        </w:rPr>
      </w:pPr>
    </w:p>
    <w:p w14:paraId="79421950" w14:textId="77777777" w:rsidR="00BC7E78" w:rsidRPr="00280BA9" w:rsidRDefault="00BC7E78" w:rsidP="00BC7E78">
      <w:pPr>
        <w:pStyle w:val="NormalWeb"/>
        <w:rPr>
          <w:rFonts w:ascii="Arial" w:hAnsi="Arial" w:cs="Arial"/>
        </w:rPr>
      </w:pPr>
      <w:r w:rsidRPr="00280BA9">
        <w:rPr>
          <w:rFonts w:ascii="Arial" w:hAnsi="Arial" w:cs="Arial"/>
        </w:rPr>
        <w:t>‌Legislation.gov.uk. (2010). </w:t>
      </w:r>
      <w:r w:rsidRPr="00280BA9">
        <w:rPr>
          <w:rFonts w:ascii="Arial" w:hAnsi="Arial" w:cs="Arial"/>
          <w:i/>
          <w:iCs/>
        </w:rPr>
        <w:t>Equality Act 2010</w:t>
      </w:r>
      <w:r w:rsidRPr="00280BA9">
        <w:rPr>
          <w:rFonts w:ascii="Arial" w:hAnsi="Arial" w:cs="Arial"/>
        </w:rPr>
        <w:t xml:space="preserve">. [online] Available at: </w:t>
      </w:r>
      <w:hyperlink r:id="rId31" w:history="1">
        <w:r w:rsidRPr="00280BA9">
          <w:rPr>
            <w:rStyle w:val="Hyperlink"/>
            <w:rFonts w:ascii="Arial" w:hAnsi="Arial" w:cs="Arial"/>
            <w:color w:val="auto"/>
          </w:rPr>
          <w:t>https://www.legislation.gov.uk/ukpga/2010/15/section/7</w:t>
        </w:r>
      </w:hyperlink>
      <w:r w:rsidRPr="00280BA9">
        <w:rPr>
          <w:rFonts w:ascii="Arial" w:hAnsi="Arial" w:cs="Arial"/>
        </w:rPr>
        <w:t>.</w:t>
      </w:r>
    </w:p>
    <w:p w14:paraId="77D1FA82" w14:textId="77777777" w:rsidR="00BC7E78" w:rsidRPr="00280BA9" w:rsidRDefault="00BC7E78" w:rsidP="00BC7E78">
      <w:pPr>
        <w:pStyle w:val="NormalWeb"/>
        <w:rPr>
          <w:rFonts w:ascii="Arial" w:hAnsi="Arial" w:cs="Arial"/>
        </w:rPr>
      </w:pPr>
    </w:p>
    <w:p w14:paraId="4D845585" w14:textId="77777777" w:rsidR="00BC7E78" w:rsidRPr="00280BA9" w:rsidRDefault="00BC7E78" w:rsidP="00BC7E78">
      <w:pPr>
        <w:pStyle w:val="NormalWeb"/>
        <w:rPr>
          <w:rFonts w:ascii="Arial" w:hAnsi="Arial" w:cs="Arial"/>
        </w:rPr>
      </w:pPr>
      <w:r w:rsidRPr="00280BA9">
        <w:rPr>
          <w:rFonts w:ascii="Arial" w:hAnsi="Arial" w:cs="Arial"/>
        </w:rPr>
        <w:t>‌Legislation.gov.uk (2019). </w:t>
      </w:r>
      <w:r w:rsidRPr="00280BA9">
        <w:rPr>
          <w:rFonts w:ascii="Arial" w:hAnsi="Arial" w:cs="Arial"/>
          <w:i/>
          <w:iCs/>
        </w:rPr>
        <w:t>Public Order Act 1986</w:t>
      </w:r>
      <w:r w:rsidRPr="00280BA9">
        <w:rPr>
          <w:rFonts w:ascii="Arial" w:hAnsi="Arial" w:cs="Arial"/>
        </w:rPr>
        <w:t xml:space="preserve">. [online] Legislation.gov.uk. Available at: </w:t>
      </w:r>
      <w:hyperlink r:id="rId32" w:history="1">
        <w:r w:rsidRPr="00280BA9">
          <w:rPr>
            <w:rStyle w:val="Hyperlink"/>
            <w:rFonts w:ascii="Arial" w:hAnsi="Arial" w:cs="Arial"/>
            <w:color w:val="auto"/>
          </w:rPr>
          <w:t>https://www.legislation.gov.uk/ukpga/1986/64/contents</w:t>
        </w:r>
      </w:hyperlink>
      <w:r w:rsidRPr="00280BA9">
        <w:rPr>
          <w:rFonts w:ascii="Arial" w:hAnsi="Arial" w:cs="Arial"/>
        </w:rPr>
        <w:t>.</w:t>
      </w:r>
    </w:p>
    <w:p w14:paraId="68D1B8BD" w14:textId="77777777" w:rsidR="00BC7E78" w:rsidRPr="00280BA9" w:rsidRDefault="00BC7E78" w:rsidP="00BC7E78">
      <w:pPr>
        <w:pStyle w:val="NormalWeb"/>
        <w:rPr>
          <w:rFonts w:ascii="Arial" w:hAnsi="Arial" w:cs="Arial"/>
        </w:rPr>
      </w:pPr>
    </w:p>
    <w:p w14:paraId="0262EE8B" w14:textId="79061679" w:rsidR="00BC7E78" w:rsidRDefault="00BC7E78" w:rsidP="00BC7E78">
      <w:pPr>
        <w:pStyle w:val="NormalWeb"/>
        <w:rPr>
          <w:rFonts w:ascii="Arial" w:hAnsi="Arial" w:cs="Arial"/>
        </w:rPr>
      </w:pPr>
      <w:r w:rsidRPr="00280BA9">
        <w:rPr>
          <w:rFonts w:ascii="Arial" w:hAnsi="Arial" w:cs="Arial"/>
        </w:rPr>
        <w:t>Legislation.gov.uk (2018). </w:t>
      </w:r>
      <w:r w:rsidRPr="00280BA9">
        <w:rPr>
          <w:rFonts w:ascii="Arial" w:hAnsi="Arial" w:cs="Arial"/>
          <w:i/>
          <w:iCs/>
        </w:rPr>
        <w:t>Criminal Procedure and Investigations Act 1996</w:t>
      </w:r>
      <w:r w:rsidRPr="00280BA9">
        <w:rPr>
          <w:rFonts w:ascii="Arial" w:hAnsi="Arial" w:cs="Arial"/>
        </w:rPr>
        <w:t>. [online] Legislation.gov.uk. Available at: https://www.legislation.gov.uk/ukpga/1996/25/section/23.</w:t>
      </w:r>
    </w:p>
    <w:p w14:paraId="7999184A" w14:textId="77777777" w:rsidR="00892588" w:rsidRPr="00280BA9" w:rsidRDefault="00892588" w:rsidP="00BC7E78">
      <w:pPr>
        <w:pStyle w:val="NormalWeb"/>
        <w:rPr>
          <w:rFonts w:ascii="Arial" w:hAnsi="Arial" w:cs="Arial"/>
        </w:rPr>
      </w:pPr>
    </w:p>
    <w:p w14:paraId="2865F38F"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Miller, D.J.K. (2018). </w:t>
      </w:r>
      <w:r w:rsidRPr="00280BA9">
        <w:rPr>
          <w:rFonts w:ascii="Arial" w:hAnsi="Arial" w:cs="Arial"/>
          <w:i/>
          <w:iCs/>
        </w:rPr>
        <w:t>Establishing the evidence base: ‘Policing: The Job &amp; The Life’ Survey (2018)</w:t>
      </w:r>
      <w:r w:rsidRPr="00280BA9">
        <w:rPr>
          <w:rFonts w:ascii="Arial" w:hAnsi="Arial" w:cs="Arial"/>
        </w:rPr>
        <w:t xml:space="preserve">. [online] www.policingtrauma.sociology.cam.ac.uk. Available at: </w:t>
      </w:r>
      <w:hyperlink r:id="rId33" w:history="1">
        <w:r w:rsidRPr="00280BA9">
          <w:rPr>
            <w:rStyle w:val="Hyperlink"/>
            <w:rFonts w:ascii="Arial" w:hAnsi="Arial" w:cs="Arial"/>
            <w:color w:val="auto"/>
          </w:rPr>
          <w:t>https://www.policingtrauma.sociology.cam.ac.uk/survey</w:t>
        </w:r>
      </w:hyperlink>
    </w:p>
    <w:p w14:paraId="6A3D7D1B" w14:textId="77777777" w:rsidR="00BC7E78" w:rsidRPr="00280BA9" w:rsidRDefault="00BC7E78" w:rsidP="00BC7E78">
      <w:pPr>
        <w:pStyle w:val="NormalWeb"/>
        <w:spacing w:before="0" w:beforeAutospacing="0" w:after="0" w:afterAutospacing="0" w:line="360" w:lineRule="atLeast"/>
        <w:rPr>
          <w:rFonts w:ascii="Arial" w:hAnsi="Arial" w:cs="Arial"/>
        </w:rPr>
      </w:pPr>
    </w:p>
    <w:p w14:paraId="53F56294"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NHS (2021). </w:t>
      </w:r>
      <w:r w:rsidRPr="00280BA9">
        <w:rPr>
          <w:rFonts w:ascii="Arial" w:hAnsi="Arial" w:cs="Arial"/>
          <w:i/>
          <w:iCs/>
        </w:rPr>
        <w:t>Stress - Every Mind Matters</w:t>
      </w:r>
      <w:r w:rsidRPr="00280BA9">
        <w:rPr>
          <w:rFonts w:ascii="Arial" w:hAnsi="Arial" w:cs="Arial"/>
        </w:rPr>
        <w:t xml:space="preserve">. [online] nhs.uk. Available at: </w:t>
      </w:r>
      <w:hyperlink r:id="rId34" w:history="1">
        <w:r w:rsidRPr="00280BA9">
          <w:rPr>
            <w:rStyle w:val="Hyperlink"/>
            <w:rFonts w:ascii="Arial" w:hAnsi="Arial" w:cs="Arial"/>
            <w:color w:val="auto"/>
          </w:rPr>
          <w:t>https://www.nhs.uk/every-mind-matters/mental-health-issues/stress/</w:t>
        </w:r>
      </w:hyperlink>
      <w:r w:rsidRPr="00280BA9">
        <w:rPr>
          <w:rFonts w:ascii="Arial" w:hAnsi="Arial" w:cs="Arial"/>
        </w:rPr>
        <w:t>.</w:t>
      </w:r>
    </w:p>
    <w:p w14:paraId="07D3A594" w14:textId="77777777" w:rsidR="00BC7E78" w:rsidRPr="00280BA9" w:rsidRDefault="00BC7E78" w:rsidP="00BC7E78">
      <w:pPr>
        <w:pStyle w:val="NormalWeb"/>
        <w:spacing w:before="0" w:beforeAutospacing="0" w:after="0" w:afterAutospacing="0" w:line="360" w:lineRule="atLeast"/>
        <w:rPr>
          <w:rFonts w:ascii="Arial" w:hAnsi="Arial" w:cs="Arial"/>
        </w:rPr>
      </w:pPr>
    </w:p>
    <w:p w14:paraId="2786CAC8" w14:textId="7A05C103" w:rsidR="00BC7E78" w:rsidRPr="00280BA9" w:rsidRDefault="00BC7E78" w:rsidP="00BC7E78">
      <w:pPr>
        <w:pStyle w:val="NormalWeb"/>
        <w:rPr>
          <w:rFonts w:ascii="Arial" w:hAnsi="Arial" w:cs="Arial"/>
        </w:rPr>
      </w:pPr>
      <w:r w:rsidRPr="00280BA9">
        <w:rPr>
          <w:rFonts w:ascii="Arial" w:hAnsi="Arial" w:cs="Arial"/>
        </w:rPr>
        <w:t xml:space="preserve">Nationalarchives.gov.uk. (2021). [online] Available at: </w:t>
      </w:r>
      <w:hyperlink r:id="rId35" w:history="1">
        <w:r w:rsidRPr="00280BA9">
          <w:rPr>
            <w:rStyle w:val="Hyperlink"/>
            <w:rFonts w:ascii="Arial" w:hAnsi="Arial" w:cs="Arial"/>
            <w:color w:val="auto"/>
          </w:rPr>
          <w:t>https://webarchive.nationalarchives.gov.uk/ukgwa/20100920201828/http:/www.cjsonline.gov.uk/aims_and_objectives/</w:t>
        </w:r>
      </w:hyperlink>
    </w:p>
    <w:p w14:paraId="791E165F" w14:textId="77777777" w:rsidR="00BC7E78" w:rsidRPr="00280BA9" w:rsidRDefault="00BC7E78" w:rsidP="00BC7E78">
      <w:pPr>
        <w:pStyle w:val="NormalWeb"/>
        <w:rPr>
          <w:rFonts w:ascii="Arial" w:hAnsi="Arial" w:cs="Arial"/>
        </w:rPr>
      </w:pPr>
      <w:r w:rsidRPr="00280BA9">
        <w:rPr>
          <w:rFonts w:ascii="Arial" w:hAnsi="Arial" w:cs="Arial"/>
        </w:rPr>
        <w:t>Nationalarchives.gov.uk. (2022). [online] Available at: https://webarchive.nationalarchives.gov.uk/ukgwa/20100920202112/http:/www.cjsonline.gov.uk/how_it_works/ [Accessed 13 Dec. 2022].</w:t>
      </w:r>
    </w:p>
    <w:p w14:paraId="124D31CD" w14:textId="77777777" w:rsidR="00BC7E78" w:rsidRPr="00280BA9"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OVERMIER, J.B. (2007). Organizational structures: The American Psychological Association. </w:t>
      </w:r>
      <w:r w:rsidRPr="00280BA9">
        <w:rPr>
          <w:rFonts w:ascii="Arial" w:hAnsi="Arial" w:cs="Arial"/>
          <w:i/>
          <w:iCs/>
        </w:rPr>
        <w:t>Japanese Psychological Research</w:t>
      </w:r>
      <w:r w:rsidRPr="00280BA9">
        <w:rPr>
          <w:rFonts w:ascii="Arial" w:hAnsi="Arial" w:cs="Arial"/>
        </w:rPr>
        <w:t>, 49(2), pp.166–171. doi:10.1111/j.1468-5884.2007.00343.x.</w:t>
      </w:r>
    </w:p>
    <w:p w14:paraId="367C3F8B" w14:textId="77777777" w:rsidR="00BC7E78" w:rsidRPr="00280BA9" w:rsidRDefault="00BC7E78" w:rsidP="00BC7E78">
      <w:pPr>
        <w:pStyle w:val="NormalWeb"/>
        <w:spacing w:before="0" w:beforeAutospacing="0" w:after="0" w:afterAutospacing="0" w:line="360" w:lineRule="atLeast"/>
        <w:rPr>
          <w:rFonts w:ascii="Arial" w:hAnsi="Arial" w:cs="Arial"/>
        </w:rPr>
      </w:pPr>
    </w:p>
    <w:p w14:paraId="579E8891" w14:textId="181766E6" w:rsidR="00BC7E78" w:rsidRPr="00BC7E78" w:rsidRDefault="00BC7E78" w:rsidP="00BC7E78">
      <w:pPr>
        <w:pStyle w:val="NormalWeb"/>
        <w:spacing w:before="0" w:beforeAutospacing="0" w:after="0" w:afterAutospacing="0" w:line="360" w:lineRule="atLeast"/>
        <w:rPr>
          <w:rFonts w:ascii="Arial" w:hAnsi="Arial" w:cs="Arial"/>
        </w:rPr>
      </w:pPr>
      <w:r w:rsidRPr="00280BA9">
        <w:rPr>
          <w:rFonts w:ascii="Arial" w:hAnsi="Arial" w:cs="Arial"/>
        </w:rPr>
        <w:t>Parliament.uk. (2014). </w:t>
      </w:r>
      <w:r w:rsidRPr="00280BA9">
        <w:rPr>
          <w:rFonts w:ascii="Arial" w:hAnsi="Arial" w:cs="Arial"/>
          <w:i/>
          <w:iCs/>
        </w:rPr>
        <w:t>The Scarman Report: Brixton Disorders (Hansard, 26 October 1982)</w:t>
      </w:r>
      <w:r w:rsidRPr="00280BA9">
        <w:rPr>
          <w:rFonts w:ascii="Arial" w:hAnsi="Arial" w:cs="Arial"/>
        </w:rPr>
        <w:t xml:space="preserve">. [online] Available at: </w:t>
      </w:r>
      <w:hyperlink r:id="rId36" w:history="1">
        <w:r w:rsidRPr="00BC7E78">
          <w:rPr>
            <w:rStyle w:val="Hyperlink"/>
            <w:rFonts w:ascii="Arial" w:hAnsi="Arial" w:cs="Arial"/>
            <w:color w:val="auto"/>
          </w:rPr>
          <w:t>https://api.parliament.uk/historic-hansard/lords/1982/oct/26/the-scarman-report-brixton-disorders</w:t>
        </w:r>
      </w:hyperlink>
      <w:r w:rsidRPr="00BC7E78">
        <w:rPr>
          <w:rFonts w:ascii="Arial" w:hAnsi="Arial" w:cs="Arial"/>
        </w:rPr>
        <w:t>.</w:t>
      </w:r>
    </w:p>
    <w:p w14:paraId="65A26CA8" w14:textId="77777777" w:rsidR="00BC7E78" w:rsidRPr="00280BA9" w:rsidRDefault="00BC7E78" w:rsidP="00BC7E78">
      <w:pPr>
        <w:pStyle w:val="NormalWeb"/>
        <w:spacing w:before="0" w:beforeAutospacing="0" w:after="0" w:afterAutospacing="0" w:line="360" w:lineRule="atLeast"/>
        <w:rPr>
          <w:rFonts w:ascii="Arial" w:hAnsi="Arial" w:cs="Arial"/>
        </w:rPr>
      </w:pPr>
    </w:p>
    <w:p w14:paraId="699CC230" w14:textId="1E93E80C" w:rsidR="00BC7E78" w:rsidRPr="00280BA9" w:rsidRDefault="00BC7E78" w:rsidP="00BC7E78">
      <w:pPr>
        <w:pStyle w:val="NormalWeb"/>
        <w:rPr>
          <w:rFonts w:ascii="Arial" w:hAnsi="Arial" w:cs="Arial"/>
        </w:rPr>
      </w:pPr>
      <w:r w:rsidRPr="00280BA9">
        <w:rPr>
          <w:rFonts w:ascii="Arial" w:hAnsi="Arial" w:cs="Arial"/>
        </w:rPr>
        <w:t>‌</w:t>
      </w:r>
      <w:proofErr w:type="spellStart"/>
      <w:r w:rsidRPr="00280BA9">
        <w:rPr>
          <w:rFonts w:ascii="Arial" w:hAnsi="Arial" w:cs="Arial"/>
        </w:rPr>
        <w:t>Wilckens</w:t>
      </w:r>
      <w:proofErr w:type="spellEnd"/>
      <w:r w:rsidRPr="00280BA9">
        <w:rPr>
          <w:rFonts w:ascii="Arial" w:hAnsi="Arial" w:cs="Arial"/>
        </w:rPr>
        <w:t xml:space="preserve">, K.A., Stillman, C.M., </w:t>
      </w:r>
      <w:proofErr w:type="spellStart"/>
      <w:r w:rsidRPr="00280BA9">
        <w:rPr>
          <w:rFonts w:ascii="Arial" w:hAnsi="Arial" w:cs="Arial"/>
        </w:rPr>
        <w:t>Waiwood</w:t>
      </w:r>
      <w:proofErr w:type="spellEnd"/>
      <w:r w:rsidRPr="00280BA9">
        <w:rPr>
          <w:rFonts w:ascii="Arial" w:hAnsi="Arial" w:cs="Arial"/>
        </w:rPr>
        <w:t xml:space="preserve">, A.M., Kang, C., Leckie, R.L., </w:t>
      </w:r>
      <w:proofErr w:type="spellStart"/>
      <w:r w:rsidRPr="00280BA9">
        <w:rPr>
          <w:rFonts w:ascii="Arial" w:hAnsi="Arial" w:cs="Arial"/>
        </w:rPr>
        <w:t>Peven</w:t>
      </w:r>
      <w:proofErr w:type="spellEnd"/>
      <w:r w:rsidRPr="00280BA9">
        <w:rPr>
          <w:rFonts w:ascii="Arial" w:hAnsi="Arial" w:cs="Arial"/>
        </w:rPr>
        <w:t xml:space="preserve">, J.C., Foust, J.E., </w:t>
      </w:r>
      <w:proofErr w:type="spellStart"/>
      <w:r w:rsidRPr="00280BA9">
        <w:rPr>
          <w:rFonts w:ascii="Arial" w:hAnsi="Arial" w:cs="Arial"/>
        </w:rPr>
        <w:t>Fraundorf</w:t>
      </w:r>
      <w:proofErr w:type="spellEnd"/>
      <w:r w:rsidRPr="00280BA9">
        <w:rPr>
          <w:rFonts w:ascii="Arial" w:hAnsi="Arial" w:cs="Arial"/>
        </w:rPr>
        <w:t>, S.H. and Erickson, K.I. (2020). Exercise interventions preserve hippocampal volume: A meta</w:t>
      </w:r>
      <w:r w:rsidRPr="00280BA9">
        <w:rPr>
          <w:rFonts w:ascii="Cambria Math" w:hAnsi="Cambria Math" w:cs="Cambria Math"/>
        </w:rPr>
        <w:t>‐</w:t>
      </w:r>
      <w:r w:rsidRPr="00280BA9">
        <w:rPr>
          <w:rFonts w:ascii="Arial" w:hAnsi="Arial" w:cs="Arial"/>
        </w:rPr>
        <w:t>analysis. </w:t>
      </w:r>
      <w:r w:rsidRPr="00280BA9">
        <w:rPr>
          <w:rFonts w:ascii="Arial" w:hAnsi="Arial" w:cs="Arial"/>
          <w:i/>
          <w:iCs/>
        </w:rPr>
        <w:t>Hippocampus</w:t>
      </w:r>
      <w:r w:rsidRPr="00280BA9">
        <w:rPr>
          <w:rFonts w:ascii="Arial" w:hAnsi="Arial" w:cs="Arial"/>
        </w:rPr>
        <w:t>, 31(3), pp.335–347. doi:10.1002/hipo.23292.</w:t>
      </w:r>
    </w:p>
    <w:p w14:paraId="538021BC" w14:textId="21D5B52B" w:rsidR="00BC7E78" w:rsidRPr="00280BA9" w:rsidRDefault="00BC7E78" w:rsidP="00BC7E78">
      <w:pPr>
        <w:pStyle w:val="NormalWeb"/>
        <w:rPr>
          <w:rFonts w:ascii="Arial" w:hAnsi="Arial" w:cs="Arial"/>
        </w:rPr>
      </w:pPr>
      <w:r w:rsidRPr="00280BA9">
        <w:rPr>
          <w:rFonts w:ascii="Arial" w:hAnsi="Arial" w:cs="Arial"/>
        </w:rPr>
        <w:t>www.etymonline.com. (n.d.). </w:t>
      </w:r>
      <w:r w:rsidRPr="00280BA9">
        <w:rPr>
          <w:rFonts w:ascii="Arial" w:hAnsi="Arial" w:cs="Arial"/>
          <w:i/>
          <w:iCs/>
        </w:rPr>
        <w:t xml:space="preserve">conflict | Etymology, origin and meaning of conflict by </w:t>
      </w:r>
      <w:proofErr w:type="spellStart"/>
      <w:r w:rsidRPr="00280BA9">
        <w:rPr>
          <w:rFonts w:ascii="Arial" w:hAnsi="Arial" w:cs="Arial"/>
          <w:i/>
          <w:iCs/>
        </w:rPr>
        <w:t>etymonline</w:t>
      </w:r>
      <w:proofErr w:type="spellEnd"/>
      <w:r w:rsidRPr="00280BA9">
        <w:rPr>
          <w:rFonts w:ascii="Arial" w:hAnsi="Arial" w:cs="Arial"/>
        </w:rPr>
        <w:t>. [online] Available at: https://www.etymonline.com/word/conflict#:~:text=conflict%20%28v.%29%20early%2015c.%2C%20%22to%20contend%2C%20fight%2C%20struggle%2C%22 [Accessed 13 Dec. 2022].</w:t>
      </w:r>
    </w:p>
    <w:p w14:paraId="759B1591" w14:textId="77777777" w:rsidR="00BC7E78" w:rsidRPr="00280BA9" w:rsidRDefault="00BC7E78" w:rsidP="00BC7E78">
      <w:pPr>
        <w:pStyle w:val="NormalWeb"/>
        <w:rPr>
          <w:rFonts w:ascii="Arial" w:hAnsi="Arial" w:cs="Arial"/>
        </w:rPr>
      </w:pPr>
      <w:r w:rsidRPr="00280BA9">
        <w:rPr>
          <w:rFonts w:ascii="Arial" w:hAnsi="Arial" w:cs="Arial"/>
        </w:rPr>
        <w:t>web.archive.org. (2008). </w:t>
      </w:r>
      <w:r w:rsidRPr="00280BA9">
        <w:rPr>
          <w:rFonts w:ascii="Arial" w:hAnsi="Arial" w:cs="Arial"/>
          <w:i/>
          <w:iCs/>
        </w:rPr>
        <w:t>Department for Constitutional Affairs -</w:t>
      </w:r>
      <w:r w:rsidRPr="00280BA9">
        <w:rPr>
          <w:rFonts w:ascii="Arial" w:hAnsi="Arial" w:cs="Arial"/>
        </w:rPr>
        <w:t>. [online] Available at: https://web.archive.org/web/20080511211217/http:/www.dca.gov.uk/constitution/transsex/policy.htm [Accessed 13 Dec. 2022].</w:t>
      </w:r>
    </w:p>
    <w:p w14:paraId="6BEF747C" w14:textId="77777777" w:rsidR="009D5BEC" w:rsidRDefault="009D5BEC" w:rsidP="00831863">
      <w:pPr>
        <w:pStyle w:val="NormalWeb"/>
        <w:rPr>
          <w:rFonts w:ascii="Calibri" w:hAnsi="Calibri" w:cs="Calibri"/>
          <w:color w:val="000000"/>
          <w:sz w:val="27"/>
          <w:szCs w:val="27"/>
        </w:rPr>
      </w:pPr>
    </w:p>
    <w:p w14:paraId="6FB1E9F5" w14:textId="77777777" w:rsidR="007118FF" w:rsidRDefault="007118FF" w:rsidP="007118FF">
      <w:pPr>
        <w:pStyle w:val="NormalWeb"/>
        <w:rPr>
          <w:rFonts w:ascii="Calibri" w:hAnsi="Calibri" w:cs="Calibri"/>
          <w:color w:val="000000"/>
          <w:sz w:val="27"/>
          <w:szCs w:val="27"/>
        </w:rPr>
      </w:pPr>
    </w:p>
    <w:p w14:paraId="46B1156E" w14:textId="77777777" w:rsidR="00AD10B6" w:rsidRDefault="00AD10B6" w:rsidP="00AD10B6">
      <w:pPr>
        <w:pStyle w:val="NormalWeb"/>
        <w:spacing w:before="0" w:beforeAutospacing="0" w:after="0" w:afterAutospacing="0" w:line="360" w:lineRule="atLeast"/>
        <w:rPr>
          <w:rFonts w:ascii="Calibri" w:hAnsi="Calibri" w:cs="Calibri"/>
          <w:color w:val="000000"/>
          <w:sz w:val="27"/>
          <w:szCs w:val="27"/>
        </w:rPr>
      </w:pPr>
    </w:p>
    <w:p w14:paraId="2B79B4CD" w14:textId="77777777" w:rsidR="00AD10B6" w:rsidRDefault="00AD10B6" w:rsidP="00AD10B6">
      <w:pPr>
        <w:pStyle w:val="NormalWeb"/>
        <w:rPr>
          <w:rFonts w:ascii="Calibri" w:hAnsi="Calibri" w:cs="Calibri"/>
          <w:color w:val="000000"/>
          <w:sz w:val="27"/>
          <w:szCs w:val="27"/>
        </w:rPr>
      </w:pPr>
      <w:r>
        <w:rPr>
          <w:rFonts w:ascii="Calibri" w:hAnsi="Calibri" w:cs="Calibri"/>
          <w:color w:val="000000"/>
          <w:sz w:val="27"/>
          <w:szCs w:val="27"/>
        </w:rPr>
        <w:t>‌</w:t>
      </w:r>
    </w:p>
    <w:p w14:paraId="44868253" w14:textId="77777777" w:rsidR="00AD10B6" w:rsidRDefault="00AD10B6" w:rsidP="00762C79">
      <w:pPr>
        <w:pStyle w:val="NormalWeb"/>
        <w:rPr>
          <w:rFonts w:ascii="Calibri" w:hAnsi="Calibri" w:cs="Calibri"/>
          <w:color w:val="000000"/>
          <w:sz w:val="27"/>
          <w:szCs w:val="27"/>
        </w:rPr>
      </w:pPr>
    </w:p>
    <w:p w14:paraId="318632F0" w14:textId="77777777" w:rsidR="00D17A54" w:rsidRDefault="00D17A54" w:rsidP="00D17A54">
      <w:pPr>
        <w:pStyle w:val="NormalWeb"/>
        <w:spacing w:before="0" w:beforeAutospacing="0" w:after="0" w:afterAutospacing="0" w:line="360" w:lineRule="atLeast"/>
        <w:rPr>
          <w:rFonts w:ascii="Calibri" w:hAnsi="Calibri" w:cs="Calibri"/>
          <w:color w:val="000000"/>
          <w:sz w:val="27"/>
          <w:szCs w:val="27"/>
        </w:rPr>
      </w:pPr>
    </w:p>
    <w:p w14:paraId="1BBB5AED" w14:textId="7D9C0585" w:rsidR="00D17A54"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C560CC">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C560CC">
      <w:headerReference w:type="even" r:id="rId43"/>
      <w:headerReference w:type="default" r:id="rId44"/>
      <w:footerReference w:type="even" r:id="rId45"/>
      <w:footerReference w:type="default" r:id="rId46"/>
      <w:headerReference w:type="first" r:id="rId47"/>
      <w:footerReference w:type="first" r:id="rId4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73011A" w:rsidRDefault="0073011A">
      <w:r>
        <w:separator/>
      </w:r>
    </w:p>
  </w:endnote>
  <w:endnote w:type="continuationSeparator" w:id="0">
    <w:p w14:paraId="1B867723" w14:textId="77777777" w:rsidR="0073011A" w:rsidRDefault="007301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847C2" w14:textId="6998F359" w:rsidR="0073011A" w:rsidRDefault="00154A7E" w:rsidP="00154A7E">
    <w:pPr>
      <w:pStyle w:val="Footer"/>
      <w:rPr>
        <w:sz w:val="17"/>
      </w:rPr>
    </w:pPr>
    <w:bookmarkStart w:id="2" w:name="TITUS1FooterEvenPages"/>
    <w:r>
      <w:rPr>
        <w:sz w:val="17"/>
      </w:rPr>
      <w:t> </w:t>
    </w:r>
  </w:p>
  <w:bookmarkEnd w:id="2"/>
  <w:p w14:paraId="22969D3B" w14:textId="5379161C" w:rsidR="0073011A" w:rsidRDefault="0073011A" w:rsidP="00C560CC">
    <w:pPr>
      <w:pStyle w:val="Footer"/>
      <w:jc w:val="right"/>
    </w:pPr>
    <w:r>
      <w:fldChar w:fldCharType="begin"/>
    </w:r>
    <w:r>
      <w:instrText xml:space="preserve"> PAGE   \* MERGEFORMAT </w:instrText>
    </w:r>
    <w:r>
      <w:fldChar w:fldCharType="separate"/>
    </w:r>
    <w:r w:rsidR="00154A7E">
      <w:rPr>
        <w:noProof/>
      </w:rPr>
      <w:t>8</w:t>
    </w:r>
    <w:r>
      <w:rPr>
        <w:noProof/>
      </w:rPr>
      <w:fldChar w:fldCharType="end"/>
    </w:r>
  </w:p>
  <w:p w14:paraId="071AA752" w14:textId="77777777" w:rsidR="0073011A" w:rsidRPr="00BB5EAA" w:rsidRDefault="0073011A" w:rsidP="00C560CC">
    <w:pPr>
      <w:pStyle w:val="Footer"/>
      <w:ind w:right="360"/>
      <w:jc w:val="center"/>
    </w:pPr>
  </w:p>
  <w:p w14:paraId="0EF78CD9" w14:textId="77777777" w:rsidR="0073011A" w:rsidRDefault="007301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49C5B" w14:textId="59CEF007" w:rsidR="0073011A" w:rsidRDefault="00154A7E" w:rsidP="00154A7E">
    <w:pPr>
      <w:pStyle w:val="Footer"/>
      <w:rPr>
        <w:sz w:val="17"/>
      </w:rPr>
    </w:pPr>
    <w:bookmarkStart w:id="3" w:name="TITUS1FooterPrimary"/>
    <w:r>
      <w:rPr>
        <w:sz w:val="17"/>
      </w:rPr>
      <w:t> </w:t>
    </w:r>
  </w:p>
  <w:bookmarkEnd w:id="3"/>
  <w:p w14:paraId="50521BFA" w14:textId="42728252" w:rsidR="0073011A" w:rsidRDefault="0073011A">
    <w:pPr>
      <w:pStyle w:val="Footer"/>
      <w:jc w:val="right"/>
    </w:pPr>
    <w:r>
      <w:fldChar w:fldCharType="begin"/>
    </w:r>
    <w:r>
      <w:instrText xml:space="preserve"> PAGE   \* MERGEFORMAT </w:instrText>
    </w:r>
    <w:r>
      <w:fldChar w:fldCharType="separate"/>
    </w:r>
    <w:r w:rsidR="00154A7E">
      <w:rPr>
        <w:noProof/>
      </w:rPr>
      <w:t>9</w:t>
    </w:r>
    <w:r>
      <w:rPr>
        <w:noProof/>
      </w:rPr>
      <w:fldChar w:fldCharType="end"/>
    </w:r>
  </w:p>
  <w:p w14:paraId="790812FF" w14:textId="77777777" w:rsidR="0073011A" w:rsidRPr="00BB5EAA" w:rsidRDefault="0073011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6D354" w14:textId="382B2F61" w:rsidR="0073011A" w:rsidRDefault="00154A7E" w:rsidP="00154A7E">
    <w:pPr>
      <w:pStyle w:val="Footer"/>
      <w:rPr>
        <w:sz w:val="17"/>
      </w:rPr>
    </w:pPr>
    <w:bookmarkStart w:id="5" w:name="TITUS1FooterFirstPage"/>
    <w:r>
      <w:rPr>
        <w:sz w:val="17"/>
      </w:rPr>
      <w:t> </w:t>
    </w:r>
  </w:p>
  <w:bookmarkEnd w:id="5"/>
  <w:p w14:paraId="364037A2" w14:textId="01303B51" w:rsidR="0073011A" w:rsidRDefault="0073011A" w:rsidP="00C560CC">
    <w:pPr>
      <w:pStyle w:val="Footer"/>
      <w:jc w:val="right"/>
    </w:pPr>
    <w:r>
      <w:fldChar w:fldCharType="begin"/>
    </w:r>
    <w:r>
      <w:instrText xml:space="preserve"> PAGE   \* MERGEFORMAT </w:instrText>
    </w:r>
    <w:r>
      <w:fldChar w:fldCharType="separate"/>
    </w:r>
    <w:r w:rsidR="00154A7E">
      <w:rPr>
        <w:noProof/>
      </w:rPr>
      <w:t>1</w:t>
    </w:r>
    <w:r>
      <w:rPr>
        <w:noProof/>
      </w:rPr>
      <w:fldChar w:fldCharType="end"/>
    </w:r>
  </w:p>
  <w:p w14:paraId="58A312B3" w14:textId="77777777" w:rsidR="0073011A" w:rsidRPr="00BB5EAA" w:rsidRDefault="0073011A" w:rsidP="00C560CC">
    <w:pPr>
      <w:pStyle w:val="Footer"/>
      <w:ind w:right="360"/>
      <w:jc w:val="center"/>
    </w:pPr>
  </w:p>
  <w:p w14:paraId="049DF662" w14:textId="77777777" w:rsidR="0073011A" w:rsidRDefault="0073011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17CA9" w14:textId="3D2AF94A" w:rsidR="0073011A" w:rsidRDefault="00154A7E" w:rsidP="00154A7E">
    <w:pPr>
      <w:pStyle w:val="Footer"/>
      <w:rPr>
        <w:sz w:val="17"/>
      </w:rPr>
    </w:pPr>
    <w:bookmarkStart w:id="9" w:name="TITUS2FooterEvenPages"/>
    <w:r>
      <w:rPr>
        <w:sz w:val="17"/>
      </w:rPr>
      <w:t> </w:t>
    </w:r>
  </w:p>
  <w:bookmarkEnd w:id="9"/>
  <w:p w14:paraId="52EDBE24" w14:textId="77777777" w:rsidR="0073011A" w:rsidRDefault="0073011A" w:rsidP="00C560CC">
    <w:pPr>
      <w:pStyle w:val="Footer"/>
      <w:jc w:val="right"/>
    </w:pPr>
  </w:p>
  <w:p w14:paraId="2D0830D8" w14:textId="2D46FFDA" w:rsidR="0073011A" w:rsidRDefault="0073011A" w:rsidP="00C560CC">
    <w:pPr>
      <w:pStyle w:val="Footer"/>
      <w:jc w:val="right"/>
    </w:pPr>
    <w:r>
      <w:fldChar w:fldCharType="begin"/>
    </w:r>
    <w:r>
      <w:instrText xml:space="preserve"> PAGE   \* MERGEFORMAT </w:instrText>
    </w:r>
    <w:r>
      <w:fldChar w:fldCharType="separate"/>
    </w:r>
    <w:r w:rsidR="00154A7E">
      <w:rPr>
        <w:noProof/>
      </w:rPr>
      <w:t>16</w:t>
    </w:r>
    <w:r>
      <w:rPr>
        <w:noProof/>
      </w:rPr>
      <w:fldChar w:fldCharType="end"/>
    </w:r>
  </w:p>
  <w:p w14:paraId="2E4692F4" w14:textId="77777777" w:rsidR="0073011A" w:rsidRPr="00BB5EAA" w:rsidRDefault="0073011A" w:rsidP="00C560CC">
    <w:pPr>
      <w:pStyle w:val="Footer"/>
      <w:ind w:right="360"/>
      <w:jc w:val="center"/>
    </w:pPr>
  </w:p>
  <w:p w14:paraId="6480753A" w14:textId="77777777" w:rsidR="0073011A" w:rsidRDefault="0073011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7B2EB" w14:textId="09CA03BF" w:rsidR="0073011A" w:rsidRDefault="00154A7E" w:rsidP="00154A7E">
    <w:pPr>
      <w:pStyle w:val="Footer"/>
      <w:rPr>
        <w:sz w:val="17"/>
      </w:rPr>
    </w:pPr>
    <w:bookmarkStart w:id="10" w:name="TITUS2FooterPrimary"/>
    <w:r>
      <w:rPr>
        <w:sz w:val="17"/>
      </w:rPr>
      <w:t> </w:t>
    </w:r>
  </w:p>
  <w:bookmarkEnd w:id="10"/>
  <w:p w14:paraId="68727925" w14:textId="77777777" w:rsidR="0073011A" w:rsidRDefault="0073011A">
    <w:pPr>
      <w:pStyle w:val="Footer"/>
      <w:jc w:val="right"/>
    </w:pPr>
  </w:p>
  <w:p w14:paraId="1D97C182" w14:textId="06491596" w:rsidR="0073011A" w:rsidRDefault="0073011A">
    <w:pPr>
      <w:pStyle w:val="Footer"/>
      <w:jc w:val="right"/>
    </w:pPr>
    <w:r>
      <w:fldChar w:fldCharType="begin"/>
    </w:r>
    <w:r>
      <w:instrText xml:space="preserve"> PAGE   \* MERGEFORMAT </w:instrText>
    </w:r>
    <w:r>
      <w:fldChar w:fldCharType="separate"/>
    </w:r>
    <w:r w:rsidR="00154A7E">
      <w:rPr>
        <w:noProof/>
      </w:rPr>
      <w:t>17</w:t>
    </w:r>
    <w:r>
      <w:rPr>
        <w:noProof/>
      </w:rPr>
      <w:fldChar w:fldCharType="end"/>
    </w:r>
  </w:p>
  <w:p w14:paraId="61E74D6D" w14:textId="77777777" w:rsidR="0073011A" w:rsidRPr="00BB5EAA" w:rsidRDefault="0073011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F3F5C" w14:textId="6FBBCBF3" w:rsidR="0073011A" w:rsidRDefault="00154A7E" w:rsidP="00154A7E">
    <w:pPr>
      <w:pStyle w:val="Footer"/>
      <w:rPr>
        <w:sz w:val="17"/>
      </w:rPr>
    </w:pPr>
    <w:bookmarkStart w:id="12" w:name="TITUS2FooterFirstPage"/>
    <w:r>
      <w:rPr>
        <w:sz w:val="17"/>
      </w:rPr>
      <w:t> </w:t>
    </w:r>
  </w:p>
  <w:bookmarkEnd w:id="12"/>
  <w:p w14:paraId="09C99EFD" w14:textId="77777777" w:rsidR="0073011A" w:rsidRDefault="0073011A" w:rsidP="00C560CC">
    <w:pPr>
      <w:pStyle w:val="Footer"/>
      <w:jc w:val="right"/>
    </w:pPr>
  </w:p>
  <w:p w14:paraId="51AE90FA" w14:textId="1BED1963" w:rsidR="0073011A" w:rsidRDefault="0073011A" w:rsidP="00C560CC">
    <w:pPr>
      <w:pStyle w:val="Footer"/>
      <w:jc w:val="right"/>
    </w:pPr>
    <w:r>
      <w:fldChar w:fldCharType="begin"/>
    </w:r>
    <w:r>
      <w:instrText xml:space="preserve"> PAGE   \* MERGEFORMAT </w:instrText>
    </w:r>
    <w:r>
      <w:fldChar w:fldCharType="separate"/>
    </w:r>
    <w:r w:rsidR="00154A7E">
      <w:rPr>
        <w:noProof/>
      </w:rPr>
      <w:t>10</w:t>
    </w:r>
    <w:r>
      <w:rPr>
        <w:noProof/>
      </w:rPr>
      <w:fldChar w:fldCharType="end"/>
    </w:r>
  </w:p>
  <w:p w14:paraId="30FC9785" w14:textId="77777777" w:rsidR="0073011A" w:rsidRPr="00BB5EAA" w:rsidRDefault="0073011A" w:rsidP="00C560CC">
    <w:pPr>
      <w:pStyle w:val="Footer"/>
      <w:ind w:right="360"/>
      <w:jc w:val="center"/>
    </w:pPr>
  </w:p>
  <w:p w14:paraId="57FC5D0F" w14:textId="77777777" w:rsidR="0073011A" w:rsidRDefault="0073011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09B8C" w14:textId="557CDCAD" w:rsidR="0073011A" w:rsidRDefault="00154A7E" w:rsidP="00154A7E">
    <w:pPr>
      <w:pStyle w:val="Footer"/>
      <w:rPr>
        <w:sz w:val="17"/>
      </w:rPr>
    </w:pPr>
    <w:bookmarkStart w:id="15" w:name="TITUS3FooterEvenPages"/>
    <w:r>
      <w:rPr>
        <w:sz w:val="17"/>
      </w:rPr>
      <w:t> </w:t>
    </w:r>
  </w:p>
  <w:bookmarkEnd w:id="15"/>
  <w:p w14:paraId="31A72211" w14:textId="77777777" w:rsidR="0073011A" w:rsidRDefault="0073011A" w:rsidP="00C560CC">
    <w:pPr>
      <w:pStyle w:val="Footer"/>
      <w:jc w:val="right"/>
    </w:pPr>
  </w:p>
  <w:p w14:paraId="386C043B" w14:textId="170FF50F" w:rsidR="0073011A" w:rsidRDefault="0073011A" w:rsidP="00C560CC">
    <w:pPr>
      <w:pStyle w:val="Footer"/>
      <w:jc w:val="right"/>
    </w:pPr>
    <w:r>
      <w:fldChar w:fldCharType="begin"/>
    </w:r>
    <w:r>
      <w:instrText xml:space="preserve"> PAGE   \* MERGEFORMAT </w:instrText>
    </w:r>
    <w:r>
      <w:fldChar w:fldCharType="separate"/>
    </w:r>
    <w:r w:rsidR="00154A7E">
      <w:rPr>
        <w:noProof/>
      </w:rPr>
      <w:t>26</w:t>
    </w:r>
    <w:r>
      <w:rPr>
        <w:noProof/>
      </w:rPr>
      <w:fldChar w:fldCharType="end"/>
    </w:r>
  </w:p>
  <w:p w14:paraId="22EB1205" w14:textId="77777777" w:rsidR="0073011A" w:rsidRPr="00BB5EAA" w:rsidRDefault="0073011A" w:rsidP="00C560CC">
    <w:pPr>
      <w:pStyle w:val="Footer"/>
      <w:ind w:right="360"/>
      <w:jc w:val="center"/>
    </w:pPr>
  </w:p>
  <w:p w14:paraId="2F1F0157" w14:textId="77777777" w:rsidR="0073011A" w:rsidRDefault="0073011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E5EE8" w14:textId="596B7113" w:rsidR="0073011A" w:rsidRDefault="00154A7E" w:rsidP="00154A7E">
    <w:pPr>
      <w:pStyle w:val="Footer"/>
      <w:rPr>
        <w:sz w:val="17"/>
      </w:rPr>
    </w:pPr>
    <w:bookmarkStart w:id="16" w:name="TITUS3FooterPrimary"/>
    <w:r>
      <w:rPr>
        <w:sz w:val="17"/>
      </w:rPr>
      <w:t> </w:t>
    </w:r>
  </w:p>
  <w:bookmarkEnd w:id="16"/>
  <w:p w14:paraId="3932BC29" w14:textId="77777777" w:rsidR="0073011A" w:rsidRDefault="0073011A">
    <w:pPr>
      <w:pStyle w:val="Footer"/>
      <w:jc w:val="right"/>
    </w:pPr>
  </w:p>
  <w:p w14:paraId="7D7BA7B8" w14:textId="21255E7E" w:rsidR="0073011A" w:rsidRDefault="0073011A">
    <w:pPr>
      <w:pStyle w:val="Footer"/>
      <w:jc w:val="right"/>
    </w:pPr>
    <w:r>
      <w:fldChar w:fldCharType="begin"/>
    </w:r>
    <w:r>
      <w:instrText xml:space="preserve"> PAGE   \* MERGEFORMAT </w:instrText>
    </w:r>
    <w:r>
      <w:fldChar w:fldCharType="separate"/>
    </w:r>
    <w:r w:rsidR="00154A7E">
      <w:rPr>
        <w:noProof/>
      </w:rPr>
      <w:t>27</w:t>
    </w:r>
    <w:r>
      <w:rPr>
        <w:noProof/>
      </w:rPr>
      <w:fldChar w:fldCharType="end"/>
    </w:r>
  </w:p>
  <w:p w14:paraId="0BDE3BF4" w14:textId="77777777" w:rsidR="0073011A" w:rsidRPr="00BB5EAA" w:rsidRDefault="0073011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C0DAA" w14:textId="0D3B65F4" w:rsidR="0073011A" w:rsidRDefault="00154A7E" w:rsidP="00154A7E">
    <w:pPr>
      <w:pStyle w:val="Footer"/>
      <w:rPr>
        <w:sz w:val="17"/>
      </w:rPr>
    </w:pPr>
    <w:bookmarkStart w:id="18" w:name="TITUS3FooterFirstPage"/>
    <w:r>
      <w:rPr>
        <w:sz w:val="17"/>
      </w:rPr>
      <w:t> </w:t>
    </w:r>
  </w:p>
  <w:bookmarkEnd w:id="18"/>
  <w:p w14:paraId="7722EADD" w14:textId="77777777" w:rsidR="0073011A" w:rsidRDefault="0073011A" w:rsidP="00C560CC">
    <w:pPr>
      <w:pStyle w:val="Footer"/>
      <w:jc w:val="right"/>
    </w:pPr>
  </w:p>
  <w:p w14:paraId="3AD51417" w14:textId="01A2B739" w:rsidR="0073011A" w:rsidRDefault="0073011A" w:rsidP="00C560CC">
    <w:pPr>
      <w:pStyle w:val="Footer"/>
      <w:jc w:val="right"/>
    </w:pPr>
    <w:r>
      <w:fldChar w:fldCharType="begin"/>
    </w:r>
    <w:r>
      <w:instrText xml:space="preserve"> PAGE   \* MERGEFORMAT </w:instrText>
    </w:r>
    <w:r>
      <w:fldChar w:fldCharType="separate"/>
    </w:r>
    <w:r w:rsidR="00154A7E">
      <w:rPr>
        <w:noProof/>
      </w:rPr>
      <w:t>24</w:t>
    </w:r>
    <w:r>
      <w:rPr>
        <w:noProof/>
      </w:rPr>
      <w:fldChar w:fldCharType="end"/>
    </w:r>
  </w:p>
  <w:p w14:paraId="1B708E53" w14:textId="77777777" w:rsidR="0073011A" w:rsidRPr="00BB5EAA" w:rsidRDefault="0073011A" w:rsidP="00C560CC">
    <w:pPr>
      <w:pStyle w:val="Footer"/>
      <w:ind w:right="360"/>
      <w:jc w:val="center"/>
    </w:pPr>
  </w:p>
  <w:p w14:paraId="442A9811" w14:textId="77777777" w:rsidR="0073011A" w:rsidRDefault="0073011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060E6" w14:textId="62EC5A7B" w:rsidR="0073011A" w:rsidRDefault="00154A7E" w:rsidP="00154A7E">
    <w:pPr>
      <w:pStyle w:val="Footer"/>
      <w:rPr>
        <w:sz w:val="17"/>
      </w:rPr>
    </w:pPr>
    <w:bookmarkStart w:id="21" w:name="TITUS4FooterEvenPages"/>
    <w:r>
      <w:rPr>
        <w:sz w:val="17"/>
      </w:rPr>
      <w:t> </w:t>
    </w:r>
  </w:p>
  <w:bookmarkEnd w:id="21"/>
  <w:p w14:paraId="7A942300" w14:textId="77777777" w:rsidR="0073011A" w:rsidRDefault="0073011A" w:rsidP="00C560CC">
    <w:pPr>
      <w:pStyle w:val="Footer"/>
      <w:jc w:val="right"/>
    </w:pPr>
  </w:p>
  <w:p w14:paraId="5791F8BF" w14:textId="77777777" w:rsidR="0073011A" w:rsidRDefault="0073011A" w:rsidP="00C560CC">
    <w:pPr>
      <w:pStyle w:val="Footer"/>
      <w:jc w:val="right"/>
    </w:pPr>
    <w:r>
      <w:fldChar w:fldCharType="begin"/>
    </w:r>
    <w:r>
      <w:instrText xml:space="preserve"> PAGE   \* MERGEFORMAT </w:instrText>
    </w:r>
    <w:r>
      <w:fldChar w:fldCharType="separate"/>
    </w:r>
    <w:r>
      <w:rPr>
        <w:noProof/>
      </w:rPr>
      <w:t>8</w:t>
    </w:r>
    <w:r>
      <w:rPr>
        <w:noProof/>
      </w:rPr>
      <w:fldChar w:fldCharType="end"/>
    </w:r>
  </w:p>
  <w:p w14:paraId="1600A323" w14:textId="77777777" w:rsidR="0073011A" w:rsidRPr="00BB5EAA" w:rsidRDefault="0073011A" w:rsidP="00C560CC">
    <w:pPr>
      <w:pStyle w:val="Footer"/>
      <w:ind w:right="360"/>
      <w:jc w:val="center"/>
    </w:pPr>
  </w:p>
  <w:p w14:paraId="317F30D6" w14:textId="77777777" w:rsidR="0073011A" w:rsidRDefault="0073011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E0974" w14:textId="566A6878" w:rsidR="0073011A" w:rsidRDefault="00154A7E" w:rsidP="00154A7E">
    <w:pPr>
      <w:pStyle w:val="Footer"/>
      <w:rPr>
        <w:sz w:val="17"/>
      </w:rPr>
    </w:pPr>
    <w:bookmarkStart w:id="22" w:name="TITUS4FooterPrimary"/>
    <w:r>
      <w:rPr>
        <w:sz w:val="17"/>
      </w:rPr>
      <w:t> </w:t>
    </w:r>
  </w:p>
  <w:bookmarkEnd w:id="22"/>
  <w:p w14:paraId="47959560" w14:textId="77777777" w:rsidR="0073011A" w:rsidRDefault="0073011A">
    <w:pPr>
      <w:pStyle w:val="Footer"/>
      <w:jc w:val="right"/>
    </w:pPr>
  </w:p>
  <w:p w14:paraId="5ABD487B" w14:textId="77777777" w:rsidR="0073011A" w:rsidRDefault="0073011A">
    <w:pPr>
      <w:pStyle w:val="Footer"/>
      <w:jc w:val="right"/>
    </w:pPr>
    <w:r>
      <w:fldChar w:fldCharType="begin"/>
    </w:r>
    <w:r>
      <w:instrText xml:space="preserve"> PAGE   \* MERGEFORMAT </w:instrText>
    </w:r>
    <w:r>
      <w:fldChar w:fldCharType="separate"/>
    </w:r>
    <w:r>
      <w:rPr>
        <w:noProof/>
      </w:rPr>
      <w:t>7</w:t>
    </w:r>
    <w:r>
      <w:rPr>
        <w:noProof/>
      </w:rPr>
      <w:fldChar w:fldCharType="end"/>
    </w:r>
  </w:p>
  <w:p w14:paraId="2A92905E" w14:textId="77777777" w:rsidR="0073011A" w:rsidRPr="00BB5EAA" w:rsidRDefault="0073011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1C407" w14:textId="16857B20" w:rsidR="0073011A" w:rsidRDefault="00154A7E" w:rsidP="00154A7E">
    <w:pPr>
      <w:pStyle w:val="Footer"/>
      <w:rPr>
        <w:sz w:val="17"/>
      </w:rPr>
    </w:pPr>
    <w:bookmarkStart w:id="24" w:name="TITUS4FooterFirstPage"/>
    <w:r>
      <w:rPr>
        <w:sz w:val="17"/>
      </w:rPr>
      <w:t> </w:t>
    </w:r>
  </w:p>
  <w:bookmarkEnd w:id="24"/>
  <w:p w14:paraId="122E4318" w14:textId="77777777" w:rsidR="0073011A" w:rsidRDefault="0073011A" w:rsidP="00C560CC">
    <w:pPr>
      <w:pStyle w:val="Footer"/>
      <w:jc w:val="right"/>
    </w:pPr>
  </w:p>
  <w:p w14:paraId="40CA22D9" w14:textId="274A24DA" w:rsidR="0073011A" w:rsidRDefault="0073011A" w:rsidP="00C560CC">
    <w:pPr>
      <w:pStyle w:val="Footer"/>
      <w:jc w:val="right"/>
    </w:pPr>
    <w:r>
      <w:fldChar w:fldCharType="begin"/>
    </w:r>
    <w:r>
      <w:instrText xml:space="preserve"> PAGE   \* MERGEFORMAT </w:instrText>
    </w:r>
    <w:r>
      <w:fldChar w:fldCharType="separate"/>
    </w:r>
    <w:r w:rsidR="00154A7E">
      <w:rPr>
        <w:noProof/>
      </w:rPr>
      <w:t>28</w:t>
    </w:r>
    <w:r>
      <w:rPr>
        <w:noProof/>
      </w:rPr>
      <w:fldChar w:fldCharType="end"/>
    </w:r>
  </w:p>
  <w:p w14:paraId="25A7C4A9" w14:textId="77777777" w:rsidR="0073011A" w:rsidRPr="00BB5EAA" w:rsidRDefault="0073011A" w:rsidP="00C560CC">
    <w:pPr>
      <w:pStyle w:val="Footer"/>
      <w:ind w:right="360"/>
      <w:jc w:val="center"/>
    </w:pPr>
  </w:p>
  <w:p w14:paraId="6CA5D85A" w14:textId="77777777" w:rsidR="0073011A" w:rsidRDefault="00730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73011A" w:rsidRDefault="0073011A">
      <w:r>
        <w:separator/>
      </w:r>
    </w:p>
  </w:footnote>
  <w:footnote w:type="continuationSeparator" w:id="0">
    <w:p w14:paraId="09396778" w14:textId="77777777" w:rsidR="0073011A" w:rsidRDefault="007301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A5629" w14:textId="30F2A926" w:rsidR="0073011A" w:rsidRDefault="00154A7E" w:rsidP="00154A7E">
    <w:pPr>
      <w:pStyle w:val="Header"/>
      <w:rPr>
        <w:sz w:val="17"/>
      </w:rPr>
    </w:pPr>
    <w:bookmarkStart w:id="0" w:name="TITUS1HeaderEvenPages"/>
    <w:r>
      <w:rPr>
        <w:sz w:val="17"/>
      </w:rPr>
      <w:t> </w:t>
    </w:r>
  </w:p>
  <w:bookmarkEnd w:id="0"/>
  <w:p w14:paraId="4A9C63DC" w14:textId="77777777" w:rsidR="0073011A" w:rsidRDefault="0073011A" w:rsidP="00884BD5">
    <w:pPr>
      <w:pStyle w:val="Header"/>
    </w:pPr>
  </w:p>
  <w:p w14:paraId="62F1930C" w14:textId="77777777" w:rsidR="0073011A" w:rsidRDefault="007301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B244B" w14:textId="0D000C5D" w:rsidR="0073011A" w:rsidRDefault="00154A7E" w:rsidP="00154A7E">
    <w:pPr>
      <w:pStyle w:val="Header"/>
      <w:rPr>
        <w:sz w:val="17"/>
      </w:rPr>
    </w:pPr>
    <w:bookmarkStart w:id="1" w:name="TITUS1HeaderPrimary"/>
    <w:r>
      <w:rPr>
        <w:sz w:val="17"/>
      </w:rPr>
      <w:t> </w:t>
    </w:r>
  </w:p>
  <w:bookmarkEnd w:id="1"/>
  <w:p w14:paraId="6B317D23" w14:textId="77777777" w:rsidR="0073011A" w:rsidRDefault="007301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30551" w14:textId="6D67B9A2" w:rsidR="0073011A" w:rsidRDefault="00154A7E" w:rsidP="00154A7E">
    <w:pPr>
      <w:pStyle w:val="Header"/>
      <w:rPr>
        <w:sz w:val="17"/>
      </w:rPr>
    </w:pPr>
    <w:bookmarkStart w:id="4" w:name="TITUS1HeaderFirstPage"/>
    <w:r>
      <w:rPr>
        <w:sz w:val="17"/>
      </w:rPr>
      <w:t> </w:t>
    </w:r>
  </w:p>
  <w:bookmarkEnd w:id="4"/>
  <w:p w14:paraId="7361D65F" w14:textId="77777777" w:rsidR="0073011A" w:rsidRDefault="0073011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99C8D" w14:textId="5EAB42A8" w:rsidR="0073011A" w:rsidRDefault="00154A7E" w:rsidP="00154A7E">
    <w:pPr>
      <w:pStyle w:val="Header"/>
      <w:rPr>
        <w:sz w:val="17"/>
      </w:rPr>
    </w:pPr>
    <w:bookmarkStart w:id="7" w:name="TITUS2HeaderEvenPages"/>
    <w:r>
      <w:rPr>
        <w:sz w:val="17"/>
      </w:rPr>
      <w:t> </w:t>
    </w:r>
  </w:p>
  <w:bookmarkEnd w:id="7"/>
  <w:p w14:paraId="53A35D01" w14:textId="77777777" w:rsidR="0073011A" w:rsidRDefault="0073011A" w:rsidP="00C560CC">
    <w:pPr>
      <w:pStyle w:val="Header"/>
    </w:pPr>
  </w:p>
  <w:p w14:paraId="6B4007A3" w14:textId="77777777" w:rsidR="0073011A" w:rsidRDefault="0073011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0391D" w14:textId="653ED036" w:rsidR="0073011A" w:rsidRDefault="00154A7E" w:rsidP="00154A7E">
    <w:pPr>
      <w:pStyle w:val="Header"/>
      <w:rPr>
        <w:sz w:val="17"/>
      </w:rPr>
    </w:pPr>
    <w:bookmarkStart w:id="8" w:name="TITUS2HeaderPrimary"/>
    <w:r>
      <w:rPr>
        <w:sz w:val="17"/>
      </w:rPr>
      <w:t> </w:t>
    </w:r>
  </w:p>
  <w:bookmarkEnd w:id="8"/>
  <w:p w14:paraId="0DAC55CE" w14:textId="77777777" w:rsidR="0073011A" w:rsidRDefault="0073011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EA95D" w14:textId="25944EE0" w:rsidR="0073011A" w:rsidRDefault="00154A7E" w:rsidP="00154A7E">
    <w:pPr>
      <w:pStyle w:val="Header"/>
      <w:rPr>
        <w:sz w:val="17"/>
      </w:rPr>
    </w:pPr>
    <w:bookmarkStart w:id="11" w:name="TITUS2HeaderFirstPage"/>
    <w:r>
      <w:rPr>
        <w:sz w:val="17"/>
      </w:rPr>
      <w:t> </w:t>
    </w:r>
  </w:p>
  <w:bookmarkEnd w:id="11"/>
  <w:p w14:paraId="084A2F97" w14:textId="77777777" w:rsidR="0073011A" w:rsidRDefault="0073011A" w:rsidP="00C560CC">
    <w:pPr>
      <w:pStyle w:val="Header"/>
    </w:pPr>
  </w:p>
  <w:p w14:paraId="52ECF401" w14:textId="77777777" w:rsidR="0073011A" w:rsidRDefault="0073011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9688F" w14:textId="71084245" w:rsidR="0073011A" w:rsidRDefault="00154A7E" w:rsidP="00154A7E">
    <w:pPr>
      <w:pStyle w:val="Header"/>
      <w:rPr>
        <w:sz w:val="17"/>
      </w:rPr>
    </w:pPr>
    <w:bookmarkStart w:id="13" w:name="TITUS3HeaderEvenPages"/>
    <w:r>
      <w:rPr>
        <w:sz w:val="17"/>
      </w:rPr>
      <w:t> </w:t>
    </w:r>
  </w:p>
  <w:bookmarkEnd w:id="13"/>
  <w:p w14:paraId="0E78D09E" w14:textId="77777777" w:rsidR="0073011A" w:rsidRDefault="0073011A" w:rsidP="00C560CC">
    <w:pPr>
      <w:pStyle w:val="Header"/>
    </w:pPr>
  </w:p>
  <w:p w14:paraId="5B6D3015" w14:textId="77777777" w:rsidR="0073011A" w:rsidRDefault="0073011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5A2A3" w14:textId="5C4A7998" w:rsidR="0073011A" w:rsidRDefault="00154A7E" w:rsidP="00154A7E">
    <w:pPr>
      <w:pStyle w:val="Header"/>
      <w:rPr>
        <w:sz w:val="17"/>
      </w:rPr>
    </w:pPr>
    <w:bookmarkStart w:id="14" w:name="TITUS3HeaderPrimary"/>
    <w:r>
      <w:rPr>
        <w:sz w:val="17"/>
      </w:rPr>
      <w:t> </w:t>
    </w:r>
  </w:p>
  <w:bookmarkEnd w:id="14"/>
  <w:p w14:paraId="3B1971AC" w14:textId="77777777" w:rsidR="0073011A" w:rsidRDefault="0073011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596DA" w14:textId="46DF6D02" w:rsidR="0073011A" w:rsidRDefault="00154A7E" w:rsidP="00154A7E">
    <w:pPr>
      <w:pStyle w:val="Header"/>
      <w:rPr>
        <w:sz w:val="17"/>
      </w:rPr>
    </w:pPr>
    <w:bookmarkStart w:id="17" w:name="TITUS3HeaderFirstPage"/>
    <w:r>
      <w:rPr>
        <w:sz w:val="17"/>
      </w:rPr>
      <w:t> </w:t>
    </w:r>
  </w:p>
  <w:bookmarkEnd w:id="17"/>
  <w:p w14:paraId="1FB3E926" w14:textId="77777777" w:rsidR="0073011A" w:rsidRDefault="0073011A" w:rsidP="00C560CC">
    <w:pPr>
      <w:pStyle w:val="Header"/>
    </w:pPr>
  </w:p>
  <w:p w14:paraId="3D8D098A" w14:textId="77777777" w:rsidR="0073011A" w:rsidRDefault="0073011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E9661" w14:textId="0372E7BE" w:rsidR="0073011A" w:rsidRDefault="00154A7E" w:rsidP="00154A7E">
    <w:pPr>
      <w:pStyle w:val="Header"/>
      <w:rPr>
        <w:sz w:val="17"/>
      </w:rPr>
    </w:pPr>
    <w:bookmarkStart w:id="19" w:name="TITUS4HeaderEvenPages"/>
    <w:r>
      <w:rPr>
        <w:sz w:val="17"/>
      </w:rPr>
      <w:t> </w:t>
    </w:r>
  </w:p>
  <w:bookmarkEnd w:id="19"/>
  <w:p w14:paraId="1837D687" w14:textId="77777777" w:rsidR="0073011A" w:rsidRDefault="0073011A" w:rsidP="00C560CC">
    <w:pPr>
      <w:pStyle w:val="Header"/>
    </w:pPr>
  </w:p>
  <w:p w14:paraId="26DBC52B" w14:textId="77777777" w:rsidR="0073011A" w:rsidRDefault="0073011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20D58" w14:textId="300E6D4F" w:rsidR="0073011A" w:rsidRDefault="00154A7E" w:rsidP="00154A7E">
    <w:pPr>
      <w:pStyle w:val="Header"/>
      <w:rPr>
        <w:sz w:val="17"/>
      </w:rPr>
    </w:pPr>
    <w:bookmarkStart w:id="20" w:name="TITUS4HeaderPrimary"/>
    <w:r>
      <w:rPr>
        <w:sz w:val="17"/>
      </w:rPr>
      <w:t> </w:t>
    </w:r>
  </w:p>
  <w:bookmarkEnd w:id="20"/>
  <w:p w14:paraId="24EB5D01" w14:textId="77777777" w:rsidR="0073011A" w:rsidRDefault="0073011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59566" w14:textId="0FD1BAB8" w:rsidR="0073011A" w:rsidRDefault="00154A7E" w:rsidP="00154A7E">
    <w:pPr>
      <w:pStyle w:val="Header"/>
      <w:rPr>
        <w:sz w:val="17"/>
      </w:rPr>
    </w:pPr>
    <w:bookmarkStart w:id="23" w:name="TITUS4HeaderFirstPage"/>
    <w:r>
      <w:rPr>
        <w:sz w:val="17"/>
      </w:rPr>
      <w:t> </w:t>
    </w:r>
  </w:p>
  <w:bookmarkEnd w:id="23"/>
  <w:p w14:paraId="4381D67C" w14:textId="77777777" w:rsidR="0073011A" w:rsidRDefault="0073011A" w:rsidP="00C560CC">
    <w:pPr>
      <w:pStyle w:val="Header"/>
    </w:pPr>
  </w:p>
  <w:p w14:paraId="622E3769" w14:textId="77777777" w:rsidR="0073011A" w:rsidRDefault="0073011A">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208B02F"/>
    <w:multiLevelType w:val="hybridMultilevel"/>
    <w:tmpl w:val="0BB2E03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D99559B"/>
    <w:multiLevelType w:val="multilevel"/>
    <w:tmpl w:val="A456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D00F52"/>
    <w:multiLevelType w:val="hybridMultilevel"/>
    <w:tmpl w:val="F77E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4008B"/>
    <w:multiLevelType w:val="multilevel"/>
    <w:tmpl w:val="235E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AD96008"/>
    <w:multiLevelType w:val="multilevel"/>
    <w:tmpl w:val="A4A6F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EF20BF"/>
    <w:multiLevelType w:val="hybridMultilevel"/>
    <w:tmpl w:val="121C3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3DF930A"/>
    <w:multiLevelType w:val="hybridMultilevel"/>
    <w:tmpl w:val="437FFB0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57D721F9"/>
    <w:multiLevelType w:val="multilevel"/>
    <w:tmpl w:val="E5A4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010485"/>
    <w:multiLevelType w:val="hybridMultilevel"/>
    <w:tmpl w:val="1144A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5205D6"/>
    <w:multiLevelType w:val="hybridMultilevel"/>
    <w:tmpl w:val="0B5AF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79C01519"/>
    <w:multiLevelType w:val="hybridMultilevel"/>
    <w:tmpl w:val="0B529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7D3222"/>
    <w:multiLevelType w:val="hybridMultilevel"/>
    <w:tmpl w:val="F094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25C2E"/>
    <w:multiLevelType w:val="hybridMultilevel"/>
    <w:tmpl w:val="59CC7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4"/>
  </w:num>
  <w:num w:numId="4">
    <w:abstractNumId w:val="16"/>
  </w:num>
  <w:num w:numId="5">
    <w:abstractNumId w:val="14"/>
  </w:num>
  <w:num w:numId="6">
    <w:abstractNumId w:val="2"/>
  </w:num>
  <w:num w:numId="7">
    <w:abstractNumId w:val="13"/>
  </w:num>
  <w:num w:numId="8">
    <w:abstractNumId w:val="11"/>
  </w:num>
  <w:num w:numId="9">
    <w:abstractNumId w:val="15"/>
  </w:num>
  <w:num w:numId="10">
    <w:abstractNumId w:val="10"/>
  </w:num>
  <w:num w:numId="11">
    <w:abstractNumId w:val="6"/>
  </w:num>
  <w:num w:numId="12">
    <w:abstractNumId w:val="0"/>
  </w:num>
  <w:num w:numId="13">
    <w:abstractNumId w:val="8"/>
  </w:num>
  <w:num w:numId="14">
    <w:abstractNumId w:val="9"/>
  </w:num>
  <w:num w:numId="15">
    <w:abstractNumId w:val="1"/>
  </w:num>
  <w:num w:numId="16">
    <w:abstractNumId w:val="3"/>
  </w:num>
  <w:num w:numId="17">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8"/>
  <w:displayBackgroundShape/>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60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DD"/>
    <w:rsid w:val="000029E5"/>
    <w:rsid w:val="00003990"/>
    <w:rsid w:val="000045B8"/>
    <w:rsid w:val="00005D65"/>
    <w:rsid w:val="00007D70"/>
    <w:rsid w:val="00015210"/>
    <w:rsid w:val="00020EEC"/>
    <w:rsid w:val="00025650"/>
    <w:rsid w:val="00027B1F"/>
    <w:rsid w:val="0003088B"/>
    <w:rsid w:val="00031381"/>
    <w:rsid w:val="0003154E"/>
    <w:rsid w:val="000325D9"/>
    <w:rsid w:val="000372B2"/>
    <w:rsid w:val="0004079F"/>
    <w:rsid w:val="0004314A"/>
    <w:rsid w:val="00045B87"/>
    <w:rsid w:val="00045C07"/>
    <w:rsid w:val="00054483"/>
    <w:rsid w:val="00055D43"/>
    <w:rsid w:val="00056FAC"/>
    <w:rsid w:val="00057751"/>
    <w:rsid w:val="00062E39"/>
    <w:rsid w:val="00063868"/>
    <w:rsid w:val="0006586E"/>
    <w:rsid w:val="00077C98"/>
    <w:rsid w:val="00080E58"/>
    <w:rsid w:val="00082668"/>
    <w:rsid w:val="00082CC9"/>
    <w:rsid w:val="00083D99"/>
    <w:rsid w:val="00084EA6"/>
    <w:rsid w:val="00085699"/>
    <w:rsid w:val="00086E7A"/>
    <w:rsid w:val="00087891"/>
    <w:rsid w:val="00091F52"/>
    <w:rsid w:val="00092235"/>
    <w:rsid w:val="00092970"/>
    <w:rsid w:val="00092BC7"/>
    <w:rsid w:val="00093720"/>
    <w:rsid w:val="000938E6"/>
    <w:rsid w:val="00093B3C"/>
    <w:rsid w:val="0009488C"/>
    <w:rsid w:val="00095C1B"/>
    <w:rsid w:val="00096DEA"/>
    <w:rsid w:val="000A14FE"/>
    <w:rsid w:val="000A4240"/>
    <w:rsid w:val="000A469A"/>
    <w:rsid w:val="000B1E96"/>
    <w:rsid w:val="000B2CED"/>
    <w:rsid w:val="000C0C83"/>
    <w:rsid w:val="000C378F"/>
    <w:rsid w:val="000C6892"/>
    <w:rsid w:val="000C6FFE"/>
    <w:rsid w:val="000D085E"/>
    <w:rsid w:val="000D0BB6"/>
    <w:rsid w:val="000D25ED"/>
    <w:rsid w:val="000D3800"/>
    <w:rsid w:val="000E26B0"/>
    <w:rsid w:val="000E6763"/>
    <w:rsid w:val="000F1599"/>
    <w:rsid w:val="000F1769"/>
    <w:rsid w:val="000F6196"/>
    <w:rsid w:val="000F7ECD"/>
    <w:rsid w:val="00102E64"/>
    <w:rsid w:val="0010312C"/>
    <w:rsid w:val="00103863"/>
    <w:rsid w:val="00106DC7"/>
    <w:rsid w:val="00112391"/>
    <w:rsid w:val="00112751"/>
    <w:rsid w:val="00114F52"/>
    <w:rsid w:val="00117E45"/>
    <w:rsid w:val="00120E32"/>
    <w:rsid w:val="00123A8B"/>
    <w:rsid w:val="00126B62"/>
    <w:rsid w:val="001347F8"/>
    <w:rsid w:val="00137BB5"/>
    <w:rsid w:val="00137E05"/>
    <w:rsid w:val="001447F6"/>
    <w:rsid w:val="001466B1"/>
    <w:rsid w:val="00147DE3"/>
    <w:rsid w:val="00150794"/>
    <w:rsid w:val="00154A7E"/>
    <w:rsid w:val="001608C4"/>
    <w:rsid w:val="00171418"/>
    <w:rsid w:val="00176167"/>
    <w:rsid w:val="00183B2B"/>
    <w:rsid w:val="00186DD5"/>
    <w:rsid w:val="001872CA"/>
    <w:rsid w:val="00190BFD"/>
    <w:rsid w:val="001961CF"/>
    <w:rsid w:val="001A35F2"/>
    <w:rsid w:val="001A59BB"/>
    <w:rsid w:val="001A6A51"/>
    <w:rsid w:val="001A79C4"/>
    <w:rsid w:val="001B331A"/>
    <w:rsid w:val="001B6B48"/>
    <w:rsid w:val="001C0C77"/>
    <w:rsid w:val="001C0E74"/>
    <w:rsid w:val="001D229F"/>
    <w:rsid w:val="001D2789"/>
    <w:rsid w:val="001F1A01"/>
    <w:rsid w:val="001F4552"/>
    <w:rsid w:val="002019EB"/>
    <w:rsid w:val="002030F2"/>
    <w:rsid w:val="00205051"/>
    <w:rsid w:val="00206319"/>
    <w:rsid w:val="00211F65"/>
    <w:rsid w:val="00216F41"/>
    <w:rsid w:val="00220D06"/>
    <w:rsid w:val="002246A0"/>
    <w:rsid w:val="00224AF9"/>
    <w:rsid w:val="00230439"/>
    <w:rsid w:val="002333C2"/>
    <w:rsid w:val="00235176"/>
    <w:rsid w:val="00236061"/>
    <w:rsid w:val="0024100E"/>
    <w:rsid w:val="00241818"/>
    <w:rsid w:val="00241C1B"/>
    <w:rsid w:val="00242759"/>
    <w:rsid w:val="0024288B"/>
    <w:rsid w:val="00243A9C"/>
    <w:rsid w:val="0025394E"/>
    <w:rsid w:val="00255D8E"/>
    <w:rsid w:val="00263A46"/>
    <w:rsid w:val="00264AE4"/>
    <w:rsid w:val="002657E9"/>
    <w:rsid w:val="0026665E"/>
    <w:rsid w:val="00270E63"/>
    <w:rsid w:val="00270EEB"/>
    <w:rsid w:val="0027147E"/>
    <w:rsid w:val="00274037"/>
    <w:rsid w:val="002761F4"/>
    <w:rsid w:val="002775E1"/>
    <w:rsid w:val="00277844"/>
    <w:rsid w:val="00277979"/>
    <w:rsid w:val="002808EB"/>
    <w:rsid w:val="00291ADD"/>
    <w:rsid w:val="00294868"/>
    <w:rsid w:val="00294B31"/>
    <w:rsid w:val="00295CA1"/>
    <w:rsid w:val="002A291A"/>
    <w:rsid w:val="002A5604"/>
    <w:rsid w:val="002B0443"/>
    <w:rsid w:val="002B1701"/>
    <w:rsid w:val="002B1DB2"/>
    <w:rsid w:val="002B23C3"/>
    <w:rsid w:val="002B443A"/>
    <w:rsid w:val="002B5B35"/>
    <w:rsid w:val="002C256A"/>
    <w:rsid w:val="002C496D"/>
    <w:rsid w:val="002D05EB"/>
    <w:rsid w:val="002D2F29"/>
    <w:rsid w:val="002E3F8D"/>
    <w:rsid w:val="002E7017"/>
    <w:rsid w:val="002F4F6E"/>
    <w:rsid w:val="003015C3"/>
    <w:rsid w:val="003059B1"/>
    <w:rsid w:val="0030C684"/>
    <w:rsid w:val="0031350A"/>
    <w:rsid w:val="00316815"/>
    <w:rsid w:val="003168CA"/>
    <w:rsid w:val="00321255"/>
    <w:rsid w:val="003216B5"/>
    <w:rsid w:val="0032230D"/>
    <w:rsid w:val="00322A0B"/>
    <w:rsid w:val="00335FC5"/>
    <w:rsid w:val="0034401E"/>
    <w:rsid w:val="003516C0"/>
    <w:rsid w:val="00352E59"/>
    <w:rsid w:val="00353D14"/>
    <w:rsid w:val="00354DBE"/>
    <w:rsid w:val="00355210"/>
    <w:rsid w:val="00362059"/>
    <w:rsid w:val="00365DF9"/>
    <w:rsid w:val="00372DB4"/>
    <w:rsid w:val="00375AF5"/>
    <w:rsid w:val="003761BD"/>
    <w:rsid w:val="00380360"/>
    <w:rsid w:val="00385414"/>
    <w:rsid w:val="00390074"/>
    <w:rsid w:val="00396F8A"/>
    <w:rsid w:val="0039762B"/>
    <w:rsid w:val="003A0C37"/>
    <w:rsid w:val="003A1B6B"/>
    <w:rsid w:val="003A3F2A"/>
    <w:rsid w:val="003A46C0"/>
    <w:rsid w:val="003A600E"/>
    <w:rsid w:val="003A6513"/>
    <w:rsid w:val="003B16C7"/>
    <w:rsid w:val="003B2A14"/>
    <w:rsid w:val="003C19F1"/>
    <w:rsid w:val="003C4186"/>
    <w:rsid w:val="003C458C"/>
    <w:rsid w:val="003C4D7B"/>
    <w:rsid w:val="003C5398"/>
    <w:rsid w:val="003C5CB6"/>
    <w:rsid w:val="003C6185"/>
    <w:rsid w:val="003D0D2D"/>
    <w:rsid w:val="003D4710"/>
    <w:rsid w:val="003E16D7"/>
    <w:rsid w:val="003E197E"/>
    <w:rsid w:val="003E50A8"/>
    <w:rsid w:val="003F1A37"/>
    <w:rsid w:val="00401053"/>
    <w:rsid w:val="004046F0"/>
    <w:rsid w:val="0040668F"/>
    <w:rsid w:val="00412677"/>
    <w:rsid w:val="00413251"/>
    <w:rsid w:val="0041347F"/>
    <w:rsid w:val="00416237"/>
    <w:rsid w:val="0042395E"/>
    <w:rsid w:val="00427308"/>
    <w:rsid w:val="00431B06"/>
    <w:rsid w:val="004348AE"/>
    <w:rsid w:val="00437252"/>
    <w:rsid w:val="004376C0"/>
    <w:rsid w:val="0044223A"/>
    <w:rsid w:val="00450C83"/>
    <w:rsid w:val="00451851"/>
    <w:rsid w:val="00453343"/>
    <w:rsid w:val="004573BF"/>
    <w:rsid w:val="004608B9"/>
    <w:rsid w:val="00461D81"/>
    <w:rsid w:val="00465947"/>
    <w:rsid w:val="00467EFB"/>
    <w:rsid w:val="00470BB1"/>
    <w:rsid w:val="004718F7"/>
    <w:rsid w:val="004720A8"/>
    <w:rsid w:val="00473153"/>
    <w:rsid w:val="004743AF"/>
    <w:rsid w:val="00481D1B"/>
    <w:rsid w:val="00482C17"/>
    <w:rsid w:val="00483944"/>
    <w:rsid w:val="004911B4"/>
    <w:rsid w:val="0049196A"/>
    <w:rsid w:val="004923DA"/>
    <w:rsid w:val="00493434"/>
    <w:rsid w:val="004962F9"/>
    <w:rsid w:val="004968E2"/>
    <w:rsid w:val="004A10F6"/>
    <w:rsid w:val="004A2A49"/>
    <w:rsid w:val="004B4C15"/>
    <w:rsid w:val="004B600B"/>
    <w:rsid w:val="004B6822"/>
    <w:rsid w:val="004B69F6"/>
    <w:rsid w:val="004C2D3A"/>
    <w:rsid w:val="004D03C4"/>
    <w:rsid w:val="004D0BF1"/>
    <w:rsid w:val="004D24D2"/>
    <w:rsid w:val="004D35A4"/>
    <w:rsid w:val="004D445F"/>
    <w:rsid w:val="004E087B"/>
    <w:rsid w:val="004E3AD8"/>
    <w:rsid w:val="004E44A4"/>
    <w:rsid w:val="004E7B8B"/>
    <w:rsid w:val="004E7BDD"/>
    <w:rsid w:val="004F1E21"/>
    <w:rsid w:val="004F320C"/>
    <w:rsid w:val="004F667D"/>
    <w:rsid w:val="004F740D"/>
    <w:rsid w:val="004F7B8F"/>
    <w:rsid w:val="00500748"/>
    <w:rsid w:val="005011D6"/>
    <w:rsid w:val="0050167A"/>
    <w:rsid w:val="00502700"/>
    <w:rsid w:val="00502C9A"/>
    <w:rsid w:val="005031EE"/>
    <w:rsid w:val="005042F1"/>
    <w:rsid w:val="00504B92"/>
    <w:rsid w:val="0050582F"/>
    <w:rsid w:val="00513C7D"/>
    <w:rsid w:val="00515369"/>
    <w:rsid w:val="00520DC8"/>
    <w:rsid w:val="00521123"/>
    <w:rsid w:val="00521221"/>
    <w:rsid w:val="0052653C"/>
    <w:rsid w:val="00536FA9"/>
    <w:rsid w:val="005414F4"/>
    <w:rsid w:val="00545000"/>
    <w:rsid w:val="00546187"/>
    <w:rsid w:val="005463F1"/>
    <w:rsid w:val="00551A40"/>
    <w:rsid w:val="0055303C"/>
    <w:rsid w:val="00557D77"/>
    <w:rsid w:val="00562EAA"/>
    <w:rsid w:val="00563B58"/>
    <w:rsid w:val="005640C4"/>
    <w:rsid w:val="0056684C"/>
    <w:rsid w:val="0057046B"/>
    <w:rsid w:val="00574A0C"/>
    <w:rsid w:val="00575A8F"/>
    <w:rsid w:val="00576E4C"/>
    <w:rsid w:val="0057780F"/>
    <w:rsid w:val="00581E0A"/>
    <w:rsid w:val="00586D89"/>
    <w:rsid w:val="005916B8"/>
    <w:rsid w:val="00592AA6"/>
    <w:rsid w:val="00596D7B"/>
    <w:rsid w:val="00597007"/>
    <w:rsid w:val="005A1B4C"/>
    <w:rsid w:val="005A545C"/>
    <w:rsid w:val="005C1567"/>
    <w:rsid w:val="005C6CE5"/>
    <w:rsid w:val="005C6E3A"/>
    <w:rsid w:val="005D03A9"/>
    <w:rsid w:val="005D3F07"/>
    <w:rsid w:val="005D6686"/>
    <w:rsid w:val="005E13EA"/>
    <w:rsid w:val="005E1646"/>
    <w:rsid w:val="005E2368"/>
    <w:rsid w:val="005E36D3"/>
    <w:rsid w:val="005E5C71"/>
    <w:rsid w:val="00606E27"/>
    <w:rsid w:val="006108C9"/>
    <w:rsid w:val="00616D7F"/>
    <w:rsid w:val="0062158D"/>
    <w:rsid w:val="00630F39"/>
    <w:rsid w:val="006326D1"/>
    <w:rsid w:val="00632E0A"/>
    <w:rsid w:val="00633165"/>
    <w:rsid w:val="00634C58"/>
    <w:rsid w:val="0064176F"/>
    <w:rsid w:val="006426C8"/>
    <w:rsid w:val="006447DE"/>
    <w:rsid w:val="006473FE"/>
    <w:rsid w:val="00647404"/>
    <w:rsid w:val="0065276E"/>
    <w:rsid w:val="00654329"/>
    <w:rsid w:val="00654CEC"/>
    <w:rsid w:val="00655507"/>
    <w:rsid w:val="00656F55"/>
    <w:rsid w:val="006574C3"/>
    <w:rsid w:val="00666AE2"/>
    <w:rsid w:val="006712A7"/>
    <w:rsid w:val="00674FC2"/>
    <w:rsid w:val="00677E42"/>
    <w:rsid w:val="0068112B"/>
    <w:rsid w:val="00681495"/>
    <w:rsid w:val="00682334"/>
    <w:rsid w:val="00684B16"/>
    <w:rsid w:val="006936EB"/>
    <w:rsid w:val="00696F65"/>
    <w:rsid w:val="006A7A6D"/>
    <w:rsid w:val="006B5E67"/>
    <w:rsid w:val="006B6CF0"/>
    <w:rsid w:val="006B718C"/>
    <w:rsid w:val="006C2EB5"/>
    <w:rsid w:val="006C7719"/>
    <w:rsid w:val="006C7CA5"/>
    <w:rsid w:val="006D18A3"/>
    <w:rsid w:val="006D4550"/>
    <w:rsid w:val="006D5970"/>
    <w:rsid w:val="006E481E"/>
    <w:rsid w:val="006E795F"/>
    <w:rsid w:val="006F4AF2"/>
    <w:rsid w:val="00700249"/>
    <w:rsid w:val="00701EE2"/>
    <w:rsid w:val="0070604C"/>
    <w:rsid w:val="007069CD"/>
    <w:rsid w:val="007118FF"/>
    <w:rsid w:val="00711A70"/>
    <w:rsid w:val="00712E6F"/>
    <w:rsid w:val="00712E90"/>
    <w:rsid w:val="00713B7E"/>
    <w:rsid w:val="007158CC"/>
    <w:rsid w:val="007203CA"/>
    <w:rsid w:val="007204AE"/>
    <w:rsid w:val="0072678F"/>
    <w:rsid w:val="00727C4C"/>
    <w:rsid w:val="0073011A"/>
    <w:rsid w:val="00732FB9"/>
    <w:rsid w:val="00734809"/>
    <w:rsid w:val="00734E90"/>
    <w:rsid w:val="007406E1"/>
    <w:rsid w:val="00743E40"/>
    <w:rsid w:val="00745F40"/>
    <w:rsid w:val="00745FDB"/>
    <w:rsid w:val="00746C80"/>
    <w:rsid w:val="00751263"/>
    <w:rsid w:val="00751358"/>
    <w:rsid w:val="0075704F"/>
    <w:rsid w:val="00762C79"/>
    <w:rsid w:val="00763B2D"/>
    <w:rsid w:val="00772924"/>
    <w:rsid w:val="00772C15"/>
    <w:rsid w:val="007800F7"/>
    <w:rsid w:val="007872F2"/>
    <w:rsid w:val="007908E0"/>
    <w:rsid w:val="00792181"/>
    <w:rsid w:val="0079284D"/>
    <w:rsid w:val="00793EB3"/>
    <w:rsid w:val="00794205"/>
    <w:rsid w:val="00797BED"/>
    <w:rsid w:val="007A1F6A"/>
    <w:rsid w:val="007B0DE3"/>
    <w:rsid w:val="007B319B"/>
    <w:rsid w:val="007B491F"/>
    <w:rsid w:val="007B5AAC"/>
    <w:rsid w:val="007B7191"/>
    <w:rsid w:val="007C1634"/>
    <w:rsid w:val="007C1D94"/>
    <w:rsid w:val="007C2879"/>
    <w:rsid w:val="007C6A87"/>
    <w:rsid w:val="007C705D"/>
    <w:rsid w:val="007C74CA"/>
    <w:rsid w:val="007D0A07"/>
    <w:rsid w:val="007D133D"/>
    <w:rsid w:val="007D3EB4"/>
    <w:rsid w:val="007D3F16"/>
    <w:rsid w:val="007E2811"/>
    <w:rsid w:val="007E604A"/>
    <w:rsid w:val="007F371B"/>
    <w:rsid w:val="007F3F7E"/>
    <w:rsid w:val="007F4A42"/>
    <w:rsid w:val="007F5497"/>
    <w:rsid w:val="00803820"/>
    <w:rsid w:val="00813CEC"/>
    <w:rsid w:val="0081534C"/>
    <w:rsid w:val="008171E4"/>
    <w:rsid w:val="008208EA"/>
    <w:rsid w:val="00824E67"/>
    <w:rsid w:val="00825861"/>
    <w:rsid w:val="00825A64"/>
    <w:rsid w:val="00826F48"/>
    <w:rsid w:val="008308AE"/>
    <w:rsid w:val="0083166E"/>
    <w:rsid w:val="00831863"/>
    <w:rsid w:val="00831DC3"/>
    <w:rsid w:val="008322C7"/>
    <w:rsid w:val="0083242C"/>
    <w:rsid w:val="00834F1D"/>
    <w:rsid w:val="008365B5"/>
    <w:rsid w:val="00836FEC"/>
    <w:rsid w:val="00841F9D"/>
    <w:rsid w:val="008420E1"/>
    <w:rsid w:val="00843D58"/>
    <w:rsid w:val="00844D98"/>
    <w:rsid w:val="00846D84"/>
    <w:rsid w:val="00850FB1"/>
    <w:rsid w:val="0085176B"/>
    <w:rsid w:val="0085230E"/>
    <w:rsid w:val="008550A1"/>
    <w:rsid w:val="00861038"/>
    <w:rsid w:val="00864BA8"/>
    <w:rsid w:val="0086622A"/>
    <w:rsid w:val="00866B50"/>
    <w:rsid w:val="008708F1"/>
    <w:rsid w:val="00872E38"/>
    <w:rsid w:val="00880539"/>
    <w:rsid w:val="00884554"/>
    <w:rsid w:val="00884BD5"/>
    <w:rsid w:val="008859E8"/>
    <w:rsid w:val="0088737B"/>
    <w:rsid w:val="00892588"/>
    <w:rsid w:val="00892716"/>
    <w:rsid w:val="00893067"/>
    <w:rsid w:val="008933DE"/>
    <w:rsid w:val="00895FCE"/>
    <w:rsid w:val="00897F3E"/>
    <w:rsid w:val="008A21B4"/>
    <w:rsid w:val="008A34EF"/>
    <w:rsid w:val="008A4576"/>
    <w:rsid w:val="008B07DE"/>
    <w:rsid w:val="008B28E7"/>
    <w:rsid w:val="008B7C32"/>
    <w:rsid w:val="008C14C7"/>
    <w:rsid w:val="008C2FFB"/>
    <w:rsid w:val="008C6EEA"/>
    <w:rsid w:val="008D5813"/>
    <w:rsid w:val="008D634E"/>
    <w:rsid w:val="008D778A"/>
    <w:rsid w:val="008F22BD"/>
    <w:rsid w:val="009048F9"/>
    <w:rsid w:val="009079BD"/>
    <w:rsid w:val="00910B43"/>
    <w:rsid w:val="00912BD9"/>
    <w:rsid w:val="00920E5B"/>
    <w:rsid w:val="00926436"/>
    <w:rsid w:val="0093018C"/>
    <w:rsid w:val="00932AFF"/>
    <w:rsid w:val="00934F9F"/>
    <w:rsid w:val="00935BF4"/>
    <w:rsid w:val="00942377"/>
    <w:rsid w:val="009544C0"/>
    <w:rsid w:val="00954FA4"/>
    <w:rsid w:val="00956AE9"/>
    <w:rsid w:val="0096348F"/>
    <w:rsid w:val="00964CC6"/>
    <w:rsid w:val="00966704"/>
    <w:rsid w:val="009776E1"/>
    <w:rsid w:val="00991FDA"/>
    <w:rsid w:val="009927A1"/>
    <w:rsid w:val="00993A6B"/>
    <w:rsid w:val="00995A97"/>
    <w:rsid w:val="009A2D20"/>
    <w:rsid w:val="009A5C07"/>
    <w:rsid w:val="009A5F3B"/>
    <w:rsid w:val="009B0B61"/>
    <w:rsid w:val="009B1A06"/>
    <w:rsid w:val="009B28C0"/>
    <w:rsid w:val="009B32A9"/>
    <w:rsid w:val="009B6002"/>
    <w:rsid w:val="009B70CF"/>
    <w:rsid w:val="009B7136"/>
    <w:rsid w:val="009B7806"/>
    <w:rsid w:val="009C3AC2"/>
    <w:rsid w:val="009D25B4"/>
    <w:rsid w:val="009D4365"/>
    <w:rsid w:val="009D487E"/>
    <w:rsid w:val="009D4E3B"/>
    <w:rsid w:val="009D5BEC"/>
    <w:rsid w:val="009D7BC9"/>
    <w:rsid w:val="009E1982"/>
    <w:rsid w:val="009E1AA1"/>
    <w:rsid w:val="009E36A3"/>
    <w:rsid w:val="009E4D2C"/>
    <w:rsid w:val="009F0978"/>
    <w:rsid w:val="009F3AEC"/>
    <w:rsid w:val="00A00081"/>
    <w:rsid w:val="00A005D3"/>
    <w:rsid w:val="00A10D56"/>
    <w:rsid w:val="00A11EB7"/>
    <w:rsid w:val="00A12AAE"/>
    <w:rsid w:val="00A15BF1"/>
    <w:rsid w:val="00A16A98"/>
    <w:rsid w:val="00A16DD1"/>
    <w:rsid w:val="00A17193"/>
    <w:rsid w:val="00A22441"/>
    <w:rsid w:val="00A23367"/>
    <w:rsid w:val="00A23F3B"/>
    <w:rsid w:val="00A24406"/>
    <w:rsid w:val="00A25F64"/>
    <w:rsid w:val="00A27CC2"/>
    <w:rsid w:val="00A324B7"/>
    <w:rsid w:val="00A40017"/>
    <w:rsid w:val="00A40ED6"/>
    <w:rsid w:val="00A470EE"/>
    <w:rsid w:val="00A47621"/>
    <w:rsid w:val="00A479CD"/>
    <w:rsid w:val="00A50CFC"/>
    <w:rsid w:val="00A54D67"/>
    <w:rsid w:val="00A55A3F"/>
    <w:rsid w:val="00A55E36"/>
    <w:rsid w:val="00A56410"/>
    <w:rsid w:val="00A576E0"/>
    <w:rsid w:val="00A652F6"/>
    <w:rsid w:val="00A732EA"/>
    <w:rsid w:val="00A7489E"/>
    <w:rsid w:val="00A7754D"/>
    <w:rsid w:val="00A77696"/>
    <w:rsid w:val="00A8015F"/>
    <w:rsid w:val="00A80BD2"/>
    <w:rsid w:val="00A81C26"/>
    <w:rsid w:val="00A820DD"/>
    <w:rsid w:val="00A85039"/>
    <w:rsid w:val="00A90282"/>
    <w:rsid w:val="00A906AA"/>
    <w:rsid w:val="00A94C5E"/>
    <w:rsid w:val="00AA1503"/>
    <w:rsid w:val="00AA1EB4"/>
    <w:rsid w:val="00AA241A"/>
    <w:rsid w:val="00AA252C"/>
    <w:rsid w:val="00AA28EB"/>
    <w:rsid w:val="00AA37BB"/>
    <w:rsid w:val="00AA666E"/>
    <w:rsid w:val="00AB5518"/>
    <w:rsid w:val="00AB693B"/>
    <w:rsid w:val="00AC01D4"/>
    <w:rsid w:val="00AC4637"/>
    <w:rsid w:val="00AC4A04"/>
    <w:rsid w:val="00AD10B6"/>
    <w:rsid w:val="00AD23E5"/>
    <w:rsid w:val="00AD336F"/>
    <w:rsid w:val="00AD3550"/>
    <w:rsid w:val="00AD6ECE"/>
    <w:rsid w:val="00AE2564"/>
    <w:rsid w:val="00AE301F"/>
    <w:rsid w:val="00AE3302"/>
    <w:rsid w:val="00AE7077"/>
    <w:rsid w:val="00AE7112"/>
    <w:rsid w:val="00AF5609"/>
    <w:rsid w:val="00AF5D6A"/>
    <w:rsid w:val="00AF61C2"/>
    <w:rsid w:val="00AF6937"/>
    <w:rsid w:val="00AF6CC6"/>
    <w:rsid w:val="00B025A1"/>
    <w:rsid w:val="00B0296A"/>
    <w:rsid w:val="00B029A8"/>
    <w:rsid w:val="00B03185"/>
    <w:rsid w:val="00B12295"/>
    <w:rsid w:val="00B137BE"/>
    <w:rsid w:val="00B152E5"/>
    <w:rsid w:val="00B17FA0"/>
    <w:rsid w:val="00B24344"/>
    <w:rsid w:val="00B26769"/>
    <w:rsid w:val="00B31C91"/>
    <w:rsid w:val="00B36210"/>
    <w:rsid w:val="00B3747F"/>
    <w:rsid w:val="00B376D5"/>
    <w:rsid w:val="00B43194"/>
    <w:rsid w:val="00B47734"/>
    <w:rsid w:val="00B50FBA"/>
    <w:rsid w:val="00B558EB"/>
    <w:rsid w:val="00B577D3"/>
    <w:rsid w:val="00B60466"/>
    <w:rsid w:val="00B624C6"/>
    <w:rsid w:val="00B6548F"/>
    <w:rsid w:val="00B70C78"/>
    <w:rsid w:val="00B7502A"/>
    <w:rsid w:val="00B76CDE"/>
    <w:rsid w:val="00B77305"/>
    <w:rsid w:val="00B82CC2"/>
    <w:rsid w:val="00B84A89"/>
    <w:rsid w:val="00B92BEF"/>
    <w:rsid w:val="00B9689A"/>
    <w:rsid w:val="00BA0D5A"/>
    <w:rsid w:val="00BA23FB"/>
    <w:rsid w:val="00BA3687"/>
    <w:rsid w:val="00BB06CB"/>
    <w:rsid w:val="00BB0EFE"/>
    <w:rsid w:val="00BB261F"/>
    <w:rsid w:val="00BB2887"/>
    <w:rsid w:val="00BB5EAA"/>
    <w:rsid w:val="00BB5F11"/>
    <w:rsid w:val="00BC04FA"/>
    <w:rsid w:val="00BC1C22"/>
    <w:rsid w:val="00BC1D9E"/>
    <w:rsid w:val="00BC460B"/>
    <w:rsid w:val="00BC5725"/>
    <w:rsid w:val="00BC7E78"/>
    <w:rsid w:val="00BD30B1"/>
    <w:rsid w:val="00BD32F4"/>
    <w:rsid w:val="00BD38A3"/>
    <w:rsid w:val="00BD54B8"/>
    <w:rsid w:val="00BE0F7B"/>
    <w:rsid w:val="00BE10C2"/>
    <w:rsid w:val="00BE2F75"/>
    <w:rsid w:val="00BE582A"/>
    <w:rsid w:val="00BF0F0C"/>
    <w:rsid w:val="00BF369F"/>
    <w:rsid w:val="00C01D14"/>
    <w:rsid w:val="00C025B4"/>
    <w:rsid w:val="00C13064"/>
    <w:rsid w:val="00C161FD"/>
    <w:rsid w:val="00C2138A"/>
    <w:rsid w:val="00C23F17"/>
    <w:rsid w:val="00C26D0D"/>
    <w:rsid w:val="00C27C95"/>
    <w:rsid w:val="00C300D2"/>
    <w:rsid w:val="00C3270F"/>
    <w:rsid w:val="00C3278B"/>
    <w:rsid w:val="00C33375"/>
    <w:rsid w:val="00C34C23"/>
    <w:rsid w:val="00C42005"/>
    <w:rsid w:val="00C44446"/>
    <w:rsid w:val="00C461C1"/>
    <w:rsid w:val="00C46467"/>
    <w:rsid w:val="00C4664D"/>
    <w:rsid w:val="00C472AA"/>
    <w:rsid w:val="00C50A05"/>
    <w:rsid w:val="00C53672"/>
    <w:rsid w:val="00C54AED"/>
    <w:rsid w:val="00C560CC"/>
    <w:rsid w:val="00C63D00"/>
    <w:rsid w:val="00C6441B"/>
    <w:rsid w:val="00C701E6"/>
    <w:rsid w:val="00C7108B"/>
    <w:rsid w:val="00C8089F"/>
    <w:rsid w:val="00C82541"/>
    <w:rsid w:val="00C836CC"/>
    <w:rsid w:val="00C87A74"/>
    <w:rsid w:val="00C924FE"/>
    <w:rsid w:val="00C92C71"/>
    <w:rsid w:val="00C93F8F"/>
    <w:rsid w:val="00C9641E"/>
    <w:rsid w:val="00CA3593"/>
    <w:rsid w:val="00CB143A"/>
    <w:rsid w:val="00CB258E"/>
    <w:rsid w:val="00CB3C8F"/>
    <w:rsid w:val="00CB44C8"/>
    <w:rsid w:val="00CC02F1"/>
    <w:rsid w:val="00CC11A6"/>
    <w:rsid w:val="00CC135E"/>
    <w:rsid w:val="00CC1EB3"/>
    <w:rsid w:val="00CC2A8C"/>
    <w:rsid w:val="00CC4414"/>
    <w:rsid w:val="00CD5D3F"/>
    <w:rsid w:val="00CE533A"/>
    <w:rsid w:val="00CF3DB3"/>
    <w:rsid w:val="00CF727F"/>
    <w:rsid w:val="00D030C8"/>
    <w:rsid w:val="00D052BC"/>
    <w:rsid w:val="00D07026"/>
    <w:rsid w:val="00D11888"/>
    <w:rsid w:val="00D17A54"/>
    <w:rsid w:val="00D22C8F"/>
    <w:rsid w:val="00D33491"/>
    <w:rsid w:val="00D41A93"/>
    <w:rsid w:val="00D435B6"/>
    <w:rsid w:val="00D44F8E"/>
    <w:rsid w:val="00D52350"/>
    <w:rsid w:val="00D5272A"/>
    <w:rsid w:val="00D607EF"/>
    <w:rsid w:val="00D60F88"/>
    <w:rsid w:val="00D625E7"/>
    <w:rsid w:val="00D646BD"/>
    <w:rsid w:val="00D65F0D"/>
    <w:rsid w:val="00D67A5F"/>
    <w:rsid w:val="00D7018A"/>
    <w:rsid w:val="00D71201"/>
    <w:rsid w:val="00D720C7"/>
    <w:rsid w:val="00D74C79"/>
    <w:rsid w:val="00D87257"/>
    <w:rsid w:val="00D876E6"/>
    <w:rsid w:val="00D9486C"/>
    <w:rsid w:val="00DA1025"/>
    <w:rsid w:val="00DA17DF"/>
    <w:rsid w:val="00DA22EC"/>
    <w:rsid w:val="00DA28DC"/>
    <w:rsid w:val="00DA5860"/>
    <w:rsid w:val="00DA5958"/>
    <w:rsid w:val="00DB2767"/>
    <w:rsid w:val="00DB6CEB"/>
    <w:rsid w:val="00DB768C"/>
    <w:rsid w:val="00DC4729"/>
    <w:rsid w:val="00DF7E35"/>
    <w:rsid w:val="00E06957"/>
    <w:rsid w:val="00E07047"/>
    <w:rsid w:val="00E07AC4"/>
    <w:rsid w:val="00E10104"/>
    <w:rsid w:val="00E17160"/>
    <w:rsid w:val="00E1746E"/>
    <w:rsid w:val="00E235D6"/>
    <w:rsid w:val="00E35BEC"/>
    <w:rsid w:val="00E37922"/>
    <w:rsid w:val="00E50821"/>
    <w:rsid w:val="00E51F91"/>
    <w:rsid w:val="00E51FBB"/>
    <w:rsid w:val="00E6298B"/>
    <w:rsid w:val="00E63D90"/>
    <w:rsid w:val="00E63E6A"/>
    <w:rsid w:val="00E65AA2"/>
    <w:rsid w:val="00E7086E"/>
    <w:rsid w:val="00E7374A"/>
    <w:rsid w:val="00E73C41"/>
    <w:rsid w:val="00E7598F"/>
    <w:rsid w:val="00E76F60"/>
    <w:rsid w:val="00E83D90"/>
    <w:rsid w:val="00E83DE5"/>
    <w:rsid w:val="00E83F28"/>
    <w:rsid w:val="00E83F91"/>
    <w:rsid w:val="00E8669D"/>
    <w:rsid w:val="00E9107A"/>
    <w:rsid w:val="00E91F62"/>
    <w:rsid w:val="00E929FD"/>
    <w:rsid w:val="00E93240"/>
    <w:rsid w:val="00E9479B"/>
    <w:rsid w:val="00EA10DA"/>
    <w:rsid w:val="00EA3412"/>
    <w:rsid w:val="00EA4D48"/>
    <w:rsid w:val="00EB2173"/>
    <w:rsid w:val="00EB3917"/>
    <w:rsid w:val="00EB62E6"/>
    <w:rsid w:val="00EC694E"/>
    <w:rsid w:val="00ED1B30"/>
    <w:rsid w:val="00ED250E"/>
    <w:rsid w:val="00ED6516"/>
    <w:rsid w:val="00EE1AC1"/>
    <w:rsid w:val="00EE39D6"/>
    <w:rsid w:val="00EE52AD"/>
    <w:rsid w:val="00F01F92"/>
    <w:rsid w:val="00F10A08"/>
    <w:rsid w:val="00F21752"/>
    <w:rsid w:val="00F22AC5"/>
    <w:rsid w:val="00F254D1"/>
    <w:rsid w:val="00F25A43"/>
    <w:rsid w:val="00F27BE0"/>
    <w:rsid w:val="00F326D7"/>
    <w:rsid w:val="00F32B82"/>
    <w:rsid w:val="00F4043E"/>
    <w:rsid w:val="00F41BBC"/>
    <w:rsid w:val="00F422DA"/>
    <w:rsid w:val="00F43B9D"/>
    <w:rsid w:val="00F444F0"/>
    <w:rsid w:val="00F50847"/>
    <w:rsid w:val="00F53F27"/>
    <w:rsid w:val="00F546D1"/>
    <w:rsid w:val="00F55B70"/>
    <w:rsid w:val="00F66272"/>
    <w:rsid w:val="00F66F97"/>
    <w:rsid w:val="00F709C0"/>
    <w:rsid w:val="00F927A1"/>
    <w:rsid w:val="00F92E4D"/>
    <w:rsid w:val="00F951B4"/>
    <w:rsid w:val="00FA2BC2"/>
    <w:rsid w:val="00FA3764"/>
    <w:rsid w:val="00FA56ED"/>
    <w:rsid w:val="00FB3B05"/>
    <w:rsid w:val="00FB4993"/>
    <w:rsid w:val="00FB5FA6"/>
    <w:rsid w:val="00FC1310"/>
    <w:rsid w:val="00FC2FF3"/>
    <w:rsid w:val="00FC3263"/>
    <w:rsid w:val="00FC51F9"/>
    <w:rsid w:val="00FC5B40"/>
    <w:rsid w:val="00FC5FF8"/>
    <w:rsid w:val="00FD3D7C"/>
    <w:rsid w:val="00FD4F8F"/>
    <w:rsid w:val="00FD68B4"/>
    <w:rsid w:val="00FE0C16"/>
    <w:rsid w:val="00FE14AD"/>
    <w:rsid w:val="00FE14B1"/>
    <w:rsid w:val="00FE2D1F"/>
    <w:rsid w:val="00FE4C41"/>
    <w:rsid w:val="00FF0070"/>
    <w:rsid w:val="00FF1270"/>
    <w:rsid w:val="00FF220F"/>
    <w:rsid w:val="00FF4257"/>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60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A7754D"/>
    <w:rPr>
      <w:color w:val="605E5C"/>
      <w:shd w:val="clear" w:color="auto" w:fill="E1DFDD"/>
    </w:rPr>
  </w:style>
  <w:style w:type="paragraph" w:customStyle="1" w:styleId="Default">
    <w:name w:val="Default"/>
    <w:rsid w:val="000B2CED"/>
    <w:pPr>
      <w:autoSpaceDE w:val="0"/>
      <w:autoSpaceDN w:val="0"/>
      <w:adjustRightInd w:val="0"/>
    </w:pPr>
    <w:rPr>
      <w:rFonts w:ascii="Arial" w:hAnsi="Arial" w:cs="Arial"/>
      <w:color w:val="000000"/>
      <w:sz w:val="24"/>
      <w:szCs w:val="24"/>
    </w:rPr>
  </w:style>
  <w:style w:type="character" w:customStyle="1" w:styleId="UnresolvedMention2">
    <w:name w:val="Unresolved Mention2"/>
    <w:basedOn w:val="DefaultParagraphFont"/>
    <w:uiPriority w:val="99"/>
    <w:semiHidden/>
    <w:unhideWhenUsed/>
    <w:rsid w:val="00596D7B"/>
    <w:rPr>
      <w:color w:val="605E5C"/>
      <w:shd w:val="clear" w:color="auto" w:fill="E1DFDD"/>
    </w:rPr>
  </w:style>
  <w:style w:type="character" w:customStyle="1" w:styleId="UnresolvedMention3">
    <w:name w:val="Unresolved Mention3"/>
    <w:basedOn w:val="DefaultParagraphFont"/>
    <w:uiPriority w:val="99"/>
    <w:semiHidden/>
    <w:unhideWhenUsed/>
    <w:rsid w:val="00E07047"/>
    <w:rPr>
      <w:color w:val="605E5C"/>
      <w:shd w:val="clear" w:color="auto" w:fill="E1DFDD"/>
    </w:rPr>
  </w:style>
  <w:style w:type="character" w:customStyle="1" w:styleId="UnresolvedMention4">
    <w:name w:val="Unresolved Mention4"/>
    <w:basedOn w:val="DefaultParagraphFont"/>
    <w:uiPriority w:val="99"/>
    <w:semiHidden/>
    <w:unhideWhenUsed/>
    <w:rsid w:val="00183B2B"/>
    <w:rPr>
      <w:color w:val="605E5C"/>
      <w:shd w:val="clear" w:color="auto" w:fill="E1DFDD"/>
    </w:rPr>
  </w:style>
  <w:style w:type="character" w:customStyle="1" w:styleId="css-guq32d">
    <w:name w:val="css-guq32d"/>
    <w:basedOn w:val="DefaultParagraphFont"/>
    <w:rsid w:val="003E50A8"/>
  </w:style>
  <w:style w:type="character" w:customStyle="1" w:styleId="css-x8fsqd">
    <w:name w:val="css-x8fsqd"/>
    <w:basedOn w:val="DefaultParagraphFont"/>
    <w:rsid w:val="003E50A8"/>
  </w:style>
  <w:style w:type="paragraph" w:customStyle="1" w:styleId="legclearfix">
    <w:name w:val="legclearfix"/>
    <w:basedOn w:val="Normal"/>
    <w:rsid w:val="002418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41818"/>
  </w:style>
  <w:style w:type="character" w:customStyle="1" w:styleId="legchangedelimiter">
    <w:name w:val="legchangedelimiter"/>
    <w:basedOn w:val="DefaultParagraphFont"/>
    <w:rsid w:val="00241818"/>
  </w:style>
  <w:style w:type="character" w:customStyle="1" w:styleId="legsubstitution">
    <w:name w:val="legsubstitution"/>
    <w:basedOn w:val="DefaultParagraphFont"/>
    <w:rsid w:val="00241818"/>
  </w:style>
  <w:style w:type="paragraph" w:customStyle="1" w:styleId="legrhs">
    <w:name w:val="legrhs"/>
    <w:basedOn w:val="Normal"/>
    <w:rsid w:val="002418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D17A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17A54"/>
    <w:rPr>
      <w:color w:val="605E5C"/>
      <w:shd w:val="clear" w:color="auto" w:fill="E1DFDD"/>
    </w:rPr>
  </w:style>
  <w:style w:type="character" w:styleId="FollowedHyperlink">
    <w:name w:val="FollowedHyperlink"/>
    <w:basedOn w:val="DefaultParagraphFont"/>
    <w:uiPriority w:val="99"/>
    <w:semiHidden/>
    <w:unhideWhenUsed/>
    <w:rsid w:val="00762C79"/>
    <w:rPr>
      <w:color w:val="954F72" w:themeColor="followedHyperlink"/>
      <w:u w:val="single"/>
    </w:rPr>
  </w:style>
  <w:style w:type="paragraph" w:customStyle="1" w:styleId="muitypography-root">
    <w:name w:val="muitypography-root"/>
    <w:basedOn w:val="Normal"/>
    <w:rsid w:val="006574C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1169">
      <w:bodyDiv w:val="1"/>
      <w:marLeft w:val="0"/>
      <w:marRight w:val="0"/>
      <w:marTop w:val="0"/>
      <w:marBottom w:val="0"/>
      <w:divBdr>
        <w:top w:val="none" w:sz="0" w:space="0" w:color="auto"/>
        <w:left w:val="none" w:sz="0" w:space="0" w:color="auto"/>
        <w:bottom w:val="none" w:sz="0" w:space="0" w:color="auto"/>
        <w:right w:val="none" w:sz="0" w:space="0" w:color="auto"/>
      </w:divBdr>
      <w:divsChild>
        <w:div w:id="1391689446">
          <w:marLeft w:val="0"/>
          <w:marRight w:val="0"/>
          <w:marTop w:val="0"/>
          <w:marBottom w:val="0"/>
          <w:divBdr>
            <w:top w:val="none" w:sz="0" w:space="0" w:color="auto"/>
            <w:left w:val="none" w:sz="0" w:space="0" w:color="auto"/>
            <w:bottom w:val="none" w:sz="0" w:space="0" w:color="auto"/>
            <w:right w:val="none" w:sz="0" w:space="0" w:color="auto"/>
          </w:divBdr>
          <w:divsChild>
            <w:div w:id="1432626864">
              <w:marLeft w:val="0"/>
              <w:marRight w:val="0"/>
              <w:marTop w:val="0"/>
              <w:marBottom w:val="0"/>
              <w:divBdr>
                <w:top w:val="none" w:sz="0" w:space="0" w:color="auto"/>
                <w:left w:val="none" w:sz="0" w:space="0" w:color="auto"/>
                <w:bottom w:val="none" w:sz="0" w:space="0" w:color="auto"/>
                <w:right w:val="none" w:sz="0" w:space="0" w:color="auto"/>
              </w:divBdr>
              <w:divsChild>
                <w:div w:id="128168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722571">
          <w:marLeft w:val="0"/>
          <w:marRight w:val="0"/>
          <w:marTop w:val="0"/>
          <w:marBottom w:val="0"/>
          <w:divBdr>
            <w:top w:val="none" w:sz="0" w:space="0" w:color="auto"/>
            <w:left w:val="none" w:sz="0" w:space="0" w:color="auto"/>
            <w:bottom w:val="none" w:sz="0" w:space="0" w:color="auto"/>
            <w:right w:val="none" w:sz="0" w:space="0" w:color="auto"/>
          </w:divBdr>
          <w:divsChild>
            <w:div w:id="311953624">
              <w:marLeft w:val="0"/>
              <w:marRight w:val="0"/>
              <w:marTop w:val="0"/>
              <w:marBottom w:val="0"/>
              <w:divBdr>
                <w:top w:val="none" w:sz="0" w:space="0" w:color="auto"/>
                <w:left w:val="none" w:sz="0" w:space="0" w:color="auto"/>
                <w:bottom w:val="none" w:sz="0" w:space="0" w:color="auto"/>
                <w:right w:val="none" w:sz="0" w:space="0" w:color="auto"/>
              </w:divBdr>
              <w:divsChild>
                <w:div w:id="184662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32228">
      <w:bodyDiv w:val="1"/>
      <w:marLeft w:val="0"/>
      <w:marRight w:val="0"/>
      <w:marTop w:val="0"/>
      <w:marBottom w:val="0"/>
      <w:divBdr>
        <w:top w:val="none" w:sz="0" w:space="0" w:color="auto"/>
        <w:left w:val="none" w:sz="0" w:space="0" w:color="auto"/>
        <w:bottom w:val="none" w:sz="0" w:space="0" w:color="auto"/>
        <w:right w:val="none" w:sz="0" w:space="0" w:color="auto"/>
      </w:divBdr>
    </w:div>
    <w:div w:id="179051510">
      <w:bodyDiv w:val="1"/>
      <w:marLeft w:val="0"/>
      <w:marRight w:val="0"/>
      <w:marTop w:val="0"/>
      <w:marBottom w:val="0"/>
      <w:divBdr>
        <w:top w:val="none" w:sz="0" w:space="0" w:color="auto"/>
        <w:left w:val="none" w:sz="0" w:space="0" w:color="auto"/>
        <w:bottom w:val="none" w:sz="0" w:space="0" w:color="auto"/>
        <w:right w:val="none" w:sz="0" w:space="0" w:color="auto"/>
      </w:divBdr>
    </w:div>
    <w:div w:id="198278678">
      <w:bodyDiv w:val="1"/>
      <w:marLeft w:val="0"/>
      <w:marRight w:val="0"/>
      <w:marTop w:val="0"/>
      <w:marBottom w:val="0"/>
      <w:divBdr>
        <w:top w:val="none" w:sz="0" w:space="0" w:color="auto"/>
        <w:left w:val="none" w:sz="0" w:space="0" w:color="auto"/>
        <w:bottom w:val="none" w:sz="0" w:space="0" w:color="auto"/>
        <w:right w:val="none" w:sz="0" w:space="0" w:color="auto"/>
      </w:divBdr>
    </w:div>
    <w:div w:id="220294825">
      <w:bodyDiv w:val="1"/>
      <w:marLeft w:val="0"/>
      <w:marRight w:val="0"/>
      <w:marTop w:val="0"/>
      <w:marBottom w:val="0"/>
      <w:divBdr>
        <w:top w:val="none" w:sz="0" w:space="0" w:color="auto"/>
        <w:left w:val="none" w:sz="0" w:space="0" w:color="auto"/>
        <w:bottom w:val="none" w:sz="0" w:space="0" w:color="auto"/>
        <w:right w:val="none" w:sz="0" w:space="0" w:color="auto"/>
      </w:divBdr>
      <w:divsChild>
        <w:div w:id="47388815">
          <w:marLeft w:val="0"/>
          <w:marRight w:val="0"/>
          <w:marTop w:val="0"/>
          <w:marBottom w:val="0"/>
          <w:divBdr>
            <w:top w:val="none" w:sz="0" w:space="0" w:color="auto"/>
            <w:left w:val="none" w:sz="0" w:space="0" w:color="auto"/>
            <w:bottom w:val="none" w:sz="0" w:space="0" w:color="auto"/>
            <w:right w:val="none" w:sz="0" w:space="0" w:color="auto"/>
          </w:divBdr>
        </w:div>
        <w:div w:id="1173449511">
          <w:marLeft w:val="0"/>
          <w:marRight w:val="0"/>
          <w:marTop w:val="0"/>
          <w:marBottom w:val="0"/>
          <w:divBdr>
            <w:top w:val="none" w:sz="0" w:space="0" w:color="auto"/>
            <w:left w:val="none" w:sz="0" w:space="0" w:color="auto"/>
            <w:bottom w:val="none" w:sz="0" w:space="0" w:color="auto"/>
            <w:right w:val="none" w:sz="0" w:space="0" w:color="auto"/>
          </w:divBdr>
        </w:div>
        <w:div w:id="1819613303">
          <w:marLeft w:val="0"/>
          <w:marRight w:val="0"/>
          <w:marTop w:val="0"/>
          <w:marBottom w:val="0"/>
          <w:divBdr>
            <w:top w:val="none" w:sz="0" w:space="0" w:color="auto"/>
            <w:left w:val="none" w:sz="0" w:space="0" w:color="auto"/>
            <w:bottom w:val="none" w:sz="0" w:space="0" w:color="auto"/>
            <w:right w:val="none" w:sz="0" w:space="0" w:color="auto"/>
          </w:divBdr>
        </w:div>
      </w:divsChild>
    </w:div>
    <w:div w:id="235633689">
      <w:bodyDiv w:val="1"/>
      <w:marLeft w:val="0"/>
      <w:marRight w:val="0"/>
      <w:marTop w:val="0"/>
      <w:marBottom w:val="0"/>
      <w:divBdr>
        <w:top w:val="none" w:sz="0" w:space="0" w:color="auto"/>
        <w:left w:val="none" w:sz="0" w:space="0" w:color="auto"/>
        <w:bottom w:val="none" w:sz="0" w:space="0" w:color="auto"/>
        <w:right w:val="none" w:sz="0" w:space="0" w:color="auto"/>
      </w:divBdr>
    </w:div>
    <w:div w:id="331685950">
      <w:bodyDiv w:val="1"/>
      <w:marLeft w:val="0"/>
      <w:marRight w:val="0"/>
      <w:marTop w:val="0"/>
      <w:marBottom w:val="0"/>
      <w:divBdr>
        <w:top w:val="none" w:sz="0" w:space="0" w:color="auto"/>
        <w:left w:val="none" w:sz="0" w:space="0" w:color="auto"/>
        <w:bottom w:val="none" w:sz="0" w:space="0" w:color="auto"/>
        <w:right w:val="none" w:sz="0" w:space="0" w:color="auto"/>
      </w:divBdr>
    </w:div>
    <w:div w:id="385379873">
      <w:bodyDiv w:val="1"/>
      <w:marLeft w:val="0"/>
      <w:marRight w:val="0"/>
      <w:marTop w:val="0"/>
      <w:marBottom w:val="0"/>
      <w:divBdr>
        <w:top w:val="none" w:sz="0" w:space="0" w:color="auto"/>
        <w:left w:val="none" w:sz="0" w:space="0" w:color="auto"/>
        <w:bottom w:val="none" w:sz="0" w:space="0" w:color="auto"/>
        <w:right w:val="none" w:sz="0" w:space="0" w:color="auto"/>
      </w:divBdr>
    </w:div>
    <w:div w:id="426537521">
      <w:bodyDiv w:val="1"/>
      <w:marLeft w:val="0"/>
      <w:marRight w:val="0"/>
      <w:marTop w:val="0"/>
      <w:marBottom w:val="0"/>
      <w:divBdr>
        <w:top w:val="none" w:sz="0" w:space="0" w:color="auto"/>
        <w:left w:val="none" w:sz="0" w:space="0" w:color="auto"/>
        <w:bottom w:val="none" w:sz="0" w:space="0" w:color="auto"/>
        <w:right w:val="none" w:sz="0" w:space="0" w:color="auto"/>
      </w:divBdr>
    </w:div>
    <w:div w:id="466439625">
      <w:bodyDiv w:val="1"/>
      <w:marLeft w:val="0"/>
      <w:marRight w:val="0"/>
      <w:marTop w:val="0"/>
      <w:marBottom w:val="0"/>
      <w:divBdr>
        <w:top w:val="none" w:sz="0" w:space="0" w:color="auto"/>
        <w:left w:val="none" w:sz="0" w:space="0" w:color="auto"/>
        <w:bottom w:val="none" w:sz="0" w:space="0" w:color="auto"/>
        <w:right w:val="none" w:sz="0" w:space="0" w:color="auto"/>
      </w:divBdr>
    </w:div>
    <w:div w:id="511725238">
      <w:bodyDiv w:val="1"/>
      <w:marLeft w:val="0"/>
      <w:marRight w:val="0"/>
      <w:marTop w:val="0"/>
      <w:marBottom w:val="0"/>
      <w:divBdr>
        <w:top w:val="none" w:sz="0" w:space="0" w:color="auto"/>
        <w:left w:val="none" w:sz="0" w:space="0" w:color="auto"/>
        <w:bottom w:val="none" w:sz="0" w:space="0" w:color="auto"/>
        <w:right w:val="none" w:sz="0" w:space="0" w:color="auto"/>
      </w:divBdr>
    </w:div>
    <w:div w:id="536313844">
      <w:bodyDiv w:val="1"/>
      <w:marLeft w:val="0"/>
      <w:marRight w:val="0"/>
      <w:marTop w:val="0"/>
      <w:marBottom w:val="0"/>
      <w:divBdr>
        <w:top w:val="none" w:sz="0" w:space="0" w:color="auto"/>
        <w:left w:val="none" w:sz="0" w:space="0" w:color="auto"/>
        <w:bottom w:val="none" w:sz="0" w:space="0" w:color="auto"/>
        <w:right w:val="none" w:sz="0" w:space="0" w:color="auto"/>
      </w:divBdr>
    </w:div>
    <w:div w:id="569577028">
      <w:bodyDiv w:val="1"/>
      <w:marLeft w:val="0"/>
      <w:marRight w:val="0"/>
      <w:marTop w:val="0"/>
      <w:marBottom w:val="0"/>
      <w:divBdr>
        <w:top w:val="none" w:sz="0" w:space="0" w:color="auto"/>
        <w:left w:val="none" w:sz="0" w:space="0" w:color="auto"/>
        <w:bottom w:val="none" w:sz="0" w:space="0" w:color="auto"/>
        <w:right w:val="none" w:sz="0" w:space="0" w:color="auto"/>
      </w:divBdr>
    </w:div>
    <w:div w:id="583492715">
      <w:bodyDiv w:val="1"/>
      <w:marLeft w:val="0"/>
      <w:marRight w:val="0"/>
      <w:marTop w:val="0"/>
      <w:marBottom w:val="0"/>
      <w:divBdr>
        <w:top w:val="none" w:sz="0" w:space="0" w:color="auto"/>
        <w:left w:val="none" w:sz="0" w:space="0" w:color="auto"/>
        <w:bottom w:val="none" w:sz="0" w:space="0" w:color="auto"/>
        <w:right w:val="none" w:sz="0" w:space="0" w:color="auto"/>
      </w:divBdr>
    </w:div>
    <w:div w:id="634987701">
      <w:bodyDiv w:val="1"/>
      <w:marLeft w:val="0"/>
      <w:marRight w:val="0"/>
      <w:marTop w:val="0"/>
      <w:marBottom w:val="0"/>
      <w:divBdr>
        <w:top w:val="none" w:sz="0" w:space="0" w:color="auto"/>
        <w:left w:val="none" w:sz="0" w:space="0" w:color="auto"/>
        <w:bottom w:val="none" w:sz="0" w:space="0" w:color="auto"/>
        <w:right w:val="none" w:sz="0" w:space="0" w:color="auto"/>
      </w:divBdr>
    </w:div>
    <w:div w:id="637731590">
      <w:bodyDiv w:val="1"/>
      <w:marLeft w:val="0"/>
      <w:marRight w:val="0"/>
      <w:marTop w:val="0"/>
      <w:marBottom w:val="0"/>
      <w:divBdr>
        <w:top w:val="none" w:sz="0" w:space="0" w:color="auto"/>
        <w:left w:val="none" w:sz="0" w:space="0" w:color="auto"/>
        <w:bottom w:val="none" w:sz="0" w:space="0" w:color="auto"/>
        <w:right w:val="none" w:sz="0" w:space="0" w:color="auto"/>
      </w:divBdr>
    </w:div>
    <w:div w:id="827136383">
      <w:bodyDiv w:val="1"/>
      <w:marLeft w:val="0"/>
      <w:marRight w:val="0"/>
      <w:marTop w:val="0"/>
      <w:marBottom w:val="0"/>
      <w:divBdr>
        <w:top w:val="none" w:sz="0" w:space="0" w:color="auto"/>
        <w:left w:val="none" w:sz="0" w:space="0" w:color="auto"/>
        <w:bottom w:val="none" w:sz="0" w:space="0" w:color="auto"/>
        <w:right w:val="none" w:sz="0" w:space="0" w:color="auto"/>
      </w:divBdr>
    </w:div>
    <w:div w:id="892037756">
      <w:bodyDiv w:val="1"/>
      <w:marLeft w:val="0"/>
      <w:marRight w:val="0"/>
      <w:marTop w:val="0"/>
      <w:marBottom w:val="0"/>
      <w:divBdr>
        <w:top w:val="none" w:sz="0" w:space="0" w:color="auto"/>
        <w:left w:val="none" w:sz="0" w:space="0" w:color="auto"/>
        <w:bottom w:val="none" w:sz="0" w:space="0" w:color="auto"/>
        <w:right w:val="none" w:sz="0" w:space="0" w:color="auto"/>
      </w:divBdr>
    </w:div>
    <w:div w:id="896358734">
      <w:bodyDiv w:val="1"/>
      <w:marLeft w:val="0"/>
      <w:marRight w:val="0"/>
      <w:marTop w:val="0"/>
      <w:marBottom w:val="0"/>
      <w:divBdr>
        <w:top w:val="none" w:sz="0" w:space="0" w:color="auto"/>
        <w:left w:val="none" w:sz="0" w:space="0" w:color="auto"/>
        <w:bottom w:val="none" w:sz="0" w:space="0" w:color="auto"/>
        <w:right w:val="none" w:sz="0" w:space="0" w:color="auto"/>
      </w:divBdr>
    </w:div>
    <w:div w:id="906652401">
      <w:bodyDiv w:val="1"/>
      <w:marLeft w:val="0"/>
      <w:marRight w:val="0"/>
      <w:marTop w:val="0"/>
      <w:marBottom w:val="0"/>
      <w:divBdr>
        <w:top w:val="none" w:sz="0" w:space="0" w:color="auto"/>
        <w:left w:val="none" w:sz="0" w:space="0" w:color="auto"/>
        <w:bottom w:val="none" w:sz="0" w:space="0" w:color="auto"/>
        <w:right w:val="none" w:sz="0" w:space="0" w:color="auto"/>
      </w:divBdr>
    </w:div>
    <w:div w:id="909122531">
      <w:bodyDiv w:val="1"/>
      <w:marLeft w:val="0"/>
      <w:marRight w:val="0"/>
      <w:marTop w:val="0"/>
      <w:marBottom w:val="0"/>
      <w:divBdr>
        <w:top w:val="none" w:sz="0" w:space="0" w:color="auto"/>
        <w:left w:val="none" w:sz="0" w:space="0" w:color="auto"/>
        <w:bottom w:val="none" w:sz="0" w:space="0" w:color="auto"/>
        <w:right w:val="none" w:sz="0" w:space="0" w:color="auto"/>
      </w:divBdr>
    </w:div>
    <w:div w:id="946355458">
      <w:bodyDiv w:val="1"/>
      <w:marLeft w:val="0"/>
      <w:marRight w:val="0"/>
      <w:marTop w:val="0"/>
      <w:marBottom w:val="0"/>
      <w:divBdr>
        <w:top w:val="none" w:sz="0" w:space="0" w:color="auto"/>
        <w:left w:val="none" w:sz="0" w:space="0" w:color="auto"/>
        <w:bottom w:val="none" w:sz="0" w:space="0" w:color="auto"/>
        <w:right w:val="none" w:sz="0" w:space="0" w:color="auto"/>
      </w:divBdr>
    </w:div>
    <w:div w:id="1021711558">
      <w:bodyDiv w:val="1"/>
      <w:marLeft w:val="0"/>
      <w:marRight w:val="0"/>
      <w:marTop w:val="0"/>
      <w:marBottom w:val="0"/>
      <w:divBdr>
        <w:top w:val="none" w:sz="0" w:space="0" w:color="auto"/>
        <w:left w:val="none" w:sz="0" w:space="0" w:color="auto"/>
        <w:bottom w:val="none" w:sz="0" w:space="0" w:color="auto"/>
        <w:right w:val="none" w:sz="0" w:space="0" w:color="auto"/>
      </w:divBdr>
      <w:divsChild>
        <w:div w:id="920408706">
          <w:marLeft w:val="0"/>
          <w:marRight w:val="0"/>
          <w:marTop w:val="0"/>
          <w:marBottom w:val="0"/>
          <w:divBdr>
            <w:top w:val="none" w:sz="0" w:space="0" w:color="auto"/>
            <w:left w:val="none" w:sz="0" w:space="0" w:color="auto"/>
            <w:bottom w:val="none" w:sz="0" w:space="0" w:color="auto"/>
            <w:right w:val="none" w:sz="0" w:space="0" w:color="auto"/>
          </w:divBdr>
        </w:div>
        <w:div w:id="1633436616">
          <w:marLeft w:val="0"/>
          <w:marRight w:val="0"/>
          <w:marTop w:val="0"/>
          <w:marBottom w:val="0"/>
          <w:divBdr>
            <w:top w:val="none" w:sz="0" w:space="0" w:color="auto"/>
            <w:left w:val="none" w:sz="0" w:space="0" w:color="auto"/>
            <w:bottom w:val="none" w:sz="0" w:space="0" w:color="auto"/>
            <w:right w:val="none" w:sz="0" w:space="0" w:color="auto"/>
          </w:divBdr>
        </w:div>
        <w:div w:id="1528644040">
          <w:marLeft w:val="0"/>
          <w:marRight w:val="0"/>
          <w:marTop w:val="0"/>
          <w:marBottom w:val="0"/>
          <w:divBdr>
            <w:top w:val="none" w:sz="0" w:space="0" w:color="auto"/>
            <w:left w:val="none" w:sz="0" w:space="0" w:color="auto"/>
            <w:bottom w:val="none" w:sz="0" w:space="0" w:color="auto"/>
            <w:right w:val="none" w:sz="0" w:space="0" w:color="auto"/>
          </w:divBdr>
        </w:div>
      </w:divsChild>
    </w:div>
    <w:div w:id="1098478611">
      <w:bodyDiv w:val="1"/>
      <w:marLeft w:val="0"/>
      <w:marRight w:val="0"/>
      <w:marTop w:val="0"/>
      <w:marBottom w:val="0"/>
      <w:divBdr>
        <w:top w:val="none" w:sz="0" w:space="0" w:color="auto"/>
        <w:left w:val="none" w:sz="0" w:space="0" w:color="auto"/>
        <w:bottom w:val="none" w:sz="0" w:space="0" w:color="auto"/>
        <w:right w:val="none" w:sz="0" w:space="0" w:color="auto"/>
      </w:divBdr>
    </w:div>
    <w:div w:id="1107121256">
      <w:bodyDiv w:val="1"/>
      <w:marLeft w:val="0"/>
      <w:marRight w:val="0"/>
      <w:marTop w:val="0"/>
      <w:marBottom w:val="0"/>
      <w:divBdr>
        <w:top w:val="none" w:sz="0" w:space="0" w:color="auto"/>
        <w:left w:val="none" w:sz="0" w:space="0" w:color="auto"/>
        <w:bottom w:val="none" w:sz="0" w:space="0" w:color="auto"/>
        <w:right w:val="none" w:sz="0" w:space="0" w:color="auto"/>
      </w:divBdr>
    </w:div>
    <w:div w:id="1153983868">
      <w:bodyDiv w:val="1"/>
      <w:marLeft w:val="0"/>
      <w:marRight w:val="0"/>
      <w:marTop w:val="0"/>
      <w:marBottom w:val="0"/>
      <w:divBdr>
        <w:top w:val="none" w:sz="0" w:space="0" w:color="auto"/>
        <w:left w:val="none" w:sz="0" w:space="0" w:color="auto"/>
        <w:bottom w:val="none" w:sz="0" w:space="0" w:color="auto"/>
        <w:right w:val="none" w:sz="0" w:space="0" w:color="auto"/>
      </w:divBdr>
      <w:divsChild>
        <w:div w:id="673654116">
          <w:marLeft w:val="0"/>
          <w:marRight w:val="0"/>
          <w:marTop w:val="0"/>
          <w:marBottom w:val="0"/>
          <w:divBdr>
            <w:top w:val="none" w:sz="0" w:space="0" w:color="auto"/>
            <w:left w:val="none" w:sz="0" w:space="0" w:color="auto"/>
            <w:bottom w:val="none" w:sz="0" w:space="0" w:color="auto"/>
            <w:right w:val="none" w:sz="0" w:space="0" w:color="auto"/>
          </w:divBdr>
          <w:divsChild>
            <w:div w:id="290089999">
              <w:marLeft w:val="0"/>
              <w:marRight w:val="0"/>
              <w:marTop w:val="0"/>
              <w:marBottom w:val="0"/>
              <w:divBdr>
                <w:top w:val="none" w:sz="0" w:space="0" w:color="auto"/>
                <w:left w:val="none" w:sz="0" w:space="0" w:color="auto"/>
                <w:bottom w:val="none" w:sz="0" w:space="0" w:color="auto"/>
                <w:right w:val="none" w:sz="0" w:space="0" w:color="auto"/>
              </w:divBdr>
              <w:divsChild>
                <w:div w:id="156101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594988">
          <w:marLeft w:val="0"/>
          <w:marRight w:val="0"/>
          <w:marTop w:val="0"/>
          <w:marBottom w:val="0"/>
          <w:divBdr>
            <w:top w:val="none" w:sz="0" w:space="0" w:color="auto"/>
            <w:left w:val="none" w:sz="0" w:space="0" w:color="auto"/>
            <w:bottom w:val="none" w:sz="0" w:space="0" w:color="auto"/>
            <w:right w:val="none" w:sz="0" w:space="0" w:color="auto"/>
          </w:divBdr>
          <w:divsChild>
            <w:div w:id="1208645641">
              <w:marLeft w:val="0"/>
              <w:marRight w:val="0"/>
              <w:marTop w:val="0"/>
              <w:marBottom w:val="0"/>
              <w:divBdr>
                <w:top w:val="none" w:sz="0" w:space="0" w:color="auto"/>
                <w:left w:val="none" w:sz="0" w:space="0" w:color="auto"/>
                <w:bottom w:val="none" w:sz="0" w:space="0" w:color="auto"/>
                <w:right w:val="none" w:sz="0" w:space="0" w:color="auto"/>
              </w:divBdr>
              <w:divsChild>
                <w:div w:id="209042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6562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916936">
      <w:bodyDiv w:val="1"/>
      <w:marLeft w:val="0"/>
      <w:marRight w:val="0"/>
      <w:marTop w:val="0"/>
      <w:marBottom w:val="0"/>
      <w:divBdr>
        <w:top w:val="none" w:sz="0" w:space="0" w:color="auto"/>
        <w:left w:val="none" w:sz="0" w:space="0" w:color="auto"/>
        <w:bottom w:val="none" w:sz="0" w:space="0" w:color="auto"/>
        <w:right w:val="none" w:sz="0" w:space="0" w:color="auto"/>
      </w:divBdr>
    </w:div>
    <w:div w:id="1324701856">
      <w:bodyDiv w:val="1"/>
      <w:marLeft w:val="0"/>
      <w:marRight w:val="0"/>
      <w:marTop w:val="0"/>
      <w:marBottom w:val="0"/>
      <w:divBdr>
        <w:top w:val="none" w:sz="0" w:space="0" w:color="auto"/>
        <w:left w:val="none" w:sz="0" w:space="0" w:color="auto"/>
        <w:bottom w:val="none" w:sz="0" w:space="0" w:color="auto"/>
        <w:right w:val="none" w:sz="0" w:space="0" w:color="auto"/>
      </w:divBdr>
    </w:div>
    <w:div w:id="1376583728">
      <w:bodyDiv w:val="1"/>
      <w:marLeft w:val="0"/>
      <w:marRight w:val="0"/>
      <w:marTop w:val="0"/>
      <w:marBottom w:val="0"/>
      <w:divBdr>
        <w:top w:val="none" w:sz="0" w:space="0" w:color="auto"/>
        <w:left w:val="none" w:sz="0" w:space="0" w:color="auto"/>
        <w:bottom w:val="none" w:sz="0" w:space="0" w:color="auto"/>
        <w:right w:val="none" w:sz="0" w:space="0" w:color="auto"/>
      </w:divBdr>
    </w:div>
    <w:div w:id="1390420132">
      <w:bodyDiv w:val="1"/>
      <w:marLeft w:val="0"/>
      <w:marRight w:val="0"/>
      <w:marTop w:val="0"/>
      <w:marBottom w:val="0"/>
      <w:divBdr>
        <w:top w:val="none" w:sz="0" w:space="0" w:color="auto"/>
        <w:left w:val="none" w:sz="0" w:space="0" w:color="auto"/>
        <w:bottom w:val="none" w:sz="0" w:space="0" w:color="auto"/>
        <w:right w:val="none" w:sz="0" w:space="0" w:color="auto"/>
      </w:divBdr>
    </w:div>
    <w:div w:id="1410467103">
      <w:bodyDiv w:val="1"/>
      <w:marLeft w:val="0"/>
      <w:marRight w:val="0"/>
      <w:marTop w:val="0"/>
      <w:marBottom w:val="0"/>
      <w:divBdr>
        <w:top w:val="none" w:sz="0" w:space="0" w:color="auto"/>
        <w:left w:val="none" w:sz="0" w:space="0" w:color="auto"/>
        <w:bottom w:val="none" w:sz="0" w:space="0" w:color="auto"/>
        <w:right w:val="none" w:sz="0" w:space="0" w:color="auto"/>
      </w:divBdr>
    </w:div>
    <w:div w:id="1417241534">
      <w:bodyDiv w:val="1"/>
      <w:marLeft w:val="0"/>
      <w:marRight w:val="0"/>
      <w:marTop w:val="0"/>
      <w:marBottom w:val="0"/>
      <w:divBdr>
        <w:top w:val="none" w:sz="0" w:space="0" w:color="auto"/>
        <w:left w:val="none" w:sz="0" w:space="0" w:color="auto"/>
        <w:bottom w:val="none" w:sz="0" w:space="0" w:color="auto"/>
        <w:right w:val="none" w:sz="0" w:space="0" w:color="auto"/>
      </w:divBdr>
    </w:div>
    <w:div w:id="1475178004">
      <w:bodyDiv w:val="1"/>
      <w:marLeft w:val="0"/>
      <w:marRight w:val="0"/>
      <w:marTop w:val="0"/>
      <w:marBottom w:val="0"/>
      <w:divBdr>
        <w:top w:val="none" w:sz="0" w:space="0" w:color="auto"/>
        <w:left w:val="none" w:sz="0" w:space="0" w:color="auto"/>
        <w:bottom w:val="none" w:sz="0" w:space="0" w:color="auto"/>
        <w:right w:val="none" w:sz="0" w:space="0" w:color="auto"/>
      </w:divBdr>
    </w:div>
    <w:div w:id="1510176726">
      <w:bodyDiv w:val="1"/>
      <w:marLeft w:val="0"/>
      <w:marRight w:val="0"/>
      <w:marTop w:val="0"/>
      <w:marBottom w:val="0"/>
      <w:divBdr>
        <w:top w:val="none" w:sz="0" w:space="0" w:color="auto"/>
        <w:left w:val="none" w:sz="0" w:space="0" w:color="auto"/>
        <w:bottom w:val="none" w:sz="0" w:space="0" w:color="auto"/>
        <w:right w:val="none" w:sz="0" w:space="0" w:color="auto"/>
      </w:divBdr>
    </w:div>
    <w:div w:id="1583837604">
      <w:bodyDiv w:val="1"/>
      <w:marLeft w:val="0"/>
      <w:marRight w:val="0"/>
      <w:marTop w:val="0"/>
      <w:marBottom w:val="0"/>
      <w:divBdr>
        <w:top w:val="none" w:sz="0" w:space="0" w:color="auto"/>
        <w:left w:val="none" w:sz="0" w:space="0" w:color="auto"/>
        <w:bottom w:val="none" w:sz="0" w:space="0" w:color="auto"/>
        <w:right w:val="none" w:sz="0" w:space="0" w:color="auto"/>
      </w:divBdr>
    </w:div>
    <w:div w:id="1602684289">
      <w:bodyDiv w:val="1"/>
      <w:marLeft w:val="0"/>
      <w:marRight w:val="0"/>
      <w:marTop w:val="0"/>
      <w:marBottom w:val="0"/>
      <w:divBdr>
        <w:top w:val="none" w:sz="0" w:space="0" w:color="auto"/>
        <w:left w:val="none" w:sz="0" w:space="0" w:color="auto"/>
        <w:bottom w:val="none" w:sz="0" w:space="0" w:color="auto"/>
        <w:right w:val="none" w:sz="0" w:space="0" w:color="auto"/>
      </w:divBdr>
      <w:divsChild>
        <w:div w:id="2006857726">
          <w:marLeft w:val="0"/>
          <w:marRight w:val="75"/>
          <w:marTop w:val="300"/>
          <w:marBottom w:val="150"/>
          <w:divBdr>
            <w:top w:val="none" w:sz="0" w:space="0" w:color="auto"/>
            <w:left w:val="none" w:sz="0" w:space="0" w:color="auto"/>
            <w:bottom w:val="none" w:sz="0" w:space="0" w:color="auto"/>
            <w:right w:val="none" w:sz="0" w:space="0" w:color="auto"/>
          </w:divBdr>
        </w:div>
      </w:divsChild>
    </w:div>
    <w:div w:id="1614632574">
      <w:bodyDiv w:val="1"/>
      <w:marLeft w:val="0"/>
      <w:marRight w:val="0"/>
      <w:marTop w:val="0"/>
      <w:marBottom w:val="0"/>
      <w:divBdr>
        <w:top w:val="none" w:sz="0" w:space="0" w:color="auto"/>
        <w:left w:val="none" w:sz="0" w:space="0" w:color="auto"/>
        <w:bottom w:val="none" w:sz="0" w:space="0" w:color="auto"/>
        <w:right w:val="none" w:sz="0" w:space="0" w:color="auto"/>
      </w:divBdr>
    </w:div>
    <w:div w:id="1682009449">
      <w:bodyDiv w:val="1"/>
      <w:marLeft w:val="0"/>
      <w:marRight w:val="0"/>
      <w:marTop w:val="0"/>
      <w:marBottom w:val="0"/>
      <w:divBdr>
        <w:top w:val="none" w:sz="0" w:space="0" w:color="auto"/>
        <w:left w:val="none" w:sz="0" w:space="0" w:color="auto"/>
        <w:bottom w:val="none" w:sz="0" w:space="0" w:color="auto"/>
        <w:right w:val="none" w:sz="0" w:space="0" w:color="auto"/>
      </w:divBdr>
    </w:div>
    <w:div w:id="1722708539">
      <w:bodyDiv w:val="1"/>
      <w:marLeft w:val="0"/>
      <w:marRight w:val="0"/>
      <w:marTop w:val="0"/>
      <w:marBottom w:val="0"/>
      <w:divBdr>
        <w:top w:val="none" w:sz="0" w:space="0" w:color="auto"/>
        <w:left w:val="none" w:sz="0" w:space="0" w:color="auto"/>
        <w:bottom w:val="none" w:sz="0" w:space="0" w:color="auto"/>
        <w:right w:val="none" w:sz="0" w:space="0" w:color="auto"/>
      </w:divBdr>
    </w:div>
    <w:div w:id="1732460221">
      <w:bodyDiv w:val="1"/>
      <w:marLeft w:val="0"/>
      <w:marRight w:val="0"/>
      <w:marTop w:val="0"/>
      <w:marBottom w:val="0"/>
      <w:divBdr>
        <w:top w:val="none" w:sz="0" w:space="0" w:color="auto"/>
        <w:left w:val="none" w:sz="0" w:space="0" w:color="auto"/>
        <w:bottom w:val="none" w:sz="0" w:space="0" w:color="auto"/>
        <w:right w:val="none" w:sz="0" w:space="0" w:color="auto"/>
      </w:divBdr>
    </w:div>
    <w:div w:id="1798063713">
      <w:bodyDiv w:val="1"/>
      <w:marLeft w:val="0"/>
      <w:marRight w:val="0"/>
      <w:marTop w:val="0"/>
      <w:marBottom w:val="0"/>
      <w:divBdr>
        <w:top w:val="none" w:sz="0" w:space="0" w:color="auto"/>
        <w:left w:val="none" w:sz="0" w:space="0" w:color="auto"/>
        <w:bottom w:val="none" w:sz="0" w:space="0" w:color="auto"/>
        <w:right w:val="none" w:sz="0" w:space="0" w:color="auto"/>
      </w:divBdr>
    </w:div>
    <w:div w:id="1899587931">
      <w:bodyDiv w:val="1"/>
      <w:marLeft w:val="0"/>
      <w:marRight w:val="0"/>
      <w:marTop w:val="0"/>
      <w:marBottom w:val="0"/>
      <w:divBdr>
        <w:top w:val="none" w:sz="0" w:space="0" w:color="auto"/>
        <w:left w:val="none" w:sz="0" w:space="0" w:color="auto"/>
        <w:bottom w:val="none" w:sz="0" w:space="0" w:color="auto"/>
        <w:right w:val="none" w:sz="0" w:space="0" w:color="auto"/>
      </w:divBdr>
    </w:div>
    <w:div w:id="1902516764">
      <w:bodyDiv w:val="1"/>
      <w:marLeft w:val="0"/>
      <w:marRight w:val="0"/>
      <w:marTop w:val="0"/>
      <w:marBottom w:val="0"/>
      <w:divBdr>
        <w:top w:val="none" w:sz="0" w:space="0" w:color="auto"/>
        <w:left w:val="none" w:sz="0" w:space="0" w:color="auto"/>
        <w:bottom w:val="none" w:sz="0" w:space="0" w:color="auto"/>
        <w:right w:val="none" w:sz="0" w:space="0" w:color="auto"/>
      </w:divBdr>
    </w:div>
    <w:div w:id="1908150465">
      <w:bodyDiv w:val="1"/>
      <w:marLeft w:val="0"/>
      <w:marRight w:val="0"/>
      <w:marTop w:val="0"/>
      <w:marBottom w:val="0"/>
      <w:divBdr>
        <w:top w:val="none" w:sz="0" w:space="0" w:color="auto"/>
        <w:left w:val="none" w:sz="0" w:space="0" w:color="auto"/>
        <w:bottom w:val="none" w:sz="0" w:space="0" w:color="auto"/>
        <w:right w:val="none" w:sz="0" w:space="0" w:color="auto"/>
      </w:divBdr>
    </w:div>
    <w:div w:id="19925649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801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footer" Target="footer7.xml"/><Relationship Id="rId21" Type="http://schemas.openxmlformats.org/officeDocument/2006/relationships/header" Target="header4.xml"/><Relationship Id="rId34" Type="http://schemas.openxmlformats.org/officeDocument/2006/relationships/hyperlink" Target="https://www.nhs.uk/every-mind-matters/mental-health-issues/stress/" TargetMode="External"/><Relationship Id="rId42" Type="http://schemas.openxmlformats.org/officeDocument/2006/relationships/footer" Target="footer9.xml"/><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profdev.college.police.uk/competency-values/"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legislation.gov.uk/ukpga/1986/64/contents"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www.college.police.uk/app/public-order/core-principles-and-legislation/police-use-force" TargetMode="External"/><Relationship Id="rId36" Type="http://schemas.openxmlformats.org/officeDocument/2006/relationships/hyperlink" Target="https://api.parliament.uk/historic-hansard/lords/1982/oct/26/the-scarman-report-brixton-disorder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2010/15/section/7" TargetMode="Externa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eader" Target="header5.xml"/><Relationship Id="rId27" Type="http://schemas.openxmlformats.org/officeDocument/2006/relationships/hyperlink" Target="https://www.college.police.uk/guidance/conflict-management/foreword" TargetMode="External"/><Relationship Id="rId3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5" Type="http://schemas.openxmlformats.org/officeDocument/2006/relationships/hyperlink" Target="https://webarchive.nationalarchives.gov.uk/ukgwa/20100920201828/http:/www.cjsonline.gov.uk/aims_and_objectives/" TargetMode="Externa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mailto:%32%313%31%386%35@s%74%75de%6et%2e%75wt%73%64%2ea%63%2e%75%6b"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yperlink" Target="https://www.policingtrauma.sociology.cam.ac.uk/survey" TargetMode="External"/><Relationship Id="rId38" Type="http://schemas.openxmlformats.org/officeDocument/2006/relationships/header" Target="header8.xml"/><Relationship Id="rId46" Type="http://schemas.openxmlformats.org/officeDocument/2006/relationships/footer" Target="footer11.xml"/><Relationship Id="rId20" Type="http://schemas.openxmlformats.org/officeDocument/2006/relationships/footer" Target="footer3.xm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4FEB448B-B337-4DBE-9779-065F63573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1939</TotalTime>
  <Pages>31</Pages>
  <Words>9500</Words>
  <Characters>54263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Davies,Tim swp8253</cp:lastModifiedBy>
  <cp:revision>177</cp:revision>
  <cp:lastPrinted>2019-08-13T11:47:00Z</cp:lastPrinted>
  <dcterms:created xsi:type="dcterms:W3CDTF">2022-09-28T09:16:00Z</dcterms:created>
  <dcterms:modified xsi:type="dcterms:W3CDTF">2023-01-03T06:10:00Z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2022-09-23T08:55:42Z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f9ab89b3-ad20-4233-a4f1-eb441a51cb4e</vt:lpwstr>
  </property>
  <property fmtid="{D5CDD505-2E9C-101B-9397-08002B2CF9AE}" pid="9" name="MSIP_Label_66cf8fe5-b7b7-4df7-b38d-1c61ac2f6639_ContentBits">
    <vt:lpwstr>0</vt:lpwstr>
  </property>
  <property fmtid="{D5CDD505-2E9C-101B-9397-08002B2CF9AE}" pid="10" name="TitusGUID">
    <vt:lpwstr>352c7cd9-5370-42ee-85a1-c980b0f736a8</vt:lpwstr>
  </property>
  <property fmtid="{D5CDD505-2E9C-101B-9397-08002B2CF9AE}" pid="11" name="Classification">
    <vt:lpwstr>OFFICIAL</vt:lpwstr>
  </property>
  <property fmtid="{D5CDD505-2E9C-101B-9397-08002B2CF9AE}" pid="12" name="Visibility">
    <vt:lpwstr>NOT VISIBLE</vt:lpwstr>
  </property>
</Properties>
</file>