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-247649</wp:posOffset>
            </wp:positionH>
            <wp:positionV relativeFrom="paragraph">
              <wp:posOffset>66675</wp:posOffset>
            </wp:positionV>
            <wp:extent cx="2190750" cy="790575"/>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190750" cy="790575"/>
                    </a:xfrm>
                    <a:prstGeom prst="rect"/>
                    <a:ln/>
                  </pic:spPr>
                </pic:pic>
              </a:graphicData>
            </a:graphic>
          </wp:anchor>
        </w:drawing>
      </w:r>
    </w:p>
    <w:p w:rsidR="00000000" w:rsidDel="00000000" w:rsidP="00000000" w:rsidRDefault="00000000" w:rsidRPr="00000000" w14:paraId="00000002">
      <w:pPr>
        <w:rPr>
          <w:rFonts w:ascii="Arial" w:cs="Arial" w:eastAsia="Arial" w:hAnsi="Arial"/>
        </w:rPr>
      </w:pPr>
      <w:r w:rsidDel="00000000" w:rsidR="00000000" w:rsidRPr="00000000">
        <w:rPr>
          <w:rtl w:val="0"/>
        </w:rPr>
      </w:r>
    </w:p>
    <w:p w:rsidR="00000000" w:rsidDel="00000000" w:rsidP="00000000" w:rsidRDefault="00000000" w:rsidRPr="00000000" w14:paraId="00000003">
      <w:pPr>
        <w:rPr>
          <w:rFonts w:ascii="Arial" w:cs="Arial" w:eastAsia="Arial" w:hAnsi="Arial"/>
        </w:rPr>
      </w:pPr>
      <w:r w:rsidDel="00000000" w:rsidR="00000000" w:rsidRPr="00000000">
        <w:rPr>
          <w:rtl w:val="0"/>
        </w:rPr>
      </w:r>
    </w:p>
    <w:p w:rsidR="00000000" w:rsidDel="00000000" w:rsidP="00000000" w:rsidRDefault="00000000" w:rsidRPr="00000000" w14:paraId="00000004">
      <w:pPr>
        <w:rPr>
          <w:rFonts w:ascii="Arial" w:cs="Arial" w:eastAsia="Arial" w:hAnsi="Arial"/>
        </w:rPr>
      </w:pPr>
      <w:r w:rsidDel="00000000" w:rsidR="00000000" w:rsidRPr="00000000">
        <w:rPr>
          <w:rtl w:val="0"/>
        </w:rPr>
      </w:r>
    </w:p>
    <w:p w:rsidR="00000000" w:rsidDel="00000000" w:rsidP="00000000" w:rsidRDefault="00000000" w:rsidRPr="00000000" w14:paraId="00000005">
      <w:pPr>
        <w:rPr>
          <w:rFonts w:ascii="Arial" w:cs="Arial" w:eastAsia="Arial" w:hAnsi="Arial"/>
          <w:sz w:val="32"/>
          <w:szCs w:val="32"/>
        </w:rPr>
      </w:pPr>
      <w:r w:rsidDel="00000000" w:rsidR="00000000" w:rsidRPr="00000000">
        <w:rPr>
          <w:rFonts w:ascii="Arial" w:cs="Arial" w:eastAsia="Arial" w:hAnsi="Arial"/>
          <w:b w:val="1"/>
          <w:bCs w:val="1"/>
          <w:sz w:val="32"/>
          <w:szCs w:val="32"/>
          <w:rtl w:val="0"/>
        </w:rPr>
        <w:t xml:space="preserve">Module:</w:t>
      </w:r>
      <w:r w:rsidDel="00000000" w:rsidR="00000000" w:rsidRPr="00000000">
        <w:rPr>
          <w:rFonts w:ascii="Arial" w:cs="Arial" w:eastAsia="Arial" w:hAnsi="Arial"/>
          <w:sz w:val="32"/>
          <w:szCs w:val="32"/>
          <w:rtl w:val="0"/>
        </w:rPr>
        <w:t xml:space="preserve">  Understanding Organisational Structure and Culture</w:t>
      </w:r>
    </w:p>
    <w:p w:rsidR="00000000" w:rsidDel="00000000" w:rsidP="00000000" w:rsidRDefault="00000000" w:rsidRPr="00000000" w14:paraId="00000006">
      <w:pPr>
        <w:rPr>
          <w:rFonts w:ascii="Arial" w:cs="Arial" w:eastAsia="Arial" w:hAnsi="Arial"/>
          <w:sz w:val="32"/>
          <w:szCs w:val="32"/>
        </w:rPr>
      </w:pPr>
      <w:r w:rsidDel="00000000" w:rsidR="00000000" w:rsidRPr="00000000">
        <w:rPr>
          <w:rFonts w:ascii="Arial" w:cs="Arial" w:eastAsia="Arial" w:hAnsi="Arial"/>
          <w:b w:val="1"/>
          <w:bCs w:val="1"/>
          <w:sz w:val="32"/>
          <w:szCs w:val="32"/>
          <w:rtl w:val="0"/>
        </w:rPr>
        <w:t xml:space="preserve">Component 2:</w:t>
      </w:r>
      <w:r w:rsidDel="00000000" w:rsidR="00000000" w:rsidRPr="00000000">
        <w:rPr>
          <w:rFonts w:ascii="Arial" w:cs="Arial" w:eastAsia="Arial" w:hAnsi="Arial"/>
          <w:sz w:val="32"/>
          <w:szCs w:val="32"/>
          <w:rtl w:val="0"/>
        </w:rPr>
        <w:t xml:space="preserve">  Individual Report</w:t>
      </w:r>
    </w:p>
    <w:p w:rsidR="00000000" w:rsidDel="00000000" w:rsidP="00000000" w:rsidRDefault="00000000" w:rsidRPr="00000000" w14:paraId="00000007">
      <w:pPr>
        <w:rPr>
          <w:rFonts w:ascii="Arial" w:cs="Arial" w:eastAsia="Arial" w:hAnsi="Arial"/>
          <w:sz w:val="32"/>
          <w:szCs w:val="32"/>
        </w:rPr>
      </w:pPr>
      <w:r w:rsidDel="00000000" w:rsidR="00000000" w:rsidRPr="00000000">
        <w:rPr>
          <w:rFonts w:ascii="Arial" w:cs="Arial" w:eastAsia="Arial" w:hAnsi="Arial"/>
          <w:b w:val="1"/>
          <w:bCs w:val="1"/>
          <w:sz w:val="32"/>
          <w:szCs w:val="32"/>
          <w:rtl w:val="0"/>
        </w:rPr>
        <w:t xml:space="preserve">Student Name:</w:t>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32"/>
          <w:szCs w:val="32"/>
          <w:rtl w:val="0"/>
        </w:rPr>
        <w:t xml:space="preserve">Abdillahi Abdul Dahag</w:t>
      </w:r>
    </w:p>
    <w:p w:rsidR="00000000" w:rsidDel="00000000" w:rsidP="00000000" w:rsidRDefault="00000000" w:rsidRPr="00000000" w14:paraId="00000008">
      <w:pP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Student ID: </w:t>
      </w:r>
      <w:r w:rsidDel="00000000" w:rsidR="00000000" w:rsidRPr="00000000">
        <w:rPr>
          <w:rFonts w:ascii="Arial" w:cs="Arial" w:eastAsia="Arial" w:hAnsi="Arial"/>
          <w:sz w:val="32"/>
          <w:szCs w:val="32"/>
          <w:rtl w:val="0"/>
        </w:rPr>
        <w:t xml:space="preserve">2531944</w:t>
      </w:r>
      <w:r w:rsidDel="00000000" w:rsidR="00000000" w:rsidRPr="00000000">
        <w:rPr>
          <w:rtl w:val="0"/>
        </w:rPr>
      </w:r>
    </w:p>
    <w:p w:rsidR="00000000" w:rsidDel="00000000" w:rsidP="00000000" w:rsidRDefault="00000000" w:rsidRPr="00000000" w14:paraId="00000009">
      <w:pPr>
        <w:rPr>
          <w:rFonts w:ascii="Arial" w:cs="Arial" w:eastAsia="Arial" w:hAnsi="Arial"/>
        </w:rPr>
      </w:pPr>
      <w:r w:rsidDel="00000000" w:rsidR="00000000" w:rsidRPr="00000000">
        <w:rPr>
          <w:rtl w:val="0"/>
        </w:rPr>
      </w:r>
    </w:p>
    <w:p w:rsidR="00000000" w:rsidDel="00000000" w:rsidP="00000000" w:rsidRDefault="00000000" w:rsidRPr="00000000" w14:paraId="0000000A">
      <w:pPr>
        <w:rPr>
          <w:rFonts w:ascii="Arial" w:cs="Arial" w:eastAsia="Arial" w:hAnsi="Arial"/>
        </w:rPr>
      </w:pPr>
      <w:r w:rsidDel="00000000" w:rsidR="00000000" w:rsidRPr="00000000">
        <w:rPr>
          <w:rtl w:val="0"/>
        </w:rPr>
      </w:r>
    </w:p>
    <w:p w:rsidR="00000000" w:rsidDel="00000000" w:rsidP="00000000" w:rsidRDefault="00000000" w:rsidRPr="00000000" w14:paraId="0000000B">
      <w:pPr>
        <w:rPr>
          <w:rFonts w:ascii="Arial" w:cs="Arial" w:eastAsia="Arial" w:hAnsi="Arial"/>
        </w:rPr>
      </w:pPr>
      <w:r w:rsidDel="00000000" w:rsidR="00000000" w:rsidRPr="00000000">
        <w:rPr>
          <w:rtl w:val="0"/>
        </w:rPr>
      </w:r>
    </w:p>
    <w:p w:rsidR="00000000" w:rsidDel="00000000" w:rsidP="00000000" w:rsidRDefault="00000000" w:rsidRPr="00000000" w14:paraId="0000000C">
      <w:pPr>
        <w:rPr>
          <w:rFonts w:ascii="Arial" w:cs="Arial" w:eastAsia="Arial" w:hAnsi="Arial"/>
        </w:rPr>
      </w:pPr>
      <w:r w:rsidDel="00000000" w:rsidR="00000000" w:rsidRPr="00000000">
        <w:rPr>
          <w:rtl w:val="0"/>
        </w:rPr>
      </w:r>
    </w:p>
    <w:p w:rsidR="00000000" w:rsidDel="00000000" w:rsidP="00000000" w:rsidRDefault="00000000" w:rsidRPr="00000000" w14:paraId="0000000D">
      <w:pPr>
        <w:rPr>
          <w:rFonts w:ascii="Arial" w:cs="Arial" w:eastAsia="Arial" w:hAnsi="Arial"/>
        </w:rPr>
      </w:pPr>
      <w:r w:rsidDel="00000000" w:rsidR="00000000" w:rsidRPr="00000000">
        <w:rPr>
          <w:rtl w:val="0"/>
        </w:rPr>
      </w:r>
    </w:p>
    <w:p w:rsidR="00000000" w:rsidDel="00000000" w:rsidP="00000000" w:rsidRDefault="00000000" w:rsidRPr="00000000" w14:paraId="0000000E">
      <w:pPr>
        <w:rPr>
          <w:rFonts w:ascii="Arial" w:cs="Arial" w:eastAsia="Arial" w:hAnsi="Arial"/>
        </w:rPr>
      </w:pPr>
      <w:r w:rsidDel="00000000" w:rsidR="00000000" w:rsidRPr="00000000">
        <w:rPr>
          <w:rtl w:val="0"/>
        </w:rPr>
      </w:r>
    </w:p>
    <w:p w:rsidR="00000000" w:rsidDel="00000000" w:rsidP="00000000" w:rsidRDefault="00000000" w:rsidRPr="00000000" w14:paraId="0000000F">
      <w:pPr>
        <w:rPr>
          <w:rFonts w:ascii="Arial" w:cs="Arial" w:eastAsia="Arial" w:hAnsi="Arial"/>
        </w:rPr>
      </w:pPr>
      <w:r w:rsidDel="00000000" w:rsidR="00000000" w:rsidRPr="00000000">
        <w:rPr>
          <w:rtl w:val="0"/>
        </w:rPr>
      </w:r>
    </w:p>
    <w:p w:rsidR="00000000" w:rsidDel="00000000" w:rsidP="00000000" w:rsidRDefault="00000000" w:rsidRPr="00000000" w14:paraId="00000010">
      <w:pPr>
        <w:rPr>
          <w:rFonts w:ascii="Arial" w:cs="Arial" w:eastAsia="Arial" w:hAnsi="Arial"/>
        </w:rPr>
      </w:pPr>
      <w:r w:rsidDel="00000000" w:rsidR="00000000" w:rsidRPr="00000000">
        <w:rPr>
          <w:rtl w:val="0"/>
        </w:rPr>
      </w:r>
    </w:p>
    <w:p w:rsidR="00000000" w:rsidDel="00000000" w:rsidP="00000000" w:rsidRDefault="00000000" w:rsidRPr="00000000" w14:paraId="00000011">
      <w:pPr>
        <w:rPr>
          <w:rFonts w:ascii="Arial" w:cs="Arial" w:eastAsia="Arial" w:hAnsi="Arial"/>
        </w:rPr>
      </w:pPr>
      <w:r w:rsidDel="00000000" w:rsidR="00000000" w:rsidRPr="00000000">
        <w:rPr>
          <w:rtl w:val="0"/>
        </w:rPr>
      </w:r>
    </w:p>
    <w:p w:rsidR="00000000" w:rsidDel="00000000" w:rsidP="00000000" w:rsidRDefault="00000000" w:rsidRPr="00000000" w14:paraId="00000012">
      <w:pPr>
        <w:rPr>
          <w:rFonts w:ascii="Arial" w:cs="Arial" w:eastAsia="Arial" w:hAnsi="Arial"/>
        </w:rPr>
      </w:pPr>
      <w:r w:rsidDel="00000000" w:rsidR="00000000" w:rsidRPr="00000000">
        <w:rPr>
          <w:rtl w:val="0"/>
        </w:rPr>
      </w:r>
    </w:p>
    <w:p w:rsidR="00000000" w:rsidDel="00000000" w:rsidP="00000000" w:rsidRDefault="00000000" w:rsidRPr="00000000" w14:paraId="00000013">
      <w:pPr>
        <w:rPr>
          <w:rFonts w:ascii="Arial" w:cs="Arial" w:eastAsia="Arial" w:hAnsi="Arial"/>
        </w:rPr>
      </w:pPr>
      <w:r w:rsidDel="00000000" w:rsidR="00000000" w:rsidRPr="00000000">
        <w:rPr>
          <w:rtl w:val="0"/>
        </w:rPr>
      </w:r>
    </w:p>
    <w:p w:rsidR="00000000" w:rsidDel="00000000" w:rsidP="00000000" w:rsidRDefault="00000000" w:rsidRPr="00000000" w14:paraId="00000014">
      <w:pPr>
        <w:rPr>
          <w:rFonts w:ascii="Arial" w:cs="Arial" w:eastAsia="Arial" w:hAnsi="Arial"/>
        </w:rPr>
      </w:pPr>
      <w:r w:rsidDel="00000000" w:rsidR="00000000" w:rsidRPr="00000000">
        <w:rPr>
          <w:rtl w:val="0"/>
        </w:rPr>
      </w:r>
    </w:p>
    <w:p w:rsidR="00000000" w:rsidDel="00000000" w:rsidP="00000000" w:rsidRDefault="00000000" w:rsidRPr="00000000" w14:paraId="00000015">
      <w:pPr>
        <w:rPr>
          <w:rFonts w:ascii="Arial" w:cs="Arial" w:eastAsia="Arial" w:hAnsi="Arial"/>
        </w:rPr>
      </w:pPr>
      <w:r w:rsidDel="00000000" w:rsidR="00000000" w:rsidRPr="00000000">
        <w:rPr>
          <w:rtl w:val="0"/>
        </w:rPr>
      </w:r>
    </w:p>
    <w:p w:rsidR="00000000" w:rsidDel="00000000" w:rsidP="00000000" w:rsidRDefault="00000000" w:rsidRPr="00000000" w14:paraId="00000016">
      <w:pPr>
        <w:rPr>
          <w:rFonts w:ascii="Arial" w:cs="Arial" w:eastAsia="Arial" w:hAnsi="Arial"/>
        </w:rPr>
      </w:pPr>
      <w:r w:rsidDel="00000000" w:rsidR="00000000" w:rsidRPr="00000000">
        <w:rPr>
          <w:rtl w:val="0"/>
        </w:rPr>
      </w:r>
    </w:p>
    <w:p w:rsidR="00000000" w:rsidDel="00000000" w:rsidP="00000000" w:rsidRDefault="00000000" w:rsidRPr="00000000" w14:paraId="00000017">
      <w:pPr>
        <w:rPr>
          <w:rFonts w:ascii="Arial" w:cs="Arial" w:eastAsia="Arial" w:hAnsi="Arial"/>
        </w:rPr>
      </w:pPr>
      <w:r w:rsidDel="00000000" w:rsidR="00000000" w:rsidRPr="00000000">
        <w:rPr>
          <w:rtl w:val="0"/>
        </w:rPr>
      </w:r>
    </w:p>
    <w:p w:rsidR="00000000" w:rsidDel="00000000" w:rsidP="00000000" w:rsidRDefault="00000000" w:rsidRPr="00000000" w14:paraId="00000018">
      <w:pPr>
        <w:rPr>
          <w:rFonts w:ascii="Arial" w:cs="Arial" w:eastAsia="Arial" w:hAnsi="Arial"/>
        </w:rPr>
      </w:pPr>
      <w:r w:rsidDel="00000000" w:rsidR="00000000" w:rsidRPr="00000000">
        <w:rPr>
          <w:rtl w:val="0"/>
        </w:rPr>
      </w:r>
    </w:p>
    <w:p w:rsidR="00000000" w:rsidDel="00000000" w:rsidP="00000000" w:rsidRDefault="00000000" w:rsidRPr="00000000" w14:paraId="00000019">
      <w:pPr>
        <w:rPr>
          <w:rFonts w:ascii="Arial" w:cs="Arial" w:eastAsia="Arial" w:hAnsi="Arial"/>
        </w:rPr>
      </w:pPr>
      <w:r w:rsidDel="00000000" w:rsidR="00000000" w:rsidRPr="00000000">
        <w:rPr>
          <w:rtl w:val="0"/>
        </w:rPr>
      </w:r>
    </w:p>
    <w:p w:rsidR="00000000" w:rsidDel="00000000" w:rsidP="00000000" w:rsidRDefault="00000000" w:rsidRPr="00000000" w14:paraId="0000001A">
      <w:pPr>
        <w:rPr>
          <w:rFonts w:ascii="Arial" w:cs="Arial" w:eastAsia="Arial" w:hAnsi="Arial"/>
        </w:rPr>
      </w:pP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tl w:val="0"/>
        </w:rPr>
      </w:r>
    </w:p>
    <w:p w:rsidR="00000000" w:rsidDel="00000000" w:rsidP="00000000" w:rsidRDefault="00000000" w:rsidRPr="00000000" w14:paraId="0000001C">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JD Sport</w:t>
      </w:r>
    </w:p>
    <w:p w:rsidR="00000000" w:rsidDel="00000000" w:rsidP="00000000" w:rsidRDefault="00000000" w:rsidRPr="00000000" w14:paraId="0000001D">
      <w:pPr>
        <w:spacing w:after="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E">
      <w:pPr>
        <w:spacing w:after="0" w:lineRule="auto"/>
        <w:rPr>
          <w:rFonts w:ascii="Arial" w:cs="Arial" w:eastAsia="Arial" w:hAnsi="Arial"/>
          <w:color w:val="161f19"/>
          <w:sz w:val="24"/>
          <w:szCs w:val="24"/>
          <w:highlight w:val="white"/>
        </w:rPr>
      </w:pPr>
      <w:r w:rsidDel="00000000" w:rsidR="00000000" w:rsidRPr="00000000">
        <w:rPr>
          <w:rFonts w:ascii="Arial" w:cs="Arial" w:eastAsia="Arial" w:hAnsi="Arial"/>
          <w:color w:val="161f19"/>
          <w:sz w:val="24"/>
          <w:szCs w:val="24"/>
          <w:highlight w:val="white"/>
          <w:rtl w:val="0"/>
        </w:rPr>
        <w:t xml:space="preserve">Communication is perhaps one of the most important parts of the business environment because it helps people share information, ideas, instructions, and feedback. Proper communication helps employees to understand their duties, managers to coordinate activities and organisations to achieve their goals. Communication can be helpful for building relations between employees, making decisions, providing customer services and achieving organisational performance. Conversely, poor communication leads to misunderstanding, conflict, delays and decreased productivity (Robbins and Judge, 2022).</w:t>
        <w:br w:type="textWrapping"/>
        <w:br w:type="textWrapping"/>
        <w:t xml:space="preserve">This report will study the importance of communication in the business environment through the selected organisation, which is the same as in Component 1, namely, JD Sports Fashion. As it was previously shown in the presentation, organisational structure led to communication and coordination in organisational activities. Therefore, it is important to choose an appropriate organisation, which would allow conducting such analysis and provide relevant data for the report. In this case, the selected company should be big, have a large number of employees in different countries, cities, stores and online platforms. As it is shown below, JD Sports meets these requirements.</w:t>
      </w:r>
    </w:p>
    <w:p w:rsidR="00000000" w:rsidDel="00000000" w:rsidP="00000000" w:rsidRDefault="00000000" w:rsidRPr="00000000" w14:paraId="0000001F">
      <w:pPr>
        <w:spacing w:after="0" w:lineRule="auto"/>
        <w:rPr>
          <w:rFonts w:ascii="Arial" w:cs="Arial" w:eastAsia="Arial" w:hAnsi="Arial"/>
          <w:color w:val="161f19"/>
          <w:sz w:val="24"/>
          <w:szCs w:val="24"/>
          <w:highlight w:val="white"/>
        </w:rPr>
      </w:pPr>
      <w:r w:rsidDel="00000000" w:rsidR="00000000" w:rsidRPr="00000000">
        <w:rPr>
          <w:rtl w:val="0"/>
        </w:rPr>
      </w:r>
    </w:p>
    <w:p w:rsidR="00000000" w:rsidDel="00000000" w:rsidP="00000000" w:rsidRDefault="00000000" w:rsidRPr="00000000" w14:paraId="00000020">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Meaning and importance of communication</w:t>
      </w:r>
    </w:p>
    <w:p w:rsidR="00000000" w:rsidDel="00000000" w:rsidP="00000000" w:rsidRDefault="00000000" w:rsidRPr="00000000" w14:paraId="00000021">
      <w:pPr>
        <w:spacing w:after="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2">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Communication in business refers to the interaction of information, knowledge, ideas, and messages within and beyond an organization among different individuals and groups. Communication may occur between managers and employees, between departments, between individuals and between firms and their customers. For communication to be effective, the recipient of the message must interpret the intended message and respond suitably (Hargie, 2021).</w:t>
      </w:r>
    </w:p>
    <w:p w:rsidR="00000000" w:rsidDel="00000000" w:rsidP="00000000" w:rsidRDefault="00000000" w:rsidRPr="00000000" w14:paraId="00000023">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Communication is very crucial since businesses rely on individuals who collaborate towards shared goals. There is need for managers to communicate objectives and expectations, and also the need for employees to know their responsibilities. Communication allows different departments to synchronize their operations and also resolve issues. Daft (2021) indicates that the organizational structure determines the relationships and responsibilities that enable organizations to synchronize activities. This means that communication and organizational structure are linked.</w:t>
      </w:r>
    </w:p>
    <w:p w:rsidR="00000000" w:rsidDel="00000000" w:rsidP="00000000" w:rsidRDefault="00000000" w:rsidRPr="00000000" w14:paraId="00000025">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was also covered in Component 1 presentation where it was pointed out that organizational structure assists with communication and coordination, defining authorities and responsibilities. In JD Sports, communication is especially crucial since various departments like marketing, operations, finance, IT and human resource management should collaborate. As it was noted in the previous presentation, one of the drawbacks of functional structure could be department isolation resulting in reduced departmental communication.</w:t>
      </w:r>
    </w:p>
    <w:p w:rsidR="00000000" w:rsidDel="00000000" w:rsidP="00000000" w:rsidRDefault="00000000" w:rsidRPr="00000000" w14:paraId="00000026">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Moreover, communication affects the organizational culture. According to Robbins and Judge (2022), communication impacts on the behaviour of people, their relations as well as on organizational processes. For the creation of a corporate culture, the understanding of organizational values by the staff is required. Communication is especially significant for the development and maintenance of organizational culture since it allows leaders to communicate necessary values and expected behavior.</w:t>
      </w:r>
    </w:p>
    <w:p w:rsidR="00000000" w:rsidDel="00000000" w:rsidP="00000000" w:rsidRDefault="00000000" w:rsidRPr="00000000" w14:paraId="00000028">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Communication methods</w:t>
      </w:r>
    </w:p>
    <w:p w:rsidR="00000000" w:rsidDel="00000000" w:rsidP="00000000" w:rsidRDefault="00000000" w:rsidRPr="00000000" w14:paraId="0000002A">
      <w:pPr>
        <w:spacing w:after="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B">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There are various forms of communication used by businesses, and the right form of communication varies depending on the type of message, audience and the objective.</w:t>
      </w:r>
    </w:p>
    <w:p w:rsidR="00000000" w:rsidDel="00000000" w:rsidP="00000000" w:rsidRDefault="00000000" w:rsidRPr="00000000" w14:paraId="0000002C">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Direct communication refers to meetings, team briefings, individual communications and interactions between employees and management. Direct communication offers an opportunity for immediate questions and feedbacks in addition to offering non-verbal cues such as tone and body language (Hargie, 2021). At JD Sports, store managers may use direct communication to convey sales targets, customer service requirements, product details and operational guidelines. Component 1 presentation revealed that store managers are in charge of motivating the employees, monitoring the sales performance and offering customer services.</w:t>
      </w:r>
    </w:p>
    <w:p w:rsidR="00000000" w:rsidDel="00000000" w:rsidP="00000000" w:rsidRDefault="00000000" w:rsidRPr="00000000" w14:paraId="0000002E">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Indirect communication entails emails, reports, policies, letters, notifications and other documents. Indirect communication is advantageous in that information can be recorded for future reference. For instance, indirect communication can be used by JD Sports to offer employees policies, procedures, HR information and operational guidelines. Nevertheless, the indirect messages can be misunderstood at times when they are not clear and too lengthy.</w:t>
      </w:r>
    </w:p>
    <w:p w:rsidR="00000000" w:rsidDel="00000000" w:rsidP="00000000" w:rsidRDefault="00000000" w:rsidRPr="00000000" w14:paraId="00000030">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spacing w:after="0" w:lineRule="auto"/>
        <w:rPr>
          <w:rFonts w:ascii="Arial" w:cs="Arial" w:eastAsia="Arial" w:hAnsi="Arial"/>
          <w:color w:val="161f19"/>
          <w:sz w:val="24"/>
          <w:szCs w:val="24"/>
          <w:highlight w:val="white"/>
        </w:rPr>
      </w:pPr>
      <w:r w:rsidDel="00000000" w:rsidR="00000000" w:rsidRPr="00000000">
        <w:rPr>
          <w:rFonts w:ascii="Arial" w:cs="Arial" w:eastAsia="Arial" w:hAnsi="Arial"/>
          <w:color w:val="161f19"/>
          <w:sz w:val="24"/>
          <w:szCs w:val="24"/>
          <w:highlight w:val="white"/>
          <w:rtl w:val="0"/>
        </w:rPr>
        <w:t xml:space="preserve">Usage of digital communication has become a need for businesses in the modern day. These may include usage of emails, video calls, instant messaging applications, and intranet/employee communication channels. An example of one business which has provided good practice in this regard would be the one of JD Sports through their global communication channel called JD Now. In FY2026, JD Sports revealed that JD Now exceeded the 90% threshold in terms of penetration rate in the deployed markets and said that it improved operational communication and knowledge management (JD Sports Fashion plc, 2026).</w:t>
        <w:br w:type="textWrapping"/>
        <w:br w:type="textWrapping"/>
        <w:t xml:space="preserve">Non-verbal communication can be seen in terms of body language, facial expressions, eye contact, gesture, and tone of voice. Non-verbal communication plays an important role in retail since employees come face to face with the customers. Pleasant tone and body language can improve customer experience. Hargie (2021) points out that interpersonal communication entails verbal and nonverbal communication.</w:t>
      </w:r>
    </w:p>
    <w:p w:rsidR="00000000" w:rsidDel="00000000" w:rsidP="00000000" w:rsidRDefault="00000000" w:rsidRPr="00000000" w14:paraId="00000032">
      <w:pPr>
        <w:spacing w:after="0" w:lineRule="auto"/>
        <w:rPr>
          <w:rFonts w:ascii="Arial" w:cs="Arial" w:eastAsia="Arial" w:hAnsi="Arial"/>
          <w:color w:val="161f19"/>
          <w:sz w:val="24"/>
          <w:szCs w:val="24"/>
          <w:highlight w:val="white"/>
        </w:rPr>
      </w:pPr>
      <w:r w:rsidDel="00000000" w:rsidR="00000000" w:rsidRPr="00000000">
        <w:rPr>
          <w:rtl w:val="0"/>
        </w:rPr>
      </w:r>
    </w:p>
    <w:p w:rsidR="00000000" w:rsidDel="00000000" w:rsidP="00000000" w:rsidRDefault="00000000" w:rsidRPr="00000000" w14:paraId="00000033">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Other types of communication that are equally important include upward, downward and horizontal communication. Downward communication flows from managers to subordinates and may involve instruction, objective and policy giving. Upward communication enables employees to communicate their opinions and ideas and raise any issues of concern. Horizontal communication involves communication among people within the same organizational level or among different departments. Organisations need communication to flow in all directions as opposed to communication being unidirectional in nature (Robbins and Judge, 2022).</w:t>
      </w:r>
    </w:p>
    <w:p w:rsidR="00000000" w:rsidDel="00000000" w:rsidP="00000000" w:rsidRDefault="00000000" w:rsidRPr="00000000" w14:paraId="00000034">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Employee voice is an area which is of particular importance since it offers employees the opportunity to voice their opinions, concerns and even give suggestions. As noted by CIPD (2026), employee voice can be carried out through formal processes such as surveys and consultation committees and also informal means such as team meetings.</w:t>
      </w:r>
    </w:p>
    <w:p w:rsidR="00000000" w:rsidDel="00000000" w:rsidP="00000000" w:rsidRDefault="00000000" w:rsidRPr="00000000" w14:paraId="00000036">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Despite being vital, organizations face various communication issues.</w:t>
      </w:r>
    </w:p>
    <w:p w:rsidR="00000000" w:rsidDel="00000000" w:rsidP="00000000" w:rsidRDefault="00000000" w:rsidRPr="00000000" w14:paraId="00000038">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Miscommunication</w:t>
      </w:r>
    </w:p>
    <w:p w:rsidR="00000000" w:rsidDel="00000000" w:rsidP="00000000" w:rsidRDefault="00000000" w:rsidRPr="00000000" w14:paraId="0000003A">
      <w:pPr>
        <w:spacing w:after="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B">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Miscommunication happens when the receiver fails to comprehend the sender's intended message. The problem may arise from lack of sufficient, clear or inappropriate communication of the information. In case a manager at the JD Sports shop gives employees unclear instructions regarding a sale promotion, each employee will interpret and implement the promotion in a different way. This will confuse both the employees and clients and will lead to complaints.</w:t>
      </w:r>
    </w:p>
    <w:p w:rsidR="00000000" w:rsidDel="00000000" w:rsidP="00000000" w:rsidRDefault="00000000" w:rsidRPr="00000000" w14:paraId="0000003C">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Due to its nature, JD Sports has certain aspects that might complicate its communication process. JD Sports operates worldwide and has a large number of staff members and shops. The company's structure implies that there is a need for smooth flow of information among senior management, regional management, shops and other functional departments within the organisation. The Component 1 presentation stated that communication is needed to coordinate the activities of shops, online operation and international activities.</w:t>
      </w:r>
    </w:p>
    <w:p w:rsidR="00000000" w:rsidDel="00000000" w:rsidP="00000000" w:rsidRDefault="00000000" w:rsidRPr="00000000" w14:paraId="0000003E">
      <w:pPr>
        <w:spacing w:after="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F">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Cultural and Language Barriers</w:t>
      </w:r>
    </w:p>
    <w:p w:rsidR="00000000" w:rsidDel="00000000" w:rsidP="00000000" w:rsidRDefault="00000000" w:rsidRPr="00000000" w14:paraId="00000040">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Due to the fact that international companies have employees from different countries, there are likely to be cultural barriers to communication. These include different languages, cultures and methods of communication. What works for one culture in terms of communication will not necessarily mean the same thing in another.</w:t>
      </w:r>
    </w:p>
    <w:p w:rsidR="00000000" w:rsidDel="00000000" w:rsidP="00000000" w:rsidRDefault="00000000" w:rsidRPr="00000000" w14:paraId="00000042">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3">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Schein and Schein (2021), organisational culture affects how people perceive and understand behaviours in organisations. Hence, in order to achieve consistency across the globe in its operations, JD Sports should be able to preserve its organisational culture values yet be sensitive to the differences of the local cultures. Communication should be clear and considerate enough so that employees can understand organisational objectives.</w:t>
      </w:r>
    </w:p>
    <w:p w:rsidR="00000000" w:rsidDel="00000000" w:rsidP="00000000" w:rsidRDefault="00000000" w:rsidRPr="00000000" w14:paraId="00000044">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Information overload</w:t>
      </w:r>
    </w:p>
    <w:p w:rsidR="00000000" w:rsidDel="00000000" w:rsidP="00000000" w:rsidRDefault="00000000" w:rsidRPr="00000000" w14:paraId="00000046">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Employees can obtain information from emails, face-to-face meetings, messaging apps, digital systems, and workplace announcements. However, when employees are overloaded with information, the message that matters most could be overlooked by them. It can be a problem especially in organisations like JD Sports where employees can receive information from local managers, regional management, head office, and digital channels.</w:t>
      </w:r>
    </w:p>
    <w:p w:rsidR="00000000" w:rsidDel="00000000" w:rsidP="00000000" w:rsidRDefault="00000000" w:rsidRPr="00000000" w14:paraId="00000048">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CIPD (2025), the process of internal communication should not just be about disseminating information but rather should be planned carefully. The right type of information should reach the right employee via the right channel.</w:t>
      </w:r>
    </w:p>
    <w:p w:rsidR="00000000" w:rsidDel="00000000" w:rsidP="00000000" w:rsidRDefault="00000000" w:rsidRPr="00000000" w14:paraId="0000004A">
      <w:pPr>
        <w:spacing w:after="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B">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Poor employee feedback</w:t>
      </w:r>
    </w:p>
    <w:p w:rsidR="00000000" w:rsidDel="00000000" w:rsidP="00000000" w:rsidRDefault="00000000" w:rsidRPr="00000000" w14:paraId="0000004C">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should not be about just managers giving instructions. It should also entail the chance for employees to give their feedback. In case employees think that managers are not listening to them, they might be unwilling to make complaints or give suggestions. This phenomenon is known as employee silence.</w:t>
      </w:r>
    </w:p>
    <w:p w:rsidR="00000000" w:rsidDel="00000000" w:rsidP="00000000" w:rsidRDefault="00000000" w:rsidRPr="00000000" w14:paraId="0000004E">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CIPD (2026), there should be opportunities for employees to share their thoughts and for managers to listen to them and take actions. Voice will improve the performance of the organisation in terms of being able to share ideas and solutions. As CIPD research also indicates, individual interviews with line managers and team meetings are typical means of employee voice (CIPD, 2019). It is very important in relation to JD Sports since store managers will be the key communication link between employees and management.</w:t>
      </w:r>
    </w:p>
    <w:p w:rsidR="00000000" w:rsidDel="00000000" w:rsidP="00000000" w:rsidRDefault="00000000" w:rsidRPr="00000000" w14:paraId="00000050">
      <w:pPr>
        <w:spacing w:after="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1">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Departmental communication problems</w:t>
      </w:r>
    </w:p>
    <w:p w:rsidR="00000000" w:rsidDel="00000000" w:rsidP="00000000" w:rsidRDefault="00000000" w:rsidRPr="00000000" w14:paraId="00000052">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There is a possibility for communication to be difficult due to departments working separately from each other. As explained in the Component 1 presentation, it is a disadvantage of the functional structure.</w:t>
      </w:r>
    </w:p>
    <w:p w:rsidR="00000000" w:rsidDel="00000000" w:rsidP="00000000" w:rsidRDefault="00000000" w:rsidRPr="00000000" w14:paraId="00000054">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Communication cannot only include orders being issued by managers. It is also important to give employees a chance to give feedback. If employees think that their managers do not listen to them, they will not be keen on reporting problems or making suggestions. This is called employee silence.</w:t>
      </w:r>
    </w:p>
    <w:p w:rsidR="00000000" w:rsidDel="00000000" w:rsidP="00000000" w:rsidRDefault="00000000" w:rsidRPr="00000000" w14:paraId="00000055">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6">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CIPD (2026) defines that the main elements of successful employee voice include a feeling that employees are able to speak and managers listen to them. Employee voice is beneficial for organisations in that it allows employees to voice their ideas and find solutions. CIPD research demonstrates that one-to-one meetings between line managers and team meetings are among the most frequently used tools for employee voice (CIPD, 2019). This is very important in the case of JD Sports as the managers of stores are the communication link between employees and managers.</w:t>
      </w:r>
    </w:p>
    <w:p w:rsidR="00000000" w:rsidDel="00000000" w:rsidP="00000000" w:rsidRDefault="00000000" w:rsidRPr="00000000" w14:paraId="00000057">
      <w:pPr>
        <w:spacing w:after="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8">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Communication issues within departments</w:t>
      </w:r>
    </w:p>
    <w:p w:rsidR="00000000" w:rsidDel="00000000" w:rsidP="00000000" w:rsidRDefault="00000000" w:rsidRPr="00000000" w14:paraId="00000059">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A">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Communication problems may arise within departments too. As was noted in the presentation of Component 1, one of the drawbacks of functional structure is that departments tend to work in isolation and communication between departments becomes problematic.</w:t>
      </w:r>
    </w:p>
    <w:p w:rsidR="00000000" w:rsidDel="00000000" w:rsidP="00000000" w:rsidRDefault="00000000" w:rsidRPr="00000000" w14:paraId="0000005B">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C">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JD Sports has kept on developing digital platforms such as JD Now as well as HR information systems. The firm stated that its HR systems have been developed in order to streamline processes, increase access to learning materials and give a consistent employee experience (JD Sports Fashion plc, 2026). Proper communication is thus crucial in order to make employees comprehend these changes.</w:t>
      </w:r>
    </w:p>
    <w:p w:rsidR="00000000" w:rsidDel="00000000" w:rsidP="00000000" w:rsidRDefault="00000000" w:rsidRPr="00000000" w14:paraId="0000005D">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E">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Recommendations</w:t>
      </w:r>
    </w:p>
    <w:p w:rsidR="00000000" w:rsidDel="00000000" w:rsidP="00000000" w:rsidRDefault="00000000" w:rsidRPr="00000000" w14:paraId="0000005F">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0">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JD Sports needs to come up with a communication strategy whereby different kinds of information would be communicated through relevant channels. Information concerning operations would be communicated through JD Now as well as manager briefings, whereas detailed policies would be communicated via written material and HR systems. According to CIPD (2025), there is need for proper planning of employee communications depending on organizational needs.</w:t>
      </w:r>
    </w:p>
    <w:p w:rsidR="00000000" w:rsidDel="00000000" w:rsidP="00000000" w:rsidRDefault="00000000" w:rsidRPr="00000000" w14:paraId="00000061">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2">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Secondly, JD Sports needs to offer communication and listening skills training to line managers. Managers need to be able to communicate effectively, confirm comprehension by employees and listen to their problems.</w:t>
      </w:r>
    </w:p>
    <w:p w:rsidR="00000000" w:rsidDel="00000000" w:rsidP="00000000" w:rsidRDefault="00000000" w:rsidRPr="00000000" w14:paraId="00000063">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4">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Thirdly, the company needs to enhance the practice of two-way communication and employee voice through employee surveys, team meetings, one-to-one meetings, and digital feedback mechanisms. According to CIPD (2026), complementary channels for employee voice need to be employed because one method of communication will not address all communication requirements of an entire workforce.</w:t>
      </w:r>
    </w:p>
    <w:p w:rsidR="00000000" w:rsidDel="00000000" w:rsidP="00000000" w:rsidRDefault="00000000" w:rsidRPr="00000000" w14:paraId="00000065">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6">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Fourthly, JD Sports should take care of cultural appropriateness of communications at the international level. Communication messages must be written in clear language and, when needed, in local languages.</w:t>
      </w:r>
    </w:p>
    <w:p w:rsidR="00000000" w:rsidDel="00000000" w:rsidP="00000000" w:rsidRDefault="00000000" w:rsidRPr="00000000" w14:paraId="00000067">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8">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Lastly, JD Sports needs to evaluate communication effectiveness by way of employee engagement surveys, feedback and participation, and operational performance. It would enable managers to spot any communication gaps and continuously improve their practices.</w:t>
      </w:r>
    </w:p>
    <w:p w:rsidR="00000000" w:rsidDel="00000000" w:rsidP="00000000" w:rsidRDefault="00000000" w:rsidRPr="00000000" w14:paraId="00000069">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A">
      <w:pPr>
        <w:spacing w:after="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Conclusion</w:t>
      </w:r>
      <w:r w:rsidDel="00000000" w:rsidR="00000000" w:rsidRPr="00000000">
        <w:rPr>
          <w:rtl w:val="0"/>
        </w:rPr>
      </w:r>
    </w:p>
    <w:p w:rsidR="00000000" w:rsidDel="00000000" w:rsidP="00000000" w:rsidRDefault="00000000" w:rsidRPr="00000000" w14:paraId="0000006B">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C">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Communication is crucial in the efficient functioning of a business since it ensures exchange of information and coordination of activities among employees and managers and helps them to reach common goals. The above analysis of JD Sports proves the significance of communication in the case of a large international retail company.</w:t>
      </w:r>
    </w:p>
    <w:p w:rsidR="00000000" w:rsidDel="00000000" w:rsidP="00000000" w:rsidRDefault="00000000" w:rsidRPr="00000000" w14:paraId="0000006D">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number of communication techniques have been discussed in the report like face-to-face communication, written communication, digital communication, non-verbal communication, and employee voice. Nevertheless, it may be difficult for organizations to cope with challenges related to miscommunication, cultural barrier, information overload, lack of feedback, challenges in departmental communication, and challenges in organizational change.</w:t>
      </w:r>
    </w:p>
    <w:p w:rsidR="00000000" w:rsidDel="00000000" w:rsidP="00000000" w:rsidRDefault="00000000" w:rsidRPr="00000000" w14:paraId="0000006F">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0">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One case of using technology in aiding communication in a large organization would be the utilization of JD Now by JD Sports. Good management practices, face-to-face communication, and provision of feedback must all come together with technology. Communication will generally help create team spirit and performance, which would help create organisational culture. This further supports the link between organisational structure, culture, and organisational performance, as was mentioned in Component 1.</w:t>
      </w:r>
    </w:p>
    <w:p w:rsidR="00000000" w:rsidDel="00000000" w:rsidP="00000000" w:rsidRDefault="00000000" w:rsidRPr="00000000" w14:paraId="00000071">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6">
      <w:pPr>
        <w:pStyle w:val="Heading1"/>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References</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CIPD (2019)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Talking about voice: Employees' experiences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London: Chartered Institute of Personnel and Development. Available at: CIPD employee voice research.</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CIPD (2025)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Employee communication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London: Chartered Institute of Personnel and Development. Available at: CIPD Employee Communication.</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CIPD (2026)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Employee voice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London: Chartered Institute of Personnel and Development. Available at: CIPD Employee Voice.</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Daft, R.L. (2021)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Organization Theory and Design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13th edn. Boston: Cengage Learning.</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Hargie, O. (2021)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Skilled Interpersonal Communication: Research, Theory and Practice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7th edn. London: Routledge.</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Johnson, G., Whittington, R., Scholes, K., Angwin, D. and Regnér, P. (2023)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Exploring Strategy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13th edn. Harlow: Pearson.</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JD Sports Fashion plc (2026)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Annual Report and Accounts 2025/26</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Bury: JD Sports Fashion plc. Available at: JD Sports Annual Report and Accounts.</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JD Sports Fashion plc (2026)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Full Year Results 2025/26</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Bury: JD Sports Fashion plc. Available at: JD Sports Full Year Results 2025/26.</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Kotter, J.P. (2012)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Leading Change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Boston: Harvard Business Review Press.</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Robbins, S.P. and Judge, T.A. (2022)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Organizational Behavior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19th edn. Harlow: Pearson.</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Schein, E.H. and Schein, P.A. (2021)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Organizational Culture and Leadership</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6th edn. Hoboken, NJ: Wiley.</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Shockley-Zalabak, P. (2015)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Fundamentals of Organizational Communication: Knowledge, Sensitivity, Skills, Values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9th edn. Harlow: Pearson.</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jcf6g7vzk2ys" w:id="0"/>
      <w:bookmarkEnd w:id="0"/>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Torrington, D., Hall, L., Taylor, S. and Atkinson, C. (2020)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Human Resource Management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11th edn. Harlow: Pearson.</w:t>
      </w:r>
    </w:p>
    <w:p w:rsidR="00000000" w:rsidDel="00000000" w:rsidP="00000000" w:rsidRDefault="00000000" w:rsidRPr="00000000" w14:paraId="0000008F">
      <w:pPr>
        <w:rPr>
          <w:rFonts w:ascii="Arial" w:cs="Arial" w:eastAsia="Arial" w:hAnsi="Arial"/>
          <w:sz w:val="24"/>
          <w:szCs w:val="24"/>
        </w:rPr>
      </w:pPr>
      <w:r w:rsidDel="00000000" w:rsidR="00000000" w:rsidRPr="00000000">
        <w:rPr>
          <w:rtl w:val="0"/>
        </w:rPr>
      </w:r>
    </w:p>
    <w:sectPr>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of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mbria" w:cs="Cambria" w:eastAsia="Cambria" w:hAnsi="Cambria"/>
      <w:b w:val="1"/>
      <w:bCs w:val="1"/>
      <w:color w:val="366091"/>
      <w:sz w:val="28"/>
      <w:szCs w:val="28"/>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